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3E75A" w14:textId="0BA5316C" w:rsidR="00220C5D" w:rsidRPr="00D83E59" w:rsidRDefault="00220C5D" w:rsidP="00C20A10">
      <w:pPr>
        <w:shd w:val="clear" w:color="auto" w:fill="FFFFFF"/>
        <w:spacing w:before="100" w:after="100"/>
        <w:rPr>
          <w:rFonts w:ascii="Cambria" w:hAnsi="Cambria"/>
          <w:color w:val="000000" w:themeColor="text1"/>
        </w:rPr>
      </w:pPr>
      <w:r w:rsidRPr="00D83E59">
        <w:rPr>
          <w:rFonts w:ascii="Cambria" w:hAnsi="Cambria"/>
          <w:b/>
          <w:bCs/>
          <w:color w:val="000000" w:themeColor="text1"/>
        </w:rPr>
        <w:t xml:space="preserve">Title: </w:t>
      </w:r>
      <w:r w:rsidRPr="00D83E59">
        <w:rPr>
          <w:rFonts w:ascii="Cambria" w:hAnsi="Cambria"/>
          <w:color w:val="000000" w:themeColor="text1"/>
        </w:rPr>
        <w:t>Pyoderma Gangrenosum</w:t>
      </w:r>
    </w:p>
    <w:p w14:paraId="276F2104" w14:textId="6EBDBF18" w:rsidR="00220C5D" w:rsidRPr="00D83E59" w:rsidRDefault="00220C5D" w:rsidP="00C20A10">
      <w:pPr>
        <w:shd w:val="clear" w:color="auto" w:fill="FFFFFF"/>
        <w:spacing w:before="100" w:after="100"/>
        <w:rPr>
          <w:rFonts w:ascii="Cambria" w:hAnsi="Cambria"/>
          <w:color w:val="000000" w:themeColor="text1"/>
        </w:rPr>
      </w:pPr>
    </w:p>
    <w:p w14:paraId="6D526E91" w14:textId="2FB49326" w:rsidR="00220C5D" w:rsidRPr="00D83E59" w:rsidRDefault="00220C5D" w:rsidP="00C20A10">
      <w:pPr>
        <w:shd w:val="clear" w:color="auto" w:fill="FFFFFF"/>
        <w:spacing w:before="100" w:after="100"/>
        <w:rPr>
          <w:rFonts w:ascii="Cambria" w:hAnsi="Cambria"/>
          <w:color w:val="000000" w:themeColor="text1"/>
        </w:rPr>
      </w:pPr>
      <w:r w:rsidRPr="00D83E59">
        <w:rPr>
          <w:rFonts w:ascii="Cambria" w:hAnsi="Cambria"/>
          <w:b/>
          <w:bCs/>
          <w:color w:val="000000" w:themeColor="text1"/>
        </w:rPr>
        <w:t>Authors:</w:t>
      </w:r>
      <w:r w:rsidRPr="00D83E59">
        <w:rPr>
          <w:rFonts w:ascii="Cambria" w:hAnsi="Cambria"/>
          <w:color w:val="000000" w:themeColor="text1"/>
        </w:rPr>
        <w:t xml:space="preserve"> Emanual Maverakis</w:t>
      </w:r>
      <w:r w:rsidRPr="00D83E59">
        <w:rPr>
          <w:rFonts w:ascii="Cambria" w:hAnsi="Cambria"/>
          <w:color w:val="000000" w:themeColor="text1"/>
          <w:vertAlign w:val="superscript"/>
        </w:rPr>
        <w:t>1†</w:t>
      </w:r>
      <w:r w:rsidRPr="00D83E59">
        <w:rPr>
          <w:rFonts w:ascii="Cambria" w:hAnsi="Cambria"/>
          <w:color w:val="000000" w:themeColor="text1"/>
        </w:rPr>
        <w:t>, Angelo V. Marzano</w:t>
      </w:r>
      <w:r w:rsidRPr="00D83E59">
        <w:rPr>
          <w:rFonts w:ascii="Cambria" w:hAnsi="Cambria"/>
          <w:color w:val="000000" w:themeColor="text1"/>
          <w:vertAlign w:val="superscript"/>
        </w:rPr>
        <w:t>2,3</w:t>
      </w:r>
      <w:r w:rsidRPr="00D83E59">
        <w:rPr>
          <w:rFonts w:ascii="Cambria" w:hAnsi="Cambria"/>
          <w:color w:val="000000" w:themeColor="text1"/>
        </w:rPr>
        <w:t>, Stephanie T. Le</w:t>
      </w:r>
      <w:r w:rsidRPr="00D83E59">
        <w:rPr>
          <w:rFonts w:ascii="Cambria" w:hAnsi="Cambria"/>
          <w:color w:val="000000" w:themeColor="text1"/>
          <w:vertAlign w:val="superscript"/>
        </w:rPr>
        <w:t>1</w:t>
      </w:r>
      <w:r w:rsidRPr="00D83E59">
        <w:rPr>
          <w:rFonts w:ascii="Cambria" w:hAnsi="Cambria"/>
          <w:color w:val="000000" w:themeColor="text1"/>
        </w:rPr>
        <w:t>, Jeffrey P. Callen</w:t>
      </w:r>
      <w:r w:rsidRPr="00D83E59">
        <w:rPr>
          <w:rFonts w:ascii="Cambria" w:hAnsi="Cambria"/>
          <w:color w:val="000000" w:themeColor="text1"/>
          <w:vertAlign w:val="superscript"/>
        </w:rPr>
        <w:t>4</w:t>
      </w:r>
      <w:r w:rsidRPr="00D83E59">
        <w:rPr>
          <w:rFonts w:ascii="Cambria" w:hAnsi="Cambria"/>
          <w:color w:val="000000" w:themeColor="text1"/>
        </w:rPr>
        <w:t>, Marie-Charlotte Brüggen</w:t>
      </w:r>
      <w:r w:rsidRPr="00D83E59">
        <w:rPr>
          <w:rFonts w:ascii="Cambria" w:hAnsi="Cambria"/>
          <w:color w:val="000000" w:themeColor="text1"/>
          <w:vertAlign w:val="superscript"/>
        </w:rPr>
        <w:t>5,6</w:t>
      </w:r>
      <w:r w:rsidRPr="00D83E59">
        <w:rPr>
          <w:rFonts w:ascii="Cambria" w:hAnsi="Cambria"/>
          <w:color w:val="000000" w:themeColor="text1"/>
        </w:rPr>
        <w:t>, Emmanuella Guenova</w:t>
      </w:r>
      <w:r w:rsidRPr="00D83E59">
        <w:rPr>
          <w:rFonts w:ascii="Cambria" w:hAnsi="Cambria"/>
          <w:color w:val="000000" w:themeColor="text1"/>
          <w:vertAlign w:val="superscript"/>
        </w:rPr>
        <w:t>7,8</w:t>
      </w:r>
      <w:r w:rsidRPr="00D83E59">
        <w:rPr>
          <w:rFonts w:ascii="Cambria" w:hAnsi="Cambria"/>
          <w:color w:val="000000" w:themeColor="text1"/>
        </w:rPr>
        <w:t>, Joachim Dissemond</w:t>
      </w:r>
      <w:r w:rsidRPr="00D83E59">
        <w:rPr>
          <w:rFonts w:ascii="Cambria" w:hAnsi="Cambria"/>
          <w:color w:val="000000" w:themeColor="text1"/>
          <w:vertAlign w:val="superscript"/>
        </w:rPr>
        <w:t>9</w:t>
      </w:r>
      <w:r w:rsidRPr="00D83E59">
        <w:rPr>
          <w:rFonts w:ascii="Cambria" w:hAnsi="Cambria"/>
          <w:color w:val="000000" w:themeColor="text1"/>
        </w:rPr>
        <w:t xml:space="preserve">, </w:t>
      </w:r>
      <w:proofErr w:type="spellStart"/>
      <w:r w:rsidRPr="00D83E59">
        <w:rPr>
          <w:rFonts w:ascii="Cambria" w:hAnsi="Cambria"/>
          <w:color w:val="000000" w:themeColor="text1"/>
        </w:rPr>
        <w:t>Kanade</w:t>
      </w:r>
      <w:proofErr w:type="spellEnd"/>
      <w:r w:rsidRPr="00D83E59">
        <w:rPr>
          <w:rFonts w:ascii="Cambria" w:hAnsi="Cambria"/>
          <w:color w:val="000000" w:themeColor="text1"/>
        </w:rPr>
        <w:t xml:space="preserve"> Shinkai</w:t>
      </w:r>
      <w:r w:rsidRPr="00D83E59">
        <w:rPr>
          <w:rFonts w:ascii="Cambria" w:hAnsi="Cambria"/>
          <w:color w:val="000000" w:themeColor="text1"/>
          <w:vertAlign w:val="superscript"/>
        </w:rPr>
        <w:t>10</w:t>
      </w:r>
      <w:r w:rsidRPr="00D83E59">
        <w:rPr>
          <w:rFonts w:ascii="Cambria" w:hAnsi="Cambria"/>
          <w:color w:val="000000" w:themeColor="text1"/>
        </w:rPr>
        <w:t xml:space="preserve"> and </w:t>
      </w:r>
      <w:proofErr w:type="spellStart"/>
      <w:r w:rsidRPr="00D83E59">
        <w:rPr>
          <w:rFonts w:ascii="Cambria" w:hAnsi="Cambria"/>
          <w:color w:val="000000" w:themeColor="text1"/>
        </w:rPr>
        <w:t>Sinéad</w:t>
      </w:r>
      <w:proofErr w:type="spellEnd"/>
      <w:r w:rsidRPr="00D83E59">
        <w:rPr>
          <w:rFonts w:ascii="Cambria" w:hAnsi="Cambria"/>
          <w:color w:val="000000" w:themeColor="text1"/>
        </w:rPr>
        <w:t xml:space="preserve"> M. Langan</w:t>
      </w:r>
      <w:r w:rsidRPr="00D83E59">
        <w:rPr>
          <w:rFonts w:ascii="Cambria" w:hAnsi="Cambria"/>
          <w:color w:val="000000" w:themeColor="text1"/>
          <w:vertAlign w:val="superscript"/>
        </w:rPr>
        <w:t xml:space="preserve">11,12 </w:t>
      </w:r>
    </w:p>
    <w:p w14:paraId="1ACBA520" w14:textId="77777777" w:rsidR="007517D1" w:rsidRPr="00D83E59" w:rsidRDefault="007517D1" w:rsidP="00C20A10">
      <w:pPr>
        <w:shd w:val="clear" w:color="auto" w:fill="FFFFFF"/>
        <w:spacing w:before="100" w:after="100"/>
        <w:rPr>
          <w:rFonts w:asciiTheme="majorHAnsi" w:hAnsiTheme="majorHAnsi"/>
          <w:b/>
          <w:bCs/>
          <w:color w:val="000000" w:themeColor="text1"/>
        </w:rPr>
      </w:pPr>
    </w:p>
    <w:p w14:paraId="5F179359" w14:textId="77777777" w:rsidR="00220C5D" w:rsidRPr="00D83E59" w:rsidRDefault="00220C5D" w:rsidP="00C20A10">
      <w:pPr>
        <w:shd w:val="clear" w:color="auto" w:fill="FFFFFF"/>
        <w:spacing w:before="100" w:after="100"/>
        <w:rPr>
          <w:rFonts w:ascii="Cambria" w:hAnsi="Cambria"/>
          <w:color w:val="000000" w:themeColor="text1"/>
        </w:rPr>
      </w:pPr>
      <w:r w:rsidRPr="00D83E59">
        <w:rPr>
          <w:rFonts w:ascii="Cambria" w:hAnsi="Cambria"/>
          <w:b/>
          <w:bCs/>
          <w:color w:val="000000" w:themeColor="text1"/>
        </w:rPr>
        <w:t xml:space="preserve">Affiliations: </w:t>
      </w:r>
    </w:p>
    <w:p w14:paraId="267CB046" w14:textId="77777777" w:rsidR="00220C5D" w:rsidRPr="00D83E59" w:rsidRDefault="00220C5D" w:rsidP="00C20A10">
      <w:pPr>
        <w:shd w:val="clear" w:color="auto" w:fill="FFFFFF"/>
        <w:spacing w:before="100" w:after="100"/>
        <w:rPr>
          <w:rFonts w:ascii="Cambria" w:hAnsi="Cambria"/>
          <w:color w:val="000000" w:themeColor="text1"/>
        </w:rPr>
      </w:pPr>
      <w:r w:rsidRPr="00D83E59">
        <w:rPr>
          <w:rFonts w:ascii="Cambria" w:hAnsi="Cambria"/>
          <w:color w:val="000000" w:themeColor="text1"/>
          <w:vertAlign w:val="superscript"/>
        </w:rPr>
        <w:t>1</w:t>
      </w:r>
      <w:r w:rsidRPr="00D83E59">
        <w:rPr>
          <w:rFonts w:ascii="Cambria" w:hAnsi="Cambria"/>
          <w:color w:val="000000" w:themeColor="text1"/>
        </w:rPr>
        <w:t xml:space="preserve">Department of Dermatology, University of California, Davis, Sacramento, CA, USA </w:t>
      </w:r>
    </w:p>
    <w:p w14:paraId="18833956" w14:textId="77777777" w:rsidR="00220C5D" w:rsidRPr="00D83E59" w:rsidRDefault="00220C5D" w:rsidP="00C20A10">
      <w:pPr>
        <w:shd w:val="clear" w:color="auto" w:fill="FFFFFF"/>
        <w:spacing w:before="100" w:after="100"/>
        <w:rPr>
          <w:rFonts w:ascii="Cambria" w:hAnsi="Cambria"/>
          <w:color w:val="000000" w:themeColor="text1"/>
        </w:rPr>
      </w:pPr>
      <w:r w:rsidRPr="00D83E59">
        <w:rPr>
          <w:rFonts w:ascii="Cambria" w:hAnsi="Cambria"/>
          <w:color w:val="000000" w:themeColor="text1"/>
          <w:vertAlign w:val="superscript"/>
        </w:rPr>
        <w:t>2</w:t>
      </w:r>
      <w:r w:rsidRPr="00D83E59">
        <w:rPr>
          <w:rFonts w:ascii="Cambria" w:hAnsi="Cambria"/>
          <w:color w:val="000000" w:themeColor="text1"/>
        </w:rPr>
        <w:t xml:space="preserve">Dermatology Unit, Fondazione IRCCS Ca’ </w:t>
      </w:r>
      <w:proofErr w:type="spellStart"/>
      <w:r w:rsidRPr="00D83E59">
        <w:rPr>
          <w:rFonts w:ascii="Cambria" w:hAnsi="Cambria"/>
          <w:color w:val="000000" w:themeColor="text1"/>
        </w:rPr>
        <w:t>Granda</w:t>
      </w:r>
      <w:proofErr w:type="spellEnd"/>
      <w:r w:rsidRPr="00D83E59">
        <w:rPr>
          <w:rFonts w:ascii="Cambria" w:hAnsi="Cambria"/>
          <w:color w:val="000000" w:themeColor="text1"/>
        </w:rPr>
        <w:t xml:space="preserve"> </w:t>
      </w:r>
      <w:proofErr w:type="spellStart"/>
      <w:r w:rsidRPr="00D83E59">
        <w:rPr>
          <w:rFonts w:ascii="Cambria" w:hAnsi="Cambria"/>
          <w:color w:val="000000" w:themeColor="text1"/>
        </w:rPr>
        <w:t>Ospedale</w:t>
      </w:r>
      <w:proofErr w:type="spellEnd"/>
      <w:r w:rsidRPr="00D83E59">
        <w:rPr>
          <w:rFonts w:ascii="Cambria" w:hAnsi="Cambria"/>
          <w:color w:val="000000" w:themeColor="text1"/>
        </w:rPr>
        <w:t xml:space="preserve"> Maggiore </w:t>
      </w:r>
      <w:proofErr w:type="spellStart"/>
      <w:r w:rsidRPr="00D83E59">
        <w:rPr>
          <w:rFonts w:ascii="Cambria" w:hAnsi="Cambria"/>
          <w:color w:val="000000" w:themeColor="text1"/>
        </w:rPr>
        <w:t>Policlinico</w:t>
      </w:r>
      <w:proofErr w:type="spellEnd"/>
      <w:r w:rsidRPr="00D83E59">
        <w:rPr>
          <w:rFonts w:ascii="Cambria" w:hAnsi="Cambria"/>
          <w:color w:val="000000" w:themeColor="text1"/>
        </w:rPr>
        <w:t>, Milan, Italy</w:t>
      </w:r>
    </w:p>
    <w:p w14:paraId="7D3B4BCA" w14:textId="77777777" w:rsidR="00220C5D" w:rsidRPr="00D83E59" w:rsidRDefault="00220C5D" w:rsidP="004E3D71">
      <w:pPr>
        <w:shd w:val="clear" w:color="auto" w:fill="FFFFFF"/>
        <w:spacing w:before="100" w:after="100"/>
        <w:rPr>
          <w:rFonts w:ascii="Cambria" w:hAnsi="Cambria"/>
          <w:color w:val="000000" w:themeColor="text1"/>
        </w:rPr>
      </w:pPr>
      <w:r w:rsidRPr="00D83E59">
        <w:rPr>
          <w:rFonts w:ascii="Cambria" w:hAnsi="Cambria"/>
          <w:color w:val="000000" w:themeColor="text1"/>
          <w:vertAlign w:val="superscript"/>
        </w:rPr>
        <w:t xml:space="preserve">3 </w:t>
      </w:r>
      <w:r w:rsidRPr="00D83E59">
        <w:rPr>
          <w:rFonts w:ascii="Cambria" w:hAnsi="Cambria"/>
          <w:color w:val="000000" w:themeColor="text1"/>
        </w:rPr>
        <w:t xml:space="preserve">Department of Physiopathology and Transplantation, </w:t>
      </w:r>
      <w:proofErr w:type="spellStart"/>
      <w:r w:rsidRPr="00D83E59">
        <w:rPr>
          <w:rFonts w:ascii="Cambria" w:hAnsi="Cambria"/>
          <w:color w:val="000000" w:themeColor="text1"/>
        </w:rPr>
        <w:t>Università</w:t>
      </w:r>
      <w:proofErr w:type="spellEnd"/>
      <w:r w:rsidRPr="00D83E59">
        <w:rPr>
          <w:rFonts w:ascii="Cambria" w:hAnsi="Cambria"/>
          <w:color w:val="000000" w:themeColor="text1"/>
        </w:rPr>
        <w:t xml:space="preserve"> </w:t>
      </w:r>
      <w:proofErr w:type="spellStart"/>
      <w:r w:rsidRPr="00D83E59">
        <w:rPr>
          <w:rFonts w:ascii="Cambria" w:hAnsi="Cambria"/>
          <w:color w:val="000000" w:themeColor="text1"/>
        </w:rPr>
        <w:t>degli</w:t>
      </w:r>
      <w:proofErr w:type="spellEnd"/>
      <w:r w:rsidRPr="00D83E59">
        <w:rPr>
          <w:rFonts w:ascii="Cambria" w:hAnsi="Cambria"/>
          <w:color w:val="000000" w:themeColor="text1"/>
        </w:rPr>
        <w:t xml:space="preserve"> </w:t>
      </w:r>
      <w:proofErr w:type="spellStart"/>
      <w:r w:rsidRPr="00D83E59">
        <w:rPr>
          <w:rFonts w:ascii="Cambria" w:hAnsi="Cambria"/>
          <w:color w:val="000000" w:themeColor="text1"/>
        </w:rPr>
        <w:t>Studi</w:t>
      </w:r>
      <w:proofErr w:type="spellEnd"/>
      <w:r w:rsidRPr="00D83E59">
        <w:rPr>
          <w:rFonts w:ascii="Cambria" w:hAnsi="Cambria"/>
          <w:color w:val="000000" w:themeColor="text1"/>
        </w:rPr>
        <w:t xml:space="preserve"> di Milano, Milan, Italy </w:t>
      </w:r>
    </w:p>
    <w:p w14:paraId="66D78362" w14:textId="3D7DD68C" w:rsidR="00220C5D" w:rsidRPr="00D83E59" w:rsidRDefault="00220C5D" w:rsidP="000A6CCC">
      <w:pPr>
        <w:shd w:val="clear" w:color="auto" w:fill="FFFFFF"/>
        <w:spacing w:before="100" w:after="100"/>
        <w:rPr>
          <w:rFonts w:ascii="Cambria" w:hAnsi="Cambria"/>
          <w:color w:val="000000" w:themeColor="text1"/>
        </w:rPr>
      </w:pPr>
      <w:r w:rsidRPr="00D83E59">
        <w:rPr>
          <w:rFonts w:ascii="Cambria" w:hAnsi="Cambria"/>
          <w:color w:val="000000" w:themeColor="text1"/>
          <w:vertAlign w:val="superscript"/>
        </w:rPr>
        <w:t>4</w:t>
      </w:r>
      <w:r w:rsidRPr="00D83E59">
        <w:rPr>
          <w:rFonts w:ascii="Cambria" w:hAnsi="Cambria"/>
          <w:color w:val="000000" w:themeColor="text1"/>
        </w:rPr>
        <w:t xml:space="preserve">Department of Medicine, Division of Dermatology, University of Louisville, Louisville, KY, USA </w:t>
      </w:r>
    </w:p>
    <w:p w14:paraId="74D8424E" w14:textId="1F9C919D" w:rsidR="00220C5D" w:rsidRPr="00D83E59" w:rsidRDefault="00220C5D" w:rsidP="00C20A10">
      <w:pPr>
        <w:shd w:val="clear" w:color="auto" w:fill="FFFFFF"/>
        <w:spacing w:before="100" w:after="100"/>
        <w:rPr>
          <w:rFonts w:ascii="Cambria" w:hAnsi="Cambria"/>
          <w:color w:val="000000" w:themeColor="text1"/>
        </w:rPr>
      </w:pPr>
      <w:r w:rsidRPr="00D83E59">
        <w:rPr>
          <w:rFonts w:ascii="Cambria" w:hAnsi="Cambria"/>
          <w:color w:val="000000" w:themeColor="text1"/>
          <w:vertAlign w:val="superscript"/>
        </w:rPr>
        <w:t>5</w:t>
      </w:r>
      <w:r w:rsidRPr="00D83E59">
        <w:rPr>
          <w:rFonts w:ascii="Cambria" w:hAnsi="Cambria"/>
          <w:color w:val="000000" w:themeColor="text1"/>
        </w:rPr>
        <w:t xml:space="preserve">Department of Dermatology, Zurich University Hospital, Zurich, Switzerland </w:t>
      </w:r>
    </w:p>
    <w:p w14:paraId="2774A645" w14:textId="77777777" w:rsidR="00220C5D" w:rsidRPr="00D83E59" w:rsidRDefault="00220C5D" w:rsidP="00C20A10">
      <w:pPr>
        <w:shd w:val="clear" w:color="auto" w:fill="FFFFFF"/>
        <w:spacing w:before="100" w:after="100"/>
        <w:rPr>
          <w:rFonts w:ascii="Cambria" w:hAnsi="Cambria"/>
          <w:color w:val="000000" w:themeColor="text1"/>
        </w:rPr>
      </w:pPr>
      <w:r w:rsidRPr="00D83E59">
        <w:rPr>
          <w:rFonts w:ascii="Cambria" w:hAnsi="Cambria"/>
          <w:color w:val="000000" w:themeColor="text1"/>
          <w:vertAlign w:val="superscript"/>
        </w:rPr>
        <w:t>6</w:t>
      </w:r>
      <w:r w:rsidRPr="00D83E59">
        <w:rPr>
          <w:rFonts w:ascii="Cambria" w:hAnsi="Cambria"/>
          <w:color w:val="000000" w:themeColor="text1"/>
        </w:rPr>
        <w:t>University Zurich, Faculty of Medicine, Zurich, Switzerland</w:t>
      </w:r>
    </w:p>
    <w:p w14:paraId="411B6954" w14:textId="77777777" w:rsidR="00220C5D" w:rsidRPr="00D83E59" w:rsidRDefault="00220C5D" w:rsidP="00F70ABF">
      <w:pPr>
        <w:shd w:val="clear" w:color="auto" w:fill="FFFFFF"/>
        <w:spacing w:before="100" w:after="100"/>
        <w:rPr>
          <w:rFonts w:ascii="Cambria" w:hAnsi="Cambria"/>
          <w:color w:val="000000" w:themeColor="text1"/>
        </w:rPr>
      </w:pPr>
      <w:r w:rsidRPr="00D83E59">
        <w:rPr>
          <w:rFonts w:ascii="Cambria" w:hAnsi="Cambria"/>
          <w:color w:val="000000" w:themeColor="text1"/>
          <w:vertAlign w:val="superscript"/>
        </w:rPr>
        <w:t>7</w:t>
      </w:r>
      <w:r w:rsidRPr="00D83E59">
        <w:rPr>
          <w:rFonts w:ascii="Cambria" w:hAnsi="Cambria"/>
          <w:color w:val="000000" w:themeColor="text1"/>
        </w:rPr>
        <w:t>Department of Dermatology, Lausanne University Hospital, Lausanne, Switzerland</w:t>
      </w:r>
    </w:p>
    <w:p w14:paraId="53A48133" w14:textId="77777777" w:rsidR="00220C5D" w:rsidRPr="00D83E59" w:rsidRDefault="00220C5D" w:rsidP="00C20A10">
      <w:pPr>
        <w:shd w:val="clear" w:color="auto" w:fill="FFFFFF"/>
        <w:spacing w:before="100" w:after="100"/>
        <w:rPr>
          <w:rFonts w:ascii="Cambria" w:hAnsi="Cambria"/>
          <w:color w:val="000000" w:themeColor="text1"/>
        </w:rPr>
      </w:pPr>
      <w:r w:rsidRPr="00D83E59">
        <w:rPr>
          <w:rFonts w:ascii="Cambria" w:hAnsi="Cambria"/>
          <w:color w:val="000000" w:themeColor="text1"/>
          <w:vertAlign w:val="superscript"/>
        </w:rPr>
        <w:t>8</w:t>
      </w:r>
      <w:r w:rsidRPr="00D83E59">
        <w:rPr>
          <w:rFonts w:ascii="Cambria" w:hAnsi="Cambria"/>
          <w:color w:val="000000" w:themeColor="text1"/>
        </w:rPr>
        <w:t>Faculty of Biology and Medicine, University of Lausanne, Lausanne, Switzerland</w:t>
      </w:r>
    </w:p>
    <w:p w14:paraId="68FD5884" w14:textId="548B009C" w:rsidR="00220C5D" w:rsidRPr="00D83E59" w:rsidRDefault="00220C5D" w:rsidP="00C20A10">
      <w:pPr>
        <w:shd w:val="clear" w:color="auto" w:fill="FFFFFF"/>
        <w:spacing w:before="100" w:after="100"/>
        <w:rPr>
          <w:rFonts w:ascii="Cambria" w:hAnsi="Cambria"/>
          <w:color w:val="000000" w:themeColor="text1"/>
        </w:rPr>
      </w:pPr>
      <w:r w:rsidRPr="00D83E59">
        <w:rPr>
          <w:rFonts w:ascii="Cambria" w:hAnsi="Cambria"/>
          <w:color w:val="000000" w:themeColor="text1"/>
          <w:vertAlign w:val="superscript"/>
        </w:rPr>
        <w:t>9</w:t>
      </w:r>
      <w:r w:rsidRPr="00D83E59">
        <w:rPr>
          <w:rFonts w:ascii="Cambria" w:hAnsi="Cambria"/>
          <w:color w:val="000000" w:themeColor="text1"/>
        </w:rPr>
        <w:t>Department of Dermatology, Venereology and Allergology, University Medical Center Essen, Essen, Germany</w:t>
      </w:r>
    </w:p>
    <w:p w14:paraId="5A39BBBC" w14:textId="73A352EF" w:rsidR="00220C5D" w:rsidRPr="00D83E59" w:rsidRDefault="00220C5D" w:rsidP="00C20A10">
      <w:pPr>
        <w:shd w:val="clear" w:color="auto" w:fill="FFFFFF"/>
        <w:spacing w:before="100" w:after="100"/>
        <w:rPr>
          <w:rFonts w:ascii="Cambria" w:hAnsi="Cambria"/>
          <w:color w:val="000000" w:themeColor="text1"/>
        </w:rPr>
      </w:pPr>
      <w:r w:rsidRPr="00D83E59">
        <w:rPr>
          <w:rFonts w:ascii="Cambria" w:hAnsi="Cambria"/>
          <w:color w:val="000000" w:themeColor="text1"/>
          <w:vertAlign w:val="superscript"/>
        </w:rPr>
        <w:t>10</w:t>
      </w:r>
      <w:r w:rsidRPr="00D83E59">
        <w:rPr>
          <w:rFonts w:ascii="Cambria" w:hAnsi="Cambria"/>
          <w:color w:val="000000" w:themeColor="text1"/>
        </w:rPr>
        <w:t xml:space="preserve">Department of Dermatology, University of California, San Francisco, San Francisco, CA, USA </w:t>
      </w:r>
    </w:p>
    <w:p w14:paraId="73E3F7D5" w14:textId="5BB19B1A" w:rsidR="00220C5D" w:rsidRPr="00D83E59" w:rsidRDefault="00220C5D" w:rsidP="000E0F0B">
      <w:pPr>
        <w:shd w:val="clear" w:color="auto" w:fill="FFFFFF"/>
        <w:spacing w:before="100" w:after="100"/>
        <w:rPr>
          <w:rFonts w:ascii="Cambria" w:hAnsi="Cambria"/>
          <w:color w:val="000000" w:themeColor="text1"/>
        </w:rPr>
      </w:pPr>
      <w:r w:rsidRPr="00D83E59">
        <w:rPr>
          <w:rFonts w:ascii="Cambria" w:hAnsi="Cambria"/>
          <w:color w:val="000000" w:themeColor="text1"/>
          <w:vertAlign w:val="superscript"/>
        </w:rPr>
        <w:t>11</w:t>
      </w:r>
      <w:r w:rsidRPr="00D83E59">
        <w:rPr>
          <w:rFonts w:ascii="Cambria" w:hAnsi="Cambria"/>
          <w:color w:val="000000" w:themeColor="text1"/>
        </w:rPr>
        <w:t>Faculty of Epidemiology and Population Health, London School of Hygiene and Tropical Medicine,</w:t>
      </w:r>
    </w:p>
    <w:p w14:paraId="0BA78CBC" w14:textId="4548029A" w:rsidR="00220C5D" w:rsidRPr="00D83E59" w:rsidRDefault="00220C5D" w:rsidP="000E0F0B">
      <w:pPr>
        <w:shd w:val="clear" w:color="auto" w:fill="FFFFFF"/>
        <w:spacing w:before="100" w:after="100"/>
        <w:rPr>
          <w:rFonts w:ascii="Cambria" w:hAnsi="Cambria"/>
          <w:color w:val="000000" w:themeColor="text1"/>
        </w:rPr>
      </w:pPr>
      <w:r w:rsidRPr="00D83E59">
        <w:rPr>
          <w:rFonts w:ascii="Cambria" w:hAnsi="Cambria"/>
          <w:color w:val="000000" w:themeColor="text1"/>
        </w:rPr>
        <w:t>London, UK</w:t>
      </w:r>
      <w:r w:rsidR="0065343C" w:rsidRPr="00D83E59">
        <w:rPr>
          <w:rFonts w:ascii="Cambria" w:hAnsi="Cambria"/>
          <w:color w:val="000000" w:themeColor="text1"/>
        </w:rPr>
        <w:t xml:space="preserve"> </w:t>
      </w:r>
    </w:p>
    <w:p w14:paraId="35CEC092" w14:textId="77777777" w:rsidR="00220C5D" w:rsidRPr="00D83E59" w:rsidRDefault="00220C5D" w:rsidP="000E0F0B">
      <w:pPr>
        <w:shd w:val="clear" w:color="auto" w:fill="FFFFFF"/>
        <w:spacing w:before="100" w:after="100"/>
        <w:rPr>
          <w:rFonts w:ascii="Cambria" w:hAnsi="Cambria"/>
          <w:bCs/>
          <w:color w:val="000000" w:themeColor="text1"/>
        </w:rPr>
      </w:pPr>
      <w:r w:rsidRPr="00D83E59">
        <w:rPr>
          <w:rFonts w:ascii="Cambria" w:hAnsi="Cambria"/>
          <w:bCs/>
          <w:color w:val="000000" w:themeColor="text1"/>
          <w:vertAlign w:val="superscript"/>
        </w:rPr>
        <w:t>12</w:t>
      </w:r>
      <w:r w:rsidRPr="00D83E59">
        <w:rPr>
          <w:rFonts w:ascii="Cambria" w:hAnsi="Cambria"/>
          <w:bCs/>
          <w:color w:val="000000" w:themeColor="text1"/>
        </w:rPr>
        <w:t xml:space="preserve">St. John’s Institute of Dermatology, Guys and St Thomas NHS Foundation Trust, London, United Kingdom </w:t>
      </w:r>
    </w:p>
    <w:p w14:paraId="5396286D" w14:textId="77777777" w:rsidR="00496082" w:rsidRPr="00D83E59" w:rsidRDefault="00496082" w:rsidP="00C20A10">
      <w:pPr>
        <w:shd w:val="clear" w:color="auto" w:fill="FFFFFF"/>
        <w:spacing w:before="100" w:after="100"/>
        <w:rPr>
          <w:rFonts w:ascii="Cambria" w:hAnsi="Cambria"/>
          <w:b/>
          <w:bCs/>
          <w:color w:val="000000" w:themeColor="text1"/>
          <w:vertAlign w:val="superscript"/>
        </w:rPr>
      </w:pPr>
    </w:p>
    <w:p w14:paraId="3E1BA256" w14:textId="1CC9E165" w:rsidR="00220C5D" w:rsidRPr="00D83E59" w:rsidRDefault="00220C5D" w:rsidP="00C20A10">
      <w:pPr>
        <w:shd w:val="clear" w:color="auto" w:fill="FFFFFF"/>
        <w:spacing w:before="100" w:after="100"/>
        <w:rPr>
          <w:rFonts w:ascii="Cambria" w:hAnsi="Cambria"/>
          <w:b/>
          <w:bCs/>
          <w:color w:val="000000" w:themeColor="text1"/>
        </w:rPr>
      </w:pPr>
      <w:r w:rsidRPr="00D83E59">
        <w:rPr>
          <w:rFonts w:ascii="Cambria" w:hAnsi="Cambria"/>
          <w:b/>
          <w:bCs/>
          <w:color w:val="000000" w:themeColor="text1"/>
          <w:vertAlign w:val="superscript"/>
        </w:rPr>
        <w:t>†</w:t>
      </w:r>
      <w:r w:rsidRPr="00D83E59">
        <w:rPr>
          <w:rFonts w:ascii="Cambria" w:hAnsi="Cambria"/>
          <w:b/>
          <w:bCs/>
          <w:color w:val="000000" w:themeColor="text1"/>
        </w:rPr>
        <w:t>Correspondence to:</w:t>
      </w:r>
      <w:r w:rsidRPr="00D83E59">
        <w:rPr>
          <w:rFonts w:ascii="Cambria" w:hAnsi="Cambria"/>
          <w:color w:val="000000" w:themeColor="text1"/>
        </w:rPr>
        <w:t xml:space="preserve"> E. M., emaverakis@ucdavis.edu</w:t>
      </w:r>
    </w:p>
    <w:p w14:paraId="452FA372" w14:textId="77777777" w:rsidR="00220C5D" w:rsidRPr="00D83E59" w:rsidRDefault="00220C5D" w:rsidP="00C20A10">
      <w:pPr>
        <w:shd w:val="clear" w:color="auto" w:fill="FFFFFF"/>
        <w:spacing w:before="100" w:after="100"/>
        <w:rPr>
          <w:rFonts w:ascii="Cambria" w:hAnsi="Cambria"/>
          <w:b/>
          <w:bCs/>
          <w:color w:val="000000" w:themeColor="text1"/>
        </w:rPr>
      </w:pPr>
    </w:p>
    <w:p w14:paraId="4F9E1CF6" w14:textId="77777777" w:rsidR="00220C5D" w:rsidRPr="00D83E59" w:rsidRDefault="00220C5D" w:rsidP="00C20A10">
      <w:pPr>
        <w:shd w:val="clear" w:color="auto" w:fill="FFFFFF"/>
        <w:spacing w:before="100" w:after="100"/>
        <w:rPr>
          <w:rFonts w:ascii="Cambria" w:hAnsi="Cambria"/>
          <w:b/>
          <w:bCs/>
          <w:color w:val="000000" w:themeColor="text1"/>
        </w:rPr>
      </w:pPr>
      <w:r w:rsidRPr="00D83E59">
        <w:rPr>
          <w:rFonts w:ascii="Cambria" w:hAnsi="Cambria"/>
          <w:b/>
          <w:bCs/>
          <w:color w:val="000000" w:themeColor="text1"/>
        </w:rPr>
        <w:t>Acknowledgements</w:t>
      </w:r>
    </w:p>
    <w:p w14:paraId="00A24879" w14:textId="2FE63498" w:rsidR="00220C5D" w:rsidRPr="00D83E59" w:rsidRDefault="00220C5D" w:rsidP="00C20A10">
      <w:pPr>
        <w:shd w:val="clear" w:color="auto" w:fill="FFFFFF"/>
        <w:spacing w:before="100" w:after="100"/>
        <w:rPr>
          <w:rFonts w:ascii="Cambria" w:hAnsi="Cambria"/>
          <w:b/>
          <w:bCs/>
          <w:color w:val="000000" w:themeColor="text1"/>
        </w:rPr>
      </w:pPr>
      <w:proofErr w:type="gramStart"/>
      <w:r w:rsidRPr="00D83E59">
        <w:rPr>
          <w:rFonts w:ascii="Cambria" w:hAnsi="Cambria"/>
          <w:color w:val="000000" w:themeColor="text1"/>
        </w:rPr>
        <w:t>E</w:t>
      </w:r>
      <w:r w:rsidR="00B97F09" w:rsidRPr="00D83E59">
        <w:rPr>
          <w:rFonts w:ascii="Cambria" w:hAnsi="Cambria"/>
          <w:color w:val="000000" w:themeColor="text1"/>
        </w:rPr>
        <w:t>.</w:t>
      </w:r>
      <w:r w:rsidRPr="00D83E59">
        <w:rPr>
          <w:rFonts w:ascii="Cambria" w:hAnsi="Cambria"/>
          <w:color w:val="000000" w:themeColor="text1"/>
        </w:rPr>
        <w:t>G</w:t>
      </w:r>
      <w:r w:rsidR="00B97F09" w:rsidRPr="00D83E59">
        <w:rPr>
          <w:rFonts w:ascii="Cambria" w:hAnsi="Cambria"/>
          <w:color w:val="000000" w:themeColor="text1"/>
        </w:rPr>
        <w:t>.</w:t>
      </w:r>
      <w:proofErr w:type="gramEnd"/>
      <w:r w:rsidRPr="00D83E59">
        <w:rPr>
          <w:rFonts w:ascii="Cambria" w:hAnsi="Cambria"/>
          <w:color w:val="000000" w:themeColor="text1"/>
        </w:rPr>
        <w:t xml:space="preserve"> is supported by the Swiss Cancer Research Foundation (KFS-4243-08-2017), the </w:t>
      </w:r>
      <w:proofErr w:type="spellStart"/>
      <w:r w:rsidRPr="00D83E59">
        <w:rPr>
          <w:rFonts w:ascii="Cambria" w:hAnsi="Cambria"/>
          <w:color w:val="000000" w:themeColor="text1"/>
        </w:rPr>
        <w:t>Promedica</w:t>
      </w:r>
      <w:proofErr w:type="spellEnd"/>
      <w:r w:rsidRPr="00D83E59">
        <w:rPr>
          <w:rFonts w:ascii="Cambria" w:hAnsi="Cambria"/>
          <w:color w:val="000000" w:themeColor="text1"/>
        </w:rPr>
        <w:t xml:space="preserve"> Stiftung (</w:t>
      </w:r>
      <w:r w:rsidRPr="00D83E59">
        <w:rPr>
          <w:rFonts w:cs="Calibri"/>
          <w:color w:val="000000" w:themeColor="text1"/>
          <w:shd w:val="clear" w:color="auto" w:fill="FFFFFF"/>
        </w:rPr>
        <w:t>1406/M&amp;1412/M)</w:t>
      </w:r>
      <w:r w:rsidRPr="00D83E59">
        <w:rPr>
          <w:rFonts w:ascii="Cambria" w:hAnsi="Cambria"/>
          <w:color w:val="000000" w:themeColor="text1"/>
        </w:rPr>
        <w:t xml:space="preserve"> and the Swiss National Science Foundation (PMPDP3_151326),</w:t>
      </w:r>
      <w:r w:rsidRPr="00D83E59">
        <w:rPr>
          <w:rFonts w:cs="Calibri"/>
          <w:color w:val="000000" w:themeColor="text1"/>
        </w:rPr>
        <w:t xml:space="preserve"> </w:t>
      </w:r>
      <w:r w:rsidRPr="00D83E59">
        <w:rPr>
          <w:rFonts w:ascii="Cambria" w:hAnsi="Cambria"/>
          <w:color w:val="000000" w:themeColor="text1"/>
        </w:rPr>
        <w:t>S</w:t>
      </w:r>
      <w:r w:rsidR="00B97F09" w:rsidRPr="00D83E59">
        <w:rPr>
          <w:rFonts w:ascii="Cambria" w:hAnsi="Cambria"/>
          <w:color w:val="000000" w:themeColor="text1"/>
        </w:rPr>
        <w:t>.</w:t>
      </w:r>
      <w:r w:rsidRPr="00D83E59">
        <w:rPr>
          <w:rFonts w:ascii="Cambria" w:hAnsi="Cambria"/>
          <w:color w:val="000000" w:themeColor="text1"/>
        </w:rPr>
        <w:t>M</w:t>
      </w:r>
      <w:r w:rsidR="00B97F09" w:rsidRPr="00D83E59">
        <w:rPr>
          <w:rFonts w:ascii="Cambria" w:hAnsi="Cambria"/>
          <w:color w:val="000000" w:themeColor="text1"/>
        </w:rPr>
        <w:t>.</w:t>
      </w:r>
      <w:r w:rsidRPr="00D83E59">
        <w:rPr>
          <w:rFonts w:ascii="Cambria" w:hAnsi="Cambria"/>
          <w:color w:val="000000" w:themeColor="text1"/>
        </w:rPr>
        <w:t>L</w:t>
      </w:r>
      <w:r w:rsidR="00B97F09" w:rsidRPr="00D83E59">
        <w:rPr>
          <w:rFonts w:ascii="Cambria" w:hAnsi="Cambria"/>
          <w:color w:val="000000" w:themeColor="text1"/>
        </w:rPr>
        <w:t>.</w:t>
      </w:r>
      <w:r w:rsidRPr="00D83E59">
        <w:rPr>
          <w:rFonts w:ascii="Cambria" w:hAnsi="Cambria"/>
          <w:color w:val="000000" w:themeColor="text1"/>
        </w:rPr>
        <w:t xml:space="preserve"> is supported by a </w:t>
      </w:r>
      <w:proofErr w:type="spellStart"/>
      <w:r w:rsidRPr="00D83E59">
        <w:rPr>
          <w:rFonts w:ascii="Cambria" w:hAnsi="Cambria"/>
          <w:color w:val="000000" w:themeColor="text1"/>
        </w:rPr>
        <w:t>Wellcome</w:t>
      </w:r>
      <w:proofErr w:type="spellEnd"/>
      <w:r w:rsidRPr="00D83E59">
        <w:rPr>
          <w:rFonts w:ascii="Cambria" w:hAnsi="Cambria"/>
          <w:color w:val="000000" w:themeColor="text1"/>
        </w:rPr>
        <w:t xml:space="preserve"> Senior Research Fellowship in Clinical Science (205039/Z/16/Z).</w:t>
      </w:r>
      <w:r w:rsidR="00B97F09" w:rsidRPr="00D83E59">
        <w:rPr>
          <w:rFonts w:ascii="Cambria" w:hAnsi="Cambria"/>
          <w:color w:val="000000" w:themeColor="text1"/>
        </w:rPr>
        <w:t xml:space="preserve"> The authors</w:t>
      </w:r>
      <w:r w:rsidR="00F207CF" w:rsidRPr="00D83E59">
        <w:rPr>
          <w:rFonts w:ascii="Cambria" w:hAnsi="Cambria"/>
          <w:color w:val="000000" w:themeColor="text1"/>
        </w:rPr>
        <w:t xml:space="preserve"> would like to thank Steph</w:t>
      </w:r>
      <w:r w:rsidR="00496082" w:rsidRPr="00D83E59">
        <w:rPr>
          <w:rFonts w:ascii="Cambria" w:hAnsi="Cambria"/>
          <w:color w:val="000000" w:themeColor="text1"/>
        </w:rPr>
        <w:t xml:space="preserve">anie Chu </w:t>
      </w:r>
      <w:r w:rsidR="00074E8F" w:rsidRPr="00D83E59">
        <w:rPr>
          <w:rFonts w:ascii="Cambria" w:hAnsi="Cambria"/>
          <w:color w:val="000000" w:themeColor="text1"/>
        </w:rPr>
        <w:t>(</w:t>
      </w:r>
      <w:r w:rsidR="00B97F09" w:rsidRPr="00D83E59">
        <w:rPr>
          <w:rFonts w:ascii="Cambria" w:hAnsi="Cambria"/>
          <w:color w:val="000000" w:themeColor="text1"/>
        </w:rPr>
        <w:t>University of California, Davis, Sacramento, CA, USA</w:t>
      </w:r>
      <w:r w:rsidR="00074E8F" w:rsidRPr="00D83E59">
        <w:rPr>
          <w:rFonts w:ascii="Cambria" w:hAnsi="Cambria"/>
          <w:color w:val="000000" w:themeColor="text1"/>
        </w:rPr>
        <w:t>)</w:t>
      </w:r>
      <w:r w:rsidR="009E57E0" w:rsidRPr="00D83E59">
        <w:rPr>
          <w:rFonts w:ascii="Cambria" w:hAnsi="Cambria"/>
          <w:color w:val="000000" w:themeColor="text1"/>
        </w:rPr>
        <w:t xml:space="preserve"> </w:t>
      </w:r>
      <w:r w:rsidR="00496082" w:rsidRPr="00D83E59">
        <w:rPr>
          <w:rFonts w:ascii="Cambria" w:hAnsi="Cambria"/>
          <w:color w:val="000000" w:themeColor="text1"/>
        </w:rPr>
        <w:t>for help with artwork.</w:t>
      </w:r>
      <w:r w:rsidRPr="00D83E59">
        <w:rPr>
          <w:rFonts w:ascii="Cambria" w:hAnsi="Cambria"/>
          <w:b/>
          <w:bCs/>
          <w:color w:val="000000" w:themeColor="text1"/>
        </w:rPr>
        <w:t xml:space="preserve"> </w:t>
      </w:r>
    </w:p>
    <w:p w14:paraId="6CC2E9CD" w14:textId="77777777" w:rsidR="00220C5D" w:rsidRPr="00D83E59" w:rsidRDefault="00220C5D" w:rsidP="00C20A10">
      <w:pPr>
        <w:shd w:val="clear" w:color="auto" w:fill="FFFFFF"/>
        <w:spacing w:before="100" w:after="100"/>
        <w:rPr>
          <w:rFonts w:ascii="Cambria" w:hAnsi="Cambria"/>
          <w:b/>
          <w:bCs/>
          <w:color w:val="000000" w:themeColor="text1"/>
        </w:rPr>
      </w:pPr>
    </w:p>
    <w:p w14:paraId="0C903EE2" w14:textId="5D033D4D" w:rsidR="00220C5D" w:rsidRPr="00D83E59" w:rsidRDefault="00220C5D" w:rsidP="00C20A10">
      <w:pPr>
        <w:shd w:val="clear" w:color="auto" w:fill="FFFFFF"/>
        <w:spacing w:before="100" w:after="100"/>
        <w:rPr>
          <w:rFonts w:ascii="Cambria" w:hAnsi="Cambria"/>
          <w:b/>
          <w:bCs/>
          <w:color w:val="000000" w:themeColor="text1"/>
        </w:rPr>
      </w:pPr>
      <w:r w:rsidRPr="00D83E59">
        <w:rPr>
          <w:rFonts w:ascii="Cambria" w:hAnsi="Cambria"/>
          <w:b/>
          <w:bCs/>
          <w:color w:val="000000" w:themeColor="text1"/>
        </w:rPr>
        <w:t>Author contributions</w:t>
      </w:r>
    </w:p>
    <w:p w14:paraId="14C92837" w14:textId="77777777" w:rsidR="00220C5D" w:rsidRPr="00D83E59" w:rsidRDefault="00220C5D" w:rsidP="00C20A10">
      <w:pPr>
        <w:shd w:val="clear" w:color="auto" w:fill="FFFFFF"/>
        <w:spacing w:before="100" w:after="100"/>
        <w:rPr>
          <w:rFonts w:ascii="Cambria" w:hAnsi="Cambria"/>
          <w:bCs/>
          <w:color w:val="000000" w:themeColor="text1"/>
        </w:rPr>
      </w:pPr>
      <w:r w:rsidRPr="00D83E59">
        <w:rPr>
          <w:rFonts w:ascii="Cambria" w:hAnsi="Cambria"/>
          <w:bCs/>
          <w:color w:val="000000" w:themeColor="text1"/>
        </w:rPr>
        <w:t>Introduction (all authors); Epidemiology (all authors); Mechanisms/pathophysiology (all authors); Diagnosis, screening and prevention (all authors); Management (all authors); Quality of life (all authors); Outlook (all authors); Overview of Primer (E.M.).</w:t>
      </w:r>
    </w:p>
    <w:p w14:paraId="04187DBB" w14:textId="77777777" w:rsidR="00220C5D" w:rsidRPr="00D83E59" w:rsidRDefault="00220C5D" w:rsidP="00C20A10">
      <w:pPr>
        <w:shd w:val="clear" w:color="auto" w:fill="FFFFFF"/>
        <w:spacing w:before="100" w:after="100"/>
        <w:rPr>
          <w:rFonts w:ascii="Cambria" w:hAnsi="Cambria"/>
          <w:bCs/>
          <w:color w:val="000000" w:themeColor="text1"/>
        </w:rPr>
      </w:pPr>
    </w:p>
    <w:p w14:paraId="3A9C27CE" w14:textId="77777777" w:rsidR="00220C5D" w:rsidRPr="00D83E59" w:rsidRDefault="00220C5D" w:rsidP="00C20A10">
      <w:pPr>
        <w:shd w:val="clear" w:color="auto" w:fill="FFFFFF"/>
        <w:spacing w:before="100" w:after="100"/>
        <w:rPr>
          <w:rFonts w:ascii="Cambria" w:hAnsi="Cambria"/>
          <w:b/>
          <w:bCs/>
          <w:color w:val="000000" w:themeColor="text1"/>
        </w:rPr>
      </w:pPr>
      <w:r w:rsidRPr="00D83E59">
        <w:rPr>
          <w:rFonts w:ascii="Cambria" w:hAnsi="Cambria"/>
          <w:b/>
          <w:bCs/>
          <w:color w:val="000000" w:themeColor="text1"/>
        </w:rPr>
        <w:t>Competing interests</w:t>
      </w:r>
    </w:p>
    <w:p w14:paraId="13AFDE82" w14:textId="1A6020C6" w:rsidR="00220C5D" w:rsidRPr="00D83E59" w:rsidRDefault="00220C5D" w:rsidP="00E244C7">
      <w:pPr>
        <w:jc w:val="both"/>
        <w:rPr>
          <w:color w:val="000000" w:themeColor="text1"/>
        </w:rPr>
      </w:pPr>
      <w:r w:rsidRPr="00D83E59">
        <w:rPr>
          <w:color w:val="000000" w:themeColor="text1"/>
        </w:rPr>
        <w:t>J</w:t>
      </w:r>
      <w:r w:rsidR="00B97F09" w:rsidRPr="00D83E59">
        <w:rPr>
          <w:color w:val="000000" w:themeColor="text1"/>
        </w:rPr>
        <w:t>.</w:t>
      </w:r>
      <w:r w:rsidRPr="00D83E59">
        <w:rPr>
          <w:color w:val="000000" w:themeColor="text1"/>
        </w:rPr>
        <w:t>P</w:t>
      </w:r>
      <w:r w:rsidR="00B97F09" w:rsidRPr="00D83E59">
        <w:rPr>
          <w:color w:val="000000" w:themeColor="text1"/>
        </w:rPr>
        <w:t>.</w:t>
      </w:r>
      <w:r w:rsidRPr="00D83E59">
        <w:rPr>
          <w:color w:val="000000" w:themeColor="text1"/>
        </w:rPr>
        <w:t>C</w:t>
      </w:r>
      <w:r w:rsidR="00B97F09" w:rsidRPr="00D83E59">
        <w:rPr>
          <w:color w:val="000000" w:themeColor="text1"/>
        </w:rPr>
        <w:t>.</w:t>
      </w:r>
      <w:r w:rsidRPr="00D83E59">
        <w:rPr>
          <w:color w:val="000000" w:themeColor="text1"/>
        </w:rPr>
        <w:t xml:space="preserve"> </w:t>
      </w:r>
      <w:r w:rsidR="00B97F09" w:rsidRPr="00D83E59">
        <w:rPr>
          <w:color w:val="000000" w:themeColor="text1"/>
        </w:rPr>
        <w:t>has o</w:t>
      </w:r>
      <w:r w:rsidRPr="00D83E59">
        <w:rPr>
          <w:color w:val="000000" w:themeColor="text1"/>
        </w:rPr>
        <w:t>wnership of trusts that own stock in Amgen, Pfizer, 3M, Johnson and Johnson, Merck, Abbott Laboratories, AbbVie, Procter and Gamble, and Allergen. He is a member of a safety monitoring committee for Principia Biopharma.</w:t>
      </w:r>
      <w:r w:rsidR="00496082" w:rsidRPr="00D83E59">
        <w:rPr>
          <w:color w:val="000000" w:themeColor="text1"/>
        </w:rPr>
        <w:t xml:space="preserve"> All other authors declare no competing interests.</w:t>
      </w:r>
    </w:p>
    <w:p w14:paraId="78884310" w14:textId="77777777" w:rsidR="0051128B" w:rsidRPr="00D83E59" w:rsidRDefault="0051128B" w:rsidP="00E244C7">
      <w:pPr>
        <w:jc w:val="both"/>
        <w:rPr>
          <w:rFonts w:asciiTheme="minorHAnsi" w:hAnsiTheme="minorHAnsi"/>
          <w:color w:val="000000" w:themeColor="text1"/>
        </w:rPr>
      </w:pPr>
    </w:p>
    <w:p w14:paraId="58E92FE5" w14:textId="77777777" w:rsidR="00090088" w:rsidRPr="00D83E59" w:rsidRDefault="00090088" w:rsidP="00090088">
      <w:pPr>
        <w:pStyle w:val="ListParagraph"/>
        <w:ind w:left="0"/>
        <w:rPr>
          <w:rFonts w:ascii="Arial" w:hAnsi="Arial" w:cs="Arial"/>
          <w:color w:val="000000" w:themeColor="text1"/>
          <w:lang w:eastAsia="de-DE"/>
        </w:rPr>
      </w:pPr>
    </w:p>
    <w:p w14:paraId="028137FE" w14:textId="55E29DDB" w:rsidR="00220C5D" w:rsidRPr="00D83E59" w:rsidRDefault="00220C5D" w:rsidP="00E244C7">
      <w:pPr>
        <w:shd w:val="clear" w:color="auto" w:fill="FFFFFF"/>
        <w:spacing w:before="100" w:after="100"/>
        <w:jc w:val="both"/>
        <w:rPr>
          <w:rFonts w:ascii="Cambria" w:hAnsi="Cambria"/>
          <w:b/>
          <w:bCs/>
          <w:color w:val="000000" w:themeColor="text1"/>
        </w:rPr>
      </w:pPr>
    </w:p>
    <w:p w14:paraId="392A977F" w14:textId="6951F3CD" w:rsidR="00E244C7" w:rsidRPr="00D83E59" w:rsidRDefault="00E244C7" w:rsidP="00E546FC">
      <w:pPr>
        <w:shd w:val="clear" w:color="auto" w:fill="FFFFFF"/>
        <w:spacing w:before="100" w:after="100"/>
        <w:jc w:val="both"/>
        <w:rPr>
          <w:rFonts w:ascii="Cambria" w:hAnsi="Cambria"/>
          <w:b/>
          <w:bCs/>
          <w:color w:val="000000" w:themeColor="text1"/>
        </w:rPr>
      </w:pPr>
      <w:r w:rsidRPr="00D83E59">
        <w:rPr>
          <w:rFonts w:ascii="Cambria" w:hAnsi="Cambria"/>
          <w:b/>
          <w:bCs/>
          <w:color w:val="000000" w:themeColor="text1"/>
        </w:rPr>
        <w:t xml:space="preserve">Abstract: </w:t>
      </w:r>
      <w:r w:rsidRPr="00D83E59">
        <w:rPr>
          <w:rFonts w:ascii="Cambria" w:hAnsi="Cambria"/>
          <w:color w:val="000000" w:themeColor="text1"/>
        </w:rPr>
        <w:t xml:space="preserve">Pyoderma gangrenosum (PG) is a rare neutrophilic dermatosis that is difficult to diagnose and treat. Patients with PG present with painful skin ulcerations hallmarked by undermined borders </w:t>
      </w:r>
      <w:r w:rsidR="00180BAE" w:rsidRPr="00D83E59">
        <w:rPr>
          <w:rFonts w:ascii="Cambria" w:hAnsi="Cambria"/>
          <w:color w:val="000000" w:themeColor="text1"/>
        </w:rPr>
        <w:t xml:space="preserve">and </w:t>
      </w:r>
      <w:r w:rsidRPr="00D83E59">
        <w:rPr>
          <w:rFonts w:ascii="Cambria" w:hAnsi="Cambria"/>
          <w:color w:val="000000" w:themeColor="text1"/>
        </w:rPr>
        <w:t xml:space="preserve">a </w:t>
      </w:r>
      <w:r w:rsidR="00CF6836" w:rsidRPr="00D83E59">
        <w:rPr>
          <w:rFonts w:ascii="Cambria" w:hAnsi="Cambria"/>
          <w:color w:val="000000" w:themeColor="text1"/>
        </w:rPr>
        <w:t xml:space="preserve">distinct </w:t>
      </w:r>
      <w:r w:rsidRPr="00D83E59">
        <w:rPr>
          <w:rFonts w:ascii="Cambria" w:hAnsi="Cambria"/>
          <w:color w:val="000000" w:themeColor="text1"/>
        </w:rPr>
        <w:t xml:space="preserve">violaceous </w:t>
      </w:r>
      <w:r w:rsidR="00CF6836" w:rsidRPr="00D83E59">
        <w:rPr>
          <w:rFonts w:ascii="Cambria" w:hAnsi="Cambria"/>
          <w:color w:val="000000" w:themeColor="text1"/>
        </w:rPr>
        <w:t>color</w:t>
      </w:r>
      <w:r w:rsidRPr="00D83E59">
        <w:rPr>
          <w:rFonts w:ascii="Cambria" w:hAnsi="Cambria"/>
          <w:color w:val="000000" w:themeColor="text1"/>
        </w:rPr>
        <w:t xml:space="preserve">. The etiology of PG is not well understood, but </w:t>
      </w:r>
      <w:r w:rsidR="00F0184D" w:rsidRPr="00D83E59">
        <w:rPr>
          <w:rFonts w:ascii="Cambria" w:hAnsi="Cambria"/>
          <w:color w:val="000000" w:themeColor="text1"/>
        </w:rPr>
        <w:t>it i</w:t>
      </w:r>
      <w:r w:rsidRPr="00D83E59">
        <w:rPr>
          <w:rFonts w:ascii="Cambria" w:hAnsi="Cambria"/>
          <w:color w:val="000000" w:themeColor="text1"/>
        </w:rPr>
        <w:t xml:space="preserve">s generally </w:t>
      </w:r>
      <w:r w:rsidR="003F37CD" w:rsidRPr="00D83E59">
        <w:rPr>
          <w:rFonts w:ascii="Cambria" w:hAnsi="Cambria"/>
          <w:color w:val="000000" w:themeColor="text1"/>
        </w:rPr>
        <w:t>considered</w:t>
      </w:r>
      <w:r w:rsidRPr="00D83E59">
        <w:rPr>
          <w:rFonts w:ascii="Cambria" w:hAnsi="Cambria"/>
          <w:color w:val="000000" w:themeColor="text1"/>
        </w:rPr>
        <w:t xml:space="preserve"> </w:t>
      </w:r>
      <w:r w:rsidR="004E232F" w:rsidRPr="00D83E59">
        <w:rPr>
          <w:rFonts w:ascii="Cambria" w:hAnsi="Cambria"/>
          <w:color w:val="000000" w:themeColor="text1"/>
        </w:rPr>
        <w:t xml:space="preserve">to be </w:t>
      </w:r>
      <w:r w:rsidRPr="00D83E59">
        <w:rPr>
          <w:rFonts w:ascii="Cambria" w:hAnsi="Cambria"/>
          <w:color w:val="000000" w:themeColor="text1"/>
        </w:rPr>
        <w:t xml:space="preserve">an autoinflammatory disorder. Current knowledge about PG pathophysiology has </w:t>
      </w:r>
      <w:r w:rsidR="003B395E" w:rsidRPr="00D83E59">
        <w:rPr>
          <w:rFonts w:ascii="Cambria" w:hAnsi="Cambria"/>
          <w:color w:val="000000" w:themeColor="text1"/>
        </w:rPr>
        <w:t>come f</w:t>
      </w:r>
      <w:r w:rsidRPr="00D83E59">
        <w:rPr>
          <w:rFonts w:ascii="Cambria" w:hAnsi="Cambria"/>
          <w:color w:val="000000" w:themeColor="text1"/>
        </w:rPr>
        <w:t xml:space="preserve">rom </w:t>
      </w:r>
      <w:r w:rsidR="00B501E8" w:rsidRPr="00D83E59">
        <w:rPr>
          <w:rFonts w:ascii="Cambria" w:hAnsi="Cambria"/>
          <w:color w:val="000000" w:themeColor="text1"/>
        </w:rPr>
        <w:t>characterizing</w:t>
      </w:r>
      <w:r w:rsidRPr="00D83E59">
        <w:rPr>
          <w:rFonts w:ascii="Cambria" w:hAnsi="Cambria"/>
          <w:color w:val="000000" w:themeColor="text1"/>
        </w:rPr>
        <w:t xml:space="preserve"> humans with autoinflammatory syndromes </w:t>
      </w:r>
      <w:r w:rsidR="00CF6836" w:rsidRPr="00D83E59">
        <w:rPr>
          <w:rFonts w:ascii="Cambria" w:hAnsi="Cambria"/>
          <w:color w:val="000000" w:themeColor="text1"/>
        </w:rPr>
        <w:t>that</w:t>
      </w:r>
      <w:r w:rsidR="005F53EB" w:rsidRPr="00D83E59">
        <w:rPr>
          <w:rFonts w:ascii="Cambria" w:hAnsi="Cambria"/>
          <w:color w:val="000000" w:themeColor="text1"/>
        </w:rPr>
        <w:t xml:space="preserve"> </w:t>
      </w:r>
      <w:r w:rsidRPr="00D83E59">
        <w:rPr>
          <w:rFonts w:ascii="Cambria" w:hAnsi="Cambria"/>
          <w:color w:val="000000" w:themeColor="text1"/>
        </w:rPr>
        <w:t>present with PG-like lesions and animal</w:t>
      </w:r>
      <w:r w:rsidR="003F37CD" w:rsidRPr="00D83E59">
        <w:rPr>
          <w:rFonts w:ascii="Cambria" w:hAnsi="Cambria"/>
          <w:color w:val="000000" w:themeColor="text1"/>
        </w:rPr>
        <w:t xml:space="preserve">s </w:t>
      </w:r>
      <w:r w:rsidRPr="00D83E59">
        <w:rPr>
          <w:rFonts w:ascii="Cambria" w:hAnsi="Cambria"/>
          <w:color w:val="000000" w:themeColor="text1"/>
        </w:rPr>
        <w:t xml:space="preserve">harboring defects in </w:t>
      </w:r>
      <w:r w:rsidR="003F37CD" w:rsidRPr="00D83E59">
        <w:rPr>
          <w:rFonts w:ascii="Cambria" w:hAnsi="Cambria"/>
          <w:color w:val="000000" w:themeColor="text1"/>
        </w:rPr>
        <w:t xml:space="preserve">innate </w:t>
      </w:r>
      <w:r w:rsidR="00B501E8" w:rsidRPr="00D83E59">
        <w:rPr>
          <w:rFonts w:ascii="Cambria" w:hAnsi="Cambria"/>
          <w:color w:val="000000" w:themeColor="text1"/>
        </w:rPr>
        <w:t>immune</w:t>
      </w:r>
      <w:r w:rsidR="003F37CD" w:rsidRPr="00D83E59">
        <w:rPr>
          <w:rFonts w:ascii="Cambria" w:hAnsi="Cambria"/>
          <w:color w:val="000000" w:themeColor="text1"/>
        </w:rPr>
        <w:t xml:space="preserve"> </w:t>
      </w:r>
      <w:r w:rsidRPr="00D83E59">
        <w:rPr>
          <w:rFonts w:ascii="Cambria" w:hAnsi="Cambria"/>
          <w:color w:val="000000" w:themeColor="text1"/>
        </w:rPr>
        <w:t>genes.</w:t>
      </w:r>
      <w:r w:rsidR="0065343C" w:rsidRPr="00D83E59">
        <w:rPr>
          <w:rFonts w:ascii="Cambria" w:hAnsi="Cambria"/>
          <w:color w:val="000000" w:themeColor="text1"/>
        </w:rPr>
        <w:t xml:space="preserve"> </w:t>
      </w:r>
      <w:r w:rsidR="00E44909" w:rsidRPr="00D83E59">
        <w:rPr>
          <w:rFonts w:ascii="Cambria" w:hAnsi="Cambria"/>
          <w:color w:val="000000" w:themeColor="text1"/>
        </w:rPr>
        <w:t>Other studies have focused on the role of</w:t>
      </w:r>
      <w:r w:rsidR="00401ABC" w:rsidRPr="00D83E59">
        <w:rPr>
          <w:rFonts w:ascii="Cambria" w:hAnsi="Cambria"/>
          <w:color w:val="000000" w:themeColor="text1"/>
        </w:rPr>
        <w:t xml:space="preserve"> </w:t>
      </w:r>
      <w:r w:rsidR="004E232F" w:rsidRPr="00D83E59">
        <w:rPr>
          <w:rFonts w:ascii="Cambria" w:hAnsi="Cambria"/>
          <w:color w:val="000000" w:themeColor="text1"/>
        </w:rPr>
        <w:t>T cells</w:t>
      </w:r>
      <w:r w:rsidR="00E44909" w:rsidRPr="00D83E59">
        <w:rPr>
          <w:rFonts w:ascii="Cambria" w:hAnsi="Cambria"/>
          <w:color w:val="000000" w:themeColor="text1"/>
        </w:rPr>
        <w:t xml:space="preserve">, especially at the wound </w:t>
      </w:r>
      <w:r w:rsidR="003516E3" w:rsidRPr="00D83E59">
        <w:rPr>
          <w:rFonts w:ascii="Cambria" w:hAnsi="Cambria"/>
          <w:color w:val="000000" w:themeColor="text1"/>
        </w:rPr>
        <w:t xml:space="preserve">margin. </w:t>
      </w:r>
      <w:r w:rsidR="00CC5932" w:rsidRPr="00D83E59">
        <w:rPr>
          <w:rFonts w:ascii="Cambria" w:hAnsi="Cambria"/>
          <w:color w:val="000000" w:themeColor="text1"/>
        </w:rPr>
        <w:t xml:space="preserve">These cells may </w:t>
      </w:r>
      <w:r w:rsidR="004526A3" w:rsidRPr="00D83E59">
        <w:rPr>
          <w:rFonts w:ascii="Cambria" w:hAnsi="Cambria"/>
          <w:color w:val="000000" w:themeColor="text1"/>
        </w:rPr>
        <w:t xml:space="preserve">support the destructive innate immune </w:t>
      </w:r>
      <w:r w:rsidR="003516E3" w:rsidRPr="00D83E59">
        <w:rPr>
          <w:rFonts w:ascii="Cambria" w:hAnsi="Cambria"/>
          <w:color w:val="000000" w:themeColor="text1"/>
        </w:rPr>
        <w:t xml:space="preserve">autoinflammatory response. </w:t>
      </w:r>
      <w:r w:rsidR="004E232F" w:rsidRPr="00D83E59">
        <w:rPr>
          <w:rFonts w:ascii="Cambria" w:hAnsi="Cambria"/>
          <w:color w:val="000000" w:themeColor="text1"/>
        </w:rPr>
        <w:t xml:space="preserve"> </w:t>
      </w:r>
      <w:r w:rsidRPr="00D83E59">
        <w:rPr>
          <w:rFonts w:ascii="Cambria" w:hAnsi="Cambria"/>
          <w:color w:val="000000" w:themeColor="text1"/>
        </w:rPr>
        <w:t>Epidemiologic studies have identified the average</w:t>
      </w:r>
      <w:r w:rsidR="00496082" w:rsidRPr="00D83E59">
        <w:rPr>
          <w:rFonts w:ascii="Cambria" w:hAnsi="Cambria"/>
          <w:color w:val="000000" w:themeColor="text1"/>
        </w:rPr>
        <w:t xml:space="preserve"> </w:t>
      </w:r>
      <w:r w:rsidRPr="00D83E59">
        <w:rPr>
          <w:rFonts w:ascii="Cambria" w:hAnsi="Cambria"/>
          <w:color w:val="000000" w:themeColor="text1"/>
        </w:rPr>
        <w:t xml:space="preserve">age of </w:t>
      </w:r>
      <w:r w:rsidR="005F53EB" w:rsidRPr="00D83E59">
        <w:rPr>
          <w:rFonts w:ascii="Cambria" w:hAnsi="Cambria"/>
          <w:color w:val="000000" w:themeColor="text1"/>
        </w:rPr>
        <w:t xml:space="preserve">PG </w:t>
      </w:r>
      <w:r w:rsidRPr="00D83E59">
        <w:rPr>
          <w:rFonts w:ascii="Cambria" w:hAnsi="Cambria"/>
          <w:color w:val="000000" w:themeColor="text1"/>
        </w:rPr>
        <w:t>onset to be mid 40’s with an incidence of approximately 6 per million person-years. PG is associated with a variety of other immune-mediated diseases, the most common being inflammatory bowel disease (20%) and rheumatoid arthritis (1</w:t>
      </w:r>
      <w:r w:rsidR="00CA52CF" w:rsidRPr="00D83E59">
        <w:rPr>
          <w:rFonts w:ascii="Cambria" w:hAnsi="Cambria"/>
          <w:color w:val="000000" w:themeColor="text1"/>
        </w:rPr>
        <w:t>2</w:t>
      </w:r>
      <w:r w:rsidRPr="00D83E59">
        <w:rPr>
          <w:rFonts w:ascii="Cambria" w:hAnsi="Cambria"/>
          <w:color w:val="000000" w:themeColor="text1"/>
        </w:rPr>
        <w:t>%).</w:t>
      </w:r>
      <w:r w:rsidR="00496082" w:rsidRPr="00D83E59">
        <w:rPr>
          <w:rFonts w:ascii="Cambria" w:hAnsi="Cambria"/>
          <w:color w:val="000000" w:themeColor="text1"/>
        </w:rPr>
        <w:t xml:space="preserve"> </w:t>
      </w:r>
      <w:r w:rsidRPr="00D83E59">
        <w:rPr>
          <w:rFonts w:ascii="Cambria" w:hAnsi="Cambria"/>
          <w:color w:val="000000" w:themeColor="text1"/>
        </w:rPr>
        <w:t>Although PG remains a diagnostic challenge, recent diagnostic criteria have been established and validated. However, PG-specific outcome measures are still lacking, and there are only a handful of PG quality of life studies published. Herein, we review all of these topics in detail and provide a PG treatment algorithm to aid in clinical decision making.</w:t>
      </w:r>
      <w:r w:rsidRPr="00D83E59">
        <w:rPr>
          <w:rFonts w:ascii="Cambria" w:hAnsi="Cambria"/>
          <w:b/>
          <w:bCs/>
          <w:color w:val="000000" w:themeColor="text1"/>
        </w:rPr>
        <w:t xml:space="preserve"> </w:t>
      </w:r>
    </w:p>
    <w:p w14:paraId="3202BF60" w14:textId="77777777" w:rsidR="00E244C7" w:rsidRPr="00D83E59" w:rsidRDefault="00E244C7">
      <w:pPr>
        <w:rPr>
          <w:rFonts w:ascii="Times" w:hAnsi="Times"/>
          <w:b/>
          <w:bCs/>
          <w:color w:val="000000" w:themeColor="text1"/>
        </w:rPr>
      </w:pPr>
    </w:p>
    <w:p w14:paraId="2E74905B" w14:textId="77777777" w:rsidR="00E244C7" w:rsidRPr="00D83E59" w:rsidRDefault="00E244C7" w:rsidP="00E546FC">
      <w:pPr>
        <w:rPr>
          <w:color w:val="000000" w:themeColor="text1"/>
        </w:rPr>
      </w:pPr>
    </w:p>
    <w:p w14:paraId="48D2BBAA" w14:textId="77777777" w:rsidR="00E244C7" w:rsidRPr="00D83E59" w:rsidRDefault="00E244C7" w:rsidP="00B63ED4">
      <w:pPr>
        <w:rPr>
          <w:color w:val="000000" w:themeColor="text1"/>
        </w:rPr>
      </w:pPr>
    </w:p>
    <w:p w14:paraId="577642F8" w14:textId="77777777" w:rsidR="00E244C7" w:rsidRPr="00D83E59" w:rsidRDefault="00E244C7" w:rsidP="00B63ED4">
      <w:pPr>
        <w:rPr>
          <w:color w:val="000000" w:themeColor="text1"/>
        </w:rPr>
      </w:pPr>
    </w:p>
    <w:p w14:paraId="6EF4189B" w14:textId="77777777" w:rsidR="00E244C7" w:rsidRPr="00D83E59" w:rsidRDefault="00E244C7" w:rsidP="00650754">
      <w:pPr>
        <w:ind w:left="1080"/>
        <w:rPr>
          <w:color w:val="000000" w:themeColor="text1"/>
        </w:rPr>
      </w:pPr>
      <w:r w:rsidRPr="00D83E59">
        <w:rPr>
          <w:rFonts w:ascii="Cambria" w:hAnsi="Cambria"/>
          <w:b/>
          <w:bCs/>
          <w:color w:val="000000" w:themeColor="text1"/>
        </w:rPr>
        <w:br w:type="page"/>
      </w:r>
    </w:p>
    <w:p w14:paraId="5DD2CC26" w14:textId="77777777" w:rsidR="00552CEF" w:rsidRPr="00D83E59" w:rsidRDefault="00552CEF" w:rsidP="00B2150B">
      <w:pPr>
        <w:jc w:val="both"/>
        <w:rPr>
          <w:rFonts w:ascii="Cambria" w:hAnsi="Cambria"/>
          <w:b/>
          <w:bCs/>
          <w:color w:val="000000" w:themeColor="text1"/>
        </w:rPr>
      </w:pPr>
    </w:p>
    <w:p w14:paraId="2560DD75" w14:textId="0346387E" w:rsidR="00E244C7" w:rsidRPr="00D83E59" w:rsidRDefault="00E244C7" w:rsidP="00B2150B">
      <w:pPr>
        <w:jc w:val="both"/>
        <w:rPr>
          <w:rFonts w:ascii="Cambria" w:hAnsi="Cambria"/>
          <w:b/>
          <w:bCs/>
          <w:color w:val="000000" w:themeColor="text1"/>
        </w:rPr>
      </w:pPr>
      <w:r w:rsidRPr="00D83E59">
        <w:rPr>
          <w:rFonts w:ascii="Cambria" w:hAnsi="Cambria"/>
          <w:b/>
          <w:bCs/>
          <w:color w:val="000000" w:themeColor="text1"/>
        </w:rPr>
        <w:t xml:space="preserve">Introduction </w:t>
      </w:r>
    </w:p>
    <w:p w14:paraId="08D8C43E" w14:textId="1A2990FD" w:rsidR="001D6C17" w:rsidRPr="00D83E59" w:rsidRDefault="00941436" w:rsidP="00B2150B">
      <w:pPr>
        <w:jc w:val="both"/>
        <w:rPr>
          <w:rFonts w:ascii="Cambria" w:hAnsi="Cambria"/>
          <w:color w:val="000000" w:themeColor="text1"/>
        </w:rPr>
      </w:pPr>
      <w:r w:rsidRPr="00D83E59">
        <w:rPr>
          <w:rFonts w:ascii="Cambria" w:hAnsi="Cambria"/>
          <w:color w:val="000000" w:themeColor="text1"/>
        </w:rPr>
        <w:t>Classic ulcerative p</w:t>
      </w:r>
      <w:r w:rsidR="00117BCE" w:rsidRPr="00D83E59">
        <w:rPr>
          <w:rFonts w:ascii="Cambria" w:hAnsi="Cambria"/>
          <w:color w:val="000000" w:themeColor="text1"/>
        </w:rPr>
        <w:t>yoderma gangrenosum (PG) is a rare neutrophilic dermatosis characterized by rapidly evolving painful ulcers, with undermined borders and peripheral erythema (red skin).</w:t>
      </w:r>
      <w:r w:rsidR="009414AA" w:rsidRPr="00D83E59">
        <w:rPr>
          <w:rFonts w:ascii="Cambria" w:hAnsi="Cambria"/>
          <w:color w:val="000000" w:themeColor="text1"/>
        </w:rPr>
        <w:fldChar w:fldCharType="begin"/>
      </w:r>
      <w:r w:rsidR="00D44979" w:rsidRPr="00D83E59">
        <w:rPr>
          <w:rFonts w:ascii="Cambria" w:hAnsi="Cambria"/>
          <w:color w:val="000000" w:themeColor="text1"/>
        </w:rPr>
        <w:instrText xml:space="preserve"> ADDIN EN.CITE &lt;EndNote&gt;&lt;Cite&gt;&lt;Author&gt;Wang&lt;/Author&gt;&lt;Year&gt;2018&lt;/Year&gt;&lt;RecNum&gt;663&lt;/RecNum&gt;&lt;DisplayText&gt;&lt;style face="superscript"&gt;1&lt;/style&gt;&lt;/DisplayText&gt;&lt;record&gt;&lt;rec-number&gt;663&lt;/rec-number&gt;&lt;foreign-keys&gt;&lt;key app="EN" db-id="a55r2r9x29tzele0evmxtzrf0sa5axrdvv5d" timestamp="0"&gt;663&lt;/key&gt;&lt;/foreign-keys&gt;&lt;ref-type name="Journal Article"&gt;17&lt;/ref-type&gt;&lt;contributors&gt;&lt;authors&gt;&lt;author&gt;Wang, E. A.&lt;/author&gt;&lt;author&gt;Maverakis, E.&lt;/author&gt;&lt;/authors&gt;&lt;/contributors&gt;&lt;auth-address&gt;Department of Dermatology, UC Davis School of Medicine, Sacramento, CA, USA.&lt;/auth-address&gt;&lt;titles&gt;&lt;title&gt;The rapidly evolving lesions of ulcerative pyoderma gangrenosum: a timeline&lt;/title&gt;&lt;secondary-title&gt;Int J Dermatol&lt;/secondary-title&gt;&lt;/titles&gt;&lt;pages&gt;983-984&lt;/pages&gt;&lt;volume&gt;57&lt;/volume&gt;&lt;number&gt;8&lt;/number&gt;&lt;edition&gt;2018/05/29&lt;/edition&gt;&lt;dates&gt;&lt;year&gt;2018&lt;/year&gt;&lt;pub-dates&gt;&lt;date&gt;Aug&lt;/date&gt;&lt;/pub-dates&gt;&lt;/dates&gt;&lt;isbn&gt;1365-4632 (Electronic)&amp;#xD;0011-9059 (Linking)&lt;/isbn&gt;&lt;accession-num&gt;29806128&lt;/accession-num&gt;&lt;urls&gt;&lt;related-urls&gt;&lt;url&gt;https://www.ncbi.nlm.nih.gov/pubmed/29806128&lt;/url&gt;&lt;/related-urls&gt;&lt;/urls&gt;&lt;electronic-resource-num&gt;10.1111/ijd.14058&lt;/electronic-resource-num&gt;&lt;/record&gt;&lt;/Cite&gt;&lt;/EndNote&gt;</w:instrText>
      </w:r>
      <w:r w:rsidR="009414AA" w:rsidRPr="00D83E59">
        <w:rPr>
          <w:rFonts w:ascii="Cambria" w:hAnsi="Cambria"/>
          <w:color w:val="000000" w:themeColor="text1"/>
        </w:rPr>
        <w:fldChar w:fldCharType="separate"/>
      </w:r>
      <w:r w:rsidR="009414AA" w:rsidRPr="00D83E59">
        <w:rPr>
          <w:rFonts w:ascii="Cambria" w:hAnsi="Cambria"/>
          <w:noProof/>
          <w:color w:val="000000" w:themeColor="text1"/>
          <w:vertAlign w:val="superscript"/>
        </w:rPr>
        <w:t>1</w:t>
      </w:r>
      <w:r w:rsidR="009414AA" w:rsidRPr="00D83E59">
        <w:rPr>
          <w:rFonts w:ascii="Cambria" w:hAnsi="Cambria"/>
          <w:color w:val="000000" w:themeColor="text1"/>
        </w:rPr>
        <w:fldChar w:fldCharType="end"/>
      </w:r>
      <w:r w:rsidR="00117BCE" w:rsidRPr="00D83E59">
        <w:rPr>
          <w:rFonts w:ascii="Cambria" w:hAnsi="Cambria"/>
          <w:color w:val="000000" w:themeColor="text1"/>
        </w:rPr>
        <w:t xml:space="preserve"> </w:t>
      </w:r>
      <w:r w:rsidR="00612020" w:rsidRPr="00D83E59">
        <w:rPr>
          <w:rFonts w:ascii="Cambria" w:hAnsi="Cambria"/>
          <w:color w:val="000000" w:themeColor="text1"/>
        </w:rPr>
        <w:t xml:space="preserve">Of note, the term PG is a misnomer, as PG is not an infection (pyoderma historically refers to a bacterial skin infection that produces pus), nor is it a classical gangrenous condition. </w:t>
      </w:r>
      <w:r w:rsidR="00E244C7" w:rsidRPr="00D83E59">
        <w:rPr>
          <w:rFonts w:ascii="Cambria" w:hAnsi="Cambria"/>
          <w:color w:val="000000" w:themeColor="text1"/>
        </w:rPr>
        <w:t xml:space="preserve">Undermining of </w:t>
      </w:r>
      <w:r w:rsidR="00612020" w:rsidRPr="00D83E59">
        <w:rPr>
          <w:rFonts w:ascii="Cambria" w:hAnsi="Cambria"/>
          <w:color w:val="000000" w:themeColor="text1"/>
        </w:rPr>
        <w:t xml:space="preserve">a PG </w:t>
      </w:r>
      <w:r w:rsidR="00E244C7" w:rsidRPr="00D83E59">
        <w:rPr>
          <w:rFonts w:ascii="Cambria" w:hAnsi="Cambria"/>
          <w:color w:val="000000" w:themeColor="text1"/>
        </w:rPr>
        <w:t xml:space="preserve">ulcer edge occurs when the skin </w:t>
      </w:r>
      <w:r w:rsidR="004526A3" w:rsidRPr="00D83E59">
        <w:rPr>
          <w:rFonts w:ascii="Cambria" w:hAnsi="Cambria"/>
          <w:color w:val="000000" w:themeColor="text1"/>
        </w:rPr>
        <w:t xml:space="preserve">partially </w:t>
      </w:r>
      <w:r w:rsidR="00E244C7" w:rsidRPr="00D83E59">
        <w:rPr>
          <w:rFonts w:ascii="Cambria" w:hAnsi="Cambria"/>
          <w:color w:val="000000" w:themeColor="text1"/>
        </w:rPr>
        <w:t>splits</w:t>
      </w:r>
      <w:r w:rsidR="0005774F" w:rsidRPr="00D83E59">
        <w:rPr>
          <w:rFonts w:ascii="Cambria" w:hAnsi="Cambria"/>
          <w:color w:val="000000" w:themeColor="text1"/>
        </w:rPr>
        <w:t>, separating</w:t>
      </w:r>
      <w:r w:rsidR="00E244C7" w:rsidRPr="00D83E59">
        <w:rPr>
          <w:rFonts w:ascii="Cambria" w:hAnsi="Cambria"/>
          <w:color w:val="000000" w:themeColor="text1"/>
        </w:rPr>
        <w:t xml:space="preserve"> the </w:t>
      </w:r>
      <w:r w:rsidRPr="00D83E59">
        <w:rPr>
          <w:rFonts w:ascii="Cambria" w:hAnsi="Cambria"/>
          <w:color w:val="000000" w:themeColor="text1"/>
        </w:rPr>
        <w:t xml:space="preserve">epidermis and upper </w:t>
      </w:r>
      <w:r w:rsidR="00444B7B" w:rsidRPr="00D83E59">
        <w:rPr>
          <w:rFonts w:ascii="Cambria" w:hAnsi="Cambria"/>
          <w:color w:val="000000" w:themeColor="text1"/>
        </w:rPr>
        <w:t xml:space="preserve">papillary </w:t>
      </w:r>
      <w:r w:rsidRPr="00D83E59">
        <w:rPr>
          <w:rFonts w:ascii="Cambria" w:hAnsi="Cambria"/>
          <w:color w:val="000000" w:themeColor="text1"/>
        </w:rPr>
        <w:t xml:space="preserve">dermis </w:t>
      </w:r>
      <w:r w:rsidR="00E244C7" w:rsidRPr="00D83E59">
        <w:rPr>
          <w:rFonts w:ascii="Cambria" w:hAnsi="Cambria"/>
          <w:color w:val="000000" w:themeColor="text1"/>
        </w:rPr>
        <w:t>from the lower dermal layer.</w:t>
      </w:r>
      <w:r w:rsidR="00D44979" w:rsidRPr="00D83E59">
        <w:rPr>
          <w:rFonts w:ascii="Cambria" w:hAnsi="Cambria"/>
          <w:color w:val="000000" w:themeColor="text1"/>
        </w:rPr>
        <w:fldChar w:fldCharType="begin"/>
      </w:r>
      <w:r w:rsidR="00D44979" w:rsidRPr="00D83E59">
        <w:rPr>
          <w:rFonts w:ascii="Cambria" w:hAnsi="Cambria"/>
          <w:color w:val="000000" w:themeColor="text1"/>
        </w:rPr>
        <w:instrText xml:space="preserve"> ADDIN EN.CITE &lt;EndNote&gt;&lt;Cite&gt;&lt;Author&gt;Hurwitz&lt;/Author&gt;&lt;Year&gt;1993&lt;/Year&gt;&lt;RecNum&gt;657&lt;/RecNum&gt;&lt;DisplayText&gt;&lt;style face="superscript"&gt;2&lt;/style&gt;&lt;/DisplayText&gt;&lt;record&gt;&lt;rec-number&gt;657&lt;/rec-number&gt;&lt;foreign-keys&gt;&lt;key app="EN" db-id="2r5zd9rw9pfxvke92v3xsxelw5t55wadsfr5" timestamp="1594748746"&gt;657&lt;/key&gt;&lt;/foreign-keys&gt;&lt;ref-type name="Journal Article"&gt;17&lt;/ref-type&gt;&lt;contributors&gt;&lt;authors&gt;&lt;author&gt;Hurwitz, R. M.&lt;/author&gt;&lt;author&gt;Haseman, J. H.&lt;/author&gt;&lt;/authors&gt;&lt;/contributors&gt;&lt;auth-address&gt;Department of Internal Medicine, St. Vincent Hospital and Health Care Center, Indianapolis, Indiana 46260.&lt;/auth-address&gt;&lt;titles&gt;&lt;title&gt;The evolution of pyoderma gangrenosum. A clinicopathologic correlation&lt;/title&gt;&lt;secondary-title&gt;Am J Dermatopathol&lt;/secondary-title&gt;&lt;/titles&gt;&lt;periodical&gt;&lt;full-title&gt;Am J Dermatopathol&lt;/full-title&gt;&lt;/periodical&gt;&lt;pages&gt;28-33&lt;/pages&gt;&lt;volume&gt;15&lt;/volume&gt;&lt;number&gt;1&lt;/number&gt;&lt;edition&gt;1993/02/01&lt;/edition&gt;&lt;keywords&gt;&lt;keyword&gt;Adult&lt;/keyword&gt;&lt;keyword&gt;Aged&lt;/keyword&gt;&lt;keyword&gt;Female&lt;/keyword&gt;&lt;keyword&gt;Humans&lt;/keyword&gt;&lt;keyword&gt;Male&lt;/keyword&gt;&lt;keyword&gt;Middle Aged&lt;/keyword&gt;&lt;keyword&gt;Pyoderma Gangrenosum/complications/*pathology&lt;/keyword&gt;&lt;/keywords&gt;&lt;dates&gt;&lt;year&gt;1993&lt;/year&gt;&lt;pub-dates&gt;&lt;date&gt;Feb&lt;/date&gt;&lt;/pub-dates&gt;&lt;/dates&gt;&lt;isbn&gt;0193-1091 (Print)&amp;#xD;0193-1091 (Linking)&lt;/isbn&gt;&lt;accession-num&gt;8434729&lt;/accession-num&gt;&lt;urls&gt;&lt;related-urls&gt;&lt;url&gt;https://www.ncbi.nlm.nih.gov/pubmed/8434729&lt;/url&gt;&lt;/related-urls&gt;&lt;/urls&gt;&lt;electronic-resource-num&gt;10.1097/00000372-199302000-00005&lt;/electronic-resource-num&gt;&lt;/record&gt;&lt;/Cite&gt;&lt;/EndNote&gt;</w:instrText>
      </w:r>
      <w:r w:rsidR="00D44979" w:rsidRPr="00D83E59">
        <w:rPr>
          <w:rFonts w:ascii="Cambria" w:hAnsi="Cambria"/>
          <w:color w:val="000000" w:themeColor="text1"/>
        </w:rPr>
        <w:fldChar w:fldCharType="separate"/>
      </w:r>
      <w:r w:rsidR="00D44979" w:rsidRPr="00D83E59">
        <w:rPr>
          <w:rFonts w:ascii="Cambria" w:hAnsi="Cambria"/>
          <w:noProof/>
          <w:color w:val="000000" w:themeColor="text1"/>
          <w:vertAlign w:val="superscript"/>
        </w:rPr>
        <w:t>2</w:t>
      </w:r>
      <w:r w:rsidR="00D44979" w:rsidRPr="00D83E59">
        <w:rPr>
          <w:rFonts w:ascii="Cambria" w:hAnsi="Cambria"/>
          <w:color w:val="000000" w:themeColor="text1"/>
        </w:rPr>
        <w:fldChar w:fldCharType="end"/>
      </w:r>
      <w:r w:rsidR="0065343C" w:rsidRPr="00D83E59">
        <w:rPr>
          <w:rFonts w:ascii="Cambria" w:hAnsi="Cambria"/>
          <w:color w:val="000000" w:themeColor="text1"/>
        </w:rPr>
        <w:t xml:space="preserve"> </w:t>
      </w:r>
      <w:r w:rsidR="00612020" w:rsidRPr="00D83E59">
        <w:rPr>
          <w:rFonts w:ascii="Cambria" w:hAnsi="Cambria"/>
          <w:color w:val="000000" w:themeColor="text1"/>
        </w:rPr>
        <w:t xml:space="preserve">The disease </w:t>
      </w:r>
      <w:r w:rsidR="0003531E" w:rsidRPr="00D83E59">
        <w:rPr>
          <w:rFonts w:ascii="Cambria" w:hAnsi="Cambria"/>
          <w:color w:val="000000" w:themeColor="text1"/>
        </w:rPr>
        <w:t>can present as a solitary lesion (usually at the site of trauma, see below) but also as several new lesions at the same time; p</w:t>
      </w:r>
      <w:r w:rsidR="00E244C7" w:rsidRPr="00D83E59">
        <w:rPr>
          <w:rFonts w:ascii="Cambria" w:hAnsi="Cambria"/>
          <w:color w:val="000000" w:themeColor="text1"/>
        </w:rPr>
        <w:t xml:space="preserve">atients </w:t>
      </w:r>
      <w:r w:rsidR="0005774F" w:rsidRPr="00D83E59">
        <w:rPr>
          <w:rFonts w:ascii="Cambria" w:hAnsi="Cambria"/>
          <w:color w:val="000000" w:themeColor="text1"/>
        </w:rPr>
        <w:t xml:space="preserve">with PG </w:t>
      </w:r>
      <w:r w:rsidR="00E244C7" w:rsidRPr="00D83E59">
        <w:rPr>
          <w:rFonts w:ascii="Cambria" w:hAnsi="Cambria"/>
          <w:color w:val="000000" w:themeColor="text1"/>
        </w:rPr>
        <w:t>can have chronic, relapsing or self-remitting</w:t>
      </w:r>
      <w:r w:rsidR="0005774F" w:rsidRPr="00D83E59">
        <w:rPr>
          <w:rFonts w:ascii="Cambria" w:hAnsi="Cambria"/>
          <w:color w:val="000000" w:themeColor="text1"/>
        </w:rPr>
        <w:t xml:space="preserve"> (</w:t>
      </w:r>
      <w:r w:rsidR="00E244C7" w:rsidRPr="00D83E59">
        <w:rPr>
          <w:rFonts w:ascii="Cambria" w:hAnsi="Cambria"/>
          <w:color w:val="000000" w:themeColor="text1"/>
        </w:rPr>
        <w:t>reversible</w:t>
      </w:r>
      <w:r w:rsidR="0005774F" w:rsidRPr="00D83E59">
        <w:rPr>
          <w:rFonts w:ascii="Cambria" w:hAnsi="Cambria"/>
          <w:color w:val="000000" w:themeColor="text1"/>
        </w:rPr>
        <w:t>)</w:t>
      </w:r>
      <w:r w:rsidR="00E244C7" w:rsidRPr="00D83E59">
        <w:rPr>
          <w:rFonts w:ascii="Cambria" w:hAnsi="Cambria"/>
          <w:color w:val="000000" w:themeColor="text1"/>
        </w:rPr>
        <w:t xml:space="preserve"> disease.</w:t>
      </w:r>
      <w:r w:rsidR="0065343C" w:rsidRPr="00D83E59">
        <w:rPr>
          <w:rFonts w:ascii="Cambria" w:hAnsi="Cambria"/>
          <w:color w:val="000000" w:themeColor="text1"/>
        </w:rPr>
        <w:t xml:space="preserve"> </w:t>
      </w:r>
    </w:p>
    <w:p w14:paraId="35BD472F" w14:textId="752B0F07" w:rsidR="00E244C7" w:rsidRPr="00D83E59" w:rsidRDefault="00E244C7" w:rsidP="00B2150B">
      <w:pPr>
        <w:jc w:val="both"/>
        <w:rPr>
          <w:rFonts w:ascii="Cambria" w:hAnsi="Cambria"/>
          <w:color w:val="000000" w:themeColor="text1"/>
        </w:rPr>
      </w:pPr>
      <w:r w:rsidRPr="00D83E59">
        <w:rPr>
          <w:rFonts w:ascii="Cambria" w:hAnsi="Cambria"/>
          <w:color w:val="000000" w:themeColor="text1"/>
        </w:rPr>
        <w:t xml:space="preserve">PG was first described by the French dermatologist Louis-Anne-Jean Brocq, who in 1908, published a report on “geometric </w:t>
      </w:r>
      <w:proofErr w:type="spellStart"/>
      <w:r w:rsidRPr="00D83E59">
        <w:rPr>
          <w:rFonts w:ascii="Cambria" w:hAnsi="Cambria"/>
          <w:color w:val="000000" w:themeColor="text1"/>
        </w:rPr>
        <w:t>phagedena</w:t>
      </w:r>
      <w:proofErr w:type="spellEnd"/>
      <w:r w:rsidRPr="00D83E59">
        <w:rPr>
          <w:rFonts w:ascii="Cambria" w:hAnsi="Cambria"/>
          <w:color w:val="000000" w:themeColor="text1"/>
        </w:rPr>
        <w:t>” (</w:t>
      </w:r>
      <w:proofErr w:type="spellStart"/>
      <w:r w:rsidRPr="00D83E59">
        <w:rPr>
          <w:rFonts w:ascii="Cambria" w:hAnsi="Cambria"/>
          <w:color w:val="000000" w:themeColor="text1"/>
        </w:rPr>
        <w:t>phagédénisme</w:t>
      </w:r>
      <w:proofErr w:type="spellEnd"/>
      <w:r w:rsidRPr="00D83E59">
        <w:rPr>
          <w:rFonts w:ascii="Cambria" w:hAnsi="Cambria"/>
          <w:color w:val="000000" w:themeColor="text1"/>
        </w:rPr>
        <w:t xml:space="preserve"> </w:t>
      </w:r>
      <w:proofErr w:type="spellStart"/>
      <w:r w:rsidRPr="00D83E59">
        <w:rPr>
          <w:rFonts w:ascii="Cambria" w:hAnsi="Cambria"/>
          <w:color w:val="000000" w:themeColor="text1"/>
        </w:rPr>
        <w:t>géométrique</w:t>
      </w:r>
      <w:proofErr w:type="spellEnd"/>
      <w:r w:rsidRPr="00D83E59">
        <w:rPr>
          <w:rFonts w:ascii="Cambria" w:hAnsi="Cambria"/>
          <w:color w:val="000000" w:themeColor="text1"/>
        </w:rPr>
        <w:t>), a rapidly spreading ulceration of soft tissue.</w:t>
      </w:r>
      <w:r w:rsidRPr="00D83E59">
        <w:rPr>
          <w:rFonts w:ascii="Cambria" w:hAnsi="Cambria"/>
          <w:color w:val="000000" w:themeColor="text1"/>
        </w:rPr>
        <w:fldChar w:fldCharType="begin"/>
      </w:r>
      <w:r w:rsidR="00D44979" w:rsidRPr="00D83E59">
        <w:rPr>
          <w:rFonts w:ascii="Cambria" w:hAnsi="Cambria"/>
          <w:color w:val="000000" w:themeColor="text1"/>
        </w:rPr>
        <w:instrText xml:space="preserve"> ADDIN EN.CITE &lt;EndNote&gt;&lt;Cite&gt;&lt;Author&gt;Brunsting&lt;/Author&gt;&lt;Year&gt;1930&lt;/Year&gt;&lt;RecNum&gt;863&lt;/RecNum&gt;&lt;DisplayText&gt;&lt;style face="superscript"&gt;3&lt;/style&gt;&lt;/DisplayText&gt;&lt;record&gt;&lt;rec-number&gt;2&lt;/rec-number&gt;&lt;foreign-keys&gt;&lt;key app="EN" db-id="waa2sf2vja2tzme0r5c5fefrrs25vtw0t25r" timestamp="1589623802"&gt;2&lt;/key&gt;&lt;/foreign-keys&gt;&lt;ref-type name="Journal Article"&gt;17&lt;/ref-type&gt;&lt;contributors&gt;&lt;authors&gt;&lt;author&gt;Brunsting, L. A.&lt;/author&gt;&lt;author&gt;Goeckerman, W. H.&lt;/author&gt;&lt;author&gt;O&amp;apos;Leary, P. A.&lt;/author&gt;&lt;/authors&gt;&lt;/contributors&gt;&lt;auth-address&gt;Mato Clin, Sect Dermatol &amp;amp; Syphilol, Rochester, MN USA&lt;/auth-address&gt;&lt;titles&gt;&lt;title&gt;Pyoderma (echthyma) gangrenosum - Clinical and experimental observations in five cases occurring in adults&lt;/title&gt;&lt;secondary-title&gt;Archives of Dermatology and Syphilology&lt;/secondary-title&gt;&lt;alt-title&gt;Arch Dermatol Syph&amp;#xD;Arch Dermatol Syph&lt;/alt-title&gt;&lt;/titles&gt;&lt;periodical&gt;&lt;full-title&gt;Archives of Dermatology and Syphilology&lt;/full-title&gt;&lt;abbr-1&gt;Arch Dermatol Syph&lt;/abbr-1&gt;&lt;/periodical&gt;&lt;pages&gt;655-680&lt;/pages&gt;&lt;volume&gt;22&lt;/volume&gt;&lt;number&gt;4&lt;/number&gt;&lt;dates&gt;&lt;year&gt;1930&lt;/year&gt;&lt;pub-dates&gt;&lt;date&gt;Oct&lt;/date&gt;&lt;/pub-dates&gt;&lt;/dates&gt;&lt;isbn&gt;0096-6029&lt;/isbn&gt;&lt;accession-num&gt;ISI:000200428400009&lt;/accession-num&gt;&lt;urls&gt;&lt;related-urls&gt;&lt;url&gt;&amp;lt;Go to ISI&amp;gt;://000200428400009&lt;/url&gt;&lt;/related-urls&gt;&lt;/urls&gt;&lt;language&gt;English&lt;/language&gt;&lt;/record&gt;&lt;/Cite&gt;&lt;/EndNote&gt;</w:instrText>
      </w:r>
      <w:r w:rsidRPr="00D83E59">
        <w:rPr>
          <w:rFonts w:ascii="Cambria" w:hAnsi="Cambria"/>
          <w:color w:val="000000" w:themeColor="text1"/>
        </w:rPr>
        <w:fldChar w:fldCharType="separate"/>
      </w:r>
      <w:r w:rsidR="00D44979" w:rsidRPr="00D83E59">
        <w:rPr>
          <w:rFonts w:ascii="Cambria" w:hAnsi="Cambria"/>
          <w:noProof/>
          <w:color w:val="000000" w:themeColor="text1"/>
          <w:vertAlign w:val="superscript"/>
        </w:rPr>
        <w:t>3</w:t>
      </w:r>
      <w:r w:rsidRPr="00D83E59">
        <w:rPr>
          <w:rFonts w:ascii="Cambria" w:hAnsi="Cambria"/>
          <w:color w:val="000000" w:themeColor="text1"/>
        </w:rPr>
        <w:fldChar w:fldCharType="end"/>
      </w:r>
      <w:r w:rsidRPr="00D83E59" w:rsidDel="00720D47">
        <w:rPr>
          <w:rFonts w:ascii="Cambria" w:hAnsi="Cambria"/>
          <w:color w:val="000000" w:themeColor="text1"/>
        </w:rPr>
        <w:t xml:space="preserve"> </w:t>
      </w:r>
      <w:r w:rsidRPr="00D83E59">
        <w:rPr>
          <w:rFonts w:ascii="Cambria" w:hAnsi="Cambria"/>
          <w:color w:val="000000" w:themeColor="text1"/>
        </w:rPr>
        <w:t xml:space="preserve">However, the modern name </w:t>
      </w:r>
      <w:r w:rsidR="0005774F" w:rsidRPr="00D83E59">
        <w:rPr>
          <w:rFonts w:ascii="Cambria" w:hAnsi="Cambria"/>
          <w:color w:val="000000" w:themeColor="text1"/>
        </w:rPr>
        <w:t xml:space="preserve">of the disease </w:t>
      </w:r>
      <w:r w:rsidRPr="00D83E59">
        <w:rPr>
          <w:rFonts w:ascii="Cambria" w:hAnsi="Cambria"/>
          <w:color w:val="000000" w:themeColor="text1"/>
        </w:rPr>
        <w:t xml:space="preserve">was coined in a 1930 clinical study by </w:t>
      </w:r>
      <w:r w:rsidR="00976F31" w:rsidRPr="00D83E59">
        <w:rPr>
          <w:rFonts w:ascii="Cambria" w:hAnsi="Cambria"/>
          <w:color w:val="000000" w:themeColor="text1"/>
        </w:rPr>
        <w:t xml:space="preserve">Louis A. </w:t>
      </w:r>
      <w:proofErr w:type="spellStart"/>
      <w:r w:rsidRPr="00D83E59">
        <w:rPr>
          <w:rFonts w:ascii="Cambria" w:hAnsi="Cambria"/>
          <w:color w:val="000000" w:themeColor="text1"/>
        </w:rPr>
        <w:t>Brunsting</w:t>
      </w:r>
      <w:proofErr w:type="spellEnd"/>
      <w:r w:rsidRPr="00D83E59">
        <w:rPr>
          <w:rFonts w:ascii="Cambria" w:hAnsi="Cambria"/>
          <w:color w:val="000000" w:themeColor="text1"/>
        </w:rPr>
        <w:t xml:space="preserve">, </w:t>
      </w:r>
      <w:r w:rsidR="00976F31" w:rsidRPr="00D83E59">
        <w:rPr>
          <w:rFonts w:ascii="Cambria" w:hAnsi="Cambria"/>
          <w:color w:val="000000" w:themeColor="text1"/>
        </w:rPr>
        <w:t xml:space="preserve">William H. </w:t>
      </w:r>
      <w:proofErr w:type="spellStart"/>
      <w:r w:rsidRPr="00D83E59">
        <w:rPr>
          <w:rFonts w:ascii="Cambria" w:hAnsi="Cambria"/>
          <w:color w:val="000000" w:themeColor="text1"/>
        </w:rPr>
        <w:t>Goeckerman</w:t>
      </w:r>
      <w:proofErr w:type="spellEnd"/>
      <w:r w:rsidRPr="00D83E59">
        <w:rPr>
          <w:rFonts w:ascii="Cambria" w:hAnsi="Cambria"/>
          <w:color w:val="000000" w:themeColor="text1"/>
        </w:rPr>
        <w:t xml:space="preserve"> and </w:t>
      </w:r>
      <w:r w:rsidR="00976F31" w:rsidRPr="00D83E59">
        <w:rPr>
          <w:rFonts w:ascii="Cambria" w:hAnsi="Cambria"/>
          <w:color w:val="000000" w:themeColor="text1"/>
        </w:rPr>
        <w:t xml:space="preserve">Paul A. </w:t>
      </w:r>
      <w:r w:rsidRPr="00D83E59">
        <w:rPr>
          <w:rFonts w:ascii="Cambria" w:hAnsi="Cambria"/>
          <w:color w:val="000000" w:themeColor="text1"/>
        </w:rPr>
        <w:t xml:space="preserve">O’Leary. Although these authors incorrectly proposed an infectious etiology for PG, their classic description of </w:t>
      </w:r>
      <w:r w:rsidR="00976F31" w:rsidRPr="00D83E59">
        <w:rPr>
          <w:rFonts w:ascii="Cambria" w:hAnsi="Cambria"/>
          <w:color w:val="000000" w:themeColor="text1"/>
        </w:rPr>
        <w:t xml:space="preserve">the </w:t>
      </w:r>
      <w:r w:rsidRPr="00D83E59">
        <w:rPr>
          <w:rFonts w:ascii="Cambria" w:hAnsi="Cambria"/>
          <w:color w:val="000000" w:themeColor="text1"/>
        </w:rPr>
        <w:t xml:space="preserve">presentation, clinical </w:t>
      </w:r>
      <w:proofErr w:type="spellStart"/>
      <w:r w:rsidRPr="00D83E59">
        <w:rPr>
          <w:rFonts w:ascii="Cambria" w:hAnsi="Cambria"/>
          <w:color w:val="000000" w:themeColor="text1"/>
        </w:rPr>
        <w:t>behavio</w:t>
      </w:r>
      <w:r w:rsidR="00976F31" w:rsidRPr="00D83E59">
        <w:rPr>
          <w:rFonts w:ascii="Cambria" w:hAnsi="Cambria"/>
          <w:color w:val="000000" w:themeColor="text1"/>
        </w:rPr>
        <w:t>u</w:t>
      </w:r>
      <w:r w:rsidRPr="00D83E59">
        <w:rPr>
          <w:rFonts w:ascii="Cambria" w:hAnsi="Cambria"/>
          <w:color w:val="000000" w:themeColor="text1"/>
        </w:rPr>
        <w:t>r</w:t>
      </w:r>
      <w:proofErr w:type="spellEnd"/>
      <w:r w:rsidRPr="00D83E59">
        <w:rPr>
          <w:rFonts w:ascii="Cambria" w:hAnsi="Cambria"/>
          <w:color w:val="000000" w:themeColor="text1"/>
        </w:rPr>
        <w:t>, and disease associations</w:t>
      </w:r>
      <w:r w:rsidR="00976F31" w:rsidRPr="00D83E59">
        <w:rPr>
          <w:rFonts w:ascii="Cambria" w:hAnsi="Cambria"/>
          <w:color w:val="000000" w:themeColor="text1"/>
        </w:rPr>
        <w:t xml:space="preserve"> of PG</w:t>
      </w:r>
      <w:r w:rsidRPr="00D83E59">
        <w:rPr>
          <w:rFonts w:ascii="Cambria" w:hAnsi="Cambria"/>
          <w:color w:val="000000" w:themeColor="text1"/>
        </w:rPr>
        <w:t xml:space="preserve"> form</w:t>
      </w:r>
      <w:r w:rsidR="00C06BD7" w:rsidRPr="00D83E59">
        <w:rPr>
          <w:rFonts w:ascii="Cambria" w:hAnsi="Cambria"/>
          <w:color w:val="000000" w:themeColor="text1"/>
        </w:rPr>
        <w:t>s</w:t>
      </w:r>
      <w:r w:rsidRPr="00D83E59">
        <w:rPr>
          <w:rFonts w:ascii="Cambria" w:hAnsi="Cambria"/>
          <w:color w:val="000000" w:themeColor="text1"/>
        </w:rPr>
        <w:t xml:space="preserve"> the basis of how PG is taught and diagnosed today.</w:t>
      </w:r>
      <w:r w:rsidRPr="00D83E59">
        <w:rPr>
          <w:rFonts w:ascii="Cambria" w:hAnsi="Cambria"/>
          <w:color w:val="000000" w:themeColor="text1"/>
        </w:rPr>
        <w:fldChar w:fldCharType="begin">
          <w:fldData xml:space="preserve">PEVuZE5vdGU+PENpdGU+PEF1dGhvcj5CcnVuc3Rpbmc8L0F1dGhvcj48WWVhcj4xOTMwPC9ZZWFy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=
</w:fldData>
        </w:fldChar>
      </w:r>
      <w:r w:rsidR="00D44979" w:rsidRPr="00D83E59">
        <w:rPr>
          <w:rFonts w:ascii="Cambria" w:hAnsi="Cambria"/>
          <w:color w:val="000000" w:themeColor="text1"/>
        </w:rPr>
        <w:instrText xml:space="preserve"> ADDIN EN.CITE </w:instrText>
      </w:r>
      <w:r w:rsidR="00D44979" w:rsidRPr="00D83E59">
        <w:rPr>
          <w:rFonts w:ascii="Cambria" w:hAnsi="Cambria"/>
          <w:color w:val="000000" w:themeColor="text1"/>
        </w:rPr>
        <w:fldChar w:fldCharType="begin">
          <w:fldData xml:space="preserve">PEVuZE5vdGU+PENpdGU+PEF1dGhvcj5CcnVuc3Rpbmc8L0F1dGhvcj48WWVhcj4xOTMwPC9ZZWFy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=
</w:fldData>
        </w:fldChar>
      </w:r>
      <w:r w:rsidR="00D44979" w:rsidRPr="00D83E59">
        <w:rPr>
          <w:rFonts w:ascii="Cambria" w:hAnsi="Cambria"/>
          <w:color w:val="000000" w:themeColor="text1"/>
        </w:rPr>
        <w:instrText xml:space="preserve"> ADDIN EN.CITE.DATA </w:instrText>
      </w:r>
      <w:r w:rsidR="00D44979" w:rsidRPr="00D83E59">
        <w:rPr>
          <w:rFonts w:ascii="Cambria" w:hAnsi="Cambria"/>
          <w:color w:val="000000" w:themeColor="text1"/>
        </w:rPr>
      </w:r>
      <w:r w:rsidR="00D44979" w:rsidRPr="00D83E59">
        <w:rPr>
          <w:rFonts w:ascii="Cambria" w:hAnsi="Cambria"/>
          <w:color w:val="000000" w:themeColor="text1"/>
        </w:rPr>
        <w:fldChar w:fldCharType="end"/>
      </w:r>
      <w:r w:rsidRPr="00D83E59">
        <w:rPr>
          <w:rFonts w:ascii="Cambria" w:hAnsi="Cambria"/>
          <w:color w:val="000000" w:themeColor="text1"/>
        </w:rPr>
      </w:r>
      <w:r w:rsidRPr="00D83E59">
        <w:rPr>
          <w:rFonts w:ascii="Cambria" w:hAnsi="Cambria"/>
          <w:color w:val="000000" w:themeColor="text1"/>
        </w:rPr>
        <w:fldChar w:fldCharType="separate"/>
      </w:r>
      <w:r w:rsidR="00D44979" w:rsidRPr="00D83E59">
        <w:rPr>
          <w:rFonts w:ascii="Cambria" w:hAnsi="Cambria"/>
          <w:noProof/>
          <w:color w:val="000000" w:themeColor="text1"/>
          <w:vertAlign w:val="superscript"/>
        </w:rPr>
        <w:t>3-6</w:t>
      </w:r>
      <w:r w:rsidRPr="00D83E59">
        <w:rPr>
          <w:rFonts w:ascii="Cambria" w:hAnsi="Cambria"/>
          <w:color w:val="000000" w:themeColor="text1"/>
        </w:rPr>
        <w:fldChar w:fldCharType="end"/>
      </w:r>
      <w:r w:rsidR="0065343C" w:rsidRPr="00D83E59">
        <w:rPr>
          <w:rFonts w:ascii="Cambria" w:hAnsi="Cambria"/>
          <w:color w:val="000000" w:themeColor="text1"/>
        </w:rPr>
        <w:t xml:space="preserve"> </w:t>
      </w:r>
      <w:r w:rsidRPr="00D83E59">
        <w:rPr>
          <w:rFonts w:ascii="Cambria" w:hAnsi="Cambria"/>
          <w:color w:val="000000" w:themeColor="text1"/>
        </w:rPr>
        <w:t xml:space="preserve">Among </w:t>
      </w:r>
      <w:r w:rsidR="00976F31" w:rsidRPr="00D83E59">
        <w:rPr>
          <w:rFonts w:ascii="Cambria" w:hAnsi="Cambria"/>
          <w:color w:val="000000" w:themeColor="text1"/>
        </w:rPr>
        <w:t>the</w:t>
      </w:r>
      <w:r w:rsidRPr="00D83E59">
        <w:rPr>
          <w:rFonts w:ascii="Cambria" w:hAnsi="Cambria"/>
          <w:color w:val="000000" w:themeColor="text1"/>
        </w:rPr>
        <w:t xml:space="preserve"> most striking observations </w:t>
      </w:r>
      <w:r w:rsidR="00976F31" w:rsidRPr="00D83E59">
        <w:rPr>
          <w:rFonts w:ascii="Cambria" w:hAnsi="Cambria"/>
          <w:color w:val="000000" w:themeColor="text1"/>
        </w:rPr>
        <w:t xml:space="preserve">in this study </w:t>
      </w:r>
      <w:r w:rsidRPr="00D83E59">
        <w:rPr>
          <w:rFonts w:ascii="Cambria" w:hAnsi="Cambria"/>
          <w:color w:val="000000" w:themeColor="text1"/>
        </w:rPr>
        <w:t>is the description of pathergy</w:t>
      </w:r>
      <w:r w:rsidR="00976F31" w:rsidRPr="00D83E59">
        <w:rPr>
          <w:rFonts w:ascii="Cambria" w:hAnsi="Cambria"/>
          <w:color w:val="000000" w:themeColor="text1"/>
        </w:rPr>
        <w:t>,</w:t>
      </w:r>
      <w:r w:rsidRPr="00D83E59">
        <w:rPr>
          <w:rFonts w:ascii="Cambria" w:hAnsi="Cambria"/>
          <w:color w:val="000000" w:themeColor="text1"/>
        </w:rPr>
        <w:t xml:space="preserve"> a major skin injury that occurs after minor trauma. </w:t>
      </w:r>
      <w:r w:rsidR="00976F31" w:rsidRPr="00D83E59">
        <w:rPr>
          <w:rFonts w:ascii="Cambria" w:hAnsi="Cambria"/>
          <w:color w:val="000000" w:themeColor="text1"/>
        </w:rPr>
        <w:t>T</w:t>
      </w:r>
      <w:r w:rsidRPr="00D83E59">
        <w:rPr>
          <w:rFonts w:ascii="Cambria" w:hAnsi="Cambria"/>
          <w:color w:val="000000" w:themeColor="text1"/>
        </w:rPr>
        <w:t xml:space="preserve">he </w:t>
      </w:r>
      <w:r w:rsidR="00976F31" w:rsidRPr="00D83E59">
        <w:rPr>
          <w:rFonts w:ascii="Cambria" w:hAnsi="Cambria"/>
          <w:color w:val="000000" w:themeColor="text1"/>
        </w:rPr>
        <w:t xml:space="preserve">authors </w:t>
      </w:r>
      <w:r w:rsidRPr="00D83E59">
        <w:rPr>
          <w:rFonts w:ascii="Cambria" w:hAnsi="Cambria"/>
          <w:color w:val="000000" w:themeColor="text1"/>
        </w:rPr>
        <w:t>demonstrated that new non-healing ulcers occurred at skin graft donor sites</w:t>
      </w:r>
      <w:r w:rsidR="00976F31" w:rsidRPr="00D83E59">
        <w:rPr>
          <w:rFonts w:ascii="Cambria" w:hAnsi="Cambria"/>
          <w:color w:val="000000" w:themeColor="text1"/>
        </w:rPr>
        <w:t>, and t</w:t>
      </w:r>
      <w:r w:rsidRPr="00D83E59">
        <w:rPr>
          <w:rFonts w:ascii="Cambria" w:hAnsi="Cambria"/>
          <w:color w:val="000000" w:themeColor="text1"/>
        </w:rPr>
        <w:t>he</w:t>
      </w:r>
      <w:r w:rsidR="00976F31" w:rsidRPr="00D83E59">
        <w:rPr>
          <w:rFonts w:ascii="Cambria" w:hAnsi="Cambria"/>
          <w:color w:val="000000" w:themeColor="text1"/>
        </w:rPr>
        <w:t>y</w:t>
      </w:r>
      <w:r w:rsidRPr="00D83E59">
        <w:rPr>
          <w:rFonts w:ascii="Cambria" w:hAnsi="Cambria"/>
          <w:color w:val="000000" w:themeColor="text1"/>
        </w:rPr>
        <w:t xml:space="preserve"> also observed that PG frequently occurs in the setting of other co-morbidities, specifically chronic ulcerative colitis. Today, the link between PG and a variety of underlying autoimmune and autoinflammatory diseases has been firmly established.</w:t>
      </w:r>
      <w:r w:rsidRPr="00D83E59">
        <w:rPr>
          <w:rFonts w:ascii="Cambria" w:hAnsi="Cambria"/>
          <w:color w:val="000000" w:themeColor="text1"/>
        </w:rPr>
        <w:fldChar w:fldCharType="begin"/>
      </w:r>
      <w:r w:rsidR="00D44979" w:rsidRPr="00D83E59">
        <w:rPr>
          <w:rFonts w:ascii="Cambria" w:hAnsi="Cambria"/>
          <w:color w:val="000000" w:themeColor="text1"/>
        </w:rPr>
        <w:instrText xml:space="preserve"> ADDIN EN.CITE &lt;EndNote&gt;&lt;Cite&gt;&lt;Author&gt;Patel&lt;/Author&gt;&lt;Year&gt;2015&lt;/Year&gt;&lt;RecNum&gt;22&lt;/RecNum&gt;&lt;DisplayText&gt;&lt;style face="superscript"&gt;7&lt;/style&gt;&lt;/DisplayText&gt;&lt;record&gt;&lt;rec-number&gt;22&lt;/rec-number&gt;&lt;foreign-keys&gt;&lt;key app="EN" db-id="a55r2r9x29tzele0evmxtzrf0sa5axrdvv5d" timestamp="0"&gt;22&lt;/key&gt;&lt;/foreign-keys&gt;&lt;ref-type name="Journal Article"&gt;17&lt;/ref-type&gt;&lt;contributors&gt;&lt;authors&gt;&lt;author&gt;Forum Patel&lt;/author&gt;&lt;author&gt;Sarah Fitzmaurice&lt;/author&gt;&lt;author&gt;Christopher Duong&lt;/author&gt;&lt;author&gt;Yong He&lt;/author&gt;&lt;author&gt;Jonathan Fergus&lt;/author&gt;&lt;author&gt;Sib Raychaudhuri&lt;/author&gt;&lt;author&gt;Miki Garcia&lt;/author&gt;&lt;author&gt;Emanual Maverakis&lt;/author&gt;&lt;/authors&gt;&lt;/contributors&gt;&lt;titles&gt;&lt;title&gt;Effective Strategies for the Management of Pyoderma Gangrenosum: A Comprehensive Review&lt;/title&gt;&lt;secondary-title&gt;Acta Derm Venereol&lt;/secondary-title&gt;&lt;/titles&gt;&lt;pages&gt;525-531&lt;/pages&gt;&lt;volume&gt;95&lt;/volume&gt;&lt;number&gt;5&lt;/number&gt;&lt;dates&gt;&lt;year&gt;2015&lt;/year&gt;&lt;/dates&gt;&lt;urls&gt;&lt;/urls&gt;&lt;/record&gt;&lt;/Cite&gt;&lt;/EndNote&gt;</w:instrText>
      </w:r>
      <w:r w:rsidRPr="00D83E59">
        <w:rPr>
          <w:rFonts w:ascii="Cambria" w:hAnsi="Cambria"/>
          <w:color w:val="000000" w:themeColor="text1"/>
        </w:rPr>
        <w:fldChar w:fldCharType="separate"/>
      </w:r>
      <w:r w:rsidR="00D44979" w:rsidRPr="00D83E59">
        <w:rPr>
          <w:rFonts w:ascii="Cambria" w:hAnsi="Cambria"/>
          <w:noProof/>
          <w:color w:val="000000" w:themeColor="text1"/>
          <w:vertAlign w:val="superscript"/>
        </w:rPr>
        <w:t>7</w:t>
      </w:r>
      <w:r w:rsidRPr="00D83E59">
        <w:rPr>
          <w:rFonts w:ascii="Cambria" w:hAnsi="Cambria"/>
          <w:color w:val="000000" w:themeColor="text1"/>
        </w:rPr>
        <w:fldChar w:fldCharType="end"/>
      </w:r>
      <w:r w:rsidRPr="00D83E59">
        <w:rPr>
          <w:rFonts w:ascii="Cambria" w:hAnsi="Cambria"/>
          <w:color w:val="000000" w:themeColor="text1"/>
        </w:rPr>
        <w:t xml:space="preserve"> However, PG pathophysiology remains poorly understood. </w:t>
      </w:r>
    </w:p>
    <w:p w14:paraId="23D65902" w14:textId="77777777" w:rsidR="009E57E0" w:rsidRPr="00D83E59" w:rsidRDefault="009E57E0" w:rsidP="00B2150B">
      <w:pPr>
        <w:jc w:val="both"/>
        <w:rPr>
          <w:rFonts w:ascii="Cambria" w:hAnsi="Cambria"/>
          <w:color w:val="000000" w:themeColor="text1"/>
        </w:rPr>
      </w:pPr>
    </w:p>
    <w:p w14:paraId="396099F6" w14:textId="7D74F256" w:rsidR="00E244C7" w:rsidRPr="00D83E59" w:rsidRDefault="00E244C7" w:rsidP="00A676A3">
      <w:pPr>
        <w:jc w:val="both"/>
        <w:rPr>
          <w:rFonts w:ascii="Cambria" w:hAnsi="Cambria" w:cs="Arial"/>
          <w:b/>
          <w:color w:val="000000" w:themeColor="text1"/>
        </w:rPr>
      </w:pPr>
      <w:r w:rsidRPr="00D83E59">
        <w:rPr>
          <w:rFonts w:ascii="Cambria" w:hAnsi="Cambria"/>
          <w:color w:val="000000" w:themeColor="text1"/>
        </w:rPr>
        <w:t>Most researchers consider PG to be a prototypic</w:t>
      </w:r>
      <w:r w:rsidR="00CB6C15" w:rsidRPr="00D83E59">
        <w:rPr>
          <w:rFonts w:ascii="Cambria" w:hAnsi="Cambria"/>
          <w:color w:val="000000" w:themeColor="text1"/>
        </w:rPr>
        <w:t>al</w:t>
      </w:r>
      <w:r w:rsidRPr="00D83E59">
        <w:rPr>
          <w:rFonts w:ascii="Cambria" w:hAnsi="Cambria"/>
          <w:color w:val="000000" w:themeColor="text1"/>
        </w:rPr>
        <w:t xml:space="preserve"> </w:t>
      </w:r>
      <w:r w:rsidRPr="00D83E59">
        <w:rPr>
          <w:rFonts w:ascii="Cambria" w:hAnsi="Cambria" w:cs="Arial"/>
          <w:color w:val="000000" w:themeColor="text1"/>
        </w:rPr>
        <w:t>ND</w:t>
      </w:r>
      <w:r w:rsidRPr="00D83E59">
        <w:rPr>
          <w:rFonts w:ascii="Cambria" w:hAnsi="Cambria"/>
          <w:color w:val="000000" w:themeColor="text1"/>
        </w:rPr>
        <w:t xml:space="preserve">. </w:t>
      </w:r>
      <w:r w:rsidR="00CC217D" w:rsidRPr="00D83E59">
        <w:rPr>
          <w:rFonts w:ascii="Cambria" w:hAnsi="Cambria"/>
          <w:color w:val="000000" w:themeColor="text1"/>
        </w:rPr>
        <w:t>NDs</w:t>
      </w:r>
      <w:r w:rsidR="00CC217D" w:rsidRPr="00D83E59">
        <w:rPr>
          <w:rFonts w:ascii="Cambria" w:hAnsi="Cambria" w:cs="Arial"/>
          <w:color w:val="000000" w:themeColor="text1"/>
        </w:rPr>
        <w:t xml:space="preserve"> </w:t>
      </w:r>
      <w:r w:rsidRPr="00D83E59">
        <w:rPr>
          <w:rFonts w:ascii="Cambria" w:hAnsi="Cambria" w:cs="Arial"/>
          <w:color w:val="000000" w:themeColor="text1"/>
        </w:rPr>
        <w:t xml:space="preserve">are a group of cutaneous disorders characterized histologically by a neutrophilic infiltrate with no evidence of underlying infection or vasculitis. Clinically, patients </w:t>
      </w:r>
      <w:r w:rsidR="00CC217D" w:rsidRPr="00D83E59">
        <w:rPr>
          <w:rFonts w:ascii="Cambria" w:hAnsi="Cambria" w:cs="Arial"/>
          <w:color w:val="000000" w:themeColor="text1"/>
        </w:rPr>
        <w:t xml:space="preserve">with ND </w:t>
      </w:r>
      <w:r w:rsidRPr="00D83E59">
        <w:rPr>
          <w:rFonts w:ascii="Cambria" w:hAnsi="Cambria" w:cs="Arial"/>
          <w:color w:val="000000" w:themeColor="text1"/>
        </w:rPr>
        <w:t xml:space="preserve">present with erythematous </w:t>
      </w:r>
      <w:proofErr w:type="spellStart"/>
      <w:r w:rsidR="00CC217D" w:rsidRPr="00D83E59">
        <w:rPr>
          <w:rFonts w:ascii="Cambria" w:hAnsi="Cambria" w:cs="Arial"/>
          <w:color w:val="000000" w:themeColor="text1"/>
        </w:rPr>
        <w:t>o</w:t>
      </w:r>
      <w:r w:rsidRPr="00D83E59">
        <w:rPr>
          <w:rFonts w:ascii="Cambria" w:hAnsi="Cambria" w:cs="Arial"/>
          <w:color w:val="000000" w:themeColor="text1"/>
        </w:rPr>
        <w:t>edematous</w:t>
      </w:r>
      <w:proofErr w:type="spellEnd"/>
      <w:r w:rsidRPr="00D83E59">
        <w:rPr>
          <w:rFonts w:ascii="Cambria" w:hAnsi="Cambria" w:cs="Arial"/>
          <w:color w:val="000000" w:themeColor="text1"/>
        </w:rPr>
        <w:t xml:space="preserve"> papules, plaques, nodules or sterile </w:t>
      </w:r>
      <w:r w:rsidR="005573F4" w:rsidRPr="00D83E59">
        <w:rPr>
          <w:rFonts w:ascii="Cambria" w:hAnsi="Cambria" w:cs="Arial"/>
          <w:color w:val="000000" w:themeColor="text1"/>
        </w:rPr>
        <w:t>(</w:t>
      </w:r>
      <w:r w:rsidRPr="00D83E59">
        <w:rPr>
          <w:rFonts w:ascii="Cambria" w:hAnsi="Cambria" w:cs="Arial"/>
          <w:color w:val="000000" w:themeColor="text1"/>
        </w:rPr>
        <w:t>non-infectious</w:t>
      </w:r>
      <w:r w:rsidR="005573F4" w:rsidRPr="00D83E59">
        <w:rPr>
          <w:rFonts w:ascii="Cambria" w:hAnsi="Cambria" w:cs="Arial"/>
          <w:color w:val="000000" w:themeColor="text1"/>
        </w:rPr>
        <w:t>)</w:t>
      </w:r>
      <w:r w:rsidRPr="00D83E59">
        <w:rPr>
          <w:rFonts w:ascii="Cambria" w:hAnsi="Cambria" w:cs="Arial"/>
          <w:color w:val="000000" w:themeColor="text1"/>
        </w:rPr>
        <w:t xml:space="preserve"> pustules. Secondary</w:t>
      </w:r>
      <w:r w:rsidR="00CC217D" w:rsidRPr="00D83E59">
        <w:rPr>
          <w:rFonts w:ascii="Cambria" w:hAnsi="Cambria" w:cs="Arial"/>
          <w:color w:val="000000" w:themeColor="text1"/>
        </w:rPr>
        <w:t xml:space="preserve"> </w:t>
      </w:r>
      <w:r w:rsidRPr="00D83E59">
        <w:rPr>
          <w:rFonts w:ascii="Cambria" w:hAnsi="Cambria" w:cs="Arial"/>
          <w:color w:val="000000" w:themeColor="text1"/>
        </w:rPr>
        <w:t xml:space="preserve">include abscesses, blisters and ulcers. </w:t>
      </w:r>
      <w:r w:rsidR="0088331A" w:rsidRPr="00D83E59">
        <w:rPr>
          <w:rFonts w:ascii="Cambria" w:hAnsi="Cambria" w:cs="Arial"/>
          <w:color w:val="000000" w:themeColor="text1"/>
        </w:rPr>
        <w:t>Rarely</w:t>
      </w:r>
      <w:r w:rsidRPr="00D83E59">
        <w:rPr>
          <w:rFonts w:ascii="Cambria" w:hAnsi="Cambria" w:cs="Arial"/>
          <w:color w:val="000000" w:themeColor="text1"/>
        </w:rPr>
        <w:t>, internal organ involvement may also be noted</w:t>
      </w:r>
      <w:r w:rsidR="0088331A" w:rsidRPr="00D83E59">
        <w:rPr>
          <w:rFonts w:ascii="Cambria" w:hAnsi="Cambria" w:cs="Arial"/>
          <w:color w:val="000000" w:themeColor="text1"/>
        </w:rPr>
        <w:t>,</w:t>
      </w:r>
      <w:r w:rsidR="00D44979" w:rsidRPr="00D83E59">
        <w:rPr>
          <w:rFonts w:ascii="Cambria" w:hAnsi="Cambria" w:cs="Arial"/>
          <w:color w:val="000000" w:themeColor="text1"/>
        </w:rPr>
        <w:fldChar w:fldCharType="begin">
          <w:fldData xml:space="preserve">PEVuZE5vdGU+PENpdGU+PEF1dGhvcj5Cb3JkYTwvQXV0aG9yPjxZZWFyPjIwMTk8L1llYXI+PFJl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</w:fldData>
        </w:fldChar>
      </w:r>
      <w:r w:rsidR="00D44979" w:rsidRPr="00D83E59">
        <w:rPr>
          <w:rFonts w:ascii="Cambria" w:hAnsi="Cambria" w:cs="Arial"/>
          <w:color w:val="000000" w:themeColor="text1"/>
        </w:rPr>
        <w:instrText xml:space="preserve"> ADDIN EN.CITE </w:instrText>
      </w:r>
      <w:r w:rsidR="00D44979" w:rsidRPr="00D83E59">
        <w:rPr>
          <w:rFonts w:ascii="Cambria" w:hAnsi="Cambria" w:cs="Arial"/>
          <w:color w:val="000000" w:themeColor="text1"/>
        </w:rPr>
        <w:fldChar w:fldCharType="begin">
          <w:fldData xml:space="preserve">PEVuZE5vdGU+PENpdGU+PEF1dGhvcj5Cb3JkYTwvQXV0aG9yPjxZZWFyPjIwMTk8L1llYXI+PFJl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</w:fldData>
        </w:fldChar>
      </w:r>
      <w:r w:rsidR="00D44979" w:rsidRPr="00D83E59">
        <w:rPr>
          <w:rFonts w:ascii="Cambria" w:hAnsi="Cambria" w:cs="Arial"/>
          <w:color w:val="000000" w:themeColor="text1"/>
        </w:rPr>
        <w:instrText xml:space="preserve"> ADDIN EN.CITE.DATA </w:instrText>
      </w:r>
      <w:r w:rsidR="00D44979" w:rsidRPr="00D83E59">
        <w:rPr>
          <w:rFonts w:ascii="Cambria" w:hAnsi="Cambria" w:cs="Arial"/>
          <w:color w:val="000000" w:themeColor="text1"/>
        </w:rPr>
      </w:r>
      <w:r w:rsidR="00D44979" w:rsidRPr="00D83E59">
        <w:rPr>
          <w:rFonts w:ascii="Cambria" w:hAnsi="Cambria" w:cs="Arial"/>
          <w:color w:val="000000" w:themeColor="text1"/>
        </w:rPr>
        <w:fldChar w:fldCharType="end"/>
      </w:r>
      <w:r w:rsidR="00D44979" w:rsidRPr="00D83E59">
        <w:rPr>
          <w:rFonts w:ascii="Cambria" w:hAnsi="Cambria" w:cs="Arial"/>
          <w:color w:val="000000" w:themeColor="text1"/>
        </w:rPr>
      </w:r>
      <w:r w:rsidR="00D44979" w:rsidRPr="00D83E59">
        <w:rPr>
          <w:rFonts w:ascii="Cambria" w:hAnsi="Cambria" w:cs="Arial"/>
          <w:color w:val="000000" w:themeColor="text1"/>
        </w:rPr>
        <w:fldChar w:fldCharType="separate"/>
      </w:r>
      <w:r w:rsidR="00D44979" w:rsidRPr="00D83E59">
        <w:rPr>
          <w:rFonts w:ascii="Cambria" w:hAnsi="Cambria" w:cs="Arial"/>
          <w:noProof/>
          <w:color w:val="000000" w:themeColor="text1"/>
          <w:vertAlign w:val="superscript"/>
        </w:rPr>
        <w:t>8</w:t>
      </w:r>
      <w:r w:rsidR="00D44979" w:rsidRPr="00D83E59">
        <w:rPr>
          <w:rFonts w:ascii="Cambria" w:hAnsi="Cambria" w:cs="Arial"/>
          <w:color w:val="000000" w:themeColor="text1"/>
        </w:rPr>
        <w:fldChar w:fldCharType="end"/>
      </w:r>
      <w:r w:rsidR="0088331A" w:rsidRPr="00D83E59">
        <w:rPr>
          <w:rFonts w:ascii="Cambria" w:hAnsi="Cambria" w:cs="Arial"/>
          <w:color w:val="000000" w:themeColor="text1"/>
        </w:rPr>
        <w:t xml:space="preserve"> and this finding</w:t>
      </w:r>
      <w:r w:rsidRPr="00D83E59">
        <w:rPr>
          <w:rFonts w:ascii="Cambria" w:hAnsi="Cambria" w:cs="Arial"/>
          <w:color w:val="000000" w:themeColor="text1"/>
        </w:rPr>
        <w:t xml:space="preserve"> has </w:t>
      </w:r>
      <w:r w:rsidR="0088331A" w:rsidRPr="00D83E59">
        <w:rPr>
          <w:rFonts w:ascii="Cambria" w:hAnsi="Cambria" w:cs="Arial"/>
          <w:color w:val="000000" w:themeColor="text1"/>
        </w:rPr>
        <w:t>led</w:t>
      </w:r>
      <w:r w:rsidRPr="00D83E59">
        <w:rPr>
          <w:rFonts w:ascii="Cambria" w:hAnsi="Cambria" w:cs="Arial"/>
          <w:color w:val="000000" w:themeColor="text1"/>
        </w:rPr>
        <w:t xml:space="preserve"> to the related term neutrophilic diseases.</w:t>
      </w:r>
      <w:r w:rsidRPr="00D83E59">
        <w:rPr>
          <w:rFonts w:ascii="Cambria" w:hAnsi="Cambria" w:cs="Arial"/>
          <w:color w:val="000000" w:themeColor="text1"/>
        </w:rPr>
        <w:fldChar w:fldCharType="begin">
          <w:fldData xml:space="preserve">PEVuZE5vdGU+PENpdGU+PEF1dGhvcj5XYWxsYWNoPC9BdXRob3I+PFllYXI+MjAwNjwvWWVhcj48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</w:fldData>
        </w:fldChar>
      </w:r>
      <w:r w:rsidR="00D44979" w:rsidRPr="00D83E59">
        <w:rPr>
          <w:rFonts w:ascii="Cambria" w:hAnsi="Cambria" w:cs="Arial"/>
          <w:color w:val="000000" w:themeColor="text1"/>
        </w:rPr>
        <w:instrText xml:space="preserve"> ADDIN EN.CITE </w:instrText>
      </w:r>
      <w:r w:rsidR="00D44979" w:rsidRPr="00D83E59">
        <w:rPr>
          <w:rFonts w:ascii="Cambria" w:hAnsi="Cambria" w:cs="Arial"/>
          <w:color w:val="000000" w:themeColor="text1"/>
        </w:rPr>
        <w:fldChar w:fldCharType="begin">
          <w:fldData xml:space="preserve">PEVuZE5vdGU+PENpdGU+PEF1dGhvcj5XYWxsYWNoPC9BdXRob3I+PFllYXI+MjAwNjwvWWVhcj48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</w:fldData>
        </w:fldChar>
      </w:r>
      <w:r w:rsidR="00D44979" w:rsidRPr="00D83E59">
        <w:rPr>
          <w:rFonts w:ascii="Cambria" w:hAnsi="Cambria" w:cs="Arial"/>
          <w:color w:val="000000" w:themeColor="text1"/>
        </w:rPr>
        <w:instrText xml:space="preserve"> ADDIN EN.CITE.DATA </w:instrText>
      </w:r>
      <w:r w:rsidR="00D44979" w:rsidRPr="00D83E59">
        <w:rPr>
          <w:rFonts w:ascii="Cambria" w:hAnsi="Cambria" w:cs="Arial"/>
          <w:color w:val="000000" w:themeColor="text1"/>
        </w:rPr>
      </w:r>
      <w:r w:rsidR="00D44979" w:rsidRPr="00D83E59">
        <w:rPr>
          <w:rFonts w:ascii="Cambria" w:hAnsi="Cambria" w:cs="Arial"/>
          <w:color w:val="000000" w:themeColor="text1"/>
        </w:rPr>
        <w:fldChar w:fldCharType="end"/>
      </w:r>
      <w:r w:rsidRPr="00D83E59">
        <w:rPr>
          <w:rFonts w:ascii="Cambria" w:hAnsi="Cambria" w:cs="Arial"/>
          <w:color w:val="000000" w:themeColor="text1"/>
        </w:rPr>
      </w:r>
      <w:r w:rsidRPr="00D83E59">
        <w:rPr>
          <w:rFonts w:ascii="Cambria" w:hAnsi="Cambria" w:cs="Arial"/>
          <w:color w:val="000000" w:themeColor="text1"/>
        </w:rPr>
        <w:fldChar w:fldCharType="separate"/>
      </w:r>
      <w:r w:rsidR="00D44979" w:rsidRPr="00D83E59">
        <w:rPr>
          <w:rFonts w:ascii="Cambria" w:hAnsi="Cambria" w:cs="Arial"/>
          <w:noProof/>
          <w:color w:val="000000" w:themeColor="text1"/>
          <w:vertAlign w:val="superscript"/>
        </w:rPr>
        <w:t>9,10</w:t>
      </w:r>
      <w:r w:rsidRPr="00D83E59">
        <w:rPr>
          <w:rFonts w:ascii="Cambria" w:hAnsi="Cambria" w:cs="Arial"/>
          <w:color w:val="000000" w:themeColor="text1"/>
        </w:rPr>
        <w:fldChar w:fldCharType="end"/>
      </w:r>
      <w:r w:rsidRPr="00D83E59">
        <w:rPr>
          <w:rFonts w:ascii="Cambria" w:hAnsi="Cambria" w:cs="Arial"/>
          <w:color w:val="000000" w:themeColor="text1"/>
        </w:rPr>
        <w:t xml:space="preserve"> However, herein, we will refer to PG as a </w:t>
      </w:r>
      <w:r w:rsidR="00CC217D" w:rsidRPr="00D83E59">
        <w:rPr>
          <w:rFonts w:ascii="Cambria" w:hAnsi="Cambria" w:cs="Arial"/>
          <w:color w:val="000000" w:themeColor="text1"/>
        </w:rPr>
        <w:t>ND</w:t>
      </w:r>
      <w:r w:rsidRPr="00D83E59">
        <w:rPr>
          <w:rFonts w:ascii="Cambria" w:hAnsi="Cambria" w:cs="Arial"/>
          <w:color w:val="000000" w:themeColor="text1"/>
        </w:rPr>
        <w:t xml:space="preserve">, as this classification best represents </w:t>
      </w:r>
      <w:r w:rsidR="00CC217D" w:rsidRPr="00D83E59">
        <w:rPr>
          <w:rFonts w:ascii="Cambria" w:hAnsi="Cambria" w:cs="Arial"/>
          <w:color w:val="000000" w:themeColor="text1"/>
        </w:rPr>
        <w:t xml:space="preserve">the </w:t>
      </w:r>
      <w:r w:rsidRPr="00D83E59">
        <w:rPr>
          <w:rFonts w:ascii="Cambria" w:hAnsi="Cambria" w:cs="Arial"/>
          <w:color w:val="000000" w:themeColor="text1"/>
        </w:rPr>
        <w:t>typical presentation</w:t>
      </w:r>
      <w:r w:rsidR="00CC217D" w:rsidRPr="00D83E59">
        <w:rPr>
          <w:rFonts w:ascii="Cambria" w:hAnsi="Cambria" w:cs="Arial"/>
          <w:color w:val="000000" w:themeColor="text1"/>
        </w:rPr>
        <w:t xml:space="preserve"> of PG</w:t>
      </w:r>
      <w:r w:rsidRPr="00D83E59">
        <w:rPr>
          <w:rFonts w:ascii="Cambria" w:hAnsi="Cambria" w:cs="Arial"/>
          <w:color w:val="000000" w:themeColor="text1"/>
        </w:rPr>
        <w:t xml:space="preserve">. </w:t>
      </w:r>
    </w:p>
    <w:p w14:paraId="49FF3B92" w14:textId="77777777" w:rsidR="00E244C7" w:rsidRPr="00D83E59" w:rsidRDefault="00E244C7" w:rsidP="00A676A3">
      <w:pPr>
        <w:jc w:val="both"/>
        <w:rPr>
          <w:rFonts w:ascii="Cambria" w:hAnsi="Cambria" w:cs="Arial"/>
          <w:color w:val="000000" w:themeColor="text1"/>
        </w:rPr>
      </w:pPr>
    </w:p>
    <w:p w14:paraId="5F9D3BA2" w14:textId="0EBBBDAB" w:rsidR="00E244C7" w:rsidRPr="00D83E59" w:rsidRDefault="00E244C7" w:rsidP="00A676A3">
      <w:pPr>
        <w:jc w:val="both"/>
        <w:rPr>
          <w:rFonts w:ascii="Cambria" w:hAnsi="Cambria" w:cs="Arial"/>
          <w:color w:val="000000" w:themeColor="text1"/>
        </w:rPr>
      </w:pPr>
      <w:r w:rsidRPr="00D83E59">
        <w:rPr>
          <w:rFonts w:ascii="Cambria" w:hAnsi="Cambria" w:cs="Arial"/>
          <w:color w:val="000000" w:themeColor="text1"/>
        </w:rPr>
        <w:t xml:space="preserve">The predominant view is that PG and other NDs result from autoinflammation, a process by which innate immune cells </w:t>
      </w:r>
      <w:r w:rsidR="0088331A" w:rsidRPr="00D83E59">
        <w:rPr>
          <w:rFonts w:ascii="Cambria" w:hAnsi="Cambria" w:cs="Arial"/>
          <w:color w:val="000000" w:themeColor="text1"/>
        </w:rPr>
        <w:t xml:space="preserve">cause </w:t>
      </w:r>
      <w:r w:rsidRPr="00D83E59">
        <w:rPr>
          <w:rFonts w:ascii="Cambria" w:hAnsi="Cambria" w:cs="Arial"/>
          <w:color w:val="000000" w:themeColor="text1"/>
        </w:rPr>
        <w:t>host tissue damage in the absence of an infectious stimulus</w:t>
      </w:r>
      <w:r w:rsidRPr="00D83E59">
        <w:rPr>
          <w:rFonts w:ascii="Cambria" w:hAnsi="Cambria"/>
          <w:color w:val="000000" w:themeColor="text1"/>
        </w:rPr>
        <w:t>.</w:t>
      </w:r>
      <w:r w:rsidRPr="00D83E59">
        <w:rPr>
          <w:rFonts w:ascii="Cambria" w:hAnsi="Cambria"/>
          <w:color w:val="000000" w:themeColor="text1"/>
        </w:rPr>
        <w:fldChar w:fldCharType="begin">
          <w:fldData xml:space="preserve">PEVuZE5vdGU+PENpdGU+PEF1dGhvcj5NYXJ6YW5vPC9BdXRob3I+PFllYXI+MjAxMDwvWWVhcj48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</w:fldData>
        </w:fldChar>
      </w:r>
      <w:r w:rsidR="00D44979" w:rsidRPr="00D83E59">
        <w:rPr>
          <w:rFonts w:ascii="Cambria" w:hAnsi="Cambria"/>
          <w:color w:val="000000" w:themeColor="text1"/>
        </w:rPr>
        <w:instrText xml:space="preserve"> ADDIN EN.CITE </w:instrText>
      </w:r>
      <w:r w:rsidR="00D44979" w:rsidRPr="00D83E59">
        <w:rPr>
          <w:rFonts w:ascii="Cambria" w:hAnsi="Cambria"/>
          <w:color w:val="000000" w:themeColor="text1"/>
        </w:rPr>
        <w:fldChar w:fldCharType="begin">
          <w:fldData xml:space="preserve">PEVuZE5vdGU+PENpdGU+PEF1dGhvcj5NYXJ6YW5vPC9BdXRob3I+PFllYXI+MjAxMDwvWWVhcj48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</w:fldData>
        </w:fldChar>
      </w:r>
      <w:r w:rsidR="00D44979" w:rsidRPr="00D83E59">
        <w:rPr>
          <w:rFonts w:ascii="Cambria" w:hAnsi="Cambria"/>
          <w:color w:val="000000" w:themeColor="text1"/>
        </w:rPr>
        <w:instrText xml:space="preserve"> ADDIN EN.CITE.DATA </w:instrText>
      </w:r>
      <w:r w:rsidR="00D44979" w:rsidRPr="00D83E59">
        <w:rPr>
          <w:rFonts w:ascii="Cambria" w:hAnsi="Cambria"/>
          <w:color w:val="000000" w:themeColor="text1"/>
        </w:rPr>
      </w:r>
      <w:r w:rsidR="00D44979" w:rsidRPr="00D83E59">
        <w:rPr>
          <w:rFonts w:ascii="Cambria" w:hAnsi="Cambria"/>
          <w:color w:val="000000" w:themeColor="text1"/>
        </w:rPr>
        <w:fldChar w:fldCharType="end"/>
      </w:r>
      <w:r w:rsidRPr="00D83E59">
        <w:rPr>
          <w:rFonts w:ascii="Cambria" w:hAnsi="Cambria"/>
          <w:color w:val="000000" w:themeColor="text1"/>
        </w:rPr>
      </w:r>
      <w:r w:rsidRPr="00D83E59">
        <w:rPr>
          <w:rFonts w:ascii="Cambria" w:hAnsi="Cambria"/>
          <w:color w:val="000000" w:themeColor="text1"/>
        </w:rPr>
        <w:fldChar w:fldCharType="separate"/>
      </w:r>
      <w:r w:rsidR="00D44979" w:rsidRPr="00D83E59">
        <w:rPr>
          <w:rFonts w:ascii="Cambria" w:hAnsi="Cambria"/>
          <w:noProof/>
          <w:color w:val="000000" w:themeColor="text1"/>
          <w:vertAlign w:val="superscript"/>
        </w:rPr>
        <w:t>11,12</w:t>
      </w:r>
      <w:r w:rsidRPr="00D83E59">
        <w:rPr>
          <w:rFonts w:ascii="Cambria" w:hAnsi="Cambria"/>
          <w:color w:val="000000" w:themeColor="text1"/>
        </w:rPr>
        <w:fldChar w:fldCharType="end"/>
      </w:r>
      <w:r w:rsidRPr="00D83E59">
        <w:rPr>
          <w:rFonts w:ascii="Cambria" w:hAnsi="Cambria"/>
          <w:color w:val="000000" w:themeColor="text1"/>
        </w:rPr>
        <w:t xml:space="preserve"> </w:t>
      </w:r>
      <w:r w:rsidR="0088331A" w:rsidRPr="00D83E59">
        <w:rPr>
          <w:rFonts w:ascii="Cambria" w:hAnsi="Cambria" w:cs="Arial"/>
          <w:color w:val="000000" w:themeColor="text1"/>
        </w:rPr>
        <w:t>Autoinflammation</w:t>
      </w:r>
      <w:r w:rsidRPr="00D83E59">
        <w:rPr>
          <w:rFonts w:ascii="Cambria" w:hAnsi="Cambria" w:cs="Arial"/>
          <w:color w:val="000000" w:themeColor="text1"/>
        </w:rPr>
        <w:t xml:space="preserve"> can be initiated by aberrant production and/or </w:t>
      </w:r>
      <w:proofErr w:type="spellStart"/>
      <w:r w:rsidRPr="00D83E59">
        <w:rPr>
          <w:rFonts w:ascii="Cambria" w:hAnsi="Cambria" w:cs="Arial"/>
          <w:color w:val="000000" w:themeColor="text1"/>
        </w:rPr>
        <w:t>signalling</w:t>
      </w:r>
      <w:proofErr w:type="spellEnd"/>
      <w:r w:rsidR="00616AA9" w:rsidRPr="00D83E59">
        <w:rPr>
          <w:rFonts w:ascii="Cambria" w:hAnsi="Cambria" w:cs="Arial"/>
          <w:color w:val="000000" w:themeColor="text1"/>
        </w:rPr>
        <w:t xml:space="preserve"> of inflammatory cytokines</w:t>
      </w:r>
      <w:r w:rsidRPr="00D83E59">
        <w:rPr>
          <w:rFonts w:ascii="Cambria" w:hAnsi="Cambria" w:cs="Arial"/>
          <w:color w:val="000000" w:themeColor="text1"/>
        </w:rPr>
        <w:t xml:space="preserve">. </w:t>
      </w:r>
      <w:r w:rsidR="00616AA9" w:rsidRPr="00D83E59">
        <w:rPr>
          <w:rFonts w:ascii="Cambria" w:hAnsi="Cambria" w:cs="Arial"/>
          <w:color w:val="000000" w:themeColor="text1"/>
        </w:rPr>
        <w:t>Several</w:t>
      </w:r>
      <w:r w:rsidRPr="00D83E59">
        <w:rPr>
          <w:rFonts w:ascii="Cambria" w:hAnsi="Cambria" w:cs="Arial"/>
          <w:color w:val="000000" w:themeColor="text1"/>
        </w:rPr>
        <w:t xml:space="preserve"> ND-related syndromic diseases </w:t>
      </w:r>
      <w:r w:rsidR="00616AA9" w:rsidRPr="00D83E59">
        <w:rPr>
          <w:rFonts w:ascii="Cambria" w:hAnsi="Cambria" w:cs="Arial"/>
          <w:color w:val="000000" w:themeColor="text1"/>
        </w:rPr>
        <w:t xml:space="preserve">exist, which </w:t>
      </w:r>
      <w:r w:rsidRPr="00D83E59">
        <w:rPr>
          <w:rFonts w:ascii="Cambria" w:hAnsi="Cambria" w:cs="Arial"/>
          <w:color w:val="000000" w:themeColor="text1"/>
        </w:rPr>
        <w:t xml:space="preserve">result from </w:t>
      </w:r>
      <w:r w:rsidR="00616AA9" w:rsidRPr="00D83E59">
        <w:rPr>
          <w:rFonts w:ascii="Cambria" w:hAnsi="Cambria" w:cs="Arial"/>
          <w:color w:val="000000" w:themeColor="text1"/>
        </w:rPr>
        <w:t xml:space="preserve">genetic mutations that activate pathways of </w:t>
      </w:r>
      <w:r w:rsidRPr="00D83E59">
        <w:rPr>
          <w:rFonts w:ascii="Cambria" w:hAnsi="Cambria" w:cs="Arial"/>
          <w:color w:val="000000" w:themeColor="text1"/>
        </w:rPr>
        <w:t>innate immun</w:t>
      </w:r>
      <w:r w:rsidR="00616AA9" w:rsidRPr="00D83E59">
        <w:rPr>
          <w:rFonts w:ascii="Cambria" w:hAnsi="Cambria" w:cs="Arial"/>
          <w:color w:val="000000" w:themeColor="text1"/>
        </w:rPr>
        <w:t xml:space="preserve">ity </w:t>
      </w:r>
      <w:r w:rsidRPr="00D83E59">
        <w:rPr>
          <w:rFonts w:ascii="Cambria" w:hAnsi="Cambria" w:cs="Arial"/>
          <w:color w:val="000000" w:themeColor="text1"/>
        </w:rPr>
        <w:t xml:space="preserve">that lead to the </w:t>
      </w:r>
      <w:r w:rsidR="00B3220E" w:rsidRPr="00D83E59">
        <w:rPr>
          <w:rFonts w:ascii="Cambria" w:hAnsi="Cambria" w:cs="Arial"/>
          <w:color w:val="000000" w:themeColor="text1"/>
        </w:rPr>
        <w:t>over</w:t>
      </w:r>
      <w:r w:rsidRPr="00D83E59">
        <w:rPr>
          <w:rFonts w:ascii="Cambria" w:hAnsi="Cambria" w:cs="Arial"/>
          <w:color w:val="000000" w:themeColor="text1"/>
        </w:rPr>
        <w:t>production of inflammatory cytokines.</w:t>
      </w:r>
      <w:r w:rsidRPr="00D83E59">
        <w:rPr>
          <w:rFonts w:ascii="Cambria" w:hAnsi="Cambria" w:cs="Arial"/>
          <w:color w:val="000000" w:themeColor="text1"/>
        </w:rPr>
        <w:fldChar w:fldCharType="begin">
          <w:fldData xml:space="preserve">PEVuZE5vdGU+PENpdGU+PEF1dGhvcj5NYXJ6YW5vPC9BdXRob3I+PFllYXI+MjAxODwvWWVhcj48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</w:fldData>
        </w:fldChar>
      </w:r>
      <w:r w:rsidR="00D44979" w:rsidRPr="00D83E59">
        <w:rPr>
          <w:rFonts w:ascii="Cambria" w:hAnsi="Cambria" w:cs="Arial"/>
          <w:color w:val="000000" w:themeColor="text1"/>
        </w:rPr>
        <w:instrText xml:space="preserve"> ADDIN EN.CITE </w:instrText>
      </w:r>
      <w:r w:rsidR="00D44979" w:rsidRPr="00D83E59">
        <w:rPr>
          <w:rFonts w:ascii="Cambria" w:hAnsi="Cambria" w:cs="Arial"/>
          <w:color w:val="000000" w:themeColor="text1"/>
        </w:rPr>
        <w:fldChar w:fldCharType="begin">
          <w:fldData xml:space="preserve">PEVuZE5vdGU+PENpdGU+PEF1dGhvcj5NYXJ6YW5vPC9BdXRob3I+PFllYXI+MjAxODwvWWVhcj48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</w:fldData>
        </w:fldChar>
      </w:r>
      <w:r w:rsidR="00D44979" w:rsidRPr="00D83E59">
        <w:rPr>
          <w:rFonts w:ascii="Cambria" w:hAnsi="Cambria" w:cs="Arial"/>
          <w:color w:val="000000" w:themeColor="text1"/>
        </w:rPr>
        <w:instrText xml:space="preserve"> ADDIN EN.CITE.DATA </w:instrText>
      </w:r>
      <w:r w:rsidR="00D44979" w:rsidRPr="00D83E59">
        <w:rPr>
          <w:rFonts w:ascii="Cambria" w:hAnsi="Cambria" w:cs="Arial"/>
          <w:color w:val="000000" w:themeColor="text1"/>
        </w:rPr>
      </w:r>
      <w:r w:rsidR="00D44979" w:rsidRPr="00D83E59">
        <w:rPr>
          <w:rFonts w:ascii="Cambria" w:hAnsi="Cambria" w:cs="Arial"/>
          <w:color w:val="000000" w:themeColor="text1"/>
        </w:rPr>
        <w:fldChar w:fldCharType="end"/>
      </w:r>
      <w:r w:rsidRPr="00D83E59">
        <w:rPr>
          <w:rFonts w:ascii="Cambria" w:hAnsi="Cambria" w:cs="Arial"/>
          <w:color w:val="000000" w:themeColor="text1"/>
        </w:rPr>
      </w:r>
      <w:r w:rsidRPr="00D83E59">
        <w:rPr>
          <w:rFonts w:ascii="Cambria" w:hAnsi="Cambria" w:cs="Arial"/>
          <w:color w:val="000000" w:themeColor="text1"/>
        </w:rPr>
        <w:fldChar w:fldCharType="separate"/>
      </w:r>
      <w:r w:rsidR="00D44979" w:rsidRPr="00D83E59">
        <w:rPr>
          <w:rFonts w:ascii="Cambria" w:hAnsi="Cambria" w:cs="Arial"/>
          <w:noProof/>
          <w:color w:val="000000" w:themeColor="text1"/>
          <w:vertAlign w:val="superscript"/>
        </w:rPr>
        <w:t>10,13-15</w:t>
      </w:r>
      <w:r w:rsidRPr="00D83E59">
        <w:rPr>
          <w:rFonts w:ascii="Cambria" w:hAnsi="Cambria" w:cs="Arial"/>
          <w:color w:val="000000" w:themeColor="text1"/>
        </w:rPr>
        <w:fldChar w:fldCharType="end"/>
      </w:r>
      <w:r w:rsidRPr="00D83E59">
        <w:rPr>
          <w:rFonts w:ascii="Cambria" w:hAnsi="Cambria" w:cs="Arial"/>
          <w:color w:val="000000" w:themeColor="text1"/>
        </w:rPr>
        <w:t xml:space="preserve"> </w:t>
      </w:r>
      <w:r w:rsidR="005573F4" w:rsidRPr="00D83E59">
        <w:rPr>
          <w:rFonts w:ascii="Cambria" w:hAnsi="Cambria" w:cs="Arial"/>
          <w:color w:val="000000" w:themeColor="text1"/>
        </w:rPr>
        <w:t>(Table 1)</w:t>
      </w:r>
      <w:r w:rsidR="0065343C" w:rsidRPr="00D83E59">
        <w:rPr>
          <w:rFonts w:ascii="Cambria" w:hAnsi="Cambria" w:cs="Arial"/>
          <w:color w:val="000000" w:themeColor="text1"/>
        </w:rPr>
        <w:t xml:space="preserve"> </w:t>
      </w:r>
      <w:r w:rsidR="005A4494" w:rsidRPr="00D83E59">
        <w:rPr>
          <w:rFonts w:ascii="Cambria" w:hAnsi="Cambria" w:cs="Arial"/>
          <w:color w:val="000000" w:themeColor="text1"/>
        </w:rPr>
        <w:t xml:space="preserve">These monogenic autoinflammatory syndromes can be referred to as types of syndromic PG, as they present with lesions that resemble classical ulcerative PG. </w:t>
      </w:r>
      <w:r w:rsidRPr="00D83E59">
        <w:rPr>
          <w:rFonts w:ascii="Cambria" w:hAnsi="Cambria" w:cs="Arial"/>
          <w:color w:val="000000" w:themeColor="text1"/>
        </w:rPr>
        <w:t>This</w:t>
      </w:r>
      <w:r w:rsidR="00616AA9" w:rsidRPr="00D83E59">
        <w:rPr>
          <w:rFonts w:ascii="Cambria" w:hAnsi="Cambria" w:cs="Arial"/>
          <w:color w:val="000000" w:themeColor="text1"/>
        </w:rPr>
        <w:t xml:space="preserve"> finding</w:t>
      </w:r>
      <w:r w:rsidRPr="00D83E59">
        <w:rPr>
          <w:rFonts w:ascii="Cambria" w:hAnsi="Cambria" w:cs="Arial"/>
          <w:color w:val="000000" w:themeColor="text1"/>
        </w:rPr>
        <w:t xml:space="preserve"> suggests that the</w:t>
      </w:r>
      <w:r w:rsidR="00616AA9" w:rsidRPr="00D83E59">
        <w:rPr>
          <w:rFonts w:ascii="Cambria" w:hAnsi="Cambria" w:cs="Arial"/>
          <w:color w:val="000000" w:themeColor="text1"/>
        </w:rPr>
        <w:t>se</w:t>
      </w:r>
      <w:r w:rsidRPr="00D83E59">
        <w:rPr>
          <w:rFonts w:ascii="Cambria" w:hAnsi="Cambria" w:cs="Arial"/>
          <w:color w:val="000000" w:themeColor="text1"/>
        </w:rPr>
        <w:t xml:space="preserve"> syndromic autoinflammatory diseases share a common pathogenetic mechanism with the NDs. In fact, many patients </w:t>
      </w:r>
      <w:r w:rsidR="00616AA9" w:rsidRPr="00D83E59">
        <w:rPr>
          <w:rFonts w:ascii="Cambria" w:hAnsi="Cambria" w:cs="Arial"/>
          <w:color w:val="000000" w:themeColor="text1"/>
        </w:rPr>
        <w:t xml:space="preserve">with ND </w:t>
      </w:r>
      <w:r w:rsidRPr="00D83E59">
        <w:rPr>
          <w:rFonts w:ascii="Cambria" w:hAnsi="Cambria" w:cs="Arial"/>
          <w:color w:val="000000" w:themeColor="text1"/>
        </w:rPr>
        <w:t>have similar mutations, which led to the hypothesis that NDs are a spectrum of polygenic autoinflammatory conditions.</w:t>
      </w:r>
      <w:r w:rsidRPr="00D83E59">
        <w:rPr>
          <w:rFonts w:ascii="Cambria" w:hAnsi="Cambria" w:cs="Arial"/>
          <w:color w:val="000000" w:themeColor="text1"/>
        </w:rPr>
        <w:fldChar w:fldCharType="begin">
          <w:fldData xml:space="preserve">PEVuZE5vdGU+PENpdGU+PEF1dGhvcj5NYXJ6YW5vPC9BdXRob3I+PFllYXI+MjAxODwvWWVhcj48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</w:fldData>
        </w:fldChar>
      </w:r>
      <w:r w:rsidR="00D44979" w:rsidRPr="00D83E59">
        <w:rPr>
          <w:rFonts w:ascii="Cambria" w:hAnsi="Cambria" w:cs="Arial"/>
          <w:color w:val="000000" w:themeColor="text1"/>
        </w:rPr>
        <w:instrText xml:space="preserve"> ADDIN EN.CITE </w:instrText>
      </w:r>
      <w:r w:rsidR="00D44979" w:rsidRPr="00D83E59">
        <w:rPr>
          <w:rFonts w:ascii="Cambria" w:hAnsi="Cambria" w:cs="Arial"/>
          <w:color w:val="000000" w:themeColor="text1"/>
        </w:rPr>
        <w:fldChar w:fldCharType="begin">
          <w:fldData xml:space="preserve">PEVuZE5vdGU+PENpdGU+PEF1dGhvcj5NYXJ6YW5vPC9BdXRob3I+PFllYXI+MjAxODwvWWVhcj48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</w:fldData>
        </w:fldChar>
      </w:r>
      <w:r w:rsidR="00D44979" w:rsidRPr="00D83E59">
        <w:rPr>
          <w:rFonts w:ascii="Cambria" w:hAnsi="Cambria" w:cs="Arial"/>
          <w:color w:val="000000" w:themeColor="text1"/>
        </w:rPr>
        <w:instrText xml:space="preserve"> ADDIN EN.CITE.DATA </w:instrText>
      </w:r>
      <w:r w:rsidR="00D44979" w:rsidRPr="00D83E59">
        <w:rPr>
          <w:rFonts w:ascii="Cambria" w:hAnsi="Cambria" w:cs="Arial"/>
          <w:color w:val="000000" w:themeColor="text1"/>
        </w:rPr>
      </w:r>
      <w:r w:rsidR="00D44979" w:rsidRPr="00D83E59">
        <w:rPr>
          <w:rFonts w:ascii="Cambria" w:hAnsi="Cambria" w:cs="Arial"/>
          <w:color w:val="000000" w:themeColor="text1"/>
        </w:rPr>
        <w:fldChar w:fldCharType="end"/>
      </w:r>
      <w:r w:rsidRPr="00D83E59">
        <w:rPr>
          <w:rFonts w:ascii="Cambria" w:hAnsi="Cambria" w:cs="Arial"/>
          <w:color w:val="000000" w:themeColor="text1"/>
        </w:rPr>
      </w:r>
      <w:r w:rsidRPr="00D83E59">
        <w:rPr>
          <w:rFonts w:ascii="Cambria" w:hAnsi="Cambria" w:cs="Arial"/>
          <w:color w:val="000000" w:themeColor="text1"/>
        </w:rPr>
        <w:fldChar w:fldCharType="separate"/>
      </w:r>
      <w:r w:rsidR="00D44979" w:rsidRPr="00D83E59">
        <w:rPr>
          <w:rFonts w:ascii="Cambria" w:hAnsi="Cambria" w:cs="Arial"/>
          <w:noProof/>
          <w:color w:val="000000" w:themeColor="text1"/>
          <w:vertAlign w:val="superscript"/>
        </w:rPr>
        <w:t>10,15-17</w:t>
      </w:r>
      <w:r w:rsidRPr="00D83E59">
        <w:rPr>
          <w:rFonts w:ascii="Cambria" w:hAnsi="Cambria" w:cs="Arial"/>
          <w:color w:val="000000" w:themeColor="text1"/>
        </w:rPr>
        <w:fldChar w:fldCharType="end"/>
      </w:r>
    </w:p>
    <w:p w14:paraId="2E05AFC3" w14:textId="77777777" w:rsidR="00E244C7" w:rsidRPr="00D83E59" w:rsidRDefault="00E244C7" w:rsidP="00B2150B">
      <w:pPr>
        <w:jc w:val="both"/>
        <w:rPr>
          <w:rFonts w:ascii="Cambria" w:hAnsi="Cambria"/>
          <w:color w:val="000000" w:themeColor="text1"/>
        </w:rPr>
      </w:pPr>
    </w:p>
    <w:p w14:paraId="2B34939F" w14:textId="5C1589E3" w:rsidR="00E244C7" w:rsidRPr="00D83E59" w:rsidRDefault="00E244C7" w:rsidP="00B2150B">
      <w:pPr>
        <w:jc w:val="both"/>
        <w:rPr>
          <w:rFonts w:ascii="Cambria" w:eastAsia="Cambria" w:hAnsi="Cambria"/>
          <w:color w:val="000000" w:themeColor="text1"/>
          <w:szCs w:val="32"/>
        </w:rPr>
      </w:pPr>
      <w:r w:rsidRPr="00D83E59">
        <w:rPr>
          <w:rFonts w:ascii="Cambria" w:hAnsi="Cambria"/>
          <w:color w:val="000000" w:themeColor="text1"/>
        </w:rPr>
        <w:t xml:space="preserve">PG remains one of the most difficult dermatologic diseases to diagnose and treat. </w:t>
      </w:r>
      <w:r w:rsidRPr="00D83E59">
        <w:rPr>
          <w:rFonts w:ascii="Cambria" w:eastAsia="Cambria" w:hAnsi="Cambria"/>
          <w:color w:val="000000" w:themeColor="text1"/>
          <w:szCs w:val="32"/>
        </w:rPr>
        <w:t xml:space="preserve">At the time of writing, there are only </w:t>
      </w:r>
      <w:r w:rsidR="00FA7F04" w:rsidRPr="00D83E59">
        <w:rPr>
          <w:rFonts w:ascii="Cambria" w:eastAsia="Cambria" w:hAnsi="Cambria"/>
          <w:color w:val="000000" w:themeColor="text1"/>
          <w:szCs w:val="32"/>
        </w:rPr>
        <w:t xml:space="preserve">two published </w:t>
      </w:r>
      <w:r w:rsidRPr="00D83E59">
        <w:rPr>
          <w:rFonts w:ascii="Cambria" w:eastAsia="Cambria" w:hAnsi="Cambria"/>
          <w:color w:val="000000" w:themeColor="text1"/>
          <w:szCs w:val="32"/>
        </w:rPr>
        <w:t>randomized clinical trials</w:t>
      </w:r>
      <w:r w:rsidR="0088331A" w:rsidRPr="00D83E59">
        <w:rPr>
          <w:rFonts w:ascii="Cambria" w:eastAsia="Cambria" w:hAnsi="Cambria"/>
          <w:color w:val="000000" w:themeColor="text1"/>
          <w:szCs w:val="32"/>
        </w:rPr>
        <w:t xml:space="preserve"> </w:t>
      </w:r>
      <w:r w:rsidRPr="00D83E59">
        <w:rPr>
          <w:rFonts w:ascii="Cambria" w:eastAsia="Cambria" w:hAnsi="Cambria"/>
          <w:color w:val="000000" w:themeColor="text1"/>
          <w:szCs w:val="32"/>
        </w:rPr>
        <w:t xml:space="preserve">which means that PG treatments are largely based upon anecdotal data and small case studies. Although this Primer will focus mainly on classical ulcerative PG, over the years, several PG subtypes </w:t>
      </w:r>
      <w:r w:rsidR="00272BB7" w:rsidRPr="00D83E59">
        <w:rPr>
          <w:rFonts w:ascii="Cambria" w:eastAsia="Cambria" w:hAnsi="Cambria"/>
          <w:color w:val="000000" w:themeColor="text1"/>
          <w:szCs w:val="32"/>
        </w:rPr>
        <w:t xml:space="preserve">(Table 2) </w:t>
      </w:r>
      <w:r w:rsidRPr="00D83E59">
        <w:rPr>
          <w:rFonts w:ascii="Cambria" w:eastAsia="Cambria" w:hAnsi="Cambria"/>
          <w:color w:val="000000" w:themeColor="text1"/>
          <w:szCs w:val="32"/>
        </w:rPr>
        <w:t xml:space="preserve">and PG-like diseases </w:t>
      </w:r>
      <w:r w:rsidR="00272BB7" w:rsidRPr="00D83E59">
        <w:rPr>
          <w:rFonts w:ascii="Cambria" w:eastAsia="Cambria" w:hAnsi="Cambria"/>
          <w:color w:val="000000" w:themeColor="text1"/>
          <w:szCs w:val="32"/>
        </w:rPr>
        <w:t xml:space="preserve">(Table 3) </w:t>
      </w:r>
      <w:r w:rsidRPr="00D83E59">
        <w:rPr>
          <w:rFonts w:ascii="Cambria" w:eastAsia="Cambria" w:hAnsi="Cambria"/>
          <w:color w:val="000000" w:themeColor="text1"/>
          <w:szCs w:val="32"/>
        </w:rPr>
        <w:t>have been proposed.</w:t>
      </w:r>
    </w:p>
    <w:p w14:paraId="1B10150E" w14:textId="77777777" w:rsidR="00E244C7" w:rsidRPr="00D83E59" w:rsidRDefault="00E244C7" w:rsidP="00B2150B">
      <w:pPr>
        <w:tabs>
          <w:tab w:val="left" w:pos="1018"/>
        </w:tabs>
        <w:jc w:val="both"/>
        <w:rPr>
          <w:rFonts w:ascii="Cambria" w:hAnsi="Cambria"/>
          <w:color w:val="000000" w:themeColor="text1"/>
        </w:rPr>
      </w:pPr>
    </w:p>
    <w:p w14:paraId="6AA5EF85" w14:textId="72956C4F" w:rsidR="00381894" w:rsidRPr="00D83E59" w:rsidRDefault="00E24A8B" w:rsidP="00496082">
      <w:pPr>
        <w:jc w:val="both"/>
        <w:rPr>
          <w:rFonts w:ascii="Cambria" w:hAnsi="Cambria"/>
          <w:b/>
          <w:bCs/>
          <w:color w:val="000000" w:themeColor="text1"/>
        </w:rPr>
      </w:pPr>
      <w:r w:rsidRPr="00D83E59">
        <w:rPr>
          <w:rFonts w:ascii="Cambria" w:hAnsi="Cambria"/>
          <w:b/>
          <w:bCs/>
          <w:color w:val="000000" w:themeColor="text1"/>
        </w:rPr>
        <w:t>Epidemiology</w:t>
      </w:r>
    </w:p>
    <w:p w14:paraId="3B3FBBC4" w14:textId="77777777" w:rsidR="00381894" w:rsidRPr="00D83E59" w:rsidRDefault="00381894" w:rsidP="00496082">
      <w:pPr>
        <w:jc w:val="both"/>
        <w:rPr>
          <w:rFonts w:ascii="Cambria" w:hAnsi="Cambria"/>
          <w:b/>
          <w:bCs/>
          <w:color w:val="000000" w:themeColor="text1"/>
        </w:rPr>
      </w:pPr>
    </w:p>
    <w:p w14:paraId="793D40F7" w14:textId="77777777" w:rsidR="00383A64" w:rsidRPr="00D83E59" w:rsidRDefault="00383A64" w:rsidP="00496082">
      <w:pPr>
        <w:jc w:val="both"/>
        <w:rPr>
          <w:rFonts w:ascii="Cambria" w:hAnsi="Cambria"/>
          <w:b/>
          <w:bCs/>
          <w:color w:val="000000" w:themeColor="text1"/>
        </w:rPr>
      </w:pPr>
    </w:p>
    <w:p w14:paraId="1AF61BDA" w14:textId="7EA81699" w:rsidR="00E24A8B" w:rsidRPr="00D83E59" w:rsidRDefault="00E24A8B" w:rsidP="00496082">
      <w:pPr>
        <w:jc w:val="both"/>
        <w:rPr>
          <w:rFonts w:ascii="Cambria" w:hAnsi="Cambria"/>
          <w:b/>
          <w:bCs/>
          <w:color w:val="000000" w:themeColor="text1"/>
        </w:rPr>
      </w:pPr>
    </w:p>
    <w:p w14:paraId="6E9746D8" w14:textId="6969051D" w:rsidR="00E24A8B" w:rsidRPr="00D83E59" w:rsidRDefault="00E24A8B" w:rsidP="00496082">
      <w:pPr>
        <w:jc w:val="both"/>
        <w:rPr>
          <w:rFonts w:ascii="Cambria" w:hAnsi="Cambria" w:cs="Calibri"/>
          <w:b/>
          <w:color w:val="000000" w:themeColor="text1"/>
        </w:rPr>
      </w:pPr>
      <w:r w:rsidRPr="00D83E59">
        <w:rPr>
          <w:rFonts w:ascii="Cambria" w:hAnsi="Cambria" w:cs="Calibri"/>
          <w:b/>
          <w:color w:val="000000" w:themeColor="text1"/>
        </w:rPr>
        <w:lastRenderedPageBreak/>
        <w:t xml:space="preserve">Incidence, prevalence and mortality </w:t>
      </w:r>
    </w:p>
    <w:p w14:paraId="68118C18" w14:textId="19C710BE" w:rsidR="009E0DDB" w:rsidRPr="00D83E59" w:rsidRDefault="00E24A8B" w:rsidP="00603459">
      <w:pPr>
        <w:jc w:val="both"/>
        <w:rPr>
          <w:b/>
          <w:color w:val="000000" w:themeColor="text1"/>
        </w:rPr>
      </w:pPr>
      <w:r w:rsidRPr="00D83E59">
        <w:rPr>
          <w:rFonts w:ascii="Cambria" w:hAnsi="Cambria" w:cs="Calibri"/>
          <w:color w:val="000000" w:themeColor="text1"/>
        </w:rPr>
        <w:t xml:space="preserve">There are </w:t>
      </w:r>
      <w:r w:rsidR="00F276B3" w:rsidRPr="00D83E59">
        <w:rPr>
          <w:rFonts w:ascii="Cambria" w:hAnsi="Cambria" w:cs="Calibri"/>
          <w:color w:val="000000" w:themeColor="text1"/>
        </w:rPr>
        <w:t xml:space="preserve">only a </w:t>
      </w:r>
      <w:r w:rsidRPr="00D83E59">
        <w:rPr>
          <w:rFonts w:ascii="Cambria" w:hAnsi="Cambria" w:cs="Calibri"/>
          <w:color w:val="000000" w:themeColor="text1"/>
        </w:rPr>
        <w:t xml:space="preserve">few population-based studies assessing the epidemiology of PG, </w:t>
      </w:r>
      <w:r w:rsidR="0030613F" w:rsidRPr="00D83E59">
        <w:rPr>
          <w:rFonts w:ascii="Cambria" w:hAnsi="Cambria" w:cs="Calibri"/>
          <w:color w:val="000000" w:themeColor="text1"/>
        </w:rPr>
        <w:t xml:space="preserve">and the difficulty in </w:t>
      </w:r>
      <w:r w:rsidR="008B66C3" w:rsidRPr="00D83E59">
        <w:rPr>
          <w:rFonts w:ascii="Cambria" w:hAnsi="Cambria" w:cs="Calibri"/>
          <w:color w:val="000000" w:themeColor="text1"/>
        </w:rPr>
        <w:t>correctly diagnosing PG could affect the accuracy of estimates</w:t>
      </w:r>
      <w:r w:rsidR="00F72014" w:rsidRPr="00D83E59">
        <w:rPr>
          <w:rFonts w:ascii="Cambria" w:hAnsi="Cambria" w:cs="Calibri"/>
          <w:color w:val="000000" w:themeColor="text1"/>
        </w:rPr>
        <w:t>.</w:t>
      </w:r>
      <w:r w:rsidR="008B66C3" w:rsidRPr="00D83E59">
        <w:rPr>
          <w:rFonts w:ascii="Cambria" w:hAnsi="Cambria" w:cs="Calibri"/>
          <w:color w:val="000000" w:themeColor="text1"/>
        </w:rPr>
        <w:t xml:space="preserve"> </w:t>
      </w:r>
      <w:r w:rsidRPr="00D83E59">
        <w:rPr>
          <w:rFonts w:ascii="Cambria" w:hAnsi="Cambria" w:cs="Calibri"/>
          <w:color w:val="000000" w:themeColor="text1"/>
        </w:rPr>
        <w:t>Of these population-based studies, the largest was a cross-sectional study from the USA</w:t>
      </w:r>
      <w:r w:rsidRPr="00D83E59">
        <w:rPr>
          <w:color w:val="000000" w:themeColor="text1"/>
        </w:rPr>
        <w:t xml:space="preserve"> </w:t>
      </w:r>
      <w:r w:rsidRPr="00D83E59">
        <w:rPr>
          <w:rFonts w:ascii="Cambria" w:hAnsi="Cambria" w:cs="Calibri"/>
          <w:color w:val="000000" w:themeColor="text1"/>
        </w:rPr>
        <w:t>that u</w:t>
      </w:r>
      <w:r w:rsidR="0049382D" w:rsidRPr="00D83E59">
        <w:rPr>
          <w:rFonts w:ascii="Cambria" w:hAnsi="Cambria" w:cs="Calibri"/>
          <w:color w:val="000000" w:themeColor="text1"/>
        </w:rPr>
        <w:t>sed</w:t>
      </w:r>
      <w:r w:rsidRPr="00D83E59">
        <w:rPr>
          <w:rFonts w:ascii="Cambria" w:hAnsi="Cambria" w:cs="Calibri"/>
          <w:color w:val="000000" w:themeColor="text1"/>
        </w:rPr>
        <w:t xml:space="preserve"> a validated algorithm and data derived from </w:t>
      </w:r>
      <w:proofErr w:type="spellStart"/>
      <w:r w:rsidRPr="00D83E59">
        <w:rPr>
          <w:rFonts w:ascii="Cambria" w:hAnsi="Cambria" w:cs="Calibri"/>
          <w:color w:val="000000" w:themeColor="text1"/>
        </w:rPr>
        <w:t>Explorys</w:t>
      </w:r>
      <w:proofErr w:type="spellEnd"/>
      <w:r w:rsidRPr="00D83E59">
        <w:rPr>
          <w:rFonts w:ascii="Cambria" w:hAnsi="Cambria" w:cs="Calibri"/>
          <w:color w:val="000000" w:themeColor="text1"/>
        </w:rPr>
        <w:t xml:space="preserve">, a cloud-based IBM platform for analysis of longitudinal electronic health record data. </w:t>
      </w:r>
      <w:r w:rsidR="0049382D" w:rsidRPr="00D83E59">
        <w:rPr>
          <w:rFonts w:ascii="Cambria" w:hAnsi="Cambria" w:cs="Calibri"/>
          <w:color w:val="000000" w:themeColor="text1"/>
        </w:rPr>
        <w:t xml:space="preserve">This study </w:t>
      </w:r>
      <w:r w:rsidRPr="00D83E59">
        <w:rPr>
          <w:rFonts w:ascii="Cambria" w:hAnsi="Cambria" w:cs="Calibri"/>
          <w:color w:val="000000" w:themeColor="text1"/>
        </w:rPr>
        <w:t xml:space="preserve">identified 1,971 individuals with PG from a database containing </w:t>
      </w:r>
      <w:r w:rsidR="0049382D" w:rsidRPr="00D83E59">
        <w:rPr>
          <w:rFonts w:ascii="Cambria" w:hAnsi="Cambria" w:cs="Calibri"/>
          <w:color w:val="000000" w:themeColor="text1"/>
        </w:rPr>
        <w:t>&gt;</w:t>
      </w:r>
      <w:r w:rsidRPr="00D83E59">
        <w:rPr>
          <w:rFonts w:ascii="Cambria" w:hAnsi="Cambria" w:cs="Calibri"/>
          <w:color w:val="000000" w:themeColor="text1"/>
        </w:rPr>
        <w:t>31 million adult patients.</w:t>
      </w:r>
      <w:r w:rsidRPr="00D83E59">
        <w:rPr>
          <w:rFonts w:ascii="Cambria" w:hAnsi="Cambria" w:cs="Calibri"/>
          <w:color w:val="000000" w:themeColor="text1"/>
        </w:rPr>
        <w:fldChar w:fldCharType="begin"/>
      </w:r>
      <w:r w:rsidR="00D44979" w:rsidRPr="00D83E59">
        <w:rPr>
          <w:rFonts w:ascii="Cambria" w:hAnsi="Cambria" w:cs="Calibri"/>
          <w:color w:val="000000" w:themeColor="text1"/>
        </w:rPr>
        <w:instrText xml:space="preserve"> ADDIN EN.CITE &lt;EndNote&gt;&lt;Cite&gt;&lt;Author&gt;Xu&lt;/Author&gt;&lt;Year&gt;2019&lt;/Year&gt;&lt;RecNum&gt;842&lt;/RecNum&gt;&lt;DisplayText&gt;&lt;style face="superscript"&gt;18&lt;/style&gt;&lt;/DisplayText&gt;&lt;record&gt;&lt;rec-number&gt;842&lt;/rec-number&gt;&lt;foreign-keys&gt;&lt;key app="EN" db-id="a55r2r9x29tzele0evmxtzrf0sa5axrdvv5d" timestamp="0"&gt;842&lt;/key&gt;&lt;/foreign-keys&gt;&lt;ref-type name="Journal Article"&gt;17&lt;/ref-type&gt;&lt;contributors&gt;&lt;authors&gt;&lt;author&gt;Xu, A.&lt;/author&gt;&lt;author&gt;Balgobind, A.&lt;/author&gt;&lt;author&gt;Strunk, A.&lt;/author&gt;&lt;author&gt;Garg, A.&lt;/author&gt;&lt;author&gt;Alloo, A.&lt;/author&gt;&lt;/authors&gt;&lt;/contributors&gt;&lt;auth-address&gt;Department of Dermatology, Donald and Barbara Zucker School of Medicine at Hofstra/Northwell, New Hyde Park, New York.&amp;#xD;Department of Dermatology, Donald and Barbara Zucker School of Medicine at Hofstra/Northwell, New Hyde Park, New York. Electronic address: aalloo@northwell.edu.&lt;/auth-address&gt;&lt;titles&gt;&lt;title&gt;Prevalence estimates for pyoderma gangrenosum in the United States: An age- and sex-adjusted population analysis&lt;/title&gt;&lt;secondary-title&gt;J Am Acad Dermatol&lt;/secondary-title&gt;&lt;/titles&gt;&lt;periodical&gt;&lt;full-title&gt;J Am Acad Dermatol&lt;/full-title&gt;&lt;/periodical&gt;&lt;edition&gt;2019/08/11&lt;/edition&gt;&lt;keywords&gt;&lt;keyword&gt;epidemiology&lt;/keyword&gt;&lt;keyword&gt;female&lt;/keyword&gt;&lt;keyword&gt;prevalence&lt;/keyword&gt;&lt;keyword&gt;pyoderma gangrenosum&lt;/keyword&gt;&lt;/keywords&gt;&lt;dates&gt;&lt;year&gt;2019&lt;/year&gt;&lt;pub-dates&gt;&lt;date&gt;Aug 7&lt;/date&gt;&lt;/pub-dates&gt;&lt;/dates&gt;&lt;isbn&gt;1097-6787 (Electronic)&amp;#xD;0190-9622 (Linking)&lt;/isbn&gt;&lt;accession-num&gt;31400451&lt;/accession-num&gt;&lt;urls&gt;&lt;related-urls&gt;&lt;url&gt;https://www.ncbi.nlm.nih.gov/pubmed/31400451&lt;/url&gt;&lt;/related-urls&gt;&lt;/urls&gt;&lt;electronic-resource-num&gt;10.1016/j.jaad.2019.08.001&lt;/electronic-resource-num&gt;&lt;/record&gt;&lt;/Cite&gt;&lt;/EndNote&gt;</w:instrText>
      </w:r>
      <w:r w:rsidRPr="00D83E59">
        <w:rPr>
          <w:rFonts w:ascii="Cambria" w:hAnsi="Cambria" w:cs="Calibri"/>
          <w:color w:val="000000" w:themeColor="text1"/>
        </w:rPr>
        <w:fldChar w:fldCharType="separate"/>
      </w:r>
      <w:r w:rsidR="00D44979" w:rsidRPr="00D83E59">
        <w:rPr>
          <w:rFonts w:ascii="Cambria" w:hAnsi="Cambria" w:cs="Calibri"/>
          <w:noProof/>
          <w:color w:val="000000" w:themeColor="text1"/>
          <w:vertAlign w:val="superscript"/>
        </w:rPr>
        <w:t>18</w:t>
      </w:r>
      <w:r w:rsidRPr="00D83E59">
        <w:rPr>
          <w:rFonts w:ascii="Cambria" w:hAnsi="Cambria" w:cs="Calibri"/>
          <w:color w:val="000000" w:themeColor="text1"/>
        </w:rPr>
        <w:fldChar w:fldCharType="end"/>
      </w:r>
      <w:r w:rsidRPr="00D83E59">
        <w:rPr>
          <w:rFonts w:ascii="Cambria" w:hAnsi="Cambria" w:cs="Calibri"/>
          <w:color w:val="000000" w:themeColor="text1"/>
        </w:rPr>
        <w:t xml:space="preserve"> </w:t>
      </w:r>
      <w:r w:rsidR="000C6705" w:rsidRPr="00D83E59">
        <w:rPr>
          <w:rFonts w:ascii="Cambria" w:hAnsi="Cambria" w:cs="Calibri"/>
          <w:color w:val="000000" w:themeColor="text1"/>
        </w:rPr>
        <w:t>A p</w:t>
      </w:r>
      <w:r w:rsidRPr="00D83E59">
        <w:rPr>
          <w:rFonts w:ascii="Cambria" w:hAnsi="Cambria" w:cs="Calibri"/>
          <w:color w:val="000000" w:themeColor="text1"/>
        </w:rPr>
        <w:t>opulation</w:t>
      </w:r>
      <w:r w:rsidR="00CA52CF" w:rsidRPr="00D83E59">
        <w:rPr>
          <w:rFonts w:ascii="Cambria" w:hAnsi="Cambria" w:cs="Calibri"/>
          <w:color w:val="000000" w:themeColor="text1"/>
        </w:rPr>
        <w:t>-based</w:t>
      </w:r>
      <w:r w:rsidRPr="00D83E59">
        <w:rPr>
          <w:rFonts w:ascii="Cambria" w:hAnsi="Cambria" w:cs="Calibri"/>
          <w:color w:val="000000" w:themeColor="text1"/>
        </w:rPr>
        <w:t xml:space="preserve"> </w:t>
      </w:r>
      <w:r w:rsidR="000C6705" w:rsidRPr="00D83E59">
        <w:rPr>
          <w:rFonts w:ascii="Cambria" w:hAnsi="Cambria" w:cs="Calibri"/>
          <w:color w:val="000000" w:themeColor="text1"/>
        </w:rPr>
        <w:t xml:space="preserve">study </w:t>
      </w:r>
      <w:r w:rsidRPr="00D83E59">
        <w:rPr>
          <w:rFonts w:ascii="Cambria" w:hAnsi="Cambria" w:cs="Calibri"/>
          <w:color w:val="000000" w:themeColor="text1"/>
        </w:rPr>
        <w:t xml:space="preserve">conducted in the UK  reported the incidence of PG to be </w:t>
      </w:r>
      <w:r w:rsidR="000C6705" w:rsidRPr="00D83E59">
        <w:rPr>
          <w:rFonts w:ascii="Cambria" w:hAnsi="Cambria" w:cs="Calibri"/>
          <w:color w:val="000000" w:themeColor="text1"/>
        </w:rPr>
        <w:t>~</w:t>
      </w:r>
      <w:r w:rsidRPr="00D83E59">
        <w:rPr>
          <w:rFonts w:ascii="Cambria" w:hAnsi="Cambria" w:cs="Calibri"/>
          <w:color w:val="000000" w:themeColor="text1"/>
        </w:rPr>
        <w:t>6 per million person-years</w:t>
      </w:r>
      <w:r w:rsidR="000C6705" w:rsidRPr="00D83E59">
        <w:rPr>
          <w:rFonts w:ascii="Cambria" w:hAnsi="Cambria" w:cs="Calibri"/>
          <w:color w:val="000000" w:themeColor="text1"/>
        </w:rPr>
        <w:t>,</w:t>
      </w:r>
      <w:r w:rsidRPr="00D83E59">
        <w:rPr>
          <w:rFonts w:ascii="Cambria" w:hAnsi="Cambria" w:cs="Calibri"/>
          <w:color w:val="000000" w:themeColor="text1"/>
        </w:rPr>
        <w:t xml:space="preserve"> and </w:t>
      </w:r>
      <w:r w:rsidR="000C6705" w:rsidRPr="00D83E59">
        <w:rPr>
          <w:rFonts w:ascii="Cambria" w:hAnsi="Cambria" w:cs="Calibri"/>
          <w:color w:val="000000" w:themeColor="text1"/>
        </w:rPr>
        <w:t xml:space="preserve">another study in the USA reported the prevalence as </w:t>
      </w:r>
      <w:r w:rsidRPr="00D83E59">
        <w:rPr>
          <w:rFonts w:ascii="Cambria" w:hAnsi="Cambria" w:cs="Calibri"/>
          <w:color w:val="000000" w:themeColor="text1"/>
        </w:rPr>
        <w:t>58 per million adults.</w:t>
      </w:r>
      <w:r w:rsidRPr="00D83E59">
        <w:rPr>
          <w:rFonts w:ascii="Cambria" w:hAnsi="Cambria" w:cs="Calibri"/>
          <w:color w:val="000000" w:themeColor="text1"/>
        </w:rPr>
        <w:fldChar w:fldCharType="begin">
          <w:fldData xml:space="preserve">PEVuZE5vdGU+PENpdGU+PEF1dGhvcj5MYW5nYW48L0F1dGhvcj48WWVhcj4yMDEyPC9ZZWFyPjxS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</w:fldData>
        </w:fldChar>
      </w:r>
      <w:r w:rsidR="00D44979" w:rsidRPr="00D83E59">
        <w:rPr>
          <w:rFonts w:ascii="Cambria" w:hAnsi="Cambria" w:cs="Calibri"/>
          <w:color w:val="000000" w:themeColor="text1"/>
        </w:rPr>
        <w:instrText xml:space="preserve"> ADDIN EN.CITE </w:instrText>
      </w:r>
      <w:r w:rsidR="00D44979" w:rsidRPr="00D83E59">
        <w:rPr>
          <w:rFonts w:ascii="Cambria" w:hAnsi="Cambria" w:cs="Calibri"/>
          <w:color w:val="000000" w:themeColor="text1"/>
        </w:rPr>
        <w:fldChar w:fldCharType="begin">
          <w:fldData xml:space="preserve">PEVuZE5vdGU+PENpdGU+PEF1dGhvcj5MYW5nYW48L0F1dGhvcj48WWVhcj4yMDEyPC9ZZWFyPjxS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</w:fldData>
        </w:fldChar>
      </w:r>
      <w:r w:rsidR="00D44979" w:rsidRPr="00D83E59">
        <w:rPr>
          <w:rFonts w:ascii="Cambria" w:hAnsi="Cambria" w:cs="Calibri"/>
          <w:color w:val="000000" w:themeColor="text1"/>
        </w:rPr>
        <w:instrText xml:space="preserve"> ADDIN EN.CITE.DATA </w:instrText>
      </w:r>
      <w:r w:rsidR="00D44979" w:rsidRPr="00D83E59">
        <w:rPr>
          <w:rFonts w:ascii="Cambria" w:hAnsi="Cambria" w:cs="Calibri"/>
          <w:color w:val="000000" w:themeColor="text1"/>
        </w:rPr>
      </w:r>
      <w:r w:rsidR="00D44979" w:rsidRPr="00D83E59">
        <w:rPr>
          <w:rFonts w:ascii="Cambria" w:hAnsi="Cambria" w:cs="Calibri"/>
          <w:color w:val="000000" w:themeColor="text1"/>
        </w:rPr>
        <w:fldChar w:fldCharType="end"/>
      </w:r>
      <w:r w:rsidRPr="00D83E59">
        <w:rPr>
          <w:rFonts w:ascii="Cambria" w:hAnsi="Cambria" w:cs="Calibri"/>
          <w:color w:val="000000" w:themeColor="text1"/>
        </w:rPr>
      </w:r>
      <w:r w:rsidRPr="00D83E59">
        <w:rPr>
          <w:rFonts w:ascii="Cambria" w:hAnsi="Cambria" w:cs="Calibri"/>
          <w:color w:val="000000" w:themeColor="text1"/>
        </w:rPr>
        <w:fldChar w:fldCharType="separate"/>
      </w:r>
      <w:r w:rsidR="00D44979" w:rsidRPr="00D83E59">
        <w:rPr>
          <w:rFonts w:ascii="Cambria" w:hAnsi="Cambria" w:cs="Calibri"/>
          <w:noProof/>
          <w:color w:val="000000" w:themeColor="text1"/>
          <w:vertAlign w:val="superscript"/>
        </w:rPr>
        <w:t>18,19</w:t>
      </w:r>
      <w:r w:rsidRPr="00D83E59">
        <w:rPr>
          <w:rFonts w:ascii="Cambria" w:hAnsi="Cambria" w:cs="Calibri"/>
          <w:color w:val="000000" w:themeColor="text1"/>
        </w:rPr>
        <w:fldChar w:fldCharType="end"/>
      </w:r>
      <w:r w:rsidR="0065343C" w:rsidRPr="00D83E59">
        <w:rPr>
          <w:color w:val="000000" w:themeColor="text1"/>
        </w:rPr>
        <w:t xml:space="preserve"> </w:t>
      </w:r>
    </w:p>
    <w:p w14:paraId="7DDDBEC4" w14:textId="77777777" w:rsidR="00EF3B9F" w:rsidRPr="00D83E59" w:rsidRDefault="00EF3B9F" w:rsidP="00603459">
      <w:pPr>
        <w:jc w:val="both"/>
        <w:rPr>
          <w:rFonts w:ascii="Cambria" w:hAnsi="Cambria" w:cs="Calibri"/>
          <w:color w:val="000000" w:themeColor="text1"/>
        </w:rPr>
      </w:pPr>
    </w:p>
    <w:p w14:paraId="77880F13" w14:textId="07798764" w:rsidR="00603459" w:rsidRPr="00D83E59" w:rsidRDefault="00E24A8B" w:rsidP="00603459">
      <w:pPr>
        <w:jc w:val="both"/>
        <w:rPr>
          <w:rFonts w:ascii="Cambria" w:hAnsi="Cambria" w:cs="Calibri"/>
          <w:color w:val="000000" w:themeColor="text1"/>
        </w:rPr>
      </w:pPr>
      <w:r w:rsidRPr="00D83E59">
        <w:rPr>
          <w:rFonts w:ascii="Cambria" w:hAnsi="Cambria" w:cs="Calibri"/>
          <w:color w:val="000000" w:themeColor="text1"/>
        </w:rPr>
        <w:t xml:space="preserve">Most other studies </w:t>
      </w:r>
      <w:r w:rsidR="00B0239C" w:rsidRPr="00D83E59">
        <w:rPr>
          <w:rFonts w:ascii="Cambria" w:hAnsi="Cambria" w:cs="Calibri"/>
          <w:color w:val="000000" w:themeColor="text1"/>
        </w:rPr>
        <w:t xml:space="preserve">in European regions </w:t>
      </w:r>
      <w:r w:rsidRPr="00D83E59">
        <w:rPr>
          <w:rFonts w:ascii="Cambria" w:hAnsi="Cambria" w:cs="Calibri"/>
          <w:color w:val="000000" w:themeColor="text1"/>
        </w:rPr>
        <w:t xml:space="preserve">have relied upon historical data generated from specialist center cases or from analysis of specific at-risk populations, such as those with inflammatory arthritis or inflammatory bowel disease (IBD), and have focused on the proportion of </w:t>
      </w:r>
      <w:r w:rsidR="00C04FC9" w:rsidRPr="00D83E59">
        <w:rPr>
          <w:rFonts w:ascii="Cambria" w:hAnsi="Cambria" w:cs="Calibri"/>
          <w:color w:val="000000" w:themeColor="text1"/>
        </w:rPr>
        <w:t xml:space="preserve">these </w:t>
      </w:r>
      <w:r w:rsidRPr="00D83E59">
        <w:rPr>
          <w:rFonts w:ascii="Cambria" w:hAnsi="Cambria" w:cs="Calibri"/>
          <w:color w:val="000000" w:themeColor="text1"/>
        </w:rPr>
        <w:t>population</w:t>
      </w:r>
      <w:r w:rsidR="00C04FC9" w:rsidRPr="00D83E59">
        <w:rPr>
          <w:rFonts w:ascii="Cambria" w:hAnsi="Cambria" w:cs="Calibri"/>
          <w:color w:val="000000" w:themeColor="text1"/>
        </w:rPr>
        <w:t>s</w:t>
      </w:r>
      <w:r w:rsidRPr="00D83E59">
        <w:rPr>
          <w:rFonts w:ascii="Cambria" w:hAnsi="Cambria" w:cs="Calibri"/>
          <w:color w:val="000000" w:themeColor="text1"/>
        </w:rPr>
        <w:t xml:space="preserve"> developing PG.</w:t>
      </w:r>
      <w:r w:rsidRPr="00D83E59">
        <w:rPr>
          <w:rFonts w:ascii="Cambria" w:hAnsi="Cambria" w:cs="Calibri"/>
          <w:color w:val="000000" w:themeColor="text1"/>
        </w:rPr>
        <w:fldChar w:fldCharType="begin">
          <w:fldData xml:space="preserve">PEVuZE5vdGU+PENpdGU+PEF1dGhvcj5Nb25hcmk8L0F1dGhvcj48WWVhcj4yMDE4PC9ZZWFyPjxS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</w:fldData>
        </w:fldChar>
      </w:r>
      <w:r w:rsidR="00D44979" w:rsidRPr="00D83E59">
        <w:rPr>
          <w:rFonts w:ascii="Cambria" w:hAnsi="Cambria" w:cs="Calibri"/>
          <w:color w:val="000000" w:themeColor="text1"/>
        </w:rPr>
        <w:instrText xml:space="preserve"> ADDIN EN.CITE </w:instrText>
      </w:r>
      <w:r w:rsidR="00D44979" w:rsidRPr="00D83E59">
        <w:rPr>
          <w:rFonts w:ascii="Cambria" w:hAnsi="Cambria" w:cs="Calibri"/>
          <w:color w:val="000000" w:themeColor="text1"/>
        </w:rPr>
        <w:fldChar w:fldCharType="begin">
          <w:fldData xml:space="preserve">PEVuZE5vdGU+PENpdGU+PEF1dGhvcj5Nb25hcmk8L0F1dGhvcj48WWVhcj4yMDE4PC9ZZWFyPjxS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</w:fldData>
        </w:fldChar>
      </w:r>
      <w:r w:rsidR="00D44979" w:rsidRPr="00D83E59">
        <w:rPr>
          <w:rFonts w:ascii="Cambria" w:hAnsi="Cambria" w:cs="Calibri"/>
          <w:color w:val="000000" w:themeColor="text1"/>
        </w:rPr>
        <w:instrText xml:space="preserve"> ADDIN EN.CITE.DATA </w:instrText>
      </w:r>
      <w:r w:rsidR="00D44979" w:rsidRPr="00D83E59">
        <w:rPr>
          <w:rFonts w:ascii="Cambria" w:hAnsi="Cambria" w:cs="Calibri"/>
          <w:color w:val="000000" w:themeColor="text1"/>
        </w:rPr>
      </w:r>
      <w:r w:rsidR="00D44979" w:rsidRPr="00D83E59">
        <w:rPr>
          <w:rFonts w:ascii="Cambria" w:hAnsi="Cambria" w:cs="Calibri"/>
          <w:color w:val="000000" w:themeColor="text1"/>
        </w:rPr>
        <w:fldChar w:fldCharType="end"/>
      </w:r>
      <w:r w:rsidRPr="00D83E59">
        <w:rPr>
          <w:rFonts w:ascii="Cambria" w:hAnsi="Cambria" w:cs="Calibri"/>
          <w:color w:val="000000" w:themeColor="text1"/>
        </w:rPr>
      </w:r>
      <w:r w:rsidRPr="00D83E59">
        <w:rPr>
          <w:rFonts w:ascii="Cambria" w:hAnsi="Cambria" w:cs="Calibri"/>
          <w:color w:val="000000" w:themeColor="text1"/>
        </w:rPr>
        <w:fldChar w:fldCharType="separate"/>
      </w:r>
      <w:r w:rsidR="00D44979" w:rsidRPr="00D83E59">
        <w:rPr>
          <w:rFonts w:ascii="Cambria" w:hAnsi="Cambria" w:cs="Calibri"/>
          <w:noProof/>
          <w:color w:val="000000" w:themeColor="text1"/>
          <w:vertAlign w:val="superscript"/>
        </w:rPr>
        <w:t>20,21</w:t>
      </w:r>
      <w:r w:rsidRPr="00D83E59">
        <w:rPr>
          <w:rFonts w:ascii="Cambria" w:hAnsi="Cambria" w:cs="Calibri"/>
          <w:color w:val="000000" w:themeColor="text1"/>
        </w:rPr>
        <w:fldChar w:fldCharType="end"/>
      </w:r>
      <w:r w:rsidR="0065343C" w:rsidRPr="00D83E59">
        <w:rPr>
          <w:color w:val="000000" w:themeColor="text1"/>
        </w:rPr>
        <w:t xml:space="preserve"> </w:t>
      </w:r>
    </w:p>
    <w:p w14:paraId="72FE602E" w14:textId="77777777" w:rsidR="00E24A8B" w:rsidRPr="00D83E59" w:rsidRDefault="00E24A8B" w:rsidP="00496082">
      <w:pPr>
        <w:jc w:val="both"/>
        <w:rPr>
          <w:rFonts w:ascii="Cambria" w:hAnsi="Cambria" w:cs="Calibri"/>
          <w:color w:val="000000" w:themeColor="text1"/>
        </w:rPr>
      </w:pPr>
    </w:p>
    <w:p w14:paraId="23BCC417" w14:textId="3EC04F6C" w:rsidR="00E24A8B" w:rsidRPr="00D83E59" w:rsidRDefault="00E24A8B" w:rsidP="00496082">
      <w:pPr>
        <w:jc w:val="both"/>
        <w:rPr>
          <w:rFonts w:ascii="Cambria" w:hAnsi="Cambria" w:cs="Calibri"/>
          <w:color w:val="000000" w:themeColor="text1"/>
        </w:rPr>
      </w:pPr>
      <w:r w:rsidRPr="00D83E59">
        <w:rPr>
          <w:rFonts w:ascii="Cambria" w:hAnsi="Cambria" w:cs="Calibri"/>
          <w:color w:val="000000" w:themeColor="text1"/>
        </w:rPr>
        <w:t xml:space="preserve">Although </w:t>
      </w:r>
      <w:r w:rsidR="000A5696" w:rsidRPr="00D83E59">
        <w:rPr>
          <w:rFonts w:ascii="Cambria" w:hAnsi="Cambria" w:cs="Calibri"/>
          <w:color w:val="000000" w:themeColor="text1"/>
        </w:rPr>
        <w:t xml:space="preserve">PG can occur in </w:t>
      </w:r>
      <w:r w:rsidR="0075293C" w:rsidRPr="00D83E59">
        <w:rPr>
          <w:rFonts w:ascii="Cambria" w:hAnsi="Cambria" w:cs="Calibri"/>
          <w:color w:val="000000" w:themeColor="text1"/>
        </w:rPr>
        <w:t>any</w:t>
      </w:r>
      <w:r w:rsidR="000A5696" w:rsidRPr="00D83E59">
        <w:rPr>
          <w:rFonts w:ascii="Cambria" w:hAnsi="Cambria" w:cs="Calibri"/>
          <w:color w:val="000000" w:themeColor="text1"/>
        </w:rPr>
        <w:t xml:space="preserve"> age group, </w:t>
      </w:r>
      <w:r w:rsidR="000A5696" w:rsidRPr="00D83E59">
        <w:rPr>
          <w:rFonts w:ascii="Cambria" w:hAnsi="Cambria" w:cs="Calibri"/>
          <w:color w:val="000000" w:themeColor="text1"/>
        </w:rPr>
        <w:fldChar w:fldCharType="begin">
          <w:fldData xml:space="preserve">PEVuZE5vdGU+PENpdGU+PEF1dGhvcj5TaGFyb248L0F1dGhvcj48WWVhcj4yMDE0PC9ZZWFyPjxS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</w:fldData>
        </w:fldChar>
      </w:r>
      <w:r w:rsidR="00D44979" w:rsidRPr="00D83E59">
        <w:rPr>
          <w:rFonts w:ascii="Cambria" w:hAnsi="Cambria" w:cs="Calibri"/>
          <w:color w:val="000000" w:themeColor="text1"/>
        </w:rPr>
        <w:instrText xml:space="preserve"> ADDIN EN.CITE </w:instrText>
      </w:r>
      <w:r w:rsidR="00D44979" w:rsidRPr="00D83E59">
        <w:rPr>
          <w:rFonts w:ascii="Cambria" w:hAnsi="Cambria" w:cs="Calibri"/>
          <w:color w:val="000000" w:themeColor="text1"/>
        </w:rPr>
        <w:fldChar w:fldCharType="begin">
          <w:fldData xml:space="preserve">PEVuZE5vdGU+PENpdGU+PEF1dGhvcj5TaGFyb248L0F1dGhvcj48WWVhcj4yMDE0PC9ZZWFyPjxS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</w:fldData>
        </w:fldChar>
      </w:r>
      <w:r w:rsidR="00D44979" w:rsidRPr="00D83E59">
        <w:rPr>
          <w:rFonts w:ascii="Cambria" w:hAnsi="Cambria" w:cs="Calibri"/>
          <w:color w:val="000000" w:themeColor="text1"/>
        </w:rPr>
        <w:instrText xml:space="preserve"> ADDIN EN.CITE.DATA </w:instrText>
      </w:r>
      <w:r w:rsidR="00D44979" w:rsidRPr="00D83E59">
        <w:rPr>
          <w:rFonts w:ascii="Cambria" w:hAnsi="Cambria" w:cs="Calibri"/>
          <w:color w:val="000000" w:themeColor="text1"/>
        </w:rPr>
      </w:r>
      <w:r w:rsidR="00D44979" w:rsidRPr="00D83E59">
        <w:rPr>
          <w:rFonts w:ascii="Cambria" w:hAnsi="Cambria" w:cs="Calibri"/>
          <w:color w:val="000000" w:themeColor="text1"/>
        </w:rPr>
        <w:fldChar w:fldCharType="end"/>
      </w:r>
      <w:r w:rsidR="000A5696" w:rsidRPr="00D83E59">
        <w:rPr>
          <w:rFonts w:ascii="Cambria" w:hAnsi="Cambria" w:cs="Calibri"/>
          <w:color w:val="000000" w:themeColor="text1"/>
        </w:rPr>
      </w:r>
      <w:r w:rsidR="000A5696" w:rsidRPr="00D83E59">
        <w:rPr>
          <w:rFonts w:ascii="Cambria" w:hAnsi="Cambria" w:cs="Calibri"/>
          <w:color w:val="000000" w:themeColor="text1"/>
        </w:rPr>
        <w:fldChar w:fldCharType="separate"/>
      </w:r>
      <w:r w:rsidR="00D44979" w:rsidRPr="00D83E59">
        <w:rPr>
          <w:rFonts w:ascii="Cambria" w:hAnsi="Cambria" w:cs="Calibri"/>
          <w:noProof/>
          <w:color w:val="000000" w:themeColor="text1"/>
          <w:vertAlign w:val="superscript"/>
        </w:rPr>
        <w:t>22-30</w:t>
      </w:r>
      <w:r w:rsidR="000A5696" w:rsidRPr="00D83E59">
        <w:rPr>
          <w:rFonts w:ascii="Cambria" w:hAnsi="Cambria" w:cs="Calibri"/>
          <w:color w:val="000000" w:themeColor="text1"/>
        </w:rPr>
        <w:fldChar w:fldCharType="end"/>
      </w:r>
      <w:r w:rsidR="000A5696" w:rsidRPr="00D83E59">
        <w:rPr>
          <w:rFonts w:ascii="Cambria" w:hAnsi="Cambria" w:cs="Calibri"/>
          <w:color w:val="000000" w:themeColor="text1"/>
        </w:rPr>
        <w:t xml:space="preserve"> </w:t>
      </w:r>
      <w:r w:rsidRPr="00D83E59">
        <w:rPr>
          <w:rFonts w:ascii="Cambria" w:hAnsi="Cambria" w:cs="Calibri"/>
          <w:color w:val="000000" w:themeColor="text1"/>
        </w:rPr>
        <w:t xml:space="preserve">all studies to date </w:t>
      </w:r>
      <w:r w:rsidR="000548C1" w:rsidRPr="00D83E59">
        <w:rPr>
          <w:rFonts w:ascii="Cambria" w:hAnsi="Cambria" w:cs="Calibri"/>
          <w:color w:val="000000" w:themeColor="text1"/>
        </w:rPr>
        <w:t>indicate that</w:t>
      </w:r>
      <w:r w:rsidRPr="00D83E59">
        <w:rPr>
          <w:rFonts w:ascii="Cambria" w:hAnsi="Cambria" w:cs="Calibri"/>
          <w:color w:val="000000" w:themeColor="text1"/>
        </w:rPr>
        <w:t xml:space="preserve"> PG </w:t>
      </w:r>
      <w:r w:rsidR="00004D00" w:rsidRPr="00D83E59">
        <w:rPr>
          <w:rFonts w:ascii="Cambria" w:hAnsi="Cambria" w:cs="Calibri"/>
          <w:color w:val="000000" w:themeColor="text1"/>
        </w:rPr>
        <w:t xml:space="preserve">presents </w:t>
      </w:r>
      <w:r w:rsidRPr="00D83E59">
        <w:rPr>
          <w:rFonts w:ascii="Cambria" w:hAnsi="Cambria" w:cs="Calibri"/>
          <w:color w:val="000000" w:themeColor="text1"/>
        </w:rPr>
        <w:t>most frequently in older</w:t>
      </w:r>
      <w:r w:rsidR="00F119B6" w:rsidRPr="00D83E59">
        <w:rPr>
          <w:rFonts w:ascii="Cambria" w:hAnsi="Cambria" w:cs="Calibri"/>
          <w:color w:val="000000" w:themeColor="text1"/>
        </w:rPr>
        <w:t xml:space="preserve"> </w:t>
      </w:r>
      <w:r w:rsidR="000548C1" w:rsidRPr="00D83E59">
        <w:rPr>
          <w:rFonts w:ascii="Cambria" w:hAnsi="Cambria" w:cs="Calibri"/>
          <w:color w:val="000000" w:themeColor="text1"/>
        </w:rPr>
        <w:t xml:space="preserve"> </w:t>
      </w:r>
      <w:r w:rsidRPr="00D83E59">
        <w:rPr>
          <w:rFonts w:ascii="Cambria" w:hAnsi="Cambria" w:cs="Calibri"/>
          <w:color w:val="000000" w:themeColor="text1"/>
        </w:rPr>
        <w:t>individuals</w:t>
      </w:r>
      <w:r w:rsidR="00EC26BD" w:rsidRPr="00D83E59">
        <w:rPr>
          <w:rFonts w:ascii="Cambria" w:hAnsi="Cambria" w:cs="Calibri"/>
          <w:color w:val="000000" w:themeColor="text1"/>
        </w:rPr>
        <w:t xml:space="preserve"> (</w:t>
      </w:r>
      <w:r w:rsidR="00355CB3" w:rsidRPr="00D83E59">
        <w:rPr>
          <w:rFonts w:ascii="Cambria" w:hAnsi="Cambria" w:cs="Calibri"/>
          <w:color w:val="000000" w:themeColor="text1"/>
        </w:rPr>
        <w:t>~</w:t>
      </w:r>
      <w:r w:rsidR="00EC26BD" w:rsidRPr="00D83E59">
        <w:rPr>
          <w:rFonts w:ascii="Cambria" w:hAnsi="Cambria" w:cs="Calibri"/>
          <w:color w:val="000000" w:themeColor="text1"/>
        </w:rPr>
        <w:t>50 years)</w:t>
      </w:r>
      <w:r w:rsidR="00B857C7" w:rsidRPr="00D83E59">
        <w:rPr>
          <w:rFonts w:ascii="Cambria" w:hAnsi="Cambria" w:cs="Calibri"/>
          <w:color w:val="000000" w:themeColor="text1"/>
        </w:rPr>
        <w:t xml:space="preserve"> across multiple countries</w:t>
      </w:r>
      <w:r w:rsidR="00AC06D7" w:rsidRPr="00D83E59">
        <w:rPr>
          <w:rFonts w:ascii="Cambria" w:hAnsi="Cambria" w:cs="Calibri"/>
          <w:color w:val="000000" w:themeColor="text1"/>
        </w:rPr>
        <w:t>.</w:t>
      </w:r>
      <w:r w:rsidR="00EC26BD" w:rsidRPr="00D83E59">
        <w:rPr>
          <w:rFonts w:ascii="Cambria" w:hAnsi="Cambria" w:cs="Calibri"/>
          <w:color w:val="000000" w:themeColor="text1"/>
        </w:rPr>
        <w:fldChar w:fldCharType="begin">
          <w:fldData xml:space="preserve">PEVuZE5vdGU+PENpdGU+PEF1dGhvcj5YdTwvQXV0aG9yPjxZZWFyPjIwMTk8L1llYXI+PFJlY051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</w:fldData>
        </w:fldChar>
      </w:r>
      <w:r w:rsidR="00D44979" w:rsidRPr="00D83E59">
        <w:rPr>
          <w:rFonts w:ascii="Cambria" w:hAnsi="Cambria" w:cs="Calibri"/>
          <w:color w:val="000000" w:themeColor="text1"/>
        </w:rPr>
        <w:instrText xml:space="preserve"> ADDIN EN.CITE </w:instrText>
      </w:r>
      <w:r w:rsidR="00D44979" w:rsidRPr="00D83E59">
        <w:rPr>
          <w:rFonts w:ascii="Cambria" w:hAnsi="Cambria" w:cs="Calibri"/>
          <w:color w:val="000000" w:themeColor="text1"/>
        </w:rPr>
        <w:fldChar w:fldCharType="begin">
          <w:fldData xml:space="preserve">PEVuZE5vdGU+PENpdGU+PEF1dGhvcj5YdTwvQXV0aG9yPjxZZWFyPjIwMTk8L1llYXI+PFJlY051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</w:fldData>
        </w:fldChar>
      </w:r>
      <w:r w:rsidR="00D44979" w:rsidRPr="00D83E59">
        <w:rPr>
          <w:rFonts w:ascii="Cambria" w:hAnsi="Cambria" w:cs="Calibri"/>
          <w:color w:val="000000" w:themeColor="text1"/>
        </w:rPr>
        <w:instrText xml:space="preserve"> ADDIN EN.CITE.DATA </w:instrText>
      </w:r>
      <w:r w:rsidR="00D44979" w:rsidRPr="00D83E59">
        <w:rPr>
          <w:rFonts w:ascii="Cambria" w:hAnsi="Cambria" w:cs="Calibri"/>
          <w:color w:val="000000" w:themeColor="text1"/>
        </w:rPr>
      </w:r>
      <w:r w:rsidR="00D44979" w:rsidRPr="00D83E59">
        <w:rPr>
          <w:rFonts w:ascii="Cambria" w:hAnsi="Cambria" w:cs="Calibri"/>
          <w:color w:val="000000" w:themeColor="text1"/>
        </w:rPr>
        <w:fldChar w:fldCharType="end"/>
      </w:r>
      <w:r w:rsidR="00EC26BD" w:rsidRPr="00D83E59">
        <w:rPr>
          <w:rFonts w:ascii="Cambria" w:hAnsi="Cambria" w:cs="Calibri"/>
          <w:color w:val="000000" w:themeColor="text1"/>
        </w:rPr>
      </w:r>
      <w:r w:rsidR="00EC26BD" w:rsidRPr="00D83E59">
        <w:rPr>
          <w:rFonts w:ascii="Cambria" w:hAnsi="Cambria" w:cs="Calibri"/>
          <w:color w:val="000000" w:themeColor="text1"/>
        </w:rPr>
        <w:fldChar w:fldCharType="separate"/>
      </w:r>
      <w:r w:rsidR="00D44979" w:rsidRPr="00D83E59">
        <w:rPr>
          <w:rFonts w:ascii="Cambria" w:hAnsi="Cambria" w:cs="Calibri"/>
          <w:noProof/>
          <w:color w:val="000000" w:themeColor="text1"/>
          <w:vertAlign w:val="superscript"/>
        </w:rPr>
        <w:t>18-20,31-33</w:t>
      </w:r>
      <w:r w:rsidR="00EC26BD" w:rsidRPr="00D83E59">
        <w:rPr>
          <w:rFonts w:ascii="Cambria" w:hAnsi="Cambria" w:cs="Calibri"/>
          <w:color w:val="000000" w:themeColor="text1"/>
        </w:rPr>
        <w:fldChar w:fldCharType="end"/>
      </w:r>
      <w:r w:rsidR="00AC06D7" w:rsidRPr="00D83E59">
        <w:rPr>
          <w:rFonts w:ascii="Cambria" w:hAnsi="Cambria" w:cs="Calibri"/>
          <w:color w:val="000000" w:themeColor="text1"/>
        </w:rPr>
        <w:t xml:space="preserve"> </w:t>
      </w:r>
      <w:r w:rsidR="00ED6B38" w:rsidRPr="00D83E59">
        <w:rPr>
          <w:rFonts w:ascii="Cambria" w:hAnsi="Cambria" w:cs="Calibri"/>
          <w:color w:val="000000" w:themeColor="text1"/>
        </w:rPr>
        <w:t>For example</w:t>
      </w:r>
      <w:r w:rsidR="00355CB3" w:rsidRPr="00D83E59">
        <w:rPr>
          <w:rFonts w:ascii="Cambria" w:hAnsi="Cambria" w:cs="Calibri"/>
          <w:color w:val="000000" w:themeColor="text1"/>
        </w:rPr>
        <w:t>, a</w:t>
      </w:r>
      <w:r w:rsidRPr="00D83E59">
        <w:rPr>
          <w:rFonts w:ascii="Cambria" w:hAnsi="Cambria" w:cs="Calibri"/>
          <w:color w:val="000000" w:themeColor="text1"/>
        </w:rPr>
        <w:t xml:space="preserve"> cohort study involving participants from the UK General Practice Research Database revealed </w:t>
      </w:r>
      <w:r w:rsidR="000548C1" w:rsidRPr="00D83E59">
        <w:rPr>
          <w:rFonts w:ascii="Cambria" w:hAnsi="Cambria" w:cs="Calibri"/>
          <w:color w:val="000000" w:themeColor="text1"/>
        </w:rPr>
        <w:t xml:space="preserve">that </w:t>
      </w:r>
      <w:r w:rsidRPr="00D83E59">
        <w:rPr>
          <w:rFonts w:ascii="Cambria" w:hAnsi="Cambria" w:cs="Calibri"/>
          <w:color w:val="000000" w:themeColor="text1"/>
        </w:rPr>
        <w:t xml:space="preserve">the median age of a patient </w:t>
      </w:r>
      <w:r w:rsidR="000548C1" w:rsidRPr="00D83E59">
        <w:rPr>
          <w:rFonts w:ascii="Cambria" w:hAnsi="Cambria" w:cs="Calibri"/>
          <w:color w:val="000000" w:themeColor="text1"/>
        </w:rPr>
        <w:t xml:space="preserve">with </w:t>
      </w:r>
      <w:r w:rsidR="00ED6B38" w:rsidRPr="00D83E59">
        <w:rPr>
          <w:rFonts w:ascii="Cambria" w:hAnsi="Cambria" w:cs="Calibri"/>
          <w:color w:val="000000" w:themeColor="text1"/>
        </w:rPr>
        <w:t xml:space="preserve">PG </w:t>
      </w:r>
      <w:r w:rsidRPr="00D83E59">
        <w:rPr>
          <w:rFonts w:ascii="Cambria" w:hAnsi="Cambria" w:cs="Calibri"/>
          <w:color w:val="000000" w:themeColor="text1"/>
        </w:rPr>
        <w:t>is 59 years (interquartile range 41-72).</w:t>
      </w:r>
      <w:r w:rsidRPr="00D83E59">
        <w:rPr>
          <w:rFonts w:ascii="Cambria" w:hAnsi="Cambria" w:cs="Calibri"/>
          <w:color w:val="000000" w:themeColor="text1"/>
        </w:rPr>
        <w:fldChar w:fldCharType="begin"/>
      </w:r>
      <w:r w:rsidR="00D44979" w:rsidRPr="00D83E59">
        <w:rPr>
          <w:rFonts w:ascii="Cambria" w:hAnsi="Cambria" w:cs="Calibri"/>
          <w:color w:val="000000" w:themeColor="text1"/>
        </w:rPr>
        <w:instrText xml:space="preserve"> ADDIN EN.CITE &lt;EndNote&gt;&lt;Cite&gt;&lt;Author&gt;Langan&lt;/Author&gt;&lt;Year&gt;2012&lt;/Year&gt;&lt;RecNum&gt;841&lt;/RecNum&gt;&lt;DisplayText&gt;&lt;style face="superscript"&gt;19&lt;/style&gt;&lt;/DisplayText&gt;&lt;record&gt;&lt;rec-number&gt;841&lt;/rec-number&gt;&lt;foreign-keys&gt;&lt;key app="EN" db-id="a55r2r9x29tzele0evmxtzrf0sa5axrdvv5d" timestamp="0"&gt;841&lt;/key&gt;&lt;/foreign-keys&gt;&lt;ref-type name="Journal Article"&gt;17&lt;/ref-type&gt;&lt;contributors&gt;&lt;authors&gt;&lt;author&gt;Langan, S. M.&lt;/author&gt;&lt;author&gt;Groves, R. W.&lt;/author&gt;&lt;author&gt;Card, T. R.&lt;/author&gt;&lt;author&gt;Gulliford, M. C.&lt;/author&gt;&lt;/authors&gt;&lt;/contributors&gt;&lt;auth-address&gt;Department of Epidemiology and Population Health, London School of Hygiene and Tropical Medicine, London, UK. sinead.langan@lshtm.ac.uk&lt;/auth-address&gt;&lt;titles&gt;&lt;title&gt;Incidence, mortality, and disease associations of pyoderma gangrenosum in the United Kingdom: a retrospective cohort study&lt;/title&gt;&lt;secondary-title&gt;J Invest Dermatol&lt;/secondary-title&gt;&lt;/titles&gt;&lt;pages&gt;2166-70&lt;/pages&gt;&lt;volume&gt;132&lt;/volume&gt;&lt;number&gt;9&lt;/number&gt;&lt;edition&gt;2012/04/27&lt;/edition&gt;&lt;keywords&gt;&lt;keyword&gt;Adolescent&lt;/keyword&gt;&lt;keyword&gt;Adult&lt;/keyword&gt;&lt;keyword&gt;Aged&lt;/keyword&gt;&lt;keyword&gt;Aged, 80 and over&lt;/keyword&gt;&lt;keyword&gt;Arthritis, Rheumatoid/epidemiology&lt;/keyword&gt;&lt;keyword&gt;Child&lt;/keyword&gt;&lt;keyword&gt;Databases, Factual/statistics &amp;amp; numerical data&lt;/keyword&gt;&lt;keyword&gt;Female&lt;/keyword&gt;&lt;keyword&gt;Hematologic Diseases/epidemiology&lt;/keyword&gt;&lt;keyword&gt;Humans&lt;/keyword&gt;&lt;keyword&gt;Incidence&lt;/keyword&gt;&lt;keyword&gt;Inflammatory Bowel Diseases/epidemiology&lt;/keyword&gt;&lt;keyword&gt;Male&lt;/keyword&gt;&lt;keyword&gt;Middle Aged&lt;/keyword&gt;&lt;keyword&gt;Pyoderma Gangrenosum/*epidemiology/mortality&lt;/keyword&gt;&lt;keyword&gt;Retrospective Studies&lt;/keyword&gt;&lt;keyword&gt;Risk&lt;/keyword&gt;&lt;keyword&gt;United Kingdom/epidemiology&lt;/keyword&gt;&lt;keyword&gt;Young Adult&lt;/keyword&gt;&lt;/keywords&gt;&lt;dates&gt;&lt;year&gt;2012&lt;/year&gt;&lt;pub-dates&gt;&lt;date&gt;Sep&lt;/date&gt;&lt;/pub-dates&gt;&lt;/dates&gt;&lt;isbn&gt;1523-1747 (Electronic)&amp;#xD;0022-202X (Linking)&lt;/isbn&gt;&lt;accession-num&gt;22534879&lt;/accession-num&gt;&lt;urls&gt;&lt;related-urls&gt;&lt;url&gt;https://www.ncbi.nlm.nih.gov/pubmed/22534879&lt;/url&gt;&lt;/related-urls&gt;&lt;/urls&gt;&lt;electronic-resource-num&gt;10.1038/jid.2012.130&lt;/electronic-resource-num&gt;&lt;/record&gt;&lt;/Cite&gt;&lt;/EndNote&gt;</w:instrText>
      </w:r>
      <w:r w:rsidRPr="00D83E59">
        <w:rPr>
          <w:rFonts w:ascii="Cambria" w:hAnsi="Cambria" w:cs="Calibri"/>
          <w:color w:val="000000" w:themeColor="text1"/>
        </w:rPr>
        <w:fldChar w:fldCharType="separate"/>
      </w:r>
      <w:r w:rsidR="00D44979" w:rsidRPr="00D83E59">
        <w:rPr>
          <w:rFonts w:ascii="Cambria" w:hAnsi="Cambria" w:cs="Calibri"/>
          <w:noProof/>
          <w:color w:val="000000" w:themeColor="text1"/>
          <w:vertAlign w:val="superscript"/>
        </w:rPr>
        <w:t>19</w:t>
      </w:r>
      <w:r w:rsidRPr="00D83E59">
        <w:rPr>
          <w:rFonts w:ascii="Cambria" w:hAnsi="Cambria" w:cs="Calibri"/>
          <w:color w:val="000000" w:themeColor="text1"/>
        </w:rPr>
        <w:fldChar w:fldCharType="end"/>
      </w:r>
      <w:r w:rsidRPr="00D83E59">
        <w:rPr>
          <w:rFonts w:ascii="Cambria" w:hAnsi="Cambria" w:cs="Calibri"/>
          <w:color w:val="000000" w:themeColor="text1"/>
        </w:rPr>
        <w:t xml:space="preserve"> Similarly, a cross-sectional US-based study demonstrated that nearly 70% of PG </w:t>
      </w:r>
      <w:r w:rsidR="00734625" w:rsidRPr="00D83E59">
        <w:rPr>
          <w:rFonts w:ascii="Cambria" w:hAnsi="Cambria" w:cs="Calibri"/>
          <w:color w:val="000000" w:themeColor="text1"/>
        </w:rPr>
        <w:t xml:space="preserve">with PG </w:t>
      </w:r>
      <w:r w:rsidRPr="00D83E59">
        <w:rPr>
          <w:rFonts w:ascii="Cambria" w:hAnsi="Cambria" w:cs="Calibri"/>
          <w:color w:val="000000" w:themeColor="text1"/>
        </w:rPr>
        <w:t>were</w:t>
      </w:r>
      <w:r w:rsidR="0065343C" w:rsidRPr="00D83E59">
        <w:rPr>
          <w:rFonts w:ascii="Cambria" w:hAnsi="Cambria" w:cs="Calibri"/>
          <w:color w:val="000000" w:themeColor="text1"/>
        </w:rPr>
        <w:t xml:space="preserve"> </w:t>
      </w:r>
      <w:r w:rsidR="000548C1" w:rsidRPr="00D83E59">
        <w:rPr>
          <w:rFonts w:ascii="Cambria" w:hAnsi="Cambria" w:cs="Calibri"/>
          <w:color w:val="000000" w:themeColor="text1"/>
        </w:rPr>
        <w:t xml:space="preserve">of </w:t>
      </w:r>
      <w:r w:rsidRPr="00D83E59">
        <w:rPr>
          <w:rFonts w:ascii="Cambria" w:hAnsi="Cambria" w:cs="Calibri"/>
          <w:color w:val="000000" w:themeColor="text1"/>
        </w:rPr>
        <w:t>≥</w:t>
      </w:r>
      <w:r w:rsidR="003031BF" w:rsidRPr="00D83E59">
        <w:rPr>
          <w:rFonts w:ascii="Cambria" w:hAnsi="Cambria" w:cs="Calibri"/>
          <w:color w:val="000000" w:themeColor="text1"/>
        </w:rPr>
        <w:t>50 years of age</w:t>
      </w:r>
      <w:r w:rsidRPr="00D83E59">
        <w:rPr>
          <w:rFonts w:ascii="Cambria" w:hAnsi="Cambria" w:cs="Calibri"/>
          <w:color w:val="000000" w:themeColor="text1"/>
        </w:rPr>
        <w:t>.</w:t>
      </w:r>
      <w:r w:rsidRPr="00D83E59">
        <w:rPr>
          <w:rFonts w:ascii="Cambria" w:hAnsi="Cambria" w:cs="Calibri"/>
          <w:color w:val="000000" w:themeColor="text1"/>
        </w:rPr>
        <w:fldChar w:fldCharType="begin"/>
      </w:r>
      <w:r w:rsidR="00D44979" w:rsidRPr="00D83E59">
        <w:rPr>
          <w:rFonts w:ascii="Cambria" w:hAnsi="Cambria" w:cs="Calibri"/>
          <w:color w:val="000000" w:themeColor="text1"/>
        </w:rPr>
        <w:instrText xml:space="preserve"> ADDIN EN.CITE &lt;EndNote&gt;&lt;Cite&gt;&lt;Author&gt;Xu&lt;/Author&gt;&lt;Year&gt;2019&lt;/Year&gt;&lt;RecNum&gt;842&lt;/RecNum&gt;&lt;DisplayText&gt;&lt;style face="superscript"&gt;18&lt;/style&gt;&lt;/DisplayText&gt;&lt;record&gt;&lt;rec-number&gt;842&lt;/rec-number&gt;&lt;foreign-keys&gt;&lt;key app="EN" db-id="a55r2r9x29tzele0evmxtzrf0sa5axrdvv5d" timestamp="0"&gt;842&lt;/key&gt;&lt;/foreign-keys&gt;&lt;ref-type name="Journal Article"&gt;17&lt;/ref-type&gt;&lt;contributors&gt;&lt;authors&gt;&lt;author&gt;Xu, A.&lt;/author&gt;&lt;author&gt;Balgobind, A.&lt;/author&gt;&lt;author&gt;Strunk, A.&lt;/author&gt;&lt;author&gt;Garg, A.&lt;/author&gt;&lt;author&gt;Alloo, A.&lt;/author&gt;&lt;/authors&gt;&lt;/contributors&gt;&lt;auth-address&gt;Department of Dermatology, Donald and Barbara Zucker School of Medicine at Hofstra/Northwell, New Hyde Park, New York.&amp;#xD;Department of Dermatology, Donald and Barbara Zucker School of Medicine at Hofstra/Northwell, New Hyde Park, New York. Electronic address: aalloo@northwell.edu.&lt;/auth-address&gt;&lt;titles&gt;&lt;title&gt;Prevalence estimates for pyoderma gangrenosum in the United States: An age- and sex-adjusted population analysis&lt;/title&gt;&lt;secondary-title&gt;J Am Acad Dermatol&lt;/secondary-title&gt;&lt;/titles&gt;&lt;periodical&gt;&lt;full-title&gt;J Am Acad Dermatol&lt;/full-title&gt;&lt;/periodical&gt;&lt;edition&gt;2019/08/11&lt;/edition&gt;&lt;keywords&gt;&lt;keyword&gt;epidemiology&lt;/keyword&gt;&lt;keyword&gt;female&lt;/keyword&gt;&lt;keyword&gt;prevalence&lt;/keyword&gt;&lt;keyword&gt;pyoderma gangrenosum&lt;/keyword&gt;&lt;/keywords&gt;&lt;dates&gt;&lt;year&gt;2019&lt;/year&gt;&lt;pub-dates&gt;&lt;date&gt;Aug 7&lt;/date&gt;&lt;/pub-dates&gt;&lt;/dates&gt;&lt;isbn&gt;1097-6787 (Electronic)&amp;#xD;0190-9622 (Linking)&lt;/isbn&gt;&lt;accession-num&gt;31400451&lt;/accession-num&gt;&lt;urls&gt;&lt;related-urls&gt;&lt;url&gt;https://www.ncbi.nlm.nih.gov/pubmed/31400451&lt;/url&gt;&lt;/related-urls&gt;&lt;/urls&gt;&lt;electronic-resource-num&gt;10.1016/j.jaad.2019.08.001&lt;/electronic-resource-num&gt;&lt;/record&gt;&lt;/Cite&gt;&lt;/EndNote&gt;</w:instrText>
      </w:r>
      <w:r w:rsidRPr="00D83E59">
        <w:rPr>
          <w:rFonts w:ascii="Cambria" w:hAnsi="Cambria" w:cs="Calibri"/>
          <w:color w:val="000000" w:themeColor="text1"/>
        </w:rPr>
        <w:fldChar w:fldCharType="separate"/>
      </w:r>
      <w:r w:rsidR="00D44979" w:rsidRPr="00D83E59">
        <w:rPr>
          <w:rFonts w:ascii="Cambria" w:hAnsi="Cambria" w:cs="Calibri"/>
          <w:noProof/>
          <w:color w:val="000000" w:themeColor="text1"/>
          <w:vertAlign w:val="superscript"/>
        </w:rPr>
        <w:t>18</w:t>
      </w:r>
      <w:r w:rsidRPr="00D83E59">
        <w:rPr>
          <w:rFonts w:ascii="Cambria" w:hAnsi="Cambria" w:cs="Calibri"/>
          <w:color w:val="000000" w:themeColor="text1"/>
        </w:rPr>
        <w:fldChar w:fldCharType="end"/>
      </w:r>
      <w:r w:rsidRPr="00D83E59">
        <w:rPr>
          <w:rFonts w:ascii="Cambria" w:hAnsi="Cambria" w:cs="Calibri"/>
          <w:color w:val="000000" w:themeColor="text1"/>
        </w:rPr>
        <w:t xml:space="preserve"> Both of these studies also reported a slightly higher prevalence and incidence of PG in women</w:t>
      </w:r>
      <w:r w:rsidR="000548C1" w:rsidRPr="00D83E59">
        <w:rPr>
          <w:rFonts w:ascii="Cambria" w:hAnsi="Cambria" w:cs="Calibri"/>
          <w:color w:val="000000" w:themeColor="text1"/>
        </w:rPr>
        <w:t xml:space="preserve"> than in men </w:t>
      </w:r>
      <w:r w:rsidRPr="00D83E59">
        <w:rPr>
          <w:rFonts w:ascii="Cambria" w:hAnsi="Cambria" w:cs="Calibri"/>
          <w:color w:val="000000" w:themeColor="text1"/>
        </w:rPr>
        <w:t xml:space="preserve">, comprising </w:t>
      </w:r>
      <w:r w:rsidR="000548C1" w:rsidRPr="00D83E59">
        <w:rPr>
          <w:rFonts w:ascii="Cambria" w:hAnsi="Cambria" w:cs="Calibri"/>
          <w:color w:val="000000" w:themeColor="text1"/>
        </w:rPr>
        <w:t>~</w:t>
      </w:r>
      <w:r w:rsidRPr="00D83E59">
        <w:rPr>
          <w:rFonts w:ascii="Cambria" w:hAnsi="Cambria" w:cs="Calibri"/>
          <w:color w:val="000000" w:themeColor="text1"/>
        </w:rPr>
        <w:t>59</w:t>
      </w:r>
      <w:r w:rsidR="000548C1" w:rsidRPr="00D83E59">
        <w:rPr>
          <w:rFonts w:ascii="Cambria" w:hAnsi="Cambria" w:cs="Calibri"/>
          <w:color w:val="000000" w:themeColor="text1"/>
        </w:rPr>
        <w:t>–</w:t>
      </w:r>
      <w:r w:rsidRPr="00D83E59">
        <w:rPr>
          <w:rFonts w:ascii="Cambria" w:hAnsi="Cambria" w:cs="Calibri"/>
          <w:color w:val="000000" w:themeColor="text1"/>
        </w:rPr>
        <w:t>68% of cases.</w:t>
      </w:r>
      <w:r w:rsidRPr="00D83E59">
        <w:rPr>
          <w:rFonts w:ascii="Cambria" w:hAnsi="Cambria" w:cs="Calibri"/>
          <w:color w:val="000000" w:themeColor="text1"/>
        </w:rPr>
        <w:fldChar w:fldCharType="begin">
          <w:fldData xml:space="preserve">PEVuZE5vdGU+PENpdGU+PEF1dGhvcj5YdTwvQXV0aG9yPjxZZWFyPjIwMTk8L1llYXI+PFJlY051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</w:fldData>
        </w:fldChar>
      </w:r>
      <w:r w:rsidR="00D44979" w:rsidRPr="00D83E59">
        <w:rPr>
          <w:rFonts w:ascii="Cambria" w:hAnsi="Cambria" w:cs="Calibri"/>
          <w:color w:val="000000" w:themeColor="text1"/>
        </w:rPr>
        <w:instrText xml:space="preserve"> ADDIN EN.CITE </w:instrText>
      </w:r>
      <w:r w:rsidR="00D44979" w:rsidRPr="00D83E59">
        <w:rPr>
          <w:rFonts w:ascii="Cambria" w:hAnsi="Cambria" w:cs="Calibri"/>
          <w:color w:val="000000" w:themeColor="text1"/>
        </w:rPr>
        <w:fldChar w:fldCharType="begin">
          <w:fldData xml:space="preserve">PEVuZE5vdGU+PENpdGU+PEF1dGhvcj5YdTwvQXV0aG9yPjxZZWFyPjIwMTk8L1llYXI+PFJlY051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</w:fldData>
        </w:fldChar>
      </w:r>
      <w:r w:rsidR="00D44979" w:rsidRPr="00D83E59">
        <w:rPr>
          <w:rFonts w:ascii="Cambria" w:hAnsi="Cambria" w:cs="Calibri"/>
          <w:color w:val="000000" w:themeColor="text1"/>
        </w:rPr>
        <w:instrText xml:space="preserve"> ADDIN EN.CITE.DATA </w:instrText>
      </w:r>
      <w:r w:rsidR="00D44979" w:rsidRPr="00D83E59">
        <w:rPr>
          <w:rFonts w:ascii="Cambria" w:hAnsi="Cambria" w:cs="Calibri"/>
          <w:color w:val="000000" w:themeColor="text1"/>
        </w:rPr>
      </w:r>
      <w:r w:rsidR="00D44979" w:rsidRPr="00D83E59">
        <w:rPr>
          <w:rFonts w:ascii="Cambria" w:hAnsi="Cambria" w:cs="Calibri"/>
          <w:color w:val="000000" w:themeColor="text1"/>
        </w:rPr>
        <w:fldChar w:fldCharType="end"/>
      </w:r>
      <w:r w:rsidRPr="00D83E59">
        <w:rPr>
          <w:rFonts w:ascii="Cambria" w:hAnsi="Cambria" w:cs="Calibri"/>
          <w:color w:val="000000" w:themeColor="text1"/>
        </w:rPr>
      </w:r>
      <w:r w:rsidRPr="00D83E59">
        <w:rPr>
          <w:rFonts w:ascii="Cambria" w:hAnsi="Cambria" w:cs="Calibri"/>
          <w:color w:val="000000" w:themeColor="text1"/>
        </w:rPr>
        <w:fldChar w:fldCharType="separate"/>
      </w:r>
      <w:r w:rsidR="00D44979" w:rsidRPr="00D83E59">
        <w:rPr>
          <w:rFonts w:ascii="Cambria" w:hAnsi="Cambria" w:cs="Calibri"/>
          <w:noProof/>
          <w:color w:val="000000" w:themeColor="text1"/>
          <w:vertAlign w:val="superscript"/>
        </w:rPr>
        <w:t>18,19,33</w:t>
      </w:r>
      <w:r w:rsidRPr="00D83E59">
        <w:rPr>
          <w:rFonts w:ascii="Cambria" w:hAnsi="Cambria" w:cs="Calibri"/>
          <w:color w:val="000000" w:themeColor="text1"/>
        </w:rPr>
        <w:fldChar w:fldCharType="end"/>
      </w:r>
      <w:r w:rsidRPr="00D83E59">
        <w:rPr>
          <w:rFonts w:ascii="Cambria" w:hAnsi="Cambria" w:cs="Calibri"/>
          <w:color w:val="000000" w:themeColor="text1"/>
        </w:rPr>
        <w:t xml:space="preserve"> </w:t>
      </w:r>
      <w:r w:rsidR="005878FC" w:rsidRPr="00D83E59">
        <w:rPr>
          <w:rFonts w:ascii="Cambria" w:hAnsi="Cambria" w:cs="Calibri"/>
          <w:color w:val="000000" w:themeColor="text1"/>
        </w:rPr>
        <w:t>Another</w:t>
      </w:r>
      <w:r w:rsidRPr="00D83E59">
        <w:rPr>
          <w:rFonts w:ascii="Cambria" w:hAnsi="Cambria" w:cs="Calibri"/>
          <w:color w:val="000000" w:themeColor="text1"/>
        </w:rPr>
        <w:t xml:space="preserve"> study from the USA</w:t>
      </w:r>
      <w:r w:rsidRPr="00D83E59">
        <w:rPr>
          <w:color w:val="000000" w:themeColor="text1"/>
        </w:rPr>
        <w:t xml:space="preserve"> </w:t>
      </w:r>
      <w:r w:rsidRPr="00D83E59">
        <w:rPr>
          <w:rFonts w:ascii="Cambria" w:hAnsi="Cambria" w:cs="Calibri"/>
          <w:color w:val="000000" w:themeColor="text1"/>
        </w:rPr>
        <w:t>has demonstrated that the average age of PG onset is 44.6 years (SD</w:t>
      </w:r>
      <w:r w:rsidRPr="00D83E59">
        <w:rPr>
          <w:rFonts w:ascii="Cambria" w:hAnsi="Cambria" w:cs="Calibri"/>
          <w:color w:val="000000" w:themeColor="text1"/>
          <w:u w:val="single"/>
        </w:rPr>
        <w:t>+</w:t>
      </w:r>
      <w:r w:rsidRPr="00D83E59">
        <w:rPr>
          <w:rFonts w:ascii="Cambria" w:hAnsi="Cambria" w:cs="Calibri"/>
          <w:color w:val="000000" w:themeColor="text1"/>
        </w:rPr>
        <w:t xml:space="preserve">19.7), with similar estimates from studies from other </w:t>
      </w:r>
      <w:r w:rsidR="00B0239C" w:rsidRPr="00D83E59">
        <w:rPr>
          <w:rFonts w:ascii="Cambria" w:hAnsi="Cambria" w:cs="Calibri"/>
          <w:color w:val="000000" w:themeColor="text1"/>
        </w:rPr>
        <w:t>regions</w:t>
      </w:r>
      <w:r w:rsidRPr="00D83E59">
        <w:rPr>
          <w:rFonts w:ascii="Cambria" w:hAnsi="Cambria" w:cs="Calibri"/>
          <w:color w:val="000000" w:themeColor="text1"/>
        </w:rPr>
        <w:t>, including Italy</w:t>
      </w:r>
      <w:r w:rsidR="00ED6B38" w:rsidRPr="00D83E59">
        <w:rPr>
          <w:rFonts w:ascii="Cambria" w:hAnsi="Cambria" w:cs="Calibri"/>
          <w:color w:val="000000" w:themeColor="text1"/>
        </w:rPr>
        <w:t xml:space="preserve"> and</w:t>
      </w:r>
      <w:r w:rsidR="000412FC" w:rsidRPr="00D83E59">
        <w:rPr>
          <w:rFonts w:ascii="Cambria" w:hAnsi="Cambria" w:cs="Calibri"/>
          <w:color w:val="000000" w:themeColor="text1"/>
        </w:rPr>
        <w:t xml:space="preserve"> </w:t>
      </w:r>
      <w:r w:rsidRPr="00D83E59">
        <w:rPr>
          <w:rFonts w:ascii="Cambria" w:hAnsi="Cambria" w:cs="Calibri"/>
          <w:color w:val="000000" w:themeColor="text1"/>
        </w:rPr>
        <w:t>Switzerland.</w:t>
      </w:r>
      <w:r w:rsidRPr="00D83E59">
        <w:rPr>
          <w:rFonts w:ascii="Cambria" w:hAnsi="Cambria" w:cs="Calibri"/>
          <w:color w:val="000000" w:themeColor="text1"/>
        </w:rPr>
        <w:fldChar w:fldCharType="begin">
          <w:fldData xml:space="preserve">PEVuZE5vdGU+PENpdGU+PEF1dGhvcj5CZW5uZXR0PC9BdXRob3I+PFllYXI+MjAwMDwvWWVhcj48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</w:fldData>
        </w:fldChar>
      </w:r>
      <w:r w:rsidR="00D44979" w:rsidRPr="00D83E59">
        <w:rPr>
          <w:rFonts w:ascii="Cambria" w:hAnsi="Cambria" w:cs="Calibri"/>
          <w:color w:val="000000" w:themeColor="text1"/>
        </w:rPr>
        <w:instrText xml:space="preserve"> ADDIN EN.CITE </w:instrText>
      </w:r>
      <w:r w:rsidR="00D44979" w:rsidRPr="00D83E59">
        <w:rPr>
          <w:rFonts w:ascii="Cambria" w:hAnsi="Cambria" w:cs="Calibri"/>
          <w:color w:val="000000" w:themeColor="text1"/>
        </w:rPr>
        <w:fldChar w:fldCharType="begin">
          <w:fldData xml:space="preserve">PEVuZE5vdGU+PENpdGU+PEF1dGhvcj5CZW5uZXR0PC9BdXRob3I+PFllYXI+MjAwMDwvWWVhcj48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</w:fldData>
        </w:fldChar>
      </w:r>
      <w:r w:rsidR="00D44979" w:rsidRPr="00D83E59">
        <w:rPr>
          <w:rFonts w:ascii="Cambria" w:hAnsi="Cambria" w:cs="Calibri"/>
          <w:color w:val="000000" w:themeColor="text1"/>
        </w:rPr>
        <w:instrText xml:space="preserve"> ADDIN EN.CITE.DATA </w:instrText>
      </w:r>
      <w:r w:rsidR="00D44979" w:rsidRPr="00D83E59">
        <w:rPr>
          <w:rFonts w:ascii="Cambria" w:hAnsi="Cambria" w:cs="Calibri"/>
          <w:color w:val="000000" w:themeColor="text1"/>
        </w:rPr>
      </w:r>
      <w:r w:rsidR="00D44979" w:rsidRPr="00D83E59">
        <w:rPr>
          <w:rFonts w:ascii="Cambria" w:hAnsi="Cambria" w:cs="Calibri"/>
          <w:color w:val="000000" w:themeColor="text1"/>
        </w:rPr>
        <w:fldChar w:fldCharType="end"/>
      </w:r>
      <w:r w:rsidRPr="00D83E59">
        <w:rPr>
          <w:rFonts w:ascii="Cambria" w:hAnsi="Cambria" w:cs="Calibri"/>
          <w:color w:val="000000" w:themeColor="text1"/>
        </w:rPr>
      </w:r>
      <w:r w:rsidRPr="00D83E59">
        <w:rPr>
          <w:rFonts w:ascii="Cambria" w:hAnsi="Cambria" w:cs="Calibri"/>
          <w:color w:val="000000" w:themeColor="text1"/>
        </w:rPr>
        <w:fldChar w:fldCharType="separate"/>
      </w:r>
      <w:r w:rsidR="00D44979" w:rsidRPr="00D83E59">
        <w:rPr>
          <w:rFonts w:ascii="Cambria" w:hAnsi="Cambria" w:cs="Calibri"/>
          <w:noProof/>
          <w:color w:val="000000" w:themeColor="text1"/>
          <w:vertAlign w:val="superscript"/>
        </w:rPr>
        <w:t>20,31,32</w:t>
      </w:r>
      <w:r w:rsidRPr="00D83E59">
        <w:rPr>
          <w:rFonts w:ascii="Cambria" w:hAnsi="Cambria" w:cs="Calibri"/>
          <w:color w:val="000000" w:themeColor="text1"/>
        </w:rPr>
        <w:fldChar w:fldCharType="end"/>
      </w:r>
      <w:r w:rsidR="00AC06D7" w:rsidRPr="00D83E59">
        <w:rPr>
          <w:rFonts w:ascii="Cambria" w:hAnsi="Cambria" w:cs="Calibri"/>
          <w:color w:val="000000" w:themeColor="text1"/>
        </w:rPr>
        <w:t xml:space="preserve"> </w:t>
      </w:r>
      <w:r w:rsidR="00187059" w:rsidRPr="00D83E59">
        <w:rPr>
          <w:rFonts w:ascii="Cambria" w:hAnsi="Cambria" w:cs="Calibri"/>
          <w:color w:val="000000" w:themeColor="text1"/>
        </w:rPr>
        <w:t xml:space="preserve">However, one important caveat to consider </w:t>
      </w:r>
      <w:r w:rsidR="0075293C" w:rsidRPr="00D83E59">
        <w:rPr>
          <w:rFonts w:ascii="Cambria" w:hAnsi="Cambria" w:cs="Calibri"/>
          <w:color w:val="000000" w:themeColor="text1"/>
        </w:rPr>
        <w:t xml:space="preserve">when interpreting these findings </w:t>
      </w:r>
      <w:r w:rsidR="00187059" w:rsidRPr="00D83E59">
        <w:rPr>
          <w:rFonts w:ascii="Cambria" w:hAnsi="Cambria" w:cs="Calibri"/>
          <w:color w:val="000000" w:themeColor="text1"/>
        </w:rPr>
        <w:t xml:space="preserve">is that distinguishing PG from other ulcerative diseases affecting elderly individuals can be challenging. </w:t>
      </w:r>
    </w:p>
    <w:p w14:paraId="234A71F1" w14:textId="77777777" w:rsidR="00E24A8B" w:rsidRPr="00D83E59" w:rsidRDefault="00E24A8B" w:rsidP="00496082">
      <w:pPr>
        <w:jc w:val="both"/>
        <w:rPr>
          <w:rFonts w:ascii="Cambria" w:hAnsi="Cambria" w:cs="Calibri"/>
          <w:color w:val="000000" w:themeColor="text1"/>
        </w:rPr>
      </w:pPr>
    </w:p>
    <w:p w14:paraId="7A01F6AD" w14:textId="4E1077E0" w:rsidR="00E24A8B" w:rsidRPr="00D83E59" w:rsidRDefault="00603459" w:rsidP="00496082">
      <w:pPr>
        <w:jc w:val="both"/>
        <w:rPr>
          <w:rFonts w:ascii="Cambria" w:hAnsi="Cambria" w:cs="Calibri"/>
          <w:bCs/>
          <w:color w:val="000000" w:themeColor="text1"/>
        </w:rPr>
      </w:pPr>
      <w:r w:rsidRPr="00D83E59">
        <w:rPr>
          <w:rFonts w:ascii="Cambria" w:hAnsi="Cambria" w:cs="Calibri"/>
          <w:color w:val="000000" w:themeColor="text1"/>
        </w:rPr>
        <w:t>In addition to</w:t>
      </w:r>
      <w:r w:rsidR="00E24A8B" w:rsidRPr="00D83E59">
        <w:rPr>
          <w:rFonts w:ascii="Cambria" w:hAnsi="Cambria" w:cs="Calibri"/>
          <w:color w:val="000000" w:themeColor="text1"/>
        </w:rPr>
        <w:t xml:space="preserve"> the severe morbidity associated with having painful PG wounds, historical studies have also demonstrated that PG is associated with an increased mortality.</w:t>
      </w:r>
      <w:r w:rsidR="006902D2" w:rsidRPr="00D83E59">
        <w:rPr>
          <w:rFonts w:ascii="Cambria" w:hAnsi="Cambria" w:cs="Calibri"/>
          <w:bCs/>
          <w:color w:val="000000" w:themeColor="text1"/>
        </w:rPr>
        <w:fldChar w:fldCharType="begin">
          <w:fldData xml:space="preserve">PEVuZE5vdGU+PENpdGU+PEF1dGhvcj5MYW5nYW48L0F1dGhvcj48WWVhcj4yMDEyPC9ZZWFyPjxS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==
</w:fldData>
        </w:fldChar>
      </w:r>
      <w:r w:rsidR="00D44979" w:rsidRPr="00D83E59">
        <w:rPr>
          <w:rFonts w:ascii="Cambria" w:hAnsi="Cambria" w:cs="Calibri"/>
          <w:bCs/>
          <w:color w:val="000000" w:themeColor="text1"/>
        </w:rPr>
        <w:instrText xml:space="preserve"> ADDIN EN.CITE </w:instrText>
      </w:r>
      <w:r w:rsidR="00D44979" w:rsidRPr="00D83E59">
        <w:rPr>
          <w:rFonts w:ascii="Cambria" w:hAnsi="Cambria" w:cs="Calibri"/>
          <w:bCs/>
          <w:color w:val="000000" w:themeColor="text1"/>
        </w:rPr>
        <w:fldChar w:fldCharType="begin">
          <w:fldData xml:space="preserve">PEVuZE5vdGU+PENpdGU+PEF1dGhvcj5MYW5nYW48L0F1dGhvcj48WWVhcj4yMDEyPC9ZZWFyPjxS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==
</w:fldData>
        </w:fldChar>
      </w:r>
      <w:r w:rsidR="00D44979" w:rsidRPr="00D83E59">
        <w:rPr>
          <w:rFonts w:ascii="Cambria" w:hAnsi="Cambria" w:cs="Calibri"/>
          <w:bCs/>
          <w:color w:val="000000" w:themeColor="text1"/>
        </w:rPr>
        <w:instrText xml:space="preserve"> ADDIN EN.CITE.DATA </w:instrText>
      </w:r>
      <w:r w:rsidR="00D44979" w:rsidRPr="00D83E59">
        <w:rPr>
          <w:rFonts w:ascii="Cambria" w:hAnsi="Cambria" w:cs="Calibri"/>
          <w:bCs/>
          <w:color w:val="000000" w:themeColor="text1"/>
        </w:rPr>
      </w:r>
      <w:r w:rsidR="00D44979" w:rsidRPr="00D83E59">
        <w:rPr>
          <w:rFonts w:ascii="Cambria" w:hAnsi="Cambria" w:cs="Calibri"/>
          <w:bCs/>
          <w:color w:val="000000" w:themeColor="text1"/>
        </w:rPr>
        <w:fldChar w:fldCharType="end"/>
      </w:r>
      <w:r w:rsidR="006902D2" w:rsidRPr="00D83E59">
        <w:rPr>
          <w:rFonts w:ascii="Cambria" w:hAnsi="Cambria" w:cs="Calibri"/>
          <w:bCs/>
          <w:color w:val="000000" w:themeColor="text1"/>
        </w:rPr>
      </w:r>
      <w:r w:rsidR="006902D2" w:rsidRPr="00D83E59">
        <w:rPr>
          <w:rFonts w:ascii="Cambria" w:hAnsi="Cambria" w:cs="Calibri"/>
          <w:bCs/>
          <w:color w:val="000000" w:themeColor="text1"/>
        </w:rPr>
        <w:fldChar w:fldCharType="separate"/>
      </w:r>
      <w:r w:rsidR="00D44979" w:rsidRPr="00D83E59">
        <w:rPr>
          <w:rFonts w:ascii="Cambria" w:hAnsi="Cambria" w:cs="Calibri"/>
          <w:bCs/>
          <w:noProof/>
          <w:color w:val="000000" w:themeColor="text1"/>
          <w:vertAlign w:val="superscript"/>
        </w:rPr>
        <w:t>19,34</w:t>
      </w:r>
      <w:r w:rsidR="006902D2" w:rsidRPr="00D83E59">
        <w:rPr>
          <w:rFonts w:ascii="Cambria" w:hAnsi="Cambria" w:cs="Calibri"/>
          <w:bCs/>
          <w:color w:val="000000" w:themeColor="text1"/>
        </w:rPr>
        <w:fldChar w:fldCharType="end"/>
      </w:r>
      <w:r w:rsidR="00E24A8B" w:rsidRPr="00D83E59">
        <w:rPr>
          <w:rFonts w:ascii="Cambria" w:hAnsi="Cambria" w:cs="Calibri"/>
          <w:color w:val="000000" w:themeColor="text1"/>
        </w:rPr>
        <w:t xml:space="preserve"> One population-based study utilizing the UK General Practice Research Database reported that patients </w:t>
      </w:r>
      <w:r w:rsidR="00E93593" w:rsidRPr="00D83E59">
        <w:rPr>
          <w:rFonts w:ascii="Cambria" w:hAnsi="Cambria" w:cs="Calibri"/>
          <w:color w:val="000000" w:themeColor="text1"/>
        </w:rPr>
        <w:t xml:space="preserve">with PG </w:t>
      </w:r>
      <w:r w:rsidR="00E24A8B" w:rsidRPr="00D83E59">
        <w:rPr>
          <w:rFonts w:ascii="Cambria" w:hAnsi="Cambria" w:cs="Calibri"/>
          <w:bCs/>
          <w:color w:val="000000" w:themeColor="text1"/>
        </w:rPr>
        <w:t xml:space="preserve">have a mortality rate </w:t>
      </w:r>
      <w:r w:rsidR="00E24A8B" w:rsidRPr="00D83E59">
        <w:rPr>
          <w:rFonts w:ascii="Cambria" w:hAnsi="Cambria" w:cs="Calibri"/>
          <w:color w:val="000000" w:themeColor="text1"/>
        </w:rPr>
        <w:t xml:space="preserve">three-fold higher </w:t>
      </w:r>
      <w:r w:rsidR="00CA52CF" w:rsidRPr="00D83E59">
        <w:rPr>
          <w:rFonts w:ascii="Cambria" w:hAnsi="Cambria" w:cs="Calibri"/>
          <w:color w:val="000000" w:themeColor="text1"/>
        </w:rPr>
        <w:t>than</w:t>
      </w:r>
      <w:r w:rsidR="00E24A8B" w:rsidRPr="00D83E59">
        <w:rPr>
          <w:rFonts w:ascii="Cambria" w:hAnsi="Cambria" w:cs="Calibri"/>
          <w:color w:val="000000" w:themeColor="text1"/>
        </w:rPr>
        <w:t xml:space="preserve"> </w:t>
      </w:r>
      <w:r w:rsidR="00E93593" w:rsidRPr="00D83E59">
        <w:rPr>
          <w:rFonts w:ascii="Cambria" w:hAnsi="Cambria" w:cs="Calibri"/>
          <w:color w:val="000000" w:themeColor="text1"/>
        </w:rPr>
        <w:t xml:space="preserve">that of </w:t>
      </w:r>
      <w:r w:rsidR="00E24A8B" w:rsidRPr="00D83E59">
        <w:rPr>
          <w:rFonts w:ascii="Cambria" w:hAnsi="Cambria" w:cs="Calibri"/>
          <w:color w:val="000000" w:themeColor="text1"/>
        </w:rPr>
        <w:t>age</w:t>
      </w:r>
      <w:r w:rsidR="00E93593" w:rsidRPr="00D83E59">
        <w:rPr>
          <w:rFonts w:ascii="Cambria" w:hAnsi="Cambria" w:cs="Calibri"/>
          <w:color w:val="000000" w:themeColor="text1"/>
        </w:rPr>
        <w:t>-matched</w:t>
      </w:r>
      <w:r w:rsidR="00E24A8B" w:rsidRPr="00D83E59">
        <w:rPr>
          <w:rFonts w:ascii="Cambria" w:hAnsi="Cambria" w:cs="Calibri"/>
          <w:color w:val="000000" w:themeColor="text1"/>
        </w:rPr>
        <w:t xml:space="preserve"> and sex-matched controls</w:t>
      </w:r>
      <w:r w:rsidR="00E93593" w:rsidRPr="00D83E59">
        <w:rPr>
          <w:rFonts w:ascii="Cambria" w:hAnsi="Cambria" w:cs="Calibri"/>
          <w:color w:val="000000" w:themeColor="text1"/>
        </w:rPr>
        <w:t>,</w:t>
      </w:r>
      <w:r w:rsidR="00E24A8B" w:rsidRPr="00D83E59">
        <w:rPr>
          <w:rFonts w:ascii="Cambria" w:hAnsi="Cambria" w:cs="Calibri"/>
          <w:color w:val="000000" w:themeColor="text1"/>
        </w:rPr>
        <w:t xml:space="preserve"> and </w:t>
      </w:r>
      <w:r w:rsidR="00E24A8B" w:rsidRPr="00D83E59">
        <w:rPr>
          <w:rFonts w:ascii="Cambria" w:hAnsi="Cambria" w:cs="Calibri"/>
          <w:bCs/>
          <w:color w:val="000000" w:themeColor="text1"/>
        </w:rPr>
        <w:t xml:space="preserve">when compared </w:t>
      </w:r>
      <w:r w:rsidR="00E93593" w:rsidRPr="00D83E59">
        <w:rPr>
          <w:rFonts w:ascii="Cambria" w:hAnsi="Cambria" w:cs="Calibri"/>
          <w:bCs/>
          <w:color w:val="000000" w:themeColor="text1"/>
        </w:rPr>
        <w:t xml:space="preserve">with </w:t>
      </w:r>
      <w:r w:rsidR="00E24A8B" w:rsidRPr="00D83E59">
        <w:rPr>
          <w:rFonts w:ascii="Cambria" w:hAnsi="Cambria" w:cs="Calibri"/>
          <w:bCs/>
          <w:color w:val="000000" w:themeColor="text1"/>
        </w:rPr>
        <w:t xml:space="preserve">patients with other inflammatory diseases, patients </w:t>
      </w:r>
      <w:r w:rsidR="00E93593" w:rsidRPr="00D83E59">
        <w:rPr>
          <w:rFonts w:ascii="Cambria" w:hAnsi="Cambria" w:cs="Calibri"/>
          <w:bCs/>
          <w:color w:val="000000" w:themeColor="text1"/>
        </w:rPr>
        <w:t xml:space="preserve">with PG </w:t>
      </w:r>
      <w:r w:rsidR="00E24A8B" w:rsidRPr="00D83E59">
        <w:rPr>
          <w:rFonts w:ascii="Cambria" w:hAnsi="Cambria" w:cs="Calibri"/>
          <w:bCs/>
          <w:color w:val="000000" w:themeColor="text1"/>
        </w:rPr>
        <w:t>still had a higher risk of death</w:t>
      </w:r>
      <w:r w:rsidR="006B5DCC" w:rsidRPr="00D83E59">
        <w:rPr>
          <w:rFonts w:ascii="Cambria" w:hAnsi="Cambria" w:cs="Calibri"/>
          <w:bCs/>
          <w:color w:val="000000" w:themeColor="text1"/>
        </w:rPr>
        <w:t>.</w:t>
      </w:r>
      <w:r w:rsidR="00272BB7" w:rsidRPr="00D83E59">
        <w:rPr>
          <w:rFonts w:ascii="Cambria" w:hAnsi="Cambria" w:cs="Calibri"/>
          <w:bCs/>
          <w:color w:val="000000" w:themeColor="text1"/>
        </w:rPr>
        <w:fldChar w:fldCharType="begin"/>
      </w:r>
      <w:r w:rsidR="00D44979" w:rsidRPr="00D83E59">
        <w:rPr>
          <w:rFonts w:ascii="Cambria" w:hAnsi="Cambria" w:cs="Calibri"/>
          <w:bCs/>
          <w:color w:val="000000" w:themeColor="text1"/>
        </w:rPr>
        <w:instrText xml:space="preserve"> ADDIN EN.CITE &lt;EndNote&gt;&lt;Cite&gt;&lt;Author&gt;Langan&lt;/Author&gt;&lt;Year&gt;2012&lt;/Year&gt;&lt;RecNum&gt;841&lt;/RecNum&gt;&lt;DisplayText&gt;&lt;style face="superscript"&gt;19&lt;/style&gt;&lt;/DisplayText&gt;&lt;record&gt;&lt;rec-number&gt;841&lt;/rec-number&gt;&lt;foreign-keys&gt;&lt;key app="EN" db-id="a55r2r9x29tzele0evmxtzrf0sa5axrdvv5d" timestamp="0"&gt;841&lt;/key&gt;&lt;/foreign-keys&gt;&lt;ref-type name="Journal Article"&gt;17&lt;/ref-type&gt;&lt;contributors&gt;&lt;authors&gt;&lt;author&gt;Langan, S. M.&lt;/author&gt;&lt;author&gt;Groves, R. W.&lt;/author&gt;&lt;author&gt;Card, T. R.&lt;/author&gt;&lt;author&gt;Gulliford, M. C.&lt;/author&gt;&lt;/authors&gt;&lt;/contributors&gt;&lt;auth-address&gt;Department of Epidemiology and Population Health, London School of Hygiene and Tropical Medicine, London, UK. sinead.langan@lshtm.ac.uk&lt;/auth-address&gt;&lt;titles&gt;&lt;title&gt;Incidence, mortality, and disease associations of pyoderma gangrenosum in the United Kingdom: a retrospective cohort study&lt;/title&gt;&lt;secondary-title&gt;J Invest Dermatol&lt;/secondary-title&gt;&lt;/titles&gt;&lt;pages&gt;2166-70&lt;/pages&gt;&lt;volume&gt;132&lt;/volume&gt;&lt;number&gt;9&lt;/number&gt;&lt;edition&gt;2012/04/27&lt;/edition&gt;&lt;keywords&gt;&lt;keyword&gt;Adolescent&lt;/keyword&gt;&lt;keyword&gt;Adult&lt;/keyword&gt;&lt;keyword&gt;Aged&lt;/keyword&gt;&lt;keyword&gt;Aged, 80 and over&lt;/keyword&gt;&lt;keyword&gt;Arthritis, Rheumatoid/epidemiology&lt;/keyword&gt;&lt;keyword&gt;Child&lt;/keyword&gt;&lt;keyword&gt;Databases, Factual/statistics &amp;amp; numerical data&lt;/keyword&gt;&lt;keyword&gt;Female&lt;/keyword&gt;&lt;keyword&gt;Hematologic Diseases/epidemiology&lt;/keyword&gt;&lt;keyword&gt;Humans&lt;/keyword&gt;&lt;keyword&gt;Incidence&lt;/keyword&gt;&lt;keyword&gt;Inflammatory Bowel Diseases/epidemiology&lt;/keyword&gt;&lt;keyword&gt;Male&lt;/keyword&gt;&lt;keyword&gt;Middle Aged&lt;/keyword&gt;&lt;keyword&gt;Pyoderma Gangrenosum/*epidemiology/mortality&lt;/keyword&gt;&lt;keyword&gt;Retrospective Studies&lt;/keyword&gt;&lt;keyword&gt;Risk&lt;/keyword&gt;&lt;keyword&gt;United Kingdom/epidemiology&lt;/keyword&gt;&lt;keyword&gt;Young Adult&lt;/keyword&gt;&lt;/keywords&gt;&lt;dates&gt;&lt;year&gt;2012&lt;/year&gt;&lt;pub-dates&gt;&lt;date&gt;Sep&lt;/date&gt;&lt;/pub-dates&gt;&lt;/dates&gt;&lt;isbn&gt;1523-1747 (Electronic)&amp;#xD;0022-202X (Linking)&lt;/isbn&gt;&lt;accession-num&gt;22534879&lt;/accession-num&gt;&lt;urls&gt;&lt;related-urls&gt;&lt;url&gt;https://www.ncbi.nlm.nih.gov/pubmed/22534879&lt;/url&gt;&lt;/related-urls&gt;&lt;/urls&gt;&lt;electronic-resource-num&gt;10.1038/jid.2012.130&lt;/electronic-resource-num&gt;&lt;/record&gt;&lt;/Cite&gt;&lt;/EndNote&gt;</w:instrText>
      </w:r>
      <w:r w:rsidR="00272BB7" w:rsidRPr="00D83E59">
        <w:rPr>
          <w:rFonts w:ascii="Cambria" w:hAnsi="Cambria" w:cs="Calibri"/>
          <w:bCs/>
          <w:color w:val="000000" w:themeColor="text1"/>
        </w:rPr>
        <w:fldChar w:fldCharType="separate"/>
      </w:r>
      <w:r w:rsidR="00D44979" w:rsidRPr="00D83E59">
        <w:rPr>
          <w:rFonts w:ascii="Cambria" w:hAnsi="Cambria" w:cs="Calibri"/>
          <w:bCs/>
          <w:noProof/>
          <w:color w:val="000000" w:themeColor="text1"/>
          <w:vertAlign w:val="superscript"/>
        </w:rPr>
        <w:t>19</w:t>
      </w:r>
      <w:r w:rsidR="00272BB7" w:rsidRPr="00D83E59">
        <w:rPr>
          <w:rFonts w:ascii="Cambria" w:hAnsi="Cambria" w:cs="Calibri"/>
          <w:bCs/>
          <w:color w:val="000000" w:themeColor="text1"/>
        </w:rPr>
        <w:fldChar w:fldCharType="end"/>
      </w:r>
      <w:r w:rsidR="00E24A8B" w:rsidRPr="00D83E59">
        <w:rPr>
          <w:rFonts w:ascii="Cambria" w:hAnsi="Cambria" w:cs="Calibri"/>
          <w:bCs/>
          <w:color w:val="000000" w:themeColor="text1"/>
        </w:rPr>
        <w:t xml:space="preserve"> For example, patients </w:t>
      </w:r>
      <w:r w:rsidR="00E93593" w:rsidRPr="00D83E59">
        <w:rPr>
          <w:rFonts w:ascii="Cambria" w:hAnsi="Cambria" w:cs="Calibri"/>
          <w:bCs/>
          <w:color w:val="000000" w:themeColor="text1"/>
        </w:rPr>
        <w:t xml:space="preserve">with PG </w:t>
      </w:r>
      <w:r w:rsidR="00E24A8B" w:rsidRPr="00D83E59">
        <w:rPr>
          <w:rFonts w:ascii="Cambria" w:hAnsi="Cambria" w:cs="Calibri"/>
          <w:bCs/>
          <w:color w:val="000000" w:themeColor="text1"/>
        </w:rPr>
        <w:t>had a 72% higher</w:t>
      </w:r>
      <w:r w:rsidR="006B3973" w:rsidRPr="00D83E59">
        <w:rPr>
          <w:rFonts w:ascii="Cambria" w:hAnsi="Cambria" w:cs="Calibri"/>
          <w:bCs/>
          <w:color w:val="000000" w:themeColor="text1"/>
        </w:rPr>
        <w:t xml:space="preserve"> </w:t>
      </w:r>
      <w:r w:rsidR="00E24A8B" w:rsidRPr="00D83E59">
        <w:rPr>
          <w:rFonts w:ascii="Cambria" w:hAnsi="Cambria" w:cs="Calibri"/>
          <w:bCs/>
          <w:color w:val="000000" w:themeColor="text1"/>
        </w:rPr>
        <w:t>risk of death</w:t>
      </w:r>
      <w:r w:rsidR="00E93593" w:rsidRPr="00D83E59">
        <w:rPr>
          <w:rFonts w:ascii="Cambria" w:hAnsi="Cambria" w:cs="Calibri"/>
          <w:bCs/>
          <w:color w:val="000000" w:themeColor="text1"/>
        </w:rPr>
        <w:t xml:space="preserve"> than patients with IBD</w:t>
      </w:r>
      <w:r w:rsidR="00E24A8B" w:rsidRPr="00D83E59">
        <w:rPr>
          <w:rFonts w:ascii="Cambria" w:hAnsi="Cambria" w:cs="Calibri"/>
          <w:bCs/>
          <w:color w:val="000000" w:themeColor="text1"/>
        </w:rPr>
        <w:t>, after adjusting for age, sex and comorbidity.</w:t>
      </w:r>
      <w:r w:rsidR="00E24A8B" w:rsidRPr="00D83E59">
        <w:rPr>
          <w:rFonts w:ascii="Cambria" w:hAnsi="Cambria" w:cs="Calibri"/>
          <w:bCs/>
          <w:color w:val="000000" w:themeColor="text1"/>
        </w:rPr>
        <w:fldChar w:fldCharType="begin"/>
      </w:r>
      <w:r w:rsidR="00D44979" w:rsidRPr="00D83E59">
        <w:rPr>
          <w:rFonts w:ascii="Cambria" w:hAnsi="Cambria" w:cs="Calibri"/>
          <w:bCs/>
          <w:color w:val="000000" w:themeColor="text1"/>
        </w:rPr>
        <w:instrText xml:space="preserve"> ADDIN EN.CITE &lt;EndNote&gt;&lt;Cite&gt;&lt;Author&gt;Langan&lt;/Author&gt;&lt;Year&gt;2012&lt;/Year&gt;&lt;RecNum&gt;841&lt;/RecNum&gt;&lt;DisplayText&gt;&lt;style face="superscript"&gt;19&lt;/style&gt;&lt;/DisplayText&gt;&lt;record&gt;&lt;rec-number&gt;841&lt;/rec-number&gt;&lt;foreign-keys&gt;&lt;key app="EN" db-id="a55r2r9x29tzele0evmxtzrf0sa5axrdvv5d" timestamp="0"&gt;841&lt;/key&gt;&lt;/foreign-keys&gt;&lt;ref-type name="Journal Article"&gt;17&lt;/ref-type&gt;&lt;contributors&gt;&lt;authors&gt;&lt;author&gt;Langan, S. M.&lt;/author&gt;&lt;author&gt;Groves, R. W.&lt;/author&gt;&lt;author&gt;Card, T. R.&lt;/author&gt;&lt;author&gt;Gulliford, M. C.&lt;/author&gt;&lt;/authors&gt;&lt;/contributors&gt;&lt;auth-address&gt;Department of Epidemiology and Population Health, London School of Hygiene and Tropical Medicine, London, UK. sinead.langan@lshtm.ac.uk&lt;/auth-address&gt;&lt;titles&gt;&lt;title&gt;Incidence, mortality, and disease associations of pyoderma gangrenosum in the United Kingdom: a retrospective cohort study&lt;/title&gt;&lt;secondary-title&gt;J Invest Dermatol&lt;/secondary-title&gt;&lt;/titles&gt;&lt;pages&gt;2166-70&lt;/pages&gt;&lt;volume&gt;132&lt;/volume&gt;&lt;number&gt;9&lt;/number&gt;&lt;edition&gt;2012/04/27&lt;/edition&gt;&lt;keywords&gt;&lt;keyword&gt;Adolescent&lt;/keyword&gt;&lt;keyword&gt;Adult&lt;/keyword&gt;&lt;keyword&gt;Aged&lt;/keyword&gt;&lt;keyword&gt;Aged, 80 and over&lt;/keyword&gt;&lt;keyword&gt;Arthritis, Rheumatoid/epidemiology&lt;/keyword&gt;&lt;keyword&gt;Child&lt;/keyword&gt;&lt;keyword&gt;Databases, Factual/statistics &amp;amp; numerical data&lt;/keyword&gt;&lt;keyword&gt;Female&lt;/keyword&gt;&lt;keyword&gt;Hematologic Diseases/epidemiology&lt;/keyword&gt;&lt;keyword&gt;Humans&lt;/keyword&gt;&lt;keyword&gt;Incidence&lt;/keyword&gt;&lt;keyword&gt;Inflammatory Bowel Diseases/epidemiology&lt;/keyword&gt;&lt;keyword&gt;Male&lt;/keyword&gt;&lt;keyword&gt;Middle Aged&lt;/keyword&gt;&lt;keyword&gt;Pyoderma Gangrenosum/*epidemiology/mortality&lt;/keyword&gt;&lt;keyword&gt;Retrospective Studies&lt;/keyword&gt;&lt;keyword&gt;Risk&lt;/keyword&gt;&lt;keyword&gt;United Kingdom/epidemiology&lt;/keyword&gt;&lt;keyword&gt;Young Adult&lt;/keyword&gt;&lt;/keywords&gt;&lt;dates&gt;&lt;year&gt;2012&lt;/year&gt;&lt;pub-dates&gt;&lt;date&gt;Sep&lt;/date&gt;&lt;/pub-dates&gt;&lt;/dates&gt;&lt;isbn&gt;1523-1747 (Electronic)&amp;#xD;0022-202X (Linking)&lt;/isbn&gt;&lt;accession-num&gt;22534879&lt;/accession-num&gt;&lt;urls&gt;&lt;related-urls&gt;&lt;url&gt;https://www.ncbi.nlm.nih.gov/pubmed/22534879&lt;/url&gt;&lt;/related-urls&gt;&lt;/urls&gt;&lt;electronic-resource-num&gt;10.1038/jid.2012.130&lt;/electronic-resource-num&gt;&lt;/record&gt;&lt;/Cite&gt;&lt;/EndNote&gt;</w:instrText>
      </w:r>
      <w:r w:rsidR="00E24A8B" w:rsidRPr="00D83E59">
        <w:rPr>
          <w:rFonts w:ascii="Cambria" w:hAnsi="Cambria" w:cs="Calibri"/>
          <w:bCs/>
          <w:color w:val="000000" w:themeColor="text1"/>
        </w:rPr>
        <w:fldChar w:fldCharType="separate"/>
      </w:r>
      <w:r w:rsidR="00D44979" w:rsidRPr="00D83E59">
        <w:rPr>
          <w:rFonts w:ascii="Cambria" w:hAnsi="Cambria" w:cs="Calibri"/>
          <w:bCs/>
          <w:noProof/>
          <w:color w:val="000000" w:themeColor="text1"/>
          <w:vertAlign w:val="superscript"/>
        </w:rPr>
        <w:t>19</w:t>
      </w:r>
      <w:r w:rsidR="00E24A8B" w:rsidRPr="00D83E59">
        <w:rPr>
          <w:rFonts w:ascii="Cambria" w:hAnsi="Cambria" w:cs="Calibri"/>
          <w:bCs/>
          <w:color w:val="000000" w:themeColor="text1"/>
        </w:rPr>
        <w:fldChar w:fldCharType="end"/>
      </w:r>
      <w:r w:rsidR="00E24A8B" w:rsidRPr="00D83E59">
        <w:rPr>
          <w:rFonts w:ascii="Cambria" w:hAnsi="Cambria" w:cs="Calibri"/>
          <w:bCs/>
          <w:color w:val="000000" w:themeColor="text1"/>
        </w:rPr>
        <w:t xml:space="preserve"> A</w:t>
      </w:r>
      <w:r w:rsidR="00CA52CF" w:rsidRPr="00D83E59">
        <w:rPr>
          <w:rFonts w:ascii="Cambria" w:hAnsi="Cambria" w:cs="Calibri"/>
          <w:bCs/>
          <w:color w:val="000000" w:themeColor="text1"/>
        </w:rPr>
        <w:t xml:space="preserve"> study from the USA </w:t>
      </w:r>
      <w:r w:rsidR="00E93593" w:rsidRPr="00D83E59">
        <w:rPr>
          <w:rFonts w:ascii="Cambria" w:hAnsi="Cambria" w:cs="Calibri"/>
          <w:bCs/>
          <w:color w:val="000000" w:themeColor="text1"/>
        </w:rPr>
        <w:t xml:space="preserve">found </w:t>
      </w:r>
      <w:r w:rsidR="00E24A8B" w:rsidRPr="00D83E59">
        <w:rPr>
          <w:rFonts w:ascii="Cambria" w:hAnsi="Cambria" w:cs="Calibri"/>
          <w:bCs/>
          <w:color w:val="000000" w:themeColor="text1"/>
        </w:rPr>
        <w:t xml:space="preserve">that during inpatient hospitalizations, 3.2% of patients </w:t>
      </w:r>
      <w:r w:rsidR="00E93593" w:rsidRPr="00D83E59">
        <w:rPr>
          <w:rFonts w:ascii="Cambria" w:hAnsi="Cambria" w:cs="Calibri"/>
          <w:bCs/>
          <w:color w:val="000000" w:themeColor="text1"/>
        </w:rPr>
        <w:t xml:space="preserve">with PG </w:t>
      </w:r>
      <w:r w:rsidR="00CA52CF" w:rsidRPr="00D83E59">
        <w:rPr>
          <w:rFonts w:ascii="Cambria" w:hAnsi="Cambria" w:cs="Calibri"/>
          <w:bCs/>
          <w:color w:val="000000" w:themeColor="text1"/>
        </w:rPr>
        <w:t>died</w:t>
      </w:r>
      <w:r w:rsidR="006B3973" w:rsidRPr="00D83E59">
        <w:rPr>
          <w:rFonts w:ascii="Cambria" w:hAnsi="Cambria" w:cs="Calibri"/>
          <w:bCs/>
          <w:color w:val="000000" w:themeColor="text1"/>
        </w:rPr>
        <w:t xml:space="preserve"> (from any cause of death)</w:t>
      </w:r>
      <w:r w:rsidR="00E24A8B" w:rsidRPr="00D83E59">
        <w:rPr>
          <w:rFonts w:ascii="Cambria" w:hAnsi="Cambria" w:cs="Calibri"/>
          <w:bCs/>
          <w:color w:val="000000" w:themeColor="text1"/>
        </w:rPr>
        <w:t xml:space="preserve"> during their stay, although </w:t>
      </w:r>
      <w:r w:rsidR="00E93593" w:rsidRPr="00D83E59">
        <w:rPr>
          <w:rFonts w:ascii="Cambria" w:hAnsi="Cambria" w:cs="Calibri"/>
          <w:bCs/>
          <w:color w:val="000000" w:themeColor="text1"/>
        </w:rPr>
        <w:t xml:space="preserve">the </w:t>
      </w:r>
      <w:r w:rsidR="00E24A8B" w:rsidRPr="00D83E59">
        <w:rPr>
          <w:rFonts w:ascii="Cambria" w:hAnsi="Cambria" w:cs="Calibri"/>
          <w:bCs/>
          <w:color w:val="000000" w:themeColor="text1"/>
        </w:rPr>
        <w:t>authors d</w:t>
      </w:r>
      <w:r w:rsidR="00CA52CF" w:rsidRPr="00D83E59">
        <w:rPr>
          <w:rFonts w:ascii="Cambria" w:hAnsi="Cambria" w:cs="Calibri"/>
          <w:bCs/>
          <w:color w:val="000000" w:themeColor="text1"/>
        </w:rPr>
        <w:t>id</w:t>
      </w:r>
      <w:r w:rsidR="00E24A8B" w:rsidRPr="00D83E59">
        <w:rPr>
          <w:rFonts w:ascii="Cambria" w:hAnsi="Cambria" w:cs="Calibri"/>
          <w:bCs/>
          <w:color w:val="000000" w:themeColor="text1"/>
        </w:rPr>
        <w:t xml:space="preserve"> not address how th</w:t>
      </w:r>
      <w:r w:rsidR="00E93593" w:rsidRPr="00D83E59">
        <w:rPr>
          <w:rFonts w:ascii="Cambria" w:hAnsi="Cambria" w:cs="Calibri"/>
          <w:bCs/>
          <w:color w:val="000000" w:themeColor="text1"/>
        </w:rPr>
        <w:t>is</w:t>
      </w:r>
      <w:r w:rsidR="00E24A8B" w:rsidRPr="00D83E59">
        <w:rPr>
          <w:rFonts w:ascii="Cambria" w:hAnsi="Cambria" w:cs="Calibri"/>
          <w:bCs/>
          <w:color w:val="000000" w:themeColor="text1"/>
        </w:rPr>
        <w:t xml:space="preserve"> </w:t>
      </w:r>
      <w:r w:rsidR="00E93593" w:rsidRPr="00D83E59">
        <w:rPr>
          <w:rFonts w:ascii="Cambria" w:hAnsi="Cambria" w:cs="Calibri"/>
          <w:bCs/>
          <w:color w:val="000000" w:themeColor="text1"/>
        </w:rPr>
        <w:t xml:space="preserve">percentage </w:t>
      </w:r>
      <w:r w:rsidR="00E24A8B" w:rsidRPr="00D83E59">
        <w:rPr>
          <w:rFonts w:ascii="Cambria" w:hAnsi="Cambria" w:cs="Calibri"/>
          <w:bCs/>
          <w:color w:val="000000" w:themeColor="text1"/>
        </w:rPr>
        <w:t xml:space="preserve">compares </w:t>
      </w:r>
      <w:r w:rsidR="00E93593" w:rsidRPr="00D83E59">
        <w:rPr>
          <w:rFonts w:ascii="Cambria" w:hAnsi="Cambria" w:cs="Calibri"/>
          <w:bCs/>
          <w:color w:val="000000" w:themeColor="text1"/>
        </w:rPr>
        <w:t xml:space="preserve">with that of </w:t>
      </w:r>
      <w:r w:rsidR="00E24A8B" w:rsidRPr="00D83E59">
        <w:rPr>
          <w:rFonts w:ascii="Cambria" w:hAnsi="Cambria" w:cs="Calibri"/>
          <w:bCs/>
          <w:color w:val="000000" w:themeColor="text1"/>
        </w:rPr>
        <w:t>other</w:t>
      </w:r>
      <w:r w:rsidR="00E93593" w:rsidRPr="00D83E59">
        <w:rPr>
          <w:rFonts w:ascii="Cambria" w:hAnsi="Cambria" w:cs="Calibri"/>
          <w:bCs/>
          <w:color w:val="000000" w:themeColor="text1"/>
        </w:rPr>
        <w:t xml:space="preserve"> patient group</w:t>
      </w:r>
      <w:r w:rsidR="00E24A8B" w:rsidRPr="00D83E59">
        <w:rPr>
          <w:rFonts w:ascii="Cambria" w:hAnsi="Cambria" w:cs="Calibri"/>
          <w:bCs/>
          <w:color w:val="000000" w:themeColor="text1"/>
        </w:rPr>
        <w:t>s</w:t>
      </w:r>
      <w:r w:rsidR="0065343C" w:rsidRPr="00D83E59">
        <w:rPr>
          <w:rFonts w:ascii="Cambria" w:hAnsi="Cambria" w:cs="Calibri"/>
          <w:bCs/>
          <w:color w:val="000000" w:themeColor="text1"/>
        </w:rPr>
        <w:t xml:space="preserve"> </w:t>
      </w:r>
      <w:r w:rsidR="00E93593" w:rsidRPr="00D83E59">
        <w:rPr>
          <w:rFonts w:ascii="Cambria" w:hAnsi="Cambria" w:cs="Calibri"/>
          <w:bCs/>
          <w:color w:val="000000" w:themeColor="text1"/>
        </w:rPr>
        <w:t xml:space="preserve">of the same age and sex </w:t>
      </w:r>
      <w:r w:rsidR="00E24A8B" w:rsidRPr="00D83E59">
        <w:rPr>
          <w:rFonts w:ascii="Cambria" w:hAnsi="Cambria" w:cs="Calibri"/>
          <w:bCs/>
          <w:color w:val="000000" w:themeColor="text1"/>
        </w:rPr>
        <w:t>admitted to the hospital.</w:t>
      </w:r>
      <w:r w:rsidR="00E24A8B" w:rsidRPr="00D83E59">
        <w:rPr>
          <w:rFonts w:ascii="Cambria" w:hAnsi="Cambria" w:cs="Calibri"/>
          <w:bCs/>
          <w:color w:val="000000" w:themeColor="text1"/>
        </w:rPr>
        <w:fldChar w:fldCharType="begin">
          <w:fldData xml:space="preserve">PEVuZE5vdGU+PENpdGU+PEF1dGhvcj5TYXNvcjwvQXV0aG9yPjxZZWFyPjIwMTg8L1llYXI+PFJl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</w:fldData>
        </w:fldChar>
      </w:r>
      <w:r w:rsidR="00D44979" w:rsidRPr="00D83E59">
        <w:rPr>
          <w:rFonts w:ascii="Cambria" w:hAnsi="Cambria" w:cs="Calibri"/>
          <w:bCs/>
          <w:color w:val="000000" w:themeColor="text1"/>
        </w:rPr>
        <w:instrText xml:space="preserve"> ADDIN EN.CITE </w:instrText>
      </w:r>
      <w:r w:rsidR="00D44979" w:rsidRPr="00D83E59">
        <w:rPr>
          <w:rFonts w:ascii="Cambria" w:hAnsi="Cambria" w:cs="Calibri"/>
          <w:bCs/>
          <w:color w:val="000000" w:themeColor="text1"/>
        </w:rPr>
        <w:fldChar w:fldCharType="begin">
          <w:fldData xml:space="preserve">PEVuZE5vdGU+PENpdGU+PEF1dGhvcj5TYXNvcjwvQXV0aG9yPjxZZWFyPjIwMTg8L1llYXI+PFJl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</w:fldData>
        </w:fldChar>
      </w:r>
      <w:r w:rsidR="00D44979" w:rsidRPr="00D83E59">
        <w:rPr>
          <w:rFonts w:ascii="Cambria" w:hAnsi="Cambria" w:cs="Calibri"/>
          <w:bCs/>
          <w:color w:val="000000" w:themeColor="text1"/>
        </w:rPr>
        <w:instrText xml:space="preserve"> ADDIN EN.CITE.DATA </w:instrText>
      </w:r>
      <w:r w:rsidR="00D44979" w:rsidRPr="00D83E59">
        <w:rPr>
          <w:rFonts w:ascii="Cambria" w:hAnsi="Cambria" w:cs="Calibri"/>
          <w:bCs/>
          <w:color w:val="000000" w:themeColor="text1"/>
        </w:rPr>
      </w:r>
      <w:r w:rsidR="00D44979" w:rsidRPr="00D83E59">
        <w:rPr>
          <w:rFonts w:ascii="Cambria" w:hAnsi="Cambria" w:cs="Calibri"/>
          <w:bCs/>
          <w:color w:val="000000" w:themeColor="text1"/>
        </w:rPr>
        <w:fldChar w:fldCharType="end"/>
      </w:r>
      <w:r w:rsidR="00E24A8B" w:rsidRPr="00D83E59">
        <w:rPr>
          <w:rFonts w:ascii="Cambria" w:hAnsi="Cambria" w:cs="Calibri"/>
          <w:bCs/>
          <w:color w:val="000000" w:themeColor="text1"/>
        </w:rPr>
      </w:r>
      <w:r w:rsidR="00E24A8B" w:rsidRPr="00D83E59">
        <w:rPr>
          <w:rFonts w:ascii="Cambria" w:hAnsi="Cambria" w:cs="Calibri"/>
          <w:bCs/>
          <w:color w:val="000000" w:themeColor="text1"/>
        </w:rPr>
        <w:fldChar w:fldCharType="separate"/>
      </w:r>
      <w:r w:rsidR="00D44979" w:rsidRPr="00D83E59">
        <w:rPr>
          <w:rFonts w:ascii="Cambria" w:hAnsi="Cambria" w:cs="Calibri"/>
          <w:bCs/>
          <w:noProof/>
          <w:color w:val="000000" w:themeColor="text1"/>
          <w:vertAlign w:val="superscript"/>
        </w:rPr>
        <w:t>35</w:t>
      </w:r>
      <w:r w:rsidR="00E24A8B" w:rsidRPr="00D83E59">
        <w:rPr>
          <w:rFonts w:ascii="Cambria" w:hAnsi="Cambria" w:cs="Calibri"/>
          <w:bCs/>
          <w:color w:val="000000" w:themeColor="text1"/>
        </w:rPr>
        <w:fldChar w:fldCharType="end"/>
      </w:r>
      <w:r w:rsidR="00E24A8B" w:rsidRPr="00D83E59">
        <w:rPr>
          <w:rFonts w:ascii="Cambria" w:hAnsi="Cambria" w:cs="Calibri"/>
          <w:bCs/>
          <w:color w:val="000000" w:themeColor="text1"/>
        </w:rPr>
        <w:t xml:space="preserve"> </w:t>
      </w:r>
      <w:r w:rsidR="00E24A8B" w:rsidRPr="00D83E59">
        <w:rPr>
          <w:rFonts w:ascii="Cambria" w:hAnsi="Cambria" w:cs="Calibri"/>
          <w:color w:val="000000" w:themeColor="text1"/>
        </w:rPr>
        <w:t>Further studies are still needed to better elucidate why patients with PG have increased mortality</w:t>
      </w:r>
      <w:r w:rsidR="00E93593" w:rsidRPr="00D83E59">
        <w:rPr>
          <w:rFonts w:ascii="Cambria" w:hAnsi="Cambria" w:cs="Calibri"/>
          <w:color w:val="000000" w:themeColor="text1"/>
        </w:rPr>
        <w:t xml:space="preserve"> and</w:t>
      </w:r>
      <w:r w:rsidR="00E24A8B" w:rsidRPr="00D83E59">
        <w:rPr>
          <w:rFonts w:ascii="Cambria" w:hAnsi="Cambria" w:cs="Calibri"/>
          <w:color w:val="000000" w:themeColor="text1"/>
        </w:rPr>
        <w:t xml:space="preserve"> </w:t>
      </w:r>
      <w:r w:rsidR="00E93593" w:rsidRPr="00D83E59">
        <w:rPr>
          <w:rFonts w:ascii="Cambria" w:hAnsi="Cambria" w:cs="Calibri"/>
          <w:color w:val="000000" w:themeColor="text1"/>
        </w:rPr>
        <w:t>h</w:t>
      </w:r>
      <w:r w:rsidR="00E24A8B" w:rsidRPr="00D83E59">
        <w:rPr>
          <w:rFonts w:ascii="Cambria" w:hAnsi="Cambria" w:cs="Calibri"/>
          <w:color w:val="000000" w:themeColor="text1"/>
        </w:rPr>
        <w:t xml:space="preserve">ow much of </w:t>
      </w:r>
      <w:r w:rsidR="00E93593" w:rsidRPr="00D83E59">
        <w:rPr>
          <w:rFonts w:ascii="Cambria" w:hAnsi="Cambria" w:cs="Calibri"/>
          <w:color w:val="000000" w:themeColor="text1"/>
        </w:rPr>
        <w:t xml:space="preserve">it </w:t>
      </w:r>
      <w:r w:rsidR="00E24A8B" w:rsidRPr="00D83E59">
        <w:rPr>
          <w:rFonts w:ascii="Cambria" w:hAnsi="Cambria" w:cs="Calibri"/>
          <w:color w:val="000000" w:themeColor="text1"/>
        </w:rPr>
        <w:t>can be attributed to PG-associated comorbidities, immunosuppression, infection, or iatrogenic occurrences.</w:t>
      </w:r>
      <w:r w:rsidR="00D44979" w:rsidRPr="00D83E59">
        <w:rPr>
          <w:rFonts w:ascii="Cambria" w:hAnsi="Cambria" w:cs="Calibri"/>
          <w:color w:val="000000" w:themeColor="text1"/>
        </w:rPr>
        <w:fldChar w:fldCharType="begin"/>
      </w:r>
      <w:r w:rsidR="00D44979" w:rsidRPr="00D83E59">
        <w:rPr>
          <w:rFonts w:ascii="Cambria" w:hAnsi="Cambria" w:cs="Calibri"/>
          <w:color w:val="000000" w:themeColor="text1"/>
        </w:rPr>
        <w:instrText xml:space="preserve"> ADDIN EN.CITE &lt;EndNote&gt;&lt;Cite&gt;&lt;Author&gt;Gupta&lt;/Author&gt;&lt;Year&gt;2019&lt;/Year&gt;&lt;RecNum&gt;670&lt;/RecNum&gt;&lt;DisplayText&gt;&lt;style face="superscript"&gt;36&lt;/style&gt;&lt;/DisplayText&gt;&lt;record&gt;&lt;rec-number&gt;670&lt;/rec-number&gt;&lt;foreign-keys&gt;&lt;key app="EN" db-id="2r5zd9rw9pfxvke92v3xsxelw5t55wadsfr5" timestamp="1594767059"&gt;670&lt;/key&gt;&lt;/foreign-keys&gt;&lt;ref-type name="Journal Article"&gt;17&lt;/ref-type&gt;&lt;contributors&gt;&lt;authors&gt;&lt;author&gt;Gupta, A. S.&lt;/author&gt;&lt;author&gt;Ortega-Loayza, A. G.&lt;/author&gt;&lt;/authors&gt;&lt;/contributors&gt;&lt;auth-address&gt;Virginia Commonwealth University School of Medicine, Richmond, VA, USA.&amp;#xD;Department of Dermatology, Oregon Health &amp;amp; Sciences University, 3303 SW Bond Avenue, CHD 16D, Portland, OR, 97239, USA. ortegalo@ohsu.edu.&lt;/auth-address&gt;&lt;titles&gt;&lt;title&gt;Pyoderma gangrenosum: a too often overlooked facultative paraneoplastic disease&lt;/title&gt;&lt;secondary-title&gt;Ann Hematol&lt;/secondary-title&gt;&lt;/titles&gt;&lt;periodical&gt;&lt;full-title&gt;Ann Hematol&lt;/full-title&gt;&lt;/periodical&gt;&lt;pages&gt;2247-2248&lt;/pages&gt;&lt;volume&gt;98&lt;/volume&gt;&lt;number&gt;9&lt;/number&gt;&lt;edition&gt;2019/06/24&lt;/edition&gt;&lt;keywords&gt;&lt;keyword&gt;Diagnosis, Differential&lt;/keyword&gt;&lt;keyword&gt;Female&lt;/keyword&gt;&lt;keyword&gt;Humans&lt;/keyword&gt;&lt;keyword&gt;Male&lt;/keyword&gt;&lt;keyword&gt;*Paraneoplastic Syndromes/diagnosis/metabolism/pathology&lt;/keyword&gt;&lt;keyword&gt;*Pyoderma Gangrenosum/diagnosis/metabolism/pathology&lt;/keyword&gt;&lt;/keywords&gt;&lt;dates&gt;&lt;year&gt;2019&lt;/year&gt;&lt;pub-dates&gt;&lt;date&gt;Sep&lt;/date&gt;&lt;/pub-dates&gt;&lt;/dates&gt;&lt;isbn&gt;1432-0584 (Electronic)&amp;#xD;0939-5555 (Linking)&lt;/isbn&gt;&lt;accession-num&gt;31230113&lt;/accession-num&gt;&lt;urls&gt;&lt;related-urls&gt;&lt;url&gt;https://www.ncbi.nlm.nih.gov/pubmed/31230113&lt;/url&gt;&lt;/related-urls&gt;&lt;/urls&gt;&lt;electronic-resource-num&gt;10.1007/s00277-019-03732-9&lt;/electronic-resource-num&gt;&lt;/record&gt;&lt;/Cite&gt;&lt;/EndNote&gt;</w:instrText>
      </w:r>
      <w:r w:rsidR="00D44979" w:rsidRPr="00D83E59">
        <w:rPr>
          <w:rFonts w:ascii="Cambria" w:hAnsi="Cambria" w:cs="Calibri"/>
          <w:color w:val="000000" w:themeColor="text1"/>
        </w:rPr>
        <w:fldChar w:fldCharType="separate"/>
      </w:r>
      <w:r w:rsidR="00D44979" w:rsidRPr="00D83E59">
        <w:rPr>
          <w:rFonts w:ascii="Cambria" w:hAnsi="Cambria" w:cs="Calibri"/>
          <w:noProof/>
          <w:color w:val="000000" w:themeColor="text1"/>
          <w:vertAlign w:val="superscript"/>
        </w:rPr>
        <w:t>36</w:t>
      </w:r>
      <w:r w:rsidR="00D44979" w:rsidRPr="00D83E59">
        <w:rPr>
          <w:rFonts w:ascii="Cambria" w:hAnsi="Cambria" w:cs="Calibri"/>
          <w:color w:val="000000" w:themeColor="text1"/>
        </w:rPr>
        <w:fldChar w:fldCharType="end"/>
      </w:r>
      <w:r w:rsidR="0065343C" w:rsidRPr="00D83E59">
        <w:rPr>
          <w:rFonts w:ascii="Cambria" w:hAnsi="Cambria" w:cs="Calibri"/>
          <w:color w:val="000000" w:themeColor="text1"/>
        </w:rPr>
        <w:t xml:space="preserve"> </w:t>
      </w:r>
    </w:p>
    <w:p w14:paraId="386150AC" w14:textId="77777777" w:rsidR="00E24A8B" w:rsidRPr="00D83E59" w:rsidRDefault="00E24A8B" w:rsidP="00496082">
      <w:pPr>
        <w:tabs>
          <w:tab w:val="left" w:pos="7740"/>
        </w:tabs>
        <w:jc w:val="both"/>
        <w:rPr>
          <w:rFonts w:ascii="Cambria" w:hAnsi="Cambria" w:cs="Calibri"/>
          <w:color w:val="000000" w:themeColor="text1"/>
        </w:rPr>
      </w:pPr>
      <w:r w:rsidRPr="00D83E59">
        <w:rPr>
          <w:rFonts w:ascii="Cambria" w:hAnsi="Cambria" w:cs="Calibri"/>
          <w:color w:val="000000" w:themeColor="text1"/>
        </w:rPr>
        <w:tab/>
      </w:r>
    </w:p>
    <w:p w14:paraId="086099B3" w14:textId="7CF61175" w:rsidR="00E24A8B" w:rsidRPr="00D83E59" w:rsidRDefault="00E24A8B" w:rsidP="00496082">
      <w:pPr>
        <w:jc w:val="both"/>
        <w:rPr>
          <w:rFonts w:ascii="Cambria" w:hAnsi="Cambria"/>
          <w:b/>
          <w:color w:val="000000" w:themeColor="text1"/>
        </w:rPr>
      </w:pPr>
      <w:r w:rsidRPr="00D83E59">
        <w:rPr>
          <w:rFonts w:ascii="Cambria" w:hAnsi="Cambria"/>
          <w:b/>
          <w:color w:val="000000" w:themeColor="text1"/>
        </w:rPr>
        <w:t xml:space="preserve">Comorbidities </w:t>
      </w:r>
    </w:p>
    <w:p w14:paraId="61C85A0F" w14:textId="655F1553" w:rsidR="00E24A8B" w:rsidRPr="00D83E59" w:rsidRDefault="00E24A8B" w:rsidP="006B3973">
      <w:pPr>
        <w:jc w:val="both"/>
        <w:rPr>
          <w:color w:val="000000" w:themeColor="text1"/>
        </w:rPr>
      </w:pPr>
      <w:r w:rsidRPr="00D83E59">
        <w:rPr>
          <w:rFonts w:ascii="Cambria" w:hAnsi="Cambria"/>
          <w:color w:val="000000" w:themeColor="text1"/>
        </w:rPr>
        <w:t xml:space="preserve">Although nearly a century has passed since </w:t>
      </w:r>
      <w:r w:rsidR="00E93593" w:rsidRPr="00D83E59">
        <w:rPr>
          <w:rFonts w:ascii="Cambria" w:hAnsi="Cambria"/>
          <w:color w:val="000000" w:themeColor="text1"/>
        </w:rPr>
        <w:t>the first</w:t>
      </w:r>
      <w:r w:rsidRPr="00D83E59">
        <w:rPr>
          <w:rFonts w:ascii="Cambria" w:hAnsi="Cambria"/>
          <w:color w:val="000000" w:themeColor="text1"/>
        </w:rPr>
        <w:t xml:space="preserve"> report </w:t>
      </w:r>
      <w:r w:rsidR="00E93593" w:rsidRPr="00D83E59">
        <w:rPr>
          <w:rFonts w:ascii="Cambria" w:hAnsi="Cambria"/>
          <w:color w:val="000000" w:themeColor="text1"/>
        </w:rPr>
        <w:t xml:space="preserve">of </w:t>
      </w:r>
      <w:r w:rsidRPr="00D83E59">
        <w:rPr>
          <w:rFonts w:ascii="Cambria" w:hAnsi="Cambria"/>
          <w:color w:val="000000" w:themeColor="text1"/>
        </w:rPr>
        <w:t xml:space="preserve">the association between PG and other diseases, such as chronic ulcerative colitis, modern epidemiological studies are still trying to quantify the frequency of these disease associations. Thus far, results have varied, with some groups reporting that as </w:t>
      </w:r>
      <w:r w:rsidR="00E93593" w:rsidRPr="00D83E59">
        <w:rPr>
          <w:rFonts w:ascii="Cambria" w:hAnsi="Cambria"/>
          <w:color w:val="000000" w:themeColor="text1"/>
        </w:rPr>
        <w:t xml:space="preserve">many </w:t>
      </w:r>
      <w:r w:rsidRPr="00D83E59">
        <w:rPr>
          <w:rFonts w:ascii="Cambria" w:hAnsi="Cambria"/>
          <w:color w:val="000000" w:themeColor="text1"/>
        </w:rPr>
        <w:t>as</w:t>
      </w:r>
      <w:r w:rsidRPr="00D83E59">
        <w:rPr>
          <w:rFonts w:ascii="Cambria" w:hAnsi="Cambria" w:cs="Calibri"/>
          <w:color w:val="000000" w:themeColor="text1"/>
        </w:rPr>
        <w:t xml:space="preserve"> 50% of patients </w:t>
      </w:r>
      <w:r w:rsidR="00E93593" w:rsidRPr="00D83E59">
        <w:rPr>
          <w:rFonts w:ascii="Cambria" w:hAnsi="Cambria" w:cs="Calibri"/>
          <w:color w:val="000000" w:themeColor="text1"/>
        </w:rPr>
        <w:t xml:space="preserve">with PG </w:t>
      </w:r>
      <w:r w:rsidRPr="00D83E59">
        <w:rPr>
          <w:rFonts w:ascii="Cambria" w:hAnsi="Cambria" w:cs="Calibri"/>
          <w:color w:val="000000" w:themeColor="text1"/>
        </w:rPr>
        <w:t>have a</w:t>
      </w:r>
      <w:r w:rsidR="00B1056E" w:rsidRPr="00D83E59">
        <w:rPr>
          <w:rFonts w:ascii="Cambria" w:hAnsi="Cambria" w:cs="Calibri"/>
          <w:color w:val="000000" w:themeColor="text1"/>
        </w:rPr>
        <w:t xml:space="preserve"> second</w:t>
      </w:r>
      <w:r w:rsidRPr="00D83E59">
        <w:rPr>
          <w:rFonts w:ascii="Cambria" w:hAnsi="Cambria" w:cs="Calibri"/>
          <w:color w:val="000000" w:themeColor="text1"/>
        </w:rPr>
        <w:t xml:space="preserve"> underlying immune-mediated disease,</w:t>
      </w:r>
      <w:r w:rsidR="0065343C" w:rsidRPr="00D83E59">
        <w:rPr>
          <w:rFonts w:ascii="Cambria" w:hAnsi="Cambria" w:cs="Calibri"/>
          <w:color w:val="000000" w:themeColor="text1"/>
        </w:rPr>
        <w:t xml:space="preserve"> </w:t>
      </w:r>
      <w:r w:rsidRPr="00D83E59">
        <w:rPr>
          <w:rFonts w:ascii="Cambria" w:hAnsi="Cambria" w:cs="Calibri"/>
          <w:color w:val="000000" w:themeColor="text1"/>
        </w:rPr>
        <w:t>wh</w:t>
      </w:r>
      <w:r w:rsidR="00247BD9" w:rsidRPr="00D83E59">
        <w:rPr>
          <w:rFonts w:ascii="Cambria" w:hAnsi="Cambria" w:cs="Calibri"/>
          <w:color w:val="000000" w:themeColor="text1"/>
        </w:rPr>
        <w:t>ereas</w:t>
      </w:r>
      <w:r w:rsidRPr="00D83E59">
        <w:rPr>
          <w:rFonts w:ascii="Cambria" w:hAnsi="Cambria" w:cs="Calibri"/>
          <w:color w:val="000000" w:themeColor="text1"/>
        </w:rPr>
        <w:t xml:space="preserve"> others have found such associations at a </w:t>
      </w:r>
      <w:r w:rsidR="00B1056E" w:rsidRPr="00D83E59">
        <w:rPr>
          <w:rFonts w:ascii="Cambria" w:hAnsi="Cambria" w:cs="Calibri"/>
          <w:color w:val="000000" w:themeColor="text1"/>
        </w:rPr>
        <w:t xml:space="preserve">somewhat </w:t>
      </w:r>
      <w:r w:rsidRPr="00D83E59">
        <w:rPr>
          <w:rFonts w:ascii="Cambria" w:hAnsi="Cambria" w:cs="Calibri"/>
          <w:color w:val="000000" w:themeColor="text1"/>
        </w:rPr>
        <w:t>lower frequency.</w:t>
      </w:r>
      <w:r w:rsidR="00767B3D" w:rsidRPr="00D83E59">
        <w:rPr>
          <w:rFonts w:ascii="Cambria" w:hAnsi="Cambria" w:cs="Calibri"/>
          <w:color w:val="000000" w:themeColor="text1"/>
        </w:rPr>
        <w:fldChar w:fldCharType="begin">
          <w:fldData xml:space="preserve">PEVuZE5vdGU+PENpdGU+PEF1dGhvcj5MYW5nYW48L0F1dGhvcj48WWVhcj4yMDEyPC9ZZWFyPjxS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</w:fldData>
        </w:fldChar>
      </w:r>
      <w:r w:rsidR="00D44979" w:rsidRPr="00D83E59">
        <w:rPr>
          <w:rFonts w:ascii="Cambria" w:hAnsi="Cambria" w:cs="Calibri"/>
          <w:color w:val="000000" w:themeColor="text1"/>
        </w:rPr>
        <w:instrText xml:space="preserve"> ADDIN EN.CITE </w:instrText>
      </w:r>
      <w:r w:rsidR="00D44979" w:rsidRPr="00D83E59">
        <w:rPr>
          <w:rFonts w:ascii="Cambria" w:hAnsi="Cambria" w:cs="Calibri"/>
          <w:color w:val="000000" w:themeColor="text1"/>
        </w:rPr>
        <w:fldChar w:fldCharType="begin">
          <w:fldData xml:space="preserve">PEVuZE5vdGU+PENpdGU+PEF1dGhvcj5MYW5nYW48L0F1dGhvcj48WWVhcj4yMDEyPC9ZZWFyPjxS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</w:fldData>
        </w:fldChar>
      </w:r>
      <w:r w:rsidR="00D44979" w:rsidRPr="00D83E59">
        <w:rPr>
          <w:rFonts w:ascii="Cambria" w:hAnsi="Cambria" w:cs="Calibri"/>
          <w:color w:val="000000" w:themeColor="text1"/>
        </w:rPr>
        <w:instrText xml:space="preserve"> ADDIN EN.CITE.DATA </w:instrText>
      </w:r>
      <w:r w:rsidR="00D44979" w:rsidRPr="00D83E59">
        <w:rPr>
          <w:rFonts w:ascii="Cambria" w:hAnsi="Cambria" w:cs="Calibri"/>
          <w:color w:val="000000" w:themeColor="text1"/>
        </w:rPr>
      </w:r>
      <w:r w:rsidR="00D44979" w:rsidRPr="00D83E59">
        <w:rPr>
          <w:rFonts w:ascii="Cambria" w:hAnsi="Cambria" w:cs="Calibri"/>
          <w:color w:val="000000" w:themeColor="text1"/>
        </w:rPr>
        <w:fldChar w:fldCharType="end"/>
      </w:r>
      <w:r w:rsidR="00767B3D" w:rsidRPr="00D83E59">
        <w:rPr>
          <w:rFonts w:ascii="Cambria" w:hAnsi="Cambria" w:cs="Calibri"/>
          <w:color w:val="000000" w:themeColor="text1"/>
        </w:rPr>
      </w:r>
      <w:r w:rsidR="00767B3D" w:rsidRPr="00D83E59">
        <w:rPr>
          <w:rFonts w:ascii="Cambria" w:hAnsi="Cambria" w:cs="Calibri"/>
          <w:color w:val="000000" w:themeColor="text1"/>
        </w:rPr>
        <w:fldChar w:fldCharType="separate"/>
      </w:r>
      <w:r w:rsidR="00D44979" w:rsidRPr="00D83E59">
        <w:rPr>
          <w:rFonts w:ascii="Cambria" w:hAnsi="Cambria" w:cs="Calibri"/>
          <w:noProof/>
          <w:color w:val="000000" w:themeColor="text1"/>
          <w:vertAlign w:val="superscript"/>
        </w:rPr>
        <w:t>19,37</w:t>
      </w:r>
      <w:r w:rsidR="00767B3D" w:rsidRPr="00D83E59">
        <w:rPr>
          <w:rFonts w:ascii="Cambria" w:hAnsi="Cambria" w:cs="Calibri"/>
          <w:color w:val="000000" w:themeColor="text1"/>
        </w:rPr>
        <w:fldChar w:fldCharType="end"/>
      </w:r>
      <w:r w:rsidR="0065343C" w:rsidRPr="00D83E59">
        <w:rPr>
          <w:rFonts w:ascii="Cambria" w:hAnsi="Cambria" w:cs="Calibri"/>
          <w:color w:val="000000" w:themeColor="text1"/>
        </w:rPr>
        <w:t xml:space="preserve"> </w:t>
      </w:r>
      <w:r w:rsidR="006B3973" w:rsidRPr="00D83E59">
        <w:rPr>
          <w:rFonts w:ascii="Cambria" w:hAnsi="Cambria" w:cs="Calibri"/>
          <w:color w:val="000000" w:themeColor="text1"/>
        </w:rPr>
        <w:t>Most studies have not focused on the tim</w:t>
      </w:r>
      <w:r w:rsidR="00247BD9" w:rsidRPr="00D83E59">
        <w:rPr>
          <w:rFonts w:ascii="Cambria" w:hAnsi="Cambria" w:cs="Calibri"/>
          <w:color w:val="000000" w:themeColor="text1"/>
        </w:rPr>
        <w:t>e of onset</w:t>
      </w:r>
      <w:r w:rsidR="006B3973" w:rsidRPr="00D83E59">
        <w:rPr>
          <w:rFonts w:ascii="Cambria" w:hAnsi="Cambria" w:cs="Calibri"/>
          <w:color w:val="000000" w:themeColor="text1"/>
        </w:rPr>
        <w:t xml:space="preserve"> of the </w:t>
      </w:r>
      <w:r w:rsidR="00352B81" w:rsidRPr="00D83E59">
        <w:rPr>
          <w:rFonts w:ascii="Cambria" w:hAnsi="Cambria" w:cs="Calibri"/>
          <w:color w:val="000000" w:themeColor="text1"/>
        </w:rPr>
        <w:t xml:space="preserve">associated </w:t>
      </w:r>
      <w:r w:rsidR="00802974" w:rsidRPr="00D83E59">
        <w:rPr>
          <w:rFonts w:ascii="Cambria" w:hAnsi="Cambria" w:cs="Calibri"/>
          <w:color w:val="000000" w:themeColor="text1"/>
        </w:rPr>
        <w:t xml:space="preserve">immune-mediated </w:t>
      </w:r>
      <w:r w:rsidR="006B3973" w:rsidRPr="00D83E59">
        <w:rPr>
          <w:rFonts w:ascii="Cambria" w:hAnsi="Cambria" w:cs="Calibri"/>
          <w:color w:val="000000" w:themeColor="text1"/>
        </w:rPr>
        <w:t>disease, although clinical reports strongly suggest that the</w:t>
      </w:r>
      <w:r w:rsidR="00247BD9" w:rsidRPr="00D83E59">
        <w:rPr>
          <w:rFonts w:ascii="Cambria" w:hAnsi="Cambria" w:cs="Calibri"/>
          <w:color w:val="000000" w:themeColor="text1"/>
        </w:rPr>
        <w:t>se diseases</w:t>
      </w:r>
      <w:r w:rsidR="00802974" w:rsidRPr="00D83E59">
        <w:rPr>
          <w:rFonts w:ascii="Cambria" w:hAnsi="Cambria" w:cs="Calibri"/>
          <w:color w:val="000000" w:themeColor="text1"/>
        </w:rPr>
        <w:t xml:space="preserve"> </w:t>
      </w:r>
      <w:r w:rsidR="006B3973" w:rsidRPr="00D83E59">
        <w:rPr>
          <w:rFonts w:ascii="Cambria" w:hAnsi="Cambria" w:cs="Calibri"/>
          <w:color w:val="000000" w:themeColor="text1"/>
        </w:rPr>
        <w:t xml:space="preserve">usually precede PG onset. </w:t>
      </w:r>
      <w:r w:rsidRPr="00D83E59">
        <w:rPr>
          <w:rFonts w:ascii="Cambria" w:hAnsi="Cambria" w:cs="Calibri"/>
          <w:color w:val="000000" w:themeColor="text1"/>
        </w:rPr>
        <w:t>For example, in the UK General Practice Research Database</w:t>
      </w:r>
      <w:r w:rsidR="00861A2F" w:rsidRPr="00D83E59">
        <w:rPr>
          <w:rFonts w:ascii="Cambria" w:hAnsi="Cambria" w:cs="Calibri"/>
          <w:color w:val="000000" w:themeColor="text1"/>
        </w:rPr>
        <w:t>,</w:t>
      </w:r>
      <w:r w:rsidRPr="00D83E59">
        <w:rPr>
          <w:rFonts w:ascii="Cambria" w:hAnsi="Cambria" w:cs="Calibri"/>
          <w:color w:val="000000" w:themeColor="text1"/>
        </w:rPr>
        <w:t xml:space="preserve"> 33% of </w:t>
      </w:r>
      <w:r w:rsidR="00247BD9" w:rsidRPr="00D83E59">
        <w:rPr>
          <w:rFonts w:ascii="Cambria" w:hAnsi="Cambria" w:cs="Calibri"/>
          <w:color w:val="000000" w:themeColor="text1"/>
        </w:rPr>
        <w:t xml:space="preserve">individuals </w:t>
      </w:r>
      <w:r w:rsidRPr="00D83E59">
        <w:rPr>
          <w:rFonts w:ascii="Cambria" w:hAnsi="Cambria" w:cs="Calibri"/>
          <w:color w:val="000000" w:themeColor="text1"/>
        </w:rPr>
        <w:t xml:space="preserve">with PG </w:t>
      </w:r>
      <w:r w:rsidR="00115B09" w:rsidRPr="00D83E59">
        <w:rPr>
          <w:rFonts w:ascii="Cambria" w:hAnsi="Cambria" w:cs="Calibri"/>
          <w:color w:val="000000" w:themeColor="text1"/>
        </w:rPr>
        <w:t>had a second immune-mediated disease</w:t>
      </w:r>
      <w:r w:rsidR="00247BD9" w:rsidRPr="00D83E59">
        <w:rPr>
          <w:rFonts w:ascii="Cambria" w:hAnsi="Cambria" w:cs="Calibri"/>
          <w:color w:val="000000" w:themeColor="text1"/>
        </w:rPr>
        <w:t>;</w:t>
      </w:r>
      <w:r w:rsidR="0065343C" w:rsidRPr="00D83E59">
        <w:rPr>
          <w:rFonts w:ascii="Cambria" w:hAnsi="Cambria" w:cs="Calibri"/>
          <w:color w:val="000000" w:themeColor="text1"/>
        </w:rPr>
        <w:t xml:space="preserve"> </w:t>
      </w:r>
      <w:r w:rsidR="00247BD9" w:rsidRPr="00D83E59">
        <w:rPr>
          <w:rFonts w:ascii="Cambria" w:hAnsi="Cambria" w:cs="Calibri"/>
          <w:color w:val="000000" w:themeColor="text1"/>
        </w:rPr>
        <w:t>o</w:t>
      </w:r>
      <w:r w:rsidRPr="00D83E59">
        <w:rPr>
          <w:rFonts w:ascii="Cambria" w:hAnsi="Cambria" w:cs="Calibri"/>
          <w:color w:val="000000" w:themeColor="text1"/>
        </w:rPr>
        <w:t>f the</w:t>
      </w:r>
      <w:r w:rsidR="00247BD9" w:rsidRPr="00D83E59">
        <w:rPr>
          <w:rFonts w:ascii="Cambria" w:hAnsi="Cambria" w:cs="Calibri"/>
          <w:color w:val="000000" w:themeColor="text1"/>
        </w:rPr>
        <w:t>se</w:t>
      </w:r>
      <w:r w:rsidRPr="00D83E59">
        <w:rPr>
          <w:rFonts w:ascii="Cambria" w:hAnsi="Cambria" w:cs="Calibri"/>
          <w:color w:val="000000" w:themeColor="text1"/>
        </w:rPr>
        <w:t xml:space="preserve"> diseases, the most common were IBD (20.2%), rheumatoid arthritis (11.8%) and </w:t>
      </w:r>
      <w:proofErr w:type="spellStart"/>
      <w:r w:rsidRPr="00D83E59">
        <w:rPr>
          <w:rFonts w:ascii="Cambria" w:hAnsi="Cambria" w:cs="Calibri"/>
          <w:color w:val="000000" w:themeColor="text1"/>
        </w:rPr>
        <w:t>h</w:t>
      </w:r>
      <w:r w:rsidR="00662BB1" w:rsidRPr="00D83E59">
        <w:rPr>
          <w:rFonts w:ascii="Cambria" w:hAnsi="Cambria" w:cs="Calibri"/>
          <w:color w:val="000000" w:themeColor="text1"/>
        </w:rPr>
        <w:t>a</w:t>
      </w:r>
      <w:r w:rsidRPr="00D83E59">
        <w:rPr>
          <w:rFonts w:ascii="Cambria" w:hAnsi="Cambria" w:cs="Calibri"/>
          <w:color w:val="000000" w:themeColor="text1"/>
        </w:rPr>
        <w:t>ematological</w:t>
      </w:r>
      <w:proofErr w:type="spellEnd"/>
      <w:r w:rsidRPr="00D83E59">
        <w:rPr>
          <w:rFonts w:ascii="Cambria" w:hAnsi="Cambria" w:cs="Calibri"/>
          <w:color w:val="000000" w:themeColor="text1"/>
        </w:rPr>
        <w:t xml:space="preserve"> malignancies (3.9%).</w:t>
      </w:r>
      <w:r w:rsidRPr="00D83E59">
        <w:rPr>
          <w:rFonts w:ascii="Cambria" w:hAnsi="Cambria" w:cs="Calibri"/>
          <w:color w:val="000000" w:themeColor="text1"/>
        </w:rPr>
        <w:fldChar w:fldCharType="begin"/>
      </w:r>
      <w:r w:rsidR="00D44979" w:rsidRPr="00D83E59">
        <w:rPr>
          <w:rFonts w:ascii="Cambria" w:hAnsi="Cambria" w:cs="Calibri"/>
          <w:color w:val="000000" w:themeColor="text1"/>
        </w:rPr>
        <w:instrText xml:space="preserve"> ADDIN EN.CITE &lt;EndNote&gt;&lt;Cite&gt;&lt;Author&gt;Langan&lt;/Author&gt;&lt;Year&gt;2012&lt;/Year&gt;&lt;RecNum&gt;841&lt;/RecNum&gt;&lt;DisplayText&gt;&lt;style face="superscript"&gt;19&lt;/style&gt;&lt;/DisplayText&gt;&lt;record&gt;&lt;rec-number&gt;841&lt;/rec-number&gt;&lt;foreign-keys&gt;&lt;key app="EN" db-id="a55r2r9x29tzele0evmxtzrf0sa5axrdvv5d" timestamp="0"&gt;841&lt;/key&gt;&lt;/foreign-keys&gt;&lt;ref-type name="Journal Article"&gt;17&lt;/ref-type&gt;&lt;contributors&gt;&lt;authors&gt;&lt;author&gt;Langan, S. M.&lt;/author&gt;&lt;author&gt;Groves, R. W.&lt;/author&gt;&lt;author&gt;Card, T. R.&lt;/author&gt;&lt;author&gt;Gulliford, M. C.&lt;/author&gt;&lt;/authors&gt;&lt;/contributors&gt;&lt;auth-address&gt;Department of Epidemiology and Population Health, London School of Hygiene and Tropical Medicine, London, UK. sinead.langan@lshtm.ac.uk&lt;/auth-address&gt;&lt;titles&gt;&lt;title&gt;Incidence, mortality, and disease associations of pyoderma gangrenosum in the United Kingdom: a retrospective cohort study&lt;/title&gt;&lt;secondary-title&gt;J Invest Dermatol&lt;/secondary-title&gt;&lt;/titles&gt;&lt;pages&gt;2166-70&lt;/pages&gt;&lt;volume&gt;132&lt;/volume&gt;&lt;number&gt;9&lt;/number&gt;&lt;edition&gt;2012/04/27&lt;/edition&gt;&lt;keywords&gt;&lt;keyword&gt;Adolescent&lt;/keyword&gt;&lt;keyword&gt;Adult&lt;/keyword&gt;&lt;keyword&gt;Aged&lt;/keyword&gt;&lt;keyword&gt;Aged, 80 and over&lt;/keyword&gt;&lt;keyword&gt;Arthritis, Rheumatoid/epidemiology&lt;/keyword&gt;&lt;keyword&gt;Child&lt;/keyword&gt;&lt;keyword&gt;Databases, Factual/statistics &amp;amp; numerical data&lt;/keyword&gt;&lt;keyword&gt;Female&lt;/keyword&gt;&lt;keyword&gt;Hematologic Diseases/epidemiology&lt;/keyword&gt;&lt;keyword&gt;Humans&lt;/keyword&gt;&lt;keyword&gt;Incidence&lt;/keyword&gt;&lt;keyword&gt;Inflammatory Bowel Diseases/epidemiology&lt;/keyword&gt;&lt;keyword&gt;Male&lt;/keyword&gt;&lt;keyword&gt;Middle Aged&lt;/keyword&gt;&lt;keyword&gt;Pyoderma Gangrenosum/*epidemiology/mortality&lt;/keyword&gt;&lt;keyword&gt;Retrospective Studies&lt;/keyword&gt;&lt;keyword&gt;Risk&lt;/keyword&gt;&lt;keyword&gt;United Kingdom/epidemiology&lt;/keyword&gt;&lt;keyword&gt;Young Adult&lt;/keyword&gt;&lt;/keywords&gt;&lt;dates&gt;&lt;year&gt;2012&lt;/year&gt;&lt;pub-dates&gt;&lt;date&gt;Sep&lt;/date&gt;&lt;/pub-dates&gt;&lt;/dates&gt;&lt;isbn&gt;1523-1747 (Electronic)&amp;#xD;0022-202X (Linking)&lt;/isbn&gt;&lt;accession-num&gt;22534879&lt;/accession-num&gt;&lt;urls&gt;&lt;related-urls&gt;&lt;url&gt;https://www.ncbi.nlm.nih.gov/pubmed/22534879&lt;/url&gt;&lt;/related-urls&gt;&lt;/urls&gt;&lt;electronic-resource-num&gt;10.1038/jid.2012.130&lt;/electronic-resource-num&gt;&lt;/record&gt;&lt;/Cite&gt;&lt;/EndNote&gt;</w:instrText>
      </w:r>
      <w:r w:rsidRPr="00D83E59">
        <w:rPr>
          <w:rFonts w:ascii="Cambria" w:hAnsi="Cambria" w:cs="Calibri"/>
          <w:color w:val="000000" w:themeColor="text1"/>
        </w:rPr>
        <w:fldChar w:fldCharType="separate"/>
      </w:r>
      <w:r w:rsidR="00D44979" w:rsidRPr="00D83E59">
        <w:rPr>
          <w:rFonts w:ascii="Cambria" w:hAnsi="Cambria" w:cs="Calibri"/>
          <w:noProof/>
          <w:color w:val="000000" w:themeColor="text1"/>
          <w:vertAlign w:val="superscript"/>
        </w:rPr>
        <w:t>19</w:t>
      </w:r>
      <w:r w:rsidRPr="00D83E59">
        <w:rPr>
          <w:rFonts w:ascii="Cambria" w:hAnsi="Cambria" w:cs="Calibri"/>
          <w:color w:val="000000" w:themeColor="text1"/>
        </w:rPr>
        <w:fldChar w:fldCharType="end"/>
      </w:r>
      <w:r w:rsidRPr="00D83E59">
        <w:rPr>
          <w:rFonts w:ascii="Cambria" w:hAnsi="Cambria" w:cs="Calibri"/>
          <w:color w:val="000000" w:themeColor="text1"/>
        </w:rPr>
        <w:t xml:space="preserve"> Similar results were found in a large</w:t>
      </w:r>
      <w:r w:rsidRPr="00D83E59">
        <w:rPr>
          <w:rFonts w:ascii="Cambria" w:hAnsi="Cambria" w:cs="Calibri"/>
          <w:bCs/>
          <w:color w:val="000000" w:themeColor="text1"/>
        </w:rPr>
        <w:t xml:space="preserve"> meta-analysis of 21 studies including 2,611 patients</w:t>
      </w:r>
      <w:r w:rsidR="00662BB1" w:rsidRPr="00D83E59">
        <w:rPr>
          <w:rFonts w:ascii="Cambria" w:hAnsi="Cambria" w:cs="Calibri"/>
          <w:bCs/>
          <w:color w:val="000000" w:themeColor="text1"/>
        </w:rPr>
        <w:t>;</w:t>
      </w:r>
      <w:r w:rsidRPr="00D83E59">
        <w:rPr>
          <w:rFonts w:ascii="Cambria" w:hAnsi="Cambria" w:cs="Calibri"/>
          <w:bCs/>
          <w:color w:val="000000" w:themeColor="text1"/>
        </w:rPr>
        <w:t xml:space="preserve"> </w:t>
      </w:r>
      <w:r w:rsidR="00662BB1" w:rsidRPr="00D83E59">
        <w:rPr>
          <w:rFonts w:ascii="Cambria" w:hAnsi="Cambria" w:cs="Calibri"/>
          <w:bCs/>
          <w:color w:val="000000" w:themeColor="text1"/>
        </w:rPr>
        <w:t xml:space="preserve">in </w:t>
      </w:r>
      <w:r w:rsidRPr="00D83E59">
        <w:rPr>
          <w:rFonts w:ascii="Cambria" w:hAnsi="Cambria" w:cs="Calibri"/>
          <w:bCs/>
          <w:color w:val="000000" w:themeColor="text1"/>
        </w:rPr>
        <w:t>this study, the prevalence of immune-related systemic diseases in PG was 56.8%,</w:t>
      </w:r>
      <w:r w:rsidRPr="00D83E59">
        <w:rPr>
          <w:rFonts w:ascii="Cambria" w:hAnsi="Cambria" w:cs="Calibri"/>
          <w:bCs/>
          <w:color w:val="000000" w:themeColor="text1"/>
        </w:rPr>
        <w:fldChar w:fldCharType="begin"/>
      </w:r>
      <w:r w:rsidR="00D44979" w:rsidRPr="00D83E59">
        <w:rPr>
          <w:rFonts w:ascii="Cambria" w:hAnsi="Cambria" w:cs="Calibri"/>
          <w:bCs/>
          <w:color w:val="000000" w:themeColor="text1"/>
        </w:rPr>
        <w:instrText xml:space="preserve"> ADDIN EN.CITE &lt;EndNote&gt;&lt;Cite&gt;&lt;Author&gt;Kridin&lt;/Author&gt;&lt;Year&gt;2018&lt;/Year&gt;&lt;RecNum&gt;528&lt;/RecNum&gt;&lt;DisplayText&gt;&lt;style face="superscript"&gt;37&lt;/style&gt;&lt;/DisplayText&gt;&lt;record&gt;&lt;rec-number&gt;32&lt;/rec-number&gt;&lt;foreign-keys&gt;&lt;key app="EN" db-id="waa2sf2vja2tzme0r5c5fefrrs25vtw0t25r" timestamp="1589623802"&gt;32&lt;/key&gt;&lt;/foreign-keys&gt;&lt;ref-type name="Journal Article"&gt;17&lt;/ref-type&gt;&lt;contributors&gt;&lt;authors&gt;&lt;author&gt;Kridin, K.&lt;/author&gt;&lt;author&gt;Cohen, A. D.&lt;/author&gt;&lt;author&gt;Amber, K. T.&lt;/author&gt;&lt;/authors&gt;&lt;/contributors&gt;&lt;auth-address&gt;Department of Dermatology, Rambam Health Care Campus, PO Box 9602, Haifa, 31096, Israel. dr_kridin@hotmail.com.&amp;#xD;Department of Quality Measurements and Research, Chief Physician&amp;apos;s Office, Clalit Health Services, Tel Aviv, Israel.&amp;#xD;Faculty of Health Sciences, Siaal Research Center for Family Medicine and Primary Care, Ben-Gurion University of the Negev, Beer-Sheva, Israel.&amp;#xD;Department of Dermatology, University of California Irvine Health, Irvine, CA, USA.&lt;/auth-address&gt;&lt;titles&gt;&lt;title&gt;Underlying systemic diseases in pyoderma gangrenosum: a systematic review and meta-analysis&lt;/title&gt;&lt;secondary-title&gt;Am J Clin Dermatol&lt;/secondary-title&gt;&lt;/titles&gt;&lt;periodical&gt;&lt;full-title&gt;Am J Clin Dermatol&lt;/full-title&gt;&lt;/periodical&gt;&lt;pages&gt;479-487&lt;/pages&gt;&lt;volume&gt;19&lt;/volume&gt;&lt;number&gt;4&lt;/number&gt;&lt;edition&gt;2018/05/04&lt;/edition&gt;&lt;keywords&gt;&lt;keyword&gt;Arthritis/complications&lt;/keyword&gt;&lt;keyword&gt;Humans&lt;/keyword&gt;&lt;keyword&gt;Inflammatory Bowel Diseases/complications&lt;/keyword&gt;&lt;keyword&gt;Neoplasms/complications&lt;/keyword&gt;&lt;keyword&gt;Pyoderma Gangrenosum/*etiology&lt;/keyword&gt;&lt;/keywords&gt;&lt;dates&gt;&lt;year&gt;2018&lt;/year&gt;&lt;pub-dates&gt;&lt;date&gt;Aug&lt;/date&gt;&lt;/pub-dates&gt;&lt;/dates&gt;&lt;isbn&gt;1179-1888 (Electronic)&amp;#xD;1175-0561 (Linking)&lt;/isbn&gt;&lt;accession-num&gt;29721816&lt;/accession-num&gt;&lt;urls&gt;&lt;related-urls&gt;&lt;url&gt;https://www.ncbi.nlm.nih.gov/pubmed/29721816&lt;/url&gt;&lt;/related-urls&gt;&lt;/urls&gt;&lt;electronic-resource-num&gt;10.1007/s40257-018-0356-7&lt;/electronic-resource-num&gt;&lt;/record&gt;&lt;/Cite&gt;&lt;/EndNote&gt;</w:instrText>
      </w:r>
      <w:r w:rsidRPr="00D83E59">
        <w:rPr>
          <w:rFonts w:ascii="Cambria" w:hAnsi="Cambria" w:cs="Calibri"/>
          <w:bCs/>
          <w:color w:val="000000" w:themeColor="text1"/>
        </w:rPr>
        <w:fldChar w:fldCharType="separate"/>
      </w:r>
      <w:r w:rsidR="00D44979" w:rsidRPr="00D83E59">
        <w:rPr>
          <w:rFonts w:ascii="Cambria" w:hAnsi="Cambria" w:cs="Calibri"/>
          <w:bCs/>
          <w:noProof/>
          <w:color w:val="000000" w:themeColor="text1"/>
          <w:vertAlign w:val="superscript"/>
        </w:rPr>
        <w:t>37</w:t>
      </w:r>
      <w:r w:rsidRPr="00D83E59">
        <w:rPr>
          <w:rFonts w:ascii="Cambria" w:hAnsi="Cambria" w:cs="Calibri"/>
          <w:bCs/>
          <w:color w:val="000000" w:themeColor="text1"/>
        </w:rPr>
        <w:fldChar w:fldCharType="end"/>
      </w:r>
      <w:r w:rsidRPr="00D83E59">
        <w:rPr>
          <w:rFonts w:ascii="Cambria" w:hAnsi="Cambria" w:cs="Calibri"/>
          <w:bCs/>
          <w:color w:val="000000" w:themeColor="text1"/>
        </w:rPr>
        <w:t xml:space="preserve"> with IBD </w:t>
      </w:r>
      <w:r w:rsidR="00662BB1" w:rsidRPr="00D83E59">
        <w:rPr>
          <w:rFonts w:ascii="Cambria" w:hAnsi="Cambria" w:cs="Calibri"/>
          <w:bCs/>
          <w:color w:val="000000" w:themeColor="text1"/>
        </w:rPr>
        <w:t xml:space="preserve">reported in </w:t>
      </w:r>
      <w:r w:rsidRPr="00D83E59">
        <w:rPr>
          <w:rFonts w:ascii="Cambria" w:hAnsi="Cambria" w:cs="Calibri"/>
          <w:bCs/>
          <w:color w:val="000000" w:themeColor="text1"/>
        </w:rPr>
        <w:t>17.6%</w:t>
      </w:r>
      <w:r w:rsidR="00662BB1" w:rsidRPr="00D83E59">
        <w:rPr>
          <w:rFonts w:ascii="Cambria" w:hAnsi="Cambria" w:cs="Calibri"/>
          <w:bCs/>
          <w:color w:val="000000" w:themeColor="text1"/>
        </w:rPr>
        <w:t xml:space="preserve"> of patients</w:t>
      </w:r>
      <w:r w:rsidRPr="00D83E59">
        <w:rPr>
          <w:rFonts w:ascii="Cambria" w:hAnsi="Cambria" w:cs="Calibri"/>
          <w:bCs/>
          <w:color w:val="000000" w:themeColor="text1"/>
        </w:rPr>
        <w:t xml:space="preserve">, </w:t>
      </w:r>
      <w:r w:rsidR="0076518C" w:rsidRPr="00D83E59">
        <w:rPr>
          <w:rFonts w:ascii="Cambria" w:hAnsi="Cambria" w:cs="Calibri"/>
          <w:bCs/>
          <w:color w:val="000000" w:themeColor="text1"/>
        </w:rPr>
        <w:t xml:space="preserve">inflammatory </w:t>
      </w:r>
      <w:r w:rsidRPr="00D83E59">
        <w:rPr>
          <w:rFonts w:ascii="Cambria" w:hAnsi="Cambria" w:cs="Calibri"/>
          <w:bCs/>
          <w:color w:val="000000" w:themeColor="text1"/>
        </w:rPr>
        <w:t>arthritis</w:t>
      </w:r>
      <w:r w:rsidR="0065343C" w:rsidRPr="00D83E59">
        <w:rPr>
          <w:rFonts w:ascii="Cambria" w:hAnsi="Cambria" w:cs="Calibri"/>
          <w:bCs/>
          <w:color w:val="000000" w:themeColor="text1"/>
        </w:rPr>
        <w:t xml:space="preserve"> </w:t>
      </w:r>
      <w:r w:rsidR="00662BB1" w:rsidRPr="00D83E59">
        <w:rPr>
          <w:rFonts w:ascii="Cambria" w:hAnsi="Cambria" w:cs="Calibri"/>
          <w:bCs/>
          <w:color w:val="000000" w:themeColor="text1"/>
        </w:rPr>
        <w:t xml:space="preserve">in </w:t>
      </w:r>
      <w:r w:rsidRPr="00D83E59">
        <w:rPr>
          <w:rFonts w:ascii="Cambria" w:hAnsi="Cambria" w:cs="Calibri"/>
          <w:bCs/>
          <w:color w:val="000000" w:themeColor="text1"/>
        </w:rPr>
        <w:t xml:space="preserve">12.8%, </w:t>
      </w:r>
      <w:proofErr w:type="spellStart"/>
      <w:r w:rsidRPr="00D83E59">
        <w:rPr>
          <w:rFonts w:ascii="Cambria" w:hAnsi="Cambria" w:cs="Calibri"/>
          <w:bCs/>
          <w:color w:val="000000" w:themeColor="text1"/>
        </w:rPr>
        <w:t>h</w:t>
      </w:r>
      <w:r w:rsidR="00662BB1" w:rsidRPr="00D83E59">
        <w:rPr>
          <w:rFonts w:ascii="Cambria" w:hAnsi="Cambria" w:cs="Calibri"/>
          <w:bCs/>
          <w:color w:val="000000" w:themeColor="text1"/>
        </w:rPr>
        <w:t>a</w:t>
      </w:r>
      <w:r w:rsidRPr="00D83E59">
        <w:rPr>
          <w:rFonts w:ascii="Cambria" w:hAnsi="Cambria" w:cs="Calibri"/>
          <w:bCs/>
          <w:color w:val="000000" w:themeColor="text1"/>
        </w:rPr>
        <w:t>ematological</w:t>
      </w:r>
      <w:proofErr w:type="spellEnd"/>
      <w:r w:rsidRPr="00D83E59">
        <w:rPr>
          <w:rFonts w:ascii="Cambria" w:hAnsi="Cambria" w:cs="Calibri"/>
          <w:bCs/>
          <w:color w:val="000000" w:themeColor="text1"/>
        </w:rPr>
        <w:t xml:space="preserve"> malignancies </w:t>
      </w:r>
      <w:r w:rsidR="00662BB1" w:rsidRPr="00D83E59">
        <w:rPr>
          <w:rFonts w:ascii="Cambria" w:hAnsi="Cambria" w:cs="Calibri"/>
          <w:bCs/>
          <w:color w:val="000000" w:themeColor="text1"/>
        </w:rPr>
        <w:t xml:space="preserve">in </w:t>
      </w:r>
      <w:r w:rsidRPr="00D83E59">
        <w:rPr>
          <w:rFonts w:ascii="Cambria" w:hAnsi="Cambria" w:cs="Calibri"/>
          <w:bCs/>
          <w:color w:val="000000" w:themeColor="text1"/>
        </w:rPr>
        <w:t xml:space="preserve">8.9% and solid malignancies </w:t>
      </w:r>
      <w:r w:rsidR="00662BB1" w:rsidRPr="00D83E59">
        <w:rPr>
          <w:rFonts w:ascii="Cambria" w:hAnsi="Cambria" w:cs="Calibri"/>
          <w:bCs/>
          <w:color w:val="000000" w:themeColor="text1"/>
        </w:rPr>
        <w:t xml:space="preserve">in </w:t>
      </w:r>
      <w:r w:rsidRPr="00D83E59">
        <w:rPr>
          <w:rFonts w:ascii="Cambria" w:hAnsi="Cambria" w:cs="Calibri"/>
          <w:bCs/>
          <w:color w:val="000000" w:themeColor="text1"/>
        </w:rPr>
        <w:lastRenderedPageBreak/>
        <w:t>7.4%.</w:t>
      </w:r>
      <w:r w:rsidRPr="00D83E59">
        <w:rPr>
          <w:color w:val="000000" w:themeColor="text1"/>
        </w:rPr>
        <w:t xml:space="preserve"> </w:t>
      </w:r>
      <w:r w:rsidRPr="00D83E59">
        <w:rPr>
          <w:rFonts w:ascii="Cambria" w:hAnsi="Cambria" w:cs="Calibri"/>
          <w:color w:val="000000" w:themeColor="text1"/>
        </w:rPr>
        <w:t xml:space="preserve">Although PG is highly associated with these diseases, PG itself is a rare disease. Thus, </w:t>
      </w:r>
      <w:r w:rsidR="00662BB1" w:rsidRPr="00D83E59">
        <w:rPr>
          <w:rFonts w:ascii="Cambria" w:hAnsi="Cambria" w:cs="Calibri"/>
          <w:color w:val="000000" w:themeColor="text1"/>
        </w:rPr>
        <w:t xml:space="preserve">whereas </w:t>
      </w:r>
      <w:r w:rsidRPr="00D83E59">
        <w:rPr>
          <w:rFonts w:ascii="Cambria" w:hAnsi="Cambria" w:cs="Calibri"/>
          <w:color w:val="000000" w:themeColor="text1"/>
        </w:rPr>
        <w:t xml:space="preserve">it is common for patients with PG to have an associated illness, the reverse is not true. For example, the relative risk (odds ratio) for a patient </w:t>
      </w:r>
      <w:r w:rsidR="00662BB1" w:rsidRPr="00D83E59">
        <w:rPr>
          <w:rFonts w:ascii="Cambria" w:hAnsi="Cambria" w:cs="Calibri"/>
          <w:color w:val="000000" w:themeColor="text1"/>
        </w:rPr>
        <w:t xml:space="preserve">with IBD </w:t>
      </w:r>
      <w:r w:rsidRPr="00D83E59">
        <w:rPr>
          <w:rFonts w:ascii="Cambria" w:hAnsi="Cambria" w:cs="Calibri"/>
          <w:color w:val="000000" w:themeColor="text1"/>
        </w:rPr>
        <w:t xml:space="preserve">to develop PG is high (29.2, CI 21.0-40.8), </w:t>
      </w:r>
      <w:r w:rsidR="00662BB1" w:rsidRPr="00D83E59">
        <w:rPr>
          <w:rFonts w:ascii="Cambria" w:hAnsi="Cambria" w:cs="Calibri"/>
          <w:color w:val="000000" w:themeColor="text1"/>
        </w:rPr>
        <w:t xml:space="preserve">but </w:t>
      </w:r>
      <w:r w:rsidRPr="00D83E59">
        <w:rPr>
          <w:rFonts w:ascii="Cambria" w:hAnsi="Cambria" w:cs="Calibri"/>
          <w:color w:val="000000" w:themeColor="text1"/>
        </w:rPr>
        <w:t xml:space="preserve">only an exceeding small fraction </w:t>
      </w:r>
      <w:r w:rsidR="00662BB1" w:rsidRPr="00D83E59">
        <w:rPr>
          <w:rFonts w:ascii="Cambria" w:hAnsi="Cambria" w:cs="Calibri"/>
          <w:color w:val="000000" w:themeColor="text1"/>
        </w:rPr>
        <w:t xml:space="preserve">(0.5%) </w:t>
      </w:r>
      <w:r w:rsidRPr="00D83E59">
        <w:rPr>
          <w:rFonts w:ascii="Cambria" w:hAnsi="Cambria" w:cs="Calibri"/>
          <w:color w:val="000000" w:themeColor="text1"/>
        </w:rPr>
        <w:t xml:space="preserve">of patients </w:t>
      </w:r>
      <w:r w:rsidR="00662BB1" w:rsidRPr="00D83E59">
        <w:rPr>
          <w:rFonts w:ascii="Cambria" w:hAnsi="Cambria" w:cs="Calibri"/>
          <w:color w:val="000000" w:themeColor="text1"/>
        </w:rPr>
        <w:t xml:space="preserve">with IBD </w:t>
      </w:r>
      <w:r w:rsidRPr="00D83E59">
        <w:rPr>
          <w:rFonts w:ascii="Cambria" w:hAnsi="Cambria" w:cs="Calibri"/>
          <w:color w:val="000000" w:themeColor="text1"/>
        </w:rPr>
        <w:t>will have PG.</w:t>
      </w:r>
      <w:r w:rsidRPr="00D83E59">
        <w:rPr>
          <w:rFonts w:ascii="Cambria" w:hAnsi="Cambria" w:cs="Calibri"/>
          <w:color w:val="000000" w:themeColor="text1"/>
        </w:rPr>
        <w:fldChar w:fldCharType="begin">
          <w:fldData xml:space="preserve">PEVuZE5vdGU+PENpdGU+PEF1dGhvcj5DYXJkPC9BdXRob3I+PFllYXI+MjAxNjwvWWVhcj48UmVj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</w:fldData>
        </w:fldChar>
      </w:r>
      <w:r w:rsidR="00D44979" w:rsidRPr="00D83E59">
        <w:rPr>
          <w:rFonts w:ascii="Cambria" w:hAnsi="Cambria" w:cs="Calibri"/>
          <w:color w:val="000000" w:themeColor="text1"/>
        </w:rPr>
        <w:instrText xml:space="preserve"> ADDIN EN.CITE </w:instrText>
      </w:r>
      <w:r w:rsidR="00D44979" w:rsidRPr="00D83E59">
        <w:rPr>
          <w:rFonts w:ascii="Cambria" w:hAnsi="Cambria" w:cs="Calibri"/>
          <w:color w:val="000000" w:themeColor="text1"/>
        </w:rPr>
        <w:fldChar w:fldCharType="begin">
          <w:fldData xml:space="preserve">PEVuZE5vdGU+PENpdGU+PEF1dGhvcj5DYXJkPC9BdXRob3I+PFllYXI+MjAxNjwvWWVhcj48UmVj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</w:fldData>
        </w:fldChar>
      </w:r>
      <w:r w:rsidR="00D44979" w:rsidRPr="00D83E59">
        <w:rPr>
          <w:rFonts w:ascii="Cambria" w:hAnsi="Cambria" w:cs="Calibri"/>
          <w:color w:val="000000" w:themeColor="text1"/>
        </w:rPr>
        <w:instrText xml:space="preserve"> ADDIN EN.CITE.DATA </w:instrText>
      </w:r>
      <w:r w:rsidR="00D44979" w:rsidRPr="00D83E59">
        <w:rPr>
          <w:rFonts w:ascii="Cambria" w:hAnsi="Cambria" w:cs="Calibri"/>
          <w:color w:val="000000" w:themeColor="text1"/>
        </w:rPr>
      </w:r>
      <w:r w:rsidR="00D44979" w:rsidRPr="00D83E59">
        <w:rPr>
          <w:rFonts w:ascii="Cambria" w:hAnsi="Cambria" w:cs="Calibri"/>
          <w:color w:val="000000" w:themeColor="text1"/>
        </w:rPr>
        <w:fldChar w:fldCharType="end"/>
      </w:r>
      <w:r w:rsidRPr="00D83E59">
        <w:rPr>
          <w:rFonts w:ascii="Cambria" w:hAnsi="Cambria" w:cs="Calibri"/>
          <w:color w:val="000000" w:themeColor="text1"/>
        </w:rPr>
      </w:r>
      <w:r w:rsidRPr="00D83E59">
        <w:rPr>
          <w:rFonts w:ascii="Cambria" w:hAnsi="Cambria" w:cs="Calibri"/>
          <w:color w:val="000000" w:themeColor="text1"/>
        </w:rPr>
        <w:fldChar w:fldCharType="separate"/>
      </w:r>
      <w:r w:rsidR="00D44979" w:rsidRPr="00D83E59">
        <w:rPr>
          <w:rFonts w:ascii="Cambria" w:hAnsi="Cambria" w:cs="Calibri"/>
          <w:noProof/>
          <w:color w:val="000000" w:themeColor="text1"/>
          <w:vertAlign w:val="superscript"/>
        </w:rPr>
        <w:t>38</w:t>
      </w:r>
      <w:r w:rsidRPr="00D83E59">
        <w:rPr>
          <w:rFonts w:ascii="Cambria" w:hAnsi="Cambria" w:cs="Calibri"/>
          <w:color w:val="000000" w:themeColor="text1"/>
        </w:rPr>
        <w:fldChar w:fldCharType="end"/>
      </w:r>
      <w:r w:rsidRPr="00D83E59">
        <w:rPr>
          <w:rFonts w:ascii="Cambria" w:hAnsi="Cambria" w:cs="Calibri"/>
          <w:color w:val="000000" w:themeColor="text1"/>
        </w:rPr>
        <w:t xml:space="preserve"> </w:t>
      </w:r>
    </w:p>
    <w:p w14:paraId="5E33E80F" w14:textId="77777777" w:rsidR="00E24A8B" w:rsidRPr="00D83E59" w:rsidRDefault="00E24A8B">
      <w:pPr>
        <w:rPr>
          <w:color w:val="000000" w:themeColor="text1"/>
        </w:rPr>
      </w:pPr>
    </w:p>
    <w:p w14:paraId="1CB6E25E" w14:textId="0708B33D" w:rsidR="00E24A8B" w:rsidRPr="00D83E59" w:rsidRDefault="00E24A8B" w:rsidP="00496082">
      <w:pPr>
        <w:jc w:val="both"/>
        <w:rPr>
          <w:rFonts w:ascii="Cambria" w:hAnsi="Cambria"/>
          <w:b/>
          <w:bCs/>
          <w:color w:val="000000" w:themeColor="text1"/>
        </w:rPr>
      </w:pPr>
      <w:r w:rsidRPr="00D83E59">
        <w:rPr>
          <w:rFonts w:ascii="Cambria" w:hAnsi="Cambria"/>
          <w:b/>
          <w:bCs/>
          <w:color w:val="000000" w:themeColor="text1"/>
        </w:rPr>
        <w:t>Mechanisms/pathophysiology</w:t>
      </w:r>
    </w:p>
    <w:p w14:paraId="44D3C740" w14:textId="7F704D36" w:rsidR="00E24A8B" w:rsidRPr="00D83E59" w:rsidRDefault="005F53EB" w:rsidP="00496082">
      <w:pPr>
        <w:jc w:val="both"/>
        <w:rPr>
          <w:rFonts w:ascii="Cambria" w:hAnsi="Cambria" w:cs="Arial"/>
          <w:color w:val="000000" w:themeColor="text1"/>
        </w:rPr>
      </w:pPr>
      <w:r w:rsidRPr="00D83E59">
        <w:rPr>
          <w:rFonts w:ascii="Cambria" w:hAnsi="Cambria"/>
          <w:color w:val="000000" w:themeColor="text1"/>
        </w:rPr>
        <w:t xml:space="preserve">The best documented </w:t>
      </w:r>
      <w:r w:rsidR="00E1404A" w:rsidRPr="00D83E59">
        <w:rPr>
          <w:rFonts w:ascii="Cambria" w:hAnsi="Cambria"/>
          <w:color w:val="000000" w:themeColor="text1"/>
        </w:rPr>
        <w:t xml:space="preserve">factor that can </w:t>
      </w:r>
      <w:r w:rsidRPr="00D83E59">
        <w:rPr>
          <w:rFonts w:ascii="Cambria" w:hAnsi="Cambria"/>
          <w:color w:val="000000" w:themeColor="text1"/>
        </w:rPr>
        <w:t>induce PG ulcerations is trauma</w:t>
      </w:r>
      <w:r w:rsidR="002F36D3" w:rsidRPr="00D83E59">
        <w:rPr>
          <w:rFonts w:ascii="Cambria" w:hAnsi="Cambria"/>
          <w:color w:val="000000" w:themeColor="text1"/>
        </w:rPr>
        <w:t>, which is known</w:t>
      </w:r>
      <w:r w:rsidR="00E24A8B" w:rsidRPr="00D83E59">
        <w:rPr>
          <w:rFonts w:ascii="Cambria" w:hAnsi="Cambria"/>
          <w:color w:val="000000" w:themeColor="text1"/>
        </w:rPr>
        <w:t xml:space="preserve"> </w:t>
      </w:r>
      <w:r w:rsidR="002F36D3" w:rsidRPr="00D83E59">
        <w:rPr>
          <w:rFonts w:ascii="Cambria" w:hAnsi="Cambria"/>
          <w:color w:val="000000" w:themeColor="text1"/>
        </w:rPr>
        <w:t xml:space="preserve">to induce the release </w:t>
      </w:r>
      <w:r w:rsidR="00E24A8B" w:rsidRPr="00D83E59">
        <w:rPr>
          <w:rFonts w:ascii="Cambria" w:hAnsi="Cambria"/>
          <w:color w:val="000000" w:themeColor="text1"/>
        </w:rPr>
        <w:t xml:space="preserve">of cytokines and danger signals that </w:t>
      </w:r>
      <w:r w:rsidR="002F36D3" w:rsidRPr="00D83E59">
        <w:rPr>
          <w:rFonts w:ascii="Cambria" w:hAnsi="Cambria"/>
          <w:color w:val="000000" w:themeColor="text1"/>
        </w:rPr>
        <w:t xml:space="preserve">can </w:t>
      </w:r>
      <w:r w:rsidR="00294ED1" w:rsidRPr="00D83E59">
        <w:rPr>
          <w:rFonts w:ascii="Cambria" w:hAnsi="Cambria"/>
          <w:color w:val="000000" w:themeColor="text1"/>
        </w:rPr>
        <w:t xml:space="preserve">support innate </w:t>
      </w:r>
      <w:r w:rsidR="00E24A8B" w:rsidRPr="00D83E59">
        <w:rPr>
          <w:rFonts w:ascii="Cambria" w:hAnsi="Cambria"/>
          <w:color w:val="000000" w:themeColor="text1"/>
        </w:rPr>
        <w:t>immune responses.</w:t>
      </w:r>
      <w:r w:rsidR="0065343C" w:rsidRPr="00D83E59">
        <w:rPr>
          <w:rFonts w:ascii="Cambria" w:hAnsi="Cambria"/>
          <w:color w:val="000000" w:themeColor="text1"/>
        </w:rPr>
        <w:t xml:space="preserve"> </w:t>
      </w:r>
      <w:r w:rsidR="00E1404A" w:rsidRPr="00D83E59">
        <w:rPr>
          <w:rFonts w:ascii="Cambria" w:hAnsi="Cambria"/>
          <w:color w:val="000000" w:themeColor="text1"/>
        </w:rPr>
        <w:t xml:space="preserve">Two of the aberrantly expressed cytokines detected in early PG lesions are known to be associated with trauma. </w:t>
      </w:r>
      <w:r w:rsidR="00E24A8B" w:rsidRPr="00D83E59">
        <w:rPr>
          <w:rFonts w:ascii="Cambria" w:hAnsi="Cambria"/>
          <w:color w:val="000000" w:themeColor="text1"/>
        </w:rPr>
        <w:t xml:space="preserve"> </w:t>
      </w:r>
      <w:r w:rsidR="00E1404A" w:rsidRPr="00D83E59">
        <w:rPr>
          <w:rFonts w:ascii="Cambria" w:hAnsi="Cambria"/>
          <w:color w:val="000000" w:themeColor="text1"/>
        </w:rPr>
        <w:t>T</w:t>
      </w:r>
      <w:r w:rsidR="00E24A8B" w:rsidRPr="00D83E59">
        <w:rPr>
          <w:rFonts w:ascii="Cambria" w:hAnsi="Cambria"/>
          <w:color w:val="000000" w:themeColor="text1"/>
        </w:rPr>
        <w:t xml:space="preserve">rauma induces the release </w:t>
      </w:r>
      <w:r w:rsidR="00E1404A" w:rsidRPr="00D83E59">
        <w:rPr>
          <w:rFonts w:ascii="Cambria" w:hAnsi="Cambria"/>
          <w:color w:val="000000" w:themeColor="text1"/>
        </w:rPr>
        <w:t>(mainly</w:t>
      </w:r>
      <w:r w:rsidR="00F72014" w:rsidRPr="00D83E59">
        <w:rPr>
          <w:rFonts w:ascii="Cambria" w:hAnsi="Cambria"/>
          <w:color w:val="000000" w:themeColor="text1"/>
        </w:rPr>
        <w:t xml:space="preserve"> </w:t>
      </w:r>
      <w:r w:rsidR="00E1404A" w:rsidRPr="00D83E59">
        <w:rPr>
          <w:rFonts w:ascii="Cambria" w:hAnsi="Cambria"/>
          <w:color w:val="000000" w:themeColor="text1"/>
        </w:rPr>
        <w:t xml:space="preserve">from keratinocytes) </w:t>
      </w:r>
      <w:r w:rsidR="00E24A8B" w:rsidRPr="00D83E59">
        <w:rPr>
          <w:rFonts w:ascii="Cambria" w:hAnsi="Cambria"/>
          <w:color w:val="000000" w:themeColor="text1"/>
        </w:rPr>
        <w:t xml:space="preserve">of IL-36 </w:t>
      </w:r>
      <w:r w:rsidR="00E1404A" w:rsidRPr="00D83E59">
        <w:rPr>
          <w:rFonts w:ascii="Cambria" w:hAnsi="Cambria"/>
          <w:color w:val="000000" w:themeColor="text1"/>
        </w:rPr>
        <w:t>(Ref</w:t>
      </w:r>
      <w:r w:rsidR="00E24A8B" w:rsidRPr="00D83E59">
        <w:rPr>
          <w:rFonts w:ascii="Cambria" w:hAnsi="Cambria"/>
          <w:color w:val="000000" w:themeColor="text1"/>
        </w:rPr>
        <w:fldChar w:fldCharType="begin">
          <w:fldData xml:space="preserve">PEVuZE5vdGU+PENpdGU+PEF1dGhvcj5IZW5yeTwvQXV0aG9yPjxZZWFyPjIwMTY8L1llYXI+PFJl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</w:fldData>
        </w:fldChar>
      </w:r>
      <w:r w:rsidR="00D44979" w:rsidRPr="00D83E59">
        <w:rPr>
          <w:rFonts w:ascii="Cambria" w:hAnsi="Cambria"/>
          <w:color w:val="000000" w:themeColor="text1"/>
        </w:rPr>
        <w:instrText xml:space="preserve"> ADDIN EN.CITE </w:instrText>
      </w:r>
      <w:r w:rsidR="00D44979" w:rsidRPr="00D83E59">
        <w:rPr>
          <w:rFonts w:ascii="Cambria" w:hAnsi="Cambria"/>
          <w:color w:val="000000" w:themeColor="text1"/>
        </w:rPr>
        <w:fldChar w:fldCharType="begin">
          <w:fldData xml:space="preserve">PEVuZE5vdGU+PENpdGU+PEF1dGhvcj5IZW5yeTwvQXV0aG9yPjxZZWFyPjIwMTY8L1llYXI+PFJl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</w:fldData>
        </w:fldChar>
      </w:r>
      <w:r w:rsidR="00D44979" w:rsidRPr="00D83E59">
        <w:rPr>
          <w:rFonts w:ascii="Cambria" w:hAnsi="Cambria"/>
          <w:color w:val="000000" w:themeColor="text1"/>
        </w:rPr>
        <w:instrText xml:space="preserve"> ADDIN EN.CITE.DATA </w:instrText>
      </w:r>
      <w:r w:rsidR="00D44979" w:rsidRPr="00D83E59">
        <w:rPr>
          <w:rFonts w:ascii="Cambria" w:hAnsi="Cambria"/>
          <w:color w:val="000000" w:themeColor="text1"/>
        </w:rPr>
      </w:r>
      <w:r w:rsidR="00D44979" w:rsidRPr="00D83E59">
        <w:rPr>
          <w:rFonts w:ascii="Cambria" w:hAnsi="Cambria"/>
          <w:color w:val="000000" w:themeColor="text1"/>
        </w:rPr>
        <w:fldChar w:fldCharType="end"/>
      </w:r>
      <w:r w:rsidR="00E24A8B" w:rsidRPr="00D83E59">
        <w:rPr>
          <w:rFonts w:ascii="Cambria" w:hAnsi="Cambria"/>
          <w:color w:val="000000" w:themeColor="text1"/>
        </w:rPr>
      </w:r>
      <w:r w:rsidR="00E24A8B" w:rsidRPr="00D83E59">
        <w:rPr>
          <w:rFonts w:ascii="Cambria" w:hAnsi="Cambria"/>
          <w:color w:val="000000" w:themeColor="text1"/>
        </w:rPr>
        <w:fldChar w:fldCharType="separate"/>
      </w:r>
      <w:r w:rsidR="00D44979" w:rsidRPr="00D83E59">
        <w:rPr>
          <w:rFonts w:ascii="Cambria" w:hAnsi="Cambria"/>
          <w:noProof/>
          <w:color w:val="000000" w:themeColor="text1"/>
          <w:vertAlign w:val="superscript"/>
        </w:rPr>
        <w:t>39</w:t>
      </w:r>
      <w:r w:rsidR="00E24A8B" w:rsidRPr="00D83E59">
        <w:rPr>
          <w:rFonts w:ascii="Cambria" w:hAnsi="Cambria"/>
          <w:color w:val="000000" w:themeColor="text1"/>
        </w:rPr>
        <w:fldChar w:fldCharType="end"/>
      </w:r>
      <w:r w:rsidR="00E1404A" w:rsidRPr="00D83E59">
        <w:rPr>
          <w:rFonts w:ascii="Cambria" w:hAnsi="Cambria"/>
          <w:color w:val="000000" w:themeColor="text1"/>
        </w:rPr>
        <w:t>),</w:t>
      </w:r>
      <w:r w:rsidR="00E24A8B" w:rsidRPr="00D83E59">
        <w:rPr>
          <w:rFonts w:ascii="Cambria" w:hAnsi="Cambria"/>
          <w:color w:val="000000" w:themeColor="text1"/>
        </w:rPr>
        <w:t xml:space="preserve"> a cytokine thought to </w:t>
      </w:r>
      <w:r w:rsidR="00E1404A" w:rsidRPr="00D83E59">
        <w:rPr>
          <w:rFonts w:ascii="Cambria" w:hAnsi="Cambria"/>
          <w:color w:val="000000" w:themeColor="text1"/>
        </w:rPr>
        <w:t xml:space="preserve">have </w:t>
      </w:r>
      <w:r w:rsidR="00E24A8B" w:rsidRPr="00D83E59">
        <w:rPr>
          <w:rFonts w:ascii="Cambria" w:hAnsi="Cambria"/>
          <w:color w:val="000000" w:themeColor="text1"/>
        </w:rPr>
        <w:t>a major role in PG pathophysiology.</w:t>
      </w:r>
      <w:r w:rsidR="00E24A8B" w:rsidRPr="00D83E59">
        <w:rPr>
          <w:rFonts w:ascii="Cambria" w:hAnsi="Cambria"/>
          <w:color w:val="000000" w:themeColor="text1"/>
        </w:rPr>
        <w:fldChar w:fldCharType="begin"/>
      </w:r>
      <w:r w:rsidR="00D44979" w:rsidRPr="00D83E59">
        <w:rPr>
          <w:rFonts w:ascii="Cambria" w:hAnsi="Cambria"/>
          <w:color w:val="000000" w:themeColor="text1"/>
        </w:rPr>
        <w:instrText xml:space="preserve"> ADDIN EN.CITE &lt;EndNote&gt;&lt;Cite&gt;&lt;Author&gt;Wang&lt;/Author&gt;&lt;Year&gt;2017&lt;/Year&gt;&lt;RecNum&gt;667&lt;/RecNum&gt;&lt;DisplayText&gt;&lt;style face="superscript"&gt;40&lt;/style&gt;&lt;/DisplayText&gt;&lt;record&gt;&lt;rec-number&gt;667&lt;/rec-number&gt;&lt;foreign-keys&gt;&lt;key app="EN" db-id="a55r2r9x29tzele0evmxtzrf0sa5axrdvv5d" timestamp="0"&gt;667&lt;/key&gt;&lt;/foreign-keys&gt;&lt;ref-type name="Journal Article"&gt;17&lt;/ref-type&gt;&lt;contributors&gt;&lt;authors&gt;&lt;author&gt;Wang, E. A.&lt;/author&gt;&lt;author&gt;Steel, A.&lt;/author&gt;&lt;author&gt;Luxardi, G.&lt;/author&gt;&lt;author&gt;Mitra, A.&lt;/author&gt;&lt;author&gt;Patel, F.&lt;/author&gt;&lt;author&gt;Cheng, M. Y.&lt;/author&gt;&lt;author&gt;Wilken, R.&lt;/author&gt;&lt;author&gt;Kao, J.&lt;/author&gt;&lt;author&gt;de Ga, K.&lt;/author&gt;&lt;author&gt;Sultani, H.&lt;/author&gt;&lt;author&gt;Merleev, A. A.&lt;/author&gt;&lt;author&gt;Marusina, A. I.&lt;/author&gt;&lt;author&gt;Brassard, A.&lt;/author&gt;&lt;author&gt;Fung, M. A.&lt;/author&gt;&lt;author&gt;Konia, T.&lt;/author&gt;&lt;author&gt;Shimoda, M.&lt;/author&gt;&lt;author&gt;Maverakis, E.&lt;/author&gt;&lt;/authors&gt;&lt;/contributors&gt;&lt;auth-address&gt;Department of Dermatology, University of California, Davis, Sacramento, CA, United States.&amp;#xD;Department of Pathology, University of California, Davis, Sacramento, CA, United States.&lt;/auth-address&gt;&lt;titles&gt;&lt;title&gt;Classic Ulcerative Pyoderma Gangrenosum Is a T Cell-Mediated Disease Targeting Follicular Adnexal Structures: A Hypothesis Based on Molecular and Clinicopathologic Studies&lt;/title&gt;&lt;secondary-title&gt;Front Immunol&lt;/secondary-title&gt;&lt;/titles&gt;&lt;pages&gt;1980&lt;/pages&gt;&lt;volume&gt;8&lt;/volume&gt;&lt;edition&gt;2018/01/31&lt;/edition&gt;&lt;keywords&gt;&lt;keyword&gt;Cd4&lt;/keyword&gt;&lt;keyword&gt;Il-36g&lt;/keyword&gt;&lt;keyword&gt;T cell&lt;/keyword&gt;&lt;keyword&gt;autoimmune&lt;/keyword&gt;&lt;keyword&gt;cytokine&lt;/keyword&gt;&lt;keyword&gt;pathophysiology&lt;/keyword&gt;&lt;keyword&gt;pilosebaceous unit&lt;/keyword&gt;&lt;keyword&gt;pyoderma gangrenosum&lt;/keyword&gt;&lt;/keywords&gt;&lt;dates&gt;&lt;year&gt;2017&lt;/year&gt;&lt;/dates&gt;&lt;isbn&gt;1664-3224 (Print)&amp;#xD;1664-3224 (Linking)&lt;/isbn&gt;&lt;accession-num&gt;29379508&lt;/accession-num&gt;&lt;urls&gt;&lt;related-urls&gt;&lt;url&gt;https://www.ncbi.nlm.nih.gov/pubmed/29379508&lt;/url&gt;&lt;/related-urls&gt;&lt;/urls&gt;&lt;custom2&gt;PMC5775228&lt;/custom2&gt;&lt;electronic-resource-num&gt;10.3389/fimmu.2017.01980&lt;/electronic-resource-num&gt;&lt;/record&gt;&lt;/Cite&gt;&lt;/EndNote&gt;</w:instrText>
      </w:r>
      <w:r w:rsidR="00E24A8B" w:rsidRPr="00D83E59">
        <w:rPr>
          <w:rFonts w:ascii="Cambria" w:hAnsi="Cambria"/>
          <w:color w:val="000000" w:themeColor="text1"/>
        </w:rPr>
        <w:fldChar w:fldCharType="separate"/>
      </w:r>
      <w:r w:rsidR="00D44979" w:rsidRPr="00D83E59">
        <w:rPr>
          <w:rFonts w:ascii="Cambria" w:hAnsi="Cambria"/>
          <w:noProof/>
          <w:color w:val="000000" w:themeColor="text1"/>
          <w:vertAlign w:val="superscript"/>
        </w:rPr>
        <w:t>40</w:t>
      </w:r>
      <w:r w:rsidR="00E24A8B" w:rsidRPr="00D83E59">
        <w:rPr>
          <w:rFonts w:ascii="Cambria" w:hAnsi="Cambria"/>
          <w:color w:val="000000" w:themeColor="text1"/>
        </w:rPr>
        <w:fldChar w:fldCharType="end"/>
      </w:r>
      <w:r w:rsidR="00E24A8B" w:rsidRPr="00D83E59">
        <w:rPr>
          <w:b/>
          <w:color w:val="000000" w:themeColor="text1"/>
        </w:rPr>
        <w:t xml:space="preserve"> </w:t>
      </w:r>
      <w:r w:rsidR="00E24A8B" w:rsidRPr="00D83E59">
        <w:rPr>
          <w:rFonts w:ascii="Cambria" w:hAnsi="Cambria"/>
          <w:color w:val="000000" w:themeColor="text1"/>
        </w:rPr>
        <w:t xml:space="preserve">Minor trauma to the skin has also been shown to increase </w:t>
      </w:r>
      <w:r w:rsidR="00E24A8B" w:rsidRPr="00D83E59">
        <w:rPr>
          <w:rFonts w:ascii="Cambria" w:hAnsi="Cambria"/>
          <w:i/>
          <w:color w:val="000000" w:themeColor="text1"/>
        </w:rPr>
        <w:t>IL8</w:t>
      </w:r>
      <w:r w:rsidR="00E24A8B" w:rsidRPr="00D83E59">
        <w:rPr>
          <w:rFonts w:ascii="Cambria" w:hAnsi="Cambria"/>
          <w:color w:val="000000" w:themeColor="text1"/>
        </w:rPr>
        <w:t xml:space="preserve"> expression, which </w:t>
      </w:r>
      <w:r w:rsidR="00E1404A" w:rsidRPr="00D83E59">
        <w:rPr>
          <w:rFonts w:ascii="Cambria" w:hAnsi="Cambria"/>
          <w:color w:val="000000" w:themeColor="text1"/>
        </w:rPr>
        <w:t>encodes IL-8, another</w:t>
      </w:r>
      <w:r w:rsidR="00E24A8B" w:rsidRPr="00D83E59">
        <w:rPr>
          <w:rFonts w:ascii="Cambria" w:hAnsi="Cambria"/>
          <w:color w:val="000000" w:themeColor="text1"/>
        </w:rPr>
        <w:t xml:space="preserve"> putative PG-driving cytokine.</w:t>
      </w:r>
      <w:r w:rsidR="00E24A8B" w:rsidRPr="00D83E59">
        <w:rPr>
          <w:rFonts w:ascii="Cambria" w:hAnsi="Cambria"/>
          <w:color w:val="000000" w:themeColor="text1"/>
        </w:rPr>
        <w:fldChar w:fldCharType="begin"/>
      </w:r>
      <w:r w:rsidR="00D44979" w:rsidRPr="00D83E59">
        <w:rPr>
          <w:rFonts w:ascii="Cambria" w:hAnsi="Cambria"/>
          <w:color w:val="000000" w:themeColor="text1"/>
        </w:rPr>
        <w:instrText xml:space="preserve"> ADDIN EN.CITE &lt;EndNote&gt;&lt;Cite&gt;&lt;Author&gt;Takeuchi&lt;/Author&gt;&lt;Year&gt;2003&lt;/Year&gt;&lt;RecNum&gt;1018&lt;/RecNum&gt;&lt;DisplayText&gt;&lt;style face="superscript"&gt;41&lt;/style&gt;&lt;/DisplayText&gt;&lt;record&gt;&lt;rec-number&gt;1018&lt;/rec-number&gt;&lt;foreign-keys&gt;&lt;key app="EN" db-id="a55r2r9x29tzele0evmxtzrf0sa5axrdvv5d" timestamp="0"&gt;1018&lt;/key&gt;&lt;/foreign-keys&gt;&lt;ref-type name="Journal Article"&gt;17&lt;/ref-type&gt;&lt;contributors&gt;&lt;authors&gt;&lt;author&gt;Takeuchi, F.&lt;/author&gt;&lt;author&gt;Sterilein, R. D.&lt;/author&gt;&lt;author&gt;Hall, R. P., 3rd&lt;/author&gt;&lt;/authors&gt;&lt;/contributors&gt;&lt;auth-address&gt;Department of Medicine, Duke University Medical Centre and Durham VA Medical Center, Durham, NC 27710, USA.&lt;/auth-address&gt;&lt;titles&gt;&lt;title&gt;Increased E-selectin, IL-8 and IL-10 gene expression in human skin after minimal trauma&lt;/title&gt;&lt;secondary-title&gt;Exp Dermatol&lt;/secondary-title&gt;&lt;/titles&gt;&lt;pages&gt;777-83&lt;/pages&gt;&lt;volume&gt;12&lt;/volume&gt;&lt;number&gt;6&lt;/number&gt;&lt;edition&gt;2004/01/13&lt;/edition&gt;&lt;keywords&gt;&lt;keyword&gt;Biopsy&lt;/keyword&gt;&lt;keyword&gt;DNA, Complementary/metabolism&lt;/keyword&gt;&lt;keyword&gt;E-Selectin/*biosynthesis/metabolism&lt;/keyword&gt;&lt;keyword&gt;Female&lt;/keyword&gt;&lt;keyword&gt;*Gene Expression Regulation&lt;/keyword&gt;&lt;keyword&gt;Humans&lt;/keyword&gt;&lt;keyword&gt;Immunohistochemistry&lt;/keyword&gt;&lt;keyword&gt;Inflammation&lt;/keyword&gt;&lt;keyword&gt;Intercellular Adhesion Molecule-1/biosynthesis&lt;/keyword&gt;&lt;keyword&gt;Interleukin-10/*biosynthesis&lt;/keyword&gt;&lt;keyword&gt;Interleukin-8/*biosynthesis&lt;/keyword&gt;&lt;keyword&gt;Male&lt;/keyword&gt;&lt;keyword&gt;Models, Biological&lt;/keyword&gt;&lt;keyword&gt;RNA, Messenger/metabolism&lt;/keyword&gt;&lt;keyword&gt;Reverse Transcriptase Polymerase Chain Reaction&lt;/keyword&gt;&lt;keyword&gt;Skin/*metabolism&lt;/keyword&gt;&lt;keyword&gt;Time Factors&lt;/keyword&gt;&lt;keyword&gt;Wounds and Injuries&lt;/keyword&gt;&lt;/keywords&gt;&lt;dates&gt;&lt;year&gt;2003&lt;/year&gt;&lt;pub-dates&gt;&lt;date&gt;Dec&lt;/date&gt;&lt;/pub-dates&gt;&lt;/dates&gt;&lt;isbn&gt;0906-6705 (Print)&amp;#xD;0906-6705 (Linking)&lt;/isbn&gt;&lt;accession-num&gt;14714557&lt;/accession-num&gt;&lt;urls&gt;&lt;related-urls&gt;&lt;url&gt;https://www.ncbi.nlm.nih.gov/pubmed/14714557&lt;/url&gt;&lt;/related-urls&gt;&lt;/urls&gt;&lt;electronic-resource-num&gt;10.1111/j.0906-6705.2003.00088.x&lt;/electronic-resource-num&gt;&lt;/record&gt;&lt;/Cite&gt;&lt;/EndNote&gt;</w:instrText>
      </w:r>
      <w:r w:rsidR="00E24A8B" w:rsidRPr="00D83E59">
        <w:rPr>
          <w:rFonts w:ascii="Cambria" w:hAnsi="Cambria"/>
          <w:color w:val="000000" w:themeColor="text1"/>
        </w:rPr>
        <w:fldChar w:fldCharType="separate"/>
      </w:r>
      <w:r w:rsidR="00D44979" w:rsidRPr="00D83E59">
        <w:rPr>
          <w:rFonts w:ascii="Cambria" w:hAnsi="Cambria"/>
          <w:noProof/>
          <w:color w:val="000000" w:themeColor="text1"/>
          <w:vertAlign w:val="superscript"/>
        </w:rPr>
        <w:t>41</w:t>
      </w:r>
      <w:r w:rsidR="00E24A8B" w:rsidRPr="00D83E59">
        <w:rPr>
          <w:rFonts w:ascii="Cambria" w:hAnsi="Cambria"/>
          <w:color w:val="000000" w:themeColor="text1"/>
        </w:rPr>
        <w:fldChar w:fldCharType="end"/>
      </w:r>
      <w:r w:rsidR="00E24A8B" w:rsidRPr="00D83E59">
        <w:rPr>
          <w:rFonts w:ascii="Cambria" w:hAnsi="Cambria"/>
          <w:color w:val="000000" w:themeColor="text1"/>
        </w:rPr>
        <w:t xml:space="preserve">. Tissue damage can </w:t>
      </w:r>
      <w:r w:rsidR="00E1404A" w:rsidRPr="00D83E59">
        <w:rPr>
          <w:rFonts w:ascii="Cambria" w:hAnsi="Cambria"/>
          <w:color w:val="000000" w:themeColor="text1"/>
        </w:rPr>
        <w:t xml:space="preserve">also </w:t>
      </w:r>
      <w:r w:rsidR="00E24A8B" w:rsidRPr="00D83E59">
        <w:rPr>
          <w:rFonts w:ascii="Cambria" w:hAnsi="Cambria"/>
          <w:color w:val="000000" w:themeColor="text1"/>
        </w:rPr>
        <w:t>cause the release of autoantigens.</w:t>
      </w:r>
      <w:r w:rsidR="00D44979" w:rsidRPr="00D83E59">
        <w:rPr>
          <w:rFonts w:ascii="Cambria" w:hAnsi="Cambria"/>
          <w:color w:val="000000" w:themeColor="text1"/>
        </w:rPr>
        <w:fldChar w:fldCharType="begin"/>
      </w:r>
      <w:r w:rsidR="00D44979" w:rsidRPr="00D83E59">
        <w:rPr>
          <w:rFonts w:ascii="Cambria" w:hAnsi="Cambria"/>
          <w:color w:val="000000" w:themeColor="text1"/>
        </w:rPr>
        <w:instrText xml:space="preserve"> ADDIN EN.CITE &lt;EndNote&gt;&lt;Cite&gt;&lt;Author&gt;Maverakis&lt;/Author&gt;&lt;Year&gt;2001&lt;/Year&gt;&lt;RecNum&gt;77&lt;/RecNum&gt;&lt;DisplayText&gt;&lt;style face="superscript"&gt;42&lt;/style&gt;&lt;/DisplayText&gt;&lt;record&gt;&lt;rec-number&gt;77&lt;/rec-number&gt;&lt;foreign-keys&gt;&lt;key app="EN" db-id="2r5zd9rw9pfxvke92v3xsxelw5t55wadsfr5" timestamp="1489276495"&gt;77&lt;/key&gt;&lt;/foreign-keys&gt;&lt;ref-type name="Journal Article"&gt;17&lt;/ref-type&gt;&lt;contributors&gt;&lt;authors&gt;&lt;author&gt;Maverakis, E.&lt;/author&gt;&lt;author&gt;van den Elzen, P.&lt;/author&gt;&lt;author&gt;Sercarz, E. E.&lt;/author&gt;&lt;/authors&gt;&lt;/contributors&gt;&lt;auth-address&gt;La Jolla Institute for Allergy and Immunology, 10355 Science Center Drive, San Diego, CA 92121, USA.&lt;/auth-address&gt;&lt;titles&gt;&lt;title&gt;Self-reactive T cells and degeneracy of T cell recognition: evolving concepts-from sequence homology to shape mimicry and TCR flexibility&lt;/title&gt;&lt;secondary-title&gt;J Autoimmun&lt;/secondary-title&gt;&lt;/titles&gt;&lt;periodical&gt;&lt;full-title&gt;J Autoimmun&lt;/full-title&gt;&lt;/periodical&gt;&lt;pages&gt;201-9&lt;/pages&gt;&lt;volume&gt;16&lt;/volume&gt;&lt;number&gt;3&lt;/number&gt;&lt;keywords&gt;&lt;keyword&gt;Animals&lt;/keyword&gt;&lt;keyword&gt;Autoimmunity/*immunology&lt;/keyword&gt;&lt;keyword&gt;Humans&lt;/keyword&gt;&lt;keyword&gt;Molecular Mimicry/*immunology&lt;/keyword&gt;&lt;keyword&gt;Receptors, Antigen, T-Cell/*immunology&lt;/keyword&gt;&lt;keyword&gt;T-Lymphocytes/*immunology&lt;/keyword&gt;&lt;/keywords&gt;&lt;dates&gt;&lt;year&gt;2001&lt;/year&gt;&lt;pub-dates&gt;&lt;date&gt;May&lt;/date&gt;&lt;/pub-dates&gt;&lt;/dates&gt;&lt;isbn&gt;0896-8411 (Print)&amp;#xD;0896-8411 (Linking)&lt;/isbn&gt;&lt;accession-num&gt;11334484&lt;/accession-num&gt;&lt;urls&gt;&lt;related-urls&gt;&lt;url&gt;https://www.ncbi.nlm.nih.gov/pubmed/11334484&lt;/url&gt;&lt;/related-urls&gt;&lt;/urls&gt;&lt;electronic-resource-num&gt;10.1006/jaut.2000.0493&lt;/electronic-resource-num&gt;&lt;/record&gt;&lt;/Cite&gt;&lt;/EndNote&gt;</w:instrText>
      </w:r>
      <w:r w:rsidR="00D44979" w:rsidRPr="00D83E59">
        <w:rPr>
          <w:rFonts w:ascii="Cambria" w:hAnsi="Cambria"/>
          <w:color w:val="000000" w:themeColor="text1"/>
        </w:rPr>
        <w:fldChar w:fldCharType="separate"/>
      </w:r>
      <w:r w:rsidR="00D44979" w:rsidRPr="00D83E59">
        <w:rPr>
          <w:rFonts w:ascii="Cambria" w:hAnsi="Cambria"/>
          <w:noProof/>
          <w:color w:val="000000" w:themeColor="text1"/>
          <w:vertAlign w:val="superscript"/>
        </w:rPr>
        <w:t>42</w:t>
      </w:r>
      <w:r w:rsidR="00D44979" w:rsidRPr="00D83E59">
        <w:rPr>
          <w:rFonts w:ascii="Cambria" w:hAnsi="Cambria"/>
          <w:color w:val="000000" w:themeColor="text1"/>
        </w:rPr>
        <w:fldChar w:fldCharType="end"/>
      </w:r>
      <w:r w:rsidR="0065343C" w:rsidRPr="00D83E59">
        <w:rPr>
          <w:rFonts w:ascii="Cambria" w:hAnsi="Cambria"/>
          <w:color w:val="000000" w:themeColor="text1"/>
        </w:rPr>
        <w:t xml:space="preserve"> </w:t>
      </w:r>
      <w:r w:rsidR="00E24A8B" w:rsidRPr="00D83E59">
        <w:rPr>
          <w:rFonts w:ascii="Cambria" w:hAnsi="Cambria"/>
          <w:color w:val="000000" w:themeColor="text1"/>
        </w:rPr>
        <w:t xml:space="preserve">These events may be sufficient to induce PG, especially in patients harboring mutations in </w:t>
      </w:r>
      <w:r w:rsidR="00E2085F" w:rsidRPr="00D83E59">
        <w:rPr>
          <w:rFonts w:ascii="Cambria" w:hAnsi="Cambria"/>
          <w:color w:val="000000" w:themeColor="text1"/>
        </w:rPr>
        <w:t xml:space="preserve">genes involved in </w:t>
      </w:r>
      <w:r w:rsidR="00E24A8B" w:rsidRPr="00D83E59">
        <w:rPr>
          <w:rFonts w:ascii="Cambria" w:hAnsi="Cambria"/>
          <w:color w:val="000000" w:themeColor="text1"/>
        </w:rPr>
        <w:t>the inflammasome pathway (see below).</w:t>
      </w:r>
      <w:r w:rsidR="00E24A8B" w:rsidRPr="00D83E59">
        <w:rPr>
          <w:rFonts w:ascii="Cambria" w:hAnsi="Cambria" w:cs="Arial"/>
          <w:color w:val="000000" w:themeColor="text1"/>
        </w:rPr>
        <w:t xml:space="preserve"> </w:t>
      </w:r>
    </w:p>
    <w:p w14:paraId="0B8FAA7C" w14:textId="77777777" w:rsidR="00E24A8B" w:rsidRPr="00D83E59" w:rsidRDefault="00E24A8B" w:rsidP="00496082">
      <w:pPr>
        <w:jc w:val="both"/>
        <w:rPr>
          <w:rFonts w:ascii="Cambria" w:hAnsi="Cambria" w:cs="Arial"/>
          <w:color w:val="000000" w:themeColor="text1"/>
        </w:rPr>
      </w:pPr>
      <w:r w:rsidRPr="00D83E59">
        <w:rPr>
          <w:rFonts w:ascii="Cambria" w:hAnsi="Cambria" w:cs="Arial"/>
          <w:color w:val="000000" w:themeColor="text1"/>
        </w:rPr>
        <w:t xml:space="preserve"> </w:t>
      </w:r>
    </w:p>
    <w:p w14:paraId="11DF043D" w14:textId="73D0D6D7" w:rsidR="002E660A" w:rsidRPr="00D83E59" w:rsidRDefault="00E24A8B" w:rsidP="00496082">
      <w:pPr>
        <w:jc w:val="both"/>
        <w:rPr>
          <w:rFonts w:ascii="Cambria" w:hAnsi="Cambria" w:cs="Arial"/>
          <w:iCs/>
          <w:color w:val="000000" w:themeColor="text1"/>
        </w:rPr>
      </w:pPr>
      <w:r w:rsidRPr="00D83E59">
        <w:rPr>
          <w:rFonts w:ascii="Cambria" w:hAnsi="Cambria" w:cs="Arial"/>
          <w:i/>
          <w:iCs/>
          <w:color w:val="000000" w:themeColor="text1"/>
        </w:rPr>
        <w:t xml:space="preserve">Autoinflammation </w:t>
      </w:r>
    </w:p>
    <w:p w14:paraId="6ED54066" w14:textId="5A400CE6" w:rsidR="00E24A8B" w:rsidRPr="00D83E59" w:rsidRDefault="00E24A8B" w:rsidP="00496082">
      <w:pPr>
        <w:jc w:val="both"/>
        <w:rPr>
          <w:rFonts w:ascii="Cambria" w:hAnsi="Cambria" w:cs="Arial"/>
          <w:color w:val="000000" w:themeColor="text1"/>
        </w:rPr>
      </w:pPr>
      <w:r w:rsidRPr="00D83E59">
        <w:rPr>
          <w:rFonts w:ascii="Cambria" w:hAnsi="Cambria" w:cs="Arial"/>
          <w:color w:val="000000" w:themeColor="text1"/>
        </w:rPr>
        <w:t>Studies on PG pathophysiology in humans are limited</w:t>
      </w:r>
      <w:r w:rsidR="00680F90" w:rsidRPr="00D83E59">
        <w:rPr>
          <w:rFonts w:ascii="Cambria" w:hAnsi="Cambria" w:cs="Arial"/>
          <w:color w:val="000000" w:themeColor="text1"/>
        </w:rPr>
        <w:t>;</w:t>
      </w:r>
      <w:r w:rsidRPr="00D83E59">
        <w:rPr>
          <w:rFonts w:ascii="Cambria" w:hAnsi="Cambria" w:cs="Arial"/>
          <w:color w:val="000000" w:themeColor="text1"/>
        </w:rPr>
        <w:t xml:space="preserve"> much of what we know has been inferred from </w:t>
      </w:r>
      <w:r w:rsidR="00503525" w:rsidRPr="00D83E59">
        <w:rPr>
          <w:rFonts w:ascii="Cambria" w:hAnsi="Cambria" w:cs="Arial"/>
          <w:color w:val="000000" w:themeColor="text1"/>
        </w:rPr>
        <w:t xml:space="preserve">characterizing </w:t>
      </w:r>
      <w:r w:rsidRPr="00D83E59">
        <w:rPr>
          <w:rFonts w:ascii="Cambria" w:hAnsi="Cambria" w:cs="Arial"/>
          <w:color w:val="000000" w:themeColor="text1"/>
        </w:rPr>
        <w:t>animal</w:t>
      </w:r>
      <w:r w:rsidR="00503525" w:rsidRPr="00D83E59">
        <w:rPr>
          <w:rFonts w:ascii="Cambria" w:hAnsi="Cambria" w:cs="Arial"/>
          <w:color w:val="000000" w:themeColor="text1"/>
        </w:rPr>
        <w:t xml:space="preserve"> </w:t>
      </w:r>
      <w:r w:rsidRPr="00D83E59">
        <w:rPr>
          <w:rFonts w:ascii="Cambria" w:hAnsi="Cambria" w:cs="Arial"/>
          <w:color w:val="000000" w:themeColor="text1"/>
        </w:rPr>
        <w:t xml:space="preserve">models </w:t>
      </w:r>
      <w:r w:rsidR="00503525" w:rsidRPr="00D83E59">
        <w:rPr>
          <w:rFonts w:ascii="Cambria" w:hAnsi="Cambria" w:cs="Arial"/>
          <w:color w:val="000000" w:themeColor="text1"/>
        </w:rPr>
        <w:t xml:space="preserve">of autoinflammation </w:t>
      </w:r>
      <w:r w:rsidRPr="00D83E59">
        <w:rPr>
          <w:rFonts w:ascii="Cambria" w:hAnsi="Cambria" w:cs="Arial"/>
          <w:color w:val="000000" w:themeColor="text1"/>
        </w:rPr>
        <w:t>and the ND-</w:t>
      </w:r>
      <w:r w:rsidR="00680F90" w:rsidRPr="00D83E59">
        <w:rPr>
          <w:rFonts w:ascii="Cambria" w:hAnsi="Cambria" w:cs="Arial"/>
          <w:color w:val="000000" w:themeColor="text1"/>
        </w:rPr>
        <w:t>related</w:t>
      </w:r>
      <w:r w:rsidRPr="00D83E59">
        <w:rPr>
          <w:rFonts w:ascii="Cambria" w:hAnsi="Cambria" w:cs="Arial"/>
          <w:color w:val="000000" w:themeColor="text1"/>
        </w:rPr>
        <w:t xml:space="preserve"> syndromic di</w:t>
      </w:r>
      <w:r w:rsidR="00680F90" w:rsidRPr="00D83E59">
        <w:rPr>
          <w:rFonts w:ascii="Cambria" w:hAnsi="Cambria" w:cs="Arial"/>
          <w:color w:val="000000" w:themeColor="text1"/>
        </w:rPr>
        <w:t>seases</w:t>
      </w:r>
      <w:r w:rsidRPr="00D83E59">
        <w:rPr>
          <w:rFonts w:ascii="Cambria" w:hAnsi="Cambria" w:cs="Arial"/>
          <w:color w:val="000000" w:themeColor="text1"/>
        </w:rPr>
        <w:t xml:space="preserve"> </w:t>
      </w:r>
      <w:r w:rsidR="00503525" w:rsidRPr="00D83E59">
        <w:rPr>
          <w:rFonts w:ascii="Cambria" w:hAnsi="Cambria" w:cs="Arial"/>
          <w:color w:val="000000" w:themeColor="text1"/>
        </w:rPr>
        <w:t xml:space="preserve">in humans </w:t>
      </w:r>
      <w:r w:rsidRPr="00D83E59">
        <w:rPr>
          <w:color w:val="000000" w:themeColor="text1"/>
        </w:rPr>
        <w:t>(Table 1)</w:t>
      </w:r>
      <w:r w:rsidRPr="00D83E59">
        <w:rPr>
          <w:rFonts w:ascii="Cambria" w:hAnsi="Cambria" w:cs="Arial"/>
          <w:bCs/>
          <w:color w:val="000000" w:themeColor="text1"/>
        </w:rPr>
        <w:t>.</w:t>
      </w:r>
      <w:r w:rsidRPr="00D83E59">
        <w:rPr>
          <w:rFonts w:ascii="Cambria" w:hAnsi="Cambria" w:cs="Arial"/>
          <w:color w:val="000000" w:themeColor="text1"/>
        </w:rPr>
        <w:fldChar w:fldCharType="begin">
          <w:fldData xml:space="preserve">PEVuZE5vdGU+PENpdGU+PEF1dGhvcj5NYXJ6YW5vPC9BdXRob3I+PFllYXI+MjAxNjwvWWVhcj48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==
</w:fldData>
        </w:fldChar>
      </w:r>
      <w:r w:rsidR="00D44979" w:rsidRPr="00D83E59">
        <w:rPr>
          <w:rFonts w:ascii="Cambria" w:hAnsi="Cambria" w:cs="Arial"/>
          <w:color w:val="000000" w:themeColor="text1"/>
        </w:rPr>
        <w:instrText xml:space="preserve"> ADDIN EN.CITE </w:instrText>
      </w:r>
      <w:r w:rsidR="00D44979" w:rsidRPr="00D83E59">
        <w:rPr>
          <w:rFonts w:ascii="Cambria" w:hAnsi="Cambria" w:cs="Arial"/>
          <w:color w:val="000000" w:themeColor="text1"/>
        </w:rPr>
        <w:fldChar w:fldCharType="begin">
          <w:fldData xml:space="preserve">PEVuZE5vdGU+PENpdGU+PEF1dGhvcj5NYXJ6YW5vPC9BdXRob3I+PFllYXI+MjAxNjwvWWVhcj48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==
</w:fldData>
        </w:fldChar>
      </w:r>
      <w:r w:rsidR="00D44979" w:rsidRPr="00D83E59">
        <w:rPr>
          <w:rFonts w:ascii="Cambria" w:hAnsi="Cambria" w:cs="Arial"/>
          <w:color w:val="000000" w:themeColor="text1"/>
        </w:rPr>
        <w:instrText xml:space="preserve"> ADDIN EN.CITE.DATA </w:instrText>
      </w:r>
      <w:r w:rsidR="00D44979" w:rsidRPr="00D83E59">
        <w:rPr>
          <w:rFonts w:ascii="Cambria" w:hAnsi="Cambria" w:cs="Arial"/>
          <w:color w:val="000000" w:themeColor="text1"/>
        </w:rPr>
      </w:r>
      <w:r w:rsidR="00D44979" w:rsidRPr="00D83E59">
        <w:rPr>
          <w:rFonts w:ascii="Cambria" w:hAnsi="Cambria" w:cs="Arial"/>
          <w:color w:val="000000" w:themeColor="text1"/>
        </w:rPr>
        <w:fldChar w:fldCharType="end"/>
      </w:r>
      <w:r w:rsidRPr="00D83E59">
        <w:rPr>
          <w:rFonts w:ascii="Cambria" w:hAnsi="Cambria" w:cs="Arial"/>
          <w:color w:val="000000" w:themeColor="text1"/>
        </w:rPr>
      </w:r>
      <w:r w:rsidRPr="00D83E59">
        <w:rPr>
          <w:rFonts w:ascii="Cambria" w:hAnsi="Cambria" w:cs="Arial"/>
          <w:color w:val="000000" w:themeColor="text1"/>
        </w:rPr>
        <w:fldChar w:fldCharType="separate"/>
      </w:r>
      <w:r w:rsidR="00D44979" w:rsidRPr="00D83E59">
        <w:rPr>
          <w:rFonts w:ascii="Cambria" w:hAnsi="Cambria" w:cs="Arial"/>
          <w:noProof/>
          <w:color w:val="000000" w:themeColor="text1"/>
          <w:vertAlign w:val="superscript"/>
        </w:rPr>
        <w:t>43</w:t>
      </w:r>
      <w:r w:rsidRPr="00D83E59">
        <w:rPr>
          <w:rFonts w:ascii="Cambria" w:hAnsi="Cambria" w:cs="Arial"/>
          <w:color w:val="000000" w:themeColor="text1"/>
        </w:rPr>
        <w:fldChar w:fldCharType="end"/>
      </w:r>
      <w:r w:rsidRPr="00D83E59">
        <w:rPr>
          <w:rFonts w:ascii="Cambria" w:hAnsi="Cambria" w:cs="Arial"/>
          <w:color w:val="000000" w:themeColor="text1"/>
        </w:rPr>
        <w:fldChar w:fldCharType="begin">
          <w:fldData xml:space="preserve">PEVuZE5vdGU+PENpdGU+PEF1dGhvcj5OZXN0ZXJvdml0Y2g8L0F1dGhvcj48WWVhcj4yMDExPC9Z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</w:fldData>
        </w:fldChar>
      </w:r>
      <w:r w:rsidR="00D44979" w:rsidRPr="00D83E59">
        <w:rPr>
          <w:rFonts w:ascii="Cambria" w:hAnsi="Cambria" w:cs="Arial"/>
          <w:color w:val="000000" w:themeColor="text1"/>
        </w:rPr>
        <w:instrText xml:space="preserve"> ADDIN EN.CITE </w:instrText>
      </w:r>
      <w:r w:rsidR="00D44979" w:rsidRPr="00D83E59">
        <w:rPr>
          <w:rFonts w:ascii="Cambria" w:hAnsi="Cambria" w:cs="Arial"/>
          <w:color w:val="000000" w:themeColor="text1"/>
        </w:rPr>
        <w:fldChar w:fldCharType="begin">
          <w:fldData xml:space="preserve">PEVuZE5vdGU+PENpdGU+PEF1dGhvcj5OZXN0ZXJvdml0Y2g8L0F1dGhvcj48WWVhcj4yMDExPC9Z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</w:fldData>
        </w:fldChar>
      </w:r>
      <w:r w:rsidR="00D44979" w:rsidRPr="00D83E59">
        <w:rPr>
          <w:rFonts w:ascii="Cambria" w:hAnsi="Cambria" w:cs="Arial"/>
          <w:color w:val="000000" w:themeColor="text1"/>
        </w:rPr>
        <w:instrText xml:space="preserve"> ADDIN EN.CITE.DATA </w:instrText>
      </w:r>
      <w:r w:rsidR="00D44979" w:rsidRPr="00D83E59">
        <w:rPr>
          <w:rFonts w:ascii="Cambria" w:hAnsi="Cambria" w:cs="Arial"/>
          <w:color w:val="000000" w:themeColor="text1"/>
        </w:rPr>
      </w:r>
      <w:r w:rsidR="00D44979" w:rsidRPr="00D83E59">
        <w:rPr>
          <w:rFonts w:ascii="Cambria" w:hAnsi="Cambria" w:cs="Arial"/>
          <w:color w:val="000000" w:themeColor="text1"/>
        </w:rPr>
        <w:fldChar w:fldCharType="end"/>
      </w:r>
      <w:r w:rsidRPr="00D83E59">
        <w:rPr>
          <w:rFonts w:ascii="Cambria" w:hAnsi="Cambria" w:cs="Arial"/>
          <w:color w:val="000000" w:themeColor="text1"/>
        </w:rPr>
      </w:r>
      <w:r w:rsidRPr="00D83E59">
        <w:rPr>
          <w:rFonts w:ascii="Cambria" w:hAnsi="Cambria" w:cs="Arial"/>
          <w:color w:val="000000" w:themeColor="text1"/>
        </w:rPr>
        <w:fldChar w:fldCharType="separate"/>
      </w:r>
      <w:r w:rsidR="00D44979" w:rsidRPr="00D83E59">
        <w:rPr>
          <w:rFonts w:ascii="Cambria" w:hAnsi="Cambria" w:cs="Arial"/>
          <w:noProof/>
          <w:color w:val="000000" w:themeColor="text1"/>
          <w:vertAlign w:val="superscript"/>
        </w:rPr>
        <w:t>44</w:t>
      </w:r>
      <w:r w:rsidRPr="00D83E59">
        <w:rPr>
          <w:rFonts w:ascii="Cambria" w:hAnsi="Cambria" w:cs="Arial"/>
          <w:color w:val="000000" w:themeColor="text1"/>
        </w:rPr>
        <w:fldChar w:fldCharType="end"/>
      </w:r>
      <w:r w:rsidRPr="00D83E59">
        <w:rPr>
          <w:rFonts w:ascii="Cambria" w:hAnsi="Cambria" w:cs="Arial"/>
          <w:color w:val="000000" w:themeColor="text1"/>
        </w:rPr>
        <w:t xml:space="preserve"> </w:t>
      </w:r>
      <w:r w:rsidR="00E56A38" w:rsidRPr="00D83E59">
        <w:rPr>
          <w:rFonts w:ascii="Cambria" w:hAnsi="Cambria" w:cs="Arial"/>
          <w:color w:val="000000" w:themeColor="text1"/>
        </w:rPr>
        <w:t>One protein that seems to be relevant is t</w:t>
      </w:r>
      <w:r w:rsidRPr="00D83E59">
        <w:rPr>
          <w:rFonts w:ascii="Cambria" w:hAnsi="Cambria" w:cs="Arial"/>
          <w:color w:val="000000" w:themeColor="text1"/>
        </w:rPr>
        <w:t>yrosine</w:t>
      </w:r>
      <w:r w:rsidR="003E6EB5" w:rsidRPr="00D83E59">
        <w:rPr>
          <w:rFonts w:ascii="Cambria" w:hAnsi="Cambria" w:cs="Arial"/>
          <w:color w:val="000000" w:themeColor="text1"/>
        </w:rPr>
        <w:t>-protein</w:t>
      </w:r>
      <w:r w:rsidRPr="00D83E59">
        <w:rPr>
          <w:rFonts w:ascii="Cambria" w:hAnsi="Cambria" w:cs="Arial"/>
          <w:color w:val="000000" w:themeColor="text1"/>
        </w:rPr>
        <w:t xml:space="preserve"> </w:t>
      </w:r>
      <w:r w:rsidR="003E6EB5" w:rsidRPr="00D83E59">
        <w:rPr>
          <w:rFonts w:ascii="Cambria" w:hAnsi="Cambria" w:cs="Arial"/>
          <w:color w:val="000000" w:themeColor="text1"/>
        </w:rPr>
        <w:t>p</w:t>
      </w:r>
      <w:r w:rsidRPr="00D83E59">
        <w:rPr>
          <w:rFonts w:ascii="Cambria" w:hAnsi="Cambria" w:cs="Arial"/>
          <w:color w:val="000000" w:themeColor="text1"/>
        </w:rPr>
        <w:t xml:space="preserve">hosphatase </w:t>
      </w:r>
      <w:r w:rsidR="003E6EB5" w:rsidRPr="00D83E59">
        <w:rPr>
          <w:rFonts w:ascii="Cambria" w:hAnsi="Cambria" w:cs="Arial"/>
          <w:color w:val="000000" w:themeColor="text1"/>
        </w:rPr>
        <w:t>n</w:t>
      </w:r>
      <w:r w:rsidRPr="00D83E59">
        <w:rPr>
          <w:rFonts w:ascii="Cambria" w:hAnsi="Cambria" w:cs="Arial"/>
          <w:color w:val="000000" w:themeColor="text1"/>
        </w:rPr>
        <w:t>on-</w:t>
      </w:r>
      <w:r w:rsidR="003E6EB5" w:rsidRPr="00D83E59">
        <w:rPr>
          <w:rFonts w:ascii="Cambria" w:hAnsi="Cambria" w:cs="Arial"/>
          <w:color w:val="000000" w:themeColor="text1"/>
        </w:rPr>
        <w:t>r</w:t>
      </w:r>
      <w:r w:rsidRPr="00D83E59">
        <w:rPr>
          <w:rFonts w:ascii="Cambria" w:hAnsi="Cambria" w:cs="Arial"/>
          <w:color w:val="000000" w:themeColor="text1"/>
        </w:rPr>
        <w:t xml:space="preserve">eceptor </w:t>
      </w:r>
      <w:r w:rsidR="003E6EB5" w:rsidRPr="00D83E59">
        <w:rPr>
          <w:rFonts w:ascii="Cambria" w:hAnsi="Cambria" w:cs="Arial"/>
          <w:color w:val="000000" w:themeColor="text1"/>
        </w:rPr>
        <w:t>t</w:t>
      </w:r>
      <w:r w:rsidRPr="00D83E59">
        <w:rPr>
          <w:rFonts w:ascii="Cambria" w:hAnsi="Cambria" w:cs="Arial"/>
          <w:color w:val="000000" w:themeColor="text1"/>
        </w:rPr>
        <w:t>ype 6</w:t>
      </w:r>
      <w:r w:rsidR="003E6EB5" w:rsidRPr="00D83E59">
        <w:rPr>
          <w:rFonts w:ascii="Cambria" w:hAnsi="Cambria" w:cs="Arial"/>
          <w:color w:val="000000" w:themeColor="text1"/>
        </w:rPr>
        <w:t>,</w:t>
      </w:r>
      <w:r w:rsidRPr="00D83E59">
        <w:rPr>
          <w:rFonts w:ascii="Cambria" w:hAnsi="Cambria" w:cs="Arial"/>
          <w:color w:val="000000" w:themeColor="text1"/>
        </w:rPr>
        <w:t xml:space="preserve"> also commonly referred to as SHP-1</w:t>
      </w:r>
      <w:r w:rsidR="0065343C" w:rsidRPr="00D83E59">
        <w:rPr>
          <w:rFonts w:ascii="Cambria" w:hAnsi="Cambria" w:cs="Arial"/>
          <w:color w:val="000000" w:themeColor="text1"/>
        </w:rPr>
        <w:t xml:space="preserve"> </w:t>
      </w:r>
      <w:r w:rsidR="003E6EB5" w:rsidRPr="00D83E59">
        <w:rPr>
          <w:rFonts w:ascii="Cambria" w:hAnsi="Cambria" w:cs="Arial"/>
          <w:color w:val="000000" w:themeColor="text1"/>
        </w:rPr>
        <w:t xml:space="preserve">and encoded by </w:t>
      </w:r>
      <w:r w:rsidR="003E6EB5" w:rsidRPr="00D83E59">
        <w:rPr>
          <w:rFonts w:ascii="Cambria" w:hAnsi="Cambria" w:cs="Arial"/>
          <w:i/>
          <w:color w:val="000000" w:themeColor="text1"/>
        </w:rPr>
        <w:t>PTPN6</w:t>
      </w:r>
      <w:r w:rsidRPr="00D83E59">
        <w:rPr>
          <w:rFonts w:ascii="Cambria" w:hAnsi="Cambria" w:cs="Arial"/>
          <w:color w:val="000000" w:themeColor="text1"/>
        </w:rPr>
        <w:t>. It modulates signals transmitted by tyrosine-phosphorylated cell surface receptors, which include various cytokine receptors</w:t>
      </w:r>
      <w:r w:rsidR="003E6EB5" w:rsidRPr="00D83E59">
        <w:rPr>
          <w:rFonts w:ascii="Cambria" w:hAnsi="Cambria" w:cs="Arial"/>
          <w:color w:val="000000" w:themeColor="text1"/>
        </w:rPr>
        <w:t>, and</w:t>
      </w:r>
      <w:r w:rsidRPr="00D83E59">
        <w:rPr>
          <w:rFonts w:ascii="Cambria" w:hAnsi="Cambria" w:cs="Arial"/>
          <w:color w:val="000000" w:themeColor="text1"/>
        </w:rPr>
        <w:t xml:space="preserve"> also modulates signals originating from </w:t>
      </w:r>
      <w:r w:rsidR="003E6EB5" w:rsidRPr="00D83E59">
        <w:rPr>
          <w:rFonts w:ascii="Cambria" w:hAnsi="Cambria" w:cs="Arial"/>
          <w:color w:val="000000" w:themeColor="text1"/>
        </w:rPr>
        <w:t xml:space="preserve">receptors on cells of the </w:t>
      </w:r>
      <w:r w:rsidRPr="00D83E59">
        <w:rPr>
          <w:rFonts w:ascii="Cambria" w:hAnsi="Cambria" w:cs="Arial"/>
          <w:color w:val="000000" w:themeColor="text1"/>
        </w:rPr>
        <w:t>adaptive immune</w:t>
      </w:r>
      <w:r w:rsidR="003E6EB5" w:rsidRPr="00D83E59">
        <w:rPr>
          <w:rFonts w:ascii="Cambria" w:hAnsi="Cambria" w:cs="Arial"/>
          <w:color w:val="000000" w:themeColor="text1"/>
        </w:rPr>
        <w:t xml:space="preserve"> system</w:t>
      </w:r>
      <w:r w:rsidRPr="00D83E59">
        <w:rPr>
          <w:rFonts w:ascii="Cambria" w:hAnsi="Cambria" w:cs="Arial"/>
          <w:color w:val="000000" w:themeColor="text1"/>
        </w:rPr>
        <w:t>, such as the T cell receptor (TCR).</w:t>
      </w:r>
      <w:r w:rsidRPr="00D83E59">
        <w:rPr>
          <w:rFonts w:ascii="Cambria" w:hAnsi="Cambria" w:cs="Arial"/>
          <w:color w:val="000000" w:themeColor="text1"/>
        </w:rPr>
        <w:fldChar w:fldCharType="begin">
          <w:fldData xml:space="preserve">PEVuZE5vdGU+PENpdGU+PEF1dGhvcj5Mb3Jlbno8L0F1dGhvcj48WWVhcj4yMDA5PC9ZZWFyPjxS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</w:fldData>
        </w:fldChar>
      </w:r>
      <w:r w:rsidR="00D44979" w:rsidRPr="00D83E59">
        <w:rPr>
          <w:rFonts w:ascii="Cambria" w:hAnsi="Cambria" w:cs="Arial"/>
          <w:color w:val="000000" w:themeColor="text1"/>
        </w:rPr>
        <w:instrText xml:space="preserve"> ADDIN EN.CITE </w:instrText>
      </w:r>
      <w:r w:rsidR="00D44979" w:rsidRPr="00D83E59">
        <w:rPr>
          <w:rFonts w:ascii="Cambria" w:hAnsi="Cambria" w:cs="Arial"/>
          <w:color w:val="000000" w:themeColor="text1"/>
        </w:rPr>
        <w:fldChar w:fldCharType="begin">
          <w:fldData xml:space="preserve">PEVuZE5vdGU+PENpdGU+PEF1dGhvcj5Mb3Jlbno8L0F1dGhvcj48WWVhcj4yMDA5PC9ZZWFyPjxS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</w:fldData>
        </w:fldChar>
      </w:r>
      <w:r w:rsidR="00D44979" w:rsidRPr="00D83E59">
        <w:rPr>
          <w:rFonts w:ascii="Cambria" w:hAnsi="Cambria" w:cs="Arial"/>
          <w:color w:val="000000" w:themeColor="text1"/>
        </w:rPr>
        <w:instrText xml:space="preserve"> ADDIN EN.CITE.DATA </w:instrText>
      </w:r>
      <w:r w:rsidR="00D44979" w:rsidRPr="00D83E59">
        <w:rPr>
          <w:rFonts w:ascii="Cambria" w:hAnsi="Cambria" w:cs="Arial"/>
          <w:color w:val="000000" w:themeColor="text1"/>
        </w:rPr>
      </w:r>
      <w:r w:rsidR="00D44979" w:rsidRPr="00D83E59">
        <w:rPr>
          <w:rFonts w:ascii="Cambria" w:hAnsi="Cambria" w:cs="Arial"/>
          <w:color w:val="000000" w:themeColor="text1"/>
        </w:rPr>
        <w:fldChar w:fldCharType="end"/>
      </w:r>
      <w:r w:rsidRPr="00D83E59">
        <w:rPr>
          <w:rFonts w:ascii="Cambria" w:hAnsi="Cambria" w:cs="Arial"/>
          <w:color w:val="000000" w:themeColor="text1"/>
        </w:rPr>
      </w:r>
      <w:r w:rsidRPr="00D83E59">
        <w:rPr>
          <w:rFonts w:ascii="Cambria" w:hAnsi="Cambria" w:cs="Arial"/>
          <w:color w:val="000000" w:themeColor="text1"/>
        </w:rPr>
        <w:fldChar w:fldCharType="separate"/>
      </w:r>
      <w:r w:rsidR="00D44979" w:rsidRPr="00D83E59">
        <w:rPr>
          <w:rFonts w:ascii="Cambria" w:hAnsi="Cambria" w:cs="Arial"/>
          <w:noProof/>
          <w:color w:val="000000" w:themeColor="text1"/>
          <w:vertAlign w:val="superscript"/>
        </w:rPr>
        <w:t>45,46</w:t>
      </w:r>
      <w:r w:rsidRPr="00D83E59">
        <w:rPr>
          <w:rFonts w:ascii="Cambria" w:hAnsi="Cambria" w:cs="Arial"/>
          <w:color w:val="000000" w:themeColor="text1"/>
        </w:rPr>
        <w:fldChar w:fldCharType="end"/>
      </w:r>
      <w:r w:rsidR="0065343C" w:rsidRPr="00D83E59">
        <w:rPr>
          <w:rFonts w:ascii="Cambria" w:hAnsi="Cambria" w:cs="Arial"/>
          <w:color w:val="000000" w:themeColor="text1"/>
        </w:rPr>
        <w:t xml:space="preserve"> </w:t>
      </w:r>
      <w:r w:rsidR="003E6EB5" w:rsidRPr="00D83E59">
        <w:rPr>
          <w:rFonts w:ascii="Cambria" w:hAnsi="Cambria" w:cs="Arial"/>
          <w:color w:val="000000" w:themeColor="text1"/>
        </w:rPr>
        <w:t xml:space="preserve">Studies in a mouse model homozygous for a </w:t>
      </w:r>
      <w:r w:rsidR="00777B00" w:rsidRPr="00D83E59">
        <w:rPr>
          <w:rFonts w:ascii="Cambria" w:hAnsi="Cambria" w:cs="Arial"/>
          <w:color w:val="000000" w:themeColor="text1"/>
        </w:rPr>
        <w:t xml:space="preserve">loss of function </w:t>
      </w:r>
      <w:r w:rsidR="003E6EB5" w:rsidRPr="00D83E59">
        <w:rPr>
          <w:rFonts w:ascii="Cambria" w:hAnsi="Cambria" w:cs="Arial"/>
          <w:i/>
          <w:color w:val="000000" w:themeColor="text1"/>
        </w:rPr>
        <w:t>Ptpn6</w:t>
      </w:r>
      <w:r w:rsidR="003E6EB5" w:rsidRPr="00D83E59">
        <w:rPr>
          <w:rFonts w:ascii="Cambria" w:hAnsi="Cambria" w:cs="Arial"/>
          <w:color w:val="000000" w:themeColor="text1"/>
        </w:rPr>
        <w:t xml:space="preserve"> variant </w:t>
      </w:r>
      <w:r w:rsidR="00777B00" w:rsidRPr="00D83E59">
        <w:rPr>
          <w:rFonts w:ascii="Cambria" w:hAnsi="Cambria" w:cs="Arial"/>
          <w:color w:val="000000" w:themeColor="text1"/>
        </w:rPr>
        <w:t xml:space="preserve">that results in a protein </w:t>
      </w:r>
      <w:r w:rsidR="003E6EB5" w:rsidRPr="00D83E59">
        <w:rPr>
          <w:rFonts w:ascii="Cambria" w:hAnsi="Cambria" w:cs="Arial"/>
          <w:color w:val="000000" w:themeColor="text1"/>
        </w:rPr>
        <w:t>with decreased enzymatic activity (</w:t>
      </w:r>
      <w:r w:rsidR="003E6EB5" w:rsidRPr="00D83E59">
        <w:rPr>
          <w:rFonts w:ascii="Cambria" w:hAnsi="Cambria" w:cs="Arial"/>
          <w:i/>
          <w:color w:val="000000" w:themeColor="text1"/>
        </w:rPr>
        <w:t>Ptpn6</w:t>
      </w:r>
      <w:r w:rsidR="003E6EB5" w:rsidRPr="00D83E59">
        <w:rPr>
          <w:rFonts w:ascii="Cambria" w:hAnsi="Cambria" w:cs="Arial"/>
          <w:i/>
          <w:color w:val="000000" w:themeColor="text1"/>
          <w:vertAlign w:val="superscript"/>
        </w:rPr>
        <w:t>meB2/meB2</w:t>
      </w:r>
      <w:r w:rsidR="003E6EB5" w:rsidRPr="00D83E59">
        <w:rPr>
          <w:rFonts w:ascii="Cambria" w:hAnsi="Cambria" w:cs="Arial"/>
          <w:color w:val="000000" w:themeColor="text1"/>
        </w:rPr>
        <w:t xml:space="preserve"> mice) </w:t>
      </w:r>
      <w:r w:rsidR="003E6EB5" w:rsidRPr="00D83E59">
        <w:rPr>
          <w:rFonts w:ascii="Cambria" w:hAnsi="Cambria" w:cs="Arial"/>
          <w:color w:val="000000" w:themeColor="text1"/>
        </w:rPr>
        <w:fldChar w:fldCharType="begin">
          <w:fldData xml:space="preserve">PEVuZE5vdGU+PENpdGU+PEF1dGhvcj5OZXN0ZXJvdml0Y2g8L0F1dGhvcj48WWVhcj4yMDExPC9Z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==
</w:fldData>
        </w:fldChar>
      </w:r>
      <w:r w:rsidR="00D44979" w:rsidRPr="00D83E59">
        <w:rPr>
          <w:rFonts w:ascii="Cambria" w:hAnsi="Cambria" w:cs="Arial"/>
          <w:color w:val="000000" w:themeColor="text1"/>
        </w:rPr>
        <w:instrText xml:space="preserve"> ADDIN EN.CITE </w:instrText>
      </w:r>
      <w:r w:rsidR="00D44979" w:rsidRPr="00D83E59">
        <w:rPr>
          <w:rFonts w:ascii="Cambria" w:hAnsi="Cambria" w:cs="Arial"/>
          <w:color w:val="000000" w:themeColor="text1"/>
        </w:rPr>
        <w:fldChar w:fldCharType="begin">
          <w:fldData xml:space="preserve">PEVuZE5vdGU+PENpdGU+PEF1dGhvcj5OZXN0ZXJvdml0Y2g8L0F1dGhvcj48WWVhcj4yMDExPC9Z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==
</w:fldData>
        </w:fldChar>
      </w:r>
      <w:r w:rsidR="00D44979" w:rsidRPr="00D83E59">
        <w:rPr>
          <w:rFonts w:ascii="Cambria" w:hAnsi="Cambria" w:cs="Arial"/>
          <w:color w:val="000000" w:themeColor="text1"/>
        </w:rPr>
        <w:instrText xml:space="preserve"> ADDIN EN.CITE.DATA </w:instrText>
      </w:r>
      <w:r w:rsidR="00D44979" w:rsidRPr="00D83E59">
        <w:rPr>
          <w:rFonts w:ascii="Cambria" w:hAnsi="Cambria" w:cs="Arial"/>
          <w:color w:val="000000" w:themeColor="text1"/>
        </w:rPr>
      </w:r>
      <w:r w:rsidR="00D44979" w:rsidRPr="00D83E59">
        <w:rPr>
          <w:rFonts w:ascii="Cambria" w:hAnsi="Cambria" w:cs="Arial"/>
          <w:color w:val="000000" w:themeColor="text1"/>
        </w:rPr>
        <w:fldChar w:fldCharType="end"/>
      </w:r>
      <w:r w:rsidR="003E6EB5" w:rsidRPr="00D83E59">
        <w:rPr>
          <w:rFonts w:ascii="Cambria" w:hAnsi="Cambria" w:cs="Arial"/>
          <w:color w:val="000000" w:themeColor="text1"/>
        </w:rPr>
      </w:r>
      <w:r w:rsidR="003E6EB5" w:rsidRPr="00D83E59">
        <w:rPr>
          <w:rFonts w:ascii="Cambria" w:hAnsi="Cambria" w:cs="Arial"/>
          <w:color w:val="000000" w:themeColor="text1"/>
        </w:rPr>
        <w:fldChar w:fldCharType="separate"/>
      </w:r>
      <w:r w:rsidR="00D44979" w:rsidRPr="00D83E59">
        <w:rPr>
          <w:rFonts w:ascii="Cambria" w:hAnsi="Cambria" w:cs="Arial"/>
          <w:noProof/>
          <w:color w:val="000000" w:themeColor="text1"/>
          <w:vertAlign w:val="superscript"/>
        </w:rPr>
        <w:t>47</w:t>
      </w:r>
      <w:r w:rsidR="003E6EB5" w:rsidRPr="00D83E59">
        <w:rPr>
          <w:rFonts w:ascii="Cambria" w:hAnsi="Cambria" w:cs="Arial"/>
          <w:color w:val="000000" w:themeColor="text1"/>
        </w:rPr>
        <w:fldChar w:fldCharType="end"/>
      </w:r>
      <w:r w:rsidR="003E6EB5" w:rsidRPr="00D83E59">
        <w:rPr>
          <w:rFonts w:ascii="Cambria" w:hAnsi="Cambria" w:cs="Arial"/>
          <w:color w:val="000000" w:themeColor="text1"/>
        </w:rPr>
        <w:t xml:space="preserve"> </w:t>
      </w:r>
      <w:r w:rsidR="00777B00" w:rsidRPr="00D83E59">
        <w:rPr>
          <w:rFonts w:ascii="Cambria" w:hAnsi="Cambria" w:cs="Arial"/>
          <w:color w:val="000000" w:themeColor="text1"/>
        </w:rPr>
        <w:t>showed that these mutant m</w:t>
      </w:r>
      <w:r w:rsidRPr="00D83E59">
        <w:rPr>
          <w:rFonts w:ascii="Cambria" w:hAnsi="Cambria" w:cs="Arial"/>
          <w:color w:val="000000" w:themeColor="text1"/>
        </w:rPr>
        <w:t>ice develop an autoinflammatory disease characterized by sterile neutrophilic skin lesions that resemble</w:t>
      </w:r>
      <w:r w:rsidR="00777B00" w:rsidRPr="00D83E59">
        <w:rPr>
          <w:rFonts w:ascii="Cambria" w:hAnsi="Cambria" w:cs="Arial"/>
          <w:color w:val="000000" w:themeColor="text1"/>
        </w:rPr>
        <w:t>s</w:t>
      </w:r>
      <w:r w:rsidRPr="00D83E59">
        <w:rPr>
          <w:rFonts w:ascii="Cambria" w:hAnsi="Cambria" w:cs="Arial"/>
          <w:color w:val="000000" w:themeColor="text1"/>
        </w:rPr>
        <w:t xml:space="preserve"> ND in humans.</w:t>
      </w:r>
      <w:r w:rsidRPr="00D83E59">
        <w:rPr>
          <w:rFonts w:ascii="Cambria" w:hAnsi="Cambria" w:cs="Arial"/>
          <w:color w:val="000000" w:themeColor="text1"/>
        </w:rPr>
        <w:fldChar w:fldCharType="begin">
          <w:fldData xml:space="preserve">PEVuZE5vdGU+PENpdGU+PEF1dGhvcj5OZXN0ZXJvdml0Y2g8L0F1dGhvcj48WWVhcj4yMDExPC9Z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==
</w:fldData>
        </w:fldChar>
      </w:r>
      <w:r w:rsidR="00D44979" w:rsidRPr="00D83E59">
        <w:rPr>
          <w:rFonts w:ascii="Cambria" w:hAnsi="Cambria" w:cs="Arial"/>
          <w:color w:val="000000" w:themeColor="text1"/>
        </w:rPr>
        <w:instrText xml:space="preserve"> ADDIN EN.CITE </w:instrText>
      </w:r>
      <w:r w:rsidR="00D44979" w:rsidRPr="00D83E59">
        <w:rPr>
          <w:rFonts w:ascii="Cambria" w:hAnsi="Cambria" w:cs="Arial"/>
          <w:color w:val="000000" w:themeColor="text1"/>
        </w:rPr>
        <w:fldChar w:fldCharType="begin">
          <w:fldData xml:space="preserve">PEVuZE5vdGU+PENpdGU+PEF1dGhvcj5OZXN0ZXJvdml0Y2g8L0F1dGhvcj48WWVhcj4yMDExPC9Z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==
</w:fldData>
        </w:fldChar>
      </w:r>
      <w:r w:rsidR="00D44979" w:rsidRPr="00D83E59">
        <w:rPr>
          <w:rFonts w:ascii="Cambria" w:hAnsi="Cambria" w:cs="Arial"/>
          <w:color w:val="000000" w:themeColor="text1"/>
        </w:rPr>
        <w:instrText xml:space="preserve"> ADDIN EN.CITE.DATA </w:instrText>
      </w:r>
      <w:r w:rsidR="00D44979" w:rsidRPr="00D83E59">
        <w:rPr>
          <w:rFonts w:ascii="Cambria" w:hAnsi="Cambria" w:cs="Arial"/>
          <w:color w:val="000000" w:themeColor="text1"/>
        </w:rPr>
      </w:r>
      <w:r w:rsidR="00D44979" w:rsidRPr="00D83E59">
        <w:rPr>
          <w:rFonts w:ascii="Cambria" w:hAnsi="Cambria" w:cs="Arial"/>
          <w:color w:val="000000" w:themeColor="text1"/>
        </w:rPr>
        <w:fldChar w:fldCharType="end"/>
      </w:r>
      <w:r w:rsidRPr="00D83E59">
        <w:rPr>
          <w:rFonts w:ascii="Cambria" w:hAnsi="Cambria" w:cs="Arial"/>
          <w:color w:val="000000" w:themeColor="text1"/>
        </w:rPr>
      </w:r>
      <w:r w:rsidRPr="00D83E59">
        <w:rPr>
          <w:rFonts w:ascii="Cambria" w:hAnsi="Cambria" w:cs="Arial"/>
          <w:color w:val="000000" w:themeColor="text1"/>
        </w:rPr>
        <w:fldChar w:fldCharType="separate"/>
      </w:r>
      <w:r w:rsidR="00D44979" w:rsidRPr="00D83E59">
        <w:rPr>
          <w:rFonts w:ascii="Cambria" w:hAnsi="Cambria" w:cs="Arial"/>
          <w:noProof/>
          <w:color w:val="000000" w:themeColor="text1"/>
          <w:vertAlign w:val="superscript"/>
        </w:rPr>
        <w:t>47</w:t>
      </w:r>
      <w:r w:rsidRPr="00D83E59">
        <w:rPr>
          <w:rFonts w:ascii="Cambria" w:hAnsi="Cambria" w:cs="Arial"/>
          <w:color w:val="000000" w:themeColor="text1"/>
        </w:rPr>
        <w:fldChar w:fldCharType="end"/>
      </w:r>
      <w:r w:rsidRPr="00D83E59">
        <w:rPr>
          <w:rFonts w:ascii="Cambria" w:hAnsi="Cambria" w:cs="Arial"/>
          <w:color w:val="000000" w:themeColor="text1"/>
        </w:rPr>
        <w:t xml:space="preserve"> The discovery of patients </w:t>
      </w:r>
      <w:r w:rsidR="00777B00" w:rsidRPr="00D83E59">
        <w:rPr>
          <w:rFonts w:ascii="Cambria" w:hAnsi="Cambria" w:cs="Arial"/>
          <w:color w:val="000000" w:themeColor="text1"/>
        </w:rPr>
        <w:t xml:space="preserve">with PG </w:t>
      </w:r>
      <w:r w:rsidRPr="00D83E59">
        <w:rPr>
          <w:rFonts w:ascii="Cambria" w:hAnsi="Cambria" w:cs="Arial"/>
          <w:color w:val="000000" w:themeColor="text1"/>
        </w:rPr>
        <w:t xml:space="preserve">with mutations in </w:t>
      </w:r>
      <w:r w:rsidRPr="00D83E59">
        <w:rPr>
          <w:rFonts w:ascii="Cambria" w:hAnsi="Cambria" w:cs="Arial"/>
          <w:i/>
          <w:color w:val="000000" w:themeColor="text1"/>
        </w:rPr>
        <w:t>PTPN6</w:t>
      </w:r>
      <w:r w:rsidRPr="00D83E59">
        <w:rPr>
          <w:rFonts w:ascii="Cambria" w:hAnsi="Cambria" w:cs="Arial"/>
          <w:color w:val="000000" w:themeColor="text1"/>
        </w:rPr>
        <w:t xml:space="preserve"> supports </w:t>
      </w:r>
      <w:r w:rsidR="00777B00" w:rsidRPr="00D83E59">
        <w:rPr>
          <w:rFonts w:ascii="Cambria" w:hAnsi="Cambria" w:cs="Arial"/>
          <w:color w:val="000000" w:themeColor="text1"/>
        </w:rPr>
        <w:t xml:space="preserve">the involvement of </w:t>
      </w:r>
      <w:r w:rsidRPr="00D83E59">
        <w:rPr>
          <w:rFonts w:ascii="Cambria" w:hAnsi="Cambria" w:cs="Arial"/>
          <w:color w:val="000000" w:themeColor="text1"/>
        </w:rPr>
        <w:t>this pathway</w:t>
      </w:r>
      <w:r w:rsidR="0065343C" w:rsidRPr="00D83E59">
        <w:rPr>
          <w:rFonts w:ascii="Cambria" w:hAnsi="Cambria" w:cs="Arial"/>
          <w:color w:val="000000" w:themeColor="text1"/>
        </w:rPr>
        <w:t xml:space="preserve"> </w:t>
      </w:r>
      <w:r w:rsidRPr="00D83E59">
        <w:rPr>
          <w:rFonts w:ascii="Cambria" w:hAnsi="Cambria" w:cs="Arial"/>
          <w:color w:val="000000" w:themeColor="text1"/>
        </w:rPr>
        <w:t>in human PG.</w:t>
      </w:r>
      <w:r w:rsidRPr="00D83E59">
        <w:rPr>
          <w:rFonts w:ascii="Cambria" w:hAnsi="Cambria" w:cs="Arial"/>
          <w:color w:val="000000" w:themeColor="text1"/>
        </w:rPr>
        <w:fldChar w:fldCharType="begin">
          <w:fldData xml:space="preserve">PEVuZE5vdGU+PENpdGU+PEF1dGhvcj5OZXN0ZXJvdml0Y2g8L0F1dGhvcj48WWVhcj4yMDExPC9Z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</w:fldData>
        </w:fldChar>
      </w:r>
      <w:r w:rsidR="00D44979" w:rsidRPr="00D83E59">
        <w:rPr>
          <w:rFonts w:ascii="Cambria" w:hAnsi="Cambria" w:cs="Arial"/>
          <w:color w:val="000000" w:themeColor="text1"/>
        </w:rPr>
        <w:instrText xml:space="preserve"> ADDIN EN.CITE </w:instrText>
      </w:r>
      <w:r w:rsidR="00D44979" w:rsidRPr="00D83E59">
        <w:rPr>
          <w:rFonts w:ascii="Cambria" w:hAnsi="Cambria" w:cs="Arial"/>
          <w:color w:val="000000" w:themeColor="text1"/>
        </w:rPr>
        <w:fldChar w:fldCharType="begin">
          <w:fldData xml:space="preserve">PEVuZE5vdGU+PENpdGU+PEF1dGhvcj5OZXN0ZXJvdml0Y2g8L0F1dGhvcj48WWVhcj4yMDExPC9Z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</w:fldData>
        </w:fldChar>
      </w:r>
      <w:r w:rsidR="00D44979" w:rsidRPr="00D83E59">
        <w:rPr>
          <w:rFonts w:ascii="Cambria" w:hAnsi="Cambria" w:cs="Arial"/>
          <w:color w:val="000000" w:themeColor="text1"/>
        </w:rPr>
        <w:instrText xml:space="preserve"> ADDIN EN.CITE.DATA </w:instrText>
      </w:r>
      <w:r w:rsidR="00D44979" w:rsidRPr="00D83E59">
        <w:rPr>
          <w:rFonts w:ascii="Cambria" w:hAnsi="Cambria" w:cs="Arial"/>
          <w:color w:val="000000" w:themeColor="text1"/>
        </w:rPr>
      </w:r>
      <w:r w:rsidR="00D44979" w:rsidRPr="00D83E59">
        <w:rPr>
          <w:rFonts w:ascii="Cambria" w:hAnsi="Cambria" w:cs="Arial"/>
          <w:color w:val="000000" w:themeColor="text1"/>
        </w:rPr>
        <w:fldChar w:fldCharType="end"/>
      </w:r>
      <w:r w:rsidRPr="00D83E59">
        <w:rPr>
          <w:rFonts w:ascii="Cambria" w:hAnsi="Cambria" w:cs="Arial"/>
          <w:color w:val="000000" w:themeColor="text1"/>
        </w:rPr>
      </w:r>
      <w:r w:rsidRPr="00D83E59">
        <w:rPr>
          <w:rFonts w:ascii="Cambria" w:hAnsi="Cambria" w:cs="Arial"/>
          <w:color w:val="000000" w:themeColor="text1"/>
        </w:rPr>
        <w:fldChar w:fldCharType="separate"/>
      </w:r>
      <w:r w:rsidR="00D44979" w:rsidRPr="00D83E59">
        <w:rPr>
          <w:rFonts w:ascii="Cambria" w:hAnsi="Cambria" w:cs="Arial"/>
          <w:noProof/>
          <w:color w:val="000000" w:themeColor="text1"/>
          <w:vertAlign w:val="superscript"/>
        </w:rPr>
        <w:t>44</w:t>
      </w:r>
      <w:r w:rsidRPr="00D83E59">
        <w:rPr>
          <w:rFonts w:ascii="Cambria" w:hAnsi="Cambria" w:cs="Arial"/>
          <w:color w:val="000000" w:themeColor="text1"/>
        </w:rPr>
        <w:fldChar w:fldCharType="end"/>
      </w:r>
      <w:r w:rsidRPr="00D83E59">
        <w:rPr>
          <w:rFonts w:ascii="Cambria" w:hAnsi="Cambria" w:cs="Arial"/>
          <w:color w:val="000000" w:themeColor="text1"/>
        </w:rPr>
        <w:t xml:space="preserve"> </w:t>
      </w:r>
    </w:p>
    <w:p w14:paraId="06146AC4" w14:textId="77777777" w:rsidR="00E24A8B" w:rsidRPr="00D83E59" w:rsidRDefault="00E24A8B" w:rsidP="00496082">
      <w:pPr>
        <w:jc w:val="both"/>
        <w:rPr>
          <w:rFonts w:ascii="Cambria" w:hAnsi="Cambria" w:cs="Arial"/>
          <w:color w:val="000000" w:themeColor="text1"/>
        </w:rPr>
      </w:pPr>
    </w:p>
    <w:p w14:paraId="58508F48" w14:textId="0301A270" w:rsidR="00E24A8B" w:rsidRPr="00D83E59" w:rsidRDefault="00777B00" w:rsidP="00496082">
      <w:pPr>
        <w:jc w:val="both"/>
        <w:rPr>
          <w:rFonts w:ascii="Cambria" w:hAnsi="Cambria" w:cs="Arial"/>
          <w:color w:val="000000" w:themeColor="text1"/>
        </w:rPr>
      </w:pPr>
      <w:r w:rsidRPr="00D83E59">
        <w:rPr>
          <w:rFonts w:ascii="Cambria" w:hAnsi="Cambria" w:cs="Arial"/>
          <w:color w:val="000000" w:themeColor="text1"/>
        </w:rPr>
        <w:t>S</w:t>
      </w:r>
      <w:r w:rsidR="00E24A8B" w:rsidRPr="00D83E59">
        <w:rPr>
          <w:rFonts w:ascii="Cambria" w:hAnsi="Cambria" w:cs="Arial"/>
          <w:color w:val="000000" w:themeColor="text1"/>
        </w:rPr>
        <w:t>imilar</w:t>
      </w:r>
      <w:r w:rsidRPr="00D83E59">
        <w:rPr>
          <w:rFonts w:ascii="Cambria" w:hAnsi="Cambria" w:cs="Arial"/>
          <w:color w:val="000000" w:themeColor="text1"/>
        </w:rPr>
        <w:t>ly</w:t>
      </w:r>
      <w:r w:rsidR="00E24A8B" w:rsidRPr="00D83E59">
        <w:rPr>
          <w:rFonts w:ascii="Cambria" w:hAnsi="Cambria" w:cs="Arial"/>
          <w:color w:val="000000" w:themeColor="text1"/>
        </w:rPr>
        <w:t xml:space="preserve">, patients </w:t>
      </w:r>
      <w:r w:rsidRPr="00D83E59">
        <w:rPr>
          <w:rFonts w:ascii="Cambria" w:hAnsi="Cambria" w:cs="Arial"/>
          <w:color w:val="000000" w:themeColor="text1"/>
        </w:rPr>
        <w:t xml:space="preserve">with PG </w:t>
      </w:r>
      <w:r w:rsidR="00E24A8B" w:rsidRPr="00D83E59">
        <w:rPr>
          <w:rFonts w:ascii="Cambria" w:hAnsi="Cambria" w:cs="Arial"/>
          <w:color w:val="000000" w:themeColor="text1"/>
        </w:rPr>
        <w:t xml:space="preserve">with mutations in </w:t>
      </w:r>
      <w:r w:rsidRPr="00D83E59">
        <w:rPr>
          <w:rFonts w:ascii="Cambria" w:hAnsi="Cambria" w:cs="Arial"/>
          <w:i/>
          <w:color w:val="000000" w:themeColor="text1"/>
        </w:rPr>
        <w:t xml:space="preserve">PSTPIP1, </w:t>
      </w:r>
      <w:r w:rsidR="00E24A8B" w:rsidRPr="00D83E59">
        <w:rPr>
          <w:rFonts w:ascii="Cambria" w:hAnsi="Cambria" w:cs="Arial"/>
          <w:color w:val="000000" w:themeColor="text1"/>
        </w:rPr>
        <w:t>another classic autoinflammatory gene</w:t>
      </w:r>
      <w:r w:rsidRPr="00D83E59">
        <w:rPr>
          <w:rFonts w:ascii="Cambria" w:hAnsi="Cambria" w:cs="Arial"/>
          <w:color w:val="000000" w:themeColor="text1"/>
        </w:rPr>
        <w:t xml:space="preserve"> encoding</w:t>
      </w:r>
      <w:r w:rsidR="00E24A8B" w:rsidRPr="00D83E59">
        <w:rPr>
          <w:rFonts w:ascii="Cambria" w:hAnsi="Cambria" w:cs="Arial"/>
          <w:color w:val="000000" w:themeColor="text1"/>
        </w:rPr>
        <w:t xml:space="preserve"> </w:t>
      </w:r>
      <w:r w:rsidRPr="00D83E59">
        <w:rPr>
          <w:rFonts w:ascii="Cambria" w:hAnsi="Cambria" w:cs="Arial"/>
          <w:color w:val="000000" w:themeColor="text1"/>
        </w:rPr>
        <w:t>p</w:t>
      </w:r>
      <w:r w:rsidR="00E24A8B" w:rsidRPr="00D83E59">
        <w:rPr>
          <w:rFonts w:ascii="Cambria" w:hAnsi="Cambria" w:cs="Arial"/>
          <w:color w:val="000000" w:themeColor="text1"/>
        </w:rPr>
        <w:t>roline-</w:t>
      </w:r>
      <w:r w:rsidRPr="00D83E59">
        <w:rPr>
          <w:rFonts w:ascii="Cambria" w:hAnsi="Cambria" w:cs="Arial"/>
          <w:color w:val="000000" w:themeColor="text1"/>
        </w:rPr>
        <w:t xml:space="preserve">serine-threonine phosphatase interacting protein </w:t>
      </w:r>
      <w:r w:rsidR="00E24A8B" w:rsidRPr="00D83E59">
        <w:rPr>
          <w:rFonts w:ascii="Cambria" w:hAnsi="Cambria" w:cs="Arial"/>
          <w:color w:val="000000" w:themeColor="text1"/>
        </w:rPr>
        <w:t>1, have also been identified.</w:t>
      </w:r>
      <w:r w:rsidR="00E24A8B" w:rsidRPr="00D83E59">
        <w:rPr>
          <w:rFonts w:ascii="Cambria" w:hAnsi="Cambria" w:cs="Arial"/>
          <w:color w:val="000000" w:themeColor="text1"/>
        </w:rPr>
        <w:fldChar w:fldCharType="begin">
          <w:fldData xml:space="preserve">PEVuZE5vdGU+PENpdGU+PEF1dGhvcj5OZXN0ZXJvdml0Y2g8L0F1dGhvcj48WWVhcj4yMDExPC9Z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</w:fldData>
        </w:fldChar>
      </w:r>
      <w:r w:rsidR="00D44979" w:rsidRPr="00D83E59">
        <w:rPr>
          <w:rFonts w:ascii="Cambria" w:hAnsi="Cambria" w:cs="Arial"/>
          <w:color w:val="000000" w:themeColor="text1"/>
        </w:rPr>
        <w:instrText xml:space="preserve"> ADDIN EN.CITE </w:instrText>
      </w:r>
      <w:r w:rsidR="00D44979" w:rsidRPr="00D83E59">
        <w:rPr>
          <w:rFonts w:ascii="Cambria" w:hAnsi="Cambria" w:cs="Arial"/>
          <w:color w:val="000000" w:themeColor="text1"/>
        </w:rPr>
        <w:fldChar w:fldCharType="begin">
          <w:fldData xml:space="preserve">PEVuZE5vdGU+PENpdGU+PEF1dGhvcj5OZXN0ZXJvdml0Y2g8L0F1dGhvcj48WWVhcj4yMDExPC9Z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</w:fldData>
        </w:fldChar>
      </w:r>
      <w:r w:rsidR="00D44979" w:rsidRPr="00D83E59">
        <w:rPr>
          <w:rFonts w:ascii="Cambria" w:hAnsi="Cambria" w:cs="Arial"/>
          <w:color w:val="000000" w:themeColor="text1"/>
        </w:rPr>
        <w:instrText xml:space="preserve"> ADDIN EN.CITE.DATA </w:instrText>
      </w:r>
      <w:r w:rsidR="00D44979" w:rsidRPr="00D83E59">
        <w:rPr>
          <w:rFonts w:ascii="Cambria" w:hAnsi="Cambria" w:cs="Arial"/>
          <w:color w:val="000000" w:themeColor="text1"/>
        </w:rPr>
      </w:r>
      <w:r w:rsidR="00D44979" w:rsidRPr="00D83E59">
        <w:rPr>
          <w:rFonts w:ascii="Cambria" w:hAnsi="Cambria" w:cs="Arial"/>
          <w:color w:val="000000" w:themeColor="text1"/>
        </w:rPr>
        <w:fldChar w:fldCharType="end"/>
      </w:r>
      <w:r w:rsidR="00E24A8B" w:rsidRPr="00D83E59">
        <w:rPr>
          <w:rFonts w:ascii="Cambria" w:hAnsi="Cambria" w:cs="Arial"/>
          <w:color w:val="000000" w:themeColor="text1"/>
        </w:rPr>
      </w:r>
      <w:r w:rsidR="00E24A8B" w:rsidRPr="00D83E59">
        <w:rPr>
          <w:rFonts w:ascii="Cambria" w:hAnsi="Cambria" w:cs="Arial"/>
          <w:color w:val="000000" w:themeColor="text1"/>
        </w:rPr>
        <w:fldChar w:fldCharType="separate"/>
      </w:r>
      <w:r w:rsidR="00D44979" w:rsidRPr="00D83E59">
        <w:rPr>
          <w:rFonts w:ascii="Cambria" w:hAnsi="Cambria" w:cs="Arial"/>
          <w:noProof/>
          <w:color w:val="000000" w:themeColor="text1"/>
          <w:vertAlign w:val="superscript"/>
        </w:rPr>
        <w:t>44,48</w:t>
      </w:r>
      <w:r w:rsidR="00E24A8B" w:rsidRPr="00D83E59">
        <w:rPr>
          <w:rFonts w:ascii="Cambria" w:hAnsi="Cambria" w:cs="Arial"/>
          <w:color w:val="000000" w:themeColor="text1"/>
        </w:rPr>
        <w:fldChar w:fldCharType="end"/>
      </w:r>
      <w:r w:rsidR="00E24A8B" w:rsidRPr="00D83E59">
        <w:rPr>
          <w:rFonts w:ascii="Cambria" w:hAnsi="Cambria" w:cs="Arial"/>
          <w:color w:val="000000" w:themeColor="text1"/>
        </w:rPr>
        <w:t xml:space="preserve"> </w:t>
      </w:r>
      <w:r w:rsidR="00E24A8B" w:rsidRPr="00D83E59">
        <w:rPr>
          <w:rFonts w:ascii="Cambria" w:hAnsi="Cambria" w:cs="Arial"/>
          <w:i/>
          <w:color w:val="000000" w:themeColor="text1"/>
        </w:rPr>
        <w:t>PSTPIP1</w:t>
      </w:r>
      <w:r w:rsidR="00E24A8B" w:rsidRPr="00D83E59">
        <w:rPr>
          <w:rFonts w:ascii="Cambria" w:hAnsi="Cambria" w:cs="Arial"/>
          <w:color w:val="000000" w:themeColor="text1"/>
        </w:rPr>
        <w:t xml:space="preserve"> mutations </w:t>
      </w:r>
      <w:r w:rsidR="005A02DA" w:rsidRPr="00D83E59">
        <w:rPr>
          <w:rFonts w:ascii="Cambria" w:hAnsi="Cambria" w:cs="Arial"/>
          <w:color w:val="000000" w:themeColor="text1"/>
        </w:rPr>
        <w:t xml:space="preserve">are well known to </w:t>
      </w:r>
      <w:r w:rsidR="00E24A8B" w:rsidRPr="00D83E59">
        <w:rPr>
          <w:rFonts w:ascii="Cambria" w:hAnsi="Cambria" w:cs="Arial"/>
          <w:color w:val="000000" w:themeColor="text1"/>
        </w:rPr>
        <w:t xml:space="preserve">cause </w:t>
      </w:r>
      <w:r w:rsidRPr="00D83E59">
        <w:rPr>
          <w:rFonts w:ascii="Cambria" w:hAnsi="Cambria" w:cs="Arial"/>
          <w:color w:val="000000" w:themeColor="text1"/>
        </w:rPr>
        <w:t>pyogenic arthritis, PG and acne (</w:t>
      </w:r>
      <w:r w:rsidR="00E24A8B" w:rsidRPr="00D83E59">
        <w:rPr>
          <w:rFonts w:ascii="Cambria" w:hAnsi="Cambria" w:cs="Arial"/>
          <w:color w:val="000000" w:themeColor="text1"/>
        </w:rPr>
        <w:t>PAPA</w:t>
      </w:r>
      <w:r w:rsidRPr="00D83E59">
        <w:rPr>
          <w:rFonts w:ascii="Cambria" w:hAnsi="Cambria" w:cs="Arial"/>
          <w:color w:val="000000" w:themeColor="text1"/>
        </w:rPr>
        <w:t>)</w:t>
      </w:r>
      <w:r w:rsidR="00E24A8B" w:rsidRPr="00D83E59">
        <w:rPr>
          <w:rFonts w:ascii="Cambria" w:hAnsi="Cambria" w:cs="Arial"/>
          <w:color w:val="000000" w:themeColor="text1"/>
        </w:rPr>
        <w:t xml:space="preserve"> syndrome</w:t>
      </w:r>
      <w:r w:rsidR="00580EEE" w:rsidRPr="00D83E59">
        <w:rPr>
          <w:rFonts w:ascii="Cambria" w:hAnsi="Cambria" w:cs="Arial"/>
          <w:color w:val="000000" w:themeColor="text1"/>
        </w:rPr>
        <w:t>,</w:t>
      </w:r>
      <w:r w:rsidR="00E24A8B" w:rsidRPr="00D83E59">
        <w:rPr>
          <w:rFonts w:ascii="Cambria" w:hAnsi="Cambria" w:cs="Arial"/>
          <w:color w:val="000000" w:themeColor="text1"/>
        </w:rPr>
        <w:t xml:space="preserve"> </w:t>
      </w:r>
      <w:r w:rsidRPr="00D83E59">
        <w:rPr>
          <w:rFonts w:ascii="Cambria" w:hAnsi="Cambria" w:cs="Arial"/>
          <w:color w:val="000000" w:themeColor="text1"/>
        </w:rPr>
        <w:t xml:space="preserve">a </w:t>
      </w:r>
      <w:r w:rsidR="00E24A8B" w:rsidRPr="00D83E59">
        <w:rPr>
          <w:rFonts w:ascii="Cambria" w:hAnsi="Cambria" w:cs="Arial"/>
          <w:color w:val="000000" w:themeColor="text1"/>
        </w:rPr>
        <w:t>syndromic PG.</w:t>
      </w:r>
      <w:r w:rsidR="00E24A8B" w:rsidRPr="00D83E59">
        <w:rPr>
          <w:rFonts w:ascii="Cambria" w:hAnsi="Cambria" w:cs="Arial"/>
          <w:color w:val="000000" w:themeColor="text1"/>
        </w:rPr>
        <w:fldChar w:fldCharType="begin">
          <w:fldData xml:space="preserve">PEVuZE5vdGU+PENpdGU+PEF1dGhvcj5XaXNlPC9BdXRob3I+PFllYXI+MjAwMjwvWWVhcj48UmVj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</w:fldData>
        </w:fldChar>
      </w:r>
      <w:r w:rsidR="00D44979" w:rsidRPr="00D83E59">
        <w:rPr>
          <w:rFonts w:ascii="Cambria" w:hAnsi="Cambria" w:cs="Arial"/>
          <w:color w:val="000000" w:themeColor="text1"/>
        </w:rPr>
        <w:instrText xml:space="preserve"> ADDIN EN.CITE </w:instrText>
      </w:r>
      <w:r w:rsidR="00D44979" w:rsidRPr="00D83E59">
        <w:rPr>
          <w:rFonts w:ascii="Cambria" w:hAnsi="Cambria" w:cs="Arial"/>
          <w:color w:val="000000" w:themeColor="text1"/>
        </w:rPr>
        <w:fldChar w:fldCharType="begin">
          <w:fldData xml:space="preserve">PEVuZE5vdGU+PENpdGU+PEF1dGhvcj5XaXNlPC9BdXRob3I+PFllYXI+MjAwMjwvWWVhcj48UmVj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</w:fldData>
        </w:fldChar>
      </w:r>
      <w:r w:rsidR="00D44979" w:rsidRPr="00D83E59">
        <w:rPr>
          <w:rFonts w:ascii="Cambria" w:hAnsi="Cambria" w:cs="Arial"/>
          <w:color w:val="000000" w:themeColor="text1"/>
        </w:rPr>
        <w:instrText xml:space="preserve"> ADDIN EN.CITE.DATA </w:instrText>
      </w:r>
      <w:r w:rsidR="00D44979" w:rsidRPr="00D83E59">
        <w:rPr>
          <w:rFonts w:ascii="Cambria" w:hAnsi="Cambria" w:cs="Arial"/>
          <w:color w:val="000000" w:themeColor="text1"/>
        </w:rPr>
      </w:r>
      <w:r w:rsidR="00D44979" w:rsidRPr="00D83E59">
        <w:rPr>
          <w:rFonts w:ascii="Cambria" w:hAnsi="Cambria" w:cs="Arial"/>
          <w:color w:val="000000" w:themeColor="text1"/>
        </w:rPr>
        <w:fldChar w:fldCharType="end"/>
      </w:r>
      <w:r w:rsidR="00E24A8B" w:rsidRPr="00D83E59">
        <w:rPr>
          <w:rFonts w:ascii="Cambria" w:hAnsi="Cambria" w:cs="Arial"/>
          <w:color w:val="000000" w:themeColor="text1"/>
        </w:rPr>
      </w:r>
      <w:r w:rsidR="00E24A8B" w:rsidRPr="00D83E59">
        <w:rPr>
          <w:rFonts w:ascii="Cambria" w:hAnsi="Cambria" w:cs="Arial"/>
          <w:color w:val="000000" w:themeColor="text1"/>
        </w:rPr>
        <w:fldChar w:fldCharType="separate"/>
      </w:r>
      <w:r w:rsidR="00D44979" w:rsidRPr="00D83E59">
        <w:rPr>
          <w:rFonts w:ascii="Cambria" w:hAnsi="Cambria" w:cs="Arial"/>
          <w:noProof/>
          <w:color w:val="000000" w:themeColor="text1"/>
          <w:vertAlign w:val="superscript"/>
        </w:rPr>
        <w:t>49</w:t>
      </w:r>
      <w:r w:rsidR="00E24A8B" w:rsidRPr="00D83E59">
        <w:rPr>
          <w:rFonts w:ascii="Cambria" w:hAnsi="Cambria" w:cs="Arial"/>
          <w:color w:val="000000" w:themeColor="text1"/>
        </w:rPr>
        <w:fldChar w:fldCharType="end"/>
      </w:r>
      <w:r w:rsidR="0065343C" w:rsidRPr="00D83E59">
        <w:rPr>
          <w:rFonts w:ascii="Cambria" w:hAnsi="Cambria" w:cs="Arial"/>
          <w:color w:val="000000" w:themeColor="text1"/>
        </w:rPr>
        <w:t xml:space="preserve"> </w:t>
      </w:r>
      <w:r w:rsidR="00D02E2B" w:rsidRPr="00D83E59">
        <w:rPr>
          <w:rFonts w:ascii="Cambria" w:hAnsi="Cambria" w:cs="Arial"/>
          <w:color w:val="000000" w:themeColor="text1"/>
        </w:rPr>
        <w:t xml:space="preserve"> </w:t>
      </w:r>
      <w:r w:rsidR="00E24A8B" w:rsidRPr="00D83E59">
        <w:rPr>
          <w:rFonts w:ascii="Cambria" w:hAnsi="Cambria" w:cs="Arial"/>
          <w:color w:val="000000" w:themeColor="text1"/>
        </w:rPr>
        <w:t>PAPA</w:t>
      </w:r>
      <w:r w:rsidR="00580EEE" w:rsidRPr="00D83E59">
        <w:rPr>
          <w:rFonts w:ascii="Cambria" w:hAnsi="Cambria" w:cs="Arial"/>
          <w:color w:val="000000" w:themeColor="text1"/>
        </w:rPr>
        <w:t xml:space="preserve"> syndrome</w:t>
      </w:r>
      <w:r w:rsidR="00E24A8B" w:rsidRPr="00D83E59">
        <w:rPr>
          <w:rFonts w:ascii="Cambria" w:hAnsi="Cambria" w:cs="Arial"/>
          <w:color w:val="000000" w:themeColor="text1"/>
        </w:rPr>
        <w:t xml:space="preserve">-associated </w:t>
      </w:r>
      <w:r w:rsidR="00E24A8B" w:rsidRPr="00D83E59">
        <w:rPr>
          <w:rFonts w:ascii="Cambria" w:hAnsi="Cambria" w:cs="Arial"/>
          <w:i/>
          <w:color w:val="000000" w:themeColor="text1"/>
        </w:rPr>
        <w:t>PSTPIP1</w:t>
      </w:r>
      <w:r w:rsidR="00E24A8B" w:rsidRPr="00D83E59">
        <w:rPr>
          <w:rFonts w:ascii="Cambria" w:hAnsi="Cambria" w:cs="Arial"/>
          <w:color w:val="000000" w:themeColor="text1"/>
        </w:rPr>
        <w:t xml:space="preserve"> mutations increase binding affinity </w:t>
      </w:r>
      <w:r w:rsidR="00580EEE" w:rsidRPr="00D83E59">
        <w:rPr>
          <w:rFonts w:ascii="Cambria" w:hAnsi="Cambria" w:cs="Arial"/>
          <w:color w:val="000000" w:themeColor="text1"/>
        </w:rPr>
        <w:t>of PSTPIP1</w:t>
      </w:r>
      <w:r w:rsidR="005A02DA" w:rsidRPr="00D83E59">
        <w:rPr>
          <w:rFonts w:ascii="Cambria" w:hAnsi="Cambria" w:cs="Arial"/>
          <w:color w:val="000000" w:themeColor="text1"/>
        </w:rPr>
        <w:t xml:space="preserve"> </w:t>
      </w:r>
      <w:r w:rsidR="00E24A8B" w:rsidRPr="00D83E59">
        <w:rPr>
          <w:rFonts w:ascii="Cambria" w:hAnsi="Cambria" w:cs="Arial"/>
          <w:color w:val="000000" w:themeColor="text1"/>
        </w:rPr>
        <w:t xml:space="preserve">to pyrin, </w:t>
      </w:r>
      <w:r w:rsidR="00580EEE" w:rsidRPr="00D83E59">
        <w:rPr>
          <w:rFonts w:ascii="Cambria" w:hAnsi="Cambria" w:cs="Arial"/>
          <w:color w:val="000000" w:themeColor="text1"/>
        </w:rPr>
        <w:t xml:space="preserve">(encoded by </w:t>
      </w:r>
      <w:r w:rsidR="00580EEE" w:rsidRPr="00D83E59">
        <w:rPr>
          <w:rFonts w:ascii="Cambria" w:hAnsi="Cambria" w:cs="Arial"/>
          <w:i/>
          <w:color w:val="000000" w:themeColor="text1"/>
        </w:rPr>
        <w:t>MEFV</w:t>
      </w:r>
      <w:r w:rsidR="00580EEE" w:rsidRPr="00D83E59">
        <w:rPr>
          <w:rFonts w:ascii="Cambria" w:hAnsi="Cambria" w:cs="Arial"/>
          <w:color w:val="000000" w:themeColor="text1"/>
        </w:rPr>
        <w:t xml:space="preserve">); this binding </w:t>
      </w:r>
      <w:r w:rsidR="00E24A8B" w:rsidRPr="00D83E59">
        <w:rPr>
          <w:rFonts w:ascii="Cambria" w:hAnsi="Cambria" w:cs="Arial"/>
          <w:color w:val="000000" w:themeColor="text1"/>
        </w:rPr>
        <w:t>induces the assembly and hyperactivation of the inflammasome, an intracellular cytosolic protein complex that cleaves inactive precursors forms of IL-1β, IL-18, and IL-33 to generate their active proinflammatory counterparts (FIG. 1).</w:t>
      </w:r>
      <w:r w:rsidR="00E24A8B" w:rsidRPr="00D83E59">
        <w:rPr>
          <w:rFonts w:ascii="Cambria" w:hAnsi="Cambria" w:cs="Arial"/>
          <w:color w:val="000000" w:themeColor="text1"/>
        </w:rPr>
        <w:fldChar w:fldCharType="begin"/>
      </w:r>
      <w:r w:rsidR="00D44979" w:rsidRPr="00D83E59">
        <w:rPr>
          <w:rFonts w:ascii="Cambria" w:hAnsi="Cambria" w:cs="Arial"/>
          <w:color w:val="000000" w:themeColor="text1"/>
        </w:rPr>
        <w:instrText xml:space="preserve"> ADDIN EN.CITE &lt;EndNote&gt;&lt;Cite&gt;&lt;Author&gt;Smith&lt;/Author&gt;&lt;Year&gt;2010&lt;/Year&gt;&lt;RecNum&gt;75&lt;/RecNum&gt;&lt;DisplayText&gt;&lt;style face="superscript"&gt;50&lt;/style&gt;&lt;/DisplayText&gt;&lt;record&gt;&lt;rec-number&gt;44&lt;/rec-number&gt;&lt;foreign-keys&gt;&lt;key app="EN" db-id="waa2sf2vja2tzme0r5c5fefrrs25vtw0t25r" timestamp="1589623802"&gt;44&lt;/key&gt;&lt;/foreign-keys&gt;&lt;ref-type name="Journal Article"&gt;17&lt;/ref-type&gt;&lt;contributors&gt;&lt;authors&gt;&lt;author&gt;Smith, E. J.&lt;/author&gt;&lt;author&gt;Allantaz, F.&lt;/author&gt;&lt;author&gt;Bennett, L.&lt;/author&gt;&lt;author&gt;Zhang, D.&lt;/author&gt;&lt;author&gt;Gao, X.&lt;/author&gt;&lt;author&gt;Wood, G.&lt;/author&gt;&lt;author&gt;Kastner, D. L.&lt;/author&gt;&lt;author&gt;Punaro, M.&lt;/author&gt;&lt;author&gt;Aksentijevich, I.&lt;/author&gt;&lt;author&gt;Pascual, V.&lt;/author&gt;&lt;author&gt;Wise, C. A.&lt;/author&gt;&lt;/authors&gt;&lt;/contributors&gt;&lt;auth-address&gt;Sarah M. and Charles E. Seay Center for Musculoskeletal Research, Scottish Rite Hospital for Children, Dallas, Texas 75219.&lt;/auth-address&gt;&lt;titles&gt;&lt;title&gt;Clinical, Molecular, and Genetic Characteristics of PAPA Syndrome: A Review&lt;/title&gt;&lt;secondary-title&gt;Curr Genomics&lt;/secondary-title&gt;&lt;/titles&gt;&lt;periodical&gt;&lt;full-title&gt;Curr Genomics&lt;/full-title&gt;&lt;/periodical&gt;&lt;pages&gt;519-27&lt;/pages&gt;&lt;volume&gt;11&lt;/volume&gt;&lt;number&gt;7&lt;/number&gt;&lt;edition&gt;2011/05/03&lt;/edition&gt;&lt;keywords&gt;&lt;keyword&gt;Auto-inflammatory disease&lt;/keyword&gt;&lt;keyword&gt;Cd2bp1&lt;/keyword&gt;&lt;keyword&gt;IL-1beta.&lt;/keyword&gt;&lt;keyword&gt;PAPA syndrome&lt;/keyword&gt;&lt;keyword&gt;Pstpip1&lt;/keyword&gt;&lt;keyword&gt;Ptp-pest&lt;/keyword&gt;&lt;keyword&gt;anakinra&lt;/keyword&gt;&lt;keyword&gt;microarray transcript profiling&lt;/keyword&gt;&lt;keyword&gt;neutrophils&lt;/keyword&gt;&lt;keyword&gt;pyrin&lt;/keyword&gt;&lt;/keywords&gt;&lt;dates&gt;&lt;year&gt;2010&lt;/year&gt;&lt;pub-dates&gt;&lt;date&gt;Nov&lt;/date&gt;&lt;/pub-dates&gt;&lt;/dates&gt;&lt;isbn&gt;1389-2029&lt;/isbn&gt;&lt;accession-num&gt;21532836&lt;/accession-num&gt;&lt;urls&gt;&lt;/urls&gt;&lt;custom2&gt;PMC3048314&lt;/custom2&gt;&lt;electronic-resource-num&gt;10.2174/138920210793175921&lt;/electronic-resource-num&gt;&lt;remote-database-provider&gt;NLM&lt;/remote-database-provider&gt;&lt;language&gt;eng&lt;/language&gt;&lt;/record&gt;&lt;/Cite&gt;&lt;/EndNote&gt;</w:instrText>
      </w:r>
      <w:r w:rsidR="00E24A8B" w:rsidRPr="00D83E59">
        <w:rPr>
          <w:rFonts w:ascii="Cambria" w:hAnsi="Cambria" w:cs="Arial"/>
          <w:color w:val="000000" w:themeColor="text1"/>
        </w:rPr>
        <w:fldChar w:fldCharType="separate"/>
      </w:r>
      <w:r w:rsidR="00D44979" w:rsidRPr="00D83E59">
        <w:rPr>
          <w:rFonts w:ascii="Cambria" w:hAnsi="Cambria" w:cs="Arial"/>
          <w:noProof/>
          <w:color w:val="000000" w:themeColor="text1"/>
          <w:vertAlign w:val="superscript"/>
        </w:rPr>
        <w:t>50</w:t>
      </w:r>
      <w:r w:rsidR="00E24A8B" w:rsidRPr="00D83E59">
        <w:rPr>
          <w:rFonts w:ascii="Cambria" w:hAnsi="Cambria" w:cs="Arial"/>
          <w:color w:val="000000" w:themeColor="text1"/>
        </w:rPr>
        <w:fldChar w:fldCharType="end"/>
      </w:r>
      <w:r w:rsidR="00E24A8B" w:rsidRPr="00D83E59">
        <w:rPr>
          <w:rFonts w:ascii="Cambria" w:hAnsi="Cambria" w:cs="Arial"/>
          <w:color w:val="000000" w:themeColor="text1"/>
        </w:rPr>
        <w:t xml:space="preserve"> Thus, patients with PAPA syndrome have increased activation and secretion of IL-1β.</w:t>
      </w:r>
      <w:r w:rsidR="00E24A8B" w:rsidRPr="00D83E59">
        <w:rPr>
          <w:rFonts w:ascii="Cambria" w:hAnsi="Cambria" w:cs="Arial"/>
          <w:color w:val="000000" w:themeColor="text1"/>
        </w:rPr>
        <w:fldChar w:fldCharType="begin">
          <w:fldData xml:space="preserve">PEVuZE5vdGU+PENpdGU+PEF1dGhvcj5TbWl0aDwvQXV0aG9yPjxZZWFyPjIwMTA8L1llYXI+PFJl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</w:fldData>
        </w:fldChar>
      </w:r>
      <w:r w:rsidR="00D44979" w:rsidRPr="00D83E59">
        <w:rPr>
          <w:rFonts w:ascii="Cambria" w:hAnsi="Cambria" w:cs="Arial"/>
          <w:color w:val="000000" w:themeColor="text1"/>
        </w:rPr>
        <w:instrText xml:space="preserve"> ADDIN EN.CITE </w:instrText>
      </w:r>
      <w:r w:rsidR="00D44979" w:rsidRPr="00D83E59">
        <w:rPr>
          <w:rFonts w:ascii="Cambria" w:hAnsi="Cambria" w:cs="Arial"/>
          <w:color w:val="000000" w:themeColor="text1"/>
        </w:rPr>
        <w:fldChar w:fldCharType="begin">
          <w:fldData xml:space="preserve">PEVuZE5vdGU+PENpdGU+PEF1dGhvcj5TbWl0aDwvQXV0aG9yPjxZZWFyPjIwMTA8L1llYXI+PFJl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</w:fldData>
        </w:fldChar>
      </w:r>
      <w:r w:rsidR="00D44979" w:rsidRPr="00D83E59">
        <w:rPr>
          <w:rFonts w:ascii="Cambria" w:hAnsi="Cambria" w:cs="Arial"/>
          <w:color w:val="000000" w:themeColor="text1"/>
        </w:rPr>
        <w:instrText xml:space="preserve"> ADDIN EN.CITE.DATA </w:instrText>
      </w:r>
      <w:r w:rsidR="00D44979" w:rsidRPr="00D83E59">
        <w:rPr>
          <w:rFonts w:ascii="Cambria" w:hAnsi="Cambria" w:cs="Arial"/>
          <w:color w:val="000000" w:themeColor="text1"/>
        </w:rPr>
      </w:r>
      <w:r w:rsidR="00D44979" w:rsidRPr="00D83E59">
        <w:rPr>
          <w:rFonts w:ascii="Cambria" w:hAnsi="Cambria" w:cs="Arial"/>
          <w:color w:val="000000" w:themeColor="text1"/>
        </w:rPr>
        <w:fldChar w:fldCharType="end"/>
      </w:r>
      <w:r w:rsidR="00E24A8B" w:rsidRPr="00D83E59">
        <w:rPr>
          <w:rFonts w:ascii="Cambria" w:hAnsi="Cambria" w:cs="Arial"/>
          <w:color w:val="000000" w:themeColor="text1"/>
        </w:rPr>
      </w:r>
      <w:r w:rsidR="00E24A8B" w:rsidRPr="00D83E59">
        <w:rPr>
          <w:rFonts w:ascii="Cambria" w:hAnsi="Cambria" w:cs="Arial"/>
          <w:color w:val="000000" w:themeColor="text1"/>
        </w:rPr>
        <w:fldChar w:fldCharType="separate"/>
      </w:r>
      <w:r w:rsidR="00D44979" w:rsidRPr="00D83E59">
        <w:rPr>
          <w:rFonts w:ascii="Cambria" w:hAnsi="Cambria" w:cs="Arial"/>
          <w:noProof/>
          <w:color w:val="000000" w:themeColor="text1"/>
          <w:vertAlign w:val="superscript"/>
        </w:rPr>
        <w:t>13,50,51</w:t>
      </w:r>
      <w:r w:rsidR="00E24A8B" w:rsidRPr="00D83E59">
        <w:rPr>
          <w:rFonts w:ascii="Cambria" w:hAnsi="Cambria" w:cs="Arial"/>
          <w:color w:val="000000" w:themeColor="text1"/>
        </w:rPr>
        <w:fldChar w:fldCharType="end"/>
      </w:r>
      <w:r w:rsidR="00E24A8B" w:rsidRPr="00D83E59">
        <w:rPr>
          <w:rFonts w:ascii="Cambria" w:hAnsi="Cambria" w:cs="Arial"/>
          <w:color w:val="000000" w:themeColor="text1"/>
        </w:rPr>
        <w:t xml:space="preserve"> IL-1β overproduction triggers uncontrolled release of various other proinflammatory cytokines, including those that mediate neutrophil recruitment and activation, resulting in neutrophil-mediated autoinflammation.</w:t>
      </w:r>
      <w:r w:rsidR="00E24A8B" w:rsidRPr="00D83E59">
        <w:rPr>
          <w:rFonts w:ascii="Cambria" w:hAnsi="Cambria" w:cs="Arial"/>
          <w:color w:val="000000" w:themeColor="text1"/>
        </w:rPr>
        <w:fldChar w:fldCharType="begin">
          <w:fldData xml:space="preserve">PEVuZE5vdGU+PENpdGU+PEF1dGhvcj5XZWlzczwvQXV0aG9yPjxZZWFyPjIwMTk8L1llYXI+PFJl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=
</w:fldData>
        </w:fldChar>
      </w:r>
      <w:r w:rsidR="00D44979" w:rsidRPr="00D83E59">
        <w:rPr>
          <w:rFonts w:ascii="Cambria" w:hAnsi="Cambria" w:cs="Arial"/>
          <w:color w:val="000000" w:themeColor="text1"/>
        </w:rPr>
        <w:instrText xml:space="preserve"> ADDIN EN.CITE </w:instrText>
      </w:r>
      <w:r w:rsidR="00D44979" w:rsidRPr="00D83E59">
        <w:rPr>
          <w:rFonts w:ascii="Cambria" w:hAnsi="Cambria" w:cs="Arial"/>
          <w:color w:val="000000" w:themeColor="text1"/>
        </w:rPr>
        <w:fldChar w:fldCharType="begin">
          <w:fldData xml:space="preserve">PEVuZE5vdGU+PENpdGU+PEF1dGhvcj5XZWlzczwvQXV0aG9yPjxZZWFyPjIwMTk8L1llYXI+PFJl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=
</w:fldData>
        </w:fldChar>
      </w:r>
      <w:r w:rsidR="00D44979" w:rsidRPr="00D83E59">
        <w:rPr>
          <w:rFonts w:ascii="Cambria" w:hAnsi="Cambria" w:cs="Arial"/>
          <w:color w:val="000000" w:themeColor="text1"/>
        </w:rPr>
        <w:instrText xml:space="preserve"> ADDIN EN.CITE.DATA </w:instrText>
      </w:r>
      <w:r w:rsidR="00D44979" w:rsidRPr="00D83E59">
        <w:rPr>
          <w:rFonts w:ascii="Cambria" w:hAnsi="Cambria" w:cs="Arial"/>
          <w:color w:val="000000" w:themeColor="text1"/>
        </w:rPr>
      </w:r>
      <w:r w:rsidR="00D44979" w:rsidRPr="00D83E59">
        <w:rPr>
          <w:rFonts w:ascii="Cambria" w:hAnsi="Cambria" w:cs="Arial"/>
          <w:color w:val="000000" w:themeColor="text1"/>
        </w:rPr>
        <w:fldChar w:fldCharType="end"/>
      </w:r>
      <w:r w:rsidR="00E24A8B" w:rsidRPr="00D83E59">
        <w:rPr>
          <w:rFonts w:ascii="Cambria" w:hAnsi="Cambria" w:cs="Arial"/>
          <w:color w:val="000000" w:themeColor="text1"/>
        </w:rPr>
      </w:r>
      <w:r w:rsidR="00E24A8B" w:rsidRPr="00D83E59">
        <w:rPr>
          <w:rFonts w:ascii="Cambria" w:hAnsi="Cambria" w:cs="Arial"/>
          <w:color w:val="000000" w:themeColor="text1"/>
        </w:rPr>
        <w:fldChar w:fldCharType="separate"/>
      </w:r>
      <w:r w:rsidR="00D44979" w:rsidRPr="00D83E59">
        <w:rPr>
          <w:rFonts w:ascii="Cambria" w:hAnsi="Cambria" w:cs="Arial"/>
          <w:noProof/>
          <w:color w:val="000000" w:themeColor="text1"/>
          <w:vertAlign w:val="superscript"/>
        </w:rPr>
        <w:t>13,16,43,50-52</w:t>
      </w:r>
      <w:r w:rsidR="00E24A8B" w:rsidRPr="00D83E59">
        <w:rPr>
          <w:rFonts w:ascii="Cambria" w:hAnsi="Cambria" w:cs="Arial"/>
          <w:color w:val="000000" w:themeColor="text1"/>
        </w:rPr>
        <w:fldChar w:fldCharType="end"/>
      </w:r>
      <w:r w:rsidR="00E24A8B" w:rsidRPr="00D83E59">
        <w:rPr>
          <w:rFonts w:ascii="Cambria" w:hAnsi="Cambria" w:cs="Arial"/>
          <w:color w:val="000000" w:themeColor="text1"/>
        </w:rPr>
        <w:t xml:space="preserve"> </w:t>
      </w:r>
      <w:r w:rsidR="004B0397" w:rsidRPr="00D83E59">
        <w:rPr>
          <w:rFonts w:ascii="Cambria" w:hAnsi="Cambria" w:cs="Arial"/>
          <w:color w:val="000000" w:themeColor="text1"/>
        </w:rPr>
        <w:t xml:space="preserve">The </w:t>
      </w:r>
      <w:r w:rsidR="00E24A8B" w:rsidRPr="00D83E59">
        <w:rPr>
          <w:rFonts w:ascii="Cambria" w:hAnsi="Cambria" w:cs="Arial"/>
          <w:color w:val="000000" w:themeColor="text1"/>
        </w:rPr>
        <w:t>connecti</w:t>
      </w:r>
      <w:r w:rsidR="004B0397" w:rsidRPr="00D83E59">
        <w:rPr>
          <w:rFonts w:ascii="Cambria" w:hAnsi="Cambria" w:cs="Arial"/>
          <w:color w:val="000000" w:themeColor="text1"/>
        </w:rPr>
        <w:t>on between</w:t>
      </w:r>
      <w:r w:rsidR="00E24A8B" w:rsidRPr="00D83E59">
        <w:rPr>
          <w:rFonts w:ascii="Cambria" w:hAnsi="Cambria" w:cs="Arial"/>
          <w:color w:val="000000" w:themeColor="text1"/>
        </w:rPr>
        <w:t xml:space="preserve"> PG to autoinflammation</w:t>
      </w:r>
      <w:r w:rsidR="004B0397" w:rsidRPr="00D83E59">
        <w:rPr>
          <w:rFonts w:ascii="Cambria" w:hAnsi="Cambria" w:cs="Arial"/>
          <w:color w:val="000000" w:themeColor="text1"/>
        </w:rPr>
        <w:t xml:space="preserve"> is further</w:t>
      </w:r>
      <w:r w:rsidR="00E24A8B" w:rsidRPr="00D83E59">
        <w:rPr>
          <w:rFonts w:ascii="Cambria" w:hAnsi="Cambria" w:cs="Arial"/>
          <w:color w:val="000000" w:themeColor="text1"/>
        </w:rPr>
        <w:t xml:space="preserve"> demonstrated </w:t>
      </w:r>
      <w:r w:rsidR="004B0397" w:rsidRPr="00D83E59">
        <w:rPr>
          <w:rFonts w:ascii="Cambria" w:hAnsi="Cambria" w:cs="Arial"/>
          <w:color w:val="000000" w:themeColor="text1"/>
        </w:rPr>
        <w:t xml:space="preserve">by the finding </w:t>
      </w:r>
      <w:r w:rsidR="00E24A8B" w:rsidRPr="00D83E59">
        <w:rPr>
          <w:rFonts w:ascii="Cambria" w:hAnsi="Cambria" w:cs="Arial"/>
          <w:color w:val="000000" w:themeColor="text1"/>
        </w:rPr>
        <w:t xml:space="preserve">that patients with classic ulcerative PG, as well as those with </w:t>
      </w:r>
      <w:r w:rsidR="00580EEE" w:rsidRPr="00D83E59">
        <w:rPr>
          <w:rFonts w:ascii="Cambria" w:hAnsi="Cambria" w:cs="Arial"/>
          <w:color w:val="000000" w:themeColor="text1"/>
        </w:rPr>
        <w:t xml:space="preserve">a </w:t>
      </w:r>
      <w:r w:rsidR="00E24A8B" w:rsidRPr="00D83E59">
        <w:rPr>
          <w:rFonts w:ascii="Cambria" w:hAnsi="Cambria" w:cs="Arial"/>
          <w:color w:val="000000" w:themeColor="text1"/>
        </w:rPr>
        <w:t>syndromic PG</w:t>
      </w:r>
      <w:r w:rsidR="00861A2F" w:rsidRPr="00D83E59">
        <w:rPr>
          <w:rFonts w:ascii="Cambria" w:hAnsi="Cambria" w:cs="Arial"/>
          <w:color w:val="000000" w:themeColor="text1"/>
        </w:rPr>
        <w:t>,</w:t>
      </w:r>
      <w:r w:rsidR="00E24A8B" w:rsidRPr="00D83E59">
        <w:rPr>
          <w:rFonts w:ascii="Cambria" w:hAnsi="Cambria" w:cs="Arial"/>
          <w:color w:val="000000" w:themeColor="text1"/>
        </w:rPr>
        <w:t xml:space="preserve"> can </w:t>
      </w:r>
      <w:proofErr w:type="spellStart"/>
      <w:r w:rsidR="00E24A8B" w:rsidRPr="00D83E59">
        <w:rPr>
          <w:rFonts w:ascii="Cambria" w:hAnsi="Cambria" w:cs="Arial"/>
          <w:color w:val="000000" w:themeColor="text1"/>
        </w:rPr>
        <w:t>harbour</w:t>
      </w:r>
      <w:proofErr w:type="spellEnd"/>
      <w:r w:rsidR="00E24A8B" w:rsidRPr="00D83E59">
        <w:rPr>
          <w:rFonts w:ascii="Cambria" w:hAnsi="Cambria" w:cs="Arial"/>
          <w:color w:val="000000" w:themeColor="text1"/>
        </w:rPr>
        <w:t xml:space="preserve"> mutations in a number of autoinflammatory genes, including </w:t>
      </w:r>
      <w:r w:rsidR="00E24A8B" w:rsidRPr="00D83E59">
        <w:rPr>
          <w:rFonts w:ascii="Cambria" w:hAnsi="Cambria" w:cs="Arial"/>
          <w:i/>
          <w:color w:val="000000" w:themeColor="text1"/>
        </w:rPr>
        <w:t>MEFV</w:t>
      </w:r>
      <w:r w:rsidR="00E24A8B" w:rsidRPr="00D83E59">
        <w:rPr>
          <w:rFonts w:ascii="Cambria" w:hAnsi="Cambria" w:cs="Arial"/>
          <w:color w:val="000000" w:themeColor="text1"/>
        </w:rPr>
        <w:t xml:space="preserve">, </w:t>
      </w:r>
      <w:r w:rsidR="004B0397" w:rsidRPr="00D83E59">
        <w:rPr>
          <w:rFonts w:ascii="Cambria" w:hAnsi="Cambria" w:cs="Arial"/>
          <w:i/>
          <w:color w:val="000000" w:themeColor="text1"/>
        </w:rPr>
        <w:t>NLRP3</w:t>
      </w:r>
      <w:r w:rsidR="004B0397" w:rsidRPr="00D83E59">
        <w:rPr>
          <w:rFonts w:ascii="Cambria" w:hAnsi="Cambria" w:cs="Arial"/>
          <w:color w:val="000000" w:themeColor="text1"/>
        </w:rPr>
        <w:t xml:space="preserve"> </w:t>
      </w:r>
      <w:r w:rsidR="00E24A8B" w:rsidRPr="00D83E59">
        <w:rPr>
          <w:rFonts w:ascii="Cambria" w:hAnsi="Cambria" w:cs="Arial"/>
          <w:color w:val="000000" w:themeColor="text1"/>
        </w:rPr>
        <w:t>(</w:t>
      </w:r>
      <w:r w:rsidR="004B0397" w:rsidRPr="00D83E59">
        <w:rPr>
          <w:rFonts w:ascii="Cambria" w:hAnsi="Cambria" w:cs="Arial"/>
          <w:color w:val="000000" w:themeColor="text1"/>
        </w:rPr>
        <w:t>encoding NACHT, LRR and PYD domains-containing protein 3</w:t>
      </w:r>
      <w:r w:rsidR="00E24A8B" w:rsidRPr="00D83E59">
        <w:rPr>
          <w:rFonts w:ascii="Cambria" w:hAnsi="Cambria" w:cs="Arial"/>
          <w:color w:val="000000" w:themeColor="text1"/>
        </w:rPr>
        <w:t xml:space="preserve">), </w:t>
      </w:r>
      <w:r w:rsidR="00E24A8B" w:rsidRPr="00D83E59">
        <w:rPr>
          <w:rFonts w:ascii="Cambria" w:hAnsi="Cambria" w:cs="Arial"/>
          <w:i/>
          <w:color w:val="000000" w:themeColor="text1"/>
        </w:rPr>
        <w:t>NLRP12</w:t>
      </w:r>
      <w:r w:rsidR="004B0397" w:rsidRPr="00D83E59">
        <w:rPr>
          <w:rFonts w:ascii="Cambria" w:hAnsi="Cambria" w:cs="Arial"/>
          <w:color w:val="000000" w:themeColor="text1"/>
        </w:rPr>
        <w:t xml:space="preserve"> (encoding NACHT, LRR and PYD domains-containing protein 12)</w:t>
      </w:r>
      <w:r w:rsidR="00E24A8B" w:rsidRPr="00D83E59">
        <w:rPr>
          <w:rFonts w:ascii="Cambria" w:hAnsi="Cambria" w:cs="Arial"/>
          <w:color w:val="000000" w:themeColor="text1"/>
        </w:rPr>
        <w:t xml:space="preserve">, </w:t>
      </w:r>
      <w:r w:rsidR="004B0397" w:rsidRPr="00D83E59">
        <w:rPr>
          <w:rFonts w:ascii="Cambria" w:hAnsi="Cambria" w:cs="Arial"/>
          <w:i/>
          <w:iCs/>
          <w:color w:val="000000" w:themeColor="text1"/>
        </w:rPr>
        <w:t>LPIN2</w:t>
      </w:r>
      <w:r w:rsidR="00E24A8B" w:rsidRPr="00D83E59">
        <w:rPr>
          <w:rFonts w:ascii="Cambria" w:hAnsi="Cambria" w:cs="Arial"/>
          <w:color w:val="000000" w:themeColor="text1"/>
        </w:rPr>
        <w:t xml:space="preserve"> (</w:t>
      </w:r>
      <w:r w:rsidR="004B0397" w:rsidRPr="00D83E59">
        <w:rPr>
          <w:rFonts w:ascii="Cambria" w:hAnsi="Cambria" w:cs="Arial"/>
          <w:color w:val="000000" w:themeColor="text1"/>
        </w:rPr>
        <w:t xml:space="preserve">encoding </w:t>
      </w:r>
      <w:proofErr w:type="spellStart"/>
      <w:r w:rsidR="004B0397" w:rsidRPr="00D83E59">
        <w:rPr>
          <w:rFonts w:ascii="Cambria" w:hAnsi="Cambria" w:cs="Arial"/>
          <w:color w:val="000000" w:themeColor="text1"/>
        </w:rPr>
        <w:t>phosphatidate</w:t>
      </w:r>
      <w:proofErr w:type="spellEnd"/>
      <w:r w:rsidR="004B0397" w:rsidRPr="00D83E59">
        <w:rPr>
          <w:rFonts w:ascii="Cambria" w:hAnsi="Cambria" w:cs="Arial"/>
          <w:color w:val="000000" w:themeColor="text1"/>
        </w:rPr>
        <w:t xml:space="preserve"> phosphatase LPIN2, also known as </w:t>
      </w:r>
      <w:proofErr w:type="spellStart"/>
      <w:r w:rsidR="004B0397" w:rsidRPr="00D83E59">
        <w:rPr>
          <w:rFonts w:ascii="Cambria" w:hAnsi="Cambria" w:cs="Arial"/>
          <w:color w:val="000000" w:themeColor="text1"/>
        </w:rPr>
        <w:t>lipin</w:t>
      </w:r>
      <w:proofErr w:type="spellEnd"/>
      <w:r w:rsidR="004B0397" w:rsidRPr="00D83E59">
        <w:rPr>
          <w:rFonts w:ascii="Cambria" w:hAnsi="Cambria" w:cs="Arial"/>
          <w:color w:val="000000" w:themeColor="text1"/>
        </w:rPr>
        <w:t xml:space="preserve"> 2</w:t>
      </w:r>
      <w:r w:rsidR="00E24A8B" w:rsidRPr="00D83E59">
        <w:rPr>
          <w:rFonts w:ascii="Cambria" w:hAnsi="Cambria" w:cs="Arial"/>
          <w:color w:val="000000" w:themeColor="text1"/>
        </w:rPr>
        <w:t xml:space="preserve">), </w:t>
      </w:r>
      <w:r w:rsidR="004B0397" w:rsidRPr="00D83E59">
        <w:rPr>
          <w:rFonts w:ascii="Cambria" w:hAnsi="Cambria" w:cs="Arial"/>
          <w:i/>
          <w:color w:val="000000" w:themeColor="text1"/>
        </w:rPr>
        <w:t>NOD</w:t>
      </w:r>
      <w:r w:rsidR="005A02DA" w:rsidRPr="00D83E59">
        <w:rPr>
          <w:rFonts w:ascii="Cambria" w:hAnsi="Cambria" w:cs="Arial"/>
          <w:i/>
          <w:color w:val="000000" w:themeColor="text1"/>
        </w:rPr>
        <w:t>2</w:t>
      </w:r>
      <w:r w:rsidR="004B0397" w:rsidRPr="00D83E59">
        <w:rPr>
          <w:rFonts w:ascii="Cambria" w:hAnsi="Cambria" w:cs="Arial"/>
          <w:color w:val="000000" w:themeColor="text1"/>
        </w:rPr>
        <w:t xml:space="preserve"> (encoding nucleotide-binding oligomerization domain-containing protein </w:t>
      </w:r>
      <w:r w:rsidR="00E24A8B" w:rsidRPr="00D83E59">
        <w:rPr>
          <w:rFonts w:ascii="Cambria" w:hAnsi="Cambria" w:cs="Arial"/>
          <w:color w:val="000000" w:themeColor="text1"/>
        </w:rPr>
        <w:t xml:space="preserve">2) and </w:t>
      </w:r>
      <w:r w:rsidR="00E24A8B" w:rsidRPr="00D83E59">
        <w:rPr>
          <w:rFonts w:ascii="Cambria" w:hAnsi="Cambria" w:cs="Arial"/>
          <w:i/>
          <w:color w:val="000000" w:themeColor="text1"/>
        </w:rPr>
        <w:t>PSTPIP1</w:t>
      </w:r>
      <w:r w:rsidR="00E24A8B" w:rsidRPr="00D83E59">
        <w:rPr>
          <w:rFonts w:ascii="Cambria" w:hAnsi="Cambria" w:cs="Arial"/>
          <w:color w:val="000000" w:themeColor="text1"/>
        </w:rPr>
        <w:t xml:space="preserve"> (FIG. 1).</w:t>
      </w:r>
      <w:r w:rsidR="00E24A8B" w:rsidRPr="00D83E59">
        <w:rPr>
          <w:rFonts w:ascii="Cambria" w:hAnsi="Cambria" w:cs="Arial"/>
          <w:color w:val="000000" w:themeColor="text1"/>
        </w:rPr>
        <w:fldChar w:fldCharType="begin">
          <w:fldData xml:space="preserve">PEVuZE5vdGU+PENpdGU+PEF1dGhvcj5NYXJ6YW5vPC9BdXRob3I+PFllYXI+MjAxNzwvWWVhcj48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</w:fldData>
        </w:fldChar>
      </w:r>
      <w:r w:rsidR="00D44979" w:rsidRPr="00D83E59">
        <w:rPr>
          <w:rFonts w:ascii="Cambria" w:hAnsi="Cambria" w:cs="Arial"/>
          <w:color w:val="000000" w:themeColor="text1"/>
        </w:rPr>
        <w:instrText xml:space="preserve"> ADDIN EN.CITE </w:instrText>
      </w:r>
      <w:r w:rsidR="00D44979" w:rsidRPr="00D83E59">
        <w:rPr>
          <w:rFonts w:ascii="Cambria" w:hAnsi="Cambria" w:cs="Arial"/>
          <w:color w:val="000000" w:themeColor="text1"/>
        </w:rPr>
        <w:fldChar w:fldCharType="begin">
          <w:fldData xml:space="preserve">PEVuZE5vdGU+PENpdGU+PEF1dGhvcj5NYXJ6YW5vPC9BdXRob3I+PFllYXI+MjAxNzwvWWVhcj48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</w:fldData>
        </w:fldChar>
      </w:r>
      <w:r w:rsidR="00D44979" w:rsidRPr="00D83E59">
        <w:rPr>
          <w:rFonts w:ascii="Cambria" w:hAnsi="Cambria" w:cs="Arial"/>
          <w:color w:val="000000" w:themeColor="text1"/>
        </w:rPr>
        <w:instrText xml:space="preserve"> ADDIN EN.CITE.DATA </w:instrText>
      </w:r>
      <w:r w:rsidR="00D44979" w:rsidRPr="00D83E59">
        <w:rPr>
          <w:rFonts w:ascii="Cambria" w:hAnsi="Cambria" w:cs="Arial"/>
          <w:color w:val="000000" w:themeColor="text1"/>
        </w:rPr>
      </w:r>
      <w:r w:rsidR="00D44979" w:rsidRPr="00D83E59">
        <w:rPr>
          <w:rFonts w:ascii="Cambria" w:hAnsi="Cambria" w:cs="Arial"/>
          <w:color w:val="000000" w:themeColor="text1"/>
        </w:rPr>
        <w:fldChar w:fldCharType="end"/>
      </w:r>
      <w:r w:rsidR="00E24A8B" w:rsidRPr="00D83E59">
        <w:rPr>
          <w:rFonts w:ascii="Cambria" w:hAnsi="Cambria" w:cs="Arial"/>
          <w:color w:val="000000" w:themeColor="text1"/>
        </w:rPr>
      </w:r>
      <w:r w:rsidR="00E24A8B" w:rsidRPr="00D83E59">
        <w:rPr>
          <w:rFonts w:ascii="Cambria" w:hAnsi="Cambria" w:cs="Arial"/>
          <w:color w:val="000000" w:themeColor="text1"/>
        </w:rPr>
        <w:fldChar w:fldCharType="separate"/>
      </w:r>
      <w:r w:rsidR="00D44979" w:rsidRPr="00D83E59">
        <w:rPr>
          <w:rFonts w:ascii="Cambria" w:hAnsi="Cambria" w:cs="Arial"/>
          <w:noProof/>
          <w:color w:val="000000" w:themeColor="text1"/>
          <w:vertAlign w:val="superscript"/>
        </w:rPr>
        <w:t>53-56</w:t>
      </w:r>
      <w:r w:rsidR="00E24A8B" w:rsidRPr="00D83E59">
        <w:rPr>
          <w:rFonts w:ascii="Cambria" w:hAnsi="Cambria" w:cs="Arial"/>
          <w:color w:val="000000" w:themeColor="text1"/>
        </w:rPr>
        <w:fldChar w:fldCharType="end"/>
      </w:r>
      <w:r w:rsidR="0065343C" w:rsidRPr="00D83E59">
        <w:rPr>
          <w:rFonts w:ascii="Cambria" w:hAnsi="Cambria" w:cs="Arial"/>
          <w:color w:val="000000" w:themeColor="text1"/>
        </w:rPr>
        <w:t xml:space="preserve"> </w:t>
      </w:r>
      <w:r w:rsidR="00E24A8B" w:rsidRPr="00D83E59">
        <w:rPr>
          <w:rFonts w:ascii="Cambria" w:hAnsi="Cambria" w:cs="Arial"/>
          <w:color w:val="000000" w:themeColor="text1"/>
        </w:rPr>
        <w:t>PG, acne and suppurative hidradenitis</w:t>
      </w:r>
      <w:r w:rsidR="004B0397" w:rsidRPr="00D83E59">
        <w:rPr>
          <w:rFonts w:ascii="Cambria" w:hAnsi="Cambria" w:cs="Arial"/>
          <w:color w:val="000000" w:themeColor="text1"/>
        </w:rPr>
        <w:t xml:space="preserve"> (PASH</w:t>
      </w:r>
      <w:r w:rsidR="00E24A8B" w:rsidRPr="00D83E59">
        <w:rPr>
          <w:rFonts w:ascii="Cambria" w:hAnsi="Cambria" w:cs="Arial"/>
          <w:color w:val="000000" w:themeColor="text1"/>
        </w:rPr>
        <w:t xml:space="preserve">) </w:t>
      </w:r>
      <w:r w:rsidR="004B0397" w:rsidRPr="00D83E59">
        <w:rPr>
          <w:rFonts w:ascii="Cambria" w:hAnsi="Cambria" w:cs="Arial"/>
          <w:color w:val="000000" w:themeColor="text1"/>
        </w:rPr>
        <w:t xml:space="preserve">syndrome </w:t>
      </w:r>
      <w:r w:rsidR="00E24A8B" w:rsidRPr="00D83E59">
        <w:rPr>
          <w:rFonts w:ascii="Cambria" w:hAnsi="Cambria" w:cs="Arial"/>
          <w:color w:val="000000" w:themeColor="text1"/>
        </w:rPr>
        <w:t>and pyogenic arthritis, PG, acne and suppurative hidradenitis</w:t>
      </w:r>
      <w:r w:rsidR="004B0397" w:rsidRPr="00D83E59">
        <w:rPr>
          <w:rFonts w:ascii="Cambria" w:hAnsi="Cambria" w:cs="Arial"/>
          <w:color w:val="000000" w:themeColor="text1"/>
        </w:rPr>
        <w:t xml:space="preserve"> (PAPASH</w:t>
      </w:r>
      <w:r w:rsidR="00E24A8B" w:rsidRPr="00D83E59">
        <w:rPr>
          <w:rFonts w:ascii="Cambria" w:hAnsi="Cambria" w:cs="Arial"/>
          <w:color w:val="000000" w:themeColor="text1"/>
        </w:rPr>
        <w:t xml:space="preserve">) </w:t>
      </w:r>
      <w:r w:rsidR="004B0397" w:rsidRPr="00D83E59">
        <w:rPr>
          <w:rFonts w:ascii="Cambria" w:hAnsi="Cambria" w:cs="Arial"/>
          <w:color w:val="000000" w:themeColor="text1"/>
        </w:rPr>
        <w:t xml:space="preserve">syndrome </w:t>
      </w:r>
      <w:r w:rsidR="00E24A8B" w:rsidRPr="00D83E59">
        <w:rPr>
          <w:rFonts w:ascii="Cambria" w:hAnsi="Cambria" w:cs="Arial"/>
          <w:color w:val="000000" w:themeColor="text1"/>
        </w:rPr>
        <w:t xml:space="preserve">are other </w:t>
      </w:r>
      <w:r w:rsidR="004B0397" w:rsidRPr="00D83E59">
        <w:rPr>
          <w:rFonts w:ascii="Cambria" w:hAnsi="Cambria" w:cs="Arial"/>
          <w:color w:val="000000" w:themeColor="text1"/>
        </w:rPr>
        <w:t xml:space="preserve">types of </w:t>
      </w:r>
      <w:r w:rsidR="00E24A8B" w:rsidRPr="00D83E59">
        <w:rPr>
          <w:rFonts w:ascii="Cambria" w:hAnsi="Cambria" w:cs="Arial"/>
          <w:color w:val="000000" w:themeColor="text1"/>
        </w:rPr>
        <w:t>syndromic PG</w:t>
      </w:r>
      <w:r w:rsidR="00E24A8B" w:rsidRPr="00D83E59">
        <w:rPr>
          <w:rFonts w:ascii="Cambria" w:hAnsi="Cambria" w:cs="Arial"/>
          <w:color w:val="000000" w:themeColor="text1"/>
        </w:rPr>
        <w:fldChar w:fldCharType="begin">
          <w:fldData xml:space="preserve">PEVuZE5vdGU+PENpdGU+PEF1dGhvcj5NYXJ6YW5vPC9BdXRob3I+PFllYXI+MjAxNzwvWWVhcj48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</w:fldData>
        </w:fldChar>
      </w:r>
      <w:r w:rsidR="00D44979" w:rsidRPr="00D83E59">
        <w:rPr>
          <w:rFonts w:ascii="Cambria" w:hAnsi="Cambria" w:cs="Arial"/>
          <w:color w:val="000000" w:themeColor="text1"/>
        </w:rPr>
        <w:instrText xml:space="preserve"> ADDIN EN.CITE </w:instrText>
      </w:r>
      <w:r w:rsidR="00D44979" w:rsidRPr="00D83E59">
        <w:rPr>
          <w:rFonts w:ascii="Cambria" w:hAnsi="Cambria" w:cs="Arial"/>
          <w:color w:val="000000" w:themeColor="text1"/>
        </w:rPr>
        <w:fldChar w:fldCharType="begin">
          <w:fldData xml:space="preserve">PEVuZE5vdGU+PENpdGU+PEF1dGhvcj5NYXJ6YW5vPC9BdXRob3I+PFllYXI+MjAxNzwvWWVhcj48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</w:fldData>
        </w:fldChar>
      </w:r>
      <w:r w:rsidR="00D44979" w:rsidRPr="00D83E59">
        <w:rPr>
          <w:rFonts w:ascii="Cambria" w:hAnsi="Cambria" w:cs="Arial"/>
          <w:color w:val="000000" w:themeColor="text1"/>
        </w:rPr>
        <w:instrText xml:space="preserve"> ADDIN EN.CITE.DATA </w:instrText>
      </w:r>
      <w:r w:rsidR="00D44979" w:rsidRPr="00D83E59">
        <w:rPr>
          <w:rFonts w:ascii="Cambria" w:hAnsi="Cambria" w:cs="Arial"/>
          <w:color w:val="000000" w:themeColor="text1"/>
        </w:rPr>
      </w:r>
      <w:r w:rsidR="00D44979" w:rsidRPr="00D83E59">
        <w:rPr>
          <w:rFonts w:ascii="Cambria" w:hAnsi="Cambria" w:cs="Arial"/>
          <w:color w:val="000000" w:themeColor="text1"/>
        </w:rPr>
        <w:fldChar w:fldCharType="end"/>
      </w:r>
      <w:r w:rsidR="00E24A8B" w:rsidRPr="00D83E59">
        <w:rPr>
          <w:rFonts w:ascii="Cambria" w:hAnsi="Cambria" w:cs="Arial"/>
          <w:color w:val="000000" w:themeColor="text1"/>
        </w:rPr>
      </w:r>
      <w:r w:rsidR="00E24A8B" w:rsidRPr="00D83E59">
        <w:rPr>
          <w:rFonts w:ascii="Cambria" w:hAnsi="Cambria" w:cs="Arial"/>
          <w:color w:val="000000" w:themeColor="text1"/>
        </w:rPr>
        <w:fldChar w:fldCharType="separate"/>
      </w:r>
      <w:r w:rsidR="00D44979" w:rsidRPr="00D83E59">
        <w:rPr>
          <w:rFonts w:ascii="Cambria" w:hAnsi="Cambria" w:cs="Arial"/>
          <w:noProof/>
          <w:color w:val="000000" w:themeColor="text1"/>
          <w:vertAlign w:val="superscript"/>
        </w:rPr>
        <w:t>53-56</w:t>
      </w:r>
      <w:r w:rsidR="00E24A8B" w:rsidRPr="00D83E59">
        <w:rPr>
          <w:rFonts w:ascii="Cambria" w:hAnsi="Cambria" w:cs="Arial"/>
          <w:color w:val="000000" w:themeColor="text1"/>
        </w:rPr>
        <w:fldChar w:fldCharType="end"/>
      </w:r>
      <w:r w:rsidR="00E24A8B" w:rsidRPr="00D83E59">
        <w:rPr>
          <w:rFonts w:ascii="Cambria" w:hAnsi="Cambria" w:cs="Arial"/>
          <w:color w:val="000000" w:themeColor="text1"/>
        </w:rPr>
        <w:t xml:space="preserve"> that are highly similar to PAPA </w:t>
      </w:r>
      <w:r w:rsidR="004B0397" w:rsidRPr="00D83E59">
        <w:rPr>
          <w:rFonts w:ascii="Cambria" w:hAnsi="Cambria" w:cs="Arial"/>
          <w:color w:val="000000" w:themeColor="text1"/>
        </w:rPr>
        <w:t xml:space="preserve">syndrome </w:t>
      </w:r>
      <w:r w:rsidR="00E24A8B" w:rsidRPr="00D83E59">
        <w:rPr>
          <w:rFonts w:ascii="Cambria" w:hAnsi="Cambria" w:cs="Arial"/>
          <w:color w:val="000000" w:themeColor="text1"/>
        </w:rPr>
        <w:t xml:space="preserve">but also present with hidradenitis suppurativa (HS). HS is a debilitating disease that manifests as nodules, abscesses, fistulae and hypertrophic scars </w:t>
      </w:r>
      <w:r w:rsidR="00B645F2" w:rsidRPr="00D83E59">
        <w:rPr>
          <w:rFonts w:ascii="Cambria" w:hAnsi="Cambria" w:cs="Arial"/>
          <w:color w:val="000000" w:themeColor="text1"/>
        </w:rPr>
        <w:t>and</w:t>
      </w:r>
      <w:r w:rsidR="00E24A8B" w:rsidRPr="00D83E59">
        <w:rPr>
          <w:rFonts w:ascii="Cambria" w:hAnsi="Cambria" w:cs="Arial"/>
          <w:color w:val="000000" w:themeColor="text1"/>
        </w:rPr>
        <w:t xml:space="preserve"> mainly affects apocrine gland-bearing skin, </w:t>
      </w:r>
      <w:r w:rsidR="00761D79" w:rsidRPr="00D83E59">
        <w:rPr>
          <w:rFonts w:ascii="Cambria" w:hAnsi="Cambria" w:cs="Arial"/>
          <w:color w:val="000000" w:themeColor="text1"/>
        </w:rPr>
        <w:t>such as the</w:t>
      </w:r>
      <w:r w:rsidR="00E24A8B" w:rsidRPr="00D83E59">
        <w:rPr>
          <w:rFonts w:ascii="Cambria" w:hAnsi="Cambria" w:cs="Arial"/>
          <w:color w:val="000000" w:themeColor="text1"/>
        </w:rPr>
        <w:t xml:space="preserve"> skin folds of the axillae</w:t>
      </w:r>
      <w:r w:rsidR="00B645F2" w:rsidRPr="00D83E59">
        <w:rPr>
          <w:rFonts w:ascii="Cambria" w:hAnsi="Cambria" w:cs="Arial"/>
          <w:color w:val="000000" w:themeColor="text1"/>
        </w:rPr>
        <w:t xml:space="preserve"> (armpits)</w:t>
      </w:r>
      <w:r w:rsidR="00E24A8B" w:rsidRPr="00D83E59">
        <w:rPr>
          <w:rFonts w:ascii="Cambria" w:hAnsi="Cambria" w:cs="Arial"/>
          <w:color w:val="000000" w:themeColor="text1"/>
        </w:rPr>
        <w:t>, groin and perianal regions.</w:t>
      </w:r>
      <w:r w:rsidR="00E24A8B" w:rsidRPr="00D83E59">
        <w:rPr>
          <w:rFonts w:ascii="Cambria" w:hAnsi="Cambria" w:cs="Arial"/>
          <w:color w:val="000000" w:themeColor="text1"/>
        </w:rPr>
        <w:fldChar w:fldCharType="begin">
          <w:fldData xml:space="preserve">PEVuZE5vdGU+PENpdGU+PEF1dGhvcj52YW4gZGVyIFplZTwvQXV0aG9yPjxZZWFyPjIwMTU8L1ll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</w:fldData>
        </w:fldChar>
      </w:r>
      <w:r w:rsidR="00D44979" w:rsidRPr="00D83E59">
        <w:rPr>
          <w:rFonts w:ascii="Cambria" w:hAnsi="Cambria" w:cs="Arial"/>
          <w:color w:val="000000" w:themeColor="text1"/>
        </w:rPr>
        <w:instrText xml:space="preserve"> ADDIN EN.CITE </w:instrText>
      </w:r>
      <w:r w:rsidR="00D44979" w:rsidRPr="00D83E59">
        <w:rPr>
          <w:rFonts w:ascii="Cambria" w:hAnsi="Cambria" w:cs="Arial"/>
          <w:color w:val="000000" w:themeColor="text1"/>
        </w:rPr>
        <w:fldChar w:fldCharType="begin">
          <w:fldData xml:space="preserve">PEVuZE5vdGU+PENpdGU+PEF1dGhvcj52YW4gZGVyIFplZTwvQXV0aG9yPjxZZWFyPjIwMTU8L1ll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</w:fldData>
        </w:fldChar>
      </w:r>
      <w:r w:rsidR="00D44979" w:rsidRPr="00D83E59">
        <w:rPr>
          <w:rFonts w:ascii="Cambria" w:hAnsi="Cambria" w:cs="Arial"/>
          <w:color w:val="000000" w:themeColor="text1"/>
        </w:rPr>
        <w:instrText xml:space="preserve"> ADDIN EN.CITE.DATA </w:instrText>
      </w:r>
      <w:r w:rsidR="00D44979" w:rsidRPr="00D83E59">
        <w:rPr>
          <w:rFonts w:ascii="Cambria" w:hAnsi="Cambria" w:cs="Arial"/>
          <w:color w:val="000000" w:themeColor="text1"/>
        </w:rPr>
      </w:r>
      <w:r w:rsidR="00D44979" w:rsidRPr="00D83E59">
        <w:rPr>
          <w:rFonts w:ascii="Cambria" w:hAnsi="Cambria" w:cs="Arial"/>
          <w:color w:val="000000" w:themeColor="text1"/>
        </w:rPr>
        <w:fldChar w:fldCharType="end"/>
      </w:r>
      <w:r w:rsidR="00E24A8B" w:rsidRPr="00D83E59">
        <w:rPr>
          <w:rFonts w:ascii="Cambria" w:hAnsi="Cambria" w:cs="Arial"/>
          <w:color w:val="000000" w:themeColor="text1"/>
        </w:rPr>
      </w:r>
      <w:r w:rsidR="00E24A8B" w:rsidRPr="00D83E59">
        <w:rPr>
          <w:rFonts w:ascii="Cambria" w:hAnsi="Cambria" w:cs="Arial"/>
          <w:color w:val="000000" w:themeColor="text1"/>
        </w:rPr>
        <w:fldChar w:fldCharType="separate"/>
      </w:r>
      <w:r w:rsidR="00D44979" w:rsidRPr="00D83E59">
        <w:rPr>
          <w:rFonts w:ascii="Cambria" w:hAnsi="Cambria" w:cs="Arial"/>
          <w:noProof/>
          <w:color w:val="000000" w:themeColor="text1"/>
          <w:vertAlign w:val="superscript"/>
        </w:rPr>
        <w:t>57</w:t>
      </w:r>
      <w:r w:rsidR="00E24A8B" w:rsidRPr="00D83E59">
        <w:rPr>
          <w:rFonts w:ascii="Cambria" w:hAnsi="Cambria" w:cs="Arial"/>
          <w:color w:val="000000" w:themeColor="text1"/>
        </w:rPr>
        <w:fldChar w:fldCharType="end"/>
      </w:r>
      <w:r w:rsidR="00E24A8B" w:rsidRPr="00D83E59">
        <w:rPr>
          <w:rFonts w:ascii="Cambria" w:hAnsi="Cambria" w:cs="Arial"/>
          <w:color w:val="000000" w:themeColor="text1"/>
          <w:vertAlign w:val="superscript"/>
        </w:rPr>
        <w:t xml:space="preserve"> </w:t>
      </w:r>
      <w:r w:rsidR="00E24A8B" w:rsidRPr="00D83E59">
        <w:rPr>
          <w:rFonts w:ascii="Cambria" w:hAnsi="Cambria" w:cs="Arial"/>
          <w:color w:val="000000" w:themeColor="text1"/>
        </w:rPr>
        <w:t xml:space="preserve">Like PG, HS has been proposed to have an autoinflammatory </w:t>
      </w:r>
      <w:r w:rsidR="00B645F2" w:rsidRPr="00D83E59">
        <w:rPr>
          <w:rFonts w:ascii="Cambria" w:hAnsi="Cambria" w:cs="Arial"/>
          <w:color w:val="000000" w:themeColor="text1"/>
        </w:rPr>
        <w:t>a</w:t>
      </w:r>
      <w:r w:rsidR="00E24A8B" w:rsidRPr="00D83E59">
        <w:rPr>
          <w:rFonts w:ascii="Cambria" w:hAnsi="Cambria" w:cs="Arial"/>
          <w:color w:val="000000" w:themeColor="text1"/>
        </w:rPr>
        <w:t>etiology.</w:t>
      </w:r>
      <w:r w:rsidR="00E24A8B" w:rsidRPr="00D83E59">
        <w:rPr>
          <w:rFonts w:ascii="Cambria" w:hAnsi="Cambria" w:cs="Arial"/>
          <w:color w:val="000000" w:themeColor="text1"/>
        </w:rPr>
        <w:fldChar w:fldCharType="begin"/>
      </w:r>
      <w:r w:rsidR="00D44979" w:rsidRPr="00D83E59">
        <w:rPr>
          <w:rFonts w:ascii="Cambria" w:hAnsi="Cambria" w:cs="Arial"/>
          <w:color w:val="000000" w:themeColor="text1"/>
        </w:rPr>
        <w:instrText xml:space="preserve"> ADDIN EN.CITE &lt;EndNote&gt;&lt;Cite&gt;&lt;Author&gt;Tricarico&lt;/Author&gt;&lt;Year&gt;2019&lt;/Year&gt;&lt;RecNum&gt;86&lt;/RecNum&gt;&lt;DisplayText&gt;&lt;style face="superscript"&gt;58&lt;/style&gt;&lt;/DisplayText&gt;&lt;record&gt;&lt;rec-number&gt;52&lt;/rec-number&gt;&lt;foreign-keys&gt;&lt;key app="EN" db-id="waa2sf2vja2tzme0r5c5fefrrs25vtw0t25r" timestamp="1589623803"&gt;52&lt;/key&gt;&lt;/foreign-keys&gt;&lt;ref-type name="Journal Article"&gt;17&lt;/ref-type&gt;&lt;contributors&gt;&lt;authors&gt;&lt;author&gt;Tricarico, P. M.&lt;/author&gt;&lt;author&gt;Boniotto, M.&lt;/author&gt;&lt;author&gt;Genovese, G.&lt;/author&gt;&lt;author&gt;Zouboulis, C. C.&lt;/author&gt;&lt;author&gt;Marzano, A. V.&lt;/author&gt;&lt;author&gt;Crovella, S.&lt;/author&gt;&lt;/authors&gt;&lt;/contributors&gt;&lt;auth-address&gt;Department of Advanced Diagnostics, Institute for Maternal and Child Health-IRCCS &amp;quot;Burlo Garofolo&amp;quot;, Trieste, Italy.&amp;#xD;University of Paris Est-Creteil and INSERM U955/IMRB-Team 16, Creteil, France.&amp;#xD;UOC Dermatologia, Fondazione IRCCS Ca&amp;apos; Granda Ospedale Maggiore Policlinico, Milan, Italy.&amp;#xD;Dipartimento di Fisiopatologia Medico-Chirurgica e Dei Trapianti, Universita degli Studi di Milano, Milan, Italy.&amp;#xD;Departments of Dermatology, Venereology, Allergology and Immunology, Dessau Medical Center, Brandenburg Medical School Theodor Fontane, Dessau, Germany.&lt;/auth-address&gt;&lt;titles&gt;&lt;title&gt;An Integrated Approach to Unravel Hidradenitis Suppurativa Etiopathogenesis&lt;/title&gt;&lt;secondary-title&gt;Front Immunol&lt;/secondary-title&gt;&lt;/titles&gt;&lt;periodical&gt;&lt;full-title&gt;Front Immunol&lt;/full-title&gt;&lt;/periodical&gt;&lt;pages&gt;892&lt;/pages&gt;&lt;volume&gt;10&lt;/volume&gt;&lt;edition&gt;2019/05/21&lt;/edition&gt;&lt;keywords&gt;&lt;keyword&gt;OMICs&lt;/keyword&gt;&lt;keyword&gt;data integration&lt;/keyword&gt;&lt;keyword&gt;genomics&lt;/keyword&gt;&lt;keyword&gt;hidradenitis suppurativa&lt;/keyword&gt;&lt;keyword&gt;proteomics&lt;/keyword&gt;&lt;keyword&gt;public repositories&lt;/keyword&gt;&lt;keyword&gt;transcriptomics&lt;/keyword&gt;&lt;/keywords&gt;&lt;dates&gt;&lt;year&gt;2019&lt;/year&gt;&lt;/dates&gt;&lt;isbn&gt;1664-3224&lt;/isbn&gt;&lt;accession-num&gt;31105704&lt;/accession-num&gt;&lt;urls&gt;&lt;/urls&gt;&lt;custom2&gt;PMC6494959&lt;/custom2&gt;&lt;electronic-resource-num&gt;10.3389/fimmu.2019.00892&lt;/electronic-resource-num&gt;&lt;remote-database-provider&gt;NLM&lt;/remote-database-provider&gt;&lt;language&gt;eng&lt;/language&gt;&lt;/record&gt;&lt;/Cite&gt;&lt;/EndNote&gt;</w:instrText>
      </w:r>
      <w:r w:rsidR="00E24A8B" w:rsidRPr="00D83E59">
        <w:rPr>
          <w:rFonts w:ascii="Cambria" w:hAnsi="Cambria" w:cs="Arial"/>
          <w:color w:val="000000" w:themeColor="text1"/>
        </w:rPr>
        <w:fldChar w:fldCharType="separate"/>
      </w:r>
      <w:r w:rsidR="00D44979" w:rsidRPr="00D83E59">
        <w:rPr>
          <w:rFonts w:ascii="Cambria" w:hAnsi="Cambria" w:cs="Arial"/>
          <w:noProof/>
          <w:color w:val="000000" w:themeColor="text1"/>
          <w:vertAlign w:val="superscript"/>
        </w:rPr>
        <w:t>58</w:t>
      </w:r>
      <w:r w:rsidR="00E24A8B" w:rsidRPr="00D83E59">
        <w:rPr>
          <w:rFonts w:ascii="Cambria" w:hAnsi="Cambria" w:cs="Arial"/>
          <w:color w:val="000000" w:themeColor="text1"/>
        </w:rPr>
        <w:fldChar w:fldCharType="end"/>
      </w:r>
      <w:r w:rsidR="00E24A8B" w:rsidRPr="00D83E59">
        <w:rPr>
          <w:rFonts w:ascii="Cambria" w:hAnsi="Cambria" w:cs="Arial"/>
          <w:color w:val="000000" w:themeColor="text1"/>
        </w:rPr>
        <w:t xml:space="preserve"> </w:t>
      </w:r>
      <w:r w:rsidR="00B645F2" w:rsidRPr="00D83E59">
        <w:rPr>
          <w:rFonts w:ascii="Cambria" w:hAnsi="Cambria" w:cs="Arial"/>
          <w:color w:val="000000" w:themeColor="text1"/>
        </w:rPr>
        <w:t>These o</w:t>
      </w:r>
      <w:r w:rsidR="00E24A8B" w:rsidRPr="00D83E59">
        <w:rPr>
          <w:rFonts w:ascii="Cambria" w:hAnsi="Cambria" w:cs="Arial"/>
          <w:color w:val="000000" w:themeColor="text1"/>
        </w:rPr>
        <w:t xml:space="preserve">bservations support </w:t>
      </w:r>
      <w:r w:rsidR="00B645F2" w:rsidRPr="00D83E59">
        <w:rPr>
          <w:rFonts w:ascii="Cambria" w:hAnsi="Cambria" w:cs="Arial"/>
          <w:color w:val="000000" w:themeColor="text1"/>
        </w:rPr>
        <w:t xml:space="preserve">the hypothesis that </w:t>
      </w:r>
      <w:r w:rsidR="00E24A8B" w:rsidRPr="00D83E59">
        <w:rPr>
          <w:rFonts w:ascii="Cambria" w:hAnsi="Cambria" w:cs="Arial"/>
          <w:color w:val="000000" w:themeColor="text1"/>
        </w:rPr>
        <w:t xml:space="preserve">classic PG being a polygenic autoinflammatory condition hallmarked by dysfunction </w:t>
      </w:r>
      <w:r w:rsidR="00B645F2" w:rsidRPr="00D83E59">
        <w:rPr>
          <w:rFonts w:ascii="Cambria" w:hAnsi="Cambria" w:cs="Arial"/>
          <w:color w:val="000000" w:themeColor="text1"/>
        </w:rPr>
        <w:t xml:space="preserve">of the innate immunity </w:t>
      </w:r>
      <w:r w:rsidR="00E24A8B" w:rsidRPr="00D83E59">
        <w:rPr>
          <w:rFonts w:ascii="Cambria" w:hAnsi="Cambria" w:cs="Arial"/>
          <w:color w:val="000000" w:themeColor="text1"/>
        </w:rPr>
        <w:t xml:space="preserve">and elevated </w:t>
      </w:r>
      <w:r w:rsidR="00B645F2" w:rsidRPr="00D83E59">
        <w:rPr>
          <w:rFonts w:ascii="Cambria" w:hAnsi="Cambria" w:cs="Arial"/>
          <w:color w:val="000000" w:themeColor="text1"/>
        </w:rPr>
        <w:t xml:space="preserve">levels of </w:t>
      </w:r>
      <w:r w:rsidR="00E24A8B" w:rsidRPr="00D83E59">
        <w:rPr>
          <w:rFonts w:ascii="Cambria" w:hAnsi="Cambria" w:cs="Arial"/>
          <w:color w:val="000000" w:themeColor="text1"/>
        </w:rPr>
        <w:t>markers of inflammation.</w:t>
      </w:r>
      <w:r w:rsidR="00E24A8B" w:rsidRPr="00D83E59">
        <w:rPr>
          <w:rFonts w:ascii="Cambria" w:hAnsi="Cambria" w:cs="Arial"/>
          <w:color w:val="000000" w:themeColor="text1"/>
        </w:rPr>
        <w:fldChar w:fldCharType="begin">
          <w:fldData xml:space="preserve">PEVuZE5vdGU+PENpdGU+PEF1dGhvcj5PcnRlZ2EtTG9heXphPC9BdXRob3I+PFllYXI+MjAxODwv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</w:fldData>
        </w:fldChar>
      </w:r>
      <w:r w:rsidR="00D44979" w:rsidRPr="00D83E59">
        <w:rPr>
          <w:rFonts w:ascii="Cambria" w:hAnsi="Cambria" w:cs="Arial"/>
          <w:color w:val="000000" w:themeColor="text1"/>
        </w:rPr>
        <w:instrText xml:space="preserve"> ADDIN EN.CITE </w:instrText>
      </w:r>
      <w:r w:rsidR="00D44979" w:rsidRPr="00D83E59">
        <w:rPr>
          <w:rFonts w:ascii="Cambria" w:hAnsi="Cambria" w:cs="Arial"/>
          <w:color w:val="000000" w:themeColor="text1"/>
        </w:rPr>
        <w:fldChar w:fldCharType="begin">
          <w:fldData xml:space="preserve">PEVuZE5vdGU+PENpdGU+PEF1dGhvcj5PcnRlZ2EtTG9heXphPC9BdXRob3I+PFllYXI+MjAxODwv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</w:fldData>
        </w:fldChar>
      </w:r>
      <w:r w:rsidR="00D44979" w:rsidRPr="00D83E59">
        <w:rPr>
          <w:rFonts w:ascii="Cambria" w:hAnsi="Cambria" w:cs="Arial"/>
          <w:color w:val="000000" w:themeColor="text1"/>
        </w:rPr>
        <w:instrText xml:space="preserve"> ADDIN EN.CITE.DATA </w:instrText>
      </w:r>
      <w:r w:rsidR="00D44979" w:rsidRPr="00D83E59">
        <w:rPr>
          <w:rFonts w:ascii="Cambria" w:hAnsi="Cambria" w:cs="Arial"/>
          <w:color w:val="000000" w:themeColor="text1"/>
        </w:rPr>
      </w:r>
      <w:r w:rsidR="00D44979" w:rsidRPr="00D83E59">
        <w:rPr>
          <w:rFonts w:ascii="Cambria" w:hAnsi="Cambria" w:cs="Arial"/>
          <w:color w:val="000000" w:themeColor="text1"/>
        </w:rPr>
        <w:fldChar w:fldCharType="end"/>
      </w:r>
      <w:r w:rsidR="00E24A8B" w:rsidRPr="00D83E59">
        <w:rPr>
          <w:rFonts w:ascii="Cambria" w:hAnsi="Cambria" w:cs="Arial"/>
          <w:color w:val="000000" w:themeColor="text1"/>
        </w:rPr>
      </w:r>
      <w:r w:rsidR="00E24A8B" w:rsidRPr="00D83E59">
        <w:rPr>
          <w:rFonts w:ascii="Cambria" w:hAnsi="Cambria" w:cs="Arial"/>
          <w:color w:val="000000" w:themeColor="text1"/>
        </w:rPr>
        <w:fldChar w:fldCharType="separate"/>
      </w:r>
      <w:r w:rsidR="00D44979" w:rsidRPr="00D83E59">
        <w:rPr>
          <w:rFonts w:ascii="Cambria" w:hAnsi="Cambria" w:cs="Arial"/>
          <w:noProof/>
          <w:color w:val="000000" w:themeColor="text1"/>
          <w:vertAlign w:val="superscript"/>
        </w:rPr>
        <w:t>15,16,43,59-61</w:t>
      </w:r>
      <w:r w:rsidR="00E24A8B" w:rsidRPr="00D83E59">
        <w:rPr>
          <w:rFonts w:ascii="Cambria" w:hAnsi="Cambria" w:cs="Arial"/>
          <w:color w:val="000000" w:themeColor="text1"/>
        </w:rPr>
        <w:fldChar w:fldCharType="end"/>
      </w:r>
    </w:p>
    <w:p w14:paraId="2595B232" w14:textId="77777777" w:rsidR="00E24A8B" w:rsidRPr="00D83E59" w:rsidRDefault="00E24A8B" w:rsidP="00496082">
      <w:pPr>
        <w:jc w:val="both"/>
        <w:rPr>
          <w:rFonts w:ascii="Cambria" w:hAnsi="Cambria" w:cs="Arial"/>
          <w:color w:val="000000" w:themeColor="text1"/>
        </w:rPr>
      </w:pPr>
    </w:p>
    <w:p w14:paraId="7AE1F75C" w14:textId="66FA216E" w:rsidR="00E24A8B" w:rsidRPr="00D83E59" w:rsidRDefault="00B645F2" w:rsidP="00496082">
      <w:pPr>
        <w:jc w:val="both"/>
        <w:rPr>
          <w:rFonts w:ascii="Cambria" w:hAnsi="Cambria" w:cs="Arial"/>
          <w:color w:val="000000" w:themeColor="text1"/>
        </w:rPr>
      </w:pPr>
      <w:r w:rsidRPr="00D83E59">
        <w:rPr>
          <w:rFonts w:ascii="Cambria" w:hAnsi="Cambria" w:cs="Arial"/>
          <w:color w:val="000000" w:themeColor="text1"/>
        </w:rPr>
        <w:t xml:space="preserve">In addition to </w:t>
      </w:r>
      <w:r w:rsidR="00E24A8B" w:rsidRPr="00D83E59">
        <w:rPr>
          <w:rFonts w:ascii="Cambria" w:hAnsi="Cambria" w:cs="Arial"/>
          <w:color w:val="000000" w:themeColor="text1"/>
        </w:rPr>
        <w:t>IL-1</w:t>
      </w:r>
      <w:r w:rsidR="00E24A8B" w:rsidRPr="00D83E59">
        <w:rPr>
          <w:rFonts w:ascii="Symbol" w:hAnsi="Symbol" w:cs="Arial"/>
          <w:color w:val="000000" w:themeColor="text1"/>
        </w:rPr>
        <w:t></w:t>
      </w:r>
      <w:r w:rsidR="00E24A8B" w:rsidRPr="00D83E59">
        <w:rPr>
          <w:rFonts w:ascii="Symbol" w:hAnsi="Symbol" w:cs="Arial"/>
          <w:color w:val="000000" w:themeColor="text1"/>
        </w:rPr>
        <w:t></w:t>
      </w:r>
      <w:r w:rsidR="00E24A8B" w:rsidRPr="00D83E59">
        <w:rPr>
          <w:rFonts w:ascii="Cambria" w:hAnsi="Cambria" w:cs="Arial"/>
          <w:color w:val="000000" w:themeColor="text1"/>
        </w:rPr>
        <w:t xml:space="preserve"> IL-1α has been implicated as a major driver of autoinflammation</w:t>
      </w:r>
      <w:r w:rsidRPr="00D83E59">
        <w:rPr>
          <w:rFonts w:ascii="Cambria" w:hAnsi="Cambria" w:cs="Arial"/>
          <w:color w:val="000000" w:themeColor="text1"/>
        </w:rPr>
        <w:t>, although</w:t>
      </w:r>
      <w:r w:rsidR="00E24A8B" w:rsidRPr="00D83E59">
        <w:rPr>
          <w:rFonts w:ascii="Cambria" w:hAnsi="Cambria" w:cs="Arial"/>
          <w:color w:val="000000" w:themeColor="text1"/>
        </w:rPr>
        <w:t xml:space="preserve"> it</w:t>
      </w:r>
      <w:r w:rsidRPr="00D83E59">
        <w:rPr>
          <w:rFonts w:ascii="Cambria" w:hAnsi="Cambria" w:cs="Arial"/>
          <w:color w:val="000000" w:themeColor="text1"/>
        </w:rPr>
        <w:t xml:space="preserve"> seems</w:t>
      </w:r>
      <w:r w:rsidR="00E24A8B" w:rsidRPr="00D83E59">
        <w:rPr>
          <w:rFonts w:ascii="Cambria" w:hAnsi="Cambria" w:cs="Arial"/>
          <w:color w:val="000000" w:themeColor="text1"/>
        </w:rPr>
        <w:t xml:space="preserve"> to function through a unique mechanism entirely independent of the IL-1β-</w:t>
      </w:r>
      <w:r w:rsidRPr="00D83E59">
        <w:rPr>
          <w:rFonts w:ascii="Cambria" w:hAnsi="Cambria" w:cs="Arial"/>
          <w:color w:val="000000" w:themeColor="text1"/>
        </w:rPr>
        <w:t xml:space="preserve">activating </w:t>
      </w:r>
      <w:r w:rsidR="00E24A8B" w:rsidRPr="00D83E59">
        <w:rPr>
          <w:rFonts w:ascii="Cambria" w:hAnsi="Cambria" w:cs="Arial"/>
          <w:color w:val="000000" w:themeColor="text1"/>
        </w:rPr>
        <w:t xml:space="preserve">inflammasome pathway. The discovery of </w:t>
      </w:r>
      <w:r w:rsidRPr="00D83E59">
        <w:rPr>
          <w:rFonts w:ascii="Cambria" w:hAnsi="Cambria" w:cs="Arial"/>
          <w:color w:val="000000" w:themeColor="text1"/>
        </w:rPr>
        <w:t>the</w:t>
      </w:r>
      <w:r w:rsidR="00E24A8B" w:rsidRPr="00D83E59">
        <w:rPr>
          <w:rFonts w:ascii="Cambria" w:hAnsi="Cambria" w:cs="Arial"/>
          <w:color w:val="000000" w:themeColor="text1"/>
        </w:rPr>
        <w:t xml:space="preserve"> role </w:t>
      </w:r>
      <w:r w:rsidRPr="00D83E59">
        <w:rPr>
          <w:rFonts w:ascii="Cambria" w:hAnsi="Cambria" w:cs="Arial"/>
          <w:color w:val="000000" w:themeColor="text1"/>
        </w:rPr>
        <w:t>of IL-1</w:t>
      </w:r>
      <w:r w:rsidRPr="00D83E59">
        <w:rPr>
          <w:rFonts w:ascii="Symbol" w:hAnsi="Symbol" w:cs="Arial"/>
          <w:color w:val="000000" w:themeColor="text1"/>
        </w:rPr>
        <w:t></w:t>
      </w:r>
      <w:r w:rsidRPr="00D83E59">
        <w:rPr>
          <w:rFonts w:ascii="Symbol" w:hAnsi="Symbol" w:cs="Arial"/>
          <w:color w:val="000000" w:themeColor="text1"/>
        </w:rPr>
        <w:t></w:t>
      </w:r>
      <w:r w:rsidR="00E24A8B" w:rsidRPr="00D83E59">
        <w:rPr>
          <w:rFonts w:ascii="Cambria" w:hAnsi="Cambria" w:cs="Arial"/>
          <w:color w:val="000000" w:themeColor="text1"/>
        </w:rPr>
        <w:t xml:space="preserve">in PG stemmed from studies of </w:t>
      </w:r>
      <w:r w:rsidR="00E24A8B" w:rsidRPr="00D83E59">
        <w:rPr>
          <w:rFonts w:ascii="Cambria" w:hAnsi="Cambria" w:cs="Arial"/>
          <w:i/>
          <w:color w:val="000000" w:themeColor="text1"/>
        </w:rPr>
        <w:t>Ptpn</w:t>
      </w:r>
      <w:r w:rsidR="008E1783" w:rsidRPr="00D83E59">
        <w:rPr>
          <w:rFonts w:ascii="Cambria" w:hAnsi="Cambria" w:cs="Arial"/>
          <w:i/>
          <w:color w:val="000000" w:themeColor="text1"/>
        </w:rPr>
        <w:t>6</w:t>
      </w:r>
      <w:r w:rsidR="00E24A8B" w:rsidRPr="00D83E59">
        <w:rPr>
          <w:rFonts w:ascii="Cambria" w:hAnsi="Cambria" w:cs="Arial"/>
          <w:i/>
          <w:color w:val="000000" w:themeColor="text1"/>
          <w:vertAlign w:val="superscript"/>
        </w:rPr>
        <w:t>spin</w:t>
      </w:r>
      <w:r w:rsidRPr="00D83E59">
        <w:rPr>
          <w:rFonts w:ascii="Cambria" w:hAnsi="Cambria" w:cs="Arial"/>
          <w:color w:val="000000" w:themeColor="text1"/>
        </w:rPr>
        <w:t xml:space="preserve"> mice</w:t>
      </w:r>
      <w:r w:rsidR="00E24A8B" w:rsidRPr="00D83E59">
        <w:rPr>
          <w:rFonts w:ascii="Cambria" w:hAnsi="Cambria" w:cs="Arial"/>
          <w:color w:val="000000" w:themeColor="text1"/>
        </w:rPr>
        <w:t>,</w:t>
      </w:r>
      <w:r w:rsidR="00E24A8B" w:rsidRPr="00D83E59">
        <w:rPr>
          <w:rFonts w:ascii="Cambria" w:hAnsi="Cambria" w:cs="Arial"/>
          <w:color w:val="000000" w:themeColor="text1"/>
        </w:rPr>
        <w:fldChar w:fldCharType="begin">
          <w:fldData xml:space="preserve">PEVuZE5vdGU+PENpdGU+PEF1dGhvcj5MdWtlbnM8L0F1dGhvcj48WWVhcj4yMDE0PC9ZZWFyPjxS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</w:fldData>
        </w:fldChar>
      </w:r>
      <w:r w:rsidR="00D44979" w:rsidRPr="00D83E59">
        <w:rPr>
          <w:rFonts w:ascii="Cambria" w:hAnsi="Cambria" w:cs="Arial"/>
          <w:color w:val="000000" w:themeColor="text1"/>
        </w:rPr>
        <w:instrText xml:space="preserve"> ADDIN EN.CITE </w:instrText>
      </w:r>
      <w:r w:rsidR="00D44979" w:rsidRPr="00D83E59">
        <w:rPr>
          <w:rFonts w:ascii="Cambria" w:hAnsi="Cambria" w:cs="Arial"/>
          <w:color w:val="000000" w:themeColor="text1"/>
        </w:rPr>
        <w:fldChar w:fldCharType="begin">
          <w:fldData xml:space="preserve">PEVuZE5vdGU+PENpdGU+PEF1dGhvcj5MdWtlbnM8L0F1dGhvcj48WWVhcj4yMDE0PC9ZZWFyPjxS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</w:fldData>
        </w:fldChar>
      </w:r>
      <w:r w:rsidR="00D44979" w:rsidRPr="00D83E59">
        <w:rPr>
          <w:rFonts w:ascii="Cambria" w:hAnsi="Cambria" w:cs="Arial"/>
          <w:color w:val="000000" w:themeColor="text1"/>
        </w:rPr>
        <w:instrText xml:space="preserve"> ADDIN EN.CITE.DATA </w:instrText>
      </w:r>
      <w:r w:rsidR="00D44979" w:rsidRPr="00D83E59">
        <w:rPr>
          <w:rFonts w:ascii="Cambria" w:hAnsi="Cambria" w:cs="Arial"/>
          <w:color w:val="000000" w:themeColor="text1"/>
        </w:rPr>
      </w:r>
      <w:r w:rsidR="00D44979" w:rsidRPr="00D83E59">
        <w:rPr>
          <w:rFonts w:ascii="Cambria" w:hAnsi="Cambria" w:cs="Arial"/>
          <w:color w:val="000000" w:themeColor="text1"/>
        </w:rPr>
        <w:fldChar w:fldCharType="end"/>
      </w:r>
      <w:r w:rsidR="00E24A8B" w:rsidRPr="00D83E59">
        <w:rPr>
          <w:rFonts w:ascii="Cambria" w:hAnsi="Cambria" w:cs="Arial"/>
          <w:color w:val="000000" w:themeColor="text1"/>
        </w:rPr>
      </w:r>
      <w:r w:rsidR="00E24A8B" w:rsidRPr="00D83E59">
        <w:rPr>
          <w:rFonts w:ascii="Cambria" w:hAnsi="Cambria" w:cs="Arial"/>
          <w:color w:val="000000" w:themeColor="text1"/>
        </w:rPr>
        <w:fldChar w:fldCharType="separate"/>
      </w:r>
      <w:r w:rsidR="00D44979" w:rsidRPr="00D83E59">
        <w:rPr>
          <w:rFonts w:ascii="Cambria" w:hAnsi="Cambria" w:cs="Arial"/>
          <w:noProof/>
          <w:color w:val="000000" w:themeColor="text1"/>
          <w:vertAlign w:val="superscript"/>
        </w:rPr>
        <w:t>62-64</w:t>
      </w:r>
      <w:r w:rsidR="00E24A8B" w:rsidRPr="00D83E59">
        <w:rPr>
          <w:rFonts w:ascii="Cambria" w:hAnsi="Cambria" w:cs="Arial"/>
          <w:color w:val="000000" w:themeColor="text1"/>
        </w:rPr>
        <w:fldChar w:fldCharType="end"/>
      </w:r>
      <w:r w:rsidR="00E24A8B" w:rsidRPr="00D83E59">
        <w:rPr>
          <w:rFonts w:ascii="Cambria" w:hAnsi="Cambria" w:cs="Arial"/>
          <w:color w:val="000000" w:themeColor="text1"/>
        </w:rPr>
        <w:t xml:space="preserve"> which </w:t>
      </w:r>
      <w:r w:rsidRPr="00D83E59">
        <w:rPr>
          <w:rFonts w:ascii="Cambria" w:hAnsi="Cambria" w:cs="Arial"/>
          <w:color w:val="000000" w:themeColor="text1"/>
        </w:rPr>
        <w:t xml:space="preserve">are </w:t>
      </w:r>
      <w:r w:rsidR="00E24A8B" w:rsidRPr="00D83E59">
        <w:rPr>
          <w:rFonts w:ascii="Cambria" w:hAnsi="Cambria" w:cs="Arial"/>
          <w:color w:val="000000" w:themeColor="text1"/>
        </w:rPr>
        <w:t xml:space="preserve">another model of ND. In </w:t>
      </w:r>
      <w:r w:rsidRPr="00D83E59">
        <w:rPr>
          <w:rFonts w:ascii="Cambria" w:hAnsi="Cambria" w:cs="Arial"/>
          <w:color w:val="000000" w:themeColor="text1"/>
        </w:rPr>
        <w:t>these mice</w:t>
      </w:r>
      <w:r w:rsidR="00E24A8B" w:rsidRPr="00D83E59">
        <w:rPr>
          <w:rFonts w:ascii="Cambria" w:hAnsi="Cambria" w:cs="Arial"/>
          <w:color w:val="000000" w:themeColor="text1"/>
        </w:rPr>
        <w:t xml:space="preserve">, a missense mutation in </w:t>
      </w:r>
      <w:r w:rsidR="00E24A8B" w:rsidRPr="00D83E59">
        <w:rPr>
          <w:rFonts w:ascii="Cambria" w:hAnsi="Cambria" w:cs="Arial"/>
          <w:i/>
          <w:color w:val="000000" w:themeColor="text1"/>
        </w:rPr>
        <w:t>Ptpn6</w:t>
      </w:r>
      <w:r w:rsidR="00E24A8B" w:rsidRPr="00D83E59">
        <w:rPr>
          <w:rFonts w:ascii="Cambria" w:hAnsi="Cambria" w:cs="Arial"/>
          <w:color w:val="000000" w:themeColor="text1"/>
        </w:rPr>
        <w:t xml:space="preserve"> (encoding a Tyr208Asn substitution at </w:t>
      </w:r>
      <w:r w:rsidR="008E1783" w:rsidRPr="00D83E59">
        <w:rPr>
          <w:rFonts w:ascii="Cambria" w:hAnsi="Cambria" w:cs="Arial"/>
          <w:color w:val="000000" w:themeColor="text1"/>
        </w:rPr>
        <w:t>the</w:t>
      </w:r>
      <w:r w:rsidR="00E24A8B" w:rsidRPr="00D83E59">
        <w:rPr>
          <w:rFonts w:ascii="Cambria" w:hAnsi="Cambria" w:cs="Arial"/>
          <w:color w:val="000000" w:themeColor="text1"/>
        </w:rPr>
        <w:t xml:space="preserve"> carboxy terminus</w:t>
      </w:r>
      <w:r w:rsidR="008E1783" w:rsidRPr="00D83E59">
        <w:rPr>
          <w:rFonts w:ascii="Cambria" w:hAnsi="Cambria" w:cs="Arial"/>
          <w:color w:val="000000" w:themeColor="text1"/>
        </w:rPr>
        <w:t xml:space="preserve"> of the Ptpn6 protein</w:t>
      </w:r>
      <w:r w:rsidR="00E24A8B" w:rsidRPr="00D83E59">
        <w:rPr>
          <w:rFonts w:ascii="Cambria" w:hAnsi="Cambria" w:cs="Arial"/>
          <w:color w:val="000000" w:themeColor="text1"/>
        </w:rPr>
        <w:t xml:space="preserve">) results in chronic footpad </w:t>
      </w:r>
      <w:r w:rsidR="008E1783" w:rsidRPr="00D83E59">
        <w:rPr>
          <w:rFonts w:ascii="Cambria" w:hAnsi="Cambria" w:cs="Arial"/>
          <w:color w:val="000000" w:themeColor="text1"/>
        </w:rPr>
        <w:t>o</w:t>
      </w:r>
      <w:r w:rsidR="00E24A8B" w:rsidRPr="00D83E59">
        <w:rPr>
          <w:rFonts w:ascii="Cambria" w:hAnsi="Cambria" w:cs="Arial"/>
          <w:color w:val="000000" w:themeColor="text1"/>
        </w:rPr>
        <w:t>edema, neutrophilia, and suppurative inflammation.</w:t>
      </w:r>
      <w:r w:rsidR="00E24A8B" w:rsidRPr="00D83E59">
        <w:rPr>
          <w:rFonts w:ascii="Cambria" w:hAnsi="Cambria" w:cs="Arial"/>
          <w:color w:val="000000" w:themeColor="text1"/>
        </w:rPr>
        <w:fldChar w:fldCharType="begin">
          <w:fldData xml:space="preserve">PEVuZE5vdGU+PENpdGU+PEF1dGhvcj5MdWtlbnM8L0F1dGhvcj48WWVhcj4yMDE0PC9ZZWFyPjxS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</w:fldData>
        </w:fldChar>
      </w:r>
      <w:r w:rsidR="00D44979" w:rsidRPr="00D83E59">
        <w:rPr>
          <w:rFonts w:ascii="Cambria" w:hAnsi="Cambria" w:cs="Arial"/>
          <w:color w:val="000000" w:themeColor="text1"/>
        </w:rPr>
        <w:instrText xml:space="preserve"> ADDIN EN.CITE </w:instrText>
      </w:r>
      <w:r w:rsidR="00D44979" w:rsidRPr="00D83E59">
        <w:rPr>
          <w:rFonts w:ascii="Cambria" w:hAnsi="Cambria" w:cs="Arial"/>
          <w:color w:val="000000" w:themeColor="text1"/>
        </w:rPr>
        <w:fldChar w:fldCharType="begin">
          <w:fldData xml:space="preserve">PEVuZE5vdGU+PENpdGU+PEF1dGhvcj5MdWtlbnM8L0F1dGhvcj48WWVhcj4yMDE0PC9ZZWFyPjxS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</w:fldData>
        </w:fldChar>
      </w:r>
      <w:r w:rsidR="00D44979" w:rsidRPr="00D83E59">
        <w:rPr>
          <w:rFonts w:ascii="Cambria" w:hAnsi="Cambria" w:cs="Arial"/>
          <w:color w:val="000000" w:themeColor="text1"/>
        </w:rPr>
        <w:instrText xml:space="preserve"> ADDIN EN.CITE.DATA </w:instrText>
      </w:r>
      <w:r w:rsidR="00D44979" w:rsidRPr="00D83E59">
        <w:rPr>
          <w:rFonts w:ascii="Cambria" w:hAnsi="Cambria" w:cs="Arial"/>
          <w:color w:val="000000" w:themeColor="text1"/>
        </w:rPr>
      </w:r>
      <w:r w:rsidR="00D44979" w:rsidRPr="00D83E59">
        <w:rPr>
          <w:rFonts w:ascii="Cambria" w:hAnsi="Cambria" w:cs="Arial"/>
          <w:color w:val="000000" w:themeColor="text1"/>
        </w:rPr>
        <w:fldChar w:fldCharType="end"/>
      </w:r>
      <w:r w:rsidR="00E24A8B" w:rsidRPr="00D83E59">
        <w:rPr>
          <w:rFonts w:ascii="Cambria" w:hAnsi="Cambria" w:cs="Arial"/>
          <w:color w:val="000000" w:themeColor="text1"/>
        </w:rPr>
      </w:r>
      <w:r w:rsidR="00E24A8B" w:rsidRPr="00D83E59">
        <w:rPr>
          <w:rFonts w:ascii="Cambria" w:hAnsi="Cambria" w:cs="Arial"/>
          <w:color w:val="000000" w:themeColor="text1"/>
        </w:rPr>
        <w:fldChar w:fldCharType="separate"/>
      </w:r>
      <w:r w:rsidR="00D44979" w:rsidRPr="00D83E59">
        <w:rPr>
          <w:rFonts w:ascii="Cambria" w:hAnsi="Cambria" w:cs="Arial"/>
          <w:noProof/>
          <w:color w:val="000000" w:themeColor="text1"/>
          <w:vertAlign w:val="superscript"/>
        </w:rPr>
        <w:t>62-64</w:t>
      </w:r>
      <w:r w:rsidR="00E24A8B" w:rsidRPr="00D83E59">
        <w:rPr>
          <w:rFonts w:ascii="Cambria" w:hAnsi="Cambria" w:cs="Arial"/>
          <w:color w:val="000000" w:themeColor="text1"/>
        </w:rPr>
        <w:fldChar w:fldCharType="end"/>
      </w:r>
      <w:r w:rsidR="00E24A8B" w:rsidRPr="00D83E59">
        <w:rPr>
          <w:rFonts w:ascii="Cambria" w:hAnsi="Cambria" w:cs="Arial"/>
          <w:color w:val="000000" w:themeColor="text1"/>
        </w:rPr>
        <w:t xml:space="preserve"> The phenotype is </w:t>
      </w:r>
      <w:r w:rsidR="008E1783" w:rsidRPr="00D83E59">
        <w:rPr>
          <w:rFonts w:ascii="Cambria" w:hAnsi="Cambria" w:cs="Arial"/>
          <w:color w:val="000000" w:themeColor="text1"/>
        </w:rPr>
        <w:t xml:space="preserve">crucially </w:t>
      </w:r>
      <w:r w:rsidR="00E24A8B" w:rsidRPr="00D83E59">
        <w:rPr>
          <w:rFonts w:ascii="Cambria" w:hAnsi="Cambria" w:cs="Arial"/>
          <w:color w:val="000000" w:themeColor="text1"/>
        </w:rPr>
        <w:t xml:space="preserve">mediated by </w:t>
      </w:r>
      <w:r w:rsidR="008E1783" w:rsidRPr="00D83E59">
        <w:rPr>
          <w:rFonts w:ascii="Cambria" w:hAnsi="Cambria" w:cs="Arial"/>
          <w:color w:val="000000" w:themeColor="text1"/>
        </w:rPr>
        <w:t xml:space="preserve">IL-1α (regulated by receptor-interacting serine/threonine-protein kinase </w:t>
      </w:r>
      <w:r w:rsidR="00E24A8B" w:rsidRPr="00D83E59">
        <w:rPr>
          <w:rFonts w:ascii="Cambria" w:hAnsi="Cambria" w:cs="Arial"/>
          <w:color w:val="000000" w:themeColor="text1"/>
        </w:rPr>
        <w:t>1</w:t>
      </w:r>
      <w:r w:rsidR="008E1783" w:rsidRPr="00D83E59">
        <w:rPr>
          <w:rFonts w:ascii="Cambria" w:hAnsi="Cambria" w:cs="Arial"/>
          <w:color w:val="000000" w:themeColor="text1"/>
        </w:rPr>
        <w:t xml:space="preserve"> (RIPK1)</w:t>
      </w:r>
      <w:r w:rsidR="00E24A8B" w:rsidRPr="00D83E59">
        <w:rPr>
          <w:rFonts w:ascii="Cambria" w:hAnsi="Cambria" w:cs="Arial"/>
          <w:color w:val="000000" w:themeColor="text1"/>
        </w:rPr>
        <w:t>)</w:t>
      </w:r>
      <w:r w:rsidR="008E1783" w:rsidRPr="00D83E59" w:rsidDel="008E1783">
        <w:rPr>
          <w:rFonts w:ascii="Cambria" w:hAnsi="Cambria" w:cs="Arial"/>
          <w:color w:val="000000" w:themeColor="text1"/>
        </w:rPr>
        <w:t xml:space="preserve"> </w:t>
      </w:r>
      <w:r w:rsidR="00E24A8B" w:rsidRPr="00D83E59">
        <w:rPr>
          <w:rFonts w:ascii="Cambria" w:hAnsi="Cambria" w:cs="Arial"/>
          <w:color w:val="000000" w:themeColor="text1"/>
        </w:rPr>
        <w:t>and not by IL-1β-driven events.</w:t>
      </w:r>
      <w:r w:rsidR="00E24A8B" w:rsidRPr="00D83E59">
        <w:rPr>
          <w:rFonts w:ascii="Cambria" w:hAnsi="Cambria" w:cs="Arial"/>
          <w:color w:val="000000" w:themeColor="text1"/>
        </w:rPr>
        <w:fldChar w:fldCharType="begin">
          <w:fldData xml:space="preserve">PEVuZE5vdGU+PENpdGU+PEF1dGhvcj5MdWtlbnM8L0F1dGhvcj48WWVhcj4yMDEzPC9ZZWFyPjxS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==
</w:fldData>
        </w:fldChar>
      </w:r>
      <w:r w:rsidR="00D44979" w:rsidRPr="00D83E59">
        <w:rPr>
          <w:rFonts w:ascii="Cambria" w:hAnsi="Cambria" w:cs="Arial"/>
          <w:color w:val="000000" w:themeColor="text1"/>
        </w:rPr>
        <w:instrText xml:space="preserve"> ADDIN EN.CITE </w:instrText>
      </w:r>
      <w:r w:rsidR="00D44979" w:rsidRPr="00D83E59">
        <w:rPr>
          <w:rFonts w:ascii="Cambria" w:hAnsi="Cambria" w:cs="Arial"/>
          <w:color w:val="000000" w:themeColor="text1"/>
        </w:rPr>
        <w:fldChar w:fldCharType="begin">
          <w:fldData xml:space="preserve">PEVuZE5vdGU+PENpdGU+PEF1dGhvcj5MdWtlbnM8L0F1dGhvcj48WWVhcj4yMDEzPC9ZZWFyPjxS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==
</w:fldData>
        </w:fldChar>
      </w:r>
      <w:r w:rsidR="00D44979" w:rsidRPr="00D83E59">
        <w:rPr>
          <w:rFonts w:ascii="Cambria" w:hAnsi="Cambria" w:cs="Arial"/>
          <w:color w:val="000000" w:themeColor="text1"/>
        </w:rPr>
        <w:instrText xml:space="preserve"> ADDIN EN.CITE.DATA </w:instrText>
      </w:r>
      <w:r w:rsidR="00D44979" w:rsidRPr="00D83E59">
        <w:rPr>
          <w:rFonts w:ascii="Cambria" w:hAnsi="Cambria" w:cs="Arial"/>
          <w:color w:val="000000" w:themeColor="text1"/>
        </w:rPr>
      </w:r>
      <w:r w:rsidR="00D44979" w:rsidRPr="00D83E59">
        <w:rPr>
          <w:rFonts w:ascii="Cambria" w:hAnsi="Cambria" w:cs="Arial"/>
          <w:color w:val="000000" w:themeColor="text1"/>
        </w:rPr>
        <w:fldChar w:fldCharType="end"/>
      </w:r>
      <w:r w:rsidR="00E24A8B" w:rsidRPr="00D83E59">
        <w:rPr>
          <w:rFonts w:ascii="Cambria" w:hAnsi="Cambria" w:cs="Arial"/>
          <w:color w:val="000000" w:themeColor="text1"/>
        </w:rPr>
      </w:r>
      <w:r w:rsidR="00E24A8B" w:rsidRPr="00D83E59">
        <w:rPr>
          <w:rFonts w:ascii="Cambria" w:hAnsi="Cambria" w:cs="Arial"/>
          <w:color w:val="000000" w:themeColor="text1"/>
        </w:rPr>
        <w:fldChar w:fldCharType="separate"/>
      </w:r>
      <w:r w:rsidR="00D44979" w:rsidRPr="00D83E59">
        <w:rPr>
          <w:rFonts w:ascii="Cambria" w:hAnsi="Cambria" w:cs="Arial"/>
          <w:noProof/>
          <w:color w:val="000000" w:themeColor="text1"/>
          <w:vertAlign w:val="superscript"/>
        </w:rPr>
        <w:t>63</w:t>
      </w:r>
      <w:r w:rsidR="00E24A8B" w:rsidRPr="00D83E59">
        <w:rPr>
          <w:rFonts w:ascii="Cambria" w:hAnsi="Cambria" w:cs="Arial"/>
          <w:color w:val="000000" w:themeColor="text1"/>
        </w:rPr>
        <w:fldChar w:fldCharType="end"/>
      </w:r>
      <w:r w:rsidR="00E24A8B" w:rsidRPr="00D83E59">
        <w:rPr>
          <w:rFonts w:ascii="Cambria" w:hAnsi="Cambria" w:cs="Arial"/>
          <w:color w:val="000000" w:themeColor="text1"/>
        </w:rPr>
        <w:t xml:space="preserve"> Further elucidation of the </w:t>
      </w:r>
      <w:r w:rsidR="00E24A8B" w:rsidRPr="00D83E59">
        <w:rPr>
          <w:rFonts w:ascii="Cambria" w:hAnsi="Cambria" w:cs="Arial"/>
          <w:i/>
          <w:color w:val="000000" w:themeColor="text1"/>
        </w:rPr>
        <w:t>Ptpn6</w:t>
      </w:r>
      <w:r w:rsidR="00E24A8B" w:rsidRPr="00D83E59">
        <w:rPr>
          <w:rFonts w:ascii="Cambria" w:hAnsi="Cambria" w:cs="Arial"/>
          <w:i/>
          <w:color w:val="000000" w:themeColor="text1"/>
          <w:vertAlign w:val="superscript"/>
        </w:rPr>
        <w:t xml:space="preserve">spin </w:t>
      </w:r>
      <w:r w:rsidR="00E24A8B" w:rsidRPr="00D83E59">
        <w:rPr>
          <w:rFonts w:ascii="Cambria" w:hAnsi="Cambria" w:cs="Arial"/>
          <w:color w:val="000000" w:themeColor="text1"/>
        </w:rPr>
        <w:t xml:space="preserve">model has revealed that the </w:t>
      </w:r>
      <w:r w:rsidR="00E24A8B" w:rsidRPr="00D83E59">
        <w:rPr>
          <w:rFonts w:ascii="Cambria" w:hAnsi="Cambria" w:cs="Arial"/>
          <w:i/>
          <w:color w:val="000000" w:themeColor="text1"/>
        </w:rPr>
        <w:t>Ptpn6</w:t>
      </w:r>
      <w:r w:rsidR="00E24A8B" w:rsidRPr="00D83E59">
        <w:rPr>
          <w:rFonts w:ascii="Cambria" w:hAnsi="Cambria" w:cs="Arial"/>
          <w:i/>
          <w:color w:val="000000" w:themeColor="text1"/>
          <w:vertAlign w:val="superscript"/>
        </w:rPr>
        <w:t>spin</w:t>
      </w:r>
      <w:r w:rsidR="00E24A8B" w:rsidRPr="00D83E59">
        <w:rPr>
          <w:rFonts w:ascii="Cambria" w:hAnsi="Cambria" w:cs="Arial"/>
          <w:color w:val="000000" w:themeColor="text1"/>
        </w:rPr>
        <w:t xml:space="preserve"> phenotype is also mediated by </w:t>
      </w:r>
      <w:r w:rsidR="008E1783" w:rsidRPr="00D83E59">
        <w:rPr>
          <w:rFonts w:ascii="Cambria" w:hAnsi="Cambria" w:cs="Arial"/>
          <w:color w:val="000000" w:themeColor="text1"/>
        </w:rPr>
        <w:t xml:space="preserve">mitogen-activated protein kinase </w:t>
      </w:r>
      <w:proofErr w:type="spellStart"/>
      <w:r w:rsidR="008E1783" w:rsidRPr="00D83E59">
        <w:rPr>
          <w:rFonts w:ascii="Cambria" w:hAnsi="Cambria" w:cs="Arial"/>
          <w:color w:val="000000" w:themeColor="text1"/>
        </w:rPr>
        <w:t>kinase</w:t>
      </w:r>
      <w:proofErr w:type="spellEnd"/>
      <w:r w:rsidR="008E1783" w:rsidRPr="00D83E59">
        <w:rPr>
          <w:rFonts w:ascii="Cambria" w:hAnsi="Cambria" w:cs="Arial"/>
          <w:color w:val="000000" w:themeColor="text1"/>
        </w:rPr>
        <w:t xml:space="preserve"> </w:t>
      </w:r>
      <w:proofErr w:type="spellStart"/>
      <w:r w:rsidR="008E1783" w:rsidRPr="00D83E59">
        <w:rPr>
          <w:rFonts w:ascii="Cambria" w:hAnsi="Cambria" w:cs="Arial"/>
          <w:color w:val="000000" w:themeColor="text1"/>
        </w:rPr>
        <w:t>kinase</w:t>
      </w:r>
      <w:proofErr w:type="spellEnd"/>
      <w:r w:rsidR="008E1783" w:rsidRPr="00D83E59">
        <w:rPr>
          <w:rFonts w:ascii="Cambria" w:hAnsi="Cambria" w:cs="Arial"/>
          <w:color w:val="000000" w:themeColor="text1"/>
        </w:rPr>
        <w:t xml:space="preserve"> </w:t>
      </w:r>
      <w:r w:rsidR="00E24A8B" w:rsidRPr="00D83E59">
        <w:rPr>
          <w:rFonts w:ascii="Cambria" w:hAnsi="Cambria" w:cs="Arial"/>
          <w:color w:val="000000" w:themeColor="text1"/>
        </w:rPr>
        <w:t>5 (MAP3K5</w:t>
      </w:r>
      <w:r w:rsidR="008E1783" w:rsidRPr="00D83E59">
        <w:rPr>
          <w:rFonts w:ascii="Cambria" w:hAnsi="Cambria" w:cs="Arial"/>
          <w:color w:val="000000" w:themeColor="text1"/>
        </w:rPr>
        <w:t>)</w:t>
      </w:r>
      <w:r w:rsidR="00E24A8B" w:rsidRPr="00D83E59">
        <w:rPr>
          <w:rFonts w:ascii="Cambria" w:hAnsi="Cambria" w:cs="Arial"/>
          <w:color w:val="000000" w:themeColor="text1"/>
        </w:rPr>
        <w:t xml:space="preserve"> and MAP3K7, which are serine/threonine protein kinases that mediate signal transduction, and by the </w:t>
      </w:r>
      <w:r w:rsidR="00BE206D" w:rsidRPr="00D83E59">
        <w:rPr>
          <w:rFonts w:ascii="Cambria" w:hAnsi="Cambria" w:cs="Arial"/>
          <w:color w:val="000000" w:themeColor="text1"/>
        </w:rPr>
        <w:t>caspase recruitment domain-containing protein</w:t>
      </w:r>
      <w:r w:rsidR="00E24A8B" w:rsidRPr="00D83E59">
        <w:rPr>
          <w:rFonts w:ascii="Cambria" w:hAnsi="Cambria" w:cs="Arial"/>
          <w:color w:val="000000" w:themeColor="text1"/>
        </w:rPr>
        <w:t xml:space="preserve"> 9 (CARD9).</w:t>
      </w:r>
      <w:r w:rsidR="00E24A8B" w:rsidRPr="00D83E59">
        <w:rPr>
          <w:rFonts w:ascii="Cambria" w:hAnsi="Cambria" w:cs="Arial"/>
          <w:color w:val="000000" w:themeColor="text1"/>
        </w:rPr>
        <w:fldChar w:fldCharType="begin">
          <w:fldData xml:space="preserve">PEVuZE5vdGU+PENpdGU+PEF1dGhvcj5MdWtlbnM8L0F1dGhvcj48WWVhcj4yMDE0PC9ZZWFyPjxS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=
</w:fldData>
        </w:fldChar>
      </w:r>
      <w:r w:rsidR="00D44979" w:rsidRPr="00D83E59">
        <w:rPr>
          <w:rFonts w:ascii="Cambria" w:hAnsi="Cambria" w:cs="Arial"/>
          <w:color w:val="000000" w:themeColor="text1"/>
        </w:rPr>
        <w:instrText xml:space="preserve"> ADDIN EN.CITE </w:instrText>
      </w:r>
      <w:r w:rsidR="00D44979" w:rsidRPr="00D83E59">
        <w:rPr>
          <w:rFonts w:ascii="Cambria" w:hAnsi="Cambria" w:cs="Arial"/>
          <w:color w:val="000000" w:themeColor="text1"/>
        </w:rPr>
        <w:fldChar w:fldCharType="begin">
          <w:fldData xml:space="preserve">PEVuZE5vdGU+PENpdGU+PEF1dGhvcj5MdWtlbnM8L0F1dGhvcj48WWVhcj4yMDE0PC9ZZWFyPjxS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=
</w:fldData>
        </w:fldChar>
      </w:r>
      <w:r w:rsidR="00D44979" w:rsidRPr="00D83E59">
        <w:rPr>
          <w:rFonts w:ascii="Cambria" w:hAnsi="Cambria" w:cs="Arial"/>
          <w:color w:val="000000" w:themeColor="text1"/>
        </w:rPr>
        <w:instrText xml:space="preserve"> ADDIN EN.CITE.DATA </w:instrText>
      </w:r>
      <w:r w:rsidR="00D44979" w:rsidRPr="00D83E59">
        <w:rPr>
          <w:rFonts w:ascii="Cambria" w:hAnsi="Cambria" w:cs="Arial"/>
          <w:color w:val="000000" w:themeColor="text1"/>
        </w:rPr>
      </w:r>
      <w:r w:rsidR="00D44979" w:rsidRPr="00D83E59">
        <w:rPr>
          <w:rFonts w:ascii="Cambria" w:hAnsi="Cambria" w:cs="Arial"/>
          <w:color w:val="000000" w:themeColor="text1"/>
        </w:rPr>
        <w:fldChar w:fldCharType="end"/>
      </w:r>
      <w:r w:rsidR="00E24A8B" w:rsidRPr="00D83E59">
        <w:rPr>
          <w:rFonts w:ascii="Cambria" w:hAnsi="Cambria" w:cs="Arial"/>
          <w:color w:val="000000" w:themeColor="text1"/>
        </w:rPr>
      </w:r>
      <w:r w:rsidR="00E24A8B" w:rsidRPr="00D83E59">
        <w:rPr>
          <w:rFonts w:ascii="Cambria" w:hAnsi="Cambria" w:cs="Arial"/>
          <w:color w:val="000000" w:themeColor="text1"/>
        </w:rPr>
        <w:fldChar w:fldCharType="separate"/>
      </w:r>
      <w:r w:rsidR="00D44979" w:rsidRPr="00D83E59">
        <w:rPr>
          <w:rFonts w:ascii="Cambria" w:hAnsi="Cambria" w:cs="Arial"/>
          <w:noProof/>
          <w:color w:val="000000" w:themeColor="text1"/>
          <w:vertAlign w:val="superscript"/>
        </w:rPr>
        <w:t>62-65</w:t>
      </w:r>
      <w:r w:rsidR="00E24A8B" w:rsidRPr="00D83E59">
        <w:rPr>
          <w:rFonts w:ascii="Cambria" w:hAnsi="Cambria" w:cs="Arial"/>
          <w:color w:val="000000" w:themeColor="text1"/>
        </w:rPr>
        <w:fldChar w:fldCharType="end"/>
      </w:r>
      <w:r w:rsidR="0065343C" w:rsidRPr="00D83E59">
        <w:rPr>
          <w:rStyle w:val="CommentReference"/>
          <w:rFonts w:ascii="Cambria" w:hAnsi="Cambria"/>
          <w:color w:val="000000" w:themeColor="text1"/>
        </w:rPr>
        <w:t xml:space="preserve"> </w:t>
      </w:r>
      <w:r w:rsidR="00E24A8B" w:rsidRPr="00D83E59">
        <w:rPr>
          <w:rFonts w:ascii="Cambria" w:hAnsi="Cambria" w:cs="Arial"/>
          <w:color w:val="000000" w:themeColor="text1"/>
        </w:rPr>
        <w:t xml:space="preserve">The identification of these pathways in mice will hopefully pave the way to novel drug targets to treat ND in humans. </w:t>
      </w:r>
    </w:p>
    <w:p w14:paraId="49DB8466" w14:textId="77777777" w:rsidR="00E24A8B" w:rsidRPr="00D83E59" w:rsidRDefault="00E24A8B" w:rsidP="00496082">
      <w:pPr>
        <w:jc w:val="both"/>
        <w:rPr>
          <w:rFonts w:ascii="Cambria" w:hAnsi="Cambria" w:cs="Arial"/>
          <w:color w:val="000000" w:themeColor="text1"/>
        </w:rPr>
      </w:pPr>
    </w:p>
    <w:p w14:paraId="05732030" w14:textId="2DCEF257" w:rsidR="00E24A8B" w:rsidRPr="00D83E59" w:rsidRDefault="00E24A8B" w:rsidP="00496082">
      <w:pPr>
        <w:tabs>
          <w:tab w:val="left" w:pos="3330"/>
          <w:tab w:val="center" w:pos="4819"/>
        </w:tabs>
        <w:jc w:val="both"/>
        <w:rPr>
          <w:rFonts w:ascii="Cambria" w:hAnsi="Cambria" w:cs="Arial"/>
          <w:color w:val="000000" w:themeColor="text1"/>
        </w:rPr>
      </w:pPr>
      <w:r w:rsidRPr="00D83E59">
        <w:rPr>
          <w:rFonts w:ascii="Cambria" w:hAnsi="Cambria" w:cs="Arial"/>
          <w:i/>
          <w:iCs/>
          <w:color w:val="000000" w:themeColor="text1"/>
        </w:rPr>
        <w:t>Inflammatory cytokines</w:t>
      </w:r>
    </w:p>
    <w:p w14:paraId="2CA690D4" w14:textId="2D155177" w:rsidR="00E24A8B" w:rsidRPr="00D83E59" w:rsidRDefault="00E24A8B" w:rsidP="007A2A2C">
      <w:pPr>
        <w:spacing w:before="240"/>
        <w:jc w:val="both"/>
        <w:rPr>
          <w:rFonts w:ascii="Cambria" w:hAnsi="Cambria" w:cs="Arial"/>
          <w:color w:val="000000" w:themeColor="text1"/>
        </w:rPr>
      </w:pPr>
      <w:r w:rsidRPr="00D83E59">
        <w:rPr>
          <w:rFonts w:ascii="Cambria" w:hAnsi="Cambria" w:cs="Arial"/>
          <w:color w:val="000000" w:themeColor="text1"/>
        </w:rPr>
        <w:t xml:space="preserve">In addition to the IL-1 family members just described, gene expression </w:t>
      </w:r>
      <w:r w:rsidR="005F53EB" w:rsidRPr="00D83E59">
        <w:rPr>
          <w:rFonts w:ascii="Cambria" w:hAnsi="Cambria" w:cs="Arial"/>
          <w:color w:val="000000" w:themeColor="text1"/>
        </w:rPr>
        <w:t>analyses have</w:t>
      </w:r>
      <w:r w:rsidR="0065343C" w:rsidRPr="00D83E59">
        <w:rPr>
          <w:rFonts w:ascii="Cambria" w:hAnsi="Cambria" w:cs="Arial"/>
          <w:color w:val="000000" w:themeColor="text1"/>
        </w:rPr>
        <w:t xml:space="preserve"> </w:t>
      </w:r>
      <w:r w:rsidRPr="00D83E59">
        <w:rPr>
          <w:rFonts w:ascii="Cambria" w:hAnsi="Cambria" w:cs="Arial"/>
          <w:color w:val="000000" w:themeColor="text1"/>
        </w:rPr>
        <w:t>identified elevat</w:t>
      </w:r>
      <w:r w:rsidR="00B95ECE" w:rsidRPr="00D83E59">
        <w:rPr>
          <w:rFonts w:ascii="Cambria" w:hAnsi="Cambria" w:cs="Arial"/>
          <w:color w:val="000000" w:themeColor="text1"/>
        </w:rPr>
        <w:t>ed levels</w:t>
      </w:r>
      <w:r w:rsidRPr="00D83E59">
        <w:rPr>
          <w:rFonts w:ascii="Cambria" w:hAnsi="Cambria" w:cs="Arial"/>
          <w:color w:val="000000" w:themeColor="text1"/>
        </w:rPr>
        <w:t xml:space="preserve"> of</w:t>
      </w:r>
      <w:r w:rsidR="0065343C" w:rsidRPr="00D83E59">
        <w:rPr>
          <w:rFonts w:ascii="Cambria" w:hAnsi="Cambria" w:cs="Arial"/>
          <w:color w:val="000000" w:themeColor="text1"/>
        </w:rPr>
        <w:t xml:space="preserve"> </w:t>
      </w:r>
      <w:r w:rsidRPr="00D83E59">
        <w:rPr>
          <w:rFonts w:ascii="Cambria" w:hAnsi="Cambria" w:cs="Arial"/>
          <w:color w:val="000000" w:themeColor="text1"/>
        </w:rPr>
        <w:t xml:space="preserve">numerous other pro-inflammatory cytokines in PG, including </w:t>
      </w:r>
      <w:r w:rsidR="001858BE" w:rsidRPr="00D83E59">
        <w:rPr>
          <w:rFonts w:ascii="Cambria" w:hAnsi="Cambria" w:cs="Arial"/>
          <w:color w:val="000000" w:themeColor="text1"/>
        </w:rPr>
        <w:t xml:space="preserve">C-C motif chemokine 3 (CCL3, encoded by </w:t>
      </w:r>
      <w:r w:rsidRPr="00D83E59">
        <w:rPr>
          <w:rFonts w:ascii="Cambria" w:hAnsi="Cambria" w:cs="Arial"/>
          <w:i/>
          <w:iCs/>
          <w:color w:val="000000" w:themeColor="text1"/>
        </w:rPr>
        <w:t>CCL3</w:t>
      </w:r>
      <w:r w:rsidR="001858BE" w:rsidRPr="00D83E59">
        <w:rPr>
          <w:rFonts w:ascii="Cambria" w:hAnsi="Cambria" w:cs="Arial"/>
          <w:iCs/>
          <w:color w:val="000000" w:themeColor="text1"/>
        </w:rPr>
        <w:t>)</w:t>
      </w:r>
      <w:r w:rsidRPr="00D83E59">
        <w:rPr>
          <w:rFonts w:ascii="Cambria" w:hAnsi="Cambria" w:cs="Arial"/>
          <w:color w:val="000000" w:themeColor="text1"/>
        </w:rPr>
        <w:t>,</w:t>
      </w:r>
      <w:r w:rsidRPr="00D83E59">
        <w:rPr>
          <w:rFonts w:ascii="Cambria" w:hAnsi="Cambria" w:cs="Arial"/>
          <w:i/>
          <w:iCs/>
          <w:color w:val="000000" w:themeColor="text1"/>
        </w:rPr>
        <w:t xml:space="preserve"> </w:t>
      </w:r>
      <w:r w:rsidR="001858BE" w:rsidRPr="00D83E59">
        <w:rPr>
          <w:rFonts w:ascii="Cambria" w:hAnsi="Cambria" w:cs="Arial"/>
          <w:iCs/>
          <w:color w:val="000000" w:themeColor="text1"/>
        </w:rPr>
        <w:t>CCL5 (</w:t>
      </w:r>
      <w:r w:rsidRPr="00D83E59">
        <w:rPr>
          <w:rFonts w:ascii="Cambria" w:hAnsi="Cambria" w:cs="Arial"/>
          <w:i/>
          <w:iCs/>
          <w:color w:val="000000" w:themeColor="text1"/>
        </w:rPr>
        <w:t>CCL5</w:t>
      </w:r>
      <w:r w:rsidR="001858BE" w:rsidRPr="00D83E59">
        <w:rPr>
          <w:rFonts w:ascii="Cambria" w:hAnsi="Cambria" w:cs="Arial"/>
          <w:iCs/>
          <w:color w:val="000000" w:themeColor="text1"/>
        </w:rPr>
        <w:t>)</w:t>
      </w:r>
      <w:r w:rsidRPr="00D83E59">
        <w:rPr>
          <w:rFonts w:ascii="Cambria" w:hAnsi="Cambria" w:cs="Arial"/>
          <w:color w:val="000000" w:themeColor="text1"/>
        </w:rPr>
        <w:t>,</w:t>
      </w:r>
      <w:r w:rsidRPr="00D83E59">
        <w:rPr>
          <w:rFonts w:ascii="Cambria" w:hAnsi="Cambria" w:cs="Arial"/>
          <w:i/>
          <w:iCs/>
          <w:color w:val="000000" w:themeColor="text1"/>
        </w:rPr>
        <w:t xml:space="preserve"> </w:t>
      </w:r>
      <w:r w:rsidR="001858BE" w:rsidRPr="00D83E59">
        <w:rPr>
          <w:rFonts w:ascii="Cambria" w:hAnsi="Cambria" w:cs="Arial"/>
          <w:iCs/>
          <w:color w:val="000000" w:themeColor="text1"/>
        </w:rPr>
        <w:t>C-X-C motif chemokine 9</w:t>
      </w:r>
      <w:r w:rsidR="001858BE" w:rsidRPr="00D83E59">
        <w:rPr>
          <w:rFonts w:ascii="Cambria" w:hAnsi="Cambria" w:cs="Arial"/>
          <w:i/>
          <w:iCs/>
          <w:color w:val="000000" w:themeColor="text1"/>
        </w:rPr>
        <w:t xml:space="preserve"> </w:t>
      </w:r>
      <w:r w:rsidR="001858BE" w:rsidRPr="00D83E59">
        <w:rPr>
          <w:rFonts w:ascii="Cambria" w:hAnsi="Cambria" w:cs="Arial"/>
          <w:iCs/>
          <w:color w:val="000000" w:themeColor="text1"/>
        </w:rPr>
        <w:t xml:space="preserve">(CXCL9, encoded by </w:t>
      </w:r>
      <w:r w:rsidRPr="00D83E59">
        <w:rPr>
          <w:rFonts w:ascii="Cambria" w:hAnsi="Cambria" w:cs="Arial"/>
          <w:i/>
          <w:iCs/>
          <w:color w:val="000000" w:themeColor="text1"/>
        </w:rPr>
        <w:t>CXCL9</w:t>
      </w:r>
      <w:r w:rsidR="001858BE" w:rsidRPr="00D83E59">
        <w:rPr>
          <w:rFonts w:ascii="Cambria" w:hAnsi="Cambria" w:cs="Arial"/>
          <w:iCs/>
          <w:color w:val="000000" w:themeColor="text1"/>
        </w:rPr>
        <w:t>)</w:t>
      </w:r>
      <w:r w:rsidRPr="00D83E59">
        <w:rPr>
          <w:rFonts w:ascii="Cambria" w:hAnsi="Cambria" w:cs="Arial"/>
          <w:color w:val="000000" w:themeColor="text1"/>
        </w:rPr>
        <w:t>,</w:t>
      </w:r>
      <w:r w:rsidRPr="00D83E59">
        <w:rPr>
          <w:rFonts w:ascii="Cambria" w:hAnsi="Cambria" w:cs="Arial"/>
          <w:i/>
          <w:iCs/>
          <w:color w:val="000000" w:themeColor="text1"/>
        </w:rPr>
        <w:t xml:space="preserve"> </w:t>
      </w:r>
      <w:r w:rsidR="001858BE" w:rsidRPr="00D83E59">
        <w:rPr>
          <w:rFonts w:ascii="Cambria" w:hAnsi="Cambria" w:cs="Arial"/>
          <w:iCs/>
          <w:color w:val="000000" w:themeColor="text1"/>
        </w:rPr>
        <w:t>CXCL10 (</w:t>
      </w:r>
      <w:r w:rsidRPr="00D83E59">
        <w:rPr>
          <w:rFonts w:ascii="Cambria" w:hAnsi="Cambria" w:cs="Arial"/>
          <w:i/>
          <w:iCs/>
          <w:color w:val="000000" w:themeColor="text1"/>
        </w:rPr>
        <w:t>CXCL10</w:t>
      </w:r>
      <w:r w:rsidR="001858BE" w:rsidRPr="00D83E59">
        <w:rPr>
          <w:rFonts w:ascii="Cambria" w:hAnsi="Cambria" w:cs="Arial"/>
          <w:iCs/>
          <w:color w:val="000000" w:themeColor="text1"/>
        </w:rPr>
        <w:t>)</w:t>
      </w:r>
      <w:r w:rsidRPr="00D83E59">
        <w:rPr>
          <w:rFonts w:ascii="Cambria" w:hAnsi="Cambria" w:cs="Arial"/>
          <w:color w:val="000000" w:themeColor="text1"/>
        </w:rPr>
        <w:t>,</w:t>
      </w:r>
      <w:r w:rsidRPr="00D83E59">
        <w:rPr>
          <w:rFonts w:ascii="Cambria" w:hAnsi="Cambria" w:cs="Arial"/>
          <w:i/>
          <w:iCs/>
          <w:color w:val="000000" w:themeColor="text1"/>
        </w:rPr>
        <w:t xml:space="preserve"> </w:t>
      </w:r>
      <w:r w:rsidR="001858BE" w:rsidRPr="00D83E59">
        <w:rPr>
          <w:rFonts w:ascii="Cambria" w:hAnsi="Cambria" w:cs="Arial"/>
          <w:iCs/>
          <w:color w:val="000000" w:themeColor="text1"/>
        </w:rPr>
        <w:t>CXCL11 (</w:t>
      </w:r>
      <w:r w:rsidRPr="00D83E59">
        <w:rPr>
          <w:rFonts w:ascii="Cambria" w:hAnsi="Cambria" w:cs="Arial"/>
          <w:i/>
          <w:iCs/>
          <w:color w:val="000000" w:themeColor="text1"/>
        </w:rPr>
        <w:t>CXCL11</w:t>
      </w:r>
      <w:r w:rsidR="001858BE" w:rsidRPr="00D83E59">
        <w:rPr>
          <w:rFonts w:ascii="Cambria" w:hAnsi="Cambria" w:cs="Arial"/>
          <w:iCs/>
          <w:color w:val="000000" w:themeColor="text1"/>
        </w:rPr>
        <w:t>)</w:t>
      </w:r>
      <w:r w:rsidRPr="00D83E59">
        <w:rPr>
          <w:rFonts w:ascii="Cambria" w:hAnsi="Cambria" w:cs="Arial"/>
          <w:color w:val="000000" w:themeColor="text1"/>
        </w:rPr>
        <w:t>,</w:t>
      </w:r>
      <w:r w:rsidRPr="00D83E59">
        <w:rPr>
          <w:rFonts w:ascii="Cambria" w:hAnsi="Cambria" w:cs="Arial"/>
          <w:i/>
          <w:iCs/>
          <w:color w:val="000000" w:themeColor="text1"/>
        </w:rPr>
        <w:t xml:space="preserve"> </w:t>
      </w:r>
      <w:proofErr w:type="spellStart"/>
      <w:r w:rsidR="001858BE" w:rsidRPr="00D83E59">
        <w:rPr>
          <w:rFonts w:ascii="Cambria" w:hAnsi="Cambria" w:cs="Arial"/>
          <w:iCs/>
          <w:color w:val="000000" w:themeColor="text1"/>
        </w:rPr>
        <w:t>IFNγ</w:t>
      </w:r>
      <w:proofErr w:type="spellEnd"/>
      <w:r w:rsidR="001858BE" w:rsidRPr="00D83E59">
        <w:rPr>
          <w:rFonts w:ascii="Cambria" w:hAnsi="Cambria" w:cs="Arial"/>
          <w:iCs/>
          <w:color w:val="000000" w:themeColor="text1"/>
        </w:rPr>
        <w:t xml:space="preserve"> (</w:t>
      </w:r>
      <w:r w:rsidRPr="00D83E59">
        <w:rPr>
          <w:rFonts w:ascii="Cambria" w:hAnsi="Cambria" w:cs="Arial"/>
          <w:i/>
          <w:iCs/>
          <w:color w:val="000000" w:themeColor="text1"/>
        </w:rPr>
        <w:t>IFNG</w:t>
      </w:r>
      <w:r w:rsidR="001858BE" w:rsidRPr="00D83E59">
        <w:rPr>
          <w:rFonts w:ascii="Cambria" w:hAnsi="Cambria" w:cs="Arial"/>
          <w:iCs/>
          <w:color w:val="000000" w:themeColor="text1"/>
        </w:rPr>
        <w:t>)</w:t>
      </w:r>
      <w:r w:rsidRPr="00D83E59">
        <w:rPr>
          <w:rFonts w:ascii="Cambria" w:hAnsi="Cambria" w:cs="Arial"/>
          <w:color w:val="000000" w:themeColor="text1"/>
        </w:rPr>
        <w:t>,</w:t>
      </w:r>
      <w:r w:rsidRPr="00D83E59">
        <w:rPr>
          <w:rFonts w:ascii="Cambria" w:hAnsi="Cambria" w:cs="Arial"/>
          <w:i/>
          <w:iCs/>
          <w:color w:val="000000" w:themeColor="text1"/>
        </w:rPr>
        <w:t xml:space="preserve"> </w:t>
      </w:r>
      <w:proofErr w:type="spellStart"/>
      <w:r w:rsidR="001858BE" w:rsidRPr="00D83E59">
        <w:rPr>
          <w:rFonts w:ascii="Cambria" w:hAnsi="Cambria" w:cs="Arial"/>
          <w:iCs/>
          <w:color w:val="000000" w:themeColor="text1"/>
        </w:rPr>
        <w:t>tumour</w:t>
      </w:r>
      <w:proofErr w:type="spellEnd"/>
      <w:r w:rsidR="001858BE" w:rsidRPr="00D83E59">
        <w:rPr>
          <w:rFonts w:ascii="Cambria" w:hAnsi="Cambria" w:cs="Arial"/>
          <w:iCs/>
          <w:color w:val="000000" w:themeColor="text1"/>
        </w:rPr>
        <w:t xml:space="preserve"> necrosis factor (</w:t>
      </w:r>
      <w:r w:rsidRPr="00D83E59">
        <w:rPr>
          <w:rFonts w:ascii="Cambria" w:hAnsi="Cambria" w:cs="Arial"/>
          <w:i/>
          <w:iCs/>
          <w:color w:val="000000" w:themeColor="text1"/>
        </w:rPr>
        <w:t>TNF</w:t>
      </w:r>
      <w:r w:rsidR="001858BE" w:rsidRPr="00D83E59">
        <w:rPr>
          <w:rFonts w:ascii="Cambria" w:hAnsi="Cambria" w:cs="Arial"/>
          <w:iCs/>
          <w:color w:val="000000" w:themeColor="text1"/>
        </w:rPr>
        <w:t>)</w:t>
      </w:r>
      <w:r w:rsidRPr="00D83E59">
        <w:rPr>
          <w:rFonts w:ascii="Cambria" w:hAnsi="Cambria" w:cs="Arial"/>
          <w:color w:val="000000" w:themeColor="text1"/>
        </w:rPr>
        <w:t>,</w:t>
      </w:r>
      <w:r w:rsidRPr="00D83E59">
        <w:rPr>
          <w:rFonts w:ascii="Cambria" w:hAnsi="Cambria" w:cs="Arial"/>
          <w:i/>
          <w:iCs/>
          <w:color w:val="000000" w:themeColor="text1"/>
        </w:rPr>
        <w:t xml:space="preserve"> </w:t>
      </w:r>
      <w:r w:rsidR="001858BE" w:rsidRPr="00D83E59">
        <w:rPr>
          <w:rFonts w:ascii="Cambria" w:hAnsi="Cambria" w:cs="Arial"/>
          <w:iCs/>
          <w:color w:val="000000" w:themeColor="text1"/>
        </w:rPr>
        <w:t>IL-1α (</w:t>
      </w:r>
      <w:r w:rsidRPr="00D83E59">
        <w:rPr>
          <w:rFonts w:ascii="Cambria" w:hAnsi="Cambria" w:cs="Arial"/>
          <w:i/>
          <w:iCs/>
          <w:color w:val="000000" w:themeColor="text1"/>
        </w:rPr>
        <w:t>IL1A</w:t>
      </w:r>
      <w:r w:rsidR="001858BE" w:rsidRPr="00D83E59">
        <w:rPr>
          <w:rFonts w:ascii="Cambria" w:hAnsi="Cambria" w:cs="Arial"/>
          <w:iCs/>
          <w:color w:val="000000" w:themeColor="text1"/>
        </w:rPr>
        <w:t>)</w:t>
      </w:r>
      <w:r w:rsidRPr="00D83E59">
        <w:rPr>
          <w:rFonts w:ascii="Cambria" w:hAnsi="Cambria" w:cs="Arial"/>
          <w:color w:val="000000" w:themeColor="text1"/>
        </w:rPr>
        <w:t>,</w:t>
      </w:r>
      <w:r w:rsidRPr="00D83E59">
        <w:rPr>
          <w:rFonts w:ascii="Cambria" w:hAnsi="Cambria" w:cs="Arial"/>
          <w:i/>
          <w:iCs/>
          <w:color w:val="000000" w:themeColor="text1"/>
        </w:rPr>
        <w:t xml:space="preserve"> </w:t>
      </w:r>
      <w:r w:rsidR="001858BE" w:rsidRPr="00D83E59">
        <w:rPr>
          <w:rFonts w:ascii="Cambria" w:hAnsi="Cambria" w:cs="Arial"/>
          <w:iCs/>
          <w:color w:val="000000" w:themeColor="text1"/>
        </w:rPr>
        <w:t>IL-8 (</w:t>
      </w:r>
      <w:r w:rsidR="000D6571" w:rsidRPr="00D83E59">
        <w:rPr>
          <w:rFonts w:ascii="Cambria" w:hAnsi="Cambria" w:cs="Arial"/>
          <w:i/>
          <w:iCs/>
          <w:color w:val="000000" w:themeColor="text1"/>
        </w:rPr>
        <w:t>CXCL8</w:t>
      </w:r>
      <w:r w:rsidR="001858BE" w:rsidRPr="00D83E59">
        <w:rPr>
          <w:rFonts w:ascii="Cambria" w:hAnsi="Cambria" w:cs="Arial"/>
          <w:iCs/>
          <w:color w:val="000000" w:themeColor="text1"/>
        </w:rPr>
        <w:t>)</w:t>
      </w:r>
      <w:r w:rsidRPr="00D83E59">
        <w:rPr>
          <w:rFonts w:ascii="Cambria" w:hAnsi="Cambria" w:cs="Arial"/>
          <w:color w:val="000000" w:themeColor="text1"/>
        </w:rPr>
        <w:t>,</w:t>
      </w:r>
      <w:r w:rsidRPr="00D83E59">
        <w:rPr>
          <w:rFonts w:ascii="Cambria" w:hAnsi="Cambria" w:cs="Arial"/>
          <w:i/>
          <w:iCs/>
          <w:color w:val="000000" w:themeColor="text1"/>
        </w:rPr>
        <w:t xml:space="preserve"> </w:t>
      </w:r>
      <w:r w:rsidR="001858BE" w:rsidRPr="00D83E59">
        <w:rPr>
          <w:rFonts w:ascii="Cambria" w:hAnsi="Cambria" w:cs="Arial"/>
          <w:iCs/>
          <w:color w:val="000000" w:themeColor="text1"/>
        </w:rPr>
        <w:t>IL-15 (</w:t>
      </w:r>
      <w:r w:rsidRPr="00D83E59">
        <w:rPr>
          <w:rFonts w:ascii="Cambria" w:hAnsi="Cambria" w:cs="Arial"/>
          <w:i/>
          <w:iCs/>
          <w:color w:val="000000" w:themeColor="text1"/>
        </w:rPr>
        <w:t>IL15</w:t>
      </w:r>
      <w:r w:rsidR="001858BE" w:rsidRPr="00D83E59">
        <w:rPr>
          <w:rFonts w:ascii="Cambria" w:hAnsi="Cambria" w:cs="Arial"/>
          <w:iCs/>
          <w:color w:val="000000" w:themeColor="text1"/>
        </w:rPr>
        <w:t>)</w:t>
      </w:r>
      <w:r w:rsidRPr="00D83E59">
        <w:rPr>
          <w:rFonts w:ascii="Cambria" w:hAnsi="Cambria" w:cs="Arial"/>
          <w:color w:val="000000" w:themeColor="text1"/>
        </w:rPr>
        <w:t>,</w:t>
      </w:r>
      <w:r w:rsidRPr="00D83E59">
        <w:rPr>
          <w:rFonts w:ascii="Cambria" w:hAnsi="Cambria" w:cs="Arial"/>
          <w:i/>
          <w:iCs/>
          <w:color w:val="000000" w:themeColor="text1"/>
        </w:rPr>
        <w:t xml:space="preserve"> </w:t>
      </w:r>
      <w:r w:rsidR="001858BE" w:rsidRPr="00D83E59">
        <w:rPr>
          <w:rFonts w:ascii="Cambria" w:hAnsi="Cambria" w:cs="Arial"/>
          <w:iCs/>
          <w:color w:val="000000" w:themeColor="text1"/>
        </w:rPr>
        <w:t>pro-IL-16 (</w:t>
      </w:r>
      <w:r w:rsidRPr="00D83E59">
        <w:rPr>
          <w:rFonts w:ascii="Cambria" w:hAnsi="Cambria" w:cs="Arial"/>
          <w:i/>
          <w:iCs/>
          <w:color w:val="000000" w:themeColor="text1"/>
        </w:rPr>
        <w:t>IL16</w:t>
      </w:r>
      <w:r w:rsidR="001858BE" w:rsidRPr="00D83E59">
        <w:rPr>
          <w:rFonts w:ascii="Cambria" w:hAnsi="Cambria" w:cs="Arial"/>
          <w:iCs/>
          <w:color w:val="000000" w:themeColor="text1"/>
        </w:rPr>
        <w:t>)</w:t>
      </w:r>
      <w:r w:rsidRPr="00D83E59">
        <w:rPr>
          <w:rFonts w:ascii="Cambria" w:hAnsi="Cambria" w:cs="Arial"/>
          <w:color w:val="000000" w:themeColor="text1"/>
        </w:rPr>
        <w:t>,</w:t>
      </w:r>
      <w:r w:rsidRPr="00D83E59">
        <w:rPr>
          <w:rFonts w:ascii="Cambria" w:hAnsi="Cambria" w:cs="Arial"/>
          <w:i/>
          <w:iCs/>
          <w:color w:val="000000" w:themeColor="text1"/>
        </w:rPr>
        <w:t xml:space="preserve"> </w:t>
      </w:r>
      <w:r w:rsidR="001858BE" w:rsidRPr="00D83E59">
        <w:rPr>
          <w:rFonts w:ascii="Cambria" w:hAnsi="Cambria" w:cs="Arial"/>
          <w:iCs/>
          <w:color w:val="000000" w:themeColor="text1"/>
        </w:rPr>
        <w:t>IL-17A (</w:t>
      </w:r>
      <w:r w:rsidRPr="00D83E59">
        <w:rPr>
          <w:rFonts w:ascii="Cambria" w:hAnsi="Cambria" w:cs="Arial"/>
          <w:i/>
          <w:iCs/>
          <w:color w:val="000000" w:themeColor="text1"/>
        </w:rPr>
        <w:t>IL17A</w:t>
      </w:r>
      <w:r w:rsidR="001858BE" w:rsidRPr="00D83E59">
        <w:rPr>
          <w:rFonts w:ascii="Cambria" w:hAnsi="Cambria" w:cs="Arial"/>
          <w:iCs/>
          <w:color w:val="000000" w:themeColor="text1"/>
        </w:rPr>
        <w:t>)</w:t>
      </w:r>
      <w:r w:rsidRPr="00D83E59">
        <w:rPr>
          <w:rFonts w:ascii="Cambria" w:hAnsi="Cambria" w:cs="Arial"/>
          <w:color w:val="000000" w:themeColor="text1"/>
        </w:rPr>
        <w:t>,</w:t>
      </w:r>
      <w:r w:rsidRPr="00D83E59">
        <w:rPr>
          <w:rFonts w:ascii="Cambria" w:hAnsi="Cambria" w:cs="Arial"/>
          <w:i/>
          <w:iCs/>
          <w:color w:val="000000" w:themeColor="text1"/>
        </w:rPr>
        <w:t xml:space="preserve"> </w:t>
      </w:r>
      <w:r w:rsidR="00257AD5" w:rsidRPr="00D83E59">
        <w:rPr>
          <w:rFonts w:ascii="Cambria" w:hAnsi="Cambria" w:cs="Arial"/>
          <w:iCs/>
          <w:color w:val="000000" w:themeColor="text1"/>
        </w:rPr>
        <w:t>IL-23 (</w:t>
      </w:r>
      <w:r w:rsidRPr="00D83E59">
        <w:rPr>
          <w:rFonts w:ascii="Cambria" w:hAnsi="Cambria" w:cs="Arial"/>
          <w:i/>
          <w:iCs/>
          <w:color w:val="000000" w:themeColor="text1"/>
        </w:rPr>
        <w:t>IL23</w:t>
      </w:r>
      <w:r w:rsidR="00257AD5" w:rsidRPr="00D83E59">
        <w:rPr>
          <w:rFonts w:ascii="Cambria" w:hAnsi="Cambria" w:cs="Arial"/>
          <w:i/>
          <w:iCs/>
          <w:color w:val="000000" w:themeColor="text1"/>
        </w:rPr>
        <w:t>A</w:t>
      </w:r>
      <w:r w:rsidR="00257AD5" w:rsidRPr="00D83E59">
        <w:rPr>
          <w:rFonts w:ascii="Cambria" w:hAnsi="Cambria" w:cs="Arial"/>
          <w:iCs/>
          <w:color w:val="000000" w:themeColor="text1"/>
        </w:rPr>
        <w:t>)</w:t>
      </w:r>
      <w:r w:rsidRPr="00D83E59">
        <w:rPr>
          <w:rFonts w:ascii="Cambria" w:hAnsi="Cambria" w:cs="Arial"/>
          <w:color w:val="000000" w:themeColor="text1"/>
        </w:rPr>
        <w:t>,</w:t>
      </w:r>
      <w:r w:rsidR="001858BE" w:rsidRPr="00D83E59">
        <w:rPr>
          <w:rFonts w:ascii="Cambria" w:hAnsi="Cambria" w:cs="Arial"/>
          <w:color w:val="000000" w:themeColor="text1"/>
        </w:rPr>
        <w:t xml:space="preserve"> </w:t>
      </w:r>
      <w:r w:rsidR="002D7134" w:rsidRPr="00D83E59">
        <w:rPr>
          <w:rFonts w:ascii="Cambria" w:hAnsi="Cambria" w:cs="Arial"/>
          <w:color w:val="000000" w:themeColor="text1"/>
        </w:rPr>
        <w:t>IL-25 (</w:t>
      </w:r>
      <w:r w:rsidRPr="00D83E59">
        <w:rPr>
          <w:rFonts w:ascii="Cambria" w:hAnsi="Cambria" w:cs="Arial"/>
          <w:i/>
          <w:iCs/>
          <w:color w:val="000000" w:themeColor="text1"/>
        </w:rPr>
        <w:t>IL25</w:t>
      </w:r>
      <w:r w:rsidR="002D7134" w:rsidRPr="00D83E59">
        <w:rPr>
          <w:rFonts w:ascii="Cambria" w:hAnsi="Cambria" w:cs="Arial"/>
          <w:iCs/>
          <w:color w:val="000000" w:themeColor="text1"/>
        </w:rPr>
        <w:t>)</w:t>
      </w:r>
      <w:r w:rsidRPr="00D83E59">
        <w:rPr>
          <w:rFonts w:ascii="Cambria" w:hAnsi="Cambria" w:cs="Arial"/>
          <w:color w:val="000000" w:themeColor="text1"/>
        </w:rPr>
        <w:t>,</w:t>
      </w:r>
      <w:r w:rsidRPr="00D83E59">
        <w:rPr>
          <w:rFonts w:ascii="Cambria" w:hAnsi="Cambria" w:cs="Arial"/>
          <w:i/>
          <w:iCs/>
          <w:color w:val="000000" w:themeColor="text1"/>
        </w:rPr>
        <w:t xml:space="preserve"> </w:t>
      </w:r>
      <w:r w:rsidR="002D7134" w:rsidRPr="00D83E59">
        <w:rPr>
          <w:rFonts w:ascii="Cambria" w:hAnsi="Cambria" w:cs="Arial"/>
          <w:iCs/>
          <w:color w:val="000000" w:themeColor="text1"/>
        </w:rPr>
        <w:t>IL-36α (</w:t>
      </w:r>
      <w:r w:rsidRPr="00D83E59">
        <w:rPr>
          <w:rFonts w:ascii="Cambria" w:hAnsi="Cambria" w:cs="Arial"/>
          <w:i/>
          <w:iCs/>
          <w:color w:val="000000" w:themeColor="text1"/>
        </w:rPr>
        <w:t>IL36A</w:t>
      </w:r>
      <w:r w:rsidR="002D7134" w:rsidRPr="00D83E59">
        <w:rPr>
          <w:rFonts w:ascii="Cambria" w:hAnsi="Cambria" w:cs="Arial"/>
          <w:iCs/>
          <w:color w:val="000000" w:themeColor="text1"/>
        </w:rPr>
        <w:t>)</w:t>
      </w:r>
      <w:r w:rsidRPr="00D83E59">
        <w:rPr>
          <w:rFonts w:ascii="Cambria" w:hAnsi="Cambria" w:cs="Arial"/>
          <w:color w:val="000000" w:themeColor="text1"/>
        </w:rPr>
        <w:t xml:space="preserve"> and</w:t>
      </w:r>
      <w:r w:rsidRPr="00D83E59">
        <w:rPr>
          <w:rFonts w:ascii="Cambria" w:hAnsi="Cambria" w:cs="Arial"/>
          <w:i/>
          <w:iCs/>
          <w:color w:val="000000" w:themeColor="text1"/>
        </w:rPr>
        <w:t xml:space="preserve"> </w:t>
      </w:r>
      <w:r w:rsidR="002D7134" w:rsidRPr="00D83E59">
        <w:rPr>
          <w:rFonts w:ascii="Cambria" w:hAnsi="Cambria" w:cs="Arial"/>
          <w:iCs/>
          <w:color w:val="000000" w:themeColor="text1"/>
        </w:rPr>
        <w:t>IL-36γ (</w:t>
      </w:r>
      <w:r w:rsidRPr="00D83E59">
        <w:rPr>
          <w:rFonts w:ascii="Cambria" w:hAnsi="Cambria" w:cs="Arial"/>
          <w:i/>
          <w:iCs/>
          <w:color w:val="000000" w:themeColor="text1"/>
        </w:rPr>
        <w:t>IL36G</w:t>
      </w:r>
      <w:r w:rsidR="002D7134" w:rsidRPr="00D83E59">
        <w:rPr>
          <w:rFonts w:ascii="Cambria" w:hAnsi="Cambria" w:cs="Arial"/>
          <w:iCs/>
          <w:color w:val="000000" w:themeColor="text1"/>
        </w:rPr>
        <w:t>)</w:t>
      </w:r>
      <w:r w:rsidRPr="00D83E59">
        <w:rPr>
          <w:rFonts w:ascii="Cambria" w:hAnsi="Cambria" w:cs="Arial"/>
          <w:color w:val="000000" w:themeColor="text1"/>
        </w:rPr>
        <w:t>.</w:t>
      </w:r>
      <w:r w:rsidRPr="00D83E59">
        <w:rPr>
          <w:rFonts w:ascii="Cambria" w:hAnsi="Cambria" w:cs="Arial"/>
          <w:color w:val="000000" w:themeColor="text1"/>
        </w:rPr>
        <w:fldChar w:fldCharType="begin">
          <w:fldData xml:space="preserve">PEVuZE5vdGU+PENpdGU+PEF1dGhvcj5NYXJ6YW5vPC9BdXRob3I+PFllYXI+MjAxMDwvWWVhcj48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</w:fldData>
        </w:fldChar>
      </w:r>
      <w:r w:rsidR="00D44979" w:rsidRPr="00D83E59">
        <w:rPr>
          <w:rFonts w:ascii="Cambria" w:hAnsi="Cambria" w:cs="Arial"/>
          <w:color w:val="000000" w:themeColor="text1"/>
        </w:rPr>
        <w:instrText xml:space="preserve"> ADDIN EN.CITE </w:instrText>
      </w:r>
      <w:r w:rsidR="00D44979" w:rsidRPr="00D83E59">
        <w:rPr>
          <w:rFonts w:ascii="Cambria" w:hAnsi="Cambria" w:cs="Arial"/>
          <w:color w:val="000000" w:themeColor="text1"/>
        </w:rPr>
        <w:fldChar w:fldCharType="begin">
          <w:fldData xml:space="preserve">PEVuZE5vdGU+PENpdGU+PEF1dGhvcj5NYXJ6YW5vPC9BdXRob3I+PFllYXI+MjAxMDwvWWVhcj48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</w:fldData>
        </w:fldChar>
      </w:r>
      <w:r w:rsidR="00D44979" w:rsidRPr="00D83E59">
        <w:rPr>
          <w:rFonts w:ascii="Cambria" w:hAnsi="Cambria" w:cs="Arial"/>
          <w:color w:val="000000" w:themeColor="text1"/>
        </w:rPr>
        <w:instrText xml:space="preserve"> ADDIN EN.CITE.DATA </w:instrText>
      </w:r>
      <w:r w:rsidR="00D44979" w:rsidRPr="00D83E59">
        <w:rPr>
          <w:rFonts w:ascii="Cambria" w:hAnsi="Cambria" w:cs="Arial"/>
          <w:color w:val="000000" w:themeColor="text1"/>
        </w:rPr>
      </w:r>
      <w:r w:rsidR="00D44979" w:rsidRPr="00D83E59">
        <w:rPr>
          <w:rFonts w:ascii="Cambria" w:hAnsi="Cambria" w:cs="Arial"/>
          <w:color w:val="000000" w:themeColor="text1"/>
        </w:rPr>
        <w:fldChar w:fldCharType="end"/>
      </w:r>
      <w:r w:rsidRPr="00D83E59">
        <w:rPr>
          <w:rFonts w:ascii="Cambria" w:hAnsi="Cambria" w:cs="Arial"/>
          <w:color w:val="000000" w:themeColor="text1"/>
        </w:rPr>
      </w:r>
      <w:r w:rsidRPr="00D83E59">
        <w:rPr>
          <w:rFonts w:ascii="Cambria" w:hAnsi="Cambria" w:cs="Arial"/>
          <w:color w:val="000000" w:themeColor="text1"/>
        </w:rPr>
        <w:fldChar w:fldCharType="separate"/>
      </w:r>
      <w:r w:rsidR="00D44979" w:rsidRPr="00D83E59">
        <w:rPr>
          <w:rFonts w:ascii="Cambria" w:hAnsi="Cambria" w:cs="Arial"/>
          <w:noProof/>
          <w:color w:val="000000" w:themeColor="text1"/>
          <w:vertAlign w:val="superscript"/>
        </w:rPr>
        <w:t>11,54,56,66-70</w:t>
      </w:r>
      <w:r w:rsidRPr="00D83E59">
        <w:rPr>
          <w:rFonts w:ascii="Cambria" w:hAnsi="Cambria" w:cs="Arial"/>
          <w:color w:val="000000" w:themeColor="text1"/>
        </w:rPr>
        <w:fldChar w:fldCharType="end"/>
      </w:r>
      <w:r w:rsidR="0065343C" w:rsidRPr="00D83E59">
        <w:rPr>
          <w:rFonts w:ascii="Cambria" w:hAnsi="Cambria" w:cs="Arial"/>
          <w:color w:val="000000" w:themeColor="text1"/>
        </w:rPr>
        <w:t xml:space="preserve"> </w:t>
      </w:r>
      <w:r w:rsidR="002D7134" w:rsidRPr="00D83E59">
        <w:rPr>
          <w:rFonts w:ascii="Cambria" w:hAnsi="Cambria" w:cs="Arial"/>
          <w:color w:val="000000" w:themeColor="text1"/>
        </w:rPr>
        <w:t>IL-36α and IL-36γ</w:t>
      </w:r>
      <w:r w:rsidR="0065343C" w:rsidRPr="00D83E59">
        <w:rPr>
          <w:rFonts w:ascii="Cambria" w:hAnsi="Cambria" w:cs="Arial"/>
          <w:color w:val="000000" w:themeColor="text1"/>
        </w:rPr>
        <w:t xml:space="preserve"> </w:t>
      </w:r>
      <w:r w:rsidRPr="00D83E59">
        <w:rPr>
          <w:rFonts w:ascii="Cambria" w:hAnsi="Cambria" w:cs="Arial"/>
          <w:color w:val="000000" w:themeColor="text1"/>
        </w:rPr>
        <w:t xml:space="preserve">are also members of the IL-1 family of cytokines. IL-36 cytokines are of particular interest because they </w:t>
      </w:r>
      <w:r w:rsidR="002D7134" w:rsidRPr="00D83E59">
        <w:rPr>
          <w:rFonts w:ascii="Cambria" w:hAnsi="Cambria" w:cs="Arial"/>
          <w:color w:val="000000" w:themeColor="text1"/>
        </w:rPr>
        <w:t xml:space="preserve">have </w:t>
      </w:r>
      <w:r w:rsidRPr="00D83E59">
        <w:rPr>
          <w:rFonts w:ascii="Cambria" w:hAnsi="Cambria" w:cs="Arial"/>
          <w:color w:val="000000" w:themeColor="text1"/>
        </w:rPr>
        <w:t xml:space="preserve">an important </w:t>
      </w:r>
      <w:r w:rsidR="00F85C21" w:rsidRPr="00D83E59">
        <w:rPr>
          <w:rFonts w:ascii="Cambria" w:hAnsi="Cambria" w:cs="Arial"/>
          <w:color w:val="000000" w:themeColor="text1"/>
        </w:rPr>
        <w:t xml:space="preserve">role </w:t>
      </w:r>
      <w:r w:rsidRPr="00D83E59">
        <w:rPr>
          <w:rFonts w:ascii="Cambria" w:hAnsi="Cambria" w:cs="Arial"/>
          <w:color w:val="000000" w:themeColor="text1"/>
        </w:rPr>
        <w:t>in psoriasis, pustular psoriasis, acute generalized pustulosis and the PG-associated diseases ulcerative colitis, Crohn's disease and HS.</w:t>
      </w:r>
      <w:r w:rsidRPr="00D83E59">
        <w:rPr>
          <w:rFonts w:ascii="Cambria" w:hAnsi="Cambria" w:cs="Arial"/>
          <w:color w:val="000000" w:themeColor="text1"/>
        </w:rPr>
        <w:fldChar w:fldCharType="begin">
          <w:fldData xml:space="preserve">PEVuZE5vdGU+PENpdGU+PEF1dGhvcj5Kb2huc3RvbjwvQXV0aG9yPjxZZWFyPjIwMTc8L1llYXI+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</w:fldData>
        </w:fldChar>
      </w:r>
      <w:r w:rsidR="00D44979" w:rsidRPr="00D83E59">
        <w:rPr>
          <w:rFonts w:ascii="Cambria" w:hAnsi="Cambria" w:cs="Arial"/>
          <w:color w:val="000000" w:themeColor="text1"/>
        </w:rPr>
        <w:instrText xml:space="preserve"> ADDIN EN.CITE </w:instrText>
      </w:r>
      <w:r w:rsidR="00D44979" w:rsidRPr="00D83E59">
        <w:rPr>
          <w:rFonts w:ascii="Cambria" w:hAnsi="Cambria" w:cs="Arial"/>
          <w:color w:val="000000" w:themeColor="text1"/>
        </w:rPr>
        <w:fldChar w:fldCharType="begin">
          <w:fldData xml:space="preserve">PEVuZE5vdGU+PENpdGU+PEF1dGhvcj5Kb2huc3RvbjwvQXV0aG9yPjxZZWFyPjIwMTc8L1llYXI+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</w:fldData>
        </w:fldChar>
      </w:r>
      <w:r w:rsidR="00D44979" w:rsidRPr="00D83E59">
        <w:rPr>
          <w:rFonts w:ascii="Cambria" w:hAnsi="Cambria" w:cs="Arial"/>
          <w:color w:val="000000" w:themeColor="text1"/>
        </w:rPr>
        <w:instrText xml:space="preserve"> ADDIN EN.CITE.DATA </w:instrText>
      </w:r>
      <w:r w:rsidR="00D44979" w:rsidRPr="00D83E59">
        <w:rPr>
          <w:rFonts w:ascii="Cambria" w:hAnsi="Cambria" w:cs="Arial"/>
          <w:color w:val="000000" w:themeColor="text1"/>
        </w:rPr>
      </w:r>
      <w:r w:rsidR="00D44979" w:rsidRPr="00D83E59">
        <w:rPr>
          <w:rFonts w:ascii="Cambria" w:hAnsi="Cambria" w:cs="Arial"/>
          <w:color w:val="000000" w:themeColor="text1"/>
        </w:rPr>
        <w:fldChar w:fldCharType="end"/>
      </w:r>
      <w:r w:rsidRPr="00D83E59">
        <w:rPr>
          <w:rFonts w:ascii="Cambria" w:hAnsi="Cambria" w:cs="Arial"/>
          <w:color w:val="000000" w:themeColor="text1"/>
        </w:rPr>
      </w:r>
      <w:r w:rsidRPr="00D83E59">
        <w:rPr>
          <w:rFonts w:ascii="Cambria" w:hAnsi="Cambria" w:cs="Arial"/>
          <w:color w:val="000000" w:themeColor="text1"/>
        </w:rPr>
        <w:fldChar w:fldCharType="separate"/>
      </w:r>
      <w:r w:rsidR="00D44979" w:rsidRPr="00D83E59">
        <w:rPr>
          <w:rFonts w:ascii="Cambria" w:hAnsi="Cambria" w:cs="Arial"/>
          <w:noProof/>
          <w:color w:val="000000" w:themeColor="text1"/>
          <w:vertAlign w:val="superscript"/>
        </w:rPr>
        <w:t>71-76</w:t>
      </w:r>
      <w:r w:rsidRPr="00D83E59">
        <w:rPr>
          <w:rFonts w:ascii="Cambria" w:hAnsi="Cambria" w:cs="Arial"/>
          <w:color w:val="000000" w:themeColor="text1"/>
        </w:rPr>
        <w:fldChar w:fldCharType="end"/>
      </w:r>
      <w:r w:rsidRPr="00D83E59">
        <w:rPr>
          <w:rFonts w:ascii="Cambria" w:hAnsi="Cambria" w:cs="Arial"/>
          <w:color w:val="000000" w:themeColor="text1"/>
        </w:rPr>
        <w:t xml:space="preserve"> As a general rule, </w:t>
      </w:r>
      <w:r w:rsidRPr="00D83E59">
        <w:rPr>
          <w:rFonts w:ascii="Cambria" w:hAnsi="Cambria" w:cs="Arial"/>
          <w:i/>
          <w:color w:val="000000" w:themeColor="text1"/>
        </w:rPr>
        <w:t>IL36A</w:t>
      </w:r>
      <w:r w:rsidRPr="00D83E59">
        <w:rPr>
          <w:rFonts w:ascii="Cambria" w:hAnsi="Cambria" w:cs="Arial"/>
          <w:color w:val="000000" w:themeColor="text1"/>
        </w:rPr>
        <w:t xml:space="preserve"> and </w:t>
      </w:r>
      <w:r w:rsidRPr="00D83E59">
        <w:rPr>
          <w:rFonts w:ascii="Cambria" w:hAnsi="Cambria" w:cs="Arial"/>
          <w:i/>
          <w:color w:val="000000" w:themeColor="text1"/>
        </w:rPr>
        <w:t>IL36G</w:t>
      </w:r>
      <w:r w:rsidR="0065343C" w:rsidRPr="00D83E59">
        <w:rPr>
          <w:rFonts w:ascii="Cambria" w:hAnsi="Cambria" w:cs="Arial"/>
          <w:color w:val="000000" w:themeColor="text1"/>
        </w:rPr>
        <w:t xml:space="preserve"> </w:t>
      </w:r>
      <w:r w:rsidRPr="00D83E59">
        <w:rPr>
          <w:rFonts w:ascii="Cambria" w:hAnsi="Cambria" w:cs="Arial"/>
          <w:color w:val="000000" w:themeColor="text1"/>
        </w:rPr>
        <w:t>are highly expressed by epithelial cells in the setting of inflammation</w:t>
      </w:r>
      <w:r w:rsidR="002D7134" w:rsidRPr="00D83E59">
        <w:rPr>
          <w:rFonts w:ascii="Cambria" w:hAnsi="Cambria" w:cs="Arial"/>
          <w:color w:val="000000" w:themeColor="text1"/>
        </w:rPr>
        <w:t xml:space="preserve"> and,</w:t>
      </w:r>
      <w:r w:rsidRPr="00D83E59">
        <w:rPr>
          <w:rFonts w:ascii="Cambria" w:hAnsi="Cambria" w:cs="Arial"/>
          <w:color w:val="000000" w:themeColor="text1"/>
        </w:rPr>
        <w:t xml:space="preserve"> </w:t>
      </w:r>
      <w:r w:rsidR="002D7134" w:rsidRPr="00D83E59">
        <w:rPr>
          <w:rFonts w:ascii="Cambria" w:hAnsi="Cambria" w:cs="Arial"/>
          <w:color w:val="000000" w:themeColor="text1"/>
        </w:rPr>
        <w:t>owing to</w:t>
      </w:r>
      <w:r w:rsidRPr="00D83E59">
        <w:rPr>
          <w:rFonts w:ascii="Cambria" w:hAnsi="Cambria" w:cs="Arial"/>
          <w:color w:val="000000" w:themeColor="text1"/>
        </w:rPr>
        <w:t xml:space="preserve"> their pathogen</w:t>
      </w:r>
      <w:r w:rsidR="002D7134" w:rsidRPr="00D83E59">
        <w:rPr>
          <w:rFonts w:ascii="Cambria" w:hAnsi="Cambria" w:cs="Arial"/>
          <w:color w:val="000000" w:themeColor="text1"/>
        </w:rPr>
        <w:t>et</w:t>
      </w:r>
      <w:r w:rsidRPr="00D83E59">
        <w:rPr>
          <w:rFonts w:ascii="Cambria" w:hAnsi="Cambria" w:cs="Arial"/>
          <w:color w:val="000000" w:themeColor="text1"/>
        </w:rPr>
        <w:t xml:space="preserve">ic role in several PG-associated diseases, they </w:t>
      </w:r>
      <w:r w:rsidR="002D7134" w:rsidRPr="00D83E59">
        <w:rPr>
          <w:rFonts w:ascii="Cambria" w:hAnsi="Cambria" w:cs="Arial"/>
          <w:color w:val="000000" w:themeColor="text1"/>
        </w:rPr>
        <w:t xml:space="preserve">probably </w:t>
      </w:r>
      <w:r w:rsidRPr="00D83E59">
        <w:rPr>
          <w:rFonts w:ascii="Cambria" w:hAnsi="Cambria" w:cs="Arial"/>
          <w:color w:val="000000" w:themeColor="text1"/>
        </w:rPr>
        <w:t>also have a yet to-be-described function in PG. One possibility is that inactive IL-36</w:t>
      </w:r>
      <w:r w:rsidR="002D7134" w:rsidRPr="00D83E59">
        <w:rPr>
          <w:rFonts w:ascii="Cambria" w:hAnsi="Cambria" w:cs="Arial"/>
          <w:color w:val="000000" w:themeColor="text1"/>
        </w:rPr>
        <w:t xml:space="preserve"> cytokines</w:t>
      </w:r>
      <w:r w:rsidRPr="00D83E59">
        <w:rPr>
          <w:rFonts w:ascii="Cambria" w:hAnsi="Cambria" w:cs="Arial"/>
          <w:color w:val="000000" w:themeColor="text1"/>
        </w:rPr>
        <w:t xml:space="preserve"> precursors are proteolytically processed and activated by </w:t>
      </w:r>
      <w:r w:rsidR="002D7134" w:rsidRPr="00D83E59">
        <w:rPr>
          <w:rFonts w:ascii="Cambria" w:hAnsi="Cambria" w:cs="Arial"/>
          <w:color w:val="000000" w:themeColor="text1"/>
        </w:rPr>
        <w:t xml:space="preserve">proteases released from </w:t>
      </w:r>
      <w:r w:rsidRPr="00D83E59">
        <w:rPr>
          <w:rFonts w:ascii="Cambria" w:hAnsi="Cambria" w:cs="Arial"/>
          <w:color w:val="000000" w:themeColor="text1"/>
        </w:rPr>
        <w:t>neutrophil granule</w:t>
      </w:r>
      <w:r w:rsidR="002D7134" w:rsidRPr="00D83E59">
        <w:rPr>
          <w:rFonts w:ascii="Cambria" w:hAnsi="Cambria" w:cs="Arial"/>
          <w:color w:val="000000" w:themeColor="text1"/>
        </w:rPr>
        <w:t>s</w:t>
      </w:r>
      <w:r w:rsidRPr="00D83E59">
        <w:rPr>
          <w:rFonts w:ascii="Cambria" w:hAnsi="Cambria" w:cs="Arial"/>
          <w:color w:val="000000" w:themeColor="text1"/>
        </w:rPr>
        <w:t>. Once activated, the</w:t>
      </w:r>
      <w:r w:rsidR="002D7134" w:rsidRPr="00D83E59">
        <w:rPr>
          <w:rFonts w:ascii="Cambria" w:hAnsi="Cambria" w:cs="Arial"/>
          <w:color w:val="000000" w:themeColor="text1"/>
        </w:rPr>
        <w:t>se cytokines</w:t>
      </w:r>
      <w:r w:rsidRPr="00D83E59">
        <w:rPr>
          <w:rFonts w:ascii="Cambria" w:hAnsi="Cambria" w:cs="Arial"/>
          <w:color w:val="000000" w:themeColor="text1"/>
        </w:rPr>
        <w:t xml:space="preserve"> can fuel an inflammatory loop leading to recruitment of more neutrophils and subsequently </w:t>
      </w:r>
      <w:r w:rsidR="005F53EB" w:rsidRPr="00D83E59">
        <w:rPr>
          <w:rFonts w:ascii="Cambria" w:hAnsi="Cambria" w:cs="Arial"/>
          <w:color w:val="000000" w:themeColor="text1"/>
        </w:rPr>
        <w:t xml:space="preserve">enhanced </w:t>
      </w:r>
      <w:r w:rsidRPr="00D83E59">
        <w:rPr>
          <w:rFonts w:ascii="Cambria" w:hAnsi="Cambria" w:cs="Arial"/>
          <w:color w:val="000000" w:themeColor="text1"/>
        </w:rPr>
        <w:t xml:space="preserve">activation of additional pro-inflammatory cytokine precursors. This excessive inflammatory response ultimately results in tissue damage. </w:t>
      </w:r>
    </w:p>
    <w:p w14:paraId="0D0EE21F" w14:textId="77777777" w:rsidR="00E24A8B" w:rsidRPr="00D83E59" w:rsidRDefault="00E24A8B" w:rsidP="00496082">
      <w:pPr>
        <w:jc w:val="both"/>
        <w:rPr>
          <w:rFonts w:ascii="Cambria" w:hAnsi="Cambria" w:cs="Arial"/>
          <w:color w:val="000000" w:themeColor="text1"/>
        </w:rPr>
      </w:pPr>
    </w:p>
    <w:p w14:paraId="5E887469" w14:textId="0B5CA665" w:rsidR="00E24A8B" w:rsidRPr="00D83E59" w:rsidRDefault="00E24A8B" w:rsidP="00496082">
      <w:pPr>
        <w:jc w:val="both"/>
        <w:rPr>
          <w:rFonts w:ascii="Cambria" w:hAnsi="Cambria" w:cs="Arial"/>
          <w:color w:val="000000" w:themeColor="text1"/>
        </w:rPr>
      </w:pPr>
      <w:r w:rsidRPr="00D83E59">
        <w:rPr>
          <w:rFonts w:ascii="Cambria" w:hAnsi="Cambria" w:cs="Arial"/>
          <w:color w:val="000000" w:themeColor="text1"/>
        </w:rPr>
        <w:t>IL-25 (</w:t>
      </w:r>
      <w:r w:rsidR="002D7134" w:rsidRPr="00D83E59">
        <w:rPr>
          <w:rFonts w:ascii="Cambria" w:hAnsi="Cambria" w:cs="Arial"/>
          <w:color w:val="000000" w:themeColor="text1"/>
        </w:rPr>
        <w:t xml:space="preserve">also </w:t>
      </w:r>
      <w:r w:rsidRPr="00D83E59">
        <w:rPr>
          <w:rFonts w:ascii="Cambria" w:hAnsi="Cambria" w:cs="Arial"/>
          <w:color w:val="000000" w:themeColor="text1"/>
        </w:rPr>
        <w:t xml:space="preserve">known as IL-17E) is an IL-17 family member that has been implicated in PG </w:t>
      </w:r>
      <w:r w:rsidR="002D7134" w:rsidRPr="00D83E59">
        <w:rPr>
          <w:rFonts w:ascii="Cambria" w:hAnsi="Cambria" w:cs="Arial"/>
          <w:color w:val="000000" w:themeColor="text1"/>
        </w:rPr>
        <w:t>and</w:t>
      </w:r>
      <w:r w:rsidRPr="00D83E59">
        <w:rPr>
          <w:rFonts w:ascii="Cambria" w:hAnsi="Cambria" w:cs="Arial"/>
          <w:color w:val="000000" w:themeColor="text1"/>
        </w:rPr>
        <w:t xml:space="preserve"> several other </w:t>
      </w:r>
      <w:r w:rsidR="002D7134" w:rsidRPr="00D83E59">
        <w:rPr>
          <w:rFonts w:ascii="Cambria" w:hAnsi="Cambria" w:cs="Arial"/>
          <w:color w:val="000000" w:themeColor="text1"/>
        </w:rPr>
        <w:t>ND</w:t>
      </w:r>
      <w:r w:rsidRPr="00D83E59">
        <w:rPr>
          <w:rFonts w:ascii="Cambria" w:hAnsi="Cambria" w:cs="Arial"/>
          <w:color w:val="000000" w:themeColor="text1"/>
        </w:rPr>
        <w:t>s.</w:t>
      </w:r>
      <w:r w:rsidRPr="00D83E59">
        <w:rPr>
          <w:rFonts w:ascii="Cambria" w:hAnsi="Cambria" w:cs="Arial"/>
          <w:color w:val="000000" w:themeColor="text1"/>
        </w:rPr>
        <w:fldChar w:fldCharType="begin">
          <w:fldData xml:space="preserve">PEVuZE5vdGU+PENpdGU+PEF1dGhvcj5TZW5yYTwvQXV0aG9yPjxZZWFyPjIwMTk8L1llYXI+PFJl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</w:fldData>
        </w:fldChar>
      </w:r>
      <w:r w:rsidR="00D44979" w:rsidRPr="00D83E59">
        <w:rPr>
          <w:rFonts w:ascii="Cambria" w:hAnsi="Cambria" w:cs="Arial"/>
          <w:color w:val="000000" w:themeColor="text1"/>
        </w:rPr>
        <w:instrText xml:space="preserve"> ADDIN EN.CITE </w:instrText>
      </w:r>
      <w:r w:rsidR="00D44979" w:rsidRPr="00D83E59">
        <w:rPr>
          <w:rFonts w:ascii="Cambria" w:hAnsi="Cambria" w:cs="Arial"/>
          <w:color w:val="000000" w:themeColor="text1"/>
        </w:rPr>
        <w:fldChar w:fldCharType="begin">
          <w:fldData xml:space="preserve">PEVuZE5vdGU+PENpdGU+PEF1dGhvcj5TZW5yYTwvQXV0aG9yPjxZZWFyPjIwMTk8L1llYXI+PFJl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</w:fldData>
        </w:fldChar>
      </w:r>
      <w:r w:rsidR="00D44979" w:rsidRPr="00D83E59">
        <w:rPr>
          <w:rFonts w:ascii="Cambria" w:hAnsi="Cambria" w:cs="Arial"/>
          <w:color w:val="000000" w:themeColor="text1"/>
        </w:rPr>
        <w:instrText xml:space="preserve"> ADDIN EN.CITE.DATA </w:instrText>
      </w:r>
      <w:r w:rsidR="00D44979" w:rsidRPr="00D83E59">
        <w:rPr>
          <w:rFonts w:ascii="Cambria" w:hAnsi="Cambria" w:cs="Arial"/>
          <w:color w:val="000000" w:themeColor="text1"/>
        </w:rPr>
      </w:r>
      <w:r w:rsidR="00D44979" w:rsidRPr="00D83E59">
        <w:rPr>
          <w:rFonts w:ascii="Cambria" w:hAnsi="Cambria" w:cs="Arial"/>
          <w:color w:val="000000" w:themeColor="text1"/>
        </w:rPr>
        <w:fldChar w:fldCharType="end"/>
      </w:r>
      <w:r w:rsidRPr="00D83E59">
        <w:rPr>
          <w:rFonts w:ascii="Cambria" w:hAnsi="Cambria" w:cs="Arial"/>
          <w:color w:val="000000" w:themeColor="text1"/>
        </w:rPr>
      </w:r>
      <w:r w:rsidRPr="00D83E59">
        <w:rPr>
          <w:rFonts w:ascii="Cambria" w:hAnsi="Cambria" w:cs="Arial"/>
          <w:color w:val="000000" w:themeColor="text1"/>
        </w:rPr>
        <w:fldChar w:fldCharType="separate"/>
      </w:r>
      <w:r w:rsidR="00D44979" w:rsidRPr="00D83E59">
        <w:rPr>
          <w:rFonts w:ascii="Cambria" w:hAnsi="Cambria" w:cs="Arial"/>
          <w:noProof/>
          <w:color w:val="000000" w:themeColor="text1"/>
          <w:vertAlign w:val="superscript"/>
        </w:rPr>
        <w:t>77</w:t>
      </w:r>
      <w:r w:rsidRPr="00D83E59">
        <w:rPr>
          <w:rFonts w:ascii="Cambria" w:hAnsi="Cambria" w:cs="Arial"/>
          <w:color w:val="000000" w:themeColor="text1"/>
        </w:rPr>
        <w:fldChar w:fldCharType="end"/>
      </w:r>
      <w:r w:rsidRPr="00D83E59">
        <w:rPr>
          <w:rFonts w:ascii="Cambria" w:hAnsi="Cambria" w:cs="Arial"/>
          <w:color w:val="000000" w:themeColor="text1"/>
        </w:rPr>
        <w:t xml:space="preserve"> </w:t>
      </w:r>
      <w:r w:rsidR="002D7134" w:rsidRPr="00D83E59">
        <w:rPr>
          <w:rFonts w:ascii="Cambria" w:hAnsi="Cambria" w:cs="Arial"/>
          <w:color w:val="000000" w:themeColor="text1"/>
        </w:rPr>
        <w:t>M</w:t>
      </w:r>
      <w:r w:rsidRPr="00D83E59">
        <w:rPr>
          <w:rFonts w:ascii="Cambria" w:hAnsi="Cambria" w:cs="Arial"/>
          <w:color w:val="000000" w:themeColor="text1"/>
        </w:rPr>
        <w:t>ultiple cell types can secrete IL-25</w:t>
      </w:r>
      <w:r w:rsidR="008317AF" w:rsidRPr="00D83E59">
        <w:rPr>
          <w:rFonts w:ascii="Cambria" w:hAnsi="Cambria" w:cs="Arial"/>
          <w:color w:val="000000" w:themeColor="text1"/>
        </w:rPr>
        <w:t>,</w:t>
      </w:r>
      <w:r w:rsidRPr="00D83E59">
        <w:rPr>
          <w:rFonts w:ascii="Cambria" w:hAnsi="Cambria" w:cs="Arial"/>
          <w:color w:val="000000" w:themeColor="text1"/>
        </w:rPr>
        <w:t xml:space="preserve"> including keratinocytes,</w:t>
      </w:r>
      <w:r w:rsidRPr="00D83E59">
        <w:rPr>
          <w:color w:val="000000" w:themeColor="text1"/>
        </w:rPr>
        <w:t xml:space="preserve"> </w:t>
      </w:r>
      <w:r w:rsidRPr="00D83E59">
        <w:rPr>
          <w:rFonts w:ascii="Cambria" w:hAnsi="Cambria" w:cs="Arial"/>
          <w:color w:val="000000" w:themeColor="text1"/>
        </w:rPr>
        <w:t xml:space="preserve">eosinophils, basophils, dendritic cells and </w:t>
      </w:r>
      <w:r w:rsidR="002D7134" w:rsidRPr="00D83E59">
        <w:rPr>
          <w:rFonts w:ascii="Cambria" w:hAnsi="Cambria" w:cs="Arial"/>
          <w:color w:val="000000" w:themeColor="text1"/>
        </w:rPr>
        <w:t>type 2 T helper (</w:t>
      </w:r>
      <w:r w:rsidRPr="00D83E59">
        <w:rPr>
          <w:rFonts w:ascii="Cambria" w:hAnsi="Cambria" w:cs="Arial"/>
          <w:color w:val="000000" w:themeColor="text1"/>
        </w:rPr>
        <w:t>T</w:t>
      </w:r>
      <w:r w:rsidR="002D7134" w:rsidRPr="00D83E59">
        <w:rPr>
          <w:rFonts w:ascii="Cambria" w:hAnsi="Cambria" w:cs="Arial"/>
          <w:color w:val="000000" w:themeColor="text1"/>
          <w:vertAlign w:val="subscript"/>
        </w:rPr>
        <w:t>H</w:t>
      </w:r>
      <w:r w:rsidRPr="00D83E59">
        <w:rPr>
          <w:rFonts w:ascii="Cambria" w:hAnsi="Cambria" w:cs="Arial"/>
          <w:color w:val="000000" w:themeColor="text1"/>
        </w:rPr>
        <w:t>2</w:t>
      </w:r>
      <w:r w:rsidR="002D7134" w:rsidRPr="00D83E59">
        <w:rPr>
          <w:rFonts w:ascii="Cambria" w:hAnsi="Cambria" w:cs="Arial"/>
          <w:color w:val="000000" w:themeColor="text1"/>
        </w:rPr>
        <w:t>)</w:t>
      </w:r>
      <w:r w:rsidRPr="00D83E59">
        <w:rPr>
          <w:rFonts w:ascii="Cambria" w:hAnsi="Cambria" w:cs="Arial"/>
          <w:color w:val="000000" w:themeColor="text1"/>
        </w:rPr>
        <w:t xml:space="preserve"> cells.</w:t>
      </w:r>
      <w:r w:rsidRPr="00D83E59">
        <w:rPr>
          <w:rFonts w:ascii="Cambria" w:hAnsi="Cambria" w:cs="Arial"/>
          <w:color w:val="000000" w:themeColor="text1"/>
        </w:rPr>
        <w:fldChar w:fldCharType="begin"/>
      </w:r>
      <w:r w:rsidR="00D44979" w:rsidRPr="00D83E59">
        <w:rPr>
          <w:rFonts w:ascii="Cambria" w:hAnsi="Cambria" w:cs="Arial"/>
          <w:color w:val="000000" w:themeColor="text1"/>
        </w:rPr>
        <w:instrText xml:space="preserve"> ADDIN EN.CITE &lt;EndNote&gt;&lt;Cite&gt;&lt;Author&gt;Pappu&lt;/Author&gt;&lt;Year&gt;2011&lt;/Year&gt;&lt;RecNum&gt;33&lt;/RecNum&gt;&lt;DisplayText&gt;&lt;style face="superscript"&gt;78&lt;/style&gt;&lt;/DisplayText&gt;&lt;record&gt;&lt;rec-number&gt;72&lt;/rec-number&gt;&lt;foreign-keys&gt;&lt;key app="EN" db-id="waa2sf2vja2tzme0r5c5fefrrs25vtw0t25r" timestamp="1589623803"&gt;72&lt;/key&gt;&lt;/foreign-keys&gt;&lt;ref-type name="Journal Article"&gt;17&lt;/ref-type&gt;&lt;contributors&gt;&lt;authors&gt;&lt;author&gt;Pappu, R.&lt;/author&gt;&lt;author&gt;Ramirez-Carrozzi, V.&lt;/author&gt;&lt;author&gt;Sambandam, A.&lt;/author&gt;&lt;/authors&gt;&lt;/contributors&gt;&lt;auth-address&gt;Department of Immunology, Genentech Inc., South San Francisco, CA, USA. rajitap@gene.com&lt;/auth-address&gt;&lt;titles&gt;&lt;title&gt;The interleukin-17 cytokine family: critical players in host defence and inflammatory diseases&lt;/title&gt;&lt;secondary-title&gt;Immunology&lt;/secondary-title&gt;&lt;/titles&gt;&lt;periodical&gt;&lt;full-title&gt;Immunology&lt;/full-title&gt;&lt;/periodical&gt;&lt;pages&gt;8-16&lt;/pages&gt;&lt;volume&gt;134&lt;/volume&gt;&lt;number&gt;1&lt;/number&gt;&lt;edition&gt;2011/07/06&lt;/edition&gt;&lt;keywords&gt;&lt;keyword&gt;Adaptive Immunity/*physiology&lt;/keyword&gt;&lt;keyword&gt;Animals&lt;/keyword&gt;&lt;keyword&gt;Humans&lt;/keyword&gt;&lt;keyword&gt;Immunity, Innate/*physiology&lt;/keyword&gt;&lt;keyword&gt;Inflammation/etiology/*metabolism&lt;/keyword&gt;&lt;keyword&gt;Interleukin-17/*physiology&lt;/keyword&gt;&lt;keyword&gt;Receptors, Interleukin-17/physiology&lt;/keyword&gt;&lt;/keywords&gt;&lt;dates&gt;&lt;year&gt;2011&lt;/year&gt;&lt;pub-dates&gt;&lt;date&gt;Sep&lt;/date&gt;&lt;/pub-dates&gt;&lt;/dates&gt;&lt;isbn&gt;0019-2805&lt;/isbn&gt;&lt;accession-num&gt;21726218&lt;/accession-num&gt;&lt;urls&gt;&lt;/urls&gt;&lt;custom2&gt;PMC3173690&lt;/custom2&gt;&lt;electronic-resource-num&gt;10.1111/j.1365-2567.2011.03465.x&lt;/electronic-resource-num&gt;&lt;remote-database-provider&gt;NLM&lt;/remote-database-provider&gt;&lt;language&gt;eng&lt;/language&gt;&lt;/record&gt;&lt;/Cite&gt;&lt;/EndNote&gt;</w:instrText>
      </w:r>
      <w:r w:rsidRPr="00D83E59">
        <w:rPr>
          <w:rFonts w:ascii="Cambria" w:hAnsi="Cambria" w:cs="Arial"/>
          <w:color w:val="000000" w:themeColor="text1"/>
        </w:rPr>
        <w:fldChar w:fldCharType="separate"/>
      </w:r>
      <w:r w:rsidR="00D44979" w:rsidRPr="00D83E59">
        <w:rPr>
          <w:rFonts w:ascii="Cambria" w:hAnsi="Cambria" w:cs="Arial"/>
          <w:noProof/>
          <w:color w:val="000000" w:themeColor="text1"/>
          <w:vertAlign w:val="superscript"/>
        </w:rPr>
        <w:t>78</w:t>
      </w:r>
      <w:r w:rsidRPr="00D83E59">
        <w:rPr>
          <w:rFonts w:ascii="Cambria" w:hAnsi="Cambria" w:cs="Arial"/>
          <w:color w:val="000000" w:themeColor="text1"/>
        </w:rPr>
        <w:fldChar w:fldCharType="end"/>
      </w:r>
      <w:r w:rsidRPr="00D83E59">
        <w:rPr>
          <w:rFonts w:ascii="Cambria" w:hAnsi="Cambria" w:cs="Arial"/>
          <w:color w:val="000000" w:themeColor="text1"/>
        </w:rPr>
        <w:t xml:space="preserve"> </w:t>
      </w:r>
      <w:r w:rsidR="002D7134" w:rsidRPr="00D83E59">
        <w:rPr>
          <w:rFonts w:ascii="Cambria" w:hAnsi="Cambria" w:cs="Arial"/>
          <w:color w:val="000000" w:themeColor="text1"/>
        </w:rPr>
        <w:t>Although</w:t>
      </w:r>
      <w:r w:rsidRPr="00D83E59">
        <w:rPr>
          <w:rFonts w:ascii="Cambria" w:hAnsi="Cambria" w:cs="Arial"/>
          <w:color w:val="000000" w:themeColor="text1"/>
        </w:rPr>
        <w:t xml:space="preserve"> IL-25 was initially thought to promote T</w:t>
      </w:r>
      <w:r w:rsidR="002D7134" w:rsidRPr="00D83E59">
        <w:rPr>
          <w:rFonts w:ascii="Cambria" w:hAnsi="Cambria" w:cs="Arial"/>
          <w:color w:val="000000" w:themeColor="text1"/>
          <w:vertAlign w:val="subscript"/>
        </w:rPr>
        <w:t>H</w:t>
      </w:r>
      <w:r w:rsidRPr="00D83E59">
        <w:rPr>
          <w:rFonts w:ascii="Cambria" w:hAnsi="Cambria" w:cs="Arial"/>
          <w:color w:val="000000" w:themeColor="text1"/>
        </w:rPr>
        <w:t xml:space="preserve">2 </w:t>
      </w:r>
      <w:r w:rsidR="002D7134" w:rsidRPr="00D83E59">
        <w:rPr>
          <w:rFonts w:ascii="Cambria" w:hAnsi="Cambria" w:cs="Arial"/>
          <w:color w:val="000000" w:themeColor="text1"/>
        </w:rPr>
        <w:t xml:space="preserve">cell-mediated </w:t>
      </w:r>
      <w:r w:rsidRPr="00D83E59">
        <w:rPr>
          <w:rFonts w:ascii="Cambria" w:hAnsi="Cambria" w:cs="Arial"/>
          <w:color w:val="000000" w:themeColor="text1"/>
        </w:rPr>
        <w:t>immune responses,</w:t>
      </w:r>
      <w:r w:rsidRPr="00D83E59">
        <w:rPr>
          <w:rFonts w:ascii="Cambria" w:hAnsi="Cambria" w:cs="Arial"/>
          <w:color w:val="000000" w:themeColor="text1"/>
        </w:rPr>
        <w:fldChar w:fldCharType="begin">
          <w:fldData xml:space="preserve">PEVuZE5vdGU+PENpdGU+PEF1dGhvcj5IdmlkPC9BdXRob3I+PFllYXI+MjAxMTwvWWVhcj48UmVj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</w:fldData>
        </w:fldChar>
      </w:r>
      <w:r w:rsidR="00D44979" w:rsidRPr="00D83E59">
        <w:rPr>
          <w:rFonts w:ascii="Cambria" w:hAnsi="Cambria" w:cs="Arial"/>
          <w:color w:val="000000" w:themeColor="text1"/>
        </w:rPr>
        <w:instrText xml:space="preserve"> ADDIN EN.CITE </w:instrText>
      </w:r>
      <w:r w:rsidR="00D44979" w:rsidRPr="00D83E59">
        <w:rPr>
          <w:rFonts w:ascii="Cambria" w:hAnsi="Cambria" w:cs="Arial"/>
          <w:color w:val="000000" w:themeColor="text1"/>
        </w:rPr>
        <w:fldChar w:fldCharType="begin">
          <w:fldData xml:space="preserve">PEVuZE5vdGU+PENpdGU+PEF1dGhvcj5IdmlkPC9BdXRob3I+PFllYXI+MjAxMTwvWWVhcj48UmVj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</w:fldData>
        </w:fldChar>
      </w:r>
      <w:r w:rsidR="00D44979" w:rsidRPr="00D83E59">
        <w:rPr>
          <w:rFonts w:ascii="Cambria" w:hAnsi="Cambria" w:cs="Arial"/>
          <w:color w:val="000000" w:themeColor="text1"/>
        </w:rPr>
        <w:instrText xml:space="preserve"> ADDIN EN.CITE.DATA </w:instrText>
      </w:r>
      <w:r w:rsidR="00D44979" w:rsidRPr="00D83E59">
        <w:rPr>
          <w:rFonts w:ascii="Cambria" w:hAnsi="Cambria" w:cs="Arial"/>
          <w:color w:val="000000" w:themeColor="text1"/>
        </w:rPr>
      </w:r>
      <w:r w:rsidR="00D44979" w:rsidRPr="00D83E59">
        <w:rPr>
          <w:rFonts w:ascii="Cambria" w:hAnsi="Cambria" w:cs="Arial"/>
          <w:color w:val="000000" w:themeColor="text1"/>
        </w:rPr>
        <w:fldChar w:fldCharType="end"/>
      </w:r>
      <w:r w:rsidRPr="00D83E59">
        <w:rPr>
          <w:rFonts w:ascii="Cambria" w:hAnsi="Cambria" w:cs="Arial"/>
          <w:color w:val="000000" w:themeColor="text1"/>
        </w:rPr>
      </w:r>
      <w:r w:rsidRPr="00D83E59">
        <w:rPr>
          <w:rFonts w:ascii="Cambria" w:hAnsi="Cambria" w:cs="Arial"/>
          <w:color w:val="000000" w:themeColor="text1"/>
        </w:rPr>
        <w:fldChar w:fldCharType="separate"/>
      </w:r>
      <w:r w:rsidR="00D44979" w:rsidRPr="00D83E59">
        <w:rPr>
          <w:rFonts w:ascii="Cambria" w:hAnsi="Cambria" w:cs="Arial"/>
          <w:noProof/>
          <w:color w:val="000000" w:themeColor="text1"/>
          <w:vertAlign w:val="superscript"/>
        </w:rPr>
        <w:t>79,80</w:t>
      </w:r>
      <w:r w:rsidRPr="00D83E59">
        <w:rPr>
          <w:rFonts w:ascii="Cambria" w:hAnsi="Cambria" w:cs="Arial"/>
          <w:color w:val="000000" w:themeColor="text1"/>
        </w:rPr>
        <w:fldChar w:fldCharType="end"/>
      </w:r>
      <w:r w:rsidRPr="00D83E59">
        <w:rPr>
          <w:rFonts w:ascii="Cambria" w:hAnsi="Cambria" w:cs="Arial"/>
          <w:color w:val="000000" w:themeColor="text1"/>
        </w:rPr>
        <w:t xml:space="preserve"> </w:t>
      </w:r>
      <w:r w:rsidR="002D7134" w:rsidRPr="00D83E59">
        <w:rPr>
          <w:rFonts w:ascii="Cambria" w:hAnsi="Cambria" w:cs="Arial"/>
          <w:color w:val="000000" w:themeColor="text1"/>
        </w:rPr>
        <w:t>for example,</w:t>
      </w:r>
      <w:r w:rsidRPr="00D83E59">
        <w:rPr>
          <w:rFonts w:ascii="Cambria" w:hAnsi="Cambria" w:cs="Arial"/>
          <w:color w:val="000000" w:themeColor="text1"/>
        </w:rPr>
        <w:t xml:space="preserve"> in atopic dermatitis, more</w:t>
      </w:r>
      <w:r w:rsidR="002D7134" w:rsidRPr="00D83E59">
        <w:rPr>
          <w:rFonts w:ascii="Cambria" w:hAnsi="Cambria" w:cs="Arial"/>
          <w:color w:val="000000" w:themeColor="text1"/>
        </w:rPr>
        <w:t>-</w:t>
      </w:r>
      <w:r w:rsidRPr="00D83E59">
        <w:rPr>
          <w:rFonts w:ascii="Cambria" w:hAnsi="Cambria" w:cs="Arial"/>
          <w:color w:val="000000" w:themeColor="text1"/>
        </w:rPr>
        <w:t xml:space="preserve">recent data suggest that it </w:t>
      </w:r>
      <w:r w:rsidR="002D7134" w:rsidRPr="00D83E59">
        <w:rPr>
          <w:rFonts w:ascii="Cambria" w:hAnsi="Cambria" w:cs="Arial"/>
          <w:color w:val="000000" w:themeColor="text1"/>
        </w:rPr>
        <w:t>has</w:t>
      </w:r>
      <w:r w:rsidRPr="00D83E59">
        <w:rPr>
          <w:rFonts w:ascii="Cambria" w:hAnsi="Cambria" w:cs="Arial"/>
          <w:color w:val="000000" w:themeColor="text1"/>
        </w:rPr>
        <w:t xml:space="preserve"> a </w:t>
      </w:r>
      <w:r w:rsidR="00396531" w:rsidRPr="00D83E59">
        <w:rPr>
          <w:rFonts w:ascii="Cambria" w:hAnsi="Cambria" w:cs="Arial"/>
          <w:color w:val="000000" w:themeColor="text1"/>
        </w:rPr>
        <w:t>pathogen</w:t>
      </w:r>
      <w:r w:rsidR="002D7134" w:rsidRPr="00D83E59">
        <w:rPr>
          <w:rFonts w:ascii="Cambria" w:hAnsi="Cambria" w:cs="Arial"/>
          <w:color w:val="000000" w:themeColor="text1"/>
        </w:rPr>
        <w:t>et</w:t>
      </w:r>
      <w:r w:rsidR="00396531" w:rsidRPr="00D83E59">
        <w:rPr>
          <w:rFonts w:ascii="Cambria" w:hAnsi="Cambria" w:cs="Arial"/>
          <w:color w:val="000000" w:themeColor="text1"/>
        </w:rPr>
        <w:t xml:space="preserve">ic role </w:t>
      </w:r>
      <w:r w:rsidRPr="00D83E59">
        <w:rPr>
          <w:rFonts w:ascii="Cambria" w:hAnsi="Cambria" w:cs="Arial"/>
          <w:color w:val="000000" w:themeColor="text1"/>
        </w:rPr>
        <w:t>in neutrophilic inflammation.</w:t>
      </w:r>
      <w:r w:rsidRPr="00D83E59">
        <w:rPr>
          <w:rFonts w:ascii="Cambria" w:hAnsi="Cambria" w:cs="Arial"/>
          <w:color w:val="000000" w:themeColor="text1"/>
        </w:rPr>
        <w:fldChar w:fldCharType="begin">
          <w:fldData xml:space="preserve">PEVuZE5vdGU+PENpdGU+PEF1dGhvcj5TZW5yYTwvQXV0aG9yPjxZZWFyPjIwMTk8L1llYXI+PFJl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</w:fldData>
        </w:fldChar>
      </w:r>
      <w:r w:rsidR="00D44979" w:rsidRPr="00D83E59">
        <w:rPr>
          <w:rFonts w:ascii="Cambria" w:hAnsi="Cambria" w:cs="Arial"/>
          <w:color w:val="000000" w:themeColor="text1"/>
        </w:rPr>
        <w:instrText xml:space="preserve"> ADDIN EN.CITE </w:instrText>
      </w:r>
      <w:r w:rsidR="00D44979" w:rsidRPr="00D83E59">
        <w:rPr>
          <w:rFonts w:ascii="Cambria" w:hAnsi="Cambria" w:cs="Arial"/>
          <w:color w:val="000000" w:themeColor="text1"/>
        </w:rPr>
        <w:fldChar w:fldCharType="begin">
          <w:fldData xml:space="preserve">PEVuZE5vdGU+PENpdGU+PEF1dGhvcj5TZW5yYTwvQXV0aG9yPjxZZWFyPjIwMTk8L1llYXI+PFJl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</w:fldData>
        </w:fldChar>
      </w:r>
      <w:r w:rsidR="00D44979" w:rsidRPr="00D83E59">
        <w:rPr>
          <w:rFonts w:ascii="Cambria" w:hAnsi="Cambria" w:cs="Arial"/>
          <w:color w:val="000000" w:themeColor="text1"/>
        </w:rPr>
        <w:instrText xml:space="preserve"> ADDIN EN.CITE.DATA </w:instrText>
      </w:r>
      <w:r w:rsidR="00D44979" w:rsidRPr="00D83E59">
        <w:rPr>
          <w:rFonts w:ascii="Cambria" w:hAnsi="Cambria" w:cs="Arial"/>
          <w:color w:val="000000" w:themeColor="text1"/>
        </w:rPr>
      </w:r>
      <w:r w:rsidR="00D44979" w:rsidRPr="00D83E59">
        <w:rPr>
          <w:rFonts w:ascii="Cambria" w:hAnsi="Cambria" w:cs="Arial"/>
          <w:color w:val="000000" w:themeColor="text1"/>
        </w:rPr>
        <w:fldChar w:fldCharType="end"/>
      </w:r>
      <w:r w:rsidRPr="00D83E59">
        <w:rPr>
          <w:rFonts w:ascii="Cambria" w:hAnsi="Cambria" w:cs="Arial"/>
          <w:color w:val="000000" w:themeColor="text1"/>
        </w:rPr>
      </w:r>
      <w:r w:rsidRPr="00D83E59">
        <w:rPr>
          <w:rFonts w:ascii="Cambria" w:hAnsi="Cambria" w:cs="Arial"/>
          <w:color w:val="000000" w:themeColor="text1"/>
        </w:rPr>
        <w:fldChar w:fldCharType="separate"/>
      </w:r>
      <w:r w:rsidR="00D44979" w:rsidRPr="00D83E59">
        <w:rPr>
          <w:rFonts w:ascii="Cambria" w:hAnsi="Cambria" w:cs="Arial"/>
          <w:noProof/>
          <w:color w:val="000000" w:themeColor="text1"/>
          <w:vertAlign w:val="superscript"/>
        </w:rPr>
        <w:t>77,81</w:t>
      </w:r>
      <w:r w:rsidRPr="00D83E59">
        <w:rPr>
          <w:rFonts w:ascii="Cambria" w:hAnsi="Cambria" w:cs="Arial"/>
          <w:color w:val="000000" w:themeColor="text1"/>
        </w:rPr>
        <w:fldChar w:fldCharType="end"/>
      </w:r>
      <w:r w:rsidRPr="00D83E59">
        <w:rPr>
          <w:rFonts w:ascii="Cambria" w:hAnsi="Cambria" w:cs="Arial"/>
          <w:color w:val="000000" w:themeColor="text1"/>
        </w:rPr>
        <w:t xml:space="preserve"> In this setting, IL-25 may induce secretion of the neutrophil-recruiting chemokines</w:t>
      </w:r>
      <w:r w:rsidR="002D7134" w:rsidRPr="00D83E59">
        <w:rPr>
          <w:rFonts w:ascii="Cambria" w:hAnsi="Cambria" w:cs="Arial"/>
          <w:color w:val="000000" w:themeColor="text1"/>
        </w:rPr>
        <w:t xml:space="preserve"> </w:t>
      </w:r>
      <w:r w:rsidRPr="00D83E59">
        <w:rPr>
          <w:rFonts w:ascii="Cambria" w:hAnsi="Cambria" w:cs="Arial"/>
          <w:color w:val="000000" w:themeColor="text1"/>
        </w:rPr>
        <w:t>CXCL1, CXCL10 and CCL20 by macrophages.</w:t>
      </w:r>
      <w:r w:rsidRPr="00D83E59">
        <w:rPr>
          <w:rFonts w:ascii="Cambria" w:hAnsi="Cambria" w:cs="Arial"/>
          <w:color w:val="000000" w:themeColor="text1"/>
        </w:rPr>
        <w:fldChar w:fldCharType="begin">
          <w:fldData xml:space="preserve">PEVuZE5vdGU+PENpdGU+PEF1dGhvcj5TZW5yYTwvQXV0aG9yPjxZZWFyPjIwMTY8L1llYXI+PFJl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</w:fldData>
        </w:fldChar>
      </w:r>
      <w:r w:rsidR="00D44979" w:rsidRPr="00D83E59">
        <w:rPr>
          <w:rFonts w:ascii="Cambria" w:hAnsi="Cambria" w:cs="Arial"/>
          <w:color w:val="000000" w:themeColor="text1"/>
        </w:rPr>
        <w:instrText xml:space="preserve"> ADDIN EN.CITE </w:instrText>
      </w:r>
      <w:r w:rsidR="00D44979" w:rsidRPr="00D83E59">
        <w:rPr>
          <w:rFonts w:ascii="Cambria" w:hAnsi="Cambria" w:cs="Arial"/>
          <w:color w:val="000000" w:themeColor="text1"/>
        </w:rPr>
        <w:fldChar w:fldCharType="begin">
          <w:fldData xml:space="preserve">PEVuZE5vdGU+PENpdGU+PEF1dGhvcj5TZW5yYTwvQXV0aG9yPjxZZWFyPjIwMTY8L1llYXI+PFJl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</w:fldData>
        </w:fldChar>
      </w:r>
      <w:r w:rsidR="00D44979" w:rsidRPr="00D83E59">
        <w:rPr>
          <w:rFonts w:ascii="Cambria" w:hAnsi="Cambria" w:cs="Arial"/>
          <w:color w:val="000000" w:themeColor="text1"/>
        </w:rPr>
        <w:instrText xml:space="preserve"> ADDIN EN.CITE.DATA </w:instrText>
      </w:r>
      <w:r w:rsidR="00D44979" w:rsidRPr="00D83E59">
        <w:rPr>
          <w:rFonts w:ascii="Cambria" w:hAnsi="Cambria" w:cs="Arial"/>
          <w:color w:val="000000" w:themeColor="text1"/>
        </w:rPr>
      </w:r>
      <w:r w:rsidR="00D44979" w:rsidRPr="00D83E59">
        <w:rPr>
          <w:rFonts w:ascii="Cambria" w:hAnsi="Cambria" w:cs="Arial"/>
          <w:color w:val="000000" w:themeColor="text1"/>
        </w:rPr>
        <w:fldChar w:fldCharType="end"/>
      </w:r>
      <w:r w:rsidRPr="00D83E59">
        <w:rPr>
          <w:rFonts w:ascii="Cambria" w:hAnsi="Cambria" w:cs="Arial"/>
          <w:color w:val="000000" w:themeColor="text1"/>
        </w:rPr>
      </w:r>
      <w:r w:rsidRPr="00D83E59">
        <w:rPr>
          <w:rFonts w:ascii="Cambria" w:hAnsi="Cambria" w:cs="Arial"/>
          <w:color w:val="000000" w:themeColor="text1"/>
        </w:rPr>
        <w:fldChar w:fldCharType="separate"/>
      </w:r>
      <w:r w:rsidR="00D44979" w:rsidRPr="00D83E59">
        <w:rPr>
          <w:rFonts w:ascii="Cambria" w:hAnsi="Cambria" w:cs="Arial"/>
          <w:noProof/>
          <w:color w:val="000000" w:themeColor="text1"/>
          <w:vertAlign w:val="superscript"/>
        </w:rPr>
        <w:t>81</w:t>
      </w:r>
      <w:r w:rsidRPr="00D83E59">
        <w:rPr>
          <w:rFonts w:ascii="Cambria" w:hAnsi="Cambria" w:cs="Arial"/>
          <w:color w:val="000000" w:themeColor="text1"/>
        </w:rPr>
        <w:fldChar w:fldCharType="end"/>
      </w:r>
      <w:r w:rsidRPr="00D83E59">
        <w:rPr>
          <w:rFonts w:ascii="Cambria" w:hAnsi="Cambria" w:cs="Arial"/>
          <w:color w:val="000000" w:themeColor="text1"/>
        </w:rPr>
        <w:t xml:space="preserve"> </w:t>
      </w:r>
      <w:r w:rsidRPr="00D83E59">
        <w:rPr>
          <w:rFonts w:ascii="Cambria" w:hAnsi="Cambria" w:cs="Arial"/>
          <w:iCs/>
          <w:color w:val="000000" w:themeColor="text1"/>
        </w:rPr>
        <w:t xml:space="preserve">Other neutrophil-attracting cytokines </w:t>
      </w:r>
      <w:r w:rsidR="000D6571" w:rsidRPr="00D83E59">
        <w:rPr>
          <w:rFonts w:ascii="Cambria" w:hAnsi="Cambria" w:cs="Arial"/>
          <w:iCs/>
          <w:color w:val="000000" w:themeColor="text1"/>
        </w:rPr>
        <w:t xml:space="preserve">with </w:t>
      </w:r>
      <w:r w:rsidRPr="00D83E59">
        <w:rPr>
          <w:rFonts w:ascii="Cambria" w:hAnsi="Cambria" w:cs="Arial"/>
          <w:iCs/>
          <w:color w:val="000000" w:themeColor="text1"/>
        </w:rPr>
        <w:t xml:space="preserve">upregulated </w:t>
      </w:r>
      <w:r w:rsidR="000D6571" w:rsidRPr="00D83E59">
        <w:rPr>
          <w:rFonts w:ascii="Cambria" w:hAnsi="Cambria" w:cs="Arial"/>
          <w:iCs/>
          <w:color w:val="000000" w:themeColor="text1"/>
        </w:rPr>
        <w:t xml:space="preserve">expression </w:t>
      </w:r>
      <w:r w:rsidRPr="00D83E59">
        <w:rPr>
          <w:rFonts w:ascii="Cambria" w:hAnsi="Cambria" w:cs="Arial"/>
          <w:iCs/>
          <w:color w:val="000000" w:themeColor="text1"/>
        </w:rPr>
        <w:t>in PG include IL-8, CCL3 and CCL5.</w:t>
      </w:r>
      <w:r w:rsidRPr="00D83E59">
        <w:rPr>
          <w:rFonts w:ascii="Cambria" w:hAnsi="Cambria" w:cs="Arial"/>
          <w:color w:val="000000" w:themeColor="text1"/>
        </w:rPr>
        <w:fldChar w:fldCharType="begin">
          <w:fldData xml:space="preserve">PEVuZE5vdGU+PENpdGU+PEF1dGhvcj5XYW5nPC9BdXRob3I+PFllYXI+MjAxNzwvWWVhcj48UmVj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</w:fldData>
        </w:fldChar>
      </w:r>
      <w:r w:rsidR="00D44979" w:rsidRPr="00D83E59">
        <w:rPr>
          <w:rFonts w:ascii="Cambria" w:hAnsi="Cambria" w:cs="Arial"/>
          <w:color w:val="000000" w:themeColor="text1"/>
        </w:rPr>
        <w:instrText xml:space="preserve"> ADDIN EN.CITE </w:instrText>
      </w:r>
      <w:r w:rsidR="00D44979" w:rsidRPr="00D83E59">
        <w:rPr>
          <w:rFonts w:ascii="Cambria" w:hAnsi="Cambria" w:cs="Arial"/>
          <w:color w:val="000000" w:themeColor="text1"/>
        </w:rPr>
        <w:fldChar w:fldCharType="begin">
          <w:fldData xml:space="preserve">PEVuZE5vdGU+PENpdGU+PEF1dGhvcj5XYW5nPC9BdXRob3I+PFllYXI+MjAxNzwvWWVhcj48UmVj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</w:fldData>
        </w:fldChar>
      </w:r>
      <w:r w:rsidR="00D44979" w:rsidRPr="00D83E59">
        <w:rPr>
          <w:rFonts w:ascii="Cambria" w:hAnsi="Cambria" w:cs="Arial"/>
          <w:color w:val="000000" w:themeColor="text1"/>
        </w:rPr>
        <w:instrText xml:space="preserve"> ADDIN EN.CITE.DATA </w:instrText>
      </w:r>
      <w:r w:rsidR="00D44979" w:rsidRPr="00D83E59">
        <w:rPr>
          <w:rFonts w:ascii="Cambria" w:hAnsi="Cambria" w:cs="Arial"/>
          <w:color w:val="000000" w:themeColor="text1"/>
        </w:rPr>
      </w:r>
      <w:r w:rsidR="00D44979" w:rsidRPr="00D83E59">
        <w:rPr>
          <w:rFonts w:ascii="Cambria" w:hAnsi="Cambria" w:cs="Arial"/>
          <w:color w:val="000000" w:themeColor="text1"/>
        </w:rPr>
        <w:fldChar w:fldCharType="end"/>
      </w:r>
      <w:r w:rsidRPr="00D83E59">
        <w:rPr>
          <w:rFonts w:ascii="Cambria" w:hAnsi="Cambria" w:cs="Arial"/>
          <w:color w:val="000000" w:themeColor="text1"/>
        </w:rPr>
      </w:r>
      <w:r w:rsidRPr="00D83E59">
        <w:rPr>
          <w:rFonts w:ascii="Cambria" w:hAnsi="Cambria" w:cs="Arial"/>
          <w:color w:val="000000" w:themeColor="text1"/>
        </w:rPr>
        <w:fldChar w:fldCharType="separate"/>
      </w:r>
      <w:r w:rsidR="00D44979" w:rsidRPr="00D83E59">
        <w:rPr>
          <w:rFonts w:ascii="Cambria" w:hAnsi="Cambria" w:cs="Arial"/>
          <w:noProof/>
          <w:color w:val="000000" w:themeColor="text1"/>
          <w:vertAlign w:val="superscript"/>
        </w:rPr>
        <w:t>40,56,66,82,83</w:t>
      </w:r>
      <w:r w:rsidRPr="00D83E59">
        <w:rPr>
          <w:rFonts w:ascii="Cambria" w:hAnsi="Cambria" w:cs="Arial"/>
          <w:color w:val="000000" w:themeColor="text1"/>
        </w:rPr>
        <w:fldChar w:fldCharType="end"/>
      </w:r>
      <w:r w:rsidRPr="00D83E59">
        <w:rPr>
          <w:rFonts w:ascii="Cambria" w:hAnsi="Cambria" w:cs="Arial"/>
          <w:color w:val="000000" w:themeColor="text1"/>
        </w:rPr>
        <w:t xml:space="preserve"> Each of these</w:t>
      </w:r>
      <w:r w:rsidR="000D6571" w:rsidRPr="00D83E59">
        <w:rPr>
          <w:rFonts w:ascii="Cambria" w:hAnsi="Cambria" w:cs="Arial"/>
          <w:color w:val="000000" w:themeColor="text1"/>
        </w:rPr>
        <w:t xml:space="preserve"> cytokines</w:t>
      </w:r>
      <w:r w:rsidRPr="00D83E59">
        <w:rPr>
          <w:rFonts w:ascii="Cambria" w:hAnsi="Cambria" w:cs="Arial"/>
          <w:color w:val="000000" w:themeColor="text1"/>
        </w:rPr>
        <w:t xml:space="preserve"> attract</w:t>
      </w:r>
      <w:r w:rsidR="000D6571" w:rsidRPr="00D83E59">
        <w:rPr>
          <w:rFonts w:ascii="Cambria" w:hAnsi="Cambria" w:cs="Arial"/>
          <w:color w:val="000000" w:themeColor="text1"/>
        </w:rPr>
        <w:t>s</w:t>
      </w:r>
      <w:r w:rsidRPr="00D83E59">
        <w:rPr>
          <w:rFonts w:ascii="Cambria" w:hAnsi="Cambria" w:cs="Arial"/>
          <w:color w:val="000000" w:themeColor="text1"/>
        </w:rPr>
        <w:t xml:space="preserve"> neutrophils by a different mechanism. For instance, IL-8 acts by binding to </w:t>
      </w:r>
      <w:r w:rsidR="000D6571" w:rsidRPr="00D83E59">
        <w:rPr>
          <w:rFonts w:ascii="Cambria" w:hAnsi="Cambria" w:cs="Arial"/>
          <w:color w:val="000000" w:themeColor="text1"/>
        </w:rPr>
        <w:t>C-X-C chemokine receptor type 1 (</w:t>
      </w:r>
      <w:r w:rsidRPr="00D83E59">
        <w:rPr>
          <w:rFonts w:ascii="Cambria" w:hAnsi="Cambria" w:cs="Arial"/>
          <w:color w:val="000000" w:themeColor="text1"/>
        </w:rPr>
        <w:t>CXCR1</w:t>
      </w:r>
      <w:r w:rsidR="000D6571" w:rsidRPr="00D83E59">
        <w:rPr>
          <w:rFonts w:ascii="Cambria" w:hAnsi="Cambria" w:cs="Arial"/>
          <w:color w:val="000000" w:themeColor="text1"/>
        </w:rPr>
        <w:t>)</w:t>
      </w:r>
      <w:r w:rsidRPr="00D83E59">
        <w:rPr>
          <w:rFonts w:ascii="Cambria" w:hAnsi="Cambria" w:cs="Arial"/>
          <w:color w:val="000000" w:themeColor="text1"/>
        </w:rPr>
        <w:t xml:space="preserve"> and CXCR2</w:t>
      </w:r>
      <w:r w:rsidR="001B3AFD" w:rsidRPr="00D83E59">
        <w:rPr>
          <w:rFonts w:ascii="Cambria" w:hAnsi="Cambria" w:cs="Arial"/>
          <w:color w:val="000000" w:themeColor="text1"/>
        </w:rPr>
        <w:t xml:space="preserve"> </w:t>
      </w:r>
      <w:r w:rsidRPr="00D83E59">
        <w:rPr>
          <w:rFonts w:ascii="Cambria" w:hAnsi="Cambria" w:cs="Arial"/>
          <w:color w:val="000000" w:themeColor="text1"/>
        </w:rPr>
        <w:t>(Ref</w:t>
      </w:r>
      <w:r w:rsidRPr="00D83E59">
        <w:rPr>
          <w:rFonts w:ascii="Cambria" w:hAnsi="Cambria" w:cs="Arial"/>
          <w:color w:val="000000" w:themeColor="text1"/>
        </w:rPr>
        <w:fldChar w:fldCharType="begin"/>
      </w:r>
      <w:r w:rsidR="00D44979" w:rsidRPr="00D83E59">
        <w:rPr>
          <w:rFonts w:ascii="Cambria" w:hAnsi="Cambria" w:cs="Arial"/>
          <w:color w:val="000000" w:themeColor="text1"/>
        </w:rPr>
        <w:instrText xml:space="preserve"> ADDIN EN.CITE &lt;EndNote&gt;&lt;Cite&gt;&lt;Author&gt;Baggiolini&lt;/Author&gt;&lt;Year&gt;1994&lt;/Year&gt;&lt;RecNum&gt;46&lt;/RecNum&gt;&lt;DisplayText&gt;&lt;style face="superscript"&gt;84&lt;/style&gt;&lt;/DisplayText&gt;&lt;record&gt;&lt;rec-number&gt;78&lt;/rec-number&gt;&lt;foreign-keys&gt;&lt;key app="EN" db-id="waa2sf2vja2tzme0r5c5fefrrs25vtw0t25r" timestamp="1589623803"&gt;78&lt;/key&gt;&lt;/foreign-keys&gt;&lt;ref-type name="Journal Article"&gt;17&lt;/ref-type&gt;&lt;contributors&gt;&lt;authors&gt;&lt;author&gt;Baggiolini, M.&lt;/author&gt;&lt;author&gt;Dewald, B.&lt;/author&gt;&lt;author&gt;Moser, B.&lt;/author&gt;&lt;/authors&gt;&lt;/contributors&gt;&lt;auth-address&gt;Theodor Kocher Institute, University of Bern, Switzerland.&lt;/auth-address&gt;&lt;titles&gt;&lt;title&gt;Interleukin-8 and related chemotactic cytokines--CXC and CC chemokines&lt;/title&gt;&lt;secondary-title&gt;Adv Immunol&lt;/secondary-title&gt;&lt;/titles&gt;&lt;periodical&gt;&lt;full-title&gt;Adv Immunol&lt;/full-title&gt;&lt;/periodical&gt;&lt;pages&gt;97-179&lt;/pages&gt;&lt;volume&gt;55&lt;/volume&gt;&lt;edition&gt;1994/01/01&lt;/edition&gt;&lt;keywords&gt;&lt;keyword&gt;Amino Acid Sequence&lt;/keyword&gt;&lt;keyword&gt;Animals&lt;/keyword&gt;&lt;keyword&gt;Base Sequence&lt;/keyword&gt;&lt;keyword&gt;Chemotactic Factors/chemistry/classification/immunology/*physiology&lt;/keyword&gt;&lt;keyword&gt;Cytokines/chemistry/genetics/physiology&lt;/keyword&gt;&lt;keyword&gt;Gene Expression Regulation&lt;/keyword&gt;&lt;keyword&gt;Humans&lt;/keyword&gt;&lt;keyword&gt;Immunity&lt;/keyword&gt;&lt;keyword&gt;Interleukin-8/chemistry/immunology/metabolism/*physiology&lt;/keyword&gt;&lt;keyword&gt;Mice&lt;/keyword&gt;&lt;keyword&gt;Molecular Sequence Data&lt;/keyword&gt;&lt;keyword&gt;Receptors, Interleukin/chemistry/*physiology&lt;/keyword&gt;&lt;keyword&gt;Signal Transduction&lt;/keyword&gt;&lt;/keywords&gt;&lt;dates&gt;&lt;year&gt;1994&lt;/year&gt;&lt;/dates&gt;&lt;isbn&gt;0065-2776 (Print)&amp;#xD;0065-2776&lt;/isbn&gt;&lt;accession-num&gt;8304236&lt;/accession-num&gt;&lt;urls&gt;&lt;/urls&gt;&lt;remote-database-provider&gt;NLM&lt;/remote-database-provider&gt;&lt;language&gt;eng&lt;/language&gt;&lt;/record&gt;&lt;/Cite&gt;&lt;/EndNote&gt;</w:instrText>
      </w:r>
      <w:r w:rsidRPr="00D83E59">
        <w:rPr>
          <w:rFonts w:ascii="Cambria" w:hAnsi="Cambria" w:cs="Arial"/>
          <w:color w:val="000000" w:themeColor="text1"/>
        </w:rPr>
        <w:fldChar w:fldCharType="separate"/>
      </w:r>
      <w:r w:rsidR="00D44979" w:rsidRPr="00D83E59">
        <w:rPr>
          <w:rFonts w:ascii="Cambria" w:hAnsi="Cambria" w:cs="Arial"/>
          <w:noProof/>
          <w:color w:val="000000" w:themeColor="text1"/>
          <w:vertAlign w:val="superscript"/>
        </w:rPr>
        <w:t>84</w:t>
      </w:r>
      <w:r w:rsidRPr="00D83E59">
        <w:rPr>
          <w:rFonts w:ascii="Cambria" w:hAnsi="Cambria" w:cs="Arial"/>
          <w:color w:val="000000" w:themeColor="text1"/>
        </w:rPr>
        <w:fldChar w:fldCharType="end"/>
      </w:r>
      <w:r w:rsidRPr="00D83E59">
        <w:rPr>
          <w:rFonts w:ascii="Cambria" w:hAnsi="Cambria" w:cs="Arial"/>
          <w:color w:val="000000" w:themeColor="text1"/>
        </w:rPr>
        <w:t xml:space="preserve">). </w:t>
      </w:r>
      <w:r w:rsidR="00EC4594" w:rsidRPr="00D83E59">
        <w:rPr>
          <w:rFonts w:ascii="Cambria" w:hAnsi="Cambria" w:cs="Arial"/>
          <w:color w:val="000000" w:themeColor="text1"/>
        </w:rPr>
        <w:t>Also,</w:t>
      </w:r>
      <w:r w:rsidRPr="00D83E59">
        <w:rPr>
          <w:rFonts w:ascii="Cambria" w:hAnsi="Cambria" w:cs="Arial"/>
          <w:color w:val="000000" w:themeColor="text1"/>
        </w:rPr>
        <w:t xml:space="preserve"> IL-16 </w:t>
      </w:r>
      <w:r w:rsidR="00A95F14" w:rsidRPr="00D83E59">
        <w:rPr>
          <w:rFonts w:ascii="Cambria" w:hAnsi="Cambria" w:cs="Arial"/>
          <w:iCs/>
          <w:color w:val="000000" w:themeColor="text1"/>
        </w:rPr>
        <w:t xml:space="preserve">(which is cleaved by caspase-3 from pro-IL-16 </w:t>
      </w:r>
      <w:r w:rsidR="00EC4594" w:rsidRPr="00D83E59">
        <w:rPr>
          <w:rFonts w:ascii="Cambria" w:hAnsi="Cambria" w:cs="Arial"/>
          <w:color w:val="000000" w:themeColor="text1"/>
        </w:rPr>
        <w:t>indirectly attracts neutrophils by inducing neutrophil chemoattractant expression.</w:t>
      </w:r>
      <w:r w:rsidR="00D44979" w:rsidRPr="00D83E59">
        <w:rPr>
          <w:rFonts w:ascii="Cambria" w:hAnsi="Cambria" w:cs="Arial"/>
          <w:color w:val="000000" w:themeColor="text1"/>
        </w:rPr>
        <w:fldChar w:fldCharType="begin">
          <w:fldData xml:space="preserve">PEVuZE5vdGU+PENpdGU+PEF1dGhvcj5TbWl0aDwvQXV0aG9yPjxZZWFyPjIwMTg8L1llYXI+PFJl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==
</w:fldData>
        </w:fldChar>
      </w:r>
      <w:r w:rsidR="00D44979" w:rsidRPr="00D83E59">
        <w:rPr>
          <w:rFonts w:ascii="Cambria" w:hAnsi="Cambria" w:cs="Arial"/>
          <w:color w:val="000000" w:themeColor="text1"/>
        </w:rPr>
        <w:instrText xml:space="preserve"> ADDIN EN.CITE </w:instrText>
      </w:r>
      <w:r w:rsidR="00D44979" w:rsidRPr="00D83E59">
        <w:rPr>
          <w:rFonts w:ascii="Cambria" w:hAnsi="Cambria" w:cs="Arial"/>
          <w:color w:val="000000" w:themeColor="text1"/>
        </w:rPr>
        <w:fldChar w:fldCharType="begin">
          <w:fldData xml:space="preserve">PEVuZE5vdGU+PENpdGU+PEF1dGhvcj5TbWl0aDwvQXV0aG9yPjxZZWFyPjIwMTg8L1llYXI+PFJl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==
</w:fldData>
        </w:fldChar>
      </w:r>
      <w:r w:rsidR="00D44979" w:rsidRPr="00D83E59">
        <w:rPr>
          <w:rFonts w:ascii="Cambria" w:hAnsi="Cambria" w:cs="Arial"/>
          <w:color w:val="000000" w:themeColor="text1"/>
        </w:rPr>
        <w:instrText xml:space="preserve"> ADDIN EN.CITE.DATA </w:instrText>
      </w:r>
      <w:r w:rsidR="00D44979" w:rsidRPr="00D83E59">
        <w:rPr>
          <w:rFonts w:ascii="Cambria" w:hAnsi="Cambria" w:cs="Arial"/>
          <w:color w:val="000000" w:themeColor="text1"/>
        </w:rPr>
      </w:r>
      <w:r w:rsidR="00D44979" w:rsidRPr="00D83E59">
        <w:rPr>
          <w:rFonts w:ascii="Cambria" w:hAnsi="Cambria" w:cs="Arial"/>
          <w:color w:val="000000" w:themeColor="text1"/>
        </w:rPr>
        <w:fldChar w:fldCharType="end"/>
      </w:r>
      <w:r w:rsidR="00D44979" w:rsidRPr="00D83E59">
        <w:rPr>
          <w:rFonts w:ascii="Cambria" w:hAnsi="Cambria" w:cs="Arial"/>
          <w:color w:val="000000" w:themeColor="text1"/>
        </w:rPr>
      </w:r>
      <w:r w:rsidR="00D44979" w:rsidRPr="00D83E59">
        <w:rPr>
          <w:rFonts w:ascii="Cambria" w:hAnsi="Cambria" w:cs="Arial"/>
          <w:color w:val="000000" w:themeColor="text1"/>
        </w:rPr>
        <w:fldChar w:fldCharType="separate"/>
      </w:r>
      <w:r w:rsidR="00D44979" w:rsidRPr="00D83E59">
        <w:rPr>
          <w:rFonts w:ascii="Cambria" w:hAnsi="Cambria" w:cs="Arial"/>
          <w:noProof/>
          <w:color w:val="000000" w:themeColor="text1"/>
          <w:vertAlign w:val="superscript"/>
        </w:rPr>
        <w:t>85</w:t>
      </w:r>
      <w:r w:rsidR="00D44979" w:rsidRPr="00D83E59">
        <w:rPr>
          <w:rFonts w:ascii="Cambria" w:hAnsi="Cambria" w:cs="Arial"/>
          <w:color w:val="000000" w:themeColor="text1"/>
        </w:rPr>
        <w:fldChar w:fldCharType="end"/>
      </w:r>
      <w:r w:rsidR="00EC4594" w:rsidRPr="00D83E59">
        <w:rPr>
          <w:rFonts w:ascii="Cambria" w:hAnsi="Cambria" w:cs="Arial"/>
          <w:color w:val="000000" w:themeColor="text1"/>
        </w:rPr>
        <w:t xml:space="preserve"> It is unique in that it </w:t>
      </w:r>
      <w:r w:rsidRPr="00D83E59">
        <w:rPr>
          <w:rFonts w:ascii="Cambria" w:hAnsi="Cambria" w:cs="Arial"/>
          <w:color w:val="000000" w:themeColor="text1"/>
        </w:rPr>
        <w:t xml:space="preserve">does not function through a classical cytokine receptor but rather via its interaction with </w:t>
      </w:r>
      <w:r w:rsidR="00AF13FC" w:rsidRPr="00D83E59">
        <w:rPr>
          <w:rFonts w:ascii="Cambria" w:hAnsi="Cambria" w:cs="Arial"/>
          <w:color w:val="000000" w:themeColor="text1"/>
        </w:rPr>
        <w:t>cell</w:t>
      </w:r>
      <w:r w:rsidR="000D6571" w:rsidRPr="00D83E59">
        <w:rPr>
          <w:rFonts w:ascii="Cambria" w:hAnsi="Cambria" w:cs="Arial"/>
          <w:color w:val="000000" w:themeColor="text1"/>
        </w:rPr>
        <w:t xml:space="preserve"> surface glycoprotein </w:t>
      </w:r>
      <w:r w:rsidRPr="00D83E59">
        <w:rPr>
          <w:rFonts w:ascii="Cambria" w:hAnsi="Cambria" w:cs="Arial"/>
          <w:color w:val="000000" w:themeColor="text1"/>
        </w:rPr>
        <w:t>CD4</w:t>
      </w:r>
      <w:r w:rsidR="00EC4594" w:rsidRPr="00D83E59">
        <w:rPr>
          <w:rFonts w:ascii="Cambria" w:hAnsi="Cambria" w:cs="Arial"/>
          <w:color w:val="000000" w:themeColor="text1"/>
        </w:rPr>
        <w:t xml:space="preserve">. </w:t>
      </w:r>
    </w:p>
    <w:p w14:paraId="33E6BB69" w14:textId="77777777" w:rsidR="00E24A8B" w:rsidRPr="00D83E59" w:rsidRDefault="00E24A8B" w:rsidP="00496082">
      <w:pPr>
        <w:jc w:val="both"/>
        <w:rPr>
          <w:rFonts w:ascii="Cambria" w:hAnsi="Cambria" w:cs="Arial"/>
          <w:color w:val="000000" w:themeColor="text1"/>
        </w:rPr>
      </w:pPr>
    </w:p>
    <w:p w14:paraId="35B067C3" w14:textId="7528F841" w:rsidR="00E24A8B" w:rsidRPr="00D83E59" w:rsidRDefault="00E24A8B" w:rsidP="00496082">
      <w:pPr>
        <w:jc w:val="both"/>
        <w:rPr>
          <w:rFonts w:ascii="Cambria" w:hAnsi="Cambria" w:cs="Arial"/>
          <w:color w:val="000000" w:themeColor="text1"/>
        </w:rPr>
      </w:pPr>
      <w:r w:rsidRPr="00D83E59">
        <w:rPr>
          <w:rFonts w:ascii="Cambria" w:hAnsi="Cambria" w:cs="Arial"/>
          <w:color w:val="000000" w:themeColor="text1"/>
        </w:rPr>
        <w:t>Finally, the success of anti-TNF therapies in treating PG highlights TNF as one of the most clinically relevant PG-associated cytokines.</w:t>
      </w:r>
      <w:r w:rsidRPr="00D83E59">
        <w:rPr>
          <w:rFonts w:ascii="Cambria" w:hAnsi="Cambria" w:cs="Arial"/>
          <w:color w:val="000000" w:themeColor="text1"/>
        </w:rPr>
        <w:fldChar w:fldCharType="begin"/>
      </w:r>
      <w:r w:rsidR="00D44979" w:rsidRPr="00D83E59">
        <w:rPr>
          <w:rFonts w:ascii="Cambria" w:hAnsi="Cambria" w:cs="Arial"/>
          <w:color w:val="000000" w:themeColor="text1"/>
        </w:rPr>
        <w:instrText xml:space="preserve"> ADDIN EN.CITE &lt;EndNote&gt;&lt;Cite&gt;&lt;Author&gt;Brooklyn&lt;/Author&gt;&lt;Year&gt;2006&lt;/Year&gt;&lt;RecNum&gt;899&lt;/RecNum&gt;&lt;DisplayText&gt;&lt;style face="superscript"&gt;86&lt;/style&gt;&lt;/DisplayText&gt;&lt;record&gt;&lt;rec-number&gt;899&lt;/rec-number&gt;&lt;foreign-keys&gt;&lt;key app="EN" db-id="a55r2r9x29tzele0evmxtzrf0sa5axrdvv5d" timestamp="0"&gt;899&lt;/key&gt;&lt;/foreign-keys&gt;&lt;ref-type name="Journal Article"&gt;17&lt;/ref-type&gt;&lt;contributors&gt;&lt;authors&gt;&lt;author&gt;Brooklyn, T. N.&lt;/author&gt;&lt;author&gt;Dunnill, M. G.&lt;/author&gt;&lt;author&gt;Shetty, A.&lt;/author&gt;&lt;author&gt;Bowden, J. J.&lt;/author&gt;&lt;author&gt;Williams, J. D.&lt;/author&gt;&lt;author&gt;Griffiths, C. E.&lt;/author&gt;&lt;author&gt;Forbes, A.&lt;/author&gt;&lt;author&gt;Greenwood, R.&lt;/author&gt;&lt;author&gt;Probert, C. S.&lt;/author&gt;&lt;/authors&gt;&lt;/contributors&gt;&lt;auth-address&gt;Bristol Royal Infirmary, Bristol, UK.&lt;/auth-address&gt;&lt;titles&gt;&lt;title&gt;Infliximab for the treatment of pyoderma gangrenosum: a randomised, double blind, placebo controlled trial&lt;/title&gt;&lt;secondary-title&gt;Gut&lt;/secondary-title&gt;&lt;/titles&gt;&lt;pages&gt;505-9&lt;/pages&gt;&lt;volume&gt;55&lt;/volume&gt;&lt;number&gt;4&lt;/number&gt;&lt;edition&gt;2005/09/29&lt;/edition&gt;&lt;keywords&gt;&lt;keyword&gt;Adult&lt;/keyword&gt;&lt;keyword&gt;Aged&lt;/keyword&gt;&lt;keyword&gt;Aged, 80 and over&lt;/keyword&gt;&lt;keyword&gt;Antibodies, Monoclonal/adverse effects/*therapeutic use&lt;/keyword&gt;&lt;keyword&gt;Dermatologic Agents/adverse effects/*therapeutic use&lt;/keyword&gt;&lt;keyword&gt;Double-Blind Method&lt;/keyword&gt;&lt;keyword&gt;Female&lt;/keyword&gt;&lt;keyword&gt;Humans&lt;/keyword&gt;&lt;keyword&gt;Inflammatory Bowel Diseases/complications&lt;/keyword&gt;&lt;keyword&gt;Infliximab&lt;/keyword&gt;&lt;keyword&gt;Male&lt;/keyword&gt;&lt;keyword&gt;Middle Aged&lt;/keyword&gt;&lt;keyword&gt;Pyoderma Gangrenosum/complications/*drug therapy&lt;/keyword&gt;&lt;keyword&gt;Quality of Life&lt;/keyword&gt;&lt;keyword&gt;Treatment Outcome&lt;/keyword&gt;&lt;/keywords&gt;&lt;dates&gt;&lt;year&gt;2006&lt;/year&gt;&lt;pub-dates&gt;&lt;date&gt;Apr&lt;/date&gt;&lt;/pub-dates&gt;&lt;/dates&gt;&lt;isbn&gt;0017-5749 (Print)&amp;#xD;0017-5749 (Linking)&lt;/isbn&gt;&lt;accession-num&gt;16188920&lt;/accession-num&gt;&lt;urls&gt;&lt;related-urls&gt;&lt;url&gt;https://www.ncbi.nlm.nih.gov/pubmed/16188920&lt;/url&gt;&lt;/related-urls&gt;&lt;/urls&gt;&lt;custom2&gt;PMC1856164&lt;/custom2&gt;&lt;electronic-resource-num&gt;10.1136/gut.2005.074815&lt;/electronic-resource-num&gt;&lt;/record&gt;&lt;/Cite&gt;&lt;/EndNote&gt;</w:instrText>
      </w:r>
      <w:r w:rsidRPr="00D83E59">
        <w:rPr>
          <w:rFonts w:ascii="Cambria" w:hAnsi="Cambria" w:cs="Arial"/>
          <w:color w:val="000000" w:themeColor="text1"/>
        </w:rPr>
        <w:fldChar w:fldCharType="separate"/>
      </w:r>
      <w:r w:rsidR="00D44979" w:rsidRPr="00D83E59">
        <w:rPr>
          <w:rFonts w:ascii="Cambria" w:hAnsi="Cambria" w:cs="Arial"/>
          <w:noProof/>
          <w:color w:val="000000" w:themeColor="text1"/>
          <w:vertAlign w:val="superscript"/>
        </w:rPr>
        <w:t>86</w:t>
      </w:r>
      <w:r w:rsidRPr="00D83E59">
        <w:rPr>
          <w:rFonts w:ascii="Cambria" w:hAnsi="Cambria" w:cs="Arial"/>
          <w:color w:val="000000" w:themeColor="text1"/>
        </w:rPr>
        <w:fldChar w:fldCharType="end"/>
      </w:r>
      <w:r w:rsidRPr="00D83E59">
        <w:rPr>
          <w:rFonts w:ascii="Cambria" w:hAnsi="Cambria" w:cs="Arial"/>
          <w:color w:val="000000" w:themeColor="text1"/>
        </w:rPr>
        <w:t xml:space="preserve"> </w:t>
      </w:r>
      <w:r w:rsidRPr="00D83E59">
        <w:rPr>
          <w:rFonts w:ascii="Cambria" w:hAnsi="Cambria" w:cs="Arial"/>
          <w:iCs/>
          <w:color w:val="000000" w:themeColor="text1"/>
        </w:rPr>
        <w:t>TNF is produced by numerous cell types and has a broad range of inflammatory functions. With regard to PG, TNF can increase the expression of blood vessel adhesion molecules to support neutrophil binding and migration</w:t>
      </w:r>
      <w:r w:rsidR="006B3550" w:rsidRPr="00D83E59">
        <w:rPr>
          <w:rFonts w:ascii="Cambria" w:hAnsi="Cambria" w:cs="Arial"/>
          <w:iCs/>
          <w:color w:val="000000" w:themeColor="text1"/>
        </w:rPr>
        <w:t>,</w:t>
      </w:r>
      <w:r w:rsidRPr="00D83E59">
        <w:rPr>
          <w:rFonts w:ascii="Cambria" w:hAnsi="Cambria" w:cs="Arial"/>
          <w:iCs/>
          <w:color w:val="000000" w:themeColor="text1"/>
        </w:rPr>
        <w:t xml:space="preserve"> and it can also induce production of </w:t>
      </w:r>
      <w:r w:rsidRPr="00D83E59">
        <w:rPr>
          <w:rFonts w:ascii="Cambria" w:hAnsi="Cambria" w:cs="Arial"/>
          <w:color w:val="000000" w:themeColor="text1"/>
        </w:rPr>
        <w:t>IL-8.</w:t>
      </w:r>
      <w:r w:rsidR="00D44979" w:rsidRPr="00D83E59">
        <w:rPr>
          <w:rFonts w:ascii="Cambria" w:hAnsi="Cambria" w:cs="Arial"/>
          <w:color w:val="000000" w:themeColor="text1"/>
        </w:rPr>
        <w:fldChar w:fldCharType="begin">
          <w:fldData xml:space="preserve">PEVuZE5vdGU+PENpdGU+PEF1dGhvcj5NYXRzdXNoaW1hPC9BdXRob3I+PFllYXI+MTk4ODwvWWVh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</w:fldData>
        </w:fldChar>
      </w:r>
      <w:r w:rsidR="00D44979" w:rsidRPr="00D83E59">
        <w:rPr>
          <w:rFonts w:ascii="Cambria" w:hAnsi="Cambria" w:cs="Arial"/>
          <w:color w:val="000000" w:themeColor="text1"/>
        </w:rPr>
        <w:instrText xml:space="preserve"> ADDIN EN.CITE </w:instrText>
      </w:r>
      <w:r w:rsidR="00D44979" w:rsidRPr="00D83E59">
        <w:rPr>
          <w:rFonts w:ascii="Cambria" w:hAnsi="Cambria" w:cs="Arial"/>
          <w:color w:val="000000" w:themeColor="text1"/>
        </w:rPr>
        <w:fldChar w:fldCharType="begin">
          <w:fldData xml:space="preserve">PEVuZE5vdGU+PENpdGU+PEF1dGhvcj5NYXRzdXNoaW1hPC9BdXRob3I+PFllYXI+MTk4ODwvWWVh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</w:fldData>
        </w:fldChar>
      </w:r>
      <w:r w:rsidR="00D44979" w:rsidRPr="00D83E59">
        <w:rPr>
          <w:rFonts w:ascii="Cambria" w:hAnsi="Cambria" w:cs="Arial"/>
          <w:color w:val="000000" w:themeColor="text1"/>
        </w:rPr>
        <w:instrText xml:space="preserve"> ADDIN EN.CITE.DATA </w:instrText>
      </w:r>
      <w:r w:rsidR="00D44979" w:rsidRPr="00D83E59">
        <w:rPr>
          <w:rFonts w:ascii="Cambria" w:hAnsi="Cambria" w:cs="Arial"/>
          <w:color w:val="000000" w:themeColor="text1"/>
        </w:rPr>
      </w:r>
      <w:r w:rsidR="00D44979" w:rsidRPr="00D83E59">
        <w:rPr>
          <w:rFonts w:ascii="Cambria" w:hAnsi="Cambria" w:cs="Arial"/>
          <w:color w:val="000000" w:themeColor="text1"/>
        </w:rPr>
        <w:fldChar w:fldCharType="end"/>
      </w:r>
      <w:r w:rsidR="00D44979" w:rsidRPr="00D83E59">
        <w:rPr>
          <w:rFonts w:ascii="Cambria" w:hAnsi="Cambria" w:cs="Arial"/>
          <w:color w:val="000000" w:themeColor="text1"/>
        </w:rPr>
      </w:r>
      <w:r w:rsidR="00D44979" w:rsidRPr="00D83E59">
        <w:rPr>
          <w:rFonts w:ascii="Cambria" w:hAnsi="Cambria" w:cs="Arial"/>
          <w:color w:val="000000" w:themeColor="text1"/>
        </w:rPr>
        <w:fldChar w:fldCharType="separate"/>
      </w:r>
      <w:r w:rsidR="00D44979" w:rsidRPr="00D83E59">
        <w:rPr>
          <w:rFonts w:ascii="Cambria" w:hAnsi="Cambria" w:cs="Arial"/>
          <w:noProof/>
          <w:color w:val="000000" w:themeColor="text1"/>
          <w:vertAlign w:val="superscript"/>
        </w:rPr>
        <w:t>87-90</w:t>
      </w:r>
      <w:r w:rsidR="00D44979" w:rsidRPr="00D83E59">
        <w:rPr>
          <w:rFonts w:ascii="Cambria" w:hAnsi="Cambria" w:cs="Arial"/>
          <w:color w:val="000000" w:themeColor="text1"/>
        </w:rPr>
        <w:fldChar w:fldCharType="end"/>
      </w:r>
      <w:r w:rsidR="0065343C" w:rsidRPr="00D83E59">
        <w:rPr>
          <w:rFonts w:ascii="Cambria" w:hAnsi="Cambria" w:cs="Arial"/>
          <w:color w:val="000000" w:themeColor="text1"/>
        </w:rPr>
        <w:t xml:space="preserve"> </w:t>
      </w:r>
      <w:r w:rsidR="006B3550" w:rsidRPr="00D83E59">
        <w:rPr>
          <w:rFonts w:ascii="Cambria" w:hAnsi="Cambria" w:cs="Arial"/>
          <w:color w:val="000000" w:themeColor="text1"/>
        </w:rPr>
        <w:t>A</w:t>
      </w:r>
      <w:r w:rsidRPr="00D83E59">
        <w:rPr>
          <w:rFonts w:ascii="Cambria" w:hAnsi="Cambria" w:cs="Arial"/>
          <w:color w:val="000000" w:themeColor="text1"/>
        </w:rPr>
        <w:t xml:space="preserve"> direct role for TNF in PG autoinflammation is supported by data showing that the TNF</w:t>
      </w:r>
      <w:r w:rsidR="006B3550" w:rsidRPr="00D83E59">
        <w:rPr>
          <w:rFonts w:ascii="Cambria" w:hAnsi="Cambria" w:cs="Arial"/>
          <w:color w:val="000000" w:themeColor="text1"/>
        </w:rPr>
        <w:t>–</w:t>
      </w:r>
      <w:r w:rsidRPr="00D83E59">
        <w:rPr>
          <w:rFonts w:ascii="Cambria" w:hAnsi="Cambria" w:cs="Arial"/>
          <w:color w:val="000000" w:themeColor="text1"/>
        </w:rPr>
        <w:t>TNF receptor pathway can contribute to inflammasome activation</w:t>
      </w:r>
      <w:r w:rsidR="00307975" w:rsidRPr="00D83E59">
        <w:rPr>
          <w:rFonts w:ascii="Cambria" w:hAnsi="Cambria" w:cs="Arial"/>
          <w:color w:val="000000" w:themeColor="text1"/>
        </w:rPr>
        <w:t xml:space="preserve"> (</w:t>
      </w:r>
      <w:r w:rsidR="00074E8F" w:rsidRPr="00D83E59">
        <w:rPr>
          <w:rFonts w:ascii="Cambria" w:hAnsi="Cambria" w:cs="Arial"/>
          <w:color w:val="000000" w:themeColor="text1"/>
        </w:rPr>
        <w:t>FIG.</w:t>
      </w:r>
      <w:r w:rsidR="00307975" w:rsidRPr="00D83E59">
        <w:rPr>
          <w:rFonts w:ascii="Cambria" w:hAnsi="Cambria" w:cs="Arial"/>
          <w:color w:val="000000" w:themeColor="text1"/>
        </w:rPr>
        <w:t xml:space="preserve"> 1)</w:t>
      </w:r>
      <w:r w:rsidRPr="00D83E59">
        <w:rPr>
          <w:rFonts w:ascii="Cambria" w:hAnsi="Cambria" w:cs="Arial"/>
          <w:color w:val="000000" w:themeColor="text1"/>
        </w:rPr>
        <w:t>.</w:t>
      </w:r>
      <w:r w:rsidRPr="00D83E59">
        <w:rPr>
          <w:rFonts w:ascii="Cambria" w:hAnsi="Cambria" w:cs="Arial"/>
          <w:color w:val="000000" w:themeColor="text1"/>
        </w:rPr>
        <w:fldChar w:fldCharType="begin">
          <w:fldData xml:space="preserve">PEVuZE5vdGU+PENpdGU+PEF1dGhvcj5TaGFybWE8L0F1dGhvcj48WWVhcj4yMDE5PC9ZZWFyPjxS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</w:fldData>
        </w:fldChar>
      </w:r>
      <w:r w:rsidR="00D44979" w:rsidRPr="00D83E59">
        <w:rPr>
          <w:rFonts w:ascii="Cambria" w:hAnsi="Cambria" w:cs="Arial"/>
          <w:color w:val="000000" w:themeColor="text1"/>
        </w:rPr>
        <w:instrText xml:space="preserve"> ADDIN EN.CITE </w:instrText>
      </w:r>
      <w:r w:rsidR="00D44979" w:rsidRPr="00D83E59">
        <w:rPr>
          <w:rFonts w:ascii="Cambria" w:hAnsi="Cambria" w:cs="Arial"/>
          <w:color w:val="000000" w:themeColor="text1"/>
        </w:rPr>
        <w:fldChar w:fldCharType="begin">
          <w:fldData xml:space="preserve">PEVuZE5vdGU+PENpdGU+PEF1dGhvcj5TaGFybWE8L0F1dGhvcj48WWVhcj4yMDE5PC9ZZWFyPjxS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</w:fldData>
        </w:fldChar>
      </w:r>
      <w:r w:rsidR="00D44979" w:rsidRPr="00D83E59">
        <w:rPr>
          <w:rFonts w:ascii="Cambria" w:hAnsi="Cambria" w:cs="Arial"/>
          <w:color w:val="000000" w:themeColor="text1"/>
        </w:rPr>
        <w:instrText xml:space="preserve"> ADDIN EN.CITE.DATA </w:instrText>
      </w:r>
      <w:r w:rsidR="00D44979" w:rsidRPr="00D83E59">
        <w:rPr>
          <w:rFonts w:ascii="Cambria" w:hAnsi="Cambria" w:cs="Arial"/>
          <w:color w:val="000000" w:themeColor="text1"/>
        </w:rPr>
      </w:r>
      <w:r w:rsidR="00D44979" w:rsidRPr="00D83E59">
        <w:rPr>
          <w:rFonts w:ascii="Cambria" w:hAnsi="Cambria" w:cs="Arial"/>
          <w:color w:val="000000" w:themeColor="text1"/>
        </w:rPr>
        <w:fldChar w:fldCharType="end"/>
      </w:r>
      <w:r w:rsidRPr="00D83E59">
        <w:rPr>
          <w:rFonts w:ascii="Cambria" w:hAnsi="Cambria" w:cs="Arial"/>
          <w:color w:val="000000" w:themeColor="text1"/>
        </w:rPr>
      </w:r>
      <w:r w:rsidRPr="00D83E59">
        <w:rPr>
          <w:rFonts w:ascii="Cambria" w:hAnsi="Cambria" w:cs="Arial"/>
          <w:color w:val="000000" w:themeColor="text1"/>
        </w:rPr>
        <w:fldChar w:fldCharType="separate"/>
      </w:r>
      <w:r w:rsidR="00D44979" w:rsidRPr="00D83E59">
        <w:rPr>
          <w:rFonts w:ascii="Cambria" w:hAnsi="Cambria" w:cs="Arial"/>
          <w:noProof/>
          <w:color w:val="000000" w:themeColor="text1"/>
          <w:vertAlign w:val="superscript"/>
        </w:rPr>
        <w:t>91</w:t>
      </w:r>
      <w:r w:rsidRPr="00D83E59">
        <w:rPr>
          <w:rFonts w:ascii="Cambria" w:hAnsi="Cambria" w:cs="Arial"/>
          <w:color w:val="000000" w:themeColor="text1"/>
        </w:rPr>
        <w:fldChar w:fldCharType="end"/>
      </w:r>
    </w:p>
    <w:p w14:paraId="4B897BA8" w14:textId="77777777" w:rsidR="00E24A8B" w:rsidRPr="00D83E59" w:rsidRDefault="00E24A8B" w:rsidP="00496082">
      <w:pPr>
        <w:jc w:val="both"/>
        <w:rPr>
          <w:rFonts w:ascii="Cambria" w:hAnsi="Cambria" w:cs="Arial"/>
          <w:color w:val="000000" w:themeColor="text1"/>
        </w:rPr>
      </w:pPr>
    </w:p>
    <w:p w14:paraId="7459B15F" w14:textId="7733AD5F" w:rsidR="00E24A8B" w:rsidRPr="00D83E59" w:rsidRDefault="00E24A8B" w:rsidP="00496082">
      <w:pPr>
        <w:jc w:val="both"/>
        <w:rPr>
          <w:rFonts w:ascii="Cambria" w:hAnsi="Cambria" w:cs="Arial"/>
          <w:i/>
          <w:iCs/>
          <w:color w:val="000000" w:themeColor="text1"/>
        </w:rPr>
      </w:pPr>
      <w:r w:rsidRPr="00D83E59">
        <w:rPr>
          <w:rFonts w:ascii="Cambria" w:hAnsi="Cambria" w:cs="Arial"/>
          <w:i/>
          <w:iCs/>
          <w:color w:val="000000" w:themeColor="text1"/>
        </w:rPr>
        <w:t xml:space="preserve">Role of adaptive immunity </w:t>
      </w:r>
    </w:p>
    <w:p w14:paraId="1F6A2A87" w14:textId="3049B5AE" w:rsidR="00E24A8B" w:rsidRPr="00D83E59" w:rsidRDefault="00E24A8B" w:rsidP="00496082">
      <w:pPr>
        <w:jc w:val="both"/>
        <w:rPr>
          <w:rFonts w:ascii="Cambria" w:hAnsi="Cambria" w:cs="Arial"/>
          <w:color w:val="000000" w:themeColor="text1"/>
        </w:rPr>
      </w:pPr>
      <w:r w:rsidRPr="00D83E59">
        <w:rPr>
          <w:rFonts w:ascii="Cambria" w:hAnsi="Cambria" w:cs="Arial"/>
          <w:color w:val="000000" w:themeColor="text1"/>
        </w:rPr>
        <w:t>Although the majority of studies on PG pathophysiology have focused on the innate immune response and autoinflammation, it is increasingly evident that the adaptive immune system may also play an important part. This evidence has emerged from studies of the inflammatory infiltrate</w:t>
      </w:r>
      <w:r w:rsidR="006B3550" w:rsidRPr="00D83E59">
        <w:rPr>
          <w:rFonts w:ascii="Cambria" w:hAnsi="Cambria" w:cs="Arial"/>
          <w:color w:val="000000" w:themeColor="text1"/>
        </w:rPr>
        <w:t xml:space="preserve"> in very early lesions</w:t>
      </w:r>
      <w:r w:rsidR="00FD1843" w:rsidRPr="00D83E59">
        <w:rPr>
          <w:rFonts w:ascii="Cambria" w:hAnsi="Cambria" w:cs="Arial"/>
          <w:color w:val="000000" w:themeColor="text1"/>
        </w:rPr>
        <w:t xml:space="preserve"> in patients with PG </w:t>
      </w:r>
      <w:r w:rsidRPr="00D83E59">
        <w:rPr>
          <w:rFonts w:ascii="Cambria" w:hAnsi="Cambria" w:cs="Arial"/>
          <w:color w:val="000000" w:themeColor="text1"/>
        </w:rPr>
        <w:t>. One approach to study the disease-initiating immune process has been to biopsy the erythematous border just peripheral to the outmost edge of the PG ulcer</w:t>
      </w:r>
      <w:r w:rsidR="008317AF" w:rsidRPr="00D83E59">
        <w:rPr>
          <w:rFonts w:ascii="Cambria" w:hAnsi="Cambria" w:cs="Arial"/>
          <w:color w:val="000000" w:themeColor="text1"/>
        </w:rPr>
        <w:t>,</w:t>
      </w:r>
      <w:r w:rsidRPr="00D83E59">
        <w:rPr>
          <w:rFonts w:ascii="Cambria" w:hAnsi="Cambria" w:cs="Arial"/>
          <w:color w:val="000000" w:themeColor="text1"/>
        </w:rPr>
        <w:t xml:space="preserve"> </w:t>
      </w:r>
      <w:r w:rsidR="00EC5569" w:rsidRPr="00D83E59">
        <w:rPr>
          <w:rFonts w:ascii="Cambria" w:hAnsi="Cambria" w:cs="Arial"/>
          <w:color w:val="000000" w:themeColor="text1"/>
        </w:rPr>
        <w:t>a</w:t>
      </w:r>
      <w:r w:rsidRPr="00D83E59">
        <w:rPr>
          <w:rFonts w:ascii="Cambria" w:hAnsi="Cambria" w:cs="Arial"/>
          <w:color w:val="000000" w:themeColor="text1"/>
        </w:rPr>
        <w:t xml:space="preserve">s the inflammatory process underlying the expansion of PG lesions </w:t>
      </w:r>
      <w:r w:rsidR="00EC5569" w:rsidRPr="00D83E59">
        <w:rPr>
          <w:rFonts w:ascii="Cambria" w:hAnsi="Cambria" w:cs="Arial"/>
          <w:color w:val="000000" w:themeColor="text1"/>
        </w:rPr>
        <w:t>occurs in this area</w:t>
      </w:r>
      <w:r w:rsidRPr="00D83E59">
        <w:rPr>
          <w:rFonts w:ascii="Cambria" w:hAnsi="Cambria" w:cs="Arial"/>
          <w:color w:val="000000" w:themeColor="text1"/>
        </w:rPr>
        <w:t>. Histological analysis of this region has revealed a predominance of lymphocytes,</w:t>
      </w:r>
      <w:r w:rsidRPr="00D83E59">
        <w:rPr>
          <w:rFonts w:ascii="Cambria" w:hAnsi="Cambria" w:cs="Arial"/>
          <w:color w:val="000000" w:themeColor="text1"/>
        </w:rPr>
        <w:fldChar w:fldCharType="begin"/>
      </w:r>
      <w:r w:rsidR="00D44979" w:rsidRPr="00D83E59">
        <w:rPr>
          <w:rFonts w:ascii="Cambria" w:hAnsi="Cambria" w:cs="Arial"/>
          <w:color w:val="000000" w:themeColor="text1"/>
        </w:rPr>
        <w:instrText xml:space="preserve"> ADDIN EN.CITE &lt;EndNote&gt;&lt;Cite&gt;&lt;Author&gt;Su&lt;/Author&gt;&lt;Year&gt;1986&lt;/Year&gt;&lt;RecNum&gt;920&lt;/RecNum&gt;&lt;DisplayText&gt;&lt;style face="superscript"&gt;92&lt;/style&gt;&lt;/DisplayText&gt;&lt;record&gt;&lt;rec-number&gt;920&lt;/rec-number&gt;&lt;foreign-keys&gt;&lt;key app="EN" db-id="a55r2r9x29tzele0evmxtzrf0sa5axrdvv5d" timestamp="0"&gt;920&lt;/key&gt;&lt;/foreign-keys&gt;&lt;ref-type name="Journal Article"&gt;17&lt;/ref-type&gt;&lt;contributors&gt;&lt;authors&gt;&lt;author&gt;Su, W. P.&lt;/author&gt;&lt;author&gt;Schroeter, A. L.&lt;/author&gt;&lt;author&gt;Perry, H. O.&lt;/author&gt;&lt;author&gt;Powell, F. C.&lt;/author&gt;&lt;/authors&gt;&lt;/contributors&gt;&lt;titles&gt;&lt;title&gt;Histopathologic and immunopathologic study of pyoderma gangrenosum&lt;/title&gt;&lt;secondary-title&gt;J Cutan Pathol&lt;/secondary-title&gt;&lt;/titles&gt;&lt;pages&gt;323-30&lt;/pages&gt;&lt;volume&gt;13&lt;/volume&gt;&lt;number&gt;5&lt;/number&gt;&lt;edition&gt;1986/10/01&lt;/edition&gt;&lt;keywords&gt;&lt;keyword&gt;Biopsy&lt;/keyword&gt;&lt;keyword&gt;Fluorescent Antibody Technique&lt;/keyword&gt;&lt;keyword&gt;Gangrene/pathology&lt;/keyword&gt;&lt;keyword&gt;Humans&lt;/keyword&gt;&lt;keyword&gt;Pyoderma/*pathology&lt;/keyword&gt;&lt;keyword&gt;Skin/pathology&lt;/keyword&gt;&lt;/keywords&gt;&lt;dates&gt;&lt;year&gt;1986&lt;/year&gt;&lt;pub-dates&gt;&lt;date&gt;Oct&lt;/date&gt;&lt;/pub-dates&gt;&lt;/dates&gt;&lt;isbn&gt;0303-6987 (Print)&amp;#xD;0303-6987 (Linking)&lt;/isbn&gt;&lt;accession-num&gt;3537032&lt;/accession-num&gt;&lt;urls&gt;&lt;related-urls&gt;&lt;url&gt;https://www.ncbi.nlm.nih.gov/pubmed/3537032&lt;/url&gt;&lt;/related-urls&gt;&lt;/urls&gt;&lt;electronic-resource-num&gt;10.1111/j.1600-0560.1986.tb00466.x&lt;/electronic-resource-num&gt;&lt;/record&gt;&lt;/Cite&gt;&lt;/EndNote&gt;</w:instrText>
      </w:r>
      <w:r w:rsidRPr="00D83E59">
        <w:rPr>
          <w:rFonts w:ascii="Cambria" w:hAnsi="Cambria" w:cs="Arial"/>
          <w:color w:val="000000" w:themeColor="text1"/>
        </w:rPr>
        <w:fldChar w:fldCharType="separate"/>
      </w:r>
      <w:r w:rsidR="00D44979" w:rsidRPr="00D83E59">
        <w:rPr>
          <w:rFonts w:ascii="Cambria" w:hAnsi="Cambria" w:cs="Arial"/>
          <w:noProof/>
          <w:color w:val="000000" w:themeColor="text1"/>
          <w:vertAlign w:val="superscript"/>
        </w:rPr>
        <w:t>92</w:t>
      </w:r>
      <w:r w:rsidRPr="00D83E59">
        <w:rPr>
          <w:rFonts w:ascii="Cambria" w:hAnsi="Cambria" w:cs="Arial"/>
          <w:color w:val="000000" w:themeColor="text1"/>
        </w:rPr>
        <w:fldChar w:fldCharType="end"/>
      </w:r>
      <w:r w:rsidRPr="00D83E59">
        <w:rPr>
          <w:rFonts w:ascii="Cambria" w:hAnsi="Cambria" w:cs="Arial"/>
          <w:color w:val="000000" w:themeColor="text1"/>
        </w:rPr>
        <w:t xml:space="preserve"> including clonally expanded T cells, which would </w:t>
      </w:r>
      <w:r w:rsidR="00AF7830" w:rsidRPr="00D83E59">
        <w:rPr>
          <w:rFonts w:ascii="Cambria" w:hAnsi="Cambria" w:cs="Arial"/>
          <w:color w:val="000000" w:themeColor="text1"/>
        </w:rPr>
        <w:t xml:space="preserve">indicate </w:t>
      </w:r>
      <w:r w:rsidRPr="00D83E59">
        <w:rPr>
          <w:rFonts w:ascii="Cambria" w:hAnsi="Cambria" w:cs="Arial"/>
          <w:color w:val="000000" w:themeColor="text1"/>
        </w:rPr>
        <w:t>an antigen driven phenomenon.</w:t>
      </w:r>
      <w:r w:rsidRPr="00D83E59">
        <w:rPr>
          <w:rFonts w:ascii="Cambria" w:hAnsi="Cambria" w:cs="Arial"/>
          <w:color w:val="000000" w:themeColor="text1"/>
        </w:rPr>
        <w:fldChar w:fldCharType="begin"/>
      </w:r>
      <w:r w:rsidR="00D44979" w:rsidRPr="00D83E59">
        <w:rPr>
          <w:rFonts w:ascii="Cambria" w:hAnsi="Cambria" w:cs="Arial"/>
          <w:color w:val="000000" w:themeColor="text1"/>
        </w:rPr>
        <w:instrText xml:space="preserve"> ADDIN EN.CITE &lt;EndNote&gt;&lt;Cite&gt;&lt;Author&gt;Brooklyn&lt;/Author&gt;&lt;Year&gt;2007&lt;/Year&gt;&lt;RecNum&gt;62&lt;/RecNum&gt;&lt;DisplayText&gt;&lt;style face="superscript"&gt;93&lt;/style&gt;&lt;/DisplayText&gt;&lt;record&gt;&lt;rec-number&gt;82&lt;/rec-number&gt;&lt;foreign-keys&gt;&lt;key app="EN" db-id="waa2sf2vja2tzme0r5c5fefrrs25vtw0t25r" timestamp="1589623803"&gt;82&lt;/key&gt;&lt;/foreign-keys&gt;&lt;ref-type name="Journal Article"&gt;17&lt;/ref-type&gt;&lt;contributors&gt;&lt;authors&gt;&lt;author&gt;Brooklyn, T. N.&lt;/author&gt;&lt;author&gt;Williams, A. M.&lt;/author&gt;&lt;author&gt;Dunnill, M. G.&lt;/author&gt;&lt;author&gt;Probert, C. S.&lt;/author&gt;&lt;/authors&gt;&lt;/contributors&gt;&lt;auth-address&gt;Clinical Science at South Bristol, Bristol Royal Infirmary, Marlborough Street, Bristol, BS2 8HW, UK.&lt;/auth-address&gt;&lt;titles&gt;&lt;title&gt;T-cell receptor repertoire in pyoderma gangrenosum: evidence for clonal expansions and trafficking&lt;/title&gt;&lt;secondary-title&gt;Br J Dermatol&lt;/secondary-title&gt;&lt;/titles&gt;&lt;periodical&gt;&lt;full-title&gt;Br J Dermatol&lt;/full-title&gt;&lt;/periodical&gt;&lt;pages&gt;960-6&lt;/pages&gt;&lt;volume&gt;157&lt;/volume&gt;&lt;number&gt;5&lt;/number&gt;&lt;edition&gt;2007/10/16&lt;/edition&gt;&lt;keywords&gt;&lt;keyword&gt;Adult&lt;/keyword&gt;&lt;keyword&gt;Cell Movement&lt;/keyword&gt;&lt;keyword&gt;Clone Cells&lt;/keyword&gt;&lt;keyword&gt;DNA Primers&lt;/keyword&gt;&lt;keyword&gt;Female&lt;/keyword&gt;&lt;keyword&gt;Humans&lt;/keyword&gt;&lt;keyword&gt;Male&lt;/keyword&gt;&lt;keyword&gt;Middle Aged&lt;/keyword&gt;&lt;keyword&gt;Pyoderma Gangrenosum/genetics/*immunology&lt;/keyword&gt;&lt;keyword&gt;Receptors, Antigen, T-Cell/genetics/*immunology&lt;/keyword&gt;&lt;/keywords&gt;&lt;dates&gt;&lt;year&gt;2007&lt;/year&gt;&lt;pub-dates&gt;&lt;date&gt;Nov&lt;/date&gt;&lt;/pub-dates&gt;&lt;/dates&gt;&lt;isbn&gt;0007-0963 (Print)&amp;#xD;0007-0963&lt;/isbn&gt;&lt;accession-num&gt;17935516&lt;/accession-num&gt;&lt;urls&gt;&lt;/urls&gt;&lt;electronic-resource-num&gt;10.1111/j.1365-2133.2007.08211.x&lt;/electronic-resource-num&gt;&lt;remote-database-provider&gt;NLM&lt;/remote-database-provider&gt;&lt;language&gt;eng&lt;/language&gt;&lt;/record&gt;&lt;/Cite&gt;&lt;/EndNote&gt;</w:instrText>
      </w:r>
      <w:r w:rsidRPr="00D83E59">
        <w:rPr>
          <w:rFonts w:ascii="Cambria" w:hAnsi="Cambria" w:cs="Arial"/>
          <w:color w:val="000000" w:themeColor="text1"/>
        </w:rPr>
        <w:fldChar w:fldCharType="separate"/>
      </w:r>
      <w:r w:rsidR="00D44979" w:rsidRPr="00D83E59">
        <w:rPr>
          <w:rFonts w:ascii="Cambria" w:hAnsi="Cambria" w:cs="Arial"/>
          <w:noProof/>
          <w:color w:val="000000" w:themeColor="text1"/>
          <w:vertAlign w:val="superscript"/>
        </w:rPr>
        <w:t>93</w:t>
      </w:r>
      <w:r w:rsidRPr="00D83E59">
        <w:rPr>
          <w:rFonts w:ascii="Cambria" w:hAnsi="Cambria" w:cs="Arial"/>
          <w:color w:val="000000" w:themeColor="text1"/>
        </w:rPr>
        <w:fldChar w:fldCharType="end"/>
      </w:r>
      <w:r w:rsidRPr="00D83E59">
        <w:rPr>
          <w:color w:val="000000" w:themeColor="text1"/>
        </w:rPr>
        <w:t xml:space="preserve"> </w:t>
      </w:r>
      <w:r w:rsidRPr="00D83E59">
        <w:rPr>
          <w:rFonts w:ascii="Cambria" w:hAnsi="Cambria" w:cs="Arial"/>
          <w:color w:val="000000" w:themeColor="text1"/>
        </w:rPr>
        <w:t>The nature of the antigen(s)</w:t>
      </w:r>
      <w:r w:rsidR="0065343C" w:rsidRPr="00D83E59">
        <w:rPr>
          <w:rFonts w:ascii="Cambria" w:hAnsi="Cambria" w:cs="Arial"/>
          <w:color w:val="000000" w:themeColor="text1"/>
        </w:rPr>
        <w:t xml:space="preserve"> </w:t>
      </w:r>
      <w:r w:rsidRPr="00D83E59">
        <w:rPr>
          <w:rFonts w:ascii="Cambria" w:hAnsi="Cambria" w:cs="Arial"/>
          <w:color w:val="000000" w:themeColor="text1"/>
        </w:rPr>
        <w:t xml:space="preserve">recognized remains to be elucidated, </w:t>
      </w:r>
      <w:r w:rsidRPr="00D83E59">
        <w:rPr>
          <w:color w:val="000000" w:themeColor="text1"/>
        </w:rPr>
        <w:t xml:space="preserve">but </w:t>
      </w:r>
      <w:r w:rsidR="00AF7830" w:rsidRPr="00D83E59">
        <w:rPr>
          <w:color w:val="000000" w:themeColor="text1"/>
        </w:rPr>
        <w:t>on the basis of</w:t>
      </w:r>
      <w:r w:rsidRPr="00D83E59">
        <w:rPr>
          <w:color w:val="000000" w:themeColor="text1"/>
        </w:rPr>
        <w:t xml:space="preserve"> the distribution of the PG inflammatory response, dermal or follicular antigens are implied.</w:t>
      </w:r>
      <w:r w:rsidR="00D44979" w:rsidRPr="00D83E59">
        <w:rPr>
          <w:color w:val="000000" w:themeColor="text1"/>
        </w:rPr>
        <w:fldChar w:fldCharType="begin">
          <w:fldData xml:space="preserve">PEVuZE5vdGU+PENpdGU+PEF1dGhvcj5XYW5nPC9BdXRob3I+PFllYXI+MjAxNzwvWWVhcj48UmVj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</w:fldData>
        </w:fldChar>
      </w:r>
      <w:r w:rsidR="00D44979" w:rsidRPr="00D83E59">
        <w:rPr>
          <w:color w:val="000000" w:themeColor="text1"/>
        </w:rPr>
        <w:instrText xml:space="preserve"> ADDIN EN.CITE </w:instrText>
      </w:r>
      <w:r w:rsidR="00D44979" w:rsidRPr="00D83E59">
        <w:rPr>
          <w:color w:val="000000" w:themeColor="text1"/>
        </w:rPr>
        <w:fldChar w:fldCharType="begin">
          <w:fldData xml:space="preserve">PEVuZE5vdGU+PENpdGU+PEF1dGhvcj5XYW5nPC9BdXRob3I+PFllYXI+MjAxNzwvWWVhcj48UmVj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</w:fldData>
        </w:fldChar>
      </w:r>
      <w:r w:rsidR="00D44979" w:rsidRPr="00D83E59">
        <w:rPr>
          <w:color w:val="000000" w:themeColor="text1"/>
        </w:rPr>
        <w:instrText xml:space="preserve"> ADDIN EN.CITE.DATA </w:instrText>
      </w:r>
      <w:r w:rsidR="00D44979" w:rsidRPr="00D83E59">
        <w:rPr>
          <w:color w:val="000000" w:themeColor="text1"/>
        </w:rPr>
      </w:r>
      <w:r w:rsidR="00D44979" w:rsidRPr="00D83E59">
        <w:rPr>
          <w:color w:val="000000" w:themeColor="text1"/>
        </w:rPr>
        <w:fldChar w:fldCharType="end"/>
      </w:r>
      <w:r w:rsidR="00D44979" w:rsidRPr="00D83E59">
        <w:rPr>
          <w:color w:val="000000" w:themeColor="text1"/>
        </w:rPr>
      </w:r>
      <w:r w:rsidR="00D44979" w:rsidRPr="00D83E59">
        <w:rPr>
          <w:color w:val="000000" w:themeColor="text1"/>
        </w:rPr>
        <w:fldChar w:fldCharType="separate"/>
      </w:r>
      <w:r w:rsidR="00D44979" w:rsidRPr="00D83E59">
        <w:rPr>
          <w:noProof/>
          <w:color w:val="000000" w:themeColor="text1"/>
          <w:vertAlign w:val="superscript"/>
        </w:rPr>
        <w:t>40</w:t>
      </w:r>
      <w:r w:rsidR="00D44979" w:rsidRPr="00D83E59">
        <w:rPr>
          <w:color w:val="000000" w:themeColor="text1"/>
        </w:rPr>
        <w:fldChar w:fldCharType="end"/>
      </w:r>
      <w:r w:rsidR="00AF7830" w:rsidRPr="00D83E59">
        <w:rPr>
          <w:color w:val="000000" w:themeColor="text1"/>
        </w:rPr>
        <w:t xml:space="preserve"> </w:t>
      </w:r>
    </w:p>
    <w:p w14:paraId="46EE34CA" w14:textId="77777777" w:rsidR="00E24A8B" w:rsidRPr="00D83E59" w:rsidRDefault="00E24A8B" w:rsidP="00496082">
      <w:pPr>
        <w:jc w:val="both"/>
        <w:rPr>
          <w:rFonts w:ascii="Cambria" w:hAnsi="Cambria" w:cs="Arial"/>
          <w:color w:val="000000" w:themeColor="text1"/>
        </w:rPr>
      </w:pPr>
    </w:p>
    <w:p w14:paraId="3B6C089E" w14:textId="4138459A" w:rsidR="00E24A8B" w:rsidRPr="00D83E59" w:rsidRDefault="00E24A8B" w:rsidP="00496082">
      <w:pPr>
        <w:jc w:val="both"/>
        <w:rPr>
          <w:rFonts w:ascii="Cambria" w:hAnsi="Cambria" w:cs="Arial"/>
          <w:color w:val="000000" w:themeColor="text1"/>
        </w:rPr>
      </w:pPr>
      <w:r w:rsidRPr="00D83E59">
        <w:rPr>
          <w:rFonts w:ascii="Cambria" w:hAnsi="Cambria" w:cs="Arial"/>
          <w:color w:val="000000" w:themeColor="text1"/>
        </w:rPr>
        <w:t xml:space="preserve">An alternative approach to study the PG-initiating process has been to biopsy </w:t>
      </w:r>
      <w:r w:rsidR="00FD145A" w:rsidRPr="00D83E59">
        <w:rPr>
          <w:rFonts w:ascii="Cambria" w:hAnsi="Cambria" w:cs="Arial"/>
          <w:color w:val="000000" w:themeColor="text1"/>
        </w:rPr>
        <w:t xml:space="preserve">a </w:t>
      </w:r>
      <w:r w:rsidRPr="00D83E59">
        <w:rPr>
          <w:rFonts w:ascii="Cambria" w:hAnsi="Cambria" w:cs="Arial"/>
          <w:color w:val="000000" w:themeColor="text1"/>
        </w:rPr>
        <w:t xml:space="preserve"> PG papule</w:t>
      </w:r>
      <w:r w:rsidR="00FD145A" w:rsidRPr="00D83E59">
        <w:rPr>
          <w:rFonts w:ascii="Cambria" w:hAnsi="Cambria" w:cs="Arial"/>
          <w:color w:val="000000" w:themeColor="text1"/>
        </w:rPr>
        <w:t xml:space="preserve"> at the earliest possible stage</w:t>
      </w:r>
      <w:r w:rsidR="008317AF" w:rsidRPr="00D83E59">
        <w:rPr>
          <w:rFonts w:ascii="Cambria" w:hAnsi="Cambria" w:cs="Arial"/>
          <w:color w:val="000000" w:themeColor="text1"/>
        </w:rPr>
        <w:t>,</w:t>
      </w:r>
      <w:r w:rsidRPr="00D83E59">
        <w:rPr>
          <w:rFonts w:ascii="Cambria" w:hAnsi="Cambria" w:cs="Arial"/>
          <w:color w:val="000000" w:themeColor="text1"/>
        </w:rPr>
        <w:t xml:space="preserve"> rather than the ulcer edge. </w:t>
      </w:r>
      <w:r w:rsidR="00FD145A" w:rsidRPr="00D83E59">
        <w:rPr>
          <w:rFonts w:ascii="Cambria" w:hAnsi="Cambria" w:cs="Arial"/>
          <w:color w:val="000000" w:themeColor="text1"/>
        </w:rPr>
        <w:t>However, because</w:t>
      </w:r>
      <w:r w:rsidRPr="00D83E59">
        <w:rPr>
          <w:rFonts w:ascii="Cambria" w:hAnsi="Cambria" w:cs="Arial"/>
          <w:color w:val="000000" w:themeColor="text1"/>
        </w:rPr>
        <w:t xml:space="preserve"> PG papules rapidly evolve into pustules and then ulcerate,</w:t>
      </w:r>
      <w:r w:rsidRPr="00D83E59">
        <w:rPr>
          <w:rFonts w:ascii="Cambria" w:hAnsi="Cambria" w:cs="Arial"/>
          <w:color w:val="000000" w:themeColor="text1"/>
        </w:rPr>
        <w:fldChar w:fldCharType="begin"/>
      </w:r>
      <w:r w:rsidR="00D44979" w:rsidRPr="00D83E59">
        <w:rPr>
          <w:rFonts w:ascii="Cambria" w:hAnsi="Cambria" w:cs="Arial"/>
          <w:color w:val="000000" w:themeColor="text1"/>
        </w:rPr>
        <w:instrText xml:space="preserve"> ADDIN EN.CITE &lt;EndNote&gt;&lt;Cite&gt;&lt;Author&gt;Wang&lt;/Author&gt;&lt;Year&gt;2018&lt;/Year&gt;&lt;RecNum&gt;663&lt;/RecNum&gt;&lt;DisplayText&gt;&lt;style face="superscript"&gt;1&lt;/style&gt;&lt;/DisplayText&gt;&lt;record&gt;&lt;rec-number&gt;663&lt;/rec-number&gt;&lt;foreign-keys&gt;&lt;key app="EN" db-id="a55r2r9x29tzele0evmxtzrf0sa5axrdvv5d" timestamp="0"&gt;663&lt;/key&gt;&lt;/foreign-keys&gt;&lt;ref-type name="Journal Article"&gt;17&lt;/ref-type&gt;&lt;contributors&gt;&lt;authors&gt;&lt;author&gt;Wang, E. A.&lt;/author&gt;&lt;author&gt;Maverakis, E.&lt;/author&gt;&lt;/authors&gt;&lt;/contributors&gt;&lt;auth-address&gt;Department of Dermatology, UC Davis School of Medicine, Sacramento, CA, USA.&lt;/auth-address&gt;&lt;titles&gt;&lt;title&gt;The rapidly evolving lesions of ulcerative pyoderma gangrenosum: a timeline&lt;/title&gt;&lt;secondary-title&gt;Int J Dermatol&lt;/secondary-title&gt;&lt;/titles&gt;&lt;pages&gt;983-984&lt;/pages&gt;&lt;volume&gt;57&lt;/volume&gt;&lt;number&gt;8&lt;/number&gt;&lt;edition&gt;2018/05/29&lt;/edition&gt;&lt;dates&gt;&lt;year&gt;2018&lt;/year&gt;&lt;pub-dates&gt;&lt;date&gt;Aug&lt;/date&gt;&lt;/pub-dates&gt;&lt;/dates&gt;&lt;isbn&gt;1365-4632 (Electronic)&amp;#xD;0011-9059 (Linking)&lt;/isbn&gt;&lt;accession-num&gt;29806128&lt;/accession-num&gt;&lt;urls&gt;&lt;related-urls&gt;&lt;url&gt;https://www.ncbi.nlm.nih.gov/pubmed/29806128&lt;/url&gt;&lt;/related-urls&gt;&lt;/urls&gt;&lt;electronic-resource-num&gt;10.1111/ijd.14058&lt;/electronic-resource-num&gt;&lt;/record&gt;&lt;/Cite&gt;&lt;/EndNote&gt;</w:instrText>
      </w:r>
      <w:r w:rsidRPr="00D83E59">
        <w:rPr>
          <w:rFonts w:ascii="Cambria" w:hAnsi="Cambria" w:cs="Arial"/>
          <w:color w:val="000000" w:themeColor="text1"/>
        </w:rPr>
        <w:fldChar w:fldCharType="separate"/>
      </w:r>
      <w:r w:rsidR="008750DA" w:rsidRPr="00D83E59">
        <w:rPr>
          <w:rFonts w:ascii="Cambria" w:hAnsi="Cambria" w:cs="Arial"/>
          <w:noProof/>
          <w:color w:val="000000" w:themeColor="text1"/>
          <w:vertAlign w:val="superscript"/>
        </w:rPr>
        <w:t>1</w:t>
      </w:r>
      <w:r w:rsidRPr="00D83E59">
        <w:rPr>
          <w:rFonts w:ascii="Cambria" w:hAnsi="Cambria" w:cs="Arial"/>
          <w:color w:val="000000" w:themeColor="text1"/>
        </w:rPr>
        <w:fldChar w:fldCharType="end"/>
      </w:r>
      <w:r w:rsidRPr="00D83E59">
        <w:rPr>
          <w:rFonts w:ascii="Cambria" w:hAnsi="Cambria" w:cs="Arial"/>
          <w:color w:val="000000" w:themeColor="text1"/>
        </w:rPr>
        <w:t xml:space="preserve"> finding an early papule is difficult. </w:t>
      </w:r>
      <w:r w:rsidRPr="00D83E59">
        <w:rPr>
          <w:rFonts w:ascii="Cambria" w:hAnsi="Cambria"/>
          <w:color w:val="000000" w:themeColor="text1"/>
        </w:rPr>
        <w:t xml:space="preserve">Gene-expression analysis of such papules revealed robust expression </w:t>
      </w:r>
      <w:r w:rsidR="00FD145A" w:rsidRPr="00D83E59">
        <w:rPr>
          <w:rFonts w:ascii="Cambria" w:hAnsi="Cambria"/>
          <w:color w:val="000000" w:themeColor="text1"/>
        </w:rPr>
        <w:t>genes encoding</w:t>
      </w:r>
      <w:r w:rsidRPr="00D83E59">
        <w:rPr>
          <w:rFonts w:ascii="Cambria" w:hAnsi="Cambria"/>
          <w:color w:val="000000" w:themeColor="text1"/>
        </w:rPr>
        <w:t xml:space="preserve"> T cell attractant chemokines </w:t>
      </w:r>
      <w:r w:rsidR="00FD145A" w:rsidRPr="00D83E59">
        <w:rPr>
          <w:rFonts w:ascii="Cambria" w:hAnsi="Cambria"/>
          <w:color w:val="000000" w:themeColor="text1"/>
        </w:rPr>
        <w:t>(</w:t>
      </w:r>
      <w:r w:rsidRPr="00D83E59">
        <w:rPr>
          <w:rFonts w:ascii="Cambria" w:hAnsi="Cambria"/>
          <w:i/>
          <w:color w:val="000000" w:themeColor="text1"/>
        </w:rPr>
        <w:t>CXCL9</w:t>
      </w:r>
      <w:r w:rsidRPr="00D83E59">
        <w:rPr>
          <w:rFonts w:ascii="Cambria" w:hAnsi="Cambria"/>
          <w:color w:val="000000" w:themeColor="text1"/>
        </w:rPr>
        <w:t xml:space="preserve">, </w:t>
      </w:r>
      <w:r w:rsidRPr="00D83E59">
        <w:rPr>
          <w:rFonts w:ascii="Cambria" w:hAnsi="Cambria"/>
          <w:i/>
          <w:color w:val="000000" w:themeColor="text1"/>
        </w:rPr>
        <w:t>CXCL10</w:t>
      </w:r>
      <w:r w:rsidRPr="00D83E59">
        <w:rPr>
          <w:rFonts w:ascii="Cambria" w:hAnsi="Cambria"/>
          <w:color w:val="000000" w:themeColor="text1"/>
        </w:rPr>
        <w:t xml:space="preserve"> </w:t>
      </w:r>
      <w:r w:rsidR="00FD145A" w:rsidRPr="00D83E59">
        <w:rPr>
          <w:rFonts w:ascii="Cambria" w:hAnsi="Cambria"/>
          <w:color w:val="000000" w:themeColor="text1"/>
        </w:rPr>
        <w:t xml:space="preserve">and </w:t>
      </w:r>
      <w:r w:rsidRPr="00D83E59">
        <w:rPr>
          <w:rFonts w:ascii="Cambria" w:hAnsi="Cambria"/>
          <w:i/>
          <w:color w:val="000000" w:themeColor="text1"/>
        </w:rPr>
        <w:t>CXCL11</w:t>
      </w:r>
      <w:r w:rsidR="00FD145A" w:rsidRPr="00D83E59">
        <w:rPr>
          <w:rFonts w:ascii="Cambria" w:hAnsi="Cambria"/>
          <w:color w:val="000000" w:themeColor="text1"/>
        </w:rPr>
        <w:t>)</w:t>
      </w:r>
      <w:r w:rsidRPr="00D83E59">
        <w:rPr>
          <w:rFonts w:ascii="Cambria" w:hAnsi="Cambria"/>
          <w:color w:val="000000" w:themeColor="text1"/>
        </w:rPr>
        <w:t xml:space="preserve"> and several cytokines, including </w:t>
      </w:r>
      <w:r w:rsidRPr="00D83E59">
        <w:rPr>
          <w:rFonts w:ascii="Cambria" w:hAnsi="Cambria"/>
          <w:i/>
          <w:color w:val="000000" w:themeColor="text1"/>
        </w:rPr>
        <w:t>IL8, IL17A, TNF, IFNG and IL36G</w:t>
      </w:r>
      <w:r w:rsidRPr="00D83E59">
        <w:rPr>
          <w:rFonts w:ascii="Cambria" w:hAnsi="Cambria"/>
          <w:color w:val="000000" w:themeColor="text1"/>
        </w:rPr>
        <w:t>.</w:t>
      </w:r>
      <w:r w:rsidRPr="00D83E59">
        <w:rPr>
          <w:rFonts w:ascii="Cambria" w:hAnsi="Cambria" w:cs="Arial"/>
          <w:color w:val="000000" w:themeColor="text1"/>
        </w:rPr>
        <w:fldChar w:fldCharType="begin"/>
      </w:r>
      <w:r w:rsidR="00D44979" w:rsidRPr="00D83E59">
        <w:rPr>
          <w:rFonts w:ascii="Cambria" w:hAnsi="Cambria" w:cs="Arial"/>
          <w:color w:val="000000" w:themeColor="text1"/>
        </w:rPr>
        <w:instrText xml:space="preserve"> ADDIN EN.CITE &lt;EndNote&gt;&lt;Cite&gt;&lt;Author&gt;Wang&lt;/Author&gt;&lt;Year&gt;2017&lt;/Year&gt;&lt;RecNum&gt;667&lt;/RecNum&gt;&lt;DisplayText&gt;&lt;style face="superscript"&gt;40&lt;/style&gt;&lt;/DisplayText&gt;&lt;record&gt;&lt;rec-number&gt;667&lt;/rec-number&gt;&lt;foreign-keys&gt;&lt;key app="EN" db-id="a55r2r9x29tzele0evmxtzrf0sa5axrdvv5d" timestamp="0"&gt;667&lt;/key&gt;&lt;/foreign-keys&gt;&lt;ref-type name="Journal Article"&gt;17&lt;/ref-type&gt;&lt;contributors&gt;&lt;authors&gt;&lt;author&gt;Wang, E. A.&lt;/author&gt;&lt;author&gt;Steel, A.&lt;/author&gt;&lt;author&gt;Luxardi, G.&lt;/author&gt;&lt;author&gt;Mitra, A.&lt;/author&gt;&lt;author&gt;Patel, F.&lt;/author&gt;&lt;author&gt;Cheng, M. Y.&lt;/author&gt;&lt;author&gt;Wilken, R.&lt;/author&gt;&lt;author&gt;Kao, J.&lt;/author&gt;&lt;author&gt;de Ga, K.&lt;/author&gt;&lt;author&gt;Sultani, H.&lt;/author&gt;&lt;author&gt;Merleev, A. A.&lt;/author&gt;&lt;author&gt;Marusina, A. I.&lt;/author&gt;&lt;author&gt;Brassard, A.&lt;/author&gt;&lt;author&gt;Fung, M. A.&lt;/author&gt;&lt;author&gt;Konia, T.&lt;/author&gt;&lt;author&gt;Shimoda, M.&lt;/author&gt;&lt;author&gt;Maverakis, E.&lt;/author&gt;&lt;/authors&gt;&lt;/contributors&gt;&lt;auth-address&gt;Department of Dermatology, University of California, Davis, Sacramento, CA, United States.&amp;#xD;Department of Pathology, University of California, Davis, Sacramento, CA, United States.&lt;/auth-address&gt;&lt;titles&gt;&lt;title&gt;Classic Ulcerative Pyoderma Gangrenosum Is a T Cell-Mediated Disease Targeting Follicular Adnexal Structures: A Hypothesis Based on Molecular and Clinicopathologic Studies&lt;/title&gt;&lt;secondary-title&gt;Front Immunol&lt;/secondary-title&gt;&lt;/titles&gt;&lt;pages&gt;1980&lt;/pages&gt;&lt;volume&gt;8&lt;/volume&gt;&lt;edition&gt;2018/01/31&lt;/edition&gt;&lt;keywords&gt;&lt;keyword&gt;Cd4&lt;/keyword&gt;&lt;keyword&gt;Il-36g&lt;/keyword&gt;&lt;keyword&gt;T cell&lt;/keyword&gt;&lt;keyword&gt;autoimmune&lt;/keyword&gt;&lt;keyword&gt;cytokine&lt;/keyword&gt;&lt;keyword&gt;pathophysiology&lt;/keyword&gt;&lt;keyword&gt;pilosebaceous unit&lt;/keyword&gt;&lt;keyword&gt;pyoderma gangrenosum&lt;/keyword&gt;&lt;/keywords&gt;&lt;dates&gt;&lt;year&gt;2017&lt;/year&gt;&lt;/dates&gt;&lt;isbn&gt;1664-3224 (Print)&amp;#xD;1664-3224 (Linking)&lt;/isbn&gt;&lt;accession-num&gt;29379508&lt;/accession-num&gt;&lt;urls&gt;&lt;related-urls&gt;&lt;url&gt;https://www.ncbi.nlm.nih.gov/pubmed/29379508&lt;/url&gt;&lt;/related-urls&gt;&lt;/urls&gt;&lt;custom2&gt;PMC5775228&lt;/custom2&gt;&lt;electronic-resource-num&gt;10.3389/fimmu.2017.01980&lt;/electronic-resource-num&gt;&lt;/record&gt;&lt;/Cite&gt;&lt;/EndNote&gt;</w:instrText>
      </w:r>
      <w:r w:rsidRPr="00D83E59">
        <w:rPr>
          <w:rFonts w:ascii="Cambria" w:hAnsi="Cambria" w:cs="Arial"/>
          <w:color w:val="000000" w:themeColor="text1"/>
        </w:rPr>
        <w:fldChar w:fldCharType="separate"/>
      </w:r>
      <w:r w:rsidR="00D44979" w:rsidRPr="00D83E59">
        <w:rPr>
          <w:rFonts w:ascii="Cambria" w:hAnsi="Cambria" w:cs="Arial"/>
          <w:noProof/>
          <w:color w:val="000000" w:themeColor="text1"/>
          <w:vertAlign w:val="superscript"/>
        </w:rPr>
        <w:t>40</w:t>
      </w:r>
      <w:r w:rsidRPr="00D83E59">
        <w:rPr>
          <w:rFonts w:ascii="Cambria" w:hAnsi="Cambria" w:cs="Arial"/>
          <w:color w:val="000000" w:themeColor="text1"/>
        </w:rPr>
        <w:fldChar w:fldCharType="end"/>
      </w:r>
      <w:r w:rsidRPr="00D83E59">
        <w:rPr>
          <w:rFonts w:ascii="Cambria" w:hAnsi="Cambria" w:cs="Arial"/>
          <w:color w:val="000000" w:themeColor="text1"/>
        </w:rPr>
        <w:t xml:space="preserve"> </w:t>
      </w:r>
      <w:r w:rsidR="008346A9" w:rsidRPr="00D83E59">
        <w:rPr>
          <w:rFonts w:ascii="Cambria" w:hAnsi="Cambria" w:cs="Arial"/>
          <w:color w:val="000000" w:themeColor="text1"/>
        </w:rPr>
        <w:t>IL-36γ</w:t>
      </w:r>
      <w:r w:rsidR="008346A9" w:rsidRPr="00D83E59">
        <w:rPr>
          <w:rFonts w:ascii="Cambria" w:hAnsi="Cambria"/>
          <w:color w:val="000000" w:themeColor="text1"/>
        </w:rPr>
        <w:t xml:space="preserve"> </w:t>
      </w:r>
      <w:r w:rsidRPr="00D83E59">
        <w:rPr>
          <w:rFonts w:ascii="Cambria" w:hAnsi="Cambria"/>
          <w:color w:val="000000" w:themeColor="text1"/>
        </w:rPr>
        <w:t>is known to induce immune cells and keratinocytes to secrete cytokines that can attract macrophages, T cells, and neutrophils.</w:t>
      </w:r>
      <w:r w:rsidRPr="00D83E59">
        <w:rPr>
          <w:rFonts w:ascii="Cambria" w:hAnsi="Cambria"/>
          <w:color w:val="000000" w:themeColor="text1"/>
        </w:rPr>
        <w:fldChar w:fldCharType="begin">
          <w:fldData xml:space="preserve">PEVuZE5vdGU+PENpdGU+PEF1dGhvcj5Gb3N0ZXI8L0F1dGhvcj48WWVhcj4yMDE0PC9ZZWFyPjxS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</w:fldData>
        </w:fldChar>
      </w:r>
      <w:r w:rsidR="00D44979" w:rsidRPr="00D83E59">
        <w:rPr>
          <w:rFonts w:ascii="Cambria" w:hAnsi="Cambria"/>
          <w:color w:val="000000" w:themeColor="text1"/>
        </w:rPr>
        <w:instrText xml:space="preserve"> ADDIN EN.CITE </w:instrText>
      </w:r>
      <w:r w:rsidR="00D44979" w:rsidRPr="00D83E59">
        <w:rPr>
          <w:rFonts w:ascii="Cambria" w:hAnsi="Cambria"/>
          <w:color w:val="000000" w:themeColor="text1"/>
        </w:rPr>
        <w:fldChar w:fldCharType="begin">
          <w:fldData xml:space="preserve">PEVuZE5vdGU+PENpdGU+PEF1dGhvcj5Gb3N0ZXI8L0F1dGhvcj48WWVhcj4yMDE0PC9ZZWFyPjxS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</w:fldData>
        </w:fldChar>
      </w:r>
      <w:r w:rsidR="00D44979" w:rsidRPr="00D83E59">
        <w:rPr>
          <w:rFonts w:ascii="Cambria" w:hAnsi="Cambria"/>
          <w:color w:val="000000" w:themeColor="text1"/>
        </w:rPr>
        <w:instrText xml:space="preserve"> ADDIN EN.CITE.DATA </w:instrText>
      </w:r>
      <w:r w:rsidR="00D44979" w:rsidRPr="00D83E59">
        <w:rPr>
          <w:rFonts w:ascii="Cambria" w:hAnsi="Cambria"/>
          <w:color w:val="000000" w:themeColor="text1"/>
        </w:rPr>
      </w:r>
      <w:r w:rsidR="00D44979" w:rsidRPr="00D83E59">
        <w:rPr>
          <w:rFonts w:ascii="Cambria" w:hAnsi="Cambria"/>
          <w:color w:val="000000" w:themeColor="text1"/>
        </w:rPr>
        <w:fldChar w:fldCharType="end"/>
      </w:r>
      <w:r w:rsidRPr="00D83E59">
        <w:rPr>
          <w:rFonts w:ascii="Cambria" w:hAnsi="Cambria"/>
          <w:color w:val="000000" w:themeColor="text1"/>
        </w:rPr>
      </w:r>
      <w:r w:rsidRPr="00D83E59">
        <w:rPr>
          <w:rFonts w:ascii="Cambria" w:hAnsi="Cambria"/>
          <w:color w:val="000000" w:themeColor="text1"/>
        </w:rPr>
        <w:fldChar w:fldCharType="separate"/>
      </w:r>
      <w:r w:rsidR="00D44979" w:rsidRPr="00D83E59">
        <w:rPr>
          <w:rFonts w:ascii="Cambria" w:hAnsi="Cambria"/>
          <w:noProof/>
          <w:color w:val="000000" w:themeColor="text1"/>
          <w:vertAlign w:val="superscript"/>
        </w:rPr>
        <w:t>94</w:t>
      </w:r>
      <w:r w:rsidRPr="00D83E59">
        <w:rPr>
          <w:rFonts w:ascii="Cambria" w:hAnsi="Cambria"/>
          <w:color w:val="000000" w:themeColor="text1"/>
        </w:rPr>
        <w:fldChar w:fldCharType="end"/>
      </w:r>
      <w:r w:rsidRPr="00D83E59">
        <w:rPr>
          <w:rFonts w:ascii="Cambria" w:hAnsi="Cambria"/>
          <w:color w:val="000000" w:themeColor="text1"/>
        </w:rPr>
        <w:t xml:space="preserve"> </w:t>
      </w:r>
      <w:r w:rsidR="008346A9" w:rsidRPr="00D83E59">
        <w:rPr>
          <w:rFonts w:ascii="Cambria" w:hAnsi="Cambria"/>
          <w:color w:val="000000" w:themeColor="text1"/>
        </w:rPr>
        <w:t>The expression of</w:t>
      </w:r>
      <w:r w:rsidRPr="00D83E59">
        <w:rPr>
          <w:rFonts w:ascii="Cambria" w:hAnsi="Cambria"/>
          <w:color w:val="000000" w:themeColor="text1"/>
        </w:rPr>
        <w:t xml:space="preserve"> cytokine</w:t>
      </w:r>
      <w:r w:rsidR="008346A9" w:rsidRPr="00D83E59">
        <w:rPr>
          <w:rFonts w:ascii="Cambria" w:hAnsi="Cambria"/>
          <w:color w:val="000000" w:themeColor="text1"/>
        </w:rPr>
        <w:t>s</w:t>
      </w:r>
      <w:r w:rsidRPr="00D83E59">
        <w:rPr>
          <w:rFonts w:ascii="Cambria" w:hAnsi="Cambria"/>
          <w:color w:val="000000" w:themeColor="text1"/>
        </w:rPr>
        <w:t xml:space="preserve"> and transcription factor</w:t>
      </w:r>
      <w:r w:rsidR="008346A9" w:rsidRPr="00D83E59">
        <w:rPr>
          <w:rFonts w:ascii="Cambria" w:hAnsi="Cambria"/>
          <w:color w:val="000000" w:themeColor="text1"/>
        </w:rPr>
        <w:t>s</w:t>
      </w:r>
      <w:r w:rsidR="0065343C" w:rsidRPr="00D83E59">
        <w:rPr>
          <w:rFonts w:ascii="Cambria" w:hAnsi="Cambria"/>
          <w:color w:val="000000" w:themeColor="text1"/>
        </w:rPr>
        <w:t xml:space="preserve"> </w:t>
      </w:r>
      <w:r w:rsidRPr="00D83E59">
        <w:rPr>
          <w:rFonts w:ascii="Cambria" w:hAnsi="Cambria"/>
          <w:color w:val="000000" w:themeColor="text1"/>
        </w:rPr>
        <w:t>involved in T</w:t>
      </w:r>
      <w:r w:rsidR="008346A9" w:rsidRPr="00D83E59">
        <w:rPr>
          <w:rFonts w:ascii="Cambria" w:hAnsi="Cambria"/>
          <w:color w:val="000000" w:themeColor="text1"/>
          <w:vertAlign w:val="subscript"/>
        </w:rPr>
        <w:t>H</w:t>
      </w:r>
      <w:r w:rsidRPr="00D83E59">
        <w:rPr>
          <w:rFonts w:ascii="Cambria" w:hAnsi="Cambria"/>
          <w:color w:val="000000" w:themeColor="text1"/>
        </w:rPr>
        <w:t xml:space="preserve">1 </w:t>
      </w:r>
      <w:r w:rsidR="008346A9" w:rsidRPr="00D83E59">
        <w:rPr>
          <w:rFonts w:ascii="Cambria" w:hAnsi="Cambria"/>
          <w:color w:val="000000" w:themeColor="text1"/>
        </w:rPr>
        <w:t xml:space="preserve">cell-mediated </w:t>
      </w:r>
      <w:r w:rsidRPr="00D83E59">
        <w:rPr>
          <w:rFonts w:ascii="Cambria" w:hAnsi="Cambria"/>
          <w:color w:val="000000" w:themeColor="text1"/>
        </w:rPr>
        <w:t>and T</w:t>
      </w:r>
      <w:r w:rsidR="008346A9" w:rsidRPr="00D83E59">
        <w:rPr>
          <w:rFonts w:ascii="Cambria" w:hAnsi="Cambria"/>
          <w:color w:val="000000" w:themeColor="text1"/>
          <w:vertAlign w:val="subscript"/>
        </w:rPr>
        <w:t>H</w:t>
      </w:r>
      <w:r w:rsidRPr="00D83E59">
        <w:rPr>
          <w:rFonts w:ascii="Cambria" w:hAnsi="Cambria"/>
          <w:color w:val="000000" w:themeColor="text1"/>
        </w:rPr>
        <w:t xml:space="preserve">17 </w:t>
      </w:r>
      <w:r w:rsidR="008346A9" w:rsidRPr="00D83E59">
        <w:rPr>
          <w:rFonts w:ascii="Cambria" w:hAnsi="Cambria"/>
          <w:color w:val="000000" w:themeColor="text1"/>
        </w:rPr>
        <w:t xml:space="preserve">cell-mediated </w:t>
      </w:r>
      <w:r w:rsidRPr="00D83E59">
        <w:rPr>
          <w:rFonts w:ascii="Cambria" w:hAnsi="Cambria"/>
          <w:color w:val="000000" w:themeColor="text1"/>
        </w:rPr>
        <w:t>immune responses</w:t>
      </w:r>
      <w:r w:rsidR="008346A9" w:rsidRPr="00D83E59">
        <w:rPr>
          <w:rFonts w:ascii="Cambria" w:hAnsi="Cambria"/>
          <w:color w:val="000000" w:themeColor="text1"/>
        </w:rPr>
        <w:t xml:space="preserve"> </w:t>
      </w:r>
      <w:r w:rsidR="00016CAB" w:rsidRPr="00D83E59">
        <w:rPr>
          <w:rFonts w:ascii="Cambria" w:hAnsi="Cambria"/>
          <w:color w:val="000000" w:themeColor="text1"/>
        </w:rPr>
        <w:t>is also predominant</w:t>
      </w:r>
      <w:r w:rsidRPr="00D83E59">
        <w:rPr>
          <w:rFonts w:ascii="Cambria" w:hAnsi="Cambria"/>
          <w:color w:val="000000" w:themeColor="text1"/>
        </w:rPr>
        <w:t xml:space="preserve">. </w:t>
      </w:r>
      <w:r w:rsidRPr="00D83E59">
        <w:rPr>
          <w:rFonts w:ascii="Cambria" w:hAnsi="Cambria" w:cs="Arial"/>
          <w:color w:val="000000" w:themeColor="text1"/>
        </w:rPr>
        <w:t>For example, the T</w:t>
      </w:r>
      <w:r w:rsidR="00016CAB" w:rsidRPr="00D83E59">
        <w:rPr>
          <w:rFonts w:ascii="Cambria" w:hAnsi="Cambria" w:cs="Arial"/>
          <w:color w:val="000000" w:themeColor="text1"/>
          <w:vertAlign w:val="subscript"/>
        </w:rPr>
        <w:t>H</w:t>
      </w:r>
      <w:r w:rsidRPr="00D83E59">
        <w:rPr>
          <w:rFonts w:ascii="Cambria" w:hAnsi="Cambria" w:cs="Arial"/>
          <w:color w:val="000000" w:themeColor="text1"/>
        </w:rPr>
        <w:t>1</w:t>
      </w:r>
      <w:r w:rsidR="00016CAB" w:rsidRPr="00D83E59">
        <w:rPr>
          <w:rFonts w:ascii="Cambria" w:hAnsi="Cambria" w:cs="Arial"/>
          <w:color w:val="000000" w:themeColor="text1"/>
        </w:rPr>
        <w:t xml:space="preserve"> cell</w:t>
      </w:r>
      <w:r w:rsidRPr="00D83E59">
        <w:rPr>
          <w:rFonts w:ascii="Cambria" w:hAnsi="Cambria" w:cs="Arial"/>
          <w:color w:val="000000" w:themeColor="text1"/>
        </w:rPr>
        <w:t xml:space="preserve">-promoting transcription factors </w:t>
      </w:r>
      <w:r w:rsidRPr="00D83E59">
        <w:rPr>
          <w:rFonts w:ascii="Cambria" w:hAnsi="Cambria" w:cs="Arial"/>
          <w:i/>
          <w:color w:val="000000" w:themeColor="text1"/>
        </w:rPr>
        <w:t>STAT1</w:t>
      </w:r>
      <w:r w:rsidRPr="00D83E59">
        <w:rPr>
          <w:rFonts w:ascii="Cambria" w:hAnsi="Cambria" w:cs="Arial"/>
          <w:color w:val="000000" w:themeColor="text1"/>
        </w:rPr>
        <w:t xml:space="preserve"> and </w:t>
      </w:r>
      <w:r w:rsidRPr="00D83E59">
        <w:rPr>
          <w:rFonts w:ascii="Cambria" w:hAnsi="Cambria" w:cs="Arial"/>
          <w:i/>
          <w:color w:val="000000" w:themeColor="text1"/>
        </w:rPr>
        <w:t>STAT4</w:t>
      </w:r>
      <w:r w:rsidRPr="00D83E59">
        <w:rPr>
          <w:rFonts w:ascii="Cambria" w:hAnsi="Cambria" w:cs="Arial"/>
          <w:color w:val="000000" w:themeColor="text1"/>
        </w:rPr>
        <w:t xml:space="preserve"> </w:t>
      </w:r>
      <w:r w:rsidR="0032534F" w:rsidRPr="00D83E59">
        <w:rPr>
          <w:rFonts w:ascii="Cambria" w:hAnsi="Cambria" w:cs="Arial"/>
          <w:color w:val="000000" w:themeColor="text1"/>
        </w:rPr>
        <w:t>are upregulated</w:t>
      </w:r>
      <w:r w:rsidR="00016CAB" w:rsidRPr="00D83E59">
        <w:rPr>
          <w:rFonts w:ascii="Cambria" w:hAnsi="Cambria" w:cs="Arial"/>
          <w:color w:val="000000" w:themeColor="text1"/>
        </w:rPr>
        <w:t>,</w:t>
      </w:r>
      <w:r w:rsidR="0032534F" w:rsidRPr="00D83E59">
        <w:rPr>
          <w:rFonts w:ascii="Cambria" w:hAnsi="Cambria" w:cs="Arial"/>
          <w:color w:val="000000" w:themeColor="text1"/>
        </w:rPr>
        <w:t xml:space="preserve"> </w:t>
      </w:r>
      <w:r w:rsidR="00016CAB" w:rsidRPr="00D83E59">
        <w:rPr>
          <w:rFonts w:ascii="Cambria" w:hAnsi="Cambria" w:cs="Arial"/>
          <w:color w:val="000000" w:themeColor="text1"/>
        </w:rPr>
        <w:t>whereas</w:t>
      </w:r>
      <w:r w:rsidRPr="00D83E59">
        <w:rPr>
          <w:rFonts w:ascii="Cambria" w:hAnsi="Cambria" w:cs="Arial"/>
          <w:color w:val="000000" w:themeColor="text1"/>
        </w:rPr>
        <w:t xml:space="preserve"> </w:t>
      </w:r>
      <w:r w:rsidR="00BA6C97" w:rsidRPr="00D83E59">
        <w:rPr>
          <w:rFonts w:ascii="Cambria" w:hAnsi="Cambria"/>
          <w:color w:val="000000" w:themeColor="text1"/>
        </w:rPr>
        <w:t xml:space="preserve">the </w:t>
      </w:r>
      <w:r w:rsidRPr="00D83E59">
        <w:rPr>
          <w:rFonts w:ascii="Cambria" w:hAnsi="Cambria"/>
          <w:color w:val="000000" w:themeColor="text1"/>
        </w:rPr>
        <w:t>T</w:t>
      </w:r>
      <w:r w:rsidR="00016CAB" w:rsidRPr="00D83E59">
        <w:rPr>
          <w:rFonts w:ascii="Cambria" w:hAnsi="Cambria"/>
          <w:color w:val="000000" w:themeColor="text1"/>
          <w:vertAlign w:val="subscript"/>
        </w:rPr>
        <w:t>H</w:t>
      </w:r>
      <w:r w:rsidRPr="00D83E59">
        <w:rPr>
          <w:rFonts w:ascii="Cambria" w:hAnsi="Cambria"/>
          <w:color w:val="000000" w:themeColor="text1"/>
        </w:rPr>
        <w:t>2</w:t>
      </w:r>
      <w:r w:rsidR="00016CAB" w:rsidRPr="00D83E59">
        <w:rPr>
          <w:rFonts w:ascii="Cambria" w:hAnsi="Cambria"/>
          <w:color w:val="000000" w:themeColor="text1"/>
        </w:rPr>
        <w:t xml:space="preserve"> cell</w:t>
      </w:r>
      <w:r w:rsidRPr="00D83E59">
        <w:rPr>
          <w:rFonts w:ascii="Cambria" w:hAnsi="Cambria"/>
          <w:color w:val="000000" w:themeColor="text1"/>
        </w:rPr>
        <w:t xml:space="preserve">-promoting transcription factor </w:t>
      </w:r>
      <w:r w:rsidRPr="00D83E59">
        <w:rPr>
          <w:rFonts w:ascii="Cambria" w:hAnsi="Cambria"/>
          <w:i/>
          <w:color w:val="000000" w:themeColor="text1"/>
        </w:rPr>
        <w:t>GATA3</w:t>
      </w:r>
      <w:r w:rsidR="00BA6C97" w:rsidRPr="00D83E59">
        <w:rPr>
          <w:rFonts w:ascii="Cambria" w:hAnsi="Cambria"/>
          <w:i/>
          <w:color w:val="000000" w:themeColor="text1"/>
        </w:rPr>
        <w:t xml:space="preserve"> </w:t>
      </w:r>
      <w:r w:rsidR="00BA6C97" w:rsidRPr="00D83E59">
        <w:rPr>
          <w:rFonts w:ascii="Cambria" w:hAnsi="Cambria"/>
          <w:color w:val="000000" w:themeColor="text1"/>
        </w:rPr>
        <w:t>is downregulat</w:t>
      </w:r>
      <w:r w:rsidR="00016CAB" w:rsidRPr="00D83E59">
        <w:rPr>
          <w:rFonts w:ascii="Cambria" w:hAnsi="Cambria"/>
          <w:color w:val="000000" w:themeColor="text1"/>
        </w:rPr>
        <w:t>e</w:t>
      </w:r>
      <w:r w:rsidR="00BA6C97" w:rsidRPr="00D83E59">
        <w:rPr>
          <w:rFonts w:ascii="Cambria" w:hAnsi="Cambria"/>
          <w:color w:val="000000" w:themeColor="text1"/>
        </w:rPr>
        <w:t>d</w:t>
      </w:r>
      <w:r w:rsidRPr="00D83E59">
        <w:rPr>
          <w:rFonts w:ascii="Cambria" w:hAnsi="Cambria"/>
          <w:color w:val="000000" w:themeColor="text1"/>
        </w:rPr>
        <w:t>.</w:t>
      </w:r>
      <w:r w:rsidRPr="00D83E59">
        <w:rPr>
          <w:rFonts w:ascii="Cambria" w:hAnsi="Cambria" w:cs="Arial"/>
          <w:color w:val="000000" w:themeColor="text1"/>
        </w:rPr>
        <w:fldChar w:fldCharType="begin"/>
      </w:r>
      <w:r w:rsidR="00D44979" w:rsidRPr="00D83E59">
        <w:rPr>
          <w:rFonts w:ascii="Cambria" w:hAnsi="Cambria" w:cs="Arial"/>
          <w:color w:val="000000" w:themeColor="text1"/>
        </w:rPr>
        <w:instrText xml:space="preserve"> ADDIN EN.CITE &lt;EndNote&gt;&lt;Cite&gt;&lt;Author&gt;Wang&lt;/Author&gt;&lt;Year&gt;2017&lt;/Year&gt;&lt;RecNum&gt;667&lt;/RecNum&gt;&lt;DisplayText&gt;&lt;style face="superscript"&gt;40&lt;/style&gt;&lt;/DisplayText&gt;&lt;record&gt;&lt;rec-number&gt;667&lt;/rec-number&gt;&lt;foreign-keys&gt;&lt;key app="EN" db-id="a55r2r9x29tzele0evmxtzrf0sa5axrdvv5d" timestamp="0"&gt;667&lt;/key&gt;&lt;/foreign-keys&gt;&lt;ref-type name="Journal Article"&gt;17&lt;/ref-type&gt;&lt;contributors&gt;&lt;authors&gt;&lt;author&gt;Wang, E. A.&lt;/author&gt;&lt;author&gt;Steel, A.&lt;/author&gt;&lt;author&gt;Luxardi, G.&lt;/author&gt;&lt;author&gt;Mitra, A.&lt;/author&gt;&lt;author&gt;Patel, F.&lt;/author&gt;&lt;author&gt;Cheng, M. Y.&lt;/author&gt;&lt;author&gt;Wilken, R.&lt;/author&gt;&lt;author&gt;Kao, J.&lt;/author&gt;&lt;author&gt;de Ga, K.&lt;/author&gt;&lt;author&gt;Sultani, H.&lt;/author&gt;&lt;author&gt;Merleev, A. A.&lt;/author&gt;&lt;author&gt;Marusina, A. I.&lt;/author&gt;&lt;author&gt;Brassard, A.&lt;/author&gt;&lt;author&gt;Fung, M. A.&lt;/author&gt;&lt;author&gt;Konia, T.&lt;/author&gt;&lt;author&gt;Shimoda, M.&lt;/author&gt;&lt;author&gt;Maverakis, E.&lt;/author&gt;&lt;/authors&gt;&lt;/contributors&gt;&lt;auth-address&gt;Department of Dermatology, University of California, Davis, Sacramento, CA, United States.&amp;#xD;Department of Pathology, University of California, Davis, Sacramento, CA, United States.&lt;/auth-address&gt;&lt;titles&gt;&lt;title&gt;Classic Ulcerative Pyoderma Gangrenosum Is a T Cell-Mediated Disease Targeting Follicular Adnexal Structures: A Hypothesis Based on Molecular and Clinicopathologic Studies&lt;/title&gt;&lt;secondary-title&gt;Front Immunol&lt;/secondary-title&gt;&lt;/titles&gt;&lt;pages&gt;1980&lt;/pages&gt;&lt;volume&gt;8&lt;/volume&gt;&lt;edition&gt;2018/01/31&lt;/edition&gt;&lt;keywords&gt;&lt;keyword&gt;Cd4&lt;/keyword&gt;&lt;keyword&gt;Il-36g&lt;/keyword&gt;&lt;keyword&gt;T cell&lt;/keyword&gt;&lt;keyword&gt;autoimmune&lt;/keyword&gt;&lt;keyword&gt;cytokine&lt;/keyword&gt;&lt;keyword&gt;pathophysiology&lt;/keyword&gt;&lt;keyword&gt;pilosebaceous unit&lt;/keyword&gt;&lt;keyword&gt;pyoderma gangrenosum&lt;/keyword&gt;&lt;/keywords&gt;&lt;dates&gt;&lt;year&gt;2017&lt;/year&gt;&lt;/dates&gt;&lt;isbn&gt;1664-3224 (Print)&amp;#xD;1664-3224 (Linking)&lt;/isbn&gt;&lt;accession-num&gt;29379508&lt;/accession-num&gt;&lt;urls&gt;&lt;related-urls&gt;&lt;url&gt;https://www.ncbi.nlm.nih.gov/pubmed/29379508&lt;/url&gt;&lt;/related-urls&gt;&lt;/urls&gt;&lt;custom2&gt;PMC5775228&lt;/custom2&gt;&lt;electronic-resource-num&gt;10.3389/fimmu.2017.01980&lt;/electronic-resource-num&gt;&lt;/record&gt;&lt;/Cite&gt;&lt;/EndNote&gt;</w:instrText>
      </w:r>
      <w:r w:rsidRPr="00D83E59">
        <w:rPr>
          <w:rFonts w:ascii="Cambria" w:hAnsi="Cambria" w:cs="Arial"/>
          <w:color w:val="000000" w:themeColor="text1"/>
        </w:rPr>
        <w:fldChar w:fldCharType="separate"/>
      </w:r>
      <w:r w:rsidR="00D44979" w:rsidRPr="00D83E59">
        <w:rPr>
          <w:rFonts w:ascii="Cambria" w:hAnsi="Cambria" w:cs="Arial"/>
          <w:noProof/>
          <w:color w:val="000000" w:themeColor="text1"/>
          <w:vertAlign w:val="superscript"/>
        </w:rPr>
        <w:t>40</w:t>
      </w:r>
      <w:r w:rsidRPr="00D83E59">
        <w:rPr>
          <w:rFonts w:ascii="Cambria" w:hAnsi="Cambria" w:cs="Arial"/>
          <w:color w:val="000000" w:themeColor="text1"/>
        </w:rPr>
        <w:fldChar w:fldCharType="end"/>
      </w:r>
      <w:r w:rsidRPr="00D83E59">
        <w:rPr>
          <w:rFonts w:ascii="Cambria" w:hAnsi="Cambria" w:cs="Arial"/>
          <w:color w:val="000000" w:themeColor="text1"/>
        </w:rPr>
        <w:t xml:space="preserve"> </w:t>
      </w:r>
      <w:r w:rsidRPr="00D83E59">
        <w:rPr>
          <w:rFonts w:ascii="Cambria" w:hAnsi="Cambria"/>
          <w:color w:val="000000" w:themeColor="text1"/>
        </w:rPr>
        <w:t>Matching these gene expression patterns, histological analysis of the early PG papule revealed a robust infiltrate of CD4</w:t>
      </w:r>
      <w:r w:rsidRPr="00D83E59">
        <w:rPr>
          <w:rFonts w:ascii="Cambria" w:hAnsi="Cambria"/>
          <w:color w:val="000000" w:themeColor="text1"/>
          <w:vertAlign w:val="superscript"/>
        </w:rPr>
        <w:t>+</w:t>
      </w:r>
      <w:r w:rsidRPr="00D83E59">
        <w:rPr>
          <w:rFonts w:ascii="Cambria" w:hAnsi="Cambria"/>
          <w:color w:val="000000" w:themeColor="text1"/>
        </w:rPr>
        <w:t xml:space="preserve"> T cells </w:t>
      </w:r>
      <w:r w:rsidRPr="00D83E59">
        <w:rPr>
          <w:rFonts w:ascii="Cambria" w:hAnsi="Cambria" w:cs="Arial"/>
          <w:color w:val="000000" w:themeColor="text1"/>
        </w:rPr>
        <w:t xml:space="preserve">accumulating </w:t>
      </w:r>
      <w:proofErr w:type="spellStart"/>
      <w:r w:rsidRPr="00D83E59">
        <w:rPr>
          <w:rFonts w:ascii="Cambria" w:hAnsi="Cambria" w:cs="Arial"/>
          <w:color w:val="000000" w:themeColor="text1"/>
        </w:rPr>
        <w:t>perivascularly</w:t>
      </w:r>
      <w:proofErr w:type="spellEnd"/>
      <w:r w:rsidRPr="00D83E59">
        <w:rPr>
          <w:rFonts w:ascii="Cambria" w:hAnsi="Cambria" w:cs="Arial"/>
          <w:color w:val="000000" w:themeColor="text1"/>
        </w:rPr>
        <w:t xml:space="preserve"> and around pilosebaceous units (FIG. 2).</w:t>
      </w:r>
      <w:r w:rsidR="00D44979" w:rsidRPr="00D83E59">
        <w:rPr>
          <w:rFonts w:ascii="Cambria" w:hAnsi="Cambria" w:cs="Arial"/>
          <w:color w:val="000000" w:themeColor="text1"/>
        </w:rPr>
        <w:fldChar w:fldCharType="begin">
          <w:fldData xml:space="preserve">PEVuZE5vdGU+PENpdGU+PEF1dGhvcj5XYW5nPC9BdXRob3I+PFllYXI+MjAxNzwvWWVhcj48UmVj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</w:fldData>
        </w:fldChar>
      </w:r>
      <w:r w:rsidR="00D44979" w:rsidRPr="00D83E59">
        <w:rPr>
          <w:rFonts w:ascii="Cambria" w:hAnsi="Cambria" w:cs="Arial"/>
          <w:color w:val="000000" w:themeColor="text1"/>
        </w:rPr>
        <w:instrText xml:space="preserve"> ADDIN EN.CITE </w:instrText>
      </w:r>
      <w:r w:rsidR="00D44979" w:rsidRPr="00D83E59">
        <w:rPr>
          <w:rFonts w:ascii="Cambria" w:hAnsi="Cambria" w:cs="Arial"/>
          <w:color w:val="000000" w:themeColor="text1"/>
        </w:rPr>
        <w:fldChar w:fldCharType="begin">
          <w:fldData xml:space="preserve">PEVuZE5vdGU+PENpdGU+PEF1dGhvcj5XYW5nPC9BdXRob3I+PFllYXI+MjAxNzwvWWVhcj48UmVj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</w:fldData>
        </w:fldChar>
      </w:r>
      <w:r w:rsidR="00D44979" w:rsidRPr="00D83E59">
        <w:rPr>
          <w:rFonts w:ascii="Cambria" w:hAnsi="Cambria" w:cs="Arial"/>
          <w:color w:val="000000" w:themeColor="text1"/>
        </w:rPr>
        <w:instrText xml:space="preserve"> ADDIN EN.CITE.DATA </w:instrText>
      </w:r>
      <w:r w:rsidR="00D44979" w:rsidRPr="00D83E59">
        <w:rPr>
          <w:rFonts w:ascii="Cambria" w:hAnsi="Cambria" w:cs="Arial"/>
          <w:color w:val="000000" w:themeColor="text1"/>
        </w:rPr>
      </w:r>
      <w:r w:rsidR="00D44979" w:rsidRPr="00D83E59">
        <w:rPr>
          <w:rFonts w:ascii="Cambria" w:hAnsi="Cambria" w:cs="Arial"/>
          <w:color w:val="000000" w:themeColor="text1"/>
        </w:rPr>
        <w:fldChar w:fldCharType="end"/>
      </w:r>
      <w:r w:rsidR="00D44979" w:rsidRPr="00D83E59">
        <w:rPr>
          <w:rFonts w:ascii="Cambria" w:hAnsi="Cambria" w:cs="Arial"/>
          <w:color w:val="000000" w:themeColor="text1"/>
        </w:rPr>
      </w:r>
      <w:r w:rsidR="00D44979" w:rsidRPr="00D83E59">
        <w:rPr>
          <w:rFonts w:ascii="Cambria" w:hAnsi="Cambria" w:cs="Arial"/>
          <w:color w:val="000000" w:themeColor="text1"/>
        </w:rPr>
        <w:fldChar w:fldCharType="separate"/>
      </w:r>
      <w:r w:rsidR="00D44979" w:rsidRPr="00D83E59">
        <w:rPr>
          <w:rFonts w:ascii="Cambria" w:hAnsi="Cambria" w:cs="Arial"/>
          <w:noProof/>
          <w:color w:val="000000" w:themeColor="text1"/>
          <w:vertAlign w:val="superscript"/>
        </w:rPr>
        <w:t>40</w:t>
      </w:r>
      <w:r w:rsidR="00D44979" w:rsidRPr="00D83E59">
        <w:rPr>
          <w:rFonts w:ascii="Cambria" w:hAnsi="Cambria" w:cs="Arial"/>
          <w:color w:val="000000" w:themeColor="text1"/>
        </w:rPr>
        <w:fldChar w:fldCharType="end"/>
      </w:r>
      <w:r w:rsidR="0065343C" w:rsidRPr="00D83E59">
        <w:rPr>
          <w:rFonts w:ascii="Cambria" w:hAnsi="Cambria" w:cs="Arial"/>
          <w:color w:val="000000" w:themeColor="text1"/>
        </w:rPr>
        <w:t xml:space="preserve"> </w:t>
      </w:r>
      <w:r w:rsidRPr="00D83E59">
        <w:rPr>
          <w:rFonts w:ascii="Cambria" w:hAnsi="Cambria" w:cs="Arial"/>
          <w:color w:val="000000" w:themeColor="text1"/>
        </w:rPr>
        <w:t xml:space="preserve">This distribution of T cells is also supported by early histological studies of PG as well as the clinical observation that PG </w:t>
      </w:r>
      <w:r w:rsidR="00016CAB" w:rsidRPr="00D83E59">
        <w:rPr>
          <w:rFonts w:ascii="Cambria" w:hAnsi="Cambria" w:cs="Arial"/>
          <w:color w:val="000000" w:themeColor="text1"/>
        </w:rPr>
        <w:t xml:space="preserve">lesions </w:t>
      </w:r>
      <w:r w:rsidRPr="00D83E59">
        <w:rPr>
          <w:rFonts w:ascii="Cambria" w:hAnsi="Cambria" w:cs="Arial"/>
          <w:color w:val="000000" w:themeColor="text1"/>
        </w:rPr>
        <w:t>t</w:t>
      </w:r>
      <w:r w:rsidR="00016CAB" w:rsidRPr="00D83E59">
        <w:rPr>
          <w:rFonts w:ascii="Cambria" w:hAnsi="Cambria" w:cs="Arial"/>
          <w:color w:val="000000" w:themeColor="text1"/>
        </w:rPr>
        <w:t xml:space="preserve">ypically do not </w:t>
      </w:r>
      <w:r w:rsidRPr="00D83E59">
        <w:rPr>
          <w:rFonts w:ascii="Cambria" w:hAnsi="Cambria" w:cs="Arial"/>
          <w:color w:val="000000" w:themeColor="text1"/>
        </w:rPr>
        <w:t xml:space="preserve">to </w:t>
      </w:r>
      <w:r w:rsidR="00016CAB" w:rsidRPr="00D83E59">
        <w:rPr>
          <w:rFonts w:ascii="Cambria" w:hAnsi="Cambria" w:cs="Arial"/>
          <w:color w:val="000000" w:themeColor="text1"/>
        </w:rPr>
        <w:t>affect</w:t>
      </w:r>
      <w:r w:rsidRPr="00D83E59">
        <w:rPr>
          <w:rFonts w:ascii="Cambria" w:hAnsi="Cambria" w:cs="Arial"/>
          <w:color w:val="000000" w:themeColor="text1"/>
        </w:rPr>
        <w:t xml:space="preserve"> anatomical areas devoid of pilosebaceous units, such as palms, soles and the areolas.</w:t>
      </w:r>
      <w:r w:rsidRPr="00D83E59">
        <w:rPr>
          <w:rFonts w:ascii="Cambria" w:hAnsi="Cambria" w:cs="Arial"/>
          <w:color w:val="000000" w:themeColor="text1"/>
        </w:rPr>
        <w:fldChar w:fldCharType="begin">
          <w:fldData xml:space="preserve">PEVuZE5vdGU+PENpdGU+PEF1dGhvcj5XYW5nPC9BdXRob3I+PFllYXI+MjAxNzwvWWVhcj48UmVj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</w:fldData>
        </w:fldChar>
      </w:r>
      <w:r w:rsidR="00D44979" w:rsidRPr="00D83E59">
        <w:rPr>
          <w:rFonts w:ascii="Cambria" w:hAnsi="Cambria" w:cs="Arial"/>
          <w:color w:val="000000" w:themeColor="text1"/>
        </w:rPr>
        <w:instrText xml:space="preserve"> ADDIN EN.CITE </w:instrText>
      </w:r>
      <w:r w:rsidR="00D44979" w:rsidRPr="00D83E59">
        <w:rPr>
          <w:rFonts w:ascii="Cambria" w:hAnsi="Cambria" w:cs="Arial"/>
          <w:color w:val="000000" w:themeColor="text1"/>
        </w:rPr>
        <w:fldChar w:fldCharType="begin">
          <w:fldData xml:space="preserve">PEVuZE5vdGU+PENpdGU+PEF1dGhvcj5XYW5nPC9BdXRob3I+PFllYXI+MjAxNzwvWWVhcj48UmVj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</w:fldData>
        </w:fldChar>
      </w:r>
      <w:r w:rsidR="00D44979" w:rsidRPr="00D83E59">
        <w:rPr>
          <w:rFonts w:ascii="Cambria" w:hAnsi="Cambria" w:cs="Arial"/>
          <w:color w:val="000000" w:themeColor="text1"/>
        </w:rPr>
        <w:instrText xml:space="preserve"> ADDIN EN.CITE.DATA </w:instrText>
      </w:r>
      <w:r w:rsidR="00D44979" w:rsidRPr="00D83E59">
        <w:rPr>
          <w:rFonts w:ascii="Cambria" w:hAnsi="Cambria" w:cs="Arial"/>
          <w:color w:val="000000" w:themeColor="text1"/>
        </w:rPr>
      </w:r>
      <w:r w:rsidR="00D44979" w:rsidRPr="00D83E59">
        <w:rPr>
          <w:rFonts w:ascii="Cambria" w:hAnsi="Cambria" w:cs="Arial"/>
          <w:color w:val="000000" w:themeColor="text1"/>
        </w:rPr>
        <w:fldChar w:fldCharType="end"/>
      </w:r>
      <w:r w:rsidRPr="00D83E59">
        <w:rPr>
          <w:rFonts w:ascii="Cambria" w:hAnsi="Cambria" w:cs="Arial"/>
          <w:color w:val="000000" w:themeColor="text1"/>
        </w:rPr>
      </w:r>
      <w:r w:rsidRPr="00D83E59">
        <w:rPr>
          <w:rFonts w:ascii="Cambria" w:hAnsi="Cambria" w:cs="Arial"/>
          <w:color w:val="000000" w:themeColor="text1"/>
        </w:rPr>
        <w:fldChar w:fldCharType="separate"/>
      </w:r>
      <w:r w:rsidR="00D44979" w:rsidRPr="00D83E59">
        <w:rPr>
          <w:rFonts w:ascii="Cambria" w:hAnsi="Cambria" w:cs="Arial"/>
          <w:noProof/>
          <w:color w:val="000000" w:themeColor="text1"/>
          <w:vertAlign w:val="superscript"/>
        </w:rPr>
        <w:t>40,95</w:t>
      </w:r>
      <w:r w:rsidRPr="00D83E59">
        <w:rPr>
          <w:rFonts w:ascii="Cambria" w:hAnsi="Cambria" w:cs="Arial"/>
          <w:color w:val="000000" w:themeColor="text1"/>
        </w:rPr>
        <w:fldChar w:fldCharType="end"/>
      </w:r>
      <w:r w:rsidRPr="00D83E59">
        <w:rPr>
          <w:rFonts w:ascii="Cambria" w:hAnsi="Cambria" w:cs="Arial"/>
          <w:color w:val="000000" w:themeColor="text1"/>
        </w:rPr>
        <w:t xml:space="preserve"> </w:t>
      </w:r>
      <w:r w:rsidR="00016CAB" w:rsidRPr="00D83E59">
        <w:rPr>
          <w:rFonts w:ascii="Cambria" w:hAnsi="Cambria" w:cs="Arial"/>
          <w:color w:val="000000" w:themeColor="text1"/>
        </w:rPr>
        <w:t>In addition</w:t>
      </w:r>
      <w:r w:rsidRPr="00D83E59">
        <w:rPr>
          <w:rFonts w:ascii="Cambria" w:hAnsi="Cambria" w:cs="Arial"/>
          <w:color w:val="000000" w:themeColor="text1"/>
        </w:rPr>
        <w:t>, the cytokine</w:t>
      </w:r>
      <w:r w:rsidR="00016CAB" w:rsidRPr="00D83E59">
        <w:rPr>
          <w:rFonts w:ascii="Cambria" w:hAnsi="Cambria" w:cs="Arial"/>
          <w:color w:val="000000" w:themeColor="text1"/>
        </w:rPr>
        <w:t xml:space="preserve"> </w:t>
      </w:r>
      <w:r w:rsidRPr="00D83E59">
        <w:rPr>
          <w:rFonts w:ascii="Cambria" w:hAnsi="Cambria" w:cs="Arial"/>
          <w:color w:val="000000" w:themeColor="text1"/>
        </w:rPr>
        <w:t>profile of the T cell response of the early PG papule is similar to that observed in PG-associated diseases,</w:t>
      </w:r>
      <w:r w:rsidRPr="00D83E59">
        <w:rPr>
          <w:rFonts w:ascii="Cambria" w:hAnsi="Cambria" w:cs="Arial"/>
          <w:color w:val="000000" w:themeColor="text1"/>
        </w:rPr>
        <w:fldChar w:fldCharType="begin"/>
      </w:r>
      <w:r w:rsidR="00D44979" w:rsidRPr="00D83E59">
        <w:rPr>
          <w:rFonts w:ascii="Cambria" w:hAnsi="Cambria" w:cs="Arial"/>
          <w:color w:val="000000" w:themeColor="text1"/>
        </w:rPr>
        <w:instrText xml:space="preserve"> ADDIN EN.CITE &lt;EndNote&gt;&lt;Cite&gt;&lt;Author&gt;Langan&lt;/Author&gt;&lt;Year&gt;2012&lt;/Year&gt;&lt;RecNum&gt;841&lt;/RecNum&gt;&lt;DisplayText&gt;&lt;style face="superscript"&gt;19&lt;/style&gt;&lt;/DisplayText&gt;&lt;record&gt;&lt;rec-number&gt;841&lt;/rec-number&gt;&lt;foreign-keys&gt;&lt;key app="EN" db-id="a55r2r9x29tzele0evmxtzrf0sa5axrdvv5d" timestamp="0"&gt;841&lt;/key&gt;&lt;/foreign-keys&gt;&lt;ref-type name="Journal Article"&gt;17&lt;/ref-type&gt;&lt;contributors&gt;&lt;authors&gt;&lt;author&gt;Langan, S. M.&lt;/author&gt;&lt;author&gt;Groves, R. W.&lt;/author&gt;&lt;author&gt;Card, T. R.&lt;/author&gt;&lt;author&gt;Gulliford, M. C.&lt;/author&gt;&lt;/authors&gt;&lt;/contributors&gt;&lt;auth-address&gt;Department of Epidemiology and Population Health, London School of Hygiene and Tropical Medicine, London, UK. sinead.langan@lshtm.ac.uk&lt;/auth-address&gt;&lt;titles&gt;&lt;title&gt;Incidence, mortality, and disease associations of pyoderma gangrenosum in the United Kingdom: a retrospective cohort study&lt;/title&gt;&lt;secondary-title&gt;J Invest Dermatol&lt;/secondary-title&gt;&lt;/titles&gt;&lt;pages&gt;2166-70&lt;/pages&gt;&lt;volume&gt;132&lt;/volume&gt;&lt;number&gt;9&lt;/number&gt;&lt;edition&gt;2012/04/27&lt;/edition&gt;&lt;keywords&gt;&lt;keyword&gt;Adolescent&lt;/keyword&gt;&lt;keyword&gt;Adult&lt;/keyword&gt;&lt;keyword&gt;Aged&lt;/keyword&gt;&lt;keyword&gt;Aged, 80 and over&lt;/keyword&gt;&lt;keyword&gt;Arthritis, Rheumatoid/epidemiology&lt;/keyword&gt;&lt;keyword&gt;Child&lt;/keyword&gt;&lt;keyword&gt;Databases, Factual/statistics &amp;amp; numerical data&lt;/keyword&gt;&lt;keyword&gt;Female&lt;/keyword&gt;&lt;keyword&gt;Hematologic Diseases/epidemiology&lt;/keyword&gt;&lt;keyword&gt;Humans&lt;/keyword&gt;&lt;keyword&gt;Incidence&lt;/keyword&gt;&lt;keyword&gt;Inflammatory Bowel Diseases/epidemiology&lt;/keyword&gt;&lt;keyword&gt;Male&lt;/keyword&gt;&lt;keyword&gt;Middle Aged&lt;/keyword&gt;&lt;keyword&gt;Pyoderma Gangrenosum/*epidemiology/mortality&lt;/keyword&gt;&lt;keyword&gt;Retrospective Studies&lt;/keyword&gt;&lt;keyword&gt;Risk&lt;/keyword&gt;&lt;keyword&gt;United Kingdom/epidemiology&lt;/keyword&gt;&lt;keyword&gt;Young Adult&lt;/keyword&gt;&lt;/keywords&gt;&lt;dates&gt;&lt;year&gt;2012&lt;/year&gt;&lt;pub-dates&gt;&lt;date&gt;Sep&lt;/date&gt;&lt;/pub-dates&gt;&lt;/dates&gt;&lt;isbn&gt;1523-1747 (Electronic)&amp;#xD;0022-202X (Linking)&lt;/isbn&gt;&lt;accession-num&gt;22534879&lt;/accession-num&gt;&lt;urls&gt;&lt;related-urls&gt;&lt;url&gt;https://www.ncbi.nlm.nih.gov/pubmed/22534879&lt;/url&gt;&lt;/related-urls&gt;&lt;/urls&gt;&lt;electronic-resource-num&gt;10.1038/jid.2012.130&lt;/electronic-resource-num&gt;&lt;/record&gt;&lt;/Cite&gt;&lt;/EndNote&gt;</w:instrText>
      </w:r>
      <w:r w:rsidRPr="00D83E59">
        <w:rPr>
          <w:rFonts w:ascii="Cambria" w:hAnsi="Cambria" w:cs="Arial"/>
          <w:color w:val="000000" w:themeColor="text1"/>
        </w:rPr>
        <w:fldChar w:fldCharType="separate"/>
      </w:r>
      <w:r w:rsidR="00D44979" w:rsidRPr="00D83E59">
        <w:rPr>
          <w:rFonts w:ascii="Cambria" w:hAnsi="Cambria" w:cs="Arial"/>
          <w:noProof/>
          <w:color w:val="000000" w:themeColor="text1"/>
          <w:vertAlign w:val="superscript"/>
        </w:rPr>
        <w:t>19</w:t>
      </w:r>
      <w:r w:rsidRPr="00D83E59">
        <w:rPr>
          <w:rFonts w:ascii="Cambria" w:hAnsi="Cambria" w:cs="Arial"/>
          <w:color w:val="000000" w:themeColor="text1"/>
        </w:rPr>
        <w:fldChar w:fldCharType="end"/>
      </w:r>
      <w:r w:rsidRPr="00D83E59">
        <w:rPr>
          <w:rFonts w:ascii="Cambria" w:hAnsi="Cambria" w:cs="Arial"/>
          <w:color w:val="000000" w:themeColor="text1"/>
        </w:rPr>
        <w:t xml:space="preserve"> namely Crohn’s disease, ulcerative colitis, inflammatory arthritis and HS,</w:t>
      </w:r>
      <w:r w:rsidRPr="00D83E59">
        <w:rPr>
          <w:rFonts w:ascii="Cambria" w:hAnsi="Cambria" w:cs="Arial"/>
          <w:color w:val="000000" w:themeColor="text1"/>
        </w:rPr>
        <w:fldChar w:fldCharType="begin">
          <w:fldData xml:space="preserve">PEVuZE5vdGU+PENpdGU+PEF1dGhvcj5BYnJhaGFtPC9BdXRob3I+PFllYXI+MjAwOTwvWWVhcj48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</w:fldData>
        </w:fldChar>
      </w:r>
      <w:r w:rsidR="00D44979" w:rsidRPr="00D83E59">
        <w:rPr>
          <w:rFonts w:ascii="Cambria" w:hAnsi="Cambria" w:cs="Arial"/>
          <w:color w:val="000000" w:themeColor="text1"/>
        </w:rPr>
        <w:instrText xml:space="preserve"> ADDIN EN.CITE </w:instrText>
      </w:r>
      <w:r w:rsidR="00D44979" w:rsidRPr="00D83E59">
        <w:rPr>
          <w:rFonts w:ascii="Cambria" w:hAnsi="Cambria" w:cs="Arial"/>
          <w:color w:val="000000" w:themeColor="text1"/>
        </w:rPr>
        <w:fldChar w:fldCharType="begin">
          <w:fldData xml:space="preserve">PEVuZE5vdGU+PENpdGU+PEF1dGhvcj5BYnJhaGFtPC9BdXRob3I+PFllYXI+MjAwOTwvWWVhcj48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</w:fldData>
        </w:fldChar>
      </w:r>
      <w:r w:rsidR="00D44979" w:rsidRPr="00D83E59">
        <w:rPr>
          <w:rFonts w:ascii="Cambria" w:hAnsi="Cambria" w:cs="Arial"/>
          <w:color w:val="000000" w:themeColor="text1"/>
        </w:rPr>
        <w:instrText xml:space="preserve"> ADDIN EN.CITE.DATA </w:instrText>
      </w:r>
      <w:r w:rsidR="00D44979" w:rsidRPr="00D83E59">
        <w:rPr>
          <w:rFonts w:ascii="Cambria" w:hAnsi="Cambria" w:cs="Arial"/>
          <w:color w:val="000000" w:themeColor="text1"/>
        </w:rPr>
      </w:r>
      <w:r w:rsidR="00D44979" w:rsidRPr="00D83E59">
        <w:rPr>
          <w:rFonts w:ascii="Cambria" w:hAnsi="Cambria" w:cs="Arial"/>
          <w:color w:val="000000" w:themeColor="text1"/>
        </w:rPr>
        <w:fldChar w:fldCharType="end"/>
      </w:r>
      <w:r w:rsidRPr="00D83E59">
        <w:rPr>
          <w:rFonts w:ascii="Cambria" w:hAnsi="Cambria" w:cs="Arial"/>
          <w:color w:val="000000" w:themeColor="text1"/>
        </w:rPr>
      </w:r>
      <w:r w:rsidRPr="00D83E59">
        <w:rPr>
          <w:rFonts w:ascii="Cambria" w:hAnsi="Cambria" w:cs="Arial"/>
          <w:color w:val="000000" w:themeColor="text1"/>
        </w:rPr>
        <w:fldChar w:fldCharType="separate"/>
      </w:r>
      <w:r w:rsidR="00D44979" w:rsidRPr="00D83E59">
        <w:rPr>
          <w:rFonts w:ascii="Cambria" w:hAnsi="Cambria" w:cs="Arial"/>
          <w:noProof/>
          <w:color w:val="000000" w:themeColor="text1"/>
          <w:vertAlign w:val="superscript"/>
        </w:rPr>
        <w:t>96,97</w:t>
      </w:r>
      <w:r w:rsidRPr="00D83E59">
        <w:rPr>
          <w:rFonts w:ascii="Cambria" w:hAnsi="Cambria" w:cs="Arial"/>
          <w:color w:val="000000" w:themeColor="text1"/>
        </w:rPr>
        <w:fldChar w:fldCharType="end"/>
      </w:r>
      <w:r w:rsidRPr="00D83E59">
        <w:rPr>
          <w:rFonts w:ascii="Cambria" w:hAnsi="Cambria" w:cs="Arial"/>
          <w:color w:val="000000" w:themeColor="text1"/>
        </w:rPr>
        <w:t xml:space="preserve"> </w:t>
      </w:r>
      <w:r w:rsidR="00861AD4" w:rsidRPr="00D83E59">
        <w:rPr>
          <w:rFonts w:ascii="Cambria" w:hAnsi="Cambria" w:cs="Arial"/>
          <w:color w:val="000000" w:themeColor="text1"/>
        </w:rPr>
        <w:t>suggesting that</w:t>
      </w:r>
      <w:r w:rsidRPr="00D83E59">
        <w:rPr>
          <w:rFonts w:ascii="Cambria" w:hAnsi="Cambria" w:cs="Arial"/>
          <w:color w:val="000000" w:themeColor="text1"/>
        </w:rPr>
        <w:t xml:space="preserve"> IL-23 and its downstream cytokines </w:t>
      </w:r>
      <w:r w:rsidR="00861AD4" w:rsidRPr="00D83E59">
        <w:rPr>
          <w:rFonts w:ascii="Cambria" w:hAnsi="Cambria" w:cs="Arial"/>
          <w:color w:val="000000" w:themeColor="text1"/>
        </w:rPr>
        <w:t xml:space="preserve">are </w:t>
      </w:r>
      <w:r w:rsidRPr="00D83E59">
        <w:rPr>
          <w:rFonts w:ascii="Cambria" w:hAnsi="Cambria" w:cs="Arial"/>
          <w:color w:val="000000" w:themeColor="text1"/>
        </w:rPr>
        <w:t xml:space="preserve">a common denominator </w:t>
      </w:r>
      <w:r w:rsidR="00861AD4" w:rsidRPr="00D83E59">
        <w:rPr>
          <w:rFonts w:ascii="Cambria" w:hAnsi="Cambria" w:cs="Arial"/>
          <w:color w:val="000000" w:themeColor="text1"/>
        </w:rPr>
        <w:t xml:space="preserve">that </w:t>
      </w:r>
      <w:r w:rsidRPr="00D83E59">
        <w:rPr>
          <w:rFonts w:ascii="Cambria" w:hAnsi="Cambria" w:cs="Arial"/>
          <w:color w:val="000000" w:themeColor="text1"/>
        </w:rPr>
        <w:t>link</w:t>
      </w:r>
      <w:r w:rsidR="00861AD4" w:rsidRPr="00D83E59">
        <w:rPr>
          <w:rFonts w:ascii="Cambria" w:hAnsi="Cambria" w:cs="Arial"/>
          <w:color w:val="000000" w:themeColor="text1"/>
        </w:rPr>
        <w:t>s</w:t>
      </w:r>
      <w:r w:rsidRPr="00D83E59">
        <w:rPr>
          <w:rFonts w:ascii="Cambria" w:hAnsi="Cambria" w:cs="Arial"/>
          <w:color w:val="000000" w:themeColor="text1"/>
        </w:rPr>
        <w:t xml:space="preserve"> </w:t>
      </w:r>
      <w:r w:rsidR="004C23E3" w:rsidRPr="00D83E59">
        <w:rPr>
          <w:rFonts w:ascii="Cambria" w:hAnsi="Cambria" w:cs="Arial"/>
          <w:color w:val="000000" w:themeColor="text1"/>
        </w:rPr>
        <w:t xml:space="preserve">together </w:t>
      </w:r>
      <w:r w:rsidRPr="00D83E59">
        <w:rPr>
          <w:rFonts w:ascii="Cambria" w:hAnsi="Cambria" w:cs="Arial"/>
          <w:color w:val="000000" w:themeColor="text1"/>
        </w:rPr>
        <w:t>these poorly understood disease associations.</w:t>
      </w:r>
      <w:r w:rsidRPr="00D83E59">
        <w:rPr>
          <w:rFonts w:ascii="Cambria" w:hAnsi="Cambria" w:cs="Arial"/>
          <w:color w:val="000000" w:themeColor="text1"/>
        </w:rPr>
        <w:fldChar w:fldCharType="begin">
          <w:fldData xml:space="preserve">PEVuZE5vdGU+PENpdGU+PEF1dGhvcj5CaWxsbWVpZXI8L0F1dGhvcj48WWVhcj4yMDE2PC9ZZWFy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</w:fldData>
        </w:fldChar>
      </w:r>
      <w:r w:rsidR="00D44979" w:rsidRPr="00D83E59">
        <w:rPr>
          <w:rFonts w:ascii="Cambria" w:hAnsi="Cambria" w:cs="Arial"/>
          <w:color w:val="000000" w:themeColor="text1"/>
        </w:rPr>
        <w:instrText xml:space="preserve"> ADDIN EN.CITE </w:instrText>
      </w:r>
      <w:r w:rsidR="00D44979" w:rsidRPr="00D83E59">
        <w:rPr>
          <w:rFonts w:ascii="Cambria" w:hAnsi="Cambria" w:cs="Arial"/>
          <w:color w:val="000000" w:themeColor="text1"/>
        </w:rPr>
        <w:fldChar w:fldCharType="begin">
          <w:fldData xml:space="preserve">PEVuZE5vdGU+PENpdGU+PEF1dGhvcj5CaWxsbWVpZXI8L0F1dGhvcj48WWVhcj4yMDE2PC9ZZWFy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</w:fldData>
        </w:fldChar>
      </w:r>
      <w:r w:rsidR="00D44979" w:rsidRPr="00D83E59">
        <w:rPr>
          <w:rFonts w:ascii="Cambria" w:hAnsi="Cambria" w:cs="Arial"/>
          <w:color w:val="000000" w:themeColor="text1"/>
        </w:rPr>
        <w:instrText xml:space="preserve"> ADDIN EN.CITE.DATA </w:instrText>
      </w:r>
      <w:r w:rsidR="00D44979" w:rsidRPr="00D83E59">
        <w:rPr>
          <w:rFonts w:ascii="Cambria" w:hAnsi="Cambria" w:cs="Arial"/>
          <w:color w:val="000000" w:themeColor="text1"/>
        </w:rPr>
      </w:r>
      <w:r w:rsidR="00D44979" w:rsidRPr="00D83E59">
        <w:rPr>
          <w:rFonts w:ascii="Cambria" w:hAnsi="Cambria" w:cs="Arial"/>
          <w:color w:val="000000" w:themeColor="text1"/>
        </w:rPr>
        <w:fldChar w:fldCharType="end"/>
      </w:r>
      <w:r w:rsidRPr="00D83E59">
        <w:rPr>
          <w:rFonts w:ascii="Cambria" w:hAnsi="Cambria" w:cs="Arial"/>
          <w:color w:val="000000" w:themeColor="text1"/>
        </w:rPr>
      </w:r>
      <w:r w:rsidRPr="00D83E59">
        <w:rPr>
          <w:rFonts w:ascii="Cambria" w:hAnsi="Cambria" w:cs="Arial"/>
          <w:color w:val="000000" w:themeColor="text1"/>
        </w:rPr>
        <w:fldChar w:fldCharType="separate"/>
      </w:r>
      <w:r w:rsidR="00D44979" w:rsidRPr="00D83E59">
        <w:rPr>
          <w:rFonts w:ascii="Cambria" w:hAnsi="Cambria" w:cs="Arial"/>
          <w:noProof/>
          <w:color w:val="000000" w:themeColor="text1"/>
          <w:vertAlign w:val="superscript"/>
        </w:rPr>
        <w:t>40,98,99</w:t>
      </w:r>
      <w:r w:rsidRPr="00D83E59">
        <w:rPr>
          <w:rFonts w:ascii="Cambria" w:hAnsi="Cambria" w:cs="Arial"/>
          <w:color w:val="000000" w:themeColor="text1"/>
        </w:rPr>
        <w:fldChar w:fldCharType="end"/>
      </w:r>
      <w:r w:rsidRPr="00D83E59">
        <w:rPr>
          <w:rFonts w:ascii="Cambria" w:hAnsi="Cambria" w:cs="Arial"/>
          <w:color w:val="000000" w:themeColor="text1"/>
        </w:rPr>
        <w:t xml:space="preserve"> </w:t>
      </w:r>
    </w:p>
    <w:p w14:paraId="3A936A11" w14:textId="77777777" w:rsidR="00E24A8B" w:rsidRPr="00D83E59" w:rsidRDefault="00E24A8B" w:rsidP="00496082">
      <w:pPr>
        <w:jc w:val="both"/>
        <w:rPr>
          <w:rFonts w:ascii="Cambria" w:hAnsi="Cambria" w:cs="Arial"/>
          <w:color w:val="000000" w:themeColor="text1"/>
        </w:rPr>
      </w:pPr>
    </w:p>
    <w:p w14:paraId="4458F1C1" w14:textId="25DCC9D2" w:rsidR="00E24A8B" w:rsidRPr="00D83E59" w:rsidRDefault="00861AD4" w:rsidP="00496082">
      <w:pPr>
        <w:jc w:val="both"/>
        <w:rPr>
          <w:rFonts w:ascii="Cambria" w:hAnsi="Cambria" w:cs="Arial"/>
          <w:color w:val="000000" w:themeColor="text1"/>
        </w:rPr>
      </w:pPr>
      <w:r w:rsidRPr="00D83E59">
        <w:rPr>
          <w:rFonts w:ascii="Cambria" w:hAnsi="Cambria" w:cs="Arial"/>
          <w:color w:val="000000" w:themeColor="text1"/>
        </w:rPr>
        <w:t>In PG lesions, t</w:t>
      </w:r>
      <w:r w:rsidR="00E24A8B" w:rsidRPr="00D83E59">
        <w:rPr>
          <w:rFonts w:ascii="Cambria" w:hAnsi="Cambria" w:cs="Arial"/>
          <w:color w:val="000000" w:themeColor="text1"/>
        </w:rPr>
        <w:t xml:space="preserve">here also </w:t>
      </w:r>
      <w:r w:rsidRPr="00D83E59">
        <w:rPr>
          <w:rFonts w:ascii="Cambria" w:hAnsi="Cambria" w:cs="Arial"/>
          <w:color w:val="000000" w:themeColor="text1"/>
        </w:rPr>
        <w:t xml:space="preserve">seems </w:t>
      </w:r>
      <w:r w:rsidR="00E24A8B" w:rsidRPr="00D83E59">
        <w:rPr>
          <w:rFonts w:ascii="Cambria" w:hAnsi="Cambria" w:cs="Arial"/>
          <w:color w:val="000000" w:themeColor="text1"/>
        </w:rPr>
        <w:t>to be a T</w:t>
      </w:r>
      <w:r w:rsidRPr="00D83E59">
        <w:rPr>
          <w:rFonts w:ascii="Cambria" w:hAnsi="Cambria" w:cs="Arial"/>
          <w:color w:val="000000" w:themeColor="text1"/>
          <w:vertAlign w:val="subscript"/>
        </w:rPr>
        <w:t>H</w:t>
      </w:r>
      <w:r w:rsidR="00E24A8B" w:rsidRPr="00D83E59">
        <w:rPr>
          <w:rFonts w:ascii="Cambria" w:hAnsi="Cambria" w:cs="Arial"/>
          <w:color w:val="000000" w:themeColor="text1"/>
        </w:rPr>
        <w:t>17</w:t>
      </w:r>
      <w:r w:rsidRPr="00D83E59">
        <w:rPr>
          <w:rFonts w:ascii="Cambria" w:hAnsi="Cambria" w:cs="Arial"/>
          <w:color w:val="000000" w:themeColor="text1"/>
        </w:rPr>
        <w:t xml:space="preserve"> cell – regulatory T (</w:t>
      </w:r>
      <w:r w:rsidR="00E24A8B" w:rsidRPr="00D83E59">
        <w:rPr>
          <w:rFonts w:ascii="Cambria" w:hAnsi="Cambria" w:cs="Arial"/>
          <w:color w:val="000000" w:themeColor="text1"/>
        </w:rPr>
        <w:t>T</w:t>
      </w:r>
      <w:r w:rsidR="00E24A8B" w:rsidRPr="00D83E59">
        <w:rPr>
          <w:rFonts w:ascii="Cambria" w:hAnsi="Cambria" w:cs="Arial"/>
          <w:color w:val="000000" w:themeColor="text1"/>
          <w:vertAlign w:val="subscript"/>
        </w:rPr>
        <w:t>reg</w:t>
      </w:r>
      <w:r w:rsidRPr="00D83E59">
        <w:rPr>
          <w:rFonts w:ascii="Cambria" w:hAnsi="Cambria" w:cs="Arial"/>
          <w:color w:val="000000" w:themeColor="text1"/>
        </w:rPr>
        <w:t>)</w:t>
      </w:r>
      <w:r w:rsidR="00E24A8B" w:rsidRPr="00D83E59">
        <w:rPr>
          <w:rFonts w:ascii="Cambria" w:hAnsi="Cambria" w:cs="Arial"/>
          <w:color w:val="000000" w:themeColor="text1"/>
        </w:rPr>
        <w:t xml:space="preserve"> cell imbalance</w:t>
      </w:r>
      <w:r w:rsidR="00313E19" w:rsidRPr="00D83E59">
        <w:rPr>
          <w:rFonts w:ascii="Cambria" w:hAnsi="Cambria" w:cs="Arial"/>
          <w:color w:val="000000" w:themeColor="text1"/>
        </w:rPr>
        <w:t>,</w:t>
      </w:r>
      <w:r w:rsidR="00E24A8B" w:rsidRPr="00D83E59">
        <w:rPr>
          <w:rFonts w:ascii="Cambria" w:hAnsi="Cambria" w:cs="Arial"/>
          <w:color w:val="000000" w:themeColor="text1"/>
        </w:rPr>
        <w:t xml:space="preserve"> hallmarked by a reduction in T</w:t>
      </w:r>
      <w:r w:rsidR="00E24A8B" w:rsidRPr="00D83E59">
        <w:rPr>
          <w:rFonts w:ascii="Cambria" w:hAnsi="Cambria" w:cs="Arial"/>
          <w:color w:val="000000" w:themeColor="text1"/>
          <w:vertAlign w:val="subscript"/>
        </w:rPr>
        <w:t>reg</w:t>
      </w:r>
      <w:r w:rsidR="00313E19" w:rsidRPr="00D83E59">
        <w:rPr>
          <w:rFonts w:ascii="Cambria" w:hAnsi="Cambria" w:cs="Arial"/>
          <w:color w:val="000000" w:themeColor="text1"/>
        </w:rPr>
        <w:t xml:space="preserve"> cell</w:t>
      </w:r>
      <w:r w:rsidR="00E24A8B" w:rsidRPr="00D83E59">
        <w:rPr>
          <w:rFonts w:ascii="Cambria" w:hAnsi="Cambria" w:cs="Arial"/>
          <w:color w:val="000000" w:themeColor="text1"/>
        </w:rPr>
        <w:t>s and concurrent overexpression of T</w:t>
      </w:r>
      <w:r w:rsidR="00313E19" w:rsidRPr="00D83E59">
        <w:rPr>
          <w:rFonts w:ascii="Cambria" w:hAnsi="Cambria" w:cs="Arial"/>
          <w:color w:val="000000" w:themeColor="text1"/>
          <w:vertAlign w:val="subscript"/>
        </w:rPr>
        <w:t>H</w:t>
      </w:r>
      <w:r w:rsidR="00E24A8B" w:rsidRPr="00D83E59">
        <w:rPr>
          <w:rFonts w:ascii="Cambria" w:hAnsi="Cambria" w:cs="Arial"/>
          <w:color w:val="000000" w:themeColor="text1"/>
        </w:rPr>
        <w:t xml:space="preserve">17 </w:t>
      </w:r>
      <w:r w:rsidR="00313E19" w:rsidRPr="00D83E59">
        <w:rPr>
          <w:rFonts w:ascii="Cambria" w:hAnsi="Cambria" w:cs="Arial"/>
          <w:color w:val="000000" w:themeColor="text1"/>
        </w:rPr>
        <w:t>cell-associated</w:t>
      </w:r>
      <w:r w:rsidR="00E24A8B" w:rsidRPr="00D83E59">
        <w:rPr>
          <w:rFonts w:ascii="Cambria" w:hAnsi="Cambria" w:cs="Arial"/>
          <w:color w:val="000000" w:themeColor="text1"/>
        </w:rPr>
        <w:t>.</w:t>
      </w:r>
      <w:r w:rsidR="00E24A8B" w:rsidRPr="00D83E59">
        <w:rPr>
          <w:rFonts w:ascii="Cambria" w:hAnsi="Cambria" w:cs="Arial"/>
          <w:color w:val="000000" w:themeColor="text1"/>
        </w:rPr>
        <w:fldChar w:fldCharType="begin">
          <w:fldData xml:space="preserve">PEVuZE5vdGU+PENpdGU+PEF1dGhvcj5DYXByb25pPC9BdXRob3I+PFllYXI+MjAxNTwvWWVhcj48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</w:fldData>
        </w:fldChar>
      </w:r>
      <w:r w:rsidR="00D44979" w:rsidRPr="00D83E59">
        <w:rPr>
          <w:rFonts w:ascii="Cambria" w:hAnsi="Cambria" w:cs="Arial"/>
          <w:color w:val="000000" w:themeColor="text1"/>
        </w:rPr>
        <w:instrText xml:space="preserve"> ADDIN EN.CITE </w:instrText>
      </w:r>
      <w:r w:rsidR="00D44979" w:rsidRPr="00D83E59">
        <w:rPr>
          <w:rFonts w:ascii="Cambria" w:hAnsi="Cambria" w:cs="Arial"/>
          <w:color w:val="000000" w:themeColor="text1"/>
        </w:rPr>
        <w:fldChar w:fldCharType="begin">
          <w:fldData xml:space="preserve">PEVuZE5vdGU+PENpdGU+PEF1dGhvcj5DYXByb25pPC9BdXRob3I+PFllYXI+MjAxNTwvWWVhcj48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</w:fldData>
        </w:fldChar>
      </w:r>
      <w:r w:rsidR="00D44979" w:rsidRPr="00D83E59">
        <w:rPr>
          <w:rFonts w:ascii="Cambria" w:hAnsi="Cambria" w:cs="Arial"/>
          <w:color w:val="000000" w:themeColor="text1"/>
        </w:rPr>
        <w:instrText xml:space="preserve"> ADDIN EN.CITE.DATA </w:instrText>
      </w:r>
      <w:r w:rsidR="00D44979" w:rsidRPr="00D83E59">
        <w:rPr>
          <w:rFonts w:ascii="Cambria" w:hAnsi="Cambria" w:cs="Arial"/>
          <w:color w:val="000000" w:themeColor="text1"/>
        </w:rPr>
      </w:r>
      <w:r w:rsidR="00D44979" w:rsidRPr="00D83E59">
        <w:rPr>
          <w:rFonts w:ascii="Cambria" w:hAnsi="Cambria" w:cs="Arial"/>
          <w:color w:val="000000" w:themeColor="text1"/>
        </w:rPr>
        <w:fldChar w:fldCharType="end"/>
      </w:r>
      <w:r w:rsidR="00E24A8B" w:rsidRPr="00D83E59">
        <w:rPr>
          <w:rFonts w:ascii="Cambria" w:hAnsi="Cambria" w:cs="Arial"/>
          <w:color w:val="000000" w:themeColor="text1"/>
        </w:rPr>
      </w:r>
      <w:r w:rsidR="00E24A8B" w:rsidRPr="00D83E59">
        <w:rPr>
          <w:rFonts w:ascii="Cambria" w:hAnsi="Cambria" w:cs="Arial"/>
          <w:color w:val="000000" w:themeColor="text1"/>
        </w:rPr>
        <w:fldChar w:fldCharType="separate"/>
      </w:r>
      <w:r w:rsidR="00D44979" w:rsidRPr="00D83E59">
        <w:rPr>
          <w:rFonts w:ascii="Cambria" w:hAnsi="Cambria" w:cs="Arial"/>
          <w:noProof/>
          <w:color w:val="000000" w:themeColor="text1"/>
          <w:vertAlign w:val="superscript"/>
        </w:rPr>
        <w:t>40,100</w:t>
      </w:r>
      <w:r w:rsidR="00E24A8B" w:rsidRPr="00D83E59">
        <w:rPr>
          <w:rFonts w:ascii="Cambria" w:hAnsi="Cambria" w:cs="Arial"/>
          <w:color w:val="000000" w:themeColor="text1"/>
        </w:rPr>
        <w:fldChar w:fldCharType="end"/>
      </w:r>
      <w:r w:rsidR="00E24A8B" w:rsidRPr="00D83E59">
        <w:rPr>
          <w:rFonts w:ascii="Cambria" w:hAnsi="Cambria" w:cs="Arial"/>
          <w:color w:val="000000" w:themeColor="text1"/>
        </w:rPr>
        <w:t xml:space="preserve"> </w:t>
      </w:r>
      <w:r w:rsidR="00313E19" w:rsidRPr="00D83E59">
        <w:rPr>
          <w:rFonts w:ascii="Cambria" w:hAnsi="Cambria" w:cs="Arial"/>
          <w:color w:val="000000" w:themeColor="text1"/>
        </w:rPr>
        <w:t>These cytokines</w:t>
      </w:r>
      <w:r w:rsidR="00E24A8B" w:rsidRPr="00D83E59">
        <w:rPr>
          <w:rFonts w:ascii="Cambria" w:hAnsi="Cambria" w:cs="Arial"/>
          <w:color w:val="000000" w:themeColor="text1"/>
        </w:rPr>
        <w:t xml:space="preserve"> may be one of the early drivers of the PG autoinflammatory response. </w:t>
      </w:r>
      <w:r w:rsidR="00313E19" w:rsidRPr="00D83E59">
        <w:rPr>
          <w:rFonts w:ascii="Cambria" w:hAnsi="Cambria" w:cs="Arial"/>
          <w:color w:val="000000" w:themeColor="text1"/>
        </w:rPr>
        <w:t>T</w:t>
      </w:r>
      <w:r w:rsidR="00B33DDB" w:rsidRPr="00D83E59">
        <w:rPr>
          <w:rFonts w:ascii="Cambria" w:hAnsi="Cambria" w:cs="Arial"/>
          <w:color w:val="000000" w:themeColor="text1"/>
        </w:rPr>
        <w:t>hus</w:t>
      </w:r>
      <w:r w:rsidR="00313E19" w:rsidRPr="00D83E59">
        <w:rPr>
          <w:rFonts w:ascii="Cambria" w:hAnsi="Cambria" w:cs="Arial"/>
          <w:color w:val="000000" w:themeColor="text1"/>
        </w:rPr>
        <w:t>,</w:t>
      </w:r>
      <w:r w:rsidR="00B33DDB" w:rsidRPr="00D83E59">
        <w:rPr>
          <w:rFonts w:ascii="Cambria" w:hAnsi="Cambria" w:cs="Arial"/>
          <w:color w:val="000000" w:themeColor="text1"/>
        </w:rPr>
        <w:t xml:space="preserve"> </w:t>
      </w:r>
      <w:r w:rsidR="006C2930" w:rsidRPr="00D83E59">
        <w:rPr>
          <w:rFonts w:ascii="Cambria" w:hAnsi="Cambria" w:cs="Arial"/>
          <w:color w:val="000000" w:themeColor="text1"/>
        </w:rPr>
        <w:t>a</w:t>
      </w:r>
      <w:r w:rsidR="00E24A8B" w:rsidRPr="00D83E59">
        <w:rPr>
          <w:rFonts w:ascii="Cambria" w:hAnsi="Cambria" w:cs="Arial"/>
          <w:color w:val="000000" w:themeColor="text1"/>
        </w:rPr>
        <w:t xml:space="preserve"> T</w:t>
      </w:r>
      <w:r w:rsidR="00313E19" w:rsidRPr="00D83E59">
        <w:rPr>
          <w:rFonts w:ascii="Cambria" w:hAnsi="Cambria" w:cs="Arial"/>
          <w:color w:val="000000" w:themeColor="text1"/>
          <w:vertAlign w:val="subscript"/>
        </w:rPr>
        <w:t>H</w:t>
      </w:r>
      <w:r w:rsidR="00E24A8B" w:rsidRPr="00D83E59">
        <w:rPr>
          <w:rFonts w:ascii="Cambria" w:hAnsi="Cambria" w:cs="Arial"/>
          <w:color w:val="000000" w:themeColor="text1"/>
        </w:rPr>
        <w:t>17</w:t>
      </w:r>
      <w:r w:rsidR="00313E19" w:rsidRPr="00D83E59">
        <w:rPr>
          <w:rFonts w:ascii="Cambria" w:hAnsi="Cambria" w:cs="Arial"/>
          <w:color w:val="000000" w:themeColor="text1"/>
        </w:rPr>
        <w:t xml:space="preserve"> cell</w:t>
      </w:r>
      <w:r w:rsidR="006C2930" w:rsidRPr="00D83E59">
        <w:rPr>
          <w:rFonts w:ascii="Cambria" w:hAnsi="Cambria" w:cs="Arial"/>
          <w:color w:val="000000" w:themeColor="text1"/>
        </w:rPr>
        <w:t>-mediated immune response</w:t>
      </w:r>
      <w:r w:rsidR="00E24A8B" w:rsidRPr="00D83E59">
        <w:rPr>
          <w:rFonts w:ascii="Cambria" w:hAnsi="Cambria" w:cs="Arial"/>
          <w:color w:val="000000" w:themeColor="text1"/>
        </w:rPr>
        <w:t xml:space="preserve"> </w:t>
      </w:r>
      <w:r w:rsidR="00313E19" w:rsidRPr="00D83E59">
        <w:rPr>
          <w:rFonts w:ascii="Cambria" w:hAnsi="Cambria" w:cs="Arial"/>
          <w:color w:val="000000" w:themeColor="text1"/>
        </w:rPr>
        <w:t xml:space="preserve">could </w:t>
      </w:r>
      <w:r w:rsidR="00E24A8B" w:rsidRPr="00D83E59">
        <w:rPr>
          <w:rFonts w:ascii="Cambria" w:hAnsi="Cambria" w:cs="Arial"/>
          <w:color w:val="000000" w:themeColor="text1"/>
        </w:rPr>
        <w:t>contribute to the recruitment of neutrophils, which are the main cell type within the bed and beneath the undermined border of an active PG ulcer.</w:t>
      </w:r>
      <w:r w:rsidR="00E24A8B" w:rsidRPr="00D83E59">
        <w:rPr>
          <w:rFonts w:ascii="Cambria" w:hAnsi="Cambria" w:cs="Arial"/>
          <w:color w:val="000000" w:themeColor="text1"/>
        </w:rPr>
        <w:fldChar w:fldCharType="begin">
          <w:fldData xml:space="preserve">PEVuZE5vdGU+PENpdGU+PEF1dGhvcj5BbnRpZ2E8L0F1dGhvcj48WWVhcj4yMDE3PC9ZZWFyPjxS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</w:fldData>
        </w:fldChar>
      </w:r>
      <w:r w:rsidR="00D44979" w:rsidRPr="00D83E59">
        <w:rPr>
          <w:rFonts w:ascii="Cambria" w:hAnsi="Cambria" w:cs="Arial"/>
          <w:color w:val="000000" w:themeColor="text1"/>
        </w:rPr>
        <w:instrText xml:space="preserve"> ADDIN EN.CITE </w:instrText>
      </w:r>
      <w:r w:rsidR="00D44979" w:rsidRPr="00D83E59">
        <w:rPr>
          <w:rFonts w:ascii="Cambria" w:hAnsi="Cambria" w:cs="Arial"/>
          <w:color w:val="000000" w:themeColor="text1"/>
        </w:rPr>
        <w:fldChar w:fldCharType="begin">
          <w:fldData xml:space="preserve">PEVuZE5vdGU+PENpdGU+PEF1dGhvcj5BbnRpZ2E8L0F1dGhvcj48WWVhcj4yMDE3PC9ZZWFyPjxS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</w:fldData>
        </w:fldChar>
      </w:r>
      <w:r w:rsidR="00D44979" w:rsidRPr="00D83E59">
        <w:rPr>
          <w:rFonts w:ascii="Cambria" w:hAnsi="Cambria" w:cs="Arial"/>
          <w:color w:val="000000" w:themeColor="text1"/>
        </w:rPr>
        <w:instrText xml:space="preserve"> ADDIN EN.CITE.DATA </w:instrText>
      </w:r>
      <w:r w:rsidR="00D44979" w:rsidRPr="00D83E59">
        <w:rPr>
          <w:rFonts w:ascii="Cambria" w:hAnsi="Cambria" w:cs="Arial"/>
          <w:color w:val="000000" w:themeColor="text1"/>
        </w:rPr>
      </w:r>
      <w:r w:rsidR="00D44979" w:rsidRPr="00D83E59">
        <w:rPr>
          <w:rFonts w:ascii="Cambria" w:hAnsi="Cambria" w:cs="Arial"/>
          <w:color w:val="000000" w:themeColor="text1"/>
        </w:rPr>
        <w:fldChar w:fldCharType="end"/>
      </w:r>
      <w:r w:rsidR="00E24A8B" w:rsidRPr="00D83E59">
        <w:rPr>
          <w:rFonts w:ascii="Cambria" w:hAnsi="Cambria" w:cs="Arial"/>
          <w:color w:val="000000" w:themeColor="text1"/>
        </w:rPr>
      </w:r>
      <w:r w:rsidR="00E24A8B" w:rsidRPr="00D83E59">
        <w:rPr>
          <w:rFonts w:ascii="Cambria" w:hAnsi="Cambria" w:cs="Arial"/>
          <w:color w:val="000000" w:themeColor="text1"/>
        </w:rPr>
        <w:fldChar w:fldCharType="separate"/>
      </w:r>
      <w:r w:rsidR="00D44979" w:rsidRPr="00D83E59">
        <w:rPr>
          <w:rFonts w:ascii="Cambria" w:hAnsi="Cambria" w:cs="Arial"/>
          <w:noProof/>
          <w:color w:val="000000" w:themeColor="text1"/>
          <w:vertAlign w:val="superscript"/>
        </w:rPr>
        <w:t>7,68,99</w:t>
      </w:r>
      <w:r w:rsidR="00E24A8B" w:rsidRPr="00D83E59">
        <w:rPr>
          <w:rFonts w:ascii="Cambria" w:hAnsi="Cambria" w:cs="Arial"/>
          <w:color w:val="000000" w:themeColor="text1"/>
        </w:rPr>
        <w:fldChar w:fldCharType="end"/>
      </w:r>
      <w:r w:rsidR="00E24A8B" w:rsidRPr="00D83E59">
        <w:rPr>
          <w:rFonts w:ascii="Cambria" w:hAnsi="Cambria" w:cs="Arial"/>
          <w:color w:val="000000" w:themeColor="text1"/>
        </w:rPr>
        <w:t xml:space="preserve"> (FIG. 2) This recruitment is probably in part mediated by IL-23</w:t>
      </w:r>
      <w:r w:rsidR="00313E19" w:rsidRPr="00D83E59">
        <w:rPr>
          <w:rFonts w:ascii="Cambria" w:hAnsi="Cambria" w:cs="Arial"/>
          <w:color w:val="000000" w:themeColor="text1"/>
        </w:rPr>
        <w:t xml:space="preserve"> (Ref</w:t>
      </w:r>
      <w:hyperlink w:anchor="_ENREF_43" w:tooltip="Langrish, 2005 #29" w:history="1">
        <w:r w:rsidR="00E24A8B" w:rsidRPr="00D83E59">
          <w:rPr>
            <w:rFonts w:ascii="Cambria" w:hAnsi="Cambria" w:cs="Arial"/>
            <w:color w:val="000000" w:themeColor="text1"/>
            <w:vertAlign w:val="superscript"/>
          </w:rPr>
          <w:t>44</w:t>
        </w:r>
      </w:hyperlink>
      <w:r w:rsidR="00313E19" w:rsidRPr="00D83E59">
        <w:rPr>
          <w:rFonts w:ascii="Cambria" w:hAnsi="Cambria" w:cs="Arial"/>
          <w:color w:val="000000" w:themeColor="text1"/>
        </w:rPr>
        <w:t>), which</w:t>
      </w:r>
      <w:r w:rsidR="00E24A8B" w:rsidRPr="00D83E59">
        <w:rPr>
          <w:rFonts w:ascii="Cambria" w:hAnsi="Cambria" w:cs="Arial"/>
          <w:color w:val="000000" w:themeColor="text1"/>
        </w:rPr>
        <w:t xml:space="preserve"> is produced by dendritic cells, Langerhans cells</w:t>
      </w:r>
      <w:r w:rsidR="00313E19" w:rsidRPr="00D83E59">
        <w:rPr>
          <w:rFonts w:ascii="Cambria" w:hAnsi="Cambria" w:cs="Arial"/>
          <w:color w:val="000000" w:themeColor="text1"/>
        </w:rPr>
        <w:t>,</w:t>
      </w:r>
      <w:r w:rsidR="00E24A8B" w:rsidRPr="00D83E59">
        <w:rPr>
          <w:rFonts w:ascii="Cambria" w:hAnsi="Cambria" w:cs="Arial"/>
          <w:color w:val="000000" w:themeColor="text1"/>
        </w:rPr>
        <w:t xml:space="preserve">  monocytes</w:t>
      </w:r>
      <w:r w:rsidR="00313E19" w:rsidRPr="00D83E59">
        <w:rPr>
          <w:rFonts w:ascii="Cambria" w:hAnsi="Cambria" w:cs="Arial"/>
          <w:color w:val="000000" w:themeColor="text1"/>
        </w:rPr>
        <w:t xml:space="preserve"> and </w:t>
      </w:r>
      <w:r w:rsidR="00E24A8B" w:rsidRPr="00D83E59">
        <w:rPr>
          <w:rFonts w:ascii="Cambria" w:hAnsi="Cambria" w:cs="Arial"/>
          <w:color w:val="000000" w:themeColor="text1"/>
        </w:rPr>
        <w:t>macrophages, usually in response to some biochemical insult occurring at a barrier site, such as the skin</w:t>
      </w:r>
      <w:r w:rsidR="00B675AB" w:rsidRPr="00D83E59">
        <w:rPr>
          <w:rFonts w:ascii="Cambria" w:hAnsi="Cambria" w:cs="Arial"/>
          <w:color w:val="000000" w:themeColor="text1"/>
        </w:rPr>
        <w:t xml:space="preserve"> and </w:t>
      </w:r>
      <w:r w:rsidR="00E24A8B" w:rsidRPr="00D83E59">
        <w:rPr>
          <w:rFonts w:ascii="Cambria" w:hAnsi="Cambria" w:cs="Arial"/>
          <w:color w:val="000000" w:themeColor="text1"/>
        </w:rPr>
        <w:t>gut</w:t>
      </w:r>
      <w:r w:rsidR="005711CC" w:rsidRPr="00D83E59">
        <w:rPr>
          <w:rFonts w:ascii="Cambria" w:hAnsi="Cambria" w:cs="Arial"/>
          <w:color w:val="000000" w:themeColor="text1"/>
        </w:rPr>
        <w:t xml:space="preserve"> </w:t>
      </w:r>
      <w:r w:rsidR="00E24A8B" w:rsidRPr="00D83E59">
        <w:rPr>
          <w:rFonts w:ascii="Cambria" w:hAnsi="Cambria" w:cs="Arial"/>
          <w:color w:val="000000" w:themeColor="text1"/>
        </w:rPr>
        <w:t>.</w:t>
      </w:r>
      <w:r w:rsidR="00E24A8B" w:rsidRPr="00D83E59">
        <w:rPr>
          <w:rFonts w:ascii="Cambria" w:hAnsi="Cambria" w:cs="Arial"/>
          <w:color w:val="000000" w:themeColor="text1"/>
        </w:rPr>
        <w:fldChar w:fldCharType="begin">
          <w:fldData xml:space="preserve">PEVuZE5vdGU+PENpdGU+PEF1dGhvcj5Hb29kZXJoYW08L0F1dGhvcj48WWVhcj4yMDE4PC9ZZWFy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</w:fldData>
        </w:fldChar>
      </w:r>
      <w:r w:rsidR="00D44979" w:rsidRPr="00D83E59">
        <w:rPr>
          <w:rFonts w:ascii="Cambria" w:hAnsi="Cambria" w:cs="Arial"/>
          <w:color w:val="000000" w:themeColor="text1"/>
        </w:rPr>
        <w:instrText xml:space="preserve"> ADDIN EN.CITE </w:instrText>
      </w:r>
      <w:r w:rsidR="00D44979" w:rsidRPr="00D83E59">
        <w:rPr>
          <w:rFonts w:ascii="Cambria" w:hAnsi="Cambria" w:cs="Arial"/>
          <w:color w:val="000000" w:themeColor="text1"/>
        </w:rPr>
        <w:fldChar w:fldCharType="begin">
          <w:fldData xml:space="preserve">PEVuZE5vdGU+PENpdGU+PEF1dGhvcj5Hb29kZXJoYW08L0F1dGhvcj48WWVhcj4yMDE4PC9ZZWFy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</w:fldData>
        </w:fldChar>
      </w:r>
      <w:r w:rsidR="00D44979" w:rsidRPr="00D83E59">
        <w:rPr>
          <w:rFonts w:ascii="Cambria" w:hAnsi="Cambria" w:cs="Arial"/>
          <w:color w:val="000000" w:themeColor="text1"/>
        </w:rPr>
        <w:instrText xml:space="preserve"> ADDIN EN.CITE.DATA </w:instrText>
      </w:r>
      <w:r w:rsidR="00D44979" w:rsidRPr="00D83E59">
        <w:rPr>
          <w:rFonts w:ascii="Cambria" w:hAnsi="Cambria" w:cs="Arial"/>
          <w:color w:val="000000" w:themeColor="text1"/>
        </w:rPr>
      </w:r>
      <w:r w:rsidR="00D44979" w:rsidRPr="00D83E59">
        <w:rPr>
          <w:rFonts w:ascii="Cambria" w:hAnsi="Cambria" w:cs="Arial"/>
          <w:color w:val="000000" w:themeColor="text1"/>
        </w:rPr>
        <w:fldChar w:fldCharType="end"/>
      </w:r>
      <w:r w:rsidR="00E24A8B" w:rsidRPr="00D83E59">
        <w:rPr>
          <w:rFonts w:ascii="Cambria" w:hAnsi="Cambria" w:cs="Arial"/>
          <w:color w:val="000000" w:themeColor="text1"/>
        </w:rPr>
      </w:r>
      <w:r w:rsidR="00E24A8B" w:rsidRPr="00D83E59">
        <w:rPr>
          <w:rFonts w:ascii="Cambria" w:hAnsi="Cambria" w:cs="Arial"/>
          <w:color w:val="000000" w:themeColor="text1"/>
        </w:rPr>
        <w:fldChar w:fldCharType="separate"/>
      </w:r>
      <w:r w:rsidR="00D44979" w:rsidRPr="00D83E59">
        <w:rPr>
          <w:rFonts w:ascii="Cambria" w:hAnsi="Cambria" w:cs="Arial"/>
          <w:noProof/>
          <w:color w:val="000000" w:themeColor="text1"/>
          <w:vertAlign w:val="superscript"/>
        </w:rPr>
        <w:t>101</w:t>
      </w:r>
      <w:r w:rsidR="00E24A8B" w:rsidRPr="00D83E59">
        <w:rPr>
          <w:rFonts w:ascii="Cambria" w:hAnsi="Cambria" w:cs="Arial"/>
          <w:color w:val="000000" w:themeColor="text1"/>
        </w:rPr>
        <w:fldChar w:fldCharType="end"/>
      </w:r>
      <w:r w:rsidR="00E24A8B" w:rsidRPr="00D83E59">
        <w:rPr>
          <w:rFonts w:ascii="Cambria" w:hAnsi="Cambria" w:cs="Arial"/>
          <w:color w:val="000000" w:themeColor="text1"/>
        </w:rPr>
        <w:t xml:space="preserve"> IL-23 maintains and expands T</w:t>
      </w:r>
      <w:r w:rsidR="005711CC" w:rsidRPr="00D83E59">
        <w:rPr>
          <w:rFonts w:ascii="Cambria" w:hAnsi="Cambria" w:cs="Arial"/>
          <w:color w:val="000000" w:themeColor="text1"/>
          <w:vertAlign w:val="subscript"/>
        </w:rPr>
        <w:t>H</w:t>
      </w:r>
      <w:r w:rsidR="00E24A8B" w:rsidRPr="00D83E59">
        <w:rPr>
          <w:rFonts w:ascii="Cambria" w:hAnsi="Cambria" w:cs="Arial"/>
          <w:color w:val="000000" w:themeColor="text1"/>
        </w:rPr>
        <w:t xml:space="preserve">17 cells by initiating </w:t>
      </w:r>
      <w:r w:rsidR="00D8493F" w:rsidRPr="00D83E59">
        <w:rPr>
          <w:rFonts w:ascii="Cambria" w:hAnsi="Cambria" w:cs="Arial"/>
          <w:color w:val="000000" w:themeColor="text1"/>
        </w:rPr>
        <w:t>signaling</w:t>
      </w:r>
      <w:r w:rsidR="00E24A8B" w:rsidRPr="00D83E59">
        <w:rPr>
          <w:rFonts w:ascii="Cambria" w:hAnsi="Cambria" w:cs="Arial"/>
          <w:color w:val="000000" w:themeColor="text1"/>
        </w:rPr>
        <w:t xml:space="preserve"> cascades involving the</w:t>
      </w:r>
      <w:r w:rsidR="00F650AB" w:rsidRPr="00D83E59">
        <w:rPr>
          <w:rFonts w:ascii="Cambria" w:hAnsi="Cambria" w:cs="Arial"/>
          <w:color w:val="000000" w:themeColor="text1"/>
        </w:rPr>
        <w:t xml:space="preserve"> tyrosine-protein kinase JAK2</w:t>
      </w:r>
      <w:r w:rsidR="00E24A8B" w:rsidRPr="00D83E59">
        <w:rPr>
          <w:rFonts w:ascii="Cambria" w:hAnsi="Cambria" w:cs="Arial"/>
          <w:color w:val="000000" w:themeColor="text1"/>
        </w:rPr>
        <w:t xml:space="preserve"> </w:t>
      </w:r>
      <w:r w:rsidR="00F650AB" w:rsidRPr="00D83E59">
        <w:rPr>
          <w:rFonts w:ascii="Cambria" w:hAnsi="Cambria" w:cs="Arial"/>
          <w:color w:val="000000" w:themeColor="text1"/>
        </w:rPr>
        <w:t xml:space="preserve">(also known as </w:t>
      </w:r>
      <w:r w:rsidR="00E24A8B" w:rsidRPr="00D83E59">
        <w:rPr>
          <w:rFonts w:ascii="Cambria" w:hAnsi="Cambria" w:cs="Arial"/>
          <w:color w:val="000000" w:themeColor="text1"/>
        </w:rPr>
        <w:t>Janus kinase  2</w:t>
      </w:r>
      <w:r w:rsidR="00F650AB" w:rsidRPr="00D83E59">
        <w:rPr>
          <w:rFonts w:ascii="Cambria" w:hAnsi="Cambria" w:cs="Arial"/>
          <w:color w:val="000000" w:themeColor="text1"/>
        </w:rPr>
        <w:t>)</w:t>
      </w:r>
      <w:r w:rsidR="00E24A8B" w:rsidRPr="00D83E59">
        <w:rPr>
          <w:rFonts w:ascii="Cambria" w:hAnsi="Cambria" w:cs="Arial"/>
          <w:color w:val="000000" w:themeColor="text1"/>
        </w:rPr>
        <w:t xml:space="preserve"> and signal transducer and activator </w:t>
      </w:r>
      <w:r w:rsidR="00F650AB" w:rsidRPr="00D83E59">
        <w:rPr>
          <w:rFonts w:ascii="Cambria" w:hAnsi="Cambria" w:cs="Arial"/>
          <w:color w:val="000000" w:themeColor="text1"/>
        </w:rPr>
        <w:t xml:space="preserve">of transcription </w:t>
      </w:r>
      <w:r w:rsidR="00E24A8B" w:rsidRPr="00D83E59">
        <w:rPr>
          <w:rFonts w:ascii="Cambria" w:hAnsi="Cambria" w:cs="Arial"/>
          <w:color w:val="000000" w:themeColor="text1"/>
        </w:rPr>
        <w:t>(STAT) 3 pathways.</w:t>
      </w:r>
      <w:r w:rsidR="00E24A8B" w:rsidRPr="00D83E59">
        <w:rPr>
          <w:rFonts w:ascii="Cambria" w:hAnsi="Cambria" w:cs="Arial"/>
          <w:color w:val="000000" w:themeColor="text1"/>
        </w:rPr>
        <w:fldChar w:fldCharType="begin"/>
      </w:r>
      <w:r w:rsidR="00D44979" w:rsidRPr="00D83E59">
        <w:rPr>
          <w:rFonts w:ascii="Cambria" w:hAnsi="Cambria" w:cs="Arial"/>
          <w:color w:val="000000" w:themeColor="text1"/>
        </w:rPr>
        <w:instrText xml:space="preserve"> ADDIN EN.CITE &lt;EndNote&gt;&lt;Cite&gt;&lt;Author&gt;Gaffen&lt;/Author&gt;&lt;Year&gt;2014&lt;/Year&gt;&lt;RecNum&gt;30&lt;/RecNum&gt;&lt;DisplayText&gt;&lt;style face="superscript"&gt;102&lt;/style&gt;&lt;/DisplayText&gt;&lt;record&gt;&lt;rec-number&gt;90&lt;/rec-number&gt;&lt;foreign-keys&gt;&lt;key app="EN" db-id="waa2sf2vja2tzme0r5c5fefrrs25vtw0t25r" timestamp="1589623803"&gt;90&lt;/key&gt;&lt;/foreign-keys&gt;&lt;ref-type name="Journal Article"&gt;17&lt;/ref-type&gt;&lt;contributors&gt;&lt;authors&gt;&lt;author&gt;Gaffen, S. L.&lt;/author&gt;&lt;author&gt;Jain, R.&lt;/author&gt;&lt;author&gt;Garg, A. V.&lt;/author&gt;&lt;author&gt;Cua, D. J.&lt;/author&gt;&lt;/authors&gt;&lt;/contributors&gt;&lt;auth-address&gt;Division of Rheumatology and Clinical Immunology, S702 BST, 3500 Terrace Street, Pittsburgh, Pennsylvania 15261, USA.&amp;#xD;Merck Research Laboratories, Palo Alto, 901 California Avenue, Palo Alto, California 94304, USA.&lt;/auth-address&gt;&lt;titles&gt;&lt;title&gt;The IL-23-IL-17 immune axis: from mechanisms to therapeutic testing&lt;/title&gt;&lt;secondary-title&gt;Nat Rev Immunol&lt;/secondary-title&gt;&lt;/titles&gt;&lt;periodical&gt;&lt;full-title&gt;Nat Rev Immunol&lt;/full-title&gt;&lt;/periodical&gt;&lt;pages&gt;585-600&lt;/pages&gt;&lt;volume&gt;14&lt;/volume&gt;&lt;number&gt;9&lt;/number&gt;&lt;edition&gt;2014/08/26&lt;/edition&gt;&lt;keywords&gt;&lt;keyword&gt;Antibodies/therapeutic use&lt;/keyword&gt;&lt;keyword&gt;Autoimmune Diseases/*therapy&lt;/keyword&gt;&lt;keyword&gt;Cytokines/immunology&lt;/keyword&gt;&lt;keyword&gt;Epithelial Cells/immunology&lt;/keyword&gt;&lt;keyword&gt;Humans&lt;/keyword&gt;&lt;keyword&gt;Interleukin-17/genetics/*immunology&lt;/keyword&gt;&lt;keyword&gt;Interleukin-23/genetics/*immunology&lt;/keyword&gt;&lt;keyword&gt;Receptors, Interleukin-17/immunology&lt;/keyword&gt;&lt;keyword&gt;Signal Transduction/immunology&lt;/keyword&gt;&lt;keyword&gt;Th17 Cells/*immunology&lt;/keyword&gt;&lt;keyword&gt;Tight Junctions/immunology&lt;/keyword&gt;&lt;keyword&gt;Transcription, Genetic/immunology&lt;/keyword&gt;&lt;/keywords&gt;&lt;dates&gt;&lt;year&gt;2014&lt;/year&gt;&lt;pub-dates&gt;&lt;date&gt;Sep&lt;/date&gt;&lt;/pub-dates&gt;&lt;/dates&gt;&lt;isbn&gt;1474-1733&lt;/isbn&gt;&lt;accession-num&gt;25145755&lt;/accession-num&gt;&lt;urls&gt;&lt;/urls&gt;&lt;custom2&gt;PMC4281037&lt;/custom2&gt;&lt;custom6&gt;NIHMS649912&lt;/custom6&gt;&lt;electronic-resource-num&gt;10.1038/nri3707&lt;/electronic-resource-num&gt;&lt;remote-database-provider&gt;NLM&lt;/remote-database-provider&gt;&lt;language&gt;eng&lt;/language&gt;&lt;/record&gt;&lt;/Cite&gt;&lt;/EndNote&gt;</w:instrText>
      </w:r>
      <w:r w:rsidR="00E24A8B" w:rsidRPr="00D83E59">
        <w:rPr>
          <w:rFonts w:ascii="Cambria" w:hAnsi="Cambria" w:cs="Arial"/>
          <w:color w:val="000000" w:themeColor="text1"/>
        </w:rPr>
        <w:fldChar w:fldCharType="separate"/>
      </w:r>
      <w:r w:rsidR="00D44979" w:rsidRPr="00D83E59">
        <w:rPr>
          <w:rFonts w:ascii="Cambria" w:hAnsi="Cambria" w:cs="Arial"/>
          <w:noProof/>
          <w:color w:val="000000" w:themeColor="text1"/>
          <w:vertAlign w:val="superscript"/>
        </w:rPr>
        <w:t>102</w:t>
      </w:r>
      <w:r w:rsidR="00E24A8B" w:rsidRPr="00D83E59">
        <w:rPr>
          <w:rFonts w:ascii="Cambria" w:hAnsi="Cambria" w:cs="Arial"/>
          <w:color w:val="000000" w:themeColor="text1"/>
        </w:rPr>
        <w:fldChar w:fldCharType="end"/>
      </w:r>
      <w:r w:rsidR="00E24A8B" w:rsidRPr="00D83E59">
        <w:rPr>
          <w:rFonts w:ascii="Cambria" w:hAnsi="Cambria" w:cs="Arial"/>
          <w:color w:val="000000" w:themeColor="text1"/>
        </w:rPr>
        <w:t xml:space="preserve"> These </w:t>
      </w:r>
      <w:r w:rsidR="00D8493F" w:rsidRPr="00D83E59">
        <w:rPr>
          <w:rFonts w:ascii="Cambria" w:hAnsi="Cambria" w:cs="Arial"/>
          <w:color w:val="000000" w:themeColor="text1"/>
        </w:rPr>
        <w:t>signaling</w:t>
      </w:r>
      <w:r w:rsidR="00E24A8B" w:rsidRPr="00D83E59">
        <w:rPr>
          <w:rFonts w:ascii="Cambria" w:hAnsi="Cambria" w:cs="Arial"/>
          <w:color w:val="000000" w:themeColor="text1"/>
        </w:rPr>
        <w:t xml:space="preserve"> cascades constitute the backbone of the IL-23</w:t>
      </w:r>
      <w:r w:rsidR="00F650AB" w:rsidRPr="00D83E59">
        <w:rPr>
          <w:rFonts w:ascii="Cambria" w:hAnsi="Cambria" w:cs="Arial"/>
          <w:color w:val="000000" w:themeColor="text1"/>
        </w:rPr>
        <w:t>–</w:t>
      </w:r>
      <w:r w:rsidR="00E24A8B" w:rsidRPr="00D83E59">
        <w:rPr>
          <w:rFonts w:ascii="Cambria" w:hAnsi="Cambria" w:cs="Arial"/>
          <w:color w:val="000000" w:themeColor="text1"/>
        </w:rPr>
        <w:t>IL-17 axis, ultimately stimulating the production of IL-17A, a cytokine known to be essential for neutrophil migration.</w:t>
      </w:r>
      <w:r w:rsidR="00E24A8B" w:rsidRPr="00D83E59">
        <w:rPr>
          <w:rFonts w:ascii="Cambria" w:hAnsi="Cambria" w:cs="Arial"/>
          <w:color w:val="000000" w:themeColor="text1"/>
        </w:rPr>
        <w:fldChar w:fldCharType="begin">
          <w:fldData xml:space="preserve">PEVuZE5vdGU+PENpdGU+PEF1dGhvcj5MYW5ncmlzaDwvQXV0aG9yPjxZZWFyPjIwMDU8L1llYXI+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</w:fldData>
        </w:fldChar>
      </w:r>
      <w:r w:rsidR="00D44979" w:rsidRPr="00D83E59">
        <w:rPr>
          <w:rFonts w:ascii="Cambria" w:hAnsi="Cambria" w:cs="Arial"/>
          <w:color w:val="000000" w:themeColor="text1"/>
        </w:rPr>
        <w:instrText xml:space="preserve"> ADDIN EN.CITE </w:instrText>
      </w:r>
      <w:r w:rsidR="00D44979" w:rsidRPr="00D83E59">
        <w:rPr>
          <w:rFonts w:ascii="Cambria" w:hAnsi="Cambria" w:cs="Arial"/>
          <w:color w:val="000000" w:themeColor="text1"/>
        </w:rPr>
        <w:fldChar w:fldCharType="begin">
          <w:fldData xml:space="preserve">PEVuZE5vdGU+PENpdGU+PEF1dGhvcj5MYW5ncmlzaDwvQXV0aG9yPjxZZWFyPjIwMDU8L1llYXI+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</w:fldData>
        </w:fldChar>
      </w:r>
      <w:r w:rsidR="00D44979" w:rsidRPr="00D83E59">
        <w:rPr>
          <w:rFonts w:ascii="Cambria" w:hAnsi="Cambria" w:cs="Arial"/>
          <w:color w:val="000000" w:themeColor="text1"/>
        </w:rPr>
        <w:instrText xml:space="preserve"> ADDIN EN.CITE.DATA </w:instrText>
      </w:r>
      <w:r w:rsidR="00D44979" w:rsidRPr="00D83E59">
        <w:rPr>
          <w:rFonts w:ascii="Cambria" w:hAnsi="Cambria" w:cs="Arial"/>
          <w:color w:val="000000" w:themeColor="text1"/>
        </w:rPr>
      </w:r>
      <w:r w:rsidR="00D44979" w:rsidRPr="00D83E59">
        <w:rPr>
          <w:rFonts w:ascii="Cambria" w:hAnsi="Cambria" w:cs="Arial"/>
          <w:color w:val="000000" w:themeColor="text1"/>
        </w:rPr>
        <w:fldChar w:fldCharType="end"/>
      </w:r>
      <w:r w:rsidR="00E24A8B" w:rsidRPr="00D83E59">
        <w:rPr>
          <w:rFonts w:ascii="Cambria" w:hAnsi="Cambria" w:cs="Arial"/>
          <w:color w:val="000000" w:themeColor="text1"/>
        </w:rPr>
      </w:r>
      <w:r w:rsidR="00E24A8B" w:rsidRPr="00D83E59">
        <w:rPr>
          <w:rFonts w:ascii="Cambria" w:hAnsi="Cambria" w:cs="Arial"/>
          <w:color w:val="000000" w:themeColor="text1"/>
        </w:rPr>
        <w:fldChar w:fldCharType="separate"/>
      </w:r>
      <w:r w:rsidR="00D44979" w:rsidRPr="00D83E59">
        <w:rPr>
          <w:rFonts w:ascii="Cambria" w:hAnsi="Cambria" w:cs="Arial"/>
          <w:noProof/>
          <w:color w:val="000000" w:themeColor="text1"/>
          <w:vertAlign w:val="superscript"/>
        </w:rPr>
        <w:t>102,103</w:t>
      </w:r>
      <w:r w:rsidR="00E24A8B" w:rsidRPr="00D83E59">
        <w:rPr>
          <w:rFonts w:ascii="Cambria" w:hAnsi="Cambria" w:cs="Arial"/>
          <w:color w:val="000000" w:themeColor="text1"/>
        </w:rPr>
        <w:fldChar w:fldCharType="end"/>
      </w:r>
      <w:r w:rsidR="00E24A8B" w:rsidRPr="00D83E59">
        <w:rPr>
          <w:rFonts w:ascii="Cambria" w:hAnsi="Cambria" w:cs="Arial"/>
          <w:color w:val="000000" w:themeColor="text1"/>
        </w:rPr>
        <w:t xml:space="preserve"> The overexpression of </w:t>
      </w:r>
      <w:r w:rsidR="00CF6275" w:rsidRPr="00D83E59">
        <w:rPr>
          <w:rFonts w:ascii="Cambria" w:hAnsi="Cambria" w:cs="Arial"/>
          <w:color w:val="000000" w:themeColor="text1"/>
        </w:rPr>
        <w:t>IL-23–IL-17 axis</w:t>
      </w:r>
      <w:r w:rsidR="00CF6275" w:rsidRPr="00D83E59" w:rsidDel="00CF6275">
        <w:rPr>
          <w:rFonts w:ascii="Cambria" w:hAnsi="Cambria" w:cs="Arial"/>
          <w:color w:val="000000" w:themeColor="text1"/>
        </w:rPr>
        <w:t xml:space="preserve"> </w:t>
      </w:r>
      <w:r w:rsidR="00CF6275" w:rsidRPr="00D83E59">
        <w:rPr>
          <w:rFonts w:ascii="Cambria" w:hAnsi="Cambria" w:cs="Arial"/>
          <w:color w:val="000000" w:themeColor="text1"/>
        </w:rPr>
        <w:t xml:space="preserve">cytokines </w:t>
      </w:r>
      <w:r w:rsidR="00E24A8B" w:rsidRPr="00D83E59">
        <w:rPr>
          <w:rFonts w:ascii="Cambria" w:hAnsi="Cambria" w:cs="Arial"/>
          <w:color w:val="000000" w:themeColor="text1"/>
        </w:rPr>
        <w:t xml:space="preserve">in PG </w:t>
      </w:r>
      <w:r w:rsidR="00F650AB" w:rsidRPr="00D83E59">
        <w:rPr>
          <w:rFonts w:ascii="Cambria" w:hAnsi="Cambria" w:cs="Arial"/>
          <w:color w:val="000000" w:themeColor="text1"/>
        </w:rPr>
        <w:t>links</w:t>
      </w:r>
      <w:r w:rsidR="00E24A8B" w:rsidRPr="00D83E59">
        <w:rPr>
          <w:rFonts w:ascii="Cambria" w:hAnsi="Cambria" w:cs="Arial"/>
          <w:color w:val="000000" w:themeColor="text1"/>
        </w:rPr>
        <w:t xml:space="preserve"> the adaptive immune system with the autoinflammatory pathway</w:t>
      </w:r>
      <w:r w:rsidR="00B408BF" w:rsidRPr="00D83E59">
        <w:rPr>
          <w:rFonts w:ascii="Cambria" w:hAnsi="Cambria" w:cs="Arial"/>
          <w:color w:val="000000" w:themeColor="text1"/>
        </w:rPr>
        <w:t>s</w:t>
      </w:r>
      <w:r w:rsidR="00F650AB" w:rsidRPr="00D83E59">
        <w:rPr>
          <w:rFonts w:ascii="Cambria" w:hAnsi="Cambria" w:cs="Arial"/>
          <w:color w:val="000000" w:themeColor="text1"/>
        </w:rPr>
        <w:t xml:space="preserve"> </w:t>
      </w:r>
      <w:r w:rsidR="00E24A8B" w:rsidRPr="00D83E59">
        <w:rPr>
          <w:rFonts w:ascii="Cambria" w:hAnsi="Cambria" w:cs="Arial"/>
          <w:color w:val="000000" w:themeColor="text1"/>
        </w:rPr>
        <w:t xml:space="preserve">thought to drive PG pathophysiology. </w:t>
      </w:r>
      <w:r w:rsidR="00F650AB" w:rsidRPr="00D83E59">
        <w:rPr>
          <w:rFonts w:ascii="Cambria" w:hAnsi="Cambria" w:cs="Arial"/>
          <w:color w:val="000000" w:themeColor="text1"/>
        </w:rPr>
        <w:t>T</w:t>
      </w:r>
      <w:r w:rsidR="00E24A8B" w:rsidRPr="00D83E59">
        <w:rPr>
          <w:rFonts w:ascii="Cambria" w:hAnsi="Cambria" w:cs="Arial"/>
          <w:color w:val="000000" w:themeColor="text1"/>
        </w:rPr>
        <w:t xml:space="preserve">he </w:t>
      </w:r>
      <w:r w:rsidR="00B72DBD" w:rsidRPr="00D83E59">
        <w:rPr>
          <w:rFonts w:ascii="Cambria" w:hAnsi="Cambria" w:cs="Arial"/>
          <w:color w:val="000000" w:themeColor="text1"/>
        </w:rPr>
        <w:t>IL-23–IL-17 axis</w:t>
      </w:r>
      <w:r w:rsidR="00B72DBD" w:rsidRPr="00D83E59" w:rsidDel="00B72DBD">
        <w:rPr>
          <w:rFonts w:ascii="Cambria" w:hAnsi="Cambria" w:cs="Arial"/>
          <w:color w:val="000000" w:themeColor="text1"/>
        </w:rPr>
        <w:t xml:space="preserve"> </w:t>
      </w:r>
      <w:r w:rsidR="00E24A8B" w:rsidRPr="00D83E59">
        <w:rPr>
          <w:rFonts w:ascii="Cambria" w:hAnsi="Cambria" w:cs="Arial"/>
          <w:color w:val="000000" w:themeColor="text1"/>
        </w:rPr>
        <w:t xml:space="preserve">will be an important topic for future investigations, especially </w:t>
      </w:r>
      <w:r w:rsidR="00F650AB" w:rsidRPr="00D83E59">
        <w:rPr>
          <w:rFonts w:ascii="Cambria" w:hAnsi="Cambria" w:cs="Arial"/>
          <w:color w:val="000000" w:themeColor="text1"/>
        </w:rPr>
        <w:t>a</w:t>
      </w:r>
      <w:r w:rsidR="00E24A8B" w:rsidRPr="00D83E59">
        <w:rPr>
          <w:rFonts w:ascii="Cambria" w:hAnsi="Cambria" w:cs="Arial"/>
          <w:color w:val="000000" w:themeColor="text1"/>
        </w:rPr>
        <w:t>s biologics that target these cytokines are readily available to be tested in PG clinical trials. Finally, recent data suggest that other cell types, such as neutrophils, CD8</w:t>
      </w:r>
      <w:r w:rsidR="00E24A8B" w:rsidRPr="00D83E59">
        <w:rPr>
          <w:rFonts w:ascii="Cambria" w:hAnsi="Cambria" w:cs="Arial"/>
          <w:color w:val="000000" w:themeColor="text1"/>
          <w:vertAlign w:val="superscript"/>
        </w:rPr>
        <w:t>+</w:t>
      </w:r>
      <w:r w:rsidR="00E24A8B" w:rsidRPr="00D83E59">
        <w:rPr>
          <w:rFonts w:ascii="Cambria" w:hAnsi="Cambria" w:cs="Arial"/>
          <w:color w:val="000000" w:themeColor="text1"/>
        </w:rPr>
        <w:t xml:space="preserve"> T cells and </w:t>
      </w:r>
      <w:proofErr w:type="spellStart"/>
      <w:r w:rsidR="00E24A8B" w:rsidRPr="00D83E59">
        <w:rPr>
          <w:rFonts w:ascii="Cambria" w:hAnsi="Cambria" w:cs="Arial"/>
          <w:color w:val="000000" w:themeColor="text1"/>
        </w:rPr>
        <w:t>γδ</w:t>
      </w:r>
      <w:proofErr w:type="spellEnd"/>
      <w:r w:rsidR="00E24A8B" w:rsidRPr="00D83E59">
        <w:rPr>
          <w:rFonts w:ascii="Cambria" w:hAnsi="Cambria" w:cs="Arial"/>
          <w:color w:val="000000" w:themeColor="text1"/>
        </w:rPr>
        <w:t xml:space="preserve"> T cells, can be potential sources of IL-17.(Ref</w:t>
      </w:r>
      <w:r w:rsidR="00E24A8B" w:rsidRPr="00D83E59">
        <w:rPr>
          <w:rFonts w:ascii="Cambria" w:hAnsi="Cambria" w:cs="Arial"/>
          <w:color w:val="000000" w:themeColor="text1"/>
        </w:rPr>
        <w:fldChar w:fldCharType="begin">
          <w:fldData xml:space="preserve">PEVuZE5vdGU+PENpdGU+PEF1dGhvcj5NY0dlYWNoeTwvQXV0aG9yPjxZZWFyPjIwMTk8L1llYXI+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</w:fldData>
        </w:fldChar>
      </w:r>
      <w:r w:rsidR="00D44979" w:rsidRPr="00D83E59">
        <w:rPr>
          <w:rFonts w:ascii="Cambria" w:hAnsi="Cambria" w:cs="Arial"/>
          <w:color w:val="000000" w:themeColor="text1"/>
        </w:rPr>
        <w:instrText xml:space="preserve"> ADDIN EN.CITE </w:instrText>
      </w:r>
      <w:r w:rsidR="00D44979" w:rsidRPr="00D83E59">
        <w:rPr>
          <w:rFonts w:ascii="Cambria" w:hAnsi="Cambria" w:cs="Arial"/>
          <w:color w:val="000000" w:themeColor="text1"/>
        </w:rPr>
        <w:fldChar w:fldCharType="begin">
          <w:fldData xml:space="preserve">PEVuZE5vdGU+PENpdGU+PEF1dGhvcj5NY0dlYWNoeTwvQXV0aG9yPjxZZWFyPjIwMTk8L1llYXI+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</w:fldData>
        </w:fldChar>
      </w:r>
      <w:r w:rsidR="00D44979" w:rsidRPr="00D83E59">
        <w:rPr>
          <w:rFonts w:ascii="Cambria" w:hAnsi="Cambria" w:cs="Arial"/>
          <w:color w:val="000000" w:themeColor="text1"/>
        </w:rPr>
        <w:instrText xml:space="preserve"> ADDIN EN.CITE.DATA </w:instrText>
      </w:r>
      <w:r w:rsidR="00D44979" w:rsidRPr="00D83E59">
        <w:rPr>
          <w:rFonts w:ascii="Cambria" w:hAnsi="Cambria" w:cs="Arial"/>
          <w:color w:val="000000" w:themeColor="text1"/>
        </w:rPr>
      </w:r>
      <w:r w:rsidR="00D44979" w:rsidRPr="00D83E59">
        <w:rPr>
          <w:rFonts w:ascii="Cambria" w:hAnsi="Cambria" w:cs="Arial"/>
          <w:color w:val="000000" w:themeColor="text1"/>
        </w:rPr>
        <w:fldChar w:fldCharType="end"/>
      </w:r>
      <w:r w:rsidR="00E24A8B" w:rsidRPr="00D83E59">
        <w:rPr>
          <w:rFonts w:ascii="Cambria" w:hAnsi="Cambria" w:cs="Arial"/>
          <w:color w:val="000000" w:themeColor="text1"/>
        </w:rPr>
      </w:r>
      <w:r w:rsidR="00E24A8B" w:rsidRPr="00D83E59">
        <w:rPr>
          <w:rFonts w:ascii="Cambria" w:hAnsi="Cambria" w:cs="Arial"/>
          <w:color w:val="000000" w:themeColor="text1"/>
        </w:rPr>
        <w:fldChar w:fldCharType="separate"/>
      </w:r>
      <w:r w:rsidR="00D44979" w:rsidRPr="00D83E59">
        <w:rPr>
          <w:rFonts w:ascii="Cambria" w:hAnsi="Cambria" w:cs="Arial"/>
          <w:noProof/>
          <w:color w:val="000000" w:themeColor="text1"/>
          <w:vertAlign w:val="superscript"/>
        </w:rPr>
        <w:t>104</w:t>
      </w:r>
      <w:r w:rsidR="00E24A8B" w:rsidRPr="00D83E59">
        <w:rPr>
          <w:rFonts w:ascii="Cambria" w:hAnsi="Cambria" w:cs="Arial"/>
          <w:color w:val="000000" w:themeColor="text1"/>
        </w:rPr>
        <w:fldChar w:fldCharType="end"/>
      </w:r>
      <w:r w:rsidR="00E24A8B" w:rsidRPr="00D83E59">
        <w:rPr>
          <w:rFonts w:ascii="Cambria" w:hAnsi="Cambria" w:cs="Arial"/>
          <w:color w:val="000000" w:themeColor="text1"/>
        </w:rPr>
        <w:t xml:space="preserve">) Single cell sequencing may help to determine </w:t>
      </w:r>
      <w:r w:rsidR="00F650AB" w:rsidRPr="00D83E59">
        <w:rPr>
          <w:rFonts w:ascii="Cambria" w:hAnsi="Cambria" w:cs="Arial"/>
          <w:color w:val="000000" w:themeColor="text1"/>
        </w:rPr>
        <w:t xml:space="preserve">whether </w:t>
      </w:r>
      <w:r w:rsidR="00E24A8B" w:rsidRPr="00D83E59">
        <w:rPr>
          <w:rFonts w:ascii="Cambria" w:hAnsi="Cambria" w:cs="Arial"/>
          <w:color w:val="000000" w:themeColor="text1"/>
        </w:rPr>
        <w:t xml:space="preserve">any of these cell types are also a major source of IL-17A in PG. </w:t>
      </w:r>
    </w:p>
    <w:p w14:paraId="127AF3FB" w14:textId="77777777" w:rsidR="00507F75" w:rsidRPr="00D83E59" w:rsidRDefault="00507F75" w:rsidP="00507F75">
      <w:pPr>
        <w:jc w:val="both"/>
        <w:rPr>
          <w:rFonts w:ascii="Cambria" w:hAnsi="Cambria" w:cs="Arial"/>
          <w:color w:val="000000" w:themeColor="text1"/>
        </w:rPr>
      </w:pPr>
    </w:p>
    <w:p w14:paraId="11EE8EBF" w14:textId="24781B65" w:rsidR="00507F75" w:rsidRPr="00D83E59" w:rsidRDefault="00507F75" w:rsidP="00507F75">
      <w:pPr>
        <w:jc w:val="both"/>
        <w:rPr>
          <w:rFonts w:ascii="Cambria" w:hAnsi="Cambria" w:cs="Arial"/>
          <w:color w:val="000000" w:themeColor="text1"/>
        </w:rPr>
      </w:pPr>
      <w:r w:rsidRPr="00D83E59">
        <w:rPr>
          <w:rFonts w:ascii="Cambria" w:hAnsi="Cambria" w:cs="Arial"/>
          <w:color w:val="000000" w:themeColor="text1"/>
        </w:rPr>
        <w:t>It is of interest to note that some PG ulcers will heal spontaneously. The mechanism is unknown but this natural disease course follows the general relapsing remitting course seen in other autoimmune diseases.</w:t>
      </w:r>
      <w:r w:rsidR="00D44979" w:rsidRPr="00D83E59">
        <w:rPr>
          <w:rFonts w:ascii="Cambria" w:hAnsi="Cambria" w:cs="Arial"/>
          <w:color w:val="000000" w:themeColor="text1"/>
        </w:rPr>
        <w:fldChar w:fldCharType="begin"/>
      </w:r>
      <w:r w:rsidR="00D44979" w:rsidRPr="00D83E59">
        <w:rPr>
          <w:rFonts w:ascii="Cambria" w:hAnsi="Cambria" w:cs="Arial"/>
          <w:color w:val="000000" w:themeColor="text1"/>
        </w:rPr>
        <w:instrText xml:space="preserve"> ADDIN EN.CITE &lt;EndNote&gt;&lt;Cite&gt;&lt;Author&gt;Barnett&lt;/Author&gt;&lt;Year&gt;2004&lt;/Year&gt;&lt;RecNum&gt;676&lt;/RecNum&gt;&lt;DisplayText&gt;&lt;style face="superscript"&gt;105&lt;/style&gt;&lt;/DisplayText&gt;&lt;record&gt;&lt;rec-number&gt;676&lt;/rec-number&gt;&lt;foreign-keys&gt;&lt;key app="EN" db-id="2r5zd9rw9pfxvke92v3xsxelw5t55wadsfr5" timestamp="1594829002"&gt;676&lt;/key&gt;&lt;/foreign-keys&gt;&lt;ref-type name="Journal Article"&gt;17&lt;/ref-type&gt;&lt;contributors&gt;&lt;authors&gt;&lt;author&gt;Barnett, M. H.&lt;/author&gt;&lt;author&gt;Prineas, J. W.&lt;/author&gt;&lt;/authors&gt;&lt;/contributors&gt;&lt;auth-address&gt;Institute of Clinical Neurosciences, Department of Medicine, University of Sydney, Australia.&lt;/auth-address&gt;&lt;titles&gt;&lt;title&gt;Relapsing and remitting multiple sclerosis: pathology of the newly forming lesion&lt;/title&gt;&lt;secondary-title&gt;Ann Neurol&lt;/secondary-title&gt;&lt;/titles&gt;&lt;periodical&gt;&lt;full-title&gt;Ann Neurol&lt;/full-title&gt;&lt;/periodical&gt;&lt;pages&gt;458-68&lt;/pages&gt;&lt;volume&gt;55&lt;/volume&gt;&lt;number&gt;4&lt;/number&gt;&lt;edition&gt;2004/03/30&lt;/edition&gt;&lt;keywords&gt;&lt;keyword&gt;Adolescent&lt;/keyword&gt;&lt;keyword&gt;Adult&lt;/keyword&gt;&lt;keyword&gt;Apoptosis/physiology&lt;/keyword&gt;&lt;keyword&gt;Brain/*pathology&lt;/keyword&gt;&lt;keyword&gt;Female&lt;/keyword&gt;&lt;keyword&gt;Humans&lt;/keyword&gt;&lt;keyword&gt;Male&lt;/keyword&gt;&lt;keyword&gt;Microglia/pathology&lt;/keyword&gt;&lt;keyword&gt;Multiple Sclerosis, Relapsing-Remitting/*pathology&lt;/keyword&gt;&lt;keyword&gt;Oligodendroglia/pathology&lt;/keyword&gt;&lt;keyword&gt;Spinal Cord/*pathology&lt;/keyword&gt;&lt;/keywords&gt;&lt;dates&gt;&lt;year&gt;2004&lt;/year&gt;&lt;pub-dates&gt;&lt;date&gt;Apr&lt;/date&gt;&lt;/pub-dates&gt;&lt;/dates&gt;&lt;isbn&gt;0364-5134 (Print)&amp;#xD;0364-5134 (Linking)&lt;/isbn&gt;&lt;accession-num&gt;15048884&lt;/accession-num&gt;&lt;urls&gt;&lt;related-urls&gt;&lt;url&gt;https://www.ncbi.nlm.nih.gov/pubmed/15048884&lt;/url&gt;&lt;/related-urls&gt;&lt;/urls&gt;&lt;electronic-resource-num&gt;10.1002/ana.20016&lt;/electronic-resource-num&gt;&lt;/record&gt;&lt;/Cite&gt;&lt;/EndNote&gt;</w:instrText>
      </w:r>
      <w:r w:rsidR="00D44979" w:rsidRPr="00D83E59">
        <w:rPr>
          <w:rFonts w:ascii="Cambria" w:hAnsi="Cambria" w:cs="Arial"/>
          <w:color w:val="000000" w:themeColor="text1"/>
        </w:rPr>
        <w:fldChar w:fldCharType="separate"/>
      </w:r>
      <w:r w:rsidR="00D44979" w:rsidRPr="00D83E59">
        <w:rPr>
          <w:rFonts w:ascii="Cambria" w:hAnsi="Cambria" w:cs="Arial"/>
          <w:noProof/>
          <w:color w:val="000000" w:themeColor="text1"/>
          <w:vertAlign w:val="superscript"/>
        </w:rPr>
        <w:t>105</w:t>
      </w:r>
      <w:r w:rsidR="00D44979" w:rsidRPr="00D83E59">
        <w:rPr>
          <w:rFonts w:ascii="Cambria" w:hAnsi="Cambria" w:cs="Arial"/>
          <w:color w:val="000000" w:themeColor="text1"/>
        </w:rPr>
        <w:fldChar w:fldCharType="end"/>
      </w:r>
      <w:r w:rsidRPr="00D83E59">
        <w:rPr>
          <w:rFonts w:ascii="Cambria" w:hAnsi="Cambria" w:cs="Arial"/>
          <w:color w:val="000000" w:themeColor="text1"/>
        </w:rPr>
        <w:t xml:space="preserve"> Clearly, in an active PG ulcer there are a variety of anti-inflammatory cytokines expressed in </w:t>
      </w:r>
      <w:r w:rsidRPr="00D83E59">
        <w:rPr>
          <w:rFonts w:ascii="Cambria" w:hAnsi="Cambria" w:cs="Arial"/>
          <w:color w:val="000000" w:themeColor="text1"/>
        </w:rPr>
        <w:lastRenderedPageBreak/>
        <w:t>addition to the pro-inflammatory ones described above.</w:t>
      </w:r>
      <w:r w:rsidR="00D44979" w:rsidRPr="00D83E59">
        <w:rPr>
          <w:rFonts w:ascii="Cambria" w:hAnsi="Cambria" w:cs="Arial"/>
          <w:color w:val="000000" w:themeColor="text1"/>
        </w:rPr>
        <w:fldChar w:fldCharType="begin">
          <w:fldData xml:space="preserve">PEVuZE5vdGU+PENpdGU+PEF1dGhvcj5XYW5nPC9BdXRob3I+PFllYXI+MjAxNzwvWWVhcj48UmVj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</w:fldData>
        </w:fldChar>
      </w:r>
      <w:r w:rsidR="00D44979" w:rsidRPr="00D83E59">
        <w:rPr>
          <w:rFonts w:ascii="Cambria" w:hAnsi="Cambria" w:cs="Arial"/>
          <w:color w:val="000000" w:themeColor="text1"/>
        </w:rPr>
        <w:instrText xml:space="preserve"> ADDIN EN.CITE </w:instrText>
      </w:r>
      <w:r w:rsidR="00D44979" w:rsidRPr="00D83E59">
        <w:rPr>
          <w:rFonts w:ascii="Cambria" w:hAnsi="Cambria" w:cs="Arial"/>
          <w:color w:val="000000" w:themeColor="text1"/>
        </w:rPr>
        <w:fldChar w:fldCharType="begin">
          <w:fldData xml:space="preserve">PEVuZE5vdGU+PENpdGU+PEF1dGhvcj5XYW5nPC9BdXRob3I+PFllYXI+MjAxNzwvWWVhcj48UmVj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</w:fldData>
        </w:fldChar>
      </w:r>
      <w:r w:rsidR="00D44979" w:rsidRPr="00D83E59">
        <w:rPr>
          <w:rFonts w:ascii="Cambria" w:hAnsi="Cambria" w:cs="Arial"/>
          <w:color w:val="000000" w:themeColor="text1"/>
        </w:rPr>
        <w:instrText xml:space="preserve"> ADDIN EN.CITE.DATA </w:instrText>
      </w:r>
      <w:r w:rsidR="00D44979" w:rsidRPr="00D83E59">
        <w:rPr>
          <w:rFonts w:ascii="Cambria" w:hAnsi="Cambria" w:cs="Arial"/>
          <w:color w:val="000000" w:themeColor="text1"/>
        </w:rPr>
      </w:r>
      <w:r w:rsidR="00D44979" w:rsidRPr="00D83E59">
        <w:rPr>
          <w:rFonts w:ascii="Cambria" w:hAnsi="Cambria" w:cs="Arial"/>
          <w:color w:val="000000" w:themeColor="text1"/>
        </w:rPr>
        <w:fldChar w:fldCharType="end"/>
      </w:r>
      <w:r w:rsidR="00D44979" w:rsidRPr="00D83E59">
        <w:rPr>
          <w:rFonts w:ascii="Cambria" w:hAnsi="Cambria" w:cs="Arial"/>
          <w:color w:val="000000" w:themeColor="text1"/>
        </w:rPr>
      </w:r>
      <w:r w:rsidR="00D44979" w:rsidRPr="00D83E59">
        <w:rPr>
          <w:rFonts w:ascii="Cambria" w:hAnsi="Cambria" w:cs="Arial"/>
          <w:color w:val="000000" w:themeColor="text1"/>
        </w:rPr>
        <w:fldChar w:fldCharType="separate"/>
      </w:r>
      <w:r w:rsidR="00D44979" w:rsidRPr="00D83E59">
        <w:rPr>
          <w:rFonts w:ascii="Cambria" w:hAnsi="Cambria" w:cs="Arial"/>
          <w:noProof/>
          <w:color w:val="000000" w:themeColor="text1"/>
          <w:vertAlign w:val="superscript"/>
        </w:rPr>
        <w:t>40</w:t>
      </w:r>
      <w:r w:rsidR="00D44979" w:rsidRPr="00D83E59">
        <w:rPr>
          <w:rFonts w:ascii="Cambria" w:hAnsi="Cambria" w:cs="Arial"/>
          <w:color w:val="000000" w:themeColor="text1"/>
        </w:rPr>
        <w:fldChar w:fldCharType="end"/>
      </w:r>
      <w:r w:rsidRPr="00D83E59">
        <w:rPr>
          <w:rFonts w:ascii="Cambria" w:hAnsi="Cambria" w:cs="Arial"/>
          <w:color w:val="000000" w:themeColor="text1"/>
        </w:rPr>
        <w:t xml:space="preserve"> Among these IL-10 is known to IL-10 can block NF-</w:t>
      </w:r>
      <w:proofErr w:type="spellStart"/>
      <w:r w:rsidRPr="00D83E59">
        <w:rPr>
          <w:rFonts w:ascii="Cambria" w:hAnsi="Cambria" w:cs="Arial"/>
          <w:color w:val="000000" w:themeColor="text1"/>
        </w:rPr>
        <w:t>κB</w:t>
      </w:r>
      <w:proofErr w:type="spellEnd"/>
      <w:r w:rsidRPr="00D83E59">
        <w:rPr>
          <w:rFonts w:ascii="Cambria" w:hAnsi="Cambria" w:cs="Arial"/>
          <w:color w:val="000000" w:themeColor="text1"/>
        </w:rPr>
        <w:t xml:space="preserve"> activity, inhibit expression of Th1-associated cytokines, and downregulate MHC expression.</w:t>
      </w:r>
      <w:r w:rsidR="00D44979" w:rsidRPr="00D83E59">
        <w:rPr>
          <w:rFonts w:ascii="Cambria" w:hAnsi="Cambria" w:cs="Arial"/>
          <w:color w:val="000000" w:themeColor="text1"/>
        </w:rPr>
        <w:fldChar w:fldCharType="begin"/>
      </w:r>
      <w:r w:rsidR="00D44979" w:rsidRPr="00D83E59">
        <w:rPr>
          <w:rFonts w:ascii="Cambria" w:hAnsi="Cambria" w:cs="Arial"/>
          <w:color w:val="000000" w:themeColor="text1"/>
        </w:rPr>
        <w:instrText xml:space="preserve"> ADDIN EN.CITE &lt;EndNote&gt;&lt;Cite&gt;&lt;Author&gt;Fiorentino&lt;/Author&gt;&lt;Year&gt;1991&lt;/Year&gt;&lt;RecNum&gt;677&lt;/RecNum&gt;&lt;DisplayText&gt;&lt;style face="superscript"&gt;106&lt;/style&gt;&lt;/DisplayText&gt;&lt;record&gt;&lt;rec-number&gt;677&lt;/rec-number&gt;&lt;foreign-keys&gt;&lt;key app="EN" db-id="2r5zd9rw9pfxvke92v3xsxelw5t55wadsfr5" timestamp="1594829583"&gt;677&lt;/key&gt;&lt;/foreign-keys&gt;&lt;ref-type name="Journal Article"&gt;17&lt;/ref-type&gt;&lt;contributors&gt;&lt;authors&gt;&lt;author&gt;Fiorentino, D. F.&lt;/author&gt;&lt;author&gt;Zlotnik, A.&lt;/author&gt;&lt;author&gt;Mosmann, T. R.&lt;/author&gt;&lt;author&gt;Howard, M.&lt;/author&gt;&lt;author&gt;O&amp;apos;Garra, A.&lt;/author&gt;&lt;/authors&gt;&lt;/contributors&gt;&lt;auth-address&gt;DNAX Research Institute, Palo Alto, CA 94304.&lt;/auth-address&gt;&lt;titles&gt;&lt;title&gt;IL-10 inhibits cytokine production by activated macrophages&lt;/title&gt;&lt;secondary-title&gt;J Immunol&lt;/secondary-title&gt;&lt;/titles&gt;&lt;periodical&gt;&lt;full-title&gt;J Immunol&lt;/full-title&gt;&lt;/periodical&gt;&lt;pages&gt;3815-22&lt;/pages&gt;&lt;volume&gt;147&lt;/volume&gt;&lt;number&gt;11&lt;/number&gt;&lt;edition&gt;1991/12/01&lt;/edition&gt;&lt;keywords&gt;&lt;keyword&gt;Animals&lt;/keyword&gt;&lt;keyword&gt;Antigen-Presenting Cells/physiology&lt;/keyword&gt;&lt;keyword&gt;Base Sequence&lt;/keyword&gt;&lt;keyword&gt;Cell Line&lt;/keyword&gt;&lt;keyword&gt;Cytokines/*biosynthesis/genetics&lt;/keyword&gt;&lt;keyword&gt;Gene Expression&lt;/keyword&gt;&lt;keyword&gt;In Vitro Techniques&lt;/keyword&gt;&lt;keyword&gt;Interleukin-10/*pharmacology&lt;/keyword&gt;&lt;keyword&gt;Interleukin-4/pharmacology&lt;/keyword&gt;&lt;keyword&gt;Interleukin-6/biosynthesis&lt;/keyword&gt;&lt;keyword&gt;Lipopolysaccharides&lt;/keyword&gt;&lt;keyword&gt;Macrophage Activation&lt;/keyword&gt;&lt;keyword&gt;Macrophages/*physiology&lt;/keyword&gt;&lt;keyword&gt;Mice&lt;/keyword&gt;&lt;keyword&gt;Molecular Sequence Data&lt;/keyword&gt;&lt;keyword&gt;Oligonucleotides/chemistry&lt;/keyword&gt;&lt;keyword&gt;Peritoneal Cavity/cytology&lt;/keyword&gt;&lt;keyword&gt;RNA, Messenger/genetics&lt;/keyword&gt;&lt;keyword&gt;Tumor Necrosis Factor-alpha/genetics&lt;/keyword&gt;&lt;/keywords&gt;&lt;dates&gt;&lt;year&gt;1991&lt;/year&gt;&lt;pub-dates&gt;&lt;date&gt;Dec 1&lt;/date&gt;&lt;/pub-dates&gt;&lt;/dates&gt;&lt;isbn&gt;0022-1767 (Print)&amp;#xD;0022-1767 (Linking)&lt;/isbn&gt;&lt;accession-num&gt;1940369&lt;/accession-num&gt;&lt;urls&gt;&lt;related-urls&gt;&lt;url&gt;https://www.ncbi.nlm.nih.gov/pubmed/1940369&lt;/url&gt;&lt;/related-urls&gt;&lt;/urls&gt;&lt;/record&gt;&lt;/Cite&gt;&lt;/EndNote&gt;</w:instrText>
      </w:r>
      <w:r w:rsidR="00D44979" w:rsidRPr="00D83E59">
        <w:rPr>
          <w:rFonts w:ascii="Cambria" w:hAnsi="Cambria" w:cs="Arial"/>
          <w:color w:val="000000" w:themeColor="text1"/>
        </w:rPr>
        <w:fldChar w:fldCharType="separate"/>
      </w:r>
      <w:r w:rsidR="00D44979" w:rsidRPr="00D83E59">
        <w:rPr>
          <w:rFonts w:ascii="Cambria" w:hAnsi="Cambria" w:cs="Arial"/>
          <w:noProof/>
          <w:color w:val="000000" w:themeColor="text1"/>
          <w:vertAlign w:val="superscript"/>
        </w:rPr>
        <w:t>106</w:t>
      </w:r>
      <w:r w:rsidR="00D44979" w:rsidRPr="00D83E59">
        <w:rPr>
          <w:rFonts w:ascii="Cambria" w:hAnsi="Cambria" w:cs="Arial"/>
          <w:color w:val="000000" w:themeColor="text1"/>
        </w:rPr>
        <w:fldChar w:fldCharType="end"/>
      </w:r>
      <w:r w:rsidRPr="00D83E59">
        <w:rPr>
          <w:rFonts w:ascii="Cambria" w:hAnsi="Cambria" w:cs="Arial"/>
          <w:color w:val="000000" w:themeColor="text1"/>
        </w:rPr>
        <w:t xml:space="preserve"> The Treg transcription factor, FoxP3, is also up-regulated in PG lesions.</w:t>
      </w:r>
      <w:r w:rsidR="00D44979" w:rsidRPr="00D83E59">
        <w:rPr>
          <w:rFonts w:ascii="Cambria" w:hAnsi="Cambria" w:cs="Arial"/>
          <w:color w:val="000000" w:themeColor="text1"/>
        </w:rPr>
        <w:fldChar w:fldCharType="begin">
          <w:fldData xml:space="preserve">PEVuZE5vdGU+PENpdGU+PEF1dGhvcj5XYW5nPC9BdXRob3I+PFllYXI+MjAxNzwvWWVhcj48UmVj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</w:fldData>
        </w:fldChar>
      </w:r>
      <w:r w:rsidR="00D44979" w:rsidRPr="00D83E59">
        <w:rPr>
          <w:rFonts w:ascii="Cambria" w:hAnsi="Cambria" w:cs="Arial"/>
          <w:color w:val="000000" w:themeColor="text1"/>
        </w:rPr>
        <w:instrText xml:space="preserve"> ADDIN EN.CITE </w:instrText>
      </w:r>
      <w:r w:rsidR="00D44979" w:rsidRPr="00D83E59">
        <w:rPr>
          <w:rFonts w:ascii="Cambria" w:hAnsi="Cambria" w:cs="Arial"/>
          <w:color w:val="000000" w:themeColor="text1"/>
        </w:rPr>
        <w:fldChar w:fldCharType="begin">
          <w:fldData xml:space="preserve">PEVuZE5vdGU+PENpdGU+PEF1dGhvcj5XYW5nPC9BdXRob3I+PFllYXI+MjAxNzwvWWVhcj48UmVj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</w:fldData>
        </w:fldChar>
      </w:r>
      <w:r w:rsidR="00D44979" w:rsidRPr="00D83E59">
        <w:rPr>
          <w:rFonts w:ascii="Cambria" w:hAnsi="Cambria" w:cs="Arial"/>
          <w:color w:val="000000" w:themeColor="text1"/>
        </w:rPr>
        <w:instrText xml:space="preserve"> ADDIN EN.CITE.DATA </w:instrText>
      </w:r>
      <w:r w:rsidR="00D44979" w:rsidRPr="00D83E59">
        <w:rPr>
          <w:rFonts w:ascii="Cambria" w:hAnsi="Cambria" w:cs="Arial"/>
          <w:color w:val="000000" w:themeColor="text1"/>
        </w:rPr>
      </w:r>
      <w:r w:rsidR="00D44979" w:rsidRPr="00D83E59">
        <w:rPr>
          <w:rFonts w:ascii="Cambria" w:hAnsi="Cambria" w:cs="Arial"/>
          <w:color w:val="000000" w:themeColor="text1"/>
        </w:rPr>
        <w:fldChar w:fldCharType="end"/>
      </w:r>
      <w:r w:rsidR="00D44979" w:rsidRPr="00D83E59">
        <w:rPr>
          <w:rFonts w:ascii="Cambria" w:hAnsi="Cambria" w:cs="Arial"/>
          <w:color w:val="000000" w:themeColor="text1"/>
        </w:rPr>
      </w:r>
      <w:r w:rsidR="00D44979" w:rsidRPr="00D83E59">
        <w:rPr>
          <w:rFonts w:ascii="Cambria" w:hAnsi="Cambria" w:cs="Arial"/>
          <w:color w:val="000000" w:themeColor="text1"/>
        </w:rPr>
        <w:fldChar w:fldCharType="separate"/>
      </w:r>
      <w:r w:rsidR="00D44979" w:rsidRPr="00D83E59">
        <w:rPr>
          <w:rFonts w:ascii="Cambria" w:hAnsi="Cambria" w:cs="Arial"/>
          <w:noProof/>
          <w:color w:val="000000" w:themeColor="text1"/>
          <w:vertAlign w:val="superscript"/>
        </w:rPr>
        <w:t>40</w:t>
      </w:r>
      <w:r w:rsidR="00D44979" w:rsidRPr="00D83E59">
        <w:rPr>
          <w:rFonts w:ascii="Cambria" w:hAnsi="Cambria" w:cs="Arial"/>
          <w:color w:val="000000" w:themeColor="text1"/>
        </w:rPr>
        <w:fldChar w:fldCharType="end"/>
      </w:r>
      <w:r w:rsidRPr="00D83E59">
        <w:rPr>
          <w:rFonts w:ascii="Cambria" w:hAnsi="Cambria" w:cs="Arial"/>
          <w:color w:val="000000" w:themeColor="text1"/>
        </w:rPr>
        <w:t xml:space="preserve"> Thus, it is possible that in some cases these anti-inflammatory regulatory pathways may eventually lead to ulcer healing.</w:t>
      </w:r>
    </w:p>
    <w:p w14:paraId="41246E70" w14:textId="77777777" w:rsidR="0003531E" w:rsidRPr="00D83E59" w:rsidRDefault="0003531E" w:rsidP="00496082">
      <w:pPr>
        <w:jc w:val="both"/>
        <w:rPr>
          <w:rFonts w:ascii="Cambria" w:hAnsi="Cambria" w:cs="Arial"/>
          <w:color w:val="000000" w:themeColor="text1"/>
        </w:rPr>
      </w:pPr>
    </w:p>
    <w:p w14:paraId="2FE32C05" w14:textId="77777777" w:rsidR="006F5001" w:rsidRPr="00D83E59" w:rsidRDefault="006F5001" w:rsidP="003744D2">
      <w:pPr>
        <w:jc w:val="both"/>
        <w:rPr>
          <w:rFonts w:ascii="Cambria" w:hAnsi="Cambria"/>
          <w:b/>
          <w:bCs/>
          <w:color w:val="000000" w:themeColor="text1"/>
        </w:rPr>
      </w:pPr>
    </w:p>
    <w:p w14:paraId="0F2BE144" w14:textId="148F1771" w:rsidR="00E24A8B" w:rsidRPr="00D83E59" w:rsidRDefault="00E24A8B" w:rsidP="003744D2">
      <w:pPr>
        <w:jc w:val="both"/>
        <w:rPr>
          <w:rFonts w:ascii="Cambria" w:hAnsi="Cambria"/>
          <w:b/>
          <w:bCs/>
          <w:color w:val="000000" w:themeColor="text1"/>
        </w:rPr>
      </w:pPr>
      <w:r w:rsidRPr="00D83E59">
        <w:rPr>
          <w:rFonts w:ascii="Cambria" w:hAnsi="Cambria"/>
          <w:b/>
          <w:bCs/>
          <w:color w:val="000000" w:themeColor="text1"/>
        </w:rPr>
        <w:t>Diagnosis, screening and prevention</w:t>
      </w:r>
    </w:p>
    <w:p w14:paraId="1A579F94" w14:textId="5082FC54" w:rsidR="00687195" w:rsidRPr="00D83E59" w:rsidRDefault="002E61E2" w:rsidP="00F72014">
      <w:pPr>
        <w:pStyle w:val="NormalWeb"/>
        <w:rPr>
          <w:rFonts w:ascii="Cambria" w:hAnsi="Cambria"/>
          <w:bCs/>
          <w:color w:val="000000" w:themeColor="text1"/>
          <w:sz w:val="24"/>
          <w:szCs w:val="24"/>
        </w:rPr>
      </w:pPr>
      <w:r w:rsidRPr="00D83E59">
        <w:rPr>
          <w:rFonts w:ascii="Cambria" w:hAnsi="Cambria"/>
          <w:i/>
          <w:iCs/>
          <w:color w:val="000000" w:themeColor="text1"/>
          <w:sz w:val="24"/>
          <w:szCs w:val="24"/>
        </w:rPr>
        <w:t>D</w:t>
      </w:r>
      <w:r w:rsidR="008346A9" w:rsidRPr="00D83E59">
        <w:rPr>
          <w:rFonts w:ascii="Cambria" w:hAnsi="Cambria"/>
          <w:i/>
          <w:iCs/>
          <w:color w:val="000000" w:themeColor="text1"/>
          <w:sz w:val="24"/>
          <w:szCs w:val="24"/>
        </w:rPr>
        <w:t xml:space="preserve">iagnostic </w:t>
      </w:r>
      <w:r w:rsidR="00E24A8B" w:rsidRPr="00D83E59">
        <w:rPr>
          <w:rFonts w:ascii="Cambria" w:hAnsi="Cambria"/>
          <w:i/>
          <w:iCs/>
          <w:color w:val="000000" w:themeColor="text1"/>
          <w:sz w:val="24"/>
          <w:szCs w:val="24"/>
        </w:rPr>
        <w:t>work-up</w:t>
      </w:r>
      <w:r w:rsidR="00687195" w:rsidRPr="00D83E59">
        <w:rPr>
          <w:rFonts w:ascii="Cambria" w:hAnsi="Cambria"/>
          <w:bCs/>
          <w:color w:val="000000" w:themeColor="text1"/>
          <w:sz w:val="24"/>
          <w:szCs w:val="24"/>
        </w:rPr>
        <w:t xml:space="preserve"> </w:t>
      </w:r>
    </w:p>
    <w:p w14:paraId="2D928E91" w14:textId="282CA89F" w:rsidR="002E61E2" w:rsidRPr="00D83E59" w:rsidRDefault="002E61E2" w:rsidP="00BE32DF">
      <w:pPr>
        <w:pStyle w:val="NormalWeb"/>
        <w:spacing w:before="0" w:beforeAutospacing="0" w:after="0" w:afterAutospacing="0"/>
        <w:jc w:val="both"/>
        <w:rPr>
          <w:rFonts w:ascii="Cambria" w:hAnsi="Cambria"/>
          <w:bCs/>
          <w:color w:val="000000" w:themeColor="text1"/>
          <w:sz w:val="24"/>
          <w:szCs w:val="24"/>
        </w:rPr>
      </w:pPr>
      <w:r w:rsidRPr="00D83E59">
        <w:rPr>
          <w:rFonts w:ascii="Cambria" w:hAnsi="Cambria"/>
          <w:bCs/>
          <w:color w:val="000000" w:themeColor="text1"/>
          <w:sz w:val="24"/>
          <w:szCs w:val="24"/>
        </w:rPr>
        <w:t xml:space="preserve">Clinical presentation. </w:t>
      </w:r>
    </w:p>
    <w:p w14:paraId="06A1E9D1" w14:textId="3D6FC591" w:rsidR="00E24A8B" w:rsidRPr="00D83E59" w:rsidRDefault="00E24A8B" w:rsidP="00BE32DF">
      <w:pPr>
        <w:pStyle w:val="NormalWeb"/>
        <w:spacing w:before="0" w:beforeAutospacing="0" w:after="0" w:afterAutospacing="0"/>
        <w:jc w:val="both"/>
        <w:rPr>
          <w:rFonts w:ascii="Cambria" w:hAnsi="Cambria"/>
          <w:bCs/>
          <w:color w:val="000000" w:themeColor="text1"/>
          <w:sz w:val="24"/>
          <w:szCs w:val="24"/>
        </w:rPr>
      </w:pPr>
      <w:r w:rsidRPr="00D83E59">
        <w:rPr>
          <w:rFonts w:ascii="Cambria" w:hAnsi="Cambria"/>
          <w:bCs/>
          <w:color w:val="000000" w:themeColor="text1"/>
          <w:sz w:val="24"/>
          <w:szCs w:val="24"/>
        </w:rPr>
        <w:t xml:space="preserve">Evaluating a </w:t>
      </w:r>
      <w:r w:rsidR="009513B4" w:rsidRPr="00D83E59">
        <w:rPr>
          <w:rFonts w:ascii="Cambria" w:hAnsi="Cambria"/>
          <w:bCs/>
          <w:color w:val="000000" w:themeColor="text1"/>
          <w:sz w:val="24"/>
          <w:szCs w:val="24"/>
        </w:rPr>
        <w:t xml:space="preserve">suspected PG </w:t>
      </w:r>
      <w:r w:rsidRPr="00D83E59">
        <w:rPr>
          <w:rFonts w:ascii="Cambria" w:hAnsi="Cambria"/>
          <w:bCs/>
          <w:color w:val="000000" w:themeColor="text1"/>
          <w:sz w:val="24"/>
          <w:szCs w:val="24"/>
        </w:rPr>
        <w:t xml:space="preserve">lesion </w:t>
      </w:r>
      <w:r w:rsidR="0065343C" w:rsidRPr="00D83E59">
        <w:rPr>
          <w:rFonts w:ascii="Cambria" w:hAnsi="Cambria"/>
          <w:bCs/>
          <w:color w:val="000000" w:themeColor="text1"/>
          <w:sz w:val="24"/>
          <w:szCs w:val="24"/>
        </w:rPr>
        <w:t xml:space="preserve"> </w:t>
      </w:r>
      <w:r w:rsidRPr="00D83E59">
        <w:rPr>
          <w:rFonts w:ascii="Cambria" w:hAnsi="Cambria"/>
          <w:bCs/>
          <w:color w:val="000000" w:themeColor="text1"/>
          <w:sz w:val="24"/>
          <w:szCs w:val="24"/>
        </w:rPr>
        <w:t xml:space="preserve">should start with a thorough </w:t>
      </w:r>
      <w:r w:rsidR="009513B4" w:rsidRPr="00D83E59">
        <w:rPr>
          <w:rFonts w:ascii="Cambria" w:hAnsi="Cambria"/>
          <w:bCs/>
          <w:color w:val="000000" w:themeColor="text1"/>
          <w:sz w:val="24"/>
          <w:szCs w:val="24"/>
        </w:rPr>
        <w:t xml:space="preserve">medical </w:t>
      </w:r>
      <w:r w:rsidRPr="00D83E59">
        <w:rPr>
          <w:rFonts w:ascii="Cambria" w:hAnsi="Cambria"/>
          <w:bCs/>
          <w:color w:val="000000" w:themeColor="text1"/>
          <w:sz w:val="24"/>
          <w:szCs w:val="24"/>
        </w:rPr>
        <w:t>history to assess for associated risk factors, including a history of IBD, autoimmune arthritis, and/or malignancy</w:t>
      </w:r>
      <w:r w:rsidR="0037230E" w:rsidRPr="00D83E59">
        <w:rPr>
          <w:rFonts w:ascii="Cambria" w:hAnsi="Cambria"/>
          <w:bCs/>
          <w:color w:val="000000" w:themeColor="text1"/>
          <w:sz w:val="24"/>
          <w:szCs w:val="24"/>
        </w:rPr>
        <w:t>;</w:t>
      </w:r>
      <w:r w:rsidR="00D44979" w:rsidRPr="00D83E59">
        <w:rPr>
          <w:rFonts w:ascii="Cambria" w:hAnsi="Cambria"/>
          <w:bCs/>
          <w:color w:val="000000" w:themeColor="text1"/>
          <w:sz w:val="24"/>
          <w:szCs w:val="24"/>
        </w:rPr>
        <w:fldChar w:fldCharType="begin">
          <w:fldData xml:space="preserve">PEVuZE5vdGU+PENpdGU+PEF1dGhvcj5Bc2hjaHlhbjwvQXV0aG9yPjxZZWFyPjIwMTg8L1llYXI+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</w:fldData>
        </w:fldChar>
      </w:r>
      <w:r w:rsidR="00D44979" w:rsidRPr="00D83E59">
        <w:rPr>
          <w:rFonts w:ascii="Cambria" w:hAnsi="Cambria"/>
          <w:bCs/>
          <w:color w:val="000000" w:themeColor="text1"/>
          <w:sz w:val="24"/>
          <w:szCs w:val="24"/>
        </w:rPr>
        <w:instrText xml:space="preserve"> ADDIN EN.CITE </w:instrText>
      </w:r>
      <w:r w:rsidR="00D44979" w:rsidRPr="00D83E59">
        <w:rPr>
          <w:rFonts w:ascii="Cambria" w:hAnsi="Cambria"/>
          <w:bCs/>
          <w:color w:val="000000" w:themeColor="text1"/>
          <w:sz w:val="24"/>
          <w:szCs w:val="24"/>
        </w:rPr>
        <w:fldChar w:fldCharType="begin">
          <w:fldData xml:space="preserve">PEVuZE5vdGU+PENpdGU+PEF1dGhvcj5Bc2hjaHlhbjwvQXV0aG9yPjxZZWFyPjIwMTg8L1llYXI+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</w:fldData>
        </w:fldChar>
      </w:r>
      <w:r w:rsidR="00D44979" w:rsidRPr="00D83E59">
        <w:rPr>
          <w:rFonts w:ascii="Cambria" w:hAnsi="Cambria"/>
          <w:bCs/>
          <w:color w:val="000000" w:themeColor="text1"/>
          <w:sz w:val="24"/>
          <w:szCs w:val="24"/>
        </w:rPr>
        <w:instrText xml:space="preserve"> ADDIN EN.CITE.DATA </w:instrText>
      </w:r>
      <w:r w:rsidR="00D44979" w:rsidRPr="00D83E59">
        <w:rPr>
          <w:rFonts w:ascii="Cambria" w:hAnsi="Cambria"/>
          <w:bCs/>
          <w:color w:val="000000" w:themeColor="text1"/>
          <w:sz w:val="24"/>
          <w:szCs w:val="24"/>
        </w:rPr>
      </w:r>
      <w:r w:rsidR="00D44979" w:rsidRPr="00D83E59">
        <w:rPr>
          <w:rFonts w:ascii="Cambria" w:hAnsi="Cambria"/>
          <w:bCs/>
          <w:color w:val="000000" w:themeColor="text1"/>
          <w:sz w:val="24"/>
          <w:szCs w:val="24"/>
        </w:rPr>
        <w:fldChar w:fldCharType="end"/>
      </w:r>
      <w:r w:rsidR="00D44979" w:rsidRPr="00D83E59">
        <w:rPr>
          <w:rFonts w:ascii="Cambria" w:hAnsi="Cambria"/>
          <w:bCs/>
          <w:color w:val="000000" w:themeColor="text1"/>
          <w:sz w:val="24"/>
          <w:szCs w:val="24"/>
        </w:rPr>
      </w:r>
      <w:r w:rsidR="00D44979" w:rsidRPr="00D83E59">
        <w:rPr>
          <w:rFonts w:ascii="Cambria" w:hAnsi="Cambria"/>
          <w:bCs/>
          <w:color w:val="000000" w:themeColor="text1"/>
          <w:sz w:val="24"/>
          <w:szCs w:val="24"/>
        </w:rPr>
        <w:fldChar w:fldCharType="separate"/>
      </w:r>
      <w:r w:rsidR="00D44979" w:rsidRPr="00D83E59">
        <w:rPr>
          <w:rFonts w:ascii="Cambria" w:hAnsi="Cambria"/>
          <w:bCs/>
          <w:noProof/>
          <w:color w:val="000000" w:themeColor="text1"/>
          <w:sz w:val="24"/>
          <w:szCs w:val="24"/>
          <w:vertAlign w:val="superscript"/>
        </w:rPr>
        <w:t>30</w:t>
      </w:r>
      <w:r w:rsidR="00D44979" w:rsidRPr="00D83E59">
        <w:rPr>
          <w:rFonts w:ascii="Cambria" w:hAnsi="Cambria"/>
          <w:bCs/>
          <w:color w:val="000000" w:themeColor="text1"/>
          <w:sz w:val="24"/>
          <w:szCs w:val="24"/>
        </w:rPr>
        <w:fldChar w:fldCharType="end"/>
      </w:r>
      <w:r w:rsidR="00741CD5" w:rsidRPr="00D83E59">
        <w:rPr>
          <w:rFonts w:ascii="Cambria" w:hAnsi="Cambria"/>
          <w:bCs/>
          <w:color w:val="000000" w:themeColor="text1"/>
          <w:sz w:val="24"/>
          <w:szCs w:val="24"/>
        </w:rPr>
        <w:t xml:space="preserve"> </w:t>
      </w:r>
      <w:r w:rsidR="0037230E" w:rsidRPr="00D83E59">
        <w:rPr>
          <w:rFonts w:ascii="Cambria" w:hAnsi="Cambria"/>
          <w:bCs/>
          <w:color w:val="000000" w:themeColor="text1"/>
          <w:sz w:val="24"/>
          <w:szCs w:val="24"/>
        </w:rPr>
        <w:t xml:space="preserve">although the onset of PG does not have to coincide with a flare of a patient’s underlying IBD or autoimmune arthritis. </w:t>
      </w:r>
      <w:r w:rsidR="0065343C" w:rsidRPr="00D83E59">
        <w:rPr>
          <w:rFonts w:ascii="Cambria" w:hAnsi="Cambria"/>
          <w:bCs/>
          <w:color w:val="000000" w:themeColor="text1"/>
          <w:sz w:val="24"/>
          <w:szCs w:val="24"/>
        </w:rPr>
        <w:t xml:space="preserve"> </w:t>
      </w:r>
      <w:r w:rsidRPr="00D83E59">
        <w:rPr>
          <w:rFonts w:ascii="Cambria" w:hAnsi="Cambria"/>
          <w:bCs/>
          <w:color w:val="000000" w:themeColor="text1"/>
          <w:sz w:val="24"/>
          <w:szCs w:val="24"/>
        </w:rPr>
        <w:t>It is also important to determine the temporal evolution of the ulcer (</w:t>
      </w:r>
      <w:r w:rsidR="009513B4" w:rsidRPr="00D83E59">
        <w:rPr>
          <w:rFonts w:ascii="Cambria" w:hAnsi="Cambria"/>
          <w:bCs/>
          <w:color w:val="000000" w:themeColor="text1"/>
          <w:sz w:val="24"/>
          <w:szCs w:val="24"/>
        </w:rPr>
        <w:t>for example,</w:t>
      </w:r>
      <w:r w:rsidRPr="00D83E59">
        <w:rPr>
          <w:rFonts w:ascii="Cambria" w:hAnsi="Cambria"/>
          <w:bCs/>
          <w:color w:val="000000" w:themeColor="text1"/>
          <w:sz w:val="24"/>
          <w:szCs w:val="24"/>
        </w:rPr>
        <w:t xml:space="preserve"> how fast the ulcer formed) and </w:t>
      </w:r>
      <w:r w:rsidR="009513B4" w:rsidRPr="00D83E59">
        <w:rPr>
          <w:rFonts w:ascii="Cambria" w:hAnsi="Cambria"/>
          <w:bCs/>
          <w:color w:val="000000" w:themeColor="text1"/>
          <w:sz w:val="24"/>
          <w:szCs w:val="24"/>
        </w:rPr>
        <w:t xml:space="preserve">whether </w:t>
      </w:r>
      <w:r w:rsidRPr="00D83E59">
        <w:rPr>
          <w:rFonts w:ascii="Cambria" w:hAnsi="Cambria"/>
          <w:bCs/>
          <w:color w:val="000000" w:themeColor="text1"/>
          <w:sz w:val="24"/>
          <w:szCs w:val="24"/>
        </w:rPr>
        <w:t xml:space="preserve">there was a </w:t>
      </w:r>
      <w:r w:rsidR="00537521" w:rsidRPr="00D83E59">
        <w:rPr>
          <w:rFonts w:ascii="Cambria" w:hAnsi="Cambria"/>
          <w:bCs/>
          <w:color w:val="000000" w:themeColor="text1"/>
          <w:sz w:val="24"/>
          <w:szCs w:val="24"/>
        </w:rPr>
        <w:t>triggering</w:t>
      </w:r>
      <w:r w:rsidRPr="00D83E59">
        <w:rPr>
          <w:rFonts w:ascii="Cambria" w:hAnsi="Cambria"/>
          <w:bCs/>
          <w:color w:val="000000" w:themeColor="text1"/>
          <w:sz w:val="24"/>
          <w:szCs w:val="24"/>
        </w:rPr>
        <w:t xml:space="preserve"> event. PG ulcers usually form rapidly, often following minor trauma (pathergy). </w:t>
      </w:r>
      <w:r w:rsidR="006F089B" w:rsidRPr="00D83E59">
        <w:rPr>
          <w:rFonts w:ascii="Cambria" w:hAnsi="Cambria"/>
          <w:bCs/>
          <w:color w:val="000000" w:themeColor="text1"/>
          <w:sz w:val="24"/>
          <w:szCs w:val="24"/>
        </w:rPr>
        <w:t xml:space="preserve">Medications should be documented, as some investigators believe certain drugs can induce a PG-like diseases. </w:t>
      </w:r>
      <w:r w:rsidRPr="00D83E59">
        <w:rPr>
          <w:rFonts w:ascii="Cambria" w:hAnsi="Cambria"/>
          <w:bCs/>
          <w:color w:val="000000" w:themeColor="text1"/>
          <w:sz w:val="24"/>
          <w:szCs w:val="24"/>
        </w:rPr>
        <w:t>On physical exam</w:t>
      </w:r>
      <w:r w:rsidR="005F53EB" w:rsidRPr="00D83E59">
        <w:rPr>
          <w:rFonts w:ascii="Cambria" w:hAnsi="Cambria"/>
          <w:bCs/>
          <w:color w:val="000000" w:themeColor="text1"/>
          <w:sz w:val="24"/>
          <w:szCs w:val="24"/>
        </w:rPr>
        <w:t>ination</w:t>
      </w:r>
      <w:r w:rsidRPr="00D83E59">
        <w:rPr>
          <w:rFonts w:ascii="Cambria" w:hAnsi="Cambria"/>
          <w:bCs/>
          <w:color w:val="000000" w:themeColor="text1"/>
          <w:sz w:val="24"/>
          <w:szCs w:val="24"/>
        </w:rPr>
        <w:t>, the location of the lesions, characteristics of the ulcer border, and the presence and appearance of</w:t>
      </w:r>
      <w:r w:rsidR="00F44125" w:rsidRPr="00D83E59">
        <w:rPr>
          <w:rFonts w:ascii="Cambria" w:hAnsi="Cambria"/>
          <w:bCs/>
          <w:color w:val="000000" w:themeColor="text1"/>
          <w:sz w:val="24"/>
          <w:szCs w:val="24"/>
        </w:rPr>
        <w:t xml:space="preserve"> </w:t>
      </w:r>
      <w:r w:rsidRPr="00D83E59">
        <w:rPr>
          <w:rFonts w:ascii="Cambria" w:hAnsi="Cambria"/>
          <w:bCs/>
          <w:color w:val="000000" w:themeColor="text1"/>
          <w:sz w:val="24"/>
          <w:szCs w:val="24"/>
        </w:rPr>
        <w:t xml:space="preserve">scars at sites of prior ulcerations should </w:t>
      </w:r>
      <w:r w:rsidR="00DF17A5" w:rsidRPr="00D83E59">
        <w:rPr>
          <w:rFonts w:ascii="Cambria" w:hAnsi="Cambria"/>
          <w:bCs/>
          <w:color w:val="000000" w:themeColor="text1"/>
          <w:sz w:val="24"/>
          <w:szCs w:val="24"/>
        </w:rPr>
        <w:t xml:space="preserve">also </w:t>
      </w:r>
      <w:r w:rsidRPr="00D83E59">
        <w:rPr>
          <w:rFonts w:ascii="Cambria" w:hAnsi="Cambria"/>
          <w:bCs/>
          <w:color w:val="000000" w:themeColor="text1"/>
          <w:sz w:val="24"/>
          <w:szCs w:val="24"/>
        </w:rPr>
        <w:t xml:space="preserve">be noted (FIG. 3). </w:t>
      </w:r>
      <w:r w:rsidR="001F23B3" w:rsidRPr="00D83E59">
        <w:rPr>
          <w:rFonts w:ascii="Cambria" w:hAnsi="Cambria"/>
          <w:bCs/>
          <w:color w:val="000000" w:themeColor="text1"/>
          <w:sz w:val="24"/>
          <w:szCs w:val="24"/>
        </w:rPr>
        <w:t>PG scars typically appear cribriform (</w:t>
      </w:r>
      <w:r w:rsidR="001F23B3" w:rsidRPr="00D83E59">
        <w:rPr>
          <w:rFonts w:ascii="Cambria" w:hAnsi="Cambria"/>
          <w:color w:val="000000" w:themeColor="text1"/>
          <w:sz w:val="24"/>
          <w:szCs w:val="24"/>
        </w:rPr>
        <w:t xml:space="preserve">with numerous small indentations </w:t>
      </w:r>
      <w:r w:rsidR="00AB2493" w:rsidRPr="00D83E59">
        <w:rPr>
          <w:rFonts w:ascii="Cambria" w:hAnsi="Cambria"/>
          <w:color w:val="000000" w:themeColor="text1"/>
          <w:sz w:val="24"/>
          <w:szCs w:val="24"/>
        </w:rPr>
        <w:t>similar to</w:t>
      </w:r>
      <w:r w:rsidR="001F23B3" w:rsidRPr="00D83E59">
        <w:rPr>
          <w:rFonts w:ascii="Cambria" w:hAnsi="Cambria"/>
          <w:color w:val="000000" w:themeColor="text1"/>
          <w:sz w:val="24"/>
          <w:szCs w:val="24"/>
        </w:rPr>
        <w:t xml:space="preserve"> pockmarks</w:t>
      </w:r>
      <w:r w:rsidR="001F23B3" w:rsidRPr="00D83E59">
        <w:rPr>
          <w:rFonts w:ascii="Cambria" w:hAnsi="Cambria"/>
          <w:bCs/>
          <w:color w:val="000000" w:themeColor="text1"/>
          <w:sz w:val="24"/>
          <w:szCs w:val="24"/>
        </w:rPr>
        <w:t xml:space="preserve">)— or alternatively look wrinkled </w:t>
      </w:r>
      <w:r w:rsidR="00EE3801" w:rsidRPr="00D83E59">
        <w:rPr>
          <w:rFonts w:ascii="Cambria" w:hAnsi="Cambria"/>
          <w:bCs/>
          <w:color w:val="000000" w:themeColor="text1"/>
          <w:sz w:val="24"/>
          <w:szCs w:val="24"/>
        </w:rPr>
        <w:t>(</w:t>
      </w:r>
      <w:r w:rsidR="00EE3801" w:rsidRPr="00D83E59">
        <w:rPr>
          <w:rFonts w:ascii="Cambria" w:hAnsi="Cambria"/>
          <w:color w:val="000000" w:themeColor="text1"/>
          <w:sz w:val="24"/>
          <w:szCs w:val="24"/>
        </w:rPr>
        <w:t>cigarette paper-like</w:t>
      </w:r>
      <w:r w:rsidR="00EE3801" w:rsidRPr="00D83E59">
        <w:rPr>
          <w:rFonts w:ascii="Cambria" w:hAnsi="Cambria"/>
          <w:bCs/>
          <w:color w:val="000000" w:themeColor="text1"/>
          <w:sz w:val="24"/>
          <w:szCs w:val="24"/>
        </w:rPr>
        <w:t xml:space="preserve">) </w:t>
      </w:r>
      <w:r w:rsidR="00537521" w:rsidRPr="00D83E59">
        <w:rPr>
          <w:rFonts w:ascii="Cambria" w:hAnsi="Cambria"/>
          <w:bCs/>
          <w:color w:val="000000" w:themeColor="text1"/>
          <w:sz w:val="24"/>
          <w:szCs w:val="24"/>
        </w:rPr>
        <w:t>A</w:t>
      </w:r>
      <w:r w:rsidRPr="00D83E59">
        <w:rPr>
          <w:rFonts w:ascii="Cambria" w:hAnsi="Cambria"/>
          <w:bCs/>
          <w:color w:val="000000" w:themeColor="text1"/>
          <w:sz w:val="24"/>
          <w:szCs w:val="24"/>
        </w:rPr>
        <w:t xml:space="preserve"> PG ulcer </w:t>
      </w:r>
      <w:r w:rsidR="009729AA" w:rsidRPr="00D83E59">
        <w:rPr>
          <w:rFonts w:ascii="Cambria" w:hAnsi="Cambria"/>
          <w:bCs/>
          <w:color w:val="000000" w:themeColor="text1"/>
          <w:sz w:val="24"/>
          <w:szCs w:val="24"/>
        </w:rPr>
        <w:t xml:space="preserve">border is </w:t>
      </w:r>
      <w:r w:rsidR="00537521" w:rsidRPr="00D83E59">
        <w:rPr>
          <w:rFonts w:ascii="Cambria" w:hAnsi="Cambria"/>
          <w:bCs/>
          <w:color w:val="000000" w:themeColor="text1"/>
          <w:sz w:val="24"/>
          <w:szCs w:val="24"/>
        </w:rPr>
        <w:t xml:space="preserve">typically </w:t>
      </w:r>
      <w:r w:rsidRPr="00D83E59">
        <w:rPr>
          <w:rFonts w:ascii="Cambria" w:hAnsi="Cambria"/>
          <w:bCs/>
          <w:color w:val="000000" w:themeColor="text1"/>
          <w:sz w:val="24"/>
          <w:szCs w:val="24"/>
        </w:rPr>
        <w:t xml:space="preserve">undermined with a characteristic violaceous color. </w:t>
      </w:r>
      <w:r w:rsidR="00AB2493" w:rsidRPr="00D83E59">
        <w:rPr>
          <w:rFonts w:ascii="Cambria" w:hAnsi="Cambria"/>
          <w:bCs/>
          <w:color w:val="000000" w:themeColor="text1"/>
          <w:sz w:val="24"/>
          <w:szCs w:val="24"/>
        </w:rPr>
        <w:t>Finally, a</w:t>
      </w:r>
      <w:r w:rsidR="009729AA" w:rsidRPr="00D83E59">
        <w:rPr>
          <w:rFonts w:ascii="Cambria" w:hAnsi="Cambria"/>
          <w:bCs/>
          <w:color w:val="000000" w:themeColor="text1"/>
          <w:sz w:val="24"/>
          <w:szCs w:val="24"/>
        </w:rPr>
        <w:t xml:space="preserve"> PG lesion </w:t>
      </w:r>
      <w:r w:rsidRPr="00D83E59">
        <w:rPr>
          <w:rFonts w:ascii="Cambria" w:hAnsi="Cambria"/>
          <w:bCs/>
          <w:color w:val="000000" w:themeColor="text1"/>
          <w:sz w:val="24"/>
          <w:szCs w:val="24"/>
        </w:rPr>
        <w:t xml:space="preserve">most commonly </w:t>
      </w:r>
      <w:r w:rsidR="009729AA" w:rsidRPr="00D83E59">
        <w:rPr>
          <w:rFonts w:ascii="Cambria" w:hAnsi="Cambria"/>
          <w:bCs/>
          <w:color w:val="000000" w:themeColor="text1"/>
          <w:sz w:val="24"/>
          <w:szCs w:val="24"/>
        </w:rPr>
        <w:t xml:space="preserve">is </w:t>
      </w:r>
      <w:r w:rsidRPr="00D83E59">
        <w:rPr>
          <w:rFonts w:ascii="Cambria" w:hAnsi="Cambria"/>
          <w:bCs/>
          <w:color w:val="000000" w:themeColor="text1"/>
          <w:sz w:val="24"/>
          <w:szCs w:val="24"/>
        </w:rPr>
        <w:t xml:space="preserve">located on the anterior lower extremities, </w:t>
      </w:r>
      <w:r w:rsidR="00537521" w:rsidRPr="00D83E59">
        <w:rPr>
          <w:rFonts w:ascii="Cambria" w:hAnsi="Cambria"/>
          <w:bCs/>
          <w:color w:val="000000" w:themeColor="text1"/>
          <w:sz w:val="24"/>
          <w:szCs w:val="24"/>
        </w:rPr>
        <w:t xml:space="preserve">probably </w:t>
      </w:r>
      <w:r w:rsidRPr="00D83E59">
        <w:rPr>
          <w:rFonts w:ascii="Cambria" w:hAnsi="Cambria"/>
          <w:bCs/>
          <w:color w:val="000000" w:themeColor="text1"/>
          <w:sz w:val="24"/>
          <w:szCs w:val="24"/>
        </w:rPr>
        <w:t xml:space="preserve">because </w:t>
      </w:r>
      <w:r w:rsidR="005943FB" w:rsidRPr="00D83E59">
        <w:rPr>
          <w:rFonts w:ascii="Cambria" w:hAnsi="Cambria"/>
          <w:bCs/>
          <w:color w:val="000000" w:themeColor="text1"/>
          <w:sz w:val="24"/>
          <w:szCs w:val="24"/>
        </w:rPr>
        <w:t xml:space="preserve">accidental </w:t>
      </w:r>
      <w:r w:rsidRPr="00D83E59">
        <w:rPr>
          <w:rFonts w:ascii="Cambria" w:hAnsi="Cambria"/>
          <w:bCs/>
          <w:color w:val="000000" w:themeColor="text1"/>
          <w:sz w:val="24"/>
          <w:szCs w:val="24"/>
        </w:rPr>
        <w:t xml:space="preserve">trauma to this area is common. </w:t>
      </w:r>
    </w:p>
    <w:p w14:paraId="0C93ABE7" w14:textId="77777777" w:rsidR="00E24A8B" w:rsidRPr="00D83E59" w:rsidRDefault="00E24A8B" w:rsidP="00C20A10">
      <w:pPr>
        <w:pStyle w:val="NormalWeb"/>
        <w:spacing w:before="0" w:beforeAutospacing="0" w:after="0" w:afterAutospacing="0"/>
        <w:rPr>
          <w:rFonts w:ascii="Cambria" w:hAnsi="Cambria"/>
          <w:color w:val="000000" w:themeColor="text1"/>
          <w:sz w:val="24"/>
          <w:szCs w:val="24"/>
        </w:rPr>
      </w:pPr>
    </w:p>
    <w:p w14:paraId="18368082" w14:textId="20AF1F3B" w:rsidR="00E24A8B" w:rsidRPr="00D83E59" w:rsidRDefault="00E24A8B" w:rsidP="00BE32DF">
      <w:pPr>
        <w:pStyle w:val="NormalWeb"/>
        <w:spacing w:before="0" w:beforeAutospacing="0" w:after="0" w:afterAutospacing="0"/>
        <w:jc w:val="both"/>
        <w:rPr>
          <w:rFonts w:ascii="Cambria" w:hAnsi="Cambria"/>
          <w:color w:val="000000" w:themeColor="text1"/>
          <w:sz w:val="24"/>
          <w:szCs w:val="24"/>
        </w:rPr>
      </w:pPr>
      <w:r w:rsidRPr="00D83E59">
        <w:rPr>
          <w:rFonts w:ascii="Cambria" w:hAnsi="Cambria"/>
          <w:color w:val="000000" w:themeColor="text1"/>
          <w:sz w:val="24"/>
          <w:szCs w:val="24"/>
        </w:rPr>
        <w:t xml:space="preserve">A classic presentation </w:t>
      </w:r>
      <w:r w:rsidR="002E61E2" w:rsidRPr="00D83E59">
        <w:rPr>
          <w:rFonts w:ascii="Cambria" w:hAnsi="Cambria"/>
          <w:color w:val="000000" w:themeColor="text1"/>
          <w:sz w:val="24"/>
          <w:szCs w:val="24"/>
        </w:rPr>
        <w:t>is a</w:t>
      </w:r>
      <w:r w:rsidRPr="00D83E59">
        <w:rPr>
          <w:rFonts w:ascii="Cambria" w:hAnsi="Cambria"/>
          <w:color w:val="000000" w:themeColor="text1"/>
          <w:sz w:val="24"/>
          <w:szCs w:val="24"/>
        </w:rPr>
        <w:t xml:space="preserve"> minor trauma </w:t>
      </w:r>
      <w:r w:rsidR="002E61E2" w:rsidRPr="00D83E59">
        <w:rPr>
          <w:rFonts w:ascii="Cambria" w:hAnsi="Cambria"/>
          <w:color w:val="000000" w:themeColor="text1"/>
          <w:sz w:val="24"/>
          <w:szCs w:val="24"/>
        </w:rPr>
        <w:t xml:space="preserve">to </w:t>
      </w:r>
      <w:r w:rsidRPr="00D83E59">
        <w:rPr>
          <w:rFonts w:ascii="Cambria" w:hAnsi="Cambria"/>
          <w:color w:val="000000" w:themeColor="text1"/>
          <w:sz w:val="24"/>
          <w:szCs w:val="24"/>
        </w:rPr>
        <w:t xml:space="preserve">a lower extremity </w:t>
      </w:r>
      <w:r w:rsidR="002E61E2" w:rsidRPr="00D83E59">
        <w:rPr>
          <w:rFonts w:ascii="Cambria" w:hAnsi="Cambria"/>
          <w:color w:val="000000" w:themeColor="text1"/>
          <w:sz w:val="24"/>
          <w:szCs w:val="24"/>
        </w:rPr>
        <w:t>that</w:t>
      </w:r>
      <w:r w:rsidRPr="00D83E59">
        <w:rPr>
          <w:rFonts w:ascii="Cambria" w:hAnsi="Cambria"/>
          <w:color w:val="000000" w:themeColor="text1"/>
          <w:sz w:val="24"/>
          <w:szCs w:val="24"/>
        </w:rPr>
        <w:t xml:space="preserve"> result</w:t>
      </w:r>
      <w:r w:rsidR="002E61E2" w:rsidRPr="00D83E59">
        <w:rPr>
          <w:rFonts w:ascii="Cambria" w:hAnsi="Cambria"/>
          <w:color w:val="000000" w:themeColor="text1"/>
          <w:sz w:val="24"/>
          <w:szCs w:val="24"/>
        </w:rPr>
        <w:t>ed</w:t>
      </w:r>
      <w:r w:rsidRPr="00D83E59">
        <w:rPr>
          <w:rFonts w:ascii="Cambria" w:hAnsi="Cambria"/>
          <w:color w:val="000000" w:themeColor="text1"/>
          <w:sz w:val="24"/>
          <w:szCs w:val="24"/>
        </w:rPr>
        <w:t xml:space="preserve"> in a tender inflammatory </w:t>
      </w:r>
      <w:r w:rsidR="00F44125" w:rsidRPr="00D83E59">
        <w:rPr>
          <w:rFonts w:ascii="Cambria" w:hAnsi="Cambria"/>
          <w:color w:val="000000" w:themeColor="text1"/>
          <w:sz w:val="24"/>
          <w:szCs w:val="24"/>
        </w:rPr>
        <w:t xml:space="preserve">papule, </w:t>
      </w:r>
      <w:r w:rsidRPr="00D83E59">
        <w:rPr>
          <w:rFonts w:ascii="Cambria" w:hAnsi="Cambria"/>
          <w:color w:val="000000" w:themeColor="text1"/>
          <w:sz w:val="24"/>
          <w:szCs w:val="24"/>
        </w:rPr>
        <w:t>nodule or pustule</w:t>
      </w:r>
      <w:r w:rsidR="002E61E2" w:rsidRPr="00D83E59">
        <w:rPr>
          <w:rFonts w:ascii="Cambria" w:hAnsi="Cambria"/>
          <w:color w:val="000000" w:themeColor="text1"/>
          <w:sz w:val="24"/>
          <w:szCs w:val="24"/>
        </w:rPr>
        <w:t>, which</w:t>
      </w:r>
      <w:r w:rsidRPr="00D83E59">
        <w:rPr>
          <w:rFonts w:ascii="Cambria" w:hAnsi="Cambria"/>
          <w:color w:val="000000" w:themeColor="text1"/>
          <w:sz w:val="24"/>
          <w:szCs w:val="24"/>
        </w:rPr>
        <w:t xml:space="preserve"> thereafter rapidly </w:t>
      </w:r>
      <w:r w:rsidR="009C2A9A" w:rsidRPr="00D83E59">
        <w:rPr>
          <w:rFonts w:ascii="Cambria" w:hAnsi="Cambria"/>
          <w:color w:val="000000" w:themeColor="text1"/>
          <w:sz w:val="24"/>
          <w:szCs w:val="24"/>
        </w:rPr>
        <w:t xml:space="preserve">breaks down </w:t>
      </w:r>
      <w:r w:rsidRPr="00D83E59">
        <w:rPr>
          <w:rFonts w:ascii="Cambria" w:hAnsi="Cambria"/>
          <w:color w:val="000000" w:themeColor="text1"/>
          <w:sz w:val="24"/>
          <w:szCs w:val="24"/>
        </w:rPr>
        <w:t xml:space="preserve">over a few days </w:t>
      </w:r>
      <w:r w:rsidR="002E61E2" w:rsidRPr="00D83E59">
        <w:rPr>
          <w:rFonts w:ascii="Cambria" w:hAnsi="Cambria"/>
          <w:color w:val="000000" w:themeColor="text1"/>
          <w:sz w:val="24"/>
          <w:szCs w:val="24"/>
        </w:rPr>
        <w:t>and becomes</w:t>
      </w:r>
      <w:r w:rsidRPr="00D83E59">
        <w:rPr>
          <w:rFonts w:ascii="Cambria" w:hAnsi="Cambria"/>
          <w:color w:val="000000" w:themeColor="text1"/>
          <w:sz w:val="24"/>
          <w:szCs w:val="24"/>
        </w:rPr>
        <w:t xml:space="preserve"> a necrotic ulceration.</w:t>
      </w:r>
      <w:r w:rsidRPr="00D83E59">
        <w:rPr>
          <w:rFonts w:ascii="Cambria" w:hAnsi="Cambria"/>
          <w:color w:val="000000" w:themeColor="text1"/>
          <w:sz w:val="24"/>
          <w:szCs w:val="24"/>
        </w:rPr>
        <w:fldChar w:fldCharType="begin"/>
      </w:r>
      <w:r w:rsidR="00D44979" w:rsidRPr="00D83E59">
        <w:rPr>
          <w:rFonts w:ascii="Cambria" w:hAnsi="Cambria"/>
          <w:color w:val="000000" w:themeColor="text1"/>
          <w:sz w:val="24"/>
          <w:szCs w:val="24"/>
        </w:rPr>
        <w:instrText xml:space="preserve"> ADDIN EN.CITE &lt;EndNote&gt;&lt;Cite&gt;&lt;Author&gt;Wang&lt;/Author&gt;&lt;Year&gt;2018&lt;/Year&gt;&lt;RecNum&gt;663&lt;/RecNum&gt;&lt;DisplayText&gt;&lt;style face="superscript"&gt;1&lt;/style&gt;&lt;/DisplayText&gt;&lt;record&gt;&lt;rec-number&gt;663&lt;/rec-number&gt;&lt;foreign-keys&gt;&lt;key app="EN" db-id="a55r2r9x29tzele0evmxtzrf0sa5axrdvv5d" timestamp="0"&gt;663&lt;/key&gt;&lt;/foreign-keys&gt;&lt;ref-type name="Journal Article"&gt;17&lt;/ref-type&gt;&lt;contributors&gt;&lt;authors&gt;&lt;author&gt;Wang, E. A.&lt;/author&gt;&lt;author&gt;Maverakis, E.&lt;/author&gt;&lt;/authors&gt;&lt;/contributors&gt;&lt;auth-address&gt;Department of Dermatology, UC Davis School of Medicine, Sacramento, CA, USA.&lt;/auth-address&gt;&lt;titles&gt;&lt;title&gt;The rapidly evolving lesions of ulcerative pyoderma gangrenosum: a timeline&lt;/title&gt;&lt;secondary-title&gt;Int J Dermatol&lt;/secondary-title&gt;&lt;/titles&gt;&lt;pages&gt;983-984&lt;/pages&gt;&lt;volume&gt;57&lt;/volume&gt;&lt;number&gt;8&lt;/number&gt;&lt;edition&gt;2018/05/29&lt;/edition&gt;&lt;dates&gt;&lt;year&gt;2018&lt;/year&gt;&lt;pub-dates&gt;&lt;date&gt;Aug&lt;/date&gt;&lt;/pub-dates&gt;&lt;/dates&gt;&lt;isbn&gt;1365-4632 (Electronic)&amp;#xD;0011-9059 (Linking)&lt;/isbn&gt;&lt;accession-num&gt;29806128&lt;/accession-num&gt;&lt;urls&gt;&lt;related-urls&gt;&lt;url&gt;https://www.ncbi.nlm.nih.gov/pubmed/29806128&lt;/url&gt;&lt;/related-urls&gt;&lt;/urls&gt;&lt;electronic-resource-num&gt;10.1111/ijd.14058&lt;/electronic-resource-num&gt;&lt;/record&gt;&lt;/Cite&gt;&lt;/EndNote&gt;</w:instrText>
      </w:r>
      <w:r w:rsidRPr="00D83E59">
        <w:rPr>
          <w:rFonts w:ascii="Cambria" w:hAnsi="Cambria"/>
          <w:color w:val="000000" w:themeColor="text1"/>
          <w:sz w:val="24"/>
          <w:szCs w:val="24"/>
        </w:rPr>
        <w:fldChar w:fldCharType="separate"/>
      </w:r>
      <w:r w:rsidRPr="00D83E59">
        <w:rPr>
          <w:rFonts w:ascii="Cambria" w:hAnsi="Cambria"/>
          <w:noProof/>
          <w:color w:val="000000" w:themeColor="text1"/>
          <w:sz w:val="24"/>
          <w:szCs w:val="24"/>
          <w:vertAlign w:val="superscript"/>
        </w:rPr>
        <w:t>1</w:t>
      </w:r>
      <w:r w:rsidRPr="00D83E59">
        <w:rPr>
          <w:rFonts w:ascii="Cambria" w:hAnsi="Cambria"/>
          <w:color w:val="000000" w:themeColor="text1"/>
          <w:sz w:val="24"/>
          <w:szCs w:val="24"/>
        </w:rPr>
        <w:fldChar w:fldCharType="end"/>
      </w:r>
      <w:r w:rsidRPr="00D83E59">
        <w:rPr>
          <w:rFonts w:ascii="Cambria" w:hAnsi="Cambria"/>
          <w:color w:val="000000" w:themeColor="text1"/>
          <w:sz w:val="24"/>
          <w:szCs w:val="24"/>
        </w:rPr>
        <w:t xml:space="preserve"> </w:t>
      </w:r>
      <w:r w:rsidR="002E61E2" w:rsidRPr="00D83E59">
        <w:rPr>
          <w:rFonts w:ascii="Cambria" w:hAnsi="Cambria"/>
          <w:color w:val="000000" w:themeColor="text1"/>
          <w:sz w:val="24"/>
          <w:szCs w:val="24"/>
        </w:rPr>
        <w:t>A</w:t>
      </w:r>
      <w:r w:rsidR="00F44125" w:rsidRPr="00D83E59">
        <w:rPr>
          <w:rFonts w:ascii="Cambria" w:hAnsi="Cambria"/>
          <w:bCs/>
          <w:color w:val="000000" w:themeColor="text1"/>
          <w:sz w:val="24"/>
          <w:szCs w:val="24"/>
        </w:rPr>
        <w:t xml:space="preserve"> </w:t>
      </w:r>
      <w:r w:rsidRPr="00D83E59">
        <w:rPr>
          <w:rFonts w:ascii="Cambria" w:hAnsi="Cambria"/>
          <w:bCs/>
          <w:color w:val="000000" w:themeColor="text1"/>
          <w:sz w:val="24"/>
          <w:szCs w:val="24"/>
        </w:rPr>
        <w:t xml:space="preserve">violaceous </w:t>
      </w:r>
      <w:r w:rsidRPr="00D83E59">
        <w:rPr>
          <w:rFonts w:ascii="Cambria" w:hAnsi="Cambria"/>
          <w:color w:val="000000" w:themeColor="text1"/>
          <w:sz w:val="24"/>
          <w:szCs w:val="24"/>
        </w:rPr>
        <w:t xml:space="preserve">undermined border is a sign </w:t>
      </w:r>
      <w:r w:rsidR="002E61E2" w:rsidRPr="00D83E59">
        <w:rPr>
          <w:rFonts w:ascii="Cambria" w:hAnsi="Cambria"/>
          <w:color w:val="000000" w:themeColor="text1"/>
          <w:sz w:val="24"/>
          <w:szCs w:val="24"/>
        </w:rPr>
        <w:t>of</w:t>
      </w:r>
      <w:r w:rsidRPr="00D83E59">
        <w:rPr>
          <w:rFonts w:ascii="Cambria" w:hAnsi="Cambria"/>
          <w:color w:val="000000" w:themeColor="text1"/>
          <w:sz w:val="24"/>
          <w:szCs w:val="24"/>
        </w:rPr>
        <w:t xml:space="preserve"> disease activ</w:t>
      </w:r>
      <w:r w:rsidR="002E61E2" w:rsidRPr="00D83E59">
        <w:rPr>
          <w:rFonts w:ascii="Cambria" w:hAnsi="Cambria"/>
          <w:color w:val="000000" w:themeColor="text1"/>
          <w:sz w:val="24"/>
          <w:szCs w:val="24"/>
        </w:rPr>
        <w:t>ity</w:t>
      </w:r>
      <w:r w:rsidRPr="00D83E59">
        <w:rPr>
          <w:rFonts w:ascii="Cambria" w:hAnsi="Cambria"/>
          <w:color w:val="000000" w:themeColor="text1"/>
          <w:sz w:val="24"/>
          <w:szCs w:val="24"/>
        </w:rPr>
        <w:t xml:space="preserve"> and of the impending enlargement of the ulcer(s)</w:t>
      </w:r>
      <w:r w:rsidR="00E61D6F" w:rsidRPr="00D83E59">
        <w:rPr>
          <w:rFonts w:ascii="Cambria" w:hAnsi="Cambria"/>
          <w:color w:val="000000" w:themeColor="text1"/>
          <w:sz w:val="24"/>
          <w:szCs w:val="24"/>
        </w:rPr>
        <w:t>;</w:t>
      </w:r>
      <w:r w:rsidR="0003531E" w:rsidRPr="00D83E59">
        <w:rPr>
          <w:rFonts w:ascii="Cambria" w:hAnsi="Cambria"/>
          <w:color w:val="000000" w:themeColor="text1"/>
          <w:sz w:val="24"/>
          <w:szCs w:val="24"/>
        </w:rPr>
        <w:t xml:space="preserve"> </w:t>
      </w:r>
      <w:r w:rsidR="00723B4C" w:rsidRPr="00D83E59">
        <w:rPr>
          <w:rFonts w:ascii="Cambria" w:hAnsi="Cambria"/>
          <w:color w:val="000000" w:themeColor="text1"/>
          <w:sz w:val="24"/>
          <w:szCs w:val="24"/>
        </w:rPr>
        <w:t>although</w:t>
      </w:r>
      <w:r w:rsidR="00E61D6F" w:rsidRPr="00D83E59">
        <w:rPr>
          <w:rFonts w:ascii="Cambria" w:hAnsi="Cambria"/>
          <w:color w:val="000000" w:themeColor="text1"/>
          <w:sz w:val="24"/>
          <w:szCs w:val="24"/>
        </w:rPr>
        <w:t xml:space="preserve"> </w:t>
      </w:r>
      <w:r w:rsidR="00A544B7" w:rsidRPr="00D83E59">
        <w:rPr>
          <w:rFonts w:ascii="Cambria" w:hAnsi="Cambria"/>
          <w:color w:val="000000" w:themeColor="text1"/>
          <w:sz w:val="24"/>
          <w:szCs w:val="24"/>
        </w:rPr>
        <w:t xml:space="preserve">at the time of this review </w:t>
      </w:r>
      <w:r w:rsidR="00E61D6F" w:rsidRPr="00D83E59">
        <w:rPr>
          <w:rFonts w:ascii="Cambria" w:hAnsi="Cambria"/>
          <w:color w:val="000000" w:themeColor="text1"/>
          <w:sz w:val="24"/>
          <w:szCs w:val="24"/>
        </w:rPr>
        <w:t>there are no validated scores or outcome measures to quantify disease</w:t>
      </w:r>
      <w:r w:rsidR="0003531E" w:rsidRPr="00D83E59">
        <w:rPr>
          <w:rFonts w:ascii="Cambria" w:hAnsi="Cambria"/>
          <w:color w:val="000000" w:themeColor="text1"/>
          <w:sz w:val="24"/>
          <w:szCs w:val="24"/>
        </w:rPr>
        <w:t xml:space="preserve"> </w:t>
      </w:r>
      <w:r w:rsidR="00E61D6F" w:rsidRPr="00D83E59">
        <w:rPr>
          <w:rFonts w:ascii="Cambria" w:hAnsi="Cambria"/>
          <w:color w:val="000000" w:themeColor="text1"/>
          <w:sz w:val="24"/>
          <w:szCs w:val="24"/>
        </w:rPr>
        <w:t>activity or severity</w:t>
      </w:r>
      <w:r w:rsidRPr="00D83E59">
        <w:rPr>
          <w:rFonts w:ascii="Cambria" w:hAnsi="Cambria"/>
          <w:color w:val="000000" w:themeColor="text1"/>
          <w:sz w:val="24"/>
          <w:szCs w:val="24"/>
        </w:rPr>
        <w:t>.</w:t>
      </w:r>
      <w:r w:rsidR="00E61D6F" w:rsidRPr="00D83E59">
        <w:rPr>
          <w:rFonts w:ascii="Cambria" w:hAnsi="Cambria"/>
          <w:color w:val="000000" w:themeColor="text1"/>
          <w:sz w:val="24"/>
          <w:szCs w:val="24"/>
        </w:rPr>
        <w:t xml:space="preserve"> </w:t>
      </w:r>
      <w:r w:rsidR="002E61E2" w:rsidRPr="00D83E59">
        <w:rPr>
          <w:rFonts w:ascii="Cambria" w:hAnsi="Cambria"/>
          <w:color w:val="000000" w:themeColor="text1"/>
          <w:sz w:val="24"/>
          <w:szCs w:val="24"/>
        </w:rPr>
        <w:t>M</w:t>
      </w:r>
      <w:r w:rsidRPr="00D83E59">
        <w:rPr>
          <w:rFonts w:ascii="Cambria" w:hAnsi="Cambria"/>
          <w:color w:val="000000" w:themeColor="text1"/>
          <w:sz w:val="24"/>
          <w:szCs w:val="24"/>
        </w:rPr>
        <w:t>acular erythema (redness) is often present peripherally to the undermined border</w:t>
      </w:r>
      <w:r w:rsidR="002E61E2" w:rsidRPr="00D83E59">
        <w:rPr>
          <w:rFonts w:ascii="Cambria" w:hAnsi="Cambria"/>
          <w:color w:val="000000" w:themeColor="text1"/>
          <w:sz w:val="24"/>
          <w:szCs w:val="24"/>
        </w:rPr>
        <w:t xml:space="preserve"> in active lesions,</w:t>
      </w:r>
      <w:r w:rsidRPr="00D83E59">
        <w:rPr>
          <w:rFonts w:ascii="Cambria" w:hAnsi="Cambria"/>
          <w:color w:val="000000" w:themeColor="text1"/>
          <w:sz w:val="24"/>
          <w:szCs w:val="24"/>
        </w:rPr>
        <w:t xml:space="preserve"> </w:t>
      </w:r>
      <w:r w:rsidR="002E61E2" w:rsidRPr="00D83E59">
        <w:rPr>
          <w:rFonts w:ascii="Cambria" w:hAnsi="Cambria"/>
          <w:color w:val="000000" w:themeColor="text1"/>
          <w:sz w:val="24"/>
          <w:szCs w:val="24"/>
        </w:rPr>
        <w:t xml:space="preserve">or it can replace the undermined border </w:t>
      </w:r>
      <w:r w:rsidR="0065343C" w:rsidRPr="00D83E59">
        <w:rPr>
          <w:rFonts w:ascii="Cambria" w:hAnsi="Cambria"/>
          <w:color w:val="000000" w:themeColor="text1"/>
          <w:sz w:val="24"/>
          <w:szCs w:val="24"/>
        </w:rPr>
        <w:t xml:space="preserve"> </w:t>
      </w:r>
      <w:r w:rsidRPr="00D83E59">
        <w:rPr>
          <w:rFonts w:ascii="Cambria" w:hAnsi="Cambria"/>
          <w:color w:val="000000" w:themeColor="text1"/>
          <w:sz w:val="24"/>
          <w:szCs w:val="24"/>
        </w:rPr>
        <w:t>in less active lesions.</w:t>
      </w:r>
      <w:r w:rsidR="0024030A" w:rsidRPr="00D83E59">
        <w:rPr>
          <w:rFonts w:ascii="Cambria" w:hAnsi="Cambria"/>
          <w:color w:val="000000" w:themeColor="text1"/>
          <w:sz w:val="24"/>
          <w:szCs w:val="24"/>
        </w:rPr>
        <w:t xml:space="preserve"> </w:t>
      </w:r>
      <w:r w:rsidRPr="00D83E59">
        <w:rPr>
          <w:rFonts w:ascii="Cambria" w:hAnsi="Cambria"/>
          <w:color w:val="000000" w:themeColor="text1"/>
          <w:sz w:val="24"/>
          <w:szCs w:val="24"/>
        </w:rPr>
        <w:t xml:space="preserve">In partially treated or resolving ulcers, the violaceous color and the undermined border may be absent, </w:t>
      </w:r>
      <w:r w:rsidR="002E61E2" w:rsidRPr="00D83E59">
        <w:rPr>
          <w:rFonts w:ascii="Cambria" w:hAnsi="Cambria"/>
          <w:color w:val="000000" w:themeColor="text1"/>
          <w:sz w:val="24"/>
          <w:szCs w:val="24"/>
        </w:rPr>
        <w:t>a fact</w:t>
      </w:r>
      <w:r w:rsidR="00393FE0" w:rsidRPr="00D83E59">
        <w:rPr>
          <w:rFonts w:ascii="Cambria" w:hAnsi="Cambria"/>
          <w:color w:val="000000" w:themeColor="text1"/>
          <w:sz w:val="24"/>
          <w:szCs w:val="24"/>
        </w:rPr>
        <w:t xml:space="preserve"> that</w:t>
      </w:r>
      <w:r w:rsidRPr="00D83E59">
        <w:rPr>
          <w:rFonts w:ascii="Cambria" w:hAnsi="Cambria"/>
          <w:color w:val="000000" w:themeColor="text1"/>
          <w:sz w:val="24"/>
          <w:szCs w:val="24"/>
        </w:rPr>
        <w:t xml:space="preserve"> </w:t>
      </w:r>
      <w:r w:rsidR="00393FE0" w:rsidRPr="00D83E59">
        <w:rPr>
          <w:rFonts w:ascii="Cambria" w:hAnsi="Cambria"/>
          <w:color w:val="000000" w:themeColor="text1"/>
          <w:sz w:val="24"/>
          <w:szCs w:val="24"/>
        </w:rPr>
        <w:t>can complicate</w:t>
      </w:r>
      <w:r w:rsidRPr="00D83E59">
        <w:rPr>
          <w:rFonts w:ascii="Cambria" w:hAnsi="Cambria"/>
          <w:color w:val="000000" w:themeColor="text1"/>
          <w:sz w:val="24"/>
          <w:szCs w:val="24"/>
        </w:rPr>
        <w:t xml:space="preserve"> diagnos</w:t>
      </w:r>
      <w:r w:rsidR="00393FE0" w:rsidRPr="00D83E59">
        <w:rPr>
          <w:rFonts w:ascii="Cambria" w:hAnsi="Cambria"/>
          <w:color w:val="000000" w:themeColor="text1"/>
          <w:sz w:val="24"/>
          <w:szCs w:val="24"/>
        </w:rPr>
        <w:t>is</w:t>
      </w:r>
      <w:r w:rsidRPr="00D83E59">
        <w:rPr>
          <w:rFonts w:ascii="Cambria" w:hAnsi="Cambria"/>
          <w:color w:val="000000" w:themeColor="text1"/>
          <w:sz w:val="24"/>
          <w:szCs w:val="24"/>
        </w:rPr>
        <w:t>. When expanding, ulcers usually increase in size symmetrically or asymmetrically by following the growth of their undermined edge</w:t>
      </w:r>
      <w:r w:rsidR="00393FE0" w:rsidRPr="00D83E59">
        <w:rPr>
          <w:rFonts w:ascii="Cambria" w:hAnsi="Cambria"/>
          <w:color w:val="000000" w:themeColor="text1"/>
          <w:sz w:val="24"/>
          <w:szCs w:val="24"/>
        </w:rPr>
        <w:t>,</w:t>
      </w:r>
      <w:r w:rsidRPr="00D83E59">
        <w:rPr>
          <w:rFonts w:ascii="Cambria" w:hAnsi="Cambria"/>
          <w:color w:val="000000" w:themeColor="text1"/>
          <w:sz w:val="24"/>
          <w:szCs w:val="24"/>
        </w:rPr>
        <w:t xml:space="preserve"> or, alternatively, they can extend through the appearance of new peripherally located pustules.</w:t>
      </w:r>
      <w:r w:rsidR="0065343C" w:rsidRPr="00D83E59">
        <w:rPr>
          <w:rFonts w:ascii="Cambria" w:hAnsi="Cambria"/>
          <w:color w:val="000000" w:themeColor="text1"/>
          <w:sz w:val="24"/>
        </w:rPr>
        <w:t xml:space="preserve"> </w:t>
      </w:r>
      <w:r w:rsidRPr="00D83E59">
        <w:rPr>
          <w:rFonts w:ascii="Cambria" w:hAnsi="Cambria"/>
          <w:color w:val="000000" w:themeColor="text1"/>
          <w:sz w:val="24"/>
        </w:rPr>
        <w:t xml:space="preserve">In severe cases, ulcers can appear without history of trauma, often </w:t>
      </w:r>
      <w:r w:rsidR="00393FE0" w:rsidRPr="00D83E59">
        <w:rPr>
          <w:rFonts w:ascii="Cambria" w:hAnsi="Cambria"/>
          <w:color w:val="000000" w:themeColor="text1"/>
          <w:sz w:val="24"/>
        </w:rPr>
        <w:t>initially presenting</w:t>
      </w:r>
      <w:r w:rsidRPr="00D83E59">
        <w:rPr>
          <w:rFonts w:ascii="Cambria" w:hAnsi="Cambria"/>
          <w:color w:val="000000" w:themeColor="text1"/>
          <w:sz w:val="24"/>
        </w:rPr>
        <w:t xml:space="preserve"> as one or more small pustules</w:t>
      </w:r>
      <w:r w:rsidR="0085060B" w:rsidRPr="00D83E59">
        <w:rPr>
          <w:rFonts w:ascii="Cambria" w:hAnsi="Cambria"/>
          <w:color w:val="000000" w:themeColor="text1"/>
          <w:sz w:val="24"/>
        </w:rPr>
        <w:t>, sometimes closely grouped</w:t>
      </w:r>
      <w:r w:rsidRPr="00D83E59">
        <w:rPr>
          <w:rFonts w:ascii="Cambria" w:hAnsi="Cambria"/>
          <w:color w:val="000000" w:themeColor="text1"/>
          <w:sz w:val="24"/>
        </w:rPr>
        <w:t>.</w:t>
      </w:r>
    </w:p>
    <w:p w14:paraId="7DECA88E" w14:textId="77777777" w:rsidR="00E24A8B" w:rsidRPr="00D83E59" w:rsidRDefault="00E24A8B" w:rsidP="00C20A10">
      <w:pPr>
        <w:pStyle w:val="NormalWeb"/>
        <w:spacing w:before="0" w:beforeAutospacing="0" w:after="0" w:afterAutospacing="0"/>
        <w:rPr>
          <w:rFonts w:ascii="Cambria" w:hAnsi="Cambria"/>
          <w:color w:val="000000" w:themeColor="text1"/>
          <w:sz w:val="24"/>
          <w:szCs w:val="24"/>
        </w:rPr>
      </w:pPr>
    </w:p>
    <w:p w14:paraId="7B0B4BAA" w14:textId="72FB8D1E" w:rsidR="00E24A8B" w:rsidRPr="00D83E59" w:rsidRDefault="00E24A8B" w:rsidP="00BE32DF">
      <w:pPr>
        <w:pStyle w:val="NormalWeb"/>
        <w:spacing w:before="0" w:beforeAutospacing="0" w:after="0" w:afterAutospacing="0"/>
        <w:jc w:val="both"/>
        <w:rPr>
          <w:rFonts w:ascii="Cambria" w:hAnsi="Cambria"/>
          <w:color w:val="000000" w:themeColor="text1"/>
          <w:sz w:val="24"/>
          <w:szCs w:val="24"/>
        </w:rPr>
      </w:pPr>
      <w:r w:rsidRPr="00D83E59">
        <w:rPr>
          <w:rFonts w:ascii="Cambria" w:hAnsi="Cambria"/>
          <w:color w:val="000000" w:themeColor="text1"/>
          <w:sz w:val="24"/>
          <w:szCs w:val="24"/>
        </w:rPr>
        <w:t>The base of a PG ulcer</w:t>
      </w:r>
      <w:r w:rsidR="0024030A" w:rsidRPr="00D83E59">
        <w:rPr>
          <w:rFonts w:ascii="Cambria" w:hAnsi="Cambria"/>
          <w:color w:val="000000" w:themeColor="text1"/>
          <w:sz w:val="24"/>
          <w:szCs w:val="24"/>
        </w:rPr>
        <w:t xml:space="preserve"> </w:t>
      </w:r>
      <w:r w:rsidRPr="00D83E59">
        <w:rPr>
          <w:rFonts w:ascii="Cambria" w:hAnsi="Cambria"/>
          <w:color w:val="000000" w:themeColor="text1"/>
          <w:sz w:val="24"/>
          <w:szCs w:val="24"/>
        </w:rPr>
        <w:t>usually does not extend past the adipose tissue</w:t>
      </w:r>
      <w:r w:rsidR="00393FE0" w:rsidRPr="00D83E59">
        <w:rPr>
          <w:rFonts w:ascii="Cambria" w:hAnsi="Cambria"/>
          <w:color w:val="000000" w:themeColor="text1"/>
          <w:sz w:val="24"/>
          <w:szCs w:val="24"/>
        </w:rPr>
        <w:t xml:space="preserve"> underlying the dermis </w:t>
      </w:r>
      <w:r w:rsidRPr="00D83E59">
        <w:rPr>
          <w:rFonts w:ascii="Cambria" w:hAnsi="Cambria"/>
          <w:color w:val="000000" w:themeColor="text1"/>
          <w:sz w:val="24"/>
          <w:szCs w:val="24"/>
        </w:rPr>
        <w:t>, but rarely lesions involving the fascia</w:t>
      </w:r>
      <w:r w:rsidR="009762B1" w:rsidRPr="00D83E59">
        <w:rPr>
          <w:rFonts w:ascii="Cambria" w:hAnsi="Cambria"/>
          <w:color w:val="000000" w:themeColor="text1"/>
          <w:sz w:val="24"/>
          <w:szCs w:val="24"/>
        </w:rPr>
        <w:t xml:space="preserve"> (the connective tissue</w:t>
      </w:r>
      <w:r w:rsidR="00CF44CC" w:rsidRPr="00D83E59">
        <w:rPr>
          <w:rFonts w:ascii="Cambria" w:hAnsi="Cambria"/>
          <w:color w:val="000000" w:themeColor="text1"/>
          <w:sz w:val="24"/>
          <w:szCs w:val="24"/>
        </w:rPr>
        <w:t xml:space="preserve"> under the skin</w:t>
      </w:r>
      <w:r w:rsidR="009762B1" w:rsidRPr="00D83E59">
        <w:rPr>
          <w:rFonts w:ascii="Cambria" w:hAnsi="Cambria"/>
          <w:color w:val="000000" w:themeColor="text1"/>
          <w:sz w:val="24"/>
          <w:szCs w:val="24"/>
        </w:rPr>
        <w:t xml:space="preserve"> that covers </w:t>
      </w:r>
      <w:r w:rsidR="00CF44CC" w:rsidRPr="00D83E59">
        <w:rPr>
          <w:rFonts w:ascii="Cambria" w:hAnsi="Cambria"/>
          <w:color w:val="000000" w:themeColor="text1"/>
          <w:sz w:val="24"/>
          <w:szCs w:val="24"/>
        </w:rPr>
        <w:t>the muscles</w:t>
      </w:r>
      <w:r w:rsidR="009762B1" w:rsidRPr="00D83E59">
        <w:rPr>
          <w:rFonts w:ascii="Cambria" w:hAnsi="Cambria"/>
          <w:color w:val="000000" w:themeColor="text1"/>
          <w:sz w:val="24"/>
          <w:szCs w:val="24"/>
        </w:rPr>
        <w:t>)</w:t>
      </w:r>
      <w:r w:rsidRPr="00D83E59">
        <w:rPr>
          <w:rFonts w:ascii="Cambria" w:hAnsi="Cambria"/>
          <w:color w:val="000000" w:themeColor="text1"/>
          <w:sz w:val="24"/>
          <w:szCs w:val="24"/>
        </w:rPr>
        <w:t xml:space="preserve"> have been reported.</w:t>
      </w:r>
      <w:r w:rsidRPr="00D83E59">
        <w:rPr>
          <w:rFonts w:ascii="Cambria" w:hAnsi="Cambria"/>
          <w:color w:val="000000" w:themeColor="text1"/>
          <w:sz w:val="24"/>
          <w:szCs w:val="24"/>
        </w:rPr>
        <w:fldChar w:fldCharType="begin"/>
      </w:r>
      <w:r w:rsidR="00D44979" w:rsidRPr="00D83E59">
        <w:rPr>
          <w:rFonts w:ascii="Cambria" w:hAnsi="Cambria"/>
          <w:color w:val="000000" w:themeColor="text1"/>
          <w:sz w:val="24"/>
          <w:szCs w:val="24"/>
        </w:rPr>
        <w:instrText xml:space="preserve"> ADDIN EN.CITE &lt;EndNote&gt;&lt;Cite&gt;&lt;Author&gt;Horvath&lt;/Author&gt;&lt;Year&gt;2003&lt;/Year&gt;&lt;RecNum&gt;1&lt;/RecNum&gt;&lt;DisplayText&gt;&lt;style face="superscript"&gt;107&lt;/style&gt;&lt;/DisplayText&gt;&lt;record&gt;&lt;rec-number&gt;93&lt;/rec-number&gt;&lt;foreign-keys&gt;&lt;key app="EN" db-id="waa2sf2vja2tzme0r5c5fefrrs25vtw0t25r" timestamp="1589623803"&gt;93&lt;/key&gt;&lt;/foreign-keys&gt;&lt;ref-type name="Journal Article"&gt;17&lt;/ref-type&gt;&lt;contributors&gt;&lt;authors&gt;&lt;author&gt;Horvath, R.&lt;/author&gt;&lt;author&gt;Duffy, P.&lt;/author&gt;&lt;author&gt;McCormack, J. G.&lt;/author&gt;&lt;/authors&gt;&lt;/contributors&gt;&lt;auth-address&gt;Department of Medicine/Infectious Diseases, University of Queensland, South Brisbane, Australia.&lt;/auth-address&gt;&lt;titles&gt;&lt;title&gt;Necrotic ulceration of the skin and fascia&lt;/title&gt;&lt;secondary-title&gt;Clin Infect Dis&lt;/secondary-title&gt;&lt;/titles&gt;&lt;periodical&gt;&lt;full-title&gt;Clin Infect Dis&lt;/full-title&gt;&lt;/periodical&gt;&lt;pages&gt;869, 925-6&lt;/pages&gt;&lt;volume&gt;36&lt;/volume&gt;&lt;number&gt;7&lt;/number&gt;&lt;edition&gt;2003/03/28&lt;/edition&gt;&lt;keywords&gt;&lt;keyword&gt;Fascia/*pathology&lt;/keyword&gt;&lt;keyword&gt;Humans&lt;/keyword&gt;&lt;keyword&gt;Immunosuppressive Agents/therapeutic use&lt;/keyword&gt;&lt;keyword&gt;Male&lt;/keyword&gt;&lt;keyword&gt;Middle Aged&lt;/keyword&gt;&lt;keyword&gt;Pyoderma Gangrenosum/diagnosis/diet therapy&lt;/keyword&gt;&lt;/keywords&gt;&lt;dates&gt;&lt;year&gt;2003&lt;/year&gt;&lt;pub-dates&gt;&lt;date&gt;Apr 1&lt;/date&gt;&lt;/pub-dates&gt;&lt;/dates&gt;&lt;isbn&gt;1537-6591 (Electronic)&amp;#xD;1058-4838 (Linking)&lt;/isbn&gt;&lt;accession-num&gt;12659085&lt;/accession-num&gt;&lt;urls&gt;&lt;related-urls&gt;&lt;url&gt;http://www.ncbi.nlm.nih.gov/entrez/query.fcgi?cmd=Retrieve&amp;amp;db=PubMed&amp;amp;dopt=Citation&amp;amp;list_uids=12659085&lt;/url&gt;&lt;url&gt;http://cid.oxfordjournals.org/content/36/7/869.full.pdf&lt;/url&gt;&lt;/related-urls&gt;&lt;/urls&gt;&lt;electronic-resource-num&gt;10.1086/367860&lt;/electronic-resource-num&gt;&lt;language&gt;eng&lt;/language&gt;&lt;/record&gt;&lt;/Cite&gt;&lt;/EndNote&gt;</w:instrText>
      </w:r>
      <w:r w:rsidRPr="00D83E59">
        <w:rPr>
          <w:rFonts w:ascii="Cambria" w:hAnsi="Cambria"/>
          <w:color w:val="000000" w:themeColor="text1"/>
          <w:sz w:val="24"/>
          <w:szCs w:val="24"/>
        </w:rPr>
        <w:fldChar w:fldCharType="separate"/>
      </w:r>
      <w:r w:rsidR="00D44979" w:rsidRPr="00D83E59">
        <w:rPr>
          <w:rFonts w:ascii="Cambria" w:hAnsi="Cambria"/>
          <w:noProof/>
          <w:color w:val="000000" w:themeColor="text1"/>
          <w:sz w:val="24"/>
          <w:szCs w:val="24"/>
          <w:vertAlign w:val="superscript"/>
        </w:rPr>
        <w:t>107</w:t>
      </w:r>
      <w:r w:rsidRPr="00D83E59">
        <w:rPr>
          <w:rFonts w:ascii="Cambria" w:hAnsi="Cambria"/>
          <w:color w:val="000000" w:themeColor="text1"/>
          <w:sz w:val="24"/>
          <w:szCs w:val="24"/>
        </w:rPr>
        <w:fldChar w:fldCharType="end"/>
      </w:r>
      <w:r w:rsidRPr="00D83E59">
        <w:rPr>
          <w:rFonts w:ascii="Cambria" w:hAnsi="Cambria"/>
          <w:color w:val="000000" w:themeColor="text1"/>
          <w:sz w:val="24"/>
          <w:szCs w:val="24"/>
        </w:rPr>
        <w:t xml:space="preserve"> </w:t>
      </w:r>
      <w:r w:rsidR="009762B1" w:rsidRPr="00D83E59">
        <w:rPr>
          <w:rFonts w:ascii="Cambria" w:hAnsi="Cambria"/>
          <w:color w:val="000000" w:themeColor="text1"/>
          <w:sz w:val="24"/>
          <w:szCs w:val="24"/>
        </w:rPr>
        <w:t>T</w:t>
      </w:r>
      <w:r w:rsidRPr="00D83E59">
        <w:rPr>
          <w:rFonts w:ascii="Cambria" w:hAnsi="Cambria"/>
          <w:color w:val="000000" w:themeColor="text1"/>
          <w:sz w:val="24"/>
          <w:szCs w:val="24"/>
        </w:rPr>
        <w:t xml:space="preserve">he appearance of ulcers </w:t>
      </w:r>
      <w:r w:rsidR="009762B1" w:rsidRPr="00D83E59">
        <w:rPr>
          <w:rFonts w:ascii="Cambria" w:hAnsi="Cambria"/>
          <w:color w:val="000000" w:themeColor="text1"/>
          <w:sz w:val="24"/>
          <w:szCs w:val="24"/>
        </w:rPr>
        <w:t xml:space="preserve">can </w:t>
      </w:r>
      <w:r w:rsidRPr="00D83E59">
        <w:rPr>
          <w:rFonts w:ascii="Cambria" w:hAnsi="Cambria"/>
          <w:color w:val="000000" w:themeColor="text1"/>
          <w:sz w:val="24"/>
          <w:szCs w:val="24"/>
        </w:rPr>
        <w:t>vary, depending on how long they have been present and whether or not the patient is on immunosuppression</w:t>
      </w:r>
      <w:r w:rsidR="009762B1" w:rsidRPr="00D83E59">
        <w:rPr>
          <w:rFonts w:ascii="Cambria" w:hAnsi="Cambria"/>
          <w:color w:val="000000" w:themeColor="text1"/>
          <w:sz w:val="24"/>
          <w:szCs w:val="24"/>
        </w:rPr>
        <w:t xml:space="preserve"> </w:t>
      </w:r>
      <w:r w:rsidR="00487912" w:rsidRPr="00D83E59">
        <w:rPr>
          <w:rFonts w:ascii="Cambria" w:hAnsi="Cambria"/>
          <w:color w:val="000000" w:themeColor="text1"/>
          <w:sz w:val="24"/>
          <w:szCs w:val="24"/>
        </w:rPr>
        <w:t>for their P</w:t>
      </w:r>
      <w:r w:rsidR="00F72014" w:rsidRPr="00D83E59">
        <w:rPr>
          <w:rFonts w:ascii="Cambria" w:hAnsi="Cambria"/>
          <w:color w:val="000000" w:themeColor="text1"/>
          <w:sz w:val="24"/>
          <w:szCs w:val="24"/>
        </w:rPr>
        <w:t>G</w:t>
      </w:r>
      <w:r w:rsidRPr="00D83E59">
        <w:rPr>
          <w:rFonts w:ascii="Cambria" w:hAnsi="Cambria"/>
          <w:color w:val="000000" w:themeColor="text1"/>
          <w:sz w:val="24"/>
          <w:szCs w:val="24"/>
        </w:rPr>
        <w:t xml:space="preserve">. A typical PG ulcer </w:t>
      </w:r>
      <w:r w:rsidR="009762B1" w:rsidRPr="00D83E59">
        <w:rPr>
          <w:rFonts w:ascii="Cambria" w:hAnsi="Cambria"/>
          <w:color w:val="000000" w:themeColor="text1"/>
          <w:sz w:val="24"/>
          <w:szCs w:val="24"/>
        </w:rPr>
        <w:t>initially has</w:t>
      </w:r>
      <w:r w:rsidRPr="00D83E59">
        <w:rPr>
          <w:rFonts w:ascii="Cambria" w:hAnsi="Cambria"/>
          <w:color w:val="000000" w:themeColor="text1"/>
          <w:sz w:val="24"/>
          <w:szCs w:val="24"/>
        </w:rPr>
        <w:t xml:space="preserve"> an oozy exudative base, which can transition over the course of weeks to exuberant</w:t>
      </w:r>
      <w:r w:rsidR="0065343C" w:rsidRPr="00D83E59">
        <w:rPr>
          <w:rFonts w:ascii="Cambria" w:hAnsi="Cambria"/>
          <w:color w:val="000000" w:themeColor="text1"/>
          <w:sz w:val="24"/>
          <w:szCs w:val="24"/>
        </w:rPr>
        <w:t xml:space="preserve"> </w:t>
      </w:r>
      <w:r w:rsidR="009762B1" w:rsidRPr="00D83E59">
        <w:rPr>
          <w:rFonts w:ascii="Cambria" w:hAnsi="Cambria"/>
          <w:color w:val="000000" w:themeColor="text1"/>
          <w:sz w:val="24"/>
          <w:szCs w:val="24"/>
        </w:rPr>
        <w:t xml:space="preserve"> </w:t>
      </w:r>
      <w:r w:rsidRPr="00D83E59">
        <w:rPr>
          <w:rFonts w:ascii="Cambria" w:hAnsi="Cambria"/>
          <w:color w:val="000000" w:themeColor="text1"/>
          <w:sz w:val="24"/>
          <w:szCs w:val="24"/>
        </w:rPr>
        <w:t>granulation tissue</w:t>
      </w:r>
      <w:r w:rsidR="0065343C" w:rsidRPr="00D83E59">
        <w:rPr>
          <w:rFonts w:ascii="Cambria" w:hAnsi="Cambria"/>
          <w:color w:val="000000" w:themeColor="text1"/>
          <w:sz w:val="24"/>
          <w:szCs w:val="24"/>
        </w:rPr>
        <w:t xml:space="preserve"> </w:t>
      </w:r>
      <w:r w:rsidR="001535C1" w:rsidRPr="00D83E59">
        <w:rPr>
          <w:rFonts w:ascii="Cambria" w:hAnsi="Cambria"/>
          <w:bCs/>
          <w:color w:val="000000" w:themeColor="text1"/>
          <w:sz w:val="24"/>
          <w:szCs w:val="24"/>
        </w:rPr>
        <w:t>(FIG. 3)</w:t>
      </w:r>
      <w:r w:rsidRPr="00D83E59">
        <w:rPr>
          <w:rFonts w:ascii="Cambria" w:hAnsi="Cambria"/>
          <w:color w:val="000000" w:themeColor="text1"/>
          <w:sz w:val="24"/>
          <w:szCs w:val="24"/>
        </w:rPr>
        <w:t>.</w:t>
      </w:r>
      <w:r w:rsidR="0024030A" w:rsidRPr="00D83E59">
        <w:rPr>
          <w:rFonts w:ascii="Cambria" w:hAnsi="Cambria"/>
          <w:color w:val="000000" w:themeColor="text1"/>
          <w:sz w:val="24"/>
          <w:szCs w:val="24"/>
        </w:rPr>
        <w:t xml:space="preserve"> </w:t>
      </w:r>
      <w:r w:rsidRPr="00D83E59">
        <w:rPr>
          <w:rFonts w:ascii="Cambria" w:hAnsi="Cambria"/>
          <w:color w:val="000000" w:themeColor="text1"/>
          <w:sz w:val="24"/>
          <w:szCs w:val="24"/>
        </w:rPr>
        <w:t>With appropriate immunosuppression</w:t>
      </w:r>
      <w:r w:rsidR="00E61D6F" w:rsidRPr="00D83E59">
        <w:rPr>
          <w:rFonts w:ascii="Cambria" w:hAnsi="Cambria"/>
          <w:color w:val="000000" w:themeColor="text1"/>
          <w:sz w:val="24"/>
          <w:szCs w:val="24"/>
        </w:rPr>
        <w:t xml:space="preserve"> and wound care</w:t>
      </w:r>
      <w:r w:rsidRPr="00D83E59">
        <w:rPr>
          <w:rFonts w:ascii="Cambria" w:hAnsi="Cambria"/>
          <w:color w:val="000000" w:themeColor="text1"/>
          <w:sz w:val="24"/>
          <w:szCs w:val="24"/>
        </w:rPr>
        <w:t>, the granulation tissue flatten</w:t>
      </w:r>
      <w:r w:rsidR="009762B1" w:rsidRPr="00D83E59">
        <w:rPr>
          <w:rFonts w:ascii="Cambria" w:hAnsi="Cambria"/>
          <w:color w:val="000000" w:themeColor="text1"/>
          <w:sz w:val="24"/>
          <w:szCs w:val="24"/>
        </w:rPr>
        <w:t>s</w:t>
      </w:r>
      <w:r w:rsidRPr="00D83E59">
        <w:rPr>
          <w:rFonts w:ascii="Cambria" w:hAnsi="Cambria"/>
          <w:color w:val="000000" w:themeColor="text1"/>
          <w:sz w:val="24"/>
          <w:szCs w:val="24"/>
        </w:rPr>
        <w:t>, and re-epithelialization begin</w:t>
      </w:r>
      <w:r w:rsidR="009762B1" w:rsidRPr="00D83E59">
        <w:rPr>
          <w:rFonts w:ascii="Cambria" w:hAnsi="Cambria"/>
          <w:color w:val="000000" w:themeColor="text1"/>
          <w:sz w:val="24"/>
          <w:szCs w:val="24"/>
        </w:rPr>
        <w:t>s</w:t>
      </w:r>
      <w:r w:rsidRPr="00D83E59">
        <w:rPr>
          <w:rFonts w:ascii="Cambria" w:hAnsi="Cambria"/>
          <w:color w:val="000000" w:themeColor="text1"/>
          <w:sz w:val="24"/>
          <w:szCs w:val="24"/>
        </w:rPr>
        <w:t>. Thus, it is important to document not only the size of the ulcer, but also the appearance of its border and base</w:t>
      </w:r>
      <w:r w:rsidR="009762B1" w:rsidRPr="00D83E59">
        <w:rPr>
          <w:rFonts w:ascii="Cambria" w:hAnsi="Cambria"/>
          <w:color w:val="000000" w:themeColor="text1"/>
          <w:sz w:val="24"/>
          <w:szCs w:val="24"/>
        </w:rPr>
        <w:t>:</w:t>
      </w:r>
      <w:r w:rsidRPr="00D83E59">
        <w:rPr>
          <w:rFonts w:ascii="Cambria" w:hAnsi="Cambria"/>
          <w:color w:val="000000" w:themeColor="text1"/>
          <w:sz w:val="24"/>
          <w:szCs w:val="24"/>
        </w:rPr>
        <w:t xml:space="preserve"> </w:t>
      </w:r>
      <w:r w:rsidR="009762B1" w:rsidRPr="00D83E59">
        <w:rPr>
          <w:rFonts w:ascii="Cambria" w:hAnsi="Cambria"/>
          <w:color w:val="000000" w:themeColor="text1"/>
          <w:sz w:val="24"/>
          <w:szCs w:val="24"/>
        </w:rPr>
        <w:t xml:space="preserve">once </w:t>
      </w:r>
      <w:r w:rsidRPr="00D83E59">
        <w:rPr>
          <w:rFonts w:ascii="Cambria" w:hAnsi="Cambria"/>
          <w:color w:val="000000" w:themeColor="text1"/>
          <w:sz w:val="24"/>
          <w:szCs w:val="24"/>
        </w:rPr>
        <w:t>immunosuppression is initiated, a PG ulcer lose</w:t>
      </w:r>
      <w:r w:rsidR="009762B1" w:rsidRPr="00D83E59">
        <w:rPr>
          <w:rFonts w:ascii="Cambria" w:hAnsi="Cambria"/>
          <w:color w:val="000000" w:themeColor="text1"/>
          <w:sz w:val="24"/>
          <w:szCs w:val="24"/>
        </w:rPr>
        <w:t>s</w:t>
      </w:r>
      <w:r w:rsidRPr="00D83E59">
        <w:rPr>
          <w:rFonts w:ascii="Cambria" w:hAnsi="Cambria"/>
          <w:color w:val="000000" w:themeColor="text1"/>
          <w:sz w:val="24"/>
          <w:szCs w:val="24"/>
        </w:rPr>
        <w:t xml:space="preserve"> its characteristic features, </w:t>
      </w:r>
      <w:r w:rsidR="00F44125" w:rsidRPr="00D83E59">
        <w:rPr>
          <w:rFonts w:ascii="Cambria" w:hAnsi="Cambria"/>
          <w:color w:val="000000" w:themeColor="text1"/>
          <w:sz w:val="24"/>
          <w:szCs w:val="24"/>
        </w:rPr>
        <w:t xml:space="preserve">including </w:t>
      </w:r>
      <w:r w:rsidRPr="00D83E59">
        <w:rPr>
          <w:rFonts w:ascii="Cambria" w:hAnsi="Cambria"/>
          <w:color w:val="000000" w:themeColor="text1"/>
          <w:sz w:val="24"/>
          <w:szCs w:val="24"/>
        </w:rPr>
        <w:t>its</w:t>
      </w:r>
      <w:r w:rsidR="00F44125" w:rsidRPr="00D83E59">
        <w:rPr>
          <w:rFonts w:ascii="Cambria" w:hAnsi="Cambria"/>
          <w:color w:val="000000" w:themeColor="text1"/>
          <w:sz w:val="24"/>
          <w:szCs w:val="24"/>
        </w:rPr>
        <w:t xml:space="preserve"> </w:t>
      </w:r>
      <w:r w:rsidRPr="00D83E59">
        <w:rPr>
          <w:rFonts w:ascii="Cambria" w:hAnsi="Cambria"/>
          <w:color w:val="000000" w:themeColor="text1"/>
          <w:sz w:val="24"/>
          <w:szCs w:val="24"/>
        </w:rPr>
        <w:t>violaceous undermined border</w:t>
      </w:r>
      <w:r w:rsidR="009762B1" w:rsidRPr="00D83E59">
        <w:rPr>
          <w:rFonts w:ascii="Cambria" w:hAnsi="Cambria"/>
          <w:color w:val="000000" w:themeColor="text1"/>
          <w:sz w:val="24"/>
          <w:szCs w:val="24"/>
        </w:rPr>
        <w:t>, and u</w:t>
      </w:r>
      <w:r w:rsidRPr="00D83E59">
        <w:rPr>
          <w:rFonts w:ascii="Cambria" w:hAnsi="Cambria"/>
          <w:color w:val="000000" w:themeColor="text1"/>
          <w:sz w:val="24"/>
          <w:szCs w:val="24"/>
        </w:rPr>
        <w:t>ltimately look</w:t>
      </w:r>
      <w:r w:rsidR="009762B1" w:rsidRPr="00D83E59">
        <w:rPr>
          <w:rFonts w:ascii="Cambria" w:hAnsi="Cambria"/>
          <w:color w:val="000000" w:themeColor="text1"/>
          <w:sz w:val="24"/>
          <w:szCs w:val="24"/>
        </w:rPr>
        <w:t>s</w:t>
      </w:r>
      <w:r w:rsidRPr="00D83E59">
        <w:rPr>
          <w:rFonts w:ascii="Cambria" w:hAnsi="Cambria"/>
          <w:color w:val="000000" w:themeColor="text1"/>
          <w:sz w:val="24"/>
          <w:szCs w:val="24"/>
        </w:rPr>
        <w:t xml:space="preserve"> very similar to ulcers of other </w:t>
      </w:r>
      <w:proofErr w:type="spellStart"/>
      <w:r w:rsidR="009762B1" w:rsidRPr="00D83E59">
        <w:rPr>
          <w:rFonts w:ascii="Cambria" w:hAnsi="Cambria"/>
          <w:color w:val="000000" w:themeColor="text1"/>
          <w:sz w:val="24"/>
          <w:szCs w:val="24"/>
        </w:rPr>
        <w:t>a</w:t>
      </w:r>
      <w:r w:rsidRPr="00D83E59">
        <w:rPr>
          <w:rFonts w:ascii="Cambria" w:hAnsi="Cambria"/>
          <w:color w:val="000000" w:themeColor="text1"/>
          <w:sz w:val="24"/>
          <w:szCs w:val="24"/>
        </w:rPr>
        <w:t>etiologies</w:t>
      </w:r>
      <w:proofErr w:type="spellEnd"/>
      <w:r w:rsidRPr="00D83E59">
        <w:rPr>
          <w:rFonts w:ascii="Cambria" w:hAnsi="Cambria"/>
          <w:color w:val="000000" w:themeColor="text1"/>
          <w:sz w:val="24"/>
          <w:szCs w:val="24"/>
        </w:rPr>
        <w:t xml:space="preserve">. </w:t>
      </w:r>
    </w:p>
    <w:p w14:paraId="7B62B12A" w14:textId="77777777" w:rsidR="00E24A8B" w:rsidRPr="00D83E59" w:rsidRDefault="00E24A8B" w:rsidP="00C20A10">
      <w:pPr>
        <w:pStyle w:val="NormalWeb"/>
        <w:spacing w:before="0" w:beforeAutospacing="0" w:after="0" w:afterAutospacing="0"/>
        <w:rPr>
          <w:rFonts w:ascii="Cambria" w:hAnsi="Cambria"/>
          <w:color w:val="000000" w:themeColor="text1"/>
          <w:sz w:val="24"/>
          <w:szCs w:val="24"/>
        </w:rPr>
      </w:pPr>
    </w:p>
    <w:p w14:paraId="1EEE60C6" w14:textId="544DA3FE" w:rsidR="00393FE0" w:rsidRPr="00D83E59" w:rsidRDefault="00393FE0" w:rsidP="00BE32DF">
      <w:pPr>
        <w:pStyle w:val="NormalWeb"/>
        <w:spacing w:before="0" w:beforeAutospacing="0" w:after="0" w:afterAutospacing="0"/>
        <w:jc w:val="both"/>
        <w:rPr>
          <w:rFonts w:ascii="Cambria" w:hAnsi="Cambria"/>
          <w:color w:val="000000" w:themeColor="text1"/>
          <w:sz w:val="24"/>
          <w:szCs w:val="24"/>
        </w:rPr>
      </w:pPr>
      <w:r w:rsidRPr="00D83E59">
        <w:rPr>
          <w:rFonts w:ascii="Cambria" w:hAnsi="Cambria"/>
          <w:color w:val="000000" w:themeColor="text1"/>
          <w:sz w:val="24"/>
          <w:szCs w:val="24"/>
        </w:rPr>
        <w:t xml:space="preserve">Laboratory tests </w:t>
      </w:r>
    </w:p>
    <w:p w14:paraId="14339491" w14:textId="7608F10C" w:rsidR="00E24A8B" w:rsidRPr="00D83E59" w:rsidRDefault="00E24A8B" w:rsidP="00BE32DF">
      <w:pPr>
        <w:pStyle w:val="NormalWeb"/>
        <w:spacing w:before="0" w:beforeAutospacing="0" w:after="0" w:afterAutospacing="0"/>
        <w:jc w:val="both"/>
        <w:rPr>
          <w:rFonts w:ascii="Cambria" w:hAnsi="Cambria"/>
          <w:color w:val="000000" w:themeColor="text1"/>
          <w:sz w:val="24"/>
          <w:szCs w:val="24"/>
        </w:rPr>
      </w:pPr>
      <w:r w:rsidRPr="00D83E59">
        <w:rPr>
          <w:rFonts w:ascii="Cambria" w:hAnsi="Cambria"/>
          <w:color w:val="000000" w:themeColor="text1"/>
          <w:sz w:val="24"/>
          <w:szCs w:val="24"/>
        </w:rPr>
        <w:t xml:space="preserve">A PG </w:t>
      </w:r>
      <w:r w:rsidR="009762B1" w:rsidRPr="00D83E59">
        <w:rPr>
          <w:rFonts w:ascii="Cambria" w:hAnsi="Cambria"/>
          <w:color w:val="000000" w:themeColor="text1"/>
          <w:sz w:val="24"/>
          <w:szCs w:val="24"/>
        </w:rPr>
        <w:t xml:space="preserve">diagnostic </w:t>
      </w:r>
      <w:r w:rsidRPr="00D83E59">
        <w:rPr>
          <w:rFonts w:ascii="Cambria" w:hAnsi="Cambria"/>
          <w:color w:val="000000" w:themeColor="text1"/>
          <w:sz w:val="24"/>
          <w:szCs w:val="24"/>
        </w:rPr>
        <w:t xml:space="preserve">work-up typically continues with a biopsy, </w:t>
      </w:r>
      <w:r w:rsidR="00031F7D" w:rsidRPr="00D83E59">
        <w:rPr>
          <w:rFonts w:ascii="Cambria" w:hAnsi="Cambria"/>
          <w:color w:val="000000" w:themeColor="text1"/>
          <w:sz w:val="24"/>
          <w:szCs w:val="24"/>
        </w:rPr>
        <w:t xml:space="preserve">with the specimen </w:t>
      </w:r>
      <w:r w:rsidRPr="00D83E59">
        <w:rPr>
          <w:rFonts w:ascii="Cambria" w:hAnsi="Cambria"/>
          <w:color w:val="000000" w:themeColor="text1"/>
          <w:sz w:val="24"/>
          <w:szCs w:val="24"/>
        </w:rPr>
        <w:t xml:space="preserve">preferentially </w:t>
      </w:r>
      <w:r w:rsidR="009762B1" w:rsidRPr="00D83E59">
        <w:rPr>
          <w:rFonts w:ascii="Cambria" w:hAnsi="Cambria"/>
          <w:color w:val="000000" w:themeColor="text1"/>
          <w:sz w:val="24"/>
          <w:szCs w:val="24"/>
        </w:rPr>
        <w:t>obtained</w:t>
      </w:r>
      <w:r w:rsidRPr="00D83E59">
        <w:rPr>
          <w:rFonts w:ascii="Cambria" w:hAnsi="Cambria"/>
          <w:color w:val="000000" w:themeColor="text1"/>
          <w:sz w:val="24"/>
          <w:szCs w:val="24"/>
        </w:rPr>
        <w:t xml:space="preserve"> from the ulcer edge. Histological features include dermal </w:t>
      </w:r>
      <w:r w:rsidR="00031F7D" w:rsidRPr="00D83E59">
        <w:rPr>
          <w:rFonts w:ascii="Cambria" w:hAnsi="Cambria"/>
          <w:color w:val="000000" w:themeColor="text1"/>
          <w:sz w:val="24"/>
          <w:szCs w:val="24"/>
        </w:rPr>
        <w:t>o</w:t>
      </w:r>
      <w:r w:rsidRPr="00D83E59">
        <w:rPr>
          <w:rFonts w:ascii="Cambria" w:hAnsi="Cambria"/>
          <w:color w:val="000000" w:themeColor="text1"/>
          <w:sz w:val="24"/>
          <w:szCs w:val="24"/>
        </w:rPr>
        <w:t xml:space="preserve">edema, suppurative inflammation and </w:t>
      </w:r>
      <w:r w:rsidRPr="00D83E59">
        <w:rPr>
          <w:rFonts w:ascii="Cambria" w:hAnsi="Cambria"/>
          <w:color w:val="000000" w:themeColor="text1"/>
          <w:sz w:val="24"/>
          <w:szCs w:val="24"/>
        </w:rPr>
        <w:lastRenderedPageBreak/>
        <w:t xml:space="preserve">sometimes sterile abscess formation. If the biopsy </w:t>
      </w:r>
      <w:r w:rsidR="00031F7D" w:rsidRPr="00D83E59">
        <w:rPr>
          <w:rFonts w:ascii="Cambria" w:hAnsi="Cambria"/>
          <w:color w:val="000000" w:themeColor="text1"/>
          <w:sz w:val="24"/>
          <w:szCs w:val="24"/>
        </w:rPr>
        <w:t xml:space="preserve">sample </w:t>
      </w:r>
      <w:r w:rsidRPr="00D83E59">
        <w:rPr>
          <w:rFonts w:ascii="Cambria" w:hAnsi="Cambria"/>
          <w:color w:val="000000" w:themeColor="text1"/>
          <w:sz w:val="24"/>
          <w:szCs w:val="24"/>
        </w:rPr>
        <w:t xml:space="preserve">is </w:t>
      </w:r>
      <w:r w:rsidR="00031F7D" w:rsidRPr="00D83E59">
        <w:rPr>
          <w:rFonts w:ascii="Cambria" w:hAnsi="Cambria"/>
          <w:color w:val="000000" w:themeColor="text1"/>
          <w:sz w:val="24"/>
          <w:szCs w:val="24"/>
        </w:rPr>
        <w:t>obtained</w:t>
      </w:r>
      <w:r w:rsidRPr="00D83E59">
        <w:rPr>
          <w:rFonts w:ascii="Cambria" w:hAnsi="Cambria"/>
          <w:color w:val="000000" w:themeColor="text1"/>
          <w:sz w:val="24"/>
          <w:szCs w:val="24"/>
        </w:rPr>
        <w:t xml:space="preserve"> from the periphery</w:t>
      </w:r>
      <w:r w:rsidR="00031F7D" w:rsidRPr="00D83E59">
        <w:rPr>
          <w:rFonts w:ascii="Cambria" w:hAnsi="Cambria"/>
          <w:color w:val="000000" w:themeColor="text1"/>
          <w:sz w:val="24"/>
          <w:szCs w:val="24"/>
        </w:rPr>
        <w:t xml:space="preserve"> of the lesion</w:t>
      </w:r>
      <w:r w:rsidRPr="00D83E59">
        <w:rPr>
          <w:rFonts w:ascii="Cambria" w:hAnsi="Cambria"/>
          <w:color w:val="000000" w:themeColor="text1"/>
          <w:sz w:val="24"/>
          <w:szCs w:val="24"/>
        </w:rPr>
        <w:t xml:space="preserve">, perivascular or </w:t>
      </w:r>
      <w:proofErr w:type="spellStart"/>
      <w:r w:rsidRPr="00D83E59">
        <w:rPr>
          <w:rFonts w:ascii="Cambria" w:hAnsi="Cambria"/>
          <w:color w:val="000000" w:themeColor="text1"/>
          <w:sz w:val="24"/>
          <w:szCs w:val="24"/>
        </w:rPr>
        <w:t>periadnexal</w:t>
      </w:r>
      <w:proofErr w:type="spellEnd"/>
      <w:r w:rsidR="00031F7D" w:rsidRPr="00D83E59">
        <w:rPr>
          <w:rFonts w:ascii="Cambria" w:hAnsi="Cambria"/>
          <w:color w:val="000000" w:themeColor="text1"/>
          <w:sz w:val="24"/>
          <w:szCs w:val="24"/>
        </w:rPr>
        <w:t xml:space="preserve"> </w:t>
      </w:r>
      <w:r w:rsidR="00893DF9" w:rsidRPr="00D83E59">
        <w:rPr>
          <w:rFonts w:ascii="Cambria" w:hAnsi="Cambria"/>
          <w:color w:val="000000" w:themeColor="text1"/>
          <w:sz w:val="24"/>
          <w:szCs w:val="24"/>
        </w:rPr>
        <w:t xml:space="preserve">(usually perifollicular) </w:t>
      </w:r>
      <w:r w:rsidRPr="00D83E59">
        <w:rPr>
          <w:rFonts w:ascii="Cambria" w:hAnsi="Cambria"/>
          <w:color w:val="000000" w:themeColor="text1"/>
          <w:sz w:val="24"/>
          <w:szCs w:val="24"/>
        </w:rPr>
        <w:t xml:space="preserve">lymphocytes may also be </w:t>
      </w:r>
      <w:r w:rsidR="00031F7D" w:rsidRPr="00D83E59">
        <w:rPr>
          <w:rFonts w:ascii="Cambria" w:hAnsi="Cambria"/>
          <w:color w:val="000000" w:themeColor="text1"/>
          <w:sz w:val="24"/>
          <w:szCs w:val="24"/>
        </w:rPr>
        <w:t>found</w:t>
      </w:r>
      <w:r w:rsidRPr="00D83E59">
        <w:rPr>
          <w:rFonts w:ascii="Cambria" w:hAnsi="Cambria"/>
          <w:color w:val="000000" w:themeColor="text1"/>
          <w:sz w:val="24"/>
          <w:szCs w:val="24"/>
        </w:rPr>
        <w:t xml:space="preserve">. </w:t>
      </w:r>
      <w:r w:rsidR="00031F7D" w:rsidRPr="00D83E59">
        <w:rPr>
          <w:rFonts w:ascii="Cambria" w:hAnsi="Cambria"/>
          <w:color w:val="000000" w:themeColor="text1"/>
          <w:sz w:val="24"/>
          <w:szCs w:val="24"/>
        </w:rPr>
        <w:t>A</w:t>
      </w:r>
      <w:r w:rsidRPr="00D83E59">
        <w:rPr>
          <w:rFonts w:ascii="Cambria" w:hAnsi="Cambria"/>
          <w:color w:val="000000" w:themeColor="text1"/>
          <w:sz w:val="24"/>
          <w:szCs w:val="24"/>
        </w:rPr>
        <w:t>dditional stain</w:t>
      </w:r>
      <w:r w:rsidR="00031F7D" w:rsidRPr="00D83E59">
        <w:rPr>
          <w:rFonts w:ascii="Cambria" w:hAnsi="Cambria"/>
          <w:color w:val="000000" w:themeColor="text1"/>
          <w:sz w:val="24"/>
          <w:szCs w:val="24"/>
        </w:rPr>
        <w:t xml:space="preserve">ing of the biopsy sample may be required </w:t>
      </w:r>
      <w:r w:rsidRPr="00D83E59">
        <w:rPr>
          <w:rFonts w:ascii="Cambria" w:hAnsi="Cambria"/>
          <w:color w:val="000000" w:themeColor="text1"/>
          <w:sz w:val="24"/>
          <w:szCs w:val="24"/>
        </w:rPr>
        <w:t xml:space="preserve">to help </w:t>
      </w:r>
      <w:r w:rsidR="00031F7D" w:rsidRPr="00D83E59">
        <w:rPr>
          <w:rFonts w:ascii="Cambria" w:hAnsi="Cambria"/>
          <w:color w:val="000000" w:themeColor="text1"/>
          <w:sz w:val="24"/>
          <w:szCs w:val="24"/>
        </w:rPr>
        <w:t xml:space="preserve">to </w:t>
      </w:r>
      <w:r w:rsidRPr="00D83E59">
        <w:rPr>
          <w:rFonts w:ascii="Cambria" w:hAnsi="Cambria"/>
          <w:color w:val="000000" w:themeColor="text1"/>
          <w:sz w:val="24"/>
          <w:szCs w:val="24"/>
        </w:rPr>
        <w:t>rule out bacterial and fungal infection</w:t>
      </w:r>
      <w:r w:rsidR="00031F7D" w:rsidRPr="00D83E59">
        <w:rPr>
          <w:rFonts w:ascii="Cambria" w:hAnsi="Cambria"/>
          <w:color w:val="000000" w:themeColor="text1"/>
          <w:sz w:val="24"/>
          <w:szCs w:val="24"/>
        </w:rPr>
        <w:t>s,</w:t>
      </w:r>
      <w:r w:rsidRPr="00D83E59">
        <w:rPr>
          <w:rFonts w:ascii="Cambria" w:hAnsi="Cambria"/>
          <w:color w:val="000000" w:themeColor="text1"/>
          <w:sz w:val="24"/>
          <w:szCs w:val="24"/>
        </w:rPr>
        <w:t xml:space="preserve"> and additional tissue </w:t>
      </w:r>
      <w:r w:rsidR="00192297" w:rsidRPr="00D83E59">
        <w:rPr>
          <w:rFonts w:ascii="Cambria" w:hAnsi="Cambria"/>
          <w:color w:val="000000" w:themeColor="text1"/>
          <w:sz w:val="24"/>
          <w:szCs w:val="24"/>
        </w:rPr>
        <w:t xml:space="preserve">may be obtained </w:t>
      </w:r>
      <w:r w:rsidRPr="00D83E59">
        <w:rPr>
          <w:rFonts w:ascii="Cambria" w:hAnsi="Cambria"/>
          <w:color w:val="000000" w:themeColor="text1"/>
          <w:sz w:val="24"/>
          <w:szCs w:val="24"/>
        </w:rPr>
        <w:t>for bacterial and fungal cultures</w:t>
      </w:r>
      <w:r w:rsidR="00192297" w:rsidRPr="00D83E59">
        <w:rPr>
          <w:rFonts w:ascii="Cambria" w:hAnsi="Cambria"/>
          <w:color w:val="000000" w:themeColor="text1"/>
          <w:sz w:val="24"/>
          <w:szCs w:val="24"/>
        </w:rPr>
        <w:t>, as</w:t>
      </w:r>
      <w:r w:rsidRPr="00D83E59">
        <w:rPr>
          <w:rFonts w:ascii="Cambria" w:hAnsi="Cambria"/>
          <w:color w:val="000000" w:themeColor="text1"/>
          <w:sz w:val="24"/>
          <w:szCs w:val="24"/>
        </w:rPr>
        <w:t xml:space="preserve"> deep fungal infections, syphilis, leishmaniasis, and mycobacterial infections can </w:t>
      </w:r>
      <w:r w:rsidR="00192297" w:rsidRPr="00D83E59">
        <w:rPr>
          <w:rFonts w:ascii="Cambria" w:hAnsi="Cambria"/>
          <w:color w:val="000000" w:themeColor="text1"/>
          <w:sz w:val="24"/>
          <w:szCs w:val="24"/>
        </w:rPr>
        <w:t xml:space="preserve">clinically </w:t>
      </w:r>
      <w:r w:rsidRPr="00D83E59">
        <w:rPr>
          <w:rFonts w:ascii="Cambria" w:hAnsi="Cambria"/>
          <w:color w:val="000000" w:themeColor="text1"/>
          <w:sz w:val="24"/>
          <w:szCs w:val="24"/>
        </w:rPr>
        <w:t>mimic PG.</w:t>
      </w:r>
      <w:r w:rsidR="00591393" w:rsidRPr="00D83E59">
        <w:rPr>
          <w:rFonts w:ascii="Cambria" w:hAnsi="Cambria"/>
          <w:color w:val="000000" w:themeColor="text1"/>
          <w:sz w:val="24"/>
          <w:szCs w:val="24"/>
        </w:rPr>
        <w:t xml:space="preserve"> Severe insect bites can also mimic PG.</w:t>
      </w:r>
      <w:r w:rsidRPr="00D83E59">
        <w:rPr>
          <w:rFonts w:ascii="Cambria" w:hAnsi="Cambria"/>
          <w:color w:val="000000" w:themeColor="text1"/>
          <w:sz w:val="24"/>
          <w:szCs w:val="24"/>
        </w:rPr>
        <w:t xml:space="preserve"> Other differential diagnoses to consider include factitious (that is, self-inflicted)</w:t>
      </w:r>
      <w:r w:rsidR="001B3AFD" w:rsidRPr="00D83E59">
        <w:rPr>
          <w:rFonts w:ascii="Cambria" w:hAnsi="Cambria"/>
          <w:color w:val="000000" w:themeColor="text1"/>
          <w:sz w:val="24"/>
          <w:szCs w:val="24"/>
        </w:rPr>
        <w:t xml:space="preserve"> </w:t>
      </w:r>
      <w:r w:rsidRPr="00D83E59">
        <w:rPr>
          <w:rFonts w:ascii="Cambria" w:hAnsi="Cambria"/>
          <w:color w:val="000000" w:themeColor="text1"/>
          <w:sz w:val="24"/>
          <w:szCs w:val="24"/>
        </w:rPr>
        <w:t>ulcerations, vasculitis, parasitic infections, venous insufficiency, antiphospholipid antibody syndrome, malignancy and other inflammatory disorders.</w:t>
      </w:r>
      <w:r w:rsidRPr="00D83E59">
        <w:rPr>
          <w:rFonts w:ascii="Cambria" w:hAnsi="Cambria"/>
          <w:color w:val="000000" w:themeColor="text1"/>
        </w:rPr>
        <w:fldChar w:fldCharType="begin">
          <w:fldData xml:space="preserve">PEVuZE5vdGU+PENpdGU+PEF1dGhvcj5UaG9tYXM8L0F1dGhvcj48WWVhcj4xOTgyPC9ZZWFyPjxS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</w:fldData>
        </w:fldChar>
      </w:r>
      <w:r w:rsidR="00D44979" w:rsidRPr="00D83E59">
        <w:rPr>
          <w:rFonts w:ascii="Cambria" w:hAnsi="Cambria"/>
          <w:color w:val="000000" w:themeColor="text1"/>
        </w:rPr>
        <w:instrText xml:space="preserve"> ADDIN EN.CITE </w:instrText>
      </w:r>
      <w:r w:rsidR="00D44979" w:rsidRPr="00D83E59">
        <w:rPr>
          <w:rFonts w:ascii="Cambria" w:hAnsi="Cambria"/>
          <w:color w:val="000000" w:themeColor="text1"/>
        </w:rPr>
        <w:fldChar w:fldCharType="begin">
          <w:fldData xml:space="preserve">PEVuZE5vdGU+PENpdGU+PEF1dGhvcj5UaG9tYXM8L0F1dGhvcj48WWVhcj4xOTgyPC9ZZWFyPjxS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</w:fldData>
        </w:fldChar>
      </w:r>
      <w:r w:rsidR="00D44979" w:rsidRPr="00D83E59">
        <w:rPr>
          <w:rFonts w:ascii="Cambria" w:hAnsi="Cambria"/>
          <w:color w:val="000000" w:themeColor="text1"/>
        </w:rPr>
        <w:instrText xml:space="preserve"> ADDIN EN.CITE.DATA </w:instrText>
      </w:r>
      <w:r w:rsidR="00D44979" w:rsidRPr="00D83E59">
        <w:rPr>
          <w:rFonts w:ascii="Cambria" w:hAnsi="Cambria"/>
          <w:color w:val="000000" w:themeColor="text1"/>
        </w:rPr>
      </w:r>
      <w:r w:rsidR="00D44979" w:rsidRPr="00D83E59">
        <w:rPr>
          <w:rFonts w:ascii="Cambria" w:hAnsi="Cambria"/>
          <w:color w:val="000000" w:themeColor="text1"/>
        </w:rPr>
        <w:fldChar w:fldCharType="end"/>
      </w:r>
      <w:r w:rsidRPr="00D83E59">
        <w:rPr>
          <w:rFonts w:ascii="Cambria" w:hAnsi="Cambria"/>
          <w:color w:val="000000" w:themeColor="text1"/>
        </w:rPr>
      </w:r>
      <w:r w:rsidRPr="00D83E59">
        <w:rPr>
          <w:rFonts w:ascii="Cambria" w:hAnsi="Cambria"/>
          <w:color w:val="000000" w:themeColor="text1"/>
        </w:rPr>
        <w:fldChar w:fldCharType="separate"/>
      </w:r>
      <w:r w:rsidR="00D44979" w:rsidRPr="00D83E59">
        <w:rPr>
          <w:rFonts w:ascii="Cambria" w:hAnsi="Cambria"/>
          <w:noProof/>
          <w:color w:val="000000" w:themeColor="text1"/>
          <w:vertAlign w:val="superscript"/>
        </w:rPr>
        <w:t>108,109</w:t>
      </w:r>
      <w:r w:rsidRPr="00D83E59">
        <w:rPr>
          <w:rFonts w:ascii="Cambria" w:hAnsi="Cambria"/>
          <w:color w:val="000000" w:themeColor="text1"/>
        </w:rPr>
        <w:fldChar w:fldCharType="end"/>
      </w:r>
      <w:r w:rsidRPr="00D83E59">
        <w:rPr>
          <w:rFonts w:ascii="Cambria" w:hAnsi="Cambria"/>
          <w:color w:val="000000" w:themeColor="text1"/>
          <w:sz w:val="24"/>
          <w:szCs w:val="24"/>
        </w:rPr>
        <w:t xml:space="preserve"> To evaluate for these alternative diagnoses, laboratory diagnostic tests could include a </w:t>
      </w:r>
      <w:r w:rsidR="00192297" w:rsidRPr="00D83E59">
        <w:rPr>
          <w:rFonts w:ascii="Cambria" w:hAnsi="Cambria"/>
          <w:color w:val="000000" w:themeColor="text1"/>
          <w:sz w:val="24"/>
          <w:szCs w:val="24"/>
        </w:rPr>
        <w:t>r</w:t>
      </w:r>
      <w:r w:rsidRPr="00D83E59">
        <w:rPr>
          <w:rFonts w:ascii="Cambria" w:hAnsi="Cambria"/>
          <w:color w:val="000000" w:themeColor="text1"/>
          <w:sz w:val="24"/>
          <w:szCs w:val="24"/>
        </w:rPr>
        <w:t xml:space="preserve">apid </w:t>
      </w:r>
      <w:r w:rsidR="00192297" w:rsidRPr="00D83E59">
        <w:rPr>
          <w:rFonts w:ascii="Cambria" w:hAnsi="Cambria"/>
          <w:color w:val="000000" w:themeColor="text1"/>
          <w:sz w:val="24"/>
          <w:szCs w:val="24"/>
        </w:rPr>
        <w:t>p</w:t>
      </w:r>
      <w:r w:rsidRPr="00D83E59">
        <w:rPr>
          <w:rFonts w:ascii="Cambria" w:hAnsi="Cambria"/>
          <w:color w:val="000000" w:themeColor="text1"/>
          <w:sz w:val="24"/>
          <w:szCs w:val="24"/>
        </w:rPr>
        <w:t xml:space="preserve">lasma </w:t>
      </w:r>
      <w:proofErr w:type="spellStart"/>
      <w:r w:rsidR="00192297" w:rsidRPr="00D83E59">
        <w:rPr>
          <w:rFonts w:ascii="Cambria" w:hAnsi="Cambria"/>
          <w:color w:val="000000" w:themeColor="text1"/>
          <w:sz w:val="24"/>
          <w:szCs w:val="24"/>
        </w:rPr>
        <w:t>r</w:t>
      </w:r>
      <w:r w:rsidRPr="00D83E59">
        <w:rPr>
          <w:rFonts w:ascii="Cambria" w:hAnsi="Cambria"/>
          <w:color w:val="000000" w:themeColor="text1"/>
          <w:sz w:val="24"/>
          <w:szCs w:val="24"/>
        </w:rPr>
        <w:t>eagin</w:t>
      </w:r>
      <w:proofErr w:type="spellEnd"/>
      <w:r w:rsidRPr="00D83E59">
        <w:rPr>
          <w:rFonts w:ascii="Cambria" w:hAnsi="Cambria"/>
          <w:color w:val="000000" w:themeColor="text1"/>
          <w:sz w:val="24"/>
          <w:szCs w:val="24"/>
        </w:rPr>
        <w:t xml:space="preserve"> </w:t>
      </w:r>
      <w:r w:rsidR="00192297" w:rsidRPr="00D83E59">
        <w:rPr>
          <w:rFonts w:ascii="Cambria" w:hAnsi="Cambria"/>
          <w:color w:val="000000" w:themeColor="text1"/>
          <w:sz w:val="24"/>
          <w:szCs w:val="24"/>
        </w:rPr>
        <w:t>or venereal disease research laboratory test (for syphilis)</w:t>
      </w:r>
      <w:r w:rsidRPr="00D83E59">
        <w:rPr>
          <w:rFonts w:ascii="Cambria" w:hAnsi="Cambria"/>
          <w:color w:val="000000" w:themeColor="text1"/>
          <w:sz w:val="24"/>
          <w:szCs w:val="24"/>
        </w:rPr>
        <w:t xml:space="preserve">, </w:t>
      </w:r>
      <w:r w:rsidR="009F2A5F" w:rsidRPr="00D83E59">
        <w:rPr>
          <w:rFonts w:ascii="Cambria" w:hAnsi="Cambria"/>
          <w:color w:val="000000" w:themeColor="text1"/>
          <w:sz w:val="24"/>
          <w:szCs w:val="24"/>
        </w:rPr>
        <w:t>perinuclear anti-neutrophil cytoplasmic antibod</w:t>
      </w:r>
      <w:r w:rsidRPr="00D83E59">
        <w:rPr>
          <w:rFonts w:ascii="Cambria" w:hAnsi="Cambria"/>
          <w:color w:val="000000" w:themeColor="text1"/>
          <w:sz w:val="24"/>
          <w:szCs w:val="24"/>
        </w:rPr>
        <w:t>ies</w:t>
      </w:r>
      <w:r w:rsidR="009F2A5F" w:rsidRPr="00D83E59">
        <w:rPr>
          <w:rFonts w:ascii="Cambria" w:hAnsi="Cambria"/>
          <w:color w:val="000000" w:themeColor="text1"/>
          <w:sz w:val="24"/>
          <w:szCs w:val="24"/>
        </w:rPr>
        <w:t xml:space="preserve"> (</w:t>
      </w:r>
      <w:proofErr w:type="spellStart"/>
      <w:r w:rsidR="009F2A5F" w:rsidRPr="00D83E59">
        <w:rPr>
          <w:rFonts w:ascii="Cambria" w:hAnsi="Cambria"/>
          <w:color w:val="000000" w:themeColor="text1"/>
          <w:sz w:val="24"/>
          <w:szCs w:val="24"/>
        </w:rPr>
        <w:t>pANCA</w:t>
      </w:r>
      <w:proofErr w:type="spellEnd"/>
      <w:r w:rsidR="009F2A5F" w:rsidRPr="00D83E59">
        <w:rPr>
          <w:rFonts w:ascii="Cambria" w:hAnsi="Cambria"/>
          <w:color w:val="000000" w:themeColor="text1"/>
          <w:sz w:val="24"/>
          <w:szCs w:val="24"/>
        </w:rPr>
        <w:t>)</w:t>
      </w:r>
      <w:r w:rsidRPr="00D83E59">
        <w:rPr>
          <w:rFonts w:ascii="Cambria" w:hAnsi="Cambria"/>
          <w:color w:val="000000" w:themeColor="text1"/>
          <w:sz w:val="24"/>
          <w:szCs w:val="24"/>
        </w:rPr>
        <w:t xml:space="preserve"> </w:t>
      </w:r>
      <w:r w:rsidR="009F2A5F" w:rsidRPr="00D83E59">
        <w:rPr>
          <w:rFonts w:ascii="Cambria" w:hAnsi="Cambria"/>
          <w:color w:val="000000" w:themeColor="text1"/>
          <w:sz w:val="24"/>
          <w:szCs w:val="24"/>
        </w:rPr>
        <w:t>or cytoplasmic anti-neutrophil cytoplasmic antibodies (</w:t>
      </w:r>
      <w:proofErr w:type="spellStart"/>
      <w:r w:rsidR="009F2A5F" w:rsidRPr="00D83E59">
        <w:rPr>
          <w:rFonts w:ascii="Cambria" w:hAnsi="Cambria"/>
          <w:color w:val="000000" w:themeColor="text1"/>
          <w:sz w:val="24"/>
          <w:szCs w:val="24"/>
        </w:rPr>
        <w:t>cANCA</w:t>
      </w:r>
      <w:proofErr w:type="spellEnd"/>
      <w:r w:rsidR="009F2A5F" w:rsidRPr="00D83E59">
        <w:rPr>
          <w:rFonts w:ascii="Cambria" w:hAnsi="Cambria"/>
          <w:color w:val="000000" w:themeColor="text1"/>
          <w:sz w:val="24"/>
          <w:szCs w:val="24"/>
        </w:rPr>
        <w:t>) tests (for autoimmune diseases, in particular vasculitis)</w:t>
      </w:r>
      <w:r w:rsidRPr="00D83E59">
        <w:rPr>
          <w:rFonts w:ascii="Cambria" w:hAnsi="Cambria"/>
          <w:color w:val="000000" w:themeColor="text1"/>
          <w:sz w:val="24"/>
          <w:szCs w:val="24"/>
        </w:rPr>
        <w:t xml:space="preserve">, </w:t>
      </w:r>
      <w:r w:rsidR="009F2A5F" w:rsidRPr="00D83E59">
        <w:rPr>
          <w:rFonts w:ascii="Cambria" w:hAnsi="Cambria"/>
          <w:color w:val="000000" w:themeColor="text1"/>
          <w:sz w:val="24"/>
          <w:szCs w:val="24"/>
        </w:rPr>
        <w:t>complete blood count and</w:t>
      </w:r>
      <w:r w:rsidRPr="00D83E59">
        <w:rPr>
          <w:rFonts w:ascii="Cambria" w:hAnsi="Cambria"/>
          <w:color w:val="000000" w:themeColor="text1"/>
          <w:sz w:val="24"/>
          <w:szCs w:val="24"/>
        </w:rPr>
        <w:t xml:space="preserve"> peripheral </w:t>
      </w:r>
      <w:r w:rsidR="009F2A5F" w:rsidRPr="00D83E59">
        <w:rPr>
          <w:rFonts w:ascii="Cambria" w:hAnsi="Cambria"/>
          <w:color w:val="000000" w:themeColor="text1"/>
          <w:sz w:val="24"/>
          <w:szCs w:val="24"/>
        </w:rPr>
        <w:t xml:space="preserve">blood </w:t>
      </w:r>
      <w:r w:rsidRPr="00D83E59">
        <w:rPr>
          <w:rFonts w:ascii="Cambria" w:hAnsi="Cambria"/>
          <w:color w:val="000000" w:themeColor="text1"/>
          <w:sz w:val="24"/>
          <w:szCs w:val="24"/>
        </w:rPr>
        <w:t xml:space="preserve">smear, </w:t>
      </w:r>
      <w:r w:rsidR="001C362B" w:rsidRPr="00D83E59">
        <w:rPr>
          <w:rFonts w:ascii="Cambria" w:hAnsi="Cambria"/>
          <w:color w:val="000000" w:themeColor="text1"/>
          <w:sz w:val="24"/>
          <w:szCs w:val="24"/>
        </w:rPr>
        <w:t>anti-Saccharomyces cerevisiae antibodies</w:t>
      </w:r>
      <w:r w:rsidR="009F2A5F" w:rsidRPr="00D83E59">
        <w:rPr>
          <w:rFonts w:ascii="Cambria" w:hAnsi="Cambria"/>
          <w:color w:val="000000" w:themeColor="text1"/>
          <w:sz w:val="24"/>
          <w:szCs w:val="24"/>
        </w:rPr>
        <w:t xml:space="preserve"> (for Crohn’s disease)</w:t>
      </w:r>
      <w:r w:rsidR="001C362B" w:rsidRPr="00D83E59">
        <w:rPr>
          <w:rFonts w:ascii="Cambria" w:hAnsi="Cambria"/>
          <w:color w:val="000000" w:themeColor="text1"/>
          <w:sz w:val="24"/>
          <w:szCs w:val="24"/>
        </w:rPr>
        <w:t xml:space="preserve">, </w:t>
      </w:r>
      <w:r w:rsidRPr="00D83E59">
        <w:rPr>
          <w:rFonts w:ascii="Cambria" w:hAnsi="Cambria"/>
          <w:color w:val="000000" w:themeColor="text1"/>
          <w:sz w:val="24"/>
          <w:szCs w:val="24"/>
        </w:rPr>
        <w:t>and serum and urine protein electrophoresis.</w:t>
      </w:r>
      <w:r w:rsidRPr="00D83E59">
        <w:rPr>
          <w:rFonts w:ascii="Cambria" w:hAnsi="Cambria"/>
          <w:bCs/>
          <w:color w:val="000000" w:themeColor="text1"/>
        </w:rPr>
        <w:fldChar w:fldCharType="begin"/>
      </w:r>
      <w:r w:rsidR="00D44979" w:rsidRPr="00D83E59">
        <w:rPr>
          <w:rFonts w:ascii="Cambria" w:hAnsi="Cambria"/>
          <w:bCs/>
          <w:color w:val="000000" w:themeColor="text1"/>
        </w:rPr>
        <w:instrText xml:space="preserve"> ADDIN EN.CITE &lt;EndNote&gt;&lt;Cite&gt;&lt;Author&gt;Patel&lt;/Author&gt;&lt;Year&gt;2015&lt;/Year&gt;&lt;RecNum&gt;22&lt;/RecNum&gt;&lt;DisplayText&gt;&lt;style face="superscript"&gt;7&lt;/style&gt;&lt;/DisplayText&gt;&lt;record&gt;&lt;rec-number&gt;22&lt;/rec-number&gt;&lt;foreign-keys&gt;&lt;key app="EN" db-id="a55r2r9x29tzele0evmxtzrf0sa5axrdvv5d" timestamp="0"&gt;22&lt;/key&gt;&lt;/foreign-keys&gt;&lt;ref-type name="Journal Article"&gt;17&lt;/ref-type&gt;&lt;contributors&gt;&lt;authors&gt;&lt;author&gt;Forum Patel&lt;/author&gt;&lt;author&gt;Sarah Fitzmaurice&lt;/author&gt;&lt;author&gt;Christopher Duong&lt;/author&gt;&lt;author&gt;Yong He&lt;/author&gt;&lt;author&gt;Jonathan Fergus&lt;/author&gt;&lt;author&gt;Sib Raychaudhuri&lt;/author&gt;&lt;author&gt;Miki Garcia&lt;/author&gt;&lt;author&gt;Emanual Maverakis&lt;/author&gt;&lt;/authors&gt;&lt;/contributors&gt;&lt;titles&gt;&lt;title&gt;Effective Strategies for the Management of Pyoderma Gangrenosum: A Comprehensive Review&lt;/title&gt;&lt;secondary-title&gt;Acta Derm Venereol&lt;/secondary-title&gt;&lt;/titles&gt;&lt;pages&gt;525-531&lt;/pages&gt;&lt;volume&gt;95&lt;/volume&gt;&lt;number&gt;5&lt;/number&gt;&lt;dates&gt;&lt;year&gt;2015&lt;/year&gt;&lt;/dates&gt;&lt;urls&gt;&lt;/urls&gt;&lt;/record&gt;&lt;/Cite&gt;&lt;/EndNote&gt;</w:instrText>
      </w:r>
      <w:r w:rsidRPr="00D83E59">
        <w:rPr>
          <w:rFonts w:ascii="Cambria" w:hAnsi="Cambria"/>
          <w:bCs/>
          <w:color w:val="000000" w:themeColor="text1"/>
        </w:rPr>
        <w:fldChar w:fldCharType="separate"/>
      </w:r>
      <w:r w:rsidR="00D44979" w:rsidRPr="00D83E59">
        <w:rPr>
          <w:rFonts w:ascii="Cambria" w:hAnsi="Cambria"/>
          <w:bCs/>
          <w:noProof/>
          <w:color w:val="000000" w:themeColor="text1"/>
          <w:vertAlign w:val="superscript"/>
        </w:rPr>
        <w:t>7</w:t>
      </w:r>
      <w:r w:rsidRPr="00D83E59">
        <w:rPr>
          <w:rFonts w:ascii="Cambria" w:hAnsi="Cambria"/>
          <w:bCs/>
          <w:color w:val="000000" w:themeColor="text1"/>
        </w:rPr>
        <w:fldChar w:fldCharType="end"/>
      </w:r>
      <w:r w:rsidR="0065343C" w:rsidRPr="00D83E59">
        <w:rPr>
          <w:rFonts w:ascii="Cambria" w:hAnsi="Cambria"/>
          <w:color w:val="000000" w:themeColor="text1"/>
          <w:sz w:val="24"/>
          <w:szCs w:val="24"/>
        </w:rPr>
        <w:t xml:space="preserve"> </w:t>
      </w:r>
      <w:r w:rsidRPr="00D83E59">
        <w:rPr>
          <w:rFonts w:ascii="Cambria" w:hAnsi="Cambria"/>
          <w:color w:val="000000" w:themeColor="text1"/>
          <w:sz w:val="24"/>
          <w:szCs w:val="24"/>
        </w:rPr>
        <w:t xml:space="preserve">When the diagnosis of PG seems </w:t>
      </w:r>
      <w:r w:rsidR="009F2A5F" w:rsidRPr="00D83E59">
        <w:rPr>
          <w:rFonts w:ascii="Cambria" w:hAnsi="Cambria"/>
          <w:color w:val="000000" w:themeColor="text1"/>
          <w:sz w:val="24"/>
          <w:szCs w:val="24"/>
        </w:rPr>
        <w:t xml:space="preserve">probable </w:t>
      </w:r>
      <w:r w:rsidRPr="00D83E59">
        <w:rPr>
          <w:rFonts w:ascii="Cambria" w:hAnsi="Cambria"/>
          <w:color w:val="000000" w:themeColor="text1"/>
          <w:sz w:val="24"/>
          <w:szCs w:val="24"/>
        </w:rPr>
        <w:t>and the patient presents with concomitant joint or gastrointestinal symptoms, additional work-up may include radiological imaging of the affected joints and/or a colonoscopy to rule out inflammatory arthritis and ulcerative colitis, respectively.</w:t>
      </w:r>
    </w:p>
    <w:p w14:paraId="19D73F57" w14:textId="77777777" w:rsidR="00E24A8B" w:rsidRPr="00D83E59" w:rsidRDefault="00E24A8B" w:rsidP="00C20A10">
      <w:pPr>
        <w:pStyle w:val="NormalWeb"/>
        <w:spacing w:before="0" w:beforeAutospacing="0" w:after="0" w:afterAutospacing="0"/>
        <w:rPr>
          <w:rFonts w:ascii="Cambria" w:hAnsi="Cambria"/>
          <w:color w:val="000000" w:themeColor="text1"/>
          <w:sz w:val="24"/>
          <w:szCs w:val="24"/>
        </w:rPr>
      </w:pPr>
    </w:p>
    <w:p w14:paraId="71A5BD13" w14:textId="3750C61A" w:rsidR="00E24A8B" w:rsidRPr="00D83E59" w:rsidRDefault="00E24A8B" w:rsidP="00BE32DF">
      <w:pPr>
        <w:pStyle w:val="NormalWeb"/>
        <w:spacing w:before="0" w:beforeAutospacing="0" w:after="0" w:afterAutospacing="0"/>
        <w:jc w:val="both"/>
        <w:rPr>
          <w:rFonts w:ascii="Cambria" w:hAnsi="Cambria"/>
          <w:color w:val="000000" w:themeColor="text1"/>
          <w:sz w:val="24"/>
          <w:szCs w:val="24"/>
        </w:rPr>
      </w:pPr>
      <w:r w:rsidRPr="00D83E59">
        <w:rPr>
          <w:rFonts w:ascii="Cambria" w:hAnsi="Cambria"/>
          <w:color w:val="000000" w:themeColor="text1"/>
          <w:sz w:val="24"/>
          <w:szCs w:val="24"/>
        </w:rPr>
        <w:t xml:space="preserve">PG can also present as a paraneoplastic phenomenon, frequently </w:t>
      </w:r>
      <w:r w:rsidR="009F2A5F" w:rsidRPr="00D83E59">
        <w:rPr>
          <w:rFonts w:ascii="Cambria" w:hAnsi="Cambria"/>
          <w:color w:val="000000" w:themeColor="text1"/>
          <w:sz w:val="24"/>
          <w:szCs w:val="24"/>
        </w:rPr>
        <w:t xml:space="preserve">observed </w:t>
      </w:r>
      <w:r w:rsidRPr="00D83E59">
        <w:rPr>
          <w:rFonts w:ascii="Cambria" w:hAnsi="Cambria"/>
          <w:color w:val="000000" w:themeColor="text1"/>
          <w:sz w:val="24"/>
          <w:szCs w:val="24"/>
        </w:rPr>
        <w:t>in patients with myelodysplastic syndrome</w:t>
      </w:r>
      <w:r w:rsidR="00031F7D" w:rsidRPr="00D83E59">
        <w:rPr>
          <w:rFonts w:ascii="Cambria" w:hAnsi="Cambria"/>
          <w:color w:val="000000" w:themeColor="text1"/>
          <w:sz w:val="24"/>
          <w:szCs w:val="24"/>
        </w:rPr>
        <w:t xml:space="preserve">s </w:t>
      </w:r>
      <w:r w:rsidRPr="00D83E59">
        <w:rPr>
          <w:rFonts w:ascii="Cambria" w:hAnsi="Cambria"/>
          <w:color w:val="000000" w:themeColor="text1"/>
          <w:sz w:val="24"/>
          <w:szCs w:val="24"/>
        </w:rPr>
        <w:t xml:space="preserve">, multiple myeloma, </w:t>
      </w:r>
      <w:proofErr w:type="spellStart"/>
      <w:r w:rsidRPr="00D83E59">
        <w:rPr>
          <w:rFonts w:ascii="Cambria" w:hAnsi="Cambria"/>
          <w:color w:val="000000" w:themeColor="text1"/>
          <w:sz w:val="24"/>
          <w:szCs w:val="24"/>
        </w:rPr>
        <w:t>polycyth</w:t>
      </w:r>
      <w:r w:rsidR="009F2A5F" w:rsidRPr="00D83E59">
        <w:rPr>
          <w:rFonts w:ascii="Cambria" w:hAnsi="Cambria"/>
          <w:color w:val="000000" w:themeColor="text1"/>
          <w:sz w:val="24"/>
          <w:szCs w:val="24"/>
        </w:rPr>
        <w:t>a</w:t>
      </w:r>
      <w:r w:rsidRPr="00D83E59">
        <w:rPr>
          <w:rFonts w:ascii="Cambria" w:hAnsi="Cambria"/>
          <w:color w:val="000000" w:themeColor="text1"/>
          <w:sz w:val="24"/>
          <w:szCs w:val="24"/>
        </w:rPr>
        <w:t>emia</w:t>
      </w:r>
      <w:proofErr w:type="spellEnd"/>
      <w:r w:rsidRPr="00D83E59">
        <w:rPr>
          <w:rFonts w:ascii="Cambria" w:hAnsi="Cambria"/>
          <w:color w:val="000000" w:themeColor="text1"/>
          <w:sz w:val="24"/>
          <w:szCs w:val="24"/>
        </w:rPr>
        <w:t xml:space="preserve"> vera, </w:t>
      </w:r>
      <w:proofErr w:type="spellStart"/>
      <w:r w:rsidRPr="00D83E59">
        <w:rPr>
          <w:rFonts w:ascii="Cambria" w:hAnsi="Cambria"/>
          <w:color w:val="000000" w:themeColor="text1"/>
          <w:sz w:val="24"/>
          <w:szCs w:val="24"/>
        </w:rPr>
        <w:t>paraprotein</w:t>
      </w:r>
      <w:r w:rsidR="009F2A5F" w:rsidRPr="00D83E59">
        <w:rPr>
          <w:rFonts w:ascii="Cambria" w:hAnsi="Cambria"/>
          <w:color w:val="000000" w:themeColor="text1"/>
          <w:sz w:val="24"/>
          <w:szCs w:val="24"/>
        </w:rPr>
        <w:t>a</w:t>
      </w:r>
      <w:r w:rsidRPr="00D83E59">
        <w:rPr>
          <w:rFonts w:ascii="Cambria" w:hAnsi="Cambria"/>
          <w:color w:val="000000" w:themeColor="text1"/>
          <w:sz w:val="24"/>
          <w:szCs w:val="24"/>
        </w:rPr>
        <w:t>emia</w:t>
      </w:r>
      <w:proofErr w:type="spellEnd"/>
      <w:r w:rsidRPr="00D83E59">
        <w:rPr>
          <w:rFonts w:ascii="Cambria" w:hAnsi="Cambria"/>
          <w:color w:val="000000" w:themeColor="text1"/>
          <w:sz w:val="24"/>
          <w:szCs w:val="24"/>
        </w:rPr>
        <w:t xml:space="preserve"> (also known as monoclonal gammopathy) and leuk</w:t>
      </w:r>
      <w:r w:rsidR="009F2A5F" w:rsidRPr="00D83E59">
        <w:rPr>
          <w:rFonts w:ascii="Cambria" w:hAnsi="Cambria"/>
          <w:color w:val="000000" w:themeColor="text1"/>
          <w:sz w:val="24"/>
          <w:szCs w:val="24"/>
        </w:rPr>
        <w:t>a</w:t>
      </w:r>
      <w:r w:rsidRPr="00D83E59">
        <w:rPr>
          <w:rFonts w:ascii="Cambria" w:hAnsi="Cambria"/>
          <w:color w:val="000000" w:themeColor="text1"/>
          <w:sz w:val="24"/>
          <w:szCs w:val="24"/>
        </w:rPr>
        <w:t>emia.</w:t>
      </w:r>
      <w:r w:rsidRPr="00D83E59">
        <w:rPr>
          <w:rFonts w:ascii="Cambria" w:hAnsi="Cambria"/>
          <w:color w:val="000000" w:themeColor="text1"/>
          <w:sz w:val="24"/>
          <w:szCs w:val="24"/>
        </w:rPr>
        <w:fldChar w:fldCharType="begin">
          <w:fldData xml:space="preserve">PEVuZE5vdGU+PENpdGU+PEF1dGhvcj5EdWd1aWQ8L0F1dGhvcj48WWVhcj4xOTkzPC9ZZWFyPjxS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</w:fldData>
        </w:fldChar>
      </w:r>
      <w:r w:rsidR="00D44979" w:rsidRPr="00D83E59">
        <w:rPr>
          <w:rFonts w:ascii="Cambria" w:hAnsi="Cambria"/>
          <w:color w:val="000000" w:themeColor="text1"/>
          <w:sz w:val="24"/>
          <w:szCs w:val="24"/>
        </w:rPr>
        <w:instrText xml:space="preserve"> ADDIN EN.CITE </w:instrText>
      </w:r>
      <w:r w:rsidR="00D44979" w:rsidRPr="00D83E59">
        <w:rPr>
          <w:rFonts w:ascii="Cambria" w:hAnsi="Cambria"/>
          <w:color w:val="000000" w:themeColor="text1"/>
          <w:sz w:val="24"/>
          <w:szCs w:val="24"/>
        </w:rPr>
        <w:fldChar w:fldCharType="begin">
          <w:fldData xml:space="preserve">PEVuZE5vdGU+PENpdGU+PEF1dGhvcj5EdWd1aWQ8L0F1dGhvcj48WWVhcj4xOTkzPC9ZZWFyPjxS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</w:fldData>
        </w:fldChar>
      </w:r>
      <w:r w:rsidR="00D44979" w:rsidRPr="00D83E59">
        <w:rPr>
          <w:rFonts w:ascii="Cambria" w:hAnsi="Cambria"/>
          <w:color w:val="000000" w:themeColor="text1"/>
          <w:sz w:val="24"/>
          <w:szCs w:val="24"/>
        </w:rPr>
        <w:instrText xml:space="preserve"> ADDIN EN.CITE.DATA </w:instrText>
      </w:r>
      <w:r w:rsidR="00D44979" w:rsidRPr="00D83E59">
        <w:rPr>
          <w:rFonts w:ascii="Cambria" w:hAnsi="Cambria"/>
          <w:color w:val="000000" w:themeColor="text1"/>
          <w:sz w:val="24"/>
          <w:szCs w:val="24"/>
        </w:rPr>
      </w:r>
      <w:r w:rsidR="00D44979" w:rsidRPr="00D83E59">
        <w:rPr>
          <w:rFonts w:ascii="Cambria" w:hAnsi="Cambria"/>
          <w:color w:val="000000" w:themeColor="text1"/>
          <w:sz w:val="24"/>
          <w:szCs w:val="24"/>
        </w:rPr>
        <w:fldChar w:fldCharType="end"/>
      </w:r>
      <w:r w:rsidRPr="00D83E59">
        <w:rPr>
          <w:rFonts w:ascii="Cambria" w:hAnsi="Cambria"/>
          <w:color w:val="000000" w:themeColor="text1"/>
          <w:sz w:val="24"/>
          <w:szCs w:val="24"/>
        </w:rPr>
      </w:r>
      <w:r w:rsidRPr="00D83E59">
        <w:rPr>
          <w:rFonts w:ascii="Cambria" w:hAnsi="Cambria"/>
          <w:color w:val="000000" w:themeColor="text1"/>
          <w:sz w:val="24"/>
          <w:szCs w:val="24"/>
        </w:rPr>
        <w:fldChar w:fldCharType="separate"/>
      </w:r>
      <w:r w:rsidR="00D44979" w:rsidRPr="00D83E59">
        <w:rPr>
          <w:rFonts w:ascii="Cambria" w:hAnsi="Cambria"/>
          <w:noProof/>
          <w:color w:val="000000" w:themeColor="text1"/>
          <w:sz w:val="24"/>
          <w:szCs w:val="24"/>
          <w:vertAlign w:val="superscript"/>
        </w:rPr>
        <w:t>36,110,111</w:t>
      </w:r>
      <w:r w:rsidRPr="00D83E59">
        <w:rPr>
          <w:rFonts w:ascii="Cambria" w:hAnsi="Cambria"/>
          <w:color w:val="000000" w:themeColor="text1"/>
          <w:sz w:val="24"/>
          <w:szCs w:val="24"/>
        </w:rPr>
        <w:fldChar w:fldCharType="end"/>
      </w:r>
      <w:r w:rsidR="0065343C" w:rsidRPr="00D83E59">
        <w:rPr>
          <w:rFonts w:ascii="Cambria" w:hAnsi="Cambria"/>
          <w:color w:val="000000" w:themeColor="text1"/>
          <w:sz w:val="24"/>
          <w:szCs w:val="24"/>
        </w:rPr>
        <w:t xml:space="preserve"> </w:t>
      </w:r>
      <w:r w:rsidR="00D44979" w:rsidRPr="00D83E59">
        <w:rPr>
          <w:rFonts w:ascii="Cambria" w:hAnsi="Cambria"/>
          <w:b/>
          <w:color w:val="000000" w:themeColor="text1"/>
          <w:sz w:val="24"/>
          <w:szCs w:val="24"/>
        </w:rPr>
        <w:fldChar w:fldCharType="begin">
          <w:fldData xml:space="preserve">PEVuZE5vdGU+PENpdGU+PEF1dGhvcj5Nb250YWdub248L0F1dGhvcj48WWVhcj4yMDIwPC9ZZWFy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=
</w:fldData>
        </w:fldChar>
      </w:r>
      <w:r w:rsidR="00D44979" w:rsidRPr="00D83E59">
        <w:rPr>
          <w:rFonts w:ascii="Cambria" w:hAnsi="Cambria"/>
          <w:b/>
          <w:color w:val="000000" w:themeColor="text1"/>
          <w:sz w:val="24"/>
          <w:szCs w:val="24"/>
        </w:rPr>
        <w:instrText xml:space="preserve"> ADDIN EN.CITE </w:instrText>
      </w:r>
      <w:r w:rsidR="00D44979" w:rsidRPr="00D83E59">
        <w:rPr>
          <w:rFonts w:ascii="Cambria" w:hAnsi="Cambria"/>
          <w:b/>
          <w:color w:val="000000" w:themeColor="text1"/>
          <w:sz w:val="24"/>
          <w:szCs w:val="24"/>
        </w:rPr>
        <w:fldChar w:fldCharType="begin">
          <w:fldData xml:space="preserve">PEVuZE5vdGU+PENpdGU+PEF1dGhvcj5Nb250YWdub248L0F1dGhvcj48WWVhcj4yMDIwPC9ZZWFy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=
</w:fldData>
        </w:fldChar>
      </w:r>
      <w:r w:rsidR="00D44979" w:rsidRPr="00D83E59">
        <w:rPr>
          <w:rFonts w:ascii="Cambria" w:hAnsi="Cambria"/>
          <w:b/>
          <w:color w:val="000000" w:themeColor="text1"/>
          <w:sz w:val="24"/>
          <w:szCs w:val="24"/>
        </w:rPr>
        <w:instrText xml:space="preserve"> ADDIN EN.CITE.DATA </w:instrText>
      </w:r>
      <w:r w:rsidR="00D44979" w:rsidRPr="00D83E59">
        <w:rPr>
          <w:rFonts w:ascii="Cambria" w:hAnsi="Cambria"/>
          <w:b/>
          <w:color w:val="000000" w:themeColor="text1"/>
          <w:sz w:val="24"/>
          <w:szCs w:val="24"/>
        </w:rPr>
      </w:r>
      <w:r w:rsidR="00D44979" w:rsidRPr="00D83E59">
        <w:rPr>
          <w:rFonts w:ascii="Cambria" w:hAnsi="Cambria"/>
          <w:b/>
          <w:color w:val="000000" w:themeColor="text1"/>
          <w:sz w:val="24"/>
          <w:szCs w:val="24"/>
        </w:rPr>
        <w:fldChar w:fldCharType="end"/>
      </w:r>
      <w:r w:rsidR="00D44979" w:rsidRPr="00D83E59">
        <w:rPr>
          <w:rFonts w:ascii="Cambria" w:hAnsi="Cambria"/>
          <w:b/>
          <w:color w:val="000000" w:themeColor="text1"/>
          <w:sz w:val="24"/>
          <w:szCs w:val="24"/>
        </w:rPr>
      </w:r>
      <w:r w:rsidR="00D44979" w:rsidRPr="00D83E59">
        <w:rPr>
          <w:rFonts w:ascii="Cambria" w:hAnsi="Cambria"/>
          <w:b/>
          <w:color w:val="000000" w:themeColor="text1"/>
          <w:sz w:val="24"/>
          <w:szCs w:val="24"/>
        </w:rPr>
        <w:fldChar w:fldCharType="separate"/>
      </w:r>
      <w:r w:rsidR="00D44979" w:rsidRPr="00D83E59">
        <w:rPr>
          <w:rFonts w:ascii="Cambria" w:hAnsi="Cambria"/>
          <w:b/>
          <w:noProof/>
          <w:color w:val="000000" w:themeColor="text1"/>
          <w:sz w:val="24"/>
          <w:szCs w:val="24"/>
          <w:vertAlign w:val="superscript"/>
        </w:rPr>
        <w:t>112</w:t>
      </w:r>
      <w:r w:rsidR="00D44979" w:rsidRPr="00D83E59">
        <w:rPr>
          <w:rFonts w:ascii="Cambria" w:hAnsi="Cambria"/>
          <w:b/>
          <w:color w:val="000000" w:themeColor="text1"/>
          <w:sz w:val="24"/>
          <w:szCs w:val="24"/>
        </w:rPr>
        <w:fldChar w:fldCharType="end"/>
      </w:r>
      <w:r w:rsidR="00381894" w:rsidRPr="00D83E59">
        <w:rPr>
          <w:rFonts w:ascii="Cambria" w:hAnsi="Cambria"/>
          <w:color w:val="000000" w:themeColor="text1"/>
          <w:sz w:val="24"/>
          <w:szCs w:val="24"/>
        </w:rPr>
        <w:t xml:space="preserve"> </w:t>
      </w:r>
      <w:r w:rsidRPr="00D83E59">
        <w:rPr>
          <w:rFonts w:ascii="Cambria" w:hAnsi="Cambria"/>
          <w:color w:val="000000" w:themeColor="text1"/>
          <w:sz w:val="24"/>
          <w:szCs w:val="24"/>
        </w:rPr>
        <w:t>These patients can have a</w:t>
      </w:r>
      <w:r w:rsidR="009F2A5F" w:rsidRPr="00D83E59">
        <w:rPr>
          <w:rFonts w:ascii="Cambria" w:hAnsi="Cambria"/>
          <w:color w:val="000000" w:themeColor="text1"/>
          <w:sz w:val="24"/>
          <w:szCs w:val="24"/>
        </w:rPr>
        <w:t>n</w:t>
      </w:r>
      <w:r w:rsidRPr="00D83E59">
        <w:rPr>
          <w:rFonts w:ascii="Cambria" w:hAnsi="Cambria"/>
          <w:color w:val="000000" w:themeColor="text1"/>
          <w:sz w:val="24"/>
          <w:szCs w:val="24"/>
        </w:rPr>
        <w:t xml:space="preserve"> atypical presentation with vesiculobullous lesions or</w:t>
      </w:r>
      <w:r w:rsidR="00F44125" w:rsidRPr="00D83E59">
        <w:rPr>
          <w:rFonts w:ascii="Cambria" w:hAnsi="Cambria"/>
          <w:color w:val="000000" w:themeColor="text1"/>
          <w:sz w:val="24"/>
          <w:szCs w:val="24"/>
        </w:rPr>
        <w:t xml:space="preserve"> </w:t>
      </w:r>
      <w:r w:rsidR="009F2A5F" w:rsidRPr="00D83E59">
        <w:rPr>
          <w:rFonts w:ascii="Cambria" w:hAnsi="Cambria"/>
          <w:color w:val="000000" w:themeColor="text1"/>
          <w:sz w:val="24"/>
          <w:szCs w:val="24"/>
        </w:rPr>
        <w:t>more-</w:t>
      </w:r>
      <w:r w:rsidR="00F44125" w:rsidRPr="00D83E59">
        <w:rPr>
          <w:rFonts w:ascii="Cambria" w:hAnsi="Cambria"/>
          <w:color w:val="000000" w:themeColor="text1"/>
          <w:sz w:val="24"/>
          <w:szCs w:val="24"/>
        </w:rPr>
        <w:t>superficial ulcerations with a blue-gray bullous border</w:t>
      </w:r>
      <w:r w:rsidR="008C6EDD" w:rsidRPr="00D83E59">
        <w:rPr>
          <w:rFonts w:ascii="Cambria" w:hAnsi="Cambria"/>
          <w:color w:val="000000" w:themeColor="text1"/>
          <w:sz w:val="24"/>
          <w:szCs w:val="24"/>
        </w:rPr>
        <w:t>,</w:t>
      </w:r>
      <w:r w:rsidRPr="00D83E59">
        <w:rPr>
          <w:rFonts w:ascii="Cambria" w:hAnsi="Cambria"/>
          <w:color w:val="000000" w:themeColor="text1"/>
          <w:sz w:val="24"/>
          <w:szCs w:val="24"/>
        </w:rPr>
        <w:t xml:space="preserve"> </w:t>
      </w:r>
      <w:r w:rsidR="009F2A5F" w:rsidRPr="00D83E59">
        <w:rPr>
          <w:rFonts w:ascii="Cambria" w:hAnsi="Cambria"/>
          <w:color w:val="000000" w:themeColor="text1"/>
          <w:sz w:val="24"/>
          <w:szCs w:val="24"/>
        </w:rPr>
        <w:t xml:space="preserve">which can occur </w:t>
      </w:r>
      <w:r w:rsidRPr="00D83E59">
        <w:rPr>
          <w:rFonts w:ascii="Cambria" w:hAnsi="Cambria"/>
          <w:color w:val="000000" w:themeColor="text1"/>
          <w:sz w:val="24"/>
          <w:szCs w:val="24"/>
        </w:rPr>
        <w:t>at uncommon sites, such as the hands</w:t>
      </w:r>
      <w:r w:rsidR="00F44125" w:rsidRPr="00D83E59">
        <w:rPr>
          <w:rFonts w:ascii="Cambria" w:hAnsi="Cambria"/>
          <w:color w:val="000000" w:themeColor="text1"/>
          <w:sz w:val="24"/>
          <w:szCs w:val="24"/>
        </w:rPr>
        <w:t>, forearms and face</w:t>
      </w:r>
      <w:r w:rsidRPr="00D83E59">
        <w:rPr>
          <w:rFonts w:ascii="Cambria" w:hAnsi="Cambria"/>
          <w:color w:val="000000" w:themeColor="text1"/>
          <w:sz w:val="24"/>
          <w:szCs w:val="24"/>
        </w:rPr>
        <w:t>.</w:t>
      </w:r>
      <w:r w:rsidRPr="00D83E59">
        <w:rPr>
          <w:rFonts w:ascii="Cambria" w:hAnsi="Cambria"/>
          <w:color w:val="000000" w:themeColor="text1"/>
          <w:sz w:val="24"/>
          <w:szCs w:val="24"/>
        </w:rPr>
        <w:fldChar w:fldCharType="begin">
          <w:fldData xml:space="preserve">PEVuZE5vdGU+PENpdGU+PEF1dGhvcj5CZW5uZXR0PC9BdXRob3I+PFllYXI+MjAwMDwvWWVhcj48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=
</w:fldData>
        </w:fldChar>
      </w:r>
      <w:r w:rsidR="00D44979" w:rsidRPr="00D83E59">
        <w:rPr>
          <w:rFonts w:ascii="Cambria" w:hAnsi="Cambria"/>
          <w:color w:val="000000" w:themeColor="text1"/>
          <w:sz w:val="24"/>
          <w:szCs w:val="24"/>
        </w:rPr>
        <w:instrText xml:space="preserve"> ADDIN EN.CITE </w:instrText>
      </w:r>
      <w:r w:rsidR="00D44979" w:rsidRPr="00D83E59">
        <w:rPr>
          <w:rFonts w:ascii="Cambria" w:hAnsi="Cambria"/>
          <w:color w:val="000000" w:themeColor="text1"/>
          <w:sz w:val="24"/>
          <w:szCs w:val="24"/>
        </w:rPr>
        <w:fldChar w:fldCharType="begin">
          <w:fldData xml:space="preserve">PEVuZE5vdGU+PENpdGU+PEF1dGhvcj5CZW5uZXR0PC9BdXRob3I+PFllYXI+MjAwMDwvWWVhcj48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=
</w:fldData>
        </w:fldChar>
      </w:r>
      <w:r w:rsidR="00D44979" w:rsidRPr="00D83E59">
        <w:rPr>
          <w:rFonts w:ascii="Cambria" w:hAnsi="Cambria"/>
          <w:color w:val="000000" w:themeColor="text1"/>
          <w:sz w:val="24"/>
          <w:szCs w:val="24"/>
        </w:rPr>
        <w:instrText xml:space="preserve"> ADDIN EN.CITE.DATA </w:instrText>
      </w:r>
      <w:r w:rsidR="00D44979" w:rsidRPr="00D83E59">
        <w:rPr>
          <w:rFonts w:ascii="Cambria" w:hAnsi="Cambria"/>
          <w:color w:val="000000" w:themeColor="text1"/>
          <w:sz w:val="24"/>
          <w:szCs w:val="24"/>
        </w:rPr>
      </w:r>
      <w:r w:rsidR="00D44979" w:rsidRPr="00D83E59">
        <w:rPr>
          <w:rFonts w:ascii="Cambria" w:hAnsi="Cambria"/>
          <w:color w:val="000000" w:themeColor="text1"/>
          <w:sz w:val="24"/>
          <w:szCs w:val="24"/>
        </w:rPr>
        <w:fldChar w:fldCharType="end"/>
      </w:r>
      <w:r w:rsidRPr="00D83E59">
        <w:rPr>
          <w:rFonts w:ascii="Cambria" w:hAnsi="Cambria"/>
          <w:color w:val="000000" w:themeColor="text1"/>
          <w:sz w:val="24"/>
          <w:szCs w:val="24"/>
        </w:rPr>
      </w:r>
      <w:r w:rsidRPr="00D83E59">
        <w:rPr>
          <w:rFonts w:ascii="Cambria" w:hAnsi="Cambria"/>
          <w:color w:val="000000" w:themeColor="text1"/>
          <w:sz w:val="24"/>
          <w:szCs w:val="24"/>
        </w:rPr>
        <w:fldChar w:fldCharType="separate"/>
      </w:r>
      <w:r w:rsidR="00D44979" w:rsidRPr="00D83E59">
        <w:rPr>
          <w:rFonts w:ascii="Cambria" w:hAnsi="Cambria"/>
          <w:noProof/>
          <w:color w:val="000000" w:themeColor="text1"/>
          <w:sz w:val="24"/>
          <w:szCs w:val="24"/>
          <w:vertAlign w:val="superscript"/>
        </w:rPr>
        <w:t>7,31,110,111,113</w:t>
      </w:r>
      <w:r w:rsidRPr="00D83E59">
        <w:rPr>
          <w:rFonts w:ascii="Cambria" w:hAnsi="Cambria"/>
          <w:color w:val="000000" w:themeColor="text1"/>
          <w:sz w:val="24"/>
          <w:szCs w:val="24"/>
        </w:rPr>
        <w:fldChar w:fldCharType="end"/>
      </w:r>
      <w:r w:rsidRPr="00D83E59">
        <w:rPr>
          <w:rFonts w:ascii="Cambria" w:hAnsi="Cambria"/>
          <w:color w:val="000000" w:themeColor="text1"/>
          <w:sz w:val="24"/>
          <w:szCs w:val="24"/>
        </w:rPr>
        <w:t xml:space="preserve"> </w:t>
      </w:r>
      <w:r w:rsidR="009F2A5F" w:rsidRPr="00D83E59">
        <w:rPr>
          <w:rFonts w:ascii="Cambria" w:hAnsi="Cambria"/>
          <w:color w:val="000000" w:themeColor="text1"/>
          <w:sz w:val="24"/>
          <w:szCs w:val="24"/>
        </w:rPr>
        <w:t xml:space="preserve">Owing to </w:t>
      </w:r>
      <w:r w:rsidRPr="00D83E59">
        <w:rPr>
          <w:rFonts w:ascii="Cambria" w:hAnsi="Cambria"/>
          <w:color w:val="000000" w:themeColor="text1"/>
          <w:sz w:val="24"/>
          <w:szCs w:val="24"/>
        </w:rPr>
        <w:t>th</w:t>
      </w:r>
      <w:r w:rsidR="009F2A5F" w:rsidRPr="00D83E59">
        <w:rPr>
          <w:rFonts w:ascii="Cambria" w:hAnsi="Cambria"/>
          <w:color w:val="000000" w:themeColor="text1"/>
          <w:sz w:val="24"/>
          <w:szCs w:val="24"/>
        </w:rPr>
        <w:t>e</w:t>
      </w:r>
      <w:r w:rsidRPr="00D83E59">
        <w:rPr>
          <w:rFonts w:ascii="Cambria" w:hAnsi="Cambria"/>
          <w:color w:val="000000" w:themeColor="text1"/>
          <w:sz w:val="24"/>
          <w:szCs w:val="24"/>
        </w:rPr>
        <w:t xml:space="preserve"> link between PG and cancer, all patients should be up-to-date with their age-appropriate cancer screenings.</w:t>
      </w:r>
    </w:p>
    <w:p w14:paraId="7E538540" w14:textId="77777777" w:rsidR="00E24A8B" w:rsidRPr="00D83E59" w:rsidRDefault="00E24A8B" w:rsidP="00C20A10">
      <w:pPr>
        <w:rPr>
          <w:rFonts w:ascii="Cambria" w:hAnsi="Cambria"/>
          <w:color w:val="000000" w:themeColor="text1"/>
        </w:rPr>
      </w:pPr>
    </w:p>
    <w:p w14:paraId="652BD21F" w14:textId="41992502" w:rsidR="00E24A8B" w:rsidRPr="00D83E59" w:rsidRDefault="00E24A8B" w:rsidP="00C20A10">
      <w:pPr>
        <w:pStyle w:val="NormalWeb"/>
        <w:spacing w:before="0" w:beforeAutospacing="0" w:after="0" w:afterAutospacing="0"/>
        <w:rPr>
          <w:rFonts w:ascii="Cambria" w:hAnsi="Cambria"/>
          <w:i/>
          <w:iCs/>
          <w:color w:val="000000" w:themeColor="text1"/>
          <w:sz w:val="24"/>
          <w:szCs w:val="24"/>
        </w:rPr>
      </w:pPr>
      <w:r w:rsidRPr="00D83E59">
        <w:rPr>
          <w:rFonts w:ascii="Cambria" w:hAnsi="Cambria"/>
          <w:i/>
          <w:iCs/>
          <w:color w:val="000000" w:themeColor="text1"/>
          <w:sz w:val="24"/>
          <w:szCs w:val="24"/>
        </w:rPr>
        <w:t>Validated diagnostic criteria</w:t>
      </w:r>
    </w:p>
    <w:p w14:paraId="04835069" w14:textId="4D0DFE45" w:rsidR="00E24A8B" w:rsidRPr="00D83E59" w:rsidRDefault="00E24A8B" w:rsidP="009D3E62">
      <w:pPr>
        <w:pStyle w:val="NormalWeb"/>
        <w:jc w:val="both"/>
        <w:rPr>
          <w:rFonts w:ascii="Cambria" w:eastAsia="Times New Roman" w:hAnsi="Cambria"/>
          <w:color w:val="000000" w:themeColor="text1"/>
          <w:sz w:val="24"/>
          <w:szCs w:val="24"/>
        </w:rPr>
      </w:pPr>
      <w:r w:rsidRPr="00D83E59">
        <w:rPr>
          <w:rFonts w:ascii="Cambria" w:hAnsi="Cambria"/>
          <w:color w:val="000000" w:themeColor="text1"/>
          <w:sz w:val="24"/>
          <w:szCs w:val="24"/>
        </w:rPr>
        <w:t xml:space="preserve">Making a PG diagnosis can be challenging, owing to the variable presentation of PG, clinical overlap with other conditions and absence of defining histopathological and laboratory findings. </w:t>
      </w:r>
      <w:r w:rsidR="009F2A5F" w:rsidRPr="00D83E59">
        <w:rPr>
          <w:rFonts w:ascii="Cambria" w:hAnsi="Cambria"/>
          <w:color w:val="000000" w:themeColor="text1"/>
          <w:sz w:val="24"/>
          <w:szCs w:val="24"/>
        </w:rPr>
        <w:t>Un</w:t>
      </w:r>
      <w:r w:rsidRPr="00D83E59">
        <w:rPr>
          <w:rFonts w:ascii="Cambria" w:hAnsi="Cambria"/>
          <w:color w:val="000000" w:themeColor="text1"/>
          <w:sz w:val="24"/>
          <w:szCs w:val="24"/>
        </w:rPr>
        <w:t xml:space="preserve">surprisingly, diagnostic delays and misdiagnoses are common. There are also numerous reports about ulcers initially attributed to PG </w:t>
      </w:r>
      <w:r w:rsidR="00B159A9" w:rsidRPr="00D83E59">
        <w:rPr>
          <w:rFonts w:ascii="Cambria" w:hAnsi="Cambria"/>
          <w:color w:val="000000" w:themeColor="text1"/>
          <w:sz w:val="24"/>
          <w:szCs w:val="24"/>
        </w:rPr>
        <w:t>that were</w:t>
      </w:r>
      <w:r w:rsidRPr="00D83E59">
        <w:rPr>
          <w:rFonts w:ascii="Cambria" w:hAnsi="Cambria"/>
          <w:color w:val="000000" w:themeColor="text1"/>
          <w:sz w:val="24"/>
          <w:szCs w:val="24"/>
        </w:rPr>
        <w:t xml:space="preserve"> subsequently re-classified under an alternative diagnosis after additional information about the case emerged, </w:t>
      </w:r>
      <w:r w:rsidR="00B159A9" w:rsidRPr="00D83E59">
        <w:rPr>
          <w:rFonts w:ascii="Cambria" w:hAnsi="Cambria"/>
          <w:color w:val="000000" w:themeColor="text1"/>
          <w:sz w:val="24"/>
          <w:szCs w:val="24"/>
        </w:rPr>
        <w:t>for example,</w:t>
      </w:r>
      <w:r w:rsidRPr="00D83E59">
        <w:rPr>
          <w:rFonts w:ascii="Cambria" w:hAnsi="Cambria"/>
          <w:color w:val="000000" w:themeColor="text1"/>
          <w:sz w:val="24"/>
          <w:szCs w:val="24"/>
        </w:rPr>
        <w:t xml:space="preserve"> identification of a malignancy, infection</w:t>
      </w:r>
      <w:r w:rsidR="00DA2649" w:rsidRPr="00D83E59">
        <w:rPr>
          <w:rFonts w:ascii="Cambria" w:hAnsi="Cambria"/>
          <w:color w:val="000000" w:themeColor="text1"/>
          <w:sz w:val="24"/>
          <w:szCs w:val="24"/>
        </w:rPr>
        <w:t xml:space="preserve">, </w:t>
      </w:r>
      <w:r w:rsidRPr="00D83E59">
        <w:rPr>
          <w:rFonts w:ascii="Cambria" w:hAnsi="Cambria"/>
          <w:color w:val="000000" w:themeColor="text1"/>
          <w:sz w:val="24"/>
          <w:szCs w:val="24"/>
        </w:rPr>
        <w:t xml:space="preserve">vascular or </w:t>
      </w:r>
      <w:r w:rsidR="00DA2649" w:rsidRPr="00D83E59">
        <w:rPr>
          <w:rFonts w:ascii="Cambria" w:hAnsi="Cambria"/>
          <w:color w:val="000000" w:themeColor="text1"/>
          <w:sz w:val="24"/>
          <w:szCs w:val="24"/>
        </w:rPr>
        <w:t xml:space="preserve">a </w:t>
      </w:r>
      <w:r w:rsidRPr="00D83E59">
        <w:rPr>
          <w:rFonts w:ascii="Cambria" w:hAnsi="Cambria"/>
          <w:color w:val="000000" w:themeColor="text1"/>
          <w:sz w:val="24"/>
          <w:szCs w:val="24"/>
        </w:rPr>
        <w:t>nutritional disorder.</w:t>
      </w:r>
      <w:r w:rsidRPr="00D83E59">
        <w:rPr>
          <w:rFonts w:ascii="Cambria" w:hAnsi="Cambria"/>
          <w:color w:val="000000" w:themeColor="text1"/>
        </w:rPr>
        <w:fldChar w:fldCharType="begin">
          <w:fldData xml:space="preserve">PEVuZE5vdGU+PENpdGU+PEF1dGhvcj5MZTwvQXV0aG9yPjxZZWFyPjIwMTk8L1llYXI+PFJlY051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</w:fldData>
        </w:fldChar>
      </w:r>
      <w:r w:rsidR="00D44979" w:rsidRPr="00D83E59">
        <w:rPr>
          <w:rFonts w:ascii="Cambria" w:hAnsi="Cambria"/>
          <w:color w:val="000000" w:themeColor="text1"/>
        </w:rPr>
        <w:instrText xml:space="preserve"> ADDIN EN.CITE </w:instrText>
      </w:r>
      <w:r w:rsidR="00D44979" w:rsidRPr="00D83E59">
        <w:rPr>
          <w:rFonts w:ascii="Cambria" w:hAnsi="Cambria"/>
          <w:color w:val="000000" w:themeColor="text1"/>
        </w:rPr>
        <w:fldChar w:fldCharType="begin">
          <w:fldData xml:space="preserve">PEVuZE5vdGU+PENpdGU+PEF1dGhvcj5MZTwvQXV0aG9yPjxZZWFyPjIwMTk8L1llYXI+PFJlY051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</w:fldData>
        </w:fldChar>
      </w:r>
      <w:r w:rsidR="00D44979" w:rsidRPr="00D83E59">
        <w:rPr>
          <w:rFonts w:ascii="Cambria" w:hAnsi="Cambria"/>
          <w:color w:val="000000" w:themeColor="text1"/>
        </w:rPr>
        <w:instrText xml:space="preserve"> ADDIN EN.CITE.DATA </w:instrText>
      </w:r>
      <w:r w:rsidR="00D44979" w:rsidRPr="00D83E59">
        <w:rPr>
          <w:rFonts w:ascii="Cambria" w:hAnsi="Cambria"/>
          <w:color w:val="000000" w:themeColor="text1"/>
        </w:rPr>
      </w:r>
      <w:r w:rsidR="00D44979" w:rsidRPr="00D83E59">
        <w:rPr>
          <w:rFonts w:ascii="Cambria" w:hAnsi="Cambria"/>
          <w:color w:val="000000" w:themeColor="text1"/>
        </w:rPr>
        <w:fldChar w:fldCharType="end"/>
      </w:r>
      <w:r w:rsidRPr="00D83E59">
        <w:rPr>
          <w:rFonts w:ascii="Cambria" w:hAnsi="Cambria"/>
          <w:color w:val="000000" w:themeColor="text1"/>
        </w:rPr>
      </w:r>
      <w:r w:rsidRPr="00D83E59">
        <w:rPr>
          <w:rFonts w:ascii="Cambria" w:hAnsi="Cambria"/>
          <w:color w:val="000000" w:themeColor="text1"/>
        </w:rPr>
        <w:fldChar w:fldCharType="separate"/>
      </w:r>
      <w:r w:rsidR="00D44979" w:rsidRPr="00D83E59">
        <w:rPr>
          <w:rFonts w:ascii="Cambria" w:hAnsi="Cambria"/>
          <w:noProof/>
          <w:color w:val="000000" w:themeColor="text1"/>
          <w:vertAlign w:val="superscript"/>
        </w:rPr>
        <w:t>109,114-119</w:t>
      </w:r>
      <w:r w:rsidRPr="00D83E59">
        <w:rPr>
          <w:rFonts w:ascii="Cambria" w:hAnsi="Cambria"/>
          <w:color w:val="000000" w:themeColor="text1"/>
        </w:rPr>
        <w:fldChar w:fldCharType="end"/>
      </w:r>
      <w:r w:rsidRPr="00D83E59" w:rsidDel="0062279D">
        <w:rPr>
          <w:rFonts w:ascii="Cambria" w:hAnsi="Cambria"/>
          <w:color w:val="000000" w:themeColor="text1"/>
          <w:sz w:val="24"/>
          <w:szCs w:val="24"/>
        </w:rPr>
        <w:t xml:space="preserve"> </w:t>
      </w:r>
      <w:r w:rsidRPr="00D83E59">
        <w:rPr>
          <w:rFonts w:ascii="Cambria" w:hAnsi="Cambria"/>
          <w:color w:val="000000" w:themeColor="text1"/>
          <w:sz w:val="24"/>
          <w:szCs w:val="24"/>
        </w:rPr>
        <w:t xml:space="preserve">Such errors can pose substantial risk to the patient, as therapeutics used to treat PG are often contraindicated in patients with other ulcerative diseases. </w:t>
      </w:r>
    </w:p>
    <w:p w14:paraId="3CB07355" w14:textId="50C1DE58" w:rsidR="00E24A8B" w:rsidRPr="00D83E59" w:rsidRDefault="00E24A8B" w:rsidP="00BE32DF">
      <w:pPr>
        <w:pStyle w:val="NormalWeb"/>
        <w:spacing w:before="0" w:beforeAutospacing="0" w:after="0" w:afterAutospacing="0"/>
        <w:jc w:val="both"/>
        <w:rPr>
          <w:rFonts w:ascii="Cambria" w:hAnsi="Cambria"/>
          <w:color w:val="000000" w:themeColor="text1"/>
          <w:sz w:val="24"/>
          <w:szCs w:val="24"/>
        </w:rPr>
      </w:pPr>
      <w:r w:rsidRPr="00D83E59">
        <w:rPr>
          <w:rFonts w:ascii="Cambria" w:eastAsia="Times New Roman" w:hAnsi="Cambria"/>
          <w:color w:val="000000" w:themeColor="text1"/>
          <w:sz w:val="24"/>
          <w:szCs w:val="24"/>
        </w:rPr>
        <w:t>Historically, PG was classified as a diagnosis of exclusion,</w:t>
      </w:r>
      <w:r w:rsidRPr="00D83E59">
        <w:rPr>
          <w:rFonts w:ascii="Cambria" w:hAnsi="Cambria"/>
          <w:color w:val="000000" w:themeColor="text1"/>
          <w:sz w:val="24"/>
          <w:szCs w:val="24"/>
        </w:rPr>
        <w:fldChar w:fldCharType="begin"/>
      </w:r>
      <w:r w:rsidR="00D44979" w:rsidRPr="00D83E59">
        <w:rPr>
          <w:rFonts w:ascii="Cambria" w:hAnsi="Cambria"/>
          <w:color w:val="000000" w:themeColor="text1"/>
          <w:sz w:val="24"/>
          <w:szCs w:val="24"/>
        </w:rPr>
        <w:instrText xml:space="preserve"> ADDIN EN.CITE &lt;EndNote&gt;&lt;Cite&gt;&lt;Author&gt;Su&lt;/Author&gt;&lt;Year&gt;2004&lt;/Year&gt;&lt;RecNum&gt;5&lt;/RecNum&gt;&lt;DisplayText&gt;&lt;style face="superscript"&gt;120&lt;/style&gt;&lt;/DisplayText&gt;&lt;record&gt;&lt;rec-number&gt;105&lt;/rec-number&gt;&lt;foreign-keys&gt;&lt;key app="EN" db-id="waa2sf2vja2tzme0r5c5fefrrs25vtw0t25r" timestamp="1589623803"&gt;105&lt;/key&gt;&lt;/foreign-keys&gt;&lt;ref-type name="Journal Article"&gt;17&lt;/ref-type&gt;&lt;contributors&gt;&lt;authors&gt;&lt;author&gt;Su, W. P.&lt;/author&gt;&lt;author&gt;Davis, M. D.&lt;/author&gt;&lt;author&gt;Weenig, R. H.&lt;/author&gt;&lt;author&gt;Powell, F. C.&lt;/author&gt;&lt;author&gt;Perry, H. O.&lt;/author&gt;&lt;/authors&gt;&lt;/contributors&gt;&lt;auth-address&gt;Department of Dermatology, Mayo Clinic, Rochester, MN, USA.&lt;/auth-address&gt;&lt;titles&gt;&lt;title&gt;Pyoderma gangrenosum: clinicopathologic correlation and proposed diagnostic criteria&lt;/title&gt;&lt;secondary-title&gt;Int J Dermatol&lt;/secondary-title&gt;&lt;/titles&gt;&lt;periodical&gt;&lt;full-title&gt;Int J Dermatol&lt;/full-title&gt;&lt;/periodical&gt;&lt;pages&gt;790-800&lt;/pages&gt;&lt;volume&gt;43&lt;/volume&gt;&lt;number&gt;11&lt;/number&gt;&lt;keywords&gt;&lt;keyword&gt;Humans&lt;/keyword&gt;&lt;keyword&gt;Pyoderma Gangrenosum/complications/diagnosis/*pathology&lt;/keyword&gt;&lt;/keywords&gt;&lt;dates&gt;&lt;year&gt;2004&lt;/year&gt;&lt;pub-dates&gt;&lt;date&gt;Nov&lt;/date&gt;&lt;/pub-dates&gt;&lt;/dates&gt;&lt;isbn&gt;0011-9059 (Print)&amp;#xD;0011-9059 (Linking)&lt;/isbn&gt;&lt;accession-num&gt;15533059&lt;/accession-num&gt;&lt;urls&gt;&lt;related-urls&gt;&lt;url&gt;http://www.ncbi.nlm.nih.gov/pubmed/15533059&lt;/url&gt;&lt;/related-urls&gt;&lt;/urls&gt;&lt;electronic-resource-num&gt;10.1111/j.1365-4632.2004.02128.x&lt;/electronic-resource-num&gt;&lt;/record&gt;&lt;/Cite&gt;&lt;/EndNote&gt;</w:instrText>
      </w:r>
      <w:r w:rsidRPr="00D83E59">
        <w:rPr>
          <w:rFonts w:ascii="Cambria" w:hAnsi="Cambria"/>
          <w:color w:val="000000" w:themeColor="text1"/>
          <w:sz w:val="24"/>
          <w:szCs w:val="24"/>
        </w:rPr>
        <w:fldChar w:fldCharType="separate"/>
      </w:r>
      <w:r w:rsidR="00D44979" w:rsidRPr="00D83E59">
        <w:rPr>
          <w:rFonts w:ascii="Cambria" w:hAnsi="Cambria"/>
          <w:noProof/>
          <w:color w:val="000000" w:themeColor="text1"/>
          <w:sz w:val="24"/>
          <w:szCs w:val="24"/>
          <w:vertAlign w:val="superscript"/>
        </w:rPr>
        <w:t>120</w:t>
      </w:r>
      <w:r w:rsidRPr="00D83E59">
        <w:rPr>
          <w:rFonts w:ascii="Cambria" w:hAnsi="Cambria"/>
          <w:color w:val="000000" w:themeColor="text1"/>
          <w:sz w:val="24"/>
          <w:szCs w:val="24"/>
        </w:rPr>
        <w:fldChar w:fldCharType="end"/>
      </w:r>
      <w:r w:rsidRPr="00D83E59">
        <w:rPr>
          <w:rFonts w:ascii="Cambria" w:eastAsia="Times New Roman" w:hAnsi="Cambria"/>
          <w:color w:val="000000" w:themeColor="text1"/>
          <w:sz w:val="24"/>
          <w:szCs w:val="24"/>
        </w:rPr>
        <w:t xml:space="preserve"> which meant that all other potential </w:t>
      </w:r>
      <w:proofErr w:type="spellStart"/>
      <w:r w:rsidR="00B159A9" w:rsidRPr="00D83E59">
        <w:rPr>
          <w:rFonts w:ascii="Cambria" w:eastAsia="Times New Roman" w:hAnsi="Cambria"/>
          <w:color w:val="000000" w:themeColor="text1"/>
          <w:sz w:val="24"/>
          <w:szCs w:val="24"/>
        </w:rPr>
        <w:t>a</w:t>
      </w:r>
      <w:r w:rsidRPr="00D83E59">
        <w:rPr>
          <w:rFonts w:ascii="Cambria" w:eastAsia="Times New Roman" w:hAnsi="Cambria"/>
          <w:color w:val="000000" w:themeColor="text1"/>
          <w:sz w:val="24"/>
          <w:szCs w:val="24"/>
        </w:rPr>
        <w:t>etiologies</w:t>
      </w:r>
      <w:proofErr w:type="spellEnd"/>
      <w:r w:rsidRPr="00D83E59">
        <w:rPr>
          <w:rFonts w:ascii="Cambria" w:eastAsia="Times New Roman" w:hAnsi="Cambria"/>
          <w:color w:val="000000" w:themeColor="text1"/>
          <w:sz w:val="24"/>
          <w:szCs w:val="24"/>
        </w:rPr>
        <w:t xml:space="preserve"> for the ulcer had to be excluded before it could be attributed to PG. Ultimately, this diagnostic strategy was impractical and costly.</w:t>
      </w:r>
      <w:r w:rsidRPr="00D83E59">
        <w:rPr>
          <w:rFonts w:ascii="Cambria" w:eastAsia="Times New Roman" w:hAnsi="Cambria"/>
          <w:color w:val="000000" w:themeColor="text1"/>
          <w:sz w:val="24"/>
          <w:szCs w:val="24"/>
        </w:rPr>
        <w:fldChar w:fldCharType="begin">
          <w:fldData xml:space="preserve">PEVuZE5vdGU+PENpdGU+PEF1dGhvcj5MZTwvQXV0aG9yPjxZZWFyPjIwMTk8L1llYXI+PFJlY051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</w:fldData>
        </w:fldChar>
      </w:r>
      <w:r w:rsidR="00D44979" w:rsidRPr="00D83E59">
        <w:rPr>
          <w:rFonts w:ascii="Cambria" w:eastAsia="Times New Roman" w:hAnsi="Cambria"/>
          <w:color w:val="000000" w:themeColor="text1"/>
          <w:sz w:val="24"/>
          <w:szCs w:val="24"/>
        </w:rPr>
        <w:instrText xml:space="preserve"> ADDIN EN.CITE </w:instrText>
      </w:r>
      <w:r w:rsidR="00D44979" w:rsidRPr="00D83E59">
        <w:rPr>
          <w:rFonts w:ascii="Cambria" w:eastAsia="Times New Roman" w:hAnsi="Cambria"/>
          <w:color w:val="000000" w:themeColor="text1"/>
          <w:sz w:val="24"/>
          <w:szCs w:val="24"/>
        </w:rPr>
        <w:fldChar w:fldCharType="begin">
          <w:fldData xml:space="preserve">PEVuZE5vdGU+PENpdGU+PEF1dGhvcj5MZTwvQXV0aG9yPjxZZWFyPjIwMTk8L1llYXI+PFJlY051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</w:fldData>
        </w:fldChar>
      </w:r>
      <w:r w:rsidR="00D44979" w:rsidRPr="00D83E59">
        <w:rPr>
          <w:rFonts w:ascii="Cambria" w:eastAsia="Times New Roman" w:hAnsi="Cambria"/>
          <w:color w:val="000000" w:themeColor="text1"/>
          <w:sz w:val="24"/>
          <w:szCs w:val="24"/>
        </w:rPr>
        <w:instrText xml:space="preserve"> ADDIN EN.CITE.DATA </w:instrText>
      </w:r>
      <w:r w:rsidR="00D44979" w:rsidRPr="00D83E59">
        <w:rPr>
          <w:rFonts w:ascii="Cambria" w:eastAsia="Times New Roman" w:hAnsi="Cambria"/>
          <w:color w:val="000000" w:themeColor="text1"/>
          <w:sz w:val="24"/>
          <w:szCs w:val="24"/>
        </w:rPr>
      </w:r>
      <w:r w:rsidR="00D44979" w:rsidRPr="00D83E59">
        <w:rPr>
          <w:rFonts w:ascii="Cambria" w:eastAsia="Times New Roman" w:hAnsi="Cambria"/>
          <w:color w:val="000000" w:themeColor="text1"/>
          <w:sz w:val="24"/>
          <w:szCs w:val="24"/>
        </w:rPr>
        <w:fldChar w:fldCharType="end"/>
      </w:r>
      <w:r w:rsidRPr="00D83E59">
        <w:rPr>
          <w:rFonts w:ascii="Cambria" w:eastAsia="Times New Roman" w:hAnsi="Cambria"/>
          <w:color w:val="000000" w:themeColor="text1"/>
          <w:sz w:val="24"/>
          <w:szCs w:val="24"/>
        </w:rPr>
      </w:r>
      <w:r w:rsidRPr="00D83E59">
        <w:rPr>
          <w:rFonts w:ascii="Cambria" w:eastAsia="Times New Roman" w:hAnsi="Cambria"/>
          <w:color w:val="000000" w:themeColor="text1"/>
          <w:sz w:val="24"/>
          <w:szCs w:val="24"/>
        </w:rPr>
        <w:fldChar w:fldCharType="separate"/>
      </w:r>
      <w:r w:rsidR="00D44979" w:rsidRPr="00D83E59">
        <w:rPr>
          <w:rFonts w:ascii="Cambria" w:eastAsia="Times New Roman" w:hAnsi="Cambria"/>
          <w:noProof/>
          <w:color w:val="000000" w:themeColor="text1"/>
          <w:sz w:val="24"/>
          <w:szCs w:val="24"/>
          <w:vertAlign w:val="superscript"/>
        </w:rPr>
        <w:t>12,121,122</w:t>
      </w:r>
      <w:r w:rsidRPr="00D83E59">
        <w:rPr>
          <w:rFonts w:ascii="Cambria" w:eastAsia="Times New Roman" w:hAnsi="Cambria"/>
          <w:color w:val="000000" w:themeColor="text1"/>
          <w:sz w:val="24"/>
          <w:szCs w:val="24"/>
        </w:rPr>
        <w:fldChar w:fldCharType="end"/>
      </w:r>
      <w:r w:rsidRPr="00D83E59">
        <w:rPr>
          <w:rFonts w:ascii="Cambria" w:eastAsia="Times New Roman" w:hAnsi="Cambria"/>
          <w:color w:val="000000" w:themeColor="text1"/>
          <w:sz w:val="24"/>
          <w:szCs w:val="24"/>
        </w:rPr>
        <w:t xml:space="preserve"> </w:t>
      </w:r>
      <w:r w:rsidR="0051128B" w:rsidRPr="00D83E59">
        <w:rPr>
          <w:rFonts w:ascii="Cambria" w:eastAsia="Times New Roman" w:hAnsi="Cambria"/>
          <w:color w:val="000000" w:themeColor="text1"/>
          <w:sz w:val="24"/>
          <w:szCs w:val="24"/>
        </w:rPr>
        <w:t>In addition</w:t>
      </w:r>
      <w:r w:rsidRPr="00D83E59">
        <w:rPr>
          <w:rFonts w:ascii="Cambria" w:eastAsia="Times New Roman" w:hAnsi="Cambria"/>
          <w:color w:val="000000" w:themeColor="text1"/>
          <w:sz w:val="24"/>
          <w:szCs w:val="24"/>
        </w:rPr>
        <w:t>, without established diagnostic criteria, patient selection into clinical trials can be particularly difficult and prone to misclassification. To bridge this clinical gap, two separate independent approaches have been taken</w:t>
      </w:r>
      <w:r w:rsidRPr="00D83E59">
        <w:rPr>
          <w:rFonts w:ascii="Cambria" w:hAnsi="Cambria"/>
          <w:color w:val="000000" w:themeColor="text1"/>
          <w:sz w:val="24"/>
          <w:szCs w:val="24"/>
        </w:rPr>
        <w:t>.</w:t>
      </w:r>
      <w:r w:rsidRPr="00D83E59">
        <w:rPr>
          <w:rFonts w:ascii="Cambria" w:hAnsi="Cambria"/>
          <w:color w:val="000000" w:themeColor="text1"/>
          <w:sz w:val="24"/>
          <w:szCs w:val="24"/>
        </w:rPr>
        <w:fldChar w:fldCharType="begin">
          <w:fldData xml:space="preserve">PEVuZE5vdGU+PENpdGU+PEF1dGhvcj5NYXZlcmFraXM8L0F1dGhvcj48WWVhcj4yMDE4PC9ZZWFy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</w:fldData>
        </w:fldChar>
      </w:r>
      <w:r w:rsidR="00D44979" w:rsidRPr="00D83E59">
        <w:rPr>
          <w:rFonts w:ascii="Cambria" w:hAnsi="Cambria"/>
          <w:color w:val="000000" w:themeColor="text1"/>
          <w:sz w:val="24"/>
          <w:szCs w:val="24"/>
        </w:rPr>
        <w:instrText xml:space="preserve"> ADDIN EN.CITE </w:instrText>
      </w:r>
      <w:r w:rsidR="00D44979" w:rsidRPr="00D83E59">
        <w:rPr>
          <w:rFonts w:ascii="Cambria" w:hAnsi="Cambria"/>
          <w:color w:val="000000" w:themeColor="text1"/>
          <w:sz w:val="24"/>
          <w:szCs w:val="24"/>
        </w:rPr>
        <w:fldChar w:fldCharType="begin">
          <w:fldData xml:space="preserve">PEVuZE5vdGU+PENpdGU+PEF1dGhvcj5NYXZlcmFraXM8L0F1dGhvcj48WWVhcj4yMDE4PC9ZZWFy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</w:fldData>
        </w:fldChar>
      </w:r>
      <w:r w:rsidR="00D44979" w:rsidRPr="00D83E59">
        <w:rPr>
          <w:rFonts w:ascii="Cambria" w:hAnsi="Cambria"/>
          <w:color w:val="000000" w:themeColor="text1"/>
          <w:sz w:val="24"/>
          <w:szCs w:val="24"/>
        </w:rPr>
        <w:instrText xml:space="preserve"> ADDIN EN.CITE.DATA </w:instrText>
      </w:r>
      <w:r w:rsidR="00D44979" w:rsidRPr="00D83E59">
        <w:rPr>
          <w:rFonts w:ascii="Cambria" w:hAnsi="Cambria"/>
          <w:color w:val="000000" w:themeColor="text1"/>
          <w:sz w:val="24"/>
          <w:szCs w:val="24"/>
        </w:rPr>
      </w:r>
      <w:r w:rsidR="00D44979" w:rsidRPr="00D83E59">
        <w:rPr>
          <w:rFonts w:ascii="Cambria" w:hAnsi="Cambria"/>
          <w:color w:val="000000" w:themeColor="text1"/>
          <w:sz w:val="24"/>
          <w:szCs w:val="24"/>
        </w:rPr>
        <w:fldChar w:fldCharType="end"/>
      </w:r>
      <w:r w:rsidRPr="00D83E59">
        <w:rPr>
          <w:rFonts w:ascii="Cambria" w:hAnsi="Cambria"/>
          <w:color w:val="000000" w:themeColor="text1"/>
          <w:sz w:val="24"/>
          <w:szCs w:val="24"/>
        </w:rPr>
      </w:r>
      <w:r w:rsidRPr="00D83E59">
        <w:rPr>
          <w:rFonts w:ascii="Cambria" w:hAnsi="Cambria"/>
          <w:color w:val="000000" w:themeColor="text1"/>
          <w:sz w:val="24"/>
          <w:szCs w:val="24"/>
        </w:rPr>
        <w:fldChar w:fldCharType="separate"/>
      </w:r>
      <w:r w:rsidR="00D44979" w:rsidRPr="00D83E59">
        <w:rPr>
          <w:rFonts w:ascii="Cambria" w:hAnsi="Cambria"/>
          <w:noProof/>
          <w:color w:val="000000" w:themeColor="text1"/>
          <w:sz w:val="24"/>
          <w:szCs w:val="24"/>
          <w:vertAlign w:val="superscript"/>
        </w:rPr>
        <w:t>12,123,124</w:t>
      </w:r>
      <w:r w:rsidRPr="00D83E59">
        <w:rPr>
          <w:rFonts w:ascii="Cambria" w:hAnsi="Cambria"/>
          <w:color w:val="000000" w:themeColor="text1"/>
          <w:sz w:val="24"/>
          <w:szCs w:val="24"/>
        </w:rPr>
        <w:fldChar w:fldCharType="end"/>
      </w:r>
      <w:r w:rsidR="0065343C" w:rsidRPr="00D83E59">
        <w:rPr>
          <w:rFonts w:ascii="Cambria" w:hAnsi="Cambria"/>
          <w:color w:val="000000" w:themeColor="text1"/>
          <w:sz w:val="24"/>
          <w:szCs w:val="24"/>
        </w:rPr>
        <w:t xml:space="preserve"> </w:t>
      </w:r>
      <w:r w:rsidRPr="00D83E59">
        <w:rPr>
          <w:rFonts w:ascii="Cambria" w:hAnsi="Cambria"/>
          <w:color w:val="000000" w:themeColor="text1"/>
          <w:sz w:val="24"/>
          <w:szCs w:val="24"/>
        </w:rPr>
        <w:t xml:space="preserve">The </w:t>
      </w:r>
      <w:r w:rsidRPr="00D83E59">
        <w:rPr>
          <w:rFonts w:ascii="Cambria" w:hAnsi="Cambria"/>
          <w:noProof/>
          <w:color w:val="000000" w:themeColor="text1"/>
          <w:sz w:val="24"/>
          <w:szCs w:val="24"/>
        </w:rPr>
        <w:t xml:space="preserve">PARACELSUS PG diagnostic tool </w:t>
      </w:r>
      <w:r w:rsidRPr="00D83E59">
        <w:rPr>
          <w:rFonts w:ascii="Cambria" w:hAnsi="Cambria"/>
          <w:color w:val="000000" w:themeColor="text1"/>
          <w:sz w:val="24"/>
          <w:szCs w:val="24"/>
        </w:rPr>
        <w:t>u</w:t>
      </w:r>
      <w:r w:rsidR="0051128B" w:rsidRPr="00D83E59">
        <w:rPr>
          <w:rFonts w:ascii="Cambria" w:hAnsi="Cambria"/>
          <w:color w:val="000000" w:themeColor="text1"/>
          <w:sz w:val="24"/>
          <w:szCs w:val="24"/>
        </w:rPr>
        <w:t>ses</w:t>
      </w:r>
      <w:r w:rsidRPr="00D83E59">
        <w:rPr>
          <w:rFonts w:ascii="Cambria" w:hAnsi="Cambria"/>
          <w:color w:val="000000" w:themeColor="text1"/>
          <w:sz w:val="24"/>
          <w:szCs w:val="24"/>
        </w:rPr>
        <w:t xml:space="preserve"> a point scale with major, minor and additional criteria </w:t>
      </w:r>
      <w:r w:rsidR="0051128B" w:rsidRPr="00D83E59">
        <w:rPr>
          <w:rFonts w:ascii="Cambria" w:hAnsi="Cambria"/>
          <w:color w:val="000000" w:themeColor="text1"/>
          <w:sz w:val="24"/>
          <w:szCs w:val="24"/>
        </w:rPr>
        <w:t>that are</w:t>
      </w:r>
      <w:r w:rsidRPr="00D83E59">
        <w:rPr>
          <w:rFonts w:ascii="Cambria" w:hAnsi="Cambria"/>
          <w:color w:val="000000" w:themeColor="text1"/>
          <w:sz w:val="24"/>
          <w:szCs w:val="24"/>
        </w:rPr>
        <w:t xml:space="preserve"> awarded three, two and one point, respectively. </w:t>
      </w:r>
      <w:r w:rsidR="0051128B" w:rsidRPr="00D83E59">
        <w:rPr>
          <w:rFonts w:ascii="Cambria" w:hAnsi="Cambria"/>
          <w:color w:val="000000" w:themeColor="text1"/>
          <w:sz w:val="24"/>
          <w:szCs w:val="24"/>
        </w:rPr>
        <w:t>The a</w:t>
      </w:r>
      <w:r w:rsidRPr="00D83E59">
        <w:rPr>
          <w:rFonts w:ascii="Cambria" w:hAnsi="Cambria"/>
          <w:color w:val="000000" w:themeColor="text1"/>
          <w:sz w:val="24"/>
          <w:szCs w:val="24"/>
        </w:rPr>
        <w:t xml:space="preserve">ssignment </w:t>
      </w:r>
      <w:r w:rsidR="0051128B" w:rsidRPr="00D83E59">
        <w:rPr>
          <w:rFonts w:ascii="Cambria" w:hAnsi="Cambria"/>
          <w:color w:val="000000" w:themeColor="text1"/>
          <w:sz w:val="24"/>
          <w:szCs w:val="24"/>
        </w:rPr>
        <w:t xml:space="preserve">of a parameter </w:t>
      </w:r>
      <w:r w:rsidRPr="00D83E59">
        <w:rPr>
          <w:rFonts w:ascii="Cambria" w:hAnsi="Cambria"/>
          <w:color w:val="000000" w:themeColor="text1"/>
          <w:sz w:val="24"/>
          <w:szCs w:val="24"/>
        </w:rPr>
        <w:t>into one of the</w:t>
      </w:r>
      <w:r w:rsidR="0051128B" w:rsidRPr="00D83E59">
        <w:rPr>
          <w:rFonts w:ascii="Cambria" w:hAnsi="Cambria"/>
          <w:color w:val="000000" w:themeColor="text1"/>
          <w:sz w:val="24"/>
          <w:szCs w:val="24"/>
        </w:rPr>
        <w:t>se</w:t>
      </w:r>
      <w:r w:rsidRPr="00D83E59">
        <w:rPr>
          <w:rFonts w:ascii="Cambria" w:hAnsi="Cambria"/>
          <w:color w:val="000000" w:themeColor="text1"/>
          <w:sz w:val="24"/>
          <w:szCs w:val="24"/>
        </w:rPr>
        <w:t xml:space="preserve"> three categories is based upon </w:t>
      </w:r>
      <w:r w:rsidR="0051128B" w:rsidRPr="00D83E59">
        <w:rPr>
          <w:rFonts w:ascii="Cambria" w:hAnsi="Cambria"/>
          <w:color w:val="000000" w:themeColor="text1"/>
          <w:sz w:val="24"/>
          <w:szCs w:val="24"/>
        </w:rPr>
        <w:t xml:space="preserve">the specific </w:t>
      </w:r>
      <w:r w:rsidRPr="00D83E59">
        <w:rPr>
          <w:rFonts w:ascii="Cambria" w:hAnsi="Cambria"/>
          <w:color w:val="000000" w:themeColor="text1"/>
          <w:sz w:val="24"/>
          <w:szCs w:val="24"/>
        </w:rPr>
        <w:t xml:space="preserve">prevalence </w:t>
      </w:r>
      <w:r w:rsidR="0051128B" w:rsidRPr="00D83E59">
        <w:rPr>
          <w:rFonts w:ascii="Cambria" w:hAnsi="Cambria"/>
          <w:color w:val="000000" w:themeColor="text1"/>
          <w:sz w:val="24"/>
          <w:szCs w:val="24"/>
        </w:rPr>
        <w:t xml:space="preserve">of that parameter </w:t>
      </w:r>
      <w:r w:rsidRPr="00D83E59">
        <w:rPr>
          <w:rFonts w:ascii="Cambria" w:hAnsi="Cambria"/>
          <w:color w:val="000000" w:themeColor="text1"/>
          <w:sz w:val="24"/>
          <w:szCs w:val="24"/>
        </w:rPr>
        <w:t>in the general population</w:t>
      </w:r>
      <w:r w:rsidR="0051128B" w:rsidRPr="00D83E59">
        <w:rPr>
          <w:rFonts w:ascii="Cambria" w:hAnsi="Cambria"/>
          <w:color w:val="000000" w:themeColor="text1"/>
          <w:sz w:val="24"/>
          <w:szCs w:val="24"/>
        </w:rPr>
        <w:t xml:space="preserve"> of individuals with PG</w:t>
      </w:r>
      <w:r w:rsidRPr="00D83E59">
        <w:rPr>
          <w:rFonts w:ascii="Cambria" w:hAnsi="Cambria"/>
          <w:color w:val="000000" w:themeColor="text1"/>
          <w:sz w:val="24"/>
          <w:szCs w:val="24"/>
        </w:rPr>
        <w:t xml:space="preserve">. For example, </w:t>
      </w:r>
      <w:r w:rsidRPr="00D83E59">
        <w:rPr>
          <w:rFonts w:ascii="Cambria" w:hAnsi="Cambria"/>
          <w:noProof/>
          <w:color w:val="000000" w:themeColor="text1"/>
          <w:sz w:val="24"/>
          <w:szCs w:val="24"/>
        </w:rPr>
        <w:t xml:space="preserve">PARACELSUS </w:t>
      </w:r>
      <w:r w:rsidRPr="00D83E59">
        <w:rPr>
          <w:rFonts w:ascii="Cambria" w:hAnsi="Cambria"/>
          <w:color w:val="000000" w:themeColor="text1"/>
          <w:sz w:val="24"/>
          <w:szCs w:val="24"/>
        </w:rPr>
        <w:t xml:space="preserve">major criteria, such as a reddish-violaceous wound border, are present in </w:t>
      </w:r>
      <w:r w:rsidR="0051128B" w:rsidRPr="00D83E59">
        <w:rPr>
          <w:rFonts w:ascii="Cambria" w:hAnsi="Cambria"/>
          <w:color w:val="000000" w:themeColor="text1"/>
          <w:sz w:val="24"/>
          <w:szCs w:val="24"/>
        </w:rPr>
        <w:t>&gt;</w:t>
      </w:r>
      <w:r w:rsidRPr="00D83E59">
        <w:rPr>
          <w:rFonts w:ascii="Cambria" w:hAnsi="Cambria"/>
          <w:color w:val="000000" w:themeColor="text1"/>
          <w:sz w:val="24"/>
          <w:szCs w:val="24"/>
        </w:rPr>
        <w:t>95% of patients</w:t>
      </w:r>
      <w:r w:rsidR="0051128B" w:rsidRPr="00D83E59">
        <w:rPr>
          <w:rFonts w:ascii="Cambria" w:hAnsi="Cambria"/>
          <w:color w:val="000000" w:themeColor="text1"/>
          <w:sz w:val="24"/>
          <w:szCs w:val="24"/>
        </w:rPr>
        <w:t xml:space="preserve"> with PG</w:t>
      </w:r>
      <w:r w:rsidRPr="00D83E59">
        <w:rPr>
          <w:rFonts w:ascii="Cambria" w:hAnsi="Cambria"/>
          <w:color w:val="000000" w:themeColor="text1"/>
          <w:sz w:val="24"/>
          <w:szCs w:val="24"/>
        </w:rPr>
        <w:t xml:space="preserve">. Patients who receive a PARACLELSUS score of </w:t>
      </w:r>
      <w:r w:rsidR="0051128B" w:rsidRPr="00D83E59">
        <w:rPr>
          <w:rFonts w:ascii="Cambria" w:hAnsi="Cambria"/>
          <w:color w:val="000000" w:themeColor="text1"/>
          <w:sz w:val="24"/>
          <w:szCs w:val="24"/>
        </w:rPr>
        <w:t>≥</w:t>
      </w:r>
      <w:r w:rsidRPr="00D83E59">
        <w:rPr>
          <w:rFonts w:ascii="Cambria" w:hAnsi="Cambria"/>
          <w:color w:val="000000" w:themeColor="text1"/>
          <w:sz w:val="24"/>
          <w:szCs w:val="24"/>
        </w:rPr>
        <w:t xml:space="preserve">10 are </w:t>
      </w:r>
      <w:r w:rsidR="0051128B" w:rsidRPr="00D83E59">
        <w:rPr>
          <w:rFonts w:ascii="Cambria" w:hAnsi="Cambria"/>
          <w:color w:val="000000" w:themeColor="text1"/>
          <w:sz w:val="24"/>
          <w:szCs w:val="24"/>
        </w:rPr>
        <w:t xml:space="preserve">considered </w:t>
      </w:r>
      <w:r w:rsidRPr="00D83E59">
        <w:rPr>
          <w:rFonts w:ascii="Cambria" w:hAnsi="Cambria"/>
          <w:color w:val="000000" w:themeColor="text1"/>
          <w:sz w:val="24"/>
          <w:szCs w:val="24"/>
        </w:rPr>
        <w:t>highly likely to have a diagnosis of PG.</w:t>
      </w:r>
      <w:r w:rsidRPr="00D83E59">
        <w:rPr>
          <w:rFonts w:ascii="Cambria" w:hAnsi="Cambria"/>
          <w:noProof/>
          <w:color w:val="000000" w:themeColor="text1"/>
          <w:sz w:val="24"/>
          <w:szCs w:val="24"/>
          <w:vertAlign w:val="superscript"/>
        </w:rPr>
        <w:fldChar w:fldCharType="begin"/>
      </w:r>
      <w:r w:rsidR="00D44979" w:rsidRPr="00D83E59">
        <w:rPr>
          <w:rFonts w:ascii="Cambria" w:hAnsi="Cambria"/>
          <w:noProof/>
          <w:color w:val="000000" w:themeColor="text1"/>
          <w:sz w:val="24"/>
          <w:szCs w:val="24"/>
          <w:vertAlign w:val="superscript"/>
        </w:rPr>
        <w:instrText xml:space="preserve"> ADDIN EN.CITE &lt;EndNote&gt;&lt;Cite&gt;&lt;Author&gt;Jockenhofer&lt;/Author&gt;&lt;Year&gt;2018&lt;/Year&gt;&lt;RecNum&gt;420&lt;/RecNum&gt;&lt;DisplayText&gt;&lt;style face="superscript"&gt;123&lt;/style&gt;&lt;/DisplayText&gt;&lt;record&gt;&lt;rec-number&gt;420&lt;/rec-number&gt;&lt;foreign-keys&gt;&lt;key app="EN" db-id="a55r2r9x29tzele0evmxtzrf0sa5axrdvv5d" timestamp="0"&gt;420&lt;/key&gt;&lt;/foreign-keys&gt;&lt;ref-type name="Journal Article"&gt;17&lt;/ref-type&gt;&lt;contributors&gt;&lt;authors&gt;&lt;author&gt;Jockenhofer, F.&lt;/author&gt;&lt;author&gt;Wollina, U.&lt;/author&gt;&lt;author&gt;Salva, K. A.&lt;/author&gt;&lt;author&gt;Benson, S.&lt;/author&gt;&lt;author&gt;Dissemond, J.&lt;/author&gt;&lt;/authors&gt;&lt;/contributors&gt;&lt;auth-address&gt;Department of Dermatology, Venereology and Allergology, University Hospital of Essen, Germany.&amp;#xD;Department of Dermatology and Allergology, Academic Teaching Hospital Dresden, Germany.&amp;#xD;Institute of Medical Psychology and Behavioral Immunobiology, University Hospital of Essen, Germany.&lt;/auth-address&gt;&lt;titles&gt;&lt;title&gt;The PARACELSUS score: a novel diagnostic tool for pyoderma gangrenosum&lt;/title&gt;&lt;secondary-title&gt;Br J Dermatol&lt;/secondary-title&gt;&lt;/titles&gt;&lt;edition&gt;2018/02/02&lt;/edition&gt;&lt;dates&gt;&lt;year&gt;2018&lt;/year&gt;&lt;pub-dates&gt;&lt;date&gt;Feb 1&lt;/date&gt;&lt;/pub-dates&gt;&lt;/dates&gt;&lt;isbn&gt;1365-2133 (Electronic)&amp;#xD;0007-0963 (Linking)&lt;/isbn&gt;&lt;accession-num&gt;29388188&lt;/accession-num&gt;&lt;urls&gt;&lt;related-urls&gt;&lt;url&gt;https://www.ncbi.nlm.nih.gov/pubmed/29388188&lt;/url&gt;&lt;/related-urls&gt;&lt;/urls&gt;&lt;electronic-resource-num&gt;10.1111/bjd.16401&lt;/electronic-resource-num&gt;&lt;/record&gt;&lt;/Cite&gt;&lt;/EndNote&gt;</w:instrText>
      </w:r>
      <w:r w:rsidRPr="00D83E59">
        <w:rPr>
          <w:rFonts w:ascii="Cambria" w:hAnsi="Cambria"/>
          <w:noProof/>
          <w:color w:val="000000" w:themeColor="text1"/>
          <w:sz w:val="24"/>
          <w:szCs w:val="24"/>
          <w:vertAlign w:val="superscript"/>
        </w:rPr>
        <w:fldChar w:fldCharType="separate"/>
      </w:r>
      <w:r w:rsidR="00D44979" w:rsidRPr="00D83E59">
        <w:rPr>
          <w:rFonts w:ascii="Cambria" w:hAnsi="Cambria"/>
          <w:noProof/>
          <w:color w:val="000000" w:themeColor="text1"/>
          <w:sz w:val="24"/>
          <w:szCs w:val="24"/>
          <w:vertAlign w:val="superscript"/>
        </w:rPr>
        <w:t>123</w:t>
      </w:r>
      <w:r w:rsidRPr="00D83E59">
        <w:rPr>
          <w:rFonts w:ascii="Cambria" w:hAnsi="Cambria"/>
          <w:noProof/>
          <w:color w:val="000000" w:themeColor="text1"/>
          <w:sz w:val="24"/>
          <w:szCs w:val="24"/>
          <w:vertAlign w:val="superscript"/>
        </w:rPr>
        <w:fldChar w:fldCharType="end"/>
      </w:r>
      <w:r w:rsidRPr="00D83E59">
        <w:rPr>
          <w:rFonts w:ascii="Cambria" w:hAnsi="Cambria"/>
          <w:color w:val="000000" w:themeColor="text1"/>
          <w:sz w:val="24"/>
          <w:szCs w:val="24"/>
        </w:rPr>
        <w:t xml:space="preserve"> </w:t>
      </w:r>
    </w:p>
    <w:p w14:paraId="58455DA4" w14:textId="77777777" w:rsidR="00E24A8B" w:rsidRPr="00D83E59" w:rsidRDefault="00E24A8B" w:rsidP="00BE32DF">
      <w:pPr>
        <w:pStyle w:val="NormalWeb"/>
        <w:spacing w:before="0" w:beforeAutospacing="0" w:after="0" w:afterAutospacing="0"/>
        <w:jc w:val="both"/>
        <w:rPr>
          <w:rFonts w:ascii="Cambria" w:hAnsi="Cambria"/>
          <w:color w:val="000000" w:themeColor="text1"/>
          <w:sz w:val="24"/>
          <w:szCs w:val="24"/>
        </w:rPr>
      </w:pPr>
    </w:p>
    <w:p w14:paraId="78264DA4" w14:textId="055D7EAC" w:rsidR="00E24A8B" w:rsidRPr="00D83E59" w:rsidRDefault="00E24A8B" w:rsidP="00BE32DF">
      <w:pPr>
        <w:pStyle w:val="NormalWeb"/>
        <w:spacing w:before="0" w:beforeAutospacing="0" w:after="0" w:afterAutospacing="0"/>
        <w:jc w:val="both"/>
        <w:rPr>
          <w:rFonts w:ascii="Cambria" w:hAnsi="Cambria"/>
          <w:color w:val="000000" w:themeColor="text1"/>
          <w:sz w:val="24"/>
          <w:szCs w:val="24"/>
        </w:rPr>
      </w:pPr>
      <w:r w:rsidRPr="00D83E59">
        <w:rPr>
          <w:rFonts w:ascii="Cambria" w:hAnsi="Cambria"/>
          <w:color w:val="000000" w:themeColor="text1"/>
          <w:sz w:val="24"/>
          <w:szCs w:val="24"/>
        </w:rPr>
        <w:t>The second set of diagnostic criteria was established by an international panel of experts.</w:t>
      </w:r>
      <w:r w:rsidRPr="00D83E59">
        <w:rPr>
          <w:rFonts w:ascii="Cambria" w:hAnsi="Cambria"/>
          <w:color w:val="000000" w:themeColor="text1"/>
          <w:sz w:val="24"/>
          <w:szCs w:val="24"/>
        </w:rPr>
        <w:fldChar w:fldCharType="begin">
          <w:fldData xml:space="preserve">PEVuZE5vdGU+PENpdGU+PEF1dGhvcj5NYXZlcmFraXM8L0F1dGhvcj48WWVhcj4yMDE4PC9ZZWFy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</w:fldData>
        </w:fldChar>
      </w:r>
      <w:r w:rsidR="00D44979" w:rsidRPr="00D83E59">
        <w:rPr>
          <w:rFonts w:ascii="Cambria" w:hAnsi="Cambria"/>
          <w:color w:val="000000" w:themeColor="text1"/>
          <w:sz w:val="24"/>
          <w:szCs w:val="24"/>
        </w:rPr>
        <w:instrText xml:space="preserve"> ADDIN EN.CITE </w:instrText>
      </w:r>
      <w:r w:rsidR="00D44979" w:rsidRPr="00D83E59">
        <w:rPr>
          <w:rFonts w:ascii="Cambria" w:hAnsi="Cambria"/>
          <w:color w:val="000000" w:themeColor="text1"/>
          <w:sz w:val="24"/>
          <w:szCs w:val="24"/>
        </w:rPr>
        <w:fldChar w:fldCharType="begin">
          <w:fldData xml:space="preserve">PEVuZE5vdGU+PENpdGU+PEF1dGhvcj5NYXZlcmFraXM8L0F1dGhvcj48WWVhcj4yMDE4PC9ZZWFy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</w:fldData>
        </w:fldChar>
      </w:r>
      <w:r w:rsidR="00D44979" w:rsidRPr="00D83E59">
        <w:rPr>
          <w:rFonts w:ascii="Cambria" w:hAnsi="Cambria"/>
          <w:color w:val="000000" w:themeColor="text1"/>
          <w:sz w:val="24"/>
          <w:szCs w:val="24"/>
        </w:rPr>
        <w:instrText xml:space="preserve"> ADDIN EN.CITE.DATA </w:instrText>
      </w:r>
      <w:r w:rsidR="00D44979" w:rsidRPr="00D83E59">
        <w:rPr>
          <w:rFonts w:ascii="Cambria" w:hAnsi="Cambria"/>
          <w:color w:val="000000" w:themeColor="text1"/>
          <w:sz w:val="24"/>
          <w:szCs w:val="24"/>
        </w:rPr>
      </w:r>
      <w:r w:rsidR="00D44979" w:rsidRPr="00D83E59">
        <w:rPr>
          <w:rFonts w:ascii="Cambria" w:hAnsi="Cambria"/>
          <w:color w:val="000000" w:themeColor="text1"/>
          <w:sz w:val="24"/>
          <w:szCs w:val="24"/>
        </w:rPr>
        <w:fldChar w:fldCharType="end"/>
      </w:r>
      <w:r w:rsidRPr="00D83E59">
        <w:rPr>
          <w:rFonts w:ascii="Cambria" w:hAnsi="Cambria"/>
          <w:color w:val="000000" w:themeColor="text1"/>
          <w:sz w:val="24"/>
          <w:szCs w:val="24"/>
        </w:rPr>
      </w:r>
      <w:r w:rsidRPr="00D83E59">
        <w:rPr>
          <w:rFonts w:ascii="Cambria" w:hAnsi="Cambria"/>
          <w:color w:val="000000" w:themeColor="text1"/>
          <w:sz w:val="24"/>
          <w:szCs w:val="24"/>
        </w:rPr>
        <w:fldChar w:fldCharType="separate"/>
      </w:r>
      <w:r w:rsidR="00D44979" w:rsidRPr="00D83E59">
        <w:rPr>
          <w:rFonts w:ascii="Cambria" w:hAnsi="Cambria"/>
          <w:noProof/>
          <w:color w:val="000000" w:themeColor="text1"/>
          <w:sz w:val="24"/>
          <w:szCs w:val="24"/>
          <w:vertAlign w:val="superscript"/>
        </w:rPr>
        <w:t>12</w:t>
      </w:r>
      <w:r w:rsidRPr="00D83E59">
        <w:rPr>
          <w:rFonts w:ascii="Cambria" w:hAnsi="Cambria"/>
          <w:color w:val="000000" w:themeColor="text1"/>
          <w:sz w:val="24"/>
          <w:szCs w:val="24"/>
        </w:rPr>
        <w:fldChar w:fldCharType="end"/>
      </w:r>
      <w:r w:rsidRPr="00D83E59">
        <w:rPr>
          <w:rFonts w:ascii="Cambria" w:hAnsi="Cambria"/>
          <w:color w:val="000000" w:themeColor="text1"/>
          <w:sz w:val="24"/>
          <w:szCs w:val="24"/>
        </w:rPr>
        <w:t xml:space="preserve"> Using a two-step approach, the team first established preliminary criteria using the Delphi method developed by the Research and development (RAND) Cooperation and the University of California, Los Angeles (UCLA). As part of this method, individual PG experts were asked to score statements regarding PG findings that could aid in </w:t>
      </w:r>
      <w:r w:rsidR="00511F77" w:rsidRPr="00D83E59">
        <w:rPr>
          <w:rFonts w:ascii="Cambria" w:hAnsi="Cambria"/>
          <w:color w:val="000000" w:themeColor="text1"/>
          <w:sz w:val="24"/>
          <w:szCs w:val="24"/>
        </w:rPr>
        <w:t>the</w:t>
      </w:r>
      <w:r w:rsidRPr="00D83E59">
        <w:rPr>
          <w:rFonts w:ascii="Cambria" w:hAnsi="Cambria"/>
          <w:color w:val="000000" w:themeColor="text1"/>
          <w:sz w:val="24"/>
          <w:szCs w:val="24"/>
        </w:rPr>
        <w:t xml:space="preserve"> diagnosis</w:t>
      </w:r>
      <w:r w:rsidR="00511F77" w:rsidRPr="00D83E59">
        <w:rPr>
          <w:rFonts w:ascii="Cambria" w:hAnsi="Cambria"/>
          <w:color w:val="000000" w:themeColor="text1"/>
          <w:sz w:val="24"/>
          <w:szCs w:val="24"/>
        </w:rPr>
        <w:t xml:space="preserve"> of PG</w:t>
      </w:r>
      <w:r w:rsidRPr="00D83E59">
        <w:rPr>
          <w:rFonts w:ascii="Cambria" w:hAnsi="Cambria"/>
          <w:color w:val="000000" w:themeColor="text1"/>
          <w:sz w:val="24"/>
          <w:szCs w:val="24"/>
        </w:rPr>
        <w:t>. Mathematic calculations outlined in the RAND</w:t>
      </w:r>
      <w:r w:rsidR="00511F77" w:rsidRPr="00D83E59">
        <w:rPr>
          <w:rFonts w:ascii="Cambria" w:hAnsi="Cambria"/>
          <w:color w:val="000000" w:themeColor="text1"/>
          <w:sz w:val="24"/>
          <w:szCs w:val="24"/>
        </w:rPr>
        <w:t>–</w:t>
      </w:r>
      <w:r w:rsidRPr="00D83E59">
        <w:rPr>
          <w:rFonts w:ascii="Cambria" w:hAnsi="Cambria"/>
          <w:color w:val="000000" w:themeColor="text1"/>
          <w:sz w:val="24"/>
          <w:szCs w:val="24"/>
        </w:rPr>
        <w:t xml:space="preserve">UCLA protocol were then </w:t>
      </w:r>
      <w:r w:rsidRPr="00D83E59">
        <w:rPr>
          <w:rFonts w:ascii="Cambria" w:hAnsi="Cambria"/>
          <w:color w:val="000000" w:themeColor="text1"/>
          <w:sz w:val="24"/>
          <w:szCs w:val="24"/>
        </w:rPr>
        <w:lastRenderedPageBreak/>
        <w:t xml:space="preserve">applied to determine </w:t>
      </w:r>
      <w:r w:rsidR="00511F77" w:rsidRPr="00D83E59">
        <w:rPr>
          <w:rFonts w:ascii="Cambria" w:hAnsi="Cambria"/>
          <w:color w:val="000000" w:themeColor="text1"/>
          <w:sz w:val="24"/>
          <w:szCs w:val="24"/>
        </w:rPr>
        <w:t xml:space="preserve">the degree of appropriateness of </w:t>
      </w:r>
      <w:r w:rsidRPr="00D83E59">
        <w:rPr>
          <w:rFonts w:ascii="Cambria" w:hAnsi="Cambria"/>
          <w:color w:val="000000" w:themeColor="text1"/>
          <w:sz w:val="24"/>
          <w:szCs w:val="24"/>
        </w:rPr>
        <w:t xml:space="preserve">each statement and </w:t>
      </w:r>
      <w:r w:rsidR="00511F77" w:rsidRPr="00D83E59">
        <w:rPr>
          <w:rFonts w:ascii="Cambria" w:hAnsi="Cambria"/>
          <w:color w:val="000000" w:themeColor="text1"/>
          <w:sz w:val="24"/>
          <w:szCs w:val="24"/>
        </w:rPr>
        <w:t xml:space="preserve">the </w:t>
      </w:r>
      <w:r w:rsidRPr="00D83E59">
        <w:rPr>
          <w:rFonts w:ascii="Cambria" w:hAnsi="Cambria"/>
          <w:color w:val="000000" w:themeColor="text1"/>
          <w:sz w:val="24"/>
          <w:szCs w:val="24"/>
        </w:rPr>
        <w:t xml:space="preserve">level of expert agreement. </w:t>
      </w:r>
      <w:r w:rsidR="008C2AAD" w:rsidRPr="00D83E59">
        <w:rPr>
          <w:rFonts w:ascii="Cambria" w:hAnsi="Cambria"/>
          <w:color w:val="000000" w:themeColor="text1"/>
          <w:sz w:val="24"/>
          <w:szCs w:val="24"/>
        </w:rPr>
        <w:t>P</w:t>
      </w:r>
      <w:r w:rsidRPr="00D83E59">
        <w:rPr>
          <w:rFonts w:ascii="Cambria" w:hAnsi="Cambria"/>
          <w:color w:val="000000" w:themeColor="text1"/>
          <w:sz w:val="24"/>
          <w:szCs w:val="24"/>
        </w:rPr>
        <w:t>reliminary criteria established</w:t>
      </w:r>
      <w:r w:rsidR="00511F77" w:rsidRPr="00D83E59">
        <w:rPr>
          <w:rFonts w:ascii="Cambria" w:hAnsi="Cambria"/>
          <w:color w:val="000000" w:themeColor="text1"/>
          <w:sz w:val="24"/>
          <w:szCs w:val="24"/>
        </w:rPr>
        <w:t xml:space="preserve"> </w:t>
      </w:r>
      <w:r w:rsidR="008C2AAD" w:rsidRPr="00D83E59">
        <w:rPr>
          <w:rFonts w:ascii="Cambria" w:hAnsi="Cambria"/>
          <w:color w:val="000000" w:themeColor="text1"/>
          <w:sz w:val="24"/>
          <w:szCs w:val="24"/>
        </w:rPr>
        <w:t xml:space="preserve">by the Delphi </w:t>
      </w:r>
      <w:r w:rsidRPr="00D83E59">
        <w:rPr>
          <w:rFonts w:ascii="Cambria" w:hAnsi="Cambria"/>
          <w:color w:val="000000" w:themeColor="text1"/>
          <w:sz w:val="24"/>
          <w:szCs w:val="24"/>
        </w:rPr>
        <w:t>were then refined and mathematically cross validated against a set of published PG mimickers.</w:t>
      </w:r>
      <w:r w:rsidRPr="00D83E59">
        <w:rPr>
          <w:rFonts w:ascii="Cambria" w:hAnsi="Cambria"/>
          <w:color w:val="000000" w:themeColor="text1"/>
          <w:sz w:val="24"/>
          <w:szCs w:val="24"/>
        </w:rPr>
        <w:fldChar w:fldCharType="begin">
          <w:fldData xml:space="preserve">PEVuZE5vdGU+PENpdGU+PEF1dGhvcj5NYXZlcmFraXM8L0F1dGhvcj48WWVhcj4yMDE4PC9ZZWFy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</w:fldData>
        </w:fldChar>
      </w:r>
      <w:r w:rsidR="00D44979" w:rsidRPr="00D83E59">
        <w:rPr>
          <w:rFonts w:ascii="Cambria" w:hAnsi="Cambria"/>
          <w:color w:val="000000" w:themeColor="text1"/>
          <w:sz w:val="24"/>
          <w:szCs w:val="24"/>
        </w:rPr>
        <w:instrText xml:space="preserve"> ADDIN EN.CITE </w:instrText>
      </w:r>
      <w:r w:rsidR="00D44979" w:rsidRPr="00D83E59">
        <w:rPr>
          <w:rFonts w:ascii="Cambria" w:hAnsi="Cambria"/>
          <w:color w:val="000000" w:themeColor="text1"/>
          <w:sz w:val="24"/>
          <w:szCs w:val="24"/>
        </w:rPr>
        <w:fldChar w:fldCharType="begin">
          <w:fldData xml:space="preserve">PEVuZE5vdGU+PENpdGU+PEF1dGhvcj5NYXZlcmFraXM8L0F1dGhvcj48WWVhcj4yMDE4PC9ZZWFy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</w:fldData>
        </w:fldChar>
      </w:r>
      <w:r w:rsidR="00D44979" w:rsidRPr="00D83E59">
        <w:rPr>
          <w:rFonts w:ascii="Cambria" w:hAnsi="Cambria"/>
          <w:color w:val="000000" w:themeColor="text1"/>
          <w:sz w:val="24"/>
          <w:szCs w:val="24"/>
        </w:rPr>
        <w:instrText xml:space="preserve"> ADDIN EN.CITE.DATA </w:instrText>
      </w:r>
      <w:r w:rsidR="00D44979" w:rsidRPr="00D83E59">
        <w:rPr>
          <w:rFonts w:ascii="Cambria" w:hAnsi="Cambria"/>
          <w:color w:val="000000" w:themeColor="text1"/>
          <w:sz w:val="24"/>
          <w:szCs w:val="24"/>
        </w:rPr>
      </w:r>
      <w:r w:rsidR="00D44979" w:rsidRPr="00D83E59">
        <w:rPr>
          <w:rFonts w:ascii="Cambria" w:hAnsi="Cambria"/>
          <w:color w:val="000000" w:themeColor="text1"/>
          <w:sz w:val="24"/>
          <w:szCs w:val="24"/>
        </w:rPr>
        <w:fldChar w:fldCharType="end"/>
      </w:r>
      <w:r w:rsidRPr="00D83E59">
        <w:rPr>
          <w:rFonts w:ascii="Cambria" w:hAnsi="Cambria"/>
          <w:color w:val="000000" w:themeColor="text1"/>
          <w:sz w:val="24"/>
          <w:szCs w:val="24"/>
        </w:rPr>
      </w:r>
      <w:r w:rsidRPr="00D83E59">
        <w:rPr>
          <w:rFonts w:ascii="Cambria" w:hAnsi="Cambria"/>
          <w:color w:val="000000" w:themeColor="text1"/>
          <w:sz w:val="24"/>
          <w:szCs w:val="24"/>
        </w:rPr>
        <w:fldChar w:fldCharType="separate"/>
      </w:r>
      <w:r w:rsidR="00D44979" w:rsidRPr="00D83E59">
        <w:rPr>
          <w:rFonts w:ascii="Cambria" w:hAnsi="Cambria"/>
          <w:noProof/>
          <w:color w:val="000000" w:themeColor="text1"/>
          <w:sz w:val="24"/>
          <w:szCs w:val="24"/>
          <w:vertAlign w:val="superscript"/>
        </w:rPr>
        <w:t>12</w:t>
      </w:r>
      <w:r w:rsidRPr="00D83E59">
        <w:rPr>
          <w:rFonts w:ascii="Cambria" w:hAnsi="Cambria"/>
          <w:color w:val="000000" w:themeColor="text1"/>
          <w:sz w:val="24"/>
          <w:szCs w:val="24"/>
        </w:rPr>
        <w:fldChar w:fldCharType="end"/>
      </w:r>
      <w:r w:rsidRPr="00D83E59">
        <w:rPr>
          <w:rFonts w:ascii="Cambria" w:hAnsi="Cambria"/>
          <w:color w:val="000000" w:themeColor="text1"/>
          <w:sz w:val="24"/>
          <w:szCs w:val="24"/>
        </w:rPr>
        <w:t xml:space="preserve"> The resulting international PG diagnostic criteria (FIG. 4) assign equal points to criteria that fall under four categories (histology, history, clinical examination and response to therapy). For example, a history of a papule</w:t>
      </w:r>
      <w:r w:rsidR="00511F77" w:rsidRPr="00D83E59">
        <w:rPr>
          <w:rFonts w:ascii="Cambria" w:hAnsi="Cambria"/>
          <w:color w:val="000000" w:themeColor="text1"/>
          <w:sz w:val="24"/>
          <w:szCs w:val="24"/>
        </w:rPr>
        <w:t xml:space="preserve"> or </w:t>
      </w:r>
      <w:r w:rsidRPr="00D83E59">
        <w:rPr>
          <w:rFonts w:ascii="Cambria" w:hAnsi="Cambria"/>
          <w:color w:val="000000" w:themeColor="text1"/>
          <w:sz w:val="24"/>
          <w:szCs w:val="24"/>
        </w:rPr>
        <w:t>pustule that rapidly ulcerates would be awarded one point. Scores above 5 support a diagnosis of PG</w:t>
      </w:r>
      <w:r w:rsidR="00511F77" w:rsidRPr="00D83E59">
        <w:rPr>
          <w:rFonts w:ascii="Cambria" w:hAnsi="Cambria"/>
          <w:color w:val="000000" w:themeColor="text1"/>
          <w:sz w:val="24"/>
          <w:szCs w:val="24"/>
        </w:rPr>
        <w:t>,</w:t>
      </w:r>
      <w:r w:rsidRPr="00D83E59">
        <w:rPr>
          <w:rFonts w:ascii="Cambria" w:hAnsi="Cambria"/>
          <w:color w:val="000000" w:themeColor="text1"/>
          <w:sz w:val="24"/>
          <w:szCs w:val="24"/>
        </w:rPr>
        <w:t xml:space="preserve"> but clinicians are encouraged to re-apply the diagnostic criteria as additional clinical data emerge. </w:t>
      </w:r>
    </w:p>
    <w:p w14:paraId="707D9073" w14:textId="77777777" w:rsidR="00E24A8B" w:rsidRPr="00D83E59" w:rsidRDefault="00E24A8B" w:rsidP="00C20A10">
      <w:pPr>
        <w:jc w:val="both"/>
        <w:rPr>
          <w:rFonts w:ascii="Cambria" w:hAnsi="Cambria"/>
          <w:b/>
          <w:bCs/>
          <w:color w:val="000000" w:themeColor="text1"/>
        </w:rPr>
      </w:pPr>
    </w:p>
    <w:p w14:paraId="1C1B7FFE" w14:textId="2B2DA07C" w:rsidR="00E24A8B" w:rsidRPr="00D83E59" w:rsidRDefault="00E24A8B" w:rsidP="00B2150B">
      <w:pPr>
        <w:jc w:val="both"/>
        <w:rPr>
          <w:rFonts w:ascii="Cambria" w:hAnsi="Cambria"/>
          <w:b/>
          <w:bCs/>
          <w:color w:val="000000" w:themeColor="text1"/>
        </w:rPr>
      </w:pPr>
      <w:r w:rsidRPr="00D83E59">
        <w:rPr>
          <w:rFonts w:ascii="Cambria" w:hAnsi="Cambria"/>
          <w:b/>
          <w:bCs/>
          <w:color w:val="000000" w:themeColor="text1"/>
        </w:rPr>
        <w:t>Management</w:t>
      </w:r>
    </w:p>
    <w:p w14:paraId="379B215B" w14:textId="29703D7D" w:rsidR="00E24A8B" w:rsidRPr="00D83E59" w:rsidRDefault="00E24A8B" w:rsidP="00B2150B">
      <w:pPr>
        <w:jc w:val="both"/>
        <w:rPr>
          <w:rFonts w:ascii="Cambria" w:hAnsi="Cambria"/>
          <w:color w:val="000000" w:themeColor="text1"/>
        </w:rPr>
      </w:pPr>
      <w:r w:rsidRPr="00D83E59">
        <w:rPr>
          <w:rFonts w:ascii="Cambria" w:hAnsi="Cambria"/>
          <w:color w:val="000000" w:themeColor="text1"/>
        </w:rPr>
        <w:t>There are multiple case reports, small case series and open-label studies on PG treatments</w:t>
      </w:r>
      <w:r w:rsidR="00393FE0" w:rsidRPr="00D83E59">
        <w:rPr>
          <w:rFonts w:ascii="Cambria" w:hAnsi="Cambria"/>
          <w:color w:val="000000" w:themeColor="text1"/>
        </w:rPr>
        <w:t xml:space="preserve"> but</w:t>
      </w:r>
      <w:r w:rsidRPr="00D83E59">
        <w:rPr>
          <w:rFonts w:ascii="Cambria" w:hAnsi="Cambria"/>
          <w:color w:val="000000" w:themeColor="text1"/>
        </w:rPr>
        <w:t xml:space="preserve">, </w:t>
      </w:r>
      <w:r w:rsidR="00393FE0" w:rsidRPr="00D83E59">
        <w:rPr>
          <w:rFonts w:ascii="Cambria" w:hAnsi="Cambria"/>
          <w:color w:val="000000" w:themeColor="text1"/>
        </w:rPr>
        <w:t>at the time of writing</w:t>
      </w:r>
      <w:r w:rsidRPr="00D83E59">
        <w:rPr>
          <w:rFonts w:ascii="Cambria" w:hAnsi="Cambria"/>
          <w:color w:val="000000" w:themeColor="text1"/>
        </w:rPr>
        <w:t>, only two published randomized trials.</w:t>
      </w:r>
      <w:r w:rsidRPr="00D83E59">
        <w:rPr>
          <w:rFonts w:ascii="Cambria" w:hAnsi="Cambria"/>
          <w:color w:val="000000" w:themeColor="text1"/>
        </w:rPr>
        <w:fldChar w:fldCharType="begin">
          <w:fldData xml:space="preserve">PEVuZE5vdGU+PENpdGU+PEF1dGhvcj5Ccm9va2x5bjwvQXV0aG9yPjxZZWFyPjIwMDY8L1llYXI+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</w:fldData>
        </w:fldChar>
      </w:r>
      <w:r w:rsidR="00D44979" w:rsidRPr="00D83E59">
        <w:rPr>
          <w:rFonts w:ascii="Cambria" w:hAnsi="Cambria"/>
          <w:color w:val="000000" w:themeColor="text1"/>
        </w:rPr>
        <w:instrText xml:space="preserve"> ADDIN EN.CITE </w:instrText>
      </w:r>
      <w:r w:rsidR="00D44979" w:rsidRPr="00D83E59">
        <w:rPr>
          <w:rFonts w:ascii="Cambria" w:hAnsi="Cambria"/>
          <w:color w:val="000000" w:themeColor="text1"/>
        </w:rPr>
        <w:fldChar w:fldCharType="begin">
          <w:fldData xml:space="preserve">PEVuZE5vdGU+PENpdGU+PEF1dGhvcj5Ccm9va2x5bjwvQXV0aG9yPjxZZWFyPjIwMDY8L1llYXI+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</w:fldData>
        </w:fldChar>
      </w:r>
      <w:r w:rsidR="00D44979" w:rsidRPr="00D83E59">
        <w:rPr>
          <w:rFonts w:ascii="Cambria" w:hAnsi="Cambria"/>
          <w:color w:val="000000" w:themeColor="text1"/>
        </w:rPr>
        <w:instrText xml:space="preserve"> ADDIN EN.CITE.DATA </w:instrText>
      </w:r>
      <w:r w:rsidR="00D44979" w:rsidRPr="00D83E59">
        <w:rPr>
          <w:rFonts w:ascii="Cambria" w:hAnsi="Cambria"/>
          <w:color w:val="000000" w:themeColor="text1"/>
        </w:rPr>
      </w:r>
      <w:r w:rsidR="00D44979" w:rsidRPr="00D83E59">
        <w:rPr>
          <w:rFonts w:ascii="Cambria" w:hAnsi="Cambria"/>
          <w:color w:val="000000" w:themeColor="text1"/>
        </w:rPr>
        <w:fldChar w:fldCharType="end"/>
      </w:r>
      <w:r w:rsidRPr="00D83E59">
        <w:rPr>
          <w:rFonts w:ascii="Cambria" w:hAnsi="Cambria"/>
          <w:color w:val="000000" w:themeColor="text1"/>
        </w:rPr>
      </w:r>
      <w:r w:rsidRPr="00D83E59">
        <w:rPr>
          <w:rFonts w:ascii="Cambria" w:hAnsi="Cambria"/>
          <w:color w:val="000000" w:themeColor="text1"/>
        </w:rPr>
        <w:fldChar w:fldCharType="separate"/>
      </w:r>
      <w:r w:rsidR="00D44979" w:rsidRPr="00D83E59">
        <w:rPr>
          <w:rFonts w:ascii="Cambria" w:hAnsi="Cambria"/>
          <w:noProof/>
          <w:color w:val="000000" w:themeColor="text1"/>
          <w:vertAlign w:val="superscript"/>
        </w:rPr>
        <w:t>86,125</w:t>
      </w:r>
      <w:r w:rsidRPr="00D83E59">
        <w:rPr>
          <w:rFonts w:ascii="Cambria" w:hAnsi="Cambria"/>
          <w:color w:val="000000" w:themeColor="text1"/>
        </w:rPr>
        <w:fldChar w:fldCharType="end"/>
      </w:r>
      <w:r w:rsidRPr="00D83E59">
        <w:rPr>
          <w:rFonts w:ascii="Cambria" w:hAnsi="Cambria"/>
          <w:color w:val="000000" w:themeColor="text1"/>
        </w:rPr>
        <w:t xml:space="preserve"> This overall paucity of clinical data means that important and practical clinical questions remain unanswered</w:t>
      </w:r>
      <w:r w:rsidR="009A01CC" w:rsidRPr="00D83E59">
        <w:rPr>
          <w:rFonts w:ascii="Cambria" w:hAnsi="Cambria"/>
          <w:color w:val="000000" w:themeColor="text1"/>
        </w:rPr>
        <w:t>, including</w:t>
      </w:r>
      <w:r w:rsidRPr="00D83E59">
        <w:rPr>
          <w:rFonts w:ascii="Cambria" w:hAnsi="Cambria"/>
          <w:color w:val="000000" w:themeColor="text1"/>
        </w:rPr>
        <w:t xml:space="preserve"> </w:t>
      </w:r>
      <w:r w:rsidR="009A01CC" w:rsidRPr="00D83E59">
        <w:rPr>
          <w:rFonts w:ascii="Cambria" w:hAnsi="Cambria"/>
          <w:color w:val="000000" w:themeColor="text1"/>
        </w:rPr>
        <w:t>w</w:t>
      </w:r>
      <w:r w:rsidRPr="00D83E59">
        <w:rPr>
          <w:rFonts w:ascii="Cambria" w:hAnsi="Cambria"/>
          <w:color w:val="000000" w:themeColor="text1"/>
        </w:rPr>
        <w:t xml:space="preserve">hat initial steps </w:t>
      </w:r>
      <w:r w:rsidR="00F37B8C" w:rsidRPr="00D83E59">
        <w:rPr>
          <w:rFonts w:ascii="Cambria" w:hAnsi="Cambria"/>
          <w:color w:val="000000" w:themeColor="text1"/>
        </w:rPr>
        <w:t>should be</w:t>
      </w:r>
      <w:r w:rsidRPr="00D83E59">
        <w:rPr>
          <w:rFonts w:ascii="Cambria" w:hAnsi="Cambria"/>
          <w:color w:val="000000" w:themeColor="text1"/>
        </w:rPr>
        <w:t xml:space="preserve"> take</w:t>
      </w:r>
      <w:r w:rsidR="00F37B8C" w:rsidRPr="00D83E59">
        <w:rPr>
          <w:rFonts w:ascii="Cambria" w:hAnsi="Cambria"/>
          <w:color w:val="000000" w:themeColor="text1"/>
        </w:rPr>
        <w:t>n</w:t>
      </w:r>
      <w:r w:rsidRPr="00D83E59">
        <w:rPr>
          <w:rFonts w:ascii="Cambria" w:hAnsi="Cambria"/>
          <w:color w:val="000000" w:themeColor="text1"/>
        </w:rPr>
        <w:t xml:space="preserve"> </w:t>
      </w:r>
      <w:r w:rsidR="00F37B8C" w:rsidRPr="00D83E59">
        <w:rPr>
          <w:rFonts w:ascii="Cambria" w:hAnsi="Cambria"/>
          <w:color w:val="000000" w:themeColor="text1"/>
        </w:rPr>
        <w:t>after</w:t>
      </w:r>
      <w:r w:rsidRPr="00D83E59">
        <w:rPr>
          <w:rFonts w:ascii="Cambria" w:hAnsi="Cambria"/>
          <w:color w:val="000000" w:themeColor="text1"/>
        </w:rPr>
        <w:t xml:space="preserve"> </w:t>
      </w:r>
      <w:r w:rsidR="00F37B8C" w:rsidRPr="00D83E59">
        <w:rPr>
          <w:rFonts w:ascii="Cambria" w:hAnsi="Cambria"/>
          <w:color w:val="000000" w:themeColor="text1"/>
        </w:rPr>
        <w:t xml:space="preserve">the </w:t>
      </w:r>
      <w:r w:rsidRPr="00D83E59">
        <w:rPr>
          <w:rFonts w:ascii="Cambria" w:hAnsi="Cambria"/>
          <w:color w:val="000000" w:themeColor="text1"/>
        </w:rPr>
        <w:t>diagnosis of PG</w:t>
      </w:r>
      <w:r w:rsidR="00F37B8C" w:rsidRPr="00D83E59">
        <w:rPr>
          <w:rFonts w:ascii="Cambria" w:hAnsi="Cambria"/>
          <w:color w:val="000000" w:themeColor="text1"/>
        </w:rPr>
        <w:t>, whether</w:t>
      </w:r>
      <w:r w:rsidRPr="00D83E59">
        <w:rPr>
          <w:rFonts w:ascii="Cambria" w:hAnsi="Cambria"/>
          <w:color w:val="000000" w:themeColor="text1"/>
        </w:rPr>
        <w:t xml:space="preserve"> topical therapies work</w:t>
      </w:r>
      <w:r w:rsidR="00F37B8C" w:rsidRPr="00D83E59">
        <w:rPr>
          <w:rFonts w:ascii="Cambria" w:hAnsi="Cambria"/>
          <w:color w:val="000000" w:themeColor="text1"/>
        </w:rPr>
        <w:t xml:space="preserve"> and</w:t>
      </w:r>
      <w:r w:rsidRPr="00D83E59">
        <w:rPr>
          <w:rFonts w:ascii="Cambria" w:hAnsi="Cambria"/>
          <w:color w:val="000000" w:themeColor="text1"/>
        </w:rPr>
        <w:t xml:space="preserve">, if so, which one(s) are </w:t>
      </w:r>
      <w:r w:rsidR="00F37B8C" w:rsidRPr="00D83E59">
        <w:rPr>
          <w:rFonts w:ascii="Cambria" w:hAnsi="Cambria"/>
          <w:color w:val="000000" w:themeColor="text1"/>
        </w:rPr>
        <w:t xml:space="preserve">the </w:t>
      </w:r>
      <w:r w:rsidR="00194EDA" w:rsidRPr="00D83E59">
        <w:rPr>
          <w:rFonts w:ascii="Cambria" w:hAnsi="Cambria"/>
          <w:color w:val="000000" w:themeColor="text1"/>
        </w:rPr>
        <w:t xml:space="preserve">most effective </w:t>
      </w:r>
      <w:r w:rsidR="00F37B8C" w:rsidRPr="00D83E59">
        <w:rPr>
          <w:rFonts w:ascii="Cambria" w:hAnsi="Cambria"/>
          <w:color w:val="000000" w:themeColor="text1"/>
        </w:rPr>
        <w:t>, w</w:t>
      </w:r>
      <w:r w:rsidRPr="00D83E59">
        <w:rPr>
          <w:rFonts w:ascii="Cambria" w:hAnsi="Cambria"/>
          <w:color w:val="000000" w:themeColor="text1"/>
        </w:rPr>
        <w:t>h</w:t>
      </w:r>
      <w:r w:rsidR="00F37B8C" w:rsidRPr="00D83E59">
        <w:rPr>
          <w:rFonts w:ascii="Cambria" w:hAnsi="Cambria"/>
          <w:color w:val="000000" w:themeColor="text1"/>
        </w:rPr>
        <w:t>o the</w:t>
      </w:r>
      <w:r w:rsidRPr="00D83E59">
        <w:rPr>
          <w:rFonts w:ascii="Cambria" w:hAnsi="Cambria"/>
          <w:color w:val="000000" w:themeColor="text1"/>
        </w:rPr>
        <w:t xml:space="preserve"> patients </w:t>
      </w:r>
      <w:r w:rsidR="00F37B8C" w:rsidRPr="00D83E59">
        <w:rPr>
          <w:rFonts w:ascii="Cambria" w:hAnsi="Cambria"/>
          <w:color w:val="000000" w:themeColor="text1"/>
        </w:rPr>
        <w:t xml:space="preserve">who </w:t>
      </w:r>
      <w:r w:rsidRPr="00D83E59">
        <w:rPr>
          <w:rFonts w:ascii="Cambria" w:hAnsi="Cambria"/>
          <w:color w:val="000000" w:themeColor="text1"/>
        </w:rPr>
        <w:t>should start systemic therapy</w:t>
      </w:r>
      <w:r w:rsidR="00F37B8C" w:rsidRPr="00D83E59">
        <w:rPr>
          <w:rFonts w:ascii="Cambria" w:hAnsi="Cambria"/>
          <w:color w:val="000000" w:themeColor="text1"/>
        </w:rPr>
        <w:t xml:space="preserve"> are,</w:t>
      </w:r>
      <w:r w:rsidRPr="00D83E59">
        <w:rPr>
          <w:rFonts w:ascii="Cambria" w:hAnsi="Cambria"/>
          <w:color w:val="000000" w:themeColor="text1"/>
        </w:rPr>
        <w:t xml:space="preserve"> </w:t>
      </w:r>
      <w:r w:rsidR="00F37B8C" w:rsidRPr="00D83E59">
        <w:rPr>
          <w:rFonts w:ascii="Cambria" w:hAnsi="Cambria"/>
          <w:color w:val="000000" w:themeColor="text1"/>
        </w:rPr>
        <w:t>h</w:t>
      </w:r>
      <w:r w:rsidRPr="00D83E59">
        <w:rPr>
          <w:rFonts w:ascii="Cambria" w:hAnsi="Cambria"/>
          <w:color w:val="000000" w:themeColor="text1"/>
        </w:rPr>
        <w:t xml:space="preserve">ow PG wounds </w:t>
      </w:r>
      <w:r w:rsidR="00F37B8C" w:rsidRPr="00D83E59">
        <w:rPr>
          <w:rFonts w:ascii="Cambria" w:hAnsi="Cambria"/>
          <w:color w:val="000000" w:themeColor="text1"/>
        </w:rPr>
        <w:t xml:space="preserve">should </w:t>
      </w:r>
      <w:r w:rsidRPr="00D83E59">
        <w:rPr>
          <w:rFonts w:ascii="Cambria" w:hAnsi="Cambria"/>
          <w:color w:val="000000" w:themeColor="text1"/>
        </w:rPr>
        <w:t xml:space="preserve">be </w:t>
      </w:r>
      <w:r w:rsidR="005A3191" w:rsidRPr="00D83E59">
        <w:rPr>
          <w:rFonts w:ascii="Cambria" w:hAnsi="Cambria"/>
          <w:color w:val="000000" w:themeColor="text1"/>
        </w:rPr>
        <w:t xml:space="preserve">dressed </w:t>
      </w:r>
      <w:r w:rsidR="00F37B8C" w:rsidRPr="00D83E59">
        <w:rPr>
          <w:rFonts w:ascii="Cambria" w:hAnsi="Cambria"/>
          <w:color w:val="000000" w:themeColor="text1"/>
        </w:rPr>
        <w:t>and</w:t>
      </w:r>
      <w:r w:rsidRPr="00D83E59">
        <w:rPr>
          <w:rFonts w:ascii="Cambria" w:hAnsi="Cambria"/>
          <w:color w:val="000000" w:themeColor="text1"/>
        </w:rPr>
        <w:t xml:space="preserve"> </w:t>
      </w:r>
      <w:r w:rsidR="00F37B8C" w:rsidRPr="00D83E59">
        <w:rPr>
          <w:rFonts w:ascii="Cambria" w:hAnsi="Cambria"/>
          <w:color w:val="000000" w:themeColor="text1"/>
        </w:rPr>
        <w:t>h</w:t>
      </w:r>
      <w:r w:rsidRPr="00D83E59">
        <w:rPr>
          <w:rFonts w:ascii="Cambria" w:hAnsi="Cambria"/>
          <w:color w:val="000000" w:themeColor="text1"/>
        </w:rPr>
        <w:t>ow disease recurrence</w:t>
      </w:r>
      <w:r w:rsidR="00F37B8C" w:rsidRPr="00D83E59">
        <w:rPr>
          <w:rFonts w:ascii="Cambria" w:hAnsi="Cambria"/>
          <w:color w:val="000000" w:themeColor="text1"/>
        </w:rPr>
        <w:t xml:space="preserve"> can be prevented.</w:t>
      </w:r>
      <w:r w:rsidRPr="00D83E59">
        <w:rPr>
          <w:rFonts w:ascii="Cambria" w:hAnsi="Cambria"/>
          <w:color w:val="000000" w:themeColor="text1"/>
        </w:rPr>
        <w:t xml:space="preserve"> Until additional studies are conducted, we can only offer our expert opinion on these issues. First, PG is an immune-mediated disease. Thus, the primary goal of therapy is to halt the aberrant inflammatory process, and this </w:t>
      </w:r>
      <w:r w:rsidR="00F37B8C" w:rsidRPr="00D83E59">
        <w:rPr>
          <w:rFonts w:ascii="Cambria" w:hAnsi="Cambria"/>
          <w:color w:val="000000" w:themeColor="text1"/>
        </w:rPr>
        <w:t xml:space="preserve">goal </w:t>
      </w:r>
      <w:r w:rsidRPr="00D83E59">
        <w:rPr>
          <w:rFonts w:ascii="Cambria" w:hAnsi="Cambria"/>
          <w:color w:val="000000" w:themeColor="text1"/>
        </w:rPr>
        <w:t xml:space="preserve">is usually </w:t>
      </w:r>
      <w:r w:rsidR="00F37B8C" w:rsidRPr="00D83E59">
        <w:rPr>
          <w:rFonts w:ascii="Cambria" w:hAnsi="Cambria"/>
          <w:color w:val="000000" w:themeColor="text1"/>
        </w:rPr>
        <w:t xml:space="preserve">achieved </w:t>
      </w:r>
      <w:r w:rsidRPr="00D83E59">
        <w:rPr>
          <w:rFonts w:ascii="Cambria" w:hAnsi="Cambria"/>
          <w:color w:val="000000" w:themeColor="text1"/>
        </w:rPr>
        <w:t>with immunosuppression.</w:t>
      </w:r>
      <w:r w:rsidRPr="00D83E59">
        <w:rPr>
          <w:rFonts w:ascii="Cambria" w:hAnsi="Cambria"/>
          <w:color w:val="000000" w:themeColor="text1"/>
        </w:rPr>
        <w:fldChar w:fldCharType="begin">
          <w:fldData xml:space="preserve">PEVuZE5vdGU+PENpdGU+PEF1dGhvcj5Hb29kYXJ6aTwvQXV0aG9yPjxZZWFyPjIwMTI8L1llYXI+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</w:fldData>
        </w:fldChar>
      </w:r>
      <w:r w:rsidR="00D44979" w:rsidRPr="00D83E59">
        <w:rPr>
          <w:rFonts w:ascii="Cambria" w:hAnsi="Cambria"/>
          <w:color w:val="000000" w:themeColor="text1"/>
        </w:rPr>
        <w:instrText xml:space="preserve"> ADDIN EN.CITE </w:instrText>
      </w:r>
      <w:r w:rsidR="00D44979" w:rsidRPr="00D83E59">
        <w:rPr>
          <w:rFonts w:ascii="Cambria" w:hAnsi="Cambria"/>
          <w:color w:val="000000" w:themeColor="text1"/>
        </w:rPr>
        <w:fldChar w:fldCharType="begin">
          <w:fldData xml:space="preserve">PEVuZE5vdGU+PENpdGU+PEF1dGhvcj5Hb29kYXJ6aTwvQXV0aG9yPjxZZWFyPjIwMTI8L1llYXI+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</w:fldData>
        </w:fldChar>
      </w:r>
      <w:r w:rsidR="00D44979" w:rsidRPr="00D83E59">
        <w:rPr>
          <w:rFonts w:ascii="Cambria" w:hAnsi="Cambria"/>
          <w:color w:val="000000" w:themeColor="text1"/>
        </w:rPr>
        <w:instrText xml:space="preserve"> ADDIN EN.CITE.DATA </w:instrText>
      </w:r>
      <w:r w:rsidR="00D44979" w:rsidRPr="00D83E59">
        <w:rPr>
          <w:rFonts w:ascii="Cambria" w:hAnsi="Cambria"/>
          <w:color w:val="000000" w:themeColor="text1"/>
        </w:rPr>
      </w:r>
      <w:r w:rsidR="00D44979" w:rsidRPr="00D83E59">
        <w:rPr>
          <w:rFonts w:ascii="Cambria" w:hAnsi="Cambria"/>
          <w:color w:val="000000" w:themeColor="text1"/>
        </w:rPr>
        <w:fldChar w:fldCharType="end"/>
      </w:r>
      <w:r w:rsidRPr="00D83E59">
        <w:rPr>
          <w:rFonts w:ascii="Cambria" w:hAnsi="Cambria"/>
          <w:color w:val="000000" w:themeColor="text1"/>
        </w:rPr>
      </w:r>
      <w:r w:rsidRPr="00D83E59">
        <w:rPr>
          <w:rFonts w:ascii="Cambria" w:hAnsi="Cambria"/>
          <w:color w:val="000000" w:themeColor="text1"/>
        </w:rPr>
        <w:fldChar w:fldCharType="separate"/>
      </w:r>
      <w:r w:rsidR="00D44979" w:rsidRPr="00D83E59">
        <w:rPr>
          <w:rFonts w:ascii="Cambria" w:hAnsi="Cambria"/>
          <w:noProof/>
          <w:color w:val="000000" w:themeColor="text1"/>
          <w:vertAlign w:val="superscript"/>
        </w:rPr>
        <w:t>126,127</w:t>
      </w:r>
      <w:r w:rsidRPr="00D83E59">
        <w:rPr>
          <w:rFonts w:ascii="Cambria" w:hAnsi="Cambria"/>
          <w:color w:val="000000" w:themeColor="text1"/>
        </w:rPr>
        <w:fldChar w:fldCharType="end"/>
      </w:r>
      <w:r w:rsidRPr="00D83E59">
        <w:rPr>
          <w:rFonts w:ascii="Cambria" w:hAnsi="Cambria"/>
          <w:color w:val="000000" w:themeColor="text1"/>
        </w:rPr>
        <w:t xml:space="preserve"> Second, PG is an ulcerative disease that requires appropriate wound care. Regardless of </w:t>
      </w:r>
      <w:proofErr w:type="spellStart"/>
      <w:r w:rsidR="00F37B8C" w:rsidRPr="00D83E59">
        <w:rPr>
          <w:rFonts w:ascii="Cambria" w:hAnsi="Cambria"/>
          <w:color w:val="000000" w:themeColor="text1"/>
        </w:rPr>
        <w:t>a</w:t>
      </w:r>
      <w:r w:rsidRPr="00D83E59">
        <w:rPr>
          <w:rFonts w:ascii="Cambria" w:hAnsi="Cambria"/>
          <w:color w:val="000000" w:themeColor="text1"/>
        </w:rPr>
        <w:t>etiology</w:t>
      </w:r>
      <w:proofErr w:type="spellEnd"/>
      <w:r w:rsidRPr="00D83E59">
        <w:rPr>
          <w:rFonts w:ascii="Cambria" w:hAnsi="Cambria"/>
          <w:color w:val="000000" w:themeColor="text1"/>
        </w:rPr>
        <w:t>, wounds can be slow to heal and</w:t>
      </w:r>
      <w:r w:rsidR="00F37B8C" w:rsidRPr="00D83E59">
        <w:rPr>
          <w:rFonts w:ascii="Cambria" w:hAnsi="Cambria"/>
          <w:color w:val="000000" w:themeColor="text1"/>
        </w:rPr>
        <w:t>,</w:t>
      </w:r>
      <w:r w:rsidRPr="00D83E59">
        <w:rPr>
          <w:rFonts w:ascii="Cambria" w:hAnsi="Cambria"/>
          <w:color w:val="000000" w:themeColor="text1"/>
        </w:rPr>
        <w:t xml:space="preserve"> th</w:t>
      </w:r>
      <w:r w:rsidR="00F37B8C" w:rsidRPr="00D83E59">
        <w:rPr>
          <w:rFonts w:ascii="Cambria" w:hAnsi="Cambria"/>
          <w:color w:val="000000" w:themeColor="text1"/>
        </w:rPr>
        <w:t>erefore</w:t>
      </w:r>
      <w:r w:rsidRPr="00D83E59">
        <w:rPr>
          <w:rFonts w:ascii="Cambria" w:hAnsi="Cambria"/>
          <w:color w:val="000000" w:themeColor="text1"/>
        </w:rPr>
        <w:t>, a regimen of cleansing and bandaging must be strictly followed.</w:t>
      </w:r>
      <w:r w:rsidRPr="00D83E59">
        <w:rPr>
          <w:rFonts w:ascii="Cambria" w:hAnsi="Cambria"/>
          <w:color w:val="000000" w:themeColor="text1"/>
        </w:rPr>
        <w:fldChar w:fldCharType="begin"/>
      </w:r>
      <w:r w:rsidR="00D44979" w:rsidRPr="00D83E59">
        <w:rPr>
          <w:rFonts w:ascii="Cambria" w:hAnsi="Cambria"/>
          <w:color w:val="000000" w:themeColor="text1"/>
        </w:rPr>
        <w:instrText xml:space="preserve"> ADDIN EN.CITE &lt;EndNote&gt;&lt;Cite&gt;&lt;Author&gt;Bennett&lt;/Author&gt;&lt;Year&gt;2000&lt;/Year&gt;&lt;RecNum&gt;874&lt;/RecNum&gt;&lt;DisplayText&gt;&lt;style face="superscript"&gt;31&lt;/style&gt;&lt;/DisplayText&gt;&lt;record&gt;&lt;rec-number&gt;874&lt;/rec-number&gt;&lt;foreign-keys&gt;&lt;key app="EN" db-id="a55r2r9x29tzele0evmxtzrf0sa5axrdvv5d" timestamp="0"&gt;874&lt;/key&gt;&lt;/foreign-keys&gt;&lt;ref-type name="Journal Article"&gt;17&lt;/ref-type&gt;&lt;contributors&gt;&lt;authors&gt;&lt;author&gt;Bennett, M. L.&lt;/author&gt;&lt;author&gt;Jackson, J. M.&lt;/author&gt;&lt;author&gt;Jorizzo, J. L.&lt;/author&gt;&lt;author&gt;Fleischer, A. B., Jr.&lt;/author&gt;&lt;author&gt;White, W. L.&lt;/author&gt;&lt;author&gt;Callen, J. P.&lt;/author&gt;&lt;/authors&gt;&lt;/contributors&gt;&lt;auth-address&gt;Department of Dermatology, Wake Forest University School of Medicine, Winston-Salem, North Carolina, USA.&lt;/auth-address&gt;&lt;titles&gt;&lt;title&gt;Pyoderma gangrenosum. A comparison of typical and atypical forms with an emphasis on time to remission. Case review of 86 patients from 2 institutions&lt;/title&gt;&lt;secondary-title&gt;Medicine (Baltimore)&lt;/secondary-title&gt;&lt;/titles&gt;&lt;pages&gt;37-46&lt;/pages&gt;&lt;volume&gt;79&lt;/volume&gt;&lt;number&gt;1&lt;/number&gt;&lt;edition&gt;2000/02/12&lt;/edition&gt;&lt;keywords&gt;&lt;keyword&gt;Adolescent&lt;/keyword&gt;&lt;keyword&gt;Adult&lt;/keyword&gt;&lt;keyword&gt;Aged&lt;/keyword&gt;&lt;keyword&gt;Aged, 80 and over&lt;/keyword&gt;&lt;keyword&gt;Child&lt;/keyword&gt;&lt;keyword&gt;Child, Preschool&lt;/keyword&gt;&lt;keyword&gt;Diagnosis, Differential&lt;/keyword&gt;&lt;keyword&gt;Female&lt;/keyword&gt;&lt;keyword&gt;Humans&lt;/keyword&gt;&lt;keyword&gt;Male&lt;/keyword&gt;&lt;keyword&gt;Middle Aged&lt;/keyword&gt;&lt;keyword&gt;Pyoderma Gangrenosum/*diagnosis/drug therapy/pathology&lt;/keyword&gt;&lt;keyword&gt;Remission Induction&lt;/keyword&gt;&lt;keyword&gt;Retrospective Studies&lt;/keyword&gt;&lt;keyword&gt;Time Factors&lt;/keyword&gt;&lt;/keywords&gt;&lt;dates&gt;&lt;year&gt;2000&lt;/year&gt;&lt;pub-dates&gt;&lt;date&gt;Jan&lt;/date&gt;&lt;/pub-dates&gt;&lt;/dates&gt;&lt;isbn&gt;0025-7974 (Print)&amp;#xD;0025-7974 (Linking)&lt;/isbn&gt;&lt;accession-num&gt;10670408&lt;/accession-num&gt;&lt;urls&gt;&lt;related-urls&gt;&lt;url&gt;https://www.ncbi.nlm.nih.gov/pubmed/10670408&lt;/url&gt;&lt;/related-urls&gt;&lt;/urls&gt;&lt;electronic-resource-num&gt;10.1097/00005792-200001000-00004&lt;/electronic-resource-num&gt;&lt;/record&gt;&lt;/Cite&gt;&lt;/EndNote&gt;</w:instrText>
      </w:r>
      <w:r w:rsidRPr="00D83E59">
        <w:rPr>
          <w:rFonts w:ascii="Cambria" w:hAnsi="Cambria"/>
          <w:color w:val="000000" w:themeColor="text1"/>
        </w:rPr>
        <w:fldChar w:fldCharType="separate"/>
      </w:r>
      <w:r w:rsidR="00D44979" w:rsidRPr="00D83E59">
        <w:rPr>
          <w:rFonts w:ascii="Cambria" w:hAnsi="Cambria"/>
          <w:noProof/>
          <w:color w:val="000000" w:themeColor="text1"/>
          <w:vertAlign w:val="superscript"/>
        </w:rPr>
        <w:t>31</w:t>
      </w:r>
      <w:r w:rsidRPr="00D83E59">
        <w:rPr>
          <w:rFonts w:ascii="Cambria" w:hAnsi="Cambria"/>
          <w:color w:val="000000" w:themeColor="text1"/>
        </w:rPr>
        <w:fldChar w:fldCharType="end"/>
      </w:r>
      <w:r w:rsidRPr="00D83E59">
        <w:rPr>
          <w:rFonts w:ascii="Cambria" w:hAnsi="Cambria"/>
          <w:color w:val="000000" w:themeColor="text1"/>
        </w:rPr>
        <w:t xml:space="preserve"> Third, PG-associated diseases and concurrent illnesses contribute to a patient’s ability to heal. Concurrent illnesses need to be taken into account when designing a treatment strategy.</w:t>
      </w:r>
      <w:r w:rsidRPr="00D83E59">
        <w:rPr>
          <w:b/>
          <w:color w:val="000000" w:themeColor="text1"/>
        </w:rPr>
        <w:t xml:space="preserve"> </w:t>
      </w:r>
      <w:r w:rsidRPr="00D83E59">
        <w:rPr>
          <w:bCs/>
          <w:color w:val="000000" w:themeColor="text1"/>
        </w:rPr>
        <w:t xml:space="preserve">Fourth, </w:t>
      </w:r>
      <w:r w:rsidRPr="00D83E59">
        <w:rPr>
          <w:rFonts w:ascii="Cambria" w:hAnsi="Cambria"/>
          <w:color w:val="000000" w:themeColor="text1"/>
        </w:rPr>
        <w:t>PG is associated with considerable pain and psychosocial issues.</w:t>
      </w:r>
      <w:r w:rsidRPr="00D83E59">
        <w:rPr>
          <w:rFonts w:ascii="Cambria" w:hAnsi="Cambria"/>
          <w:color w:val="000000" w:themeColor="text1"/>
        </w:rPr>
        <w:fldChar w:fldCharType="begin"/>
      </w:r>
      <w:r w:rsidR="00D44979" w:rsidRPr="00D83E59">
        <w:rPr>
          <w:rFonts w:ascii="Cambria" w:hAnsi="Cambria"/>
          <w:color w:val="000000" w:themeColor="text1"/>
        </w:rPr>
        <w:instrText xml:space="preserve"> ADDIN EN.CITE &lt;EndNote&gt;&lt;Cite&gt;&lt;Author&gt;Binus&lt;/Author&gt;&lt;Year&gt;2011&lt;/Year&gt;&lt;RecNum&gt;911&lt;/RecNum&gt;&lt;DisplayText&gt;&lt;style face="superscript"&gt;128&lt;/style&gt;&lt;/DisplayText&gt;&lt;record&gt;&lt;rec-number&gt;911&lt;/rec-number&gt;&lt;foreign-keys&gt;&lt;key app="EN" db-id="a55r2r9x29tzele0evmxtzrf0sa5axrdvv5d" timestamp="0"&gt;911&lt;/key&gt;&lt;/foreign-keys&gt;&lt;ref-type name="Journal Article"&gt;17&lt;/ref-type&gt;&lt;contributors&gt;&lt;authors&gt;&lt;author&gt;Binus, A. M.&lt;/author&gt;&lt;author&gt;Qureshi, A. A.&lt;/author&gt;&lt;author&gt;Li, V. W.&lt;/author&gt;&lt;author&gt;Winterfield, L. S.&lt;/author&gt;&lt;/authors&gt;&lt;/contributors&gt;&lt;auth-address&gt;Department of Dermatology and Pyoderma Gangrenosum Clinic, Brigham and Women&amp;apos;s Hospital and Harvard Medical School, Boston, MA 02115, U.S.A.&lt;/auth-address&gt;&lt;titles&gt;&lt;title&gt;Pyoderma gangrenosum: a retrospective review of patient characteristics, comorbidities and therapy in 103 patients&lt;/title&gt;&lt;secondary-title&gt;Br J Dermatol&lt;/secondary-title&gt;&lt;/titles&gt;&lt;pages&gt;1244-50&lt;/pages&gt;&lt;volume&gt;165&lt;/volume&gt;&lt;number&gt;6&lt;/number&gt;&lt;edition&gt;2011/08/10&lt;/edition&gt;&lt;keywords&gt;&lt;keyword&gt;Adult&lt;/keyword&gt;&lt;keyword&gt;Aged&lt;/keyword&gt;&lt;keyword&gt;Aged, 80 and over&lt;/keyword&gt;&lt;keyword&gt;Comorbidity&lt;/keyword&gt;&lt;keyword&gt;Dermatologic Agents/therapeutic use&lt;/keyword&gt;&lt;keyword&gt;Female&lt;/keyword&gt;&lt;keyword&gt;Humans&lt;/keyword&gt;&lt;keyword&gt;Male&lt;/keyword&gt;&lt;keyword&gt;Massachusetts/epidemiology&lt;/keyword&gt;&lt;keyword&gt;Middle Aged&lt;/keyword&gt;&lt;keyword&gt;Pyoderma Gangrenosum/*epidemiology/therapy&lt;/keyword&gt;&lt;keyword&gt;Retrospective Studies&lt;/keyword&gt;&lt;keyword&gt;Young Adult&lt;/keyword&gt;&lt;/keywords&gt;&lt;dates&gt;&lt;year&gt;2011&lt;/year&gt;&lt;pub-dates&gt;&lt;date&gt;Dec&lt;/date&gt;&lt;/pub-dates&gt;&lt;/dates&gt;&lt;isbn&gt;1365-2133 (Electronic)&amp;#xD;0007-0963 (Linking)&lt;/isbn&gt;&lt;accession-num&gt;21824126&lt;/accession-num&gt;&lt;urls&gt;&lt;related-urls&gt;&lt;url&gt;https://www.ncbi.nlm.nih.gov/pubmed/21824126&lt;/url&gt;&lt;/related-urls&gt;&lt;/urls&gt;&lt;electronic-resource-num&gt;10.1111/j.1365-2133.2011.10565.x&lt;/electronic-resource-num&gt;&lt;/record&gt;&lt;/Cite&gt;&lt;/EndNote&gt;</w:instrText>
      </w:r>
      <w:r w:rsidRPr="00D83E59">
        <w:rPr>
          <w:rFonts w:ascii="Cambria" w:hAnsi="Cambria"/>
          <w:color w:val="000000" w:themeColor="text1"/>
        </w:rPr>
        <w:fldChar w:fldCharType="separate"/>
      </w:r>
      <w:r w:rsidR="00D44979" w:rsidRPr="00D83E59">
        <w:rPr>
          <w:rFonts w:ascii="Cambria" w:hAnsi="Cambria"/>
          <w:noProof/>
          <w:color w:val="000000" w:themeColor="text1"/>
          <w:vertAlign w:val="superscript"/>
        </w:rPr>
        <w:t>128</w:t>
      </w:r>
      <w:r w:rsidRPr="00D83E59">
        <w:rPr>
          <w:rFonts w:ascii="Cambria" w:hAnsi="Cambria"/>
          <w:color w:val="000000" w:themeColor="text1"/>
        </w:rPr>
        <w:fldChar w:fldCharType="end"/>
      </w:r>
      <w:r w:rsidRPr="00D83E59">
        <w:rPr>
          <w:rFonts w:ascii="Cambria" w:hAnsi="Cambria"/>
          <w:color w:val="000000" w:themeColor="text1"/>
        </w:rPr>
        <w:t xml:space="preserve"> These issues need to be addressed early with education and</w:t>
      </w:r>
      <w:r w:rsidR="00F37B8C" w:rsidRPr="00D83E59">
        <w:rPr>
          <w:rFonts w:ascii="Cambria" w:hAnsi="Cambria"/>
          <w:color w:val="000000" w:themeColor="text1"/>
        </w:rPr>
        <w:t>,</w:t>
      </w:r>
      <w:r w:rsidRPr="00D83E59">
        <w:rPr>
          <w:rFonts w:ascii="Cambria" w:hAnsi="Cambria"/>
          <w:color w:val="000000" w:themeColor="text1"/>
        </w:rPr>
        <w:t xml:space="preserve"> when necessary, appropriate referrals to psychiatry and pain management</w:t>
      </w:r>
      <w:r w:rsidR="00F37B8C" w:rsidRPr="00D83E59">
        <w:rPr>
          <w:rFonts w:ascii="Cambria" w:hAnsi="Cambria"/>
          <w:color w:val="000000" w:themeColor="text1"/>
        </w:rPr>
        <w:t xml:space="preserve"> clinics</w:t>
      </w:r>
      <w:r w:rsidRPr="00D83E59">
        <w:rPr>
          <w:rFonts w:ascii="Cambria" w:hAnsi="Cambria"/>
          <w:color w:val="000000" w:themeColor="text1"/>
        </w:rPr>
        <w:t>. Lastly, PG can be chronic, relapsing, or self-remitting</w:t>
      </w:r>
      <w:r w:rsidR="00F37B8C" w:rsidRPr="00D83E59">
        <w:rPr>
          <w:rFonts w:ascii="Cambria" w:hAnsi="Cambria"/>
          <w:color w:val="000000" w:themeColor="text1"/>
        </w:rPr>
        <w:t xml:space="preserve"> (</w:t>
      </w:r>
      <w:r w:rsidRPr="00D83E59">
        <w:rPr>
          <w:rFonts w:ascii="Cambria" w:hAnsi="Cambria"/>
          <w:color w:val="000000" w:themeColor="text1"/>
        </w:rPr>
        <w:t>reversible</w:t>
      </w:r>
      <w:r w:rsidR="00F37B8C" w:rsidRPr="00D83E59">
        <w:rPr>
          <w:rFonts w:ascii="Cambria" w:hAnsi="Cambria"/>
          <w:color w:val="000000" w:themeColor="text1"/>
        </w:rPr>
        <w:t>)</w:t>
      </w:r>
      <w:r w:rsidRPr="00D83E59">
        <w:rPr>
          <w:rFonts w:ascii="Cambria" w:hAnsi="Cambria"/>
          <w:color w:val="000000" w:themeColor="text1"/>
        </w:rPr>
        <w:t>.</w:t>
      </w:r>
      <w:r w:rsidR="00EA2307" w:rsidRPr="00D83E59">
        <w:rPr>
          <w:rFonts w:ascii="Cambria" w:hAnsi="Cambria"/>
          <w:color w:val="000000" w:themeColor="text1"/>
        </w:rPr>
        <w:t xml:space="preserve"> </w:t>
      </w:r>
      <w:r w:rsidRPr="00D83E59">
        <w:rPr>
          <w:rFonts w:ascii="Cambria" w:hAnsi="Cambria"/>
          <w:color w:val="000000" w:themeColor="text1"/>
        </w:rPr>
        <w:t>Once all lesions have healed, a decision needs to be made on treatment duration</w:t>
      </w:r>
      <w:r w:rsidR="00E7405E" w:rsidRPr="00D83E59">
        <w:rPr>
          <w:rFonts w:ascii="Cambria" w:hAnsi="Cambria"/>
          <w:color w:val="000000" w:themeColor="text1"/>
        </w:rPr>
        <w:t>,</w:t>
      </w:r>
      <w:r w:rsidRPr="00D83E59">
        <w:rPr>
          <w:rFonts w:ascii="Cambria" w:hAnsi="Cambria"/>
          <w:color w:val="000000" w:themeColor="text1"/>
        </w:rPr>
        <w:t xml:space="preserve"> as some patients will need lifelong therapy, wh</w:t>
      </w:r>
      <w:r w:rsidR="00F37B8C" w:rsidRPr="00D83E59">
        <w:rPr>
          <w:rFonts w:ascii="Cambria" w:hAnsi="Cambria"/>
          <w:color w:val="000000" w:themeColor="text1"/>
        </w:rPr>
        <w:t>ereas</w:t>
      </w:r>
      <w:r w:rsidRPr="00D83E59">
        <w:rPr>
          <w:rFonts w:ascii="Cambria" w:hAnsi="Cambria"/>
          <w:color w:val="000000" w:themeColor="text1"/>
        </w:rPr>
        <w:t xml:space="preserve"> others will remain in remission after treatment discontinuation. In all cases, a prevention strategy or early treatment plan should be designed and tailored to each patient’s needs, especially in patients planning future surgical procedures. </w:t>
      </w:r>
    </w:p>
    <w:p w14:paraId="555B65BE" w14:textId="6EA696E3" w:rsidR="00E24A8B" w:rsidRPr="00D83E59" w:rsidRDefault="00E24A8B" w:rsidP="00B2150B">
      <w:pPr>
        <w:jc w:val="both"/>
        <w:rPr>
          <w:rFonts w:ascii="Cambria" w:hAnsi="Cambria"/>
          <w:color w:val="000000" w:themeColor="text1"/>
        </w:rPr>
      </w:pPr>
    </w:p>
    <w:p w14:paraId="2E5B0104" w14:textId="07F77FD3" w:rsidR="00E24A8B" w:rsidRPr="00D83E59" w:rsidRDefault="00E24A8B" w:rsidP="00B2150B">
      <w:pPr>
        <w:jc w:val="both"/>
        <w:rPr>
          <w:rFonts w:ascii="Cambria" w:hAnsi="Cambria"/>
          <w:color w:val="000000" w:themeColor="text1"/>
        </w:rPr>
      </w:pPr>
    </w:p>
    <w:p w14:paraId="7442CBDE" w14:textId="107277F6" w:rsidR="00E24A8B" w:rsidRPr="00D83E59" w:rsidRDefault="00E24A8B" w:rsidP="00774481">
      <w:pPr>
        <w:jc w:val="both"/>
        <w:rPr>
          <w:rFonts w:ascii="Cambria" w:hAnsi="Cambria"/>
          <w:i/>
          <w:color w:val="000000" w:themeColor="text1"/>
        </w:rPr>
      </w:pPr>
      <w:r w:rsidRPr="00D83E59">
        <w:rPr>
          <w:rFonts w:ascii="Cambria" w:hAnsi="Cambria"/>
          <w:i/>
          <w:color w:val="000000" w:themeColor="text1"/>
        </w:rPr>
        <w:t xml:space="preserve">Treatment approaches </w:t>
      </w:r>
    </w:p>
    <w:p w14:paraId="66CC0F49" w14:textId="0E640B9C" w:rsidR="00E24A8B" w:rsidRPr="00D83E59" w:rsidRDefault="00482A8C" w:rsidP="00774481">
      <w:pPr>
        <w:jc w:val="both"/>
        <w:rPr>
          <w:rFonts w:ascii="Cambria" w:hAnsi="Cambria"/>
          <w:color w:val="000000" w:themeColor="text1"/>
        </w:rPr>
      </w:pPr>
      <w:r w:rsidRPr="00D83E59">
        <w:rPr>
          <w:rFonts w:ascii="Cambria" w:hAnsi="Cambria"/>
          <w:color w:val="000000" w:themeColor="text1"/>
        </w:rPr>
        <w:t>On the b</w:t>
      </w:r>
      <w:r w:rsidR="00E24A8B" w:rsidRPr="00D83E59">
        <w:rPr>
          <w:rFonts w:ascii="Cambria" w:hAnsi="Cambria"/>
          <w:color w:val="000000" w:themeColor="text1"/>
        </w:rPr>
        <w:t>as</w:t>
      </w:r>
      <w:r w:rsidRPr="00D83E59">
        <w:rPr>
          <w:rFonts w:ascii="Cambria" w:hAnsi="Cambria"/>
          <w:color w:val="000000" w:themeColor="text1"/>
        </w:rPr>
        <w:t>is</w:t>
      </w:r>
      <w:r w:rsidR="00E24A8B" w:rsidRPr="00D83E59">
        <w:rPr>
          <w:rFonts w:ascii="Cambria" w:hAnsi="Cambria"/>
          <w:color w:val="000000" w:themeColor="text1"/>
        </w:rPr>
        <w:t xml:space="preserve"> mainly o</w:t>
      </w:r>
      <w:r w:rsidRPr="00D83E59">
        <w:rPr>
          <w:rFonts w:ascii="Cambria" w:hAnsi="Cambria"/>
          <w:color w:val="000000" w:themeColor="text1"/>
        </w:rPr>
        <w:t>f</w:t>
      </w:r>
      <w:r w:rsidR="00E24A8B" w:rsidRPr="00D83E59">
        <w:rPr>
          <w:rFonts w:ascii="Cambria" w:hAnsi="Cambria"/>
          <w:color w:val="000000" w:themeColor="text1"/>
        </w:rPr>
        <w:t xml:space="preserve"> expert opinion, a few investigators have attempted to develop algorithm approaches to treat PG.</w:t>
      </w:r>
      <w:r w:rsidR="00D44979" w:rsidRPr="00D83E59">
        <w:rPr>
          <w:rFonts w:ascii="Cambria" w:hAnsi="Cambria"/>
          <w:color w:val="000000" w:themeColor="text1"/>
        </w:rPr>
        <w:fldChar w:fldCharType="begin">
          <w:fldData xml:space="preserve">PEVuZE5vdGU+PENpdGU+PEF1dGhvcj5KYW5vd3NrYTwvQXV0aG9yPjxZZWFyPjIwMjA8L1llYXI+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</w:fldData>
        </w:fldChar>
      </w:r>
      <w:r w:rsidR="00186E88" w:rsidRPr="00D83E59">
        <w:rPr>
          <w:rFonts w:ascii="Cambria" w:hAnsi="Cambria"/>
          <w:color w:val="000000" w:themeColor="text1"/>
        </w:rPr>
        <w:instrText xml:space="preserve"> ADDIN EN.CITE </w:instrText>
      </w:r>
      <w:r w:rsidR="00186E88" w:rsidRPr="00D83E59">
        <w:rPr>
          <w:rFonts w:ascii="Cambria" w:hAnsi="Cambria"/>
          <w:color w:val="000000" w:themeColor="text1"/>
        </w:rPr>
        <w:fldChar w:fldCharType="begin">
          <w:fldData xml:space="preserve">PEVuZE5vdGU+PENpdGU+PEF1dGhvcj5KYW5vd3NrYTwvQXV0aG9yPjxZZWFyPjIwMjA8L1llYXI+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</w:fldData>
        </w:fldChar>
      </w:r>
      <w:r w:rsidR="00186E88" w:rsidRPr="00D83E59">
        <w:rPr>
          <w:rFonts w:ascii="Cambria" w:hAnsi="Cambria"/>
          <w:color w:val="000000" w:themeColor="text1"/>
        </w:rPr>
        <w:instrText xml:space="preserve"> ADDIN EN.CITE.DATA </w:instrText>
      </w:r>
      <w:r w:rsidR="00186E88" w:rsidRPr="00D83E59">
        <w:rPr>
          <w:rFonts w:ascii="Cambria" w:hAnsi="Cambria"/>
          <w:color w:val="000000" w:themeColor="text1"/>
        </w:rPr>
      </w:r>
      <w:r w:rsidR="00186E88" w:rsidRPr="00D83E59">
        <w:rPr>
          <w:rFonts w:ascii="Cambria" w:hAnsi="Cambria"/>
          <w:color w:val="000000" w:themeColor="text1"/>
        </w:rPr>
        <w:fldChar w:fldCharType="end"/>
      </w:r>
      <w:r w:rsidR="00D44979" w:rsidRPr="00D83E59">
        <w:rPr>
          <w:rFonts w:ascii="Cambria" w:hAnsi="Cambria"/>
          <w:color w:val="000000" w:themeColor="text1"/>
        </w:rPr>
      </w:r>
      <w:r w:rsidR="00D44979" w:rsidRPr="00D83E59">
        <w:rPr>
          <w:rFonts w:ascii="Cambria" w:hAnsi="Cambria"/>
          <w:color w:val="000000" w:themeColor="text1"/>
        </w:rPr>
        <w:fldChar w:fldCharType="separate"/>
      </w:r>
      <w:r w:rsidR="00186E88" w:rsidRPr="00D83E59">
        <w:rPr>
          <w:rFonts w:ascii="Cambria" w:hAnsi="Cambria"/>
          <w:noProof/>
          <w:color w:val="000000" w:themeColor="text1"/>
          <w:vertAlign w:val="superscript"/>
        </w:rPr>
        <w:t>129-131</w:t>
      </w:r>
      <w:r w:rsidR="00D44979" w:rsidRPr="00D83E59">
        <w:rPr>
          <w:rFonts w:ascii="Cambria" w:hAnsi="Cambria"/>
          <w:color w:val="000000" w:themeColor="text1"/>
        </w:rPr>
        <w:fldChar w:fldCharType="end"/>
      </w:r>
      <w:r w:rsidR="00E24A8B" w:rsidRPr="00D83E59">
        <w:rPr>
          <w:rFonts w:ascii="Cambria" w:hAnsi="Cambria"/>
          <w:color w:val="000000" w:themeColor="text1"/>
        </w:rPr>
        <w:t xml:space="preserve"> An approach agreed upon by this panel of authors is outlined in FIG. 5.</w:t>
      </w:r>
      <w:r w:rsidR="00EA2307" w:rsidRPr="00D83E59">
        <w:rPr>
          <w:rFonts w:ascii="Cambria" w:hAnsi="Cambria"/>
          <w:color w:val="000000" w:themeColor="text1"/>
        </w:rPr>
        <w:t xml:space="preserve"> </w:t>
      </w:r>
      <w:r w:rsidR="00E24A8B" w:rsidRPr="00D83E59">
        <w:rPr>
          <w:rFonts w:ascii="Cambria" w:hAnsi="Cambria"/>
          <w:color w:val="000000" w:themeColor="text1"/>
        </w:rPr>
        <w:t>From our experience, it is reasonable to start with a fast</w:t>
      </w:r>
      <w:r w:rsidR="0078237C" w:rsidRPr="00D83E59">
        <w:rPr>
          <w:rFonts w:ascii="Cambria" w:hAnsi="Cambria"/>
          <w:color w:val="000000" w:themeColor="text1"/>
        </w:rPr>
        <w:t>-</w:t>
      </w:r>
      <w:r w:rsidR="00E24A8B" w:rsidRPr="00D83E59">
        <w:rPr>
          <w:rFonts w:ascii="Cambria" w:hAnsi="Cambria"/>
          <w:color w:val="000000" w:themeColor="text1"/>
        </w:rPr>
        <w:t xml:space="preserve">acting </w:t>
      </w:r>
      <w:r w:rsidRPr="00D83E59">
        <w:rPr>
          <w:rFonts w:ascii="Cambria" w:hAnsi="Cambria"/>
          <w:color w:val="000000" w:themeColor="text1"/>
        </w:rPr>
        <w:t xml:space="preserve">immunosuppressive  </w:t>
      </w:r>
      <w:r w:rsidR="00E24A8B" w:rsidRPr="00D83E59">
        <w:rPr>
          <w:rFonts w:ascii="Cambria" w:hAnsi="Cambria"/>
          <w:color w:val="000000" w:themeColor="text1"/>
        </w:rPr>
        <w:t>agent, such as cyclosporine or a corticosteroid (</w:t>
      </w:r>
      <w:r w:rsidRPr="00D83E59">
        <w:rPr>
          <w:rFonts w:ascii="Cambria" w:hAnsi="Cambria"/>
          <w:color w:val="000000" w:themeColor="text1"/>
        </w:rPr>
        <w:t xml:space="preserve">for example, </w:t>
      </w:r>
      <w:r w:rsidR="00E24A8B" w:rsidRPr="00D83E59">
        <w:rPr>
          <w:rFonts w:ascii="Cambria" w:hAnsi="Cambria"/>
          <w:color w:val="000000" w:themeColor="text1"/>
        </w:rPr>
        <w:t>prednisone)</w:t>
      </w:r>
      <w:r w:rsidR="006B1190" w:rsidRPr="00D83E59">
        <w:rPr>
          <w:rFonts w:ascii="Cambria" w:hAnsi="Cambria"/>
          <w:color w:val="000000" w:themeColor="text1"/>
        </w:rPr>
        <w:t>,</w:t>
      </w:r>
      <w:r w:rsidR="0065343C" w:rsidRPr="00D83E59">
        <w:rPr>
          <w:rFonts w:ascii="Cambria" w:hAnsi="Cambria"/>
          <w:color w:val="000000" w:themeColor="text1"/>
        </w:rPr>
        <w:t xml:space="preserve"> </w:t>
      </w:r>
      <w:r w:rsidR="006B1190" w:rsidRPr="00D83E59">
        <w:rPr>
          <w:rFonts w:ascii="Cambria" w:hAnsi="Cambria"/>
          <w:color w:val="000000" w:themeColor="text1"/>
        </w:rPr>
        <w:t>as PG is a rapidly evolving disease</w:t>
      </w:r>
      <w:r w:rsidR="00E24A8B" w:rsidRPr="00D83E59">
        <w:rPr>
          <w:rFonts w:ascii="Cambria" w:hAnsi="Cambria"/>
          <w:color w:val="000000" w:themeColor="text1"/>
        </w:rPr>
        <w:t xml:space="preserve">. Afterwards, the clinician should decide whether or not to add a second steroid-sparing agent. </w:t>
      </w:r>
      <w:r w:rsidRPr="00D83E59">
        <w:rPr>
          <w:rFonts w:ascii="Cambria" w:hAnsi="Cambria"/>
          <w:color w:val="000000" w:themeColor="text1"/>
        </w:rPr>
        <w:t>As can be e</w:t>
      </w:r>
      <w:r w:rsidR="00E24A8B" w:rsidRPr="00D83E59">
        <w:rPr>
          <w:rFonts w:ascii="Cambria" w:hAnsi="Cambria"/>
          <w:color w:val="000000" w:themeColor="text1"/>
        </w:rPr>
        <w:t>xtrapolat</w:t>
      </w:r>
      <w:r w:rsidRPr="00D83E59">
        <w:rPr>
          <w:rFonts w:ascii="Cambria" w:hAnsi="Cambria"/>
          <w:color w:val="000000" w:themeColor="text1"/>
        </w:rPr>
        <w:t>ed</w:t>
      </w:r>
      <w:r w:rsidR="00E24A8B" w:rsidRPr="00D83E59">
        <w:rPr>
          <w:rFonts w:ascii="Cambria" w:hAnsi="Cambria"/>
          <w:color w:val="000000" w:themeColor="text1"/>
        </w:rPr>
        <w:t xml:space="preserve"> from their use in other disease settings, </w:t>
      </w:r>
      <w:r w:rsidR="0078237C" w:rsidRPr="00D83E59">
        <w:rPr>
          <w:rFonts w:ascii="Cambria" w:hAnsi="Cambria"/>
          <w:color w:val="000000" w:themeColor="text1"/>
        </w:rPr>
        <w:t>most steroid-sparing immunosuppressive</w:t>
      </w:r>
      <w:r w:rsidRPr="00D83E59">
        <w:rPr>
          <w:rFonts w:ascii="Cambria" w:hAnsi="Cambria"/>
          <w:color w:val="000000" w:themeColor="text1"/>
        </w:rPr>
        <w:t xml:space="preserve"> drug</w:t>
      </w:r>
      <w:r w:rsidR="0078237C" w:rsidRPr="00D83E59">
        <w:rPr>
          <w:rFonts w:ascii="Cambria" w:hAnsi="Cambria"/>
          <w:color w:val="000000" w:themeColor="text1"/>
        </w:rPr>
        <w:t>s</w:t>
      </w:r>
      <w:r w:rsidR="00074E8F" w:rsidRPr="00D83E59">
        <w:rPr>
          <w:rFonts w:ascii="Cambria" w:hAnsi="Cambria"/>
          <w:color w:val="000000" w:themeColor="text1"/>
        </w:rPr>
        <w:t>,</w:t>
      </w:r>
      <w:r w:rsidR="0078237C" w:rsidRPr="00D83E59">
        <w:rPr>
          <w:rFonts w:ascii="Cambria" w:hAnsi="Cambria"/>
          <w:color w:val="000000" w:themeColor="text1"/>
        </w:rPr>
        <w:t xml:space="preserve"> </w:t>
      </w:r>
      <w:r w:rsidR="000E18A1" w:rsidRPr="00D83E59">
        <w:rPr>
          <w:rFonts w:ascii="Cambria" w:hAnsi="Cambria"/>
          <w:color w:val="000000" w:themeColor="text1"/>
        </w:rPr>
        <w:t xml:space="preserve">such as </w:t>
      </w:r>
      <w:r w:rsidR="00602A65" w:rsidRPr="00D83E59">
        <w:rPr>
          <w:rFonts w:ascii="Cambria" w:hAnsi="Cambria"/>
          <w:color w:val="000000" w:themeColor="text1"/>
        </w:rPr>
        <w:t>mycophenolate mofetil</w:t>
      </w:r>
      <w:r w:rsidR="00602A65" w:rsidRPr="00D83E59" w:rsidDel="000E18A1">
        <w:rPr>
          <w:rFonts w:ascii="Cambria" w:hAnsi="Cambria"/>
          <w:color w:val="000000" w:themeColor="text1"/>
        </w:rPr>
        <w:t xml:space="preserve"> </w:t>
      </w:r>
      <w:r w:rsidR="00E24A8B" w:rsidRPr="00D83E59">
        <w:rPr>
          <w:rFonts w:ascii="Cambria" w:hAnsi="Cambria"/>
          <w:color w:val="000000" w:themeColor="text1"/>
        </w:rPr>
        <w:t>and the majority of biologics</w:t>
      </w:r>
      <w:r w:rsidR="00074E8F" w:rsidRPr="00D83E59">
        <w:rPr>
          <w:rFonts w:ascii="Cambria" w:hAnsi="Cambria"/>
          <w:color w:val="000000" w:themeColor="text1"/>
        </w:rPr>
        <w:t>,</w:t>
      </w:r>
      <w:r w:rsidR="00E24A8B" w:rsidRPr="00D83E59">
        <w:rPr>
          <w:rFonts w:ascii="Cambria" w:hAnsi="Cambria"/>
          <w:color w:val="000000" w:themeColor="text1"/>
        </w:rPr>
        <w:t xml:space="preserve"> </w:t>
      </w:r>
      <w:r w:rsidR="0078237C" w:rsidRPr="00D83E59">
        <w:rPr>
          <w:rFonts w:ascii="Cambria" w:hAnsi="Cambria"/>
          <w:color w:val="000000" w:themeColor="text1"/>
        </w:rPr>
        <w:t xml:space="preserve">are slow-acting agents that </w:t>
      </w:r>
      <w:r w:rsidR="00E24A8B" w:rsidRPr="00D83E59">
        <w:rPr>
          <w:rFonts w:ascii="Cambria" w:hAnsi="Cambria"/>
          <w:color w:val="000000" w:themeColor="text1"/>
        </w:rPr>
        <w:t>demonstrate maximum effectiveness between 1-4 months.</w:t>
      </w:r>
      <w:r w:rsidR="00E24A8B" w:rsidRPr="00D83E59">
        <w:rPr>
          <w:rFonts w:ascii="Cambria" w:hAnsi="Cambria"/>
          <w:color w:val="000000" w:themeColor="text1"/>
        </w:rPr>
        <w:fldChar w:fldCharType="begin">
          <w:fldData xml:space="preserve">PEVuZE5vdGU+PENpdGU+PEF1dGhvcj5Xb29kbGFuZDwvQXV0aG9yPjxZZWFyPjE5ODE8L1llYXI+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</w:fldData>
        </w:fldChar>
      </w:r>
      <w:r w:rsidR="00186E88" w:rsidRPr="00D83E59">
        <w:rPr>
          <w:rFonts w:ascii="Cambria" w:hAnsi="Cambria"/>
          <w:color w:val="000000" w:themeColor="text1"/>
        </w:rPr>
        <w:instrText xml:space="preserve"> ADDIN EN.CITE </w:instrText>
      </w:r>
      <w:r w:rsidR="00186E88" w:rsidRPr="00D83E59">
        <w:rPr>
          <w:rFonts w:ascii="Cambria" w:hAnsi="Cambria"/>
          <w:color w:val="000000" w:themeColor="text1"/>
        </w:rPr>
        <w:fldChar w:fldCharType="begin">
          <w:fldData xml:space="preserve">PEVuZE5vdGU+PENpdGU+PEF1dGhvcj5Xb29kbGFuZDwvQXV0aG9yPjxZZWFyPjE5ODE8L1llYXI+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</w:fldData>
        </w:fldChar>
      </w:r>
      <w:r w:rsidR="00186E88" w:rsidRPr="00D83E59">
        <w:rPr>
          <w:rFonts w:ascii="Cambria" w:hAnsi="Cambria"/>
          <w:color w:val="000000" w:themeColor="text1"/>
        </w:rPr>
        <w:instrText xml:space="preserve"> ADDIN EN.CITE.DATA </w:instrText>
      </w:r>
      <w:r w:rsidR="00186E88" w:rsidRPr="00D83E59">
        <w:rPr>
          <w:rFonts w:ascii="Cambria" w:hAnsi="Cambria"/>
          <w:color w:val="000000" w:themeColor="text1"/>
        </w:rPr>
      </w:r>
      <w:r w:rsidR="00186E88" w:rsidRPr="00D83E59">
        <w:rPr>
          <w:rFonts w:ascii="Cambria" w:hAnsi="Cambria"/>
          <w:color w:val="000000" w:themeColor="text1"/>
        </w:rPr>
        <w:fldChar w:fldCharType="end"/>
      </w:r>
      <w:r w:rsidR="00E24A8B" w:rsidRPr="00D83E59">
        <w:rPr>
          <w:rFonts w:ascii="Cambria" w:hAnsi="Cambria"/>
          <w:color w:val="000000" w:themeColor="text1"/>
        </w:rPr>
      </w:r>
      <w:r w:rsidR="00E24A8B" w:rsidRPr="00D83E59">
        <w:rPr>
          <w:rFonts w:ascii="Cambria" w:hAnsi="Cambria"/>
          <w:color w:val="000000" w:themeColor="text1"/>
        </w:rPr>
        <w:fldChar w:fldCharType="separate"/>
      </w:r>
      <w:r w:rsidR="00186E88" w:rsidRPr="00D83E59">
        <w:rPr>
          <w:rFonts w:ascii="Cambria" w:hAnsi="Cambria"/>
          <w:noProof/>
          <w:color w:val="000000" w:themeColor="text1"/>
          <w:vertAlign w:val="superscript"/>
        </w:rPr>
        <w:t>132,133</w:t>
      </w:r>
      <w:r w:rsidR="00E24A8B" w:rsidRPr="00D83E59">
        <w:rPr>
          <w:rFonts w:ascii="Cambria" w:hAnsi="Cambria"/>
          <w:color w:val="000000" w:themeColor="text1"/>
        </w:rPr>
        <w:fldChar w:fldCharType="end"/>
      </w:r>
      <w:r w:rsidR="00EA2307" w:rsidRPr="00D83E59">
        <w:rPr>
          <w:rFonts w:ascii="Cambria" w:hAnsi="Cambria"/>
          <w:color w:val="000000" w:themeColor="text1"/>
        </w:rPr>
        <w:t xml:space="preserve"> </w:t>
      </w:r>
      <w:r w:rsidR="00523F53" w:rsidRPr="00D83E59">
        <w:rPr>
          <w:rFonts w:ascii="Cambria" w:hAnsi="Cambria"/>
          <w:color w:val="000000" w:themeColor="text1"/>
        </w:rPr>
        <w:t>Thus, a</w:t>
      </w:r>
      <w:r w:rsidR="00E24A8B" w:rsidRPr="00D83E59">
        <w:rPr>
          <w:rFonts w:ascii="Cambria" w:hAnsi="Cambria"/>
          <w:color w:val="000000" w:themeColor="text1"/>
        </w:rPr>
        <w:t xml:space="preserve"> reasonable strategy is to add a steroid-sparing agent </w:t>
      </w:r>
      <w:r w:rsidRPr="00D83E59">
        <w:rPr>
          <w:rFonts w:ascii="Cambria" w:hAnsi="Cambria"/>
          <w:color w:val="000000" w:themeColor="text1"/>
        </w:rPr>
        <w:t xml:space="preserve">to the therapy </w:t>
      </w:r>
      <w:r w:rsidR="00E24A8B" w:rsidRPr="00D83E59">
        <w:rPr>
          <w:rFonts w:ascii="Cambria" w:hAnsi="Cambria"/>
          <w:color w:val="000000" w:themeColor="text1"/>
        </w:rPr>
        <w:t xml:space="preserve">as soon as possible (see systemic agents below) to </w:t>
      </w:r>
      <w:r w:rsidRPr="00D83E59">
        <w:rPr>
          <w:rFonts w:ascii="Cambria" w:hAnsi="Cambria"/>
          <w:color w:val="000000" w:themeColor="text1"/>
        </w:rPr>
        <w:t>enable the</w:t>
      </w:r>
      <w:r w:rsidR="00E24A8B" w:rsidRPr="00D83E59">
        <w:rPr>
          <w:rFonts w:ascii="Cambria" w:hAnsi="Cambria"/>
          <w:color w:val="000000" w:themeColor="text1"/>
        </w:rPr>
        <w:t xml:space="preserve"> down titration of the fast-acting agent(s) used to initially quench the pathogen</w:t>
      </w:r>
      <w:r w:rsidRPr="00D83E59">
        <w:rPr>
          <w:rFonts w:ascii="Cambria" w:hAnsi="Cambria"/>
          <w:color w:val="000000" w:themeColor="text1"/>
        </w:rPr>
        <w:t>et</w:t>
      </w:r>
      <w:r w:rsidR="00E24A8B" w:rsidRPr="00D83E59">
        <w:rPr>
          <w:rFonts w:ascii="Cambria" w:hAnsi="Cambria"/>
          <w:color w:val="000000" w:themeColor="text1"/>
        </w:rPr>
        <w:t xml:space="preserve">ic pro-inflammatory immune response. </w:t>
      </w:r>
      <w:r w:rsidR="00581A0B" w:rsidRPr="00D83E59">
        <w:rPr>
          <w:rFonts w:ascii="Cambria" w:hAnsi="Cambria"/>
          <w:color w:val="000000" w:themeColor="text1"/>
        </w:rPr>
        <w:t xml:space="preserve">Once therapy has been initiated, </w:t>
      </w:r>
      <w:r w:rsidR="00997F75" w:rsidRPr="00D83E59">
        <w:rPr>
          <w:rFonts w:ascii="Cambria" w:hAnsi="Cambria"/>
          <w:color w:val="000000" w:themeColor="text1"/>
        </w:rPr>
        <w:t xml:space="preserve">the clinician </w:t>
      </w:r>
      <w:r w:rsidRPr="00D83E59">
        <w:rPr>
          <w:rFonts w:ascii="Cambria" w:hAnsi="Cambria"/>
          <w:color w:val="000000" w:themeColor="text1"/>
        </w:rPr>
        <w:t>should</w:t>
      </w:r>
      <w:r w:rsidR="006B1190" w:rsidRPr="00D83E59">
        <w:rPr>
          <w:rFonts w:ascii="Cambria" w:hAnsi="Cambria"/>
          <w:color w:val="000000" w:themeColor="text1"/>
        </w:rPr>
        <w:t xml:space="preserve"> reassess the patient in </w:t>
      </w:r>
      <w:r w:rsidR="00581A0B" w:rsidRPr="00D83E59">
        <w:rPr>
          <w:rFonts w:ascii="Cambria" w:hAnsi="Cambria"/>
          <w:color w:val="000000" w:themeColor="text1"/>
        </w:rPr>
        <w:t>1-3</w:t>
      </w:r>
      <w:r w:rsidR="006B1190" w:rsidRPr="00D83E59">
        <w:rPr>
          <w:rFonts w:ascii="Cambria" w:hAnsi="Cambria"/>
          <w:color w:val="000000" w:themeColor="text1"/>
        </w:rPr>
        <w:t xml:space="preserve"> weeks</w:t>
      </w:r>
      <w:r w:rsidRPr="00D83E59">
        <w:rPr>
          <w:rFonts w:ascii="Cambria" w:hAnsi="Cambria"/>
          <w:color w:val="000000" w:themeColor="text1"/>
        </w:rPr>
        <w:t xml:space="preserve"> for</w:t>
      </w:r>
      <w:r w:rsidR="006B1190" w:rsidRPr="00D83E59">
        <w:rPr>
          <w:rFonts w:ascii="Cambria" w:hAnsi="Cambria"/>
          <w:color w:val="000000" w:themeColor="text1"/>
        </w:rPr>
        <w:t xml:space="preserve"> an appropriate response to therapy</w:t>
      </w:r>
      <w:r w:rsidRPr="00D83E59">
        <w:rPr>
          <w:rFonts w:ascii="Cambria" w:hAnsi="Cambria"/>
          <w:color w:val="000000" w:themeColor="text1"/>
        </w:rPr>
        <w:t>, which</w:t>
      </w:r>
      <w:r w:rsidR="006B1190" w:rsidRPr="00D83E59">
        <w:rPr>
          <w:rFonts w:ascii="Cambria" w:hAnsi="Cambria"/>
          <w:color w:val="000000" w:themeColor="text1"/>
        </w:rPr>
        <w:t xml:space="preserve"> would include no new ulcers, cessation of spread of existing ulcers, improvement in ulcer border and resolution of peripheral erythema. Later signs of improvement would include a decrease in the wound size or the appearance of “Gulliver's sign”, which is finger-like projections of new epithelium extending towards the ulcer’s center,</w:t>
      </w:r>
      <w:r w:rsidR="00D44979" w:rsidRPr="00D83E59">
        <w:rPr>
          <w:rFonts w:ascii="Cambria" w:hAnsi="Cambria"/>
          <w:color w:val="000000" w:themeColor="text1"/>
        </w:rPr>
        <w:fldChar w:fldCharType="begin"/>
      </w:r>
      <w:r w:rsidR="00186E88" w:rsidRPr="00D83E59">
        <w:rPr>
          <w:rFonts w:ascii="Cambria" w:hAnsi="Cambria"/>
          <w:color w:val="000000" w:themeColor="text1"/>
        </w:rPr>
        <w:instrText xml:space="preserve"> ADDIN EN.CITE &lt;EndNote&gt;&lt;Cite&gt;&lt;Author&gt;Landis&lt;/Author&gt;&lt;Year&gt;2015&lt;/Year&gt;&lt;RecNum&gt;681&lt;/RecNum&gt;&lt;DisplayText&gt;&lt;style face="superscript"&gt;134&lt;/style&gt;&lt;/DisplayText&gt;&lt;record&gt;&lt;rec-number&gt;681&lt;/rec-number&gt;&lt;foreign-keys&gt;&lt;key app="EN" db-id="2r5zd9rw9pfxvke92v3xsxelw5t55wadsfr5" timestamp="1594892911"&gt;681&lt;/key&gt;&lt;/foreign-keys&gt;&lt;ref-type name="Journal Article"&gt;17&lt;/ref-type&gt;&lt;contributors&gt;&lt;authors&gt;&lt;author&gt;Landis, E. T.&lt;/author&gt;&lt;author&gt;Taheri, A.&lt;/author&gt;&lt;author&gt;Jorizzo, J. L.&lt;/author&gt;&lt;/authors&gt;&lt;/contributors&gt;&lt;auth-address&gt;Department of Dermatology, Wake Forest School of Medicine , Winston-Salem, NC , USA and.&lt;/auth-address&gt;&lt;titles&gt;&lt;title&gt;Gulliver&amp;apos;s sign: A recognizable transition from inflammatory to healing stages of pyoderma gangrenosum&lt;/title&gt;&lt;secondary-title&gt;J Dermatolog Treat&lt;/secondary-title&gt;&lt;/titles&gt;&lt;periodical&gt;&lt;full-title&gt;J Dermatolog Treat&lt;/full-title&gt;&lt;/periodical&gt;&lt;pages&gt;171-2&lt;/pages&gt;&lt;volume&gt;26&lt;/volume&gt;&lt;number&gt;2&lt;/number&gt;&lt;edition&gt;2014/02/21&lt;/edition&gt;&lt;keywords&gt;&lt;keyword&gt;Adrenal Cortex Hormones/administration &amp;amp; dosage/therapeutic use&lt;/keyword&gt;&lt;keyword&gt;Dermatologic Agents/*administration &amp;amp; dosage/therapeutic use&lt;/keyword&gt;&lt;keyword&gt;Humans&lt;/keyword&gt;&lt;keyword&gt;Pyoderma Gangrenosum/drug therapy/*pathology&lt;/keyword&gt;&lt;keyword&gt;Wound Healing/*drug effects&lt;/keyword&gt;&lt;keyword&gt;Epithelium&lt;/keyword&gt;&lt;keyword&gt;immunosuppressant&lt;/keyword&gt;&lt;keyword&gt;tapering&lt;/keyword&gt;&lt;keyword&gt;wound&lt;/keyword&gt;&lt;/keywords&gt;&lt;dates&gt;&lt;year&gt;2015&lt;/year&gt;&lt;pub-dates&gt;&lt;date&gt;Apr&lt;/date&gt;&lt;/pub-dates&gt;&lt;/dates&gt;&lt;isbn&gt;1471-1753 (Electronic)&amp;#xD;0954-6634 (Linking)&lt;/isbn&gt;&lt;accession-num&gt;24552122&lt;/accession-num&gt;&lt;urls&gt;&lt;related-urls&gt;&lt;url&gt;https://www.ncbi.nlm.nih.gov/pubmed/24552122&lt;/url&gt;&lt;/related-urls&gt;&lt;/urls&gt;&lt;electronic-resource-num&gt;10.3109/09546634.2014.883061&lt;/electronic-resource-num&gt;&lt;/record&gt;&lt;/Cite&gt;&lt;/EndNote&gt;</w:instrText>
      </w:r>
      <w:r w:rsidR="00D44979" w:rsidRPr="00D83E59">
        <w:rPr>
          <w:rFonts w:ascii="Cambria" w:hAnsi="Cambria"/>
          <w:color w:val="000000" w:themeColor="text1"/>
        </w:rPr>
        <w:fldChar w:fldCharType="separate"/>
      </w:r>
      <w:r w:rsidR="00186E88" w:rsidRPr="00D83E59">
        <w:rPr>
          <w:rFonts w:ascii="Cambria" w:hAnsi="Cambria"/>
          <w:noProof/>
          <w:color w:val="000000" w:themeColor="text1"/>
          <w:vertAlign w:val="superscript"/>
        </w:rPr>
        <w:t>134</w:t>
      </w:r>
      <w:r w:rsidR="00D44979" w:rsidRPr="00D83E59">
        <w:rPr>
          <w:rFonts w:ascii="Cambria" w:hAnsi="Cambria"/>
          <w:color w:val="000000" w:themeColor="text1"/>
        </w:rPr>
        <w:fldChar w:fldCharType="end"/>
      </w:r>
      <w:r w:rsidR="006B1190" w:rsidRPr="00D83E59">
        <w:rPr>
          <w:rFonts w:ascii="Cambria" w:hAnsi="Cambria"/>
          <w:color w:val="000000" w:themeColor="text1"/>
        </w:rPr>
        <w:t xml:space="preserve"> and pain cessation or reduction.</w:t>
      </w:r>
      <w:r w:rsidR="002E660A" w:rsidRPr="00D83E59">
        <w:rPr>
          <w:rFonts w:ascii="Cambria" w:hAnsi="Cambria"/>
          <w:color w:val="000000" w:themeColor="text1"/>
        </w:rPr>
        <w:t xml:space="preserve"> </w:t>
      </w:r>
    </w:p>
    <w:p w14:paraId="44572BA9" w14:textId="0E4E514D" w:rsidR="00687195" w:rsidRPr="00D83E59" w:rsidRDefault="00687195" w:rsidP="00774481">
      <w:pPr>
        <w:jc w:val="both"/>
        <w:rPr>
          <w:rFonts w:ascii="Cambria" w:hAnsi="Cambria"/>
          <w:color w:val="000000" w:themeColor="text1"/>
        </w:rPr>
      </w:pPr>
      <w:r w:rsidRPr="00D83E59">
        <w:rPr>
          <w:rFonts w:ascii="Cambria" w:hAnsi="Cambria"/>
          <w:color w:val="000000" w:themeColor="text1"/>
        </w:rPr>
        <w:t xml:space="preserve"> </w:t>
      </w:r>
    </w:p>
    <w:p w14:paraId="3D7348F9" w14:textId="73B63EC0" w:rsidR="00E24A8B" w:rsidRPr="00D83E59" w:rsidRDefault="00E24A8B" w:rsidP="00774481">
      <w:pPr>
        <w:jc w:val="both"/>
        <w:rPr>
          <w:rFonts w:ascii="Cambria" w:hAnsi="Cambria"/>
          <w:color w:val="000000" w:themeColor="text1"/>
        </w:rPr>
      </w:pPr>
      <w:r w:rsidRPr="00D83E59">
        <w:rPr>
          <w:rFonts w:ascii="Cambria" w:hAnsi="Cambria"/>
          <w:color w:val="000000" w:themeColor="text1"/>
        </w:rPr>
        <w:t>Additionally, physicians need to consider the presence of coexisting disease(s) when selecting the treatment strategy. For example, if the patient has concurrent inflammatory bowel disease (IBD), agents approved for treatment of IBD, such as</w:t>
      </w:r>
      <w:r w:rsidR="00E279E5" w:rsidRPr="00D83E59">
        <w:rPr>
          <w:rFonts w:ascii="Cambria" w:hAnsi="Cambria"/>
          <w:color w:val="000000" w:themeColor="text1"/>
        </w:rPr>
        <w:t xml:space="preserve"> the anti-TNF antibodies </w:t>
      </w:r>
      <w:r w:rsidR="0065343C" w:rsidRPr="00D83E59">
        <w:rPr>
          <w:rFonts w:ascii="Cambria" w:hAnsi="Cambria"/>
          <w:color w:val="000000" w:themeColor="text1"/>
        </w:rPr>
        <w:t xml:space="preserve"> </w:t>
      </w:r>
      <w:r w:rsidRPr="00D83E59">
        <w:rPr>
          <w:rFonts w:ascii="Cambria" w:hAnsi="Cambria"/>
          <w:color w:val="000000" w:themeColor="text1"/>
        </w:rPr>
        <w:t>adalimumab,</w:t>
      </w:r>
      <w:r w:rsidR="00F44125" w:rsidRPr="00D83E59">
        <w:rPr>
          <w:rFonts w:ascii="Cambria" w:hAnsi="Cambria"/>
          <w:color w:val="000000" w:themeColor="text1"/>
        </w:rPr>
        <w:t xml:space="preserve"> certolizumab</w:t>
      </w:r>
      <w:r w:rsidR="00E279E5" w:rsidRPr="00D83E59">
        <w:rPr>
          <w:rFonts w:ascii="Cambria" w:hAnsi="Cambria"/>
          <w:color w:val="000000" w:themeColor="text1"/>
        </w:rPr>
        <w:t xml:space="preserve"> </w:t>
      </w:r>
      <w:r w:rsidR="00D750BB" w:rsidRPr="00D83E59">
        <w:rPr>
          <w:rFonts w:ascii="Cambria" w:hAnsi="Cambria"/>
          <w:color w:val="000000" w:themeColor="text1"/>
        </w:rPr>
        <w:t xml:space="preserve">pegol </w:t>
      </w:r>
      <w:r w:rsidR="00F44125" w:rsidRPr="00D83E59">
        <w:rPr>
          <w:rFonts w:ascii="Cambria" w:hAnsi="Cambria"/>
          <w:color w:val="000000" w:themeColor="text1"/>
        </w:rPr>
        <w:t xml:space="preserve"> or infliximab,</w:t>
      </w:r>
      <w:r w:rsidRPr="00D83E59">
        <w:rPr>
          <w:rFonts w:ascii="Cambria" w:hAnsi="Cambria"/>
          <w:color w:val="000000" w:themeColor="text1"/>
        </w:rPr>
        <w:t xml:space="preserve"> are reasonable</w:t>
      </w:r>
      <w:r w:rsidR="0065343C" w:rsidRPr="00D83E59">
        <w:rPr>
          <w:rFonts w:ascii="Cambria" w:hAnsi="Cambria"/>
          <w:color w:val="000000" w:themeColor="text1"/>
        </w:rPr>
        <w:t xml:space="preserve"> </w:t>
      </w:r>
      <w:r w:rsidR="00E279E5" w:rsidRPr="00D83E59">
        <w:rPr>
          <w:rFonts w:ascii="Cambria" w:hAnsi="Cambria"/>
          <w:color w:val="000000" w:themeColor="text1"/>
        </w:rPr>
        <w:t xml:space="preserve"> </w:t>
      </w:r>
      <w:r w:rsidRPr="00D83E59">
        <w:rPr>
          <w:rFonts w:ascii="Cambria" w:hAnsi="Cambria"/>
          <w:color w:val="000000" w:themeColor="text1"/>
        </w:rPr>
        <w:t>treatment options.</w:t>
      </w:r>
      <w:r w:rsidRPr="00D83E59">
        <w:rPr>
          <w:rFonts w:ascii="Cambria" w:hAnsi="Cambria"/>
          <w:color w:val="000000" w:themeColor="text1"/>
        </w:rPr>
        <w:fldChar w:fldCharType="begin">
          <w:fldData xml:space="preserve">PEVuZE5vdGU+PENpdGU+PEF1dGhvcj5Gb25kZXI8L0F1dGhvcj48WWVhcj4yMDA2PC9ZZWFyPjxS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</w:fldData>
        </w:fldChar>
      </w:r>
      <w:r w:rsidR="00186E88" w:rsidRPr="00D83E59">
        <w:rPr>
          <w:rFonts w:ascii="Cambria" w:hAnsi="Cambria"/>
          <w:color w:val="000000" w:themeColor="text1"/>
        </w:rPr>
        <w:instrText xml:space="preserve"> ADDIN EN.CITE </w:instrText>
      </w:r>
      <w:r w:rsidR="00186E88" w:rsidRPr="00D83E59">
        <w:rPr>
          <w:rFonts w:ascii="Cambria" w:hAnsi="Cambria"/>
          <w:color w:val="000000" w:themeColor="text1"/>
        </w:rPr>
        <w:fldChar w:fldCharType="begin">
          <w:fldData xml:space="preserve">PEVuZE5vdGU+PENpdGU+PEF1dGhvcj5Gb25kZXI8L0F1dGhvcj48WWVhcj4yMDA2PC9ZZWFyPjxS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</w:fldData>
        </w:fldChar>
      </w:r>
      <w:r w:rsidR="00186E88" w:rsidRPr="00D83E59">
        <w:rPr>
          <w:rFonts w:ascii="Cambria" w:hAnsi="Cambria"/>
          <w:color w:val="000000" w:themeColor="text1"/>
        </w:rPr>
        <w:instrText xml:space="preserve"> ADDIN EN.CITE.DATA </w:instrText>
      </w:r>
      <w:r w:rsidR="00186E88" w:rsidRPr="00D83E59">
        <w:rPr>
          <w:rFonts w:ascii="Cambria" w:hAnsi="Cambria"/>
          <w:color w:val="000000" w:themeColor="text1"/>
        </w:rPr>
      </w:r>
      <w:r w:rsidR="00186E88" w:rsidRPr="00D83E59">
        <w:rPr>
          <w:rFonts w:ascii="Cambria" w:hAnsi="Cambria"/>
          <w:color w:val="000000" w:themeColor="text1"/>
        </w:rPr>
        <w:fldChar w:fldCharType="end"/>
      </w:r>
      <w:r w:rsidRPr="00D83E59">
        <w:rPr>
          <w:rFonts w:ascii="Cambria" w:hAnsi="Cambria"/>
          <w:color w:val="000000" w:themeColor="text1"/>
        </w:rPr>
      </w:r>
      <w:r w:rsidRPr="00D83E59">
        <w:rPr>
          <w:rFonts w:ascii="Cambria" w:hAnsi="Cambria"/>
          <w:color w:val="000000" w:themeColor="text1"/>
        </w:rPr>
        <w:fldChar w:fldCharType="separate"/>
      </w:r>
      <w:r w:rsidR="00186E88" w:rsidRPr="00D83E59">
        <w:rPr>
          <w:rFonts w:ascii="Cambria" w:hAnsi="Cambria"/>
          <w:noProof/>
          <w:color w:val="000000" w:themeColor="text1"/>
          <w:vertAlign w:val="superscript"/>
        </w:rPr>
        <w:t>135-137</w:t>
      </w:r>
      <w:r w:rsidRPr="00D83E59">
        <w:rPr>
          <w:rFonts w:ascii="Cambria" w:hAnsi="Cambria"/>
          <w:color w:val="000000" w:themeColor="text1"/>
        </w:rPr>
        <w:fldChar w:fldCharType="end"/>
      </w:r>
      <w:r w:rsidRPr="00D83E59">
        <w:rPr>
          <w:rFonts w:ascii="Cambria" w:hAnsi="Cambria"/>
          <w:color w:val="000000" w:themeColor="text1"/>
        </w:rPr>
        <w:t xml:space="preserve"> If a patient </w:t>
      </w:r>
      <w:r w:rsidR="00E279E5" w:rsidRPr="00D83E59">
        <w:rPr>
          <w:rFonts w:ascii="Cambria" w:hAnsi="Cambria"/>
          <w:color w:val="000000" w:themeColor="text1"/>
        </w:rPr>
        <w:t xml:space="preserve">with PG </w:t>
      </w:r>
      <w:r w:rsidRPr="00D83E59">
        <w:rPr>
          <w:rFonts w:ascii="Cambria" w:hAnsi="Cambria"/>
          <w:color w:val="000000" w:themeColor="text1"/>
        </w:rPr>
        <w:t xml:space="preserve">is having a suboptimal response </w:t>
      </w:r>
      <w:r w:rsidRPr="00D83E59">
        <w:rPr>
          <w:rFonts w:ascii="Cambria" w:hAnsi="Cambria"/>
          <w:color w:val="000000" w:themeColor="text1"/>
        </w:rPr>
        <w:lastRenderedPageBreak/>
        <w:t xml:space="preserve">to a biologic agent, then addition of </w:t>
      </w:r>
      <w:r w:rsidR="00E279E5" w:rsidRPr="00D83E59">
        <w:rPr>
          <w:rFonts w:ascii="Cambria" w:hAnsi="Cambria"/>
          <w:color w:val="000000" w:themeColor="text1"/>
        </w:rPr>
        <w:t>an immunosuppressant</w:t>
      </w:r>
      <w:r w:rsidR="00F72014" w:rsidRPr="00D83E59">
        <w:rPr>
          <w:rFonts w:ascii="Cambria" w:hAnsi="Cambria"/>
          <w:color w:val="000000" w:themeColor="text1"/>
        </w:rPr>
        <w:t xml:space="preserve"> </w:t>
      </w:r>
      <w:r w:rsidR="00E279E5" w:rsidRPr="00D83E59">
        <w:rPr>
          <w:rFonts w:ascii="Cambria" w:hAnsi="Cambria"/>
          <w:color w:val="000000" w:themeColor="text1"/>
        </w:rPr>
        <w:t xml:space="preserve">such as </w:t>
      </w:r>
      <w:r w:rsidRPr="00D83E59">
        <w:rPr>
          <w:rFonts w:ascii="Cambria" w:hAnsi="Cambria"/>
          <w:color w:val="000000" w:themeColor="text1"/>
        </w:rPr>
        <w:t>methotrexate would be reasonable</w:t>
      </w:r>
      <w:r w:rsidR="007D597B" w:rsidRPr="00D83E59">
        <w:rPr>
          <w:rFonts w:ascii="Cambria" w:hAnsi="Cambria"/>
          <w:color w:val="000000" w:themeColor="text1"/>
        </w:rPr>
        <w:t>,</w:t>
      </w:r>
      <w:r w:rsidRPr="00D83E59">
        <w:rPr>
          <w:rFonts w:ascii="Cambria" w:hAnsi="Cambria"/>
          <w:color w:val="000000" w:themeColor="text1"/>
        </w:rPr>
        <w:t xml:space="preserve"> as these combinations have been extensively studied in other diseases. In this setting, improved effectiveness may </w:t>
      </w:r>
      <w:r w:rsidR="00E279E5" w:rsidRPr="00D83E59">
        <w:rPr>
          <w:rFonts w:ascii="Cambria" w:hAnsi="Cambria"/>
          <w:color w:val="000000" w:themeColor="text1"/>
        </w:rPr>
        <w:t>result</w:t>
      </w:r>
      <w:r w:rsidR="0065343C" w:rsidRPr="00D83E59">
        <w:rPr>
          <w:rFonts w:ascii="Cambria" w:hAnsi="Cambria"/>
          <w:color w:val="000000" w:themeColor="text1"/>
        </w:rPr>
        <w:t xml:space="preserve"> </w:t>
      </w:r>
      <w:r w:rsidRPr="00D83E59">
        <w:rPr>
          <w:rFonts w:ascii="Cambria" w:hAnsi="Cambria"/>
          <w:color w:val="000000" w:themeColor="text1"/>
        </w:rPr>
        <w:t>either from the ability of methotrexate to enhance the activity of the primary agent or its ability to reduce the antigenicity of the</w:t>
      </w:r>
      <w:r w:rsidR="0065343C" w:rsidRPr="00D83E59">
        <w:rPr>
          <w:rFonts w:ascii="Cambria" w:hAnsi="Cambria"/>
          <w:color w:val="000000" w:themeColor="text1"/>
        </w:rPr>
        <w:t xml:space="preserve"> </w:t>
      </w:r>
      <w:r w:rsidR="00D25ACD" w:rsidRPr="00D83E59">
        <w:rPr>
          <w:rFonts w:ascii="Cambria" w:hAnsi="Cambria"/>
          <w:color w:val="000000" w:themeColor="text1"/>
        </w:rPr>
        <w:t xml:space="preserve">primary </w:t>
      </w:r>
      <w:r w:rsidRPr="00D83E59">
        <w:rPr>
          <w:rFonts w:ascii="Cambria" w:hAnsi="Cambria"/>
          <w:color w:val="000000" w:themeColor="text1"/>
        </w:rPr>
        <w:t>agent.</w:t>
      </w:r>
      <w:r w:rsidRPr="00D83E59">
        <w:rPr>
          <w:rFonts w:ascii="Cambria" w:hAnsi="Cambria"/>
          <w:color w:val="000000" w:themeColor="text1"/>
        </w:rPr>
        <w:fldChar w:fldCharType="begin">
          <w:fldData xml:space="preserve">PEVuZE5vdGU+PENpdGU+PEF1dGhvcj5CcmVlZHZlbGQ8L0F1dGhvcj48WWVhcj4yMDA2PC9ZZWFy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</w:fldData>
        </w:fldChar>
      </w:r>
      <w:r w:rsidR="00186E88" w:rsidRPr="00D83E59">
        <w:rPr>
          <w:rFonts w:ascii="Cambria" w:hAnsi="Cambria"/>
          <w:color w:val="000000" w:themeColor="text1"/>
        </w:rPr>
        <w:instrText xml:space="preserve"> ADDIN EN.CITE </w:instrText>
      </w:r>
      <w:r w:rsidR="00186E88" w:rsidRPr="00D83E59">
        <w:rPr>
          <w:rFonts w:ascii="Cambria" w:hAnsi="Cambria"/>
          <w:color w:val="000000" w:themeColor="text1"/>
        </w:rPr>
        <w:fldChar w:fldCharType="begin">
          <w:fldData xml:space="preserve">PEVuZE5vdGU+PENpdGU+PEF1dGhvcj5CcmVlZHZlbGQ8L0F1dGhvcj48WWVhcj4yMDA2PC9ZZWFy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</w:fldData>
        </w:fldChar>
      </w:r>
      <w:r w:rsidR="00186E88" w:rsidRPr="00D83E59">
        <w:rPr>
          <w:rFonts w:ascii="Cambria" w:hAnsi="Cambria"/>
          <w:color w:val="000000" w:themeColor="text1"/>
        </w:rPr>
        <w:instrText xml:space="preserve"> ADDIN EN.CITE.DATA </w:instrText>
      </w:r>
      <w:r w:rsidR="00186E88" w:rsidRPr="00D83E59">
        <w:rPr>
          <w:rFonts w:ascii="Cambria" w:hAnsi="Cambria"/>
          <w:color w:val="000000" w:themeColor="text1"/>
        </w:rPr>
      </w:r>
      <w:r w:rsidR="00186E88" w:rsidRPr="00D83E59">
        <w:rPr>
          <w:rFonts w:ascii="Cambria" w:hAnsi="Cambria"/>
          <w:color w:val="000000" w:themeColor="text1"/>
        </w:rPr>
        <w:fldChar w:fldCharType="end"/>
      </w:r>
      <w:r w:rsidRPr="00D83E59">
        <w:rPr>
          <w:rFonts w:ascii="Cambria" w:hAnsi="Cambria"/>
          <w:color w:val="000000" w:themeColor="text1"/>
        </w:rPr>
      </w:r>
      <w:r w:rsidRPr="00D83E59">
        <w:rPr>
          <w:rFonts w:ascii="Cambria" w:hAnsi="Cambria"/>
          <w:color w:val="000000" w:themeColor="text1"/>
        </w:rPr>
        <w:fldChar w:fldCharType="separate"/>
      </w:r>
      <w:r w:rsidR="00186E88" w:rsidRPr="00D83E59">
        <w:rPr>
          <w:rFonts w:ascii="Cambria" w:hAnsi="Cambria"/>
          <w:noProof/>
          <w:color w:val="000000" w:themeColor="text1"/>
          <w:vertAlign w:val="superscript"/>
        </w:rPr>
        <w:t>138-140</w:t>
      </w:r>
      <w:r w:rsidRPr="00D83E59">
        <w:rPr>
          <w:rFonts w:ascii="Cambria" w:hAnsi="Cambria"/>
          <w:color w:val="000000" w:themeColor="text1"/>
        </w:rPr>
        <w:fldChar w:fldCharType="end"/>
      </w:r>
      <w:r w:rsidR="00D25ACD" w:rsidRPr="00D83E59">
        <w:rPr>
          <w:rFonts w:ascii="Cambria" w:hAnsi="Cambria"/>
          <w:color w:val="000000" w:themeColor="text1"/>
        </w:rPr>
        <w:t xml:space="preserve"> </w:t>
      </w:r>
      <w:r w:rsidR="002A61C0" w:rsidRPr="00D83E59">
        <w:rPr>
          <w:rFonts w:ascii="Cambria" w:hAnsi="Cambria"/>
          <w:color w:val="000000" w:themeColor="text1"/>
        </w:rPr>
        <w:t xml:space="preserve">Treating patients with PG and hematologic malignancies pose a particular challenge, as some immunosuppressants will be contra-indicated depending on the type of cancer. </w:t>
      </w:r>
    </w:p>
    <w:p w14:paraId="0AC3500D" w14:textId="77777777" w:rsidR="00E24A8B" w:rsidRPr="00D83E59" w:rsidRDefault="00E24A8B" w:rsidP="00B2150B">
      <w:pPr>
        <w:jc w:val="both"/>
        <w:rPr>
          <w:rFonts w:ascii="Cambria" w:hAnsi="Cambria"/>
          <w:color w:val="000000" w:themeColor="text1"/>
        </w:rPr>
      </w:pPr>
    </w:p>
    <w:p w14:paraId="01E2C32A" w14:textId="1270D3B7" w:rsidR="00E24A8B" w:rsidRPr="00D83E59" w:rsidRDefault="00E24A8B" w:rsidP="00B2150B">
      <w:pPr>
        <w:jc w:val="both"/>
        <w:rPr>
          <w:rFonts w:ascii="Cambria" w:hAnsi="Cambria"/>
          <w:i/>
          <w:color w:val="000000" w:themeColor="text1"/>
        </w:rPr>
      </w:pPr>
      <w:r w:rsidRPr="00D83E59">
        <w:rPr>
          <w:rFonts w:ascii="Cambria" w:hAnsi="Cambria"/>
          <w:i/>
          <w:color w:val="000000" w:themeColor="text1"/>
        </w:rPr>
        <w:t>Topical and intralesional therapies</w:t>
      </w:r>
    </w:p>
    <w:p w14:paraId="7365DDD3" w14:textId="564F822C" w:rsidR="00E24A8B" w:rsidRPr="00D83E59" w:rsidRDefault="00FA0CA4" w:rsidP="00B2150B">
      <w:pPr>
        <w:jc w:val="both"/>
        <w:rPr>
          <w:rFonts w:ascii="Cambria" w:hAnsi="Cambria"/>
          <w:color w:val="000000" w:themeColor="text1"/>
        </w:rPr>
      </w:pPr>
      <w:r w:rsidRPr="00D83E59">
        <w:rPr>
          <w:rFonts w:ascii="Cambria" w:hAnsi="Cambria"/>
          <w:color w:val="000000" w:themeColor="text1"/>
        </w:rPr>
        <w:t>Several</w:t>
      </w:r>
      <w:r w:rsidR="00E24A8B" w:rsidRPr="00D83E59">
        <w:rPr>
          <w:rFonts w:ascii="Cambria" w:hAnsi="Cambria"/>
          <w:color w:val="000000" w:themeColor="text1"/>
        </w:rPr>
        <w:t xml:space="preserve"> topical immunosuppressive agents have been employed as monotherapy to treat PG, but none have been formally studied in randomized trials.</w:t>
      </w:r>
      <w:r w:rsidR="00D44979" w:rsidRPr="00D83E59">
        <w:rPr>
          <w:rFonts w:ascii="Cambria" w:hAnsi="Cambria"/>
          <w:color w:val="000000" w:themeColor="text1"/>
        </w:rPr>
        <w:fldChar w:fldCharType="begin">
          <w:fldData xml:space="preserve">PEVuZE5vdGU+PENpdGU+PEF1dGhvcj5CYWx0YXphcjwvQXV0aG9yPjxZZWFyPjIwMTk8L1llYXI+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</w:fldData>
        </w:fldChar>
      </w:r>
      <w:r w:rsidR="00186E88" w:rsidRPr="00D83E59">
        <w:rPr>
          <w:rFonts w:ascii="Cambria" w:hAnsi="Cambria"/>
          <w:color w:val="000000" w:themeColor="text1"/>
        </w:rPr>
        <w:instrText xml:space="preserve"> ADDIN EN.CITE </w:instrText>
      </w:r>
      <w:r w:rsidR="00186E88" w:rsidRPr="00D83E59">
        <w:rPr>
          <w:rFonts w:ascii="Cambria" w:hAnsi="Cambria"/>
          <w:color w:val="000000" w:themeColor="text1"/>
        </w:rPr>
        <w:fldChar w:fldCharType="begin">
          <w:fldData xml:space="preserve">PEVuZE5vdGU+PENpdGU+PEF1dGhvcj5CYWx0YXphcjwvQXV0aG9yPjxZZWFyPjIwMTk8L1llYXI+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</w:fldData>
        </w:fldChar>
      </w:r>
      <w:r w:rsidR="00186E88" w:rsidRPr="00D83E59">
        <w:rPr>
          <w:rFonts w:ascii="Cambria" w:hAnsi="Cambria"/>
          <w:color w:val="000000" w:themeColor="text1"/>
        </w:rPr>
        <w:instrText xml:space="preserve"> ADDIN EN.CITE.DATA </w:instrText>
      </w:r>
      <w:r w:rsidR="00186E88" w:rsidRPr="00D83E59">
        <w:rPr>
          <w:rFonts w:ascii="Cambria" w:hAnsi="Cambria"/>
          <w:color w:val="000000" w:themeColor="text1"/>
        </w:rPr>
      </w:r>
      <w:r w:rsidR="00186E88" w:rsidRPr="00D83E59">
        <w:rPr>
          <w:rFonts w:ascii="Cambria" w:hAnsi="Cambria"/>
          <w:color w:val="000000" w:themeColor="text1"/>
        </w:rPr>
        <w:fldChar w:fldCharType="end"/>
      </w:r>
      <w:r w:rsidR="00D44979" w:rsidRPr="00D83E59">
        <w:rPr>
          <w:rFonts w:ascii="Cambria" w:hAnsi="Cambria"/>
          <w:color w:val="000000" w:themeColor="text1"/>
        </w:rPr>
      </w:r>
      <w:r w:rsidR="00D44979" w:rsidRPr="00D83E59">
        <w:rPr>
          <w:rFonts w:ascii="Cambria" w:hAnsi="Cambria"/>
          <w:color w:val="000000" w:themeColor="text1"/>
        </w:rPr>
        <w:fldChar w:fldCharType="separate"/>
      </w:r>
      <w:r w:rsidR="00186E88" w:rsidRPr="00D83E59">
        <w:rPr>
          <w:rFonts w:ascii="Cambria" w:hAnsi="Cambria"/>
          <w:noProof/>
          <w:color w:val="000000" w:themeColor="text1"/>
          <w:vertAlign w:val="superscript"/>
        </w:rPr>
        <w:t>141</w:t>
      </w:r>
      <w:r w:rsidR="00D44979" w:rsidRPr="00D83E59">
        <w:rPr>
          <w:rFonts w:ascii="Cambria" w:hAnsi="Cambria"/>
          <w:color w:val="000000" w:themeColor="text1"/>
        </w:rPr>
        <w:fldChar w:fldCharType="end"/>
      </w:r>
      <w:r w:rsidR="0065343C" w:rsidRPr="00D83E59">
        <w:rPr>
          <w:rFonts w:ascii="Cambria" w:hAnsi="Cambria"/>
          <w:color w:val="000000" w:themeColor="text1"/>
        </w:rPr>
        <w:t xml:space="preserve"> </w:t>
      </w:r>
      <w:r w:rsidR="002E660A" w:rsidRPr="00D83E59">
        <w:rPr>
          <w:rFonts w:ascii="Cambria" w:hAnsi="Cambria"/>
          <w:color w:val="000000" w:themeColor="text1"/>
        </w:rPr>
        <w:t xml:space="preserve"> </w:t>
      </w:r>
      <w:r w:rsidR="00E24A8B" w:rsidRPr="00D83E59">
        <w:rPr>
          <w:rFonts w:ascii="Cambria" w:hAnsi="Cambria"/>
          <w:color w:val="000000" w:themeColor="text1"/>
        </w:rPr>
        <w:t>Thus, there is minimal information available to help guide the physician when selecting an appropriate topical medication, its strength, frequency of application, and the dressing best suited for use in conjunction with the topical agent. In our opinion, PG is frequently a rapidly evolving disease and</w:t>
      </w:r>
      <w:r w:rsidR="008434AF" w:rsidRPr="00D83E59">
        <w:rPr>
          <w:rFonts w:ascii="Cambria" w:hAnsi="Cambria"/>
          <w:color w:val="000000" w:themeColor="text1"/>
        </w:rPr>
        <w:t>,</w:t>
      </w:r>
      <w:r w:rsidR="00E24A8B" w:rsidRPr="00D83E59">
        <w:rPr>
          <w:rFonts w:ascii="Cambria" w:hAnsi="Cambria"/>
          <w:color w:val="000000" w:themeColor="text1"/>
        </w:rPr>
        <w:t xml:space="preserve"> th</w:t>
      </w:r>
      <w:r w:rsidR="008434AF" w:rsidRPr="00D83E59">
        <w:rPr>
          <w:rFonts w:ascii="Cambria" w:hAnsi="Cambria"/>
          <w:color w:val="000000" w:themeColor="text1"/>
        </w:rPr>
        <w:t>erefore</w:t>
      </w:r>
      <w:r w:rsidR="00E24A8B" w:rsidRPr="00D83E59">
        <w:rPr>
          <w:rFonts w:ascii="Cambria" w:hAnsi="Cambria"/>
          <w:color w:val="000000" w:themeColor="text1"/>
        </w:rPr>
        <w:t xml:space="preserve"> forgoing systemic therapy for a topical regimen should be limited to patients with mild disease or contraindications to systemic therapy. Agents that have been used topically include </w:t>
      </w:r>
      <w:proofErr w:type="spellStart"/>
      <w:r w:rsidR="00E24A8B" w:rsidRPr="00D83E59">
        <w:rPr>
          <w:rFonts w:ascii="Cambria" w:hAnsi="Cambria"/>
          <w:color w:val="000000" w:themeColor="text1"/>
        </w:rPr>
        <w:t>superpotent</w:t>
      </w:r>
      <w:proofErr w:type="spellEnd"/>
      <w:r w:rsidR="00E24A8B" w:rsidRPr="00D83E59">
        <w:rPr>
          <w:rFonts w:ascii="Cambria" w:hAnsi="Cambria"/>
          <w:color w:val="000000" w:themeColor="text1"/>
        </w:rPr>
        <w:t xml:space="preserve"> corticosteroids, calcineurin inhibitors (particularly tacrolimus)</w:t>
      </w:r>
      <w:r w:rsidR="008434AF" w:rsidRPr="00D83E59">
        <w:rPr>
          <w:rFonts w:ascii="Cambria" w:hAnsi="Cambria"/>
          <w:color w:val="000000" w:themeColor="text1"/>
        </w:rPr>
        <w:t xml:space="preserve"> to reduce </w:t>
      </w:r>
      <w:r w:rsidR="00A1360F" w:rsidRPr="00D83E59">
        <w:rPr>
          <w:rFonts w:ascii="Cambria" w:hAnsi="Cambria"/>
          <w:color w:val="000000" w:themeColor="text1"/>
        </w:rPr>
        <w:t>cytokine production</w:t>
      </w:r>
      <w:r w:rsidR="00E24A8B" w:rsidRPr="00D83E59">
        <w:rPr>
          <w:rFonts w:ascii="Cambria" w:hAnsi="Cambria"/>
          <w:color w:val="000000" w:themeColor="text1"/>
        </w:rPr>
        <w:t>, dapsone</w:t>
      </w:r>
      <w:r w:rsidR="008434AF" w:rsidRPr="00D83E59">
        <w:rPr>
          <w:rFonts w:ascii="Cambria" w:hAnsi="Cambria"/>
          <w:color w:val="000000" w:themeColor="text1"/>
        </w:rPr>
        <w:t xml:space="preserve"> (an antibiotic)</w:t>
      </w:r>
      <w:r w:rsidR="00E24A8B" w:rsidRPr="00D83E59">
        <w:rPr>
          <w:rFonts w:ascii="Cambria" w:hAnsi="Cambria"/>
          <w:color w:val="000000" w:themeColor="text1"/>
        </w:rPr>
        <w:t xml:space="preserve">, 4% disodium </w:t>
      </w:r>
      <w:proofErr w:type="spellStart"/>
      <w:r w:rsidR="00E24A8B" w:rsidRPr="00D83E59">
        <w:rPr>
          <w:rFonts w:ascii="Cambria" w:hAnsi="Cambria"/>
          <w:color w:val="000000" w:themeColor="text1"/>
        </w:rPr>
        <w:t>chromoglycate</w:t>
      </w:r>
      <w:proofErr w:type="spellEnd"/>
      <w:r w:rsidR="008434AF" w:rsidRPr="00D83E59">
        <w:rPr>
          <w:rFonts w:ascii="Cambria" w:hAnsi="Cambria"/>
          <w:color w:val="000000" w:themeColor="text1"/>
        </w:rPr>
        <w:t xml:space="preserve"> (an anti-histaminic agent)</w:t>
      </w:r>
      <w:r w:rsidR="00E24A8B" w:rsidRPr="00D83E59">
        <w:rPr>
          <w:rFonts w:ascii="Cambria" w:hAnsi="Cambria"/>
          <w:color w:val="000000" w:themeColor="text1"/>
        </w:rPr>
        <w:t>, 5-aminosalicylic acid</w:t>
      </w:r>
      <w:r w:rsidR="008434AF" w:rsidRPr="00D83E59">
        <w:rPr>
          <w:rFonts w:ascii="Cambria" w:hAnsi="Cambria"/>
          <w:color w:val="000000" w:themeColor="text1"/>
        </w:rPr>
        <w:t xml:space="preserve"> (an anti-inflammatory agent)</w:t>
      </w:r>
      <w:r w:rsidR="00E24A8B" w:rsidRPr="00D83E59">
        <w:rPr>
          <w:rFonts w:ascii="Cambria" w:hAnsi="Cambria"/>
          <w:color w:val="000000" w:themeColor="text1"/>
        </w:rPr>
        <w:t xml:space="preserve"> and nicotine (usually in a patch formulation</w:t>
      </w:r>
      <w:r w:rsidR="008434AF" w:rsidRPr="00D83E59">
        <w:rPr>
          <w:rFonts w:ascii="Cambria" w:hAnsi="Cambria"/>
          <w:color w:val="000000" w:themeColor="text1"/>
        </w:rPr>
        <w:t xml:space="preserve"> </w:t>
      </w:r>
      <w:r w:rsidR="00C91DA7" w:rsidRPr="00D83E59">
        <w:rPr>
          <w:rFonts w:ascii="Cambria" w:hAnsi="Cambria"/>
          <w:color w:val="000000" w:themeColor="text1"/>
        </w:rPr>
        <w:t>presumably to lower inflammatory leukotriene production</w:t>
      </w:r>
      <w:r w:rsidR="00E24A8B" w:rsidRPr="00D83E59">
        <w:rPr>
          <w:rFonts w:ascii="Cambria" w:hAnsi="Cambria"/>
          <w:color w:val="000000" w:themeColor="text1"/>
        </w:rPr>
        <w:t>).</w:t>
      </w:r>
      <w:r w:rsidR="00E24A8B" w:rsidRPr="00D83E59">
        <w:rPr>
          <w:rFonts w:ascii="Cambria" w:hAnsi="Cambria"/>
          <w:color w:val="000000" w:themeColor="text1"/>
        </w:rPr>
        <w:fldChar w:fldCharType="begin">
          <w:fldData xml:space="preserve">PEVuZE5vdGU+PENpdGU+PEF1dGhvcj5SaWNodGVyLUhpbnR6PC9BdXRob3I+PFllYXI+MjAwMDwv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</w:fldData>
        </w:fldChar>
      </w:r>
      <w:r w:rsidR="00186E88" w:rsidRPr="00D83E59">
        <w:rPr>
          <w:rFonts w:ascii="Cambria" w:hAnsi="Cambria"/>
          <w:color w:val="000000" w:themeColor="text1"/>
        </w:rPr>
        <w:instrText xml:space="preserve"> ADDIN EN.CITE </w:instrText>
      </w:r>
      <w:r w:rsidR="00186E88" w:rsidRPr="00D83E59">
        <w:rPr>
          <w:rFonts w:ascii="Cambria" w:hAnsi="Cambria"/>
          <w:color w:val="000000" w:themeColor="text1"/>
        </w:rPr>
        <w:fldChar w:fldCharType="begin">
          <w:fldData xml:space="preserve">PEVuZE5vdGU+PENpdGU+PEF1dGhvcj5SaWNodGVyLUhpbnR6PC9BdXRob3I+PFllYXI+MjAwMDwv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</w:fldData>
        </w:fldChar>
      </w:r>
      <w:r w:rsidR="00186E88" w:rsidRPr="00D83E59">
        <w:rPr>
          <w:rFonts w:ascii="Cambria" w:hAnsi="Cambria"/>
          <w:color w:val="000000" w:themeColor="text1"/>
        </w:rPr>
        <w:instrText xml:space="preserve"> ADDIN EN.CITE.DATA </w:instrText>
      </w:r>
      <w:r w:rsidR="00186E88" w:rsidRPr="00D83E59">
        <w:rPr>
          <w:rFonts w:ascii="Cambria" w:hAnsi="Cambria"/>
          <w:color w:val="000000" w:themeColor="text1"/>
        </w:rPr>
      </w:r>
      <w:r w:rsidR="00186E88" w:rsidRPr="00D83E59">
        <w:rPr>
          <w:rFonts w:ascii="Cambria" w:hAnsi="Cambria"/>
          <w:color w:val="000000" w:themeColor="text1"/>
        </w:rPr>
        <w:fldChar w:fldCharType="end"/>
      </w:r>
      <w:r w:rsidR="00E24A8B" w:rsidRPr="00D83E59">
        <w:rPr>
          <w:rFonts w:ascii="Cambria" w:hAnsi="Cambria"/>
          <w:color w:val="000000" w:themeColor="text1"/>
        </w:rPr>
      </w:r>
      <w:r w:rsidR="00E24A8B" w:rsidRPr="00D83E59">
        <w:rPr>
          <w:rFonts w:ascii="Cambria" w:hAnsi="Cambria"/>
          <w:color w:val="000000" w:themeColor="text1"/>
        </w:rPr>
        <w:fldChar w:fldCharType="separate"/>
      </w:r>
      <w:r w:rsidR="00186E88" w:rsidRPr="00D83E59">
        <w:rPr>
          <w:rFonts w:ascii="Cambria" w:hAnsi="Cambria"/>
          <w:noProof/>
          <w:color w:val="000000" w:themeColor="text1"/>
          <w:vertAlign w:val="superscript"/>
        </w:rPr>
        <w:t>142-144</w:t>
      </w:r>
      <w:r w:rsidR="00E24A8B" w:rsidRPr="00D83E59">
        <w:rPr>
          <w:rFonts w:ascii="Cambria" w:hAnsi="Cambria"/>
          <w:color w:val="000000" w:themeColor="text1"/>
        </w:rPr>
        <w:fldChar w:fldCharType="end"/>
      </w:r>
      <w:r w:rsidR="00E24A8B" w:rsidRPr="00D83E59">
        <w:rPr>
          <w:rFonts w:ascii="Cambria" w:hAnsi="Cambria"/>
          <w:color w:val="000000" w:themeColor="text1"/>
        </w:rPr>
        <w:t xml:space="preserve"> Perhaps in the future, topical JAK</w:t>
      </w:r>
      <w:r w:rsidR="000342F4" w:rsidRPr="00D83E59">
        <w:rPr>
          <w:rFonts w:ascii="Cambria" w:hAnsi="Cambria"/>
          <w:color w:val="000000" w:themeColor="text1"/>
        </w:rPr>
        <w:t xml:space="preserve"> </w:t>
      </w:r>
      <w:r w:rsidR="00E24A8B" w:rsidRPr="00D83E59">
        <w:rPr>
          <w:rFonts w:ascii="Cambria" w:hAnsi="Cambria"/>
          <w:color w:val="000000" w:themeColor="text1"/>
        </w:rPr>
        <w:t>inhibitors may also be used</w:t>
      </w:r>
      <w:r w:rsidR="008434AF" w:rsidRPr="00D83E59">
        <w:rPr>
          <w:rFonts w:ascii="Cambria" w:hAnsi="Cambria"/>
          <w:color w:val="000000" w:themeColor="text1"/>
        </w:rPr>
        <w:t>,</w:t>
      </w:r>
      <w:r w:rsidR="00E24A8B" w:rsidRPr="00D83E59">
        <w:rPr>
          <w:rFonts w:ascii="Cambria" w:hAnsi="Cambria"/>
          <w:color w:val="000000" w:themeColor="text1"/>
        </w:rPr>
        <w:t xml:space="preserve"> </w:t>
      </w:r>
      <w:r w:rsidR="008434AF" w:rsidRPr="00D83E59">
        <w:rPr>
          <w:rFonts w:ascii="Cambria" w:hAnsi="Cambria"/>
          <w:color w:val="000000" w:themeColor="text1"/>
        </w:rPr>
        <w:t>as</w:t>
      </w:r>
      <w:r w:rsidR="00E24A8B" w:rsidRPr="00D83E59">
        <w:rPr>
          <w:rFonts w:ascii="Cambria" w:hAnsi="Cambria"/>
          <w:color w:val="000000" w:themeColor="text1"/>
        </w:rPr>
        <w:t xml:space="preserve"> this drug class is being tested systemically.</w:t>
      </w:r>
      <w:r w:rsidR="00E24A8B" w:rsidRPr="00D83E59">
        <w:rPr>
          <w:rFonts w:ascii="Cambria" w:hAnsi="Cambria"/>
          <w:color w:val="000000" w:themeColor="text1"/>
        </w:rPr>
        <w:fldChar w:fldCharType="begin">
          <w:fldData xml:space="preserve">PEVuZE5vdGU+PENpdGU+PEF1dGhvcj5Lb2NoYXI8L0F1dGhvcj48WWVhcj4yMDE5PC9ZZWFyPjxS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</w:fldData>
        </w:fldChar>
      </w:r>
      <w:r w:rsidR="00186E88" w:rsidRPr="00D83E59">
        <w:rPr>
          <w:rFonts w:ascii="Cambria" w:hAnsi="Cambria"/>
          <w:color w:val="000000" w:themeColor="text1"/>
        </w:rPr>
        <w:instrText xml:space="preserve"> ADDIN EN.CITE </w:instrText>
      </w:r>
      <w:r w:rsidR="00186E88" w:rsidRPr="00D83E59">
        <w:rPr>
          <w:rFonts w:ascii="Cambria" w:hAnsi="Cambria"/>
          <w:color w:val="000000" w:themeColor="text1"/>
        </w:rPr>
        <w:fldChar w:fldCharType="begin">
          <w:fldData xml:space="preserve">PEVuZE5vdGU+PENpdGU+PEF1dGhvcj5Lb2NoYXI8L0F1dGhvcj48WWVhcj4yMDE5PC9ZZWFyPjxS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</w:fldData>
        </w:fldChar>
      </w:r>
      <w:r w:rsidR="00186E88" w:rsidRPr="00D83E59">
        <w:rPr>
          <w:rFonts w:ascii="Cambria" w:hAnsi="Cambria"/>
          <w:color w:val="000000" w:themeColor="text1"/>
        </w:rPr>
        <w:instrText xml:space="preserve"> ADDIN EN.CITE.DATA </w:instrText>
      </w:r>
      <w:r w:rsidR="00186E88" w:rsidRPr="00D83E59">
        <w:rPr>
          <w:rFonts w:ascii="Cambria" w:hAnsi="Cambria"/>
          <w:color w:val="000000" w:themeColor="text1"/>
        </w:rPr>
      </w:r>
      <w:r w:rsidR="00186E88" w:rsidRPr="00D83E59">
        <w:rPr>
          <w:rFonts w:ascii="Cambria" w:hAnsi="Cambria"/>
          <w:color w:val="000000" w:themeColor="text1"/>
        </w:rPr>
        <w:fldChar w:fldCharType="end"/>
      </w:r>
      <w:r w:rsidR="00E24A8B" w:rsidRPr="00D83E59">
        <w:rPr>
          <w:rFonts w:ascii="Cambria" w:hAnsi="Cambria"/>
          <w:color w:val="000000" w:themeColor="text1"/>
        </w:rPr>
      </w:r>
      <w:r w:rsidR="00E24A8B" w:rsidRPr="00D83E59">
        <w:rPr>
          <w:rFonts w:ascii="Cambria" w:hAnsi="Cambria"/>
          <w:color w:val="000000" w:themeColor="text1"/>
        </w:rPr>
        <w:fldChar w:fldCharType="separate"/>
      </w:r>
      <w:r w:rsidR="00186E88" w:rsidRPr="00D83E59">
        <w:rPr>
          <w:rFonts w:ascii="Cambria" w:hAnsi="Cambria"/>
          <w:noProof/>
          <w:color w:val="000000" w:themeColor="text1"/>
          <w:vertAlign w:val="superscript"/>
        </w:rPr>
        <w:t>145-147</w:t>
      </w:r>
      <w:r w:rsidR="00E24A8B" w:rsidRPr="00D83E59">
        <w:rPr>
          <w:rFonts w:ascii="Cambria" w:hAnsi="Cambria"/>
          <w:color w:val="000000" w:themeColor="text1"/>
        </w:rPr>
        <w:fldChar w:fldCharType="end"/>
      </w:r>
      <w:r w:rsidR="00E24A8B" w:rsidRPr="00D83E59">
        <w:rPr>
          <w:rFonts w:ascii="Cambria" w:hAnsi="Cambria"/>
          <w:color w:val="000000" w:themeColor="text1"/>
        </w:rPr>
        <w:t xml:space="preserve"> </w:t>
      </w:r>
    </w:p>
    <w:p w14:paraId="25FBD101" w14:textId="77777777" w:rsidR="00E24A8B" w:rsidRPr="00D83E59" w:rsidRDefault="00E24A8B" w:rsidP="00B2150B">
      <w:pPr>
        <w:jc w:val="both"/>
        <w:rPr>
          <w:rFonts w:ascii="Cambria" w:hAnsi="Cambria"/>
          <w:color w:val="000000" w:themeColor="text1"/>
        </w:rPr>
      </w:pPr>
    </w:p>
    <w:p w14:paraId="488DEC9A" w14:textId="40E9429F" w:rsidR="00E24A8B" w:rsidRPr="00D83E59" w:rsidRDefault="00E24A8B" w:rsidP="00B2150B">
      <w:pPr>
        <w:jc w:val="both"/>
        <w:rPr>
          <w:rFonts w:ascii="Cambria" w:hAnsi="Cambria"/>
          <w:color w:val="000000" w:themeColor="text1"/>
        </w:rPr>
      </w:pPr>
      <w:r w:rsidRPr="00D83E59">
        <w:rPr>
          <w:rFonts w:ascii="Cambria" w:hAnsi="Cambria"/>
          <w:color w:val="000000" w:themeColor="text1"/>
        </w:rPr>
        <w:t>In addition to topical therapy, intralesional therapy has also been reported as an effective local treatment. Most commonly</w:t>
      </w:r>
      <w:r w:rsidR="00506844" w:rsidRPr="00D83E59">
        <w:rPr>
          <w:rFonts w:ascii="Cambria" w:hAnsi="Cambria"/>
          <w:color w:val="000000" w:themeColor="text1"/>
        </w:rPr>
        <w:t>,</w:t>
      </w:r>
      <w:r w:rsidRPr="00D83E59">
        <w:rPr>
          <w:rFonts w:ascii="Cambria" w:hAnsi="Cambria"/>
          <w:color w:val="000000" w:themeColor="text1"/>
        </w:rPr>
        <w:t xml:space="preserve"> intralesional triamcinolone </w:t>
      </w:r>
      <w:r w:rsidR="008434AF" w:rsidRPr="00D83E59">
        <w:rPr>
          <w:rFonts w:ascii="Cambria" w:hAnsi="Cambria"/>
          <w:color w:val="000000" w:themeColor="text1"/>
        </w:rPr>
        <w:t xml:space="preserve">(a </w:t>
      </w:r>
      <w:proofErr w:type="spellStart"/>
      <w:r w:rsidR="008434AF" w:rsidRPr="00D83E59">
        <w:rPr>
          <w:rFonts w:ascii="Cambria" w:hAnsi="Cambria"/>
          <w:color w:val="000000" w:themeColor="text1"/>
        </w:rPr>
        <w:t>glucocorticosteroid</w:t>
      </w:r>
      <w:proofErr w:type="spellEnd"/>
      <w:r w:rsidR="008434AF" w:rsidRPr="00D83E59">
        <w:rPr>
          <w:rFonts w:ascii="Cambria" w:hAnsi="Cambria"/>
          <w:color w:val="000000" w:themeColor="text1"/>
        </w:rPr>
        <w:t xml:space="preserve"> agent) </w:t>
      </w:r>
      <w:r w:rsidRPr="00D83E59">
        <w:rPr>
          <w:rFonts w:ascii="Cambria" w:hAnsi="Cambria"/>
          <w:color w:val="000000" w:themeColor="text1"/>
        </w:rPr>
        <w:t>is used but intralesional cyclosporine and intralesional methotrexate have also been reported to have an effect.</w:t>
      </w:r>
      <w:r w:rsidRPr="00D83E59">
        <w:rPr>
          <w:rFonts w:ascii="Cambria" w:hAnsi="Cambria"/>
          <w:color w:val="000000" w:themeColor="text1"/>
        </w:rPr>
        <w:fldChar w:fldCharType="begin">
          <w:fldData xml:space="preserve">PEVuZE5vdGU+PENpdGU+PEF1dGhvcj5Nb3NjaGVsbGE8L0F1dGhvcj48WWVhcj4xOTY3PC9ZZWFy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</w:fldData>
        </w:fldChar>
      </w:r>
      <w:r w:rsidR="00186E88" w:rsidRPr="00D83E59">
        <w:rPr>
          <w:rFonts w:ascii="Cambria" w:hAnsi="Cambria"/>
          <w:color w:val="000000" w:themeColor="text1"/>
        </w:rPr>
        <w:instrText xml:space="preserve"> ADDIN EN.CITE </w:instrText>
      </w:r>
      <w:r w:rsidR="00186E88" w:rsidRPr="00D83E59">
        <w:rPr>
          <w:rFonts w:ascii="Cambria" w:hAnsi="Cambria"/>
          <w:color w:val="000000" w:themeColor="text1"/>
        </w:rPr>
        <w:fldChar w:fldCharType="begin">
          <w:fldData xml:space="preserve">PEVuZE5vdGU+PENpdGU+PEF1dGhvcj5Nb3NjaGVsbGE8L0F1dGhvcj48WWVhcj4xOTY3PC9ZZWFy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</w:fldData>
        </w:fldChar>
      </w:r>
      <w:r w:rsidR="00186E88" w:rsidRPr="00D83E59">
        <w:rPr>
          <w:rFonts w:ascii="Cambria" w:hAnsi="Cambria"/>
          <w:color w:val="000000" w:themeColor="text1"/>
        </w:rPr>
        <w:instrText xml:space="preserve"> ADDIN EN.CITE.DATA </w:instrText>
      </w:r>
      <w:r w:rsidR="00186E88" w:rsidRPr="00D83E59">
        <w:rPr>
          <w:rFonts w:ascii="Cambria" w:hAnsi="Cambria"/>
          <w:color w:val="000000" w:themeColor="text1"/>
        </w:rPr>
      </w:r>
      <w:r w:rsidR="00186E88" w:rsidRPr="00D83E59">
        <w:rPr>
          <w:rFonts w:ascii="Cambria" w:hAnsi="Cambria"/>
          <w:color w:val="000000" w:themeColor="text1"/>
        </w:rPr>
        <w:fldChar w:fldCharType="end"/>
      </w:r>
      <w:r w:rsidRPr="00D83E59">
        <w:rPr>
          <w:rFonts w:ascii="Cambria" w:hAnsi="Cambria"/>
          <w:color w:val="000000" w:themeColor="text1"/>
        </w:rPr>
      </w:r>
      <w:r w:rsidRPr="00D83E59">
        <w:rPr>
          <w:rFonts w:ascii="Cambria" w:hAnsi="Cambria"/>
          <w:color w:val="000000" w:themeColor="text1"/>
        </w:rPr>
        <w:fldChar w:fldCharType="separate"/>
      </w:r>
      <w:r w:rsidR="00186E88" w:rsidRPr="00D83E59">
        <w:rPr>
          <w:rFonts w:ascii="Cambria" w:hAnsi="Cambria"/>
          <w:noProof/>
          <w:color w:val="000000" w:themeColor="text1"/>
          <w:vertAlign w:val="superscript"/>
        </w:rPr>
        <w:t>148-150</w:t>
      </w:r>
      <w:r w:rsidRPr="00D83E59">
        <w:rPr>
          <w:rFonts w:ascii="Cambria" w:hAnsi="Cambria"/>
          <w:color w:val="000000" w:themeColor="text1"/>
        </w:rPr>
        <w:fldChar w:fldCharType="end"/>
      </w:r>
      <w:r w:rsidRPr="00D83E59">
        <w:rPr>
          <w:rFonts w:ascii="Cambria" w:hAnsi="Cambria"/>
          <w:color w:val="000000" w:themeColor="text1"/>
        </w:rPr>
        <w:t xml:space="preserve"> In our opinion, it may be best to consider topical and intralesional management strategies as adjuvant therapies in conjunction with systemic agents.</w:t>
      </w:r>
      <w:r w:rsidRPr="00D83E59">
        <w:rPr>
          <w:rFonts w:ascii="Cambria" w:hAnsi="Cambria"/>
          <w:color w:val="000000" w:themeColor="text1"/>
        </w:rPr>
        <w:fldChar w:fldCharType="begin"/>
      </w:r>
      <w:r w:rsidR="00186E88" w:rsidRPr="00D83E59">
        <w:rPr>
          <w:rFonts w:ascii="Cambria" w:hAnsi="Cambria"/>
          <w:color w:val="000000" w:themeColor="text1"/>
        </w:rPr>
        <w:instrText xml:space="preserve"> ADDIN EN.CITE &lt;EndNote&gt;&lt;Cite&gt;&lt;Author&gt;He&lt;/Author&gt;&lt;Year&gt;2013&lt;/Year&gt;&lt;RecNum&gt;711&lt;/RecNum&gt;&lt;DisplayText&gt;&lt;style face="superscript"&gt;151&lt;/style&gt;&lt;/DisplayText&gt;&lt;record&gt;&lt;rec-number&gt;711&lt;/rec-number&gt;&lt;foreign-keys&gt;&lt;key app="EN" db-id="a55r2r9x29tzele0evmxtzrf0sa5axrdvv5d" timestamp="0"&gt;711&lt;/key&gt;&lt;/foreign-keys&gt;&lt;ref-type name="Journal Article"&gt;17&lt;/ref-type&gt;&lt;contributors&gt;&lt;authors&gt;&lt;author&gt;He, Y.&lt;/author&gt;&lt;author&gt;Maverakis, E.&lt;/author&gt;&lt;author&gt;Ramirez-Maverakis, D.&lt;/author&gt;&lt;author&gt;Fitzmaurice, S.&lt;/author&gt;&lt;/authors&gt;&lt;/contributors&gt;&lt;titles&gt;&lt;title&gt;Combination therapy with intralesional triamcinolone and oral dapsone for management of palisaded neutrophilic and granulomatous dermatitis&lt;/title&gt;&lt;secondary-title&gt;Dermatol Online J&lt;/secondary-title&gt;&lt;/titles&gt;&lt;pages&gt;17&lt;/pages&gt;&lt;volume&gt;19&lt;/volume&gt;&lt;number&gt;2&lt;/number&gt;&lt;edition&gt;2013/03/12&lt;/edition&gt;&lt;keywords&gt;&lt;keyword&gt;Aged&lt;/keyword&gt;&lt;keyword&gt;Anti-Inflammatory Agents/*therapeutic use&lt;/keyword&gt;&lt;keyword&gt;Dapsone/*therapeutic use&lt;/keyword&gt;&lt;keyword&gt;Dermatitis/*drug therapy/pathology&lt;/keyword&gt;&lt;keyword&gt;Drug Therapy, Combination&lt;/keyword&gt;&lt;keyword&gt;Granuloma/*drug therapy/pathology&lt;/keyword&gt;&lt;keyword&gt;Hand Dermatoses/*drug therapy&lt;/keyword&gt;&lt;keyword&gt;Humans&lt;/keyword&gt;&lt;keyword&gt;Injections, Intralesional&lt;/keyword&gt;&lt;keyword&gt;Male&lt;/keyword&gt;&lt;keyword&gt;Neutrophil Infiltration&lt;/keyword&gt;&lt;keyword&gt;Polymyalgia Rheumatica/complications&lt;/keyword&gt;&lt;keyword&gt;Triamcinolone/*therapeutic use&lt;/keyword&gt;&lt;/keywords&gt;&lt;dates&gt;&lt;year&gt;2013&lt;/year&gt;&lt;pub-dates&gt;&lt;date&gt;Feb 15&lt;/date&gt;&lt;/pub-dates&gt;&lt;/dates&gt;&lt;isbn&gt;1087-2108 (Electronic)&amp;#xD;1087-2108 (Linking)&lt;/isbn&gt;&lt;accession-num&gt;23473287&lt;/accession-num&gt;&lt;urls&gt;&lt;related-urls&gt;&lt;url&gt;https://www.ncbi.nlm.nih.gov/pubmed/23473287&lt;/url&gt;&lt;/related-urls&gt;&lt;/urls&gt;&lt;/record&gt;&lt;/Cite&gt;&lt;/EndNote&gt;</w:instrText>
      </w:r>
      <w:r w:rsidRPr="00D83E59">
        <w:rPr>
          <w:rFonts w:ascii="Cambria" w:hAnsi="Cambria"/>
          <w:color w:val="000000" w:themeColor="text1"/>
        </w:rPr>
        <w:fldChar w:fldCharType="separate"/>
      </w:r>
      <w:r w:rsidR="00186E88" w:rsidRPr="00D83E59">
        <w:rPr>
          <w:rFonts w:ascii="Cambria" w:hAnsi="Cambria"/>
          <w:noProof/>
          <w:color w:val="000000" w:themeColor="text1"/>
          <w:vertAlign w:val="superscript"/>
        </w:rPr>
        <w:t>151</w:t>
      </w:r>
      <w:r w:rsidRPr="00D83E59">
        <w:rPr>
          <w:rFonts w:ascii="Cambria" w:hAnsi="Cambria"/>
          <w:color w:val="000000" w:themeColor="text1"/>
        </w:rPr>
        <w:fldChar w:fldCharType="end"/>
      </w:r>
    </w:p>
    <w:p w14:paraId="07BAB69A" w14:textId="77777777" w:rsidR="00E24A8B" w:rsidRPr="00D83E59" w:rsidRDefault="00E24A8B" w:rsidP="00B2150B">
      <w:pPr>
        <w:jc w:val="both"/>
        <w:rPr>
          <w:rFonts w:ascii="Cambria" w:hAnsi="Cambria"/>
          <w:color w:val="000000" w:themeColor="text1"/>
        </w:rPr>
      </w:pPr>
    </w:p>
    <w:p w14:paraId="20FBDF94" w14:textId="0D76C191" w:rsidR="00E24A8B" w:rsidRPr="00D83E59" w:rsidRDefault="00E24A8B" w:rsidP="00B2150B">
      <w:pPr>
        <w:jc w:val="both"/>
        <w:rPr>
          <w:rFonts w:ascii="Cambria" w:hAnsi="Cambria"/>
          <w:i/>
          <w:color w:val="000000" w:themeColor="text1"/>
        </w:rPr>
      </w:pPr>
      <w:r w:rsidRPr="00D83E59">
        <w:rPr>
          <w:rFonts w:ascii="Cambria" w:hAnsi="Cambria"/>
          <w:i/>
          <w:color w:val="000000" w:themeColor="text1"/>
        </w:rPr>
        <w:t xml:space="preserve">Systemic therapies </w:t>
      </w:r>
    </w:p>
    <w:p w14:paraId="79BCFBFE" w14:textId="2D5982FD" w:rsidR="00E24A8B" w:rsidRPr="00D83E59" w:rsidRDefault="00E24A8B" w:rsidP="00B2150B">
      <w:pPr>
        <w:jc w:val="both"/>
        <w:rPr>
          <w:rFonts w:ascii="Cambria" w:hAnsi="Cambria"/>
          <w:color w:val="000000" w:themeColor="text1"/>
        </w:rPr>
      </w:pPr>
      <w:r w:rsidRPr="00D83E59">
        <w:rPr>
          <w:rFonts w:ascii="Cambria" w:hAnsi="Cambria"/>
          <w:color w:val="000000" w:themeColor="text1"/>
        </w:rPr>
        <w:t xml:space="preserve">Historically, PG has been managed with systemic corticosteroids. However, results of a </w:t>
      </w:r>
      <w:r w:rsidR="000342F4" w:rsidRPr="00D83E59">
        <w:rPr>
          <w:rFonts w:ascii="Cambria" w:hAnsi="Cambria"/>
          <w:color w:val="000000" w:themeColor="text1"/>
        </w:rPr>
        <w:t xml:space="preserve">large </w:t>
      </w:r>
      <w:r w:rsidRPr="00D83E59">
        <w:rPr>
          <w:rFonts w:ascii="Cambria" w:hAnsi="Cambria"/>
          <w:color w:val="000000" w:themeColor="text1"/>
        </w:rPr>
        <w:t xml:space="preserve">randomized controlled trial have revealed that cyclosporine may be equally efficacious but </w:t>
      </w:r>
      <w:r w:rsidR="008434AF" w:rsidRPr="00D83E59">
        <w:rPr>
          <w:rFonts w:ascii="Cambria" w:hAnsi="Cambria"/>
          <w:color w:val="000000" w:themeColor="text1"/>
        </w:rPr>
        <w:t>have</w:t>
      </w:r>
      <w:r w:rsidRPr="00D83E59">
        <w:rPr>
          <w:rFonts w:ascii="Cambria" w:hAnsi="Cambria"/>
          <w:color w:val="000000" w:themeColor="text1"/>
        </w:rPr>
        <w:t xml:space="preserve"> </w:t>
      </w:r>
      <w:r w:rsidR="0041602B" w:rsidRPr="00D83E59">
        <w:rPr>
          <w:rFonts w:ascii="Cambria" w:hAnsi="Cambria"/>
          <w:color w:val="000000" w:themeColor="text1"/>
        </w:rPr>
        <w:t>few</w:t>
      </w:r>
      <w:r w:rsidR="007D597B" w:rsidRPr="00D83E59">
        <w:rPr>
          <w:rFonts w:ascii="Cambria" w:hAnsi="Cambria"/>
          <w:color w:val="000000" w:themeColor="text1"/>
        </w:rPr>
        <w:t>er</w:t>
      </w:r>
      <w:r w:rsidRPr="00D83E59">
        <w:rPr>
          <w:rFonts w:ascii="Cambria" w:hAnsi="Cambria"/>
          <w:color w:val="000000" w:themeColor="text1"/>
        </w:rPr>
        <w:t xml:space="preserve"> serious adverse events (</w:t>
      </w:r>
      <w:r w:rsidR="008434AF" w:rsidRPr="00D83E59">
        <w:rPr>
          <w:rFonts w:ascii="Cambria" w:hAnsi="Cambria"/>
          <w:color w:val="000000" w:themeColor="text1"/>
        </w:rPr>
        <w:t>that is</w:t>
      </w:r>
      <w:r w:rsidRPr="00D83E59">
        <w:rPr>
          <w:rFonts w:ascii="Cambria" w:hAnsi="Cambria"/>
          <w:color w:val="000000" w:themeColor="text1"/>
        </w:rPr>
        <w:t xml:space="preserve"> those that le</w:t>
      </w:r>
      <w:r w:rsidR="0041602B" w:rsidRPr="00D83E59">
        <w:rPr>
          <w:rFonts w:ascii="Cambria" w:hAnsi="Cambria"/>
          <w:color w:val="000000" w:themeColor="text1"/>
        </w:rPr>
        <w:t>ad to hospitalization or death)</w:t>
      </w:r>
      <w:r w:rsidRPr="00D83E59">
        <w:rPr>
          <w:rFonts w:ascii="Cambria" w:hAnsi="Cambria"/>
          <w:color w:val="000000" w:themeColor="text1"/>
        </w:rPr>
        <w:t xml:space="preserve">. In this pragmatic trial, 47% of patients achieved healing (defined as the time at which sterile dressings were no longer required) at 6 months </w:t>
      </w:r>
      <w:r w:rsidR="00B60DCA" w:rsidRPr="00D83E59">
        <w:rPr>
          <w:rFonts w:ascii="Cambria" w:hAnsi="Cambria"/>
          <w:color w:val="000000" w:themeColor="text1"/>
        </w:rPr>
        <w:t>in both</w:t>
      </w:r>
      <w:r w:rsidRPr="00D83E59">
        <w:rPr>
          <w:rFonts w:ascii="Cambria" w:hAnsi="Cambria"/>
          <w:color w:val="000000" w:themeColor="text1"/>
        </w:rPr>
        <w:t xml:space="preserve"> treatment arm</w:t>
      </w:r>
      <w:r w:rsidR="00B60DCA" w:rsidRPr="00D83E59">
        <w:rPr>
          <w:rFonts w:ascii="Cambria" w:hAnsi="Cambria"/>
          <w:color w:val="000000" w:themeColor="text1"/>
        </w:rPr>
        <w:t>s</w:t>
      </w:r>
      <w:r w:rsidRPr="00D83E59">
        <w:rPr>
          <w:rFonts w:ascii="Cambria" w:hAnsi="Cambria"/>
          <w:color w:val="000000" w:themeColor="text1"/>
        </w:rPr>
        <w:t xml:space="preserve">, </w:t>
      </w:r>
      <w:r w:rsidR="00B60DCA" w:rsidRPr="00D83E59">
        <w:rPr>
          <w:rFonts w:ascii="Cambria" w:hAnsi="Cambria"/>
          <w:color w:val="000000" w:themeColor="text1"/>
        </w:rPr>
        <w:t xml:space="preserve">with </w:t>
      </w:r>
      <w:r w:rsidRPr="00D83E59">
        <w:rPr>
          <w:rFonts w:ascii="Cambria" w:hAnsi="Cambria"/>
          <w:color w:val="000000" w:themeColor="text1"/>
        </w:rPr>
        <w:t>either cyclosporine (28/59 patients) or prednisolone (25/53 patients). Disease recurrence on therapy was similar</w:t>
      </w:r>
      <w:r w:rsidR="00B60DCA" w:rsidRPr="00D83E59">
        <w:rPr>
          <w:rFonts w:ascii="Cambria" w:hAnsi="Cambria"/>
          <w:color w:val="000000" w:themeColor="text1"/>
        </w:rPr>
        <w:t>,</w:t>
      </w:r>
      <w:r w:rsidRPr="00D83E59">
        <w:rPr>
          <w:rFonts w:ascii="Cambria" w:hAnsi="Cambria"/>
          <w:color w:val="000000" w:themeColor="text1"/>
        </w:rPr>
        <w:t xml:space="preserve"> at 30% and 28%, respectively, and </w:t>
      </w:r>
      <w:r w:rsidR="00B60DCA" w:rsidRPr="00D83E59">
        <w:rPr>
          <w:rFonts w:ascii="Cambria" w:hAnsi="Cambria"/>
          <w:color w:val="000000" w:themeColor="text1"/>
        </w:rPr>
        <w:t xml:space="preserve">in </w:t>
      </w:r>
      <w:r w:rsidRPr="00D83E59">
        <w:rPr>
          <w:rFonts w:ascii="Cambria" w:hAnsi="Cambria"/>
          <w:color w:val="000000" w:themeColor="text1"/>
        </w:rPr>
        <w:t xml:space="preserve">both arms </w:t>
      </w:r>
      <w:r w:rsidR="00B60DCA" w:rsidRPr="00D83E59">
        <w:rPr>
          <w:rFonts w:ascii="Cambria" w:hAnsi="Cambria"/>
          <w:color w:val="000000" w:themeColor="text1"/>
        </w:rPr>
        <w:t xml:space="preserve">approximately two-thirds of patients </w:t>
      </w:r>
      <w:r w:rsidRPr="00D83E59">
        <w:rPr>
          <w:rFonts w:ascii="Cambria" w:hAnsi="Cambria"/>
          <w:color w:val="000000" w:themeColor="text1"/>
        </w:rPr>
        <w:t xml:space="preserve">experienced adverse events. However, serious adverse events, primarily infections, were more </w:t>
      </w:r>
      <w:r w:rsidR="00FF6437" w:rsidRPr="00D83E59">
        <w:rPr>
          <w:rFonts w:ascii="Cambria" w:hAnsi="Cambria"/>
          <w:color w:val="000000" w:themeColor="text1"/>
        </w:rPr>
        <w:t xml:space="preserve">common </w:t>
      </w:r>
      <w:r w:rsidRPr="00D83E59">
        <w:rPr>
          <w:rFonts w:ascii="Cambria" w:hAnsi="Cambria"/>
          <w:color w:val="000000" w:themeColor="text1"/>
        </w:rPr>
        <w:t xml:space="preserve">in the patients treated with </w:t>
      </w:r>
      <w:r w:rsidR="000342F4" w:rsidRPr="00D83E59">
        <w:rPr>
          <w:rFonts w:ascii="Cambria" w:hAnsi="Cambria"/>
          <w:color w:val="000000" w:themeColor="text1"/>
        </w:rPr>
        <w:t xml:space="preserve">prednisolone </w:t>
      </w:r>
      <w:r w:rsidR="00B60DCA" w:rsidRPr="00D83E59">
        <w:rPr>
          <w:rFonts w:ascii="Cambria" w:hAnsi="Cambria"/>
          <w:color w:val="000000" w:themeColor="text1"/>
        </w:rPr>
        <w:t xml:space="preserve"> than in those who received cyclosporine</w:t>
      </w:r>
      <w:r w:rsidRPr="00D83E59">
        <w:rPr>
          <w:rFonts w:ascii="Cambria" w:hAnsi="Cambria"/>
          <w:color w:val="000000" w:themeColor="text1"/>
        </w:rPr>
        <w:t>.</w:t>
      </w:r>
      <w:r w:rsidRPr="00D83E59">
        <w:rPr>
          <w:rFonts w:ascii="Cambria" w:hAnsi="Cambria"/>
          <w:color w:val="000000" w:themeColor="text1"/>
        </w:rPr>
        <w:fldChar w:fldCharType="begin">
          <w:fldData xml:space="preserve">PEVuZE5vdGU+PENpdGU+PEF1dGhvcj5Pcm1lcm9kPC9BdXRob3I+PFllYXI+MjAxNTwvWWVhcj48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</w:fldData>
        </w:fldChar>
      </w:r>
      <w:r w:rsidR="00186E88" w:rsidRPr="00D83E59">
        <w:rPr>
          <w:rFonts w:ascii="Cambria" w:hAnsi="Cambria"/>
          <w:color w:val="000000" w:themeColor="text1"/>
        </w:rPr>
        <w:instrText xml:space="preserve"> ADDIN EN.CITE </w:instrText>
      </w:r>
      <w:r w:rsidR="00186E88" w:rsidRPr="00D83E59">
        <w:rPr>
          <w:rFonts w:ascii="Cambria" w:hAnsi="Cambria"/>
          <w:color w:val="000000" w:themeColor="text1"/>
        </w:rPr>
        <w:fldChar w:fldCharType="begin">
          <w:fldData xml:space="preserve">PEVuZE5vdGU+PENpdGU+PEF1dGhvcj5Pcm1lcm9kPC9BdXRob3I+PFllYXI+MjAxNTwvWWVhcj48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</w:fldData>
        </w:fldChar>
      </w:r>
      <w:r w:rsidR="00186E88" w:rsidRPr="00D83E59">
        <w:rPr>
          <w:rFonts w:ascii="Cambria" w:hAnsi="Cambria"/>
          <w:color w:val="000000" w:themeColor="text1"/>
        </w:rPr>
        <w:instrText xml:space="preserve"> ADDIN EN.CITE.DATA </w:instrText>
      </w:r>
      <w:r w:rsidR="00186E88" w:rsidRPr="00D83E59">
        <w:rPr>
          <w:rFonts w:ascii="Cambria" w:hAnsi="Cambria"/>
          <w:color w:val="000000" w:themeColor="text1"/>
        </w:rPr>
      </w:r>
      <w:r w:rsidR="00186E88" w:rsidRPr="00D83E59">
        <w:rPr>
          <w:rFonts w:ascii="Cambria" w:hAnsi="Cambria"/>
          <w:color w:val="000000" w:themeColor="text1"/>
        </w:rPr>
        <w:fldChar w:fldCharType="end"/>
      </w:r>
      <w:r w:rsidRPr="00D83E59">
        <w:rPr>
          <w:rFonts w:ascii="Cambria" w:hAnsi="Cambria"/>
          <w:color w:val="000000" w:themeColor="text1"/>
        </w:rPr>
      </w:r>
      <w:r w:rsidRPr="00D83E59">
        <w:rPr>
          <w:rFonts w:ascii="Cambria" w:hAnsi="Cambria"/>
          <w:color w:val="000000" w:themeColor="text1"/>
        </w:rPr>
        <w:fldChar w:fldCharType="separate"/>
      </w:r>
      <w:r w:rsidR="00186E88" w:rsidRPr="00D83E59">
        <w:rPr>
          <w:rFonts w:ascii="Cambria" w:hAnsi="Cambria"/>
          <w:noProof/>
          <w:color w:val="000000" w:themeColor="text1"/>
          <w:vertAlign w:val="superscript"/>
        </w:rPr>
        <w:t>152</w:t>
      </w:r>
      <w:r w:rsidRPr="00D83E59">
        <w:rPr>
          <w:rFonts w:ascii="Cambria" w:hAnsi="Cambria"/>
          <w:color w:val="000000" w:themeColor="text1"/>
        </w:rPr>
        <w:fldChar w:fldCharType="end"/>
      </w:r>
      <w:r w:rsidR="00687195" w:rsidRPr="00D83E59">
        <w:rPr>
          <w:rFonts w:ascii="Cambria" w:hAnsi="Cambria"/>
          <w:color w:val="000000" w:themeColor="text1"/>
        </w:rPr>
        <w:t xml:space="preserve"> </w:t>
      </w:r>
    </w:p>
    <w:p w14:paraId="621C2732" w14:textId="77777777" w:rsidR="00E24A8B" w:rsidRPr="00D83E59" w:rsidRDefault="00E24A8B" w:rsidP="00B2150B">
      <w:pPr>
        <w:jc w:val="both"/>
        <w:rPr>
          <w:rFonts w:ascii="Cambria" w:hAnsi="Cambria"/>
          <w:color w:val="000000" w:themeColor="text1"/>
        </w:rPr>
      </w:pPr>
    </w:p>
    <w:p w14:paraId="6D18A6F7" w14:textId="546485FC" w:rsidR="00E24A8B" w:rsidRPr="00D83E59" w:rsidRDefault="00E24A8B" w:rsidP="00B2150B">
      <w:pPr>
        <w:jc w:val="both"/>
        <w:rPr>
          <w:rFonts w:ascii="Cambria" w:hAnsi="Cambria"/>
          <w:color w:val="000000" w:themeColor="text1"/>
        </w:rPr>
      </w:pPr>
      <w:r w:rsidRPr="00D83E59">
        <w:rPr>
          <w:rFonts w:ascii="Cambria" w:hAnsi="Cambria"/>
          <w:color w:val="000000" w:themeColor="text1"/>
        </w:rPr>
        <w:t xml:space="preserve">The other randomized controlled trial compared infliximab (an anti-TNF monoclonal antibody) </w:t>
      </w:r>
      <w:r w:rsidR="00B60DCA" w:rsidRPr="00D83E59">
        <w:rPr>
          <w:rFonts w:ascii="Cambria" w:hAnsi="Cambria"/>
          <w:color w:val="000000" w:themeColor="text1"/>
        </w:rPr>
        <w:t>with</w:t>
      </w:r>
      <w:r w:rsidRPr="00D83E59">
        <w:rPr>
          <w:rFonts w:ascii="Cambria" w:hAnsi="Cambria"/>
          <w:color w:val="000000" w:themeColor="text1"/>
        </w:rPr>
        <w:t xml:space="preserve"> placebo. In this study, patients were randomized to treatment with infliximab </w:t>
      </w:r>
      <w:r w:rsidR="00B60DCA" w:rsidRPr="00D83E59">
        <w:rPr>
          <w:rFonts w:ascii="Cambria" w:hAnsi="Cambria"/>
          <w:color w:val="000000" w:themeColor="text1"/>
        </w:rPr>
        <w:t xml:space="preserve">(n = 13) </w:t>
      </w:r>
      <w:r w:rsidRPr="00D83E59">
        <w:rPr>
          <w:rFonts w:ascii="Cambria" w:hAnsi="Cambria"/>
          <w:color w:val="000000" w:themeColor="text1"/>
        </w:rPr>
        <w:t xml:space="preserve">or placebo </w:t>
      </w:r>
      <w:r w:rsidR="00B60DCA" w:rsidRPr="00D83E59">
        <w:rPr>
          <w:rFonts w:ascii="Cambria" w:hAnsi="Cambria"/>
          <w:color w:val="000000" w:themeColor="text1"/>
        </w:rPr>
        <w:t xml:space="preserve">(n = 17) </w:t>
      </w:r>
      <w:r w:rsidRPr="00D83E59">
        <w:rPr>
          <w:rFonts w:ascii="Cambria" w:hAnsi="Cambria"/>
          <w:color w:val="000000" w:themeColor="text1"/>
        </w:rPr>
        <w:t xml:space="preserve">intravenously. After an assessment at 2 weeks, both groups were carried forward into an open-label extension phase, </w:t>
      </w:r>
      <w:r w:rsidR="00B60DCA" w:rsidRPr="00D83E59">
        <w:rPr>
          <w:rFonts w:ascii="Cambria" w:hAnsi="Cambria"/>
          <w:color w:val="000000" w:themeColor="text1"/>
        </w:rPr>
        <w:t>during which</w:t>
      </w:r>
      <w:r w:rsidRPr="00D83E59">
        <w:rPr>
          <w:rFonts w:ascii="Cambria" w:hAnsi="Cambria"/>
          <w:color w:val="000000" w:themeColor="text1"/>
        </w:rPr>
        <w:t xml:space="preserve"> all patients received infliximab. At 2 weeks, </w:t>
      </w:r>
      <w:r w:rsidR="007D597B" w:rsidRPr="00D83E59">
        <w:rPr>
          <w:rFonts w:ascii="Cambria" w:hAnsi="Cambria"/>
          <w:color w:val="000000" w:themeColor="text1"/>
        </w:rPr>
        <w:t xml:space="preserve">clinical improvement </w:t>
      </w:r>
      <w:r w:rsidRPr="00D83E59">
        <w:rPr>
          <w:rFonts w:ascii="Cambria" w:hAnsi="Cambria"/>
          <w:color w:val="000000" w:themeColor="text1"/>
        </w:rPr>
        <w:t>was significantly</w:t>
      </w:r>
      <w:r w:rsidR="00C06D27" w:rsidRPr="00D83E59">
        <w:rPr>
          <w:rFonts w:ascii="Cambria" w:hAnsi="Cambria"/>
          <w:color w:val="000000" w:themeColor="text1"/>
        </w:rPr>
        <w:t xml:space="preserve"> </w:t>
      </w:r>
      <w:r w:rsidRPr="00D83E59">
        <w:rPr>
          <w:rFonts w:ascii="Cambria" w:hAnsi="Cambria"/>
          <w:color w:val="000000" w:themeColor="text1"/>
        </w:rPr>
        <w:t>better</w:t>
      </w:r>
      <w:r w:rsidR="00396AA4" w:rsidRPr="00D83E59">
        <w:rPr>
          <w:rFonts w:ascii="Cambria" w:hAnsi="Cambria"/>
          <w:color w:val="000000" w:themeColor="text1"/>
        </w:rPr>
        <w:t>, defined by physician global assessment,</w:t>
      </w:r>
      <w:r w:rsidR="0065343C" w:rsidRPr="00D83E59">
        <w:rPr>
          <w:rFonts w:ascii="Cambria" w:hAnsi="Cambria"/>
          <w:color w:val="000000" w:themeColor="text1"/>
        </w:rPr>
        <w:t xml:space="preserve"> </w:t>
      </w:r>
      <w:r w:rsidRPr="00D83E59">
        <w:rPr>
          <w:rFonts w:ascii="Cambria" w:hAnsi="Cambria"/>
          <w:color w:val="000000" w:themeColor="text1"/>
        </w:rPr>
        <w:t>in the infliximab arm (</w:t>
      </w:r>
      <w:r w:rsidR="00C06D27" w:rsidRPr="00D83E59">
        <w:rPr>
          <w:rFonts w:ascii="Cambria" w:hAnsi="Cambria"/>
          <w:color w:val="000000" w:themeColor="text1"/>
        </w:rPr>
        <w:t xml:space="preserve">46%) </w:t>
      </w:r>
      <w:r w:rsidR="0092454C" w:rsidRPr="00D83E59">
        <w:rPr>
          <w:rFonts w:ascii="Cambria" w:hAnsi="Cambria"/>
          <w:color w:val="000000" w:themeColor="text1"/>
        </w:rPr>
        <w:t>than</w:t>
      </w:r>
      <w:r w:rsidRPr="00D83E59">
        <w:rPr>
          <w:rFonts w:ascii="Cambria" w:hAnsi="Cambria"/>
          <w:color w:val="000000" w:themeColor="text1"/>
        </w:rPr>
        <w:t xml:space="preserve"> in the placebo group</w:t>
      </w:r>
      <w:r w:rsidR="0092454C" w:rsidRPr="00D83E59">
        <w:rPr>
          <w:rFonts w:ascii="Cambria" w:hAnsi="Cambria"/>
          <w:color w:val="000000" w:themeColor="text1"/>
        </w:rPr>
        <w:t xml:space="preserve"> (6%</w:t>
      </w:r>
      <w:r w:rsidRPr="00D83E59">
        <w:rPr>
          <w:rFonts w:ascii="Cambria" w:hAnsi="Cambria"/>
          <w:color w:val="000000" w:themeColor="text1"/>
        </w:rPr>
        <w:t>, p=0.025). Although this study had a high percentage of responders, 69% (20/29) at 6 weeks, only 20% (6/29) achieved remission at week 6</w:t>
      </w:r>
      <w:r w:rsidR="0092454C" w:rsidRPr="00D83E59">
        <w:rPr>
          <w:rFonts w:ascii="Cambria" w:hAnsi="Cambria"/>
          <w:color w:val="000000" w:themeColor="text1"/>
        </w:rPr>
        <w:t>,</w:t>
      </w:r>
      <w:r w:rsidRPr="00D83E59">
        <w:rPr>
          <w:rFonts w:ascii="Cambria" w:hAnsi="Cambria"/>
          <w:color w:val="000000" w:themeColor="text1"/>
        </w:rPr>
        <w:t xml:space="preserve"> and many patients </w:t>
      </w:r>
      <w:r w:rsidR="0092454C" w:rsidRPr="00D83E59">
        <w:rPr>
          <w:rFonts w:ascii="Cambria" w:hAnsi="Cambria"/>
          <w:color w:val="000000" w:themeColor="text1"/>
        </w:rPr>
        <w:t xml:space="preserve">(31%) </w:t>
      </w:r>
      <w:r w:rsidRPr="00D83E59">
        <w:rPr>
          <w:rFonts w:ascii="Cambria" w:hAnsi="Cambria"/>
          <w:color w:val="000000" w:themeColor="text1"/>
        </w:rPr>
        <w:t>failed to respond altogether (9/29).</w:t>
      </w:r>
      <w:r w:rsidRPr="00D83E59">
        <w:rPr>
          <w:rFonts w:ascii="Cambria" w:hAnsi="Cambria"/>
          <w:color w:val="000000" w:themeColor="text1"/>
        </w:rPr>
        <w:fldChar w:fldCharType="begin"/>
      </w:r>
      <w:r w:rsidR="00D44979" w:rsidRPr="00D83E59">
        <w:rPr>
          <w:rFonts w:ascii="Cambria" w:hAnsi="Cambria"/>
          <w:color w:val="000000" w:themeColor="text1"/>
        </w:rPr>
        <w:instrText xml:space="preserve"> ADDIN EN.CITE &lt;EndNote&gt;&lt;Cite&gt;&lt;Author&gt;Brooklyn&lt;/Author&gt;&lt;Year&gt;2006&lt;/Year&gt;&lt;RecNum&gt;899&lt;/RecNum&gt;&lt;DisplayText&gt;&lt;style face="superscript"&gt;86&lt;/style&gt;&lt;/DisplayText&gt;&lt;record&gt;&lt;rec-number&gt;899&lt;/rec-number&gt;&lt;foreign-keys&gt;&lt;key app="EN" db-id="a55r2r9x29tzele0evmxtzrf0sa5axrdvv5d" timestamp="0"&gt;899&lt;/key&gt;&lt;/foreign-keys&gt;&lt;ref-type name="Journal Article"&gt;17&lt;/ref-type&gt;&lt;contributors&gt;&lt;authors&gt;&lt;author&gt;Brooklyn, T. N.&lt;/author&gt;&lt;author&gt;Dunnill, M. G.&lt;/author&gt;&lt;author&gt;Shetty, A.&lt;/author&gt;&lt;author&gt;Bowden, J. J.&lt;/author&gt;&lt;author&gt;Williams, J. D.&lt;/author&gt;&lt;author&gt;Griffiths, C. E.&lt;/author&gt;&lt;author&gt;Forbes, A.&lt;/author&gt;&lt;author&gt;Greenwood, R.&lt;/author&gt;&lt;author&gt;Probert, C. S.&lt;/author&gt;&lt;/authors&gt;&lt;/contributors&gt;&lt;auth-address&gt;Bristol Royal Infirmary, Bristol, UK.&lt;/auth-address&gt;&lt;titles&gt;&lt;title&gt;Infliximab for the treatment of pyoderma gangrenosum: a randomised, double blind, placebo controlled trial&lt;/title&gt;&lt;secondary-title&gt;Gut&lt;/secondary-title&gt;&lt;/titles&gt;&lt;pages&gt;505-9&lt;/pages&gt;&lt;volume&gt;55&lt;/volume&gt;&lt;number&gt;4&lt;/number&gt;&lt;edition&gt;2005/09/29&lt;/edition&gt;&lt;keywords&gt;&lt;keyword&gt;Adult&lt;/keyword&gt;&lt;keyword&gt;Aged&lt;/keyword&gt;&lt;keyword&gt;Aged, 80 and over&lt;/keyword&gt;&lt;keyword&gt;Antibodies, Monoclonal/adverse effects/*therapeutic use&lt;/keyword&gt;&lt;keyword&gt;Dermatologic Agents/adverse effects/*therapeutic use&lt;/keyword&gt;&lt;keyword&gt;Double-Blind Method&lt;/keyword&gt;&lt;keyword&gt;Female&lt;/keyword&gt;&lt;keyword&gt;Humans&lt;/keyword&gt;&lt;keyword&gt;Inflammatory Bowel Diseases/complications&lt;/keyword&gt;&lt;keyword&gt;Infliximab&lt;/keyword&gt;&lt;keyword&gt;Male&lt;/keyword&gt;&lt;keyword&gt;Middle Aged&lt;/keyword&gt;&lt;keyword&gt;Pyoderma Gangrenosum/complications/*drug therapy&lt;/keyword&gt;&lt;keyword&gt;Quality of Life&lt;/keyword&gt;&lt;keyword&gt;Treatment Outcome&lt;/keyword&gt;&lt;/keywords&gt;&lt;dates&gt;&lt;year&gt;2006&lt;/year&gt;&lt;pub-dates&gt;&lt;date&gt;Apr&lt;/date&gt;&lt;/pub-dates&gt;&lt;/dates&gt;&lt;isbn&gt;0017-5749 (Print)&amp;#xD;0017-5749 (Linking)&lt;/isbn&gt;&lt;accession-num&gt;16188920&lt;/accession-num&gt;&lt;urls&gt;&lt;related-urls&gt;&lt;url&gt;https://www.ncbi.nlm.nih.gov/pubmed/16188920&lt;/url&gt;&lt;/related-urls&gt;&lt;/urls&gt;&lt;custom2&gt;PMC1856164&lt;/custom2&gt;&lt;electronic-resource-num&gt;10.1136/gut.2005.074815&lt;/electronic-resource-num&gt;&lt;/record&gt;&lt;/Cite&gt;&lt;/EndNote&gt;</w:instrText>
      </w:r>
      <w:r w:rsidRPr="00D83E59">
        <w:rPr>
          <w:rFonts w:ascii="Cambria" w:hAnsi="Cambria"/>
          <w:color w:val="000000" w:themeColor="text1"/>
        </w:rPr>
        <w:fldChar w:fldCharType="separate"/>
      </w:r>
      <w:r w:rsidR="00D44979" w:rsidRPr="00D83E59">
        <w:rPr>
          <w:rFonts w:ascii="Cambria" w:hAnsi="Cambria"/>
          <w:noProof/>
          <w:color w:val="000000" w:themeColor="text1"/>
          <w:vertAlign w:val="superscript"/>
        </w:rPr>
        <w:t>86</w:t>
      </w:r>
      <w:r w:rsidRPr="00D83E59">
        <w:rPr>
          <w:rFonts w:ascii="Cambria" w:hAnsi="Cambria"/>
          <w:color w:val="000000" w:themeColor="text1"/>
        </w:rPr>
        <w:fldChar w:fldCharType="end"/>
      </w:r>
      <w:r w:rsidRPr="00D83E59">
        <w:rPr>
          <w:rFonts w:ascii="Cambria" w:hAnsi="Cambria"/>
          <w:color w:val="000000" w:themeColor="text1"/>
        </w:rPr>
        <w:t xml:space="preserve"> </w:t>
      </w:r>
    </w:p>
    <w:p w14:paraId="65CA50F5" w14:textId="77777777" w:rsidR="00E24A8B" w:rsidRPr="00D83E59" w:rsidRDefault="00E24A8B" w:rsidP="00B2150B">
      <w:pPr>
        <w:jc w:val="both"/>
        <w:rPr>
          <w:rFonts w:ascii="Cambria" w:hAnsi="Cambria"/>
          <w:color w:val="000000" w:themeColor="text1"/>
        </w:rPr>
      </w:pPr>
    </w:p>
    <w:p w14:paraId="1D90B12E" w14:textId="408B4002" w:rsidR="00E24A8B" w:rsidRPr="00D83E59" w:rsidRDefault="006B18F8" w:rsidP="00B2150B">
      <w:pPr>
        <w:jc w:val="both"/>
        <w:rPr>
          <w:rFonts w:ascii="Cambria" w:hAnsi="Cambria"/>
          <w:color w:val="000000" w:themeColor="text1"/>
        </w:rPr>
      </w:pPr>
      <w:r w:rsidRPr="00D83E59">
        <w:rPr>
          <w:rFonts w:ascii="Cambria" w:hAnsi="Cambria"/>
          <w:color w:val="000000" w:themeColor="text1"/>
        </w:rPr>
        <w:t xml:space="preserve">Although substantial </w:t>
      </w:r>
      <w:r w:rsidR="00E24A8B" w:rsidRPr="00D83E59">
        <w:rPr>
          <w:rFonts w:ascii="Cambria" w:hAnsi="Cambria"/>
          <w:color w:val="000000" w:themeColor="text1"/>
        </w:rPr>
        <w:t xml:space="preserve">progress has been made, all PG clinical studies to date have </w:t>
      </w:r>
      <w:r w:rsidRPr="00D83E59">
        <w:rPr>
          <w:rFonts w:ascii="Cambria" w:hAnsi="Cambria"/>
          <w:color w:val="000000" w:themeColor="text1"/>
        </w:rPr>
        <w:t>been hindered by</w:t>
      </w:r>
      <w:r w:rsidR="00E24A8B" w:rsidRPr="00D83E59">
        <w:rPr>
          <w:rFonts w:ascii="Cambria" w:hAnsi="Cambria"/>
          <w:color w:val="000000" w:themeColor="text1"/>
        </w:rPr>
        <w:t xml:space="preserve"> a variety of shortcomings, most importantly, a lack of a validated PG outcome measure.</w:t>
      </w:r>
      <w:r w:rsidR="00D44979" w:rsidRPr="00D83E59">
        <w:rPr>
          <w:rFonts w:ascii="Cambria" w:hAnsi="Cambria"/>
          <w:color w:val="000000" w:themeColor="text1"/>
        </w:rPr>
        <w:fldChar w:fldCharType="begin"/>
      </w:r>
      <w:r w:rsidR="00186E88" w:rsidRPr="00D83E59">
        <w:rPr>
          <w:rFonts w:ascii="Cambria" w:hAnsi="Cambria"/>
          <w:color w:val="000000" w:themeColor="text1"/>
        </w:rPr>
        <w:instrText xml:space="preserve"> ADDIN EN.CITE &lt;EndNote&gt;&lt;Cite&gt;&lt;Author&gt;Lu&lt;/Author&gt;&lt;Year&gt;2020&lt;/Year&gt;&lt;RecNum&gt;683&lt;/RecNum&gt;&lt;DisplayText&gt;&lt;style face="superscript"&gt;153&lt;/style&gt;&lt;/DisplayText&gt;&lt;record&gt;&lt;rec-number&gt;683&lt;/rec-number&gt;&lt;foreign-keys&gt;&lt;key app="EN" db-id="2r5zd9rw9pfxvke92v3xsxelw5t55wadsfr5" timestamp="1594897835"&gt;683&lt;/key&gt;&lt;/foreign-keys&gt;&lt;ref-type name="Journal Article"&gt;17&lt;/ref-type&gt;&lt;contributors&gt;&lt;authors&gt;&lt;author&gt;Lu, J. D.&lt;/author&gt;&lt;author&gt;Hobbs, M. M.&lt;/author&gt;&lt;author&gt;Huang, W. W.&lt;/author&gt;&lt;author&gt;Ortega-Loayza, A. G.&lt;/author&gt;&lt;author&gt;Alavi, A.&lt;/author&gt;&lt;/authors&gt;&lt;/contributors&gt;&lt;auth-address&gt;Michael G. DeGroote School of Medicine, McMaster University, Hamilton, ON, Canada.&amp;#xD;University of Kentucky College of Medicine, Lexington, KY, USA.&amp;#xD;Department of Dermatology, Wake Forest University, Winston-Salem, NC, USA.&amp;#xD;Department of Dermatology, Oregon Health Science University, Portland, OR, USA.&amp;#xD;Department of Medicine (Division of Dermatology), University of Toronto, Women&amp;apos;s College Hospital, Toronto, ON, Canada.&lt;/auth-address&gt;&lt;titles&gt;&lt;title&gt;Identification and evaluation of outcome measurement instruments in pyoderma gangrenosum: a systematic review&lt;/title&gt;&lt;secondary-title&gt;Br J Dermatol&lt;/secondary-title&gt;&lt;/titles&gt;&lt;periodical&gt;&lt;full-title&gt;Br J Dermatol&lt;/full-title&gt;&lt;/periodical&gt;&lt;edition&gt;2020/03/12&lt;/edition&gt;&lt;dates&gt;&lt;year&gt;2020&lt;/year&gt;&lt;pub-dates&gt;&lt;date&gt;Mar 11&lt;/date&gt;&lt;/pub-dates&gt;&lt;/dates&gt;&lt;isbn&gt;1365-2133 (Electronic)&amp;#xD;0007-0963 (Linking)&lt;/isbn&gt;&lt;accession-num&gt;32159849&lt;/accession-num&gt;&lt;urls&gt;&lt;related-urls&gt;&lt;url&gt;https://www.ncbi.nlm.nih.gov/pubmed/32159849&lt;/url&gt;&lt;/related-urls&gt;&lt;/urls&gt;&lt;electronic-resource-num&gt;10.1111/bjd.19027&lt;/electronic-resource-num&gt;&lt;/record&gt;&lt;/Cite&gt;&lt;/EndNote&gt;</w:instrText>
      </w:r>
      <w:r w:rsidR="00D44979" w:rsidRPr="00D83E59">
        <w:rPr>
          <w:rFonts w:ascii="Cambria" w:hAnsi="Cambria"/>
          <w:color w:val="000000" w:themeColor="text1"/>
        </w:rPr>
        <w:fldChar w:fldCharType="separate"/>
      </w:r>
      <w:r w:rsidR="00186E88" w:rsidRPr="00D83E59">
        <w:rPr>
          <w:rFonts w:ascii="Cambria" w:hAnsi="Cambria"/>
          <w:noProof/>
          <w:color w:val="000000" w:themeColor="text1"/>
          <w:vertAlign w:val="superscript"/>
        </w:rPr>
        <w:t>153</w:t>
      </w:r>
      <w:r w:rsidR="00D44979" w:rsidRPr="00D83E59">
        <w:rPr>
          <w:rFonts w:ascii="Cambria" w:hAnsi="Cambria"/>
          <w:color w:val="000000" w:themeColor="text1"/>
        </w:rPr>
        <w:fldChar w:fldCharType="end"/>
      </w:r>
      <w:r w:rsidR="0065343C" w:rsidRPr="00D83E59">
        <w:rPr>
          <w:rFonts w:ascii="Cambria" w:hAnsi="Cambria"/>
          <w:color w:val="000000" w:themeColor="text1"/>
        </w:rPr>
        <w:t xml:space="preserve"> </w:t>
      </w:r>
      <w:r w:rsidR="00E24A8B" w:rsidRPr="00D83E59">
        <w:rPr>
          <w:rFonts w:ascii="Cambria" w:hAnsi="Cambria"/>
          <w:color w:val="000000" w:themeColor="text1"/>
        </w:rPr>
        <w:t>Standard measures commonly applied to other ulcerative diseases are not ideally suited to accurately assess change (</w:t>
      </w:r>
      <w:r w:rsidRPr="00D83E59">
        <w:rPr>
          <w:rFonts w:ascii="Cambria" w:hAnsi="Cambria"/>
          <w:color w:val="000000" w:themeColor="text1"/>
        </w:rPr>
        <w:t>that is,</w:t>
      </w:r>
      <w:r w:rsidR="00E24A8B" w:rsidRPr="00D83E59">
        <w:rPr>
          <w:rFonts w:ascii="Cambria" w:hAnsi="Cambria"/>
          <w:color w:val="000000" w:themeColor="text1"/>
        </w:rPr>
        <w:t xml:space="preserve"> “responsiveness” or “sensitivity to change”) in patients with PG ulcers</w:t>
      </w:r>
      <w:r w:rsidRPr="00D83E59">
        <w:rPr>
          <w:rFonts w:ascii="Cambria" w:hAnsi="Cambria"/>
          <w:color w:val="000000" w:themeColor="text1"/>
        </w:rPr>
        <w:t>, as</w:t>
      </w:r>
      <w:r w:rsidR="00E24A8B" w:rsidRPr="00D83E59">
        <w:rPr>
          <w:rFonts w:ascii="Cambria" w:hAnsi="Cambria"/>
          <w:color w:val="000000" w:themeColor="text1"/>
        </w:rPr>
        <w:t xml:space="preserve"> PG ulcers are due to an aberrant inflammatory response</w:t>
      </w:r>
      <w:r w:rsidRPr="00D83E59">
        <w:rPr>
          <w:rFonts w:ascii="Cambria" w:hAnsi="Cambria"/>
          <w:color w:val="000000" w:themeColor="text1"/>
        </w:rPr>
        <w:t>, whereas</w:t>
      </w:r>
      <w:r w:rsidR="00E24A8B" w:rsidRPr="00D83E59">
        <w:rPr>
          <w:rFonts w:ascii="Cambria" w:hAnsi="Cambria"/>
          <w:color w:val="000000" w:themeColor="text1"/>
        </w:rPr>
        <w:t xml:space="preserve"> traditional ulcer trials assess u</w:t>
      </w:r>
      <w:r w:rsidR="00C06D27" w:rsidRPr="00D83E59">
        <w:rPr>
          <w:rFonts w:ascii="Cambria" w:hAnsi="Cambria"/>
          <w:color w:val="000000" w:themeColor="text1"/>
        </w:rPr>
        <w:t xml:space="preserve">lcer size but not </w:t>
      </w:r>
      <w:r w:rsidR="00C06D27" w:rsidRPr="00D83E59">
        <w:rPr>
          <w:rFonts w:ascii="Cambria" w:hAnsi="Cambria"/>
          <w:color w:val="000000" w:themeColor="text1"/>
        </w:rPr>
        <w:lastRenderedPageBreak/>
        <w:t>inflammation.</w:t>
      </w:r>
      <w:r w:rsidR="00E24A8B" w:rsidRPr="00D83E59">
        <w:rPr>
          <w:rFonts w:ascii="Cambria" w:hAnsi="Cambria"/>
          <w:color w:val="000000" w:themeColor="text1"/>
        </w:rPr>
        <w:t xml:space="preserve"> </w:t>
      </w:r>
      <w:r w:rsidRPr="00D83E59">
        <w:rPr>
          <w:rFonts w:ascii="Cambria" w:hAnsi="Cambria"/>
          <w:color w:val="000000" w:themeColor="text1"/>
        </w:rPr>
        <w:t>In addition</w:t>
      </w:r>
      <w:r w:rsidR="00E24A8B" w:rsidRPr="00D83E59">
        <w:rPr>
          <w:rFonts w:ascii="Cambria" w:hAnsi="Cambria"/>
          <w:color w:val="000000" w:themeColor="text1"/>
        </w:rPr>
        <w:t xml:space="preserve">, until recently, </w:t>
      </w:r>
      <w:r w:rsidR="00D32080" w:rsidRPr="00D83E59">
        <w:rPr>
          <w:rFonts w:ascii="Cambria" w:hAnsi="Cambria"/>
          <w:color w:val="000000" w:themeColor="text1"/>
        </w:rPr>
        <w:t xml:space="preserve">there were no </w:t>
      </w:r>
      <w:r w:rsidR="00E24A8B" w:rsidRPr="00D83E59">
        <w:rPr>
          <w:rFonts w:ascii="Cambria" w:hAnsi="Cambria"/>
          <w:color w:val="000000" w:themeColor="text1"/>
        </w:rPr>
        <w:t xml:space="preserve">accepted PG diagnostic criteria, </w:t>
      </w:r>
      <w:r w:rsidR="00D32080" w:rsidRPr="00D83E59">
        <w:rPr>
          <w:rFonts w:ascii="Cambria" w:hAnsi="Cambria"/>
          <w:color w:val="000000" w:themeColor="text1"/>
        </w:rPr>
        <w:t xml:space="preserve">a lack that </w:t>
      </w:r>
      <w:r w:rsidR="00E24A8B" w:rsidRPr="00D83E59">
        <w:rPr>
          <w:rFonts w:ascii="Cambria" w:hAnsi="Cambria"/>
          <w:color w:val="000000" w:themeColor="text1"/>
        </w:rPr>
        <w:t>ma</w:t>
      </w:r>
      <w:r w:rsidR="00D32080" w:rsidRPr="00D83E59">
        <w:rPr>
          <w:rFonts w:ascii="Cambria" w:hAnsi="Cambria"/>
          <w:color w:val="000000" w:themeColor="text1"/>
        </w:rPr>
        <w:t>de</w:t>
      </w:r>
      <w:r w:rsidR="00E24A8B" w:rsidRPr="00D83E59">
        <w:rPr>
          <w:rFonts w:ascii="Cambria" w:hAnsi="Cambria"/>
          <w:color w:val="000000" w:themeColor="text1"/>
        </w:rPr>
        <w:t xml:space="preserve"> enrollment of a uniform population</w:t>
      </w:r>
      <w:r w:rsidR="00D32080" w:rsidRPr="00D83E59">
        <w:rPr>
          <w:rFonts w:ascii="Cambria" w:hAnsi="Cambria"/>
          <w:color w:val="000000" w:themeColor="text1"/>
        </w:rPr>
        <w:t xml:space="preserve"> of individuals with</w:t>
      </w:r>
      <w:r w:rsidR="00E24A8B" w:rsidRPr="00D83E59">
        <w:rPr>
          <w:rFonts w:ascii="Cambria" w:hAnsi="Cambria"/>
          <w:color w:val="000000" w:themeColor="text1"/>
        </w:rPr>
        <w:t xml:space="preserve"> </w:t>
      </w:r>
      <w:r w:rsidR="00D32080" w:rsidRPr="00D83E59">
        <w:rPr>
          <w:rFonts w:ascii="Cambria" w:hAnsi="Cambria"/>
          <w:color w:val="000000" w:themeColor="text1"/>
        </w:rPr>
        <w:t xml:space="preserve">PG </w:t>
      </w:r>
      <w:r w:rsidR="00E24A8B" w:rsidRPr="00D83E59">
        <w:rPr>
          <w:rFonts w:ascii="Cambria" w:hAnsi="Cambria"/>
          <w:color w:val="000000" w:themeColor="text1"/>
        </w:rPr>
        <w:t>into a clinical trial difficult.</w:t>
      </w:r>
      <w:r w:rsidR="00687195" w:rsidRPr="00D83E59">
        <w:rPr>
          <w:rFonts w:ascii="Cambria" w:hAnsi="Cambria"/>
          <w:color w:val="000000" w:themeColor="text1"/>
        </w:rPr>
        <w:t xml:space="preserve"> </w:t>
      </w:r>
    </w:p>
    <w:p w14:paraId="52E9F3F2" w14:textId="77777777" w:rsidR="00E24A8B" w:rsidRPr="00D83E59" w:rsidRDefault="00E24A8B" w:rsidP="00B2150B">
      <w:pPr>
        <w:jc w:val="both"/>
        <w:rPr>
          <w:rFonts w:ascii="Cambria" w:hAnsi="Cambria"/>
          <w:color w:val="000000" w:themeColor="text1"/>
        </w:rPr>
      </w:pPr>
    </w:p>
    <w:p w14:paraId="74407AA1" w14:textId="1FEC7FFD" w:rsidR="00E24A8B" w:rsidRPr="00D83E59" w:rsidRDefault="00E24A8B" w:rsidP="00B2150B">
      <w:pPr>
        <w:jc w:val="both"/>
        <w:rPr>
          <w:rFonts w:ascii="Cambria" w:hAnsi="Cambria"/>
          <w:color w:val="000000" w:themeColor="text1"/>
        </w:rPr>
      </w:pPr>
      <w:r w:rsidRPr="00D83E59">
        <w:rPr>
          <w:rFonts w:ascii="Cambria" w:hAnsi="Cambria"/>
          <w:i/>
          <w:color w:val="000000" w:themeColor="text1"/>
        </w:rPr>
        <w:t>Multi-drug approaches</w:t>
      </w:r>
    </w:p>
    <w:p w14:paraId="7B5D4332" w14:textId="77777777" w:rsidR="001E6F46" w:rsidRPr="00D83E59" w:rsidRDefault="001E6F46" w:rsidP="00B2150B">
      <w:pPr>
        <w:jc w:val="both"/>
        <w:rPr>
          <w:rFonts w:ascii="Cambria" w:hAnsi="Cambria"/>
          <w:color w:val="000000" w:themeColor="text1"/>
        </w:rPr>
      </w:pPr>
    </w:p>
    <w:p w14:paraId="68AD6C05" w14:textId="203D6D2E" w:rsidR="00E24A8B" w:rsidRPr="00D83E59" w:rsidRDefault="00E24A8B" w:rsidP="00B2150B">
      <w:pPr>
        <w:jc w:val="both"/>
        <w:rPr>
          <w:rFonts w:ascii="Cambria" w:hAnsi="Cambria"/>
          <w:color w:val="000000" w:themeColor="text1"/>
        </w:rPr>
      </w:pPr>
      <w:r w:rsidRPr="00D83E59">
        <w:rPr>
          <w:rFonts w:ascii="Cambria" w:hAnsi="Cambria"/>
          <w:color w:val="000000" w:themeColor="text1"/>
        </w:rPr>
        <w:t xml:space="preserve">PG is a rapidly progressing, debilitating disease. Thus, even </w:t>
      </w:r>
      <w:r w:rsidR="00D32080" w:rsidRPr="00D83E59">
        <w:rPr>
          <w:rFonts w:ascii="Cambria" w:hAnsi="Cambria"/>
          <w:color w:val="000000" w:themeColor="text1"/>
        </w:rPr>
        <w:t xml:space="preserve">short </w:t>
      </w:r>
      <w:r w:rsidRPr="00D83E59">
        <w:rPr>
          <w:rFonts w:ascii="Cambria" w:hAnsi="Cambria"/>
          <w:color w:val="000000" w:themeColor="text1"/>
        </w:rPr>
        <w:t xml:space="preserve">delays in achieving disease control can result in </w:t>
      </w:r>
      <w:r w:rsidR="00D32080" w:rsidRPr="00D83E59">
        <w:rPr>
          <w:rFonts w:ascii="Cambria" w:hAnsi="Cambria"/>
          <w:color w:val="000000" w:themeColor="text1"/>
        </w:rPr>
        <w:t xml:space="preserve">severe </w:t>
      </w:r>
      <w:r w:rsidRPr="00D83E59">
        <w:rPr>
          <w:rFonts w:ascii="Cambria" w:hAnsi="Cambria"/>
          <w:color w:val="000000" w:themeColor="text1"/>
        </w:rPr>
        <w:t xml:space="preserve">worsening of disease burden. Unfortunately, biologics and traditional </w:t>
      </w:r>
      <w:r w:rsidR="004358F7" w:rsidRPr="00D83E59">
        <w:rPr>
          <w:rFonts w:ascii="Cambria" w:hAnsi="Cambria"/>
          <w:color w:val="000000" w:themeColor="text1"/>
        </w:rPr>
        <w:t>steroid-sparing</w:t>
      </w:r>
      <w:r w:rsidR="004358F7" w:rsidRPr="00D83E59">
        <w:rPr>
          <w:rFonts w:ascii="Cambria" w:hAnsi="Cambria"/>
          <w:b/>
          <w:color w:val="000000" w:themeColor="text1"/>
        </w:rPr>
        <w:t xml:space="preserve"> </w:t>
      </w:r>
      <w:r w:rsidRPr="00D83E59">
        <w:rPr>
          <w:rFonts w:ascii="Cambria" w:hAnsi="Cambria"/>
          <w:color w:val="000000" w:themeColor="text1"/>
        </w:rPr>
        <w:t>immunosuppressive agents</w:t>
      </w:r>
      <w:r w:rsidR="00450626" w:rsidRPr="00D83E59">
        <w:rPr>
          <w:rFonts w:ascii="Cambria" w:hAnsi="Cambria"/>
          <w:color w:val="000000" w:themeColor="text1"/>
        </w:rPr>
        <w:t xml:space="preserve"> </w:t>
      </w:r>
      <w:r w:rsidRPr="00D83E59">
        <w:rPr>
          <w:rFonts w:ascii="Cambria" w:hAnsi="Cambria"/>
          <w:color w:val="000000" w:themeColor="text1"/>
        </w:rPr>
        <w:t>, such as mycophenolate</w:t>
      </w:r>
      <w:r w:rsidR="00D32080" w:rsidRPr="00D83E59">
        <w:rPr>
          <w:rFonts w:ascii="Cambria" w:hAnsi="Cambria"/>
          <w:color w:val="000000" w:themeColor="text1"/>
        </w:rPr>
        <w:t xml:space="preserve"> mofetil</w:t>
      </w:r>
      <w:r w:rsidRPr="00D83E59">
        <w:rPr>
          <w:rFonts w:ascii="Cambria" w:hAnsi="Cambria"/>
          <w:color w:val="000000" w:themeColor="text1"/>
        </w:rPr>
        <w:t>, take 2 to 4 months to reach maximum effectiveness</w:t>
      </w:r>
      <w:r w:rsidR="00E35FF6" w:rsidRPr="00D83E59">
        <w:rPr>
          <w:rFonts w:ascii="Cambria" w:hAnsi="Cambria"/>
          <w:color w:val="000000" w:themeColor="text1"/>
        </w:rPr>
        <w:t>,</w:t>
      </w:r>
      <w:r w:rsidRPr="00D83E59">
        <w:rPr>
          <w:rFonts w:ascii="Cambria" w:hAnsi="Cambria"/>
          <w:color w:val="000000" w:themeColor="text1"/>
        </w:rPr>
        <w:t xml:space="preserve"> and additional delays </w:t>
      </w:r>
      <w:r w:rsidR="002A40F7" w:rsidRPr="00D83E59">
        <w:rPr>
          <w:rFonts w:ascii="Cambria" w:hAnsi="Cambria"/>
          <w:color w:val="000000" w:themeColor="text1"/>
        </w:rPr>
        <w:t xml:space="preserve">might occur if the patient </w:t>
      </w:r>
      <w:r w:rsidRPr="00D83E59">
        <w:rPr>
          <w:rFonts w:ascii="Cambria" w:hAnsi="Cambria"/>
          <w:color w:val="000000" w:themeColor="text1"/>
        </w:rPr>
        <w:t>need</w:t>
      </w:r>
      <w:r w:rsidR="002A40F7" w:rsidRPr="00D83E59">
        <w:rPr>
          <w:rFonts w:ascii="Cambria" w:hAnsi="Cambria"/>
          <w:color w:val="000000" w:themeColor="text1"/>
        </w:rPr>
        <w:t>s</w:t>
      </w:r>
      <w:r w:rsidRPr="00D83E59">
        <w:rPr>
          <w:rFonts w:ascii="Cambria" w:hAnsi="Cambria"/>
          <w:color w:val="000000" w:themeColor="text1"/>
        </w:rPr>
        <w:t xml:space="preserve"> to acquire insurance authorization</w:t>
      </w:r>
      <w:r w:rsidR="002A40F7" w:rsidRPr="00D83E59">
        <w:rPr>
          <w:rFonts w:ascii="Cambria" w:hAnsi="Cambria"/>
          <w:color w:val="000000" w:themeColor="text1"/>
        </w:rPr>
        <w:t xml:space="preserve"> to gain access to some drugs</w:t>
      </w:r>
      <w:r w:rsidRPr="00D83E59">
        <w:rPr>
          <w:rFonts w:ascii="Cambria" w:hAnsi="Cambria"/>
          <w:color w:val="000000" w:themeColor="text1"/>
        </w:rPr>
        <w:t>.</w:t>
      </w:r>
      <w:r w:rsidR="0065343C" w:rsidRPr="00D83E59">
        <w:rPr>
          <w:rFonts w:ascii="Cambria" w:hAnsi="Cambria"/>
          <w:color w:val="000000" w:themeColor="text1"/>
        </w:rPr>
        <w:t xml:space="preserve"> </w:t>
      </w:r>
      <w:r w:rsidRPr="00D83E59">
        <w:rPr>
          <w:rFonts w:ascii="Cambria" w:hAnsi="Cambria"/>
          <w:color w:val="000000" w:themeColor="text1"/>
        </w:rPr>
        <w:t xml:space="preserve">In this setting, systemic corticosteroids and cyclosporine remain attractive first-line therapeutic options, </w:t>
      </w:r>
      <w:r w:rsidR="002A40F7" w:rsidRPr="00D83E59">
        <w:rPr>
          <w:rFonts w:ascii="Cambria" w:hAnsi="Cambria"/>
          <w:color w:val="000000" w:themeColor="text1"/>
        </w:rPr>
        <w:t xml:space="preserve">owing to </w:t>
      </w:r>
      <w:r w:rsidRPr="00D83E59">
        <w:rPr>
          <w:rFonts w:ascii="Cambria" w:hAnsi="Cambria"/>
          <w:color w:val="000000" w:themeColor="text1"/>
        </w:rPr>
        <w:t xml:space="preserve">their extremely rapid onset of action (hours to days). However, a relatively high dose of systemic corticosteroids and/or cyclosporine </w:t>
      </w:r>
      <w:r w:rsidR="002A40F7" w:rsidRPr="00D83E59">
        <w:rPr>
          <w:rFonts w:ascii="Cambria" w:hAnsi="Cambria"/>
          <w:color w:val="000000" w:themeColor="text1"/>
        </w:rPr>
        <w:t xml:space="preserve">is typically required </w:t>
      </w:r>
      <w:r w:rsidRPr="00D83E59">
        <w:rPr>
          <w:rFonts w:ascii="Cambria" w:hAnsi="Cambria"/>
          <w:color w:val="000000" w:themeColor="text1"/>
        </w:rPr>
        <w:t xml:space="preserve">to achieve a desired clinical effect. This </w:t>
      </w:r>
      <w:r w:rsidR="002A40F7" w:rsidRPr="00D83E59">
        <w:rPr>
          <w:rFonts w:ascii="Cambria" w:hAnsi="Cambria"/>
          <w:color w:val="000000" w:themeColor="text1"/>
        </w:rPr>
        <w:t xml:space="preserve">high dosage </w:t>
      </w:r>
      <w:r w:rsidRPr="00D83E59">
        <w:rPr>
          <w:rFonts w:ascii="Cambria" w:hAnsi="Cambria"/>
          <w:color w:val="000000" w:themeColor="text1"/>
        </w:rPr>
        <w:t xml:space="preserve">combined with a long duration of therapy to achieve ulcer healing increases the risk of drug-related adverse events, as nearly everyone on </w:t>
      </w:r>
      <w:r w:rsidR="002A40F7" w:rsidRPr="00D83E59">
        <w:rPr>
          <w:rFonts w:ascii="Cambria" w:hAnsi="Cambria"/>
          <w:color w:val="000000" w:themeColor="text1"/>
        </w:rPr>
        <w:t>high-</w:t>
      </w:r>
      <w:r w:rsidRPr="00D83E59">
        <w:rPr>
          <w:rFonts w:ascii="Cambria" w:hAnsi="Cambria"/>
          <w:color w:val="000000" w:themeColor="text1"/>
        </w:rPr>
        <w:t>dose cyclosporine or systemic corticosteroids will experience some adverse event during their therapy.</w:t>
      </w:r>
      <w:r w:rsidRPr="00D83E59">
        <w:rPr>
          <w:rFonts w:ascii="Cambria" w:hAnsi="Cambria"/>
          <w:color w:val="000000" w:themeColor="text1"/>
        </w:rPr>
        <w:fldChar w:fldCharType="begin">
          <w:fldData xml:space="preserve">PEVuZE5vdGU+PENpdGU+PEF1dGhvcj5Pcm1lcm9kPC9BdXRob3I+PFllYXI+MjAxNTwvWWVhcj48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</w:fldData>
        </w:fldChar>
      </w:r>
      <w:r w:rsidR="00186E88" w:rsidRPr="00D83E59">
        <w:rPr>
          <w:rFonts w:ascii="Cambria" w:hAnsi="Cambria"/>
          <w:color w:val="000000" w:themeColor="text1"/>
        </w:rPr>
        <w:instrText xml:space="preserve"> ADDIN EN.CITE </w:instrText>
      </w:r>
      <w:r w:rsidR="00186E88" w:rsidRPr="00D83E59">
        <w:rPr>
          <w:rFonts w:ascii="Cambria" w:hAnsi="Cambria"/>
          <w:color w:val="000000" w:themeColor="text1"/>
        </w:rPr>
        <w:fldChar w:fldCharType="begin">
          <w:fldData xml:space="preserve">PEVuZE5vdGU+PENpdGU+PEF1dGhvcj5Pcm1lcm9kPC9BdXRob3I+PFllYXI+MjAxNTwvWWVhcj48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</w:fldData>
        </w:fldChar>
      </w:r>
      <w:r w:rsidR="00186E88" w:rsidRPr="00D83E59">
        <w:rPr>
          <w:rFonts w:ascii="Cambria" w:hAnsi="Cambria"/>
          <w:color w:val="000000" w:themeColor="text1"/>
        </w:rPr>
        <w:instrText xml:space="preserve"> ADDIN EN.CITE.DATA </w:instrText>
      </w:r>
      <w:r w:rsidR="00186E88" w:rsidRPr="00D83E59">
        <w:rPr>
          <w:rFonts w:ascii="Cambria" w:hAnsi="Cambria"/>
          <w:color w:val="000000" w:themeColor="text1"/>
        </w:rPr>
      </w:r>
      <w:r w:rsidR="00186E88" w:rsidRPr="00D83E59">
        <w:rPr>
          <w:rFonts w:ascii="Cambria" w:hAnsi="Cambria"/>
          <w:color w:val="000000" w:themeColor="text1"/>
        </w:rPr>
        <w:fldChar w:fldCharType="end"/>
      </w:r>
      <w:r w:rsidRPr="00D83E59">
        <w:rPr>
          <w:rFonts w:ascii="Cambria" w:hAnsi="Cambria"/>
          <w:color w:val="000000" w:themeColor="text1"/>
        </w:rPr>
      </w:r>
      <w:r w:rsidRPr="00D83E59">
        <w:rPr>
          <w:rFonts w:ascii="Cambria" w:hAnsi="Cambria"/>
          <w:color w:val="000000" w:themeColor="text1"/>
        </w:rPr>
        <w:fldChar w:fldCharType="separate"/>
      </w:r>
      <w:r w:rsidR="00186E88" w:rsidRPr="00D83E59">
        <w:rPr>
          <w:rFonts w:ascii="Cambria" w:hAnsi="Cambria"/>
          <w:noProof/>
          <w:color w:val="000000" w:themeColor="text1"/>
          <w:vertAlign w:val="superscript"/>
        </w:rPr>
        <w:t>152</w:t>
      </w:r>
      <w:r w:rsidRPr="00D83E59">
        <w:rPr>
          <w:rFonts w:ascii="Cambria" w:hAnsi="Cambria"/>
          <w:color w:val="000000" w:themeColor="text1"/>
        </w:rPr>
        <w:fldChar w:fldCharType="end"/>
      </w:r>
      <w:r w:rsidRPr="00D83E59">
        <w:rPr>
          <w:rFonts w:ascii="Cambria" w:hAnsi="Cambria"/>
          <w:color w:val="000000" w:themeColor="text1"/>
        </w:rPr>
        <w:t xml:space="preserve"> T</w:t>
      </w:r>
      <w:r w:rsidR="002A40F7" w:rsidRPr="00D83E59">
        <w:rPr>
          <w:rFonts w:ascii="Cambria" w:hAnsi="Cambria"/>
          <w:color w:val="000000" w:themeColor="text1"/>
        </w:rPr>
        <w:t>hus</w:t>
      </w:r>
      <w:r w:rsidRPr="00D83E59">
        <w:rPr>
          <w:rFonts w:ascii="Cambria" w:hAnsi="Cambria"/>
          <w:color w:val="000000" w:themeColor="text1"/>
        </w:rPr>
        <w:t>, steroid-sparing agents have been studied, including immunosuppressive antibiotics</w:t>
      </w:r>
      <w:r w:rsidR="00C06D27" w:rsidRPr="00D83E59">
        <w:rPr>
          <w:rFonts w:ascii="Cambria" w:hAnsi="Cambria"/>
          <w:color w:val="000000" w:themeColor="text1"/>
        </w:rPr>
        <w:t xml:space="preserve"> </w:t>
      </w:r>
      <w:r w:rsidRPr="00D83E59">
        <w:rPr>
          <w:rFonts w:ascii="Cambria" w:hAnsi="Cambria"/>
          <w:color w:val="000000" w:themeColor="text1"/>
        </w:rPr>
        <w:t>(</w:t>
      </w:r>
      <w:r w:rsidR="002A40F7" w:rsidRPr="00D83E59">
        <w:rPr>
          <w:rFonts w:ascii="Cambria" w:hAnsi="Cambria"/>
          <w:color w:val="000000" w:themeColor="text1"/>
        </w:rPr>
        <w:t xml:space="preserve">for example, </w:t>
      </w:r>
      <w:r w:rsidRPr="00D83E59">
        <w:rPr>
          <w:rFonts w:ascii="Cambria" w:hAnsi="Cambria"/>
          <w:color w:val="000000" w:themeColor="text1"/>
        </w:rPr>
        <w:t>dapsone, sulfasalazine and minocycline);</w:t>
      </w:r>
      <w:r w:rsidRPr="00D83E59">
        <w:rPr>
          <w:rFonts w:ascii="Cambria" w:hAnsi="Cambria"/>
          <w:color w:val="000000" w:themeColor="text1"/>
        </w:rPr>
        <w:fldChar w:fldCharType="begin">
          <w:fldData xml:space="preserve">PEVuZE5vdGU+PENpdGU+PEF1dGhvcj5HYWx1bjwvQXV0aG9yPjxZZWFyPjE5ODY8L1llYXI+PFJl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</w:fldData>
        </w:fldChar>
      </w:r>
      <w:r w:rsidR="00186E88" w:rsidRPr="00D83E59">
        <w:rPr>
          <w:rFonts w:ascii="Cambria" w:hAnsi="Cambria"/>
          <w:color w:val="000000" w:themeColor="text1"/>
        </w:rPr>
        <w:instrText xml:space="preserve"> ADDIN EN.CITE </w:instrText>
      </w:r>
      <w:r w:rsidR="00186E88" w:rsidRPr="00D83E59">
        <w:rPr>
          <w:rFonts w:ascii="Cambria" w:hAnsi="Cambria"/>
          <w:color w:val="000000" w:themeColor="text1"/>
        </w:rPr>
        <w:fldChar w:fldCharType="begin">
          <w:fldData xml:space="preserve">PEVuZE5vdGU+PENpdGU+PEF1dGhvcj5HYWx1bjwvQXV0aG9yPjxZZWFyPjE5ODY8L1llYXI+PFJl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</w:fldData>
        </w:fldChar>
      </w:r>
      <w:r w:rsidR="00186E88" w:rsidRPr="00D83E59">
        <w:rPr>
          <w:rFonts w:ascii="Cambria" w:hAnsi="Cambria"/>
          <w:color w:val="000000" w:themeColor="text1"/>
        </w:rPr>
        <w:instrText xml:space="preserve"> ADDIN EN.CITE.DATA </w:instrText>
      </w:r>
      <w:r w:rsidR="00186E88" w:rsidRPr="00D83E59">
        <w:rPr>
          <w:rFonts w:ascii="Cambria" w:hAnsi="Cambria"/>
          <w:color w:val="000000" w:themeColor="text1"/>
        </w:rPr>
      </w:r>
      <w:r w:rsidR="00186E88" w:rsidRPr="00D83E59">
        <w:rPr>
          <w:rFonts w:ascii="Cambria" w:hAnsi="Cambria"/>
          <w:color w:val="000000" w:themeColor="text1"/>
        </w:rPr>
        <w:fldChar w:fldCharType="end"/>
      </w:r>
      <w:r w:rsidRPr="00D83E59">
        <w:rPr>
          <w:rFonts w:ascii="Cambria" w:hAnsi="Cambria"/>
          <w:color w:val="000000" w:themeColor="text1"/>
        </w:rPr>
      </w:r>
      <w:r w:rsidRPr="00D83E59">
        <w:rPr>
          <w:rFonts w:ascii="Cambria" w:hAnsi="Cambria"/>
          <w:color w:val="000000" w:themeColor="text1"/>
        </w:rPr>
        <w:fldChar w:fldCharType="separate"/>
      </w:r>
      <w:r w:rsidR="00186E88" w:rsidRPr="00D83E59">
        <w:rPr>
          <w:rFonts w:ascii="Cambria" w:hAnsi="Cambria"/>
          <w:noProof/>
          <w:color w:val="000000" w:themeColor="text1"/>
          <w:vertAlign w:val="superscript"/>
        </w:rPr>
        <w:t>154,155</w:t>
      </w:r>
      <w:r w:rsidRPr="00D83E59">
        <w:rPr>
          <w:rFonts w:ascii="Cambria" w:hAnsi="Cambria"/>
          <w:color w:val="000000" w:themeColor="text1"/>
        </w:rPr>
        <w:fldChar w:fldCharType="end"/>
      </w:r>
      <w:r w:rsidRPr="00D83E59">
        <w:rPr>
          <w:rFonts w:ascii="Cambria" w:hAnsi="Cambria"/>
          <w:color w:val="000000" w:themeColor="text1"/>
        </w:rPr>
        <w:t xml:space="preserve"> traditional immunosuppressives (</w:t>
      </w:r>
      <w:r w:rsidR="002A40F7" w:rsidRPr="00D83E59">
        <w:rPr>
          <w:rFonts w:ascii="Cambria" w:hAnsi="Cambria"/>
          <w:color w:val="000000" w:themeColor="text1"/>
        </w:rPr>
        <w:t>for example,</w:t>
      </w:r>
      <w:r w:rsidRPr="00D83E59">
        <w:rPr>
          <w:rFonts w:ascii="Cambria" w:hAnsi="Cambria"/>
          <w:color w:val="000000" w:themeColor="text1"/>
        </w:rPr>
        <w:t xml:space="preserve"> azathioprine, mycophenolate mofetil</w:t>
      </w:r>
      <w:r w:rsidR="002A40F7" w:rsidRPr="00D83E59">
        <w:rPr>
          <w:rFonts w:ascii="Cambria" w:hAnsi="Cambria"/>
          <w:color w:val="000000" w:themeColor="text1"/>
        </w:rPr>
        <w:t xml:space="preserve"> and</w:t>
      </w:r>
      <w:r w:rsidRPr="00D83E59">
        <w:rPr>
          <w:rFonts w:ascii="Cambria" w:hAnsi="Cambria"/>
          <w:color w:val="000000" w:themeColor="text1"/>
        </w:rPr>
        <w:t xml:space="preserve"> methotrexate);</w:t>
      </w:r>
      <w:r w:rsidRPr="00D83E59">
        <w:rPr>
          <w:rFonts w:ascii="Cambria" w:hAnsi="Cambria"/>
          <w:color w:val="000000" w:themeColor="text1"/>
        </w:rPr>
        <w:fldChar w:fldCharType="begin">
          <w:fldData xml:space="preserve">PEVuZE5vdGU+PENpdGU+PEF1dGhvcj5Ib2hlbmxldXRuZXI8L0F1dGhvcj48WWVhcj4xOTk3PC9Z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</w:fldData>
        </w:fldChar>
      </w:r>
      <w:r w:rsidR="00186E88" w:rsidRPr="00D83E59">
        <w:rPr>
          <w:rFonts w:ascii="Cambria" w:hAnsi="Cambria"/>
          <w:color w:val="000000" w:themeColor="text1"/>
        </w:rPr>
        <w:instrText xml:space="preserve"> ADDIN EN.CITE </w:instrText>
      </w:r>
      <w:r w:rsidR="00186E88" w:rsidRPr="00D83E59">
        <w:rPr>
          <w:rFonts w:ascii="Cambria" w:hAnsi="Cambria"/>
          <w:color w:val="000000" w:themeColor="text1"/>
        </w:rPr>
        <w:fldChar w:fldCharType="begin">
          <w:fldData xml:space="preserve">PEVuZE5vdGU+PENpdGU+PEF1dGhvcj5Ib2hlbmxldXRuZXI8L0F1dGhvcj48WWVhcj4xOTk3PC9Z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</w:fldData>
        </w:fldChar>
      </w:r>
      <w:r w:rsidR="00186E88" w:rsidRPr="00D83E59">
        <w:rPr>
          <w:rFonts w:ascii="Cambria" w:hAnsi="Cambria"/>
          <w:color w:val="000000" w:themeColor="text1"/>
        </w:rPr>
        <w:instrText xml:space="preserve"> ADDIN EN.CITE.DATA </w:instrText>
      </w:r>
      <w:r w:rsidR="00186E88" w:rsidRPr="00D83E59">
        <w:rPr>
          <w:rFonts w:ascii="Cambria" w:hAnsi="Cambria"/>
          <w:color w:val="000000" w:themeColor="text1"/>
        </w:rPr>
      </w:r>
      <w:r w:rsidR="00186E88" w:rsidRPr="00D83E59">
        <w:rPr>
          <w:rFonts w:ascii="Cambria" w:hAnsi="Cambria"/>
          <w:color w:val="000000" w:themeColor="text1"/>
        </w:rPr>
        <w:fldChar w:fldCharType="end"/>
      </w:r>
      <w:r w:rsidRPr="00D83E59">
        <w:rPr>
          <w:rFonts w:ascii="Cambria" w:hAnsi="Cambria"/>
          <w:color w:val="000000" w:themeColor="text1"/>
        </w:rPr>
      </w:r>
      <w:r w:rsidRPr="00D83E59">
        <w:rPr>
          <w:rFonts w:ascii="Cambria" w:hAnsi="Cambria"/>
          <w:color w:val="000000" w:themeColor="text1"/>
        </w:rPr>
        <w:fldChar w:fldCharType="separate"/>
      </w:r>
      <w:r w:rsidR="00186E88" w:rsidRPr="00D83E59">
        <w:rPr>
          <w:rFonts w:ascii="Cambria" w:hAnsi="Cambria"/>
          <w:noProof/>
          <w:color w:val="000000" w:themeColor="text1"/>
          <w:vertAlign w:val="superscript"/>
        </w:rPr>
        <w:t>156-159</w:t>
      </w:r>
      <w:r w:rsidRPr="00D83E59">
        <w:rPr>
          <w:rFonts w:ascii="Cambria" w:hAnsi="Cambria"/>
          <w:color w:val="000000" w:themeColor="text1"/>
        </w:rPr>
        <w:fldChar w:fldCharType="end"/>
      </w:r>
      <w:r w:rsidRPr="00D83E59">
        <w:rPr>
          <w:rFonts w:ascii="Cambria" w:hAnsi="Cambria"/>
          <w:color w:val="000000" w:themeColor="text1"/>
        </w:rPr>
        <w:t xml:space="preserve"> alkylating agents</w:t>
      </w:r>
      <w:r w:rsidR="00C06D27" w:rsidRPr="00D83E59">
        <w:rPr>
          <w:rFonts w:ascii="Cambria" w:hAnsi="Cambria"/>
          <w:color w:val="000000" w:themeColor="text1"/>
        </w:rPr>
        <w:t xml:space="preserve"> </w:t>
      </w:r>
      <w:r w:rsidRPr="00D83E59">
        <w:rPr>
          <w:rFonts w:ascii="Cambria" w:hAnsi="Cambria"/>
          <w:color w:val="000000" w:themeColor="text1"/>
        </w:rPr>
        <w:t>(</w:t>
      </w:r>
      <w:r w:rsidR="002A40F7" w:rsidRPr="00D83E59">
        <w:rPr>
          <w:rFonts w:ascii="Cambria" w:hAnsi="Cambria"/>
          <w:color w:val="000000" w:themeColor="text1"/>
        </w:rPr>
        <w:t xml:space="preserve">for example, </w:t>
      </w:r>
      <w:r w:rsidRPr="00D83E59">
        <w:rPr>
          <w:rFonts w:ascii="Cambria" w:hAnsi="Cambria"/>
          <w:color w:val="000000" w:themeColor="text1"/>
        </w:rPr>
        <w:t>chlorambucil and cyclophosphamide);</w:t>
      </w:r>
      <w:r w:rsidRPr="00D83E59">
        <w:rPr>
          <w:rFonts w:ascii="Cambria" w:hAnsi="Cambria"/>
          <w:color w:val="000000" w:themeColor="text1"/>
        </w:rPr>
        <w:fldChar w:fldCharType="begin"/>
      </w:r>
      <w:r w:rsidR="00186E88" w:rsidRPr="00D83E59">
        <w:rPr>
          <w:rFonts w:ascii="Cambria" w:hAnsi="Cambria"/>
          <w:color w:val="000000" w:themeColor="text1"/>
        </w:rPr>
        <w:instrText xml:space="preserve"> ADDIN EN.CITE &lt;EndNote&gt;&lt;Cite&gt;&lt;Author&gt;Crawford&lt;/Author&gt;&lt;Year&gt;1967&lt;/Year&gt;&lt;RecNum&gt;890&lt;/RecNum&gt;&lt;DisplayText&gt;&lt;style face="superscript"&gt;160&lt;/style&gt;&lt;/DisplayText&gt;&lt;record&gt;&lt;rec-number&gt;890&lt;/rec-number&gt;&lt;foreign-keys&gt;&lt;key app="EN" db-id="a55r2r9x29tzele0evmxtzrf0sa5axrdvv5d" timestamp="0"&gt;890&lt;/key&gt;&lt;/foreign-keys&gt;&lt;ref-type name="Journal Article"&gt;17&lt;/ref-type&gt;&lt;contributors&gt;&lt;authors&gt;&lt;author&gt;Crawford, S. E.&lt;/author&gt;&lt;author&gt;Sherman, R.&lt;/author&gt;&lt;author&gt;Favara, B.&lt;/author&gt;&lt;/authors&gt;&lt;/contributors&gt;&lt;titles&gt;&lt;title&gt;Pyoderma gangrenosum with response to cyclophosphamide therapy&lt;/title&gt;&lt;secondary-title&gt;J Pediatr&lt;/secondary-title&gt;&lt;/titles&gt;&lt;pages&gt;255-8&lt;/pages&gt;&lt;volume&gt;71&lt;/volume&gt;&lt;number&gt;2&lt;/number&gt;&lt;edition&gt;1967/08/01&lt;/edition&gt;&lt;keywords&gt;&lt;keyword&gt;Adrenal Cortex Hormones/therapeutic use&lt;/keyword&gt;&lt;keyword&gt;Child&lt;/keyword&gt;&lt;keyword&gt;Cyclophosphamide/*therapeutic use&lt;/keyword&gt;&lt;keyword&gt;Female&lt;/keyword&gt;&lt;keyword&gt;Humans&lt;/keyword&gt;&lt;keyword&gt;Pyoderma/*drug therapy&lt;/keyword&gt;&lt;/keywords&gt;&lt;dates&gt;&lt;year&gt;1967&lt;/year&gt;&lt;pub-dates&gt;&lt;date&gt;Aug&lt;/date&gt;&lt;/pub-dates&gt;&lt;/dates&gt;&lt;isbn&gt;0022-3476 (Print)&amp;#xD;0022-3476 (Linking)&lt;/isbn&gt;&lt;accession-num&gt;6029475&lt;/accession-num&gt;&lt;urls&gt;&lt;related-urls&gt;&lt;url&gt;https://www.ncbi.nlm.nih.gov/pubmed/6029475&lt;/url&gt;&lt;/related-urls&gt;&lt;/urls&gt;&lt;electronic-resource-num&gt;10.1016/s0022-3476(67)80084-2&lt;/electronic-resource-num&gt;&lt;/record&gt;&lt;/Cite&gt;&lt;/EndNote&gt;</w:instrText>
      </w:r>
      <w:r w:rsidRPr="00D83E59">
        <w:rPr>
          <w:rFonts w:ascii="Cambria" w:hAnsi="Cambria"/>
          <w:color w:val="000000" w:themeColor="text1"/>
        </w:rPr>
        <w:fldChar w:fldCharType="separate"/>
      </w:r>
      <w:r w:rsidR="00186E88" w:rsidRPr="00D83E59">
        <w:rPr>
          <w:rFonts w:ascii="Cambria" w:hAnsi="Cambria"/>
          <w:noProof/>
          <w:color w:val="000000" w:themeColor="text1"/>
          <w:vertAlign w:val="superscript"/>
        </w:rPr>
        <w:t>160</w:t>
      </w:r>
      <w:r w:rsidRPr="00D83E59">
        <w:rPr>
          <w:rFonts w:ascii="Cambria" w:hAnsi="Cambria"/>
          <w:color w:val="000000" w:themeColor="text1"/>
        </w:rPr>
        <w:fldChar w:fldCharType="end"/>
      </w:r>
      <w:r w:rsidRPr="00D83E59">
        <w:rPr>
          <w:rFonts w:ascii="Cambria" w:hAnsi="Cambria"/>
          <w:color w:val="000000" w:themeColor="text1"/>
        </w:rPr>
        <w:t xml:space="preserve"> biologics, including anti-</w:t>
      </w:r>
      <w:r w:rsidR="002A40F7" w:rsidRPr="00D83E59">
        <w:rPr>
          <w:rFonts w:ascii="Cambria" w:hAnsi="Cambria"/>
          <w:color w:val="000000" w:themeColor="text1"/>
        </w:rPr>
        <w:t>TNF</w:t>
      </w:r>
      <w:r w:rsidRPr="00D83E59">
        <w:rPr>
          <w:rFonts w:ascii="Cambria" w:hAnsi="Cambria"/>
          <w:color w:val="000000" w:themeColor="text1"/>
        </w:rPr>
        <w:t xml:space="preserve"> agents (</w:t>
      </w:r>
      <w:r w:rsidR="002A40F7" w:rsidRPr="00D83E59">
        <w:rPr>
          <w:rFonts w:ascii="Cambria" w:hAnsi="Cambria"/>
          <w:color w:val="000000" w:themeColor="text1"/>
        </w:rPr>
        <w:t xml:space="preserve">for example, </w:t>
      </w:r>
      <w:r w:rsidRPr="00D83E59">
        <w:rPr>
          <w:rFonts w:ascii="Cambria" w:hAnsi="Cambria"/>
          <w:color w:val="000000" w:themeColor="text1"/>
        </w:rPr>
        <w:t>infliximab, adalimumab, golimumab</w:t>
      </w:r>
      <w:r w:rsidR="002A40F7" w:rsidRPr="00D83E59">
        <w:rPr>
          <w:rFonts w:ascii="Cambria" w:hAnsi="Cambria"/>
          <w:color w:val="000000" w:themeColor="text1"/>
        </w:rPr>
        <w:t xml:space="preserve"> and</w:t>
      </w:r>
      <w:r w:rsidR="00F44125" w:rsidRPr="00D83E59">
        <w:rPr>
          <w:rFonts w:ascii="Cambria" w:hAnsi="Cambria"/>
          <w:color w:val="000000" w:themeColor="text1"/>
        </w:rPr>
        <w:t xml:space="preserve"> certolizumab</w:t>
      </w:r>
      <w:r w:rsidRPr="00D83E59">
        <w:rPr>
          <w:rFonts w:ascii="Cambria" w:hAnsi="Cambria"/>
          <w:color w:val="000000" w:themeColor="text1"/>
        </w:rPr>
        <w:t>),</w:t>
      </w:r>
      <w:r w:rsidRPr="00D83E59">
        <w:rPr>
          <w:rFonts w:ascii="Cambria" w:hAnsi="Cambria"/>
          <w:color w:val="000000" w:themeColor="text1"/>
        </w:rPr>
        <w:fldChar w:fldCharType="begin">
          <w:fldData xml:space="preserve">PEVuZE5vdGU+PENpdGU+PEF1dGhvcj5Sb3k8L0F1dGhvcj48WWVhcj4yMDA2PC9ZZWFyPjxSZWNO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==
</w:fldData>
        </w:fldChar>
      </w:r>
      <w:r w:rsidR="00186E88" w:rsidRPr="00D83E59">
        <w:rPr>
          <w:rFonts w:ascii="Cambria" w:hAnsi="Cambria"/>
          <w:color w:val="000000" w:themeColor="text1"/>
        </w:rPr>
        <w:instrText xml:space="preserve"> ADDIN EN.CITE </w:instrText>
      </w:r>
      <w:r w:rsidR="00186E88" w:rsidRPr="00D83E59">
        <w:rPr>
          <w:rFonts w:ascii="Cambria" w:hAnsi="Cambria"/>
          <w:color w:val="000000" w:themeColor="text1"/>
        </w:rPr>
        <w:fldChar w:fldCharType="begin">
          <w:fldData xml:space="preserve">PEVuZE5vdGU+PENpdGU+PEF1dGhvcj5Sb3k8L0F1dGhvcj48WWVhcj4yMDA2PC9ZZWFyPjxSZWNO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==
</w:fldData>
        </w:fldChar>
      </w:r>
      <w:r w:rsidR="00186E88" w:rsidRPr="00D83E59">
        <w:rPr>
          <w:rFonts w:ascii="Cambria" w:hAnsi="Cambria"/>
          <w:color w:val="000000" w:themeColor="text1"/>
        </w:rPr>
        <w:instrText xml:space="preserve"> ADDIN EN.CITE.DATA </w:instrText>
      </w:r>
      <w:r w:rsidR="00186E88" w:rsidRPr="00D83E59">
        <w:rPr>
          <w:rFonts w:ascii="Cambria" w:hAnsi="Cambria"/>
          <w:color w:val="000000" w:themeColor="text1"/>
        </w:rPr>
      </w:r>
      <w:r w:rsidR="00186E88" w:rsidRPr="00D83E59">
        <w:rPr>
          <w:rFonts w:ascii="Cambria" w:hAnsi="Cambria"/>
          <w:color w:val="000000" w:themeColor="text1"/>
        </w:rPr>
        <w:fldChar w:fldCharType="end"/>
      </w:r>
      <w:r w:rsidRPr="00D83E59">
        <w:rPr>
          <w:rFonts w:ascii="Cambria" w:hAnsi="Cambria"/>
          <w:color w:val="000000" w:themeColor="text1"/>
        </w:rPr>
      </w:r>
      <w:r w:rsidRPr="00D83E59">
        <w:rPr>
          <w:rFonts w:ascii="Cambria" w:hAnsi="Cambria"/>
          <w:color w:val="000000" w:themeColor="text1"/>
        </w:rPr>
        <w:fldChar w:fldCharType="separate"/>
      </w:r>
      <w:r w:rsidR="00186E88" w:rsidRPr="00D83E59">
        <w:rPr>
          <w:rFonts w:ascii="Cambria" w:hAnsi="Cambria"/>
          <w:noProof/>
          <w:color w:val="000000" w:themeColor="text1"/>
          <w:vertAlign w:val="superscript"/>
        </w:rPr>
        <w:t>161-167</w:t>
      </w:r>
      <w:r w:rsidRPr="00D83E59">
        <w:rPr>
          <w:rFonts w:ascii="Cambria" w:hAnsi="Cambria"/>
          <w:color w:val="000000" w:themeColor="text1"/>
        </w:rPr>
        <w:fldChar w:fldCharType="end"/>
      </w:r>
      <w:r w:rsidRPr="00D83E59">
        <w:rPr>
          <w:rFonts w:ascii="Cambria" w:hAnsi="Cambria"/>
          <w:color w:val="000000" w:themeColor="text1"/>
        </w:rPr>
        <w:t xml:space="preserve"> an anti-IL-12</w:t>
      </w:r>
      <w:r w:rsidR="002A40F7" w:rsidRPr="00D83E59">
        <w:rPr>
          <w:rFonts w:ascii="Cambria" w:hAnsi="Cambria"/>
          <w:color w:val="000000" w:themeColor="text1"/>
        </w:rPr>
        <w:t>–IL-</w:t>
      </w:r>
      <w:r w:rsidRPr="00D83E59">
        <w:rPr>
          <w:rFonts w:ascii="Cambria" w:hAnsi="Cambria"/>
          <w:color w:val="000000" w:themeColor="text1"/>
        </w:rPr>
        <w:t>23 agent (</w:t>
      </w:r>
      <w:proofErr w:type="spellStart"/>
      <w:r w:rsidRPr="00D83E59">
        <w:rPr>
          <w:rFonts w:ascii="Cambria" w:hAnsi="Cambria"/>
          <w:color w:val="000000" w:themeColor="text1"/>
        </w:rPr>
        <w:t>ustekinumab</w:t>
      </w:r>
      <w:proofErr w:type="spellEnd"/>
      <w:r w:rsidRPr="00D83E59">
        <w:rPr>
          <w:rFonts w:ascii="Cambria" w:hAnsi="Cambria"/>
          <w:color w:val="000000" w:themeColor="text1"/>
        </w:rPr>
        <w:t>),</w:t>
      </w:r>
      <w:r w:rsidRPr="00D83E59">
        <w:rPr>
          <w:rFonts w:ascii="Cambria" w:hAnsi="Cambria"/>
          <w:color w:val="000000" w:themeColor="text1"/>
        </w:rPr>
        <w:fldChar w:fldCharType="begin">
          <w:fldData xml:space="preserve">PEVuZE5vdGU+PENpdGU+PEF1dGhvcj5HdWVub3ZhPC9BdXRob3I+PFllYXI+MjAxMTwvWWVhcj48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</w:fldData>
        </w:fldChar>
      </w:r>
      <w:r w:rsidR="00186E88" w:rsidRPr="00D83E59">
        <w:rPr>
          <w:rFonts w:ascii="Cambria" w:hAnsi="Cambria"/>
          <w:color w:val="000000" w:themeColor="text1"/>
        </w:rPr>
        <w:instrText xml:space="preserve"> ADDIN EN.CITE </w:instrText>
      </w:r>
      <w:r w:rsidR="00186E88" w:rsidRPr="00D83E59">
        <w:rPr>
          <w:rFonts w:ascii="Cambria" w:hAnsi="Cambria"/>
          <w:color w:val="000000" w:themeColor="text1"/>
        </w:rPr>
        <w:fldChar w:fldCharType="begin">
          <w:fldData xml:space="preserve">PEVuZE5vdGU+PENpdGU+PEF1dGhvcj5HdWVub3ZhPC9BdXRob3I+PFllYXI+MjAxMTwvWWVhcj48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</w:fldData>
        </w:fldChar>
      </w:r>
      <w:r w:rsidR="00186E88" w:rsidRPr="00D83E59">
        <w:rPr>
          <w:rFonts w:ascii="Cambria" w:hAnsi="Cambria"/>
          <w:color w:val="000000" w:themeColor="text1"/>
        </w:rPr>
        <w:instrText xml:space="preserve"> ADDIN EN.CITE.DATA </w:instrText>
      </w:r>
      <w:r w:rsidR="00186E88" w:rsidRPr="00D83E59">
        <w:rPr>
          <w:rFonts w:ascii="Cambria" w:hAnsi="Cambria"/>
          <w:color w:val="000000" w:themeColor="text1"/>
        </w:rPr>
      </w:r>
      <w:r w:rsidR="00186E88" w:rsidRPr="00D83E59">
        <w:rPr>
          <w:rFonts w:ascii="Cambria" w:hAnsi="Cambria"/>
          <w:color w:val="000000" w:themeColor="text1"/>
        </w:rPr>
        <w:fldChar w:fldCharType="end"/>
      </w:r>
      <w:r w:rsidRPr="00D83E59">
        <w:rPr>
          <w:rFonts w:ascii="Cambria" w:hAnsi="Cambria"/>
          <w:color w:val="000000" w:themeColor="text1"/>
        </w:rPr>
      </w:r>
      <w:r w:rsidRPr="00D83E59">
        <w:rPr>
          <w:rFonts w:ascii="Cambria" w:hAnsi="Cambria"/>
          <w:color w:val="000000" w:themeColor="text1"/>
        </w:rPr>
        <w:fldChar w:fldCharType="separate"/>
      </w:r>
      <w:r w:rsidR="00186E88" w:rsidRPr="00D83E59">
        <w:rPr>
          <w:rFonts w:ascii="Cambria" w:hAnsi="Cambria"/>
          <w:noProof/>
          <w:color w:val="000000" w:themeColor="text1"/>
          <w:vertAlign w:val="superscript"/>
        </w:rPr>
        <w:t>68,168</w:t>
      </w:r>
      <w:r w:rsidRPr="00D83E59">
        <w:rPr>
          <w:rFonts w:ascii="Cambria" w:hAnsi="Cambria"/>
          <w:color w:val="000000" w:themeColor="text1"/>
        </w:rPr>
        <w:fldChar w:fldCharType="end"/>
      </w:r>
      <w:r w:rsidRPr="00D83E59">
        <w:rPr>
          <w:rFonts w:ascii="Cambria" w:hAnsi="Cambria"/>
          <w:color w:val="000000" w:themeColor="text1"/>
        </w:rPr>
        <w:t xml:space="preserve"> an anti-IL-23 agent (tildrakizumab),</w:t>
      </w:r>
      <w:r w:rsidRPr="00D83E59">
        <w:rPr>
          <w:rFonts w:ascii="Cambria" w:hAnsi="Cambria"/>
          <w:color w:val="000000" w:themeColor="text1"/>
        </w:rPr>
        <w:fldChar w:fldCharType="begin"/>
      </w:r>
      <w:r w:rsidR="00186E88" w:rsidRPr="00D83E59">
        <w:rPr>
          <w:rFonts w:ascii="Cambria" w:hAnsi="Cambria"/>
          <w:color w:val="000000" w:themeColor="text1"/>
        </w:rPr>
        <w:instrText xml:space="preserve"> ADDIN EN.CITE &lt;EndNote&gt;&lt;Cite&gt;&lt;Author&gt;John&lt;/Author&gt;&lt;Year&gt;2019&lt;/Year&gt;&lt;RecNum&gt;902&lt;/RecNum&gt;&lt;DisplayText&gt;&lt;style face="superscript"&gt;169&lt;/style&gt;&lt;/DisplayText&gt;&lt;record&gt;&lt;rec-number&gt;902&lt;/rec-number&gt;&lt;foreign-keys&gt;&lt;key app="EN" db-id="a55r2r9x29tzele0evmxtzrf0sa5axrdvv5d" timestamp="0"&gt;902&lt;/key&gt;&lt;/foreign-keys&gt;&lt;ref-type name="Journal Article"&gt;17&lt;/ref-type&gt;&lt;contributors&gt;&lt;authors&gt;&lt;author&gt;John, J. M.&lt;/author&gt;&lt;author&gt;Sinclair, R. D.&lt;/author&gt;&lt;/authors&gt;&lt;/contributors&gt;&lt;auth-address&gt;Sinclair Dermatology, East Melbourne, Victoria, Australia.&lt;/auth-address&gt;&lt;titles&gt;&lt;title&gt;Tildrakizumab for treatment of refractory pyoderma gangrenosum of the penis and polymyalgia rheumatica: Killing two birds with one stone&lt;/title&gt;&lt;secondary-title&gt;Australas J Dermatol&lt;/secondary-title&gt;&lt;/titles&gt;&lt;edition&gt;2019/11/16&lt;/edition&gt;&lt;dates&gt;&lt;year&gt;2019&lt;/year&gt;&lt;pub-dates&gt;&lt;date&gt;Nov 14&lt;/date&gt;&lt;/pub-dates&gt;&lt;/dates&gt;&lt;isbn&gt;1440-0960 (Electronic)&amp;#xD;0004-8380 (Linking)&lt;/isbn&gt;&lt;accession-num&gt;31729012&lt;/accession-num&gt;&lt;urls&gt;&lt;related-urls&gt;&lt;url&gt;https://www.ncbi.nlm.nih.gov/pubmed/31729012&lt;/url&gt;&lt;/related-urls&gt;&lt;/urls&gt;&lt;electronic-resource-num&gt;10.1111/ajd.13196&lt;/electronic-resource-num&gt;&lt;/record&gt;&lt;/Cite&gt;&lt;/EndNote&gt;</w:instrText>
      </w:r>
      <w:r w:rsidRPr="00D83E59">
        <w:rPr>
          <w:rFonts w:ascii="Cambria" w:hAnsi="Cambria"/>
          <w:color w:val="000000" w:themeColor="text1"/>
        </w:rPr>
        <w:fldChar w:fldCharType="separate"/>
      </w:r>
      <w:r w:rsidR="00186E88" w:rsidRPr="00D83E59">
        <w:rPr>
          <w:rFonts w:ascii="Cambria" w:hAnsi="Cambria"/>
          <w:noProof/>
          <w:color w:val="000000" w:themeColor="text1"/>
          <w:vertAlign w:val="superscript"/>
        </w:rPr>
        <w:t>169</w:t>
      </w:r>
      <w:r w:rsidRPr="00D83E59">
        <w:rPr>
          <w:rFonts w:ascii="Cambria" w:hAnsi="Cambria"/>
          <w:color w:val="000000" w:themeColor="text1"/>
        </w:rPr>
        <w:fldChar w:fldCharType="end"/>
      </w:r>
      <w:r w:rsidRPr="00D83E59">
        <w:rPr>
          <w:rFonts w:ascii="Cambria" w:hAnsi="Cambria"/>
          <w:color w:val="000000" w:themeColor="text1"/>
        </w:rPr>
        <w:t xml:space="preserve"> an anti-IL-17 agent (</w:t>
      </w:r>
      <w:proofErr w:type="spellStart"/>
      <w:r w:rsidRPr="00D83E59">
        <w:rPr>
          <w:rFonts w:ascii="Cambria" w:hAnsi="Cambria"/>
          <w:color w:val="000000" w:themeColor="text1"/>
        </w:rPr>
        <w:t>secukinumab</w:t>
      </w:r>
      <w:proofErr w:type="spellEnd"/>
      <w:r w:rsidRPr="00D83E59">
        <w:rPr>
          <w:rFonts w:ascii="Cambria" w:hAnsi="Cambria"/>
          <w:color w:val="000000" w:themeColor="text1"/>
        </w:rPr>
        <w:t>),</w:t>
      </w:r>
      <w:r w:rsidRPr="00D83E59">
        <w:rPr>
          <w:rFonts w:ascii="Cambria" w:hAnsi="Cambria"/>
          <w:color w:val="000000" w:themeColor="text1"/>
        </w:rPr>
        <w:fldChar w:fldCharType="begin"/>
      </w:r>
      <w:r w:rsidR="00186E88" w:rsidRPr="00D83E59">
        <w:rPr>
          <w:rFonts w:ascii="Cambria" w:hAnsi="Cambria"/>
          <w:color w:val="000000" w:themeColor="text1"/>
        </w:rPr>
        <w:instrText xml:space="preserve"> ADDIN EN.CITE &lt;EndNote&gt;&lt;Cite&gt;&lt;Author&gt;Moreno Garcia&lt;/Author&gt;&lt;Year&gt;2019&lt;/Year&gt;&lt;RecNum&gt;903&lt;/RecNum&gt;&lt;DisplayText&gt;&lt;style face="superscript"&gt;170&lt;/style&gt;&lt;/DisplayText&gt;&lt;record&gt;&lt;rec-number&gt;903&lt;/rec-number&gt;&lt;foreign-keys&gt;&lt;key app="EN" db-id="a55r2r9x29tzele0evmxtzrf0sa5axrdvv5d" timestamp="0"&gt;903&lt;/key&gt;&lt;/foreign-keys&gt;&lt;ref-type name="Journal Article"&gt;17&lt;/ref-type&gt;&lt;contributors&gt;&lt;authors&gt;&lt;author&gt;Moreno Garcia, M.&lt;/author&gt;&lt;author&gt;Madrid Gonzalez, M.&lt;/author&gt;&lt;author&gt;Prada Lobato, J. M.&lt;/author&gt;&lt;/authors&gt;&lt;/contributors&gt;&lt;auth-address&gt;Servicio de Farmacia, Hospital Universitario Rio Hortega, Valladolid, Espana. Electronic address: maria90morenog@gmail.com.&amp;#xD;Servicio de Farmacia, Hospital Universitario Rio Hortega, Valladolid, Espana.&lt;/auth-address&gt;&lt;titles&gt;&lt;title&gt;Secukinumab for pyoderma gangrenosum: A case report&lt;/title&gt;&lt;secondary-title&gt;Med Clin (Barc)&lt;/secondary-title&gt;&lt;/titles&gt;&lt;pages&gt;246&lt;/pages&gt;&lt;volume&gt;152&lt;/volume&gt;&lt;number&gt;6&lt;/number&gt;&lt;edition&gt;2018/08/27&lt;/edition&gt;&lt;dates&gt;&lt;year&gt;2019&lt;/year&gt;&lt;pub-dates&gt;&lt;date&gt;Mar 15&lt;/date&gt;&lt;/pub-dates&gt;&lt;/dates&gt;&lt;orig-pub&gt;Secukinumab en pioderma gangrenoso: descripcion de un caso.&lt;/orig-pub&gt;&lt;isbn&gt;1578-8989 (Electronic)&amp;#xD;0025-7753 (Linking)&lt;/isbn&gt;&lt;accession-num&gt;30144933&lt;/accession-num&gt;&lt;urls&gt;&lt;related-urls&gt;&lt;url&gt;https://www.ncbi.nlm.nih.gov/pubmed/30144933&lt;/url&gt;&lt;/related-urls&gt;&lt;/urls&gt;&lt;electronic-resource-num&gt;10.1016/j.medcli.2018.06.011&lt;/electronic-resource-num&gt;&lt;/record&gt;&lt;/Cite&gt;&lt;/EndNote&gt;</w:instrText>
      </w:r>
      <w:r w:rsidRPr="00D83E59">
        <w:rPr>
          <w:rFonts w:ascii="Cambria" w:hAnsi="Cambria"/>
          <w:color w:val="000000" w:themeColor="text1"/>
        </w:rPr>
        <w:fldChar w:fldCharType="separate"/>
      </w:r>
      <w:r w:rsidR="00186E88" w:rsidRPr="00D83E59">
        <w:rPr>
          <w:rFonts w:ascii="Cambria" w:hAnsi="Cambria"/>
          <w:noProof/>
          <w:color w:val="000000" w:themeColor="text1"/>
          <w:vertAlign w:val="superscript"/>
        </w:rPr>
        <w:t>170</w:t>
      </w:r>
      <w:r w:rsidRPr="00D83E59">
        <w:rPr>
          <w:rFonts w:ascii="Cambria" w:hAnsi="Cambria"/>
          <w:color w:val="000000" w:themeColor="text1"/>
        </w:rPr>
        <w:fldChar w:fldCharType="end"/>
      </w:r>
      <w:r w:rsidRPr="00D83E59">
        <w:rPr>
          <w:rFonts w:ascii="Cambria" w:hAnsi="Cambria"/>
          <w:color w:val="000000" w:themeColor="text1"/>
        </w:rPr>
        <w:t xml:space="preserve"> a IL-1 receptor antagonist (anakinra),</w:t>
      </w:r>
      <w:r w:rsidRPr="00D83E59">
        <w:rPr>
          <w:rFonts w:ascii="Cambria" w:hAnsi="Cambria"/>
          <w:color w:val="000000" w:themeColor="text1"/>
        </w:rPr>
        <w:fldChar w:fldCharType="begin">
          <w:fldData xml:space="preserve">PEVuZE5vdGU+PENpdGU+PEF1dGhvcj5CcmVubmVyPC9BdXRob3I+PFllYXI+MjAwOTwvWWVhcj48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</w:fldData>
        </w:fldChar>
      </w:r>
      <w:r w:rsidR="00186E88" w:rsidRPr="00D83E59">
        <w:rPr>
          <w:rFonts w:ascii="Cambria" w:hAnsi="Cambria"/>
          <w:color w:val="000000" w:themeColor="text1"/>
        </w:rPr>
        <w:instrText xml:space="preserve"> ADDIN EN.CITE </w:instrText>
      </w:r>
      <w:r w:rsidR="00186E88" w:rsidRPr="00D83E59">
        <w:rPr>
          <w:rFonts w:ascii="Cambria" w:hAnsi="Cambria"/>
          <w:color w:val="000000" w:themeColor="text1"/>
        </w:rPr>
        <w:fldChar w:fldCharType="begin">
          <w:fldData xml:space="preserve">PEVuZE5vdGU+PENpdGU+PEF1dGhvcj5CcmVubmVyPC9BdXRob3I+PFllYXI+MjAwOTwvWWVhcj48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</w:fldData>
        </w:fldChar>
      </w:r>
      <w:r w:rsidR="00186E88" w:rsidRPr="00D83E59">
        <w:rPr>
          <w:rFonts w:ascii="Cambria" w:hAnsi="Cambria"/>
          <w:color w:val="000000" w:themeColor="text1"/>
        </w:rPr>
        <w:instrText xml:space="preserve"> ADDIN EN.CITE.DATA </w:instrText>
      </w:r>
      <w:r w:rsidR="00186E88" w:rsidRPr="00D83E59">
        <w:rPr>
          <w:rFonts w:ascii="Cambria" w:hAnsi="Cambria"/>
          <w:color w:val="000000" w:themeColor="text1"/>
        </w:rPr>
      </w:r>
      <w:r w:rsidR="00186E88" w:rsidRPr="00D83E59">
        <w:rPr>
          <w:rFonts w:ascii="Cambria" w:hAnsi="Cambria"/>
          <w:color w:val="000000" w:themeColor="text1"/>
        </w:rPr>
        <w:fldChar w:fldCharType="end"/>
      </w:r>
      <w:r w:rsidRPr="00D83E59">
        <w:rPr>
          <w:rFonts w:ascii="Cambria" w:hAnsi="Cambria"/>
          <w:color w:val="000000" w:themeColor="text1"/>
        </w:rPr>
      </w:r>
      <w:r w:rsidRPr="00D83E59">
        <w:rPr>
          <w:rFonts w:ascii="Cambria" w:hAnsi="Cambria"/>
          <w:color w:val="000000" w:themeColor="text1"/>
        </w:rPr>
        <w:fldChar w:fldCharType="separate"/>
      </w:r>
      <w:r w:rsidR="00186E88" w:rsidRPr="00D83E59">
        <w:rPr>
          <w:rFonts w:ascii="Cambria" w:hAnsi="Cambria"/>
          <w:noProof/>
          <w:color w:val="000000" w:themeColor="text1"/>
          <w:vertAlign w:val="superscript"/>
        </w:rPr>
        <w:t>171</w:t>
      </w:r>
      <w:r w:rsidRPr="00D83E59">
        <w:rPr>
          <w:rFonts w:ascii="Cambria" w:hAnsi="Cambria"/>
          <w:color w:val="000000" w:themeColor="text1"/>
        </w:rPr>
        <w:fldChar w:fldCharType="end"/>
      </w:r>
      <w:r w:rsidRPr="00D83E59">
        <w:rPr>
          <w:rFonts w:ascii="Cambria" w:hAnsi="Cambria"/>
          <w:color w:val="000000" w:themeColor="text1"/>
        </w:rPr>
        <w:t xml:space="preserve"> anti-IL-1</w:t>
      </w:r>
      <w:r w:rsidRPr="00D83E59">
        <w:rPr>
          <w:rFonts w:ascii="Symbol" w:hAnsi="Symbol"/>
          <w:color w:val="000000" w:themeColor="text1"/>
        </w:rPr>
        <w:t></w:t>
      </w:r>
      <w:r w:rsidRPr="00D83E59">
        <w:rPr>
          <w:rFonts w:ascii="Cambria" w:hAnsi="Cambria"/>
          <w:color w:val="000000" w:themeColor="text1"/>
        </w:rPr>
        <w:t xml:space="preserve"> agents (canakinumab and gevokizumab),</w:t>
      </w:r>
      <w:r w:rsidRPr="00D83E59">
        <w:rPr>
          <w:rFonts w:ascii="Cambria" w:hAnsi="Cambria"/>
          <w:color w:val="000000" w:themeColor="text1"/>
        </w:rPr>
        <w:fldChar w:fldCharType="begin">
          <w:fldData xml:space="preserve">PEVuZE5vdGU+PENpdGU+PEF1dGhvcj5Lb2xpb3M8L0F1dGhvcj48WWVhcj4yMDE1PC9ZZWFyPjxS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</w:fldData>
        </w:fldChar>
      </w:r>
      <w:r w:rsidR="00186E88" w:rsidRPr="00D83E59">
        <w:rPr>
          <w:rFonts w:ascii="Cambria" w:hAnsi="Cambria"/>
          <w:color w:val="000000" w:themeColor="text1"/>
        </w:rPr>
        <w:instrText xml:space="preserve"> ADDIN EN.CITE </w:instrText>
      </w:r>
      <w:r w:rsidR="00186E88" w:rsidRPr="00D83E59">
        <w:rPr>
          <w:rFonts w:ascii="Cambria" w:hAnsi="Cambria"/>
          <w:color w:val="000000" w:themeColor="text1"/>
        </w:rPr>
        <w:fldChar w:fldCharType="begin">
          <w:fldData xml:space="preserve">PEVuZE5vdGU+PENpdGU+PEF1dGhvcj5Lb2xpb3M8L0F1dGhvcj48WWVhcj4yMDE1PC9ZZWFyPjxS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</w:fldData>
        </w:fldChar>
      </w:r>
      <w:r w:rsidR="00186E88" w:rsidRPr="00D83E59">
        <w:rPr>
          <w:rFonts w:ascii="Cambria" w:hAnsi="Cambria"/>
          <w:color w:val="000000" w:themeColor="text1"/>
        </w:rPr>
        <w:instrText xml:space="preserve"> ADDIN EN.CITE.DATA </w:instrText>
      </w:r>
      <w:r w:rsidR="00186E88" w:rsidRPr="00D83E59">
        <w:rPr>
          <w:rFonts w:ascii="Cambria" w:hAnsi="Cambria"/>
          <w:color w:val="000000" w:themeColor="text1"/>
        </w:rPr>
      </w:r>
      <w:r w:rsidR="00186E88" w:rsidRPr="00D83E59">
        <w:rPr>
          <w:rFonts w:ascii="Cambria" w:hAnsi="Cambria"/>
          <w:color w:val="000000" w:themeColor="text1"/>
        </w:rPr>
        <w:fldChar w:fldCharType="end"/>
      </w:r>
      <w:r w:rsidRPr="00D83E59">
        <w:rPr>
          <w:rFonts w:ascii="Cambria" w:hAnsi="Cambria"/>
          <w:color w:val="000000" w:themeColor="text1"/>
        </w:rPr>
      </w:r>
      <w:r w:rsidRPr="00D83E59">
        <w:rPr>
          <w:rFonts w:ascii="Cambria" w:hAnsi="Cambria"/>
          <w:color w:val="000000" w:themeColor="text1"/>
        </w:rPr>
        <w:fldChar w:fldCharType="separate"/>
      </w:r>
      <w:r w:rsidR="00186E88" w:rsidRPr="00D83E59">
        <w:rPr>
          <w:rFonts w:ascii="Cambria" w:hAnsi="Cambria"/>
          <w:noProof/>
          <w:color w:val="000000" w:themeColor="text1"/>
          <w:vertAlign w:val="superscript"/>
        </w:rPr>
        <w:t>172,173</w:t>
      </w:r>
      <w:r w:rsidRPr="00D83E59">
        <w:rPr>
          <w:rFonts w:ascii="Cambria" w:hAnsi="Cambria"/>
          <w:color w:val="000000" w:themeColor="text1"/>
        </w:rPr>
        <w:fldChar w:fldCharType="end"/>
      </w:r>
      <w:r w:rsidRPr="00D83E59">
        <w:rPr>
          <w:rFonts w:ascii="Cambria" w:hAnsi="Cambria"/>
          <w:color w:val="000000" w:themeColor="text1"/>
        </w:rPr>
        <w:t xml:space="preserve"> an anti-IL-6</w:t>
      </w:r>
      <w:r w:rsidR="002A40F7" w:rsidRPr="00D83E59">
        <w:rPr>
          <w:rFonts w:ascii="Cambria" w:hAnsi="Cambria"/>
          <w:color w:val="000000" w:themeColor="text1"/>
        </w:rPr>
        <w:t xml:space="preserve"> receptor</w:t>
      </w:r>
      <w:r w:rsidRPr="00D83E59">
        <w:rPr>
          <w:rFonts w:ascii="Cambria" w:hAnsi="Cambria"/>
          <w:color w:val="000000" w:themeColor="text1"/>
        </w:rPr>
        <w:t xml:space="preserve"> agent (tocilizumab);</w:t>
      </w:r>
      <w:r w:rsidRPr="00D83E59">
        <w:rPr>
          <w:rFonts w:ascii="Cambria" w:hAnsi="Cambria"/>
          <w:color w:val="000000" w:themeColor="text1"/>
        </w:rPr>
        <w:fldChar w:fldCharType="begin"/>
      </w:r>
      <w:r w:rsidR="00186E88" w:rsidRPr="00D83E59">
        <w:rPr>
          <w:rFonts w:ascii="Cambria" w:hAnsi="Cambria"/>
          <w:color w:val="000000" w:themeColor="text1"/>
        </w:rPr>
        <w:instrText xml:space="preserve"> ADDIN EN.CITE &lt;EndNote&gt;&lt;Cite&gt;&lt;Author&gt;Lee&lt;/Author&gt;&lt;Year&gt;2017&lt;/Year&gt;&lt;RecNum&gt;906&lt;/RecNum&gt;&lt;DisplayText&gt;&lt;style face="superscript"&gt;174&lt;/style&gt;&lt;/DisplayText&gt;&lt;record&gt;&lt;rec-number&gt;906&lt;/rec-number&gt;&lt;foreign-keys&gt;&lt;key app="EN" db-id="a55r2r9x29tzele0evmxtzrf0sa5axrdvv5d" timestamp="0"&gt;906&lt;/key&gt;&lt;/foreign-keys&gt;&lt;ref-type name="Journal Article"&gt;17&lt;/ref-type&gt;&lt;contributors&gt;&lt;authors&gt;&lt;author&gt;Lee, W. S.&lt;/author&gt;&lt;author&gt;Choi, Y. J.&lt;/author&gt;&lt;author&gt;Yoo, W. H.&lt;/author&gt;&lt;/authors&gt;&lt;/contributors&gt;&lt;auth-address&gt;Division of Rheumatology, Department of Internal Medicine, Research Institute of Clinical Medicine of Chonbuk National University-Biomedical Research Institute of Chonbuk National University Hospital, Jeonju, South Korea.&lt;/auth-address&gt;&lt;titles&gt;&lt;title&gt;Use of tocilizumab in a patient with pyoderma gangrenosum and rheumatoid arthritis&lt;/title&gt;&lt;secondary-title&gt;J Eur Acad Dermatol Venereol&lt;/secondary-title&gt;&lt;/titles&gt;&lt;pages&gt;e75-e77&lt;/pages&gt;&lt;volume&gt;31&lt;/volume&gt;&lt;number&gt;2&lt;/number&gt;&lt;edition&gt;2016/06/22&lt;/edition&gt;&lt;keywords&gt;&lt;keyword&gt;Antibodies, Monoclonal, Humanized/*therapeutic use&lt;/keyword&gt;&lt;keyword&gt;Arthritis, Rheumatoid/complications/*drug therapy&lt;/keyword&gt;&lt;keyword&gt;Female&lt;/keyword&gt;&lt;keyword&gt;Humans&lt;/keyword&gt;&lt;keyword&gt;Middle Aged&lt;/keyword&gt;&lt;keyword&gt;Pyoderma Gangrenosum/complications/*drug therapy&lt;/keyword&gt;&lt;/keywords&gt;&lt;dates&gt;&lt;year&gt;2017&lt;/year&gt;&lt;pub-dates&gt;&lt;date&gt;Feb&lt;/date&gt;&lt;/pub-dates&gt;&lt;/dates&gt;&lt;isbn&gt;1468-3083 (Electronic)&amp;#xD;0926-9959 (Linking)&lt;/isbn&gt;&lt;accession-num&gt;27325564&lt;/accession-num&gt;&lt;urls&gt;&lt;related-urls&gt;&lt;url&gt;https://www.ncbi.nlm.nih.gov/pubmed/27325564&lt;/url&gt;&lt;/related-urls&gt;&lt;/urls&gt;&lt;electronic-resource-num&gt;10.1111/jdv.13736&lt;/electronic-resource-num&gt;&lt;/record&gt;&lt;/Cite&gt;&lt;/EndNote&gt;</w:instrText>
      </w:r>
      <w:r w:rsidRPr="00D83E59">
        <w:rPr>
          <w:rFonts w:ascii="Cambria" w:hAnsi="Cambria"/>
          <w:color w:val="000000" w:themeColor="text1"/>
        </w:rPr>
        <w:fldChar w:fldCharType="separate"/>
      </w:r>
      <w:r w:rsidR="00186E88" w:rsidRPr="00D83E59">
        <w:rPr>
          <w:rFonts w:ascii="Cambria" w:hAnsi="Cambria"/>
          <w:noProof/>
          <w:color w:val="000000" w:themeColor="text1"/>
          <w:vertAlign w:val="superscript"/>
        </w:rPr>
        <w:t>174</w:t>
      </w:r>
      <w:r w:rsidRPr="00D83E59">
        <w:rPr>
          <w:rFonts w:ascii="Cambria" w:hAnsi="Cambria"/>
          <w:color w:val="000000" w:themeColor="text1"/>
        </w:rPr>
        <w:fldChar w:fldCharType="end"/>
      </w:r>
      <w:r w:rsidRPr="00D83E59">
        <w:rPr>
          <w:rFonts w:ascii="Cambria" w:hAnsi="Cambria"/>
          <w:color w:val="000000" w:themeColor="text1"/>
        </w:rPr>
        <w:t xml:space="preserve"> intravenous immune globulin (an immune modulator);</w:t>
      </w:r>
      <w:r w:rsidRPr="00D83E59">
        <w:rPr>
          <w:rFonts w:ascii="Cambria" w:hAnsi="Cambria"/>
          <w:color w:val="000000" w:themeColor="text1"/>
        </w:rPr>
        <w:fldChar w:fldCharType="begin">
          <w:fldData xml:space="preserve">PEVuZE5vdGU+PENpdGU+PEF1dGhvcj5DdW1taW5zPC9BdXRob3I+PFllYXI+MjAwNzwvWWVhcj48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</w:fldData>
        </w:fldChar>
      </w:r>
      <w:r w:rsidR="00186E88" w:rsidRPr="00D83E59">
        <w:rPr>
          <w:rFonts w:ascii="Cambria" w:hAnsi="Cambria"/>
          <w:color w:val="000000" w:themeColor="text1"/>
        </w:rPr>
        <w:instrText xml:space="preserve"> ADDIN EN.CITE </w:instrText>
      </w:r>
      <w:r w:rsidR="00186E88" w:rsidRPr="00D83E59">
        <w:rPr>
          <w:rFonts w:ascii="Cambria" w:hAnsi="Cambria"/>
          <w:color w:val="000000" w:themeColor="text1"/>
        </w:rPr>
        <w:fldChar w:fldCharType="begin">
          <w:fldData xml:space="preserve">PEVuZE5vdGU+PENpdGU+PEF1dGhvcj5DdW1taW5zPC9BdXRob3I+PFllYXI+MjAwNzwvWWVhcj48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</w:fldData>
        </w:fldChar>
      </w:r>
      <w:r w:rsidR="00186E88" w:rsidRPr="00D83E59">
        <w:rPr>
          <w:rFonts w:ascii="Cambria" w:hAnsi="Cambria"/>
          <w:color w:val="000000" w:themeColor="text1"/>
        </w:rPr>
        <w:instrText xml:space="preserve"> ADDIN EN.CITE.DATA </w:instrText>
      </w:r>
      <w:r w:rsidR="00186E88" w:rsidRPr="00D83E59">
        <w:rPr>
          <w:rFonts w:ascii="Cambria" w:hAnsi="Cambria"/>
          <w:color w:val="000000" w:themeColor="text1"/>
        </w:rPr>
      </w:r>
      <w:r w:rsidR="00186E88" w:rsidRPr="00D83E59">
        <w:rPr>
          <w:rFonts w:ascii="Cambria" w:hAnsi="Cambria"/>
          <w:color w:val="000000" w:themeColor="text1"/>
        </w:rPr>
        <w:fldChar w:fldCharType="end"/>
      </w:r>
      <w:r w:rsidRPr="00D83E59">
        <w:rPr>
          <w:rFonts w:ascii="Cambria" w:hAnsi="Cambria"/>
          <w:color w:val="000000" w:themeColor="text1"/>
        </w:rPr>
      </w:r>
      <w:r w:rsidRPr="00D83E59">
        <w:rPr>
          <w:rFonts w:ascii="Cambria" w:hAnsi="Cambria"/>
          <w:color w:val="000000" w:themeColor="text1"/>
        </w:rPr>
        <w:fldChar w:fldCharType="separate"/>
      </w:r>
      <w:r w:rsidR="00186E88" w:rsidRPr="00D83E59">
        <w:rPr>
          <w:rFonts w:ascii="Cambria" w:hAnsi="Cambria"/>
          <w:noProof/>
          <w:color w:val="000000" w:themeColor="text1"/>
          <w:vertAlign w:val="superscript"/>
        </w:rPr>
        <w:t>175-177</w:t>
      </w:r>
      <w:r w:rsidRPr="00D83E59">
        <w:rPr>
          <w:rFonts w:ascii="Cambria" w:hAnsi="Cambria"/>
          <w:color w:val="000000" w:themeColor="text1"/>
        </w:rPr>
        <w:fldChar w:fldCharType="end"/>
      </w:r>
      <w:r w:rsidRPr="00D83E59">
        <w:rPr>
          <w:rFonts w:ascii="Cambria" w:hAnsi="Cambria"/>
          <w:color w:val="000000" w:themeColor="text1"/>
        </w:rPr>
        <w:t xml:space="preserve"> a phosphodiesterase-4 inhibitor (</w:t>
      </w:r>
      <w:proofErr w:type="spellStart"/>
      <w:r w:rsidRPr="00D83E59">
        <w:rPr>
          <w:rFonts w:ascii="Cambria" w:hAnsi="Cambria"/>
          <w:color w:val="000000" w:themeColor="text1"/>
        </w:rPr>
        <w:t>apremilast</w:t>
      </w:r>
      <w:proofErr w:type="spellEnd"/>
      <w:r w:rsidR="002A40F7" w:rsidRPr="00D83E59">
        <w:rPr>
          <w:rFonts w:ascii="Cambria" w:hAnsi="Cambria"/>
          <w:color w:val="000000" w:themeColor="text1"/>
        </w:rPr>
        <w:t>);</w:t>
      </w:r>
      <w:r w:rsidRPr="00D83E59">
        <w:rPr>
          <w:rFonts w:ascii="Cambria" w:hAnsi="Cambria"/>
          <w:color w:val="000000" w:themeColor="text1"/>
        </w:rPr>
        <w:fldChar w:fldCharType="begin"/>
      </w:r>
      <w:r w:rsidR="00186E88" w:rsidRPr="00D83E59">
        <w:rPr>
          <w:rFonts w:ascii="Cambria" w:hAnsi="Cambria"/>
          <w:color w:val="000000" w:themeColor="text1"/>
        </w:rPr>
        <w:instrText xml:space="preserve"> ADDIN EN.CITE &lt;EndNote&gt;&lt;Cite&gt;&lt;Author&gt;Laird&lt;/Author&gt;&lt;Year&gt;2017&lt;/Year&gt;&lt;RecNum&gt;907&lt;/RecNum&gt;&lt;DisplayText&gt;&lt;style face="superscript"&gt;178&lt;/style&gt;&lt;/DisplayText&gt;&lt;record&gt;&lt;rec-number&gt;907&lt;/rec-number&gt;&lt;foreign-keys&gt;&lt;key app="EN" db-id="a55r2r9x29tzele0evmxtzrf0sa5axrdvv5d" timestamp="0"&gt;907&lt;/key&gt;&lt;/foreign-keys&gt;&lt;ref-type name="Journal Article"&gt;17&lt;/ref-type&gt;&lt;contributors&gt;&lt;authors&gt;&lt;author&gt;Laird, M. E.&lt;/author&gt;&lt;author&gt;Tong, L. X.&lt;/author&gt;&lt;author&gt;Lo Sicco, K. I.&lt;/author&gt;&lt;author&gt;Kim, R. H.&lt;/author&gt;&lt;author&gt;Meehan, S. A.&lt;/author&gt;&lt;author&gt;Franks, A. G., Jr.&lt;/author&gt;&lt;/authors&gt;&lt;/contributors&gt;&lt;auth-address&gt;Ronald O. Perelman Department of Dermatology, New York University School of Medicine, New York, New York.&lt;/auth-address&gt;&lt;titles&gt;&lt;title&gt;Novel use of apremilast for adjunctive treatment of recalcitrant pyoderma gangrenosum&lt;/title&gt;&lt;secondary-title&gt;JAAD Case Rep&lt;/secondary-title&gt;&lt;/titles&gt;&lt;pages&gt;228-229&lt;/pages&gt;&lt;volume&gt;3&lt;/volume&gt;&lt;number&gt;3&lt;/number&gt;&lt;edition&gt;2017/04/27&lt;/edition&gt;&lt;keywords&gt;&lt;keyword&gt;PG, pyoderma gangrenosum&lt;/keyword&gt;&lt;keyword&gt;TNF, tumor necrosis factor&lt;/keyword&gt;&lt;keyword&gt;apremilast&lt;/keyword&gt;&lt;keyword&gt;neutrophilic dermatoses&lt;/keyword&gt;&lt;keyword&gt;pyoderma gangrenosum&lt;/keyword&gt;&lt;/keywords&gt;&lt;dates&gt;&lt;year&gt;2017&lt;/year&gt;&lt;pub-dates&gt;&lt;date&gt;May&lt;/date&gt;&lt;/pub-dates&gt;&lt;/dates&gt;&lt;isbn&gt;2352-5126 (Print)&amp;#xD;2352-5126 (Linking)&lt;/isbn&gt;&lt;accession-num&gt;28443317&lt;/accession-num&gt;&lt;urls&gt;&lt;related-urls&gt;&lt;url&gt;https://www.ncbi.nlm.nih.gov/pubmed/28443317&lt;/url&gt;&lt;/related-urls&gt;&lt;/urls&gt;&lt;custom2&gt;PMC5394202&lt;/custom2&gt;&lt;electronic-resource-num&gt;10.1016/j.jdcr.2017.02.019&lt;/electronic-resource-num&gt;&lt;/record&gt;&lt;/Cite&gt;&lt;/EndNote&gt;</w:instrText>
      </w:r>
      <w:r w:rsidRPr="00D83E59">
        <w:rPr>
          <w:rFonts w:ascii="Cambria" w:hAnsi="Cambria"/>
          <w:color w:val="000000" w:themeColor="text1"/>
        </w:rPr>
        <w:fldChar w:fldCharType="separate"/>
      </w:r>
      <w:r w:rsidR="00186E88" w:rsidRPr="00D83E59">
        <w:rPr>
          <w:rFonts w:ascii="Cambria" w:hAnsi="Cambria"/>
          <w:noProof/>
          <w:color w:val="000000" w:themeColor="text1"/>
          <w:vertAlign w:val="superscript"/>
        </w:rPr>
        <w:t>178</w:t>
      </w:r>
      <w:r w:rsidRPr="00D83E59">
        <w:rPr>
          <w:rFonts w:ascii="Cambria" w:hAnsi="Cambria"/>
          <w:color w:val="000000" w:themeColor="text1"/>
        </w:rPr>
        <w:fldChar w:fldCharType="end"/>
      </w:r>
      <w:r w:rsidRPr="00D83E59">
        <w:rPr>
          <w:rFonts w:ascii="Cambria" w:hAnsi="Cambria"/>
          <w:color w:val="000000" w:themeColor="text1"/>
        </w:rPr>
        <w:t xml:space="preserve"> and JAK</w:t>
      </w:r>
      <w:r w:rsidR="002A40F7" w:rsidRPr="00D83E59">
        <w:rPr>
          <w:rFonts w:ascii="Cambria" w:hAnsi="Cambria"/>
          <w:color w:val="000000" w:themeColor="text1"/>
        </w:rPr>
        <w:t>–</w:t>
      </w:r>
      <w:r w:rsidRPr="00D83E59">
        <w:rPr>
          <w:rFonts w:ascii="Cambria" w:hAnsi="Cambria"/>
          <w:color w:val="000000" w:themeColor="text1"/>
        </w:rPr>
        <w:t>STAT inhibitors (</w:t>
      </w:r>
      <w:r w:rsidR="002A40F7" w:rsidRPr="00D83E59">
        <w:rPr>
          <w:rFonts w:ascii="Cambria" w:hAnsi="Cambria"/>
          <w:color w:val="000000" w:themeColor="text1"/>
        </w:rPr>
        <w:t xml:space="preserve">for example, </w:t>
      </w:r>
      <w:r w:rsidRPr="00D83E59">
        <w:rPr>
          <w:rFonts w:ascii="Cambria" w:hAnsi="Cambria"/>
          <w:color w:val="000000" w:themeColor="text1"/>
        </w:rPr>
        <w:t xml:space="preserve">tofacitinib and </w:t>
      </w:r>
      <w:proofErr w:type="spellStart"/>
      <w:r w:rsidRPr="00D83E59">
        <w:rPr>
          <w:rFonts w:ascii="Cambria" w:hAnsi="Cambria"/>
          <w:color w:val="000000" w:themeColor="text1"/>
        </w:rPr>
        <w:t>ruxolitinib</w:t>
      </w:r>
      <w:proofErr w:type="spellEnd"/>
      <w:r w:rsidRPr="00D83E59">
        <w:rPr>
          <w:rFonts w:ascii="Cambria" w:hAnsi="Cambria"/>
          <w:color w:val="000000" w:themeColor="text1"/>
        </w:rPr>
        <w:t>).</w:t>
      </w:r>
      <w:r w:rsidRPr="00D83E59">
        <w:rPr>
          <w:rFonts w:ascii="Cambria" w:hAnsi="Cambria"/>
          <w:color w:val="000000" w:themeColor="text1"/>
        </w:rPr>
        <w:fldChar w:fldCharType="begin">
          <w:fldData xml:space="preserve">PEVuZE5vdGU+PENpdGU+PEF1dGhvcj5Lb2NoYXI8L0F1dGhvcj48WWVhcj4yMDE5PC9ZZWFyPjxS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</w:fldData>
        </w:fldChar>
      </w:r>
      <w:r w:rsidR="00186E88" w:rsidRPr="00D83E59">
        <w:rPr>
          <w:rFonts w:ascii="Cambria" w:hAnsi="Cambria"/>
          <w:color w:val="000000" w:themeColor="text1"/>
        </w:rPr>
        <w:instrText xml:space="preserve"> ADDIN EN.CITE </w:instrText>
      </w:r>
      <w:r w:rsidR="00186E88" w:rsidRPr="00D83E59">
        <w:rPr>
          <w:rFonts w:ascii="Cambria" w:hAnsi="Cambria"/>
          <w:color w:val="000000" w:themeColor="text1"/>
        </w:rPr>
        <w:fldChar w:fldCharType="begin">
          <w:fldData xml:space="preserve">PEVuZE5vdGU+PENpdGU+PEF1dGhvcj5Lb2NoYXI8L0F1dGhvcj48WWVhcj4yMDE5PC9ZZWFyPjxS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</w:fldData>
        </w:fldChar>
      </w:r>
      <w:r w:rsidR="00186E88" w:rsidRPr="00D83E59">
        <w:rPr>
          <w:rFonts w:ascii="Cambria" w:hAnsi="Cambria"/>
          <w:color w:val="000000" w:themeColor="text1"/>
        </w:rPr>
        <w:instrText xml:space="preserve"> ADDIN EN.CITE.DATA </w:instrText>
      </w:r>
      <w:r w:rsidR="00186E88" w:rsidRPr="00D83E59">
        <w:rPr>
          <w:rFonts w:ascii="Cambria" w:hAnsi="Cambria"/>
          <w:color w:val="000000" w:themeColor="text1"/>
        </w:rPr>
      </w:r>
      <w:r w:rsidR="00186E88" w:rsidRPr="00D83E59">
        <w:rPr>
          <w:rFonts w:ascii="Cambria" w:hAnsi="Cambria"/>
          <w:color w:val="000000" w:themeColor="text1"/>
        </w:rPr>
        <w:fldChar w:fldCharType="end"/>
      </w:r>
      <w:r w:rsidRPr="00D83E59">
        <w:rPr>
          <w:rFonts w:ascii="Cambria" w:hAnsi="Cambria"/>
          <w:color w:val="000000" w:themeColor="text1"/>
        </w:rPr>
      </w:r>
      <w:r w:rsidRPr="00D83E59">
        <w:rPr>
          <w:rFonts w:ascii="Cambria" w:hAnsi="Cambria"/>
          <w:color w:val="000000" w:themeColor="text1"/>
        </w:rPr>
        <w:fldChar w:fldCharType="separate"/>
      </w:r>
      <w:r w:rsidR="00186E88" w:rsidRPr="00D83E59">
        <w:rPr>
          <w:rFonts w:ascii="Cambria" w:hAnsi="Cambria"/>
          <w:noProof/>
          <w:color w:val="000000" w:themeColor="text1"/>
          <w:vertAlign w:val="superscript"/>
        </w:rPr>
        <w:t>145-147</w:t>
      </w:r>
      <w:r w:rsidRPr="00D83E59">
        <w:rPr>
          <w:rFonts w:ascii="Cambria" w:hAnsi="Cambria"/>
          <w:color w:val="000000" w:themeColor="text1"/>
        </w:rPr>
        <w:fldChar w:fldCharType="end"/>
      </w:r>
      <w:r w:rsidR="002A0097" w:rsidRPr="00D83E59">
        <w:rPr>
          <w:rFonts w:ascii="Cambria" w:hAnsi="Cambria"/>
          <w:color w:val="000000" w:themeColor="text1"/>
        </w:rPr>
        <w:t xml:space="preserve"> </w:t>
      </w:r>
      <w:r w:rsidRPr="00D83E59">
        <w:rPr>
          <w:rFonts w:ascii="Cambria" w:hAnsi="Cambria"/>
          <w:color w:val="000000" w:themeColor="text1"/>
        </w:rPr>
        <w:t xml:space="preserve">However, the data </w:t>
      </w:r>
      <w:r w:rsidR="00043918" w:rsidRPr="00D83E59">
        <w:rPr>
          <w:rFonts w:ascii="Cambria" w:hAnsi="Cambria"/>
          <w:color w:val="000000" w:themeColor="text1"/>
        </w:rPr>
        <w:t xml:space="preserve">on </w:t>
      </w:r>
      <w:r w:rsidRPr="00D83E59">
        <w:rPr>
          <w:rFonts w:ascii="Cambria" w:hAnsi="Cambria"/>
          <w:color w:val="000000" w:themeColor="text1"/>
        </w:rPr>
        <w:t>the success</w:t>
      </w:r>
      <w:r w:rsidR="00043918" w:rsidRPr="00D83E59">
        <w:rPr>
          <w:rFonts w:ascii="Cambria" w:hAnsi="Cambria"/>
          <w:color w:val="000000" w:themeColor="text1"/>
        </w:rPr>
        <w:t xml:space="preserve"> of all these </w:t>
      </w:r>
      <w:proofErr w:type="spellStart"/>
      <w:r w:rsidR="00043918" w:rsidRPr="00D83E59">
        <w:rPr>
          <w:rFonts w:ascii="Cambria" w:hAnsi="Cambria"/>
          <w:color w:val="000000" w:themeColor="text1"/>
        </w:rPr>
        <w:t>durgs</w:t>
      </w:r>
      <w:proofErr w:type="spellEnd"/>
      <w:r w:rsidRPr="00D83E59">
        <w:rPr>
          <w:rFonts w:ascii="Cambria" w:hAnsi="Cambria"/>
          <w:color w:val="000000" w:themeColor="text1"/>
        </w:rPr>
        <w:t xml:space="preserve"> as steroid-sparing agent</w:t>
      </w:r>
      <w:r w:rsidR="00FF6437" w:rsidRPr="00D83E59">
        <w:rPr>
          <w:rFonts w:ascii="Cambria" w:hAnsi="Cambria"/>
          <w:color w:val="000000" w:themeColor="text1"/>
        </w:rPr>
        <w:t>s</w:t>
      </w:r>
      <w:r w:rsidRPr="00D83E59">
        <w:rPr>
          <w:rFonts w:ascii="Cambria" w:hAnsi="Cambria"/>
          <w:color w:val="000000" w:themeColor="text1"/>
        </w:rPr>
        <w:t xml:space="preserve"> </w:t>
      </w:r>
      <w:r w:rsidR="00043918" w:rsidRPr="00D83E59">
        <w:rPr>
          <w:rFonts w:ascii="Cambria" w:hAnsi="Cambria"/>
          <w:color w:val="000000" w:themeColor="text1"/>
        </w:rPr>
        <w:t xml:space="preserve">are </w:t>
      </w:r>
      <w:r w:rsidRPr="00D83E59">
        <w:rPr>
          <w:rFonts w:ascii="Cambria" w:hAnsi="Cambria"/>
          <w:color w:val="000000" w:themeColor="text1"/>
        </w:rPr>
        <w:t>based on uncontrolled observations in small number</w:t>
      </w:r>
      <w:r w:rsidR="00043918" w:rsidRPr="00D83E59">
        <w:rPr>
          <w:rFonts w:ascii="Cambria" w:hAnsi="Cambria"/>
          <w:color w:val="000000" w:themeColor="text1"/>
        </w:rPr>
        <w:t>s</w:t>
      </w:r>
      <w:r w:rsidRPr="00D83E59">
        <w:rPr>
          <w:rFonts w:ascii="Cambria" w:hAnsi="Cambria"/>
          <w:color w:val="000000" w:themeColor="text1"/>
        </w:rPr>
        <w:t xml:space="preserve"> of patients, usually in the setting of concomitant therapeutics. This limitation combined with a lack of a validated PG outcome measure </w:t>
      </w:r>
      <w:r w:rsidR="00043918" w:rsidRPr="00D83E59">
        <w:rPr>
          <w:rFonts w:ascii="Cambria" w:hAnsi="Cambria"/>
          <w:color w:val="000000" w:themeColor="text1"/>
        </w:rPr>
        <w:t xml:space="preserve">hinders the interpretation of </w:t>
      </w:r>
      <w:r w:rsidRPr="00D83E59">
        <w:rPr>
          <w:rFonts w:ascii="Cambria" w:hAnsi="Cambria"/>
          <w:color w:val="000000" w:themeColor="text1"/>
        </w:rPr>
        <w:t>the results. The only agent that was being studied in a randomized double-blind, placebo-controlled trial was gevokizumab</w:t>
      </w:r>
      <w:r w:rsidR="00043918" w:rsidRPr="00D83E59">
        <w:rPr>
          <w:rFonts w:ascii="Cambria" w:hAnsi="Cambria"/>
          <w:color w:val="000000" w:themeColor="text1"/>
        </w:rPr>
        <w:t>,</w:t>
      </w:r>
      <w:r w:rsidRPr="00D83E59">
        <w:rPr>
          <w:rFonts w:ascii="Cambria" w:hAnsi="Cambria"/>
          <w:color w:val="000000" w:themeColor="text1"/>
        </w:rPr>
        <w:t xml:space="preserve"> but this study was halted </w:t>
      </w:r>
      <w:r w:rsidR="002A0097" w:rsidRPr="00D83E59">
        <w:rPr>
          <w:rFonts w:ascii="Cambria" w:hAnsi="Cambria"/>
          <w:color w:val="000000" w:themeColor="text1"/>
        </w:rPr>
        <w:t>owing</w:t>
      </w:r>
      <w:r w:rsidRPr="00D83E59">
        <w:rPr>
          <w:rFonts w:ascii="Cambria" w:hAnsi="Cambria"/>
          <w:color w:val="000000" w:themeColor="text1"/>
        </w:rPr>
        <w:t xml:space="preserve"> to a change in focus of the company</w:t>
      </w:r>
      <w:r w:rsidR="00043918" w:rsidRPr="00D83E59">
        <w:rPr>
          <w:rFonts w:ascii="Cambria" w:hAnsi="Cambria"/>
          <w:color w:val="000000" w:themeColor="text1"/>
        </w:rPr>
        <w:t xml:space="preserve"> manufacturing the drug</w:t>
      </w:r>
      <w:r w:rsidRPr="00D83E59">
        <w:rPr>
          <w:rFonts w:ascii="Cambria" w:hAnsi="Cambria"/>
          <w:color w:val="000000" w:themeColor="text1"/>
        </w:rPr>
        <w:t>.</w:t>
      </w:r>
      <w:r w:rsidRPr="00D83E59">
        <w:rPr>
          <w:rFonts w:ascii="Cambria" w:hAnsi="Cambria"/>
          <w:color w:val="000000" w:themeColor="text1"/>
        </w:rPr>
        <w:fldChar w:fldCharType="begin"/>
      </w:r>
      <w:r w:rsidR="00186E88" w:rsidRPr="00D83E59">
        <w:rPr>
          <w:rFonts w:ascii="Cambria" w:hAnsi="Cambria"/>
          <w:color w:val="000000" w:themeColor="text1"/>
        </w:rPr>
        <w:instrText xml:space="preserve"> ADDIN EN.CITE &lt;EndNote&gt;&lt;Cite&gt;&lt;Author&gt;Medicine&lt;/Author&gt;&lt;Year&gt;2014&lt;/Year&gt;&lt;RecNum&gt;905&lt;/RecNum&gt;&lt;DisplayText&gt;&lt;style face="superscript"&gt;173&lt;/style&gt;&lt;/DisplayText&gt;&lt;record&gt;&lt;rec-number&gt;905&lt;/rec-number&gt;&lt;foreign-keys&gt;&lt;key app="EN" db-id="a55r2r9x29tzele0evmxtzrf0sa5axrdvv5d" timestamp="0"&gt;905&lt;/key&gt;&lt;/foreign-keys&gt;&lt;ref-type name="Web Page"&gt;12&lt;/ref-type&gt;&lt;contributors&gt;&lt;authors&gt;&lt;author&gt;US National Library of Medicine&lt;/author&gt;&lt;/authors&gt;&lt;/contributors&gt;&lt;titles&gt;&lt;secondary-title&gt;Clinicaltrials.gov&lt;/secondary-title&gt;&lt;/titles&gt;&lt;dates&gt;&lt;year&gt;2014&lt;/year&gt;&lt;/dates&gt;&lt;pub-location&gt;https://clinicaltrials.gov/ct2/show/NCT01882504&lt;/pub-location&gt;&lt;urls&gt;&lt;/urls&gt;&lt;/record&gt;&lt;/Cite&gt;&lt;/EndNote&gt;</w:instrText>
      </w:r>
      <w:r w:rsidRPr="00D83E59">
        <w:rPr>
          <w:rFonts w:ascii="Cambria" w:hAnsi="Cambria"/>
          <w:color w:val="000000" w:themeColor="text1"/>
        </w:rPr>
        <w:fldChar w:fldCharType="separate"/>
      </w:r>
      <w:r w:rsidR="00186E88" w:rsidRPr="00D83E59">
        <w:rPr>
          <w:rFonts w:ascii="Cambria" w:hAnsi="Cambria"/>
          <w:noProof/>
          <w:color w:val="000000" w:themeColor="text1"/>
          <w:vertAlign w:val="superscript"/>
        </w:rPr>
        <w:t>173</w:t>
      </w:r>
      <w:r w:rsidRPr="00D83E59">
        <w:rPr>
          <w:rFonts w:ascii="Cambria" w:hAnsi="Cambria"/>
          <w:color w:val="000000" w:themeColor="text1"/>
        </w:rPr>
        <w:fldChar w:fldCharType="end"/>
      </w:r>
    </w:p>
    <w:p w14:paraId="6015ED7B" w14:textId="77777777" w:rsidR="00E24A8B" w:rsidRPr="00D83E59" w:rsidRDefault="00E24A8B" w:rsidP="00B2150B">
      <w:pPr>
        <w:jc w:val="both"/>
        <w:rPr>
          <w:rFonts w:ascii="Cambria" w:hAnsi="Cambria"/>
          <w:color w:val="000000" w:themeColor="text1"/>
        </w:rPr>
      </w:pPr>
    </w:p>
    <w:p w14:paraId="7619429C" w14:textId="4EF6DC1C" w:rsidR="002A0097" w:rsidRPr="00D83E59" w:rsidRDefault="00E24A8B" w:rsidP="00B2150B">
      <w:pPr>
        <w:jc w:val="both"/>
        <w:rPr>
          <w:rFonts w:ascii="Cambria" w:hAnsi="Cambria"/>
          <w:i/>
          <w:color w:val="000000" w:themeColor="text1"/>
        </w:rPr>
      </w:pPr>
      <w:r w:rsidRPr="00D83E59">
        <w:rPr>
          <w:rFonts w:ascii="Cambria" w:hAnsi="Cambria"/>
          <w:i/>
          <w:color w:val="000000" w:themeColor="text1"/>
        </w:rPr>
        <w:t>Wound care</w:t>
      </w:r>
    </w:p>
    <w:p w14:paraId="11A765F3" w14:textId="77777777" w:rsidR="002E660A" w:rsidRPr="00D83E59" w:rsidRDefault="002E660A" w:rsidP="00B2150B">
      <w:pPr>
        <w:jc w:val="both"/>
        <w:rPr>
          <w:rFonts w:ascii="Cambria" w:hAnsi="Cambria"/>
          <w:color w:val="000000" w:themeColor="text1"/>
        </w:rPr>
      </w:pPr>
    </w:p>
    <w:p w14:paraId="1185DF04" w14:textId="08E08AD5" w:rsidR="00E24A8B" w:rsidRPr="00D83E59" w:rsidRDefault="00E24A8B" w:rsidP="00B2150B">
      <w:pPr>
        <w:jc w:val="both"/>
        <w:rPr>
          <w:rFonts w:ascii="Cambria" w:hAnsi="Cambria"/>
          <w:color w:val="000000" w:themeColor="text1"/>
        </w:rPr>
      </w:pPr>
      <w:r w:rsidRPr="00D83E59">
        <w:rPr>
          <w:rFonts w:ascii="Cambria" w:hAnsi="Cambria"/>
          <w:color w:val="000000" w:themeColor="text1"/>
        </w:rPr>
        <w:t xml:space="preserve">As </w:t>
      </w:r>
      <w:r w:rsidR="0062587E" w:rsidRPr="00D83E59">
        <w:rPr>
          <w:rFonts w:ascii="Cambria" w:hAnsi="Cambria"/>
          <w:color w:val="000000" w:themeColor="text1"/>
        </w:rPr>
        <w:t>in</w:t>
      </w:r>
      <w:r w:rsidRPr="00D83E59">
        <w:rPr>
          <w:rFonts w:ascii="Cambria" w:hAnsi="Cambria"/>
          <w:color w:val="000000" w:themeColor="text1"/>
        </w:rPr>
        <w:t xml:space="preserve"> other ulcerative diseases, bacterial colonization, </w:t>
      </w:r>
      <w:r w:rsidR="0062587E" w:rsidRPr="00D83E59">
        <w:rPr>
          <w:rFonts w:ascii="Cambria" w:hAnsi="Cambria"/>
          <w:color w:val="000000" w:themeColor="text1"/>
        </w:rPr>
        <w:t>o</w:t>
      </w:r>
      <w:r w:rsidRPr="00D83E59">
        <w:rPr>
          <w:rFonts w:ascii="Cambria" w:hAnsi="Cambria"/>
          <w:color w:val="000000" w:themeColor="text1"/>
        </w:rPr>
        <w:t xml:space="preserve">edema and </w:t>
      </w:r>
      <w:r w:rsidR="0062587E" w:rsidRPr="00D83E59">
        <w:rPr>
          <w:rFonts w:ascii="Cambria" w:hAnsi="Cambria"/>
          <w:color w:val="000000" w:themeColor="text1"/>
        </w:rPr>
        <w:t>several</w:t>
      </w:r>
      <w:r w:rsidRPr="00D83E59">
        <w:rPr>
          <w:rFonts w:ascii="Cambria" w:hAnsi="Cambria"/>
          <w:color w:val="000000" w:themeColor="text1"/>
        </w:rPr>
        <w:t xml:space="preserve"> other factors can impede PG wounds healing. However, despite being one of the most important aspects of appropriate PG management, these factors are often overshadowed by the urgent need to suppress the pathogen</w:t>
      </w:r>
      <w:r w:rsidR="0062587E" w:rsidRPr="00D83E59">
        <w:rPr>
          <w:rFonts w:ascii="Cambria" w:hAnsi="Cambria"/>
          <w:color w:val="000000" w:themeColor="text1"/>
        </w:rPr>
        <w:t>et</w:t>
      </w:r>
      <w:r w:rsidRPr="00D83E59">
        <w:rPr>
          <w:rFonts w:ascii="Cambria" w:hAnsi="Cambria"/>
          <w:color w:val="000000" w:themeColor="text1"/>
        </w:rPr>
        <w:t xml:space="preserve">ic inflammatory response. </w:t>
      </w:r>
      <w:r w:rsidR="000C059D" w:rsidRPr="00D83E59">
        <w:rPr>
          <w:rFonts w:ascii="Cambria" w:hAnsi="Cambria"/>
          <w:color w:val="000000" w:themeColor="text1"/>
        </w:rPr>
        <w:t>Nevertheless</w:t>
      </w:r>
      <w:r w:rsidRPr="00D83E59">
        <w:rPr>
          <w:rFonts w:ascii="Cambria" w:hAnsi="Cambria"/>
          <w:color w:val="000000" w:themeColor="text1"/>
        </w:rPr>
        <w:t>, an ideal PG treatment strategy should employ excellent wound care in parallel with the administration of immunosuppressive medications.</w:t>
      </w:r>
      <w:r w:rsidRPr="00D83E59">
        <w:rPr>
          <w:rFonts w:ascii="Cambria" w:hAnsi="Cambria"/>
          <w:color w:val="000000" w:themeColor="text1"/>
        </w:rPr>
        <w:fldChar w:fldCharType="begin"/>
      </w:r>
      <w:r w:rsidR="00D44979" w:rsidRPr="00D83E59">
        <w:rPr>
          <w:rFonts w:ascii="Cambria" w:hAnsi="Cambria"/>
          <w:color w:val="000000" w:themeColor="text1"/>
        </w:rPr>
        <w:instrText xml:space="preserve"> ADDIN EN.CITE &lt;EndNote&gt;&lt;Cite&gt;&lt;Author&gt;Bennett&lt;/Author&gt;&lt;Year&gt;2000&lt;/Year&gt;&lt;RecNum&gt;874&lt;/RecNum&gt;&lt;DisplayText&gt;&lt;style face="superscript"&gt;31&lt;/style&gt;&lt;/DisplayText&gt;&lt;record&gt;&lt;rec-number&gt;874&lt;/rec-number&gt;&lt;foreign-keys&gt;&lt;key app="EN" db-id="a55r2r9x29tzele0evmxtzrf0sa5axrdvv5d" timestamp="0"&gt;874&lt;/key&gt;&lt;/foreign-keys&gt;&lt;ref-type name="Journal Article"&gt;17&lt;/ref-type&gt;&lt;contributors&gt;&lt;authors&gt;&lt;author&gt;Bennett, M. L.&lt;/author&gt;&lt;author&gt;Jackson, J. M.&lt;/author&gt;&lt;author&gt;Jorizzo, J. L.&lt;/author&gt;&lt;author&gt;Fleischer, A. B., Jr.&lt;/author&gt;&lt;author&gt;White, W. L.&lt;/author&gt;&lt;author&gt;Callen, J. P.&lt;/author&gt;&lt;/authors&gt;&lt;/contributors&gt;&lt;auth-address&gt;Department of Dermatology, Wake Forest University School of Medicine, Winston-Salem, North Carolina, USA.&lt;/auth-address&gt;&lt;titles&gt;&lt;title&gt;Pyoderma gangrenosum. A comparison of typical and atypical forms with an emphasis on time to remission. Case review of 86 patients from 2 institutions&lt;/title&gt;&lt;secondary-title&gt;Medicine (Baltimore)&lt;/secondary-title&gt;&lt;/titles&gt;&lt;pages&gt;37-46&lt;/pages&gt;&lt;volume&gt;79&lt;/volume&gt;&lt;number&gt;1&lt;/number&gt;&lt;edition&gt;2000/02/12&lt;/edition&gt;&lt;keywords&gt;&lt;keyword&gt;Adolescent&lt;/keyword&gt;&lt;keyword&gt;Adult&lt;/keyword&gt;&lt;keyword&gt;Aged&lt;/keyword&gt;&lt;keyword&gt;Aged, 80 and over&lt;/keyword&gt;&lt;keyword&gt;Child&lt;/keyword&gt;&lt;keyword&gt;Child, Preschool&lt;/keyword&gt;&lt;keyword&gt;Diagnosis, Differential&lt;/keyword&gt;&lt;keyword&gt;Female&lt;/keyword&gt;&lt;keyword&gt;Humans&lt;/keyword&gt;&lt;keyword&gt;Male&lt;/keyword&gt;&lt;keyword&gt;Middle Aged&lt;/keyword&gt;&lt;keyword&gt;Pyoderma Gangrenosum/*diagnosis/drug therapy/pathology&lt;/keyword&gt;&lt;keyword&gt;Remission Induction&lt;/keyword&gt;&lt;keyword&gt;Retrospective Studies&lt;/keyword&gt;&lt;keyword&gt;Time Factors&lt;/keyword&gt;&lt;/keywords&gt;&lt;dates&gt;&lt;year&gt;2000&lt;/year&gt;&lt;pub-dates&gt;&lt;date&gt;Jan&lt;/date&gt;&lt;/pub-dates&gt;&lt;/dates&gt;&lt;isbn&gt;0025-7974 (Print)&amp;#xD;0025-7974 (Linking)&lt;/isbn&gt;&lt;accession-num&gt;10670408&lt;/accession-num&gt;&lt;urls&gt;&lt;related-urls&gt;&lt;url&gt;https://www.ncbi.nlm.nih.gov/pubmed/10670408&lt;/url&gt;&lt;/related-urls&gt;&lt;/urls&gt;&lt;electronic-resource-num&gt;10.1097/00005792-200001000-00004&lt;/electronic-resource-num&gt;&lt;/record&gt;&lt;/Cite&gt;&lt;/EndNote&gt;</w:instrText>
      </w:r>
      <w:r w:rsidRPr="00D83E59">
        <w:rPr>
          <w:rFonts w:ascii="Cambria" w:hAnsi="Cambria"/>
          <w:color w:val="000000" w:themeColor="text1"/>
        </w:rPr>
        <w:fldChar w:fldCharType="separate"/>
      </w:r>
      <w:r w:rsidR="00D44979" w:rsidRPr="00D83E59">
        <w:rPr>
          <w:rFonts w:ascii="Cambria" w:hAnsi="Cambria"/>
          <w:noProof/>
          <w:color w:val="000000" w:themeColor="text1"/>
          <w:vertAlign w:val="superscript"/>
        </w:rPr>
        <w:t>31</w:t>
      </w:r>
      <w:r w:rsidRPr="00D83E59">
        <w:rPr>
          <w:rFonts w:ascii="Cambria" w:hAnsi="Cambria"/>
          <w:color w:val="000000" w:themeColor="text1"/>
        </w:rPr>
        <w:fldChar w:fldCharType="end"/>
      </w:r>
      <w:r w:rsidRPr="00D83E59">
        <w:rPr>
          <w:rFonts w:ascii="Cambria" w:hAnsi="Cambria"/>
          <w:color w:val="000000" w:themeColor="text1"/>
        </w:rPr>
        <w:t xml:space="preserve"> Unfortunately, there are no controlled studies addressing this issue, which leaves only expert opinion to guide </w:t>
      </w:r>
      <w:r w:rsidR="00C00825" w:rsidRPr="00D83E59">
        <w:rPr>
          <w:rFonts w:ascii="Cambria" w:hAnsi="Cambria"/>
          <w:color w:val="000000" w:themeColor="text1"/>
        </w:rPr>
        <w:t>clinicians</w:t>
      </w:r>
      <w:r w:rsidRPr="00D83E59">
        <w:rPr>
          <w:rFonts w:ascii="Cambria" w:hAnsi="Cambria"/>
          <w:color w:val="000000" w:themeColor="text1"/>
        </w:rPr>
        <w:t xml:space="preserve">. </w:t>
      </w:r>
    </w:p>
    <w:p w14:paraId="00A7104D" w14:textId="77777777" w:rsidR="00D26B71" w:rsidRPr="00D83E59" w:rsidRDefault="00D26B71" w:rsidP="00B2150B">
      <w:pPr>
        <w:jc w:val="both"/>
        <w:rPr>
          <w:rFonts w:ascii="Cambria" w:hAnsi="Cambria"/>
          <w:color w:val="000000" w:themeColor="text1"/>
        </w:rPr>
      </w:pPr>
    </w:p>
    <w:p w14:paraId="107A01D8" w14:textId="6F66F7C9" w:rsidR="00D26B71" w:rsidRPr="00D83E59" w:rsidRDefault="00D26B71" w:rsidP="00B2150B">
      <w:pPr>
        <w:jc w:val="both"/>
        <w:rPr>
          <w:rFonts w:ascii="Cambria" w:hAnsi="Cambria"/>
          <w:color w:val="000000" w:themeColor="text1"/>
        </w:rPr>
      </w:pPr>
      <w:r w:rsidRPr="00D83E59">
        <w:rPr>
          <w:rFonts w:ascii="Cambria" w:hAnsi="Cambria"/>
          <w:color w:val="000000" w:themeColor="text1"/>
        </w:rPr>
        <w:t>Cleansing and dressing</w:t>
      </w:r>
    </w:p>
    <w:p w14:paraId="5FE9DC31" w14:textId="0B5970E8" w:rsidR="00E24A8B" w:rsidRPr="00D83E59" w:rsidRDefault="00E24A8B" w:rsidP="00B2150B">
      <w:pPr>
        <w:jc w:val="both"/>
        <w:rPr>
          <w:rFonts w:ascii="Cambria" w:hAnsi="Cambria"/>
          <w:color w:val="000000" w:themeColor="text1"/>
        </w:rPr>
      </w:pPr>
      <w:r w:rsidRPr="00D83E59">
        <w:rPr>
          <w:rFonts w:ascii="Cambria" w:hAnsi="Cambria"/>
          <w:color w:val="000000" w:themeColor="text1"/>
        </w:rPr>
        <w:t xml:space="preserve">Most </w:t>
      </w:r>
      <w:r w:rsidR="00C00825" w:rsidRPr="00D83E59">
        <w:rPr>
          <w:rFonts w:ascii="Cambria" w:hAnsi="Cambria"/>
          <w:color w:val="000000" w:themeColor="text1"/>
        </w:rPr>
        <w:t xml:space="preserve">clinicians </w:t>
      </w:r>
      <w:r w:rsidRPr="00D83E59">
        <w:rPr>
          <w:rFonts w:ascii="Cambria" w:hAnsi="Cambria"/>
          <w:color w:val="000000" w:themeColor="text1"/>
        </w:rPr>
        <w:t>would agree that</w:t>
      </w:r>
      <w:r w:rsidR="00C00825" w:rsidRPr="00D83E59">
        <w:rPr>
          <w:rFonts w:ascii="Cambria" w:hAnsi="Cambria"/>
          <w:color w:val="000000" w:themeColor="text1"/>
        </w:rPr>
        <w:t>,</w:t>
      </w:r>
      <w:r w:rsidRPr="00D83E59">
        <w:rPr>
          <w:rFonts w:ascii="Cambria" w:hAnsi="Cambria"/>
          <w:color w:val="000000" w:themeColor="text1"/>
        </w:rPr>
        <w:t xml:space="preserve"> at the minimum, gentle daily wound cleansing is indicated. In general, any solution applied to a PG wound should be at least room temperature, to avoid inhibiting the wound healing process and to minimize pain</w:t>
      </w:r>
      <w:r w:rsidR="00FF6437" w:rsidRPr="00D83E59">
        <w:rPr>
          <w:rFonts w:ascii="Cambria" w:hAnsi="Cambria"/>
          <w:color w:val="000000" w:themeColor="text1"/>
        </w:rPr>
        <w:t>.</w:t>
      </w:r>
      <w:r w:rsidRPr="00D83E59">
        <w:rPr>
          <w:rFonts w:ascii="Cambria" w:hAnsi="Cambria"/>
          <w:color w:val="000000" w:themeColor="text1"/>
        </w:rPr>
        <w:t xml:space="preserve"> If wound pain is a limiting factor, gentle cleansings can be substituted with wound soaks. Providers may use warm tap water or sterile solutions per regional preferences, as there is no evidence for superiority.</w:t>
      </w:r>
      <w:r w:rsidRPr="00D83E59">
        <w:rPr>
          <w:rFonts w:ascii="Cambria" w:hAnsi="Cambria"/>
          <w:color w:val="000000" w:themeColor="text1"/>
        </w:rPr>
        <w:fldChar w:fldCharType="begin"/>
      </w:r>
      <w:r w:rsidR="00186E88" w:rsidRPr="00D83E59">
        <w:rPr>
          <w:rFonts w:ascii="Cambria" w:hAnsi="Cambria"/>
          <w:color w:val="000000" w:themeColor="text1"/>
        </w:rPr>
        <w:instrText xml:space="preserve"> ADDIN EN.CITE &lt;EndNote&gt;&lt;Cite&gt;&lt;Author&gt;Beam&lt;/Author&gt;&lt;Year&gt;2006&lt;/Year&gt;&lt;RecNum&gt;926&lt;/RecNum&gt;&lt;DisplayText&gt;&lt;style face="superscript"&gt;179&lt;/style&gt;&lt;/DisplayText&gt;&lt;record&gt;&lt;rec-number&gt;926&lt;/rec-number&gt;&lt;foreign-keys&gt;&lt;key app="EN" db-id="a55r2r9x29tzele0evmxtzrf0sa5axrdvv5d" timestamp="0"&gt;926&lt;/key&gt;&lt;/foreign-keys&gt;&lt;ref-type name="Journal Article"&gt;17&lt;/ref-type&gt;&lt;contributors&gt;&lt;authors&gt;&lt;author&gt;Beam, J. W.&lt;/author&gt;&lt;/authors&gt;&lt;/contributors&gt;&lt;titles&gt;&lt;title&gt;Wound Cleansing: Water or Saline?&lt;/title&gt;&lt;secondary-title&gt;J Athl Train&lt;/secondary-title&gt;&lt;/titles&gt;&lt;pages&gt;196-197&lt;/pages&gt;&lt;volume&gt;41&lt;/volume&gt;&lt;number&gt;2&lt;/number&gt;&lt;dates&gt;&lt;year&gt;2006&lt;/year&gt;&lt;/dates&gt;&lt;urls&gt;&lt;/urls&gt;&lt;/record&gt;&lt;/Cite&gt;&lt;/EndNote&gt;</w:instrText>
      </w:r>
      <w:r w:rsidRPr="00D83E59">
        <w:rPr>
          <w:rFonts w:ascii="Cambria" w:hAnsi="Cambria"/>
          <w:color w:val="000000" w:themeColor="text1"/>
        </w:rPr>
        <w:fldChar w:fldCharType="separate"/>
      </w:r>
      <w:r w:rsidR="00186E88" w:rsidRPr="00D83E59">
        <w:rPr>
          <w:rFonts w:ascii="Cambria" w:hAnsi="Cambria"/>
          <w:noProof/>
          <w:color w:val="000000" w:themeColor="text1"/>
          <w:vertAlign w:val="superscript"/>
        </w:rPr>
        <w:t>179</w:t>
      </w:r>
      <w:r w:rsidRPr="00D83E59">
        <w:rPr>
          <w:rFonts w:ascii="Cambria" w:hAnsi="Cambria"/>
          <w:color w:val="000000" w:themeColor="text1"/>
        </w:rPr>
        <w:fldChar w:fldCharType="end"/>
      </w:r>
      <w:r w:rsidRPr="00D83E59">
        <w:rPr>
          <w:rFonts w:ascii="Cambria" w:hAnsi="Cambria"/>
          <w:color w:val="000000" w:themeColor="text1"/>
        </w:rPr>
        <w:t xml:space="preserve"> The </w:t>
      </w:r>
      <w:r w:rsidR="00D26B71" w:rsidRPr="00D83E59">
        <w:rPr>
          <w:rFonts w:ascii="Cambria" w:hAnsi="Cambria"/>
          <w:color w:val="000000" w:themeColor="text1"/>
        </w:rPr>
        <w:t xml:space="preserve">effectiveness </w:t>
      </w:r>
      <w:r w:rsidRPr="00D83E59">
        <w:rPr>
          <w:rFonts w:ascii="Cambria" w:hAnsi="Cambria"/>
          <w:color w:val="000000" w:themeColor="text1"/>
        </w:rPr>
        <w:t>of cleansing agents has not been extensively studied (</w:t>
      </w:r>
      <w:r w:rsidR="00C00825" w:rsidRPr="00D83E59">
        <w:rPr>
          <w:rFonts w:ascii="Cambria" w:hAnsi="Cambria"/>
          <w:color w:val="000000" w:themeColor="text1"/>
        </w:rPr>
        <w:t>for example,</w:t>
      </w:r>
      <w:r w:rsidRPr="00D83E59">
        <w:rPr>
          <w:rFonts w:ascii="Cambria" w:hAnsi="Cambria"/>
          <w:color w:val="000000" w:themeColor="text1"/>
        </w:rPr>
        <w:t xml:space="preserve"> povidone-iodine versus benzoyl peroxide 5% soap)</w:t>
      </w:r>
      <w:r w:rsidRPr="00D83E59">
        <w:rPr>
          <w:rFonts w:ascii="Cambria" w:hAnsi="Cambria"/>
          <w:color w:val="000000" w:themeColor="text1"/>
        </w:rPr>
        <w:fldChar w:fldCharType="begin">
          <w:fldData xml:space="preserve">PEVuZE5vdGU+PENpdGU+PEF1dGhvcj5OZ3V5ZW48L0F1dGhvcj48WWVhcj4xOTc3PC9ZZWFyPjxS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</w:fldData>
        </w:fldChar>
      </w:r>
      <w:r w:rsidR="00186E88" w:rsidRPr="00D83E59">
        <w:rPr>
          <w:rFonts w:ascii="Cambria" w:hAnsi="Cambria"/>
          <w:color w:val="000000" w:themeColor="text1"/>
        </w:rPr>
        <w:instrText xml:space="preserve"> ADDIN EN.CITE </w:instrText>
      </w:r>
      <w:r w:rsidR="00186E88" w:rsidRPr="00D83E59">
        <w:rPr>
          <w:rFonts w:ascii="Cambria" w:hAnsi="Cambria"/>
          <w:color w:val="000000" w:themeColor="text1"/>
        </w:rPr>
        <w:fldChar w:fldCharType="begin">
          <w:fldData xml:space="preserve">PEVuZE5vdGU+PENpdGU+PEF1dGhvcj5OZ3V5ZW48L0F1dGhvcj48WWVhcj4xOTc3PC9ZZWFyPjxS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</w:fldData>
        </w:fldChar>
      </w:r>
      <w:r w:rsidR="00186E88" w:rsidRPr="00D83E59">
        <w:rPr>
          <w:rFonts w:ascii="Cambria" w:hAnsi="Cambria"/>
          <w:color w:val="000000" w:themeColor="text1"/>
        </w:rPr>
        <w:instrText xml:space="preserve"> ADDIN EN.CITE.DATA </w:instrText>
      </w:r>
      <w:r w:rsidR="00186E88" w:rsidRPr="00D83E59">
        <w:rPr>
          <w:rFonts w:ascii="Cambria" w:hAnsi="Cambria"/>
          <w:color w:val="000000" w:themeColor="text1"/>
        </w:rPr>
      </w:r>
      <w:r w:rsidR="00186E88" w:rsidRPr="00D83E59">
        <w:rPr>
          <w:rFonts w:ascii="Cambria" w:hAnsi="Cambria"/>
          <w:color w:val="000000" w:themeColor="text1"/>
        </w:rPr>
        <w:fldChar w:fldCharType="end"/>
      </w:r>
      <w:r w:rsidRPr="00D83E59">
        <w:rPr>
          <w:rFonts w:ascii="Cambria" w:hAnsi="Cambria"/>
          <w:color w:val="000000" w:themeColor="text1"/>
        </w:rPr>
      </w:r>
      <w:r w:rsidRPr="00D83E59">
        <w:rPr>
          <w:rFonts w:ascii="Cambria" w:hAnsi="Cambria"/>
          <w:color w:val="000000" w:themeColor="text1"/>
        </w:rPr>
        <w:fldChar w:fldCharType="separate"/>
      </w:r>
      <w:r w:rsidR="00186E88" w:rsidRPr="00D83E59">
        <w:rPr>
          <w:rFonts w:ascii="Cambria" w:hAnsi="Cambria"/>
          <w:noProof/>
          <w:color w:val="000000" w:themeColor="text1"/>
          <w:vertAlign w:val="superscript"/>
        </w:rPr>
        <w:t>180,181</w:t>
      </w:r>
      <w:r w:rsidRPr="00D83E59">
        <w:rPr>
          <w:rFonts w:ascii="Cambria" w:hAnsi="Cambria"/>
          <w:color w:val="000000" w:themeColor="text1"/>
        </w:rPr>
        <w:fldChar w:fldCharType="end"/>
      </w:r>
      <w:r w:rsidR="00D26B71" w:rsidRPr="00D83E59">
        <w:rPr>
          <w:rFonts w:ascii="Cambria" w:hAnsi="Cambria"/>
          <w:color w:val="000000" w:themeColor="text1"/>
        </w:rPr>
        <w:t>,</w:t>
      </w:r>
      <w:r w:rsidRPr="00D83E59">
        <w:rPr>
          <w:rFonts w:ascii="Cambria" w:hAnsi="Cambria"/>
          <w:color w:val="000000" w:themeColor="text1"/>
        </w:rPr>
        <w:t xml:space="preserve"> and some </w:t>
      </w:r>
      <w:r w:rsidR="00D26B71" w:rsidRPr="00D83E59">
        <w:rPr>
          <w:rFonts w:ascii="Cambria" w:hAnsi="Cambria"/>
          <w:color w:val="000000" w:themeColor="text1"/>
        </w:rPr>
        <w:t>experts</w:t>
      </w:r>
      <w:r w:rsidRPr="00D83E59">
        <w:rPr>
          <w:rFonts w:ascii="Cambria" w:hAnsi="Cambria"/>
          <w:color w:val="000000" w:themeColor="text1"/>
        </w:rPr>
        <w:t xml:space="preserve"> make arguments against soap</w:t>
      </w:r>
      <w:r w:rsidR="00D26B71" w:rsidRPr="00D83E59">
        <w:rPr>
          <w:rFonts w:ascii="Cambria" w:hAnsi="Cambria"/>
          <w:color w:val="000000" w:themeColor="text1"/>
        </w:rPr>
        <w:t>s</w:t>
      </w:r>
      <w:r w:rsidRPr="00D83E59">
        <w:rPr>
          <w:rFonts w:ascii="Cambria" w:hAnsi="Cambria"/>
          <w:color w:val="000000" w:themeColor="text1"/>
        </w:rPr>
        <w:t xml:space="preserve"> altogether, as they may damage fragile cells in the wound bed.</w:t>
      </w:r>
      <w:r w:rsidRPr="00D83E59">
        <w:rPr>
          <w:rFonts w:ascii="Cambria" w:hAnsi="Cambria"/>
          <w:color w:val="000000" w:themeColor="text1"/>
        </w:rPr>
        <w:fldChar w:fldCharType="begin"/>
      </w:r>
      <w:r w:rsidR="00186E88" w:rsidRPr="00D83E59">
        <w:rPr>
          <w:rFonts w:ascii="Cambria" w:hAnsi="Cambria"/>
          <w:color w:val="000000" w:themeColor="text1"/>
        </w:rPr>
        <w:instrText xml:space="preserve"> ADDIN EN.CITE &lt;EndNote&gt;&lt;Cite&gt;&lt;Author&gt;Mahoney&lt;/Author&gt;&lt;Year&gt;2013&lt;/Year&gt;&lt;RecNum&gt;929&lt;/RecNum&gt;&lt;DisplayText&gt;&lt;style face="superscript"&gt;182&lt;/style&gt;&lt;/DisplayText&gt;&lt;record&gt;&lt;rec-number&gt;929&lt;/rec-number&gt;&lt;foreign-keys&gt;&lt;key app="EN" db-id="a55r2r9x29tzele0evmxtzrf0sa5axrdvv5d" timestamp="0"&gt;929&lt;/key&gt;&lt;/foreign-keys&gt;&lt;ref-type name="Book Section"&gt;5&lt;/ref-type&gt;&lt;contributors&gt;&lt;authors&gt;&lt;author&gt;Mahoney, E&lt;/author&gt;&lt;author&gt;Kelly, C. B.&lt;/author&gt;&lt;/authors&gt;&lt;/contributors&gt;&lt;titles&gt;&lt;title&gt;Wound Care for Vulnerable Feet&lt;/title&gt;&lt;secondary-title&gt;Orthotics and Prosthetics in Rehabilitation&lt;/secondary-title&gt;&lt;/titles&gt;&lt;dates&gt;&lt;year&gt;2013&lt;/year&gt;&lt;/dates&gt;&lt;publisher&gt;Elsevier&lt;/publisher&gt;&lt;urls&gt;&lt;/urls&gt;&lt;/record&gt;&lt;/Cite&gt;&lt;Cite&gt;&lt;Author&gt;Mahoney&lt;/Author&gt;&lt;Year&gt;2013&lt;/Year&gt;&lt;RecNum&gt;929&lt;/RecNum&gt;&lt;record&gt;&lt;rec-number&gt;929&lt;/rec-number&gt;&lt;foreign-keys&gt;&lt;key app="EN" db-id="a55r2r9x29tzele0evmxtzrf0sa5axrdvv5d" timestamp="0"&gt;929&lt;/key&gt;&lt;/foreign-keys&gt;&lt;ref-type name="Book Section"&gt;5&lt;/ref-type&gt;&lt;contributors&gt;&lt;authors&gt;&lt;author&gt;Mahoney, E&lt;/author&gt;&lt;author&gt;Kelly, C. B.&lt;/author&gt;&lt;/authors&gt;&lt;/contributors&gt;&lt;titles&gt;&lt;title&gt;Wound Care for Vulnerable Feet&lt;/title&gt;&lt;secondary-title&gt;Orthotics and Prosthetics in Rehabilitation&lt;/secondary-title&gt;&lt;/titles&gt;&lt;dates&gt;&lt;year&gt;2013&lt;/year&gt;&lt;/dates&gt;&lt;publisher&gt;Elsevier&lt;/publisher&gt;&lt;urls&gt;&lt;/urls&gt;&lt;/record&gt;&lt;/Cite&gt;&lt;/EndNote&gt;</w:instrText>
      </w:r>
      <w:r w:rsidRPr="00D83E59">
        <w:rPr>
          <w:rFonts w:ascii="Cambria" w:hAnsi="Cambria"/>
          <w:color w:val="000000" w:themeColor="text1"/>
        </w:rPr>
        <w:fldChar w:fldCharType="separate"/>
      </w:r>
      <w:r w:rsidR="00186E88" w:rsidRPr="00D83E59">
        <w:rPr>
          <w:rFonts w:ascii="Cambria" w:hAnsi="Cambria"/>
          <w:noProof/>
          <w:color w:val="000000" w:themeColor="text1"/>
          <w:vertAlign w:val="superscript"/>
        </w:rPr>
        <w:t>182</w:t>
      </w:r>
      <w:r w:rsidRPr="00D83E59">
        <w:rPr>
          <w:rFonts w:ascii="Cambria" w:hAnsi="Cambria"/>
          <w:color w:val="000000" w:themeColor="text1"/>
        </w:rPr>
        <w:fldChar w:fldCharType="end"/>
      </w:r>
      <w:r w:rsidRPr="00D83E59">
        <w:rPr>
          <w:rFonts w:ascii="Cambria" w:hAnsi="Cambria"/>
          <w:color w:val="000000" w:themeColor="text1"/>
        </w:rPr>
        <w:t xml:space="preserve"> Dilute vinegar (0.5% acetic acid) soaks have significant</w:t>
      </w:r>
      <w:r w:rsidR="0065343C" w:rsidRPr="00D83E59">
        <w:rPr>
          <w:rFonts w:ascii="Cambria" w:hAnsi="Cambria"/>
          <w:color w:val="000000" w:themeColor="text1"/>
        </w:rPr>
        <w:t xml:space="preserve"> </w:t>
      </w:r>
      <w:r w:rsidR="00D26B71" w:rsidRPr="00D83E59">
        <w:rPr>
          <w:rFonts w:ascii="Cambria" w:hAnsi="Cambria"/>
          <w:color w:val="000000" w:themeColor="text1"/>
        </w:rPr>
        <w:t xml:space="preserve"> </w:t>
      </w:r>
      <w:r w:rsidRPr="00D83E59">
        <w:rPr>
          <w:rFonts w:ascii="Cambria" w:hAnsi="Cambria"/>
          <w:color w:val="000000" w:themeColor="text1"/>
        </w:rPr>
        <w:t xml:space="preserve">antimicrobial effects and </w:t>
      </w:r>
      <w:r w:rsidR="00CD3B19" w:rsidRPr="00D83E59">
        <w:rPr>
          <w:rFonts w:ascii="Cambria" w:hAnsi="Cambria"/>
          <w:color w:val="000000" w:themeColor="text1"/>
        </w:rPr>
        <w:t xml:space="preserve">may be </w:t>
      </w:r>
      <w:r w:rsidRPr="00D83E59">
        <w:rPr>
          <w:rFonts w:ascii="Cambria" w:hAnsi="Cambria"/>
          <w:color w:val="000000" w:themeColor="text1"/>
        </w:rPr>
        <w:t>beneficial in other ulcerative diseases</w:t>
      </w:r>
      <w:r w:rsidRPr="00D83E59">
        <w:rPr>
          <w:rFonts w:ascii="Cambria" w:hAnsi="Cambria"/>
          <w:color w:val="000000" w:themeColor="text1"/>
        </w:rPr>
        <w:fldChar w:fldCharType="begin">
          <w:fldData xml:space="preserve">PEVuZE5vdGU+PENpdGU+PEF1dGhvcj5Qb3dlcnM8L0F1dGhvcj48WWVhcj4yMDE2PC9ZZWFyPjxS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==
</w:fldData>
        </w:fldChar>
      </w:r>
      <w:r w:rsidR="00186E88" w:rsidRPr="00D83E59">
        <w:rPr>
          <w:rFonts w:ascii="Cambria" w:hAnsi="Cambria"/>
          <w:color w:val="000000" w:themeColor="text1"/>
        </w:rPr>
        <w:instrText xml:space="preserve"> ADDIN EN.CITE </w:instrText>
      </w:r>
      <w:r w:rsidR="00186E88" w:rsidRPr="00D83E59">
        <w:rPr>
          <w:rFonts w:ascii="Cambria" w:hAnsi="Cambria"/>
          <w:color w:val="000000" w:themeColor="text1"/>
        </w:rPr>
        <w:fldChar w:fldCharType="begin">
          <w:fldData xml:space="preserve">PEVuZE5vdGU+PENpdGU+PEF1dGhvcj5Qb3dlcnM8L0F1dGhvcj48WWVhcj4yMDE2PC9ZZWFyPjxS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==
</w:fldData>
        </w:fldChar>
      </w:r>
      <w:r w:rsidR="00186E88" w:rsidRPr="00D83E59">
        <w:rPr>
          <w:rFonts w:ascii="Cambria" w:hAnsi="Cambria"/>
          <w:color w:val="000000" w:themeColor="text1"/>
        </w:rPr>
        <w:instrText xml:space="preserve"> ADDIN EN.CITE.DATA </w:instrText>
      </w:r>
      <w:r w:rsidR="00186E88" w:rsidRPr="00D83E59">
        <w:rPr>
          <w:rFonts w:ascii="Cambria" w:hAnsi="Cambria"/>
          <w:color w:val="000000" w:themeColor="text1"/>
        </w:rPr>
      </w:r>
      <w:r w:rsidR="00186E88" w:rsidRPr="00D83E59">
        <w:rPr>
          <w:rFonts w:ascii="Cambria" w:hAnsi="Cambria"/>
          <w:color w:val="000000" w:themeColor="text1"/>
        </w:rPr>
        <w:fldChar w:fldCharType="end"/>
      </w:r>
      <w:r w:rsidRPr="00D83E59">
        <w:rPr>
          <w:rFonts w:ascii="Cambria" w:hAnsi="Cambria"/>
          <w:color w:val="000000" w:themeColor="text1"/>
        </w:rPr>
      </w:r>
      <w:r w:rsidRPr="00D83E59">
        <w:rPr>
          <w:rFonts w:ascii="Cambria" w:hAnsi="Cambria"/>
          <w:color w:val="000000" w:themeColor="text1"/>
        </w:rPr>
        <w:fldChar w:fldCharType="separate"/>
      </w:r>
      <w:r w:rsidR="00186E88" w:rsidRPr="00D83E59">
        <w:rPr>
          <w:rFonts w:ascii="Cambria" w:hAnsi="Cambria"/>
          <w:noProof/>
          <w:color w:val="000000" w:themeColor="text1"/>
          <w:vertAlign w:val="superscript"/>
        </w:rPr>
        <w:t>183,184</w:t>
      </w:r>
      <w:r w:rsidRPr="00D83E59">
        <w:rPr>
          <w:rFonts w:ascii="Cambria" w:hAnsi="Cambria"/>
          <w:color w:val="000000" w:themeColor="text1"/>
        </w:rPr>
        <w:fldChar w:fldCharType="end"/>
      </w:r>
      <w:r w:rsidRPr="00D83E59">
        <w:rPr>
          <w:rFonts w:ascii="Cambria" w:hAnsi="Cambria"/>
          <w:color w:val="000000" w:themeColor="text1"/>
        </w:rPr>
        <w:t xml:space="preserve"> but can be painful. </w:t>
      </w:r>
    </w:p>
    <w:p w14:paraId="29B13DC9" w14:textId="77777777" w:rsidR="00E24A8B" w:rsidRPr="00D83E59" w:rsidRDefault="00E24A8B" w:rsidP="00B2150B">
      <w:pPr>
        <w:jc w:val="both"/>
        <w:rPr>
          <w:rFonts w:ascii="Cambria" w:hAnsi="Cambria"/>
          <w:color w:val="000000" w:themeColor="text1"/>
        </w:rPr>
      </w:pPr>
    </w:p>
    <w:p w14:paraId="21DA85D4" w14:textId="57A532FA" w:rsidR="00791221" w:rsidRPr="00D83E59" w:rsidRDefault="00F21C41" w:rsidP="00B2150B">
      <w:pPr>
        <w:jc w:val="both"/>
        <w:rPr>
          <w:rFonts w:ascii="Cambria" w:hAnsi="Cambria"/>
          <w:color w:val="000000" w:themeColor="text1"/>
        </w:rPr>
      </w:pPr>
      <w:r w:rsidRPr="00D83E59">
        <w:rPr>
          <w:rFonts w:ascii="Cambria" w:hAnsi="Cambria"/>
          <w:color w:val="000000" w:themeColor="text1"/>
        </w:rPr>
        <w:lastRenderedPageBreak/>
        <w:t>Antibiotics are usually not indicated</w:t>
      </w:r>
      <w:r w:rsidR="00FF6437" w:rsidRPr="00D83E59">
        <w:rPr>
          <w:rFonts w:ascii="Cambria" w:hAnsi="Cambria"/>
          <w:color w:val="000000" w:themeColor="text1"/>
        </w:rPr>
        <w:t>,</w:t>
      </w:r>
      <w:r w:rsidRPr="00D83E59">
        <w:rPr>
          <w:rFonts w:ascii="Cambria" w:hAnsi="Cambria"/>
          <w:color w:val="000000" w:themeColor="text1"/>
        </w:rPr>
        <w:t xml:space="preserve"> but </w:t>
      </w:r>
      <w:r w:rsidR="00E24A8B" w:rsidRPr="00D83E59">
        <w:rPr>
          <w:rFonts w:ascii="Cambria" w:hAnsi="Cambria"/>
          <w:color w:val="000000" w:themeColor="text1"/>
        </w:rPr>
        <w:t xml:space="preserve">it can be difficult to distinguish a PG flare from an infected PG wound. </w:t>
      </w:r>
      <w:r w:rsidR="00D26B71" w:rsidRPr="00D83E59">
        <w:rPr>
          <w:rFonts w:ascii="Cambria" w:hAnsi="Cambria"/>
          <w:color w:val="000000" w:themeColor="text1"/>
        </w:rPr>
        <w:t>In addition</w:t>
      </w:r>
      <w:r w:rsidR="004742B3" w:rsidRPr="00D83E59">
        <w:rPr>
          <w:rFonts w:ascii="Cambria" w:hAnsi="Cambria"/>
          <w:color w:val="000000" w:themeColor="text1"/>
        </w:rPr>
        <w:t>, b</w:t>
      </w:r>
      <w:r w:rsidR="00E24A8B" w:rsidRPr="00D83E59">
        <w:rPr>
          <w:rFonts w:ascii="Cambria" w:hAnsi="Cambria"/>
          <w:color w:val="000000" w:themeColor="text1"/>
        </w:rPr>
        <w:t xml:space="preserve">acterial colonization and biofilm </w:t>
      </w:r>
      <w:r w:rsidR="00A30F42" w:rsidRPr="00D83E59">
        <w:rPr>
          <w:rFonts w:ascii="Cambria" w:hAnsi="Cambria"/>
          <w:color w:val="000000" w:themeColor="text1"/>
        </w:rPr>
        <w:t xml:space="preserve">formation </w:t>
      </w:r>
      <w:r w:rsidR="00E24A8B" w:rsidRPr="00D83E59">
        <w:rPr>
          <w:rFonts w:ascii="Cambria" w:hAnsi="Cambria"/>
          <w:color w:val="000000" w:themeColor="text1"/>
        </w:rPr>
        <w:t xml:space="preserve">should not be mistaken for infection, </w:t>
      </w:r>
      <w:r w:rsidR="00791221" w:rsidRPr="00D83E59">
        <w:rPr>
          <w:rFonts w:ascii="Cambria" w:hAnsi="Cambria"/>
          <w:color w:val="000000" w:themeColor="text1"/>
        </w:rPr>
        <w:t>as b</w:t>
      </w:r>
      <w:r w:rsidR="00E24A8B" w:rsidRPr="00D83E59">
        <w:rPr>
          <w:rFonts w:ascii="Cambria" w:hAnsi="Cambria"/>
          <w:color w:val="000000" w:themeColor="text1"/>
        </w:rPr>
        <w:t xml:space="preserve">iofilm is best treated topically. </w:t>
      </w:r>
      <w:r w:rsidR="00791221" w:rsidRPr="00D83E59">
        <w:rPr>
          <w:rFonts w:ascii="Cambria" w:hAnsi="Cambria"/>
          <w:color w:val="000000" w:themeColor="text1"/>
        </w:rPr>
        <w:t xml:space="preserve">New onset peripheral erythema and increased pain in a </w:t>
      </w:r>
      <w:r w:rsidR="00D26B71" w:rsidRPr="00D83E59">
        <w:rPr>
          <w:rFonts w:ascii="Cambria" w:hAnsi="Cambria"/>
          <w:color w:val="000000" w:themeColor="text1"/>
        </w:rPr>
        <w:t>p</w:t>
      </w:r>
      <w:r w:rsidR="00791221" w:rsidRPr="00D83E59">
        <w:rPr>
          <w:rFonts w:ascii="Cambria" w:hAnsi="Cambria"/>
          <w:color w:val="000000" w:themeColor="text1"/>
        </w:rPr>
        <w:t xml:space="preserve">atient </w:t>
      </w:r>
      <w:r w:rsidR="00D26B71" w:rsidRPr="00D83E59">
        <w:rPr>
          <w:rFonts w:ascii="Cambria" w:hAnsi="Cambria"/>
          <w:color w:val="000000" w:themeColor="text1"/>
        </w:rPr>
        <w:t xml:space="preserve">with PG </w:t>
      </w:r>
      <w:r w:rsidR="00791221" w:rsidRPr="00D83E59">
        <w:rPr>
          <w:rFonts w:ascii="Cambria" w:hAnsi="Cambria"/>
          <w:color w:val="000000" w:themeColor="text1"/>
        </w:rPr>
        <w:t xml:space="preserve">who had previously shown improvement on immunosuppression would suggest infection. In such cases, cultures </w:t>
      </w:r>
      <w:r w:rsidR="00D26B71" w:rsidRPr="00D83E59">
        <w:rPr>
          <w:rFonts w:ascii="Cambria" w:hAnsi="Cambria"/>
          <w:color w:val="000000" w:themeColor="text1"/>
        </w:rPr>
        <w:t xml:space="preserve">of wound tissue </w:t>
      </w:r>
      <w:r w:rsidR="00791221" w:rsidRPr="00D83E59">
        <w:rPr>
          <w:rFonts w:ascii="Cambria" w:hAnsi="Cambria"/>
          <w:color w:val="000000" w:themeColor="text1"/>
        </w:rPr>
        <w:t xml:space="preserve">may help </w:t>
      </w:r>
      <w:r w:rsidR="00D26B71" w:rsidRPr="00D83E59">
        <w:rPr>
          <w:rFonts w:ascii="Cambria" w:hAnsi="Cambria"/>
          <w:color w:val="000000" w:themeColor="text1"/>
        </w:rPr>
        <w:t xml:space="preserve">to </w:t>
      </w:r>
      <w:r w:rsidR="00791221" w:rsidRPr="00D83E59">
        <w:rPr>
          <w:rFonts w:ascii="Cambria" w:hAnsi="Cambria"/>
          <w:color w:val="000000" w:themeColor="text1"/>
        </w:rPr>
        <w:t>guide antibiotic therapy.</w:t>
      </w:r>
    </w:p>
    <w:p w14:paraId="38C66DD7" w14:textId="77777777" w:rsidR="00791221" w:rsidRPr="00D83E59" w:rsidRDefault="00791221" w:rsidP="00B2150B">
      <w:pPr>
        <w:jc w:val="both"/>
        <w:rPr>
          <w:rFonts w:ascii="Cambria" w:hAnsi="Cambria"/>
          <w:color w:val="000000" w:themeColor="text1"/>
        </w:rPr>
      </w:pPr>
    </w:p>
    <w:p w14:paraId="0F9C16C6" w14:textId="391408DC" w:rsidR="00E24A8B" w:rsidRPr="00D83E59" w:rsidRDefault="00C9078E" w:rsidP="00B2150B">
      <w:pPr>
        <w:jc w:val="both"/>
        <w:rPr>
          <w:rFonts w:ascii="Cambria" w:hAnsi="Cambria"/>
          <w:color w:val="000000" w:themeColor="text1"/>
        </w:rPr>
      </w:pPr>
      <w:r w:rsidRPr="00D83E59">
        <w:rPr>
          <w:rFonts w:ascii="Cambria" w:hAnsi="Cambria"/>
          <w:color w:val="000000" w:themeColor="text1"/>
        </w:rPr>
        <w:t xml:space="preserve">With regards to dressings, wet-to-dry dressings should be avoided, as early PG wounds are usually exudative in nature, </w:t>
      </w:r>
      <w:r w:rsidR="006F7BB7" w:rsidRPr="00D83E59">
        <w:rPr>
          <w:rFonts w:ascii="Cambria" w:hAnsi="Cambria"/>
          <w:color w:val="000000" w:themeColor="text1"/>
        </w:rPr>
        <w:t>which hinders the effectiveness of these dressings</w:t>
      </w:r>
      <w:r w:rsidRPr="00D83E59">
        <w:rPr>
          <w:rFonts w:ascii="Cambria" w:hAnsi="Cambria"/>
          <w:color w:val="000000" w:themeColor="text1"/>
        </w:rPr>
        <w:t xml:space="preserve">. In later stage wounds, wet-to-dry dressings can be associated with </w:t>
      </w:r>
      <w:r w:rsidR="00BB5885" w:rsidRPr="00D83E59">
        <w:rPr>
          <w:rFonts w:ascii="Cambria" w:hAnsi="Cambria"/>
          <w:color w:val="000000" w:themeColor="text1"/>
        </w:rPr>
        <w:t xml:space="preserve">substantial </w:t>
      </w:r>
      <w:r w:rsidRPr="00D83E59">
        <w:rPr>
          <w:rFonts w:ascii="Cambria" w:hAnsi="Cambria"/>
          <w:color w:val="000000" w:themeColor="text1"/>
        </w:rPr>
        <w:t xml:space="preserve">pain, which decreases our enthusiasm for this strategy. </w:t>
      </w:r>
      <w:r w:rsidR="00E24A8B" w:rsidRPr="00D83E59">
        <w:rPr>
          <w:rFonts w:ascii="Cambria" w:hAnsi="Cambria"/>
          <w:color w:val="000000" w:themeColor="text1"/>
        </w:rPr>
        <w:t>Absorbent antibacterial dressings (</w:t>
      </w:r>
      <w:r w:rsidR="00BB5885" w:rsidRPr="00D83E59">
        <w:rPr>
          <w:rFonts w:ascii="Cambria" w:hAnsi="Cambria"/>
          <w:color w:val="000000" w:themeColor="text1"/>
        </w:rPr>
        <w:t>for example,</w:t>
      </w:r>
      <w:r w:rsidR="00E24A8B" w:rsidRPr="00D83E59">
        <w:rPr>
          <w:rFonts w:ascii="Cambria" w:hAnsi="Cambria"/>
          <w:color w:val="000000" w:themeColor="text1"/>
        </w:rPr>
        <w:t xml:space="preserve"> silver-impregnated calcium alginate dressings) can be considered for </w:t>
      </w:r>
      <w:proofErr w:type="gramStart"/>
      <w:r w:rsidR="00E24A8B" w:rsidRPr="00D83E59">
        <w:rPr>
          <w:rFonts w:ascii="Cambria" w:hAnsi="Cambria"/>
          <w:color w:val="000000" w:themeColor="text1"/>
        </w:rPr>
        <w:t>early stage</w:t>
      </w:r>
      <w:proofErr w:type="gramEnd"/>
      <w:r w:rsidR="00E24A8B" w:rsidRPr="00D83E59">
        <w:rPr>
          <w:rFonts w:ascii="Cambria" w:hAnsi="Cambria"/>
          <w:color w:val="000000" w:themeColor="text1"/>
        </w:rPr>
        <w:t xml:space="preserve"> wounds that usually produce </w:t>
      </w:r>
      <w:r w:rsidR="00BB5885" w:rsidRPr="00D83E59">
        <w:rPr>
          <w:rFonts w:ascii="Cambria" w:hAnsi="Cambria"/>
          <w:color w:val="000000" w:themeColor="text1"/>
        </w:rPr>
        <w:t xml:space="preserve">large amounts of  </w:t>
      </w:r>
      <w:r w:rsidR="00E24A8B" w:rsidRPr="00D83E59">
        <w:rPr>
          <w:rFonts w:ascii="Cambria" w:hAnsi="Cambria"/>
          <w:color w:val="000000" w:themeColor="text1"/>
        </w:rPr>
        <w:t>fluid</w:t>
      </w:r>
      <w:r w:rsidRPr="00D83E59">
        <w:rPr>
          <w:rFonts w:ascii="Cambria" w:hAnsi="Cambria"/>
          <w:color w:val="000000" w:themeColor="text1"/>
        </w:rPr>
        <w:t xml:space="preserve"> (</w:t>
      </w:r>
      <w:r w:rsidR="00074E8F" w:rsidRPr="00D83E59">
        <w:rPr>
          <w:rFonts w:ascii="Cambria" w:hAnsi="Cambria"/>
          <w:color w:val="000000" w:themeColor="text1"/>
        </w:rPr>
        <w:t>FIG.</w:t>
      </w:r>
      <w:r w:rsidRPr="00D83E59">
        <w:rPr>
          <w:rFonts w:ascii="Cambria" w:hAnsi="Cambria"/>
          <w:color w:val="000000" w:themeColor="text1"/>
        </w:rPr>
        <w:t xml:space="preserve"> 3)</w:t>
      </w:r>
      <w:r w:rsidR="00E24A8B" w:rsidRPr="00D83E59">
        <w:rPr>
          <w:rFonts w:ascii="Cambria" w:hAnsi="Cambria"/>
          <w:color w:val="000000" w:themeColor="text1"/>
        </w:rPr>
        <w:t>. Dressings for these wet</w:t>
      </w:r>
      <w:r w:rsidR="00FF6437" w:rsidRPr="00D83E59">
        <w:rPr>
          <w:rFonts w:ascii="Cambria" w:hAnsi="Cambria"/>
          <w:color w:val="000000" w:themeColor="text1"/>
        </w:rPr>
        <w:t xml:space="preserve">, </w:t>
      </w:r>
      <w:r w:rsidR="00E24A8B" w:rsidRPr="00D83E59">
        <w:rPr>
          <w:rFonts w:ascii="Cambria" w:hAnsi="Cambria"/>
          <w:color w:val="000000" w:themeColor="text1"/>
        </w:rPr>
        <w:t xml:space="preserve">often exudative wounds may need to be changed more than once a day. </w:t>
      </w:r>
      <w:r w:rsidR="00F23286" w:rsidRPr="00D83E59">
        <w:rPr>
          <w:rFonts w:ascii="Cambria" w:hAnsi="Cambria"/>
          <w:color w:val="000000" w:themeColor="text1"/>
        </w:rPr>
        <w:t xml:space="preserve">Given that protease-expressing neutrophils are abundant in </w:t>
      </w:r>
      <w:proofErr w:type="gramStart"/>
      <w:r w:rsidR="00F23286" w:rsidRPr="00D83E59">
        <w:rPr>
          <w:rFonts w:ascii="Cambria" w:hAnsi="Cambria"/>
          <w:color w:val="000000" w:themeColor="text1"/>
        </w:rPr>
        <w:t>early stage</w:t>
      </w:r>
      <w:proofErr w:type="gramEnd"/>
      <w:r w:rsidR="00F23286" w:rsidRPr="00D83E59">
        <w:rPr>
          <w:rFonts w:ascii="Cambria" w:hAnsi="Cambria"/>
          <w:color w:val="000000" w:themeColor="text1"/>
        </w:rPr>
        <w:t xml:space="preserve"> PG ulcers protease absorbent dressing can also be considered, which have been shown to be effective for other ulcerative diseases.</w:t>
      </w:r>
      <w:r w:rsidR="00D44979" w:rsidRPr="00D83E59">
        <w:rPr>
          <w:rFonts w:ascii="Cambria" w:hAnsi="Cambria"/>
          <w:color w:val="000000" w:themeColor="text1"/>
        </w:rPr>
        <w:fldChar w:fldCharType="begin">
          <w:fldData xml:space="preserve">PEVuZE5vdGU+PENpdGU+PEF1dGhvcj5Mb2JtYW5uPC9BdXRob3I+PFllYXI+MjAwNjwvWWVhcj48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=
</w:fldData>
        </w:fldChar>
      </w:r>
      <w:r w:rsidR="00186E88" w:rsidRPr="00D83E59">
        <w:rPr>
          <w:rFonts w:ascii="Cambria" w:hAnsi="Cambria"/>
          <w:color w:val="000000" w:themeColor="text1"/>
        </w:rPr>
        <w:instrText xml:space="preserve"> ADDIN EN.CITE </w:instrText>
      </w:r>
      <w:r w:rsidR="00186E88" w:rsidRPr="00D83E59">
        <w:rPr>
          <w:rFonts w:ascii="Cambria" w:hAnsi="Cambria"/>
          <w:color w:val="000000" w:themeColor="text1"/>
        </w:rPr>
        <w:fldChar w:fldCharType="begin">
          <w:fldData xml:space="preserve">PEVuZE5vdGU+PENpdGU+PEF1dGhvcj5Mb2JtYW5uPC9BdXRob3I+PFllYXI+MjAwNjwvWWVhcj48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=
</w:fldData>
        </w:fldChar>
      </w:r>
      <w:r w:rsidR="00186E88" w:rsidRPr="00D83E59">
        <w:rPr>
          <w:rFonts w:ascii="Cambria" w:hAnsi="Cambria"/>
          <w:color w:val="000000" w:themeColor="text1"/>
        </w:rPr>
        <w:instrText xml:space="preserve"> ADDIN EN.CITE.DATA </w:instrText>
      </w:r>
      <w:r w:rsidR="00186E88" w:rsidRPr="00D83E59">
        <w:rPr>
          <w:rFonts w:ascii="Cambria" w:hAnsi="Cambria"/>
          <w:color w:val="000000" w:themeColor="text1"/>
        </w:rPr>
      </w:r>
      <w:r w:rsidR="00186E88" w:rsidRPr="00D83E59">
        <w:rPr>
          <w:rFonts w:ascii="Cambria" w:hAnsi="Cambria"/>
          <w:color w:val="000000" w:themeColor="text1"/>
        </w:rPr>
        <w:fldChar w:fldCharType="end"/>
      </w:r>
      <w:r w:rsidR="00D44979" w:rsidRPr="00D83E59">
        <w:rPr>
          <w:rFonts w:ascii="Cambria" w:hAnsi="Cambria"/>
          <w:color w:val="000000" w:themeColor="text1"/>
        </w:rPr>
      </w:r>
      <w:r w:rsidR="00D44979" w:rsidRPr="00D83E59">
        <w:rPr>
          <w:rFonts w:ascii="Cambria" w:hAnsi="Cambria"/>
          <w:color w:val="000000" w:themeColor="text1"/>
        </w:rPr>
        <w:fldChar w:fldCharType="separate"/>
      </w:r>
      <w:r w:rsidR="00186E88" w:rsidRPr="00D83E59">
        <w:rPr>
          <w:rFonts w:ascii="Cambria" w:hAnsi="Cambria"/>
          <w:noProof/>
          <w:color w:val="000000" w:themeColor="text1"/>
          <w:vertAlign w:val="superscript"/>
        </w:rPr>
        <w:t>185</w:t>
      </w:r>
      <w:r w:rsidR="00D44979" w:rsidRPr="00D83E59">
        <w:rPr>
          <w:rFonts w:ascii="Cambria" w:hAnsi="Cambria"/>
          <w:color w:val="000000" w:themeColor="text1"/>
        </w:rPr>
        <w:fldChar w:fldCharType="end"/>
      </w:r>
      <w:r w:rsidR="00F23286" w:rsidRPr="00D83E59">
        <w:rPr>
          <w:rFonts w:ascii="Cambria" w:hAnsi="Cambria"/>
          <w:color w:val="000000" w:themeColor="text1"/>
        </w:rPr>
        <w:t xml:space="preserve"> </w:t>
      </w:r>
      <w:r w:rsidR="00154E38" w:rsidRPr="00D83E59">
        <w:rPr>
          <w:rFonts w:ascii="Cambria" w:hAnsi="Cambria"/>
          <w:color w:val="000000" w:themeColor="text1"/>
        </w:rPr>
        <w:t>In less exudative wounds</w:t>
      </w:r>
      <w:r w:rsidR="00E24A8B" w:rsidRPr="00D83E59">
        <w:rPr>
          <w:rFonts w:ascii="Cambria" w:hAnsi="Cambria"/>
          <w:color w:val="000000" w:themeColor="text1"/>
        </w:rPr>
        <w:t xml:space="preserve">, providers can consider decreasing bacterial colonization with topical antimicrobials, such as silver sulfadiazine, </w:t>
      </w:r>
      <w:proofErr w:type="spellStart"/>
      <w:r w:rsidR="00E24A8B" w:rsidRPr="00D83E59">
        <w:rPr>
          <w:rFonts w:ascii="Cambria" w:hAnsi="Cambria"/>
          <w:color w:val="000000" w:themeColor="text1"/>
        </w:rPr>
        <w:t>iodosorb</w:t>
      </w:r>
      <w:proofErr w:type="spellEnd"/>
      <w:r w:rsidR="00E24A8B" w:rsidRPr="00D83E59">
        <w:rPr>
          <w:rFonts w:ascii="Cambria" w:hAnsi="Cambria"/>
          <w:color w:val="000000" w:themeColor="text1"/>
        </w:rPr>
        <w:t xml:space="preserve">, </w:t>
      </w:r>
      <w:proofErr w:type="spellStart"/>
      <w:r w:rsidR="00E24A8B" w:rsidRPr="00D83E59">
        <w:rPr>
          <w:rFonts w:ascii="Cambria" w:hAnsi="Cambria"/>
          <w:color w:val="000000" w:themeColor="text1"/>
        </w:rPr>
        <w:t>hydrofera</w:t>
      </w:r>
      <w:proofErr w:type="spellEnd"/>
      <w:r w:rsidR="00E24A8B" w:rsidRPr="00D83E59">
        <w:rPr>
          <w:rFonts w:ascii="Cambria" w:hAnsi="Cambria"/>
          <w:color w:val="000000" w:themeColor="text1"/>
        </w:rPr>
        <w:t xml:space="preserve"> blue</w:t>
      </w:r>
      <w:r w:rsidR="00BB5885" w:rsidRPr="00D83E59">
        <w:rPr>
          <w:rFonts w:ascii="Cambria" w:hAnsi="Cambria"/>
          <w:color w:val="000000" w:themeColor="text1"/>
        </w:rPr>
        <w:t xml:space="preserve"> and</w:t>
      </w:r>
      <w:r w:rsidR="00E24A8B" w:rsidRPr="00D83E59">
        <w:rPr>
          <w:rFonts w:ascii="Cambria" w:hAnsi="Cambria"/>
          <w:color w:val="000000" w:themeColor="text1"/>
        </w:rPr>
        <w:t xml:space="preserve"> xeroform</w:t>
      </w:r>
      <w:r w:rsidR="00BB5885" w:rsidRPr="00D83E59">
        <w:rPr>
          <w:rFonts w:ascii="Cambria" w:hAnsi="Cambria"/>
          <w:color w:val="000000" w:themeColor="text1"/>
        </w:rPr>
        <w:t>, among others</w:t>
      </w:r>
      <w:r w:rsidR="00E24A8B" w:rsidRPr="00D83E59">
        <w:rPr>
          <w:rFonts w:ascii="Cambria" w:hAnsi="Cambria"/>
          <w:color w:val="000000" w:themeColor="text1"/>
        </w:rPr>
        <w:t xml:space="preserve">. Some PG wounds pass through a stage with </w:t>
      </w:r>
      <w:r w:rsidR="000A40F6" w:rsidRPr="00D83E59">
        <w:rPr>
          <w:rFonts w:ascii="Cambria" w:hAnsi="Cambria"/>
          <w:color w:val="000000" w:themeColor="text1"/>
        </w:rPr>
        <w:t xml:space="preserve">exuberant granulation </w:t>
      </w:r>
      <w:r w:rsidR="00252A8E" w:rsidRPr="00D83E59">
        <w:rPr>
          <w:rFonts w:ascii="Cambria" w:hAnsi="Cambria"/>
          <w:color w:val="000000" w:themeColor="text1"/>
        </w:rPr>
        <w:t xml:space="preserve"> </w:t>
      </w:r>
      <w:r w:rsidR="00E24A8B" w:rsidRPr="00D83E59">
        <w:rPr>
          <w:rFonts w:ascii="Cambria" w:hAnsi="Cambria"/>
          <w:color w:val="000000" w:themeColor="text1"/>
        </w:rPr>
        <w:t xml:space="preserve">tissue, which </w:t>
      </w:r>
      <w:r w:rsidR="00252A8E" w:rsidRPr="00D83E59">
        <w:rPr>
          <w:rFonts w:ascii="Cambria" w:hAnsi="Cambria"/>
          <w:color w:val="000000" w:themeColor="text1"/>
        </w:rPr>
        <w:t xml:space="preserve">can </w:t>
      </w:r>
      <w:r w:rsidR="00F32A5F" w:rsidRPr="00D83E59">
        <w:rPr>
          <w:rFonts w:ascii="Cambria" w:hAnsi="Cambria"/>
          <w:color w:val="000000" w:themeColor="text1"/>
        </w:rPr>
        <w:t>resolve</w:t>
      </w:r>
      <w:r w:rsidR="001E11CE" w:rsidRPr="00D83E59">
        <w:rPr>
          <w:rFonts w:ascii="Cambria" w:hAnsi="Cambria"/>
          <w:color w:val="000000" w:themeColor="text1"/>
        </w:rPr>
        <w:t xml:space="preserve"> on its own</w:t>
      </w:r>
      <w:r w:rsidR="00E24A8B" w:rsidRPr="00D83E59">
        <w:rPr>
          <w:rFonts w:ascii="Cambria" w:hAnsi="Cambria"/>
          <w:color w:val="000000" w:themeColor="text1"/>
        </w:rPr>
        <w:t xml:space="preserve"> if the patient is appropriately immunosuppressed. Later stage wounds can be dry</w:t>
      </w:r>
      <w:r w:rsidR="00FF6437" w:rsidRPr="00D83E59">
        <w:rPr>
          <w:rFonts w:ascii="Cambria" w:hAnsi="Cambria"/>
          <w:color w:val="000000" w:themeColor="text1"/>
        </w:rPr>
        <w:t>,</w:t>
      </w:r>
      <w:r w:rsidR="00E24A8B" w:rsidRPr="00D83E59">
        <w:rPr>
          <w:rFonts w:ascii="Cambria" w:hAnsi="Cambria"/>
          <w:color w:val="000000" w:themeColor="text1"/>
        </w:rPr>
        <w:t xml:space="preserve"> and </w:t>
      </w:r>
      <w:r w:rsidR="0048235C" w:rsidRPr="00D83E59">
        <w:rPr>
          <w:rFonts w:ascii="Cambria" w:hAnsi="Cambria"/>
          <w:color w:val="000000" w:themeColor="text1"/>
        </w:rPr>
        <w:t xml:space="preserve">some are </w:t>
      </w:r>
      <w:r w:rsidR="00E24A8B" w:rsidRPr="00D83E59">
        <w:rPr>
          <w:rFonts w:ascii="Cambria" w:hAnsi="Cambria"/>
          <w:color w:val="000000" w:themeColor="text1"/>
        </w:rPr>
        <w:t>covered by eschars (dark dead tissue adherent to the wound). Thus, dressing strategies should be adopted early and tailored to match the wound characteristics as it evolves.</w:t>
      </w:r>
      <w:r w:rsidR="0065343C" w:rsidRPr="00D83E59">
        <w:rPr>
          <w:rFonts w:ascii="Cambria" w:hAnsi="Cambria"/>
          <w:color w:val="000000" w:themeColor="text1"/>
        </w:rPr>
        <w:t xml:space="preserve"> </w:t>
      </w:r>
      <w:r w:rsidR="00E24A8B" w:rsidRPr="00D83E59">
        <w:rPr>
          <w:rFonts w:ascii="Cambria" w:hAnsi="Cambria"/>
          <w:color w:val="000000" w:themeColor="text1"/>
        </w:rPr>
        <w:t>Generally, it is wise to avoid overly drying out of the wound base. The use of topical analgesics, particularly the us</w:t>
      </w:r>
      <w:r w:rsidR="00252A8E" w:rsidRPr="00D83E59">
        <w:rPr>
          <w:rFonts w:ascii="Cambria" w:hAnsi="Cambria"/>
          <w:color w:val="000000" w:themeColor="text1"/>
        </w:rPr>
        <w:t>e of</w:t>
      </w:r>
      <w:r w:rsidR="00E24A8B" w:rsidRPr="00D83E59">
        <w:rPr>
          <w:rFonts w:ascii="Cambria" w:hAnsi="Cambria"/>
          <w:color w:val="000000" w:themeColor="text1"/>
        </w:rPr>
        <w:t xml:space="preserve"> topical medical cannabis on wounds</w:t>
      </w:r>
      <w:r w:rsidR="00252A8E" w:rsidRPr="00D83E59">
        <w:rPr>
          <w:rFonts w:ascii="Cambria" w:hAnsi="Cambria"/>
          <w:color w:val="000000" w:themeColor="text1"/>
        </w:rPr>
        <w:t xml:space="preserve"> as recently reported</w:t>
      </w:r>
      <w:r w:rsidR="00E24A8B" w:rsidRPr="00D83E59">
        <w:rPr>
          <w:rFonts w:ascii="Cambria" w:hAnsi="Cambria"/>
          <w:color w:val="000000" w:themeColor="text1"/>
        </w:rPr>
        <w:t>,</w:t>
      </w:r>
      <w:r w:rsidR="00E24A8B" w:rsidRPr="00D83E59">
        <w:rPr>
          <w:rFonts w:ascii="Cambria" w:hAnsi="Cambria"/>
          <w:color w:val="000000" w:themeColor="text1"/>
        </w:rPr>
        <w:fldChar w:fldCharType="begin">
          <w:fldData xml:space="preserve">PEVuZE5vdGU+PENpdGU+PEF1dGhvcj5NYWlkYTwvQXV0aG9yPjxZZWFyPjIwMTc8L1llYXI+PFJl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</w:fldData>
        </w:fldChar>
      </w:r>
      <w:r w:rsidR="00186E88" w:rsidRPr="00D83E59">
        <w:rPr>
          <w:rFonts w:ascii="Cambria" w:hAnsi="Cambria"/>
          <w:color w:val="000000" w:themeColor="text1"/>
        </w:rPr>
        <w:instrText xml:space="preserve"> ADDIN EN.CITE </w:instrText>
      </w:r>
      <w:r w:rsidR="00186E88" w:rsidRPr="00D83E59">
        <w:rPr>
          <w:rFonts w:ascii="Cambria" w:hAnsi="Cambria"/>
          <w:color w:val="000000" w:themeColor="text1"/>
        </w:rPr>
        <w:fldChar w:fldCharType="begin">
          <w:fldData xml:space="preserve">PEVuZE5vdGU+PENpdGU+PEF1dGhvcj5NYWlkYTwvQXV0aG9yPjxZZWFyPjIwMTc8L1llYXI+PFJl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</w:fldData>
        </w:fldChar>
      </w:r>
      <w:r w:rsidR="00186E88" w:rsidRPr="00D83E59">
        <w:rPr>
          <w:rFonts w:ascii="Cambria" w:hAnsi="Cambria"/>
          <w:color w:val="000000" w:themeColor="text1"/>
        </w:rPr>
        <w:instrText xml:space="preserve"> ADDIN EN.CITE.DATA </w:instrText>
      </w:r>
      <w:r w:rsidR="00186E88" w:rsidRPr="00D83E59">
        <w:rPr>
          <w:rFonts w:ascii="Cambria" w:hAnsi="Cambria"/>
          <w:color w:val="000000" w:themeColor="text1"/>
        </w:rPr>
      </w:r>
      <w:r w:rsidR="00186E88" w:rsidRPr="00D83E59">
        <w:rPr>
          <w:rFonts w:ascii="Cambria" w:hAnsi="Cambria"/>
          <w:color w:val="000000" w:themeColor="text1"/>
        </w:rPr>
        <w:fldChar w:fldCharType="end"/>
      </w:r>
      <w:r w:rsidR="00E24A8B" w:rsidRPr="00D83E59">
        <w:rPr>
          <w:rFonts w:ascii="Cambria" w:hAnsi="Cambria"/>
          <w:color w:val="000000" w:themeColor="text1"/>
        </w:rPr>
      </w:r>
      <w:r w:rsidR="00E24A8B" w:rsidRPr="00D83E59">
        <w:rPr>
          <w:rFonts w:ascii="Cambria" w:hAnsi="Cambria"/>
          <w:color w:val="000000" w:themeColor="text1"/>
        </w:rPr>
        <w:fldChar w:fldCharType="separate"/>
      </w:r>
      <w:r w:rsidR="00186E88" w:rsidRPr="00D83E59">
        <w:rPr>
          <w:rFonts w:ascii="Cambria" w:hAnsi="Cambria"/>
          <w:noProof/>
          <w:color w:val="000000" w:themeColor="text1"/>
          <w:vertAlign w:val="superscript"/>
        </w:rPr>
        <w:t>186</w:t>
      </w:r>
      <w:r w:rsidR="00E24A8B" w:rsidRPr="00D83E59">
        <w:rPr>
          <w:rFonts w:ascii="Cambria" w:hAnsi="Cambria"/>
          <w:color w:val="000000" w:themeColor="text1"/>
        </w:rPr>
        <w:fldChar w:fldCharType="end"/>
      </w:r>
      <w:r w:rsidR="00E24A8B" w:rsidRPr="00D83E59">
        <w:rPr>
          <w:rFonts w:ascii="Cambria" w:hAnsi="Cambria"/>
          <w:color w:val="000000" w:themeColor="text1"/>
        </w:rPr>
        <w:t xml:space="preserve"> is intriguing</w:t>
      </w:r>
      <w:r w:rsidR="00252A8E" w:rsidRPr="00D83E59">
        <w:rPr>
          <w:rFonts w:ascii="Cambria" w:hAnsi="Cambria"/>
          <w:color w:val="000000" w:themeColor="text1"/>
        </w:rPr>
        <w:t>,</w:t>
      </w:r>
      <w:r w:rsidR="00E24A8B" w:rsidRPr="00D83E59">
        <w:rPr>
          <w:rFonts w:ascii="Cambria" w:hAnsi="Cambria"/>
          <w:color w:val="000000" w:themeColor="text1"/>
        </w:rPr>
        <w:t xml:space="preserve"> but </w:t>
      </w:r>
      <w:r w:rsidR="0012182F" w:rsidRPr="00D83E59">
        <w:rPr>
          <w:rFonts w:ascii="Cambria" w:hAnsi="Cambria"/>
          <w:color w:val="000000" w:themeColor="text1"/>
        </w:rPr>
        <w:t>existing</w:t>
      </w:r>
      <w:r w:rsidR="00E24A8B" w:rsidRPr="00D83E59">
        <w:rPr>
          <w:rFonts w:ascii="Cambria" w:hAnsi="Cambria"/>
          <w:color w:val="000000" w:themeColor="text1"/>
        </w:rPr>
        <w:t xml:space="preserve"> data </w:t>
      </w:r>
      <w:r w:rsidR="0012182F" w:rsidRPr="00D83E59">
        <w:rPr>
          <w:rFonts w:ascii="Cambria" w:hAnsi="Cambria"/>
          <w:color w:val="000000" w:themeColor="text1"/>
        </w:rPr>
        <w:t>are insufficient to enable</w:t>
      </w:r>
      <w:r w:rsidR="0065343C" w:rsidRPr="00D83E59">
        <w:rPr>
          <w:rFonts w:ascii="Cambria" w:hAnsi="Cambria"/>
          <w:color w:val="000000" w:themeColor="text1"/>
        </w:rPr>
        <w:t xml:space="preserve"> </w:t>
      </w:r>
      <w:r w:rsidR="00E24A8B" w:rsidRPr="00D83E59">
        <w:rPr>
          <w:rFonts w:ascii="Cambria" w:hAnsi="Cambria"/>
          <w:color w:val="000000" w:themeColor="text1"/>
        </w:rPr>
        <w:t xml:space="preserve"> recommendations in this regard. </w:t>
      </w:r>
    </w:p>
    <w:p w14:paraId="722259BB" w14:textId="77777777" w:rsidR="00E24A8B" w:rsidRPr="00D83E59" w:rsidRDefault="00E24A8B" w:rsidP="00B2150B">
      <w:pPr>
        <w:jc w:val="both"/>
        <w:rPr>
          <w:rFonts w:ascii="Cambria" w:hAnsi="Cambria"/>
          <w:color w:val="000000" w:themeColor="text1"/>
        </w:rPr>
      </w:pPr>
    </w:p>
    <w:p w14:paraId="1612F25A" w14:textId="57C9667A" w:rsidR="0012182F" w:rsidRPr="00D83E59" w:rsidRDefault="00E24A8B" w:rsidP="00B2150B">
      <w:pPr>
        <w:jc w:val="both"/>
        <w:rPr>
          <w:rFonts w:ascii="Cambria" w:hAnsi="Cambria"/>
          <w:color w:val="000000" w:themeColor="text1"/>
        </w:rPr>
      </w:pPr>
      <w:r w:rsidRPr="00D83E59">
        <w:rPr>
          <w:rFonts w:ascii="Cambria" w:hAnsi="Cambria"/>
          <w:color w:val="000000" w:themeColor="text1"/>
        </w:rPr>
        <w:t xml:space="preserve">PG wounds often occur on the lower legs, which should be monitored for </w:t>
      </w:r>
      <w:r w:rsidR="0012182F" w:rsidRPr="00D83E59">
        <w:rPr>
          <w:rFonts w:ascii="Cambria" w:hAnsi="Cambria"/>
          <w:color w:val="000000" w:themeColor="text1"/>
        </w:rPr>
        <w:t>o</w:t>
      </w:r>
      <w:r w:rsidRPr="00D83E59">
        <w:rPr>
          <w:rFonts w:ascii="Cambria" w:hAnsi="Cambria"/>
          <w:color w:val="000000" w:themeColor="text1"/>
        </w:rPr>
        <w:t xml:space="preserve">edema. Many of the medications used to treat PG, including prednisone and mycophenolate mofetil, can cause </w:t>
      </w:r>
      <w:r w:rsidR="0012182F" w:rsidRPr="00D83E59">
        <w:rPr>
          <w:rFonts w:ascii="Cambria" w:hAnsi="Cambria"/>
          <w:color w:val="000000" w:themeColor="text1"/>
        </w:rPr>
        <w:t>o</w:t>
      </w:r>
      <w:r w:rsidRPr="00D83E59">
        <w:rPr>
          <w:rFonts w:ascii="Cambria" w:hAnsi="Cambria"/>
          <w:color w:val="000000" w:themeColor="text1"/>
        </w:rPr>
        <w:t>edema</w:t>
      </w:r>
      <w:r w:rsidR="0012182F" w:rsidRPr="00D83E59">
        <w:rPr>
          <w:rFonts w:ascii="Cambria" w:hAnsi="Cambria"/>
          <w:color w:val="000000" w:themeColor="text1"/>
        </w:rPr>
        <w:t>,</w:t>
      </w:r>
      <w:r w:rsidRPr="00D83E59">
        <w:rPr>
          <w:rFonts w:ascii="Cambria" w:hAnsi="Cambria"/>
          <w:color w:val="000000" w:themeColor="text1"/>
        </w:rPr>
        <w:t xml:space="preserve"> </w:t>
      </w:r>
      <w:r w:rsidR="0012182F" w:rsidRPr="00D83E59">
        <w:rPr>
          <w:rFonts w:ascii="Cambria" w:hAnsi="Cambria"/>
          <w:color w:val="000000" w:themeColor="text1"/>
        </w:rPr>
        <w:t>which</w:t>
      </w:r>
      <w:r w:rsidRPr="00D83E59">
        <w:rPr>
          <w:rFonts w:ascii="Cambria" w:hAnsi="Cambria"/>
          <w:color w:val="000000" w:themeColor="text1"/>
        </w:rPr>
        <w:t xml:space="preserve"> can also be a direct result of the pro-inflammatory destructive PG immune response. When present, providers may consider compression therapy, </w:t>
      </w:r>
      <w:r w:rsidR="0012182F" w:rsidRPr="00D83E59">
        <w:rPr>
          <w:rFonts w:ascii="Cambria" w:hAnsi="Cambria"/>
          <w:color w:val="000000" w:themeColor="text1"/>
        </w:rPr>
        <w:t xml:space="preserve">with </w:t>
      </w:r>
      <w:r w:rsidRPr="00D83E59">
        <w:rPr>
          <w:rFonts w:ascii="Cambria" w:hAnsi="Cambria"/>
          <w:color w:val="000000" w:themeColor="text1"/>
        </w:rPr>
        <w:t xml:space="preserve">commercially available three-layer or four-layer compressive dressings. Elastic bandage wraps and compression stockings (as low as 20 mmHg, if limited by pain) may also be viable options. However, until the patient is appropriately immunosuppressed, there is a risk that excessive compression may result in new lesions forming by pathergy. </w:t>
      </w:r>
    </w:p>
    <w:p w14:paraId="1564AE75" w14:textId="77777777" w:rsidR="0012182F" w:rsidRPr="00D83E59" w:rsidRDefault="0012182F" w:rsidP="00B2150B">
      <w:pPr>
        <w:jc w:val="both"/>
        <w:rPr>
          <w:rFonts w:ascii="Cambria" w:hAnsi="Cambria"/>
          <w:color w:val="000000" w:themeColor="text1"/>
        </w:rPr>
      </w:pPr>
    </w:p>
    <w:p w14:paraId="0DFF2405" w14:textId="5C3CBD26" w:rsidR="0012182F" w:rsidRPr="00D83E59" w:rsidRDefault="000A31A1" w:rsidP="00B2150B">
      <w:pPr>
        <w:jc w:val="both"/>
        <w:rPr>
          <w:rFonts w:ascii="Cambria" w:hAnsi="Cambria"/>
          <w:color w:val="000000" w:themeColor="text1"/>
        </w:rPr>
      </w:pPr>
      <w:r w:rsidRPr="00D83E59">
        <w:rPr>
          <w:rFonts w:ascii="Cambria" w:hAnsi="Cambria"/>
          <w:color w:val="000000" w:themeColor="text1"/>
        </w:rPr>
        <w:t xml:space="preserve">Impaired healing </w:t>
      </w:r>
    </w:p>
    <w:p w14:paraId="2AD956CB" w14:textId="45C48084" w:rsidR="00E24A8B" w:rsidRPr="00D83E59" w:rsidRDefault="00E24A8B" w:rsidP="00B2150B">
      <w:pPr>
        <w:jc w:val="both"/>
        <w:rPr>
          <w:rFonts w:ascii="Cambria" w:hAnsi="Cambria"/>
          <w:color w:val="000000" w:themeColor="text1"/>
        </w:rPr>
      </w:pPr>
      <w:r w:rsidRPr="00D83E59">
        <w:rPr>
          <w:rFonts w:ascii="Cambria" w:hAnsi="Cambria"/>
          <w:color w:val="000000" w:themeColor="text1"/>
        </w:rPr>
        <w:t>Underlying medical conditions, such as diabetes</w:t>
      </w:r>
      <w:r w:rsidR="002A0097" w:rsidRPr="00D83E59">
        <w:rPr>
          <w:rFonts w:ascii="Cambria" w:hAnsi="Cambria"/>
          <w:color w:val="000000" w:themeColor="text1"/>
        </w:rPr>
        <w:t xml:space="preserve"> mellitus</w:t>
      </w:r>
      <w:r w:rsidRPr="00D83E59">
        <w:rPr>
          <w:rFonts w:ascii="Cambria" w:hAnsi="Cambria"/>
          <w:color w:val="000000" w:themeColor="text1"/>
        </w:rPr>
        <w:t>, can also impede wound healing. Patients should be monitored for diabetes mellitus, especially those that are being treated with prednisone</w:t>
      </w:r>
      <w:r w:rsidR="002A0097" w:rsidRPr="00D83E59">
        <w:rPr>
          <w:rFonts w:ascii="Cambria" w:hAnsi="Cambria"/>
          <w:color w:val="000000" w:themeColor="text1"/>
        </w:rPr>
        <w:t xml:space="preserve"> (which frequently increases glucose levels)</w:t>
      </w:r>
      <w:r w:rsidRPr="00D83E59">
        <w:rPr>
          <w:rFonts w:ascii="Cambria" w:hAnsi="Cambria"/>
          <w:color w:val="000000" w:themeColor="text1"/>
        </w:rPr>
        <w:t xml:space="preserve">. </w:t>
      </w:r>
      <w:r w:rsidR="000A31A1" w:rsidRPr="00D83E59">
        <w:rPr>
          <w:rFonts w:ascii="Cambria" w:hAnsi="Cambria"/>
          <w:color w:val="000000" w:themeColor="text1"/>
        </w:rPr>
        <w:t>M</w:t>
      </w:r>
      <w:r w:rsidRPr="00D83E59">
        <w:rPr>
          <w:rFonts w:ascii="Cambria" w:hAnsi="Cambria"/>
          <w:color w:val="000000" w:themeColor="text1"/>
        </w:rPr>
        <w:t>any of the medications use</w:t>
      </w:r>
      <w:r w:rsidR="000A31A1" w:rsidRPr="00D83E59">
        <w:rPr>
          <w:rFonts w:ascii="Cambria" w:hAnsi="Cambria"/>
          <w:color w:val="000000" w:themeColor="text1"/>
        </w:rPr>
        <w:t>d</w:t>
      </w:r>
      <w:r w:rsidRPr="00D83E59">
        <w:rPr>
          <w:rFonts w:ascii="Cambria" w:hAnsi="Cambria"/>
          <w:color w:val="000000" w:themeColor="text1"/>
        </w:rPr>
        <w:t xml:space="preserve"> to treat PG unfortunately can </w:t>
      </w:r>
      <w:r w:rsidR="000A31A1" w:rsidRPr="00D83E59">
        <w:rPr>
          <w:rFonts w:ascii="Cambria" w:hAnsi="Cambria"/>
          <w:color w:val="000000" w:themeColor="text1"/>
        </w:rPr>
        <w:t xml:space="preserve">also </w:t>
      </w:r>
      <w:r w:rsidRPr="00D83E59">
        <w:rPr>
          <w:rFonts w:ascii="Cambria" w:hAnsi="Cambria"/>
          <w:color w:val="000000" w:themeColor="text1"/>
        </w:rPr>
        <w:t>delay wound healing, especially prednisone, methotrexate and mycophenolate</w:t>
      </w:r>
      <w:r w:rsidR="000A31A1" w:rsidRPr="00D83E59">
        <w:rPr>
          <w:rFonts w:ascii="Cambria" w:hAnsi="Cambria"/>
          <w:color w:val="000000" w:themeColor="text1"/>
        </w:rPr>
        <w:t xml:space="preserve"> mofetil</w:t>
      </w:r>
      <w:r w:rsidRPr="00D83E59">
        <w:rPr>
          <w:rFonts w:ascii="Cambria" w:hAnsi="Cambria"/>
          <w:color w:val="000000" w:themeColor="text1"/>
        </w:rPr>
        <w:t xml:space="preserve">. </w:t>
      </w:r>
      <w:r w:rsidR="000A31A1" w:rsidRPr="00D83E59">
        <w:rPr>
          <w:rFonts w:ascii="Cambria" w:hAnsi="Cambria"/>
          <w:color w:val="000000" w:themeColor="text1"/>
        </w:rPr>
        <w:t>In particular, methotrexate and mycophenolate mofetil</w:t>
      </w:r>
      <w:r w:rsidRPr="00D83E59">
        <w:rPr>
          <w:rFonts w:ascii="Cambria" w:hAnsi="Cambria"/>
          <w:color w:val="000000" w:themeColor="text1"/>
        </w:rPr>
        <w:t xml:space="preserve"> directly inhibit keratinocyte proliferation</w:t>
      </w:r>
      <w:r w:rsidR="000A31A1" w:rsidRPr="00D83E59">
        <w:rPr>
          <w:rFonts w:ascii="Cambria" w:hAnsi="Cambria"/>
          <w:color w:val="000000" w:themeColor="text1"/>
        </w:rPr>
        <w:t>,</w:t>
      </w:r>
      <w:r w:rsidRPr="00D83E59">
        <w:rPr>
          <w:rFonts w:ascii="Cambria" w:hAnsi="Cambria"/>
          <w:color w:val="000000" w:themeColor="text1"/>
        </w:rPr>
        <w:t xml:space="preserve"> among other things.</w:t>
      </w:r>
      <w:r w:rsidRPr="00D83E59">
        <w:rPr>
          <w:rFonts w:ascii="Cambria" w:hAnsi="Cambria"/>
          <w:color w:val="000000" w:themeColor="text1"/>
        </w:rPr>
        <w:fldChar w:fldCharType="begin"/>
      </w:r>
      <w:r w:rsidR="00186E88" w:rsidRPr="00D83E59">
        <w:rPr>
          <w:rFonts w:ascii="Cambria" w:hAnsi="Cambria"/>
          <w:color w:val="000000" w:themeColor="text1"/>
        </w:rPr>
        <w:instrText xml:space="preserve"> ADDIN EN.CITE &lt;EndNote&gt;&lt;Cite&gt;&lt;Author&gt;Schwartz&lt;/Author&gt;&lt;Year&gt;1992&lt;/Year&gt;&lt;RecNum&gt;1027&lt;/RecNum&gt;&lt;DisplayText&gt;&lt;style face="superscript"&gt;187&lt;/style&gt;&lt;/DisplayText&gt;&lt;record&gt;&lt;rec-number&gt;1027&lt;/rec-number&gt;&lt;foreign-keys&gt;&lt;key app="EN" db-id="a55r2r9x29tzele0evmxtzrf0sa5axrdvv5d" timestamp="0"&gt;1027&lt;/key&gt;&lt;/foreign-keys&gt;&lt;ref-type name="Journal Article"&gt;17&lt;/ref-type&gt;&lt;contributors&gt;&lt;authors&gt;&lt;author&gt;Schwartz, P. M.&lt;/author&gt;&lt;author&gt;Barnett, S. K.&lt;/author&gt;&lt;author&gt;Atillasoy, E. S.&lt;/author&gt;&lt;author&gt;Milstone, L. M.&lt;/author&gt;&lt;/authors&gt;&lt;/contributors&gt;&lt;auth-address&gt;Dermatology Research Laboratories, Veterans&amp;apos; Affairs Medical Center, West Haven, CT 06516.&lt;/auth-address&gt;&lt;titles&gt;&lt;title&gt;Methotrexate induces differentiation of human keratinocytes&lt;/title&gt;&lt;secondary-title&gt;Proc Natl Acad Sci U S A&lt;/secondary-title&gt;&lt;/titles&gt;&lt;pages&gt;594-8&lt;/pages&gt;&lt;volume&gt;89&lt;/volume&gt;&lt;number&gt;2&lt;/number&gt;&lt;edition&gt;1992/01/15&lt;/edition&gt;&lt;keywords&gt;&lt;keyword&gt;Cell Differentiation/*drug effects&lt;/keyword&gt;&lt;keyword&gt;Cell Division/drug effects&lt;/keyword&gt;&lt;keyword&gt;Cells, Cultured&lt;/keyword&gt;&lt;keyword&gt;Humans&lt;/keyword&gt;&lt;keyword&gt;In Vitro Techniques&lt;/keyword&gt;&lt;keyword&gt;Keratinocytes/*cytology&lt;/keyword&gt;&lt;keyword&gt;Methotrexate/*pharmacology&lt;/keyword&gt;&lt;keyword&gt;Protein Precursors/metabolism&lt;/keyword&gt;&lt;keyword&gt;Proteins/metabolism&lt;/keyword&gt;&lt;keyword&gt;Thymidine/pharmacology&lt;/keyword&gt;&lt;/keywords&gt;&lt;dates&gt;&lt;year&gt;1992&lt;/year&gt;&lt;pub-dates&gt;&lt;date&gt;Jan 15&lt;/date&gt;&lt;/pub-dates&gt;&lt;/dates&gt;&lt;isbn&gt;0027-8424 (Print)&amp;#xD;0027-8424 (Linking)&lt;/isbn&gt;&lt;accession-num&gt;1731329&lt;/accession-num&gt;&lt;urls&gt;&lt;related-urls&gt;&lt;url&gt;https://www.ncbi.nlm.nih.gov/pubmed/1731329&lt;/url&gt;&lt;/related-urls&gt;&lt;/urls&gt;&lt;custom2&gt;PMC48285&lt;/custom2&gt;&lt;electronic-resource-num&gt;10.1073/pnas.89.2.594&lt;/electronic-resource-num&gt;&lt;/record&gt;&lt;/Cite&gt;&lt;/EndNote&gt;</w:instrText>
      </w:r>
      <w:r w:rsidRPr="00D83E59">
        <w:rPr>
          <w:rFonts w:ascii="Cambria" w:hAnsi="Cambria"/>
          <w:color w:val="000000" w:themeColor="text1"/>
        </w:rPr>
        <w:fldChar w:fldCharType="separate"/>
      </w:r>
      <w:r w:rsidR="00186E88" w:rsidRPr="00D83E59">
        <w:rPr>
          <w:rFonts w:ascii="Cambria" w:hAnsi="Cambria"/>
          <w:noProof/>
          <w:color w:val="000000" w:themeColor="text1"/>
          <w:vertAlign w:val="superscript"/>
        </w:rPr>
        <w:t>187</w:t>
      </w:r>
      <w:r w:rsidRPr="00D83E59">
        <w:rPr>
          <w:rFonts w:ascii="Cambria" w:hAnsi="Cambria"/>
          <w:color w:val="000000" w:themeColor="text1"/>
        </w:rPr>
        <w:fldChar w:fldCharType="end"/>
      </w:r>
      <w:r w:rsidRPr="00D83E59">
        <w:rPr>
          <w:rFonts w:ascii="Cambria" w:hAnsi="Cambria"/>
          <w:color w:val="000000" w:themeColor="text1"/>
        </w:rPr>
        <w:t xml:space="preserve"> Impaired wound healing by immunosuppressive medications should be considered as a possible factor when patients are slow to heal despite being on adequate immunosuppression. In such cases, alternative agents may be considered, such as biologics or intravenous immunoglobulin. </w:t>
      </w:r>
    </w:p>
    <w:p w14:paraId="6EE366F6" w14:textId="603128C5" w:rsidR="00E24A8B" w:rsidRPr="00D83E59" w:rsidRDefault="00E24A8B" w:rsidP="00B2150B">
      <w:pPr>
        <w:jc w:val="both"/>
        <w:rPr>
          <w:rFonts w:ascii="Cambria" w:hAnsi="Cambria"/>
          <w:color w:val="000000" w:themeColor="text1"/>
        </w:rPr>
      </w:pPr>
    </w:p>
    <w:p w14:paraId="58F607EC" w14:textId="213140A2" w:rsidR="00A67ED7" w:rsidRPr="00D83E59" w:rsidRDefault="00A67ED7" w:rsidP="00B2150B">
      <w:pPr>
        <w:jc w:val="both"/>
        <w:rPr>
          <w:rFonts w:ascii="Cambria" w:hAnsi="Cambria"/>
          <w:color w:val="000000" w:themeColor="text1"/>
        </w:rPr>
      </w:pPr>
      <w:r w:rsidRPr="00D83E59">
        <w:rPr>
          <w:rFonts w:ascii="Cambria" w:hAnsi="Cambria"/>
          <w:color w:val="000000" w:themeColor="text1"/>
        </w:rPr>
        <w:t xml:space="preserve">Surgical management </w:t>
      </w:r>
    </w:p>
    <w:p w14:paraId="476D9457" w14:textId="40382EF5" w:rsidR="001E6F46" w:rsidRPr="00D83E59" w:rsidRDefault="000A31A1" w:rsidP="00874403">
      <w:pPr>
        <w:jc w:val="both"/>
        <w:rPr>
          <w:noProof/>
          <w:color w:val="000000" w:themeColor="text1"/>
        </w:rPr>
      </w:pPr>
      <w:r w:rsidRPr="00D83E59">
        <w:rPr>
          <w:rFonts w:ascii="Cambria" w:hAnsi="Cambria"/>
          <w:color w:val="000000" w:themeColor="text1"/>
        </w:rPr>
        <w:t>W</w:t>
      </w:r>
      <w:r w:rsidR="00E24A8B" w:rsidRPr="00D83E59">
        <w:rPr>
          <w:rFonts w:ascii="Cambria" w:hAnsi="Cambria"/>
          <w:color w:val="000000" w:themeColor="text1"/>
        </w:rPr>
        <w:t xml:space="preserve">ound debridement can exacerbate PG ulcers, which is why it is contraindicated under most circumstances. Unfortunately, it is not uncommon for patients </w:t>
      </w:r>
      <w:r w:rsidRPr="00D83E59">
        <w:rPr>
          <w:rFonts w:ascii="Cambria" w:hAnsi="Cambria"/>
          <w:color w:val="000000" w:themeColor="text1"/>
        </w:rPr>
        <w:t xml:space="preserve">with PG </w:t>
      </w:r>
      <w:r w:rsidR="00E24A8B" w:rsidRPr="00D83E59">
        <w:rPr>
          <w:rFonts w:ascii="Cambria" w:hAnsi="Cambria"/>
          <w:color w:val="000000" w:themeColor="text1"/>
        </w:rPr>
        <w:t xml:space="preserve">to present to dermatology </w:t>
      </w:r>
      <w:r w:rsidRPr="00D83E59">
        <w:rPr>
          <w:rFonts w:ascii="Cambria" w:hAnsi="Cambria"/>
          <w:color w:val="000000" w:themeColor="text1"/>
        </w:rPr>
        <w:t xml:space="preserve">clinics </w:t>
      </w:r>
      <w:r w:rsidR="00E24A8B" w:rsidRPr="00D83E59">
        <w:rPr>
          <w:rFonts w:ascii="Cambria" w:hAnsi="Cambria"/>
          <w:color w:val="000000" w:themeColor="text1"/>
        </w:rPr>
        <w:t xml:space="preserve">with rapidly progressing disease after </w:t>
      </w:r>
      <w:r w:rsidRPr="00D83E59">
        <w:rPr>
          <w:rFonts w:ascii="Cambria" w:hAnsi="Cambria"/>
          <w:color w:val="000000" w:themeColor="text1"/>
        </w:rPr>
        <w:t>receiving</w:t>
      </w:r>
      <w:r w:rsidR="00E24A8B" w:rsidRPr="00D83E59">
        <w:rPr>
          <w:rFonts w:ascii="Cambria" w:hAnsi="Cambria"/>
          <w:color w:val="000000" w:themeColor="text1"/>
        </w:rPr>
        <w:t xml:space="preserve"> surgical debridement.</w:t>
      </w:r>
      <w:r w:rsidR="00E24A8B" w:rsidRPr="00D83E59">
        <w:rPr>
          <w:rFonts w:ascii="Cambria" w:hAnsi="Cambria"/>
          <w:color w:val="000000" w:themeColor="text1"/>
        </w:rPr>
        <w:fldChar w:fldCharType="begin">
          <w:fldData xml:space="preserve">PEVuZE5vdGU+PENpdGU+PEF1dGhvcj5Mb25nPC9BdXRob3I+PFllYXI+MTk5MjwvWWVhcj48UmVj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</w:fldData>
        </w:fldChar>
      </w:r>
      <w:r w:rsidR="00186E88" w:rsidRPr="00D83E59">
        <w:rPr>
          <w:rFonts w:ascii="Cambria" w:hAnsi="Cambria"/>
          <w:color w:val="000000" w:themeColor="text1"/>
        </w:rPr>
        <w:instrText xml:space="preserve"> ADDIN EN.CITE </w:instrText>
      </w:r>
      <w:r w:rsidR="00186E88" w:rsidRPr="00D83E59">
        <w:rPr>
          <w:rFonts w:ascii="Cambria" w:hAnsi="Cambria"/>
          <w:color w:val="000000" w:themeColor="text1"/>
        </w:rPr>
        <w:fldChar w:fldCharType="begin">
          <w:fldData xml:space="preserve">PEVuZE5vdGU+PENpdGU+PEF1dGhvcj5Mb25nPC9BdXRob3I+PFllYXI+MTk5MjwvWWVhcj48UmVj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</w:fldData>
        </w:fldChar>
      </w:r>
      <w:r w:rsidR="00186E88" w:rsidRPr="00D83E59">
        <w:rPr>
          <w:rFonts w:ascii="Cambria" w:hAnsi="Cambria"/>
          <w:color w:val="000000" w:themeColor="text1"/>
        </w:rPr>
        <w:instrText xml:space="preserve"> ADDIN EN.CITE.DATA </w:instrText>
      </w:r>
      <w:r w:rsidR="00186E88" w:rsidRPr="00D83E59">
        <w:rPr>
          <w:rFonts w:ascii="Cambria" w:hAnsi="Cambria"/>
          <w:color w:val="000000" w:themeColor="text1"/>
        </w:rPr>
      </w:r>
      <w:r w:rsidR="00186E88" w:rsidRPr="00D83E59">
        <w:rPr>
          <w:rFonts w:ascii="Cambria" w:hAnsi="Cambria"/>
          <w:color w:val="000000" w:themeColor="text1"/>
        </w:rPr>
        <w:fldChar w:fldCharType="end"/>
      </w:r>
      <w:r w:rsidR="00E24A8B" w:rsidRPr="00D83E59">
        <w:rPr>
          <w:rFonts w:ascii="Cambria" w:hAnsi="Cambria"/>
          <w:color w:val="000000" w:themeColor="text1"/>
        </w:rPr>
      </w:r>
      <w:r w:rsidR="00E24A8B" w:rsidRPr="00D83E59">
        <w:rPr>
          <w:rFonts w:ascii="Cambria" w:hAnsi="Cambria"/>
          <w:color w:val="000000" w:themeColor="text1"/>
        </w:rPr>
        <w:fldChar w:fldCharType="separate"/>
      </w:r>
      <w:r w:rsidR="00186E88" w:rsidRPr="00D83E59">
        <w:rPr>
          <w:rFonts w:ascii="Cambria" w:hAnsi="Cambria"/>
          <w:noProof/>
          <w:color w:val="000000" w:themeColor="text1"/>
          <w:vertAlign w:val="superscript"/>
        </w:rPr>
        <w:t>188,189</w:t>
      </w:r>
      <w:r w:rsidR="00E24A8B" w:rsidRPr="00D83E59">
        <w:rPr>
          <w:rFonts w:ascii="Cambria" w:hAnsi="Cambria"/>
          <w:color w:val="000000" w:themeColor="text1"/>
        </w:rPr>
        <w:fldChar w:fldCharType="end"/>
      </w:r>
      <w:r w:rsidR="00E24A8B" w:rsidRPr="00D83E59">
        <w:rPr>
          <w:rFonts w:ascii="Cambria" w:hAnsi="Cambria"/>
          <w:color w:val="000000" w:themeColor="text1"/>
        </w:rPr>
        <w:t xml:space="preserve"> In such cases, the PG ulcer(s) were originally attributed to another </w:t>
      </w:r>
      <w:proofErr w:type="spellStart"/>
      <w:r w:rsidRPr="00D83E59">
        <w:rPr>
          <w:rFonts w:ascii="Cambria" w:hAnsi="Cambria"/>
          <w:color w:val="000000" w:themeColor="text1"/>
        </w:rPr>
        <w:t>a</w:t>
      </w:r>
      <w:r w:rsidR="00E24A8B" w:rsidRPr="00D83E59">
        <w:rPr>
          <w:rFonts w:ascii="Cambria" w:hAnsi="Cambria"/>
          <w:color w:val="000000" w:themeColor="text1"/>
        </w:rPr>
        <w:t>etiology</w:t>
      </w:r>
      <w:proofErr w:type="spellEnd"/>
      <w:r w:rsidR="00E24A8B" w:rsidRPr="00D83E59">
        <w:rPr>
          <w:rFonts w:ascii="Cambria" w:hAnsi="Cambria"/>
          <w:color w:val="000000" w:themeColor="text1"/>
        </w:rPr>
        <w:t xml:space="preserve"> prior to the patient’s paradoxical reaction to wound debridement. </w:t>
      </w:r>
      <w:r w:rsidR="00EA75BE" w:rsidRPr="00D83E59">
        <w:rPr>
          <w:rFonts w:ascii="Cambria" w:hAnsi="Cambria"/>
          <w:color w:val="000000" w:themeColor="text1"/>
        </w:rPr>
        <w:t xml:space="preserve">Surgical trauma can also be the </w:t>
      </w:r>
      <w:r w:rsidR="00A67ED7" w:rsidRPr="00D83E59">
        <w:rPr>
          <w:rFonts w:ascii="Cambria" w:hAnsi="Cambria"/>
          <w:color w:val="000000" w:themeColor="text1"/>
        </w:rPr>
        <w:t>i</w:t>
      </w:r>
      <w:r w:rsidR="00874403" w:rsidRPr="00D83E59">
        <w:rPr>
          <w:rFonts w:ascii="Cambria" w:hAnsi="Cambria"/>
          <w:color w:val="000000" w:themeColor="text1"/>
        </w:rPr>
        <w:t xml:space="preserve">nciting </w:t>
      </w:r>
      <w:r w:rsidR="00EA75BE" w:rsidRPr="00D83E59">
        <w:rPr>
          <w:rFonts w:ascii="Cambria" w:hAnsi="Cambria"/>
          <w:color w:val="000000" w:themeColor="text1"/>
        </w:rPr>
        <w:t>event</w:t>
      </w:r>
      <w:r w:rsidR="00874403" w:rsidRPr="00D83E59">
        <w:rPr>
          <w:rFonts w:ascii="Cambria" w:hAnsi="Cambria"/>
          <w:color w:val="000000" w:themeColor="text1"/>
        </w:rPr>
        <w:t xml:space="preserve"> that induces a PG ulcer to occur.</w:t>
      </w:r>
      <w:r w:rsidR="0065343C" w:rsidRPr="00D83E59">
        <w:rPr>
          <w:rFonts w:ascii="Cambria" w:hAnsi="Cambria"/>
          <w:color w:val="000000" w:themeColor="text1"/>
        </w:rPr>
        <w:t xml:space="preserve"> </w:t>
      </w:r>
      <w:r w:rsidR="00E24A8B" w:rsidRPr="00D83E59">
        <w:rPr>
          <w:rFonts w:ascii="Cambria" w:hAnsi="Cambria"/>
          <w:color w:val="000000" w:themeColor="text1"/>
        </w:rPr>
        <w:t xml:space="preserve">When </w:t>
      </w:r>
      <w:r w:rsidRPr="00D83E59">
        <w:rPr>
          <w:rFonts w:ascii="Cambria" w:hAnsi="Cambria"/>
          <w:color w:val="000000" w:themeColor="text1"/>
        </w:rPr>
        <w:t xml:space="preserve">patients with </w:t>
      </w:r>
      <w:r w:rsidR="00E24A8B" w:rsidRPr="00D83E59">
        <w:rPr>
          <w:rFonts w:ascii="Cambria" w:hAnsi="Cambria"/>
          <w:color w:val="000000" w:themeColor="text1"/>
        </w:rPr>
        <w:t>post-surgical PG also have accompanying signs and symptoms of fever, sepsis</w:t>
      </w:r>
      <w:r w:rsidR="002A0097" w:rsidRPr="00D83E59">
        <w:rPr>
          <w:rFonts w:ascii="Cambria" w:hAnsi="Cambria"/>
          <w:color w:val="000000" w:themeColor="text1"/>
        </w:rPr>
        <w:t xml:space="preserve"> </w:t>
      </w:r>
      <w:r w:rsidR="00E24A8B" w:rsidRPr="00D83E59">
        <w:rPr>
          <w:rFonts w:ascii="Cambria" w:hAnsi="Cambria"/>
          <w:color w:val="000000" w:themeColor="text1"/>
        </w:rPr>
        <w:t>and leukocytosis, the</w:t>
      </w:r>
      <w:r w:rsidRPr="00D83E59">
        <w:rPr>
          <w:rFonts w:ascii="Cambria" w:hAnsi="Cambria"/>
          <w:color w:val="000000" w:themeColor="text1"/>
        </w:rPr>
        <w:t>y might be mis</w:t>
      </w:r>
      <w:r w:rsidR="00E24A8B" w:rsidRPr="00D83E59">
        <w:rPr>
          <w:rFonts w:ascii="Cambria" w:hAnsi="Cambria"/>
          <w:color w:val="000000" w:themeColor="text1"/>
        </w:rPr>
        <w:t>diagnos</w:t>
      </w:r>
      <w:r w:rsidRPr="00D83E59">
        <w:rPr>
          <w:rFonts w:ascii="Cambria" w:hAnsi="Cambria"/>
          <w:color w:val="000000" w:themeColor="text1"/>
        </w:rPr>
        <w:t>ed</w:t>
      </w:r>
      <w:r w:rsidR="00E24A8B" w:rsidRPr="00D83E59">
        <w:rPr>
          <w:rFonts w:ascii="Cambria" w:hAnsi="Cambria"/>
          <w:color w:val="000000" w:themeColor="text1"/>
        </w:rPr>
        <w:t xml:space="preserve"> </w:t>
      </w:r>
      <w:r w:rsidR="00A67ED7" w:rsidRPr="00D83E59">
        <w:rPr>
          <w:rFonts w:ascii="Cambria" w:hAnsi="Cambria"/>
          <w:color w:val="000000" w:themeColor="text1"/>
        </w:rPr>
        <w:t xml:space="preserve">as </w:t>
      </w:r>
      <w:r w:rsidR="00E24A8B" w:rsidRPr="00D83E59">
        <w:rPr>
          <w:rFonts w:ascii="Cambria" w:hAnsi="Cambria"/>
          <w:color w:val="000000" w:themeColor="text1"/>
        </w:rPr>
        <w:t>necrotizing fasciitis or another severe infection. Aggressive wound debridement in this setting can have devastating outcomes</w:t>
      </w:r>
      <w:r w:rsidR="00A67ED7" w:rsidRPr="00D83E59">
        <w:rPr>
          <w:rFonts w:ascii="Cambria" w:hAnsi="Cambria"/>
          <w:color w:val="000000" w:themeColor="text1"/>
        </w:rPr>
        <w:t xml:space="preserve"> including amputation</w:t>
      </w:r>
      <w:r w:rsidR="00E24A8B" w:rsidRPr="00D83E59">
        <w:rPr>
          <w:rFonts w:ascii="Cambria" w:hAnsi="Cambria"/>
          <w:color w:val="000000" w:themeColor="text1"/>
        </w:rPr>
        <w:t>.</w:t>
      </w:r>
      <w:r w:rsidR="00D44979" w:rsidRPr="00D83E59">
        <w:rPr>
          <w:rFonts w:ascii="Cambria" w:hAnsi="Cambria"/>
          <w:color w:val="000000" w:themeColor="text1"/>
        </w:rPr>
        <w:fldChar w:fldCharType="begin">
          <w:fldData xml:space="preserve">PEVuZE5vdGU+PENpdGU+PEF1dGhvcj5IYWFnPC9BdXRob3I+PFllYXI+MjAxOTwvWWVhcj48UmVj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==
</w:fldData>
        </w:fldChar>
      </w:r>
      <w:r w:rsidR="00186E88" w:rsidRPr="00D83E59">
        <w:rPr>
          <w:rFonts w:ascii="Cambria" w:hAnsi="Cambria"/>
          <w:color w:val="000000" w:themeColor="text1"/>
        </w:rPr>
        <w:instrText xml:space="preserve"> ADDIN EN.CITE </w:instrText>
      </w:r>
      <w:r w:rsidR="00186E88" w:rsidRPr="00D83E59">
        <w:rPr>
          <w:rFonts w:ascii="Cambria" w:hAnsi="Cambria"/>
          <w:color w:val="000000" w:themeColor="text1"/>
        </w:rPr>
        <w:fldChar w:fldCharType="begin">
          <w:fldData xml:space="preserve">PEVuZE5vdGU+PENpdGU+PEF1dGhvcj5IYWFnPC9BdXRob3I+PFllYXI+MjAxOTwvWWVhcj48UmVj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==
</w:fldData>
        </w:fldChar>
      </w:r>
      <w:r w:rsidR="00186E88" w:rsidRPr="00D83E59">
        <w:rPr>
          <w:rFonts w:ascii="Cambria" w:hAnsi="Cambria"/>
          <w:color w:val="000000" w:themeColor="text1"/>
        </w:rPr>
        <w:instrText xml:space="preserve"> ADDIN EN.CITE.DATA </w:instrText>
      </w:r>
      <w:r w:rsidR="00186E88" w:rsidRPr="00D83E59">
        <w:rPr>
          <w:rFonts w:ascii="Cambria" w:hAnsi="Cambria"/>
          <w:color w:val="000000" w:themeColor="text1"/>
        </w:rPr>
      </w:r>
      <w:r w:rsidR="00186E88" w:rsidRPr="00D83E59">
        <w:rPr>
          <w:rFonts w:ascii="Cambria" w:hAnsi="Cambria"/>
          <w:color w:val="000000" w:themeColor="text1"/>
        </w:rPr>
        <w:fldChar w:fldCharType="end"/>
      </w:r>
      <w:r w:rsidR="00D44979" w:rsidRPr="00D83E59">
        <w:rPr>
          <w:rFonts w:ascii="Cambria" w:hAnsi="Cambria"/>
          <w:color w:val="000000" w:themeColor="text1"/>
        </w:rPr>
      </w:r>
      <w:r w:rsidR="00D44979" w:rsidRPr="00D83E59">
        <w:rPr>
          <w:rFonts w:ascii="Cambria" w:hAnsi="Cambria"/>
          <w:color w:val="000000" w:themeColor="text1"/>
        </w:rPr>
        <w:fldChar w:fldCharType="separate"/>
      </w:r>
      <w:r w:rsidR="00186E88" w:rsidRPr="00D83E59">
        <w:rPr>
          <w:rFonts w:ascii="Cambria" w:hAnsi="Cambria"/>
          <w:noProof/>
          <w:color w:val="000000" w:themeColor="text1"/>
          <w:vertAlign w:val="superscript"/>
        </w:rPr>
        <w:t>115,190</w:t>
      </w:r>
      <w:r w:rsidR="00D44979" w:rsidRPr="00D83E59">
        <w:rPr>
          <w:rFonts w:ascii="Cambria" w:hAnsi="Cambria"/>
          <w:color w:val="000000" w:themeColor="text1"/>
        </w:rPr>
        <w:fldChar w:fldCharType="end"/>
      </w:r>
      <w:r w:rsidR="0065343C" w:rsidRPr="00D83E59">
        <w:rPr>
          <w:rFonts w:ascii="Cambria" w:hAnsi="Cambria"/>
          <w:color w:val="000000" w:themeColor="text1"/>
        </w:rPr>
        <w:t xml:space="preserve"> </w:t>
      </w:r>
      <w:r w:rsidR="001E6F46" w:rsidRPr="00D83E59">
        <w:rPr>
          <w:rFonts w:ascii="Cambria" w:hAnsi="Cambria"/>
          <w:b/>
          <w:color w:val="000000" w:themeColor="text1"/>
        </w:rPr>
        <w:t xml:space="preserve"> </w:t>
      </w:r>
      <w:r w:rsidR="001E6F46" w:rsidRPr="00D83E59">
        <w:rPr>
          <w:noProof/>
          <w:color w:val="000000" w:themeColor="text1"/>
        </w:rPr>
        <w:t xml:space="preserve">Haag, C. </w:t>
      </w:r>
      <w:r w:rsidR="001E6F46" w:rsidRPr="00D83E59">
        <w:rPr>
          <w:noProof/>
          <w:color w:val="000000" w:themeColor="text1"/>
        </w:rPr>
        <w:lastRenderedPageBreak/>
        <w:t>K.</w:t>
      </w:r>
      <w:r w:rsidR="001E6F46" w:rsidRPr="00D83E59">
        <w:rPr>
          <w:i/>
          <w:noProof/>
          <w:color w:val="000000" w:themeColor="text1"/>
        </w:rPr>
        <w:t xml:space="preserve"> et al.</w:t>
      </w:r>
      <w:r w:rsidR="001E6F46" w:rsidRPr="00D83E59">
        <w:rPr>
          <w:noProof/>
          <w:color w:val="000000" w:themeColor="text1"/>
        </w:rPr>
        <w:t xml:space="preserve"> Pyoderma gangrenosum misdiagnosis resulting in amputation: A review. </w:t>
      </w:r>
      <w:r w:rsidR="001E6F46" w:rsidRPr="00D83E59">
        <w:rPr>
          <w:i/>
          <w:noProof/>
          <w:color w:val="000000" w:themeColor="text1"/>
        </w:rPr>
        <w:t>J Trauma Acute Care Surg</w:t>
      </w:r>
      <w:r w:rsidR="001E6F46" w:rsidRPr="00D83E59">
        <w:rPr>
          <w:noProof/>
          <w:color w:val="000000" w:themeColor="text1"/>
        </w:rPr>
        <w:t xml:space="preserve"> </w:t>
      </w:r>
      <w:r w:rsidR="001E6F46" w:rsidRPr="00D83E59">
        <w:rPr>
          <w:b/>
          <w:noProof/>
          <w:color w:val="000000" w:themeColor="text1"/>
        </w:rPr>
        <w:t>86</w:t>
      </w:r>
      <w:r w:rsidR="001E6F46" w:rsidRPr="00D83E59">
        <w:rPr>
          <w:noProof/>
          <w:color w:val="000000" w:themeColor="text1"/>
        </w:rPr>
        <w:t>, 307-313, doi:10.1097/TA.0000000000002096 (2019).</w:t>
      </w:r>
    </w:p>
    <w:p w14:paraId="5247083D" w14:textId="77777777" w:rsidR="00D83E59" w:rsidRPr="00D83E59" w:rsidRDefault="00D83E59" w:rsidP="00874403">
      <w:pPr>
        <w:jc w:val="both"/>
        <w:rPr>
          <w:rFonts w:ascii="Cambria" w:hAnsi="Cambria"/>
          <w:color w:val="000000" w:themeColor="text1"/>
        </w:rPr>
      </w:pPr>
    </w:p>
    <w:p w14:paraId="24F1D492" w14:textId="2FF62460" w:rsidR="00E24A8B" w:rsidRPr="00D83E59" w:rsidRDefault="00E24A8B" w:rsidP="00B2150B">
      <w:pPr>
        <w:jc w:val="both"/>
        <w:rPr>
          <w:rFonts w:ascii="Cambria" w:hAnsi="Cambria"/>
          <w:color w:val="000000" w:themeColor="text1"/>
        </w:rPr>
      </w:pPr>
      <w:r w:rsidRPr="00D83E59">
        <w:rPr>
          <w:rFonts w:ascii="Cambria" w:hAnsi="Cambria"/>
          <w:color w:val="000000" w:themeColor="text1"/>
        </w:rPr>
        <w:t>The necrotizing nature of some PG wounds has prompted investigators to prefer the term necrotizing neutrophilic dermatosis in such severe cases.</w:t>
      </w:r>
      <w:r w:rsidRPr="00D83E59">
        <w:rPr>
          <w:rFonts w:ascii="Cambria" w:hAnsi="Cambria"/>
          <w:color w:val="000000" w:themeColor="text1"/>
        </w:rPr>
        <w:fldChar w:fldCharType="begin">
          <w:fldData xml:space="preserve">PEVuZE5vdGU+PENpdGU+PEF1dGhvcj5TYW5jaGV6PC9BdXRob3I+PFllYXI+MjAxOTwvWWVhcj48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</w:fldData>
        </w:fldChar>
      </w:r>
      <w:r w:rsidR="00186E88" w:rsidRPr="00D83E59">
        <w:rPr>
          <w:rFonts w:ascii="Cambria" w:hAnsi="Cambria"/>
          <w:color w:val="000000" w:themeColor="text1"/>
        </w:rPr>
        <w:instrText xml:space="preserve"> ADDIN EN.CITE </w:instrText>
      </w:r>
      <w:r w:rsidR="00186E88" w:rsidRPr="00D83E59">
        <w:rPr>
          <w:rFonts w:ascii="Cambria" w:hAnsi="Cambria"/>
          <w:color w:val="000000" w:themeColor="text1"/>
        </w:rPr>
        <w:fldChar w:fldCharType="begin">
          <w:fldData xml:space="preserve">PEVuZE5vdGU+PENpdGU+PEF1dGhvcj5TYW5jaGV6PC9BdXRob3I+PFllYXI+MjAxOTwvWWVhcj48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</w:fldData>
        </w:fldChar>
      </w:r>
      <w:r w:rsidR="00186E88" w:rsidRPr="00D83E59">
        <w:rPr>
          <w:rFonts w:ascii="Cambria" w:hAnsi="Cambria"/>
          <w:color w:val="000000" w:themeColor="text1"/>
        </w:rPr>
        <w:instrText xml:space="preserve"> ADDIN EN.CITE.DATA </w:instrText>
      </w:r>
      <w:r w:rsidR="00186E88" w:rsidRPr="00D83E59">
        <w:rPr>
          <w:rFonts w:ascii="Cambria" w:hAnsi="Cambria"/>
          <w:color w:val="000000" w:themeColor="text1"/>
        </w:rPr>
      </w:r>
      <w:r w:rsidR="00186E88" w:rsidRPr="00D83E59">
        <w:rPr>
          <w:rFonts w:ascii="Cambria" w:hAnsi="Cambria"/>
          <w:color w:val="000000" w:themeColor="text1"/>
        </w:rPr>
        <w:fldChar w:fldCharType="end"/>
      </w:r>
      <w:r w:rsidRPr="00D83E59">
        <w:rPr>
          <w:rFonts w:ascii="Cambria" w:hAnsi="Cambria"/>
          <w:color w:val="000000" w:themeColor="text1"/>
        </w:rPr>
      </w:r>
      <w:r w:rsidRPr="00D83E59">
        <w:rPr>
          <w:rFonts w:ascii="Cambria" w:hAnsi="Cambria"/>
          <w:color w:val="000000" w:themeColor="text1"/>
        </w:rPr>
        <w:fldChar w:fldCharType="separate"/>
      </w:r>
      <w:r w:rsidR="00186E88" w:rsidRPr="00D83E59">
        <w:rPr>
          <w:rFonts w:ascii="Cambria" w:hAnsi="Cambria"/>
          <w:noProof/>
          <w:color w:val="000000" w:themeColor="text1"/>
          <w:vertAlign w:val="superscript"/>
        </w:rPr>
        <w:t>191</w:t>
      </w:r>
      <w:r w:rsidRPr="00D83E59">
        <w:rPr>
          <w:rFonts w:ascii="Cambria" w:hAnsi="Cambria"/>
          <w:color w:val="000000" w:themeColor="text1"/>
        </w:rPr>
        <w:fldChar w:fldCharType="end"/>
      </w:r>
      <w:r w:rsidRPr="00D83E59">
        <w:rPr>
          <w:rFonts w:ascii="Cambria" w:hAnsi="Cambria"/>
          <w:color w:val="000000" w:themeColor="text1"/>
        </w:rPr>
        <w:t xml:space="preserve"> Indeed, pathergy makes management of PG ulcers very difficult. However, it is also controversial whether or not all patients with PG demonstrate pathergy. One study estimated that pathergy </w:t>
      </w:r>
      <w:r w:rsidR="002A0F51" w:rsidRPr="00D83E59">
        <w:rPr>
          <w:rFonts w:ascii="Cambria" w:hAnsi="Cambria"/>
          <w:color w:val="000000" w:themeColor="text1"/>
        </w:rPr>
        <w:t xml:space="preserve">only occurs </w:t>
      </w:r>
      <w:r w:rsidR="001E6F46" w:rsidRPr="00D83E59">
        <w:rPr>
          <w:rFonts w:ascii="Cambria" w:hAnsi="Cambria"/>
          <w:color w:val="000000" w:themeColor="text1"/>
        </w:rPr>
        <w:t>in ~</w:t>
      </w:r>
      <w:r w:rsidRPr="00D83E59">
        <w:rPr>
          <w:rFonts w:ascii="Cambria" w:hAnsi="Cambria"/>
          <w:color w:val="000000" w:themeColor="text1"/>
        </w:rPr>
        <w:t xml:space="preserve">32% </w:t>
      </w:r>
      <w:r w:rsidR="001E6F46" w:rsidRPr="00D83E59">
        <w:rPr>
          <w:rFonts w:ascii="Cambria" w:hAnsi="Cambria"/>
          <w:color w:val="000000" w:themeColor="text1"/>
        </w:rPr>
        <w:t>of</w:t>
      </w:r>
      <w:r w:rsidRPr="00D83E59">
        <w:rPr>
          <w:rFonts w:ascii="Cambria" w:hAnsi="Cambria"/>
          <w:color w:val="000000" w:themeColor="text1"/>
        </w:rPr>
        <w:t xml:space="preserve"> patients</w:t>
      </w:r>
      <w:r w:rsidR="001E6F46" w:rsidRPr="00D83E59">
        <w:rPr>
          <w:rFonts w:ascii="Cambria" w:hAnsi="Cambria"/>
          <w:color w:val="000000" w:themeColor="text1"/>
        </w:rPr>
        <w:t xml:space="preserve"> with PG</w:t>
      </w:r>
      <w:r w:rsidRPr="00D83E59">
        <w:rPr>
          <w:rFonts w:ascii="Cambria" w:hAnsi="Cambria"/>
          <w:color w:val="000000" w:themeColor="text1"/>
        </w:rPr>
        <w:t>.</w:t>
      </w:r>
      <w:r w:rsidRPr="00D83E59">
        <w:rPr>
          <w:rFonts w:ascii="Cambria" w:hAnsi="Cambria"/>
          <w:color w:val="000000" w:themeColor="text1"/>
        </w:rPr>
        <w:fldChar w:fldCharType="begin"/>
      </w:r>
      <w:r w:rsidR="00D44979" w:rsidRPr="00D83E59">
        <w:rPr>
          <w:rFonts w:ascii="Cambria" w:hAnsi="Cambria"/>
          <w:color w:val="000000" w:themeColor="text1"/>
        </w:rPr>
        <w:instrText xml:space="preserve"> ADDIN EN.CITE &lt;EndNote&gt;&lt;Cite&gt;&lt;Author&gt;Binus&lt;/Author&gt;&lt;Year&gt;2011&lt;/Year&gt;&lt;RecNum&gt;911&lt;/RecNum&gt;&lt;DisplayText&gt;&lt;style face="superscript"&gt;128&lt;/style&gt;&lt;/DisplayText&gt;&lt;record&gt;&lt;rec-number&gt;911&lt;/rec-number&gt;&lt;foreign-keys&gt;&lt;key app="EN" db-id="a55r2r9x29tzele0evmxtzrf0sa5axrdvv5d" timestamp="0"&gt;911&lt;/key&gt;&lt;/foreign-keys&gt;&lt;ref-type name="Journal Article"&gt;17&lt;/ref-type&gt;&lt;contributors&gt;&lt;authors&gt;&lt;author&gt;Binus, A. M.&lt;/author&gt;&lt;author&gt;Qureshi, A. A.&lt;/author&gt;&lt;author&gt;Li, V. W.&lt;/author&gt;&lt;author&gt;Winterfield, L. S.&lt;/author&gt;&lt;/authors&gt;&lt;/contributors&gt;&lt;auth-address&gt;Department of Dermatology and Pyoderma Gangrenosum Clinic, Brigham and Women&amp;apos;s Hospital and Harvard Medical School, Boston, MA 02115, U.S.A.&lt;/auth-address&gt;&lt;titles&gt;&lt;title&gt;Pyoderma gangrenosum: a retrospective review of patient characteristics, comorbidities and therapy in 103 patients&lt;/title&gt;&lt;secondary-title&gt;Br J Dermatol&lt;/secondary-title&gt;&lt;/titles&gt;&lt;pages&gt;1244-50&lt;/pages&gt;&lt;volume&gt;165&lt;/volume&gt;&lt;number&gt;6&lt;/number&gt;&lt;edition&gt;2011/08/10&lt;/edition&gt;&lt;keywords&gt;&lt;keyword&gt;Adult&lt;/keyword&gt;&lt;keyword&gt;Aged&lt;/keyword&gt;&lt;keyword&gt;Aged, 80 and over&lt;/keyword&gt;&lt;keyword&gt;Comorbidity&lt;/keyword&gt;&lt;keyword&gt;Dermatologic Agents/therapeutic use&lt;/keyword&gt;&lt;keyword&gt;Female&lt;/keyword&gt;&lt;keyword&gt;Humans&lt;/keyword&gt;&lt;keyword&gt;Male&lt;/keyword&gt;&lt;keyword&gt;Massachusetts/epidemiology&lt;/keyword&gt;&lt;keyword&gt;Middle Aged&lt;/keyword&gt;&lt;keyword&gt;Pyoderma Gangrenosum/*epidemiology/therapy&lt;/keyword&gt;&lt;keyword&gt;Retrospective Studies&lt;/keyword&gt;&lt;keyword&gt;Young Adult&lt;/keyword&gt;&lt;/keywords&gt;&lt;dates&gt;&lt;year&gt;2011&lt;/year&gt;&lt;pub-dates&gt;&lt;date&gt;Dec&lt;/date&gt;&lt;/pub-dates&gt;&lt;/dates&gt;&lt;isbn&gt;1365-2133 (Electronic)&amp;#xD;0007-0963 (Linking)&lt;/isbn&gt;&lt;accession-num&gt;21824126&lt;/accession-num&gt;&lt;urls&gt;&lt;related-urls&gt;&lt;url&gt;https://www.ncbi.nlm.nih.gov/pubmed/21824126&lt;/url&gt;&lt;/related-urls&gt;&lt;/urls&gt;&lt;electronic-resource-num&gt;10.1111/j.1365-2133.2011.10565.x&lt;/electronic-resource-num&gt;&lt;/record&gt;&lt;/Cite&gt;&lt;/EndNote&gt;</w:instrText>
      </w:r>
      <w:r w:rsidRPr="00D83E59">
        <w:rPr>
          <w:rFonts w:ascii="Cambria" w:hAnsi="Cambria"/>
          <w:color w:val="000000" w:themeColor="text1"/>
        </w:rPr>
        <w:fldChar w:fldCharType="separate"/>
      </w:r>
      <w:r w:rsidR="00D44979" w:rsidRPr="00D83E59">
        <w:rPr>
          <w:rFonts w:ascii="Cambria" w:hAnsi="Cambria"/>
          <w:noProof/>
          <w:color w:val="000000" w:themeColor="text1"/>
          <w:vertAlign w:val="superscript"/>
        </w:rPr>
        <w:t>128</w:t>
      </w:r>
      <w:r w:rsidRPr="00D83E59">
        <w:rPr>
          <w:rFonts w:ascii="Cambria" w:hAnsi="Cambria"/>
          <w:color w:val="000000" w:themeColor="text1"/>
        </w:rPr>
        <w:fldChar w:fldCharType="end"/>
      </w:r>
      <w:r w:rsidRPr="00D83E59">
        <w:rPr>
          <w:rFonts w:ascii="Cambria" w:hAnsi="Cambria"/>
          <w:color w:val="000000" w:themeColor="text1"/>
        </w:rPr>
        <w:t xml:space="preserve"> </w:t>
      </w:r>
      <w:r w:rsidR="002A0F51" w:rsidRPr="00D83E59">
        <w:rPr>
          <w:rFonts w:ascii="Cambria" w:hAnsi="Cambria"/>
          <w:color w:val="000000" w:themeColor="text1"/>
        </w:rPr>
        <w:t>Although it is difficult to know the actual percentage because ulcers of other etiologies are often misdiagnosed as PG.</w:t>
      </w:r>
      <w:r w:rsidR="00D44979" w:rsidRPr="00D83E59">
        <w:rPr>
          <w:rFonts w:ascii="Cambria" w:hAnsi="Cambria"/>
          <w:color w:val="000000" w:themeColor="text1"/>
        </w:rPr>
        <w:fldChar w:fldCharType="begin">
          <w:fldData xml:space="preserve">PEVuZE5vdGU+PENpdGU+PEF1dGhvcj5Dcml0dGVuZGVuPC9BdXRob3I+PFllYXI+MjAxNDwvWWVh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</w:fldData>
        </w:fldChar>
      </w:r>
      <w:r w:rsidR="00F72AE0" w:rsidRPr="00D83E59">
        <w:rPr>
          <w:rFonts w:ascii="Cambria" w:hAnsi="Cambria"/>
          <w:color w:val="000000" w:themeColor="text1"/>
        </w:rPr>
        <w:instrText xml:space="preserve"> ADDIN EN.CITE </w:instrText>
      </w:r>
      <w:r w:rsidR="00F72AE0" w:rsidRPr="00D83E59">
        <w:rPr>
          <w:rFonts w:ascii="Cambria" w:hAnsi="Cambria"/>
          <w:color w:val="000000" w:themeColor="text1"/>
        </w:rPr>
        <w:fldChar w:fldCharType="begin">
          <w:fldData xml:space="preserve">PEVuZE5vdGU+PENpdGU+PEF1dGhvcj5Dcml0dGVuZGVuPC9BdXRob3I+PFllYXI+MjAxNDwvWWVh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</w:fldData>
        </w:fldChar>
      </w:r>
      <w:r w:rsidR="00F72AE0" w:rsidRPr="00D83E59">
        <w:rPr>
          <w:rFonts w:ascii="Cambria" w:hAnsi="Cambria"/>
          <w:color w:val="000000" w:themeColor="text1"/>
        </w:rPr>
        <w:instrText xml:space="preserve"> ADDIN EN.CITE.DATA </w:instrText>
      </w:r>
      <w:r w:rsidR="00F72AE0" w:rsidRPr="00D83E59">
        <w:rPr>
          <w:rFonts w:ascii="Cambria" w:hAnsi="Cambria"/>
          <w:color w:val="000000" w:themeColor="text1"/>
        </w:rPr>
      </w:r>
      <w:r w:rsidR="00F72AE0" w:rsidRPr="00D83E59">
        <w:rPr>
          <w:rFonts w:ascii="Cambria" w:hAnsi="Cambria"/>
          <w:color w:val="000000" w:themeColor="text1"/>
        </w:rPr>
        <w:fldChar w:fldCharType="end"/>
      </w:r>
      <w:r w:rsidR="00D44979" w:rsidRPr="00D83E59">
        <w:rPr>
          <w:rFonts w:ascii="Cambria" w:hAnsi="Cambria"/>
          <w:color w:val="000000" w:themeColor="text1"/>
        </w:rPr>
      </w:r>
      <w:r w:rsidR="00D44979" w:rsidRPr="00D83E59">
        <w:rPr>
          <w:rFonts w:ascii="Cambria" w:hAnsi="Cambria"/>
          <w:color w:val="000000" w:themeColor="text1"/>
        </w:rPr>
        <w:fldChar w:fldCharType="separate"/>
      </w:r>
      <w:r w:rsidR="00F72AE0" w:rsidRPr="00D83E59">
        <w:rPr>
          <w:rFonts w:ascii="Cambria" w:hAnsi="Cambria"/>
          <w:noProof/>
          <w:color w:val="000000" w:themeColor="text1"/>
          <w:vertAlign w:val="superscript"/>
        </w:rPr>
        <w:t>192-200</w:t>
      </w:r>
      <w:r w:rsidR="00D44979" w:rsidRPr="00D83E59">
        <w:rPr>
          <w:rFonts w:ascii="Cambria" w:hAnsi="Cambria"/>
          <w:color w:val="000000" w:themeColor="text1"/>
        </w:rPr>
        <w:fldChar w:fldCharType="end"/>
      </w:r>
      <w:r w:rsidR="007A0D49" w:rsidRPr="00D83E59">
        <w:rPr>
          <w:rFonts w:ascii="Cambria" w:hAnsi="Cambria"/>
          <w:color w:val="000000" w:themeColor="text1"/>
        </w:rPr>
        <w:t xml:space="preserve"> </w:t>
      </w:r>
      <w:r w:rsidR="002A0F51" w:rsidRPr="00D83E59">
        <w:rPr>
          <w:rFonts w:ascii="Cambria" w:hAnsi="Cambria"/>
          <w:color w:val="000000" w:themeColor="text1"/>
        </w:rPr>
        <w:t>However</w:t>
      </w:r>
      <w:r w:rsidR="001E6F46" w:rsidRPr="00D83E59">
        <w:rPr>
          <w:rFonts w:ascii="Cambria" w:hAnsi="Cambria"/>
          <w:color w:val="000000" w:themeColor="text1"/>
        </w:rPr>
        <w:t>,</w:t>
      </w:r>
      <w:r w:rsidRPr="00D83E59">
        <w:rPr>
          <w:rFonts w:ascii="Cambria" w:hAnsi="Cambria"/>
          <w:color w:val="000000" w:themeColor="text1"/>
        </w:rPr>
        <w:t xml:space="preserve"> patients become more resistant to pathergy once they are appropriately immunosuppressed. This </w:t>
      </w:r>
      <w:r w:rsidR="002A0F51" w:rsidRPr="00D83E59">
        <w:rPr>
          <w:rFonts w:ascii="Cambria" w:hAnsi="Cambria"/>
          <w:color w:val="000000" w:themeColor="text1"/>
        </w:rPr>
        <w:t xml:space="preserve">finding </w:t>
      </w:r>
      <w:r w:rsidRPr="00D83E59">
        <w:rPr>
          <w:rFonts w:ascii="Cambria" w:hAnsi="Cambria"/>
          <w:color w:val="000000" w:themeColor="text1"/>
        </w:rPr>
        <w:t xml:space="preserve">has led some experts to manage slow healing PG ulcers in well-immunosuppressed patients similar to ulcers caused by other </w:t>
      </w:r>
      <w:proofErr w:type="spellStart"/>
      <w:r w:rsidR="001E6F46" w:rsidRPr="00D83E59">
        <w:rPr>
          <w:rFonts w:ascii="Cambria" w:hAnsi="Cambria"/>
          <w:color w:val="000000" w:themeColor="text1"/>
        </w:rPr>
        <w:t>a</w:t>
      </w:r>
      <w:r w:rsidRPr="00D83E59">
        <w:rPr>
          <w:rFonts w:ascii="Cambria" w:hAnsi="Cambria"/>
          <w:color w:val="000000" w:themeColor="text1"/>
        </w:rPr>
        <w:t>etiologies</w:t>
      </w:r>
      <w:proofErr w:type="spellEnd"/>
      <w:r w:rsidRPr="00D83E59">
        <w:rPr>
          <w:rFonts w:ascii="Cambria" w:hAnsi="Cambria"/>
          <w:color w:val="000000" w:themeColor="text1"/>
        </w:rPr>
        <w:t xml:space="preserve">, which would include the use of skin grafting and </w:t>
      </w:r>
      <w:r w:rsidR="002A0F51" w:rsidRPr="00D83E59">
        <w:rPr>
          <w:rFonts w:ascii="Cambria" w:hAnsi="Cambria"/>
          <w:color w:val="000000" w:themeColor="text1"/>
        </w:rPr>
        <w:t xml:space="preserve">wound </w:t>
      </w:r>
      <w:r w:rsidRPr="00D83E59">
        <w:rPr>
          <w:rFonts w:ascii="Cambria" w:hAnsi="Cambria"/>
          <w:color w:val="000000" w:themeColor="text1"/>
        </w:rPr>
        <w:t>debridement.</w:t>
      </w:r>
      <w:r w:rsidR="00D44979" w:rsidRPr="00D83E59">
        <w:rPr>
          <w:rFonts w:ascii="Cambria" w:hAnsi="Cambria"/>
          <w:color w:val="000000" w:themeColor="text1"/>
        </w:rPr>
        <w:fldChar w:fldCharType="begin"/>
      </w:r>
      <w:r w:rsidR="00D44979" w:rsidRPr="00D83E59">
        <w:rPr>
          <w:rFonts w:ascii="Cambria" w:hAnsi="Cambria"/>
          <w:color w:val="000000" w:themeColor="text1"/>
        </w:rPr>
        <w:instrText xml:space="preserve"> ADDIN EN.CITE &lt;EndNote&gt;&lt;Cite&gt;&lt;Author&gt;Sharon&lt;/Author&gt;&lt;Year&gt;2014&lt;/Year&gt;&lt;RecNum&gt;31&lt;/RecNum&gt;&lt;DisplayText&gt;&lt;style face="superscript"&gt;22&lt;/style&gt;&lt;/DisplayText&gt;&lt;record&gt;&lt;rec-number&gt;31&lt;/rec-number&gt;&lt;foreign-keys&gt;&lt;key app="EN" db-id="2r5zd9rw9pfxvke92v3xsxelw5t55wadsfr5" timestamp="1489276493"&gt;31&lt;/key&gt;&lt;/foreign-keys&gt;&lt;ref-type name="Journal Article"&gt;17&lt;/ref-type&gt;&lt;contributors&gt;&lt;authors&gt;&lt;author&gt;Sharon, V.&lt;/author&gt;&lt;author&gt;Burrall, B.&lt;/author&gt;&lt;author&gt;Patel, F.&lt;/author&gt;&lt;author&gt;He, Y.&lt;/author&gt;&lt;author&gt;Konia, T.&lt;/author&gt;&lt;author&gt;Villalobos, I. B.&lt;/author&gt;&lt;author&gt;Maverakis, E.&lt;/author&gt;&lt;/authors&gt;&lt;/contributors&gt;&lt;auth-address&gt;University of California, Davis.&lt;/auth-address&gt;&lt;titles&gt;&lt;title&gt;Multimodal therapy of idiopathic pyoderma gangrenosum&lt;/title&gt;&lt;secondary-title&gt;Dermatol Online J&lt;/secondary-title&gt;&lt;/titles&gt;&lt;periodical&gt;&lt;full-title&gt;Dermatol Online J&lt;/full-title&gt;&lt;/periodical&gt;&lt;volume&gt;20&lt;/volume&gt;&lt;number&gt;6&lt;/number&gt;&lt;keywords&gt;&lt;keyword&gt;Adalimumab&lt;/keyword&gt;&lt;keyword&gt;Adolescent&lt;/keyword&gt;&lt;keyword&gt;Antibodies, Monoclonal, Humanized/therapeutic use&lt;/keyword&gt;&lt;keyword&gt;Biopsy&lt;/keyword&gt;&lt;keyword&gt;Combined Modality Therapy&lt;/keyword&gt;&lt;keyword&gt;Cyclosporine/therapeutic use&lt;/keyword&gt;&lt;keyword&gt;Debridement&lt;/keyword&gt;&lt;keyword&gt;Female&lt;/keyword&gt;&lt;keyword&gt;Humans&lt;/keyword&gt;&lt;keyword&gt;Immunosuppressive Agents/therapeutic use&lt;/keyword&gt;&lt;keyword&gt;Leg&lt;/keyword&gt;&lt;keyword&gt;Mycophenolic Acid/analogs &amp;amp; derivatives/therapeutic use&lt;/keyword&gt;&lt;keyword&gt;Physical Examination&lt;/keyword&gt;&lt;keyword&gt;Prednisone/therapeutic use&lt;/keyword&gt;&lt;keyword&gt;Pyoderma Gangrenosum/diagnosis/*pathology/*therapy&lt;/keyword&gt;&lt;/keywords&gt;&lt;dates&gt;&lt;year&gt;2014&lt;/year&gt;&lt;pub-dates&gt;&lt;date&gt;Jun 15&lt;/date&gt;&lt;/pub-dates&gt;&lt;/dates&gt;&lt;isbn&gt;1087-2108 (Electronic)&amp;#xD;1087-2108 (Linking)&lt;/isbn&gt;&lt;accession-num&gt;24945643&lt;/accession-num&gt;&lt;urls&gt;&lt;related-urls&gt;&lt;url&gt;https://www.ncbi.nlm.nih.gov/pubmed/24945643&lt;/url&gt;&lt;/related-urls&gt;&lt;/urls&gt;&lt;/record&gt;&lt;/Cite&gt;&lt;/EndNote&gt;</w:instrText>
      </w:r>
      <w:r w:rsidR="00D44979" w:rsidRPr="00D83E59">
        <w:rPr>
          <w:rFonts w:ascii="Cambria" w:hAnsi="Cambria"/>
          <w:color w:val="000000" w:themeColor="text1"/>
        </w:rPr>
        <w:fldChar w:fldCharType="separate"/>
      </w:r>
      <w:r w:rsidR="00D44979" w:rsidRPr="00D83E59">
        <w:rPr>
          <w:rFonts w:ascii="Cambria" w:hAnsi="Cambria"/>
          <w:noProof/>
          <w:color w:val="000000" w:themeColor="text1"/>
          <w:vertAlign w:val="superscript"/>
        </w:rPr>
        <w:t>22</w:t>
      </w:r>
      <w:r w:rsidR="00D44979" w:rsidRPr="00D83E59">
        <w:rPr>
          <w:rFonts w:ascii="Cambria" w:hAnsi="Cambria"/>
          <w:color w:val="000000" w:themeColor="text1"/>
        </w:rPr>
        <w:fldChar w:fldCharType="end"/>
      </w:r>
      <w:r w:rsidRPr="00D83E59">
        <w:rPr>
          <w:rFonts w:ascii="Cambria" w:hAnsi="Cambria"/>
          <w:color w:val="000000" w:themeColor="text1"/>
        </w:rPr>
        <w:t xml:space="preserve"> </w:t>
      </w:r>
      <w:r w:rsidR="00D44979" w:rsidRPr="00D83E59">
        <w:rPr>
          <w:rFonts w:ascii="Cambria" w:hAnsi="Cambria"/>
          <w:color w:val="000000" w:themeColor="text1"/>
        </w:rPr>
        <w:fldChar w:fldCharType="begin"/>
      </w:r>
      <w:r w:rsidR="00186E88" w:rsidRPr="00D83E59">
        <w:rPr>
          <w:rFonts w:ascii="Cambria" w:hAnsi="Cambria"/>
          <w:color w:val="000000" w:themeColor="text1"/>
        </w:rPr>
        <w:instrText xml:space="preserve"> ADDIN EN.CITE &lt;EndNote&gt;&lt;Cite&gt;&lt;Author&gt;Eisendle&lt;/Author&gt;&lt;Year&gt;2020&lt;/Year&gt;&lt;RecNum&gt;693&lt;/RecNum&gt;&lt;DisplayText&gt;&lt;style face="superscript"&gt;201&lt;/style&gt;&lt;/DisplayText&gt;&lt;record&gt;&lt;rec-number&gt;693&lt;/rec-number&gt;&lt;foreign-keys&gt;&lt;key app="EN" db-id="2r5zd9rw9pfxvke92v3xsxelw5t55wadsfr5" timestamp="1594923531"&gt;693&lt;/key&gt;&lt;/foreign-keys&gt;&lt;ref-type name="Journal Article"&gt;17&lt;/ref-type&gt;&lt;contributors&gt;&lt;authors&gt;&lt;author&gt;Eisendle, K.&lt;/author&gt;&lt;author&gt;Thuile, T.&lt;/author&gt;&lt;author&gt;Deluca, J.&lt;/author&gt;&lt;author&gt;Pichler, M.&lt;/author&gt;&lt;/authors&gt;&lt;/contributors&gt;&lt;auth-address&gt;Department of Dermatology, Venereology and Allergology, Academic Teaching Department of Medical University Innsbruck, Central Teaching Hospital Bolzano/Bozen, Bolzano/Bozen, Italy.&amp;#xD;IMREST Interdisciplinary Medical Research Center South Tyrol, Claudiana, College of Health-Care Professions, Bolzano/Bozen, Italy.&lt;/auth-address&gt;&lt;titles&gt;&lt;title&gt;Surgical Treatment of Pyoderma Gangrenosum with Negative Pressure Wound Therapy and Skin Grafting, Including Xenografts: Personal Experience and Comprehensive Review on 161 Cases&lt;/title&gt;&lt;secondary-title&gt;Adv Wound Care (New Rochelle)&lt;/secondary-title&gt;&lt;/titles&gt;&lt;periodical&gt;&lt;full-title&gt;Adv Wound Care (New Rochelle)&lt;/full-title&gt;&lt;/periodical&gt;&lt;pages&gt;405-425&lt;/pages&gt;&lt;volume&gt;9&lt;/volume&gt;&lt;number&gt;7&lt;/number&gt;&lt;edition&gt;2020/04/23&lt;/edition&gt;&lt;keywords&gt;&lt;keyword&gt;infliximab&lt;/keyword&gt;&lt;keyword&gt;negative pressure wound therapy&lt;/keyword&gt;&lt;keyword&gt;pyoderma gangrenosum&lt;/keyword&gt;&lt;keyword&gt;skin graft&lt;/keyword&gt;&lt;keyword&gt;ustekinumab&lt;/keyword&gt;&lt;keyword&gt;xenotransplant&lt;/keyword&gt;&lt;/keywords&gt;&lt;dates&gt;&lt;year&gt;2020&lt;/year&gt;&lt;pub-dates&gt;&lt;date&gt;Jul&lt;/date&gt;&lt;/pub-dates&gt;&lt;/dates&gt;&lt;isbn&gt;2162-1918 (Print)&amp;#xD;2162-1918 (Linking)&lt;/isbn&gt;&lt;accession-num&gt;32320362&lt;/accession-num&gt;&lt;urls&gt;&lt;related-urls&gt;&lt;url&gt;https://www.ncbi.nlm.nih.gov/pubmed/32320362&lt;/url&gt;&lt;/related-urls&gt;&lt;/urls&gt;&lt;custom2&gt;PMC7307671&lt;/custom2&gt;&lt;electronic-resource-num&gt;10.1089/wound.2020.1160&lt;/electronic-resource-num&gt;&lt;/record&gt;&lt;/Cite&gt;&lt;/EndNote&gt;</w:instrText>
      </w:r>
      <w:r w:rsidR="00D44979" w:rsidRPr="00D83E59">
        <w:rPr>
          <w:rFonts w:ascii="Cambria" w:hAnsi="Cambria"/>
          <w:color w:val="000000" w:themeColor="text1"/>
        </w:rPr>
        <w:fldChar w:fldCharType="separate"/>
      </w:r>
      <w:r w:rsidR="00186E88" w:rsidRPr="00D83E59">
        <w:rPr>
          <w:rFonts w:ascii="Cambria" w:hAnsi="Cambria"/>
          <w:noProof/>
          <w:color w:val="000000" w:themeColor="text1"/>
          <w:vertAlign w:val="superscript"/>
        </w:rPr>
        <w:t>201</w:t>
      </w:r>
      <w:r w:rsidR="00D44979" w:rsidRPr="00D83E59">
        <w:rPr>
          <w:rFonts w:ascii="Cambria" w:hAnsi="Cambria"/>
          <w:color w:val="000000" w:themeColor="text1"/>
        </w:rPr>
        <w:fldChar w:fldCharType="end"/>
      </w:r>
    </w:p>
    <w:p w14:paraId="6C749969" w14:textId="77777777" w:rsidR="00E24A8B" w:rsidRPr="00D83E59" w:rsidRDefault="00E24A8B" w:rsidP="00B2150B">
      <w:pPr>
        <w:jc w:val="both"/>
        <w:rPr>
          <w:rFonts w:ascii="Cambria" w:hAnsi="Cambria"/>
          <w:color w:val="000000" w:themeColor="text1"/>
        </w:rPr>
      </w:pPr>
    </w:p>
    <w:p w14:paraId="0B2B3241" w14:textId="79895AEB" w:rsidR="002A0097" w:rsidRPr="00D83E59" w:rsidRDefault="00E24A8B" w:rsidP="00B2150B">
      <w:pPr>
        <w:jc w:val="both"/>
        <w:rPr>
          <w:rFonts w:ascii="Cambria" w:hAnsi="Cambria"/>
          <w:i/>
          <w:color w:val="000000" w:themeColor="text1"/>
        </w:rPr>
      </w:pPr>
      <w:r w:rsidRPr="00D83E59">
        <w:rPr>
          <w:rFonts w:ascii="Cambria" w:hAnsi="Cambria"/>
          <w:i/>
          <w:color w:val="000000" w:themeColor="text1"/>
        </w:rPr>
        <w:t>Pain and psychosocial issues</w:t>
      </w:r>
    </w:p>
    <w:p w14:paraId="16EC06E5" w14:textId="011F381A" w:rsidR="00E24A8B" w:rsidRPr="00D83E59" w:rsidRDefault="00E24A8B" w:rsidP="00B2150B">
      <w:pPr>
        <w:jc w:val="both"/>
        <w:rPr>
          <w:rFonts w:ascii="Cambria" w:hAnsi="Cambria"/>
          <w:color w:val="000000" w:themeColor="text1"/>
        </w:rPr>
      </w:pPr>
      <w:r w:rsidRPr="00D83E59">
        <w:rPr>
          <w:rFonts w:ascii="Cambria" w:hAnsi="Cambria"/>
          <w:color w:val="000000" w:themeColor="text1"/>
        </w:rPr>
        <w:t>Excessive pain can be debilitating and may limit a patient’s ability to receive appropriate wound care. Oral agents for pain relief are usually helpful</w:t>
      </w:r>
      <w:r w:rsidR="000E5FB6" w:rsidRPr="00D83E59">
        <w:rPr>
          <w:rFonts w:ascii="Cambria" w:hAnsi="Cambria"/>
          <w:color w:val="000000" w:themeColor="text1"/>
        </w:rPr>
        <w:t>; however</w:t>
      </w:r>
      <w:r w:rsidR="00252A8E" w:rsidRPr="00D83E59">
        <w:rPr>
          <w:rFonts w:ascii="Cambria" w:hAnsi="Cambria"/>
          <w:color w:val="000000" w:themeColor="text1"/>
        </w:rPr>
        <w:t xml:space="preserve">, </w:t>
      </w:r>
      <w:r w:rsidRPr="00D83E59">
        <w:rPr>
          <w:rFonts w:ascii="Cambria" w:hAnsi="Cambria"/>
          <w:color w:val="000000" w:themeColor="text1"/>
        </w:rPr>
        <w:t>when possible, opioids should be avoided.</w:t>
      </w:r>
      <w:r w:rsidR="002A0097" w:rsidRPr="00D83E59">
        <w:rPr>
          <w:rFonts w:ascii="Cambria" w:hAnsi="Cambria"/>
          <w:color w:val="000000" w:themeColor="text1"/>
        </w:rPr>
        <w:t xml:space="preserve"> </w:t>
      </w:r>
      <w:r w:rsidR="000E5FB6" w:rsidRPr="00D83E59">
        <w:rPr>
          <w:rFonts w:ascii="Cambria" w:hAnsi="Cambria"/>
          <w:color w:val="000000" w:themeColor="text1"/>
        </w:rPr>
        <w:t>If needed</w:t>
      </w:r>
      <w:r w:rsidRPr="00D83E59">
        <w:rPr>
          <w:rFonts w:ascii="Cambria" w:hAnsi="Cambria"/>
          <w:color w:val="000000" w:themeColor="text1"/>
        </w:rPr>
        <w:t xml:space="preserve">, a pain management referral may be considered. </w:t>
      </w:r>
      <w:r w:rsidR="00252A8E" w:rsidRPr="00D83E59">
        <w:rPr>
          <w:rFonts w:ascii="Cambria" w:hAnsi="Cambria"/>
          <w:color w:val="000000" w:themeColor="text1"/>
        </w:rPr>
        <w:t xml:space="preserve"> </w:t>
      </w:r>
      <w:r w:rsidR="007B103D" w:rsidRPr="00D83E59">
        <w:rPr>
          <w:rFonts w:ascii="Cambria" w:hAnsi="Cambria"/>
          <w:color w:val="000000" w:themeColor="text1"/>
        </w:rPr>
        <w:t>The effect of PG</w:t>
      </w:r>
      <w:r w:rsidRPr="00D83E59">
        <w:rPr>
          <w:rFonts w:ascii="Cambria" w:hAnsi="Cambria"/>
          <w:color w:val="000000" w:themeColor="text1"/>
        </w:rPr>
        <w:t xml:space="preserve"> on other aspects of the patient’s quality of life should also be addressed. </w:t>
      </w:r>
      <w:r w:rsidR="007B103D" w:rsidRPr="00D83E59">
        <w:rPr>
          <w:rFonts w:ascii="Cambria" w:hAnsi="Cambria"/>
          <w:color w:val="000000" w:themeColor="text1"/>
        </w:rPr>
        <w:t xml:space="preserve">Owing to </w:t>
      </w:r>
      <w:r w:rsidRPr="00D83E59">
        <w:rPr>
          <w:rFonts w:ascii="Cambria" w:hAnsi="Cambria"/>
          <w:color w:val="000000" w:themeColor="text1"/>
        </w:rPr>
        <w:t>the rapidly evolving nature of the disease,</w:t>
      </w:r>
      <w:r w:rsidRPr="00D83E59">
        <w:rPr>
          <w:rFonts w:ascii="Cambria" w:hAnsi="Cambria"/>
          <w:color w:val="000000" w:themeColor="text1"/>
        </w:rPr>
        <w:fldChar w:fldCharType="begin"/>
      </w:r>
      <w:r w:rsidR="00D44979" w:rsidRPr="00D83E59">
        <w:rPr>
          <w:rFonts w:ascii="Cambria" w:hAnsi="Cambria"/>
          <w:color w:val="000000" w:themeColor="text1"/>
        </w:rPr>
        <w:instrText xml:space="preserve"> ADDIN EN.CITE &lt;EndNote&gt;&lt;Cite&gt;&lt;Author&gt;Wang&lt;/Author&gt;&lt;Year&gt;2018&lt;/Year&gt;&lt;RecNum&gt;663&lt;/RecNum&gt;&lt;DisplayText&gt;&lt;style face="superscript"&gt;1&lt;/style&gt;&lt;/DisplayText&gt;&lt;record&gt;&lt;rec-number&gt;663&lt;/rec-number&gt;&lt;foreign-keys&gt;&lt;key app="EN" db-id="a55r2r9x29tzele0evmxtzrf0sa5axrdvv5d" timestamp="0"&gt;663&lt;/key&gt;&lt;/foreign-keys&gt;&lt;ref-type name="Journal Article"&gt;17&lt;/ref-type&gt;&lt;contributors&gt;&lt;authors&gt;&lt;author&gt;Wang, E. A.&lt;/author&gt;&lt;author&gt;Maverakis, E.&lt;/author&gt;&lt;/authors&gt;&lt;/contributors&gt;&lt;auth-address&gt;Department of Dermatology, UC Davis School of Medicine, Sacramento, CA, USA.&lt;/auth-address&gt;&lt;titles&gt;&lt;title&gt;The rapidly evolving lesions of ulcerative pyoderma gangrenosum: a timeline&lt;/title&gt;&lt;secondary-title&gt;Int J Dermatol&lt;/secondary-title&gt;&lt;/titles&gt;&lt;pages&gt;983-984&lt;/pages&gt;&lt;volume&gt;57&lt;/volume&gt;&lt;number&gt;8&lt;/number&gt;&lt;edition&gt;2018/05/29&lt;/edition&gt;&lt;dates&gt;&lt;year&gt;2018&lt;/year&gt;&lt;pub-dates&gt;&lt;date&gt;Aug&lt;/date&gt;&lt;/pub-dates&gt;&lt;/dates&gt;&lt;isbn&gt;1365-4632 (Electronic)&amp;#xD;0011-9059 (Linking)&lt;/isbn&gt;&lt;accession-num&gt;29806128&lt;/accession-num&gt;&lt;urls&gt;&lt;related-urls&gt;&lt;url&gt;https://www.ncbi.nlm.nih.gov/pubmed/29806128&lt;/url&gt;&lt;/related-urls&gt;&lt;/urls&gt;&lt;electronic-resource-num&gt;10.1111/ijd.14058&lt;/electronic-resource-num&gt;&lt;/record&gt;&lt;/Cite&gt;&lt;/EndNote&gt;</w:instrText>
      </w:r>
      <w:r w:rsidRPr="00D83E59">
        <w:rPr>
          <w:rFonts w:ascii="Cambria" w:hAnsi="Cambria"/>
          <w:color w:val="000000" w:themeColor="text1"/>
        </w:rPr>
        <w:fldChar w:fldCharType="separate"/>
      </w:r>
      <w:r w:rsidRPr="00D83E59">
        <w:rPr>
          <w:rFonts w:ascii="Cambria" w:hAnsi="Cambria"/>
          <w:noProof/>
          <w:color w:val="000000" w:themeColor="text1"/>
          <w:vertAlign w:val="superscript"/>
        </w:rPr>
        <w:t>1</w:t>
      </w:r>
      <w:r w:rsidRPr="00D83E59">
        <w:rPr>
          <w:rFonts w:ascii="Cambria" w:hAnsi="Cambria"/>
          <w:color w:val="000000" w:themeColor="text1"/>
        </w:rPr>
        <w:fldChar w:fldCharType="end"/>
      </w:r>
      <w:r w:rsidRPr="00D83E59">
        <w:rPr>
          <w:rFonts w:ascii="Cambria" w:hAnsi="Cambria"/>
          <w:color w:val="000000" w:themeColor="text1"/>
        </w:rPr>
        <w:t xml:space="preserve"> patients often live in constant fear of recurrence or disease worsening. Some become obsessive with avoiding minor trauma, </w:t>
      </w:r>
      <w:r w:rsidR="007B103D" w:rsidRPr="00D83E59">
        <w:rPr>
          <w:rFonts w:ascii="Cambria" w:hAnsi="Cambria"/>
          <w:color w:val="000000" w:themeColor="text1"/>
        </w:rPr>
        <w:t>which could trigger</w:t>
      </w:r>
      <w:r w:rsidRPr="00D83E59">
        <w:rPr>
          <w:rFonts w:ascii="Cambria" w:hAnsi="Cambria"/>
          <w:color w:val="000000" w:themeColor="text1"/>
        </w:rPr>
        <w:t xml:space="preserve"> pathergy</w:t>
      </w:r>
      <w:r w:rsidR="007B103D" w:rsidRPr="00D83E59">
        <w:rPr>
          <w:rFonts w:ascii="Cambria" w:hAnsi="Cambria"/>
          <w:color w:val="000000" w:themeColor="text1"/>
        </w:rPr>
        <w:t xml:space="preserve"> and</w:t>
      </w:r>
      <w:r w:rsidRPr="00D83E59">
        <w:rPr>
          <w:rFonts w:ascii="Cambria" w:hAnsi="Cambria"/>
          <w:color w:val="000000" w:themeColor="text1"/>
        </w:rPr>
        <w:t xml:space="preserve"> new ulcer formation. </w:t>
      </w:r>
      <w:r w:rsidR="007B103D" w:rsidRPr="00D83E59">
        <w:rPr>
          <w:rFonts w:ascii="Cambria" w:hAnsi="Cambria"/>
          <w:color w:val="000000" w:themeColor="text1"/>
        </w:rPr>
        <w:t>In addition</w:t>
      </w:r>
      <w:r w:rsidRPr="00D83E59">
        <w:rPr>
          <w:rFonts w:ascii="Cambria" w:hAnsi="Cambria"/>
          <w:color w:val="000000" w:themeColor="text1"/>
        </w:rPr>
        <w:t xml:space="preserve">, PG ulcers usually have a foul odor and </w:t>
      </w:r>
      <w:r w:rsidR="00AD4E93" w:rsidRPr="00D83E59">
        <w:rPr>
          <w:rFonts w:ascii="Cambria" w:hAnsi="Cambria"/>
          <w:color w:val="000000" w:themeColor="text1"/>
        </w:rPr>
        <w:t>are</w:t>
      </w:r>
      <w:r w:rsidRPr="00D83E59">
        <w:rPr>
          <w:rFonts w:ascii="Cambria" w:hAnsi="Cambria"/>
          <w:color w:val="000000" w:themeColor="text1"/>
        </w:rPr>
        <w:t xml:space="preserve"> unsightly, which may compel patients to avoid going out in public. The characteristic wrinkled-paper appearances of PG scars can also be quite distressful. All of these issues need to be addressed with the patients</w:t>
      </w:r>
      <w:r w:rsidR="007B103D" w:rsidRPr="00D83E59">
        <w:rPr>
          <w:rFonts w:ascii="Cambria" w:hAnsi="Cambria"/>
          <w:color w:val="000000" w:themeColor="text1"/>
        </w:rPr>
        <w:t>,</w:t>
      </w:r>
      <w:r w:rsidRPr="00D83E59">
        <w:rPr>
          <w:rFonts w:ascii="Cambria" w:hAnsi="Cambria"/>
          <w:color w:val="000000" w:themeColor="text1"/>
        </w:rPr>
        <w:t xml:space="preserve"> and</w:t>
      </w:r>
      <w:r w:rsidR="007B103D" w:rsidRPr="00D83E59">
        <w:rPr>
          <w:rFonts w:ascii="Cambria" w:hAnsi="Cambria"/>
          <w:color w:val="000000" w:themeColor="text1"/>
        </w:rPr>
        <w:t>,</w:t>
      </w:r>
      <w:r w:rsidRPr="00D83E59">
        <w:rPr>
          <w:rFonts w:ascii="Cambria" w:hAnsi="Cambria"/>
          <w:color w:val="000000" w:themeColor="text1"/>
        </w:rPr>
        <w:t xml:space="preserve"> when necessary, psychiatry consultation may be needed.</w:t>
      </w:r>
    </w:p>
    <w:p w14:paraId="254D8763" w14:textId="77777777" w:rsidR="00E24A8B" w:rsidRPr="00D83E59" w:rsidRDefault="00E24A8B" w:rsidP="00B2150B">
      <w:pPr>
        <w:jc w:val="both"/>
        <w:rPr>
          <w:rFonts w:ascii="Cambria" w:hAnsi="Cambria"/>
          <w:color w:val="000000" w:themeColor="text1"/>
        </w:rPr>
      </w:pPr>
    </w:p>
    <w:p w14:paraId="2A4FB4E3" w14:textId="2571E1EF" w:rsidR="00E24A8B" w:rsidRPr="00D83E59" w:rsidRDefault="00E24A8B" w:rsidP="00B2150B">
      <w:pPr>
        <w:jc w:val="both"/>
        <w:rPr>
          <w:rFonts w:ascii="Cambria" w:hAnsi="Cambria"/>
          <w:i/>
          <w:color w:val="000000" w:themeColor="text1"/>
        </w:rPr>
      </w:pPr>
      <w:r w:rsidRPr="00D83E59">
        <w:rPr>
          <w:rFonts w:ascii="Cambria" w:hAnsi="Cambria"/>
          <w:i/>
          <w:color w:val="000000" w:themeColor="text1"/>
        </w:rPr>
        <w:t>Prevention strategies</w:t>
      </w:r>
    </w:p>
    <w:p w14:paraId="2B7B884A" w14:textId="61D420D1" w:rsidR="00E24A8B" w:rsidRPr="00D83E59" w:rsidRDefault="00E24A8B" w:rsidP="003744D2">
      <w:pPr>
        <w:jc w:val="both"/>
        <w:rPr>
          <w:rFonts w:ascii="Cambria" w:hAnsi="Cambria"/>
          <w:color w:val="000000" w:themeColor="text1"/>
        </w:rPr>
      </w:pPr>
      <w:r w:rsidRPr="00D83E59">
        <w:rPr>
          <w:rFonts w:ascii="Cambria" w:hAnsi="Cambria"/>
          <w:color w:val="000000" w:themeColor="text1"/>
        </w:rPr>
        <w:t xml:space="preserve">After all PG ulcers have healed, a decision whether or not to discontinue therapy needs to be made. Unfortunately, no data exist to guide this decision. </w:t>
      </w:r>
      <w:r w:rsidR="00960CE8" w:rsidRPr="00D83E59">
        <w:rPr>
          <w:rFonts w:ascii="Cambria" w:hAnsi="Cambria"/>
          <w:color w:val="000000" w:themeColor="text1"/>
        </w:rPr>
        <w:t>We believe it is reasonable to discontinue all therapy i</w:t>
      </w:r>
      <w:r w:rsidRPr="00D83E59">
        <w:rPr>
          <w:rFonts w:ascii="Cambria" w:hAnsi="Cambria"/>
          <w:color w:val="000000" w:themeColor="text1"/>
        </w:rPr>
        <w:t xml:space="preserve">f the patient has no underlying PG-associated condition and has remained </w:t>
      </w:r>
      <w:r w:rsidR="007B103D" w:rsidRPr="00D83E59">
        <w:rPr>
          <w:rFonts w:ascii="Cambria" w:hAnsi="Cambria"/>
          <w:color w:val="000000" w:themeColor="text1"/>
        </w:rPr>
        <w:t>disease-</w:t>
      </w:r>
      <w:r w:rsidRPr="00D83E59">
        <w:rPr>
          <w:rFonts w:ascii="Cambria" w:hAnsi="Cambria"/>
          <w:color w:val="000000" w:themeColor="text1"/>
        </w:rPr>
        <w:t xml:space="preserve">free for several months. </w:t>
      </w:r>
      <w:r w:rsidR="007B103D" w:rsidRPr="00D83E59">
        <w:rPr>
          <w:rFonts w:ascii="Cambria" w:hAnsi="Cambria"/>
          <w:color w:val="000000" w:themeColor="text1"/>
        </w:rPr>
        <w:t>However,</w:t>
      </w:r>
      <w:r w:rsidRPr="00D83E59">
        <w:rPr>
          <w:rFonts w:ascii="Cambria" w:hAnsi="Cambria"/>
          <w:color w:val="000000" w:themeColor="text1"/>
        </w:rPr>
        <w:t xml:space="preserve"> </w:t>
      </w:r>
      <w:r w:rsidR="00C43487" w:rsidRPr="00D83E59">
        <w:rPr>
          <w:rFonts w:ascii="Cambria" w:hAnsi="Cambria"/>
          <w:color w:val="000000" w:themeColor="text1"/>
        </w:rPr>
        <w:t xml:space="preserve">many patients with PG have </w:t>
      </w:r>
      <w:r w:rsidRPr="00D83E59">
        <w:rPr>
          <w:rFonts w:ascii="Cambria" w:hAnsi="Cambria"/>
          <w:color w:val="000000" w:themeColor="text1"/>
        </w:rPr>
        <w:t>chronic disease</w:t>
      </w:r>
      <w:r w:rsidR="00C43487" w:rsidRPr="00D83E59">
        <w:rPr>
          <w:rFonts w:ascii="Cambria" w:hAnsi="Cambria"/>
          <w:color w:val="000000" w:themeColor="text1"/>
        </w:rPr>
        <w:t xml:space="preserve"> and</w:t>
      </w:r>
      <w:r w:rsidR="00492D38" w:rsidRPr="00D83E59">
        <w:rPr>
          <w:rFonts w:ascii="Cambria" w:hAnsi="Cambria"/>
          <w:color w:val="000000" w:themeColor="text1"/>
        </w:rPr>
        <w:t xml:space="preserve"> will </w:t>
      </w:r>
      <w:r w:rsidR="007B103D" w:rsidRPr="00D83E59">
        <w:rPr>
          <w:rFonts w:ascii="Cambria" w:hAnsi="Cambria"/>
          <w:color w:val="000000" w:themeColor="text1"/>
        </w:rPr>
        <w:t xml:space="preserve">relapse </w:t>
      </w:r>
      <w:r w:rsidR="00960CE8" w:rsidRPr="00D83E59">
        <w:rPr>
          <w:rFonts w:ascii="Cambria" w:hAnsi="Cambria"/>
          <w:color w:val="000000" w:themeColor="text1"/>
        </w:rPr>
        <w:t xml:space="preserve">once </w:t>
      </w:r>
      <w:r w:rsidR="00492D38" w:rsidRPr="00D83E59">
        <w:rPr>
          <w:rFonts w:ascii="Cambria" w:hAnsi="Cambria"/>
          <w:color w:val="000000" w:themeColor="text1"/>
        </w:rPr>
        <w:t xml:space="preserve">immunosuppression </w:t>
      </w:r>
      <w:r w:rsidR="00960CE8" w:rsidRPr="00D83E59">
        <w:rPr>
          <w:rFonts w:ascii="Cambria" w:hAnsi="Cambria"/>
          <w:color w:val="000000" w:themeColor="text1"/>
        </w:rPr>
        <w:t xml:space="preserve">has been </w:t>
      </w:r>
      <w:r w:rsidR="00492D38" w:rsidRPr="00D83E59">
        <w:rPr>
          <w:rFonts w:ascii="Cambria" w:hAnsi="Cambria"/>
          <w:color w:val="000000" w:themeColor="text1"/>
        </w:rPr>
        <w:t>discontinued</w:t>
      </w:r>
      <w:r w:rsidRPr="00D83E59">
        <w:rPr>
          <w:rFonts w:ascii="Cambria" w:hAnsi="Cambria"/>
          <w:color w:val="000000" w:themeColor="text1"/>
        </w:rPr>
        <w:t>.</w:t>
      </w:r>
      <w:r w:rsidR="001310AD" w:rsidRPr="00D83E59">
        <w:rPr>
          <w:rFonts w:ascii="Cambria" w:hAnsi="Cambria"/>
          <w:color w:val="000000" w:themeColor="text1"/>
        </w:rPr>
        <w:t xml:space="preserve"> Thus, prior to discontinuing therapy</w:t>
      </w:r>
      <w:r w:rsidRPr="00D83E59">
        <w:rPr>
          <w:rFonts w:ascii="Cambria" w:hAnsi="Cambria"/>
          <w:color w:val="000000" w:themeColor="text1"/>
        </w:rPr>
        <w:t xml:space="preserve">, </w:t>
      </w:r>
      <w:r w:rsidR="001310AD" w:rsidRPr="00D83E59">
        <w:rPr>
          <w:rFonts w:ascii="Cambria" w:hAnsi="Cambria"/>
          <w:color w:val="000000" w:themeColor="text1"/>
        </w:rPr>
        <w:t xml:space="preserve">a </w:t>
      </w:r>
      <w:r w:rsidRPr="00D83E59">
        <w:rPr>
          <w:rFonts w:ascii="Cambria" w:hAnsi="Cambria"/>
          <w:color w:val="000000" w:themeColor="text1"/>
        </w:rPr>
        <w:t>plan</w:t>
      </w:r>
      <w:r w:rsidR="001310AD" w:rsidRPr="00D83E59">
        <w:rPr>
          <w:rFonts w:ascii="Cambria" w:hAnsi="Cambria"/>
          <w:color w:val="000000" w:themeColor="text1"/>
        </w:rPr>
        <w:t xml:space="preserve"> to deal with potential relapses</w:t>
      </w:r>
      <w:r w:rsidR="0065343C" w:rsidRPr="00D83E59">
        <w:rPr>
          <w:rFonts w:ascii="Cambria" w:hAnsi="Cambria"/>
          <w:color w:val="000000" w:themeColor="text1"/>
        </w:rPr>
        <w:t xml:space="preserve"> </w:t>
      </w:r>
      <w:r w:rsidR="001310AD" w:rsidRPr="00D83E59">
        <w:rPr>
          <w:rFonts w:ascii="Cambria" w:hAnsi="Cambria"/>
          <w:color w:val="000000" w:themeColor="text1"/>
        </w:rPr>
        <w:t xml:space="preserve">should be </w:t>
      </w:r>
      <w:r w:rsidRPr="00D83E59">
        <w:rPr>
          <w:rFonts w:ascii="Cambria" w:hAnsi="Cambria"/>
          <w:color w:val="000000" w:themeColor="text1"/>
        </w:rPr>
        <w:t xml:space="preserve">prepared. </w:t>
      </w:r>
      <w:r w:rsidR="006D5136" w:rsidRPr="00D83E59">
        <w:rPr>
          <w:rFonts w:ascii="Cambria" w:hAnsi="Cambria"/>
          <w:color w:val="000000" w:themeColor="text1"/>
        </w:rPr>
        <w:t>Such a plan</w:t>
      </w:r>
      <w:r w:rsidR="009022A3" w:rsidRPr="00D83E59">
        <w:rPr>
          <w:rFonts w:ascii="Cambria" w:hAnsi="Cambria"/>
          <w:color w:val="000000" w:themeColor="text1"/>
        </w:rPr>
        <w:t xml:space="preserve"> would include instructions </w:t>
      </w:r>
      <w:r w:rsidR="00587CCA" w:rsidRPr="00D83E59">
        <w:rPr>
          <w:rFonts w:ascii="Cambria" w:hAnsi="Cambria"/>
          <w:color w:val="000000" w:themeColor="text1"/>
        </w:rPr>
        <w:t xml:space="preserve">on </w:t>
      </w:r>
      <w:r w:rsidR="00C43487" w:rsidRPr="00D83E59">
        <w:rPr>
          <w:rFonts w:ascii="Cambria" w:hAnsi="Cambria"/>
          <w:color w:val="000000" w:themeColor="text1"/>
        </w:rPr>
        <w:t>how to</w:t>
      </w:r>
      <w:r w:rsidR="006D5136" w:rsidRPr="00D83E59">
        <w:rPr>
          <w:rFonts w:ascii="Cambria" w:hAnsi="Cambria"/>
          <w:color w:val="000000" w:themeColor="text1"/>
        </w:rPr>
        <w:t xml:space="preserve"> </w:t>
      </w:r>
      <w:r w:rsidR="00E12FC0" w:rsidRPr="00D83E59">
        <w:rPr>
          <w:rFonts w:ascii="Cambria" w:hAnsi="Cambria"/>
          <w:color w:val="000000" w:themeColor="text1"/>
        </w:rPr>
        <w:t>immediat</w:t>
      </w:r>
      <w:r w:rsidR="006D5136" w:rsidRPr="00D83E59">
        <w:rPr>
          <w:rFonts w:ascii="Cambria" w:hAnsi="Cambria"/>
          <w:color w:val="000000" w:themeColor="text1"/>
        </w:rPr>
        <w:t>e</w:t>
      </w:r>
      <w:r w:rsidR="00C43487" w:rsidRPr="00D83E59">
        <w:rPr>
          <w:rFonts w:ascii="Cambria" w:hAnsi="Cambria"/>
          <w:color w:val="000000" w:themeColor="text1"/>
        </w:rPr>
        <w:t>ly seek</w:t>
      </w:r>
      <w:r w:rsidR="006D5136" w:rsidRPr="00D83E59">
        <w:rPr>
          <w:rFonts w:ascii="Cambria" w:hAnsi="Cambria"/>
          <w:color w:val="000000" w:themeColor="text1"/>
        </w:rPr>
        <w:t xml:space="preserve"> </w:t>
      </w:r>
      <w:r w:rsidR="009022A3" w:rsidRPr="00D83E59">
        <w:rPr>
          <w:rFonts w:ascii="Cambria" w:hAnsi="Cambria"/>
          <w:color w:val="000000" w:themeColor="text1"/>
        </w:rPr>
        <w:t>expert medical</w:t>
      </w:r>
      <w:r w:rsidR="00E12FC0" w:rsidRPr="00D83E59">
        <w:rPr>
          <w:rFonts w:ascii="Cambria" w:hAnsi="Cambria"/>
          <w:color w:val="000000" w:themeColor="text1"/>
        </w:rPr>
        <w:t xml:space="preserve"> </w:t>
      </w:r>
      <w:r w:rsidR="00C43487" w:rsidRPr="00D83E59">
        <w:rPr>
          <w:rFonts w:ascii="Cambria" w:hAnsi="Cambria"/>
          <w:color w:val="000000" w:themeColor="text1"/>
        </w:rPr>
        <w:t xml:space="preserve">care </w:t>
      </w:r>
      <w:r w:rsidR="00587CCA" w:rsidRPr="00D83E59">
        <w:rPr>
          <w:rFonts w:ascii="Cambria" w:hAnsi="Cambria"/>
          <w:color w:val="000000" w:themeColor="text1"/>
        </w:rPr>
        <w:t xml:space="preserve">at the first signs of </w:t>
      </w:r>
      <w:r w:rsidR="006B1CF7" w:rsidRPr="00D83E59">
        <w:rPr>
          <w:rFonts w:ascii="Cambria" w:hAnsi="Cambria"/>
          <w:color w:val="000000" w:themeColor="text1"/>
        </w:rPr>
        <w:t>relapse</w:t>
      </w:r>
      <w:r w:rsidR="00C43487" w:rsidRPr="00D83E59">
        <w:rPr>
          <w:rFonts w:ascii="Cambria" w:hAnsi="Cambria"/>
          <w:color w:val="000000" w:themeColor="text1"/>
        </w:rPr>
        <w:t xml:space="preserve">. Also, </w:t>
      </w:r>
      <w:r w:rsidR="00E12FC0" w:rsidRPr="00D83E59">
        <w:rPr>
          <w:rFonts w:ascii="Cambria" w:hAnsi="Cambria"/>
          <w:color w:val="000000" w:themeColor="text1"/>
        </w:rPr>
        <w:t xml:space="preserve">select patients may be candidates for keeping medications </w:t>
      </w:r>
      <w:r w:rsidR="00C43487" w:rsidRPr="00D83E59">
        <w:rPr>
          <w:rFonts w:ascii="Cambria" w:hAnsi="Cambria"/>
          <w:color w:val="000000" w:themeColor="text1"/>
        </w:rPr>
        <w:t>on</w:t>
      </w:r>
      <w:r w:rsidR="006B1CF7" w:rsidRPr="00D83E59">
        <w:rPr>
          <w:rFonts w:ascii="Cambria" w:hAnsi="Cambria"/>
          <w:color w:val="000000" w:themeColor="text1"/>
        </w:rPr>
        <w:t>-</w:t>
      </w:r>
      <w:r w:rsidR="00C43487" w:rsidRPr="00D83E59">
        <w:rPr>
          <w:rFonts w:ascii="Cambria" w:hAnsi="Cambria"/>
          <w:color w:val="000000" w:themeColor="text1"/>
        </w:rPr>
        <w:t xml:space="preserve">hand </w:t>
      </w:r>
      <w:r w:rsidR="00E12FC0" w:rsidRPr="00D83E59">
        <w:rPr>
          <w:rFonts w:ascii="Cambria" w:hAnsi="Cambria"/>
          <w:color w:val="000000" w:themeColor="text1"/>
        </w:rPr>
        <w:t xml:space="preserve">to self-administer if their disease </w:t>
      </w:r>
      <w:r w:rsidR="00C43487" w:rsidRPr="00D83E59">
        <w:rPr>
          <w:rFonts w:ascii="Cambria" w:hAnsi="Cambria"/>
          <w:color w:val="000000" w:themeColor="text1"/>
        </w:rPr>
        <w:t>relapses</w:t>
      </w:r>
      <w:r w:rsidR="00E12FC0" w:rsidRPr="00D83E59">
        <w:rPr>
          <w:rFonts w:ascii="Cambria" w:hAnsi="Cambria"/>
          <w:color w:val="000000" w:themeColor="text1"/>
        </w:rPr>
        <w:t>.</w:t>
      </w:r>
      <w:r w:rsidR="009022A3" w:rsidRPr="00D83E59">
        <w:rPr>
          <w:rFonts w:ascii="Cambria" w:hAnsi="Cambria"/>
          <w:color w:val="000000" w:themeColor="text1"/>
        </w:rPr>
        <w:t xml:space="preserve"> </w:t>
      </w:r>
      <w:r w:rsidRPr="00D83E59">
        <w:rPr>
          <w:rFonts w:ascii="Cambria" w:hAnsi="Cambria"/>
          <w:color w:val="000000" w:themeColor="text1"/>
        </w:rPr>
        <w:t>This</w:t>
      </w:r>
      <w:r w:rsidR="007B103D" w:rsidRPr="00D83E59">
        <w:rPr>
          <w:rFonts w:ascii="Cambria" w:hAnsi="Cambria"/>
          <w:color w:val="000000" w:themeColor="text1"/>
        </w:rPr>
        <w:t xml:space="preserve"> precaution</w:t>
      </w:r>
      <w:r w:rsidRPr="00D83E59">
        <w:rPr>
          <w:rFonts w:ascii="Cambria" w:hAnsi="Cambria"/>
          <w:color w:val="000000" w:themeColor="text1"/>
        </w:rPr>
        <w:t xml:space="preserve"> is especially </w:t>
      </w:r>
      <w:r w:rsidR="007B103D" w:rsidRPr="00D83E59">
        <w:rPr>
          <w:rFonts w:ascii="Cambria" w:hAnsi="Cambria"/>
          <w:color w:val="000000" w:themeColor="text1"/>
        </w:rPr>
        <w:t>important</w:t>
      </w:r>
      <w:r w:rsidRPr="00D83E59">
        <w:rPr>
          <w:rFonts w:ascii="Cambria" w:hAnsi="Cambria"/>
          <w:color w:val="000000" w:themeColor="text1"/>
        </w:rPr>
        <w:t xml:space="preserve"> for patients who plan to undergo a surgical procedure or any other pathergy-inducing stimulus.</w:t>
      </w:r>
      <w:r w:rsidRPr="00D83E59">
        <w:rPr>
          <w:rFonts w:ascii="Cambria" w:hAnsi="Cambria" w:cs="Calibri"/>
          <w:bCs/>
          <w:color w:val="000000" w:themeColor="text1"/>
        </w:rPr>
        <w:fldChar w:fldCharType="begin">
          <w:fldData xml:space="preserve">PEVuZE5vdGU+PENpdGU+PEF1dGhvcj5YaWE8L0F1dGhvcj48WWVhcj4yMDE4PC9ZZWFyPjxSZWNO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</w:fldData>
        </w:fldChar>
      </w:r>
      <w:r w:rsidR="00186E88" w:rsidRPr="00D83E59">
        <w:rPr>
          <w:rFonts w:ascii="Cambria" w:hAnsi="Cambria" w:cs="Calibri"/>
          <w:bCs/>
          <w:color w:val="000000" w:themeColor="text1"/>
        </w:rPr>
        <w:instrText xml:space="preserve"> ADDIN EN.CITE </w:instrText>
      </w:r>
      <w:r w:rsidR="00186E88" w:rsidRPr="00D83E59">
        <w:rPr>
          <w:rFonts w:ascii="Cambria" w:hAnsi="Cambria" w:cs="Calibri"/>
          <w:bCs/>
          <w:color w:val="000000" w:themeColor="text1"/>
        </w:rPr>
        <w:fldChar w:fldCharType="begin">
          <w:fldData xml:space="preserve">PEVuZE5vdGU+PENpdGU+PEF1dGhvcj5YaWE8L0F1dGhvcj48WWVhcj4yMDE4PC9ZZWFyPjxSZWNO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</w:fldData>
        </w:fldChar>
      </w:r>
      <w:r w:rsidR="00186E88" w:rsidRPr="00D83E59">
        <w:rPr>
          <w:rFonts w:ascii="Cambria" w:hAnsi="Cambria" w:cs="Calibri"/>
          <w:bCs/>
          <w:color w:val="000000" w:themeColor="text1"/>
        </w:rPr>
        <w:instrText xml:space="preserve"> ADDIN EN.CITE.DATA </w:instrText>
      </w:r>
      <w:r w:rsidR="00186E88" w:rsidRPr="00D83E59">
        <w:rPr>
          <w:rFonts w:ascii="Cambria" w:hAnsi="Cambria" w:cs="Calibri"/>
          <w:bCs/>
          <w:color w:val="000000" w:themeColor="text1"/>
        </w:rPr>
      </w:r>
      <w:r w:rsidR="00186E88" w:rsidRPr="00D83E59">
        <w:rPr>
          <w:rFonts w:ascii="Cambria" w:hAnsi="Cambria" w:cs="Calibri"/>
          <w:bCs/>
          <w:color w:val="000000" w:themeColor="text1"/>
        </w:rPr>
        <w:fldChar w:fldCharType="end"/>
      </w:r>
      <w:r w:rsidRPr="00D83E59">
        <w:rPr>
          <w:rFonts w:ascii="Cambria" w:hAnsi="Cambria" w:cs="Calibri"/>
          <w:bCs/>
          <w:color w:val="000000" w:themeColor="text1"/>
        </w:rPr>
      </w:r>
      <w:r w:rsidRPr="00D83E59">
        <w:rPr>
          <w:rFonts w:ascii="Cambria" w:hAnsi="Cambria" w:cs="Calibri"/>
          <w:bCs/>
          <w:color w:val="000000" w:themeColor="text1"/>
        </w:rPr>
        <w:fldChar w:fldCharType="separate"/>
      </w:r>
      <w:r w:rsidR="00186E88" w:rsidRPr="00D83E59">
        <w:rPr>
          <w:rFonts w:ascii="Cambria" w:hAnsi="Cambria" w:cs="Calibri"/>
          <w:bCs/>
          <w:noProof/>
          <w:color w:val="000000" w:themeColor="text1"/>
          <w:vertAlign w:val="superscript"/>
        </w:rPr>
        <w:t>202</w:t>
      </w:r>
      <w:r w:rsidRPr="00D83E59">
        <w:rPr>
          <w:rFonts w:ascii="Cambria" w:hAnsi="Cambria" w:cs="Calibri"/>
          <w:bCs/>
          <w:color w:val="000000" w:themeColor="text1"/>
        </w:rPr>
        <w:fldChar w:fldCharType="end"/>
      </w:r>
      <w:r w:rsidRPr="00D83E59">
        <w:rPr>
          <w:rFonts w:ascii="Cambria" w:hAnsi="Cambria"/>
          <w:color w:val="000000" w:themeColor="text1"/>
        </w:rPr>
        <w:t xml:space="preserve"> </w:t>
      </w:r>
      <w:r w:rsidR="00AD4E93" w:rsidRPr="00D83E59">
        <w:rPr>
          <w:color w:val="000000" w:themeColor="text1"/>
        </w:rPr>
        <w:t xml:space="preserve"> </w:t>
      </w:r>
      <w:r w:rsidR="00AD4E93" w:rsidRPr="00D83E59">
        <w:rPr>
          <w:rFonts w:ascii="Cambria" w:hAnsi="Cambria" w:cs="Calibri"/>
          <w:bCs/>
          <w:color w:val="000000" w:themeColor="text1"/>
        </w:rPr>
        <w:t>A small retrospective study revealed that 15.1% of patients with a history of PG will develop a recurrence if they undergo a surgical procedure, a finding that does not appear to depend on the time elapsed since the original PG diagnosis or the location of the surgical procedure.</w:t>
      </w:r>
      <w:r w:rsidR="00AD4E93" w:rsidRPr="00D83E59">
        <w:rPr>
          <w:rFonts w:ascii="Cambria" w:hAnsi="Cambria" w:cs="Calibri"/>
          <w:bCs/>
          <w:color w:val="000000" w:themeColor="text1"/>
        </w:rPr>
        <w:fldChar w:fldCharType="begin">
          <w:fldData xml:space="preserve">PEVuZE5vdGU+PENpdGU+PEF1dGhvcj5YaWE8L0F1dGhvcj48WWVhcj4yMDE4PC9ZZWFyPjxSZWNO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</w:fldData>
        </w:fldChar>
      </w:r>
      <w:r w:rsidR="00186E88" w:rsidRPr="00D83E59">
        <w:rPr>
          <w:rFonts w:ascii="Cambria" w:hAnsi="Cambria" w:cs="Calibri"/>
          <w:bCs/>
          <w:color w:val="000000" w:themeColor="text1"/>
        </w:rPr>
        <w:instrText xml:space="preserve"> ADDIN EN.CITE </w:instrText>
      </w:r>
      <w:r w:rsidR="00186E88" w:rsidRPr="00D83E59">
        <w:rPr>
          <w:rFonts w:ascii="Cambria" w:hAnsi="Cambria" w:cs="Calibri"/>
          <w:bCs/>
          <w:color w:val="000000" w:themeColor="text1"/>
        </w:rPr>
        <w:fldChar w:fldCharType="begin">
          <w:fldData xml:space="preserve">PEVuZE5vdGU+PENpdGU+PEF1dGhvcj5YaWE8L0F1dGhvcj48WWVhcj4yMDE4PC9ZZWFyPjxSZWNO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</w:fldData>
        </w:fldChar>
      </w:r>
      <w:r w:rsidR="00186E88" w:rsidRPr="00D83E59">
        <w:rPr>
          <w:rFonts w:ascii="Cambria" w:hAnsi="Cambria" w:cs="Calibri"/>
          <w:bCs/>
          <w:color w:val="000000" w:themeColor="text1"/>
        </w:rPr>
        <w:instrText xml:space="preserve"> ADDIN EN.CITE.DATA </w:instrText>
      </w:r>
      <w:r w:rsidR="00186E88" w:rsidRPr="00D83E59">
        <w:rPr>
          <w:rFonts w:ascii="Cambria" w:hAnsi="Cambria" w:cs="Calibri"/>
          <w:bCs/>
          <w:color w:val="000000" w:themeColor="text1"/>
        </w:rPr>
      </w:r>
      <w:r w:rsidR="00186E88" w:rsidRPr="00D83E59">
        <w:rPr>
          <w:rFonts w:ascii="Cambria" w:hAnsi="Cambria" w:cs="Calibri"/>
          <w:bCs/>
          <w:color w:val="000000" w:themeColor="text1"/>
        </w:rPr>
        <w:fldChar w:fldCharType="end"/>
      </w:r>
      <w:r w:rsidR="00AD4E93" w:rsidRPr="00D83E59">
        <w:rPr>
          <w:rFonts w:ascii="Cambria" w:hAnsi="Cambria" w:cs="Calibri"/>
          <w:bCs/>
          <w:color w:val="000000" w:themeColor="text1"/>
        </w:rPr>
      </w:r>
      <w:r w:rsidR="00AD4E93" w:rsidRPr="00D83E59">
        <w:rPr>
          <w:rFonts w:ascii="Cambria" w:hAnsi="Cambria" w:cs="Calibri"/>
          <w:bCs/>
          <w:color w:val="000000" w:themeColor="text1"/>
        </w:rPr>
        <w:fldChar w:fldCharType="separate"/>
      </w:r>
      <w:r w:rsidR="00186E88" w:rsidRPr="00D83E59">
        <w:rPr>
          <w:rFonts w:ascii="Cambria" w:hAnsi="Cambria" w:cs="Calibri"/>
          <w:bCs/>
          <w:noProof/>
          <w:color w:val="000000" w:themeColor="text1"/>
          <w:vertAlign w:val="superscript"/>
        </w:rPr>
        <w:t>202,203</w:t>
      </w:r>
      <w:r w:rsidR="00AD4E93" w:rsidRPr="00D83E59">
        <w:rPr>
          <w:rFonts w:ascii="Cambria" w:hAnsi="Cambria" w:cs="Calibri"/>
          <w:bCs/>
          <w:color w:val="000000" w:themeColor="text1"/>
        </w:rPr>
        <w:fldChar w:fldCharType="end"/>
      </w:r>
      <w:r w:rsidR="00AD4E93" w:rsidRPr="00D83E59">
        <w:rPr>
          <w:rFonts w:ascii="Cambria" w:hAnsi="Cambria" w:cs="Calibri"/>
          <w:bCs/>
          <w:color w:val="000000" w:themeColor="text1"/>
        </w:rPr>
        <w:t xml:space="preserve"> </w:t>
      </w:r>
      <w:r w:rsidRPr="00D83E59">
        <w:rPr>
          <w:rFonts w:ascii="Cambria" w:hAnsi="Cambria"/>
          <w:color w:val="000000" w:themeColor="text1"/>
        </w:rPr>
        <w:t xml:space="preserve">It is unclear </w:t>
      </w:r>
      <w:r w:rsidR="007B103D" w:rsidRPr="00D83E59">
        <w:rPr>
          <w:rFonts w:ascii="Cambria" w:hAnsi="Cambria"/>
          <w:color w:val="000000" w:themeColor="text1"/>
        </w:rPr>
        <w:t xml:space="preserve">whether </w:t>
      </w:r>
      <w:r w:rsidRPr="00D83E59">
        <w:rPr>
          <w:rFonts w:ascii="Cambria" w:hAnsi="Cambria"/>
          <w:color w:val="000000" w:themeColor="text1"/>
        </w:rPr>
        <w:t>prophylactic immunosuppressive</w:t>
      </w:r>
      <w:r w:rsidR="007B103D" w:rsidRPr="00D83E59">
        <w:rPr>
          <w:rFonts w:ascii="Cambria" w:hAnsi="Cambria"/>
          <w:color w:val="000000" w:themeColor="text1"/>
        </w:rPr>
        <w:t xml:space="preserve"> agents</w:t>
      </w:r>
      <w:r w:rsidRPr="00D83E59">
        <w:rPr>
          <w:rFonts w:ascii="Cambria" w:hAnsi="Cambria"/>
          <w:color w:val="000000" w:themeColor="text1"/>
        </w:rPr>
        <w:t xml:space="preserve"> are beneficial in these situations.</w:t>
      </w:r>
      <w:r w:rsidR="00D44979" w:rsidRPr="00D83E59">
        <w:rPr>
          <w:rFonts w:ascii="Cambria" w:hAnsi="Cambria"/>
          <w:color w:val="000000" w:themeColor="text1"/>
        </w:rPr>
        <w:fldChar w:fldCharType="begin"/>
      </w:r>
      <w:r w:rsidR="00186E88" w:rsidRPr="00D83E59">
        <w:rPr>
          <w:rFonts w:ascii="Cambria" w:hAnsi="Cambria"/>
          <w:color w:val="000000" w:themeColor="text1"/>
        </w:rPr>
        <w:instrText xml:space="preserve"> ADDIN EN.CITE &lt;EndNote&gt;&lt;Cite&gt;&lt;Author&gt;Haag&lt;/Author&gt;&lt;Year&gt;2020&lt;/Year&gt;&lt;RecNum&gt;695&lt;/RecNum&gt;&lt;DisplayText&gt;&lt;style face="superscript"&gt;203&lt;/style&gt;&lt;/DisplayText&gt;&lt;record&gt;&lt;rec-number&gt;695&lt;/rec-number&gt;&lt;foreign-keys&gt;&lt;key app="EN" db-id="2r5zd9rw9pfxvke92v3xsxelw5t55wadsfr5" timestamp="1594924918"&gt;695&lt;/key&gt;&lt;/foreign-keys&gt;&lt;ref-type name="Journal Article"&gt;17&lt;/ref-type&gt;&lt;contributors&gt;&lt;authors&gt;&lt;author&gt;Haag, C. K.&lt;/author&gt;&lt;author&gt;Bacik, L.&lt;/author&gt;&lt;author&gt;Latour, E.&lt;/author&gt;&lt;author&gt;Morse, D. C.&lt;/author&gt;&lt;author&gt;Fett, N. M.&lt;/author&gt;&lt;author&gt;Ortega-Loayza, A. G.&lt;/author&gt;&lt;/authors&gt;&lt;/contributors&gt;&lt;auth-address&gt;Department of Dermatology, Oregon Health &amp;amp; Science University, Center for Health &amp;amp; Healing, Portland, Oregon.&amp;#xD;Department of Dermatology, Penn State University School of Medicine, Hershey, Pennsylvania.&amp;#xD;Knight Cancer Institute, Oregon Health &amp;amp; Science University, Portland, Oregon.&amp;#xD;Department of Dermatology, McGovern School of Medicine at the University of Texas Health Sciences Center, Houston, Texas.&amp;#xD;Department of Dermatology, Oregon Health &amp;amp; Science University, Center for Health &amp;amp; Healing, Portland, Oregon. Electronic address: ortegalo@ohsu.edu.&lt;/auth-address&gt;&lt;titles&gt;&lt;title&gt;Perioperative management of pyoderma gangrenosum&lt;/title&gt;&lt;secondary-title&gt;J Am Acad Dermatol&lt;/secondary-title&gt;&lt;/titles&gt;&lt;periodical&gt;&lt;full-title&gt;J Am Acad Dermatol&lt;/full-title&gt;&lt;/periodical&gt;&lt;edition&gt;2020/01/14&lt;/edition&gt;&lt;keywords&gt;&lt;keyword&gt;immunosuppressants&lt;/keyword&gt;&lt;keyword&gt;perioperative management&lt;/keyword&gt;&lt;keyword&gt;postoperative treatment&lt;/keyword&gt;&lt;keyword&gt;prophylaxis&lt;/keyword&gt;&lt;keyword&gt;pyoderma gangrenosum&lt;/keyword&gt;&lt;keyword&gt;surgery&lt;/keyword&gt;&lt;/keywords&gt;&lt;dates&gt;&lt;year&gt;2020&lt;/year&gt;&lt;pub-dates&gt;&lt;date&gt;Jan 9&lt;/date&gt;&lt;/pub-dates&gt;&lt;/dates&gt;&lt;isbn&gt;1097-6787 (Electronic)&amp;#xD;0190-9622 (Linking)&lt;/isbn&gt;&lt;accession-num&gt;31927079&lt;/accession-num&gt;&lt;urls&gt;&lt;related-urls&gt;&lt;url&gt;https://www.ncbi.nlm.nih.gov/pubmed/31927079&lt;/url&gt;&lt;/related-urls&gt;&lt;/urls&gt;&lt;electronic-resource-num&gt;10.1016/j.jaad.2020.01.002&lt;/electronic-resource-num&gt;&lt;/record&gt;&lt;/Cite&gt;&lt;/EndNote&gt;</w:instrText>
      </w:r>
      <w:r w:rsidR="00D44979" w:rsidRPr="00D83E59">
        <w:rPr>
          <w:rFonts w:ascii="Cambria" w:hAnsi="Cambria"/>
          <w:color w:val="000000" w:themeColor="text1"/>
        </w:rPr>
        <w:fldChar w:fldCharType="separate"/>
      </w:r>
      <w:r w:rsidR="00186E88" w:rsidRPr="00D83E59">
        <w:rPr>
          <w:rFonts w:ascii="Cambria" w:hAnsi="Cambria"/>
          <w:noProof/>
          <w:color w:val="000000" w:themeColor="text1"/>
          <w:vertAlign w:val="superscript"/>
        </w:rPr>
        <w:t>203</w:t>
      </w:r>
      <w:r w:rsidR="00D44979" w:rsidRPr="00D83E59">
        <w:rPr>
          <w:rFonts w:ascii="Cambria" w:hAnsi="Cambria"/>
          <w:color w:val="000000" w:themeColor="text1"/>
        </w:rPr>
        <w:fldChar w:fldCharType="end"/>
      </w:r>
      <w:r w:rsidR="0065343C" w:rsidRPr="00D83E59">
        <w:rPr>
          <w:rFonts w:ascii="Cambria" w:hAnsi="Cambria"/>
          <w:color w:val="000000" w:themeColor="text1"/>
        </w:rPr>
        <w:t xml:space="preserve"> </w:t>
      </w:r>
      <w:r w:rsidR="000C531E" w:rsidRPr="00D83E59">
        <w:rPr>
          <w:rFonts w:ascii="Cambria" w:hAnsi="Cambria"/>
          <w:color w:val="000000" w:themeColor="text1"/>
        </w:rPr>
        <w:t>Ideally, patients and their surgeons should be well</w:t>
      </w:r>
      <w:r w:rsidR="00E763E0" w:rsidRPr="00D83E59">
        <w:rPr>
          <w:rFonts w:ascii="Cambria" w:hAnsi="Cambria"/>
          <w:color w:val="000000" w:themeColor="text1"/>
        </w:rPr>
        <w:t>-</w:t>
      </w:r>
      <w:r w:rsidR="000C531E" w:rsidRPr="00D83E59">
        <w:rPr>
          <w:rFonts w:ascii="Cambria" w:hAnsi="Cambria"/>
          <w:color w:val="000000" w:themeColor="text1"/>
        </w:rPr>
        <w:t xml:space="preserve">educated on the potential for pathergy. </w:t>
      </w:r>
    </w:p>
    <w:p w14:paraId="3D284E9B" w14:textId="77777777" w:rsidR="00E24A8B" w:rsidRPr="00D83E59" w:rsidRDefault="00E24A8B" w:rsidP="003744D2">
      <w:pPr>
        <w:jc w:val="both"/>
        <w:rPr>
          <w:rFonts w:ascii="Cambria" w:hAnsi="Cambria"/>
          <w:color w:val="000000" w:themeColor="text1"/>
        </w:rPr>
      </w:pPr>
    </w:p>
    <w:p w14:paraId="4E5C7456" w14:textId="1CF54B58" w:rsidR="00E24A8B" w:rsidRPr="00D83E59" w:rsidRDefault="00E24A8B" w:rsidP="00496082">
      <w:pPr>
        <w:jc w:val="both"/>
        <w:rPr>
          <w:rFonts w:ascii="Cambria" w:hAnsi="Cambria"/>
          <w:b/>
          <w:bCs/>
          <w:color w:val="000000" w:themeColor="text1"/>
        </w:rPr>
      </w:pPr>
      <w:r w:rsidRPr="00D83E59">
        <w:rPr>
          <w:rFonts w:ascii="Cambria" w:hAnsi="Cambria"/>
          <w:b/>
          <w:bCs/>
          <w:color w:val="000000" w:themeColor="text1"/>
        </w:rPr>
        <w:t>Quality of life</w:t>
      </w:r>
    </w:p>
    <w:p w14:paraId="4BE7F3E3" w14:textId="58382667" w:rsidR="00E24A8B" w:rsidRPr="00D83E59" w:rsidRDefault="00752643" w:rsidP="00496082">
      <w:pPr>
        <w:jc w:val="both"/>
        <w:rPr>
          <w:rFonts w:ascii="Cambria" w:hAnsi="Cambria" w:cs="Calibri"/>
          <w:bCs/>
          <w:color w:val="000000" w:themeColor="text1"/>
        </w:rPr>
      </w:pPr>
      <w:r w:rsidRPr="00D83E59">
        <w:rPr>
          <w:rFonts w:ascii="Cambria" w:hAnsi="Cambria" w:cs="Calibri"/>
          <w:bCs/>
          <w:color w:val="000000" w:themeColor="text1"/>
        </w:rPr>
        <w:t>Q</w:t>
      </w:r>
      <w:r w:rsidR="00E24A8B" w:rsidRPr="00D83E59">
        <w:rPr>
          <w:rFonts w:ascii="Cambria" w:hAnsi="Cambria" w:cs="Calibri"/>
          <w:bCs/>
          <w:color w:val="000000" w:themeColor="text1"/>
        </w:rPr>
        <w:t xml:space="preserve">uality of life (QoL) research </w:t>
      </w:r>
      <w:r w:rsidRPr="00D83E59">
        <w:rPr>
          <w:rFonts w:ascii="Cambria" w:hAnsi="Cambria" w:cs="Calibri"/>
          <w:bCs/>
          <w:color w:val="000000" w:themeColor="text1"/>
        </w:rPr>
        <w:t>for</w:t>
      </w:r>
      <w:r w:rsidR="00E24A8B" w:rsidRPr="00D83E59">
        <w:rPr>
          <w:rFonts w:ascii="Cambria" w:hAnsi="Cambria" w:cs="Calibri"/>
          <w:bCs/>
          <w:color w:val="000000" w:themeColor="text1"/>
        </w:rPr>
        <w:t xml:space="preserve"> PG has not yet received the same attention </w:t>
      </w:r>
      <w:r w:rsidRPr="00D83E59">
        <w:rPr>
          <w:rFonts w:ascii="Cambria" w:hAnsi="Cambria" w:cs="Calibri"/>
          <w:bCs/>
          <w:color w:val="000000" w:themeColor="text1"/>
        </w:rPr>
        <w:t>as</w:t>
      </w:r>
      <w:r w:rsidR="00E24A8B" w:rsidRPr="00D83E59">
        <w:rPr>
          <w:rFonts w:ascii="Cambria" w:hAnsi="Cambria" w:cs="Calibri"/>
          <w:bCs/>
          <w:color w:val="000000" w:themeColor="text1"/>
        </w:rPr>
        <w:t xml:space="preserve"> other dermatologic diseases have. The lack of a validated PG-specific QoL measure may be one reason why PG has lagged behind other skin diseases in QoL research.</w:t>
      </w:r>
      <w:r w:rsidR="00E24A8B" w:rsidRPr="00D83E59">
        <w:rPr>
          <w:rFonts w:ascii="Cambria" w:hAnsi="Cambria" w:cs="Calibri"/>
          <w:bCs/>
          <w:color w:val="000000" w:themeColor="text1"/>
        </w:rPr>
        <w:fldChar w:fldCharType="begin">
          <w:fldData xml:space="preserve">PEVuZE5vdGU+PENpdGU+PEF1dGhvcj5HZXJhcmQ8L0F1dGhvcj48WWVhcj4yMDE1PC9ZZWFyPjxS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</w:fldData>
        </w:fldChar>
      </w:r>
      <w:r w:rsidR="00186E88" w:rsidRPr="00D83E59">
        <w:rPr>
          <w:rFonts w:ascii="Cambria" w:hAnsi="Cambria" w:cs="Calibri"/>
          <w:bCs/>
          <w:color w:val="000000" w:themeColor="text1"/>
        </w:rPr>
        <w:instrText xml:space="preserve"> ADDIN EN.CITE </w:instrText>
      </w:r>
      <w:r w:rsidR="00186E88" w:rsidRPr="00D83E59">
        <w:rPr>
          <w:rFonts w:ascii="Cambria" w:hAnsi="Cambria" w:cs="Calibri"/>
          <w:bCs/>
          <w:color w:val="000000" w:themeColor="text1"/>
        </w:rPr>
        <w:fldChar w:fldCharType="begin">
          <w:fldData xml:space="preserve">PEVuZE5vdGU+PENpdGU+PEF1dGhvcj5HZXJhcmQ8L0F1dGhvcj48WWVhcj4yMDE1PC9ZZWFyPjxS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</w:fldData>
        </w:fldChar>
      </w:r>
      <w:r w:rsidR="00186E88" w:rsidRPr="00D83E59">
        <w:rPr>
          <w:rFonts w:ascii="Cambria" w:hAnsi="Cambria" w:cs="Calibri"/>
          <w:bCs/>
          <w:color w:val="000000" w:themeColor="text1"/>
        </w:rPr>
        <w:instrText xml:space="preserve"> ADDIN EN.CITE.DATA </w:instrText>
      </w:r>
      <w:r w:rsidR="00186E88" w:rsidRPr="00D83E59">
        <w:rPr>
          <w:rFonts w:ascii="Cambria" w:hAnsi="Cambria" w:cs="Calibri"/>
          <w:bCs/>
          <w:color w:val="000000" w:themeColor="text1"/>
        </w:rPr>
      </w:r>
      <w:r w:rsidR="00186E88" w:rsidRPr="00D83E59">
        <w:rPr>
          <w:rFonts w:ascii="Cambria" w:hAnsi="Cambria" w:cs="Calibri"/>
          <w:bCs/>
          <w:color w:val="000000" w:themeColor="text1"/>
        </w:rPr>
        <w:fldChar w:fldCharType="end"/>
      </w:r>
      <w:r w:rsidR="00E24A8B" w:rsidRPr="00D83E59">
        <w:rPr>
          <w:rFonts w:ascii="Cambria" w:hAnsi="Cambria" w:cs="Calibri"/>
          <w:bCs/>
          <w:color w:val="000000" w:themeColor="text1"/>
        </w:rPr>
      </w:r>
      <w:r w:rsidR="00E24A8B" w:rsidRPr="00D83E59">
        <w:rPr>
          <w:rFonts w:ascii="Cambria" w:hAnsi="Cambria" w:cs="Calibri"/>
          <w:bCs/>
          <w:color w:val="000000" w:themeColor="text1"/>
        </w:rPr>
        <w:fldChar w:fldCharType="separate"/>
      </w:r>
      <w:r w:rsidR="00186E88" w:rsidRPr="00D83E59">
        <w:rPr>
          <w:rFonts w:ascii="Cambria" w:hAnsi="Cambria" w:cs="Calibri"/>
          <w:bCs/>
          <w:noProof/>
          <w:color w:val="000000" w:themeColor="text1"/>
          <w:vertAlign w:val="superscript"/>
        </w:rPr>
        <w:t>204</w:t>
      </w:r>
      <w:r w:rsidR="00E24A8B" w:rsidRPr="00D83E59">
        <w:rPr>
          <w:rFonts w:ascii="Cambria" w:hAnsi="Cambria" w:cs="Calibri"/>
          <w:bCs/>
          <w:color w:val="000000" w:themeColor="text1"/>
        </w:rPr>
        <w:fldChar w:fldCharType="end"/>
      </w:r>
      <w:r w:rsidR="00E24A8B" w:rsidRPr="00D83E59">
        <w:rPr>
          <w:rFonts w:ascii="Cambria" w:hAnsi="Cambria" w:cs="Calibri"/>
          <w:bCs/>
          <w:color w:val="000000" w:themeColor="text1"/>
        </w:rPr>
        <w:t xml:space="preserve"> Currently, </w:t>
      </w:r>
      <w:r w:rsidRPr="00D83E59">
        <w:rPr>
          <w:rFonts w:ascii="Cambria" w:hAnsi="Cambria" w:cs="Calibri"/>
          <w:bCs/>
          <w:color w:val="000000" w:themeColor="text1"/>
        </w:rPr>
        <w:t xml:space="preserve">patients with PG were included in the development and validation of </w:t>
      </w:r>
      <w:r w:rsidR="00E24A8B" w:rsidRPr="00D83E59">
        <w:rPr>
          <w:rFonts w:ascii="Cambria" w:hAnsi="Cambria" w:cs="Calibri"/>
          <w:bCs/>
          <w:color w:val="000000" w:themeColor="text1"/>
        </w:rPr>
        <w:t xml:space="preserve">only </w:t>
      </w:r>
      <w:r w:rsidRPr="00D83E59">
        <w:rPr>
          <w:rFonts w:ascii="Cambria" w:hAnsi="Cambria" w:cs="Calibri"/>
          <w:bCs/>
          <w:color w:val="000000" w:themeColor="text1"/>
        </w:rPr>
        <w:t>one</w:t>
      </w:r>
      <w:r w:rsidR="0065343C" w:rsidRPr="00D83E59">
        <w:rPr>
          <w:rFonts w:ascii="Cambria" w:hAnsi="Cambria" w:cs="Calibri"/>
          <w:bCs/>
          <w:color w:val="000000" w:themeColor="text1"/>
        </w:rPr>
        <w:t xml:space="preserve"> </w:t>
      </w:r>
      <w:r w:rsidR="00E24A8B" w:rsidRPr="00D83E59">
        <w:rPr>
          <w:rFonts w:ascii="Cambria" w:hAnsi="Cambria" w:cs="Calibri"/>
          <w:bCs/>
          <w:color w:val="000000" w:themeColor="text1"/>
        </w:rPr>
        <w:t>non-disease specific wound-QoL questionnaire .</w:t>
      </w:r>
      <w:r w:rsidR="00E24A8B" w:rsidRPr="00D83E59">
        <w:rPr>
          <w:rFonts w:ascii="Cambria" w:hAnsi="Cambria" w:cs="Calibri"/>
          <w:bCs/>
          <w:color w:val="000000" w:themeColor="text1"/>
        </w:rPr>
        <w:fldChar w:fldCharType="begin">
          <w:fldData xml:space="preserve">PEVuZE5vdGU+PENpdGU+PEF1dGhvcj5BdWd1c3RpbjwvQXV0aG9yPjxZZWFyPjIwMTc8L1llYXI+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</w:fldData>
        </w:fldChar>
      </w:r>
      <w:r w:rsidR="00186E88" w:rsidRPr="00D83E59">
        <w:rPr>
          <w:rFonts w:ascii="Cambria" w:hAnsi="Cambria" w:cs="Calibri"/>
          <w:bCs/>
          <w:color w:val="000000" w:themeColor="text1"/>
        </w:rPr>
        <w:instrText xml:space="preserve"> ADDIN EN.CITE </w:instrText>
      </w:r>
      <w:r w:rsidR="00186E88" w:rsidRPr="00D83E59">
        <w:rPr>
          <w:rFonts w:ascii="Cambria" w:hAnsi="Cambria" w:cs="Calibri"/>
          <w:bCs/>
          <w:color w:val="000000" w:themeColor="text1"/>
        </w:rPr>
        <w:fldChar w:fldCharType="begin">
          <w:fldData xml:space="preserve">PEVuZE5vdGU+PENpdGU+PEF1dGhvcj5BdWd1c3RpbjwvQXV0aG9yPjxZZWFyPjIwMTc8L1llYXI+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</w:fldData>
        </w:fldChar>
      </w:r>
      <w:r w:rsidR="00186E88" w:rsidRPr="00D83E59">
        <w:rPr>
          <w:rFonts w:ascii="Cambria" w:hAnsi="Cambria" w:cs="Calibri"/>
          <w:bCs/>
          <w:color w:val="000000" w:themeColor="text1"/>
        </w:rPr>
        <w:instrText xml:space="preserve"> ADDIN EN.CITE.DATA </w:instrText>
      </w:r>
      <w:r w:rsidR="00186E88" w:rsidRPr="00D83E59">
        <w:rPr>
          <w:rFonts w:ascii="Cambria" w:hAnsi="Cambria" w:cs="Calibri"/>
          <w:bCs/>
          <w:color w:val="000000" w:themeColor="text1"/>
        </w:rPr>
      </w:r>
      <w:r w:rsidR="00186E88" w:rsidRPr="00D83E59">
        <w:rPr>
          <w:rFonts w:ascii="Cambria" w:hAnsi="Cambria" w:cs="Calibri"/>
          <w:bCs/>
          <w:color w:val="000000" w:themeColor="text1"/>
        </w:rPr>
        <w:fldChar w:fldCharType="end"/>
      </w:r>
      <w:r w:rsidR="00E24A8B" w:rsidRPr="00D83E59">
        <w:rPr>
          <w:rFonts w:ascii="Cambria" w:hAnsi="Cambria" w:cs="Calibri"/>
          <w:bCs/>
          <w:color w:val="000000" w:themeColor="text1"/>
        </w:rPr>
      </w:r>
      <w:r w:rsidR="00E24A8B" w:rsidRPr="00D83E59">
        <w:rPr>
          <w:rFonts w:ascii="Cambria" w:hAnsi="Cambria" w:cs="Calibri"/>
          <w:bCs/>
          <w:color w:val="000000" w:themeColor="text1"/>
        </w:rPr>
        <w:fldChar w:fldCharType="separate"/>
      </w:r>
      <w:r w:rsidR="00186E88" w:rsidRPr="00D83E59">
        <w:rPr>
          <w:rFonts w:ascii="Cambria" w:hAnsi="Cambria" w:cs="Calibri"/>
          <w:bCs/>
          <w:noProof/>
          <w:color w:val="000000" w:themeColor="text1"/>
          <w:vertAlign w:val="superscript"/>
        </w:rPr>
        <w:t>205</w:t>
      </w:r>
      <w:r w:rsidR="00E24A8B" w:rsidRPr="00D83E59">
        <w:rPr>
          <w:rFonts w:ascii="Cambria" w:hAnsi="Cambria" w:cs="Calibri"/>
          <w:bCs/>
          <w:color w:val="000000" w:themeColor="text1"/>
        </w:rPr>
        <w:fldChar w:fldCharType="end"/>
      </w:r>
      <w:r w:rsidR="0065343C" w:rsidRPr="00D83E59">
        <w:rPr>
          <w:rFonts w:ascii="Cambria" w:hAnsi="Cambria" w:cs="Calibri"/>
          <w:bCs/>
          <w:color w:val="000000" w:themeColor="text1"/>
        </w:rPr>
        <w:t xml:space="preserve"> </w:t>
      </w:r>
      <w:r w:rsidRPr="00D83E59">
        <w:rPr>
          <w:rFonts w:ascii="Cambria" w:hAnsi="Cambria" w:cs="Calibri"/>
          <w:bCs/>
          <w:color w:val="000000" w:themeColor="text1"/>
        </w:rPr>
        <w:t xml:space="preserve"> </w:t>
      </w:r>
      <w:r w:rsidR="00E24A8B" w:rsidRPr="00D83E59">
        <w:rPr>
          <w:rFonts w:ascii="Cambria" w:hAnsi="Cambria" w:cs="Calibri"/>
          <w:bCs/>
          <w:color w:val="000000" w:themeColor="text1"/>
        </w:rPr>
        <w:t>In the absence of a PG-specific patient reported outcome measure, the prospective PG QoL studies that do exist have employed standard dermatological questionnaires, mostly the Dermatology Life Quality Index (DLQI)</w:t>
      </w:r>
      <w:r w:rsidR="00E24A8B" w:rsidRPr="00D83E59">
        <w:rPr>
          <w:rFonts w:ascii="Cambria" w:hAnsi="Cambria" w:cs="Calibri"/>
          <w:bCs/>
          <w:color w:val="000000" w:themeColor="text1"/>
        </w:rPr>
        <w:fldChar w:fldCharType="begin">
          <w:fldData xml:space="preserve">PEVuZE5vdGU+PENpdGU+PEF1dGhvcj5UaG9tYXM8L0F1dGhvcj48WWVhcj4yMDE2PC9ZZWFyPjxS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</w:fldData>
        </w:fldChar>
      </w:r>
      <w:r w:rsidR="00186E88" w:rsidRPr="00D83E59">
        <w:rPr>
          <w:rFonts w:ascii="Cambria" w:hAnsi="Cambria" w:cs="Calibri"/>
          <w:bCs/>
          <w:color w:val="000000" w:themeColor="text1"/>
        </w:rPr>
        <w:instrText xml:space="preserve"> ADDIN EN.CITE </w:instrText>
      </w:r>
      <w:r w:rsidR="00186E88" w:rsidRPr="00D83E59">
        <w:rPr>
          <w:rFonts w:ascii="Cambria" w:hAnsi="Cambria" w:cs="Calibri"/>
          <w:bCs/>
          <w:color w:val="000000" w:themeColor="text1"/>
        </w:rPr>
        <w:fldChar w:fldCharType="begin">
          <w:fldData xml:space="preserve">PEVuZE5vdGU+PENpdGU+PEF1dGhvcj5UaG9tYXM8L0F1dGhvcj48WWVhcj4yMDE2PC9ZZWFyPjxS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</w:fldData>
        </w:fldChar>
      </w:r>
      <w:r w:rsidR="00186E88" w:rsidRPr="00D83E59">
        <w:rPr>
          <w:rFonts w:ascii="Cambria" w:hAnsi="Cambria" w:cs="Calibri"/>
          <w:bCs/>
          <w:color w:val="000000" w:themeColor="text1"/>
        </w:rPr>
        <w:instrText xml:space="preserve"> ADDIN EN.CITE.DATA </w:instrText>
      </w:r>
      <w:r w:rsidR="00186E88" w:rsidRPr="00D83E59">
        <w:rPr>
          <w:rFonts w:ascii="Cambria" w:hAnsi="Cambria" w:cs="Calibri"/>
          <w:bCs/>
          <w:color w:val="000000" w:themeColor="text1"/>
        </w:rPr>
      </w:r>
      <w:r w:rsidR="00186E88" w:rsidRPr="00D83E59">
        <w:rPr>
          <w:rFonts w:ascii="Cambria" w:hAnsi="Cambria" w:cs="Calibri"/>
          <w:bCs/>
          <w:color w:val="000000" w:themeColor="text1"/>
        </w:rPr>
        <w:fldChar w:fldCharType="end"/>
      </w:r>
      <w:r w:rsidR="00E24A8B" w:rsidRPr="00D83E59">
        <w:rPr>
          <w:rFonts w:ascii="Cambria" w:hAnsi="Cambria" w:cs="Calibri"/>
          <w:bCs/>
          <w:color w:val="000000" w:themeColor="text1"/>
        </w:rPr>
      </w:r>
      <w:r w:rsidR="00E24A8B" w:rsidRPr="00D83E59">
        <w:rPr>
          <w:rFonts w:ascii="Cambria" w:hAnsi="Cambria" w:cs="Calibri"/>
          <w:bCs/>
          <w:color w:val="000000" w:themeColor="text1"/>
        </w:rPr>
        <w:fldChar w:fldCharType="separate"/>
      </w:r>
      <w:r w:rsidR="00186E88" w:rsidRPr="00D83E59">
        <w:rPr>
          <w:rFonts w:ascii="Cambria" w:hAnsi="Cambria" w:cs="Calibri"/>
          <w:bCs/>
          <w:noProof/>
          <w:color w:val="000000" w:themeColor="text1"/>
          <w:vertAlign w:val="superscript"/>
        </w:rPr>
        <w:t>86,144,206</w:t>
      </w:r>
      <w:r w:rsidR="00E24A8B" w:rsidRPr="00D83E59">
        <w:rPr>
          <w:rFonts w:ascii="Cambria" w:hAnsi="Cambria" w:cs="Calibri"/>
          <w:bCs/>
          <w:color w:val="000000" w:themeColor="text1"/>
        </w:rPr>
        <w:fldChar w:fldCharType="end"/>
      </w:r>
      <w:r w:rsidR="00E24A8B" w:rsidRPr="00D83E59">
        <w:rPr>
          <w:rFonts w:ascii="Cambria" w:hAnsi="Cambria"/>
          <w:color w:val="000000" w:themeColor="text1"/>
        </w:rPr>
        <w:t xml:space="preserve"> </w:t>
      </w:r>
      <w:r w:rsidR="00E24A8B" w:rsidRPr="00D83E59">
        <w:rPr>
          <w:rFonts w:ascii="Cambria" w:hAnsi="Cambria" w:cs="Calibri"/>
          <w:bCs/>
          <w:color w:val="000000" w:themeColor="text1"/>
        </w:rPr>
        <w:t xml:space="preserve">and/or the European Quality of Life 5 Dimensions </w:t>
      </w:r>
      <w:r w:rsidR="00A70AE8" w:rsidRPr="00D83E59">
        <w:rPr>
          <w:rFonts w:ascii="Cambria" w:hAnsi="Cambria" w:cs="Calibri"/>
          <w:bCs/>
          <w:color w:val="000000" w:themeColor="text1"/>
        </w:rPr>
        <w:t>(</w:t>
      </w:r>
      <w:r w:rsidR="00E24A8B" w:rsidRPr="00D83E59">
        <w:rPr>
          <w:rFonts w:ascii="Cambria" w:hAnsi="Cambria" w:cs="Calibri"/>
          <w:bCs/>
          <w:color w:val="000000" w:themeColor="text1"/>
        </w:rPr>
        <w:t>EQ-5D</w:t>
      </w:r>
      <w:r w:rsidR="00A70AE8" w:rsidRPr="00D83E59">
        <w:rPr>
          <w:rFonts w:ascii="Cambria" w:hAnsi="Cambria" w:cs="Calibri"/>
          <w:bCs/>
          <w:color w:val="000000" w:themeColor="text1"/>
        </w:rPr>
        <w:t>)</w:t>
      </w:r>
      <w:r w:rsidR="00E24A8B" w:rsidRPr="00D83E59">
        <w:rPr>
          <w:rFonts w:ascii="Cambria" w:hAnsi="Cambria" w:cs="Calibri"/>
          <w:bCs/>
          <w:color w:val="000000" w:themeColor="text1"/>
        </w:rPr>
        <w:t xml:space="preserve"> instruments.</w:t>
      </w:r>
      <w:r w:rsidR="00E24A8B" w:rsidRPr="00D83E59">
        <w:rPr>
          <w:rFonts w:ascii="Cambria" w:hAnsi="Cambria" w:cs="Calibri"/>
          <w:bCs/>
          <w:color w:val="000000" w:themeColor="text1"/>
        </w:rPr>
        <w:fldChar w:fldCharType="begin">
          <w:fldData xml:space="preserve">PEVuZE5vdGU+PENpdGU+PEF1dGhvcj5UaG9tYXM8L0F1dGhvcj48WWVhcj4yMDE2PC9ZZWFyPjxS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</w:fldData>
        </w:fldChar>
      </w:r>
      <w:r w:rsidR="00186E88" w:rsidRPr="00D83E59">
        <w:rPr>
          <w:rFonts w:ascii="Cambria" w:hAnsi="Cambria" w:cs="Calibri"/>
          <w:bCs/>
          <w:color w:val="000000" w:themeColor="text1"/>
        </w:rPr>
        <w:instrText xml:space="preserve"> ADDIN EN.CITE </w:instrText>
      </w:r>
      <w:r w:rsidR="00186E88" w:rsidRPr="00D83E59">
        <w:rPr>
          <w:rFonts w:ascii="Cambria" w:hAnsi="Cambria" w:cs="Calibri"/>
          <w:bCs/>
          <w:color w:val="000000" w:themeColor="text1"/>
        </w:rPr>
        <w:fldChar w:fldCharType="begin">
          <w:fldData xml:space="preserve">PEVuZE5vdGU+PENpdGU+PEF1dGhvcj5UaG9tYXM8L0F1dGhvcj48WWVhcj4yMDE2PC9ZZWFyPjxS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</w:fldData>
        </w:fldChar>
      </w:r>
      <w:r w:rsidR="00186E88" w:rsidRPr="00D83E59">
        <w:rPr>
          <w:rFonts w:ascii="Cambria" w:hAnsi="Cambria" w:cs="Calibri"/>
          <w:bCs/>
          <w:color w:val="000000" w:themeColor="text1"/>
        </w:rPr>
        <w:instrText xml:space="preserve"> ADDIN EN.CITE.DATA </w:instrText>
      </w:r>
      <w:r w:rsidR="00186E88" w:rsidRPr="00D83E59">
        <w:rPr>
          <w:rFonts w:ascii="Cambria" w:hAnsi="Cambria" w:cs="Calibri"/>
          <w:bCs/>
          <w:color w:val="000000" w:themeColor="text1"/>
        </w:rPr>
      </w:r>
      <w:r w:rsidR="00186E88" w:rsidRPr="00D83E59">
        <w:rPr>
          <w:rFonts w:ascii="Cambria" w:hAnsi="Cambria" w:cs="Calibri"/>
          <w:bCs/>
          <w:color w:val="000000" w:themeColor="text1"/>
        </w:rPr>
        <w:fldChar w:fldCharType="end"/>
      </w:r>
      <w:r w:rsidR="00E24A8B" w:rsidRPr="00D83E59">
        <w:rPr>
          <w:rFonts w:ascii="Cambria" w:hAnsi="Cambria" w:cs="Calibri"/>
          <w:bCs/>
          <w:color w:val="000000" w:themeColor="text1"/>
        </w:rPr>
      </w:r>
      <w:r w:rsidR="00E24A8B" w:rsidRPr="00D83E59">
        <w:rPr>
          <w:rFonts w:ascii="Cambria" w:hAnsi="Cambria" w:cs="Calibri"/>
          <w:bCs/>
          <w:color w:val="000000" w:themeColor="text1"/>
        </w:rPr>
        <w:fldChar w:fldCharType="separate"/>
      </w:r>
      <w:r w:rsidR="00186E88" w:rsidRPr="00D83E59">
        <w:rPr>
          <w:rFonts w:ascii="Cambria" w:hAnsi="Cambria" w:cs="Calibri"/>
          <w:bCs/>
          <w:noProof/>
          <w:color w:val="000000" w:themeColor="text1"/>
          <w:vertAlign w:val="superscript"/>
        </w:rPr>
        <w:t>86,144,152</w:t>
      </w:r>
      <w:r w:rsidR="00E24A8B" w:rsidRPr="00D83E59">
        <w:rPr>
          <w:rFonts w:ascii="Cambria" w:hAnsi="Cambria" w:cs="Calibri"/>
          <w:bCs/>
          <w:color w:val="000000" w:themeColor="text1"/>
        </w:rPr>
        <w:fldChar w:fldCharType="end"/>
      </w:r>
      <w:r w:rsidR="00E24A8B" w:rsidRPr="00D83E59">
        <w:rPr>
          <w:rFonts w:ascii="Cambria" w:hAnsi="Cambria"/>
          <w:color w:val="000000" w:themeColor="text1"/>
        </w:rPr>
        <w:t xml:space="preserve"> </w:t>
      </w:r>
      <w:r w:rsidR="00E24A8B" w:rsidRPr="00D83E59">
        <w:rPr>
          <w:rFonts w:ascii="Cambria" w:hAnsi="Cambria" w:cs="Calibri"/>
          <w:bCs/>
          <w:color w:val="000000" w:themeColor="text1"/>
        </w:rPr>
        <w:t xml:space="preserve">Albeit limited in number, these studies have begun to quantify how PG severely </w:t>
      </w:r>
      <w:r w:rsidR="00A70AE8" w:rsidRPr="00D83E59">
        <w:rPr>
          <w:rFonts w:ascii="Cambria" w:hAnsi="Cambria" w:cs="Calibri"/>
          <w:bCs/>
          <w:color w:val="000000" w:themeColor="text1"/>
        </w:rPr>
        <w:t xml:space="preserve">affects </w:t>
      </w:r>
      <w:r w:rsidR="00E24A8B" w:rsidRPr="00D83E59">
        <w:rPr>
          <w:rFonts w:ascii="Cambria" w:hAnsi="Cambria" w:cs="Calibri"/>
          <w:bCs/>
          <w:color w:val="000000" w:themeColor="text1"/>
        </w:rPr>
        <w:t xml:space="preserve">patients' QoL. Specifically, patients </w:t>
      </w:r>
      <w:r w:rsidR="00A70AE8" w:rsidRPr="00D83E59">
        <w:rPr>
          <w:rFonts w:ascii="Cambria" w:hAnsi="Cambria" w:cs="Calibri"/>
          <w:bCs/>
          <w:color w:val="000000" w:themeColor="text1"/>
        </w:rPr>
        <w:t xml:space="preserve">with PG </w:t>
      </w:r>
      <w:r w:rsidR="00E24A8B" w:rsidRPr="00D83E59">
        <w:rPr>
          <w:rFonts w:ascii="Cambria" w:hAnsi="Cambria" w:cs="Calibri"/>
          <w:bCs/>
          <w:color w:val="000000" w:themeColor="text1"/>
        </w:rPr>
        <w:t>have DLQI scores between 8.4 (± 6.0) and 14.9 (± 8.0), indicating that they have severely impaired QoL.</w:t>
      </w:r>
      <w:r w:rsidR="00E24A8B" w:rsidRPr="00D83E59">
        <w:rPr>
          <w:rFonts w:ascii="Cambria" w:hAnsi="Cambria" w:cs="Calibri"/>
          <w:bCs/>
          <w:color w:val="000000" w:themeColor="text1"/>
        </w:rPr>
        <w:fldChar w:fldCharType="begin">
          <w:fldData xml:space="preserve">PEVuZE5vdGU+PENpdGU+PEF1dGhvcj5JZ2hhbmk8L0F1dGhvcj48WWVhcj4yMDE5PC9ZZWFyPjxS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</w:fldData>
        </w:fldChar>
      </w:r>
      <w:r w:rsidR="00186E88" w:rsidRPr="00D83E59">
        <w:rPr>
          <w:rFonts w:ascii="Cambria" w:hAnsi="Cambria" w:cs="Calibri"/>
          <w:bCs/>
          <w:color w:val="000000" w:themeColor="text1"/>
        </w:rPr>
        <w:instrText xml:space="preserve"> ADDIN EN.CITE </w:instrText>
      </w:r>
      <w:r w:rsidR="00186E88" w:rsidRPr="00D83E59">
        <w:rPr>
          <w:rFonts w:ascii="Cambria" w:hAnsi="Cambria" w:cs="Calibri"/>
          <w:bCs/>
          <w:color w:val="000000" w:themeColor="text1"/>
        </w:rPr>
        <w:fldChar w:fldCharType="begin">
          <w:fldData xml:space="preserve">PEVuZE5vdGU+PENpdGU+PEF1dGhvcj5JZ2hhbmk8L0F1dGhvcj48WWVhcj4yMDE5PC9ZZWFyPjxS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</w:fldData>
        </w:fldChar>
      </w:r>
      <w:r w:rsidR="00186E88" w:rsidRPr="00D83E59">
        <w:rPr>
          <w:rFonts w:ascii="Cambria" w:hAnsi="Cambria" w:cs="Calibri"/>
          <w:bCs/>
          <w:color w:val="000000" w:themeColor="text1"/>
        </w:rPr>
        <w:instrText xml:space="preserve"> ADDIN EN.CITE.DATA </w:instrText>
      </w:r>
      <w:r w:rsidR="00186E88" w:rsidRPr="00D83E59">
        <w:rPr>
          <w:rFonts w:ascii="Cambria" w:hAnsi="Cambria" w:cs="Calibri"/>
          <w:bCs/>
          <w:color w:val="000000" w:themeColor="text1"/>
        </w:rPr>
      </w:r>
      <w:r w:rsidR="00186E88" w:rsidRPr="00D83E59">
        <w:rPr>
          <w:rFonts w:ascii="Cambria" w:hAnsi="Cambria" w:cs="Calibri"/>
          <w:bCs/>
          <w:color w:val="000000" w:themeColor="text1"/>
        </w:rPr>
        <w:fldChar w:fldCharType="end"/>
      </w:r>
      <w:r w:rsidR="00E24A8B" w:rsidRPr="00D83E59">
        <w:rPr>
          <w:rFonts w:ascii="Cambria" w:hAnsi="Cambria" w:cs="Calibri"/>
          <w:bCs/>
          <w:color w:val="000000" w:themeColor="text1"/>
        </w:rPr>
      </w:r>
      <w:r w:rsidR="00E24A8B" w:rsidRPr="00D83E59">
        <w:rPr>
          <w:rFonts w:ascii="Cambria" w:hAnsi="Cambria" w:cs="Calibri"/>
          <w:bCs/>
          <w:color w:val="000000" w:themeColor="text1"/>
        </w:rPr>
        <w:fldChar w:fldCharType="separate"/>
      </w:r>
      <w:r w:rsidR="00186E88" w:rsidRPr="00D83E59">
        <w:rPr>
          <w:rFonts w:ascii="Cambria" w:hAnsi="Cambria" w:cs="Calibri"/>
          <w:bCs/>
          <w:noProof/>
          <w:color w:val="000000" w:themeColor="text1"/>
          <w:vertAlign w:val="superscript"/>
        </w:rPr>
        <w:t>144,206</w:t>
      </w:r>
      <w:r w:rsidR="00E24A8B" w:rsidRPr="00D83E59">
        <w:rPr>
          <w:rFonts w:ascii="Cambria" w:hAnsi="Cambria" w:cs="Calibri"/>
          <w:bCs/>
          <w:color w:val="000000" w:themeColor="text1"/>
        </w:rPr>
        <w:fldChar w:fldCharType="end"/>
      </w:r>
      <w:r w:rsidR="00E24A8B" w:rsidRPr="00D83E59">
        <w:rPr>
          <w:rFonts w:ascii="Cambria" w:hAnsi="Cambria" w:cs="Calibri"/>
          <w:bCs/>
          <w:color w:val="000000" w:themeColor="text1"/>
        </w:rPr>
        <w:t xml:space="preserve"> This </w:t>
      </w:r>
      <w:r w:rsidR="00A70AE8" w:rsidRPr="00D83E59">
        <w:rPr>
          <w:rFonts w:ascii="Cambria" w:hAnsi="Cambria" w:cs="Calibri"/>
          <w:bCs/>
          <w:color w:val="000000" w:themeColor="text1"/>
        </w:rPr>
        <w:t xml:space="preserve">score </w:t>
      </w:r>
      <w:r w:rsidR="00E24A8B" w:rsidRPr="00D83E59">
        <w:rPr>
          <w:rFonts w:ascii="Cambria" w:hAnsi="Cambria" w:cs="Calibri"/>
          <w:bCs/>
          <w:color w:val="000000" w:themeColor="text1"/>
        </w:rPr>
        <w:t xml:space="preserve">is higher than </w:t>
      </w:r>
      <w:r w:rsidR="00A70AE8" w:rsidRPr="00D83E59">
        <w:rPr>
          <w:rFonts w:ascii="Cambria" w:hAnsi="Cambria" w:cs="Calibri"/>
          <w:bCs/>
          <w:color w:val="000000" w:themeColor="text1"/>
        </w:rPr>
        <w:t xml:space="preserve">that </w:t>
      </w:r>
      <w:r w:rsidR="00E24A8B" w:rsidRPr="00D83E59">
        <w:rPr>
          <w:rFonts w:ascii="Cambria" w:hAnsi="Cambria" w:cs="Calibri"/>
          <w:bCs/>
          <w:color w:val="000000" w:themeColor="text1"/>
        </w:rPr>
        <w:t xml:space="preserve">for other dermatological diseases, such </w:t>
      </w:r>
      <w:r w:rsidR="00E24A8B" w:rsidRPr="00D83E59">
        <w:rPr>
          <w:rFonts w:ascii="Cambria" w:hAnsi="Cambria" w:cs="Calibri"/>
          <w:bCs/>
          <w:color w:val="000000" w:themeColor="text1"/>
        </w:rPr>
        <w:lastRenderedPageBreak/>
        <w:t xml:space="preserve">as non-melanoma skin cancer (2.25), </w:t>
      </w:r>
      <w:proofErr w:type="spellStart"/>
      <w:r w:rsidR="00E24A8B" w:rsidRPr="00D83E59">
        <w:rPr>
          <w:rFonts w:ascii="Cambria" w:hAnsi="Cambria" w:cs="Calibri"/>
          <w:bCs/>
          <w:color w:val="000000" w:themeColor="text1"/>
        </w:rPr>
        <w:t>Beh</w:t>
      </w:r>
      <w:r w:rsidR="00A70AE8" w:rsidRPr="00D83E59">
        <w:rPr>
          <w:rFonts w:ascii="Cambria" w:hAnsi="Cambria" w:cs="Calibri"/>
          <w:bCs/>
          <w:color w:val="000000" w:themeColor="text1"/>
        </w:rPr>
        <w:t>ç</w:t>
      </w:r>
      <w:r w:rsidR="00E24A8B" w:rsidRPr="00D83E59">
        <w:rPr>
          <w:rFonts w:ascii="Cambria" w:hAnsi="Cambria" w:cs="Calibri"/>
          <w:bCs/>
          <w:color w:val="000000" w:themeColor="text1"/>
        </w:rPr>
        <w:t>et's</w:t>
      </w:r>
      <w:proofErr w:type="spellEnd"/>
      <w:r w:rsidR="00E24A8B" w:rsidRPr="00D83E59">
        <w:rPr>
          <w:rFonts w:ascii="Cambria" w:hAnsi="Cambria" w:cs="Calibri"/>
          <w:bCs/>
          <w:color w:val="000000" w:themeColor="text1"/>
        </w:rPr>
        <w:t xml:space="preserve"> disease (5.70) or acne vulgaris (7.45).</w:t>
      </w:r>
      <w:r w:rsidR="00E24A8B" w:rsidRPr="00D83E59">
        <w:rPr>
          <w:rFonts w:ascii="Cambria" w:hAnsi="Cambria" w:cs="Calibri"/>
          <w:bCs/>
          <w:color w:val="000000" w:themeColor="text1"/>
        </w:rPr>
        <w:fldChar w:fldCharType="begin"/>
      </w:r>
      <w:r w:rsidR="00186E88" w:rsidRPr="00D83E59">
        <w:rPr>
          <w:rFonts w:ascii="Cambria" w:hAnsi="Cambria" w:cs="Calibri"/>
          <w:bCs/>
          <w:color w:val="000000" w:themeColor="text1"/>
        </w:rPr>
        <w:instrText xml:space="preserve"> ADDIN EN.CITE &lt;EndNote&gt;&lt;Cite&gt;&lt;Author&gt;Basra&lt;/Author&gt;&lt;Year&gt;2008&lt;/Year&gt;&lt;RecNum&gt;21&lt;/RecNum&gt;&lt;DisplayText&gt;&lt;style face="superscript"&gt;207&lt;/style&gt;&lt;/DisplayText&gt;&lt;record&gt;&lt;rec-number&gt;171&lt;/rec-number&gt;&lt;foreign-keys&gt;&lt;key app="EN" db-id="waa2sf2vja2tzme0r5c5fefrrs25vtw0t25r" timestamp="1589623804"&gt;171&lt;/key&gt;&lt;/foreign-keys&gt;&lt;ref-type name="Journal Article"&gt;17&lt;/ref-type&gt;&lt;contributors&gt;&lt;authors&gt;&lt;author&gt;Basra, M. K.&lt;/author&gt;&lt;author&gt;Fenech, R.&lt;/author&gt;&lt;author&gt;Gatt, R. M.&lt;/author&gt;&lt;author&gt;Salek, M. S.&lt;/author&gt;&lt;author&gt;Finlay, A. Y.&lt;/author&gt;&lt;/authors&gt;&lt;/contributors&gt;&lt;auth-address&gt;Department of Dermatology, School of Medicine, Cardiff University, Heath Park, Cardiff CF14 4XN, U.K. drkhurshid69@hotmail.com&lt;/auth-address&gt;&lt;titles&gt;&lt;title&gt;The Dermatology Life Quality Index 1994-2007: a comprehensive review of validation data and clinical results&lt;/title&gt;&lt;secondary-title&gt;Br J Dermatol&lt;/secondary-title&gt;&lt;/titles&gt;&lt;periodical&gt;&lt;full-title&gt;Br J Dermatol&lt;/full-title&gt;&lt;/periodical&gt;&lt;pages&gt;997-1035&lt;/pages&gt;&lt;volume&gt;159&lt;/volume&gt;&lt;number&gt;5&lt;/number&gt;&lt;edition&gt;2008/09/18&lt;/edition&gt;&lt;keywords&gt;&lt;keyword&gt;Humans&lt;/keyword&gt;&lt;keyword&gt;Psychometrics/*methods&lt;/keyword&gt;&lt;keyword&gt;Quality of Life/*psychology&lt;/keyword&gt;&lt;keyword&gt;Reproducibility of Results&lt;/keyword&gt;&lt;keyword&gt;Severity of Illness Index&lt;/keyword&gt;&lt;keyword&gt;Skin Diseases/*psychology&lt;/keyword&gt;&lt;/keywords&gt;&lt;dates&gt;&lt;year&gt;2008&lt;/year&gt;&lt;pub-dates&gt;&lt;date&gt;Nov&lt;/date&gt;&lt;/pub-dates&gt;&lt;/dates&gt;&lt;isbn&gt;1365-2133 (Electronic)&amp;#xD;0007-0963 (Linking)&lt;/isbn&gt;&lt;accession-num&gt;18795920&lt;/accession-num&gt;&lt;urls&gt;&lt;related-urls&gt;&lt;url&gt;https://www.ncbi.nlm.nih.gov/pubmed/18795920&lt;/url&gt;&lt;/related-urls&gt;&lt;/urls&gt;&lt;electronic-resource-num&gt;10.1111/j.1365-2133.2008.08832.x&lt;/electronic-resource-num&gt;&lt;/record&gt;&lt;/Cite&gt;&lt;/EndNote&gt;</w:instrText>
      </w:r>
      <w:r w:rsidR="00E24A8B" w:rsidRPr="00D83E59">
        <w:rPr>
          <w:rFonts w:ascii="Cambria" w:hAnsi="Cambria" w:cs="Calibri"/>
          <w:bCs/>
          <w:color w:val="000000" w:themeColor="text1"/>
        </w:rPr>
        <w:fldChar w:fldCharType="separate"/>
      </w:r>
      <w:r w:rsidR="00186E88" w:rsidRPr="00D83E59">
        <w:rPr>
          <w:rFonts w:ascii="Cambria" w:hAnsi="Cambria" w:cs="Calibri"/>
          <w:bCs/>
          <w:noProof/>
          <w:color w:val="000000" w:themeColor="text1"/>
          <w:vertAlign w:val="superscript"/>
        </w:rPr>
        <w:t>207</w:t>
      </w:r>
      <w:r w:rsidR="00E24A8B" w:rsidRPr="00D83E59">
        <w:rPr>
          <w:rFonts w:ascii="Cambria" w:hAnsi="Cambria" w:cs="Calibri"/>
          <w:bCs/>
          <w:color w:val="000000" w:themeColor="text1"/>
        </w:rPr>
        <w:fldChar w:fldCharType="end"/>
      </w:r>
      <w:r w:rsidR="0065343C" w:rsidRPr="00D83E59">
        <w:rPr>
          <w:rFonts w:ascii="Cambria" w:hAnsi="Cambria" w:cs="Calibri"/>
          <w:bCs/>
          <w:color w:val="000000" w:themeColor="text1"/>
          <w:vertAlign w:val="superscript"/>
        </w:rPr>
        <w:t xml:space="preserve"> </w:t>
      </w:r>
      <w:r w:rsidR="00E24A8B" w:rsidRPr="00D83E59">
        <w:rPr>
          <w:rFonts w:ascii="Cambria" w:hAnsi="Cambria" w:cs="Calibri"/>
          <w:bCs/>
          <w:color w:val="000000" w:themeColor="text1"/>
        </w:rPr>
        <w:t>Similarly, mean baseline EQ-5D scores have been</w:t>
      </w:r>
      <w:r w:rsidR="00A70AE8" w:rsidRPr="00D83E59">
        <w:rPr>
          <w:rFonts w:ascii="Cambria" w:hAnsi="Cambria" w:cs="Calibri"/>
          <w:bCs/>
          <w:color w:val="000000" w:themeColor="text1"/>
        </w:rPr>
        <w:t xml:space="preserve"> reported</w:t>
      </w:r>
      <w:r w:rsidR="00E24A8B" w:rsidRPr="00D83E59">
        <w:rPr>
          <w:rFonts w:ascii="Cambria" w:hAnsi="Cambria" w:cs="Calibri"/>
          <w:bCs/>
          <w:color w:val="000000" w:themeColor="text1"/>
        </w:rPr>
        <w:t xml:space="preserve"> between 0.48 and 0.59, which are comparable to the scores </w:t>
      </w:r>
      <w:r w:rsidR="00A70AE8" w:rsidRPr="00D83E59">
        <w:rPr>
          <w:rFonts w:ascii="Cambria" w:hAnsi="Cambria" w:cs="Calibri"/>
          <w:bCs/>
          <w:color w:val="000000" w:themeColor="text1"/>
        </w:rPr>
        <w:t>of</w:t>
      </w:r>
      <w:r w:rsidR="00E24A8B" w:rsidRPr="00D83E59">
        <w:rPr>
          <w:rFonts w:ascii="Cambria" w:hAnsi="Cambria" w:cs="Calibri"/>
          <w:bCs/>
          <w:color w:val="000000" w:themeColor="text1"/>
        </w:rPr>
        <w:t xml:space="preserve"> patients with mild to severe heart failure but lower than </w:t>
      </w:r>
      <w:r w:rsidR="00A70AE8" w:rsidRPr="00D83E59">
        <w:rPr>
          <w:rFonts w:ascii="Cambria" w:hAnsi="Cambria" w:cs="Calibri"/>
          <w:bCs/>
          <w:color w:val="000000" w:themeColor="text1"/>
        </w:rPr>
        <w:t xml:space="preserve">those of </w:t>
      </w:r>
      <w:r w:rsidR="00E24A8B" w:rsidRPr="00D83E59">
        <w:rPr>
          <w:rFonts w:ascii="Cambria" w:hAnsi="Cambria" w:cs="Calibri"/>
          <w:bCs/>
          <w:color w:val="000000" w:themeColor="text1"/>
        </w:rPr>
        <w:t xml:space="preserve">patients with </w:t>
      </w:r>
      <w:r w:rsidR="00EA6F18" w:rsidRPr="00D83E59">
        <w:rPr>
          <w:rFonts w:ascii="Cambria" w:eastAsia="Calibri" w:hAnsi="Cambria" w:cs="Minion-Black"/>
          <w:bCs/>
          <w:color w:val="000000" w:themeColor="text1"/>
        </w:rPr>
        <w:t>IBD</w:t>
      </w:r>
      <w:r w:rsidR="00E24A8B" w:rsidRPr="00D83E59">
        <w:rPr>
          <w:rFonts w:ascii="Cambria" w:hAnsi="Cambria" w:cs="Calibri"/>
          <w:bCs/>
          <w:color w:val="000000" w:themeColor="text1"/>
        </w:rPr>
        <w:t>.</w:t>
      </w:r>
      <w:r w:rsidR="00E24A8B" w:rsidRPr="00D83E59">
        <w:rPr>
          <w:rFonts w:ascii="Cambria" w:hAnsi="Cambria" w:cs="Calibri"/>
          <w:bCs/>
          <w:color w:val="000000" w:themeColor="text1"/>
        </w:rPr>
        <w:fldChar w:fldCharType="begin">
          <w:fldData xml:space="preserve">PEVuZE5vdGU+PENpdGU+PEF1dGhvcj5EeWVyPC9BdXRob3I+PFllYXI+MjAxMDwvWWVhcj48UmVj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</w:fldData>
        </w:fldChar>
      </w:r>
      <w:r w:rsidR="00186E88" w:rsidRPr="00D83E59">
        <w:rPr>
          <w:rFonts w:ascii="Cambria" w:hAnsi="Cambria" w:cs="Calibri"/>
          <w:bCs/>
          <w:color w:val="000000" w:themeColor="text1"/>
        </w:rPr>
        <w:instrText xml:space="preserve"> ADDIN EN.CITE </w:instrText>
      </w:r>
      <w:r w:rsidR="00186E88" w:rsidRPr="00D83E59">
        <w:rPr>
          <w:rFonts w:ascii="Cambria" w:hAnsi="Cambria" w:cs="Calibri"/>
          <w:bCs/>
          <w:color w:val="000000" w:themeColor="text1"/>
        </w:rPr>
        <w:fldChar w:fldCharType="begin">
          <w:fldData xml:space="preserve">PEVuZE5vdGU+PENpdGU+PEF1dGhvcj5EeWVyPC9BdXRob3I+PFllYXI+MjAxMDwvWWVhcj48UmVj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</w:fldData>
        </w:fldChar>
      </w:r>
      <w:r w:rsidR="00186E88" w:rsidRPr="00D83E59">
        <w:rPr>
          <w:rFonts w:ascii="Cambria" w:hAnsi="Cambria" w:cs="Calibri"/>
          <w:bCs/>
          <w:color w:val="000000" w:themeColor="text1"/>
        </w:rPr>
        <w:instrText xml:space="preserve"> ADDIN EN.CITE.DATA </w:instrText>
      </w:r>
      <w:r w:rsidR="00186E88" w:rsidRPr="00D83E59">
        <w:rPr>
          <w:rFonts w:ascii="Cambria" w:hAnsi="Cambria" w:cs="Calibri"/>
          <w:bCs/>
          <w:color w:val="000000" w:themeColor="text1"/>
        </w:rPr>
      </w:r>
      <w:r w:rsidR="00186E88" w:rsidRPr="00D83E59">
        <w:rPr>
          <w:rFonts w:ascii="Cambria" w:hAnsi="Cambria" w:cs="Calibri"/>
          <w:bCs/>
          <w:color w:val="000000" w:themeColor="text1"/>
        </w:rPr>
        <w:fldChar w:fldCharType="end"/>
      </w:r>
      <w:r w:rsidR="00E24A8B" w:rsidRPr="00D83E59">
        <w:rPr>
          <w:rFonts w:ascii="Cambria" w:hAnsi="Cambria" w:cs="Calibri"/>
          <w:bCs/>
          <w:color w:val="000000" w:themeColor="text1"/>
        </w:rPr>
      </w:r>
      <w:r w:rsidR="00E24A8B" w:rsidRPr="00D83E59">
        <w:rPr>
          <w:rFonts w:ascii="Cambria" w:hAnsi="Cambria" w:cs="Calibri"/>
          <w:bCs/>
          <w:color w:val="000000" w:themeColor="text1"/>
        </w:rPr>
        <w:fldChar w:fldCharType="separate"/>
      </w:r>
      <w:r w:rsidR="00186E88" w:rsidRPr="00D83E59">
        <w:rPr>
          <w:rFonts w:ascii="Cambria" w:hAnsi="Cambria" w:cs="Calibri"/>
          <w:bCs/>
          <w:noProof/>
          <w:color w:val="000000" w:themeColor="text1"/>
          <w:vertAlign w:val="superscript"/>
        </w:rPr>
        <w:t>208,209</w:t>
      </w:r>
      <w:r w:rsidR="00E24A8B" w:rsidRPr="00D83E59">
        <w:rPr>
          <w:rFonts w:ascii="Cambria" w:hAnsi="Cambria" w:cs="Calibri"/>
          <w:bCs/>
          <w:color w:val="000000" w:themeColor="text1"/>
        </w:rPr>
        <w:fldChar w:fldCharType="end"/>
      </w:r>
      <w:r w:rsidR="00E24A8B" w:rsidRPr="00D83E59">
        <w:rPr>
          <w:rFonts w:ascii="Cambria" w:hAnsi="Cambria" w:cs="Calibri"/>
          <w:bCs/>
          <w:color w:val="000000" w:themeColor="text1"/>
        </w:rPr>
        <w:t xml:space="preserve"> </w:t>
      </w:r>
    </w:p>
    <w:p w14:paraId="497C976C" w14:textId="77777777" w:rsidR="00492D38" w:rsidRPr="00D83E59" w:rsidRDefault="00492D38" w:rsidP="00496082">
      <w:pPr>
        <w:jc w:val="both"/>
        <w:rPr>
          <w:rFonts w:ascii="Cambria" w:hAnsi="Cambria" w:cs="Calibri"/>
          <w:bCs/>
          <w:color w:val="000000" w:themeColor="text1"/>
        </w:rPr>
      </w:pPr>
    </w:p>
    <w:p w14:paraId="7F2B59E2" w14:textId="539422D8" w:rsidR="00E24A8B" w:rsidRPr="00D83E59" w:rsidRDefault="00E24A8B" w:rsidP="003C007D">
      <w:pPr>
        <w:jc w:val="both"/>
        <w:rPr>
          <w:rFonts w:ascii="Cambria" w:hAnsi="Cambria" w:cs="Calibri"/>
          <w:bCs/>
          <w:color w:val="000000" w:themeColor="text1"/>
        </w:rPr>
      </w:pPr>
      <w:r w:rsidRPr="00D83E59">
        <w:rPr>
          <w:rFonts w:ascii="Cambria" w:hAnsi="Cambria" w:cs="Calibri"/>
          <w:bCs/>
          <w:color w:val="000000" w:themeColor="text1"/>
        </w:rPr>
        <w:t xml:space="preserve">There are many ways PG can negatively </w:t>
      </w:r>
      <w:r w:rsidR="00A70AE8" w:rsidRPr="00D83E59">
        <w:rPr>
          <w:rFonts w:ascii="Cambria" w:hAnsi="Cambria" w:cs="Calibri"/>
          <w:bCs/>
          <w:color w:val="000000" w:themeColor="text1"/>
        </w:rPr>
        <w:t xml:space="preserve">affect </w:t>
      </w:r>
      <w:r w:rsidRPr="00D83E59">
        <w:rPr>
          <w:rFonts w:ascii="Cambria" w:hAnsi="Cambria" w:cs="Calibri"/>
          <w:bCs/>
          <w:color w:val="000000" w:themeColor="text1"/>
        </w:rPr>
        <w:t>a patient’s QoL. PG is a severely painful skin disease</w:t>
      </w:r>
      <w:r w:rsidR="004E0562" w:rsidRPr="00D83E59">
        <w:rPr>
          <w:rFonts w:ascii="Cambria" w:hAnsi="Cambria" w:cs="Calibri"/>
          <w:bCs/>
          <w:color w:val="000000" w:themeColor="text1"/>
        </w:rPr>
        <w:t>,</w:t>
      </w:r>
      <w:r w:rsidRPr="00D83E59">
        <w:rPr>
          <w:rFonts w:ascii="Cambria" w:hAnsi="Cambria" w:cs="Calibri"/>
          <w:bCs/>
          <w:color w:val="000000" w:themeColor="text1"/>
        </w:rPr>
        <w:fldChar w:fldCharType="begin">
          <w:fldData xml:space="preserve">PEVuZE5vdGU+PENpdGU+PEF1dGhvcj5CZWl0ZWtlPC9BdXRob3I+PFllYXI+MjAxNTwvWWVhcj48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</w:fldData>
        </w:fldChar>
      </w:r>
      <w:r w:rsidR="00186E88" w:rsidRPr="00D83E59">
        <w:rPr>
          <w:rFonts w:ascii="Cambria" w:hAnsi="Cambria" w:cs="Calibri"/>
          <w:bCs/>
          <w:color w:val="000000" w:themeColor="text1"/>
        </w:rPr>
        <w:instrText xml:space="preserve"> ADDIN EN.CITE </w:instrText>
      </w:r>
      <w:r w:rsidR="00186E88" w:rsidRPr="00D83E59">
        <w:rPr>
          <w:rFonts w:ascii="Cambria" w:hAnsi="Cambria" w:cs="Calibri"/>
          <w:bCs/>
          <w:color w:val="000000" w:themeColor="text1"/>
        </w:rPr>
        <w:fldChar w:fldCharType="begin">
          <w:fldData xml:space="preserve">PEVuZE5vdGU+PENpdGU+PEF1dGhvcj5CZWl0ZWtlPC9BdXRob3I+PFllYXI+MjAxNTwvWWVhcj48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</w:fldData>
        </w:fldChar>
      </w:r>
      <w:r w:rsidR="00186E88" w:rsidRPr="00D83E59">
        <w:rPr>
          <w:rFonts w:ascii="Cambria" w:hAnsi="Cambria" w:cs="Calibri"/>
          <w:bCs/>
          <w:color w:val="000000" w:themeColor="text1"/>
        </w:rPr>
        <w:instrText xml:space="preserve"> ADDIN EN.CITE.DATA </w:instrText>
      </w:r>
      <w:r w:rsidR="00186E88" w:rsidRPr="00D83E59">
        <w:rPr>
          <w:rFonts w:ascii="Cambria" w:hAnsi="Cambria" w:cs="Calibri"/>
          <w:bCs/>
          <w:color w:val="000000" w:themeColor="text1"/>
        </w:rPr>
      </w:r>
      <w:r w:rsidR="00186E88" w:rsidRPr="00D83E59">
        <w:rPr>
          <w:rFonts w:ascii="Cambria" w:hAnsi="Cambria" w:cs="Calibri"/>
          <w:bCs/>
          <w:color w:val="000000" w:themeColor="text1"/>
        </w:rPr>
        <w:fldChar w:fldCharType="end"/>
      </w:r>
      <w:r w:rsidRPr="00D83E59">
        <w:rPr>
          <w:rFonts w:ascii="Cambria" w:hAnsi="Cambria" w:cs="Calibri"/>
          <w:bCs/>
          <w:color w:val="000000" w:themeColor="text1"/>
        </w:rPr>
      </w:r>
      <w:r w:rsidRPr="00D83E59">
        <w:rPr>
          <w:rFonts w:ascii="Cambria" w:hAnsi="Cambria" w:cs="Calibri"/>
          <w:bCs/>
          <w:color w:val="000000" w:themeColor="text1"/>
        </w:rPr>
        <w:fldChar w:fldCharType="separate"/>
      </w:r>
      <w:r w:rsidR="00186E88" w:rsidRPr="00D83E59">
        <w:rPr>
          <w:rFonts w:ascii="Cambria" w:hAnsi="Cambria" w:cs="Calibri"/>
          <w:bCs/>
          <w:noProof/>
          <w:color w:val="000000" w:themeColor="text1"/>
          <w:vertAlign w:val="superscript"/>
        </w:rPr>
        <w:t>152,210</w:t>
      </w:r>
      <w:r w:rsidRPr="00D83E59">
        <w:rPr>
          <w:rFonts w:ascii="Cambria" w:hAnsi="Cambria" w:cs="Calibri"/>
          <w:bCs/>
          <w:color w:val="000000" w:themeColor="text1"/>
        </w:rPr>
        <w:fldChar w:fldCharType="end"/>
      </w:r>
      <w:r w:rsidRPr="00D83E59">
        <w:rPr>
          <w:rFonts w:ascii="Cambria" w:hAnsi="Cambria"/>
          <w:color w:val="000000" w:themeColor="text1"/>
        </w:rPr>
        <w:t xml:space="preserve"> </w:t>
      </w:r>
      <w:r w:rsidR="004E0562" w:rsidRPr="00D83E59">
        <w:rPr>
          <w:rFonts w:ascii="Cambria" w:hAnsi="Cambria"/>
          <w:color w:val="000000" w:themeColor="text1"/>
        </w:rPr>
        <w:t>and</w:t>
      </w:r>
      <w:r w:rsidRPr="00D83E59">
        <w:rPr>
          <w:rFonts w:ascii="Cambria" w:hAnsi="Cambria" w:cs="Calibri"/>
          <w:bCs/>
          <w:color w:val="000000" w:themeColor="text1"/>
        </w:rPr>
        <w:t xml:space="preserve"> pain is one of the major factors that negatively </w:t>
      </w:r>
      <w:r w:rsidR="004E0562" w:rsidRPr="00D83E59">
        <w:rPr>
          <w:rFonts w:ascii="Cambria" w:hAnsi="Cambria" w:cs="Calibri"/>
          <w:bCs/>
          <w:color w:val="000000" w:themeColor="text1"/>
        </w:rPr>
        <w:t>affect the</w:t>
      </w:r>
      <w:r w:rsidRPr="00D83E59">
        <w:rPr>
          <w:rFonts w:ascii="Cambria" w:hAnsi="Cambria" w:cs="Calibri"/>
          <w:bCs/>
          <w:color w:val="000000" w:themeColor="text1"/>
        </w:rPr>
        <w:t xml:space="preserve"> health-related QoL</w:t>
      </w:r>
      <w:r w:rsidR="004E0562" w:rsidRPr="00D83E59">
        <w:rPr>
          <w:rFonts w:ascii="Cambria" w:hAnsi="Cambria" w:cs="Calibri"/>
          <w:bCs/>
          <w:color w:val="000000" w:themeColor="text1"/>
        </w:rPr>
        <w:t xml:space="preserve"> of a patient with PG</w:t>
      </w:r>
      <w:r w:rsidRPr="00D83E59">
        <w:rPr>
          <w:rFonts w:ascii="Cambria" w:hAnsi="Cambria" w:cs="Calibri"/>
          <w:bCs/>
          <w:color w:val="000000" w:themeColor="text1"/>
        </w:rPr>
        <w:t>.</w:t>
      </w:r>
      <w:r w:rsidRPr="00D83E59">
        <w:rPr>
          <w:rFonts w:ascii="Cambria" w:hAnsi="Cambria" w:cs="Calibri"/>
          <w:bCs/>
          <w:color w:val="000000" w:themeColor="text1"/>
        </w:rPr>
        <w:fldChar w:fldCharType="begin">
          <w:fldData xml:space="preserve">PEVuZE5vdGU+PENpdGU+PEF1dGhvcj5JZ2hhbmk8L0F1dGhvcj48WWVhcj4yMDE5PC9ZZWFyPjxS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</w:fldData>
        </w:fldChar>
      </w:r>
      <w:r w:rsidR="00186E88" w:rsidRPr="00D83E59">
        <w:rPr>
          <w:rFonts w:ascii="Cambria" w:hAnsi="Cambria" w:cs="Calibri"/>
          <w:bCs/>
          <w:color w:val="000000" w:themeColor="text1"/>
        </w:rPr>
        <w:instrText xml:space="preserve"> ADDIN EN.CITE </w:instrText>
      </w:r>
      <w:r w:rsidR="00186E88" w:rsidRPr="00D83E59">
        <w:rPr>
          <w:rFonts w:ascii="Cambria" w:hAnsi="Cambria" w:cs="Calibri"/>
          <w:bCs/>
          <w:color w:val="000000" w:themeColor="text1"/>
        </w:rPr>
        <w:fldChar w:fldCharType="begin">
          <w:fldData xml:space="preserve">PEVuZE5vdGU+PENpdGU+PEF1dGhvcj5JZ2hhbmk8L0F1dGhvcj48WWVhcj4yMDE5PC9ZZWFyPjxS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</w:fldData>
        </w:fldChar>
      </w:r>
      <w:r w:rsidR="00186E88" w:rsidRPr="00D83E59">
        <w:rPr>
          <w:rFonts w:ascii="Cambria" w:hAnsi="Cambria" w:cs="Calibri"/>
          <w:bCs/>
          <w:color w:val="000000" w:themeColor="text1"/>
        </w:rPr>
        <w:instrText xml:space="preserve"> ADDIN EN.CITE.DATA </w:instrText>
      </w:r>
      <w:r w:rsidR="00186E88" w:rsidRPr="00D83E59">
        <w:rPr>
          <w:rFonts w:ascii="Cambria" w:hAnsi="Cambria" w:cs="Calibri"/>
          <w:bCs/>
          <w:color w:val="000000" w:themeColor="text1"/>
        </w:rPr>
      </w:r>
      <w:r w:rsidR="00186E88" w:rsidRPr="00D83E59">
        <w:rPr>
          <w:rFonts w:ascii="Cambria" w:hAnsi="Cambria" w:cs="Calibri"/>
          <w:bCs/>
          <w:color w:val="000000" w:themeColor="text1"/>
        </w:rPr>
        <w:fldChar w:fldCharType="end"/>
      </w:r>
      <w:r w:rsidRPr="00D83E59">
        <w:rPr>
          <w:rFonts w:ascii="Cambria" w:hAnsi="Cambria" w:cs="Calibri"/>
          <w:bCs/>
          <w:color w:val="000000" w:themeColor="text1"/>
        </w:rPr>
      </w:r>
      <w:r w:rsidRPr="00D83E59">
        <w:rPr>
          <w:rFonts w:ascii="Cambria" w:hAnsi="Cambria" w:cs="Calibri"/>
          <w:bCs/>
          <w:color w:val="000000" w:themeColor="text1"/>
        </w:rPr>
        <w:fldChar w:fldCharType="separate"/>
      </w:r>
      <w:r w:rsidR="00186E88" w:rsidRPr="00D83E59">
        <w:rPr>
          <w:rFonts w:ascii="Cambria" w:hAnsi="Cambria" w:cs="Calibri"/>
          <w:bCs/>
          <w:noProof/>
          <w:color w:val="000000" w:themeColor="text1"/>
          <w:vertAlign w:val="superscript"/>
        </w:rPr>
        <w:t>206,211</w:t>
      </w:r>
      <w:r w:rsidRPr="00D83E59">
        <w:rPr>
          <w:rFonts w:ascii="Cambria" w:hAnsi="Cambria" w:cs="Calibri"/>
          <w:bCs/>
          <w:color w:val="000000" w:themeColor="text1"/>
        </w:rPr>
        <w:fldChar w:fldCharType="end"/>
      </w:r>
      <w:r w:rsidRPr="00D83E59">
        <w:rPr>
          <w:rFonts w:ascii="Cambria" w:hAnsi="Cambria" w:cs="Calibri"/>
          <w:bCs/>
          <w:color w:val="000000" w:themeColor="text1"/>
        </w:rPr>
        <w:t xml:space="preserve"> For example, when DLQI components are analyzed separately, pain-related questions comprise the highest DLQI </w:t>
      </w:r>
      <w:proofErr w:type="spellStart"/>
      <w:r w:rsidRPr="00D83E59">
        <w:rPr>
          <w:rFonts w:ascii="Cambria" w:hAnsi="Cambria" w:cs="Calibri"/>
          <w:bCs/>
          <w:color w:val="000000" w:themeColor="text1"/>
        </w:rPr>
        <w:t>subscore</w:t>
      </w:r>
      <w:proofErr w:type="spellEnd"/>
      <w:r w:rsidRPr="00D83E59">
        <w:rPr>
          <w:rFonts w:ascii="Cambria" w:hAnsi="Cambria" w:cs="Calibri"/>
          <w:bCs/>
          <w:color w:val="000000" w:themeColor="text1"/>
        </w:rPr>
        <w:t xml:space="preserve">, 2.1 (± 1.0) out of 3, and PG-associated pain </w:t>
      </w:r>
      <w:r w:rsidR="004E0562" w:rsidRPr="00D83E59">
        <w:rPr>
          <w:rFonts w:ascii="Cambria" w:hAnsi="Cambria" w:cs="Calibri"/>
          <w:bCs/>
          <w:color w:val="000000" w:themeColor="text1"/>
        </w:rPr>
        <w:t>seem</w:t>
      </w:r>
      <w:r w:rsidRPr="00D83E59">
        <w:rPr>
          <w:rFonts w:ascii="Cambria" w:hAnsi="Cambria" w:cs="Calibri"/>
          <w:bCs/>
          <w:color w:val="000000" w:themeColor="text1"/>
        </w:rPr>
        <w:t xml:space="preserve">s to be independent of disease location, number of flares and comorbidities, such as IBD and/or </w:t>
      </w:r>
      <w:r w:rsidR="004E0562" w:rsidRPr="00D83E59">
        <w:rPr>
          <w:rFonts w:ascii="Cambria" w:hAnsi="Cambria" w:cs="Calibri"/>
          <w:bCs/>
          <w:color w:val="000000" w:themeColor="text1"/>
        </w:rPr>
        <w:t>rheumatoid arthritis</w:t>
      </w:r>
      <w:r w:rsidRPr="00D83E59">
        <w:rPr>
          <w:rFonts w:ascii="Cambria" w:hAnsi="Cambria" w:cs="Calibri"/>
          <w:bCs/>
          <w:color w:val="000000" w:themeColor="text1"/>
        </w:rPr>
        <w:t>.</w:t>
      </w:r>
      <w:r w:rsidRPr="00D83E59">
        <w:rPr>
          <w:rFonts w:ascii="Cambria" w:hAnsi="Cambria" w:cs="Calibri"/>
          <w:bCs/>
          <w:color w:val="000000" w:themeColor="text1"/>
        </w:rPr>
        <w:fldChar w:fldCharType="begin"/>
      </w:r>
      <w:r w:rsidR="00186E88" w:rsidRPr="00D83E59">
        <w:rPr>
          <w:rFonts w:ascii="Cambria" w:hAnsi="Cambria" w:cs="Calibri"/>
          <w:bCs/>
          <w:color w:val="000000" w:themeColor="text1"/>
        </w:rPr>
        <w:instrText xml:space="preserve"> ADDIN EN.CITE &lt;EndNote&gt;&lt;Cite&gt;&lt;Author&gt;Ighani&lt;/Author&gt;&lt;Year&gt;2019&lt;/Year&gt;&lt;RecNum&gt;16&lt;/RecNum&gt;&lt;DisplayText&gt;&lt;style face="superscript"&gt;206&lt;/style&gt;&lt;/DisplayText&gt;&lt;record&gt;&lt;rec-number&gt;170&lt;/rec-number&gt;&lt;foreign-keys&gt;&lt;key app="EN" db-id="waa2sf2vja2tzme0r5c5fefrrs25vtw0t25r" timestamp="1589623804"&gt;170&lt;/key&gt;&lt;/foreign-keys&gt;&lt;ref-type name="Journal Article"&gt;17&lt;/ref-type&gt;&lt;contributors&gt;&lt;authors&gt;&lt;author&gt;Ighani, A.&lt;/author&gt;&lt;author&gt;Al-Mutairi, D.&lt;/author&gt;&lt;author&gt;Rahmani, A.&lt;/author&gt;&lt;author&gt;Weizman, A. V.&lt;/author&gt;&lt;author&gt;Piguet, V.&lt;/author&gt;&lt;author&gt;Alavi, A.&lt;/author&gt;&lt;/authors&gt;&lt;/contributors&gt;&lt;auth-address&gt;Faculty of Medicine, University of Toronto, Toronto, ON, Canada.&amp;#xD;Division of Dermatology, Department of Medicine, University of Toronto, Toronto, ON, Canada.&amp;#xD;Division of Gastroenterology, Mount Sinai Hospital, Department of Medicine, University of Toronto, Toronto, ON, Canada.&amp;#xD;Division of Dermatology, Women&amp;apos;s College Hospital, 76 Grenville Street, Toronto, ON, Canada, M5S 1B2.&lt;/auth-address&gt;&lt;titles&gt;&lt;title&gt;Pyoderma gangrenosum and its impact on quality of life: a multicentre, prospective study&lt;/title&gt;&lt;secondary-title&gt;Br J Dermatol&lt;/secondary-title&gt;&lt;/titles&gt;&lt;periodical&gt;&lt;full-title&gt;Br J Dermatol&lt;/full-title&gt;&lt;/periodical&gt;&lt;pages&gt;672-673&lt;/pages&gt;&lt;volume&gt;180&lt;/volume&gt;&lt;number&gt;3&lt;/number&gt;&lt;edition&gt;2018/10/27&lt;/edition&gt;&lt;dates&gt;&lt;year&gt;2019&lt;/year&gt;&lt;pub-dates&gt;&lt;date&gt;Mar&lt;/date&gt;&lt;/pub-dates&gt;&lt;/dates&gt;&lt;orig-pub&gt;Br J Dermatol&lt;/orig-pub&gt;&lt;isbn&gt;0007-0963&lt;/isbn&gt;&lt;urls&gt;&lt;related-urls&gt;&lt;url&gt;https://onlinelibrary.wiley.com/doi/full/10.1111/bjd.17347&lt;/url&gt;&lt;/related-urls&gt;&lt;/urls&gt;&lt;electronic-resource-num&gt;10.1111/bjd.17347&lt;/electronic-resource-num&gt;&lt;language&gt;eng&lt;/language&gt;&lt;/record&gt;&lt;/Cite&gt;&lt;/EndNote&gt;</w:instrText>
      </w:r>
      <w:r w:rsidRPr="00D83E59">
        <w:rPr>
          <w:rFonts w:ascii="Cambria" w:hAnsi="Cambria" w:cs="Calibri"/>
          <w:bCs/>
          <w:color w:val="000000" w:themeColor="text1"/>
        </w:rPr>
        <w:fldChar w:fldCharType="separate"/>
      </w:r>
      <w:r w:rsidR="00186E88" w:rsidRPr="00D83E59">
        <w:rPr>
          <w:rFonts w:ascii="Cambria" w:hAnsi="Cambria" w:cs="Calibri"/>
          <w:bCs/>
          <w:noProof/>
          <w:color w:val="000000" w:themeColor="text1"/>
          <w:vertAlign w:val="superscript"/>
        </w:rPr>
        <w:t>206</w:t>
      </w:r>
      <w:r w:rsidRPr="00D83E59">
        <w:rPr>
          <w:rFonts w:ascii="Cambria" w:hAnsi="Cambria" w:cs="Calibri"/>
          <w:bCs/>
          <w:color w:val="000000" w:themeColor="text1"/>
        </w:rPr>
        <w:fldChar w:fldCharType="end"/>
      </w:r>
      <w:r w:rsidRPr="00D83E59">
        <w:rPr>
          <w:rFonts w:ascii="Cambria" w:hAnsi="Cambria" w:cs="Calibri"/>
          <w:bCs/>
          <w:color w:val="000000" w:themeColor="text1"/>
        </w:rPr>
        <w:t xml:space="preserve"> When assessed on a separate validated scale, patients </w:t>
      </w:r>
      <w:r w:rsidR="004E0562" w:rsidRPr="00D83E59">
        <w:rPr>
          <w:rFonts w:ascii="Cambria" w:hAnsi="Cambria" w:cs="Calibri"/>
          <w:bCs/>
          <w:color w:val="000000" w:themeColor="text1"/>
        </w:rPr>
        <w:t xml:space="preserve">with PG </w:t>
      </w:r>
      <w:r w:rsidRPr="00D83E59">
        <w:rPr>
          <w:rFonts w:ascii="Cambria" w:hAnsi="Cambria" w:cs="Calibri"/>
          <w:bCs/>
          <w:color w:val="000000" w:themeColor="text1"/>
        </w:rPr>
        <w:t>had an average pain score of 7.5 out of 10.</w:t>
      </w:r>
      <w:r w:rsidRPr="00D83E59">
        <w:rPr>
          <w:rFonts w:ascii="Cambria" w:hAnsi="Cambria" w:cs="Calibri"/>
          <w:bCs/>
          <w:color w:val="000000" w:themeColor="text1"/>
        </w:rPr>
        <w:fldChar w:fldCharType="begin"/>
      </w:r>
      <w:r w:rsidR="00186E88" w:rsidRPr="00D83E59">
        <w:rPr>
          <w:rFonts w:ascii="Cambria" w:hAnsi="Cambria" w:cs="Calibri"/>
          <w:bCs/>
          <w:color w:val="000000" w:themeColor="text1"/>
        </w:rPr>
        <w:instrText xml:space="preserve"> ADDIN EN.CITE &lt;EndNote&gt;&lt;Cite&gt;&lt;Author&gt;Ighani&lt;/Author&gt;&lt;Year&gt;2019&lt;/Year&gt;&lt;RecNum&gt;16&lt;/RecNum&gt;&lt;DisplayText&gt;&lt;style face="superscript"&gt;206&lt;/style&gt;&lt;/DisplayText&gt;&lt;record&gt;&lt;rec-number&gt;170&lt;/rec-number&gt;&lt;foreign-keys&gt;&lt;key app="EN" db-id="waa2sf2vja2tzme0r5c5fefrrs25vtw0t25r" timestamp="1589623804"&gt;170&lt;/key&gt;&lt;/foreign-keys&gt;&lt;ref-type name="Journal Article"&gt;17&lt;/ref-type&gt;&lt;contributors&gt;&lt;authors&gt;&lt;author&gt;Ighani, A.&lt;/author&gt;&lt;author&gt;Al-Mutairi, D.&lt;/author&gt;&lt;author&gt;Rahmani, A.&lt;/author&gt;&lt;author&gt;Weizman, A. V.&lt;/author&gt;&lt;author&gt;Piguet, V.&lt;/author&gt;&lt;author&gt;Alavi, A.&lt;/author&gt;&lt;/authors&gt;&lt;/contributors&gt;&lt;auth-address&gt;Faculty of Medicine, University of Toronto, Toronto, ON, Canada.&amp;#xD;Division of Dermatology, Department of Medicine, University of Toronto, Toronto, ON, Canada.&amp;#xD;Division of Gastroenterology, Mount Sinai Hospital, Department of Medicine, University of Toronto, Toronto, ON, Canada.&amp;#xD;Division of Dermatology, Women&amp;apos;s College Hospital, 76 Grenville Street, Toronto, ON, Canada, M5S 1B2.&lt;/auth-address&gt;&lt;titles&gt;&lt;title&gt;Pyoderma gangrenosum and its impact on quality of life: a multicentre, prospective study&lt;/title&gt;&lt;secondary-title&gt;Br J Dermatol&lt;/secondary-title&gt;&lt;/titles&gt;&lt;periodical&gt;&lt;full-title&gt;Br J Dermatol&lt;/full-title&gt;&lt;/periodical&gt;&lt;pages&gt;672-673&lt;/pages&gt;&lt;volume&gt;180&lt;/volume&gt;&lt;number&gt;3&lt;/number&gt;&lt;edition&gt;2018/10/27&lt;/edition&gt;&lt;dates&gt;&lt;year&gt;2019&lt;/year&gt;&lt;pub-dates&gt;&lt;date&gt;Mar&lt;/date&gt;&lt;/pub-dates&gt;&lt;/dates&gt;&lt;orig-pub&gt;Br J Dermatol&lt;/orig-pub&gt;&lt;isbn&gt;0007-0963&lt;/isbn&gt;&lt;urls&gt;&lt;related-urls&gt;&lt;url&gt;https://onlinelibrary.wiley.com/doi/full/10.1111/bjd.17347&lt;/url&gt;&lt;/related-urls&gt;&lt;/urls&gt;&lt;electronic-resource-num&gt;10.1111/bjd.17347&lt;/electronic-resource-num&gt;&lt;language&gt;eng&lt;/language&gt;&lt;/record&gt;&lt;/Cite&gt;&lt;/EndNote&gt;</w:instrText>
      </w:r>
      <w:r w:rsidRPr="00D83E59">
        <w:rPr>
          <w:rFonts w:ascii="Cambria" w:hAnsi="Cambria" w:cs="Calibri"/>
          <w:bCs/>
          <w:color w:val="000000" w:themeColor="text1"/>
        </w:rPr>
        <w:fldChar w:fldCharType="separate"/>
      </w:r>
      <w:r w:rsidR="00186E88" w:rsidRPr="00D83E59">
        <w:rPr>
          <w:rFonts w:ascii="Cambria" w:hAnsi="Cambria" w:cs="Calibri"/>
          <w:bCs/>
          <w:noProof/>
          <w:color w:val="000000" w:themeColor="text1"/>
          <w:vertAlign w:val="superscript"/>
        </w:rPr>
        <w:t>206</w:t>
      </w:r>
      <w:r w:rsidRPr="00D83E59">
        <w:rPr>
          <w:rFonts w:ascii="Cambria" w:hAnsi="Cambria" w:cs="Calibri"/>
          <w:bCs/>
          <w:color w:val="000000" w:themeColor="text1"/>
        </w:rPr>
        <w:fldChar w:fldCharType="end"/>
      </w:r>
      <w:r w:rsidRPr="00D83E59">
        <w:rPr>
          <w:rFonts w:ascii="Cambria" w:hAnsi="Cambria" w:cs="Calibri"/>
          <w:bCs/>
          <w:color w:val="000000" w:themeColor="text1"/>
        </w:rPr>
        <w:t xml:space="preserve"> As </w:t>
      </w:r>
      <w:r w:rsidR="004E0562" w:rsidRPr="00D83E59">
        <w:rPr>
          <w:rFonts w:ascii="Cambria" w:hAnsi="Cambria" w:cs="Calibri"/>
          <w:bCs/>
          <w:color w:val="000000" w:themeColor="text1"/>
        </w:rPr>
        <w:t xml:space="preserve">it </w:t>
      </w:r>
      <w:r w:rsidRPr="00D83E59">
        <w:rPr>
          <w:rFonts w:ascii="Cambria" w:hAnsi="Cambria" w:cs="Calibri"/>
          <w:bCs/>
          <w:color w:val="000000" w:themeColor="text1"/>
        </w:rPr>
        <w:t xml:space="preserve">is the case for other debilitating diseases, PG-associated pain has been linked to other comorbidities, especially depression. In one study, 10% of all patients </w:t>
      </w:r>
      <w:r w:rsidR="004E0562" w:rsidRPr="00D83E59">
        <w:rPr>
          <w:rFonts w:ascii="Cambria" w:hAnsi="Cambria" w:cs="Calibri"/>
          <w:bCs/>
          <w:color w:val="000000" w:themeColor="text1"/>
        </w:rPr>
        <w:t xml:space="preserve">with PG </w:t>
      </w:r>
      <w:r w:rsidRPr="00D83E59">
        <w:rPr>
          <w:rFonts w:ascii="Cambria" w:hAnsi="Cambria" w:cs="Calibri"/>
          <w:bCs/>
          <w:color w:val="000000" w:themeColor="text1"/>
        </w:rPr>
        <w:t>(n=50) developed depression.</w:t>
      </w:r>
      <w:r w:rsidRPr="00D83E59">
        <w:rPr>
          <w:rFonts w:ascii="Cambria" w:hAnsi="Cambria" w:cs="Calibri"/>
          <w:bCs/>
          <w:color w:val="000000" w:themeColor="text1"/>
        </w:rPr>
        <w:fldChar w:fldCharType="begin"/>
      </w:r>
      <w:r w:rsidR="00186E88" w:rsidRPr="00D83E59">
        <w:rPr>
          <w:rFonts w:ascii="Cambria" w:hAnsi="Cambria" w:cs="Calibri"/>
          <w:bCs/>
          <w:color w:val="000000" w:themeColor="text1"/>
        </w:rPr>
        <w:instrText xml:space="preserve"> ADDIN EN.CITE &lt;EndNote&gt;&lt;Cite&gt;&lt;Author&gt;Ighani&lt;/Author&gt;&lt;Year&gt;2019&lt;/Year&gt;&lt;RecNum&gt;16&lt;/RecNum&gt;&lt;DisplayText&gt;&lt;style face="superscript"&gt;206&lt;/style&gt;&lt;/DisplayText&gt;&lt;record&gt;&lt;rec-number&gt;170&lt;/rec-number&gt;&lt;foreign-keys&gt;&lt;key app="EN" db-id="waa2sf2vja2tzme0r5c5fefrrs25vtw0t25r" timestamp="1589623804"&gt;170&lt;/key&gt;&lt;/foreign-keys&gt;&lt;ref-type name="Journal Article"&gt;17&lt;/ref-type&gt;&lt;contributors&gt;&lt;authors&gt;&lt;author&gt;Ighani, A.&lt;/author&gt;&lt;author&gt;Al-Mutairi, D.&lt;/author&gt;&lt;author&gt;Rahmani, A.&lt;/author&gt;&lt;author&gt;Weizman, A. V.&lt;/author&gt;&lt;author&gt;Piguet, V.&lt;/author&gt;&lt;author&gt;Alavi, A.&lt;/author&gt;&lt;/authors&gt;&lt;/contributors&gt;&lt;auth-address&gt;Faculty of Medicine, University of Toronto, Toronto, ON, Canada.&amp;#xD;Division of Dermatology, Department of Medicine, University of Toronto, Toronto, ON, Canada.&amp;#xD;Division of Gastroenterology, Mount Sinai Hospital, Department of Medicine, University of Toronto, Toronto, ON, Canada.&amp;#xD;Division of Dermatology, Women&amp;apos;s College Hospital, 76 Grenville Street, Toronto, ON, Canada, M5S 1B2.&lt;/auth-address&gt;&lt;titles&gt;&lt;title&gt;Pyoderma gangrenosum and its impact on quality of life: a multicentre, prospective study&lt;/title&gt;&lt;secondary-title&gt;Br J Dermatol&lt;/secondary-title&gt;&lt;/titles&gt;&lt;periodical&gt;&lt;full-title&gt;Br J Dermatol&lt;/full-title&gt;&lt;/periodical&gt;&lt;pages&gt;672-673&lt;/pages&gt;&lt;volume&gt;180&lt;/volume&gt;&lt;number&gt;3&lt;/number&gt;&lt;edition&gt;2018/10/27&lt;/edition&gt;&lt;dates&gt;&lt;year&gt;2019&lt;/year&gt;&lt;pub-dates&gt;&lt;date&gt;Mar&lt;/date&gt;&lt;/pub-dates&gt;&lt;/dates&gt;&lt;orig-pub&gt;Br J Dermatol&lt;/orig-pub&gt;&lt;isbn&gt;0007-0963&lt;/isbn&gt;&lt;urls&gt;&lt;related-urls&gt;&lt;url&gt;https://onlinelibrary.wiley.com/doi/full/10.1111/bjd.17347&lt;/url&gt;&lt;/related-urls&gt;&lt;/urls&gt;&lt;electronic-resource-num&gt;10.1111/bjd.17347&lt;/electronic-resource-num&gt;&lt;language&gt;eng&lt;/language&gt;&lt;/record&gt;&lt;/Cite&gt;&lt;/EndNote&gt;</w:instrText>
      </w:r>
      <w:r w:rsidRPr="00D83E59">
        <w:rPr>
          <w:rFonts w:ascii="Cambria" w:hAnsi="Cambria" w:cs="Calibri"/>
          <w:bCs/>
          <w:color w:val="000000" w:themeColor="text1"/>
        </w:rPr>
        <w:fldChar w:fldCharType="separate"/>
      </w:r>
      <w:r w:rsidR="00186E88" w:rsidRPr="00D83E59">
        <w:rPr>
          <w:rFonts w:ascii="Cambria" w:hAnsi="Cambria" w:cs="Calibri"/>
          <w:bCs/>
          <w:noProof/>
          <w:color w:val="000000" w:themeColor="text1"/>
          <w:vertAlign w:val="superscript"/>
        </w:rPr>
        <w:t>206</w:t>
      </w:r>
      <w:r w:rsidRPr="00D83E59">
        <w:rPr>
          <w:rFonts w:ascii="Cambria" w:hAnsi="Cambria" w:cs="Calibri"/>
          <w:bCs/>
          <w:color w:val="000000" w:themeColor="text1"/>
        </w:rPr>
        <w:fldChar w:fldCharType="end"/>
      </w:r>
      <w:r w:rsidRPr="00D83E59">
        <w:rPr>
          <w:rFonts w:ascii="Cambria" w:hAnsi="Cambria" w:cs="Calibri"/>
          <w:bCs/>
          <w:color w:val="000000" w:themeColor="text1"/>
        </w:rPr>
        <w:t xml:space="preserve"> These findings were recapitulated in a retrospective case series, which revealed that 14% (n=103) of patients </w:t>
      </w:r>
      <w:r w:rsidR="004E0562" w:rsidRPr="00D83E59">
        <w:rPr>
          <w:rFonts w:ascii="Cambria" w:hAnsi="Cambria" w:cs="Calibri"/>
          <w:bCs/>
          <w:color w:val="000000" w:themeColor="text1"/>
        </w:rPr>
        <w:t xml:space="preserve">with PG </w:t>
      </w:r>
      <w:r w:rsidRPr="00D83E59">
        <w:rPr>
          <w:rFonts w:ascii="Cambria" w:hAnsi="Cambria" w:cs="Calibri"/>
          <w:bCs/>
          <w:color w:val="000000" w:themeColor="text1"/>
        </w:rPr>
        <w:t xml:space="preserve">have concomitant major </w:t>
      </w:r>
      <w:r w:rsidR="004E0562" w:rsidRPr="00D83E59">
        <w:rPr>
          <w:rFonts w:ascii="Cambria" w:hAnsi="Cambria" w:cs="Calibri"/>
          <w:bCs/>
          <w:color w:val="000000" w:themeColor="text1"/>
        </w:rPr>
        <w:t xml:space="preserve">depressive disorder  </w:t>
      </w:r>
      <w:r w:rsidR="006E7E47" w:rsidRPr="00D83E59">
        <w:rPr>
          <w:rFonts w:ascii="Cambria" w:hAnsi="Cambria" w:cs="Calibri"/>
          <w:bCs/>
          <w:color w:val="000000" w:themeColor="text1"/>
        </w:rPr>
        <w:t xml:space="preserve">Finally, there is some evidence that treatment can successfully improve a patient’s QoL. </w:t>
      </w:r>
      <w:r w:rsidR="006E7E47" w:rsidRPr="00D83E59">
        <w:rPr>
          <w:color w:val="000000" w:themeColor="text1"/>
        </w:rPr>
        <w:t>One prospective cohort study clearly demonstrated improved PG-related QoL upon treatment</w:t>
      </w:r>
      <w:r w:rsidR="00074E8F" w:rsidRPr="00D83E59">
        <w:rPr>
          <w:color w:val="000000" w:themeColor="text1"/>
        </w:rPr>
        <w:t>,</w:t>
      </w:r>
      <w:r w:rsidR="006E7E47" w:rsidRPr="00D83E59">
        <w:rPr>
          <w:color w:val="000000" w:themeColor="text1"/>
        </w:rPr>
        <w:t xml:space="preserve"> according to both skin-specific (DLQI) and general health status (EQ-5D-3L) questionnaires.</w:t>
      </w:r>
      <w:r w:rsidR="006E7E47" w:rsidRPr="00D83E59">
        <w:rPr>
          <w:color w:val="000000" w:themeColor="text1"/>
        </w:rPr>
        <w:fldChar w:fldCharType="begin">
          <w:fldData xml:space="preserve">PEVuZE5vdGU+PENpdGU+PEF1dGhvcj5UaG9tYXM8L0F1dGhvcj48WWVhcj4yMDE2PC9ZZWFyPjxS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==
</w:fldData>
        </w:fldChar>
      </w:r>
      <w:r w:rsidR="00186E88" w:rsidRPr="00D83E59">
        <w:rPr>
          <w:color w:val="000000" w:themeColor="text1"/>
        </w:rPr>
        <w:instrText xml:space="preserve"> ADDIN EN.CITE </w:instrText>
      </w:r>
      <w:r w:rsidR="00186E88" w:rsidRPr="00D83E59">
        <w:rPr>
          <w:color w:val="000000" w:themeColor="text1"/>
        </w:rPr>
        <w:fldChar w:fldCharType="begin">
          <w:fldData xml:space="preserve">PEVuZE5vdGU+PENpdGU+PEF1dGhvcj5UaG9tYXM8L0F1dGhvcj48WWVhcj4yMDE2PC9ZZWFyPjxS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==
</w:fldData>
        </w:fldChar>
      </w:r>
      <w:r w:rsidR="00186E88" w:rsidRPr="00D83E59">
        <w:rPr>
          <w:color w:val="000000" w:themeColor="text1"/>
        </w:rPr>
        <w:instrText xml:space="preserve"> ADDIN EN.CITE.DATA </w:instrText>
      </w:r>
      <w:r w:rsidR="00186E88" w:rsidRPr="00D83E59">
        <w:rPr>
          <w:color w:val="000000" w:themeColor="text1"/>
        </w:rPr>
      </w:r>
      <w:r w:rsidR="00186E88" w:rsidRPr="00D83E59">
        <w:rPr>
          <w:color w:val="000000" w:themeColor="text1"/>
        </w:rPr>
        <w:fldChar w:fldCharType="end"/>
      </w:r>
      <w:r w:rsidR="006E7E47" w:rsidRPr="00D83E59">
        <w:rPr>
          <w:color w:val="000000" w:themeColor="text1"/>
        </w:rPr>
      </w:r>
      <w:r w:rsidR="006E7E47" w:rsidRPr="00D83E59">
        <w:rPr>
          <w:color w:val="000000" w:themeColor="text1"/>
        </w:rPr>
        <w:fldChar w:fldCharType="separate"/>
      </w:r>
      <w:r w:rsidR="00186E88" w:rsidRPr="00D83E59">
        <w:rPr>
          <w:noProof/>
          <w:color w:val="000000" w:themeColor="text1"/>
          <w:vertAlign w:val="superscript"/>
        </w:rPr>
        <w:t>144</w:t>
      </w:r>
      <w:r w:rsidR="006E7E47" w:rsidRPr="00D83E59">
        <w:rPr>
          <w:color w:val="000000" w:themeColor="text1"/>
        </w:rPr>
        <w:fldChar w:fldCharType="end"/>
      </w:r>
      <w:r w:rsidR="006E7E47" w:rsidRPr="00D83E59">
        <w:rPr>
          <w:color w:val="000000" w:themeColor="text1"/>
        </w:rPr>
        <w:t xml:space="preserve"> However, which therapy has the greatest </w:t>
      </w:r>
      <w:r w:rsidR="00F26BFC" w:rsidRPr="00D83E59">
        <w:rPr>
          <w:color w:val="000000" w:themeColor="text1"/>
        </w:rPr>
        <w:t xml:space="preserve">effect </w:t>
      </w:r>
      <w:r w:rsidR="006E7E47" w:rsidRPr="00D83E59">
        <w:rPr>
          <w:color w:val="000000" w:themeColor="text1"/>
        </w:rPr>
        <w:t>on PG QoL has yet to be determined.</w:t>
      </w:r>
    </w:p>
    <w:p w14:paraId="3D242F42" w14:textId="77777777" w:rsidR="00E24A8B" w:rsidRPr="00D83E59" w:rsidRDefault="00E24A8B" w:rsidP="00496082">
      <w:pPr>
        <w:jc w:val="both"/>
        <w:rPr>
          <w:rFonts w:ascii="Cambria" w:hAnsi="Cambria" w:cs="Calibri"/>
          <w:bCs/>
          <w:color w:val="000000" w:themeColor="text1"/>
        </w:rPr>
      </w:pPr>
    </w:p>
    <w:p w14:paraId="3035D011" w14:textId="448A16A8" w:rsidR="00E24A8B" w:rsidRPr="00D83E59" w:rsidRDefault="00E24A8B" w:rsidP="00CB2184">
      <w:pPr>
        <w:jc w:val="both"/>
        <w:rPr>
          <w:color w:val="000000" w:themeColor="text1"/>
        </w:rPr>
      </w:pPr>
      <w:r w:rsidRPr="00D83E59">
        <w:rPr>
          <w:rFonts w:ascii="Cambria" w:hAnsi="Cambria" w:cs="Calibri"/>
          <w:bCs/>
          <w:color w:val="000000" w:themeColor="text1"/>
        </w:rPr>
        <w:t>Related to QoL, disability-adjusted life year</w:t>
      </w:r>
      <w:r w:rsidR="00EA6F18" w:rsidRPr="00D83E59">
        <w:rPr>
          <w:rFonts w:ascii="Cambria" w:hAnsi="Cambria" w:cs="Calibri"/>
          <w:bCs/>
          <w:color w:val="000000" w:themeColor="text1"/>
        </w:rPr>
        <w:t xml:space="preserve"> (DALY</w:t>
      </w:r>
      <w:r w:rsidRPr="00D83E59">
        <w:rPr>
          <w:rFonts w:ascii="Cambria" w:hAnsi="Cambria" w:cs="Calibri"/>
          <w:bCs/>
          <w:color w:val="000000" w:themeColor="text1"/>
        </w:rPr>
        <w:t>) is a measure of disease burden that considers QoL and quantity of years lived. In an observational study measuring the worldwide burden of skin diseases, the DALY values determined for PG were slightly lower than</w:t>
      </w:r>
      <w:r w:rsidR="00F26BFC" w:rsidRPr="00D83E59">
        <w:rPr>
          <w:rFonts w:ascii="Cambria" w:hAnsi="Cambria" w:cs="Calibri"/>
          <w:bCs/>
          <w:color w:val="000000" w:themeColor="text1"/>
        </w:rPr>
        <w:t xml:space="preserve"> those attributed to</w:t>
      </w:r>
      <w:r w:rsidRPr="00D83E59">
        <w:rPr>
          <w:rFonts w:ascii="Cambria" w:hAnsi="Cambria" w:cs="Calibri"/>
          <w:bCs/>
          <w:color w:val="000000" w:themeColor="text1"/>
        </w:rPr>
        <w:t xml:space="preserve"> melanoma but significantly</w:t>
      </w:r>
      <w:r w:rsidR="0065343C" w:rsidRPr="00D83E59">
        <w:rPr>
          <w:rFonts w:ascii="Cambria" w:hAnsi="Cambria" w:cs="Calibri"/>
          <w:bCs/>
          <w:color w:val="000000" w:themeColor="text1"/>
        </w:rPr>
        <w:t xml:space="preserve"> </w:t>
      </w:r>
      <w:r w:rsidRPr="00D83E59">
        <w:rPr>
          <w:rFonts w:ascii="Cambria" w:hAnsi="Cambria" w:cs="Calibri"/>
          <w:bCs/>
          <w:color w:val="000000" w:themeColor="text1"/>
        </w:rPr>
        <w:t xml:space="preserve">higher than </w:t>
      </w:r>
      <w:r w:rsidR="00F26BFC" w:rsidRPr="00D83E59">
        <w:rPr>
          <w:rFonts w:ascii="Cambria" w:hAnsi="Cambria" w:cs="Calibri"/>
          <w:bCs/>
          <w:color w:val="000000" w:themeColor="text1"/>
        </w:rPr>
        <w:t>those attributed to</w:t>
      </w:r>
      <w:r w:rsidRPr="00D83E59">
        <w:rPr>
          <w:rFonts w:ascii="Cambria" w:hAnsi="Cambria" w:cs="Calibri"/>
          <w:bCs/>
          <w:color w:val="000000" w:themeColor="text1"/>
        </w:rPr>
        <w:t xml:space="preserve"> pressure ulcers.</w:t>
      </w:r>
      <w:r w:rsidRPr="00D83E59">
        <w:rPr>
          <w:rFonts w:ascii="Cambria" w:hAnsi="Cambria" w:cs="Calibri"/>
          <w:bCs/>
          <w:color w:val="000000" w:themeColor="text1"/>
        </w:rPr>
        <w:fldChar w:fldCharType="begin">
          <w:fldData xml:space="preserve">PEVuZE5vdGU+PENpdGU+PEF1dGhvcj5LYXJpbWtoYW5pPC9BdXRob3I+PFllYXI+MjAxNzwvWWVh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==
</w:fldData>
        </w:fldChar>
      </w:r>
      <w:r w:rsidR="00186E88" w:rsidRPr="00D83E59">
        <w:rPr>
          <w:rFonts w:ascii="Cambria" w:hAnsi="Cambria" w:cs="Calibri"/>
          <w:bCs/>
          <w:color w:val="000000" w:themeColor="text1"/>
        </w:rPr>
        <w:instrText xml:space="preserve"> ADDIN EN.CITE </w:instrText>
      </w:r>
      <w:r w:rsidR="00186E88" w:rsidRPr="00D83E59">
        <w:rPr>
          <w:rFonts w:ascii="Cambria" w:hAnsi="Cambria" w:cs="Calibri"/>
          <w:bCs/>
          <w:color w:val="000000" w:themeColor="text1"/>
        </w:rPr>
        <w:fldChar w:fldCharType="begin">
          <w:fldData xml:space="preserve">PEVuZE5vdGU+PENpdGU+PEF1dGhvcj5LYXJpbWtoYW5pPC9BdXRob3I+PFllYXI+MjAxNzwvWWVh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==
</w:fldData>
        </w:fldChar>
      </w:r>
      <w:r w:rsidR="00186E88" w:rsidRPr="00D83E59">
        <w:rPr>
          <w:rFonts w:ascii="Cambria" w:hAnsi="Cambria" w:cs="Calibri"/>
          <w:bCs/>
          <w:color w:val="000000" w:themeColor="text1"/>
        </w:rPr>
        <w:instrText xml:space="preserve"> ADDIN EN.CITE.DATA </w:instrText>
      </w:r>
      <w:r w:rsidR="00186E88" w:rsidRPr="00D83E59">
        <w:rPr>
          <w:rFonts w:ascii="Cambria" w:hAnsi="Cambria" w:cs="Calibri"/>
          <w:bCs/>
          <w:color w:val="000000" w:themeColor="text1"/>
        </w:rPr>
      </w:r>
      <w:r w:rsidR="00186E88" w:rsidRPr="00D83E59">
        <w:rPr>
          <w:rFonts w:ascii="Cambria" w:hAnsi="Cambria" w:cs="Calibri"/>
          <w:bCs/>
          <w:color w:val="000000" w:themeColor="text1"/>
        </w:rPr>
        <w:fldChar w:fldCharType="end"/>
      </w:r>
      <w:r w:rsidRPr="00D83E59">
        <w:rPr>
          <w:rFonts w:ascii="Cambria" w:hAnsi="Cambria" w:cs="Calibri"/>
          <w:bCs/>
          <w:color w:val="000000" w:themeColor="text1"/>
        </w:rPr>
      </w:r>
      <w:r w:rsidRPr="00D83E59">
        <w:rPr>
          <w:rFonts w:ascii="Cambria" w:hAnsi="Cambria" w:cs="Calibri"/>
          <w:bCs/>
          <w:color w:val="000000" w:themeColor="text1"/>
        </w:rPr>
        <w:fldChar w:fldCharType="separate"/>
      </w:r>
      <w:r w:rsidR="00186E88" w:rsidRPr="00D83E59">
        <w:rPr>
          <w:rFonts w:ascii="Cambria" w:hAnsi="Cambria" w:cs="Calibri"/>
          <w:bCs/>
          <w:noProof/>
          <w:color w:val="000000" w:themeColor="text1"/>
          <w:vertAlign w:val="superscript"/>
        </w:rPr>
        <w:t>212</w:t>
      </w:r>
      <w:r w:rsidRPr="00D83E59">
        <w:rPr>
          <w:rFonts w:ascii="Cambria" w:hAnsi="Cambria" w:cs="Calibri"/>
          <w:bCs/>
          <w:color w:val="000000" w:themeColor="text1"/>
        </w:rPr>
        <w:fldChar w:fldCharType="end"/>
      </w:r>
      <w:r w:rsidRPr="00D83E59">
        <w:rPr>
          <w:rFonts w:ascii="Cambria" w:hAnsi="Cambria" w:cs="Calibri"/>
          <w:bCs/>
          <w:color w:val="000000" w:themeColor="text1"/>
        </w:rPr>
        <w:t xml:space="preserve"> Taken together, these studies clearly demonstrate that PG </w:t>
      </w:r>
      <w:r w:rsidR="00F26BFC" w:rsidRPr="00D83E59">
        <w:rPr>
          <w:rFonts w:ascii="Cambria" w:hAnsi="Cambria" w:cs="Calibri"/>
          <w:bCs/>
          <w:color w:val="000000" w:themeColor="text1"/>
        </w:rPr>
        <w:t xml:space="preserve">has </w:t>
      </w:r>
      <w:r w:rsidRPr="00D83E59">
        <w:rPr>
          <w:rFonts w:ascii="Cambria" w:hAnsi="Cambria" w:cs="Calibri"/>
          <w:bCs/>
          <w:color w:val="000000" w:themeColor="text1"/>
        </w:rPr>
        <w:t xml:space="preserve">a severe physical and psychosocial burden that considerably reduces QoL. </w:t>
      </w:r>
    </w:p>
    <w:p w14:paraId="4A5FFCE2" w14:textId="77777777" w:rsidR="00CB2184" w:rsidRPr="00D83E59" w:rsidRDefault="00CB2184" w:rsidP="00496082">
      <w:pPr>
        <w:jc w:val="both"/>
        <w:rPr>
          <w:rFonts w:ascii="Cambria" w:hAnsi="Cambria"/>
          <w:b/>
          <w:bCs/>
          <w:color w:val="000000" w:themeColor="text1"/>
        </w:rPr>
      </w:pPr>
    </w:p>
    <w:p w14:paraId="5F754AFB" w14:textId="77777777" w:rsidR="00CB2184" w:rsidRPr="00D83E59" w:rsidRDefault="00CB2184" w:rsidP="00496082">
      <w:pPr>
        <w:jc w:val="both"/>
        <w:rPr>
          <w:rFonts w:ascii="Cambria" w:hAnsi="Cambria"/>
          <w:b/>
          <w:bCs/>
          <w:color w:val="000000" w:themeColor="text1"/>
        </w:rPr>
      </w:pPr>
    </w:p>
    <w:p w14:paraId="37D6133B" w14:textId="15E918AF" w:rsidR="00ED4D6A" w:rsidRPr="00D83E59" w:rsidRDefault="00ED4D6A" w:rsidP="00496082">
      <w:pPr>
        <w:jc w:val="both"/>
        <w:rPr>
          <w:rFonts w:ascii="Cambria" w:hAnsi="Cambria"/>
          <w:b/>
          <w:bCs/>
          <w:color w:val="000000" w:themeColor="text1"/>
        </w:rPr>
      </w:pPr>
      <w:r w:rsidRPr="00D83E59">
        <w:rPr>
          <w:rFonts w:ascii="Cambria" w:hAnsi="Cambria"/>
          <w:b/>
          <w:bCs/>
          <w:color w:val="000000" w:themeColor="text1"/>
        </w:rPr>
        <w:t>Outlook</w:t>
      </w:r>
    </w:p>
    <w:p w14:paraId="6D97ED18" w14:textId="2A64A547" w:rsidR="004E5EDC" w:rsidRPr="00D83E59" w:rsidRDefault="00ED4D6A" w:rsidP="00D83E59">
      <w:pPr>
        <w:jc w:val="both"/>
        <w:rPr>
          <w:rFonts w:ascii="Cambria" w:hAnsi="Cambria"/>
          <w:iCs/>
          <w:color w:val="000000" w:themeColor="text1"/>
        </w:rPr>
      </w:pPr>
      <w:r w:rsidRPr="00D83E59">
        <w:rPr>
          <w:rFonts w:ascii="Cambria" w:hAnsi="Cambria"/>
          <w:i/>
          <w:iCs/>
          <w:color w:val="000000" w:themeColor="text1"/>
        </w:rPr>
        <w:t>Development of PG outcome measure</w:t>
      </w:r>
      <w:r w:rsidR="00D83E59" w:rsidRPr="00D83E59">
        <w:rPr>
          <w:rFonts w:ascii="Cambria" w:hAnsi="Cambria"/>
          <w:iCs/>
          <w:color w:val="000000" w:themeColor="text1"/>
        </w:rPr>
        <w:t>s</w:t>
      </w:r>
    </w:p>
    <w:p w14:paraId="54C8D456" w14:textId="77777777" w:rsidR="004E5EDC" w:rsidRPr="00D83E59" w:rsidRDefault="004E5EDC" w:rsidP="00496082">
      <w:pPr>
        <w:jc w:val="both"/>
        <w:rPr>
          <w:rFonts w:ascii="Cambria" w:hAnsi="Cambria"/>
          <w:i/>
          <w:iCs/>
          <w:color w:val="000000" w:themeColor="text1"/>
        </w:rPr>
      </w:pPr>
    </w:p>
    <w:p w14:paraId="36DF6F32" w14:textId="7CA13C05" w:rsidR="00ED4D6A" w:rsidRPr="00D83E59" w:rsidRDefault="00160C48" w:rsidP="00496082">
      <w:pPr>
        <w:jc w:val="both"/>
        <w:rPr>
          <w:rFonts w:ascii="Cambria" w:hAnsi="Cambria"/>
          <w:color w:val="000000" w:themeColor="text1"/>
        </w:rPr>
      </w:pPr>
      <w:r w:rsidRPr="00D83E59">
        <w:rPr>
          <w:rFonts w:ascii="Cambria" w:hAnsi="Cambria"/>
          <w:color w:val="000000" w:themeColor="text1"/>
        </w:rPr>
        <w:t>O</w:t>
      </w:r>
      <w:r w:rsidR="00ED4D6A" w:rsidRPr="00D83E59">
        <w:rPr>
          <w:rFonts w:ascii="Cambria" w:hAnsi="Cambria"/>
          <w:color w:val="000000" w:themeColor="text1"/>
        </w:rPr>
        <w:t xml:space="preserve">utcome measures can be </w:t>
      </w:r>
      <w:r w:rsidRPr="00D83E59">
        <w:rPr>
          <w:rFonts w:ascii="Cambria" w:hAnsi="Cambria"/>
          <w:color w:val="000000" w:themeColor="text1"/>
        </w:rPr>
        <w:t xml:space="preserve">broadly </w:t>
      </w:r>
      <w:r w:rsidR="00ED4D6A" w:rsidRPr="00D83E59">
        <w:rPr>
          <w:rFonts w:ascii="Cambria" w:hAnsi="Cambria"/>
          <w:color w:val="000000" w:themeColor="text1"/>
        </w:rPr>
        <w:t>classified as physical exam</w:t>
      </w:r>
      <w:r w:rsidR="00F44125" w:rsidRPr="00D83E59">
        <w:rPr>
          <w:rFonts w:ascii="Cambria" w:hAnsi="Cambria"/>
          <w:color w:val="000000" w:themeColor="text1"/>
        </w:rPr>
        <w:t>ination</w:t>
      </w:r>
      <w:r w:rsidR="00ED4D6A" w:rsidRPr="00D83E59">
        <w:rPr>
          <w:rFonts w:ascii="Cambria" w:hAnsi="Cambria"/>
          <w:color w:val="000000" w:themeColor="text1"/>
        </w:rPr>
        <w:t xml:space="preserve">-based, laboratory-based or patient-reported. </w:t>
      </w:r>
      <w:r w:rsidR="00953180" w:rsidRPr="00D83E59">
        <w:rPr>
          <w:rFonts w:ascii="Cambria" w:hAnsi="Cambria"/>
          <w:color w:val="000000" w:themeColor="text1"/>
        </w:rPr>
        <w:t>C</w:t>
      </w:r>
      <w:r w:rsidR="00ED4D6A" w:rsidRPr="00D83E59">
        <w:rPr>
          <w:rFonts w:ascii="Cambria" w:hAnsi="Cambria"/>
          <w:color w:val="000000" w:themeColor="text1"/>
        </w:rPr>
        <w:t xml:space="preserve">ompared </w:t>
      </w:r>
      <w:r w:rsidR="00953180" w:rsidRPr="00D83E59">
        <w:rPr>
          <w:rFonts w:ascii="Cambria" w:hAnsi="Cambria"/>
          <w:color w:val="000000" w:themeColor="text1"/>
        </w:rPr>
        <w:t xml:space="preserve">with </w:t>
      </w:r>
      <w:r w:rsidR="00ED4D6A" w:rsidRPr="00D83E59">
        <w:rPr>
          <w:rFonts w:ascii="Cambria" w:hAnsi="Cambria"/>
          <w:color w:val="000000" w:themeColor="text1"/>
        </w:rPr>
        <w:t>other ulcerative diseases, PG has a unique pathophysiology and</w:t>
      </w:r>
      <w:r w:rsidR="00953180" w:rsidRPr="00D83E59">
        <w:rPr>
          <w:rFonts w:ascii="Cambria" w:hAnsi="Cambria"/>
          <w:color w:val="000000" w:themeColor="text1"/>
        </w:rPr>
        <w:t>,</w:t>
      </w:r>
      <w:r w:rsidR="00ED4D6A" w:rsidRPr="00D83E59">
        <w:rPr>
          <w:rFonts w:ascii="Cambria" w:hAnsi="Cambria"/>
          <w:color w:val="000000" w:themeColor="text1"/>
        </w:rPr>
        <w:t xml:space="preserve"> th</w:t>
      </w:r>
      <w:r w:rsidR="00953180" w:rsidRPr="00D83E59">
        <w:rPr>
          <w:rFonts w:ascii="Cambria" w:hAnsi="Cambria"/>
          <w:color w:val="000000" w:themeColor="text1"/>
        </w:rPr>
        <w:t>erefore</w:t>
      </w:r>
      <w:r w:rsidR="00ED4D6A" w:rsidRPr="00D83E59">
        <w:rPr>
          <w:rFonts w:ascii="Cambria" w:hAnsi="Cambria"/>
          <w:color w:val="000000" w:themeColor="text1"/>
        </w:rPr>
        <w:t>, assessing the severity of PG in any of the aforementioned categories require</w:t>
      </w:r>
      <w:r w:rsidR="00953180" w:rsidRPr="00D83E59">
        <w:rPr>
          <w:rFonts w:ascii="Cambria" w:hAnsi="Cambria"/>
          <w:color w:val="000000" w:themeColor="text1"/>
        </w:rPr>
        <w:t>s the</w:t>
      </w:r>
      <w:r w:rsidR="00ED4D6A" w:rsidRPr="00D83E59">
        <w:rPr>
          <w:rFonts w:ascii="Cambria" w:hAnsi="Cambria"/>
          <w:color w:val="000000" w:themeColor="text1"/>
        </w:rPr>
        <w:t xml:space="preserve"> development and validation of appropriately tailored outcome measures</w:t>
      </w:r>
      <w:r w:rsidR="00117668" w:rsidRPr="00D83E59">
        <w:rPr>
          <w:rFonts w:ascii="Cambria" w:hAnsi="Cambria"/>
          <w:color w:val="000000" w:themeColor="text1"/>
        </w:rPr>
        <w:t>.</w:t>
      </w:r>
      <w:r w:rsidR="00ED4D6A" w:rsidRPr="00D83E59">
        <w:rPr>
          <w:rFonts w:ascii="Cambria" w:hAnsi="Cambria"/>
          <w:color w:val="000000" w:themeColor="text1"/>
        </w:rPr>
        <w:t xml:space="preserve"> </w:t>
      </w:r>
      <w:r w:rsidR="00953180" w:rsidRPr="00D83E59">
        <w:rPr>
          <w:rFonts w:ascii="Cambria" w:hAnsi="Cambria"/>
          <w:color w:val="000000" w:themeColor="text1"/>
        </w:rPr>
        <w:t>A</w:t>
      </w:r>
      <w:r w:rsidR="00ED4D6A" w:rsidRPr="00D83E59">
        <w:rPr>
          <w:rFonts w:ascii="Cambria" w:hAnsi="Cambria"/>
          <w:color w:val="000000" w:themeColor="text1"/>
        </w:rPr>
        <w:t>pply</w:t>
      </w:r>
      <w:r w:rsidR="00953180" w:rsidRPr="00D83E59">
        <w:rPr>
          <w:rFonts w:ascii="Cambria" w:hAnsi="Cambria"/>
          <w:color w:val="000000" w:themeColor="text1"/>
        </w:rPr>
        <w:t>ing</w:t>
      </w:r>
      <w:r w:rsidR="00ED4D6A" w:rsidRPr="00D83E59">
        <w:rPr>
          <w:rFonts w:ascii="Cambria" w:hAnsi="Cambria"/>
          <w:color w:val="000000" w:themeColor="text1"/>
        </w:rPr>
        <w:t xml:space="preserve"> an outcome measure developed and validated for another ulcerative disease to PG</w:t>
      </w:r>
      <w:r w:rsidR="00953180" w:rsidRPr="00D83E59">
        <w:rPr>
          <w:rFonts w:ascii="Cambria" w:hAnsi="Cambria"/>
          <w:color w:val="000000" w:themeColor="text1"/>
        </w:rPr>
        <w:t xml:space="preserve"> is a suboptimal option</w:t>
      </w:r>
      <w:r w:rsidR="00ED4D6A" w:rsidRPr="00D83E59">
        <w:rPr>
          <w:rFonts w:ascii="Cambria" w:hAnsi="Cambria"/>
          <w:color w:val="000000" w:themeColor="text1"/>
        </w:rPr>
        <w:t xml:space="preserve">. Establishing validated PG-specific outcome measures will aid investigators in accumulating standardized clinical data and in conducting appropriately powered clinical trials. </w:t>
      </w:r>
      <w:r w:rsidR="00953180" w:rsidRPr="00D83E59">
        <w:rPr>
          <w:rFonts w:ascii="Cambria" w:hAnsi="Cambria"/>
          <w:color w:val="000000" w:themeColor="text1"/>
        </w:rPr>
        <w:t>In the meantime</w:t>
      </w:r>
      <w:r w:rsidR="00ED4D6A" w:rsidRPr="00D83E59">
        <w:rPr>
          <w:rFonts w:ascii="Cambria" w:hAnsi="Cambria"/>
          <w:color w:val="000000" w:themeColor="text1"/>
        </w:rPr>
        <w:t xml:space="preserve">, in the absence of a PG-specific outcome measure, clinical trials have assessed disease severity in various ways. A pilot study of </w:t>
      </w:r>
      <w:proofErr w:type="spellStart"/>
      <w:r w:rsidR="00ED4D6A" w:rsidRPr="00D83E59">
        <w:rPr>
          <w:rFonts w:ascii="Cambria" w:hAnsi="Cambria"/>
          <w:color w:val="000000" w:themeColor="text1"/>
        </w:rPr>
        <w:t>ustekinumab</w:t>
      </w:r>
      <w:proofErr w:type="spellEnd"/>
      <w:r w:rsidR="00ED4D6A" w:rsidRPr="00D83E59">
        <w:rPr>
          <w:rFonts w:ascii="Cambria" w:hAnsi="Cambria"/>
          <w:color w:val="000000" w:themeColor="text1"/>
        </w:rPr>
        <w:t xml:space="preserve"> for PG (EUCTR2011-002920-41-DE) </w:t>
      </w:r>
      <w:r w:rsidR="00953180" w:rsidRPr="00D83E59">
        <w:rPr>
          <w:rFonts w:ascii="Cambria" w:hAnsi="Cambria"/>
          <w:color w:val="000000" w:themeColor="text1"/>
        </w:rPr>
        <w:t xml:space="preserve">used </w:t>
      </w:r>
      <w:r w:rsidR="00ED4D6A" w:rsidRPr="00D83E59">
        <w:rPr>
          <w:rFonts w:ascii="Cambria" w:hAnsi="Cambria"/>
          <w:color w:val="000000" w:themeColor="text1"/>
        </w:rPr>
        <w:t>an adaptation of the RECIST criteria</w:t>
      </w:r>
      <w:r w:rsidR="00160F18" w:rsidRPr="00D83E59">
        <w:rPr>
          <w:rFonts w:ascii="Cambria" w:hAnsi="Cambria"/>
          <w:color w:val="000000" w:themeColor="text1"/>
        </w:rPr>
        <w:t xml:space="preserve"> (a cancer outcome measure that </w:t>
      </w:r>
      <w:r w:rsidR="00991B23" w:rsidRPr="00D83E59">
        <w:rPr>
          <w:rFonts w:ascii="Cambria" w:hAnsi="Cambria"/>
          <w:color w:val="000000" w:themeColor="text1"/>
        </w:rPr>
        <w:t>evaluates a</w:t>
      </w:r>
      <w:r w:rsidR="00160F18" w:rsidRPr="00D83E59">
        <w:rPr>
          <w:rFonts w:ascii="Cambria" w:hAnsi="Cambria"/>
          <w:color w:val="000000" w:themeColor="text1"/>
        </w:rPr>
        <w:t xml:space="preserve"> </w:t>
      </w:r>
      <w:r w:rsidR="00991B23" w:rsidRPr="00D83E59">
        <w:rPr>
          <w:rFonts w:ascii="Cambria" w:hAnsi="Cambria"/>
          <w:color w:val="000000" w:themeColor="text1"/>
        </w:rPr>
        <w:t>limited</w:t>
      </w:r>
      <w:r w:rsidR="00160F18" w:rsidRPr="00D83E59">
        <w:rPr>
          <w:rFonts w:ascii="Cambria" w:hAnsi="Cambria"/>
          <w:color w:val="000000" w:themeColor="text1"/>
        </w:rPr>
        <w:t xml:space="preserve"> number of lesions)</w:t>
      </w:r>
      <w:r w:rsidR="00ED4D6A" w:rsidRPr="00D83E59">
        <w:rPr>
          <w:rFonts w:ascii="Cambria" w:hAnsi="Cambria"/>
          <w:color w:val="000000" w:themeColor="text1"/>
        </w:rPr>
        <w:t>,</w:t>
      </w:r>
      <w:r w:rsidR="00953180" w:rsidRPr="00D83E59">
        <w:rPr>
          <w:rFonts w:ascii="Cambria" w:hAnsi="Cambria"/>
          <w:color w:val="000000" w:themeColor="text1"/>
        </w:rPr>
        <w:t xml:space="preserve"> </w:t>
      </w:r>
      <w:r w:rsidR="00ED4D6A" w:rsidRPr="00D83E59">
        <w:rPr>
          <w:rFonts w:ascii="Cambria" w:hAnsi="Cambria"/>
          <w:color w:val="000000" w:themeColor="text1"/>
        </w:rPr>
        <w:t>whereas the PG STOP GAP randomized comparative trial u</w:t>
      </w:r>
      <w:r w:rsidR="00953180" w:rsidRPr="00D83E59">
        <w:rPr>
          <w:rFonts w:ascii="Cambria" w:hAnsi="Cambria"/>
          <w:color w:val="000000" w:themeColor="text1"/>
        </w:rPr>
        <w:t>sed</w:t>
      </w:r>
      <w:r w:rsidR="00ED4D6A" w:rsidRPr="00D83E59">
        <w:rPr>
          <w:rFonts w:ascii="Cambria" w:hAnsi="Cambria"/>
          <w:color w:val="000000" w:themeColor="text1"/>
        </w:rPr>
        <w:t xml:space="preserve"> a “pyoderma gangrenosum</w:t>
      </w:r>
      <w:r w:rsidR="00160F18" w:rsidRPr="00D83E59">
        <w:rPr>
          <w:rFonts w:ascii="Cambria" w:hAnsi="Cambria"/>
          <w:color w:val="000000" w:themeColor="text1"/>
        </w:rPr>
        <w:t>-</w:t>
      </w:r>
      <w:r w:rsidR="00ED4D6A" w:rsidRPr="00D83E59">
        <w:rPr>
          <w:rFonts w:ascii="Cambria" w:hAnsi="Cambria"/>
          <w:color w:val="000000" w:themeColor="text1"/>
        </w:rPr>
        <w:t>specific global treatment response”</w:t>
      </w:r>
      <w:r w:rsidR="0065343C" w:rsidRPr="00D83E59">
        <w:rPr>
          <w:rFonts w:ascii="Cambria" w:hAnsi="Cambria"/>
          <w:color w:val="000000" w:themeColor="text1"/>
        </w:rPr>
        <w:t xml:space="preserve"> </w:t>
      </w:r>
      <w:r w:rsidR="00ED4D6A" w:rsidRPr="00D83E59">
        <w:rPr>
          <w:rFonts w:ascii="Cambria" w:hAnsi="Cambria"/>
          <w:color w:val="000000" w:themeColor="text1"/>
        </w:rPr>
        <w:t xml:space="preserve">score </w:t>
      </w:r>
      <w:r w:rsidR="008B7143" w:rsidRPr="00D83E59">
        <w:rPr>
          <w:rFonts w:ascii="Cambria" w:hAnsi="Cambria"/>
          <w:color w:val="000000" w:themeColor="text1"/>
        </w:rPr>
        <w:t>(</w:t>
      </w:r>
      <w:r w:rsidR="00991B23" w:rsidRPr="00D83E59">
        <w:rPr>
          <w:rFonts w:ascii="Cambria" w:hAnsi="Cambria"/>
          <w:color w:val="000000" w:themeColor="text1"/>
        </w:rPr>
        <w:t xml:space="preserve">a </w:t>
      </w:r>
      <w:proofErr w:type="gramStart"/>
      <w:r w:rsidR="00991B23" w:rsidRPr="00D83E59">
        <w:rPr>
          <w:rFonts w:ascii="Cambria" w:hAnsi="Cambria"/>
          <w:color w:val="000000" w:themeColor="text1"/>
        </w:rPr>
        <w:t>seven point</w:t>
      </w:r>
      <w:proofErr w:type="gramEnd"/>
      <w:r w:rsidR="00991B23" w:rsidRPr="00D83E59">
        <w:rPr>
          <w:rFonts w:ascii="Cambria" w:hAnsi="Cambria"/>
          <w:color w:val="000000" w:themeColor="text1"/>
        </w:rPr>
        <w:t xml:space="preserve"> Likert scale</w:t>
      </w:r>
      <w:r w:rsidR="00B56A26" w:rsidRPr="00D83E59">
        <w:rPr>
          <w:rFonts w:ascii="Cambria" w:hAnsi="Cambria"/>
          <w:color w:val="000000" w:themeColor="text1"/>
        </w:rPr>
        <w:t xml:space="preserve"> ranging from completely clear through to worse</w:t>
      </w:r>
      <w:r w:rsidR="008B7143" w:rsidRPr="00D83E59">
        <w:rPr>
          <w:rFonts w:ascii="Cambria" w:hAnsi="Cambria"/>
          <w:color w:val="000000" w:themeColor="text1"/>
        </w:rPr>
        <w:t xml:space="preserve">) </w:t>
      </w:r>
      <w:r w:rsidR="00ED4D6A" w:rsidRPr="00D83E59">
        <w:rPr>
          <w:rFonts w:ascii="Cambria" w:hAnsi="Cambria"/>
          <w:color w:val="000000" w:themeColor="text1"/>
        </w:rPr>
        <w:t>to assess treatment response.</w:t>
      </w:r>
      <w:r w:rsidR="0065343C" w:rsidRPr="00D83E59">
        <w:rPr>
          <w:rFonts w:ascii="Cambria" w:hAnsi="Cambria"/>
          <w:color w:val="000000" w:themeColor="text1"/>
        </w:rPr>
        <w:t xml:space="preserve"> </w:t>
      </w:r>
      <w:r w:rsidR="00ED4D6A" w:rsidRPr="00D83E59">
        <w:rPr>
          <w:color w:val="000000" w:themeColor="text1"/>
        </w:rPr>
        <w:t>For blinded assessment, photographs were used for scoring</w:t>
      </w:r>
      <w:r w:rsidR="00ED4D6A" w:rsidRPr="00D83E59">
        <w:rPr>
          <w:rFonts w:ascii="Cambria" w:hAnsi="Cambria"/>
          <w:color w:val="000000" w:themeColor="text1"/>
        </w:rPr>
        <w:t>.</w:t>
      </w:r>
      <w:r w:rsidR="00ED4D6A" w:rsidRPr="00D83E59">
        <w:rPr>
          <w:rFonts w:ascii="Cambria" w:hAnsi="Cambria" w:cs="Calibri"/>
          <w:bCs/>
          <w:color w:val="000000" w:themeColor="text1"/>
        </w:rPr>
        <w:fldChar w:fldCharType="begin">
          <w:fldData xml:space="preserve">PEVuZE5vdGU+PENpdGU+PEF1dGhvcj5CZWl0ZWtlPC9BdXRob3I+PFllYXI+MjAxNTwvWWVhcj48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=
</w:fldData>
        </w:fldChar>
      </w:r>
      <w:r w:rsidR="00186E88" w:rsidRPr="00D83E59">
        <w:rPr>
          <w:rFonts w:ascii="Cambria" w:hAnsi="Cambria" w:cs="Calibri"/>
          <w:bCs/>
          <w:color w:val="000000" w:themeColor="text1"/>
        </w:rPr>
        <w:instrText xml:space="preserve"> ADDIN EN.CITE </w:instrText>
      </w:r>
      <w:r w:rsidR="00186E88" w:rsidRPr="00D83E59">
        <w:rPr>
          <w:rFonts w:ascii="Cambria" w:hAnsi="Cambria" w:cs="Calibri"/>
          <w:bCs/>
          <w:color w:val="000000" w:themeColor="text1"/>
        </w:rPr>
        <w:fldChar w:fldCharType="begin">
          <w:fldData xml:space="preserve">PEVuZE5vdGU+PENpdGU+PEF1dGhvcj5CZWl0ZWtlPC9BdXRob3I+PFllYXI+MjAxNTwvWWVhcj48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=
</w:fldData>
        </w:fldChar>
      </w:r>
      <w:r w:rsidR="00186E88" w:rsidRPr="00D83E59">
        <w:rPr>
          <w:rFonts w:ascii="Cambria" w:hAnsi="Cambria" w:cs="Calibri"/>
          <w:bCs/>
          <w:color w:val="000000" w:themeColor="text1"/>
        </w:rPr>
        <w:instrText xml:space="preserve"> ADDIN EN.CITE.DATA </w:instrText>
      </w:r>
      <w:r w:rsidR="00186E88" w:rsidRPr="00D83E59">
        <w:rPr>
          <w:rFonts w:ascii="Cambria" w:hAnsi="Cambria" w:cs="Calibri"/>
          <w:bCs/>
          <w:color w:val="000000" w:themeColor="text1"/>
        </w:rPr>
      </w:r>
      <w:r w:rsidR="00186E88" w:rsidRPr="00D83E59">
        <w:rPr>
          <w:rFonts w:ascii="Cambria" w:hAnsi="Cambria" w:cs="Calibri"/>
          <w:bCs/>
          <w:color w:val="000000" w:themeColor="text1"/>
        </w:rPr>
        <w:fldChar w:fldCharType="end"/>
      </w:r>
      <w:r w:rsidR="00ED4D6A" w:rsidRPr="00D83E59">
        <w:rPr>
          <w:rFonts w:ascii="Cambria" w:hAnsi="Cambria" w:cs="Calibri"/>
          <w:bCs/>
          <w:color w:val="000000" w:themeColor="text1"/>
        </w:rPr>
      </w:r>
      <w:r w:rsidR="00ED4D6A" w:rsidRPr="00D83E59">
        <w:rPr>
          <w:rFonts w:ascii="Cambria" w:hAnsi="Cambria" w:cs="Calibri"/>
          <w:bCs/>
          <w:color w:val="000000" w:themeColor="text1"/>
        </w:rPr>
        <w:fldChar w:fldCharType="separate"/>
      </w:r>
      <w:r w:rsidR="00186E88" w:rsidRPr="00D83E59">
        <w:rPr>
          <w:rFonts w:ascii="Cambria" w:hAnsi="Cambria" w:cs="Calibri"/>
          <w:bCs/>
          <w:noProof/>
          <w:color w:val="000000" w:themeColor="text1"/>
          <w:vertAlign w:val="superscript"/>
        </w:rPr>
        <w:t>152,210,213</w:t>
      </w:r>
      <w:r w:rsidR="00ED4D6A" w:rsidRPr="00D83E59">
        <w:rPr>
          <w:rFonts w:ascii="Cambria" w:hAnsi="Cambria" w:cs="Calibri"/>
          <w:bCs/>
          <w:color w:val="000000" w:themeColor="text1"/>
        </w:rPr>
        <w:fldChar w:fldCharType="end"/>
      </w:r>
      <w:r w:rsidR="0065343C" w:rsidRPr="00D83E59">
        <w:rPr>
          <w:rFonts w:ascii="Cambria" w:hAnsi="Cambria"/>
          <w:color w:val="000000" w:themeColor="text1"/>
        </w:rPr>
        <w:t xml:space="preserve"> </w:t>
      </w:r>
      <w:r w:rsidR="00CD6A9A" w:rsidRPr="00D83E59">
        <w:rPr>
          <w:rFonts w:ascii="Cambria" w:hAnsi="Cambria"/>
          <w:color w:val="000000" w:themeColor="text1"/>
        </w:rPr>
        <w:t xml:space="preserve">Although these attempts at scoring PG severity represent a step </w:t>
      </w:r>
      <w:r w:rsidR="00107CFA" w:rsidRPr="00D83E59">
        <w:rPr>
          <w:rFonts w:ascii="Cambria" w:hAnsi="Cambria"/>
          <w:color w:val="000000" w:themeColor="text1"/>
        </w:rPr>
        <w:t>in the right direction</w:t>
      </w:r>
      <w:r w:rsidR="00CD6A9A" w:rsidRPr="00D83E59">
        <w:rPr>
          <w:rFonts w:ascii="Cambria" w:hAnsi="Cambria"/>
          <w:color w:val="000000" w:themeColor="text1"/>
        </w:rPr>
        <w:t xml:space="preserve">, </w:t>
      </w:r>
      <w:r w:rsidR="00CB45EB" w:rsidRPr="00D83E59">
        <w:rPr>
          <w:rFonts w:ascii="Cambria" w:hAnsi="Cambria"/>
          <w:color w:val="000000" w:themeColor="text1"/>
        </w:rPr>
        <w:t xml:space="preserve">the development of </w:t>
      </w:r>
      <w:r w:rsidR="00CD6A9A" w:rsidRPr="00D83E59">
        <w:rPr>
          <w:rFonts w:ascii="Cambria" w:hAnsi="Cambria"/>
          <w:color w:val="000000" w:themeColor="text1"/>
        </w:rPr>
        <w:t xml:space="preserve">validated PG-specific outcome measures </w:t>
      </w:r>
      <w:r w:rsidR="00CB45EB" w:rsidRPr="00D83E59">
        <w:rPr>
          <w:rFonts w:ascii="Cambria" w:hAnsi="Cambria"/>
          <w:color w:val="000000" w:themeColor="text1"/>
        </w:rPr>
        <w:t xml:space="preserve">will hopefully </w:t>
      </w:r>
      <w:r w:rsidR="00026DC6" w:rsidRPr="00D83E59">
        <w:rPr>
          <w:rFonts w:ascii="Cambria" w:hAnsi="Cambria"/>
          <w:color w:val="000000" w:themeColor="text1"/>
        </w:rPr>
        <w:t xml:space="preserve">improve the accuracy of </w:t>
      </w:r>
      <w:r w:rsidR="00107CFA" w:rsidRPr="00D83E59">
        <w:rPr>
          <w:rFonts w:ascii="Cambria" w:hAnsi="Cambria"/>
          <w:color w:val="000000" w:themeColor="text1"/>
        </w:rPr>
        <w:t>our ability to measure PG disease severity</w:t>
      </w:r>
      <w:r w:rsidR="00CD6A9A" w:rsidRPr="00D83E59">
        <w:rPr>
          <w:rFonts w:ascii="Cambria" w:hAnsi="Cambria"/>
          <w:color w:val="000000" w:themeColor="text1"/>
        </w:rPr>
        <w:t xml:space="preserve">. </w:t>
      </w:r>
    </w:p>
    <w:p w14:paraId="34B98FBB" w14:textId="77777777" w:rsidR="00ED4D6A" w:rsidRPr="00D83E59" w:rsidRDefault="00ED4D6A" w:rsidP="00496082">
      <w:pPr>
        <w:jc w:val="both"/>
        <w:rPr>
          <w:rFonts w:ascii="Cambria" w:hAnsi="Cambria"/>
          <w:color w:val="000000" w:themeColor="text1"/>
        </w:rPr>
      </w:pPr>
    </w:p>
    <w:p w14:paraId="4DCBC61C" w14:textId="72255501" w:rsidR="00ED4D6A" w:rsidRPr="00D83E59" w:rsidRDefault="00ED4D6A" w:rsidP="00496082">
      <w:pPr>
        <w:jc w:val="both"/>
        <w:rPr>
          <w:rFonts w:ascii="Cambria" w:hAnsi="Cambria"/>
          <w:i/>
          <w:color w:val="000000" w:themeColor="text1"/>
        </w:rPr>
      </w:pPr>
      <w:r w:rsidRPr="00D83E59">
        <w:rPr>
          <w:rFonts w:ascii="Cambria" w:hAnsi="Cambria"/>
          <w:i/>
          <w:color w:val="000000" w:themeColor="text1"/>
        </w:rPr>
        <w:t>Biomarkers and molecular models</w:t>
      </w:r>
    </w:p>
    <w:p w14:paraId="1D7BFD76" w14:textId="19B5D904" w:rsidR="00ED4D6A" w:rsidRPr="00D83E59" w:rsidRDefault="00ED4D6A" w:rsidP="00496082">
      <w:pPr>
        <w:jc w:val="both"/>
        <w:rPr>
          <w:rFonts w:ascii="Cambria" w:hAnsi="Cambria"/>
          <w:color w:val="000000" w:themeColor="text1"/>
        </w:rPr>
      </w:pPr>
      <w:r w:rsidRPr="00D83E59">
        <w:rPr>
          <w:rFonts w:ascii="Cambria" w:hAnsi="Cambria"/>
          <w:color w:val="000000" w:themeColor="text1"/>
        </w:rPr>
        <w:t>Easily quantifiable, naturally occurring proteins, lipids, glycans and genetic elements involved in or altered by disease pathophysiology may have clinical utility as diagnostic or predictive classifiers (biomarkers</w:t>
      </w:r>
      <w:r w:rsidR="009F76A8" w:rsidRPr="00D83E59">
        <w:rPr>
          <w:rFonts w:ascii="Cambria" w:hAnsi="Cambria"/>
          <w:color w:val="000000" w:themeColor="text1"/>
        </w:rPr>
        <w:t xml:space="preserve">  </w:t>
      </w:r>
      <w:r w:rsidRPr="00D83E59">
        <w:rPr>
          <w:rFonts w:ascii="Cambria" w:hAnsi="Cambria"/>
          <w:color w:val="000000" w:themeColor="text1"/>
        </w:rPr>
        <w:t xml:space="preserve">). Multi-analyte classifiers can be </w:t>
      </w:r>
      <w:r w:rsidR="009F76A8" w:rsidRPr="00D83E59">
        <w:rPr>
          <w:rFonts w:ascii="Cambria" w:hAnsi="Cambria"/>
          <w:color w:val="000000" w:themeColor="text1"/>
        </w:rPr>
        <w:t xml:space="preserve">determined </w:t>
      </w:r>
      <w:r w:rsidRPr="00D83E59">
        <w:rPr>
          <w:rFonts w:ascii="Cambria" w:hAnsi="Cambria"/>
          <w:color w:val="000000" w:themeColor="text1"/>
        </w:rPr>
        <w:t>through molecular modeling techniques that combine two or more individual analytes together</w:t>
      </w:r>
      <w:r w:rsidR="00BA1E45" w:rsidRPr="00D83E59">
        <w:rPr>
          <w:rFonts w:ascii="Cambria" w:hAnsi="Cambria"/>
          <w:color w:val="000000" w:themeColor="text1"/>
        </w:rPr>
        <w:t xml:space="preserve"> to form a composite classifier</w:t>
      </w:r>
      <w:r w:rsidR="00932CBE" w:rsidRPr="00D83E59">
        <w:rPr>
          <w:rFonts w:ascii="Cambria" w:hAnsi="Cambria"/>
          <w:color w:val="000000" w:themeColor="text1"/>
        </w:rPr>
        <w:t xml:space="preserve"> with</w:t>
      </w:r>
      <w:r w:rsidR="00F90DB0" w:rsidRPr="00D83E59">
        <w:rPr>
          <w:rFonts w:ascii="Cambria" w:hAnsi="Cambria"/>
          <w:color w:val="000000" w:themeColor="text1"/>
        </w:rPr>
        <w:t xml:space="preserve"> superior </w:t>
      </w:r>
      <w:r w:rsidRPr="00D83E59">
        <w:rPr>
          <w:rFonts w:ascii="Cambria" w:hAnsi="Cambria"/>
          <w:color w:val="000000" w:themeColor="text1"/>
        </w:rPr>
        <w:t>accuracy</w:t>
      </w:r>
      <w:r w:rsidR="00932CBE" w:rsidRPr="00D83E59">
        <w:rPr>
          <w:rFonts w:ascii="Cambria" w:hAnsi="Cambria"/>
          <w:color w:val="000000" w:themeColor="text1"/>
        </w:rPr>
        <w:t xml:space="preserve"> </w:t>
      </w:r>
      <w:r w:rsidR="00F90DB0" w:rsidRPr="00D83E59">
        <w:rPr>
          <w:rFonts w:ascii="Cambria" w:hAnsi="Cambria"/>
          <w:color w:val="000000" w:themeColor="text1"/>
        </w:rPr>
        <w:t>than</w:t>
      </w:r>
      <w:r w:rsidR="009F76A8" w:rsidRPr="00D83E59">
        <w:rPr>
          <w:rFonts w:ascii="Cambria" w:hAnsi="Cambria"/>
          <w:color w:val="000000" w:themeColor="text1"/>
        </w:rPr>
        <w:t xml:space="preserve"> </w:t>
      </w:r>
      <w:r w:rsidRPr="00D83E59">
        <w:rPr>
          <w:rFonts w:ascii="Cambria" w:hAnsi="Cambria"/>
          <w:color w:val="000000" w:themeColor="text1"/>
        </w:rPr>
        <w:t xml:space="preserve">any of its individual constituents. </w:t>
      </w:r>
      <w:r w:rsidR="00F57224" w:rsidRPr="00D83E59">
        <w:rPr>
          <w:rFonts w:ascii="Cambria" w:hAnsi="Cambria"/>
          <w:color w:val="000000" w:themeColor="text1"/>
        </w:rPr>
        <w:t xml:space="preserve">Currently, </w:t>
      </w:r>
      <w:r w:rsidRPr="00D83E59">
        <w:rPr>
          <w:rFonts w:ascii="Cambria" w:hAnsi="Cambria"/>
          <w:color w:val="000000" w:themeColor="text1"/>
        </w:rPr>
        <w:t xml:space="preserve">numerous </w:t>
      </w:r>
      <w:r w:rsidR="0039775E" w:rsidRPr="00D83E59">
        <w:rPr>
          <w:rFonts w:ascii="Cambria" w:hAnsi="Cambria"/>
          <w:color w:val="000000" w:themeColor="text1"/>
        </w:rPr>
        <w:t xml:space="preserve">PG-associated </w:t>
      </w:r>
      <w:r w:rsidRPr="00D83E59">
        <w:rPr>
          <w:rFonts w:ascii="Cambria" w:hAnsi="Cambria"/>
          <w:color w:val="000000" w:themeColor="text1"/>
        </w:rPr>
        <w:t>inflammatory mediators</w:t>
      </w:r>
      <w:r w:rsidR="00F57224" w:rsidRPr="00D83E59">
        <w:rPr>
          <w:rFonts w:ascii="Cambria" w:hAnsi="Cambria"/>
          <w:color w:val="000000" w:themeColor="text1"/>
        </w:rPr>
        <w:t xml:space="preserve"> and PG-associated genetic variants have been identified</w:t>
      </w:r>
      <w:r w:rsidR="00EF2524" w:rsidRPr="00D83E59">
        <w:rPr>
          <w:rFonts w:ascii="Cambria" w:hAnsi="Cambria"/>
          <w:color w:val="000000" w:themeColor="text1"/>
        </w:rPr>
        <w:t>.</w:t>
      </w:r>
      <w:r w:rsidR="00210496" w:rsidRPr="00D83E59">
        <w:rPr>
          <w:rFonts w:ascii="Cambria" w:hAnsi="Cambria" w:cs="Arial"/>
          <w:color w:val="000000" w:themeColor="text1"/>
        </w:rPr>
        <w:fldChar w:fldCharType="begin">
          <w:fldData xml:space="preserve">PEVuZE5vdGU+PENpdGU+PEF1dGhvcj5NYXJ6YW5vPC9BdXRob3I+PFllYXI+MjAxMDwvWWVhcj48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</w:fldData>
        </w:fldChar>
      </w:r>
      <w:r w:rsidR="00D44979" w:rsidRPr="00D83E59">
        <w:rPr>
          <w:rFonts w:ascii="Cambria" w:hAnsi="Cambria" w:cs="Arial"/>
          <w:color w:val="000000" w:themeColor="text1"/>
        </w:rPr>
        <w:instrText xml:space="preserve"> ADDIN EN.CITE </w:instrText>
      </w:r>
      <w:r w:rsidR="00D44979" w:rsidRPr="00D83E59">
        <w:rPr>
          <w:rFonts w:ascii="Cambria" w:hAnsi="Cambria" w:cs="Arial"/>
          <w:color w:val="000000" w:themeColor="text1"/>
        </w:rPr>
        <w:fldChar w:fldCharType="begin">
          <w:fldData xml:space="preserve">PEVuZE5vdGU+PENpdGU+PEF1dGhvcj5NYXJ6YW5vPC9BdXRob3I+PFllYXI+MjAxMDwvWWVhcj48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</w:fldData>
        </w:fldChar>
      </w:r>
      <w:r w:rsidR="00D44979" w:rsidRPr="00D83E59">
        <w:rPr>
          <w:rFonts w:ascii="Cambria" w:hAnsi="Cambria" w:cs="Arial"/>
          <w:color w:val="000000" w:themeColor="text1"/>
        </w:rPr>
        <w:instrText xml:space="preserve"> ADDIN EN.CITE.DATA </w:instrText>
      </w:r>
      <w:r w:rsidR="00D44979" w:rsidRPr="00D83E59">
        <w:rPr>
          <w:rFonts w:ascii="Cambria" w:hAnsi="Cambria" w:cs="Arial"/>
          <w:color w:val="000000" w:themeColor="text1"/>
        </w:rPr>
      </w:r>
      <w:r w:rsidR="00D44979" w:rsidRPr="00D83E59">
        <w:rPr>
          <w:rFonts w:ascii="Cambria" w:hAnsi="Cambria" w:cs="Arial"/>
          <w:color w:val="000000" w:themeColor="text1"/>
        </w:rPr>
        <w:fldChar w:fldCharType="end"/>
      </w:r>
      <w:r w:rsidR="00210496" w:rsidRPr="00D83E59">
        <w:rPr>
          <w:rFonts w:ascii="Cambria" w:hAnsi="Cambria" w:cs="Arial"/>
          <w:color w:val="000000" w:themeColor="text1"/>
        </w:rPr>
      </w:r>
      <w:r w:rsidR="00210496" w:rsidRPr="00D83E59">
        <w:rPr>
          <w:rFonts w:ascii="Cambria" w:hAnsi="Cambria" w:cs="Arial"/>
          <w:color w:val="000000" w:themeColor="text1"/>
        </w:rPr>
        <w:fldChar w:fldCharType="separate"/>
      </w:r>
      <w:r w:rsidR="00D44979" w:rsidRPr="00D83E59">
        <w:rPr>
          <w:rFonts w:ascii="Cambria" w:hAnsi="Cambria" w:cs="Arial"/>
          <w:noProof/>
          <w:color w:val="000000" w:themeColor="text1"/>
          <w:vertAlign w:val="superscript"/>
        </w:rPr>
        <w:t>11,53-56,66-70</w:t>
      </w:r>
      <w:r w:rsidR="00210496" w:rsidRPr="00D83E59">
        <w:rPr>
          <w:rFonts w:ascii="Cambria" w:hAnsi="Cambria" w:cs="Arial"/>
          <w:color w:val="000000" w:themeColor="text1"/>
        </w:rPr>
        <w:fldChar w:fldCharType="end"/>
      </w:r>
      <w:r w:rsidR="0065343C" w:rsidRPr="00D83E59">
        <w:rPr>
          <w:rFonts w:ascii="Cambria" w:hAnsi="Cambria"/>
          <w:color w:val="000000" w:themeColor="text1"/>
        </w:rPr>
        <w:t xml:space="preserve"> </w:t>
      </w:r>
      <w:r w:rsidR="00F57224" w:rsidRPr="00D83E59">
        <w:rPr>
          <w:rFonts w:ascii="Cambria" w:hAnsi="Cambria"/>
          <w:color w:val="000000" w:themeColor="text1"/>
        </w:rPr>
        <w:t>T</w:t>
      </w:r>
      <w:r w:rsidRPr="00D83E59">
        <w:rPr>
          <w:rFonts w:ascii="Cambria" w:hAnsi="Cambria"/>
          <w:color w:val="000000" w:themeColor="text1"/>
        </w:rPr>
        <w:t xml:space="preserve">he next logical step will be to </w:t>
      </w:r>
      <w:r w:rsidRPr="00D83E59">
        <w:rPr>
          <w:rFonts w:ascii="Cambria" w:hAnsi="Cambria"/>
          <w:color w:val="000000" w:themeColor="text1"/>
        </w:rPr>
        <w:lastRenderedPageBreak/>
        <w:t xml:space="preserve">characterize the utility of these molecules </w:t>
      </w:r>
      <w:r w:rsidR="0019421F" w:rsidRPr="00D83E59">
        <w:rPr>
          <w:rFonts w:ascii="Cambria" w:hAnsi="Cambria"/>
          <w:color w:val="000000" w:themeColor="text1"/>
        </w:rPr>
        <w:t xml:space="preserve">and </w:t>
      </w:r>
      <w:r w:rsidR="00074E8F" w:rsidRPr="00D83E59">
        <w:rPr>
          <w:rFonts w:ascii="Cambria" w:hAnsi="Cambria"/>
          <w:color w:val="000000" w:themeColor="text1"/>
        </w:rPr>
        <w:t>genetic</w:t>
      </w:r>
      <w:r w:rsidR="0019421F" w:rsidRPr="00D83E59">
        <w:rPr>
          <w:rFonts w:ascii="Cambria" w:hAnsi="Cambria"/>
          <w:color w:val="000000" w:themeColor="text1"/>
        </w:rPr>
        <w:t xml:space="preserve"> variants </w:t>
      </w:r>
      <w:r w:rsidRPr="00D83E59">
        <w:rPr>
          <w:rFonts w:ascii="Cambria" w:hAnsi="Cambria"/>
          <w:color w:val="000000" w:themeColor="text1"/>
        </w:rPr>
        <w:t xml:space="preserve">as diagnostic, prognostic and/or predictive classifiers. Such classifiers might </w:t>
      </w:r>
      <w:r w:rsidR="009F76A8" w:rsidRPr="00D83E59">
        <w:rPr>
          <w:rFonts w:ascii="Cambria" w:hAnsi="Cambria"/>
          <w:color w:val="000000" w:themeColor="text1"/>
        </w:rPr>
        <w:t>enable</w:t>
      </w:r>
      <w:r w:rsidRPr="00D83E59">
        <w:rPr>
          <w:rFonts w:ascii="Cambria" w:hAnsi="Cambria"/>
          <w:color w:val="000000" w:themeColor="text1"/>
        </w:rPr>
        <w:t xml:space="preserve"> physicians to identify patients </w:t>
      </w:r>
      <w:r w:rsidR="009F76A8" w:rsidRPr="00D83E59">
        <w:rPr>
          <w:rFonts w:ascii="Cambria" w:hAnsi="Cambria"/>
          <w:color w:val="000000" w:themeColor="text1"/>
        </w:rPr>
        <w:t xml:space="preserve">who are </w:t>
      </w:r>
      <w:r w:rsidRPr="00D83E59">
        <w:rPr>
          <w:rFonts w:ascii="Cambria" w:hAnsi="Cambria"/>
          <w:color w:val="000000" w:themeColor="text1"/>
        </w:rPr>
        <w:t>likely to respond to a particular therapy or, alternatively, they may help</w:t>
      </w:r>
      <w:r w:rsidR="009F76A8" w:rsidRPr="00D83E59">
        <w:rPr>
          <w:rFonts w:ascii="Cambria" w:hAnsi="Cambria"/>
          <w:color w:val="000000" w:themeColor="text1"/>
        </w:rPr>
        <w:t xml:space="preserve"> to</w:t>
      </w:r>
      <w:r w:rsidRPr="00D83E59">
        <w:rPr>
          <w:rFonts w:ascii="Cambria" w:hAnsi="Cambria"/>
          <w:color w:val="000000" w:themeColor="text1"/>
        </w:rPr>
        <w:t xml:space="preserve"> predict the </w:t>
      </w:r>
      <w:r w:rsidR="009F76A8" w:rsidRPr="00D83E59">
        <w:rPr>
          <w:rFonts w:ascii="Cambria" w:hAnsi="Cambria"/>
          <w:color w:val="000000" w:themeColor="text1"/>
        </w:rPr>
        <w:t xml:space="preserve">probability </w:t>
      </w:r>
      <w:r w:rsidRPr="00D83E59">
        <w:rPr>
          <w:rFonts w:ascii="Cambria" w:hAnsi="Cambria"/>
          <w:color w:val="000000" w:themeColor="text1"/>
        </w:rPr>
        <w:t xml:space="preserve">that a patient will experience a chronic or self-limiting disease course. Eventually, prediction models </w:t>
      </w:r>
      <w:r w:rsidR="00FF6437" w:rsidRPr="00D83E59">
        <w:rPr>
          <w:rFonts w:ascii="Cambria" w:hAnsi="Cambria"/>
          <w:color w:val="000000" w:themeColor="text1"/>
        </w:rPr>
        <w:t xml:space="preserve">may </w:t>
      </w:r>
      <w:r w:rsidRPr="00D83E59">
        <w:rPr>
          <w:rFonts w:ascii="Cambria" w:hAnsi="Cambria"/>
          <w:color w:val="000000" w:themeColor="text1"/>
        </w:rPr>
        <w:t xml:space="preserve">guide physicians on the most appropriate </w:t>
      </w:r>
      <w:r w:rsidR="009F76A8" w:rsidRPr="00D83E59">
        <w:rPr>
          <w:rFonts w:ascii="Cambria" w:hAnsi="Cambria"/>
          <w:color w:val="000000" w:themeColor="text1"/>
        </w:rPr>
        <w:t xml:space="preserve">initial </w:t>
      </w:r>
      <w:r w:rsidRPr="00D83E59">
        <w:rPr>
          <w:rFonts w:ascii="Cambria" w:hAnsi="Cambria"/>
          <w:color w:val="000000" w:themeColor="text1"/>
        </w:rPr>
        <w:t xml:space="preserve">therapy and </w:t>
      </w:r>
      <w:r w:rsidR="009F76A8" w:rsidRPr="00D83E59">
        <w:rPr>
          <w:rFonts w:ascii="Cambria" w:hAnsi="Cambria"/>
          <w:color w:val="000000" w:themeColor="text1"/>
        </w:rPr>
        <w:t>its</w:t>
      </w:r>
      <w:r w:rsidRPr="00D83E59">
        <w:rPr>
          <w:rFonts w:ascii="Cambria" w:hAnsi="Cambria"/>
          <w:color w:val="000000" w:themeColor="text1"/>
        </w:rPr>
        <w:t xml:space="preserve"> duration. </w:t>
      </w:r>
      <w:r w:rsidR="00F90DB0" w:rsidRPr="00D83E59">
        <w:rPr>
          <w:rFonts w:ascii="Cambria" w:hAnsi="Cambria"/>
          <w:color w:val="000000" w:themeColor="text1"/>
        </w:rPr>
        <w:t xml:space="preserve">Classifiers </w:t>
      </w:r>
      <w:r w:rsidRPr="00D83E59">
        <w:rPr>
          <w:rFonts w:ascii="Cambria" w:hAnsi="Cambria"/>
          <w:color w:val="000000" w:themeColor="text1"/>
        </w:rPr>
        <w:t>c</w:t>
      </w:r>
      <w:r w:rsidR="009F76A8" w:rsidRPr="00D83E59">
        <w:rPr>
          <w:rFonts w:ascii="Cambria" w:hAnsi="Cambria"/>
          <w:color w:val="000000" w:themeColor="text1"/>
        </w:rPr>
        <w:t>ould</w:t>
      </w:r>
      <w:r w:rsidRPr="00D83E59">
        <w:rPr>
          <w:rFonts w:ascii="Cambria" w:hAnsi="Cambria"/>
          <w:color w:val="000000" w:themeColor="text1"/>
        </w:rPr>
        <w:t xml:space="preserve"> also help </w:t>
      </w:r>
      <w:r w:rsidR="009F76A8" w:rsidRPr="00D83E59">
        <w:rPr>
          <w:rFonts w:ascii="Cambria" w:hAnsi="Cambria"/>
          <w:color w:val="000000" w:themeColor="text1"/>
        </w:rPr>
        <w:t xml:space="preserve">to </w:t>
      </w:r>
      <w:r w:rsidRPr="00D83E59">
        <w:rPr>
          <w:rFonts w:ascii="Cambria" w:hAnsi="Cambria"/>
          <w:color w:val="000000" w:themeColor="text1"/>
        </w:rPr>
        <w:t xml:space="preserve">identify which patients will be most at risk for a particular PG-associated comorbidity. With the exception of a limited study on </w:t>
      </w:r>
      <w:proofErr w:type="spellStart"/>
      <w:r w:rsidRPr="00D83E59">
        <w:rPr>
          <w:rFonts w:ascii="Cambria" w:hAnsi="Cambria"/>
          <w:color w:val="000000" w:themeColor="text1"/>
        </w:rPr>
        <w:t>osteopontin</w:t>
      </w:r>
      <w:proofErr w:type="spellEnd"/>
      <w:r w:rsidRPr="00D83E59">
        <w:rPr>
          <w:rFonts w:ascii="Cambria" w:hAnsi="Cambria"/>
          <w:color w:val="000000" w:themeColor="text1"/>
        </w:rPr>
        <w:t xml:space="preserve">, </w:t>
      </w:r>
      <w:r w:rsidR="00F90DB0" w:rsidRPr="00D83E59">
        <w:rPr>
          <w:rFonts w:ascii="Cambria" w:hAnsi="Cambria"/>
          <w:color w:val="000000" w:themeColor="text1"/>
        </w:rPr>
        <w:t xml:space="preserve">the utility of PG-associated </w:t>
      </w:r>
      <w:r w:rsidR="003C7D13" w:rsidRPr="00D83E59">
        <w:rPr>
          <w:rFonts w:ascii="Cambria" w:hAnsi="Cambria"/>
          <w:color w:val="000000" w:themeColor="text1"/>
        </w:rPr>
        <w:t>cytokines and other immune mediators</w:t>
      </w:r>
      <w:r w:rsidR="00F90DB0" w:rsidRPr="00D83E59">
        <w:rPr>
          <w:rFonts w:ascii="Cambria" w:hAnsi="Cambria"/>
          <w:color w:val="000000" w:themeColor="text1"/>
        </w:rPr>
        <w:t xml:space="preserve"> as predictive classifiers has not been explored</w:t>
      </w:r>
      <w:r w:rsidRPr="00D83E59">
        <w:rPr>
          <w:rFonts w:ascii="Cambria" w:hAnsi="Cambria"/>
          <w:color w:val="000000" w:themeColor="text1"/>
        </w:rPr>
        <w:t>.</w:t>
      </w:r>
      <w:r w:rsidRPr="00D83E59">
        <w:rPr>
          <w:rFonts w:ascii="Cambria" w:hAnsi="Cambria"/>
          <w:color w:val="000000" w:themeColor="text1"/>
        </w:rPr>
        <w:fldChar w:fldCharType="begin"/>
      </w:r>
      <w:r w:rsidR="00186E88" w:rsidRPr="00D83E59">
        <w:rPr>
          <w:rFonts w:ascii="Cambria" w:hAnsi="Cambria"/>
          <w:color w:val="000000" w:themeColor="text1"/>
        </w:rPr>
        <w:instrText xml:space="preserve"> ADDIN EN.CITE &lt;EndNote&gt;&lt;Cite&gt;&lt;Author&gt;Chimento&lt;/Author&gt;&lt;Year&gt;2017&lt;/Year&gt;&lt;RecNum&gt;3&lt;/RecNum&gt;&lt;DisplayText&gt;&lt;style face="superscript"&gt;214&lt;/style&gt;&lt;/DisplayText&gt;&lt;record&gt;&lt;rec-number&gt;180&lt;/rec-number&gt;&lt;foreign-keys&gt;&lt;key app="EN" db-id="waa2sf2vja2tzme0r5c5fefrrs25vtw0t25r" timestamp="1589623804"&gt;180&lt;/key&gt;&lt;/foreign-keys&gt;&lt;ref-type name="Journal Article"&gt;17&lt;/ref-type&gt;&lt;contributors&gt;&lt;authors&gt;&lt;author&gt;Chimento, S.&lt;/author&gt;&lt;author&gt;Billero, V.&lt;/author&gt;&lt;author&gt;Cavallin, L.&lt;/author&gt;&lt;author&gt;Romanelli, M.&lt;/author&gt;&lt;author&gt;Nadji, M.&lt;/author&gt;&lt;author&gt;Romanelli, P.&lt;/author&gt;&lt;/authors&gt;&lt;/contributors&gt;&lt;auth-address&gt;Univ Miami, Miller Sch Med, Dept Dermatol &amp;amp; Cutaneous Surg, Miami, FL 33136 USA&amp;#xD;Univ Pisa, Dept Dermatol, Pisa, Italy&amp;#xD;Univ Miami, Miller Sch Med, Dept Pathol, Miami, FL 33136 USA&lt;/auth-address&gt;&lt;titles&gt;&lt;title&gt;Evaluation of osteopontin expression in chronic wounds: a potential prognostic and therapeutic biomarker&lt;/title&gt;&lt;secondary-title&gt;Journal of Wound Care&lt;/secondary-title&gt;&lt;alt-title&gt;J Wound Care&lt;/alt-title&gt;&lt;/titles&gt;&lt;alt-periodical&gt;&lt;full-title&gt;J Wound Care&lt;/full-title&gt;&lt;/alt-periodical&gt;&lt;pages&gt;S4-S8&lt;/pages&gt;&lt;volume&gt;26&lt;/volume&gt;&lt;number&gt;9&lt;/number&gt;&lt;keywords&gt;&lt;keyword&gt;chronic wounds&lt;/keyword&gt;&lt;keyword&gt;non-healing ulcers&lt;/keyword&gt;&lt;keyword&gt;osteopontin&lt;/keyword&gt;&lt;keyword&gt;wound healingcalcific&lt;/keyword&gt;&lt;keyword&gt;vascular calcification&lt;/keyword&gt;&lt;keyword&gt;ligand interaction&lt;/keyword&gt;&lt;keyword&gt;inflammation&lt;/keyword&gt;&lt;keyword&gt;involvement&lt;/keyword&gt;&lt;keyword&gt;fibrosis&lt;/keyword&gt;&lt;/keywords&gt;&lt;dates&gt;&lt;year&gt;2017&lt;/year&gt;&lt;pub-dates&gt;&lt;date&gt;Sep&lt;/date&gt;&lt;/pub-dates&gt;&lt;/dates&gt;&lt;isbn&gt;0969-0700&lt;/isbn&gt;&lt;accession-num&gt;WOS:000409544100002&lt;/accession-num&gt;&lt;urls&gt;&lt;related-urls&gt;&lt;url&gt;&amp;lt;Go to ISI&amp;gt;://WOS:000409544100002&lt;/url&gt;&lt;/related-urls&gt;&lt;/urls&gt;&lt;electronic-resource-num&gt;10.12968/jowc.2017.26.Sup9.S4&lt;/electronic-resource-num&gt;&lt;language&gt;English&lt;/language&gt;&lt;/record&gt;&lt;/Cite&gt;&lt;/EndNote&gt;</w:instrText>
      </w:r>
      <w:r w:rsidRPr="00D83E59">
        <w:rPr>
          <w:rFonts w:ascii="Cambria" w:hAnsi="Cambria"/>
          <w:color w:val="000000" w:themeColor="text1"/>
        </w:rPr>
        <w:fldChar w:fldCharType="separate"/>
      </w:r>
      <w:r w:rsidR="00186E88" w:rsidRPr="00D83E59">
        <w:rPr>
          <w:rFonts w:ascii="Cambria" w:hAnsi="Cambria"/>
          <w:noProof/>
          <w:color w:val="000000" w:themeColor="text1"/>
          <w:vertAlign w:val="superscript"/>
        </w:rPr>
        <w:t>214</w:t>
      </w:r>
      <w:r w:rsidRPr="00D83E59">
        <w:rPr>
          <w:rFonts w:ascii="Cambria" w:hAnsi="Cambria"/>
          <w:color w:val="000000" w:themeColor="text1"/>
        </w:rPr>
        <w:fldChar w:fldCharType="end"/>
      </w:r>
      <w:r w:rsidRPr="00D83E59">
        <w:rPr>
          <w:rFonts w:ascii="Cambria" w:hAnsi="Cambria"/>
          <w:color w:val="000000" w:themeColor="text1"/>
        </w:rPr>
        <w:t xml:space="preserve"> However, such studies are gaining attention in IBD and </w:t>
      </w:r>
      <w:r w:rsidR="004E7D27" w:rsidRPr="00D83E59">
        <w:rPr>
          <w:rFonts w:ascii="Cambria" w:hAnsi="Cambria"/>
          <w:color w:val="000000" w:themeColor="text1"/>
        </w:rPr>
        <w:t>rheumatoid arthritis</w:t>
      </w:r>
      <w:r w:rsidRPr="00D83E59">
        <w:rPr>
          <w:rFonts w:ascii="Cambria" w:hAnsi="Cambria"/>
          <w:color w:val="000000" w:themeColor="text1"/>
        </w:rPr>
        <w:t xml:space="preserve">, which are </w:t>
      </w:r>
      <w:r w:rsidR="004E7D27" w:rsidRPr="00D83E59">
        <w:rPr>
          <w:rFonts w:ascii="Cambria" w:hAnsi="Cambria"/>
          <w:color w:val="000000" w:themeColor="text1"/>
        </w:rPr>
        <w:t xml:space="preserve">the </w:t>
      </w:r>
      <w:r w:rsidRPr="00D83E59">
        <w:rPr>
          <w:rFonts w:ascii="Cambria" w:hAnsi="Cambria"/>
          <w:color w:val="000000" w:themeColor="text1"/>
        </w:rPr>
        <w:t xml:space="preserve">most common </w:t>
      </w:r>
      <w:r w:rsidR="004E7D27" w:rsidRPr="00D83E59">
        <w:rPr>
          <w:rFonts w:ascii="Cambria" w:hAnsi="Cambria"/>
          <w:color w:val="000000" w:themeColor="text1"/>
        </w:rPr>
        <w:t>PG-</w:t>
      </w:r>
      <w:r w:rsidRPr="00D83E59">
        <w:rPr>
          <w:rFonts w:ascii="Cambria" w:hAnsi="Cambria"/>
          <w:color w:val="000000" w:themeColor="text1"/>
        </w:rPr>
        <w:t>associated diseases.</w:t>
      </w:r>
      <w:r w:rsidRPr="00D83E59">
        <w:rPr>
          <w:rFonts w:ascii="Cambria" w:hAnsi="Cambria"/>
          <w:color w:val="000000" w:themeColor="text1"/>
        </w:rPr>
        <w:fldChar w:fldCharType="begin">
          <w:fldData xml:space="preserve">PEVuZE5vdGU+PENpdGU+PEF1dGhvcj5aaGFuZzwvQXV0aG9yPjxZZWFyPjIwMTg8L1llYXI+PFJl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</w:fldData>
        </w:fldChar>
      </w:r>
      <w:r w:rsidR="00186E88" w:rsidRPr="00D83E59">
        <w:rPr>
          <w:rFonts w:ascii="Cambria" w:hAnsi="Cambria"/>
          <w:color w:val="000000" w:themeColor="text1"/>
        </w:rPr>
        <w:instrText xml:space="preserve"> ADDIN EN.CITE </w:instrText>
      </w:r>
      <w:r w:rsidR="00186E88" w:rsidRPr="00D83E59">
        <w:rPr>
          <w:rFonts w:ascii="Cambria" w:hAnsi="Cambria"/>
          <w:color w:val="000000" w:themeColor="text1"/>
        </w:rPr>
        <w:fldChar w:fldCharType="begin">
          <w:fldData xml:space="preserve">PEVuZE5vdGU+PENpdGU+PEF1dGhvcj5aaGFuZzwvQXV0aG9yPjxZZWFyPjIwMTg8L1llYXI+PFJl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</w:fldData>
        </w:fldChar>
      </w:r>
      <w:r w:rsidR="00186E88" w:rsidRPr="00D83E59">
        <w:rPr>
          <w:rFonts w:ascii="Cambria" w:hAnsi="Cambria"/>
          <w:color w:val="000000" w:themeColor="text1"/>
        </w:rPr>
        <w:instrText xml:space="preserve"> ADDIN EN.CITE.DATA </w:instrText>
      </w:r>
      <w:r w:rsidR="00186E88" w:rsidRPr="00D83E59">
        <w:rPr>
          <w:rFonts w:ascii="Cambria" w:hAnsi="Cambria"/>
          <w:color w:val="000000" w:themeColor="text1"/>
        </w:rPr>
      </w:r>
      <w:r w:rsidR="00186E88" w:rsidRPr="00D83E59">
        <w:rPr>
          <w:rFonts w:ascii="Cambria" w:hAnsi="Cambria"/>
          <w:color w:val="000000" w:themeColor="text1"/>
        </w:rPr>
        <w:fldChar w:fldCharType="end"/>
      </w:r>
      <w:r w:rsidRPr="00D83E59">
        <w:rPr>
          <w:rFonts w:ascii="Cambria" w:hAnsi="Cambria"/>
          <w:color w:val="000000" w:themeColor="text1"/>
        </w:rPr>
      </w:r>
      <w:r w:rsidRPr="00D83E59">
        <w:rPr>
          <w:rFonts w:ascii="Cambria" w:hAnsi="Cambria"/>
          <w:color w:val="000000" w:themeColor="text1"/>
        </w:rPr>
        <w:fldChar w:fldCharType="separate"/>
      </w:r>
      <w:r w:rsidR="00186E88" w:rsidRPr="00D83E59">
        <w:rPr>
          <w:rFonts w:ascii="Cambria" w:hAnsi="Cambria"/>
          <w:noProof/>
          <w:color w:val="000000" w:themeColor="text1"/>
          <w:vertAlign w:val="superscript"/>
        </w:rPr>
        <w:t>215,216</w:t>
      </w:r>
      <w:r w:rsidRPr="00D83E59">
        <w:rPr>
          <w:rFonts w:ascii="Cambria" w:hAnsi="Cambria"/>
          <w:color w:val="000000" w:themeColor="text1"/>
        </w:rPr>
        <w:fldChar w:fldCharType="end"/>
      </w:r>
      <w:r w:rsidRPr="00D83E59">
        <w:rPr>
          <w:rFonts w:ascii="Cambria" w:hAnsi="Cambria"/>
          <w:color w:val="000000" w:themeColor="text1"/>
        </w:rPr>
        <w:t xml:space="preserve"> </w:t>
      </w:r>
      <w:r w:rsidR="004E7D27" w:rsidRPr="00D83E59">
        <w:rPr>
          <w:rFonts w:ascii="Cambria" w:hAnsi="Cambria"/>
          <w:color w:val="000000" w:themeColor="text1"/>
        </w:rPr>
        <w:t xml:space="preserve">Owing to </w:t>
      </w:r>
      <w:r w:rsidRPr="00D83E59">
        <w:rPr>
          <w:rFonts w:ascii="Cambria" w:hAnsi="Cambria"/>
          <w:color w:val="000000" w:themeColor="text1"/>
        </w:rPr>
        <w:t xml:space="preserve">the shared pathological mechanisms of these diseases, it will be of interest to conduct parallel </w:t>
      </w:r>
      <w:r w:rsidR="00C21916" w:rsidRPr="00D83E59">
        <w:rPr>
          <w:rFonts w:ascii="Cambria" w:hAnsi="Cambria"/>
          <w:color w:val="000000" w:themeColor="text1"/>
        </w:rPr>
        <w:t xml:space="preserve">classifier </w:t>
      </w:r>
      <w:r w:rsidRPr="00D83E59">
        <w:rPr>
          <w:rFonts w:ascii="Cambria" w:hAnsi="Cambria"/>
          <w:color w:val="000000" w:themeColor="text1"/>
        </w:rPr>
        <w:t xml:space="preserve">studies in PG. </w:t>
      </w:r>
    </w:p>
    <w:p w14:paraId="38B750D0" w14:textId="77777777" w:rsidR="00ED4D6A" w:rsidRPr="00D83E59" w:rsidRDefault="00ED4D6A" w:rsidP="00496082">
      <w:pPr>
        <w:jc w:val="both"/>
        <w:rPr>
          <w:rFonts w:ascii="Cambria" w:hAnsi="Cambria"/>
          <w:color w:val="000000" w:themeColor="text1"/>
          <w:u w:val="single"/>
        </w:rPr>
      </w:pPr>
    </w:p>
    <w:p w14:paraId="6BA41733" w14:textId="1D3AFAC1" w:rsidR="00ED4D6A" w:rsidRPr="00D83E59" w:rsidRDefault="00ED4D6A" w:rsidP="00496082">
      <w:pPr>
        <w:jc w:val="both"/>
        <w:rPr>
          <w:rFonts w:ascii="Cambria" w:hAnsi="Cambria"/>
          <w:i/>
          <w:iCs/>
          <w:color w:val="000000" w:themeColor="text1"/>
        </w:rPr>
      </w:pPr>
      <w:r w:rsidRPr="00D83E59">
        <w:rPr>
          <w:rFonts w:ascii="Cambria" w:hAnsi="Cambria"/>
          <w:i/>
          <w:iCs/>
          <w:color w:val="000000" w:themeColor="text1"/>
        </w:rPr>
        <w:t>Current and future clinical studies</w:t>
      </w:r>
    </w:p>
    <w:p w14:paraId="111ADEFD" w14:textId="396B5DF1" w:rsidR="00ED4D6A" w:rsidRPr="00D83E59" w:rsidRDefault="00ED4D6A" w:rsidP="00496082">
      <w:pPr>
        <w:jc w:val="both"/>
        <w:rPr>
          <w:color w:val="000000" w:themeColor="text1"/>
        </w:rPr>
      </w:pPr>
      <w:r w:rsidRPr="00D83E59">
        <w:rPr>
          <w:rFonts w:ascii="Cambria" w:hAnsi="Cambria"/>
          <w:color w:val="000000" w:themeColor="text1"/>
        </w:rPr>
        <w:t xml:space="preserve">Now that many of the immune-mediated events that initiate and drive PG autoinflammation have been described, identifying which of these </w:t>
      </w:r>
      <w:r w:rsidR="000D5850" w:rsidRPr="00D83E59">
        <w:rPr>
          <w:rFonts w:ascii="Cambria" w:hAnsi="Cambria"/>
          <w:color w:val="000000" w:themeColor="text1"/>
        </w:rPr>
        <w:t xml:space="preserve">pathways </w:t>
      </w:r>
      <w:r w:rsidRPr="00D83E59">
        <w:rPr>
          <w:rFonts w:ascii="Cambria" w:hAnsi="Cambria"/>
          <w:color w:val="000000" w:themeColor="text1"/>
        </w:rPr>
        <w:t>are appropriate therapeutic targets is of the utmost importance. Thus far, some success has been garnered with the TNF antagonists, but several other highly specific biologics and small molecule</w:t>
      </w:r>
      <w:r w:rsidR="00BF66E0" w:rsidRPr="00D83E59">
        <w:rPr>
          <w:rFonts w:ascii="Cambria" w:hAnsi="Cambria"/>
          <w:color w:val="000000" w:themeColor="text1"/>
        </w:rPr>
        <w:t xml:space="preserve"> kinase inhibitors</w:t>
      </w:r>
      <w:r w:rsidRPr="00D83E59">
        <w:rPr>
          <w:rFonts w:ascii="Cambria" w:hAnsi="Cambria"/>
          <w:color w:val="000000" w:themeColor="text1"/>
        </w:rPr>
        <w:t xml:space="preserve"> are poised to be evaluated in PG. Of these, IL-1</w:t>
      </w:r>
      <w:r w:rsidRPr="00D83E59">
        <w:rPr>
          <w:rFonts w:ascii="Symbol" w:hAnsi="Symbol"/>
          <w:color w:val="000000" w:themeColor="text1"/>
        </w:rPr>
        <w:t></w:t>
      </w:r>
      <w:r w:rsidRPr="00D83E59">
        <w:rPr>
          <w:rFonts w:ascii="Cambria" w:hAnsi="Cambria"/>
          <w:color w:val="000000" w:themeColor="text1"/>
        </w:rPr>
        <w:t>-targeting agents are of particular interest, including gevokizumab, described above, and canakinumab, which has been tested in steroid-refractory PG.</w:t>
      </w:r>
      <w:r w:rsidRPr="00D83E59">
        <w:rPr>
          <w:rFonts w:ascii="Cambria" w:hAnsi="Cambria"/>
          <w:color w:val="000000" w:themeColor="text1"/>
        </w:rPr>
        <w:fldChar w:fldCharType="begin">
          <w:fldData xml:space="preserve">PEVuZE5vdGU+PENpdGU+PEF1dGhvcj5Lb2xpb3M8L0F1dGhvcj48WWVhcj4yMDE1PC9ZZWFyPjxS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==
</w:fldData>
        </w:fldChar>
      </w:r>
      <w:r w:rsidR="00186E88" w:rsidRPr="00D83E59">
        <w:rPr>
          <w:rFonts w:ascii="Cambria" w:hAnsi="Cambria"/>
          <w:color w:val="000000" w:themeColor="text1"/>
        </w:rPr>
        <w:instrText xml:space="preserve"> ADDIN EN.CITE </w:instrText>
      </w:r>
      <w:r w:rsidR="00186E88" w:rsidRPr="00D83E59">
        <w:rPr>
          <w:rFonts w:ascii="Cambria" w:hAnsi="Cambria"/>
          <w:color w:val="000000" w:themeColor="text1"/>
        </w:rPr>
        <w:fldChar w:fldCharType="begin">
          <w:fldData xml:space="preserve">PEVuZE5vdGU+PENpdGU+PEF1dGhvcj5Lb2xpb3M8L0F1dGhvcj48WWVhcj4yMDE1PC9ZZWFyPjxS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==
</w:fldData>
        </w:fldChar>
      </w:r>
      <w:r w:rsidR="00186E88" w:rsidRPr="00D83E59">
        <w:rPr>
          <w:rFonts w:ascii="Cambria" w:hAnsi="Cambria"/>
          <w:color w:val="000000" w:themeColor="text1"/>
        </w:rPr>
        <w:instrText xml:space="preserve"> ADDIN EN.CITE.DATA </w:instrText>
      </w:r>
      <w:r w:rsidR="00186E88" w:rsidRPr="00D83E59">
        <w:rPr>
          <w:rFonts w:ascii="Cambria" w:hAnsi="Cambria"/>
          <w:color w:val="000000" w:themeColor="text1"/>
        </w:rPr>
      </w:r>
      <w:r w:rsidR="00186E88" w:rsidRPr="00D83E59">
        <w:rPr>
          <w:rFonts w:ascii="Cambria" w:hAnsi="Cambria"/>
          <w:color w:val="000000" w:themeColor="text1"/>
        </w:rPr>
        <w:fldChar w:fldCharType="end"/>
      </w:r>
      <w:r w:rsidRPr="00D83E59">
        <w:rPr>
          <w:rFonts w:ascii="Cambria" w:hAnsi="Cambria"/>
          <w:color w:val="000000" w:themeColor="text1"/>
        </w:rPr>
      </w:r>
      <w:r w:rsidRPr="00D83E59">
        <w:rPr>
          <w:rFonts w:ascii="Cambria" w:hAnsi="Cambria"/>
          <w:color w:val="000000" w:themeColor="text1"/>
        </w:rPr>
        <w:fldChar w:fldCharType="separate"/>
      </w:r>
      <w:r w:rsidR="00186E88" w:rsidRPr="00D83E59">
        <w:rPr>
          <w:rFonts w:ascii="Cambria" w:hAnsi="Cambria"/>
          <w:noProof/>
          <w:color w:val="000000" w:themeColor="text1"/>
          <w:vertAlign w:val="superscript"/>
        </w:rPr>
        <w:t>172</w:t>
      </w:r>
      <w:r w:rsidRPr="00D83E59">
        <w:rPr>
          <w:rFonts w:ascii="Cambria" w:hAnsi="Cambria"/>
          <w:color w:val="000000" w:themeColor="text1"/>
        </w:rPr>
        <w:fldChar w:fldCharType="end"/>
      </w:r>
      <w:r w:rsidRPr="00D83E59">
        <w:rPr>
          <w:rFonts w:ascii="Cambria" w:hAnsi="Cambria"/>
          <w:color w:val="000000" w:themeColor="text1"/>
        </w:rPr>
        <w:t xml:space="preserve"> </w:t>
      </w:r>
      <w:r w:rsidR="00FD6308" w:rsidRPr="00D83E59">
        <w:rPr>
          <w:rFonts w:ascii="Cambria" w:hAnsi="Cambria"/>
          <w:color w:val="000000" w:themeColor="text1"/>
        </w:rPr>
        <w:t>A</w:t>
      </w:r>
      <w:r w:rsidRPr="00D83E59">
        <w:rPr>
          <w:rFonts w:ascii="Cambria" w:hAnsi="Cambria"/>
          <w:color w:val="000000" w:themeColor="text1"/>
        </w:rPr>
        <w:t xml:space="preserve"> phase II open-label study (NCT01965613) of </w:t>
      </w:r>
      <w:proofErr w:type="spellStart"/>
      <w:r w:rsidRPr="00D83E59">
        <w:rPr>
          <w:rFonts w:ascii="Cambria" w:hAnsi="Cambria"/>
          <w:color w:val="000000" w:themeColor="text1"/>
        </w:rPr>
        <w:t>bermekimab</w:t>
      </w:r>
      <w:proofErr w:type="spellEnd"/>
      <w:r w:rsidRPr="00D83E59">
        <w:rPr>
          <w:rFonts w:ascii="Cambria" w:hAnsi="Cambria"/>
          <w:color w:val="000000" w:themeColor="text1"/>
        </w:rPr>
        <w:t>, an anti-IL-1</w:t>
      </w:r>
      <w:r w:rsidRPr="00D83E59">
        <w:rPr>
          <w:rFonts w:ascii="Arial" w:hAnsi="Arial" w:cs="Arial"/>
          <w:color w:val="000000" w:themeColor="text1"/>
          <w:sz w:val="21"/>
          <w:szCs w:val="21"/>
          <w:shd w:val="clear" w:color="auto" w:fill="FFFFFF"/>
        </w:rPr>
        <w:t>α</w:t>
      </w:r>
      <w:r w:rsidRPr="00D83E59">
        <w:rPr>
          <w:rFonts w:ascii="Cambria" w:hAnsi="Cambria"/>
          <w:color w:val="000000" w:themeColor="text1"/>
        </w:rPr>
        <w:t xml:space="preserve"> monoclonal antibody, has been registered as complete</w:t>
      </w:r>
      <w:r w:rsidR="00FD6308" w:rsidRPr="00D83E59">
        <w:rPr>
          <w:rFonts w:ascii="Cambria" w:hAnsi="Cambria"/>
          <w:color w:val="000000" w:themeColor="text1"/>
        </w:rPr>
        <w:t>;</w:t>
      </w:r>
      <w:r w:rsidRPr="00D83E59">
        <w:rPr>
          <w:rFonts w:ascii="Cambria" w:hAnsi="Cambria"/>
          <w:color w:val="000000" w:themeColor="text1"/>
        </w:rPr>
        <w:t xml:space="preserve"> </w:t>
      </w:r>
      <w:proofErr w:type="gramStart"/>
      <w:r w:rsidRPr="00D83E59">
        <w:rPr>
          <w:rFonts w:ascii="Cambria" w:hAnsi="Cambria"/>
          <w:color w:val="000000" w:themeColor="text1"/>
        </w:rPr>
        <w:t>however</w:t>
      </w:r>
      <w:proofErr w:type="gramEnd"/>
      <w:r w:rsidRPr="00D83E59">
        <w:rPr>
          <w:rFonts w:ascii="Cambria" w:hAnsi="Cambria"/>
          <w:color w:val="000000" w:themeColor="text1"/>
        </w:rPr>
        <w:t xml:space="preserve"> the data have not yet been publicly communicated. C5a is another possible treatment target for PG</w:t>
      </w:r>
      <w:r w:rsidRPr="00D83E59">
        <w:rPr>
          <w:rFonts w:ascii="Cambria" w:hAnsi="Cambria"/>
          <w:color w:val="000000" w:themeColor="text1"/>
        </w:rPr>
        <w:fldChar w:fldCharType="begin">
          <w:fldData xml:space="preserve">PEVuZE5vdGU+PENpdGU+PEF1dGhvcj5TYWRpazwvQXV0aG9yPjxZZWFyPjIwMTg8L1llYXI+PFJl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</w:fldData>
        </w:fldChar>
      </w:r>
      <w:r w:rsidR="00186E88" w:rsidRPr="00D83E59">
        <w:rPr>
          <w:rFonts w:ascii="Cambria" w:hAnsi="Cambria"/>
          <w:color w:val="000000" w:themeColor="text1"/>
        </w:rPr>
        <w:instrText xml:space="preserve"> ADDIN EN.CITE </w:instrText>
      </w:r>
      <w:r w:rsidR="00186E88" w:rsidRPr="00D83E59">
        <w:rPr>
          <w:rFonts w:ascii="Cambria" w:hAnsi="Cambria"/>
          <w:color w:val="000000" w:themeColor="text1"/>
        </w:rPr>
        <w:fldChar w:fldCharType="begin">
          <w:fldData xml:space="preserve">PEVuZE5vdGU+PENpdGU+PEF1dGhvcj5TYWRpazwvQXV0aG9yPjxZZWFyPjIwMTg8L1llYXI+PFJl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</w:fldData>
        </w:fldChar>
      </w:r>
      <w:r w:rsidR="00186E88" w:rsidRPr="00D83E59">
        <w:rPr>
          <w:rFonts w:ascii="Cambria" w:hAnsi="Cambria"/>
          <w:color w:val="000000" w:themeColor="text1"/>
        </w:rPr>
        <w:instrText xml:space="preserve"> ADDIN EN.CITE.DATA </w:instrText>
      </w:r>
      <w:r w:rsidR="00186E88" w:rsidRPr="00D83E59">
        <w:rPr>
          <w:rFonts w:ascii="Cambria" w:hAnsi="Cambria"/>
          <w:color w:val="000000" w:themeColor="text1"/>
        </w:rPr>
      </w:r>
      <w:r w:rsidR="00186E88" w:rsidRPr="00D83E59">
        <w:rPr>
          <w:rFonts w:ascii="Cambria" w:hAnsi="Cambria"/>
          <w:color w:val="000000" w:themeColor="text1"/>
        </w:rPr>
        <w:fldChar w:fldCharType="end"/>
      </w:r>
      <w:r w:rsidRPr="00D83E59">
        <w:rPr>
          <w:rFonts w:ascii="Cambria" w:hAnsi="Cambria"/>
          <w:color w:val="000000" w:themeColor="text1"/>
        </w:rPr>
      </w:r>
      <w:r w:rsidRPr="00D83E59">
        <w:rPr>
          <w:rFonts w:ascii="Cambria" w:hAnsi="Cambria"/>
          <w:color w:val="000000" w:themeColor="text1"/>
        </w:rPr>
        <w:fldChar w:fldCharType="separate"/>
      </w:r>
      <w:r w:rsidR="00186E88" w:rsidRPr="00D83E59">
        <w:rPr>
          <w:rFonts w:ascii="Cambria" w:hAnsi="Cambria"/>
          <w:noProof/>
          <w:color w:val="000000" w:themeColor="text1"/>
          <w:vertAlign w:val="superscript"/>
        </w:rPr>
        <w:t>217,218</w:t>
      </w:r>
      <w:r w:rsidRPr="00D83E59">
        <w:rPr>
          <w:rFonts w:ascii="Cambria" w:hAnsi="Cambria"/>
          <w:color w:val="000000" w:themeColor="text1"/>
        </w:rPr>
        <w:fldChar w:fldCharType="end"/>
      </w:r>
      <w:r w:rsidR="00FD6308" w:rsidRPr="00D83E59">
        <w:rPr>
          <w:rFonts w:ascii="Cambria" w:hAnsi="Cambria"/>
          <w:color w:val="000000" w:themeColor="text1"/>
        </w:rPr>
        <w:t xml:space="preserve">, owing to its neutrophil-attracting capacity and the potential to initiate neutrophil-mediated </w:t>
      </w:r>
      <w:proofErr w:type="gramStart"/>
      <w:r w:rsidR="00FD6308" w:rsidRPr="00D83E59">
        <w:rPr>
          <w:rFonts w:ascii="Cambria" w:hAnsi="Cambria"/>
          <w:color w:val="000000" w:themeColor="text1"/>
        </w:rPr>
        <w:t>autoinflammation,</w:t>
      </w:r>
      <w:r w:rsidRPr="00D83E59">
        <w:rPr>
          <w:rFonts w:ascii="Cambria" w:hAnsi="Cambria"/>
          <w:color w:val="000000" w:themeColor="text1"/>
        </w:rPr>
        <w:t>.</w:t>
      </w:r>
      <w:proofErr w:type="gramEnd"/>
      <w:r w:rsidR="0065343C" w:rsidRPr="00D83E59">
        <w:rPr>
          <w:rFonts w:ascii="Cambria" w:hAnsi="Cambria"/>
          <w:color w:val="000000" w:themeColor="text1"/>
        </w:rPr>
        <w:t xml:space="preserve"> </w:t>
      </w:r>
      <w:r w:rsidRPr="00D83E59">
        <w:rPr>
          <w:rFonts w:ascii="Cambria" w:hAnsi="Cambria"/>
          <w:color w:val="000000" w:themeColor="text1"/>
        </w:rPr>
        <w:t>IFX-1, a</w:t>
      </w:r>
      <w:r w:rsidR="00FD6308" w:rsidRPr="00D83E59">
        <w:rPr>
          <w:rFonts w:ascii="Cambria" w:hAnsi="Cambria"/>
          <w:color w:val="000000" w:themeColor="text1"/>
        </w:rPr>
        <w:t>n anti-</w:t>
      </w:r>
      <w:r w:rsidRPr="00D83E59">
        <w:rPr>
          <w:rFonts w:ascii="Cambria" w:hAnsi="Cambria"/>
          <w:color w:val="000000" w:themeColor="text1"/>
        </w:rPr>
        <w:t>C5a-specific monoclonal antibody, is currently under investigation (NCT03971643). Also currently recruiting is a single-arm study to assess the potential effect of anti-IL-17</w:t>
      </w:r>
      <w:r w:rsidR="0065343C" w:rsidRPr="00D83E59">
        <w:rPr>
          <w:rFonts w:ascii="Cambria" w:hAnsi="Cambria"/>
          <w:color w:val="000000" w:themeColor="text1"/>
        </w:rPr>
        <w:t xml:space="preserve"> agents </w:t>
      </w:r>
      <w:r w:rsidRPr="00D83E59">
        <w:rPr>
          <w:rFonts w:ascii="Cambria" w:hAnsi="Cambria"/>
          <w:color w:val="000000" w:themeColor="text1"/>
        </w:rPr>
        <w:t>(</w:t>
      </w:r>
      <w:proofErr w:type="spellStart"/>
      <w:r w:rsidRPr="00D83E59">
        <w:rPr>
          <w:rFonts w:ascii="Cambria" w:hAnsi="Cambria"/>
          <w:color w:val="000000" w:themeColor="text1"/>
        </w:rPr>
        <w:t>secukinumab</w:t>
      </w:r>
      <w:proofErr w:type="spellEnd"/>
      <w:r w:rsidRPr="00D83E59">
        <w:rPr>
          <w:rFonts w:ascii="Cambria" w:hAnsi="Cambria"/>
          <w:color w:val="000000" w:themeColor="text1"/>
        </w:rPr>
        <w:t xml:space="preserve">) in the treatment of PG (NCT02733094); however, anti-IL17A agents should be used with extreme caution given their ability to exacerbate IBD, a known PG-associated disease that can be subclinical at PG presentation. Perhaps a more </w:t>
      </w:r>
      <w:r w:rsidR="0065343C" w:rsidRPr="00D83E59">
        <w:rPr>
          <w:rFonts w:ascii="Cambria" w:hAnsi="Cambria"/>
          <w:color w:val="000000" w:themeColor="text1"/>
        </w:rPr>
        <w:t xml:space="preserve">promising </w:t>
      </w:r>
      <w:r w:rsidRPr="00D83E59">
        <w:rPr>
          <w:rFonts w:ascii="Cambria" w:hAnsi="Cambria"/>
          <w:color w:val="000000" w:themeColor="text1"/>
        </w:rPr>
        <w:t>target</w:t>
      </w:r>
      <w:r w:rsidR="0065343C" w:rsidRPr="00D83E59">
        <w:rPr>
          <w:rFonts w:ascii="Cambria" w:hAnsi="Cambria"/>
          <w:color w:val="000000" w:themeColor="text1"/>
        </w:rPr>
        <w:t xml:space="preserve"> could</w:t>
      </w:r>
      <w:r w:rsidRPr="00D83E59">
        <w:rPr>
          <w:rFonts w:ascii="Cambria" w:hAnsi="Cambria"/>
          <w:color w:val="000000" w:themeColor="text1"/>
        </w:rPr>
        <w:t xml:space="preserve"> be IL-23, a cytokine</w:t>
      </w:r>
      <w:r w:rsidR="0065343C" w:rsidRPr="00D83E59">
        <w:rPr>
          <w:rFonts w:ascii="Cambria" w:hAnsi="Cambria"/>
          <w:color w:val="000000" w:themeColor="text1"/>
        </w:rPr>
        <w:t xml:space="preserve"> upstream of IL-17</w:t>
      </w:r>
      <w:r w:rsidRPr="00D83E59">
        <w:rPr>
          <w:rFonts w:ascii="Cambria" w:hAnsi="Cambria"/>
          <w:color w:val="000000" w:themeColor="text1"/>
        </w:rPr>
        <w:t xml:space="preserve"> that promotes IL-17 production and stimulates PG-relevant neutrophil recruitment but does not negatively affect IBD</w:t>
      </w:r>
      <w:r w:rsidR="00223CE4" w:rsidRPr="00D83E59">
        <w:rPr>
          <w:rFonts w:ascii="Cambria" w:hAnsi="Cambria"/>
          <w:color w:val="000000" w:themeColor="text1"/>
        </w:rPr>
        <w:t>.</w:t>
      </w:r>
      <w:r w:rsidRPr="00D83E59">
        <w:rPr>
          <w:rFonts w:ascii="Cambria" w:hAnsi="Cambria"/>
          <w:color w:val="000000" w:themeColor="text1"/>
        </w:rPr>
        <w:fldChar w:fldCharType="begin">
          <w:fldData xml:space="preserve">PEVuZE5vdGU+PENpdGU+PEF1dGhvcj5GZWFnYW48L0F1dGhvcj48WWVhcj4yMDE3PC9ZZWFyPjxS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</w:fldData>
        </w:fldChar>
      </w:r>
      <w:r w:rsidR="00186E88" w:rsidRPr="00D83E59">
        <w:rPr>
          <w:rFonts w:ascii="Cambria" w:hAnsi="Cambria"/>
          <w:color w:val="000000" w:themeColor="text1"/>
        </w:rPr>
        <w:instrText xml:space="preserve"> ADDIN EN.CITE </w:instrText>
      </w:r>
      <w:r w:rsidR="00186E88" w:rsidRPr="00D83E59">
        <w:rPr>
          <w:rFonts w:ascii="Cambria" w:hAnsi="Cambria"/>
          <w:color w:val="000000" w:themeColor="text1"/>
        </w:rPr>
        <w:fldChar w:fldCharType="begin">
          <w:fldData xml:space="preserve">PEVuZE5vdGU+PENpdGU+PEF1dGhvcj5GZWFnYW48L0F1dGhvcj48WWVhcj4yMDE3PC9ZZWFyPjxS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</w:fldData>
        </w:fldChar>
      </w:r>
      <w:r w:rsidR="00186E88" w:rsidRPr="00D83E59">
        <w:rPr>
          <w:rFonts w:ascii="Cambria" w:hAnsi="Cambria"/>
          <w:color w:val="000000" w:themeColor="text1"/>
        </w:rPr>
        <w:instrText xml:space="preserve"> ADDIN EN.CITE.DATA </w:instrText>
      </w:r>
      <w:r w:rsidR="00186E88" w:rsidRPr="00D83E59">
        <w:rPr>
          <w:rFonts w:ascii="Cambria" w:hAnsi="Cambria"/>
          <w:color w:val="000000" w:themeColor="text1"/>
        </w:rPr>
      </w:r>
      <w:r w:rsidR="00186E88" w:rsidRPr="00D83E59">
        <w:rPr>
          <w:rFonts w:ascii="Cambria" w:hAnsi="Cambria"/>
          <w:color w:val="000000" w:themeColor="text1"/>
        </w:rPr>
        <w:fldChar w:fldCharType="end"/>
      </w:r>
      <w:r w:rsidRPr="00D83E59">
        <w:rPr>
          <w:rFonts w:ascii="Cambria" w:hAnsi="Cambria"/>
          <w:color w:val="000000" w:themeColor="text1"/>
        </w:rPr>
      </w:r>
      <w:r w:rsidRPr="00D83E59">
        <w:rPr>
          <w:rFonts w:ascii="Cambria" w:hAnsi="Cambria"/>
          <w:color w:val="000000" w:themeColor="text1"/>
        </w:rPr>
        <w:fldChar w:fldCharType="separate"/>
      </w:r>
      <w:r w:rsidR="00186E88" w:rsidRPr="00D83E59">
        <w:rPr>
          <w:rFonts w:ascii="Cambria" w:hAnsi="Cambria"/>
          <w:noProof/>
          <w:color w:val="000000" w:themeColor="text1"/>
          <w:vertAlign w:val="superscript"/>
        </w:rPr>
        <w:t>219</w:t>
      </w:r>
      <w:r w:rsidRPr="00D83E59">
        <w:rPr>
          <w:rFonts w:ascii="Cambria" w:hAnsi="Cambria"/>
          <w:color w:val="000000" w:themeColor="text1"/>
        </w:rPr>
        <w:fldChar w:fldCharType="end"/>
      </w:r>
      <w:r w:rsidRPr="00D83E59">
        <w:rPr>
          <w:rFonts w:ascii="Cambria" w:hAnsi="Cambria"/>
          <w:color w:val="000000" w:themeColor="text1"/>
        </w:rPr>
        <w:t xml:space="preserve"> As additional case reports and retrospective case series emerge, we will have a better idea about the most appropriate agents to move forward to larger randomized controlled clinical trials. </w:t>
      </w:r>
    </w:p>
    <w:p w14:paraId="4EE9531F" w14:textId="77777777" w:rsidR="00ED4D6A" w:rsidRPr="00D83E59" w:rsidRDefault="00ED4D6A" w:rsidP="00496082">
      <w:pPr>
        <w:rPr>
          <w:color w:val="000000" w:themeColor="text1"/>
        </w:rPr>
      </w:pPr>
    </w:p>
    <w:p w14:paraId="6826A37A" w14:textId="77777777" w:rsidR="00ED4D6A" w:rsidRPr="00D83E59" w:rsidRDefault="00ED4D6A">
      <w:pPr>
        <w:rPr>
          <w:color w:val="000000" w:themeColor="text1"/>
        </w:rPr>
      </w:pPr>
    </w:p>
    <w:p w14:paraId="2D5A69A5" w14:textId="77777777" w:rsidR="00ED4D6A" w:rsidRPr="00D83E59" w:rsidRDefault="00ED4D6A">
      <w:pPr>
        <w:rPr>
          <w:color w:val="000000" w:themeColor="text1"/>
        </w:rPr>
      </w:pPr>
    </w:p>
    <w:p w14:paraId="18761D88" w14:textId="6BC3CD2A" w:rsidR="00E24A8B" w:rsidRPr="00D83E59" w:rsidRDefault="00E24A8B">
      <w:pPr>
        <w:rPr>
          <w:color w:val="000000" w:themeColor="text1"/>
        </w:rPr>
      </w:pPr>
    </w:p>
    <w:p w14:paraId="494FA141" w14:textId="709607BF" w:rsidR="00E24A8B" w:rsidRPr="00D83E59" w:rsidRDefault="00E24A8B" w:rsidP="003744D2">
      <w:pPr>
        <w:jc w:val="both"/>
        <w:rPr>
          <w:rFonts w:ascii="Cambria" w:hAnsi="Cambria"/>
          <w:color w:val="000000" w:themeColor="text1"/>
        </w:rPr>
      </w:pPr>
    </w:p>
    <w:p w14:paraId="6AD58554" w14:textId="3A4905BA" w:rsidR="00A12E41" w:rsidRPr="00D83E59" w:rsidRDefault="00ED4D6A" w:rsidP="00ED4D6A">
      <w:pPr>
        <w:rPr>
          <w:rFonts w:ascii="Times" w:hAnsi="Times"/>
          <w:color w:val="000000" w:themeColor="text1"/>
          <w:sz w:val="22"/>
          <w:szCs w:val="22"/>
        </w:rPr>
      </w:pPr>
      <w:r w:rsidRPr="00D83E59">
        <w:rPr>
          <w:color w:val="000000" w:themeColor="text1"/>
        </w:rPr>
        <w:br w:type="page"/>
      </w:r>
      <w:r w:rsidRPr="00D83E59">
        <w:rPr>
          <w:rFonts w:ascii="Times" w:hAnsi="Times"/>
          <w:color w:val="000000" w:themeColor="text1"/>
          <w:sz w:val="22"/>
          <w:szCs w:val="22"/>
        </w:rPr>
        <w:lastRenderedPageBreak/>
        <w:t>Table 1. Pyoderma gangrenosum syndromes</w:t>
      </w:r>
      <w:r w:rsidR="0065343C" w:rsidRPr="00D83E59">
        <w:rPr>
          <w:rFonts w:ascii="Times" w:hAnsi="Times"/>
          <w:color w:val="000000" w:themeColor="text1"/>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9"/>
        <w:gridCol w:w="3823"/>
        <w:gridCol w:w="3268"/>
      </w:tblGrid>
      <w:tr w:rsidR="00F645E3" w:rsidRPr="00D83E59" w14:paraId="31B8C06F" w14:textId="77777777" w:rsidTr="00977B2A">
        <w:tc>
          <w:tcPr>
            <w:tcW w:w="3699" w:type="dxa"/>
            <w:shd w:val="clear" w:color="auto" w:fill="EEECE1"/>
          </w:tcPr>
          <w:p w14:paraId="75587593" w14:textId="50C5CC7A" w:rsidR="00ED4D6A" w:rsidRPr="00D83E59" w:rsidRDefault="005E19F9" w:rsidP="00496082">
            <w:pPr>
              <w:rPr>
                <w:rFonts w:ascii="Times" w:hAnsi="Times"/>
                <w:b/>
                <w:bCs/>
                <w:color w:val="000000" w:themeColor="text1"/>
                <w:sz w:val="22"/>
                <w:szCs w:val="22"/>
              </w:rPr>
            </w:pPr>
            <w:r w:rsidRPr="00D83E59">
              <w:rPr>
                <w:rFonts w:ascii="Times" w:hAnsi="Times"/>
                <w:b/>
                <w:bCs/>
                <w:color w:val="000000" w:themeColor="text1"/>
                <w:sz w:val="22"/>
                <w:szCs w:val="22"/>
              </w:rPr>
              <w:t xml:space="preserve"> </w:t>
            </w:r>
            <w:r w:rsidR="00ED4D6A" w:rsidRPr="00D83E59">
              <w:rPr>
                <w:rFonts w:ascii="Times" w:hAnsi="Times"/>
                <w:b/>
                <w:bCs/>
                <w:color w:val="000000" w:themeColor="text1"/>
                <w:sz w:val="22"/>
                <w:szCs w:val="22"/>
              </w:rPr>
              <w:t>PG syndrome</w:t>
            </w:r>
          </w:p>
        </w:tc>
        <w:tc>
          <w:tcPr>
            <w:tcW w:w="3823" w:type="dxa"/>
            <w:shd w:val="clear" w:color="auto" w:fill="EEECE1"/>
          </w:tcPr>
          <w:p w14:paraId="5DA370A0" w14:textId="77777777" w:rsidR="00ED4D6A" w:rsidRPr="00D83E59" w:rsidRDefault="00ED4D6A" w:rsidP="00496082">
            <w:pPr>
              <w:rPr>
                <w:rFonts w:ascii="Times" w:hAnsi="Times"/>
                <w:b/>
                <w:bCs/>
                <w:color w:val="000000" w:themeColor="text1"/>
                <w:sz w:val="22"/>
                <w:szCs w:val="22"/>
              </w:rPr>
            </w:pPr>
            <w:r w:rsidRPr="00D83E59">
              <w:rPr>
                <w:rFonts w:ascii="Times" w:hAnsi="Times"/>
                <w:b/>
                <w:bCs/>
                <w:color w:val="000000" w:themeColor="text1"/>
                <w:sz w:val="22"/>
                <w:szCs w:val="22"/>
              </w:rPr>
              <w:t>Clinical presentation</w:t>
            </w:r>
          </w:p>
        </w:tc>
        <w:tc>
          <w:tcPr>
            <w:tcW w:w="3268" w:type="dxa"/>
            <w:shd w:val="clear" w:color="auto" w:fill="EEECE1"/>
          </w:tcPr>
          <w:p w14:paraId="62249D70" w14:textId="1E6D85EA" w:rsidR="00ED4D6A" w:rsidRPr="00D83E59" w:rsidRDefault="00ED4D6A" w:rsidP="00496082">
            <w:pPr>
              <w:rPr>
                <w:rFonts w:ascii="Times" w:hAnsi="Times"/>
                <w:b/>
                <w:bCs/>
                <w:color w:val="000000" w:themeColor="text1"/>
                <w:sz w:val="22"/>
                <w:szCs w:val="22"/>
              </w:rPr>
            </w:pPr>
            <w:r w:rsidRPr="00D83E59">
              <w:rPr>
                <w:rFonts w:ascii="Times" w:hAnsi="Times"/>
                <w:b/>
                <w:bCs/>
                <w:color w:val="000000" w:themeColor="text1"/>
                <w:sz w:val="22"/>
                <w:szCs w:val="22"/>
              </w:rPr>
              <w:t>Gene(s)</w:t>
            </w:r>
          </w:p>
        </w:tc>
      </w:tr>
      <w:tr w:rsidR="00F645E3" w:rsidRPr="00D83E59" w14:paraId="1AC660DE" w14:textId="77777777" w:rsidTr="00977B2A">
        <w:tc>
          <w:tcPr>
            <w:tcW w:w="3699" w:type="dxa"/>
            <w:shd w:val="clear" w:color="auto" w:fill="auto"/>
          </w:tcPr>
          <w:p w14:paraId="17BB27A3" w14:textId="6AB73793" w:rsidR="00ED4D6A" w:rsidRPr="00D83E59" w:rsidRDefault="00ED4D6A" w:rsidP="00496082">
            <w:pPr>
              <w:rPr>
                <w:rFonts w:ascii="Times" w:hAnsi="Times"/>
                <w:color w:val="000000" w:themeColor="text1"/>
                <w:sz w:val="22"/>
                <w:szCs w:val="22"/>
              </w:rPr>
            </w:pPr>
            <w:r w:rsidRPr="00D83E59">
              <w:rPr>
                <w:rFonts w:ascii="Times" w:hAnsi="Times"/>
                <w:color w:val="000000" w:themeColor="text1"/>
                <w:sz w:val="22"/>
                <w:szCs w:val="22"/>
              </w:rPr>
              <w:t>PAPA</w:t>
            </w:r>
            <w:r w:rsidR="00D44979" w:rsidRPr="00D83E59">
              <w:rPr>
                <w:rFonts w:ascii="Times" w:hAnsi="Times"/>
                <w:noProof/>
                <w:color w:val="000000" w:themeColor="text1"/>
                <w:sz w:val="22"/>
                <w:szCs w:val="22"/>
                <w:vertAlign w:val="superscript"/>
              </w:rPr>
              <w:fldChar w:fldCharType="begin">
                <w:fldData xml:space="preserve">PEVuZE5vdGU+PENpdGU+PEF1dGhvcj5XaXNlPC9BdXRob3I+PFllYXI+MjAwMjwvWWVhcj48UmVj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</w:fldData>
              </w:fldChar>
            </w:r>
            <w:r w:rsidR="00D44979" w:rsidRPr="00D83E59">
              <w:rPr>
                <w:rFonts w:ascii="Times" w:hAnsi="Times"/>
                <w:noProof/>
                <w:color w:val="000000" w:themeColor="text1"/>
                <w:sz w:val="22"/>
                <w:szCs w:val="22"/>
                <w:vertAlign w:val="superscript"/>
              </w:rPr>
              <w:instrText xml:space="preserve"> ADDIN EN.CITE </w:instrText>
            </w:r>
            <w:r w:rsidR="00D44979" w:rsidRPr="00D83E59">
              <w:rPr>
                <w:rFonts w:ascii="Times" w:hAnsi="Times"/>
                <w:noProof/>
                <w:color w:val="000000" w:themeColor="text1"/>
                <w:sz w:val="22"/>
                <w:szCs w:val="22"/>
                <w:vertAlign w:val="superscript"/>
              </w:rPr>
              <w:fldChar w:fldCharType="begin">
                <w:fldData xml:space="preserve">PEVuZE5vdGU+PENpdGU+PEF1dGhvcj5XaXNlPC9BdXRob3I+PFllYXI+MjAwMjwvWWVhcj48UmVj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</w:fldData>
              </w:fldChar>
            </w:r>
            <w:r w:rsidR="00D44979" w:rsidRPr="00D83E59">
              <w:rPr>
                <w:rFonts w:ascii="Times" w:hAnsi="Times"/>
                <w:noProof/>
                <w:color w:val="000000" w:themeColor="text1"/>
                <w:sz w:val="22"/>
                <w:szCs w:val="22"/>
                <w:vertAlign w:val="superscript"/>
              </w:rPr>
              <w:instrText xml:space="preserve"> ADDIN EN.CITE.DATA </w:instrText>
            </w:r>
            <w:r w:rsidR="00D44979" w:rsidRPr="00D83E59">
              <w:rPr>
                <w:rFonts w:ascii="Times" w:hAnsi="Times"/>
                <w:noProof/>
                <w:color w:val="000000" w:themeColor="text1"/>
                <w:sz w:val="22"/>
                <w:szCs w:val="22"/>
                <w:vertAlign w:val="superscript"/>
              </w:rPr>
            </w:r>
            <w:r w:rsidR="00D44979" w:rsidRPr="00D83E59">
              <w:rPr>
                <w:rFonts w:ascii="Times" w:hAnsi="Times"/>
                <w:noProof/>
                <w:color w:val="000000" w:themeColor="text1"/>
                <w:sz w:val="22"/>
                <w:szCs w:val="22"/>
                <w:vertAlign w:val="superscript"/>
              </w:rPr>
              <w:fldChar w:fldCharType="end"/>
            </w:r>
            <w:r w:rsidR="00D44979" w:rsidRPr="00D83E59">
              <w:rPr>
                <w:rFonts w:ascii="Times" w:hAnsi="Times"/>
                <w:noProof/>
                <w:color w:val="000000" w:themeColor="text1"/>
                <w:sz w:val="22"/>
                <w:szCs w:val="22"/>
                <w:vertAlign w:val="superscript"/>
              </w:rPr>
            </w:r>
            <w:r w:rsidR="00D44979" w:rsidRPr="00D83E59">
              <w:rPr>
                <w:rFonts w:ascii="Times" w:hAnsi="Times"/>
                <w:noProof/>
                <w:color w:val="000000" w:themeColor="text1"/>
                <w:sz w:val="22"/>
                <w:szCs w:val="22"/>
                <w:vertAlign w:val="superscript"/>
              </w:rPr>
              <w:fldChar w:fldCharType="separate"/>
            </w:r>
            <w:r w:rsidR="00D44979" w:rsidRPr="00D83E59">
              <w:rPr>
                <w:rFonts w:ascii="Times" w:hAnsi="Times"/>
                <w:noProof/>
                <w:color w:val="000000" w:themeColor="text1"/>
                <w:sz w:val="22"/>
                <w:szCs w:val="22"/>
                <w:vertAlign w:val="superscript"/>
              </w:rPr>
              <w:t>49</w:t>
            </w:r>
            <w:r w:rsidR="00D44979" w:rsidRPr="00D83E59">
              <w:rPr>
                <w:rFonts w:ascii="Times" w:hAnsi="Times"/>
                <w:noProof/>
                <w:color w:val="000000" w:themeColor="text1"/>
                <w:sz w:val="22"/>
                <w:szCs w:val="22"/>
                <w:vertAlign w:val="superscript"/>
              </w:rPr>
              <w:fldChar w:fldCharType="end"/>
            </w:r>
          </w:p>
        </w:tc>
        <w:tc>
          <w:tcPr>
            <w:tcW w:w="3823" w:type="dxa"/>
            <w:shd w:val="clear" w:color="auto" w:fill="auto"/>
          </w:tcPr>
          <w:p w14:paraId="01EC4C5E" w14:textId="77777777" w:rsidR="00ED4D6A" w:rsidRPr="00D83E59" w:rsidRDefault="00ED4D6A" w:rsidP="00496082">
            <w:pPr>
              <w:rPr>
                <w:rFonts w:ascii="Times" w:hAnsi="Times"/>
                <w:color w:val="000000" w:themeColor="text1"/>
                <w:sz w:val="22"/>
                <w:szCs w:val="22"/>
              </w:rPr>
            </w:pPr>
            <w:r w:rsidRPr="00D83E59">
              <w:rPr>
                <w:rFonts w:ascii="Times" w:hAnsi="Times"/>
                <w:color w:val="000000" w:themeColor="text1"/>
                <w:sz w:val="22"/>
                <w:szCs w:val="22"/>
              </w:rPr>
              <w:t>Pyoderma gangrenosum, Acne, Pyogenic sterile Arthritis</w:t>
            </w:r>
          </w:p>
        </w:tc>
        <w:tc>
          <w:tcPr>
            <w:tcW w:w="3268" w:type="dxa"/>
            <w:shd w:val="clear" w:color="auto" w:fill="auto"/>
          </w:tcPr>
          <w:p w14:paraId="613A75CF" w14:textId="06F5D1D1" w:rsidR="00ED4D6A" w:rsidRPr="00D83E59" w:rsidRDefault="00ED4D6A" w:rsidP="00496082">
            <w:pPr>
              <w:rPr>
                <w:rFonts w:ascii="Times" w:hAnsi="Times"/>
                <w:i/>
                <w:color w:val="000000" w:themeColor="text1"/>
                <w:sz w:val="22"/>
                <w:szCs w:val="22"/>
              </w:rPr>
            </w:pPr>
            <w:r w:rsidRPr="00D83E59">
              <w:rPr>
                <w:rFonts w:ascii="Times" w:hAnsi="Times" w:cs="Arial"/>
                <w:i/>
                <w:color w:val="000000" w:themeColor="text1"/>
                <w:sz w:val="22"/>
                <w:szCs w:val="22"/>
              </w:rPr>
              <w:t>PSTPIP1</w:t>
            </w:r>
            <w:r w:rsidR="007B69C4" w:rsidRPr="00D83E59">
              <w:rPr>
                <w:rFonts w:ascii="Times" w:hAnsi="Times" w:cs="Arial"/>
                <w:i/>
                <w:color w:val="000000" w:themeColor="text1"/>
                <w:sz w:val="22"/>
                <w:szCs w:val="22"/>
              </w:rPr>
              <w:t xml:space="preserve"> (mutation)</w:t>
            </w:r>
          </w:p>
        </w:tc>
      </w:tr>
      <w:tr w:rsidR="00F645E3" w:rsidRPr="00D83E59" w14:paraId="009A2C2D" w14:textId="77777777" w:rsidTr="00977B2A">
        <w:tc>
          <w:tcPr>
            <w:tcW w:w="3699" w:type="dxa"/>
            <w:shd w:val="clear" w:color="auto" w:fill="auto"/>
          </w:tcPr>
          <w:p w14:paraId="477EE6E3" w14:textId="3D1B2B7C" w:rsidR="00ED4D6A" w:rsidRPr="00D83E59" w:rsidRDefault="00ED4D6A" w:rsidP="00496082">
            <w:pPr>
              <w:rPr>
                <w:rFonts w:ascii="Times" w:hAnsi="Times"/>
                <w:color w:val="000000" w:themeColor="text1"/>
                <w:sz w:val="22"/>
                <w:szCs w:val="22"/>
              </w:rPr>
            </w:pPr>
            <w:r w:rsidRPr="00D83E59">
              <w:rPr>
                <w:rFonts w:ascii="Times" w:hAnsi="Times"/>
                <w:color w:val="000000" w:themeColor="text1"/>
                <w:sz w:val="22"/>
                <w:szCs w:val="22"/>
              </w:rPr>
              <w:t>PASH</w:t>
            </w:r>
            <w:r w:rsidR="00D44979" w:rsidRPr="00D83E59">
              <w:rPr>
                <w:rFonts w:ascii="Times" w:hAnsi="Times"/>
                <w:noProof/>
                <w:color w:val="000000" w:themeColor="text1"/>
                <w:sz w:val="22"/>
                <w:szCs w:val="22"/>
                <w:vertAlign w:val="superscript"/>
              </w:rPr>
              <w:fldChar w:fldCharType="begin">
                <w:fldData xml:space="preserve">PEVuZE5vdGU+PENpdGU+PEF1dGhvcj5EdWNoYXRlbGV0PC9BdXRob3I+PFllYXI+MjAxNTwvWWVh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</w:fldData>
              </w:fldChar>
            </w:r>
            <w:r w:rsidR="00186E88" w:rsidRPr="00D83E59">
              <w:rPr>
                <w:rFonts w:ascii="Times" w:hAnsi="Times"/>
                <w:noProof/>
                <w:color w:val="000000" w:themeColor="text1"/>
                <w:sz w:val="22"/>
                <w:szCs w:val="22"/>
                <w:vertAlign w:val="superscript"/>
              </w:rPr>
              <w:instrText xml:space="preserve"> ADDIN EN.CITE </w:instrText>
            </w:r>
            <w:r w:rsidR="00186E88" w:rsidRPr="00D83E59">
              <w:rPr>
                <w:rFonts w:ascii="Times" w:hAnsi="Times"/>
                <w:noProof/>
                <w:color w:val="000000" w:themeColor="text1"/>
                <w:sz w:val="22"/>
                <w:szCs w:val="22"/>
                <w:vertAlign w:val="superscript"/>
              </w:rPr>
              <w:fldChar w:fldCharType="begin">
                <w:fldData xml:space="preserve">PEVuZE5vdGU+PENpdGU+PEF1dGhvcj5EdWNoYXRlbGV0PC9BdXRob3I+PFllYXI+MjAxNTwvWWVh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</w:fldData>
              </w:fldChar>
            </w:r>
            <w:r w:rsidR="00186E88" w:rsidRPr="00D83E59">
              <w:rPr>
                <w:rFonts w:ascii="Times" w:hAnsi="Times"/>
                <w:noProof/>
                <w:color w:val="000000" w:themeColor="text1"/>
                <w:sz w:val="22"/>
                <w:szCs w:val="22"/>
                <w:vertAlign w:val="superscript"/>
              </w:rPr>
              <w:instrText xml:space="preserve"> ADDIN EN.CITE.DATA </w:instrText>
            </w:r>
            <w:r w:rsidR="00186E88" w:rsidRPr="00D83E59">
              <w:rPr>
                <w:rFonts w:ascii="Times" w:hAnsi="Times"/>
                <w:noProof/>
                <w:color w:val="000000" w:themeColor="text1"/>
                <w:sz w:val="22"/>
                <w:szCs w:val="22"/>
                <w:vertAlign w:val="superscript"/>
              </w:rPr>
            </w:r>
            <w:r w:rsidR="00186E88" w:rsidRPr="00D83E59">
              <w:rPr>
                <w:rFonts w:ascii="Times" w:hAnsi="Times"/>
                <w:noProof/>
                <w:color w:val="000000" w:themeColor="text1"/>
                <w:sz w:val="22"/>
                <w:szCs w:val="22"/>
                <w:vertAlign w:val="superscript"/>
              </w:rPr>
              <w:fldChar w:fldCharType="end"/>
            </w:r>
            <w:r w:rsidR="00D44979" w:rsidRPr="00D83E59">
              <w:rPr>
                <w:rFonts w:ascii="Times" w:hAnsi="Times"/>
                <w:noProof/>
                <w:color w:val="000000" w:themeColor="text1"/>
                <w:sz w:val="22"/>
                <w:szCs w:val="22"/>
                <w:vertAlign w:val="superscript"/>
              </w:rPr>
            </w:r>
            <w:r w:rsidR="00D44979" w:rsidRPr="00D83E59">
              <w:rPr>
                <w:rFonts w:ascii="Times" w:hAnsi="Times"/>
                <w:noProof/>
                <w:color w:val="000000" w:themeColor="text1"/>
                <w:sz w:val="22"/>
                <w:szCs w:val="22"/>
                <w:vertAlign w:val="superscript"/>
              </w:rPr>
              <w:fldChar w:fldCharType="separate"/>
            </w:r>
            <w:r w:rsidR="00186E88" w:rsidRPr="00D83E59">
              <w:rPr>
                <w:rFonts w:ascii="Times" w:hAnsi="Times"/>
                <w:noProof/>
                <w:color w:val="000000" w:themeColor="text1"/>
                <w:sz w:val="22"/>
                <w:szCs w:val="22"/>
                <w:vertAlign w:val="superscript"/>
              </w:rPr>
              <w:t>53,220</w:t>
            </w:r>
            <w:r w:rsidR="00D44979" w:rsidRPr="00D83E59">
              <w:rPr>
                <w:rFonts w:ascii="Times" w:hAnsi="Times"/>
                <w:noProof/>
                <w:color w:val="000000" w:themeColor="text1"/>
                <w:sz w:val="22"/>
                <w:szCs w:val="22"/>
                <w:vertAlign w:val="superscript"/>
              </w:rPr>
              <w:fldChar w:fldCharType="end"/>
            </w:r>
          </w:p>
        </w:tc>
        <w:tc>
          <w:tcPr>
            <w:tcW w:w="3823" w:type="dxa"/>
            <w:shd w:val="clear" w:color="auto" w:fill="auto"/>
          </w:tcPr>
          <w:p w14:paraId="6A6C5BD1" w14:textId="77777777" w:rsidR="00ED4D6A" w:rsidRPr="00D83E59" w:rsidRDefault="00ED4D6A" w:rsidP="00496082">
            <w:pPr>
              <w:rPr>
                <w:rFonts w:ascii="Times" w:hAnsi="Times"/>
                <w:color w:val="000000" w:themeColor="text1"/>
                <w:sz w:val="22"/>
                <w:szCs w:val="22"/>
              </w:rPr>
            </w:pPr>
            <w:r w:rsidRPr="00D83E59">
              <w:rPr>
                <w:rFonts w:ascii="Times" w:hAnsi="Times"/>
                <w:color w:val="000000" w:themeColor="text1"/>
                <w:sz w:val="22"/>
                <w:szCs w:val="22"/>
              </w:rPr>
              <w:t>Pyoderma gangrenosum, Acne, Hidradenitis Suppurativa</w:t>
            </w:r>
          </w:p>
        </w:tc>
        <w:tc>
          <w:tcPr>
            <w:tcW w:w="3268" w:type="dxa"/>
            <w:shd w:val="clear" w:color="auto" w:fill="auto"/>
          </w:tcPr>
          <w:p w14:paraId="5A0B5A75" w14:textId="77777777" w:rsidR="00ED4D6A" w:rsidRPr="00D83E59" w:rsidRDefault="00ED4D6A" w:rsidP="00496082">
            <w:pPr>
              <w:rPr>
                <w:rFonts w:ascii="Times" w:hAnsi="Times"/>
                <w:i/>
                <w:iCs/>
                <w:color w:val="000000" w:themeColor="text1"/>
                <w:sz w:val="22"/>
                <w:szCs w:val="22"/>
              </w:rPr>
            </w:pPr>
            <w:r w:rsidRPr="00D83E59">
              <w:rPr>
                <w:rFonts w:ascii="Times" w:hAnsi="Times"/>
                <w:i/>
                <w:iCs/>
                <w:color w:val="000000" w:themeColor="text1"/>
                <w:sz w:val="22"/>
                <w:szCs w:val="22"/>
              </w:rPr>
              <w:t>MEFV, NOD2, NLRP3, PSMB8, NCSTN</w:t>
            </w:r>
          </w:p>
        </w:tc>
      </w:tr>
      <w:tr w:rsidR="00F645E3" w:rsidRPr="00D83E59" w14:paraId="50D1A62B" w14:textId="77777777" w:rsidTr="00977B2A">
        <w:tc>
          <w:tcPr>
            <w:tcW w:w="3699" w:type="dxa"/>
            <w:shd w:val="clear" w:color="auto" w:fill="auto"/>
          </w:tcPr>
          <w:p w14:paraId="359D5C84" w14:textId="56601348" w:rsidR="00ED4D6A" w:rsidRPr="00D83E59" w:rsidRDefault="00ED4D6A" w:rsidP="00496082">
            <w:pPr>
              <w:rPr>
                <w:rFonts w:ascii="Times" w:hAnsi="Times"/>
                <w:color w:val="000000" w:themeColor="text1"/>
                <w:sz w:val="22"/>
                <w:szCs w:val="22"/>
              </w:rPr>
            </w:pPr>
            <w:r w:rsidRPr="00D83E59">
              <w:rPr>
                <w:rFonts w:ascii="Times" w:hAnsi="Times"/>
                <w:color w:val="000000" w:themeColor="text1"/>
                <w:sz w:val="22"/>
                <w:szCs w:val="22"/>
              </w:rPr>
              <w:t>PAPASH</w:t>
            </w:r>
            <w:r w:rsidR="00D44979" w:rsidRPr="00D83E59">
              <w:rPr>
                <w:rFonts w:ascii="Times" w:hAnsi="Times"/>
                <w:noProof/>
                <w:color w:val="000000" w:themeColor="text1"/>
                <w:sz w:val="22"/>
                <w:szCs w:val="22"/>
                <w:vertAlign w:val="superscript"/>
              </w:rPr>
              <w:fldChar w:fldCharType="begin"/>
            </w:r>
            <w:r w:rsidR="00186E88" w:rsidRPr="00D83E59">
              <w:rPr>
                <w:rFonts w:ascii="Times" w:hAnsi="Times"/>
                <w:noProof/>
                <w:color w:val="000000" w:themeColor="text1"/>
                <w:sz w:val="22"/>
                <w:szCs w:val="22"/>
                <w:vertAlign w:val="superscript"/>
              </w:rPr>
              <w:instrText xml:space="preserve"> ADDIN EN.CITE &lt;EndNote&gt;&lt;Cite&gt;&lt;Author&gt;Marzano&lt;/Author&gt;&lt;Year&gt;2013&lt;/Year&gt;&lt;RecNum&gt;1024&lt;/RecNum&gt;&lt;DisplayText&gt;&lt;style face="superscript"&gt;221&lt;/style&gt;&lt;/DisplayText&gt;&lt;record&gt;&lt;rec-number&gt;1024&lt;/rec-number&gt;&lt;foreign-keys&gt;&lt;key app="EN" db-id="a55r2r9x29tzele0evmxtzrf0sa5axrdvv5d" timestamp="0"&gt;1024&lt;/key&gt;&lt;/foreign-keys&gt;&lt;ref-type name="Journal Article"&gt;17&lt;/ref-type&gt;&lt;contributors&gt;&lt;authors&gt;&lt;author&gt;Marzano, A. V.&lt;/author&gt;&lt;author&gt;Trevisan, V.&lt;/author&gt;&lt;author&gt;Gattorno, M.&lt;/author&gt;&lt;author&gt;Ceccherini, I.&lt;/author&gt;&lt;author&gt;De Simone, C.&lt;/author&gt;&lt;author&gt;Crosti, C.&lt;/author&gt;&lt;/authors&gt;&lt;/contributors&gt;&lt;titles&gt;&lt;title&gt;Pyogenic arthritis, pyoderma gangrenosum, acne, and hidradenitis suppurativa (PAPASH): a new autoinflammatory syndrome associated with a novel mutation of the PSTPIP1 gene&lt;/title&gt;&lt;secondary-title&gt;JAMA Dermatol&lt;/secondary-title&gt;&lt;/titles&gt;&lt;pages&gt;762-4&lt;/pages&gt;&lt;volume&gt;149&lt;/volume&gt;&lt;number&gt;6&lt;/number&gt;&lt;edition&gt;2013/04/11&lt;/edition&gt;&lt;keywords&gt;&lt;keyword&gt;Acne Vulgaris/*genetics/physiopathology&lt;/keyword&gt;&lt;keyword&gt;Adaptor Proteins, Signal Transducing/*genetics&lt;/keyword&gt;&lt;keyword&gt;Adolescent&lt;/keyword&gt;&lt;keyword&gt;Arthritis, Infectious/*genetics/physiopathology&lt;/keyword&gt;&lt;keyword&gt;Cytoskeletal Proteins/*genetics&lt;/keyword&gt;&lt;keyword&gt;Female&lt;/keyword&gt;&lt;keyword&gt;Hidradenitis Suppurativa/*genetics/physiopathology&lt;/keyword&gt;&lt;keyword&gt;Humans&lt;/keyword&gt;&lt;keyword&gt;Mutation&lt;/keyword&gt;&lt;keyword&gt;Pyoderma Gangrenosum/*genetics/physiopathology&lt;/keyword&gt;&lt;keyword&gt;Syndrome&lt;/keyword&gt;&lt;/keywords&gt;&lt;dates&gt;&lt;year&gt;2013&lt;/year&gt;&lt;pub-dates&gt;&lt;date&gt;Jun&lt;/date&gt;&lt;/pub-dates&gt;&lt;/dates&gt;&lt;isbn&gt;2168-6084 (Electronic)&amp;#xD;2168-6068 (Linking)&lt;/isbn&gt;&lt;accession-num&gt;23571383&lt;/accession-num&gt;&lt;urls&gt;&lt;related-urls&gt;&lt;url&gt;https://www.ncbi.nlm.nih.gov/pubmed/23571383&lt;/url&gt;&lt;/related-urls&gt;&lt;/urls&gt;&lt;electronic-resource-num&gt;10.1001/jamadermatol.2013.2907&lt;/electronic-resource-num&gt;&lt;/record&gt;&lt;/Cite&gt;&lt;/EndNote&gt;</w:instrText>
            </w:r>
            <w:r w:rsidR="00D44979" w:rsidRPr="00D83E59">
              <w:rPr>
                <w:rFonts w:ascii="Times" w:hAnsi="Times"/>
                <w:noProof/>
                <w:color w:val="000000" w:themeColor="text1"/>
                <w:sz w:val="22"/>
                <w:szCs w:val="22"/>
                <w:vertAlign w:val="superscript"/>
              </w:rPr>
              <w:fldChar w:fldCharType="separate"/>
            </w:r>
            <w:r w:rsidR="00186E88" w:rsidRPr="00D83E59">
              <w:rPr>
                <w:rFonts w:ascii="Times" w:hAnsi="Times"/>
                <w:noProof/>
                <w:color w:val="000000" w:themeColor="text1"/>
                <w:sz w:val="22"/>
                <w:szCs w:val="22"/>
                <w:vertAlign w:val="superscript"/>
              </w:rPr>
              <w:t>221</w:t>
            </w:r>
            <w:r w:rsidR="00D44979" w:rsidRPr="00D83E59">
              <w:rPr>
                <w:rFonts w:ascii="Times" w:hAnsi="Times"/>
                <w:noProof/>
                <w:color w:val="000000" w:themeColor="text1"/>
                <w:sz w:val="22"/>
                <w:szCs w:val="22"/>
                <w:vertAlign w:val="superscript"/>
              </w:rPr>
              <w:fldChar w:fldCharType="end"/>
            </w:r>
          </w:p>
        </w:tc>
        <w:tc>
          <w:tcPr>
            <w:tcW w:w="3823" w:type="dxa"/>
            <w:shd w:val="clear" w:color="auto" w:fill="auto"/>
          </w:tcPr>
          <w:p w14:paraId="70F30732" w14:textId="77777777" w:rsidR="00ED4D6A" w:rsidRPr="00D83E59" w:rsidRDefault="00ED4D6A" w:rsidP="00496082">
            <w:pPr>
              <w:rPr>
                <w:rFonts w:ascii="Times" w:hAnsi="Times"/>
                <w:color w:val="000000" w:themeColor="text1"/>
                <w:sz w:val="22"/>
                <w:szCs w:val="22"/>
              </w:rPr>
            </w:pPr>
            <w:r w:rsidRPr="00D83E59">
              <w:rPr>
                <w:rFonts w:ascii="Times" w:hAnsi="Times"/>
                <w:color w:val="000000" w:themeColor="text1"/>
                <w:sz w:val="22"/>
                <w:szCs w:val="22"/>
              </w:rPr>
              <w:t>Pyogenic Arthritis, Pyoderma gangrenosum, Acne, and Hidradenitis Suppurativa</w:t>
            </w:r>
          </w:p>
        </w:tc>
        <w:tc>
          <w:tcPr>
            <w:tcW w:w="3268" w:type="dxa"/>
            <w:shd w:val="clear" w:color="auto" w:fill="auto"/>
          </w:tcPr>
          <w:p w14:paraId="36680D43" w14:textId="77777777" w:rsidR="00ED4D6A" w:rsidRPr="00D83E59" w:rsidRDefault="00ED4D6A" w:rsidP="00496082">
            <w:pPr>
              <w:rPr>
                <w:rFonts w:ascii="Times" w:hAnsi="Times"/>
                <w:i/>
                <w:iCs/>
                <w:color w:val="000000" w:themeColor="text1"/>
                <w:sz w:val="22"/>
                <w:szCs w:val="22"/>
              </w:rPr>
            </w:pPr>
            <w:r w:rsidRPr="00D83E59">
              <w:rPr>
                <w:rFonts w:ascii="Times" w:hAnsi="Times"/>
                <w:i/>
                <w:iCs/>
                <w:color w:val="000000" w:themeColor="text1"/>
                <w:sz w:val="22"/>
                <w:szCs w:val="22"/>
              </w:rPr>
              <w:t>PSTPIP1, IL1RN, MEFV</w:t>
            </w:r>
          </w:p>
        </w:tc>
      </w:tr>
      <w:tr w:rsidR="00F645E3" w:rsidRPr="00D83E59" w14:paraId="19D81789" w14:textId="77777777" w:rsidTr="00977B2A">
        <w:tc>
          <w:tcPr>
            <w:tcW w:w="3699" w:type="dxa"/>
            <w:shd w:val="clear" w:color="auto" w:fill="auto"/>
          </w:tcPr>
          <w:p w14:paraId="15E0AFDE" w14:textId="3ED085D3" w:rsidR="00ED4D6A" w:rsidRPr="00D83E59" w:rsidRDefault="00ED4D6A" w:rsidP="00496082">
            <w:pPr>
              <w:rPr>
                <w:rFonts w:ascii="Times" w:hAnsi="Times"/>
                <w:color w:val="000000" w:themeColor="text1"/>
                <w:sz w:val="22"/>
                <w:szCs w:val="22"/>
              </w:rPr>
            </w:pPr>
            <w:r w:rsidRPr="00D83E59">
              <w:rPr>
                <w:rFonts w:ascii="Times" w:hAnsi="Times"/>
                <w:color w:val="000000" w:themeColor="text1"/>
                <w:sz w:val="22"/>
                <w:szCs w:val="22"/>
              </w:rPr>
              <w:t>SAPHO</w:t>
            </w:r>
            <w:r w:rsidR="00D44979" w:rsidRPr="00D83E59">
              <w:rPr>
                <w:rFonts w:ascii="Times" w:hAnsi="Times"/>
                <w:noProof/>
                <w:color w:val="000000" w:themeColor="text1"/>
                <w:sz w:val="22"/>
                <w:szCs w:val="22"/>
                <w:vertAlign w:val="superscript"/>
              </w:rPr>
              <w:fldChar w:fldCharType="begin">
                <w:fldData xml:space="preserve">PEVuZE5vdGU+PENpdGU+PEF1dGhvcj5DaGFtb3Q8L0F1dGhvcj48WWVhcj4xOTg3PC9ZZWFyPjxS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</w:fldData>
              </w:fldChar>
            </w:r>
            <w:r w:rsidR="00186E88" w:rsidRPr="00D83E59">
              <w:rPr>
                <w:rFonts w:ascii="Times" w:hAnsi="Times"/>
                <w:noProof/>
                <w:color w:val="000000" w:themeColor="text1"/>
                <w:sz w:val="22"/>
                <w:szCs w:val="22"/>
                <w:vertAlign w:val="superscript"/>
              </w:rPr>
              <w:instrText xml:space="preserve"> ADDIN EN.CITE </w:instrText>
            </w:r>
            <w:r w:rsidR="00186E88" w:rsidRPr="00D83E59">
              <w:rPr>
                <w:rFonts w:ascii="Times" w:hAnsi="Times"/>
                <w:noProof/>
                <w:color w:val="000000" w:themeColor="text1"/>
                <w:sz w:val="22"/>
                <w:szCs w:val="22"/>
                <w:vertAlign w:val="superscript"/>
              </w:rPr>
              <w:fldChar w:fldCharType="begin">
                <w:fldData xml:space="preserve">PEVuZE5vdGU+PENpdGU+PEF1dGhvcj5DaGFtb3Q8L0F1dGhvcj48WWVhcj4xOTg3PC9ZZWFyPjxS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</w:fldData>
              </w:fldChar>
            </w:r>
            <w:r w:rsidR="00186E88" w:rsidRPr="00D83E59">
              <w:rPr>
                <w:rFonts w:ascii="Times" w:hAnsi="Times"/>
                <w:noProof/>
                <w:color w:val="000000" w:themeColor="text1"/>
                <w:sz w:val="22"/>
                <w:szCs w:val="22"/>
                <w:vertAlign w:val="superscript"/>
              </w:rPr>
              <w:instrText xml:space="preserve"> ADDIN EN.CITE.DATA </w:instrText>
            </w:r>
            <w:r w:rsidR="00186E88" w:rsidRPr="00D83E59">
              <w:rPr>
                <w:rFonts w:ascii="Times" w:hAnsi="Times"/>
                <w:noProof/>
                <w:color w:val="000000" w:themeColor="text1"/>
                <w:sz w:val="22"/>
                <w:szCs w:val="22"/>
                <w:vertAlign w:val="superscript"/>
              </w:rPr>
            </w:r>
            <w:r w:rsidR="00186E88" w:rsidRPr="00D83E59">
              <w:rPr>
                <w:rFonts w:ascii="Times" w:hAnsi="Times"/>
                <w:noProof/>
                <w:color w:val="000000" w:themeColor="text1"/>
                <w:sz w:val="22"/>
                <w:szCs w:val="22"/>
                <w:vertAlign w:val="superscript"/>
              </w:rPr>
              <w:fldChar w:fldCharType="end"/>
            </w:r>
            <w:r w:rsidR="00D44979" w:rsidRPr="00D83E59">
              <w:rPr>
                <w:rFonts w:ascii="Times" w:hAnsi="Times"/>
                <w:noProof/>
                <w:color w:val="000000" w:themeColor="text1"/>
                <w:sz w:val="22"/>
                <w:szCs w:val="22"/>
                <w:vertAlign w:val="superscript"/>
              </w:rPr>
            </w:r>
            <w:r w:rsidR="00D44979" w:rsidRPr="00D83E59">
              <w:rPr>
                <w:rFonts w:ascii="Times" w:hAnsi="Times"/>
                <w:noProof/>
                <w:color w:val="000000" w:themeColor="text1"/>
                <w:sz w:val="22"/>
                <w:szCs w:val="22"/>
                <w:vertAlign w:val="superscript"/>
              </w:rPr>
              <w:fldChar w:fldCharType="separate"/>
            </w:r>
            <w:r w:rsidR="00186E88" w:rsidRPr="00D83E59">
              <w:rPr>
                <w:rFonts w:ascii="Times" w:hAnsi="Times"/>
                <w:noProof/>
                <w:color w:val="000000" w:themeColor="text1"/>
                <w:sz w:val="22"/>
                <w:szCs w:val="22"/>
                <w:vertAlign w:val="superscript"/>
              </w:rPr>
              <w:t>222,223</w:t>
            </w:r>
            <w:r w:rsidR="00D44979" w:rsidRPr="00D83E59">
              <w:rPr>
                <w:rFonts w:ascii="Times" w:hAnsi="Times"/>
                <w:noProof/>
                <w:color w:val="000000" w:themeColor="text1"/>
                <w:sz w:val="22"/>
                <w:szCs w:val="22"/>
                <w:vertAlign w:val="superscript"/>
              </w:rPr>
              <w:fldChar w:fldCharType="end"/>
            </w:r>
          </w:p>
        </w:tc>
        <w:tc>
          <w:tcPr>
            <w:tcW w:w="3823" w:type="dxa"/>
            <w:shd w:val="clear" w:color="auto" w:fill="auto"/>
          </w:tcPr>
          <w:p w14:paraId="67C78EDE" w14:textId="77777777" w:rsidR="00ED4D6A" w:rsidRPr="00D83E59" w:rsidRDefault="00ED4D6A" w:rsidP="00496082">
            <w:pPr>
              <w:rPr>
                <w:rFonts w:ascii="Times" w:hAnsi="Times"/>
                <w:color w:val="000000" w:themeColor="text1"/>
                <w:sz w:val="22"/>
                <w:szCs w:val="22"/>
              </w:rPr>
            </w:pPr>
            <w:r w:rsidRPr="00D83E59">
              <w:rPr>
                <w:rFonts w:ascii="Times" w:hAnsi="Times"/>
                <w:color w:val="000000" w:themeColor="text1"/>
                <w:sz w:val="22"/>
                <w:szCs w:val="22"/>
              </w:rPr>
              <w:t>Synovitis, Acne, Pustulosis, Hyperostosis, Osteitis</w:t>
            </w:r>
          </w:p>
        </w:tc>
        <w:tc>
          <w:tcPr>
            <w:tcW w:w="3268" w:type="dxa"/>
            <w:shd w:val="clear" w:color="auto" w:fill="auto"/>
          </w:tcPr>
          <w:p w14:paraId="6DC0D5D4" w14:textId="6A598FCD" w:rsidR="00ED4D6A" w:rsidRPr="00D83E59" w:rsidRDefault="00ED4D6A" w:rsidP="00496082">
            <w:pPr>
              <w:rPr>
                <w:rFonts w:ascii="Times" w:hAnsi="Times"/>
                <w:i/>
                <w:iCs/>
                <w:color w:val="000000" w:themeColor="text1"/>
                <w:sz w:val="22"/>
                <w:szCs w:val="22"/>
              </w:rPr>
            </w:pPr>
            <w:r w:rsidRPr="00D83E59">
              <w:rPr>
                <w:rFonts w:ascii="Times" w:hAnsi="Times"/>
                <w:i/>
                <w:iCs/>
                <w:color w:val="000000" w:themeColor="text1"/>
                <w:sz w:val="22"/>
                <w:szCs w:val="22"/>
              </w:rPr>
              <w:t>PSTPIP2, LIPN2, NOD2</w:t>
            </w:r>
            <w:r w:rsidR="007B69C4" w:rsidRPr="00D83E59">
              <w:rPr>
                <w:rFonts w:ascii="Times" w:hAnsi="Times"/>
                <w:i/>
                <w:iCs/>
                <w:color w:val="000000" w:themeColor="text1"/>
                <w:sz w:val="22"/>
                <w:szCs w:val="22"/>
              </w:rPr>
              <w:t xml:space="preserve"> (polymorphisms)</w:t>
            </w:r>
          </w:p>
        </w:tc>
      </w:tr>
    </w:tbl>
    <w:p w14:paraId="120B9D71" w14:textId="77777777" w:rsidR="00ED4D6A" w:rsidRPr="00D83E59" w:rsidRDefault="00ED4D6A" w:rsidP="00ED4D6A">
      <w:pPr>
        <w:jc w:val="both"/>
        <w:rPr>
          <w:rFonts w:ascii="Times" w:hAnsi="Times"/>
          <w:color w:val="000000" w:themeColor="text1"/>
          <w:sz w:val="22"/>
          <w:szCs w:val="22"/>
        </w:rPr>
      </w:pPr>
      <w:r w:rsidRPr="00D83E59">
        <w:rPr>
          <w:rFonts w:ascii="Times" w:hAnsi="Times"/>
          <w:i/>
          <w:iCs/>
          <w:color w:val="000000" w:themeColor="text1"/>
          <w:sz w:val="22"/>
          <w:szCs w:val="22"/>
        </w:rPr>
        <w:t>IL1RN</w:t>
      </w:r>
      <w:r w:rsidRPr="00D83E59">
        <w:rPr>
          <w:rFonts w:ascii="Times" w:hAnsi="Times"/>
          <w:color w:val="000000" w:themeColor="text1"/>
          <w:sz w:val="22"/>
          <w:szCs w:val="22"/>
        </w:rPr>
        <w:t xml:space="preserve"> = interleukin-1 receptor antagonist, </w:t>
      </w:r>
      <w:r w:rsidRPr="00D83E59">
        <w:rPr>
          <w:rFonts w:ascii="Times" w:hAnsi="Times"/>
          <w:i/>
          <w:iCs/>
          <w:color w:val="000000" w:themeColor="text1"/>
          <w:sz w:val="22"/>
          <w:szCs w:val="22"/>
        </w:rPr>
        <w:t>LIPN2</w:t>
      </w:r>
      <w:r w:rsidRPr="00D83E59">
        <w:rPr>
          <w:rFonts w:ascii="Times" w:hAnsi="Times"/>
          <w:color w:val="000000" w:themeColor="text1"/>
          <w:sz w:val="22"/>
          <w:szCs w:val="22"/>
        </w:rPr>
        <w:t xml:space="preserve"> = </w:t>
      </w:r>
      <w:proofErr w:type="spellStart"/>
      <w:r w:rsidRPr="00D83E59">
        <w:rPr>
          <w:rFonts w:ascii="Times" w:hAnsi="Times"/>
          <w:color w:val="000000" w:themeColor="text1"/>
          <w:sz w:val="22"/>
          <w:szCs w:val="22"/>
        </w:rPr>
        <w:t>lipin</w:t>
      </w:r>
      <w:proofErr w:type="spellEnd"/>
      <w:r w:rsidRPr="00D83E59">
        <w:rPr>
          <w:rFonts w:ascii="Times" w:hAnsi="Times"/>
          <w:color w:val="000000" w:themeColor="text1"/>
          <w:sz w:val="22"/>
          <w:szCs w:val="22"/>
        </w:rPr>
        <w:t xml:space="preserve"> 2, </w:t>
      </w:r>
      <w:r w:rsidRPr="00D83E59">
        <w:rPr>
          <w:rFonts w:ascii="Times" w:hAnsi="Times"/>
          <w:i/>
          <w:iCs/>
          <w:color w:val="000000" w:themeColor="text1"/>
          <w:sz w:val="22"/>
          <w:szCs w:val="22"/>
        </w:rPr>
        <w:t>MEFV</w:t>
      </w:r>
      <w:r w:rsidRPr="00D83E59">
        <w:rPr>
          <w:rFonts w:ascii="Times" w:hAnsi="Times"/>
          <w:color w:val="000000" w:themeColor="text1"/>
          <w:sz w:val="22"/>
          <w:szCs w:val="22"/>
        </w:rPr>
        <w:t xml:space="preserve"> = Mediterranean fever, </w:t>
      </w:r>
      <w:r w:rsidRPr="00D83E59">
        <w:rPr>
          <w:rFonts w:ascii="Times" w:hAnsi="Times"/>
          <w:i/>
          <w:iCs/>
          <w:color w:val="000000" w:themeColor="text1"/>
          <w:sz w:val="22"/>
          <w:szCs w:val="22"/>
        </w:rPr>
        <w:t>NCSTN</w:t>
      </w:r>
      <w:r w:rsidRPr="00D83E59">
        <w:rPr>
          <w:rFonts w:ascii="Times" w:hAnsi="Times"/>
          <w:color w:val="000000" w:themeColor="text1"/>
          <w:sz w:val="22"/>
          <w:szCs w:val="22"/>
        </w:rPr>
        <w:t xml:space="preserve"> = </w:t>
      </w:r>
      <w:proofErr w:type="spellStart"/>
      <w:r w:rsidRPr="00D83E59">
        <w:rPr>
          <w:rFonts w:ascii="Times" w:hAnsi="Times"/>
          <w:color w:val="000000" w:themeColor="text1"/>
          <w:sz w:val="22"/>
          <w:szCs w:val="22"/>
        </w:rPr>
        <w:t>nicastrin</w:t>
      </w:r>
      <w:proofErr w:type="spellEnd"/>
      <w:r w:rsidRPr="00D83E59">
        <w:rPr>
          <w:rFonts w:ascii="Times" w:hAnsi="Times"/>
          <w:color w:val="000000" w:themeColor="text1"/>
          <w:sz w:val="22"/>
          <w:szCs w:val="22"/>
        </w:rPr>
        <w:t xml:space="preserve">, </w:t>
      </w:r>
      <w:r w:rsidRPr="00D83E59">
        <w:rPr>
          <w:rFonts w:ascii="Times" w:hAnsi="Times"/>
          <w:i/>
          <w:iCs/>
          <w:color w:val="000000" w:themeColor="text1"/>
          <w:sz w:val="22"/>
          <w:szCs w:val="22"/>
        </w:rPr>
        <w:t>NLRP3</w:t>
      </w:r>
      <w:r w:rsidRPr="00D83E59">
        <w:rPr>
          <w:rFonts w:ascii="Times" w:hAnsi="Times"/>
          <w:color w:val="000000" w:themeColor="text1"/>
          <w:sz w:val="22"/>
          <w:szCs w:val="22"/>
        </w:rPr>
        <w:t xml:space="preserve"> = NOD-like receptor family, pyrin domain containing 3, </w:t>
      </w:r>
      <w:r w:rsidRPr="00D83E59">
        <w:rPr>
          <w:rFonts w:ascii="Times" w:hAnsi="Times"/>
          <w:i/>
          <w:iCs/>
          <w:color w:val="000000" w:themeColor="text1"/>
          <w:sz w:val="22"/>
          <w:szCs w:val="22"/>
        </w:rPr>
        <w:t>NOD2</w:t>
      </w:r>
      <w:r w:rsidRPr="00D83E59">
        <w:rPr>
          <w:rFonts w:ascii="Times" w:hAnsi="Times"/>
          <w:color w:val="000000" w:themeColor="text1"/>
          <w:sz w:val="22"/>
          <w:szCs w:val="22"/>
        </w:rPr>
        <w:t xml:space="preserve"> = nucleotide-binding oligomerization domain-containing protein 2, </w:t>
      </w:r>
      <w:r w:rsidRPr="00D83E59">
        <w:rPr>
          <w:rFonts w:ascii="Times" w:hAnsi="Times"/>
          <w:i/>
          <w:iCs/>
          <w:color w:val="000000" w:themeColor="text1"/>
          <w:sz w:val="22"/>
          <w:szCs w:val="22"/>
        </w:rPr>
        <w:t>PSMB8</w:t>
      </w:r>
      <w:r w:rsidRPr="00D83E59">
        <w:rPr>
          <w:rFonts w:ascii="Times" w:hAnsi="Times"/>
          <w:color w:val="000000" w:themeColor="text1"/>
          <w:sz w:val="22"/>
          <w:szCs w:val="22"/>
        </w:rPr>
        <w:t xml:space="preserve"> = proteasome [prosome, macropain] subunit beta type 8, </w:t>
      </w:r>
      <w:r w:rsidRPr="00D83E59">
        <w:rPr>
          <w:rFonts w:ascii="Times" w:hAnsi="Times"/>
          <w:i/>
          <w:iCs/>
          <w:color w:val="000000" w:themeColor="text1"/>
          <w:sz w:val="22"/>
          <w:szCs w:val="22"/>
        </w:rPr>
        <w:t xml:space="preserve">PSTPIP1 </w:t>
      </w:r>
      <w:r w:rsidRPr="00D83E59">
        <w:rPr>
          <w:rFonts w:ascii="Times" w:hAnsi="Times"/>
          <w:color w:val="000000" w:themeColor="text1"/>
          <w:sz w:val="22"/>
          <w:szCs w:val="22"/>
        </w:rPr>
        <w:t xml:space="preserve">= proline-serine-threonine phosphatase-interacting protein 1, </w:t>
      </w:r>
      <w:r w:rsidRPr="00D83E59">
        <w:rPr>
          <w:rFonts w:ascii="Times" w:hAnsi="Times"/>
          <w:i/>
          <w:iCs/>
          <w:color w:val="000000" w:themeColor="text1"/>
          <w:sz w:val="22"/>
          <w:szCs w:val="22"/>
        </w:rPr>
        <w:t>PSTPIP2</w:t>
      </w:r>
      <w:r w:rsidRPr="00D83E59">
        <w:rPr>
          <w:rFonts w:ascii="Times" w:hAnsi="Times"/>
          <w:color w:val="000000" w:themeColor="text1"/>
          <w:sz w:val="22"/>
          <w:szCs w:val="22"/>
        </w:rPr>
        <w:t xml:space="preserve"> = proline-serine-threonine phosphatase-interacting protein 2</w:t>
      </w:r>
    </w:p>
    <w:p w14:paraId="62A3B424" w14:textId="77777777" w:rsidR="00ED4D6A" w:rsidRPr="00D83E59" w:rsidRDefault="00ED4D6A" w:rsidP="00ED4D6A">
      <w:pPr>
        <w:rPr>
          <w:rFonts w:ascii="Times" w:hAnsi="Times"/>
          <w:color w:val="000000" w:themeColor="text1"/>
          <w:sz w:val="22"/>
          <w:szCs w:val="22"/>
        </w:rPr>
      </w:pPr>
    </w:p>
    <w:p w14:paraId="60887446" w14:textId="77777777" w:rsidR="00B27AA6" w:rsidRPr="00D83E59" w:rsidRDefault="00B27AA6">
      <w:pPr>
        <w:rPr>
          <w:rFonts w:ascii="Times" w:hAnsi="Times"/>
          <w:color w:val="000000" w:themeColor="text1"/>
          <w:sz w:val="22"/>
          <w:szCs w:val="22"/>
        </w:rPr>
      </w:pPr>
      <w:r w:rsidRPr="00D83E59">
        <w:rPr>
          <w:rFonts w:ascii="Times" w:hAnsi="Times"/>
          <w:color w:val="000000" w:themeColor="text1"/>
          <w:sz w:val="22"/>
          <w:szCs w:val="22"/>
        </w:rPr>
        <w:br w:type="page"/>
      </w:r>
    </w:p>
    <w:p w14:paraId="3D42BCD8" w14:textId="60AAD33B" w:rsidR="00ED4D6A" w:rsidRPr="00D83E59" w:rsidRDefault="00ED4D6A" w:rsidP="00ED4D6A">
      <w:pPr>
        <w:rPr>
          <w:rFonts w:ascii="Times" w:hAnsi="Times"/>
          <w:noProof/>
          <w:color w:val="000000" w:themeColor="text1"/>
          <w:sz w:val="22"/>
          <w:szCs w:val="22"/>
        </w:rPr>
      </w:pPr>
      <w:r w:rsidRPr="00D83E59">
        <w:rPr>
          <w:rFonts w:ascii="Times" w:hAnsi="Times"/>
          <w:color w:val="000000" w:themeColor="text1"/>
          <w:sz w:val="22"/>
          <w:szCs w:val="22"/>
        </w:rPr>
        <w:lastRenderedPageBreak/>
        <w:t>Table 2. Clinical variants of pyoderma gangrenosum</w:t>
      </w:r>
    </w:p>
    <w:p w14:paraId="4B02361B" w14:textId="73946775" w:rsidR="00F349AD" w:rsidRPr="00D83E59" w:rsidRDefault="00F349AD" w:rsidP="00ED4D6A">
      <w:pPr>
        <w:rPr>
          <w:rFonts w:ascii="Times" w:hAnsi="Times"/>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2509"/>
        <w:gridCol w:w="1891"/>
        <w:gridCol w:w="2746"/>
        <w:gridCol w:w="2035"/>
      </w:tblGrid>
      <w:tr w:rsidR="00D83E59" w:rsidRPr="00D83E59" w14:paraId="0DD696A4" w14:textId="77777777" w:rsidTr="004D4858">
        <w:tc>
          <w:tcPr>
            <w:tcW w:w="1520" w:type="dxa"/>
            <w:shd w:val="clear" w:color="auto" w:fill="EEECE1"/>
          </w:tcPr>
          <w:p w14:paraId="4453764C" w14:textId="4176D3A5" w:rsidR="00ED4D6A" w:rsidRPr="00D83E59" w:rsidRDefault="00ED4D6A" w:rsidP="00496082">
            <w:pPr>
              <w:rPr>
                <w:rFonts w:ascii="Times" w:hAnsi="Times"/>
                <w:b/>
                <w:bCs/>
                <w:color w:val="000000" w:themeColor="text1"/>
                <w:sz w:val="22"/>
                <w:szCs w:val="22"/>
              </w:rPr>
            </w:pPr>
            <w:r w:rsidRPr="00D83E59">
              <w:rPr>
                <w:rFonts w:ascii="Times" w:hAnsi="Times"/>
                <w:b/>
                <w:bCs/>
                <w:color w:val="000000" w:themeColor="text1"/>
                <w:sz w:val="22"/>
                <w:szCs w:val="22"/>
              </w:rPr>
              <w:t>Variant</w:t>
            </w:r>
            <w:r w:rsidR="00695B2A" w:rsidRPr="00D83E59">
              <w:rPr>
                <w:rFonts w:ascii="Times" w:hAnsi="Times"/>
                <w:noProof/>
                <w:color w:val="000000" w:themeColor="text1"/>
                <w:sz w:val="22"/>
                <w:szCs w:val="22"/>
                <w:vertAlign w:val="superscript"/>
              </w:rPr>
              <w:t>1-12</w:t>
            </w:r>
          </w:p>
        </w:tc>
        <w:tc>
          <w:tcPr>
            <w:tcW w:w="2639" w:type="dxa"/>
            <w:shd w:val="clear" w:color="auto" w:fill="EEECE1"/>
          </w:tcPr>
          <w:p w14:paraId="50EE148E" w14:textId="77777777" w:rsidR="00ED4D6A" w:rsidRPr="00D83E59" w:rsidRDefault="00ED4D6A" w:rsidP="00496082">
            <w:pPr>
              <w:rPr>
                <w:rFonts w:ascii="Times" w:hAnsi="Times"/>
                <w:b/>
                <w:bCs/>
                <w:color w:val="000000" w:themeColor="text1"/>
                <w:sz w:val="22"/>
                <w:szCs w:val="22"/>
              </w:rPr>
            </w:pPr>
            <w:r w:rsidRPr="00D83E59">
              <w:rPr>
                <w:rFonts w:ascii="Times" w:hAnsi="Times"/>
                <w:b/>
                <w:bCs/>
                <w:color w:val="000000" w:themeColor="text1"/>
                <w:sz w:val="22"/>
                <w:szCs w:val="22"/>
              </w:rPr>
              <w:t>Clinical presentation</w:t>
            </w:r>
          </w:p>
        </w:tc>
        <w:tc>
          <w:tcPr>
            <w:tcW w:w="1966" w:type="dxa"/>
            <w:shd w:val="clear" w:color="auto" w:fill="EEECE1"/>
          </w:tcPr>
          <w:p w14:paraId="58976859" w14:textId="710DB093" w:rsidR="00ED4D6A" w:rsidRPr="00D83E59" w:rsidRDefault="00ED4D6A" w:rsidP="00496082">
            <w:pPr>
              <w:rPr>
                <w:rFonts w:ascii="Times" w:hAnsi="Times"/>
                <w:b/>
                <w:bCs/>
                <w:color w:val="000000" w:themeColor="text1"/>
                <w:sz w:val="22"/>
                <w:szCs w:val="22"/>
              </w:rPr>
            </w:pPr>
            <w:r w:rsidRPr="00D83E59">
              <w:rPr>
                <w:rFonts w:ascii="Times" w:hAnsi="Times"/>
                <w:b/>
                <w:bCs/>
                <w:color w:val="000000" w:themeColor="text1"/>
                <w:sz w:val="22"/>
                <w:szCs w:val="22"/>
              </w:rPr>
              <w:t>Common location</w:t>
            </w:r>
            <w:r w:rsidR="00FA01D3" w:rsidRPr="00D83E59">
              <w:rPr>
                <w:rFonts w:ascii="Times" w:hAnsi="Times"/>
                <w:b/>
                <w:bCs/>
                <w:color w:val="000000" w:themeColor="text1"/>
                <w:sz w:val="22"/>
                <w:szCs w:val="22"/>
              </w:rPr>
              <w:t>(s)</w:t>
            </w:r>
          </w:p>
        </w:tc>
        <w:tc>
          <w:tcPr>
            <w:tcW w:w="2835" w:type="dxa"/>
            <w:shd w:val="clear" w:color="auto" w:fill="EEECE1"/>
          </w:tcPr>
          <w:p w14:paraId="438AF33A" w14:textId="77777777" w:rsidR="00ED4D6A" w:rsidRPr="00D83E59" w:rsidRDefault="00ED4D6A" w:rsidP="00496082">
            <w:pPr>
              <w:rPr>
                <w:rFonts w:ascii="Times" w:hAnsi="Times"/>
                <w:b/>
                <w:bCs/>
                <w:color w:val="000000" w:themeColor="text1"/>
                <w:sz w:val="22"/>
                <w:szCs w:val="22"/>
              </w:rPr>
            </w:pPr>
            <w:r w:rsidRPr="00D83E59">
              <w:rPr>
                <w:rFonts w:ascii="Times" w:hAnsi="Times"/>
                <w:b/>
                <w:bCs/>
                <w:color w:val="000000" w:themeColor="text1"/>
                <w:sz w:val="22"/>
                <w:szCs w:val="22"/>
              </w:rPr>
              <w:t>Histopathology</w:t>
            </w:r>
          </w:p>
        </w:tc>
        <w:tc>
          <w:tcPr>
            <w:tcW w:w="2056" w:type="dxa"/>
            <w:shd w:val="clear" w:color="auto" w:fill="EEECE1"/>
          </w:tcPr>
          <w:p w14:paraId="44A1CA31" w14:textId="3981FA8A" w:rsidR="00ED4D6A" w:rsidRPr="00D83E59" w:rsidRDefault="00ED4D6A" w:rsidP="00496082">
            <w:pPr>
              <w:rPr>
                <w:rFonts w:ascii="Times" w:hAnsi="Times"/>
                <w:b/>
                <w:bCs/>
                <w:color w:val="000000" w:themeColor="text1"/>
                <w:sz w:val="22"/>
                <w:szCs w:val="22"/>
              </w:rPr>
            </w:pPr>
            <w:r w:rsidRPr="00D83E59">
              <w:rPr>
                <w:rFonts w:ascii="Times" w:hAnsi="Times"/>
                <w:b/>
                <w:bCs/>
                <w:color w:val="000000" w:themeColor="text1"/>
                <w:sz w:val="22"/>
                <w:szCs w:val="22"/>
              </w:rPr>
              <w:t>Reported associated systemic disease</w:t>
            </w:r>
            <w:r w:rsidR="00FA01D3" w:rsidRPr="00D83E59">
              <w:rPr>
                <w:rFonts w:ascii="Times" w:hAnsi="Times"/>
                <w:b/>
                <w:bCs/>
                <w:color w:val="000000" w:themeColor="text1"/>
                <w:sz w:val="22"/>
                <w:szCs w:val="22"/>
              </w:rPr>
              <w:t>(s)</w:t>
            </w:r>
          </w:p>
        </w:tc>
      </w:tr>
      <w:tr w:rsidR="00D83E59" w:rsidRPr="00D83E59" w14:paraId="007B09B9" w14:textId="77777777" w:rsidTr="004D4858">
        <w:tc>
          <w:tcPr>
            <w:tcW w:w="1520" w:type="dxa"/>
            <w:shd w:val="clear" w:color="auto" w:fill="auto"/>
          </w:tcPr>
          <w:p w14:paraId="7C5DC713" w14:textId="0EEC65EF" w:rsidR="00ED4D6A" w:rsidRPr="00D83E59" w:rsidRDefault="00ED4D6A" w:rsidP="00496082">
            <w:pPr>
              <w:rPr>
                <w:rFonts w:ascii="Times" w:hAnsi="Times"/>
                <w:color w:val="000000" w:themeColor="text1"/>
                <w:sz w:val="22"/>
                <w:szCs w:val="22"/>
              </w:rPr>
            </w:pPr>
            <w:r w:rsidRPr="00D83E59">
              <w:rPr>
                <w:rFonts w:ascii="Times" w:hAnsi="Times"/>
                <w:color w:val="000000" w:themeColor="text1"/>
                <w:sz w:val="22"/>
                <w:szCs w:val="22"/>
              </w:rPr>
              <w:t>Ulcerative</w:t>
            </w:r>
            <w:r w:rsidR="00D44979" w:rsidRPr="00D83E59">
              <w:rPr>
                <w:rFonts w:ascii="Times" w:hAnsi="Times"/>
                <w:color w:val="000000" w:themeColor="text1"/>
                <w:sz w:val="22"/>
                <w:szCs w:val="22"/>
              </w:rPr>
              <w:fldChar w:fldCharType="begin"/>
            </w:r>
            <w:r w:rsidR="00186E88" w:rsidRPr="00D83E59">
              <w:rPr>
                <w:rFonts w:ascii="Times" w:hAnsi="Times"/>
                <w:color w:val="000000" w:themeColor="text1"/>
                <w:sz w:val="22"/>
                <w:szCs w:val="22"/>
              </w:rPr>
              <w:instrText xml:space="preserve"> ADDIN EN.CITE &lt;EndNote&gt;&lt;Cite&gt;&lt;Author&gt;BRUNSTING&lt;/Author&gt;&lt;Year&gt;1930&lt;/Year&gt;&lt;RecNum&gt;698&lt;/RecNum&gt;&lt;DisplayText&gt;&lt;style face="superscript"&gt;224&lt;/style&gt;&lt;/DisplayText&gt;&lt;record&gt;&lt;rec-number&gt;698&lt;/rec-number&gt;&lt;foreign-keys&gt;&lt;key app="EN" db-id="2r5zd9rw9pfxvke92v3xsxelw5t55wadsfr5" timestamp="1594960000"&gt;698&lt;/key&gt;&lt;/foreign-keys&gt;&lt;ref-type name="Journal Article"&gt;17&lt;/ref-type&gt;&lt;contributors&gt;&lt;authors&gt;&lt;author&gt;BRUNSTING, LOUIS A. &lt;/author&gt;&lt;author&gt;GOECKERMAN, WILLIAM H.&lt;/author&gt;&lt;author&gt;O&amp;apos;LEARY, PAUL A. &lt;/author&gt;&lt;/authors&gt;&lt;/contributors&gt;&lt;titles&gt;&lt;title&gt;PYODERMA (ECHTHYMA) GANGRENOSUM&lt;/title&gt;&lt;secondary-title&gt;Arch Derm Syphilol. &lt;/secondary-title&gt;&lt;/titles&gt;&lt;periodical&gt;&lt;full-title&gt;Arch Derm Syphilol.&lt;/full-title&gt;&lt;/periodical&gt;&lt;pages&gt;655-680&lt;/pages&gt;&lt;volume&gt;22&lt;/volume&gt;&lt;number&gt;4&lt;/number&gt;&lt;dates&gt;&lt;year&gt;1930&lt;/year&gt;&lt;/dates&gt;&lt;urls&gt;&lt;/urls&gt;&lt;/record&gt;&lt;/Cite&gt;&lt;/EndNote&gt;</w:instrText>
            </w:r>
            <w:r w:rsidR="00D44979" w:rsidRPr="00D83E59">
              <w:rPr>
                <w:rFonts w:ascii="Times" w:hAnsi="Times"/>
                <w:color w:val="000000" w:themeColor="text1"/>
                <w:sz w:val="22"/>
                <w:szCs w:val="22"/>
              </w:rPr>
              <w:fldChar w:fldCharType="separate"/>
            </w:r>
            <w:r w:rsidR="00186E88" w:rsidRPr="00D83E59">
              <w:rPr>
                <w:rFonts w:ascii="Times" w:hAnsi="Times"/>
                <w:noProof/>
                <w:color w:val="000000" w:themeColor="text1"/>
                <w:sz w:val="22"/>
                <w:szCs w:val="22"/>
                <w:vertAlign w:val="superscript"/>
              </w:rPr>
              <w:t>224</w:t>
            </w:r>
            <w:r w:rsidR="00D44979" w:rsidRPr="00D83E59">
              <w:rPr>
                <w:rFonts w:ascii="Times" w:hAnsi="Times"/>
                <w:color w:val="000000" w:themeColor="text1"/>
                <w:sz w:val="22"/>
                <w:szCs w:val="22"/>
              </w:rPr>
              <w:fldChar w:fldCharType="end"/>
            </w:r>
          </w:p>
        </w:tc>
        <w:tc>
          <w:tcPr>
            <w:tcW w:w="2639" w:type="dxa"/>
            <w:shd w:val="clear" w:color="auto" w:fill="auto"/>
          </w:tcPr>
          <w:p w14:paraId="34AB1844" w14:textId="592F642D" w:rsidR="00ED4D6A" w:rsidRPr="00D83E59" w:rsidRDefault="00ED4D6A" w:rsidP="00FA01D3">
            <w:pPr>
              <w:rPr>
                <w:rFonts w:ascii="Times" w:hAnsi="Times"/>
                <w:color w:val="000000" w:themeColor="text1"/>
                <w:sz w:val="22"/>
                <w:szCs w:val="22"/>
              </w:rPr>
            </w:pPr>
            <w:r w:rsidRPr="00D83E59">
              <w:rPr>
                <w:rFonts w:ascii="Times" w:hAnsi="Times"/>
                <w:color w:val="000000" w:themeColor="text1"/>
                <w:sz w:val="22"/>
                <w:szCs w:val="22"/>
              </w:rPr>
              <w:t>Tender inflammatory nodule(s) or pustule(s) that rapidly evolve into necrotic ulcer</w:t>
            </w:r>
            <w:r w:rsidR="00FA01D3" w:rsidRPr="00D83E59">
              <w:rPr>
                <w:rFonts w:ascii="Times" w:hAnsi="Times"/>
                <w:color w:val="000000" w:themeColor="text1"/>
                <w:sz w:val="22"/>
                <w:szCs w:val="22"/>
              </w:rPr>
              <w:t>s</w:t>
            </w:r>
            <w:r w:rsidRPr="00D83E59">
              <w:rPr>
                <w:rFonts w:ascii="Times" w:hAnsi="Times"/>
                <w:color w:val="000000" w:themeColor="text1"/>
                <w:sz w:val="22"/>
                <w:szCs w:val="22"/>
              </w:rPr>
              <w:t xml:space="preserve"> with violaceous undermined borders and surrounding erythema</w:t>
            </w:r>
          </w:p>
        </w:tc>
        <w:tc>
          <w:tcPr>
            <w:tcW w:w="1966" w:type="dxa"/>
            <w:shd w:val="clear" w:color="auto" w:fill="auto"/>
          </w:tcPr>
          <w:p w14:paraId="22CEC5FE" w14:textId="77777777" w:rsidR="00ED4D6A" w:rsidRPr="00D83E59" w:rsidRDefault="00ED4D6A" w:rsidP="00496082">
            <w:pPr>
              <w:rPr>
                <w:rFonts w:ascii="Times" w:hAnsi="Times"/>
                <w:color w:val="000000" w:themeColor="text1"/>
                <w:sz w:val="22"/>
                <w:szCs w:val="22"/>
              </w:rPr>
            </w:pPr>
            <w:r w:rsidRPr="00D83E59">
              <w:rPr>
                <w:rFonts w:ascii="Times" w:hAnsi="Times"/>
                <w:color w:val="000000" w:themeColor="text1"/>
                <w:sz w:val="22"/>
                <w:szCs w:val="22"/>
              </w:rPr>
              <w:t>Most commonly occurs at sites of trauma, frequently on the anterior lower extremities</w:t>
            </w:r>
          </w:p>
        </w:tc>
        <w:tc>
          <w:tcPr>
            <w:tcW w:w="2835" w:type="dxa"/>
            <w:shd w:val="clear" w:color="auto" w:fill="auto"/>
          </w:tcPr>
          <w:p w14:paraId="718E5A37" w14:textId="117F462A" w:rsidR="00ED4D6A" w:rsidRPr="00D83E59" w:rsidRDefault="00ED4D6A" w:rsidP="00381894">
            <w:pPr>
              <w:rPr>
                <w:rFonts w:ascii="Times" w:hAnsi="Times"/>
                <w:color w:val="000000" w:themeColor="text1"/>
                <w:sz w:val="22"/>
                <w:szCs w:val="22"/>
              </w:rPr>
            </w:pPr>
            <w:r w:rsidRPr="00D83E59">
              <w:rPr>
                <w:rFonts w:ascii="Times" w:hAnsi="Times"/>
                <w:color w:val="000000" w:themeColor="text1"/>
                <w:sz w:val="22"/>
                <w:szCs w:val="22"/>
              </w:rPr>
              <w:t xml:space="preserve">Findings depend on location and </w:t>
            </w:r>
            <w:r w:rsidR="00381894" w:rsidRPr="00D83E59">
              <w:rPr>
                <w:rFonts w:ascii="Times" w:hAnsi="Times"/>
                <w:color w:val="000000" w:themeColor="text1"/>
                <w:sz w:val="22"/>
                <w:szCs w:val="22"/>
              </w:rPr>
              <w:t xml:space="preserve">stage </w:t>
            </w:r>
            <w:r w:rsidRPr="00D83E59">
              <w:rPr>
                <w:rFonts w:ascii="Times" w:hAnsi="Times"/>
                <w:color w:val="000000" w:themeColor="text1"/>
                <w:sz w:val="22"/>
                <w:szCs w:val="22"/>
              </w:rPr>
              <w:t xml:space="preserve">of lesions. Biopsies taken from the ulcer edge show perivascular lymphocytic infiltrates with dermal </w:t>
            </w:r>
            <w:r w:rsidR="00C44E45" w:rsidRPr="00D83E59">
              <w:rPr>
                <w:rFonts w:ascii="Times" w:hAnsi="Times"/>
                <w:color w:val="000000" w:themeColor="text1"/>
                <w:sz w:val="22"/>
                <w:szCs w:val="22"/>
              </w:rPr>
              <w:t>o</w:t>
            </w:r>
            <w:r w:rsidRPr="00D83E59">
              <w:rPr>
                <w:rFonts w:ascii="Times" w:hAnsi="Times"/>
                <w:color w:val="000000" w:themeColor="text1"/>
                <w:sz w:val="22"/>
                <w:szCs w:val="22"/>
              </w:rPr>
              <w:t>edema</w:t>
            </w:r>
            <w:r w:rsidR="00C44E45" w:rsidRPr="00D83E59">
              <w:rPr>
                <w:rFonts w:ascii="Times" w:hAnsi="Times"/>
                <w:color w:val="000000" w:themeColor="text1"/>
                <w:sz w:val="22"/>
                <w:szCs w:val="22"/>
              </w:rPr>
              <w:t>, whereas</w:t>
            </w:r>
            <w:r w:rsidRPr="00D83E59">
              <w:rPr>
                <w:rFonts w:ascii="Times" w:hAnsi="Times"/>
                <w:color w:val="000000" w:themeColor="text1"/>
                <w:sz w:val="22"/>
                <w:szCs w:val="22"/>
              </w:rPr>
              <w:t xml:space="preserve"> </w:t>
            </w:r>
            <w:r w:rsidR="00C44E45" w:rsidRPr="00D83E59">
              <w:rPr>
                <w:rFonts w:ascii="Times" w:hAnsi="Times"/>
                <w:color w:val="000000" w:themeColor="text1"/>
                <w:sz w:val="22"/>
                <w:szCs w:val="22"/>
              </w:rPr>
              <w:t>b</w:t>
            </w:r>
            <w:r w:rsidRPr="00D83E59">
              <w:rPr>
                <w:rFonts w:ascii="Times" w:hAnsi="Times"/>
                <w:color w:val="000000" w:themeColor="text1"/>
                <w:sz w:val="22"/>
                <w:szCs w:val="22"/>
              </w:rPr>
              <w:t xml:space="preserve">iopsies taken from the center </w:t>
            </w:r>
            <w:r w:rsidR="00C44E45" w:rsidRPr="00D83E59">
              <w:rPr>
                <w:rFonts w:ascii="Times" w:hAnsi="Times"/>
                <w:color w:val="000000" w:themeColor="text1"/>
                <w:sz w:val="22"/>
                <w:szCs w:val="22"/>
              </w:rPr>
              <w:t>show a</w:t>
            </w:r>
            <w:r w:rsidRPr="00D83E59">
              <w:rPr>
                <w:rFonts w:ascii="Times" w:hAnsi="Times"/>
                <w:color w:val="000000" w:themeColor="text1"/>
                <w:sz w:val="22"/>
                <w:szCs w:val="22"/>
              </w:rPr>
              <w:t xml:space="preserve"> predominately neutrophilic</w:t>
            </w:r>
            <w:r w:rsidR="00C44E45" w:rsidRPr="00D83E59">
              <w:rPr>
                <w:rFonts w:ascii="Times" w:hAnsi="Times"/>
                <w:color w:val="000000" w:themeColor="text1"/>
                <w:sz w:val="22"/>
                <w:szCs w:val="22"/>
              </w:rPr>
              <w:t xml:space="preserve"> infiltrate</w:t>
            </w:r>
            <w:r w:rsidRPr="00D83E59">
              <w:rPr>
                <w:rFonts w:ascii="Times" w:hAnsi="Times"/>
                <w:color w:val="000000" w:themeColor="text1"/>
                <w:sz w:val="22"/>
                <w:szCs w:val="22"/>
              </w:rPr>
              <w:t xml:space="preserve">. Vascular damage with fibrin deposition, thrombosis, and red </w:t>
            </w:r>
            <w:r w:rsidR="00C44E45" w:rsidRPr="00D83E59">
              <w:rPr>
                <w:rFonts w:ascii="Times" w:hAnsi="Times"/>
                <w:color w:val="000000" w:themeColor="text1"/>
                <w:sz w:val="22"/>
                <w:szCs w:val="22"/>
              </w:rPr>
              <w:t xml:space="preserve">blood </w:t>
            </w:r>
            <w:r w:rsidRPr="00D83E59">
              <w:rPr>
                <w:rFonts w:ascii="Times" w:hAnsi="Times"/>
                <w:color w:val="000000" w:themeColor="text1"/>
                <w:sz w:val="22"/>
                <w:szCs w:val="22"/>
              </w:rPr>
              <w:t>cell</w:t>
            </w:r>
            <w:r w:rsidR="00C44E45" w:rsidRPr="00D83E59">
              <w:rPr>
                <w:rFonts w:ascii="Times" w:hAnsi="Times"/>
                <w:color w:val="000000" w:themeColor="text1"/>
                <w:sz w:val="22"/>
                <w:szCs w:val="22"/>
              </w:rPr>
              <w:t>s</w:t>
            </w:r>
            <w:r w:rsidRPr="00D83E59">
              <w:rPr>
                <w:rFonts w:ascii="Times" w:hAnsi="Times"/>
                <w:color w:val="000000" w:themeColor="text1"/>
                <w:sz w:val="22"/>
                <w:szCs w:val="22"/>
              </w:rPr>
              <w:t xml:space="preserve"> extravasation is common</w:t>
            </w:r>
          </w:p>
        </w:tc>
        <w:tc>
          <w:tcPr>
            <w:tcW w:w="2056" w:type="dxa"/>
            <w:shd w:val="clear" w:color="auto" w:fill="auto"/>
          </w:tcPr>
          <w:p w14:paraId="7D27F1FA" w14:textId="03E56F2F" w:rsidR="00ED4D6A" w:rsidRPr="00D83E59" w:rsidRDefault="00FA01D3" w:rsidP="00FA01D3">
            <w:pPr>
              <w:rPr>
                <w:rFonts w:ascii="Times" w:hAnsi="Times"/>
                <w:color w:val="000000" w:themeColor="text1"/>
                <w:sz w:val="22"/>
                <w:szCs w:val="22"/>
              </w:rPr>
            </w:pPr>
            <w:r w:rsidRPr="00D83E59">
              <w:rPr>
                <w:rFonts w:ascii="Times" w:hAnsi="Times"/>
                <w:color w:val="000000" w:themeColor="text1"/>
                <w:sz w:val="22"/>
                <w:szCs w:val="22"/>
              </w:rPr>
              <w:t>Inflammatory bowel disease (</w:t>
            </w:r>
            <w:r w:rsidR="00ED4D6A" w:rsidRPr="00D83E59">
              <w:rPr>
                <w:rFonts w:ascii="Times" w:hAnsi="Times"/>
                <w:color w:val="000000" w:themeColor="text1"/>
                <w:sz w:val="22"/>
                <w:szCs w:val="22"/>
              </w:rPr>
              <w:t>IBD</w:t>
            </w:r>
            <w:r w:rsidRPr="00D83E59">
              <w:rPr>
                <w:rFonts w:ascii="Times" w:hAnsi="Times"/>
                <w:color w:val="000000" w:themeColor="text1"/>
                <w:sz w:val="22"/>
                <w:szCs w:val="22"/>
              </w:rPr>
              <w:t>)</w:t>
            </w:r>
            <w:r w:rsidR="00ED4D6A" w:rsidRPr="00D83E59">
              <w:rPr>
                <w:rFonts w:ascii="Times" w:hAnsi="Times"/>
                <w:color w:val="000000" w:themeColor="text1"/>
                <w:sz w:val="22"/>
                <w:szCs w:val="22"/>
              </w:rPr>
              <w:t xml:space="preserve">, </w:t>
            </w:r>
            <w:proofErr w:type="spellStart"/>
            <w:r w:rsidR="00ED4D6A" w:rsidRPr="00D83E59">
              <w:rPr>
                <w:rFonts w:ascii="Times" w:hAnsi="Times"/>
                <w:color w:val="000000" w:themeColor="text1"/>
                <w:sz w:val="22"/>
                <w:szCs w:val="22"/>
              </w:rPr>
              <w:t>h</w:t>
            </w:r>
            <w:r w:rsidRPr="00D83E59">
              <w:rPr>
                <w:rFonts w:ascii="Times" w:hAnsi="Times"/>
                <w:color w:val="000000" w:themeColor="text1"/>
                <w:sz w:val="22"/>
                <w:szCs w:val="22"/>
              </w:rPr>
              <w:t>a</w:t>
            </w:r>
            <w:r w:rsidR="00ED4D6A" w:rsidRPr="00D83E59">
              <w:rPr>
                <w:rFonts w:ascii="Times" w:hAnsi="Times"/>
                <w:color w:val="000000" w:themeColor="text1"/>
                <w:sz w:val="22"/>
                <w:szCs w:val="22"/>
              </w:rPr>
              <w:t>ematologic</w:t>
            </w:r>
            <w:r w:rsidRPr="00D83E59">
              <w:rPr>
                <w:rFonts w:ascii="Times" w:hAnsi="Times"/>
                <w:color w:val="000000" w:themeColor="text1"/>
                <w:sz w:val="22"/>
                <w:szCs w:val="22"/>
              </w:rPr>
              <w:t>al</w:t>
            </w:r>
            <w:proofErr w:type="spellEnd"/>
            <w:r w:rsidR="00ED4D6A" w:rsidRPr="00D83E59">
              <w:rPr>
                <w:rFonts w:ascii="Times" w:hAnsi="Times"/>
                <w:color w:val="000000" w:themeColor="text1"/>
                <w:sz w:val="22"/>
                <w:szCs w:val="22"/>
              </w:rPr>
              <w:t xml:space="preserve"> malignancies, </w:t>
            </w:r>
            <w:r w:rsidRPr="00D83E59">
              <w:rPr>
                <w:rFonts w:ascii="Times" w:hAnsi="Times"/>
                <w:color w:val="000000" w:themeColor="text1"/>
                <w:sz w:val="22"/>
                <w:szCs w:val="22"/>
              </w:rPr>
              <w:t>rheumatoid arthritis</w:t>
            </w:r>
            <w:r w:rsidR="00ED4D6A" w:rsidRPr="00D83E59">
              <w:rPr>
                <w:rFonts w:ascii="Times" w:hAnsi="Times"/>
                <w:color w:val="000000" w:themeColor="text1"/>
                <w:sz w:val="22"/>
                <w:szCs w:val="22"/>
              </w:rPr>
              <w:t>, seronegative arthritis</w:t>
            </w:r>
            <w:r w:rsidR="00F72AE0" w:rsidRPr="00D83E59">
              <w:rPr>
                <w:rFonts w:ascii="Times" w:hAnsi="Times"/>
                <w:color w:val="000000" w:themeColor="text1"/>
                <w:sz w:val="22"/>
                <w:szCs w:val="22"/>
              </w:rPr>
              <w:t xml:space="preserve"> (negative for rheumatoid factor (RF) and cyclic citrullinated peptides (CCP)</w:t>
            </w:r>
            <w:r w:rsidR="00332C29" w:rsidRPr="00D83E59">
              <w:rPr>
                <w:rFonts w:ascii="Times" w:hAnsi="Times"/>
                <w:color w:val="000000" w:themeColor="text1"/>
                <w:sz w:val="22"/>
                <w:szCs w:val="22"/>
              </w:rPr>
              <w:t>-specific antibodies</w:t>
            </w:r>
            <w:r w:rsidR="00F72AE0" w:rsidRPr="00D83E59">
              <w:rPr>
                <w:rFonts w:ascii="Times" w:hAnsi="Times"/>
                <w:color w:val="000000" w:themeColor="text1"/>
                <w:sz w:val="22"/>
                <w:szCs w:val="22"/>
              </w:rPr>
              <w:t>)</w:t>
            </w:r>
            <w:r w:rsidR="00ED4D6A" w:rsidRPr="00D83E59">
              <w:rPr>
                <w:rFonts w:ascii="Times" w:hAnsi="Times"/>
                <w:color w:val="000000" w:themeColor="text1"/>
                <w:sz w:val="22"/>
                <w:szCs w:val="22"/>
              </w:rPr>
              <w:t>,</w:t>
            </w:r>
            <w:r w:rsidR="0065343C" w:rsidRPr="00D83E59">
              <w:rPr>
                <w:rFonts w:ascii="Times" w:hAnsi="Times"/>
                <w:color w:val="000000" w:themeColor="text1"/>
                <w:sz w:val="22"/>
                <w:szCs w:val="22"/>
              </w:rPr>
              <w:t xml:space="preserve"> </w:t>
            </w:r>
            <w:r w:rsidR="00ED4D6A" w:rsidRPr="00D83E59">
              <w:rPr>
                <w:rFonts w:ascii="Times" w:hAnsi="Times"/>
                <w:color w:val="000000" w:themeColor="text1"/>
                <w:sz w:val="22"/>
                <w:szCs w:val="22"/>
              </w:rPr>
              <w:t>monoclonal gammopathy</w:t>
            </w:r>
          </w:p>
        </w:tc>
      </w:tr>
      <w:tr w:rsidR="00D83E59" w:rsidRPr="00D83E59" w14:paraId="4DBB0A87" w14:textId="77777777" w:rsidTr="004D4858">
        <w:tc>
          <w:tcPr>
            <w:tcW w:w="1520" w:type="dxa"/>
            <w:shd w:val="clear" w:color="auto" w:fill="auto"/>
          </w:tcPr>
          <w:p w14:paraId="5218BD73" w14:textId="13E716A6" w:rsidR="00ED4D6A" w:rsidRPr="00D83E59" w:rsidRDefault="00ED4D6A" w:rsidP="00496082">
            <w:pPr>
              <w:rPr>
                <w:rFonts w:ascii="Times" w:hAnsi="Times"/>
                <w:color w:val="000000" w:themeColor="text1"/>
                <w:sz w:val="22"/>
                <w:szCs w:val="22"/>
              </w:rPr>
            </w:pPr>
            <w:r w:rsidRPr="00D83E59">
              <w:rPr>
                <w:rFonts w:ascii="Times" w:hAnsi="Times"/>
                <w:color w:val="000000" w:themeColor="text1"/>
                <w:sz w:val="22"/>
                <w:szCs w:val="22"/>
              </w:rPr>
              <w:t>Bullous</w:t>
            </w:r>
            <w:r w:rsidR="00D44979" w:rsidRPr="00D83E59">
              <w:rPr>
                <w:rFonts w:ascii="Times" w:hAnsi="Times"/>
                <w:color w:val="000000" w:themeColor="text1"/>
                <w:sz w:val="22"/>
                <w:szCs w:val="22"/>
              </w:rPr>
              <w:fldChar w:fldCharType="begin"/>
            </w:r>
            <w:r w:rsidR="004D4858" w:rsidRPr="00D83E59">
              <w:rPr>
                <w:rFonts w:ascii="Times" w:hAnsi="Times"/>
                <w:color w:val="000000" w:themeColor="text1"/>
                <w:sz w:val="22"/>
                <w:szCs w:val="22"/>
              </w:rPr>
              <w:instrText xml:space="preserve"> ADDIN EN.CITE &lt;EndNote&gt;&lt;Cite&gt;&lt;Author&gt;PERRY&lt;/Author&gt;&lt;Year&gt;1972&lt;/Year&gt;&lt;RecNum&gt;701&lt;/RecNum&gt;&lt;DisplayText&gt;&lt;style face="superscript"&gt;225&lt;/style&gt;&lt;/DisplayText&gt;&lt;record&gt;&lt;rec-number&gt;701&lt;/rec-number&gt;&lt;foreign-keys&gt;&lt;key app="EN" db-id="2r5zd9rw9pfxvke92v3xsxelw5t55wadsfr5" timestamp="1594961056"&gt;701&lt;/key&gt;&lt;/foreign-keys&gt;&lt;ref-type name="Journal Article"&gt;17&lt;/ref-type&gt;&lt;contributors&gt;&lt;authors&gt;&lt;author&gt;PERRY, H.O.&lt;/author&gt;&lt;author&gt;WINKELMANN, R.K.&lt;/author&gt;&lt;/authors&gt;&lt;/contributors&gt;&lt;titles&gt;&lt;title&gt;BULLOUS PYODERMA GANGRENOSUM AND LEUKEMIA&lt;/title&gt;&lt;secondary-title&gt;ARCHIVES OF DERMATOLOGY&lt;/secondary-title&gt;&lt;/titles&gt;&lt;periodical&gt;&lt;full-title&gt;ARCHIVES OF DERMATOLOGY&lt;/full-title&gt;&lt;/periodical&gt;&lt;pages&gt;901-905&lt;/pages&gt;&lt;volume&gt;106&lt;/volume&gt;&lt;number&gt;6&lt;/number&gt;&lt;dates&gt;&lt;year&gt;1972&lt;/year&gt;&lt;/dates&gt;&lt;urls&gt;&lt;/urls&gt;&lt;/record&gt;&lt;/Cite&gt;&lt;/EndNote&gt;</w:instrText>
            </w:r>
            <w:r w:rsidR="00D44979" w:rsidRPr="00D83E59">
              <w:rPr>
                <w:rFonts w:ascii="Times" w:hAnsi="Times"/>
                <w:color w:val="000000" w:themeColor="text1"/>
                <w:sz w:val="22"/>
                <w:szCs w:val="22"/>
              </w:rPr>
              <w:fldChar w:fldCharType="separate"/>
            </w:r>
            <w:r w:rsidR="004D4858" w:rsidRPr="00D83E59">
              <w:rPr>
                <w:rFonts w:ascii="Times" w:hAnsi="Times"/>
                <w:noProof/>
                <w:color w:val="000000" w:themeColor="text1"/>
                <w:sz w:val="22"/>
                <w:szCs w:val="22"/>
                <w:vertAlign w:val="superscript"/>
              </w:rPr>
              <w:t>225</w:t>
            </w:r>
            <w:r w:rsidR="00D44979" w:rsidRPr="00D83E59">
              <w:rPr>
                <w:rFonts w:ascii="Times" w:hAnsi="Times"/>
                <w:color w:val="000000" w:themeColor="text1"/>
                <w:sz w:val="22"/>
                <w:szCs w:val="22"/>
              </w:rPr>
              <w:fldChar w:fldCharType="end"/>
            </w:r>
          </w:p>
        </w:tc>
        <w:tc>
          <w:tcPr>
            <w:tcW w:w="2639" w:type="dxa"/>
            <w:shd w:val="clear" w:color="auto" w:fill="auto"/>
          </w:tcPr>
          <w:p w14:paraId="1A28CB95" w14:textId="44612C8D" w:rsidR="00ED4D6A" w:rsidRPr="00D83E59" w:rsidRDefault="00ED4D6A" w:rsidP="003D5FD8">
            <w:pPr>
              <w:rPr>
                <w:rFonts w:ascii="Times" w:hAnsi="Times"/>
                <w:color w:val="000000" w:themeColor="text1"/>
                <w:sz w:val="22"/>
                <w:szCs w:val="22"/>
              </w:rPr>
            </w:pPr>
            <w:r w:rsidRPr="00D83E59">
              <w:rPr>
                <w:rFonts w:ascii="Times" w:hAnsi="Times"/>
                <w:color w:val="000000" w:themeColor="text1"/>
                <w:sz w:val="22"/>
                <w:szCs w:val="22"/>
              </w:rPr>
              <w:t>Rapidly evolving, painful bulla(e) that can progress to erosion and/or ulcer</w:t>
            </w:r>
          </w:p>
        </w:tc>
        <w:tc>
          <w:tcPr>
            <w:tcW w:w="1966" w:type="dxa"/>
            <w:shd w:val="clear" w:color="auto" w:fill="auto"/>
          </w:tcPr>
          <w:p w14:paraId="2A16CEB3" w14:textId="77777777" w:rsidR="00ED4D6A" w:rsidRPr="00D83E59" w:rsidRDefault="00ED4D6A" w:rsidP="00496082">
            <w:pPr>
              <w:rPr>
                <w:rFonts w:ascii="Times" w:hAnsi="Times"/>
                <w:color w:val="000000" w:themeColor="text1"/>
                <w:sz w:val="22"/>
                <w:szCs w:val="22"/>
              </w:rPr>
            </w:pPr>
            <w:r w:rsidRPr="00D83E59">
              <w:rPr>
                <w:rFonts w:ascii="Times" w:hAnsi="Times"/>
                <w:color w:val="000000" w:themeColor="text1"/>
                <w:sz w:val="22"/>
                <w:szCs w:val="22"/>
              </w:rPr>
              <w:t>Face, upper extremities more often than lower extremities</w:t>
            </w:r>
          </w:p>
        </w:tc>
        <w:tc>
          <w:tcPr>
            <w:tcW w:w="2835" w:type="dxa"/>
            <w:shd w:val="clear" w:color="auto" w:fill="auto"/>
          </w:tcPr>
          <w:p w14:paraId="48046C03" w14:textId="076A5986" w:rsidR="00ED4D6A" w:rsidRPr="00D83E59" w:rsidRDefault="00ED4D6A" w:rsidP="00C44E45">
            <w:pPr>
              <w:rPr>
                <w:rFonts w:ascii="Times" w:hAnsi="Times"/>
                <w:color w:val="000000" w:themeColor="text1"/>
                <w:sz w:val="22"/>
                <w:szCs w:val="22"/>
              </w:rPr>
            </w:pPr>
            <w:proofErr w:type="spellStart"/>
            <w:r w:rsidRPr="00D83E59">
              <w:rPr>
                <w:rFonts w:ascii="Times" w:hAnsi="Times"/>
                <w:color w:val="000000" w:themeColor="text1"/>
                <w:sz w:val="22"/>
                <w:szCs w:val="22"/>
              </w:rPr>
              <w:t>Subcorneal</w:t>
            </w:r>
            <w:proofErr w:type="spellEnd"/>
            <w:r w:rsidRPr="00D83E59">
              <w:rPr>
                <w:rFonts w:ascii="Times" w:hAnsi="Times"/>
                <w:color w:val="000000" w:themeColor="text1"/>
                <w:sz w:val="22"/>
                <w:szCs w:val="22"/>
              </w:rPr>
              <w:t>, subepidermal</w:t>
            </w:r>
            <w:r w:rsidR="00C44E45" w:rsidRPr="00D83E59">
              <w:rPr>
                <w:rFonts w:ascii="Times" w:hAnsi="Times"/>
                <w:color w:val="000000" w:themeColor="text1"/>
                <w:sz w:val="22"/>
                <w:szCs w:val="22"/>
              </w:rPr>
              <w:t xml:space="preserve"> and</w:t>
            </w:r>
            <w:r w:rsidRPr="00D83E59">
              <w:rPr>
                <w:rFonts w:ascii="Times" w:hAnsi="Times"/>
                <w:color w:val="000000" w:themeColor="text1"/>
                <w:sz w:val="22"/>
                <w:szCs w:val="22"/>
              </w:rPr>
              <w:t xml:space="preserve"> intra-epidermal bullae with dermal neutrophilic infiltrate and </w:t>
            </w:r>
            <w:proofErr w:type="spellStart"/>
            <w:r w:rsidRPr="00D83E59">
              <w:rPr>
                <w:rFonts w:ascii="Times" w:hAnsi="Times"/>
                <w:color w:val="000000" w:themeColor="text1"/>
                <w:sz w:val="22"/>
                <w:szCs w:val="22"/>
              </w:rPr>
              <w:t>microabscess</w:t>
            </w:r>
            <w:proofErr w:type="spellEnd"/>
            <w:r w:rsidRPr="00D83E59">
              <w:rPr>
                <w:rFonts w:ascii="Times" w:hAnsi="Times"/>
                <w:color w:val="000000" w:themeColor="text1"/>
                <w:sz w:val="22"/>
                <w:szCs w:val="22"/>
              </w:rPr>
              <w:t xml:space="preserve"> formation. Immunofluorescence is negative or non-specific</w:t>
            </w:r>
            <w:r w:rsidR="00A41F27" w:rsidRPr="00D83E59">
              <w:rPr>
                <w:rFonts w:ascii="Times" w:hAnsi="Times"/>
                <w:color w:val="000000" w:themeColor="text1"/>
                <w:sz w:val="22"/>
                <w:szCs w:val="22"/>
              </w:rPr>
              <w:t xml:space="preserve">, which helps to rule out </w:t>
            </w:r>
            <w:proofErr w:type="spellStart"/>
            <w:r w:rsidR="00A41F27" w:rsidRPr="00D83E59">
              <w:rPr>
                <w:rFonts w:ascii="Times" w:hAnsi="Times"/>
                <w:color w:val="000000" w:themeColor="text1"/>
                <w:sz w:val="22"/>
                <w:szCs w:val="22"/>
              </w:rPr>
              <w:t>immunobullous</w:t>
            </w:r>
            <w:proofErr w:type="spellEnd"/>
            <w:r w:rsidR="00A41F27" w:rsidRPr="00D83E59">
              <w:rPr>
                <w:rFonts w:ascii="Times" w:hAnsi="Times"/>
                <w:color w:val="000000" w:themeColor="text1"/>
                <w:sz w:val="22"/>
                <w:szCs w:val="22"/>
              </w:rPr>
              <w:t xml:space="preserve"> diseases</w:t>
            </w:r>
            <w:r w:rsidR="0065343C" w:rsidRPr="00D83E59">
              <w:rPr>
                <w:rFonts w:ascii="Times" w:hAnsi="Times"/>
                <w:color w:val="000000" w:themeColor="text1"/>
                <w:sz w:val="22"/>
                <w:szCs w:val="22"/>
              </w:rPr>
              <w:t xml:space="preserve"> </w:t>
            </w:r>
          </w:p>
        </w:tc>
        <w:tc>
          <w:tcPr>
            <w:tcW w:w="2056" w:type="dxa"/>
            <w:shd w:val="clear" w:color="auto" w:fill="auto"/>
          </w:tcPr>
          <w:p w14:paraId="6CB097C3" w14:textId="1A5EF027" w:rsidR="00ED4D6A" w:rsidRPr="00D83E59" w:rsidRDefault="00ED4D6A" w:rsidP="00FA01D3">
            <w:pPr>
              <w:rPr>
                <w:rFonts w:ascii="Times" w:hAnsi="Times"/>
                <w:color w:val="000000" w:themeColor="text1"/>
                <w:sz w:val="22"/>
                <w:szCs w:val="22"/>
              </w:rPr>
            </w:pPr>
            <w:r w:rsidRPr="00D83E59">
              <w:rPr>
                <w:rFonts w:ascii="Times" w:hAnsi="Times"/>
                <w:color w:val="000000" w:themeColor="text1"/>
                <w:sz w:val="22"/>
                <w:szCs w:val="22"/>
              </w:rPr>
              <w:t>Myeloproliferative di</w:t>
            </w:r>
            <w:r w:rsidR="00FA01D3" w:rsidRPr="00D83E59">
              <w:rPr>
                <w:rFonts w:ascii="Times" w:hAnsi="Times"/>
                <w:color w:val="000000" w:themeColor="text1"/>
                <w:sz w:val="22"/>
                <w:szCs w:val="22"/>
              </w:rPr>
              <w:t>sorders</w:t>
            </w:r>
            <w:r w:rsidRPr="00D83E59">
              <w:rPr>
                <w:rFonts w:ascii="Times" w:hAnsi="Times"/>
                <w:color w:val="000000" w:themeColor="text1"/>
                <w:sz w:val="22"/>
                <w:szCs w:val="22"/>
              </w:rPr>
              <w:t xml:space="preserve"> (especially </w:t>
            </w:r>
            <w:r w:rsidR="00FA01D3" w:rsidRPr="00D83E59">
              <w:rPr>
                <w:rFonts w:ascii="Times" w:hAnsi="Times"/>
                <w:color w:val="000000" w:themeColor="text1"/>
                <w:sz w:val="22"/>
                <w:szCs w:val="22"/>
              </w:rPr>
              <w:t xml:space="preserve">acute myeloid </w:t>
            </w:r>
            <w:proofErr w:type="spellStart"/>
            <w:r w:rsidR="00FA01D3" w:rsidRPr="00D83E59">
              <w:rPr>
                <w:rFonts w:ascii="Times" w:hAnsi="Times"/>
                <w:color w:val="000000" w:themeColor="text1"/>
                <w:sz w:val="22"/>
                <w:szCs w:val="22"/>
              </w:rPr>
              <w:t>leukaemia</w:t>
            </w:r>
            <w:proofErr w:type="spellEnd"/>
            <w:r w:rsidRPr="00D83E59">
              <w:rPr>
                <w:rFonts w:ascii="Times" w:hAnsi="Times"/>
                <w:color w:val="000000" w:themeColor="text1"/>
                <w:sz w:val="22"/>
                <w:szCs w:val="22"/>
              </w:rPr>
              <w:t>)</w:t>
            </w:r>
            <w:r w:rsidR="00FA01D3" w:rsidRPr="00D83E59">
              <w:rPr>
                <w:rFonts w:ascii="Times" w:hAnsi="Times"/>
                <w:color w:val="000000" w:themeColor="text1"/>
                <w:sz w:val="22"/>
                <w:szCs w:val="22"/>
              </w:rPr>
              <w:t xml:space="preserve"> and</w:t>
            </w:r>
            <w:r w:rsidRPr="00D83E59">
              <w:rPr>
                <w:rFonts w:ascii="Times" w:hAnsi="Times"/>
                <w:color w:val="000000" w:themeColor="text1"/>
                <w:sz w:val="22"/>
                <w:szCs w:val="22"/>
              </w:rPr>
              <w:t xml:space="preserve"> IBD</w:t>
            </w:r>
          </w:p>
        </w:tc>
      </w:tr>
      <w:tr w:rsidR="00D83E59" w:rsidRPr="00D83E59" w14:paraId="4890487D" w14:textId="77777777" w:rsidTr="004D4858">
        <w:tc>
          <w:tcPr>
            <w:tcW w:w="1520" w:type="dxa"/>
            <w:shd w:val="clear" w:color="auto" w:fill="auto"/>
          </w:tcPr>
          <w:p w14:paraId="40152FE3" w14:textId="58D85F90" w:rsidR="004D4858" w:rsidRPr="00D83E59" w:rsidRDefault="004D4858" w:rsidP="004D4858">
            <w:pPr>
              <w:rPr>
                <w:rFonts w:ascii="Times" w:hAnsi="Times"/>
                <w:color w:val="000000" w:themeColor="text1"/>
                <w:sz w:val="22"/>
                <w:szCs w:val="22"/>
              </w:rPr>
            </w:pPr>
            <w:r w:rsidRPr="00D83E59">
              <w:rPr>
                <w:rFonts w:ascii="Times" w:hAnsi="Times"/>
                <w:color w:val="000000" w:themeColor="text1"/>
                <w:sz w:val="22"/>
                <w:szCs w:val="22"/>
              </w:rPr>
              <w:t>Pustular</w:t>
            </w:r>
            <w:r w:rsidRPr="00D83E59">
              <w:rPr>
                <w:rFonts w:ascii="Times" w:hAnsi="Times"/>
                <w:color w:val="000000" w:themeColor="text1"/>
                <w:sz w:val="22"/>
                <w:szCs w:val="22"/>
              </w:rPr>
              <w:fldChar w:fldCharType="begin"/>
            </w:r>
            <w:r w:rsidRPr="00D83E59">
              <w:rPr>
                <w:rFonts w:ascii="Times" w:hAnsi="Times"/>
                <w:color w:val="000000" w:themeColor="text1"/>
                <w:sz w:val="22"/>
                <w:szCs w:val="22"/>
              </w:rPr>
              <w:instrText xml:space="preserve"> ADDIN EN.CITE &lt;EndNote&gt;&lt;Cite&gt;&lt;Author&gt;O’Loughlin&lt;/Author&gt;&lt;Year&gt;1978&lt;/Year&gt;&lt;RecNum&gt;700&lt;/RecNum&gt;&lt;DisplayText&gt;&lt;style face="superscript"&gt;226&lt;/style&gt;&lt;/DisplayText&gt;&lt;record&gt;&lt;rec-number&gt;700&lt;/rec-number&gt;&lt;foreign-keys&gt;&lt;key app="EN" db-id="2r5zd9rw9pfxvke92v3xsxelw5t55wadsfr5" timestamp="1594960783"&gt;700&lt;/key&gt;&lt;/foreign-keys&gt;&lt;ref-type name="Journal Article"&gt;17&lt;/ref-type&gt;&lt;contributors&gt;&lt;authors&gt;&lt;author&gt;O’Loughlin, S. &lt;/author&gt;&lt;author&gt;Perry, H.O.&lt;/author&gt;&lt;/authors&gt;&lt;/contributors&gt;&lt;titles&gt;&lt;title&gt;A diffuse pustular eruption associated with ulcerative colitis.&lt;/title&gt;&lt;secondary-title&gt;Arch Dermatol&lt;/secondary-title&gt;&lt;/titles&gt;&lt;periodical&gt;&lt;full-title&gt;Arch Dermatol&lt;/full-title&gt;&lt;/periodical&gt;&lt;pages&gt;1061–4&lt;/pages&gt;&lt;volume&gt;114&lt;/volume&gt;&lt;dates&gt;&lt;year&gt;1978&lt;/year&gt;&lt;/dates&gt;&lt;urls&gt;&lt;/urls&gt;&lt;/record&gt;&lt;/Cite&gt;&lt;/EndNote&gt;</w:instrText>
            </w:r>
            <w:r w:rsidRPr="00D83E59">
              <w:rPr>
                <w:rFonts w:ascii="Times" w:hAnsi="Times"/>
                <w:color w:val="000000" w:themeColor="text1"/>
                <w:sz w:val="22"/>
                <w:szCs w:val="22"/>
              </w:rPr>
              <w:fldChar w:fldCharType="separate"/>
            </w:r>
            <w:r w:rsidRPr="00D83E59">
              <w:rPr>
                <w:rFonts w:ascii="Times" w:hAnsi="Times"/>
                <w:noProof/>
                <w:color w:val="000000" w:themeColor="text1"/>
                <w:sz w:val="22"/>
                <w:szCs w:val="22"/>
                <w:vertAlign w:val="superscript"/>
              </w:rPr>
              <w:t>226</w:t>
            </w:r>
            <w:r w:rsidRPr="00D83E59">
              <w:rPr>
                <w:rFonts w:ascii="Times" w:hAnsi="Times"/>
                <w:color w:val="000000" w:themeColor="text1"/>
                <w:sz w:val="22"/>
                <w:szCs w:val="22"/>
              </w:rPr>
              <w:fldChar w:fldCharType="end"/>
            </w:r>
          </w:p>
        </w:tc>
        <w:tc>
          <w:tcPr>
            <w:tcW w:w="2639" w:type="dxa"/>
            <w:shd w:val="clear" w:color="auto" w:fill="auto"/>
          </w:tcPr>
          <w:p w14:paraId="07DAF162" w14:textId="3EE333BD" w:rsidR="004D4858" w:rsidRPr="00D83E59" w:rsidRDefault="004D4858" w:rsidP="004D4858">
            <w:pPr>
              <w:rPr>
                <w:rFonts w:ascii="Times" w:hAnsi="Times"/>
                <w:color w:val="000000" w:themeColor="text1"/>
                <w:sz w:val="22"/>
                <w:szCs w:val="22"/>
              </w:rPr>
            </w:pPr>
            <w:r w:rsidRPr="00D83E59">
              <w:rPr>
                <w:rFonts w:ascii="Times" w:hAnsi="Times"/>
                <w:color w:val="000000" w:themeColor="text1"/>
                <w:sz w:val="22"/>
                <w:szCs w:val="22"/>
              </w:rPr>
              <w:t>Pu</w:t>
            </w:r>
            <w:r w:rsidR="004C0AB8" w:rsidRPr="00D83E59">
              <w:rPr>
                <w:rFonts w:ascii="Times" w:hAnsi="Times"/>
                <w:color w:val="000000" w:themeColor="text1"/>
                <w:sz w:val="22"/>
                <w:szCs w:val="22"/>
              </w:rPr>
              <w:t>stule</w:t>
            </w:r>
            <w:r w:rsidRPr="00D83E59">
              <w:rPr>
                <w:rFonts w:ascii="Times" w:hAnsi="Times"/>
                <w:color w:val="000000" w:themeColor="text1"/>
                <w:sz w:val="22"/>
                <w:szCs w:val="22"/>
              </w:rPr>
              <w:t xml:space="preserve">(s) </w:t>
            </w:r>
            <w:r w:rsidRPr="00D83E59">
              <w:rPr>
                <w:rFonts w:ascii="Times" w:hAnsi="Times"/>
                <w:b/>
                <w:color w:val="000000" w:themeColor="text1"/>
                <w:sz w:val="22"/>
                <w:szCs w:val="22"/>
              </w:rPr>
              <w:t>[Au: so “pustule(s)”?]</w:t>
            </w:r>
            <w:r w:rsidRPr="00D83E59">
              <w:rPr>
                <w:rFonts w:ascii="Times" w:hAnsi="Times"/>
                <w:color w:val="000000" w:themeColor="text1"/>
                <w:sz w:val="22"/>
                <w:szCs w:val="22"/>
              </w:rPr>
              <w:t xml:space="preserve"> with symmetric erythematous borders </w:t>
            </w:r>
          </w:p>
        </w:tc>
        <w:tc>
          <w:tcPr>
            <w:tcW w:w="1966" w:type="dxa"/>
            <w:shd w:val="clear" w:color="auto" w:fill="auto"/>
          </w:tcPr>
          <w:p w14:paraId="756AEEE0" w14:textId="31537FBB" w:rsidR="004D4858" w:rsidRPr="00D83E59" w:rsidRDefault="004D4858" w:rsidP="004D4858">
            <w:pPr>
              <w:rPr>
                <w:rFonts w:ascii="Times" w:hAnsi="Times"/>
                <w:color w:val="000000" w:themeColor="text1"/>
                <w:sz w:val="22"/>
                <w:szCs w:val="22"/>
              </w:rPr>
            </w:pPr>
            <w:r w:rsidRPr="00D83E59">
              <w:rPr>
                <w:rFonts w:ascii="Times" w:hAnsi="Times"/>
                <w:color w:val="000000" w:themeColor="text1"/>
                <w:sz w:val="22"/>
                <w:szCs w:val="22"/>
              </w:rPr>
              <w:t>Legs and  trunk</w:t>
            </w:r>
          </w:p>
        </w:tc>
        <w:tc>
          <w:tcPr>
            <w:tcW w:w="2835" w:type="dxa"/>
            <w:shd w:val="clear" w:color="auto" w:fill="auto"/>
          </w:tcPr>
          <w:p w14:paraId="225B0302" w14:textId="0EE0B03A" w:rsidR="004D4858" w:rsidRPr="00D83E59" w:rsidRDefault="004D4858" w:rsidP="004D4858">
            <w:pPr>
              <w:rPr>
                <w:rFonts w:ascii="Times" w:hAnsi="Times"/>
                <w:color w:val="000000" w:themeColor="text1"/>
                <w:sz w:val="22"/>
                <w:szCs w:val="22"/>
              </w:rPr>
            </w:pPr>
            <w:r w:rsidRPr="00D83E59">
              <w:rPr>
                <w:rFonts w:ascii="Times" w:hAnsi="Times"/>
                <w:color w:val="000000" w:themeColor="text1"/>
                <w:sz w:val="22"/>
                <w:szCs w:val="22"/>
              </w:rPr>
              <w:t>Neutrophilic infiltrate and accumulation underneath the stratum corneum (</w:t>
            </w:r>
            <w:proofErr w:type="spellStart"/>
            <w:r w:rsidRPr="00D83E59">
              <w:rPr>
                <w:rFonts w:ascii="Times" w:hAnsi="Times"/>
                <w:color w:val="000000" w:themeColor="text1"/>
                <w:sz w:val="22"/>
                <w:szCs w:val="22"/>
              </w:rPr>
              <w:t>subcorneal</w:t>
            </w:r>
            <w:proofErr w:type="spellEnd"/>
            <w:r w:rsidRPr="00D83E59">
              <w:rPr>
                <w:rFonts w:ascii="Times" w:hAnsi="Times"/>
                <w:color w:val="000000" w:themeColor="text1"/>
                <w:sz w:val="22"/>
                <w:szCs w:val="22"/>
              </w:rPr>
              <w:t xml:space="preserve">), around hair follicles and in the derma, with subepidermal oedema </w:t>
            </w:r>
          </w:p>
        </w:tc>
        <w:tc>
          <w:tcPr>
            <w:tcW w:w="2056" w:type="dxa"/>
            <w:shd w:val="clear" w:color="auto" w:fill="auto"/>
          </w:tcPr>
          <w:p w14:paraId="188F327B" w14:textId="2A32DA52" w:rsidR="004D4858" w:rsidRPr="00D83E59" w:rsidRDefault="004D4858" w:rsidP="004D4858">
            <w:pPr>
              <w:rPr>
                <w:rFonts w:ascii="Times" w:hAnsi="Times"/>
                <w:color w:val="000000" w:themeColor="text1"/>
                <w:sz w:val="22"/>
                <w:szCs w:val="22"/>
              </w:rPr>
            </w:pPr>
            <w:r w:rsidRPr="00D83E59">
              <w:rPr>
                <w:rFonts w:ascii="Times" w:hAnsi="Times"/>
                <w:color w:val="000000" w:themeColor="text1"/>
                <w:sz w:val="22"/>
                <w:szCs w:val="22"/>
              </w:rPr>
              <w:t>IBD</w:t>
            </w:r>
          </w:p>
        </w:tc>
      </w:tr>
      <w:tr w:rsidR="00D83E59" w:rsidRPr="00D83E59" w14:paraId="50130398" w14:textId="77777777" w:rsidTr="004D4858">
        <w:tc>
          <w:tcPr>
            <w:tcW w:w="1520" w:type="dxa"/>
            <w:shd w:val="clear" w:color="auto" w:fill="auto"/>
          </w:tcPr>
          <w:p w14:paraId="1B8FAC18" w14:textId="49B77D62" w:rsidR="00ED4D6A" w:rsidRPr="00D83E59" w:rsidRDefault="00ED4D6A" w:rsidP="00496082">
            <w:pPr>
              <w:rPr>
                <w:rFonts w:ascii="Times" w:hAnsi="Times"/>
                <w:color w:val="000000" w:themeColor="text1"/>
                <w:sz w:val="22"/>
                <w:szCs w:val="22"/>
              </w:rPr>
            </w:pPr>
            <w:r w:rsidRPr="00D83E59">
              <w:rPr>
                <w:rFonts w:ascii="Times" w:hAnsi="Times"/>
                <w:color w:val="000000" w:themeColor="text1"/>
                <w:sz w:val="22"/>
                <w:szCs w:val="22"/>
              </w:rPr>
              <w:t>Vegetative</w:t>
            </w:r>
            <w:r w:rsidR="00D44979" w:rsidRPr="00D83E59">
              <w:rPr>
                <w:rFonts w:ascii="Times" w:hAnsi="Times"/>
                <w:color w:val="000000" w:themeColor="text1"/>
                <w:sz w:val="22"/>
                <w:szCs w:val="22"/>
              </w:rPr>
              <w:fldChar w:fldCharType="begin"/>
            </w:r>
            <w:r w:rsidR="004D4858" w:rsidRPr="00D83E59">
              <w:rPr>
                <w:rFonts w:ascii="Times" w:hAnsi="Times"/>
                <w:color w:val="000000" w:themeColor="text1"/>
                <w:sz w:val="22"/>
                <w:szCs w:val="22"/>
              </w:rPr>
              <w:instrText xml:space="preserve"> ADDIN EN.CITE &lt;EndNote&gt;&lt;Cite&gt;&lt;Author&gt;Wilson-Jones&lt;/Author&gt;&lt;Year&gt;1988&lt;/Year&gt;&lt;RecNum&gt;699&lt;/RecNum&gt;&lt;DisplayText&gt;&lt;style face="superscript"&gt;227&lt;/style&gt;&lt;/DisplayText&gt;&lt;record&gt;&lt;rec-number&gt;699&lt;/rec-number&gt;&lt;foreign-keys&gt;&lt;key app="EN" db-id="2r5zd9rw9pfxvke92v3xsxelw5t55wadsfr5" timestamp="1594960171"&gt;699&lt;/key&gt;&lt;/foreign-keys&gt;&lt;ref-type name="Journal Article"&gt;17&lt;/ref-type&gt;&lt;contributors&gt;&lt;authors&gt;&lt;author&gt;Wilson-Jones, E.&lt;/author&gt;&lt;author&gt;Winkelmann, R. K.&lt;/author&gt;&lt;/authors&gt;&lt;/contributors&gt;&lt;auth-address&gt;Institute of Dermatology, St. John&amp;apos;s Hospital for Diseases of the Skin, London, England.&lt;/auth-address&gt;&lt;titles&gt;&lt;title&gt;Superficial granulomatous pyoderma: a localized vegetative form of pyoderma gangrenosum&lt;/title&gt;&lt;secondary-title&gt;J Am Acad Dermatol&lt;/secondary-title&gt;&lt;/titles&gt;&lt;periodical&gt;&lt;full-title&gt;J Am Acad Dermatol&lt;/full-title&gt;&lt;/periodical&gt;&lt;pages&gt;511-21&lt;/pages&gt;&lt;volume&gt;18&lt;/volume&gt;&lt;number&gt;3&lt;/number&gt;&lt;edition&gt;1988/03/01&lt;/edition&gt;&lt;keywords&gt;&lt;keyword&gt;Abscess/pathology&lt;/keyword&gt;&lt;keyword&gt;Adolescent&lt;/keyword&gt;&lt;keyword&gt;Adrenal Cortex Hormones/therapeutic use&lt;/keyword&gt;&lt;keyword&gt;Adult&lt;/keyword&gt;&lt;keyword&gt;Aged&lt;/keyword&gt;&lt;keyword&gt;Child&lt;/keyword&gt;&lt;keyword&gt;Female&lt;/keyword&gt;&lt;keyword&gt;Gangrene&lt;/keyword&gt;&lt;keyword&gt;Granuloma/drug therapy/*etiology/pathology&lt;/keyword&gt;&lt;keyword&gt;Humans&lt;/keyword&gt;&lt;keyword&gt;Male&lt;/keyword&gt;&lt;keyword&gt;Middle Aged&lt;/keyword&gt;&lt;keyword&gt;Minocycline/therapeutic use&lt;/keyword&gt;&lt;keyword&gt;Pyoderma/drug therapy/*etiology/pathology&lt;/keyword&gt;&lt;keyword&gt;Skin Ulcer/pathology&lt;/keyword&gt;&lt;/keywords&gt;&lt;dates&gt;&lt;year&gt;1988&lt;/year&gt;&lt;pub-dates&gt;&lt;date&gt;Mar&lt;/date&gt;&lt;/pub-dates&gt;&lt;/dates&gt;&lt;isbn&gt;0190-9622 (Print)&amp;#xD;0190-9622 (Linking)&lt;/isbn&gt;&lt;accession-num&gt;3351014&lt;/accession-num&gt;&lt;urls&gt;&lt;related-urls&gt;&lt;url&gt;https://www.ncbi.nlm.nih.gov/pubmed/3351014&lt;/url&gt;&lt;/related-urls&gt;&lt;/urls&gt;&lt;electronic-resource-num&gt;10.1016/s0190-9622(88)70074-2&lt;/electronic-resource-num&gt;&lt;/record&gt;&lt;/Cite&gt;&lt;/EndNote&gt;</w:instrText>
            </w:r>
            <w:r w:rsidR="00D44979" w:rsidRPr="00D83E59">
              <w:rPr>
                <w:rFonts w:ascii="Times" w:hAnsi="Times"/>
                <w:color w:val="000000" w:themeColor="text1"/>
                <w:sz w:val="22"/>
                <w:szCs w:val="22"/>
              </w:rPr>
              <w:fldChar w:fldCharType="separate"/>
            </w:r>
            <w:r w:rsidR="004D4858" w:rsidRPr="00D83E59">
              <w:rPr>
                <w:rFonts w:ascii="Times" w:hAnsi="Times"/>
                <w:noProof/>
                <w:color w:val="000000" w:themeColor="text1"/>
                <w:sz w:val="22"/>
                <w:szCs w:val="22"/>
                <w:vertAlign w:val="superscript"/>
              </w:rPr>
              <w:t>227</w:t>
            </w:r>
            <w:r w:rsidR="00D44979" w:rsidRPr="00D83E59">
              <w:rPr>
                <w:rFonts w:ascii="Times" w:hAnsi="Times"/>
                <w:color w:val="000000" w:themeColor="text1"/>
                <w:sz w:val="22"/>
                <w:szCs w:val="22"/>
              </w:rPr>
              <w:fldChar w:fldCharType="end"/>
            </w:r>
          </w:p>
        </w:tc>
        <w:tc>
          <w:tcPr>
            <w:tcW w:w="2639" w:type="dxa"/>
            <w:shd w:val="clear" w:color="auto" w:fill="auto"/>
          </w:tcPr>
          <w:p w14:paraId="71C9E065" w14:textId="44EF9822" w:rsidR="00ED4D6A" w:rsidRPr="00D83E59" w:rsidRDefault="00311138" w:rsidP="003D5FD8">
            <w:pPr>
              <w:rPr>
                <w:rFonts w:ascii="Times" w:hAnsi="Times"/>
                <w:color w:val="000000" w:themeColor="text1"/>
                <w:sz w:val="22"/>
                <w:szCs w:val="22"/>
              </w:rPr>
            </w:pPr>
            <w:r w:rsidRPr="00D83E59">
              <w:rPr>
                <w:rFonts w:ascii="Times" w:hAnsi="Times"/>
                <w:color w:val="000000" w:themeColor="text1"/>
                <w:sz w:val="22"/>
                <w:szCs w:val="22"/>
              </w:rPr>
              <w:t>N</w:t>
            </w:r>
            <w:r w:rsidR="00ED4D6A" w:rsidRPr="00D83E59">
              <w:rPr>
                <w:rFonts w:ascii="Times" w:hAnsi="Times"/>
                <w:color w:val="000000" w:themeColor="text1"/>
                <w:sz w:val="22"/>
                <w:szCs w:val="22"/>
              </w:rPr>
              <w:t>on</w:t>
            </w:r>
            <w:r w:rsidR="00FA01D3" w:rsidRPr="00D83E59">
              <w:rPr>
                <w:rFonts w:ascii="Times" w:hAnsi="Times"/>
                <w:color w:val="000000" w:themeColor="text1"/>
                <w:sz w:val="22"/>
                <w:szCs w:val="22"/>
              </w:rPr>
              <w:t>-</w:t>
            </w:r>
            <w:r w:rsidR="00ED4D6A" w:rsidRPr="00D83E59">
              <w:rPr>
                <w:rFonts w:ascii="Times" w:hAnsi="Times"/>
                <w:color w:val="000000" w:themeColor="text1"/>
                <w:sz w:val="22"/>
                <w:szCs w:val="22"/>
              </w:rPr>
              <w:t xml:space="preserve">painful, slow growing, </w:t>
            </w:r>
            <w:r w:rsidR="003D5FD8" w:rsidRPr="00D83E59">
              <w:rPr>
                <w:rFonts w:ascii="Times" w:hAnsi="Times"/>
                <w:color w:val="000000" w:themeColor="text1"/>
                <w:sz w:val="22"/>
                <w:szCs w:val="22"/>
              </w:rPr>
              <w:t xml:space="preserve">non-purulent </w:t>
            </w:r>
            <w:r w:rsidR="00ED4D6A" w:rsidRPr="00D83E59">
              <w:rPr>
                <w:rFonts w:ascii="Times" w:hAnsi="Times"/>
                <w:color w:val="000000" w:themeColor="text1"/>
                <w:sz w:val="22"/>
                <w:szCs w:val="22"/>
              </w:rPr>
              <w:t>single superficial ulcer</w:t>
            </w:r>
            <w:r w:rsidR="003D5FD8" w:rsidRPr="00D83E59">
              <w:rPr>
                <w:rFonts w:ascii="Times" w:hAnsi="Times"/>
                <w:color w:val="000000" w:themeColor="text1"/>
                <w:sz w:val="22"/>
                <w:szCs w:val="22"/>
              </w:rPr>
              <w:t>;</w:t>
            </w:r>
            <w:r w:rsidR="00ED4D6A" w:rsidRPr="00D83E59">
              <w:rPr>
                <w:rFonts w:ascii="Times" w:hAnsi="Times"/>
                <w:color w:val="000000" w:themeColor="text1"/>
                <w:sz w:val="22"/>
                <w:szCs w:val="22"/>
              </w:rPr>
              <w:t xml:space="preserve"> </w:t>
            </w:r>
            <w:r w:rsidR="003D5FD8" w:rsidRPr="00D83E59">
              <w:rPr>
                <w:rFonts w:ascii="Times" w:hAnsi="Times"/>
                <w:color w:val="000000" w:themeColor="text1"/>
                <w:sz w:val="22"/>
                <w:szCs w:val="22"/>
              </w:rPr>
              <w:t xml:space="preserve">borders </w:t>
            </w:r>
            <w:r w:rsidR="00ED4D6A" w:rsidRPr="00D83E59">
              <w:rPr>
                <w:rFonts w:ascii="Times" w:hAnsi="Times"/>
                <w:color w:val="000000" w:themeColor="text1"/>
                <w:sz w:val="22"/>
                <w:szCs w:val="22"/>
              </w:rPr>
              <w:t>are not undermined and less violaceous</w:t>
            </w:r>
            <w:r w:rsidR="003D5FD8" w:rsidRPr="00D83E59">
              <w:rPr>
                <w:rFonts w:ascii="Times" w:hAnsi="Times"/>
                <w:color w:val="000000" w:themeColor="text1"/>
                <w:sz w:val="22"/>
                <w:szCs w:val="22"/>
              </w:rPr>
              <w:t>;</w:t>
            </w:r>
            <w:r w:rsidR="00ED4D6A" w:rsidRPr="00D83E59">
              <w:rPr>
                <w:rFonts w:ascii="Times" w:hAnsi="Times"/>
                <w:color w:val="000000" w:themeColor="text1"/>
                <w:sz w:val="22"/>
                <w:szCs w:val="22"/>
              </w:rPr>
              <w:t xml:space="preserve"> </w:t>
            </w:r>
            <w:r w:rsidR="003D5FD8" w:rsidRPr="00D83E59">
              <w:rPr>
                <w:rFonts w:ascii="Times" w:hAnsi="Times"/>
                <w:color w:val="000000" w:themeColor="text1"/>
                <w:sz w:val="22"/>
                <w:szCs w:val="22"/>
              </w:rPr>
              <w:t>r</w:t>
            </w:r>
            <w:r w:rsidR="00ED4D6A" w:rsidRPr="00D83E59">
              <w:rPr>
                <w:rFonts w:ascii="Times" w:hAnsi="Times"/>
                <w:color w:val="000000" w:themeColor="text1"/>
                <w:sz w:val="22"/>
                <w:szCs w:val="22"/>
              </w:rPr>
              <w:t xml:space="preserve">eadily responsive to therapy </w:t>
            </w:r>
          </w:p>
        </w:tc>
        <w:tc>
          <w:tcPr>
            <w:tcW w:w="1966" w:type="dxa"/>
            <w:shd w:val="clear" w:color="auto" w:fill="auto"/>
          </w:tcPr>
          <w:p w14:paraId="68B26E10" w14:textId="77777777" w:rsidR="00ED4D6A" w:rsidRPr="00D83E59" w:rsidRDefault="00ED4D6A" w:rsidP="00496082">
            <w:pPr>
              <w:rPr>
                <w:rFonts w:ascii="Times" w:hAnsi="Times"/>
                <w:color w:val="000000" w:themeColor="text1"/>
                <w:sz w:val="22"/>
                <w:szCs w:val="22"/>
              </w:rPr>
            </w:pPr>
            <w:r w:rsidRPr="00D83E59">
              <w:rPr>
                <w:rFonts w:ascii="Times" w:hAnsi="Times"/>
                <w:color w:val="000000" w:themeColor="text1"/>
                <w:sz w:val="22"/>
                <w:szCs w:val="22"/>
              </w:rPr>
              <w:t>Trunk</w:t>
            </w:r>
          </w:p>
        </w:tc>
        <w:tc>
          <w:tcPr>
            <w:tcW w:w="2835" w:type="dxa"/>
            <w:shd w:val="clear" w:color="auto" w:fill="auto"/>
          </w:tcPr>
          <w:p w14:paraId="203540E5" w14:textId="1FED99EF" w:rsidR="00ED4D6A" w:rsidRPr="00D83E59" w:rsidRDefault="00ED4D6A" w:rsidP="00381894">
            <w:pPr>
              <w:rPr>
                <w:rFonts w:ascii="Times" w:hAnsi="Times"/>
                <w:color w:val="000000" w:themeColor="text1"/>
                <w:sz w:val="22"/>
                <w:szCs w:val="22"/>
              </w:rPr>
            </w:pPr>
            <w:r w:rsidRPr="00D83E59">
              <w:rPr>
                <w:rFonts w:ascii="Times" w:hAnsi="Times"/>
                <w:color w:val="000000" w:themeColor="text1"/>
                <w:sz w:val="22"/>
                <w:szCs w:val="22"/>
              </w:rPr>
              <w:t>Palisading granulomatous reaction</w:t>
            </w:r>
            <w:r w:rsidR="00311138" w:rsidRPr="00D83E59">
              <w:rPr>
                <w:rFonts w:ascii="Times" w:hAnsi="Times"/>
                <w:color w:val="000000" w:themeColor="text1"/>
                <w:sz w:val="22"/>
                <w:szCs w:val="22"/>
              </w:rPr>
              <w:t xml:space="preserve"> (mononuclear cells with elongated or spindle-shaped nuclei palisaded around the edge of the  central necrotic zone.)</w:t>
            </w:r>
            <w:r w:rsidR="00C44E45" w:rsidRPr="00D83E59">
              <w:rPr>
                <w:rFonts w:ascii="Times" w:hAnsi="Times"/>
                <w:color w:val="000000" w:themeColor="text1"/>
                <w:sz w:val="22"/>
                <w:szCs w:val="22"/>
              </w:rPr>
              <w:t xml:space="preserve"> and</w:t>
            </w:r>
            <w:r w:rsidRPr="00D83E59">
              <w:rPr>
                <w:rFonts w:ascii="Times" w:hAnsi="Times"/>
                <w:color w:val="000000" w:themeColor="text1"/>
                <w:sz w:val="22"/>
                <w:szCs w:val="22"/>
              </w:rPr>
              <w:t xml:space="preserve"> neutrophilic abscesses with sinus tracts </w:t>
            </w:r>
          </w:p>
        </w:tc>
        <w:tc>
          <w:tcPr>
            <w:tcW w:w="2056" w:type="dxa"/>
            <w:shd w:val="clear" w:color="auto" w:fill="auto"/>
          </w:tcPr>
          <w:p w14:paraId="360745F1" w14:textId="77777777" w:rsidR="00ED4D6A" w:rsidRPr="00D83E59" w:rsidRDefault="00ED4D6A" w:rsidP="00496082">
            <w:pPr>
              <w:rPr>
                <w:rFonts w:ascii="Times" w:hAnsi="Times"/>
                <w:color w:val="000000" w:themeColor="text1"/>
                <w:sz w:val="22"/>
                <w:szCs w:val="22"/>
              </w:rPr>
            </w:pPr>
            <w:r w:rsidRPr="00D83E59">
              <w:rPr>
                <w:rFonts w:ascii="Times" w:hAnsi="Times"/>
                <w:color w:val="000000" w:themeColor="text1"/>
                <w:sz w:val="22"/>
                <w:szCs w:val="22"/>
              </w:rPr>
              <w:t>None</w:t>
            </w:r>
          </w:p>
        </w:tc>
      </w:tr>
      <w:tr w:rsidR="00D83E59" w:rsidRPr="00D83E59" w14:paraId="3B441020" w14:textId="77777777" w:rsidTr="004D4858">
        <w:tc>
          <w:tcPr>
            <w:tcW w:w="1520" w:type="dxa"/>
            <w:shd w:val="clear" w:color="auto" w:fill="auto"/>
          </w:tcPr>
          <w:p w14:paraId="047DBE48" w14:textId="558B4937" w:rsidR="00ED4D6A" w:rsidRPr="00D83E59" w:rsidRDefault="00ED4D6A" w:rsidP="00496082">
            <w:pPr>
              <w:rPr>
                <w:rFonts w:ascii="Times" w:hAnsi="Times"/>
                <w:color w:val="000000" w:themeColor="text1"/>
                <w:sz w:val="22"/>
                <w:szCs w:val="22"/>
              </w:rPr>
            </w:pPr>
            <w:r w:rsidRPr="00D83E59">
              <w:rPr>
                <w:rFonts w:ascii="Times" w:hAnsi="Times"/>
                <w:color w:val="000000" w:themeColor="text1"/>
                <w:sz w:val="22"/>
                <w:szCs w:val="22"/>
              </w:rPr>
              <w:t>Peristomal</w:t>
            </w:r>
            <w:r w:rsidR="00D44979" w:rsidRPr="00D83E59">
              <w:rPr>
                <w:rFonts w:ascii="Times" w:hAnsi="Times"/>
                <w:color w:val="000000" w:themeColor="text1"/>
                <w:sz w:val="22"/>
                <w:szCs w:val="22"/>
              </w:rPr>
              <w:fldChar w:fldCharType="begin"/>
            </w:r>
            <w:r w:rsidR="004D4858" w:rsidRPr="00D83E59">
              <w:rPr>
                <w:rFonts w:ascii="Times" w:hAnsi="Times"/>
                <w:color w:val="000000" w:themeColor="text1"/>
                <w:sz w:val="22"/>
                <w:szCs w:val="22"/>
              </w:rPr>
              <w:instrText xml:space="preserve"> ADDIN EN.CITE &lt;EndNote&gt;&lt;Cite&gt;&lt;Author&gt;Hughes&lt;/Author&gt;&lt;Year&gt;2000&lt;/Year&gt;&lt;RecNum&gt;1048&lt;/RecNum&gt;&lt;DisplayText&gt;&lt;style face="superscript"&gt;228&lt;/style&gt;&lt;/DisplayText&gt;&lt;record&gt;&lt;rec-number&gt;1048&lt;/rec-number&gt;&lt;foreign-keys&gt;&lt;key app="EN" db-id="a55r2r9x29tzele0evmxtzrf0sa5axrdvv5d" timestamp="1594961475"&gt;1048&lt;/key&gt;&lt;/foreign-keys&gt;&lt;ref-type name="Journal Article"&gt;17&lt;/ref-type&gt;&lt;contributors&gt;&lt;authors&gt;&lt;author&gt;Hughes, A.P.&lt;/author&gt;&lt;author&gt;Jackson, J.M.&lt;/author&gt;&lt;author&gt;Callen, J.P.&lt;/author&gt;&lt;/authors&gt;&lt;/contributors&gt;&lt;titles&gt;&lt;title&gt;Clinical features and treatment of peristomal pyoderma grangrenosum</w:instrText>
            </w:r>
            <w:r w:rsidR="004D4858" w:rsidRPr="00D83E59">
              <w:rPr>
                <w:color w:val="000000" w:themeColor="text1"/>
                <w:sz w:val="22"/>
                <w:szCs w:val="22"/>
              </w:rPr>
              <w:instrText>‎</w:instrText>
            </w:r>
            <w:r w:rsidR="004D4858" w:rsidRPr="00D83E59">
              <w:rPr>
                <w:rFonts w:ascii="Times" w:hAnsi="Times"/>
                <w:color w:val="000000" w:themeColor="text1"/>
                <w:sz w:val="22"/>
                <w:szCs w:val="22"/>
              </w:rPr>
              <w:instrText>&lt;/title&gt;&lt;secondary-title&gt;JAMA-JOURNAL OF THE AMERICAN MEDICAL ASSOCIATION&lt;/secondary-title&gt;&lt;/titles&gt;&lt;periodical&gt;&lt;full-title&gt;JAMA-JOURNAL OF THE AMERICAN MEDICAL ASSOCIATION&lt;/full-title&gt;&lt;/periodical&gt;&lt;pages&gt;1546-1548&lt;/pages&gt;&lt;volume&gt;284&lt;/volume&gt;&lt;number&gt;12&lt;/number&gt;&lt;dates&gt;&lt;year&gt;2000&lt;/year&gt;&lt;/dates&gt;&lt;urls&gt;&lt;/urls&gt;&lt;/record&gt;&lt;/Cite&gt;&lt;/EndNote&gt;</w:instrText>
            </w:r>
            <w:r w:rsidR="00D44979" w:rsidRPr="00D83E59">
              <w:rPr>
                <w:rFonts w:ascii="Times" w:hAnsi="Times"/>
                <w:color w:val="000000" w:themeColor="text1"/>
                <w:sz w:val="22"/>
                <w:szCs w:val="22"/>
              </w:rPr>
              <w:fldChar w:fldCharType="separate"/>
            </w:r>
            <w:r w:rsidR="004D4858" w:rsidRPr="00D83E59">
              <w:rPr>
                <w:rFonts w:ascii="Times" w:hAnsi="Times"/>
                <w:noProof/>
                <w:color w:val="000000" w:themeColor="text1"/>
                <w:sz w:val="22"/>
                <w:szCs w:val="22"/>
                <w:vertAlign w:val="superscript"/>
              </w:rPr>
              <w:t>228</w:t>
            </w:r>
            <w:r w:rsidR="00D44979" w:rsidRPr="00D83E59">
              <w:rPr>
                <w:rFonts w:ascii="Times" w:hAnsi="Times"/>
                <w:color w:val="000000" w:themeColor="text1"/>
                <w:sz w:val="22"/>
                <w:szCs w:val="22"/>
              </w:rPr>
              <w:fldChar w:fldCharType="end"/>
            </w:r>
          </w:p>
        </w:tc>
        <w:tc>
          <w:tcPr>
            <w:tcW w:w="2639" w:type="dxa"/>
            <w:shd w:val="clear" w:color="auto" w:fill="auto"/>
          </w:tcPr>
          <w:p w14:paraId="66F97E63" w14:textId="3C08C5BE" w:rsidR="00ED4D6A" w:rsidRPr="00D83E59" w:rsidRDefault="00ED4D6A" w:rsidP="00FA01D3">
            <w:pPr>
              <w:rPr>
                <w:rFonts w:ascii="Times" w:hAnsi="Times"/>
                <w:color w:val="000000" w:themeColor="text1"/>
                <w:sz w:val="22"/>
                <w:szCs w:val="22"/>
              </w:rPr>
            </w:pPr>
            <w:r w:rsidRPr="00D83E59">
              <w:rPr>
                <w:rFonts w:ascii="Times" w:hAnsi="Times"/>
                <w:color w:val="000000" w:themeColor="text1"/>
                <w:sz w:val="22"/>
                <w:szCs w:val="22"/>
              </w:rPr>
              <w:t>Papule</w:t>
            </w:r>
            <w:r w:rsidR="00D87541" w:rsidRPr="00D83E59">
              <w:rPr>
                <w:rFonts w:ascii="Times" w:hAnsi="Times"/>
                <w:color w:val="000000" w:themeColor="text1"/>
                <w:sz w:val="22"/>
                <w:szCs w:val="22"/>
              </w:rPr>
              <w:t>(</w:t>
            </w:r>
            <w:r w:rsidRPr="00D83E59">
              <w:rPr>
                <w:rFonts w:ascii="Times" w:hAnsi="Times"/>
                <w:color w:val="000000" w:themeColor="text1"/>
                <w:sz w:val="22"/>
                <w:szCs w:val="22"/>
              </w:rPr>
              <w:t>s</w:t>
            </w:r>
            <w:r w:rsidR="00D87541" w:rsidRPr="00D83E59">
              <w:rPr>
                <w:rFonts w:ascii="Times" w:hAnsi="Times"/>
                <w:color w:val="000000" w:themeColor="text1"/>
                <w:sz w:val="22"/>
                <w:szCs w:val="22"/>
              </w:rPr>
              <w:t>)</w:t>
            </w:r>
            <w:r w:rsidR="00FA01D3" w:rsidRPr="00D83E59">
              <w:rPr>
                <w:rFonts w:ascii="Times" w:hAnsi="Times"/>
                <w:color w:val="000000" w:themeColor="text1"/>
                <w:sz w:val="22"/>
                <w:szCs w:val="22"/>
              </w:rPr>
              <w:t xml:space="preserve"> </w:t>
            </w:r>
            <w:r w:rsidRPr="00D83E59">
              <w:rPr>
                <w:rFonts w:ascii="Times" w:hAnsi="Times"/>
                <w:color w:val="000000" w:themeColor="text1"/>
                <w:sz w:val="22"/>
                <w:szCs w:val="22"/>
              </w:rPr>
              <w:t>that erode into ulcers with undermined borders</w:t>
            </w:r>
            <w:r w:rsidR="00FA01D3" w:rsidRPr="00D83E59">
              <w:rPr>
                <w:rFonts w:ascii="Times" w:hAnsi="Times"/>
                <w:color w:val="000000" w:themeColor="text1"/>
                <w:sz w:val="22"/>
                <w:szCs w:val="22"/>
              </w:rPr>
              <w:t>; o</w:t>
            </w:r>
            <w:r w:rsidRPr="00D83E59">
              <w:rPr>
                <w:rFonts w:ascii="Times" w:hAnsi="Times"/>
                <w:color w:val="000000" w:themeColor="text1"/>
                <w:sz w:val="22"/>
                <w:szCs w:val="22"/>
              </w:rPr>
              <w:t xml:space="preserve">ften difficult to distinguish from other peristomal erosive lesions </w:t>
            </w:r>
          </w:p>
        </w:tc>
        <w:tc>
          <w:tcPr>
            <w:tcW w:w="1966" w:type="dxa"/>
            <w:shd w:val="clear" w:color="auto" w:fill="auto"/>
          </w:tcPr>
          <w:p w14:paraId="0C727894" w14:textId="4E9BE9E7" w:rsidR="00ED4D6A" w:rsidRPr="00D83E59" w:rsidRDefault="00ED4D6A" w:rsidP="00496082">
            <w:pPr>
              <w:rPr>
                <w:rFonts w:ascii="Times" w:hAnsi="Times"/>
                <w:color w:val="000000" w:themeColor="text1"/>
                <w:sz w:val="22"/>
                <w:szCs w:val="22"/>
              </w:rPr>
            </w:pPr>
            <w:r w:rsidRPr="00D83E59">
              <w:rPr>
                <w:rFonts w:ascii="Times" w:hAnsi="Times"/>
                <w:color w:val="000000" w:themeColor="text1"/>
                <w:sz w:val="22"/>
                <w:szCs w:val="22"/>
              </w:rPr>
              <w:t xml:space="preserve">Immediately adjacent to </w:t>
            </w:r>
            <w:r w:rsidR="00FA01D3" w:rsidRPr="00D83E59">
              <w:rPr>
                <w:rFonts w:ascii="Times" w:hAnsi="Times"/>
                <w:color w:val="000000" w:themeColor="text1"/>
                <w:sz w:val="22"/>
                <w:szCs w:val="22"/>
              </w:rPr>
              <w:t xml:space="preserve">the </w:t>
            </w:r>
            <w:r w:rsidRPr="00D83E59">
              <w:rPr>
                <w:rFonts w:ascii="Times" w:hAnsi="Times"/>
                <w:color w:val="000000" w:themeColor="text1"/>
                <w:sz w:val="22"/>
                <w:szCs w:val="22"/>
              </w:rPr>
              <w:t xml:space="preserve">stoma </w:t>
            </w:r>
          </w:p>
        </w:tc>
        <w:tc>
          <w:tcPr>
            <w:tcW w:w="2835" w:type="dxa"/>
            <w:shd w:val="clear" w:color="auto" w:fill="auto"/>
          </w:tcPr>
          <w:p w14:paraId="1E888CBA" w14:textId="77777777" w:rsidR="00ED4D6A" w:rsidRPr="00D83E59" w:rsidRDefault="00ED4D6A" w:rsidP="00496082">
            <w:pPr>
              <w:rPr>
                <w:rFonts w:ascii="Times" w:hAnsi="Times"/>
                <w:color w:val="000000" w:themeColor="text1"/>
                <w:sz w:val="22"/>
                <w:szCs w:val="22"/>
              </w:rPr>
            </w:pPr>
            <w:r w:rsidRPr="00D83E59">
              <w:rPr>
                <w:rFonts w:ascii="Times" w:hAnsi="Times"/>
                <w:color w:val="000000" w:themeColor="text1"/>
                <w:sz w:val="22"/>
                <w:szCs w:val="22"/>
              </w:rPr>
              <w:t>Dermal neutrophilic infiltrates with granulation tissue</w:t>
            </w:r>
          </w:p>
        </w:tc>
        <w:tc>
          <w:tcPr>
            <w:tcW w:w="2056" w:type="dxa"/>
            <w:shd w:val="clear" w:color="auto" w:fill="auto"/>
          </w:tcPr>
          <w:p w14:paraId="778B6F91" w14:textId="3680C04C" w:rsidR="00ED4D6A" w:rsidRPr="00D83E59" w:rsidRDefault="00ED4D6A" w:rsidP="00FA01D3">
            <w:pPr>
              <w:rPr>
                <w:rFonts w:ascii="Times" w:hAnsi="Times"/>
                <w:color w:val="000000" w:themeColor="text1"/>
                <w:sz w:val="22"/>
                <w:szCs w:val="22"/>
              </w:rPr>
            </w:pPr>
            <w:r w:rsidRPr="00D83E59">
              <w:rPr>
                <w:rFonts w:ascii="Times" w:hAnsi="Times"/>
                <w:color w:val="000000" w:themeColor="text1"/>
                <w:sz w:val="22"/>
                <w:szCs w:val="22"/>
              </w:rPr>
              <w:t>IBD, enteric malignancy, connective tissue disease</w:t>
            </w:r>
            <w:r w:rsidR="00FA01D3" w:rsidRPr="00D83E59">
              <w:rPr>
                <w:rFonts w:ascii="Times" w:hAnsi="Times"/>
                <w:color w:val="000000" w:themeColor="text1"/>
                <w:sz w:val="22"/>
                <w:szCs w:val="22"/>
              </w:rPr>
              <w:t xml:space="preserve"> and</w:t>
            </w:r>
            <w:r w:rsidRPr="00D83E59">
              <w:rPr>
                <w:rFonts w:ascii="Times" w:hAnsi="Times"/>
                <w:color w:val="000000" w:themeColor="text1"/>
                <w:sz w:val="22"/>
                <w:szCs w:val="22"/>
              </w:rPr>
              <w:t xml:space="preserve"> monoclonal gammopathy</w:t>
            </w:r>
          </w:p>
        </w:tc>
      </w:tr>
      <w:tr w:rsidR="00D83E59" w:rsidRPr="00D83E59" w14:paraId="09514EA8" w14:textId="77777777" w:rsidTr="004D4858">
        <w:tc>
          <w:tcPr>
            <w:tcW w:w="1520" w:type="dxa"/>
            <w:shd w:val="clear" w:color="auto" w:fill="auto"/>
          </w:tcPr>
          <w:p w14:paraId="30D52A50" w14:textId="55C825C0" w:rsidR="00F43C78" w:rsidRPr="00D83E59" w:rsidRDefault="00F43C78" w:rsidP="00496082">
            <w:pPr>
              <w:rPr>
                <w:rFonts w:ascii="Times" w:hAnsi="Times"/>
                <w:color w:val="000000" w:themeColor="text1"/>
                <w:sz w:val="22"/>
                <w:szCs w:val="22"/>
              </w:rPr>
            </w:pPr>
            <w:r w:rsidRPr="00D83E59">
              <w:rPr>
                <w:rFonts w:ascii="Times" w:hAnsi="Times"/>
                <w:color w:val="000000" w:themeColor="text1"/>
                <w:sz w:val="22"/>
                <w:szCs w:val="22"/>
              </w:rPr>
              <w:t>Postoperative</w:t>
            </w:r>
            <w:r w:rsidR="00D44979" w:rsidRPr="00D83E59">
              <w:rPr>
                <w:rFonts w:ascii="Times" w:hAnsi="Times"/>
                <w:color w:val="000000" w:themeColor="text1"/>
                <w:sz w:val="22"/>
                <w:szCs w:val="22"/>
              </w:rPr>
              <w:fldChar w:fldCharType="begin">
                <w:fldData xml:space="preserve">PEVuZE5vdGU+PENpdGU+PEF1dGhvcj5Ub2xrYWNoam92PC9BdXRob3I+PFllYXI+MjAxNTwvWWVh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</w:fldData>
              </w:fldChar>
            </w:r>
            <w:r w:rsidR="004D4858" w:rsidRPr="00D83E59">
              <w:rPr>
                <w:rFonts w:ascii="Times" w:hAnsi="Times"/>
                <w:color w:val="000000" w:themeColor="text1"/>
                <w:sz w:val="22"/>
                <w:szCs w:val="22"/>
              </w:rPr>
              <w:instrText xml:space="preserve"> ADDIN EN.CITE </w:instrText>
            </w:r>
            <w:r w:rsidR="004D4858" w:rsidRPr="00D83E59">
              <w:rPr>
                <w:rFonts w:ascii="Times" w:hAnsi="Times"/>
                <w:color w:val="000000" w:themeColor="text1"/>
                <w:sz w:val="22"/>
                <w:szCs w:val="22"/>
              </w:rPr>
              <w:fldChar w:fldCharType="begin">
                <w:fldData xml:space="preserve">PEVuZE5vdGU+PENpdGU+PEF1dGhvcj5Ub2xrYWNoam92PC9BdXRob3I+PFllYXI+MjAxNTwvWWVh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</w:fldData>
              </w:fldChar>
            </w:r>
            <w:r w:rsidR="004D4858" w:rsidRPr="00D83E59">
              <w:rPr>
                <w:rFonts w:ascii="Times" w:hAnsi="Times"/>
                <w:color w:val="000000" w:themeColor="text1"/>
                <w:sz w:val="22"/>
                <w:szCs w:val="22"/>
              </w:rPr>
              <w:instrText xml:space="preserve"> ADDIN EN.CITE.DATA </w:instrText>
            </w:r>
            <w:r w:rsidR="004D4858" w:rsidRPr="00D83E59">
              <w:rPr>
                <w:rFonts w:ascii="Times" w:hAnsi="Times"/>
                <w:color w:val="000000" w:themeColor="text1"/>
                <w:sz w:val="22"/>
                <w:szCs w:val="22"/>
              </w:rPr>
            </w:r>
            <w:r w:rsidR="004D4858" w:rsidRPr="00D83E59">
              <w:rPr>
                <w:rFonts w:ascii="Times" w:hAnsi="Times"/>
                <w:color w:val="000000" w:themeColor="text1"/>
                <w:sz w:val="22"/>
                <w:szCs w:val="22"/>
              </w:rPr>
              <w:fldChar w:fldCharType="end"/>
            </w:r>
            <w:r w:rsidR="00D44979" w:rsidRPr="00D83E59">
              <w:rPr>
                <w:rFonts w:ascii="Times" w:hAnsi="Times"/>
                <w:color w:val="000000" w:themeColor="text1"/>
                <w:sz w:val="22"/>
                <w:szCs w:val="22"/>
              </w:rPr>
            </w:r>
            <w:r w:rsidR="00D44979" w:rsidRPr="00D83E59">
              <w:rPr>
                <w:rFonts w:ascii="Times" w:hAnsi="Times"/>
                <w:color w:val="000000" w:themeColor="text1"/>
                <w:sz w:val="22"/>
                <w:szCs w:val="22"/>
              </w:rPr>
              <w:fldChar w:fldCharType="separate"/>
            </w:r>
            <w:r w:rsidR="004D4858" w:rsidRPr="00D83E59">
              <w:rPr>
                <w:rFonts w:ascii="Times" w:hAnsi="Times"/>
                <w:noProof/>
                <w:color w:val="000000" w:themeColor="text1"/>
                <w:sz w:val="22"/>
                <w:szCs w:val="22"/>
                <w:vertAlign w:val="superscript"/>
              </w:rPr>
              <w:t>229</w:t>
            </w:r>
            <w:r w:rsidR="00D44979" w:rsidRPr="00D83E59">
              <w:rPr>
                <w:rFonts w:ascii="Times" w:hAnsi="Times"/>
                <w:color w:val="000000" w:themeColor="text1"/>
                <w:sz w:val="22"/>
                <w:szCs w:val="22"/>
              </w:rPr>
              <w:fldChar w:fldCharType="end"/>
            </w:r>
          </w:p>
        </w:tc>
        <w:tc>
          <w:tcPr>
            <w:tcW w:w="2639" w:type="dxa"/>
            <w:shd w:val="clear" w:color="auto" w:fill="auto"/>
          </w:tcPr>
          <w:p w14:paraId="7CC5051E" w14:textId="264368DF" w:rsidR="00F43C78" w:rsidRPr="00D83E59" w:rsidRDefault="00F43C78" w:rsidP="00FA01D3">
            <w:pPr>
              <w:rPr>
                <w:rFonts w:ascii="Times" w:hAnsi="Times"/>
                <w:color w:val="000000" w:themeColor="text1"/>
                <w:sz w:val="22"/>
                <w:szCs w:val="22"/>
              </w:rPr>
            </w:pPr>
            <w:r w:rsidRPr="00D83E59">
              <w:rPr>
                <w:rFonts w:ascii="Times" w:hAnsi="Times"/>
                <w:color w:val="000000" w:themeColor="text1"/>
                <w:sz w:val="22"/>
                <w:szCs w:val="22"/>
              </w:rPr>
              <w:t>Erythema at the surgical site, followed by wound dehiscence or ulcerations that coalesce. Pain out of proportion to exam</w:t>
            </w:r>
            <w:r w:rsidR="00BF26BB" w:rsidRPr="00D83E59">
              <w:rPr>
                <w:rFonts w:ascii="Times" w:hAnsi="Times"/>
                <w:color w:val="000000" w:themeColor="text1"/>
                <w:sz w:val="22"/>
                <w:szCs w:val="22"/>
              </w:rPr>
              <w:t>.</w:t>
            </w:r>
          </w:p>
        </w:tc>
        <w:tc>
          <w:tcPr>
            <w:tcW w:w="1966" w:type="dxa"/>
            <w:shd w:val="clear" w:color="auto" w:fill="auto"/>
          </w:tcPr>
          <w:p w14:paraId="2D6249BC" w14:textId="544486CE" w:rsidR="00F43C78" w:rsidRPr="00D83E59" w:rsidRDefault="00F43C78" w:rsidP="00496082">
            <w:pPr>
              <w:rPr>
                <w:rFonts w:ascii="Times" w:hAnsi="Times"/>
                <w:color w:val="000000" w:themeColor="text1"/>
                <w:sz w:val="22"/>
                <w:szCs w:val="22"/>
              </w:rPr>
            </w:pPr>
            <w:r w:rsidRPr="00D83E59">
              <w:rPr>
                <w:rFonts w:ascii="Times" w:hAnsi="Times"/>
                <w:color w:val="000000" w:themeColor="text1"/>
                <w:sz w:val="22"/>
                <w:szCs w:val="22"/>
              </w:rPr>
              <w:t>At the surgical site</w:t>
            </w:r>
          </w:p>
        </w:tc>
        <w:tc>
          <w:tcPr>
            <w:tcW w:w="2835" w:type="dxa"/>
            <w:shd w:val="clear" w:color="auto" w:fill="auto"/>
          </w:tcPr>
          <w:p w14:paraId="2EB37243" w14:textId="61A0D234" w:rsidR="00F43C78" w:rsidRPr="00D83E59" w:rsidRDefault="00F43C78" w:rsidP="00496082">
            <w:pPr>
              <w:rPr>
                <w:rFonts w:ascii="Times" w:hAnsi="Times"/>
                <w:color w:val="000000" w:themeColor="text1"/>
                <w:sz w:val="22"/>
                <w:szCs w:val="22"/>
              </w:rPr>
            </w:pPr>
            <w:r w:rsidRPr="00D83E59">
              <w:rPr>
                <w:rFonts w:ascii="Times" w:hAnsi="Times"/>
                <w:color w:val="000000" w:themeColor="text1"/>
                <w:sz w:val="22"/>
                <w:szCs w:val="22"/>
              </w:rPr>
              <w:t>Dermal oedema, neutrophilic infiltrate</w:t>
            </w:r>
          </w:p>
        </w:tc>
        <w:tc>
          <w:tcPr>
            <w:tcW w:w="2056" w:type="dxa"/>
            <w:shd w:val="clear" w:color="auto" w:fill="auto"/>
          </w:tcPr>
          <w:p w14:paraId="35333A53" w14:textId="352E4C86" w:rsidR="00F43C78" w:rsidRPr="00D83E59" w:rsidRDefault="00F43C78" w:rsidP="00FA01D3">
            <w:pPr>
              <w:rPr>
                <w:rFonts w:ascii="Times" w:hAnsi="Times"/>
                <w:color w:val="000000" w:themeColor="text1"/>
                <w:sz w:val="22"/>
                <w:szCs w:val="22"/>
              </w:rPr>
            </w:pPr>
            <w:r w:rsidRPr="00D83E59">
              <w:rPr>
                <w:rFonts w:ascii="Times" w:hAnsi="Times"/>
                <w:color w:val="000000" w:themeColor="text1"/>
                <w:sz w:val="22"/>
                <w:szCs w:val="22"/>
              </w:rPr>
              <w:t>Commonly associated abdominal and breast surgery</w:t>
            </w:r>
          </w:p>
        </w:tc>
      </w:tr>
    </w:tbl>
    <w:p w14:paraId="3D2B7E9B" w14:textId="25B12C5D" w:rsidR="00ED4D6A" w:rsidRPr="00D83E59" w:rsidRDefault="00ED4D6A" w:rsidP="00ED4D6A">
      <w:pPr>
        <w:rPr>
          <w:rFonts w:ascii="Times" w:hAnsi="Times"/>
          <w:color w:val="000000" w:themeColor="text1"/>
          <w:sz w:val="22"/>
          <w:szCs w:val="22"/>
        </w:rPr>
      </w:pPr>
    </w:p>
    <w:p w14:paraId="48A4D820" w14:textId="77777777" w:rsidR="00ED4D6A" w:rsidRPr="00D83E59" w:rsidRDefault="00ED4D6A" w:rsidP="00ED4D6A">
      <w:pPr>
        <w:jc w:val="both"/>
        <w:rPr>
          <w:rFonts w:ascii="Times" w:hAnsi="Times"/>
          <w:color w:val="000000" w:themeColor="text1"/>
          <w:sz w:val="22"/>
          <w:szCs w:val="22"/>
        </w:rPr>
      </w:pPr>
    </w:p>
    <w:p w14:paraId="017612E2" w14:textId="77777777" w:rsidR="00B27AA6" w:rsidRPr="00D83E59" w:rsidRDefault="00B27AA6">
      <w:pPr>
        <w:rPr>
          <w:rFonts w:ascii="Times" w:hAnsi="Times"/>
          <w:color w:val="000000" w:themeColor="text1"/>
          <w:sz w:val="22"/>
          <w:szCs w:val="22"/>
        </w:rPr>
      </w:pPr>
      <w:r w:rsidRPr="00D83E59">
        <w:rPr>
          <w:rFonts w:ascii="Times" w:hAnsi="Times"/>
          <w:color w:val="000000" w:themeColor="text1"/>
          <w:sz w:val="22"/>
          <w:szCs w:val="22"/>
        </w:rPr>
        <w:br w:type="page"/>
      </w:r>
    </w:p>
    <w:p w14:paraId="51111617" w14:textId="0AF277B3" w:rsidR="00ED4D6A" w:rsidRPr="00D83E59" w:rsidRDefault="00ED4D6A" w:rsidP="007F6FA7">
      <w:pPr>
        <w:jc w:val="both"/>
        <w:rPr>
          <w:rFonts w:ascii="Times" w:hAnsi="Times"/>
          <w:b/>
          <w:bCs/>
          <w:color w:val="000000" w:themeColor="text1"/>
        </w:rPr>
      </w:pPr>
      <w:r w:rsidRPr="00D83E59">
        <w:rPr>
          <w:rFonts w:ascii="Times" w:hAnsi="Times"/>
          <w:b/>
          <w:bCs/>
          <w:color w:val="000000" w:themeColor="text1"/>
        </w:rPr>
        <w:lastRenderedPageBreak/>
        <w:br w:type="page"/>
      </w:r>
      <w:r w:rsidRPr="00D83E59">
        <w:rPr>
          <w:rFonts w:ascii="Times" w:hAnsi="Times"/>
          <w:b/>
          <w:bCs/>
          <w:color w:val="000000" w:themeColor="text1"/>
        </w:rPr>
        <w:lastRenderedPageBreak/>
        <w:t>Figure Legends</w:t>
      </w:r>
    </w:p>
    <w:p w14:paraId="17F05F29" w14:textId="77777777" w:rsidR="00477F08" w:rsidRPr="00D83E59" w:rsidRDefault="00477F08" w:rsidP="007F6FA7">
      <w:pPr>
        <w:jc w:val="both"/>
        <w:rPr>
          <w:rFonts w:ascii="Times" w:hAnsi="Times"/>
          <w:b/>
          <w:bCs/>
          <w:color w:val="000000" w:themeColor="text1"/>
        </w:rPr>
      </w:pPr>
    </w:p>
    <w:p w14:paraId="025FCAAD" w14:textId="6B3969E3" w:rsidR="00ED4D6A" w:rsidRPr="00D83E59" w:rsidRDefault="00ED4D6A" w:rsidP="007F6FA7">
      <w:pPr>
        <w:jc w:val="both"/>
        <w:rPr>
          <w:rFonts w:ascii="Times" w:hAnsi="Times"/>
          <w:bCs/>
          <w:color w:val="000000" w:themeColor="text1"/>
        </w:rPr>
      </w:pPr>
      <w:r w:rsidRPr="00D83E59">
        <w:rPr>
          <w:rFonts w:ascii="Times" w:hAnsi="Times"/>
          <w:b/>
          <w:bCs/>
          <w:color w:val="000000" w:themeColor="text1"/>
        </w:rPr>
        <w:t>Figure 1. IL-1</w:t>
      </w:r>
      <w:r w:rsidRPr="00D83E59">
        <w:rPr>
          <w:rFonts w:ascii="Symbol" w:hAnsi="Symbol"/>
          <w:b/>
          <w:bCs/>
          <w:color w:val="000000" w:themeColor="text1"/>
        </w:rPr>
        <w:t></w:t>
      </w:r>
      <w:r w:rsidRPr="00D83E59">
        <w:rPr>
          <w:rFonts w:ascii="Times" w:hAnsi="Times"/>
          <w:b/>
          <w:bCs/>
          <w:color w:val="000000" w:themeColor="text1"/>
        </w:rPr>
        <w:t xml:space="preserve"> and examples of the monogenic autoinflammatory syndromes. </w:t>
      </w:r>
      <w:r w:rsidRPr="00D83E59">
        <w:rPr>
          <w:rFonts w:ascii="Times" w:hAnsi="Times"/>
          <w:bCs/>
          <w:color w:val="000000" w:themeColor="text1"/>
        </w:rPr>
        <w:t>Autoinflammatory syndromes resulting from monogenic mutations in inflammasome proteins are depicted in red adjacent to their corresponding protein defects. The NLR Family Pyrin Domain Containing 3 (NLRP3) and the pyrin inflammasomes are shown. Inflammasome priming (signal 1, left side of figure) occurs following binding of inflammatory cytokines (</w:t>
      </w:r>
      <w:proofErr w:type="gramStart"/>
      <w:r w:rsidRPr="00D83E59">
        <w:rPr>
          <w:rFonts w:ascii="Times" w:hAnsi="Times"/>
          <w:bCs/>
          <w:color w:val="000000" w:themeColor="text1"/>
        </w:rPr>
        <w:t>e.g.</w:t>
      </w:r>
      <w:proofErr w:type="gramEnd"/>
      <w:r w:rsidRPr="00D83E59">
        <w:rPr>
          <w:rFonts w:ascii="Times" w:hAnsi="Times"/>
          <w:bCs/>
          <w:color w:val="000000" w:themeColor="text1"/>
        </w:rPr>
        <w:t xml:space="preserve"> IL-1</w:t>
      </w:r>
      <w:r w:rsidR="00AF458D" w:rsidRPr="00D83E59">
        <w:rPr>
          <w:rFonts w:ascii="Symbol" w:hAnsi="Symbol"/>
          <w:bCs/>
          <w:color w:val="000000" w:themeColor="text1"/>
        </w:rPr>
        <w:t></w:t>
      </w:r>
      <w:r w:rsidR="00AF458D" w:rsidRPr="00D83E59">
        <w:rPr>
          <w:rFonts w:ascii="Times" w:hAnsi="Times"/>
          <w:bCs/>
          <w:color w:val="000000" w:themeColor="text1"/>
        </w:rPr>
        <w:t xml:space="preserve"> and TNF</w:t>
      </w:r>
      <w:r w:rsidRPr="00D83E59">
        <w:rPr>
          <w:rFonts w:ascii="Times" w:hAnsi="Times"/>
          <w:bCs/>
          <w:color w:val="000000" w:themeColor="text1"/>
        </w:rPr>
        <w:t xml:space="preserve">) to their cell surface receptors. Priming can also occur following detection of pathogen-associated molecular patterns (PAMPs), either by cell surface or intracellular cytosol receptors, depending on the type of pathogen molecule detected. Shown here, intracellular Nucleotide Binding Oligomerization Domain Containing 2 (NOD2) recognizes muramyl dipeptide (MDP), a bacterial component. Also depicted here is TLR activation by lipopolysaccharides (LPS), a component of the outer membrane of </w:t>
      </w:r>
      <w:r w:rsidR="00AF458D" w:rsidRPr="00D83E59">
        <w:rPr>
          <w:rFonts w:ascii="Times" w:hAnsi="Times"/>
          <w:bCs/>
          <w:color w:val="000000" w:themeColor="text1"/>
        </w:rPr>
        <w:t>gram-negative</w:t>
      </w:r>
      <w:r w:rsidRPr="00D83E59">
        <w:rPr>
          <w:rFonts w:ascii="Times" w:hAnsi="Times"/>
          <w:bCs/>
          <w:color w:val="000000" w:themeColor="text1"/>
        </w:rPr>
        <w:t xml:space="preserve"> bacteria. Following PAMP recognition, NF</w:t>
      </w:r>
      <w:r w:rsidRPr="00D83E59">
        <w:rPr>
          <w:rFonts w:ascii="Symbol" w:hAnsi="Symbol"/>
          <w:bCs/>
          <w:color w:val="000000" w:themeColor="text1"/>
        </w:rPr>
        <w:t></w:t>
      </w:r>
      <w:r w:rsidRPr="00D83E59">
        <w:rPr>
          <w:rFonts w:ascii="Times" w:hAnsi="Times"/>
          <w:bCs/>
          <w:color w:val="000000" w:themeColor="text1"/>
        </w:rPr>
        <w:t xml:space="preserve">B is translocated to the nucleus, leading to the transcription of </w:t>
      </w:r>
      <w:r w:rsidRPr="00D83E59">
        <w:rPr>
          <w:rFonts w:ascii="Times" w:hAnsi="Times"/>
          <w:bCs/>
          <w:i/>
          <w:color w:val="000000" w:themeColor="text1"/>
        </w:rPr>
        <w:t>IL1B</w:t>
      </w:r>
      <w:r w:rsidRPr="00D83E59">
        <w:rPr>
          <w:rFonts w:ascii="Times" w:hAnsi="Times"/>
          <w:bCs/>
          <w:color w:val="000000" w:themeColor="text1"/>
        </w:rPr>
        <w:t xml:space="preserve">, </w:t>
      </w:r>
      <w:r w:rsidRPr="00D83E59">
        <w:rPr>
          <w:rFonts w:ascii="Times" w:hAnsi="Times"/>
          <w:bCs/>
          <w:i/>
          <w:color w:val="000000" w:themeColor="text1"/>
        </w:rPr>
        <w:t>IL18</w:t>
      </w:r>
      <w:r w:rsidRPr="00D83E59">
        <w:rPr>
          <w:rFonts w:ascii="Times" w:hAnsi="Times"/>
          <w:bCs/>
          <w:color w:val="000000" w:themeColor="text1"/>
        </w:rPr>
        <w:t xml:space="preserve">, and </w:t>
      </w:r>
      <w:r w:rsidRPr="00D83E59">
        <w:rPr>
          <w:rFonts w:ascii="Times" w:hAnsi="Times"/>
          <w:bCs/>
          <w:i/>
          <w:color w:val="000000" w:themeColor="text1"/>
        </w:rPr>
        <w:t>NLRP3</w:t>
      </w:r>
      <w:r w:rsidRPr="00D83E59">
        <w:rPr>
          <w:rFonts w:ascii="Times" w:hAnsi="Times"/>
          <w:bCs/>
          <w:color w:val="000000" w:themeColor="text1"/>
        </w:rPr>
        <w:t>, among other genes. Inflammasome activation (signal 2, right side) occurs by oligomerization-inducing signals originating from PAMP or damage-associated molecular pattern (DAMP) recognition. Specifically, pyrin is an innate immune sensor to detect bacterial toxin-induced Rho guanosine triphosphatase (Rho GTPase)-inactivation. In contrast, NLRP3 can be activated by ATP, pore-forming toxins and particulate matter</w:t>
      </w:r>
      <w:r w:rsidR="00401ABC" w:rsidRPr="00D83E59">
        <w:rPr>
          <w:rFonts w:ascii="Times" w:hAnsi="Times"/>
          <w:bCs/>
          <w:color w:val="000000" w:themeColor="text1"/>
        </w:rPr>
        <w:t xml:space="preserve"> (nigericin, uric acid crystals, amyloid-β fibrils)</w:t>
      </w:r>
      <w:r w:rsidRPr="00D83E59">
        <w:rPr>
          <w:rFonts w:ascii="Times" w:hAnsi="Times"/>
          <w:bCs/>
          <w:color w:val="000000" w:themeColor="text1"/>
        </w:rPr>
        <w:t xml:space="preserve">. </w:t>
      </w:r>
      <w:r w:rsidR="00401ABC" w:rsidRPr="00D83E59">
        <w:rPr>
          <w:rFonts w:ascii="Times" w:hAnsi="Times"/>
          <w:bCs/>
          <w:color w:val="000000" w:themeColor="text1"/>
        </w:rPr>
        <w:t>NEK7</w:t>
      </w:r>
      <w:r w:rsidR="007D52B2" w:rsidRPr="00D83E59">
        <w:rPr>
          <w:rFonts w:ascii="Times" w:hAnsi="Times"/>
          <w:bCs/>
          <w:color w:val="000000" w:themeColor="text1"/>
        </w:rPr>
        <w:t>, an essential component of NLRP3 inflammasome activation,</w:t>
      </w:r>
      <w:r w:rsidR="00401ABC" w:rsidRPr="00D83E59">
        <w:rPr>
          <w:rFonts w:ascii="Times" w:hAnsi="Times"/>
          <w:bCs/>
          <w:color w:val="000000" w:themeColor="text1"/>
        </w:rPr>
        <w:t xml:space="preserve"> is a specific K+ sensor</w:t>
      </w:r>
      <w:r w:rsidR="00C60F69" w:rsidRPr="00D83E59">
        <w:rPr>
          <w:rFonts w:ascii="Times" w:hAnsi="Times"/>
          <w:bCs/>
          <w:color w:val="000000" w:themeColor="text1"/>
        </w:rPr>
        <w:t xml:space="preserve">. </w:t>
      </w:r>
      <w:r w:rsidRPr="00D83E59">
        <w:rPr>
          <w:rFonts w:ascii="Times" w:hAnsi="Times"/>
          <w:bCs/>
          <w:color w:val="000000" w:themeColor="text1"/>
        </w:rPr>
        <w:t xml:space="preserve">Cryopyrin-Associated Autoinflammatory Syndromes (CAPS) are a group of illnesses due to genetic defects in </w:t>
      </w:r>
      <w:r w:rsidRPr="00D83E59">
        <w:rPr>
          <w:rFonts w:ascii="Times" w:hAnsi="Times"/>
          <w:bCs/>
          <w:i/>
          <w:color w:val="000000" w:themeColor="text1"/>
        </w:rPr>
        <w:t>NLRP3</w:t>
      </w:r>
      <w:r w:rsidRPr="00D83E59">
        <w:rPr>
          <w:rFonts w:ascii="Times" w:hAnsi="Times"/>
          <w:bCs/>
          <w:color w:val="000000" w:themeColor="text1"/>
        </w:rPr>
        <w:t xml:space="preserve"> (also called cryopyrin). Pyogenic Arthritis, Pyoderma Gangrenosum, and Acne (PAPA) is caused by a mutation in </w:t>
      </w:r>
      <w:r w:rsidRPr="00D83E59">
        <w:rPr>
          <w:rFonts w:ascii="Times" w:hAnsi="Times"/>
          <w:bCs/>
          <w:i/>
          <w:color w:val="000000" w:themeColor="text1"/>
        </w:rPr>
        <w:t xml:space="preserve">PSTPIP1 </w:t>
      </w:r>
      <w:r w:rsidRPr="00D83E59">
        <w:rPr>
          <w:rFonts w:ascii="Times" w:hAnsi="Times"/>
          <w:bCs/>
          <w:color w:val="000000" w:themeColor="text1"/>
        </w:rPr>
        <w:t xml:space="preserve">(Proline-Serine-Threonine Phosphatase Interacting Protein 1). Mediterranean fever (MEFV) is caused by defects in the </w:t>
      </w:r>
      <w:r w:rsidRPr="00D83E59">
        <w:rPr>
          <w:rFonts w:ascii="Times" w:hAnsi="Times"/>
          <w:bCs/>
          <w:i/>
          <w:color w:val="000000" w:themeColor="text1"/>
        </w:rPr>
        <w:t>MEFV</w:t>
      </w:r>
      <w:r w:rsidRPr="00D83E59">
        <w:rPr>
          <w:rFonts w:ascii="Times" w:hAnsi="Times"/>
          <w:bCs/>
          <w:color w:val="000000" w:themeColor="text1"/>
        </w:rPr>
        <w:t xml:space="preserve"> gene, which encodes the protein pyrin. NLRP3 and PSTPIP1/pyrin interact independently with ASC to form an inflammasome complex, allowing caspase-1 to process pro-IL-1β and pro-IL-18 into their active forms. The mutations in</w:t>
      </w:r>
      <w:r w:rsidRPr="00D83E59">
        <w:rPr>
          <w:rFonts w:ascii="Times" w:hAnsi="Times"/>
          <w:bCs/>
          <w:i/>
          <w:color w:val="000000" w:themeColor="text1"/>
        </w:rPr>
        <w:t xml:space="preserve"> NLRP3</w:t>
      </w:r>
      <w:r w:rsidRPr="00D83E59">
        <w:rPr>
          <w:rFonts w:ascii="Times" w:hAnsi="Times"/>
          <w:bCs/>
          <w:color w:val="000000" w:themeColor="text1"/>
        </w:rPr>
        <w:t xml:space="preserve">, </w:t>
      </w:r>
      <w:r w:rsidRPr="00D83E59">
        <w:rPr>
          <w:rFonts w:ascii="Times" w:hAnsi="Times"/>
          <w:bCs/>
          <w:i/>
          <w:color w:val="000000" w:themeColor="text1"/>
        </w:rPr>
        <w:t>PSTPIP1, MEFV</w:t>
      </w:r>
      <w:r w:rsidRPr="00D83E59">
        <w:rPr>
          <w:rFonts w:ascii="Times" w:hAnsi="Times"/>
          <w:bCs/>
          <w:color w:val="000000" w:themeColor="text1"/>
        </w:rPr>
        <w:t xml:space="preserve"> that result in their respective monogenic autoinflammatory syndromes, all increase activation of IL-1β. This pathway is thought to be one of the drivers of PG pathophysiology. More upstream, mutations in </w:t>
      </w:r>
      <w:r w:rsidRPr="00D83E59">
        <w:rPr>
          <w:rFonts w:ascii="Times" w:hAnsi="Times"/>
          <w:bCs/>
          <w:i/>
          <w:iCs/>
          <w:color w:val="000000" w:themeColor="text1"/>
        </w:rPr>
        <w:t>NOD2</w:t>
      </w:r>
      <w:r w:rsidRPr="00D83E59">
        <w:rPr>
          <w:rFonts w:ascii="Times" w:hAnsi="Times"/>
          <w:bCs/>
          <w:color w:val="000000" w:themeColor="text1"/>
        </w:rPr>
        <w:t xml:space="preserve"> have been associated with PG, </w:t>
      </w:r>
      <w:r w:rsidR="00AF458D" w:rsidRPr="00D83E59">
        <w:rPr>
          <w:rFonts w:ascii="Times" w:hAnsi="Times"/>
          <w:bCs/>
          <w:color w:val="000000" w:themeColor="text1"/>
        </w:rPr>
        <w:t xml:space="preserve">Acne </w:t>
      </w:r>
      <w:r w:rsidRPr="00D83E59">
        <w:rPr>
          <w:rFonts w:ascii="Times" w:hAnsi="Times"/>
          <w:bCs/>
          <w:color w:val="000000" w:themeColor="text1"/>
        </w:rPr>
        <w:t xml:space="preserve">and </w:t>
      </w:r>
      <w:r w:rsidR="00AF458D" w:rsidRPr="00D83E59">
        <w:rPr>
          <w:rFonts w:ascii="Times" w:hAnsi="Times"/>
          <w:bCs/>
          <w:color w:val="000000" w:themeColor="text1"/>
        </w:rPr>
        <w:t xml:space="preserve">Suppurative Hidradenitis </w:t>
      </w:r>
      <w:r w:rsidRPr="00D83E59">
        <w:rPr>
          <w:rFonts w:ascii="Times" w:hAnsi="Times"/>
          <w:bCs/>
          <w:color w:val="000000" w:themeColor="text1"/>
        </w:rPr>
        <w:t xml:space="preserve">(PASH) and Synovitis, </w:t>
      </w:r>
      <w:r w:rsidR="00AF458D" w:rsidRPr="00D83E59">
        <w:rPr>
          <w:rFonts w:ascii="Times" w:hAnsi="Times"/>
          <w:bCs/>
          <w:color w:val="000000" w:themeColor="text1"/>
        </w:rPr>
        <w:t>A</w:t>
      </w:r>
      <w:r w:rsidRPr="00D83E59">
        <w:rPr>
          <w:rFonts w:ascii="Times" w:hAnsi="Times"/>
          <w:bCs/>
          <w:color w:val="000000" w:themeColor="text1"/>
        </w:rPr>
        <w:t xml:space="preserve">cne, </w:t>
      </w:r>
      <w:r w:rsidR="00AF458D" w:rsidRPr="00D83E59">
        <w:rPr>
          <w:rFonts w:ascii="Times" w:hAnsi="Times"/>
          <w:bCs/>
          <w:color w:val="000000" w:themeColor="text1"/>
        </w:rPr>
        <w:t>P</w:t>
      </w:r>
      <w:r w:rsidRPr="00D83E59">
        <w:rPr>
          <w:rFonts w:ascii="Times" w:hAnsi="Times"/>
          <w:bCs/>
          <w:color w:val="000000" w:themeColor="text1"/>
        </w:rPr>
        <w:t xml:space="preserve">ustulosis, </w:t>
      </w:r>
      <w:r w:rsidR="00AF458D" w:rsidRPr="00D83E59">
        <w:rPr>
          <w:rFonts w:ascii="Times" w:hAnsi="Times"/>
          <w:bCs/>
          <w:color w:val="000000" w:themeColor="text1"/>
        </w:rPr>
        <w:t>Hyperostosis</w:t>
      </w:r>
      <w:r w:rsidRPr="00D83E59">
        <w:rPr>
          <w:rFonts w:ascii="Times" w:hAnsi="Times"/>
          <w:bCs/>
          <w:color w:val="000000" w:themeColor="text1"/>
        </w:rPr>
        <w:t xml:space="preserve">, </w:t>
      </w:r>
      <w:r w:rsidR="00AF458D" w:rsidRPr="00D83E59">
        <w:rPr>
          <w:rFonts w:ascii="Times" w:hAnsi="Times"/>
          <w:bCs/>
          <w:color w:val="000000" w:themeColor="text1"/>
        </w:rPr>
        <w:t xml:space="preserve">Osteitis </w:t>
      </w:r>
      <w:r w:rsidRPr="00D83E59">
        <w:rPr>
          <w:rFonts w:ascii="Times" w:hAnsi="Times"/>
          <w:bCs/>
          <w:color w:val="000000" w:themeColor="text1"/>
        </w:rPr>
        <w:t>(SAPHO).</w:t>
      </w:r>
    </w:p>
    <w:p w14:paraId="2FEF0EC3" w14:textId="77777777" w:rsidR="00ED4D6A" w:rsidRPr="00D83E59" w:rsidRDefault="00ED4D6A" w:rsidP="007F6FA7">
      <w:pPr>
        <w:jc w:val="both"/>
        <w:rPr>
          <w:rFonts w:ascii="Times" w:hAnsi="Times"/>
          <w:color w:val="000000" w:themeColor="text1"/>
        </w:rPr>
      </w:pPr>
    </w:p>
    <w:p w14:paraId="0116265D" w14:textId="14A01105" w:rsidR="00ED4D6A" w:rsidRPr="00D83E59" w:rsidRDefault="00ED4D6A" w:rsidP="007F6FA7">
      <w:pPr>
        <w:jc w:val="both"/>
        <w:rPr>
          <w:rFonts w:ascii="Times" w:hAnsi="Times"/>
          <w:bCs/>
          <w:color w:val="000000" w:themeColor="text1"/>
        </w:rPr>
      </w:pPr>
      <w:r w:rsidRPr="00D83E59">
        <w:rPr>
          <w:rFonts w:ascii="Times" w:hAnsi="Times"/>
          <w:b/>
          <w:bCs/>
          <w:color w:val="000000" w:themeColor="text1"/>
        </w:rPr>
        <w:t xml:space="preserve">Figure 2. The PG ulcer, complex pathophysiology. </w:t>
      </w:r>
      <w:r w:rsidRPr="00D83E59">
        <w:rPr>
          <w:rFonts w:ascii="Times" w:hAnsi="Times"/>
          <w:bCs/>
          <w:color w:val="000000" w:themeColor="text1"/>
        </w:rPr>
        <w:t xml:space="preserve">Clinically, the PG ulcer has a characteristic undermined border that is created by a dense dermal neutrophilic infiltrate that destroys the underlying dermis, leaving the overhanging epidermis alive but with a compromised blood supply. As the inflammation expands, the central epidermis dies, revealing the underlying ulcer. The deep location of the inflammatory cells gives the undermined border a reddish-violaceous color, which is a PG hallmark. The ulcer base is usually highly exudative due to the dense neutrophilic infiltrate. Peripheral to the undermined border, there is a zone of erythema. On histology, perivascular lymphocytes are noted in this area. Differential expression of numerous genes </w:t>
      </w:r>
      <w:r w:rsidR="00223CE4" w:rsidRPr="00D83E59">
        <w:rPr>
          <w:rFonts w:ascii="Times" w:hAnsi="Times"/>
          <w:bCs/>
          <w:color w:val="000000" w:themeColor="text1"/>
        </w:rPr>
        <w:t xml:space="preserve">has </w:t>
      </w:r>
      <w:r w:rsidRPr="00D83E59">
        <w:rPr>
          <w:rFonts w:ascii="Times" w:hAnsi="Times"/>
          <w:bCs/>
          <w:color w:val="000000" w:themeColor="text1"/>
        </w:rPr>
        <w:t>been identified in PG, including many of the innate immune system. Keratinocytes are likely a significant source of the pro-inflammatory cytokines IL-1</w:t>
      </w:r>
      <w:r w:rsidRPr="00D83E59">
        <w:rPr>
          <w:rFonts w:ascii="Symbol" w:hAnsi="Symbol"/>
          <w:bCs/>
          <w:color w:val="000000" w:themeColor="text1"/>
        </w:rPr>
        <w:t></w:t>
      </w:r>
      <w:r w:rsidRPr="00D83E59">
        <w:rPr>
          <w:rFonts w:ascii="Times" w:hAnsi="Times"/>
          <w:bCs/>
          <w:color w:val="000000" w:themeColor="text1"/>
        </w:rPr>
        <w:t>, IL-36, TNF, IL-1</w:t>
      </w:r>
      <w:r w:rsidRPr="00D83E59">
        <w:rPr>
          <w:rFonts w:ascii="Symbol" w:hAnsi="Symbol"/>
          <w:bCs/>
          <w:color w:val="000000" w:themeColor="text1"/>
        </w:rPr>
        <w:t></w:t>
      </w:r>
      <w:r w:rsidRPr="00D83E59">
        <w:rPr>
          <w:rFonts w:ascii="Times" w:hAnsi="Times"/>
          <w:bCs/>
          <w:color w:val="000000" w:themeColor="text1"/>
        </w:rPr>
        <w:t xml:space="preserve"> and IL-8, all of which promote neutrophil recruitment, especially IL-8, which is a major neutrophil chemotactic factor. Keratinocytes may also be sources of and possibly CXCL9, CXCL10, and CXCL11. Macrophages and monocytes are a likely source of IL-8, IL-1</w:t>
      </w:r>
      <w:r w:rsidRPr="00D83E59">
        <w:rPr>
          <w:rFonts w:ascii="Symbol" w:hAnsi="Symbol"/>
          <w:bCs/>
          <w:color w:val="000000" w:themeColor="text1"/>
        </w:rPr>
        <w:t></w:t>
      </w:r>
      <w:r w:rsidRPr="00D83E59">
        <w:rPr>
          <w:rFonts w:ascii="Times" w:hAnsi="Times"/>
          <w:bCs/>
          <w:color w:val="000000" w:themeColor="text1"/>
        </w:rPr>
        <w:t>, CXCL9, CXCL10, CXCL11, CCL5, IL-1</w:t>
      </w:r>
      <w:r w:rsidRPr="00D83E59">
        <w:rPr>
          <w:rFonts w:ascii="Symbol" w:hAnsi="Symbol"/>
          <w:bCs/>
          <w:color w:val="000000" w:themeColor="text1"/>
        </w:rPr>
        <w:t></w:t>
      </w:r>
      <w:r w:rsidRPr="00D83E59">
        <w:rPr>
          <w:rFonts w:ascii="Times" w:hAnsi="Times"/>
          <w:bCs/>
          <w:color w:val="000000" w:themeColor="text1"/>
        </w:rPr>
        <w:t xml:space="preserve">, and TNF. Of these, CXCL9 and CCL5 will attract T cells, which are found </w:t>
      </w:r>
      <w:proofErr w:type="spellStart"/>
      <w:r w:rsidRPr="00D83E59">
        <w:rPr>
          <w:rFonts w:ascii="Times" w:hAnsi="Times"/>
          <w:bCs/>
          <w:color w:val="000000" w:themeColor="text1"/>
        </w:rPr>
        <w:t>perivascularly</w:t>
      </w:r>
      <w:proofErr w:type="spellEnd"/>
      <w:r w:rsidRPr="00D83E59">
        <w:rPr>
          <w:rFonts w:ascii="Times" w:hAnsi="Times"/>
          <w:bCs/>
          <w:color w:val="000000" w:themeColor="text1"/>
        </w:rPr>
        <w:t xml:space="preserve"> in the periphery or around adnexal structures. T cells in PG are preferentially polarized towards Th1 or Th17 cytokine secretion profiles and are thus, a source of IL-17A, CCL3, CCL5 and IFN</w:t>
      </w:r>
      <w:r w:rsidRPr="00D83E59">
        <w:rPr>
          <w:rFonts w:ascii="Symbol" w:hAnsi="Symbol"/>
          <w:bCs/>
          <w:color w:val="000000" w:themeColor="text1"/>
        </w:rPr>
        <w:t></w:t>
      </w:r>
      <w:r w:rsidRPr="00D83E59">
        <w:rPr>
          <w:rFonts w:ascii="Times" w:hAnsi="Times"/>
          <w:bCs/>
          <w:color w:val="000000" w:themeColor="text1"/>
        </w:rPr>
        <w:t>. The secreted IL-17A induces other cells to release a variety of chemokines, which supports neutrophil and monocyte migration. It can also act in concert with TNF and IL-1</w:t>
      </w:r>
      <w:r w:rsidRPr="00D83E59">
        <w:rPr>
          <w:rFonts w:ascii="Symbol" w:hAnsi="Symbol"/>
          <w:bCs/>
          <w:color w:val="000000" w:themeColor="text1"/>
        </w:rPr>
        <w:t></w:t>
      </w:r>
      <w:r w:rsidRPr="00D83E59">
        <w:rPr>
          <w:rFonts w:ascii="Times" w:hAnsi="Times"/>
          <w:bCs/>
          <w:color w:val="000000" w:themeColor="text1"/>
        </w:rPr>
        <w:t xml:space="preserve"> to further drive inflammatory pathways. T cell derived CCL3 will attract macrophages and neutrophils, and CCL5 will attract additional T cells. Finally, IL-16 secreted by T cells and possibly keratinocytes is a chemoattractant for CD4-expressing immune cells. </w:t>
      </w:r>
    </w:p>
    <w:p w14:paraId="49CA67E5" w14:textId="77777777" w:rsidR="00ED4D6A" w:rsidRPr="00D83E59" w:rsidRDefault="00ED4D6A" w:rsidP="007F6FA7">
      <w:pPr>
        <w:jc w:val="both"/>
        <w:rPr>
          <w:rFonts w:ascii="Times" w:hAnsi="Times"/>
          <w:bCs/>
          <w:color w:val="000000" w:themeColor="text1"/>
        </w:rPr>
      </w:pPr>
    </w:p>
    <w:p w14:paraId="46CF5299" w14:textId="77777777" w:rsidR="007D52B2" w:rsidRPr="00D83E59" w:rsidRDefault="00ED4D6A" w:rsidP="007F6FA7">
      <w:pPr>
        <w:jc w:val="both"/>
        <w:rPr>
          <w:rFonts w:ascii="Times" w:hAnsi="Times"/>
          <w:b/>
          <w:bCs/>
          <w:color w:val="000000" w:themeColor="text1"/>
        </w:rPr>
      </w:pPr>
      <w:r w:rsidRPr="00D83E59">
        <w:rPr>
          <w:rFonts w:ascii="Times" w:hAnsi="Times"/>
          <w:b/>
          <w:bCs/>
          <w:color w:val="000000" w:themeColor="text1"/>
        </w:rPr>
        <w:t xml:space="preserve">Figure 3. Common variations in PG lesion morphology. </w:t>
      </w:r>
    </w:p>
    <w:p w14:paraId="7500992D" w14:textId="054518A6" w:rsidR="00ED4D6A" w:rsidRPr="00D83E59" w:rsidRDefault="00ED4D6A" w:rsidP="007F6FA7">
      <w:pPr>
        <w:jc w:val="both"/>
        <w:rPr>
          <w:rFonts w:ascii="Times" w:hAnsi="Times"/>
          <w:bCs/>
          <w:color w:val="000000" w:themeColor="text1"/>
        </w:rPr>
      </w:pPr>
      <w:r w:rsidRPr="00D83E59">
        <w:rPr>
          <w:rFonts w:ascii="Times" w:hAnsi="Times"/>
          <w:bCs/>
          <w:color w:val="000000" w:themeColor="text1"/>
        </w:rPr>
        <w:t xml:space="preserve">Top row- PG ulcers form rapidly and thus are often well-developed at time of their initial clinical evaluation. The top left photo is of an upper extremity PG ulcer 2 weeks in duration. Notice the highly exudative wound </w:t>
      </w:r>
      <w:r w:rsidRPr="00D83E59">
        <w:rPr>
          <w:rFonts w:ascii="Times" w:hAnsi="Times"/>
          <w:bCs/>
          <w:color w:val="000000" w:themeColor="text1"/>
        </w:rPr>
        <w:lastRenderedPageBreak/>
        <w:t xml:space="preserve">base, which is surrounded by an undermined border and peripheral erythema. The undermined border is most apparent in the top right of the photo, where the epidermis appears wrinkled and detached from the underlying dermis. As is the case here, surrounding erythema can be difficult to appreciate in skin of color patients. PG ulcers can also be of various depths. The one depicted here is more superficial than others. The middle photograph is of the same ulcer a few weeks after initiation of immunosuppression. Notice that the ulcer is virtually the same size, but the wound bed is no longer exudative, and the peripheral erythema and undermined border have resolved. Top right is a photo after the same ulcer has healed. This is an example of a cribriform scar. Notice the small indentations, which give the scar a pebbly appearance. </w:t>
      </w:r>
    </w:p>
    <w:p w14:paraId="3301489D" w14:textId="711F8463" w:rsidR="00ED4D6A" w:rsidRPr="00D83E59" w:rsidRDefault="00ED4D6A" w:rsidP="007F6FA7">
      <w:pPr>
        <w:jc w:val="both"/>
        <w:rPr>
          <w:rFonts w:ascii="Times" w:hAnsi="Times"/>
          <w:bCs/>
          <w:color w:val="000000" w:themeColor="text1"/>
        </w:rPr>
      </w:pPr>
      <w:r w:rsidRPr="00D83E59">
        <w:rPr>
          <w:rFonts w:ascii="Times" w:hAnsi="Times"/>
          <w:bCs/>
          <w:color w:val="000000" w:themeColor="text1"/>
        </w:rPr>
        <w:t>Middle row- the middle left photo is of a PG ulcer 1 week in duration. When compared to the previous example, the peripheral erythema is more apparent in this photo. Again, the newly formed ulcer is highly exudative, and it is surrounded by an undermined border. Note that the ulcer is deeper than the previous example. The middle photo depicts the same ulcer approximately 2 week</w:t>
      </w:r>
      <w:r w:rsidR="00AF458D" w:rsidRPr="00D83E59">
        <w:rPr>
          <w:rFonts w:ascii="Times" w:hAnsi="Times"/>
          <w:bCs/>
          <w:color w:val="000000" w:themeColor="text1"/>
        </w:rPr>
        <w:t>s</w:t>
      </w:r>
      <w:r w:rsidRPr="00D83E59">
        <w:rPr>
          <w:rFonts w:ascii="Times" w:hAnsi="Times"/>
          <w:bCs/>
          <w:color w:val="000000" w:themeColor="text1"/>
        </w:rPr>
        <w:t xml:space="preserve"> later. Notice again that that the wound is the same size, but its appearance has changed. It is no longer highly exudative. The peripheral erythema has also resolved, and the undermined border is now flaking away. The base of the wound also has </w:t>
      </w:r>
      <w:r w:rsidR="00D61157" w:rsidRPr="00D83E59">
        <w:rPr>
          <w:rFonts w:ascii="Cambria" w:hAnsi="Cambria"/>
          <w:color w:val="000000" w:themeColor="text1"/>
        </w:rPr>
        <w:t xml:space="preserve">exuberant </w:t>
      </w:r>
      <w:r w:rsidRPr="00D83E59">
        <w:rPr>
          <w:rFonts w:ascii="Times" w:hAnsi="Times"/>
          <w:bCs/>
          <w:color w:val="000000" w:themeColor="text1"/>
        </w:rPr>
        <w:t xml:space="preserve">granulation tissue, which is a common PG finding. It will resolve as the ulcer begins to heal. The photograph on the far right is a different patient with long standing history of PG. This lesion is a subepidermal bulla. Notice that the bullae </w:t>
      </w:r>
      <w:proofErr w:type="gramStart"/>
      <w:r w:rsidRPr="00D83E59">
        <w:rPr>
          <w:rFonts w:ascii="Times" w:hAnsi="Times"/>
          <w:bCs/>
          <w:color w:val="000000" w:themeColor="text1"/>
        </w:rPr>
        <w:t>does</w:t>
      </w:r>
      <w:proofErr w:type="gramEnd"/>
      <w:r w:rsidRPr="00D83E59">
        <w:rPr>
          <w:rFonts w:ascii="Times" w:hAnsi="Times"/>
          <w:bCs/>
          <w:color w:val="000000" w:themeColor="text1"/>
        </w:rPr>
        <w:t xml:space="preserve"> not extend into the superiorly located cribriform scar. PG ulcers avoid scars. </w:t>
      </w:r>
    </w:p>
    <w:p w14:paraId="534B6CDA" w14:textId="0C9106D6" w:rsidR="00ED4D6A" w:rsidRPr="00D83E59" w:rsidRDefault="00ED4D6A" w:rsidP="007F6FA7">
      <w:pPr>
        <w:jc w:val="both"/>
        <w:rPr>
          <w:rFonts w:ascii="Times" w:hAnsi="Times"/>
          <w:bCs/>
          <w:color w:val="000000" w:themeColor="text1"/>
        </w:rPr>
      </w:pPr>
      <w:r w:rsidRPr="00D83E59">
        <w:rPr>
          <w:rFonts w:ascii="Times" w:hAnsi="Times"/>
          <w:bCs/>
          <w:color w:val="000000" w:themeColor="text1"/>
        </w:rPr>
        <w:t xml:space="preserve">Bottom row- </w:t>
      </w:r>
      <w:r w:rsidR="00D57E1A" w:rsidRPr="00D83E59">
        <w:rPr>
          <w:rFonts w:ascii="Times" w:hAnsi="Times"/>
          <w:bCs/>
          <w:color w:val="000000" w:themeColor="text1"/>
        </w:rPr>
        <w:t xml:space="preserve">On the left is an </w:t>
      </w:r>
      <w:proofErr w:type="gramStart"/>
      <w:r w:rsidR="00D57E1A" w:rsidRPr="00D83E59">
        <w:rPr>
          <w:rFonts w:ascii="Times" w:hAnsi="Times"/>
          <w:bCs/>
          <w:color w:val="000000" w:themeColor="text1"/>
        </w:rPr>
        <w:t>early stage</w:t>
      </w:r>
      <w:proofErr w:type="gramEnd"/>
      <w:r w:rsidR="00D57E1A" w:rsidRPr="00D83E59">
        <w:rPr>
          <w:rFonts w:ascii="Times" w:hAnsi="Times"/>
          <w:bCs/>
          <w:color w:val="000000" w:themeColor="text1"/>
        </w:rPr>
        <w:t xml:space="preserve"> sterile PG pustule. PG pustules can be unremarkable or have significant peripheral erythema and/or a reddish-violaceous appearance. The bottom middle image is</w:t>
      </w:r>
      <w:r w:rsidRPr="00D83E59">
        <w:rPr>
          <w:rFonts w:ascii="Times" w:hAnsi="Times"/>
          <w:bCs/>
          <w:color w:val="000000" w:themeColor="text1"/>
        </w:rPr>
        <w:t xml:space="preserve"> a classic </w:t>
      </w:r>
      <w:proofErr w:type="gramStart"/>
      <w:r w:rsidRPr="00D83E59">
        <w:rPr>
          <w:rFonts w:ascii="Times" w:hAnsi="Times"/>
          <w:bCs/>
          <w:color w:val="000000" w:themeColor="text1"/>
        </w:rPr>
        <w:t>early stage</w:t>
      </w:r>
      <w:proofErr w:type="gramEnd"/>
      <w:r w:rsidRPr="00D83E59">
        <w:rPr>
          <w:rFonts w:ascii="Times" w:hAnsi="Times"/>
          <w:bCs/>
          <w:color w:val="000000" w:themeColor="text1"/>
        </w:rPr>
        <w:t xml:space="preserve"> PG ulcer. Notice the very distinctive reddish-violaceous appearance, thick undermined border and peripheral erythema. The </w:t>
      </w:r>
      <w:r w:rsidR="00523A9A" w:rsidRPr="00D83E59">
        <w:rPr>
          <w:rFonts w:ascii="Times" w:hAnsi="Times"/>
          <w:bCs/>
          <w:color w:val="000000" w:themeColor="text1"/>
        </w:rPr>
        <w:t>right</w:t>
      </w:r>
      <w:r w:rsidR="00D57E1A" w:rsidRPr="00D83E59">
        <w:rPr>
          <w:rFonts w:ascii="Times" w:hAnsi="Times"/>
          <w:bCs/>
          <w:color w:val="000000" w:themeColor="text1"/>
        </w:rPr>
        <w:t xml:space="preserve"> photo</w:t>
      </w:r>
      <w:r w:rsidRPr="00D83E59">
        <w:rPr>
          <w:rFonts w:ascii="Times" w:hAnsi="Times"/>
          <w:bCs/>
          <w:color w:val="000000" w:themeColor="text1"/>
        </w:rPr>
        <w:t xml:space="preserve"> is a larger ulcer from the same patients. Again, reddish-violaceous undermined border and peripheral erythema are present. Not</w:t>
      </w:r>
      <w:r w:rsidR="00AF458D" w:rsidRPr="00D83E59">
        <w:rPr>
          <w:rFonts w:ascii="Times" w:hAnsi="Times"/>
          <w:bCs/>
          <w:color w:val="000000" w:themeColor="text1"/>
        </w:rPr>
        <w:t>e</w:t>
      </w:r>
      <w:r w:rsidRPr="00D83E59">
        <w:rPr>
          <w:rFonts w:ascii="Times" w:hAnsi="Times"/>
          <w:bCs/>
          <w:color w:val="000000" w:themeColor="text1"/>
        </w:rPr>
        <w:t xml:space="preserve"> the large eschar in the center of the lesion. PG ulcers often have adherent eschars. </w:t>
      </w:r>
    </w:p>
    <w:p w14:paraId="0F9BBB6B" w14:textId="77777777" w:rsidR="00ED4D6A" w:rsidRPr="00D83E59" w:rsidRDefault="00ED4D6A" w:rsidP="007F6FA7">
      <w:pPr>
        <w:jc w:val="both"/>
        <w:rPr>
          <w:rFonts w:ascii="Times" w:hAnsi="Times"/>
          <w:b/>
          <w:bCs/>
          <w:color w:val="000000" w:themeColor="text1"/>
        </w:rPr>
      </w:pPr>
    </w:p>
    <w:p w14:paraId="6471B1A4" w14:textId="3DDAA995" w:rsidR="00ED4D6A" w:rsidRPr="00D83E59" w:rsidRDefault="00ED4D6A" w:rsidP="007F6FA7">
      <w:pPr>
        <w:jc w:val="both"/>
        <w:rPr>
          <w:rFonts w:ascii="Times" w:hAnsi="Times"/>
          <w:bCs/>
          <w:color w:val="000000" w:themeColor="text1"/>
        </w:rPr>
      </w:pPr>
      <w:r w:rsidRPr="00D83E59">
        <w:rPr>
          <w:rFonts w:ascii="Times" w:hAnsi="Times"/>
          <w:b/>
          <w:bCs/>
          <w:color w:val="000000" w:themeColor="text1"/>
        </w:rPr>
        <w:t xml:space="preserve">Figure 4. International consensus PG Diagnostic Criteria. </w:t>
      </w:r>
      <w:r w:rsidRPr="00D83E59">
        <w:rPr>
          <w:rFonts w:ascii="Times" w:hAnsi="Times"/>
          <w:bCs/>
          <w:color w:val="000000" w:themeColor="text1"/>
        </w:rPr>
        <w:t xml:space="preserve">PG diagnostic criteria were established by a Delphi exercise and then fine-tuned and cross-validated against published PG “mimickers”. In addition to a biopsy demonstrating a neutrophilic infiltrate, patients must have at least 4 minor criteria to meet the PG diagnostic threshold. Minor criteria are divided into categories, histology, history, clinical examination, and treatment. PG ulcers can be solitary or multiple. Although they can occur at </w:t>
      </w:r>
      <w:proofErr w:type="spellStart"/>
      <w:r w:rsidRPr="00D83E59">
        <w:rPr>
          <w:rFonts w:ascii="Times" w:hAnsi="Times"/>
          <w:bCs/>
          <w:color w:val="000000" w:themeColor="text1"/>
        </w:rPr>
        <w:t>any body</w:t>
      </w:r>
      <w:proofErr w:type="spellEnd"/>
      <w:r w:rsidRPr="00D83E59">
        <w:rPr>
          <w:rFonts w:ascii="Times" w:hAnsi="Times"/>
          <w:bCs/>
          <w:color w:val="000000" w:themeColor="text1"/>
        </w:rPr>
        <w:t xml:space="preserve"> site, they more frequently occur on the anterior aspects of the lower extremities (middle photo). The diagnostic criteria </w:t>
      </w:r>
      <w:proofErr w:type="gramStart"/>
      <w:r w:rsidRPr="00D83E59">
        <w:rPr>
          <w:rFonts w:ascii="Times" w:hAnsi="Times"/>
          <w:bCs/>
          <w:color w:val="000000" w:themeColor="text1"/>
        </w:rPr>
        <w:t>awards</w:t>
      </w:r>
      <w:proofErr w:type="gramEnd"/>
      <w:r w:rsidRPr="00D83E59">
        <w:rPr>
          <w:rFonts w:ascii="Times" w:hAnsi="Times"/>
          <w:bCs/>
          <w:color w:val="000000" w:themeColor="text1"/>
        </w:rPr>
        <w:t xml:space="preserve"> one point for such lesions. A point is also awarded for healed scars with wrinkled paper or cribriform appearances. Depicted here is a wrinkled paper-like scar. The wrinkled appearance of these lesions is due to the underlying dermis being devoid of structural elements. The scar does not have to be atrophic for it to have this appearance. </w:t>
      </w:r>
    </w:p>
    <w:p w14:paraId="62168991" w14:textId="5503D1C6" w:rsidR="00ED4D6A" w:rsidRPr="00D83E59" w:rsidRDefault="00ED4D6A" w:rsidP="007F6FA7">
      <w:pPr>
        <w:jc w:val="both"/>
        <w:rPr>
          <w:rFonts w:ascii="Times" w:hAnsi="Times"/>
          <w:bCs/>
          <w:color w:val="000000" w:themeColor="text1"/>
        </w:rPr>
      </w:pPr>
      <w:r w:rsidRPr="00D83E59">
        <w:rPr>
          <w:rFonts w:ascii="Times" w:hAnsi="Times"/>
          <w:bCs/>
          <w:color w:val="000000" w:themeColor="text1"/>
        </w:rPr>
        <w:t xml:space="preserve">* denotes only histologically indicated stains or tissue cultures. </w:t>
      </w:r>
    </w:p>
    <w:p w14:paraId="15A86D73" w14:textId="77777777" w:rsidR="00ED4D6A" w:rsidRPr="00D83E59" w:rsidRDefault="00ED4D6A" w:rsidP="007F6FA7">
      <w:pPr>
        <w:jc w:val="both"/>
        <w:rPr>
          <w:rFonts w:ascii="Times" w:hAnsi="Times"/>
          <w:b/>
          <w:bCs/>
          <w:color w:val="000000" w:themeColor="text1"/>
        </w:rPr>
      </w:pPr>
    </w:p>
    <w:p w14:paraId="2B675225" w14:textId="77777777" w:rsidR="00074E8F" w:rsidRPr="00D83E59" w:rsidRDefault="00ED4D6A" w:rsidP="00074E8F">
      <w:pPr>
        <w:jc w:val="both"/>
        <w:rPr>
          <w:rFonts w:ascii="Times" w:hAnsi="Times"/>
          <w:bCs/>
          <w:color w:val="000000" w:themeColor="text1"/>
        </w:rPr>
      </w:pPr>
      <w:r w:rsidRPr="00D83E59">
        <w:rPr>
          <w:rFonts w:ascii="Times" w:hAnsi="Times"/>
          <w:b/>
          <w:bCs/>
          <w:color w:val="000000" w:themeColor="text1"/>
        </w:rPr>
        <w:t>Figure 5. Proposed PG Treatment algorithm</w:t>
      </w:r>
      <w:r w:rsidRPr="00D83E59">
        <w:rPr>
          <w:rFonts w:ascii="Times" w:hAnsi="Times"/>
          <w:bCs/>
          <w:color w:val="000000" w:themeColor="text1"/>
        </w:rPr>
        <w:t xml:space="preserve">. </w:t>
      </w:r>
    </w:p>
    <w:p w14:paraId="797B8C39" w14:textId="6B4C6DCD" w:rsidR="00ED4D6A" w:rsidRPr="00D83E59" w:rsidRDefault="00CB0CBC" w:rsidP="0087221E">
      <w:pPr>
        <w:jc w:val="both"/>
        <w:rPr>
          <w:color w:val="000000" w:themeColor="text1"/>
        </w:rPr>
      </w:pPr>
      <w:r w:rsidRPr="00D83E59">
        <w:rPr>
          <w:rFonts w:ascii="Times" w:hAnsi="Times"/>
          <w:bCs/>
          <w:color w:val="000000" w:themeColor="text1"/>
        </w:rPr>
        <w:t>P</w:t>
      </w:r>
      <w:r w:rsidR="00ED4D6A" w:rsidRPr="00D83E59">
        <w:rPr>
          <w:rFonts w:ascii="Times" w:hAnsi="Times"/>
          <w:bCs/>
          <w:color w:val="000000" w:themeColor="text1"/>
        </w:rPr>
        <w:t>atient</w:t>
      </w:r>
      <w:r w:rsidRPr="00D83E59">
        <w:rPr>
          <w:rFonts w:ascii="Times" w:hAnsi="Times"/>
          <w:bCs/>
          <w:color w:val="000000" w:themeColor="text1"/>
        </w:rPr>
        <w:t>s</w:t>
      </w:r>
      <w:r w:rsidR="00ED4D6A" w:rsidRPr="00D83E59">
        <w:rPr>
          <w:rFonts w:ascii="Times" w:hAnsi="Times"/>
          <w:bCs/>
          <w:color w:val="000000" w:themeColor="text1"/>
        </w:rPr>
        <w:t xml:space="preserve"> should be assessed as severe or mild</w:t>
      </w:r>
      <w:r w:rsidR="00223CE4" w:rsidRPr="00D83E59">
        <w:rPr>
          <w:rFonts w:ascii="Times" w:hAnsi="Times"/>
          <w:bCs/>
          <w:color w:val="000000" w:themeColor="text1"/>
        </w:rPr>
        <w:t>,</w:t>
      </w:r>
      <w:r w:rsidR="00ED4D6A" w:rsidRPr="00D83E59">
        <w:rPr>
          <w:rFonts w:ascii="Times" w:hAnsi="Times"/>
          <w:bCs/>
          <w:color w:val="000000" w:themeColor="text1"/>
        </w:rPr>
        <w:t xml:space="preserve"> based on the number, size and location of their PG ulcers. Patients with mild disease are initially treated with a low dose immunosuppressive (</w:t>
      </w:r>
      <w:proofErr w:type="gramStart"/>
      <w:r w:rsidR="00ED4D6A" w:rsidRPr="00D83E59">
        <w:rPr>
          <w:rFonts w:ascii="Times" w:hAnsi="Times"/>
          <w:bCs/>
          <w:color w:val="000000" w:themeColor="text1"/>
        </w:rPr>
        <w:t>e.g.</w:t>
      </w:r>
      <w:proofErr w:type="gramEnd"/>
      <w:r w:rsidR="00ED4D6A" w:rsidRPr="00D83E59">
        <w:rPr>
          <w:rFonts w:ascii="Times" w:hAnsi="Times"/>
          <w:bCs/>
          <w:color w:val="000000" w:themeColor="text1"/>
        </w:rPr>
        <w:t xml:space="preserve"> prednisone monotherapy) and/or localized therapy (topical or intralesional). If complete resolution is not achieved, the physician can consider the use of a biologic. In contrast, patients with severe PG are started immediately on a fast-acting agent (either prednisone, cyclosporine or a combination of the two). The physician then can consider use of a biologic (</w:t>
      </w:r>
      <w:proofErr w:type="gramStart"/>
      <w:r w:rsidR="00ED4D6A" w:rsidRPr="00D83E59">
        <w:rPr>
          <w:rFonts w:ascii="Times" w:hAnsi="Times"/>
          <w:bCs/>
          <w:color w:val="000000" w:themeColor="text1"/>
        </w:rPr>
        <w:t>e.g.</w:t>
      </w:r>
      <w:proofErr w:type="gramEnd"/>
      <w:r w:rsidR="00ED4D6A" w:rsidRPr="00D83E59">
        <w:rPr>
          <w:rFonts w:ascii="Times" w:hAnsi="Times"/>
          <w:bCs/>
          <w:color w:val="000000" w:themeColor="text1"/>
        </w:rPr>
        <w:t xml:space="preserve"> an anti-TNF agent or </w:t>
      </w:r>
      <w:proofErr w:type="spellStart"/>
      <w:r w:rsidR="00ED4D6A" w:rsidRPr="00D83E59">
        <w:rPr>
          <w:rFonts w:ascii="Times" w:hAnsi="Times"/>
          <w:bCs/>
          <w:color w:val="000000" w:themeColor="text1"/>
        </w:rPr>
        <w:t>ustekinumab</w:t>
      </w:r>
      <w:proofErr w:type="spellEnd"/>
      <w:r w:rsidR="00ED4D6A" w:rsidRPr="00D83E59">
        <w:rPr>
          <w:rFonts w:ascii="Times" w:hAnsi="Times"/>
          <w:bCs/>
          <w:color w:val="000000" w:themeColor="text1"/>
        </w:rPr>
        <w:t>). Three weeks after starting a biologic agent, a slow taper of the initial agent(s) is started. For patients that do not respond completely to biologic therapy, the frequency of the biologic may be increased. If a complete response is still not achieved, re-evaluation of the ulcer is indicated to confirm the presence of an inflammatory border. If the inflammation is largely resolved, wound care should be maximized. If significant inflammation persists, then the dose of the non-biologic may be increased, or the non-biologic can be changed. Alternatively, another biologic can also be considered. For patients not treated with biologics, compatible non-biologic medications are sequentially added. One triple drug regimen that that may be considered for severe refractory PG is prednisone, cyclosporine, and mycophenolate mofetil. If a complete response is not achieved on triple drug therapy, the clinician should reassess the wound and reconsider starting a biologic.</w:t>
      </w:r>
    </w:p>
    <w:p w14:paraId="0C9FBCB6" w14:textId="77777777" w:rsidR="008750DA" w:rsidRPr="00D83E59" w:rsidRDefault="008750DA" w:rsidP="003744D2">
      <w:pPr>
        <w:jc w:val="both"/>
        <w:rPr>
          <w:rFonts w:ascii="Times" w:hAnsi="Times"/>
          <w:color w:val="000000" w:themeColor="text1"/>
          <w:u w:val="single"/>
        </w:rPr>
      </w:pPr>
    </w:p>
    <w:p w14:paraId="25B9B59C" w14:textId="77777777" w:rsidR="00B27AA6" w:rsidRPr="00D83E59" w:rsidRDefault="00B27AA6">
      <w:pPr>
        <w:rPr>
          <w:rFonts w:ascii="Times" w:hAnsi="Times"/>
          <w:b/>
          <w:bCs/>
          <w:color w:val="000000" w:themeColor="text1"/>
        </w:rPr>
      </w:pPr>
      <w:r w:rsidRPr="00D83E59">
        <w:rPr>
          <w:rFonts w:ascii="Times" w:hAnsi="Times"/>
          <w:b/>
          <w:bCs/>
          <w:color w:val="000000" w:themeColor="text1"/>
        </w:rPr>
        <w:br w:type="page"/>
      </w:r>
    </w:p>
    <w:p w14:paraId="05E0A6D9" w14:textId="29BF29F7" w:rsidR="008750DA" w:rsidRPr="00D83E59" w:rsidRDefault="008750DA" w:rsidP="003744D2">
      <w:pPr>
        <w:jc w:val="both"/>
        <w:rPr>
          <w:rFonts w:ascii="Times" w:hAnsi="Times"/>
          <w:b/>
          <w:bCs/>
          <w:color w:val="000000" w:themeColor="text1"/>
        </w:rPr>
      </w:pPr>
      <w:r w:rsidRPr="00D83E59">
        <w:rPr>
          <w:rFonts w:ascii="Times" w:hAnsi="Times"/>
          <w:b/>
          <w:bCs/>
          <w:color w:val="000000" w:themeColor="text1"/>
        </w:rPr>
        <w:lastRenderedPageBreak/>
        <w:t>References</w:t>
      </w:r>
    </w:p>
    <w:p w14:paraId="1CCDFBB0" w14:textId="2CFEF802" w:rsidR="00F928D6" w:rsidRPr="00D83E59" w:rsidRDefault="008750DA" w:rsidP="00F928D6">
      <w:pPr>
        <w:pStyle w:val="EndNoteBibliography"/>
        <w:ind w:left="720" w:hanging="720"/>
        <w:rPr>
          <w:noProof/>
          <w:color w:val="000000" w:themeColor="text1"/>
        </w:rPr>
      </w:pPr>
      <w:r w:rsidRPr="00D83E59">
        <w:rPr>
          <w:rFonts w:ascii="Times" w:hAnsi="Times"/>
          <w:color w:val="000000" w:themeColor="text1"/>
          <w:u w:val="single"/>
        </w:rPr>
        <w:fldChar w:fldCharType="begin"/>
      </w:r>
      <w:r w:rsidRPr="00D83E59">
        <w:rPr>
          <w:rFonts w:ascii="Times" w:hAnsi="Times"/>
          <w:color w:val="000000" w:themeColor="text1"/>
          <w:u w:val="single"/>
        </w:rPr>
        <w:instrText xml:space="preserve"> ADDIN EN.REFLIST </w:instrText>
      </w:r>
      <w:r w:rsidRPr="00D83E59">
        <w:rPr>
          <w:rFonts w:ascii="Times" w:hAnsi="Times"/>
          <w:color w:val="000000" w:themeColor="text1"/>
          <w:u w:val="single"/>
        </w:rPr>
        <w:fldChar w:fldCharType="separate"/>
      </w:r>
      <w:r w:rsidR="00F928D6" w:rsidRPr="00D83E59">
        <w:rPr>
          <w:noProof/>
          <w:color w:val="000000" w:themeColor="text1"/>
        </w:rPr>
        <w:t>1</w:t>
      </w:r>
      <w:r w:rsidR="00F928D6" w:rsidRPr="00D83E59">
        <w:rPr>
          <w:noProof/>
          <w:color w:val="000000" w:themeColor="text1"/>
        </w:rPr>
        <w:tab/>
        <w:t xml:space="preserve">Wang, E. A. &amp; Maverakis, E. The rapidly evolving lesions of ulcerative pyoderma gangrenosum: a timeline. </w:t>
      </w:r>
      <w:r w:rsidR="00F928D6" w:rsidRPr="00D83E59">
        <w:rPr>
          <w:i/>
          <w:noProof/>
          <w:color w:val="000000" w:themeColor="text1"/>
        </w:rPr>
        <w:t>Int J Dermatol</w:t>
      </w:r>
      <w:r w:rsidR="00F928D6" w:rsidRPr="00D83E59">
        <w:rPr>
          <w:noProof/>
          <w:color w:val="000000" w:themeColor="text1"/>
        </w:rPr>
        <w:t xml:space="preserve"> </w:t>
      </w:r>
      <w:r w:rsidR="00F928D6" w:rsidRPr="00D83E59">
        <w:rPr>
          <w:b/>
          <w:noProof/>
          <w:color w:val="000000" w:themeColor="text1"/>
        </w:rPr>
        <w:t>57</w:t>
      </w:r>
      <w:r w:rsidR="00F928D6" w:rsidRPr="00D83E59">
        <w:rPr>
          <w:noProof/>
          <w:color w:val="000000" w:themeColor="text1"/>
        </w:rPr>
        <w:t>, 983-984, doi:10.1111/ijd.14058 (2018).</w:t>
      </w:r>
      <w:r w:rsidR="005F4A7D" w:rsidRPr="00D83E59">
        <w:rPr>
          <w:b/>
          <w:noProof/>
          <w:color w:val="000000" w:themeColor="text1"/>
        </w:rPr>
        <w:t xml:space="preserve"> This is the first photographic documentation of the temporal evolution of a PG ulcer.</w:t>
      </w:r>
    </w:p>
    <w:p w14:paraId="092EE299"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2</w:t>
      </w:r>
      <w:r w:rsidRPr="00D83E59">
        <w:rPr>
          <w:noProof/>
          <w:color w:val="000000" w:themeColor="text1"/>
        </w:rPr>
        <w:tab/>
        <w:t xml:space="preserve">Hurwitz, R. M. &amp; Haseman, J. H. The evolution of pyoderma gangrenosum. A clinicopathologic correlation. </w:t>
      </w:r>
      <w:r w:rsidRPr="00D83E59">
        <w:rPr>
          <w:i/>
          <w:noProof/>
          <w:color w:val="000000" w:themeColor="text1"/>
        </w:rPr>
        <w:t>Am J Dermatopathol</w:t>
      </w:r>
      <w:r w:rsidRPr="00D83E59">
        <w:rPr>
          <w:noProof/>
          <w:color w:val="000000" w:themeColor="text1"/>
        </w:rPr>
        <w:t xml:space="preserve"> </w:t>
      </w:r>
      <w:r w:rsidRPr="00D83E59">
        <w:rPr>
          <w:b/>
          <w:noProof/>
          <w:color w:val="000000" w:themeColor="text1"/>
        </w:rPr>
        <w:t>15</w:t>
      </w:r>
      <w:r w:rsidRPr="00D83E59">
        <w:rPr>
          <w:noProof/>
          <w:color w:val="000000" w:themeColor="text1"/>
        </w:rPr>
        <w:t>, 28-33, doi:10.1097/00000372-199302000-00005 (1993).</w:t>
      </w:r>
    </w:p>
    <w:p w14:paraId="2FC67A06" w14:textId="19F15562" w:rsidR="00F928D6" w:rsidRPr="00D83E59" w:rsidRDefault="00F928D6" w:rsidP="00F928D6">
      <w:pPr>
        <w:pStyle w:val="EndNoteBibliography"/>
        <w:ind w:left="720" w:hanging="720"/>
        <w:rPr>
          <w:noProof/>
          <w:color w:val="000000" w:themeColor="text1"/>
        </w:rPr>
      </w:pPr>
      <w:r w:rsidRPr="00D83E59">
        <w:rPr>
          <w:noProof/>
          <w:color w:val="000000" w:themeColor="text1"/>
        </w:rPr>
        <w:t>3</w:t>
      </w:r>
      <w:r w:rsidRPr="00D83E59">
        <w:rPr>
          <w:noProof/>
          <w:color w:val="000000" w:themeColor="text1"/>
        </w:rPr>
        <w:tab/>
        <w:t xml:space="preserve">Brunsting, L. A., Goeckerman, W. H. &amp; O'Leary, P. A. Pyoderma (echthyma) gangrenosum - Clinical and experimental observations in five cases occurring in adults. </w:t>
      </w:r>
      <w:r w:rsidRPr="00D83E59">
        <w:rPr>
          <w:i/>
          <w:noProof/>
          <w:color w:val="000000" w:themeColor="text1"/>
        </w:rPr>
        <w:t>Arch Dermatol Syph</w:t>
      </w:r>
      <w:r w:rsidRPr="00D83E59">
        <w:rPr>
          <w:noProof/>
          <w:color w:val="000000" w:themeColor="text1"/>
        </w:rPr>
        <w:t xml:space="preserve"> </w:t>
      </w:r>
      <w:r w:rsidRPr="00D83E59">
        <w:rPr>
          <w:b/>
          <w:noProof/>
          <w:color w:val="000000" w:themeColor="text1"/>
        </w:rPr>
        <w:t>22</w:t>
      </w:r>
      <w:r w:rsidRPr="00D83E59">
        <w:rPr>
          <w:noProof/>
          <w:color w:val="000000" w:themeColor="text1"/>
        </w:rPr>
        <w:t>, 655-680 (1930).</w:t>
      </w:r>
      <w:r w:rsidR="005F4A7D" w:rsidRPr="00D83E59">
        <w:rPr>
          <w:noProof/>
          <w:color w:val="000000" w:themeColor="text1"/>
        </w:rPr>
        <w:t xml:space="preserve"> </w:t>
      </w:r>
      <w:r w:rsidR="0011511B" w:rsidRPr="00D83E59">
        <w:rPr>
          <w:b/>
          <w:noProof/>
          <w:color w:val="000000" w:themeColor="text1"/>
        </w:rPr>
        <w:t>This manuscript is the first well-documented description of PG, introducing concepts such as disease associations and ulcers occuring at sites of trauma</w:t>
      </w:r>
      <w:r w:rsidR="0011511B" w:rsidRPr="00D83E59">
        <w:rPr>
          <w:noProof/>
          <w:color w:val="000000" w:themeColor="text1"/>
        </w:rPr>
        <w:t>.</w:t>
      </w:r>
    </w:p>
    <w:p w14:paraId="089F9092"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4</w:t>
      </w:r>
      <w:r w:rsidRPr="00D83E59">
        <w:rPr>
          <w:noProof/>
          <w:color w:val="000000" w:themeColor="text1"/>
        </w:rPr>
        <w:tab/>
        <w:t xml:space="preserve">Perry, H. O. &amp; Brunsting, L. A. Pyoderma gangrenosum; a clinical study of nineteen cases. </w:t>
      </w:r>
      <w:r w:rsidRPr="00D83E59">
        <w:rPr>
          <w:i/>
          <w:noProof/>
          <w:color w:val="000000" w:themeColor="text1"/>
        </w:rPr>
        <w:t>AMA Arch Derm</w:t>
      </w:r>
      <w:r w:rsidRPr="00D83E59">
        <w:rPr>
          <w:noProof/>
          <w:color w:val="000000" w:themeColor="text1"/>
        </w:rPr>
        <w:t xml:space="preserve"> </w:t>
      </w:r>
      <w:r w:rsidRPr="00D83E59">
        <w:rPr>
          <w:b/>
          <w:noProof/>
          <w:color w:val="000000" w:themeColor="text1"/>
        </w:rPr>
        <w:t>75</w:t>
      </w:r>
      <w:r w:rsidRPr="00D83E59">
        <w:rPr>
          <w:noProof/>
          <w:color w:val="000000" w:themeColor="text1"/>
        </w:rPr>
        <w:t>, 380-386 (1957).</w:t>
      </w:r>
    </w:p>
    <w:p w14:paraId="582450AC" w14:textId="260D1D7B" w:rsidR="00F928D6" w:rsidRPr="00D83E59" w:rsidRDefault="00F928D6" w:rsidP="00F928D6">
      <w:pPr>
        <w:pStyle w:val="EndNoteBibliography"/>
        <w:ind w:left="720" w:hanging="720"/>
        <w:rPr>
          <w:noProof/>
          <w:color w:val="000000" w:themeColor="text1"/>
        </w:rPr>
      </w:pPr>
      <w:r w:rsidRPr="00D83E59">
        <w:rPr>
          <w:noProof/>
          <w:color w:val="000000" w:themeColor="text1"/>
        </w:rPr>
        <w:t>5</w:t>
      </w:r>
      <w:r w:rsidRPr="00D83E59">
        <w:rPr>
          <w:noProof/>
          <w:color w:val="000000" w:themeColor="text1"/>
        </w:rPr>
        <w:tab/>
        <w:t xml:space="preserve">Brocq, L. &amp; Simon, C. L. Contribution à l’étude du phagédénisme. </w:t>
      </w:r>
      <w:r w:rsidRPr="00D83E59">
        <w:rPr>
          <w:i/>
          <w:noProof/>
          <w:color w:val="000000" w:themeColor="text1"/>
        </w:rPr>
        <w:t>Bull. Soc méd. Hôp. Paris</w:t>
      </w:r>
      <w:r w:rsidRPr="00D83E59">
        <w:rPr>
          <w:noProof/>
          <w:color w:val="000000" w:themeColor="text1"/>
        </w:rPr>
        <w:t>, 290-307 (1908).</w:t>
      </w:r>
      <w:r w:rsidR="005F4A7D" w:rsidRPr="00D83E59">
        <w:rPr>
          <w:b/>
          <w:noProof/>
          <w:color w:val="000000" w:themeColor="text1"/>
        </w:rPr>
        <w:t xml:space="preserve"> Some experts consider this article to be the first report of PG.</w:t>
      </w:r>
    </w:p>
    <w:p w14:paraId="6AAD2CB5"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6</w:t>
      </w:r>
      <w:r w:rsidRPr="00D83E59">
        <w:rPr>
          <w:noProof/>
          <w:color w:val="000000" w:themeColor="text1"/>
        </w:rPr>
        <w:tab/>
        <w:t xml:space="preserve">Hobbs, M. M. &amp; Ortega-Loayza, A. G. Pyoderma gangrenosum: From historical perspectives to emerging investigations. </w:t>
      </w:r>
      <w:r w:rsidRPr="00D83E59">
        <w:rPr>
          <w:i/>
          <w:noProof/>
          <w:color w:val="000000" w:themeColor="text1"/>
        </w:rPr>
        <w:t>Int Wound J</w:t>
      </w:r>
      <w:r w:rsidRPr="00D83E59">
        <w:rPr>
          <w:noProof/>
          <w:color w:val="000000" w:themeColor="text1"/>
        </w:rPr>
        <w:t>, doi:10.1111/iwj.13389 (2020).</w:t>
      </w:r>
    </w:p>
    <w:p w14:paraId="63EE1A5C"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7</w:t>
      </w:r>
      <w:r w:rsidRPr="00D83E59">
        <w:rPr>
          <w:noProof/>
          <w:color w:val="000000" w:themeColor="text1"/>
        </w:rPr>
        <w:tab/>
        <w:t>Patel, F.</w:t>
      </w:r>
      <w:r w:rsidRPr="00D83E59">
        <w:rPr>
          <w:i/>
          <w:noProof/>
          <w:color w:val="000000" w:themeColor="text1"/>
        </w:rPr>
        <w:t xml:space="preserve"> et al.</w:t>
      </w:r>
      <w:r w:rsidRPr="00D83E59">
        <w:rPr>
          <w:noProof/>
          <w:color w:val="000000" w:themeColor="text1"/>
        </w:rPr>
        <w:t xml:space="preserve"> Effective Strategies for the Management of Pyoderma Gangrenosum: A Comprehensive Review. </w:t>
      </w:r>
      <w:r w:rsidRPr="00D83E59">
        <w:rPr>
          <w:i/>
          <w:noProof/>
          <w:color w:val="000000" w:themeColor="text1"/>
        </w:rPr>
        <w:t>Acta Derm Venereol</w:t>
      </w:r>
      <w:r w:rsidRPr="00D83E59">
        <w:rPr>
          <w:noProof/>
          <w:color w:val="000000" w:themeColor="text1"/>
        </w:rPr>
        <w:t xml:space="preserve"> </w:t>
      </w:r>
      <w:r w:rsidRPr="00D83E59">
        <w:rPr>
          <w:b/>
          <w:noProof/>
          <w:color w:val="000000" w:themeColor="text1"/>
        </w:rPr>
        <w:t>95</w:t>
      </w:r>
      <w:r w:rsidRPr="00D83E59">
        <w:rPr>
          <w:noProof/>
          <w:color w:val="000000" w:themeColor="text1"/>
        </w:rPr>
        <w:t>, 525-531 (2015).</w:t>
      </w:r>
    </w:p>
    <w:p w14:paraId="7CFE1E24"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8</w:t>
      </w:r>
      <w:r w:rsidRPr="00D83E59">
        <w:rPr>
          <w:noProof/>
          <w:color w:val="000000" w:themeColor="text1"/>
        </w:rPr>
        <w:tab/>
        <w:t xml:space="preserve">Borda, L. J., Wong, L. L., Marzano, A. V. &amp; Ortega-Loayza, A. G. Extracutaneous involvement of pyoderma gangrenosum. </w:t>
      </w:r>
      <w:r w:rsidRPr="00D83E59">
        <w:rPr>
          <w:i/>
          <w:noProof/>
          <w:color w:val="000000" w:themeColor="text1"/>
        </w:rPr>
        <w:t>Arch Dermatol Res</w:t>
      </w:r>
      <w:r w:rsidRPr="00D83E59">
        <w:rPr>
          <w:noProof/>
          <w:color w:val="000000" w:themeColor="text1"/>
        </w:rPr>
        <w:t xml:space="preserve"> </w:t>
      </w:r>
      <w:r w:rsidRPr="00D83E59">
        <w:rPr>
          <w:b/>
          <w:noProof/>
          <w:color w:val="000000" w:themeColor="text1"/>
        </w:rPr>
        <w:t>311</w:t>
      </w:r>
      <w:r w:rsidRPr="00D83E59">
        <w:rPr>
          <w:noProof/>
          <w:color w:val="000000" w:themeColor="text1"/>
        </w:rPr>
        <w:t>, 425-434, doi:10.1007/s00403-019-01912-1 (2019).</w:t>
      </w:r>
    </w:p>
    <w:p w14:paraId="4E3BF1CC"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9</w:t>
      </w:r>
      <w:r w:rsidRPr="00D83E59">
        <w:rPr>
          <w:noProof/>
          <w:color w:val="000000" w:themeColor="text1"/>
        </w:rPr>
        <w:tab/>
        <w:t xml:space="preserve">Wallach, D. &amp; Vignon-Pennamen, M. D. From acute febrile neutrophilic dermatosis to neutrophilic disease: forty years of clinical research. </w:t>
      </w:r>
      <w:r w:rsidRPr="00D83E59">
        <w:rPr>
          <w:i/>
          <w:noProof/>
          <w:color w:val="000000" w:themeColor="text1"/>
        </w:rPr>
        <w:t>J Am Acad Dermatol</w:t>
      </w:r>
      <w:r w:rsidRPr="00D83E59">
        <w:rPr>
          <w:noProof/>
          <w:color w:val="000000" w:themeColor="text1"/>
        </w:rPr>
        <w:t xml:space="preserve"> </w:t>
      </w:r>
      <w:r w:rsidRPr="00D83E59">
        <w:rPr>
          <w:b/>
          <w:noProof/>
          <w:color w:val="000000" w:themeColor="text1"/>
        </w:rPr>
        <w:t>55</w:t>
      </w:r>
      <w:r w:rsidRPr="00D83E59">
        <w:rPr>
          <w:noProof/>
          <w:color w:val="000000" w:themeColor="text1"/>
        </w:rPr>
        <w:t>, 1066-1071, doi:10.1016/j.jaad.2006.07.016 (2006).</w:t>
      </w:r>
    </w:p>
    <w:p w14:paraId="44971829"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10</w:t>
      </w:r>
      <w:r w:rsidRPr="00D83E59">
        <w:rPr>
          <w:noProof/>
          <w:color w:val="000000" w:themeColor="text1"/>
        </w:rPr>
        <w:tab/>
        <w:t xml:space="preserve">Marzano, A. V., Borghi, A., Wallach, D. &amp; Cugno, M. A Comprehensive Review of Neutrophilic Diseases. </w:t>
      </w:r>
      <w:r w:rsidRPr="00D83E59">
        <w:rPr>
          <w:i/>
          <w:noProof/>
          <w:color w:val="000000" w:themeColor="text1"/>
        </w:rPr>
        <w:t>Clin Rev Allergy Immunol</w:t>
      </w:r>
      <w:r w:rsidRPr="00D83E59">
        <w:rPr>
          <w:noProof/>
          <w:color w:val="000000" w:themeColor="text1"/>
        </w:rPr>
        <w:t xml:space="preserve"> </w:t>
      </w:r>
      <w:r w:rsidRPr="00D83E59">
        <w:rPr>
          <w:b/>
          <w:noProof/>
          <w:color w:val="000000" w:themeColor="text1"/>
        </w:rPr>
        <w:t>54</w:t>
      </w:r>
      <w:r w:rsidRPr="00D83E59">
        <w:rPr>
          <w:noProof/>
          <w:color w:val="000000" w:themeColor="text1"/>
        </w:rPr>
        <w:t>, 114-130, doi:10.1007/s12016-017-8621-8 (2018).</w:t>
      </w:r>
    </w:p>
    <w:p w14:paraId="29A35871"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11</w:t>
      </w:r>
      <w:r w:rsidRPr="00D83E59">
        <w:rPr>
          <w:noProof/>
          <w:color w:val="000000" w:themeColor="text1"/>
        </w:rPr>
        <w:tab/>
        <w:t>Marzano, A. V.</w:t>
      </w:r>
      <w:r w:rsidRPr="00D83E59">
        <w:rPr>
          <w:i/>
          <w:noProof/>
          <w:color w:val="000000" w:themeColor="text1"/>
        </w:rPr>
        <w:t xml:space="preserve"> et al.</w:t>
      </w:r>
      <w:r w:rsidRPr="00D83E59">
        <w:rPr>
          <w:noProof/>
          <w:color w:val="000000" w:themeColor="text1"/>
        </w:rPr>
        <w:t xml:space="preserve"> Role of inflammatory cells, cytokines and matrix metalloproteinases in neutrophil-mediated skin diseases. </w:t>
      </w:r>
      <w:r w:rsidRPr="00D83E59">
        <w:rPr>
          <w:i/>
          <w:noProof/>
          <w:color w:val="000000" w:themeColor="text1"/>
        </w:rPr>
        <w:t>Clinical and experimental immunology</w:t>
      </w:r>
      <w:r w:rsidRPr="00D83E59">
        <w:rPr>
          <w:noProof/>
          <w:color w:val="000000" w:themeColor="text1"/>
        </w:rPr>
        <w:t xml:space="preserve"> </w:t>
      </w:r>
      <w:r w:rsidRPr="00D83E59">
        <w:rPr>
          <w:b/>
          <w:noProof/>
          <w:color w:val="000000" w:themeColor="text1"/>
        </w:rPr>
        <w:t>162</w:t>
      </w:r>
      <w:r w:rsidRPr="00D83E59">
        <w:rPr>
          <w:noProof/>
          <w:color w:val="000000" w:themeColor="text1"/>
        </w:rPr>
        <w:t>, 100-107, doi:10.1111/j.1365-2249.2010.04201.x (2010).</w:t>
      </w:r>
    </w:p>
    <w:p w14:paraId="147CDC31" w14:textId="151C8D8A" w:rsidR="00F928D6" w:rsidRPr="00D83E59" w:rsidRDefault="00F928D6" w:rsidP="00F928D6">
      <w:pPr>
        <w:pStyle w:val="EndNoteBibliography"/>
        <w:ind w:left="720" w:hanging="720"/>
        <w:rPr>
          <w:noProof/>
          <w:color w:val="000000" w:themeColor="text1"/>
        </w:rPr>
      </w:pPr>
      <w:r w:rsidRPr="00D83E59">
        <w:rPr>
          <w:noProof/>
          <w:color w:val="000000" w:themeColor="text1"/>
        </w:rPr>
        <w:t>12</w:t>
      </w:r>
      <w:r w:rsidRPr="00D83E59">
        <w:rPr>
          <w:noProof/>
          <w:color w:val="000000" w:themeColor="text1"/>
        </w:rPr>
        <w:tab/>
        <w:t>Maverakis, E.</w:t>
      </w:r>
      <w:r w:rsidRPr="00D83E59">
        <w:rPr>
          <w:i/>
          <w:noProof/>
          <w:color w:val="000000" w:themeColor="text1"/>
        </w:rPr>
        <w:t xml:space="preserve"> et al.</w:t>
      </w:r>
      <w:r w:rsidRPr="00D83E59">
        <w:rPr>
          <w:noProof/>
          <w:color w:val="000000" w:themeColor="text1"/>
        </w:rPr>
        <w:t xml:space="preserve"> Diagnostic Criteria of Ulcerative Pyoderma Gangrenosum: A Delphi Consensus of International Experts. </w:t>
      </w:r>
      <w:r w:rsidRPr="00D83E59">
        <w:rPr>
          <w:i/>
          <w:noProof/>
          <w:color w:val="000000" w:themeColor="text1"/>
        </w:rPr>
        <w:t>JAMA Dermatol</w:t>
      </w:r>
      <w:r w:rsidRPr="00D83E59">
        <w:rPr>
          <w:noProof/>
          <w:color w:val="000000" w:themeColor="text1"/>
        </w:rPr>
        <w:t xml:space="preserve"> </w:t>
      </w:r>
      <w:r w:rsidRPr="00D83E59">
        <w:rPr>
          <w:b/>
          <w:noProof/>
          <w:color w:val="000000" w:themeColor="text1"/>
        </w:rPr>
        <w:t>154</w:t>
      </w:r>
      <w:r w:rsidRPr="00D83E59">
        <w:rPr>
          <w:noProof/>
          <w:color w:val="000000" w:themeColor="text1"/>
        </w:rPr>
        <w:t>, 461-466, doi:10.1001/jamadermatol.2017.5980 (2018).</w:t>
      </w:r>
      <w:r w:rsidR="005F4A7D" w:rsidRPr="00D83E59">
        <w:rPr>
          <w:noProof/>
          <w:color w:val="000000" w:themeColor="text1"/>
        </w:rPr>
        <w:t xml:space="preserve"> </w:t>
      </w:r>
      <w:r w:rsidR="005F4A7D" w:rsidRPr="00D83E59">
        <w:rPr>
          <w:b/>
          <w:noProof/>
          <w:color w:val="000000" w:themeColor="text1"/>
        </w:rPr>
        <w:t>This article establishes validated PG diagnostic criteria.</w:t>
      </w:r>
    </w:p>
    <w:p w14:paraId="52709C3C"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13</w:t>
      </w:r>
      <w:r w:rsidRPr="00D83E59">
        <w:rPr>
          <w:noProof/>
          <w:color w:val="000000" w:themeColor="text1"/>
        </w:rPr>
        <w:tab/>
        <w:t xml:space="preserve">Kastner, D. L., Aksentijevich, I. &amp; Goldbach-Mansky, R. Autoinflammatory disease reloaded: a clinical perspective. </w:t>
      </w:r>
      <w:r w:rsidRPr="00D83E59">
        <w:rPr>
          <w:i/>
          <w:noProof/>
          <w:color w:val="000000" w:themeColor="text1"/>
        </w:rPr>
        <w:t>Cell</w:t>
      </w:r>
      <w:r w:rsidRPr="00D83E59">
        <w:rPr>
          <w:noProof/>
          <w:color w:val="000000" w:themeColor="text1"/>
        </w:rPr>
        <w:t xml:space="preserve"> </w:t>
      </w:r>
      <w:r w:rsidRPr="00D83E59">
        <w:rPr>
          <w:b/>
          <w:noProof/>
          <w:color w:val="000000" w:themeColor="text1"/>
        </w:rPr>
        <w:t>140</w:t>
      </w:r>
      <w:r w:rsidRPr="00D83E59">
        <w:rPr>
          <w:noProof/>
          <w:color w:val="000000" w:themeColor="text1"/>
        </w:rPr>
        <w:t>, 784-790, doi:10.1016/j.cell.2010.03.002 (2010).</w:t>
      </w:r>
    </w:p>
    <w:p w14:paraId="56963215"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14</w:t>
      </w:r>
      <w:r w:rsidRPr="00D83E59">
        <w:rPr>
          <w:noProof/>
          <w:color w:val="000000" w:themeColor="text1"/>
        </w:rPr>
        <w:tab/>
        <w:t xml:space="preserve">Farasat, S., Aksentijevich, I. &amp; Toro, J. R. Autoinflammatory diseases: clinical and genetic advances. </w:t>
      </w:r>
      <w:r w:rsidRPr="00D83E59">
        <w:rPr>
          <w:i/>
          <w:noProof/>
          <w:color w:val="000000" w:themeColor="text1"/>
        </w:rPr>
        <w:t>Arch Dermatol</w:t>
      </w:r>
      <w:r w:rsidRPr="00D83E59">
        <w:rPr>
          <w:noProof/>
          <w:color w:val="000000" w:themeColor="text1"/>
        </w:rPr>
        <w:t xml:space="preserve"> </w:t>
      </w:r>
      <w:r w:rsidRPr="00D83E59">
        <w:rPr>
          <w:b/>
          <w:noProof/>
          <w:color w:val="000000" w:themeColor="text1"/>
        </w:rPr>
        <w:t>144</w:t>
      </w:r>
      <w:r w:rsidRPr="00D83E59">
        <w:rPr>
          <w:noProof/>
          <w:color w:val="000000" w:themeColor="text1"/>
        </w:rPr>
        <w:t>, 392-402, doi:10.1001/archderm.144.3.392 (2008).</w:t>
      </w:r>
    </w:p>
    <w:p w14:paraId="4E23E73A"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15</w:t>
      </w:r>
      <w:r w:rsidRPr="00D83E59">
        <w:rPr>
          <w:noProof/>
          <w:color w:val="000000" w:themeColor="text1"/>
        </w:rPr>
        <w:tab/>
        <w:t xml:space="preserve">Satoh, T. K., Mellett, M., Contassot, E. &amp; French, L. E. Are neutrophilic dermatoses autoinflammatory disorders? </w:t>
      </w:r>
      <w:r w:rsidRPr="00D83E59">
        <w:rPr>
          <w:i/>
          <w:noProof/>
          <w:color w:val="000000" w:themeColor="text1"/>
        </w:rPr>
        <w:t>Br J Dermatol</w:t>
      </w:r>
      <w:r w:rsidRPr="00D83E59">
        <w:rPr>
          <w:noProof/>
          <w:color w:val="000000" w:themeColor="text1"/>
        </w:rPr>
        <w:t xml:space="preserve"> </w:t>
      </w:r>
      <w:r w:rsidRPr="00D83E59">
        <w:rPr>
          <w:b/>
          <w:noProof/>
          <w:color w:val="000000" w:themeColor="text1"/>
        </w:rPr>
        <w:t>178</w:t>
      </w:r>
      <w:r w:rsidRPr="00D83E59">
        <w:rPr>
          <w:noProof/>
          <w:color w:val="000000" w:themeColor="text1"/>
        </w:rPr>
        <w:t>, 603-613, doi:10.1111/bjd.15105 (2018).</w:t>
      </w:r>
    </w:p>
    <w:p w14:paraId="555DE24A"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16</w:t>
      </w:r>
      <w:r w:rsidRPr="00D83E59">
        <w:rPr>
          <w:noProof/>
          <w:color w:val="000000" w:themeColor="text1"/>
        </w:rPr>
        <w:tab/>
        <w:t xml:space="preserve">Cugno, M., Borghi, A. &amp; Marzano, A. V. PAPA, PASH and PAPASH Syndromes: Pathophysiology, Presentation and Treatment. </w:t>
      </w:r>
      <w:r w:rsidRPr="00D83E59">
        <w:rPr>
          <w:i/>
          <w:noProof/>
          <w:color w:val="000000" w:themeColor="text1"/>
        </w:rPr>
        <w:t>Am J Clin Dermatol</w:t>
      </w:r>
      <w:r w:rsidRPr="00D83E59">
        <w:rPr>
          <w:noProof/>
          <w:color w:val="000000" w:themeColor="text1"/>
        </w:rPr>
        <w:t xml:space="preserve"> </w:t>
      </w:r>
      <w:r w:rsidRPr="00D83E59">
        <w:rPr>
          <w:b/>
          <w:noProof/>
          <w:color w:val="000000" w:themeColor="text1"/>
        </w:rPr>
        <w:t>18</w:t>
      </w:r>
      <w:r w:rsidRPr="00D83E59">
        <w:rPr>
          <w:noProof/>
          <w:color w:val="000000" w:themeColor="text1"/>
        </w:rPr>
        <w:t>, 555-562, doi:10.1007/s40257-017-0265-1 (2017).</w:t>
      </w:r>
    </w:p>
    <w:p w14:paraId="7586C751"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17</w:t>
      </w:r>
      <w:r w:rsidRPr="00D83E59">
        <w:rPr>
          <w:noProof/>
          <w:color w:val="000000" w:themeColor="text1"/>
        </w:rPr>
        <w:tab/>
        <w:t>Marzano, A. V.</w:t>
      </w:r>
      <w:r w:rsidRPr="00D83E59">
        <w:rPr>
          <w:i/>
          <w:noProof/>
          <w:color w:val="000000" w:themeColor="text1"/>
        </w:rPr>
        <w:t xml:space="preserve"> et al.</w:t>
      </w:r>
      <w:r w:rsidRPr="00D83E59">
        <w:rPr>
          <w:noProof/>
          <w:color w:val="000000" w:themeColor="text1"/>
        </w:rPr>
        <w:t xml:space="preserve"> Mechanisms of Inflammation in Neutrophil-Mediated Skin Diseases. </w:t>
      </w:r>
      <w:r w:rsidRPr="00D83E59">
        <w:rPr>
          <w:i/>
          <w:noProof/>
          <w:color w:val="000000" w:themeColor="text1"/>
        </w:rPr>
        <w:t>Front Immunol</w:t>
      </w:r>
      <w:r w:rsidRPr="00D83E59">
        <w:rPr>
          <w:noProof/>
          <w:color w:val="000000" w:themeColor="text1"/>
        </w:rPr>
        <w:t xml:space="preserve"> </w:t>
      </w:r>
      <w:r w:rsidRPr="00D83E59">
        <w:rPr>
          <w:b/>
          <w:noProof/>
          <w:color w:val="000000" w:themeColor="text1"/>
        </w:rPr>
        <w:t>10</w:t>
      </w:r>
      <w:r w:rsidRPr="00D83E59">
        <w:rPr>
          <w:noProof/>
          <w:color w:val="000000" w:themeColor="text1"/>
        </w:rPr>
        <w:t>, 1059, doi:10.3389/fimmu.2019.01059 (2019).</w:t>
      </w:r>
    </w:p>
    <w:p w14:paraId="5F40AB99"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18</w:t>
      </w:r>
      <w:r w:rsidRPr="00D83E59">
        <w:rPr>
          <w:noProof/>
          <w:color w:val="000000" w:themeColor="text1"/>
        </w:rPr>
        <w:tab/>
        <w:t xml:space="preserve">Xu, A., Balgobind, A., Strunk, A., Garg, A. &amp; Alloo, A. Prevalence estimates for pyoderma gangrenosum in the United States: An age- and sex-adjusted population analysis. </w:t>
      </w:r>
      <w:r w:rsidRPr="00D83E59">
        <w:rPr>
          <w:i/>
          <w:noProof/>
          <w:color w:val="000000" w:themeColor="text1"/>
        </w:rPr>
        <w:t>J Am Acad Dermatol</w:t>
      </w:r>
      <w:r w:rsidRPr="00D83E59">
        <w:rPr>
          <w:noProof/>
          <w:color w:val="000000" w:themeColor="text1"/>
        </w:rPr>
        <w:t>, doi:10.1016/j.jaad.2019.08.001 (2019).</w:t>
      </w:r>
    </w:p>
    <w:p w14:paraId="649A050E" w14:textId="709D2A73" w:rsidR="00F928D6" w:rsidRPr="00D83E59" w:rsidRDefault="00F928D6" w:rsidP="00F928D6">
      <w:pPr>
        <w:pStyle w:val="EndNoteBibliography"/>
        <w:ind w:left="720" w:hanging="720"/>
        <w:rPr>
          <w:noProof/>
          <w:color w:val="000000" w:themeColor="text1"/>
        </w:rPr>
      </w:pPr>
      <w:r w:rsidRPr="00D83E59">
        <w:rPr>
          <w:noProof/>
          <w:color w:val="000000" w:themeColor="text1"/>
        </w:rPr>
        <w:t>19</w:t>
      </w:r>
      <w:r w:rsidRPr="00D83E59">
        <w:rPr>
          <w:noProof/>
          <w:color w:val="000000" w:themeColor="text1"/>
        </w:rPr>
        <w:tab/>
        <w:t xml:space="preserve">Langan, S. M., Groves, R. W., Card, T. R. &amp; Gulliford, M. C. Incidence, mortality, and disease associations of pyoderma gangrenosum in the United Kingdom: a retrospective cohort study. </w:t>
      </w:r>
      <w:r w:rsidRPr="00D83E59">
        <w:rPr>
          <w:i/>
          <w:noProof/>
          <w:color w:val="000000" w:themeColor="text1"/>
        </w:rPr>
        <w:t>J Invest Dermatol</w:t>
      </w:r>
      <w:r w:rsidRPr="00D83E59">
        <w:rPr>
          <w:noProof/>
          <w:color w:val="000000" w:themeColor="text1"/>
        </w:rPr>
        <w:t xml:space="preserve"> </w:t>
      </w:r>
      <w:r w:rsidRPr="00D83E59">
        <w:rPr>
          <w:b/>
          <w:noProof/>
          <w:color w:val="000000" w:themeColor="text1"/>
        </w:rPr>
        <w:t>132</w:t>
      </w:r>
      <w:r w:rsidRPr="00D83E59">
        <w:rPr>
          <w:noProof/>
          <w:color w:val="000000" w:themeColor="text1"/>
        </w:rPr>
        <w:t>, 2166-2170, doi:10.1038/jid.2012.130 (2012).</w:t>
      </w:r>
      <w:r w:rsidR="005F4A7D" w:rsidRPr="00D83E59">
        <w:rPr>
          <w:noProof/>
          <w:color w:val="000000" w:themeColor="text1"/>
        </w:rPr>
        <w:t xml:space="preserve"> </w:t>
      </w:r>
      <w:r w:rsidR="005F4A7D" w:rsidRPr="00D83E59">
        <w:rPr>
          <w:b/>
          <w:noProof/>
          <w:color w:val="000000" w:themeColor="text1"/>
        </w:rPr>
        <w:t>This article is one of the largest studies on PG disease associations, mortality and incidence.</w:t>
      </w:r>
    </w:p>
    <w:p w14:paraId="1A70C4CC"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lastRenderedPageBreak/>
        <w:t>20</w:t>
      </w:r>
      <w:r w:rsidRPr="00D83E59">
        <w:rPr>
          <w:noProof/>
          <w:color w:val="000000" w:themeColor="text1"/>
        </w:rPr>
        <w:tab/>
        <w:t>Monari, P.</w:t>
      </w:r>
      <w:r w:rsidRPr="00D83E59">
        <w:rPr>
          <w:i/>
          <w:noProof/>
          <w:color w:val="000000" w:themeColor="text1"/>
        </w:rPr>
        <w:t xml:space="preserve"> et al.</w:t>
      </w:r>
      <w:r w:rsidRPr="00D83E59">
        <w:rPr>
          <w:noProof/>
          <w:color w:val="000000" w:themeColor="text1"/>
        </w:rPr>
        <w:t xml:space="preserve"> Epidemiology of pyoderma gangrenosum: Results from an Italian prospective multicentre study. </w:t>
      </w:r>
      <w:r w:rsidRPr="00D83E59">
        <w:rPr>
          <w:i/>
          <w:noProof/>
          <w:color w:val="000000" w:themeColor="text1"/>
        </w:rPr>
        <w:t>Int Wound J</w:t>
      </w:r>
      <w:r w:rsidRPr="00D83E59">
        <w:rPr>
          <w:noProof/>
          <w:color w:val="000000" w:themeColor="text1"/>
        </w:rPr>
        <w:t xml:space="preserve"> </w:t>
      </w:r>
      <w:r w:rsidRPr="00D83E59">
        <w:rPr>
          <w:b/>
          <w:noProof/>
          <w:color w:val="000000" w:themeColor="text1"/>
        </w:rPr>
        <w:t>15</w:t>
      </w:r>
      <w:r w:rsidRPr="00D83E59">
        <w:rPr>
          <w:noProof/>
          <w:color w:val="000000" w:themeColor="text1"/>
        </w:rPr>
        <w:t>, 875-879, doi:10.1111/iwj.12939 (2018).</w:t>
      </w:r>
    </w:p>
    <w:p w14:paraId="24828ABC"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21</w:t>
      </w:r>
      <w:r w:rsidRPr="00D83E59">
        <w:rPr>
          <w:noProof/>
          <w:color w:val="000000" w:themeColor="text1"/>
        </w:rPr>
        <w:tab/>
        <w:t>Vavricka, S. R.</w:t>
      </w:r>
      <w:r w:rsidRPr="00D83E59">
        <w:rPr>
          <w:i/>
          <w:noProof/>
          <w:color w:val="000000" w:themeColor="text1"/>
        </w:rPr>
        <w:t xml:space="preserve"> et al.</w:t>
      </w:r>
      <w:r w:rsidRPr="00D83E59">
        <w:rPr>
          <w:noProof/>
          <w:color w:val="000000" w:themeColor="text1"/>
        </w:rPr>
        <w:t xml:space="preserve"> Frequency and risk factors for extraintestinal manifestations in the Swiss inflammatory bowel disease cohort. </w:t>
      </w:r>
      <w:r w:rsidRPr="00D83E59">
        <w:rPr>
          <w:i/>
          <w:noProof/>
          <w:color w:val="000000" w:themeColor="text1"/>
        </w:rPr>
        <w:t>Am J Gastroenterol</w:t>
      </w:r>
      <w:r w:rsidRPr="00D83E59">
        <w:rPr>
          <w:noProof/>
          <w:color w:val="000000" w:themeColor="text1"/>
        </w:rPr>
        <w:t xml:space="preserve"> </w:t>
      </w:r>
      <w:r w:rsidRPr="00D83E59">
        <w:rPr>
          <w:b/>
          <w:noProof/>
          <w:color w:val="000000" w:themeColor="text1"/>
        </w:rPr>
        <w:t>106</w:t>
      </w:r>
      <w:r w:rsidRPr="00D83E59">
        <w:rPr>
          <w:noProof/>
          <w:color w:val="000000" w:themeColor="text1"/>
        </w:rPr>
        <w:t>, 110-119, doi:10.1038/ajg.2010.343 (2011).</w:t>
      </w:r>
    </w:p>
    <w:p w14:paraId="5D3EAADA"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22</w:t>
      </w:r>
      <w:r w:rsidRPr="00D83E59">
        <w:rPr>
          <w:noProof/>
          <w:color w:val="000000" w:themeColor="text1"/>
        </w:rPr>
        <w:tab/>
        <w:t>Sharon, V.</w:t>
      </w:r>
      <w:r w:rsidRPr="00D83E59">
        <w:rPr>
          <w:i/>
          <w:noProof/>
          <w:color w:val="000000" w:themeColor="text1"/>
        </w:rPr>
        <w:t xml:space="preserve"> et al.</w:t>
      </w:r>
      <w:r w:rsidRPr="00D83E59">
        <w:rPr>
          <w:noProof/>
          <w:color w:val="000000" w:themeColor="text1"/>
        </w:rPr>
        <w:t xml:space="preserve"> Multimodal therapy of idiopathic pyoderma gangrenosum. </w:t>
      </w:r>
      <w:r w:rsidRPr="00D83E59">
        <w:rPr>
          <w:i/>
          <w:noProof/>
          <w:color w:val="000000" w:themeColor="text1"/>
        </w:rPr>
        <w:t>Dermatol Online J</w:t>
      </w:r>
      <w:r w:rsidRPr="00D83E59">
        <w:rPr>
          <w:noProof/>
          <w:color w:val="000000" w:themeColor="text1"/>
        </w:rPr>
        <w:t xml:space="preserve"> </w:t>
      </w:r>
      <w:r w:rsidRPr="00D83E59">
        <w:rPr>
          <w:b/>
          <w:noProof/>
          <w:color w:val="000000" w:themeColor="text1"/>
        </w:rPr>
        <w:t>20</w:t>
      </w:r>
      <w:r w:rsidRPr="00D83E59">
        <w:rPr>
          <w:noProof/>
          <w:color w:val="000000" w:themeColor="text1"/>
        </w:rPr>
        <w:t xml:space="preserve"> (2014).</w:t>
      </w:r>
    </w:p>
    <w:p w14:paraId="0E413C78"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23</w:t>
      </w:r>
      <w:r w:rsidRPr="00D83E59">
        <w:rPr>
          <w:noProof/>
          <w:color w:val="000000" w:themeColor="text1"/>
        </w:rPr>
        <w:tab/>
        <w:t xml:space="preserve">Bromeo, A. J. &amp; Suller, A. Pyoderma gangrenosum of the upper eyelid. </w:t>
      </w:r>
      <w:r w:rsidRPr="00D83E59">
        <w:rPr>
          <w:i/>
          <w:noProof/>
          <w:color w:val="000000" w:themeColor="text1"/>
        </w:rPr>
        <w:t>BMJ Case Rep</w:t>
      </w:r>
      <w:r w:rsidRPr="00D83E59">
        <w:rPr>
          <w:noProof/>
          <w:color w:val="000000" w:themeColor="text1"/>
        </w:rPr>
        <w:t xml:space="preserve"> </w:t>
      </w:r>
      <w:r w:rsidRPr="00D83E59">
        <w:rPr>
          <w:b/>
          <w:noProof/>
          <w:color w:val="000000" w:themeColor="text1"/>
        </w:rPr>
        <w:t>12</w:t>
      </w:r>
      <w:r w:rsidRPr="00D83E59">
        <w:rPr>
          <w:noProof/>
          <w:color w:val="000000" w:themeColor="text1"/>
        </w:rPr>
        <w:t>, doi:10.1136/bcr-2019-230645 (2019).</w:t>
      </w:r>
    </w:p>
    <w:p w14:paraId="1C45A7D1"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24</w:t>
      </w:r>
      <w:r w:rsidRPr="00D83E59">
        <w:rPr>
          <w:noProof/>
          <w:color w:val="000000" w:themeColor="text1"/>
        </w:rPr>
        <w:tab/>
        <w:t>Kechichian, E.</w:t>
      </w:r>
      <w:r w:rsidRPr="00D83E59">
        <w:rPr>
          <w:i/>
          <w:noProof/>
          <w:color w:val="000000" w:themeColor="text1"/>
        </w:rPr>
        <w:t xml:space="preserve"> et al.</w:t>
      </w:r>
      <w:r w:rsidRPr="00D83E59">
        <w:rPr>
          <w:noProof/>
          <w:color w:val="000000" w:themeColor="text1"/>
        </w:rPr>
        <w:t xml:space="preserve"> Pediatric pyoderma gangrenosum: a systematic review and update. </w:t>
      </w:r>
      <w:r w:rsidRPr="00D83E59">
        <w:rPr>
          <w:i/>
          <w:noProof/>
          <w:color w:val="000000" w:themeColor="text1"/>
        </w:rPr>
        <w:t>Int J Dermatol</w:t>
      </w:r>
      <w:r w:rsidRPr="00D83E59">
        <w:rPr>
          <w:noProof/>
          <w:color w:val="000000" w:themeColor="text1"/>
        </w:rPr>
        <w:t xml:space="preserve"> </w:t>
      </w:r>
      <w:r w:rsidRPr="00D83E59">
        <w:rPr>
          <w:b/>
          <w:noProof/>
          <w:color w:val="000000" w:themeColor="text1"/>
        </w:rPr>
        <w:t>56</w:t>
      </w:r>
      <w:r w:rsidRPr="00D83E59">
        <w:rPr>
          <w:noProof/>
          <w:color w:val="000000" w:themeColor="text1"/>
        </w:rPr>
        <w:t>, 486-495, doi:10.1111/ijd.13584 (2017).</w:t>
      </w:r>
    </w:p>
    <w:p w14:paraId="7A6F2A32"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25</w:t>
      </w:r>
      <w:r w:rsidRPr="00D83E59">
        <w:rPr>
          <w:noProof/>
          <w:color w:val="000000" w:themeColor="text1"/>
        </w:rPr>
        <w:tab/>
        <w:t xml:space="preserve">Schoch, J. J., Tolkachjov, S. N., Cappel, J. A., Gibson, L. E. &amp; Davis, D. M. Pediatric Pyoderma Gangrenosum: A Retrospective Review of Clinical Features, Etiologic Associations, and Treatment. </w:t>
      </w:r>
      <w:r w:rsidRPr="00D83E59">
        <w:rPr>
          <w:i/>
          <w:noProof/>
          <w:color w:val="000000" w:themeColor="text1"/>
        </w:rPr>
        <w:t>Pediatr Dermatol</w:t>
      </w:r>
      <w:r w:rsidRPr="00D83E59">
        <w:rPr>
          <w:noProof/>
          <w:color w:val="000000" w:themeColor="text1"/>
        </w:rPr>
        <w:t xml:space="preserve"> </w:t>
      </w:r>
      <w:r w:rsidRPr="00D83E59">
        <w:rPr>
          <w:b/>
          <w:noProof/>
          <w:color w:val="000000" w:themeColor="text1"/>
        </w:rPr>
        <w:t>34</w:t>
      </w:r>
      <w:r w:rsidRPr="00D83E59">
        <w:rPr>
          <w:noProof/>
          <w:color w:val="000000" w:themeColor="text1"/>
        </w:rPr>
        <w:t>, 39-45, doi:10.1111/pde.12990 (2017).</w:t>
      </w:r>
    </w:p>
    <w:p w14:paraId="339616C4"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26</w:t>
      </w:r>
      <w:r w:rsidRPr="00D83E59">
        <w:rPr>
          <w:noProof/>
          <w:color w:val="000000" w:themeColor="text1"/>
        </w:rPr>
        <w:tab/>
        <w:t xml:space="preserve">Gilman, A. L., Cohen, B. A., Urbach, A. H. &amp; Blatt, J. Pyoderma gangrenosum as a manifestation of leukemia in childhood. </w:t>
      </w:r>
      <w:r w:rsidRPr="00D83E59">
        <w:rPr>
          <w:i/>
          <w:noProof/>
          <w:color w:val="000000" w:themeColor="text1"/>
        </w:rPr>
        <w:t>Pediatrics</w:t>
      </w:r>
      <w:r w:rsidRPr="00D83E59">
        <w:rPr>
          <w:noProof/>
          <w:color w:val="000000" w:themeColor="text1"/>
        </w:rPr>
        <w:t xml:space="preserve"> </w:t>
      </w:r>
      <w:r w:rsidRPr="00D83E59">
        <w:rPr>
          <w:b/>
          <w:noProof/>
          <w:color w:val="000000" w:themeColor="text1"/>
        </w:rPr>
        <w:t>81</w:t>
      </w:r>
      <w:r w:rsidRPr="00D83E59">
        <w:rPr>
          <w:noProof/>
          <w:color w:val="000000" w:themeColor="text1"/>
        </w:rPr>
        <w:t>, 846-848 (1988).</w:t>
      </w:r>
    </w:p>
    <w:p w14:paraId="73081FAC"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27</w:t>
      </w:r>
      <w:r w:rsidRPr="00D83E59">
        <w:rPr>
          <w:noProof/>
          <w:color w:val="000000" w:themeColor="text1"/>
        </w:rPr>
        <w:tab/>
        <w:t xml:space="preserve">Paller, A. S., Sahn, E. E., Garen, P. D., Dobson, R. L. &amp; Chadwick, E. G. Pyoderma gangrenosum in pediatric acquired immunodeficiency syndrome. </w:t>
      </w:r>
      <w:r w:rsidRPr="00D83E59">
        <w:rPr>
          <w:i/>
          <w:noProof/>
          <w:color w:val="000000" w:themeColor="text1"/>
        </w:rPr>
        <w:t>J Pediatr</w:t>
      </w:r>
      <w:r w:rsidRPr="00D83E59">
        <w:rPr>
          <w:noProof/>
          <w:color w:val="000000" w:themeColor="text1"/>
        </w:rPr>
        <w:t xml:space="preserve"> </w:t>
      </w:r>
      <w:r w:rsidRPr="00D83E59">
        <w:rPr>
          <w:b/>
          <w:noProof/>
          <w:color w:val="000000" w:themeColor="text1"/>
        </w:rPr>
        <w:t>117</w:t>
      </w:r>
      <w:r w:rsidRPr="00D83E59">
        <w:rPr>
          <w:noProof/>
          <w:color w:val="000000" w:themeColor="text1"/>
        </w:rPr>
        <w:t>, 63-66, doi:10.1016/s0022-3476(05)82444-8 (1990).</w:t>
      </w:r>
    </w:p>
    <w:p w14:paraId="6518C723"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28</w:t>
      </w:r>
      <w:r w:rsidRPr="00D83E59">
        <w:rPr>
          <w:noProof/>
          <w:color w:val="000000" w:themeColor="text1"/>
        </w:rPr>
        <w:tab/>
        <w:t xml:space="preserve">Hayani, A., Steuber, C. P., Mahoney, D. H., Jr. &amp; Levy, M. L. Pyoderma gangrenosum in childhood leukemia. </w:t>
      </w:r>
      <w:r w:rsidRPr="00D83E59">
        <w:rPr>
          <w:i/>
          <w:noProof/>
          <w:color w:val="000000" w:themeColor="text1"/>
        </w:rPr>
        <w:t>Pediatr Dermatol</w:t>
      </w:r>
      <w:r w:rsidRPr="00D83E59">
        <w:rPr>
          <w:noProof/>
          <w:color w:val="000000" w:themeColor="text1"/>
        </w:rPr>
        <w:t xml:space="preserve"> </w:t>
      </w:r>
      <w:r w:rsidRPr="00D83E59">
        <w:rPr>
          <w:b/>
          <w:noProof/>
          <w:color w:val="000000" w:themeColor="text1"/>
        </w:rPr>
        <w:t>7</w:t>
      </w:r>
      <w:r w:rsidRPr="00D83E59">
        <w:rPr>
          <w:noProof/>
          <w:color w:val="000000" w:themeColor="text1"/>
        </w:rPr>
        <w:t>, 296-298, doi:10.1111/j.1525-1470.1990.tb01029.x (1990).</w:t>
      </w:r>
    </w:p>
    <w:p w14:paraId="1BC6DC71"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29</w:t>
      </w:r>
      <w:r w:rsidRPr="00D83E59">
        <w:rPr>
          <w:noProof/>
          <w:color w:val="000000" w:themeColor="text1"/>
        </w:rPr>
        <w:tab/>
        <w:t xml:space="preserve">Omidi, C. J. &amp; Siegfried, E. C. Chronic recurrent multifocal osteomyelitis preceding pyoderma gangrenosum and occult ulcerative colitis in a pediatric patient. </w:t>
      </w:r>
      <w:r w:rsidRPr="00D83E59">
        <w:rPr>
          <w:i/>
          <w:noProof/>
          <w:color w:val="000000" w:themeColor="text1"/>
        </w:rPr>
        <w:t>Pediatr Dermatol</w:t>
      </w:r>
      <w:r w:rsidRPr="00D83E59">
        <w:rPr>
          <w:noProof/>
          <w:color w:val="000000" w:themeColor="text1"/>
        </w:rPr>
        <w:t xml:space="preserve"> </w:t>
      </w:r>
      <w:r w:rsidRPr="00D83E59">
        <w:rPr>
          <w:b/>
          <w:noProof/>
          <w:color w:val="000000" w:themeColor="text1"/>
        </w:rPr>
        <w:t>15</w:t>
      </w:r>
      <w:r w:rsidRPr="00D83E59">
        <w:rPr>
          <w:noProof/>
          <w:color w:val="000000" w:themeColor="text1"/>
        </w:rPr>
        <w:t>, 435-438, doi:10.1046/j.1525-1470.1998.1998015435.x (1998).</w:t>
      </w:r>
    </w:p>
    <w:p w14:paraId="1348FA92"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30</w:t>
      </w:r>
      <w:r w:rsidRPr="00D83E59">
        <w:rPr>
          <w:noProof/>
          <w:color w:val="000000" w:themeColor="text1"/>
        </w:rPr>
        <w:tab/>
        <w:t>Ashchyan, H. J.</w:t>
      </w:r>
      <w:r w:rsidRPr="00D83E59">
        <w:rPr>
          <w:i/>
          <w:noProof/>
          <w:color w:val="000000" w:themeColor="text1"/>
        </w:rPr>
        <w:t xml:space="preserve"> et al.</w:t>
      </w:r>
      <w:r w:rsidRPr="00D83E59">
        <w:rPr>
          <w:noProof/>
          <w:color w:val="000000" w:themeColor="text1"/>
        </w:rPr>
        <w:t xml:space="preserve"> The Association of Age With Clinical Presentation and Comorbidities of Pyoderma Gangrenosum. </w:t>
      </w:r>
      <w:r w:rsidRPr="00D83E59">
        <w:rPr>
          <w:i/>
          <w:noProof/>
          <w:color w:val="000000" w:themeColor="text1"/>
        </w:rPr>
        <w:t>JAMA Dermatol</w:t>
      </w:r>
      <w:r w:rsidRPr="00D83E59">
        <w:rPr>
          <w:noProof/>
          <w:color w:val="000000" w:themeColor="text1"/>
        </w:rPr>
        <w:t xml:space="preserve"> </w:t>
      </w:r>
      <w:r w:rsidRPr="00D83E59">
        <w:rPr>
          <w:b/>
          <w:noProof/>
          <w:color w:val="000000" w:themeColor="text1"/>
        </w:rPr>
        <w:t>154</w:t>
      </w:r>
      <w:r w:rsidRPr="00D83E59">
        <w:rPr>
          <w:noProof/>
          <w:color w:val="000000" w:themeColor="text1"/>
        </w:rPr>
        <w:t>, 409-413, doi:10.1001/jamadermatol.2017.5978 (2018).</w:t>
      </w:r>
    </w:p>
    <w:p w14:paraId="5A2216FC" w14:textId="740AF072" w:rsidR="00F928D6" w:rsidRPr="00D83E59" w:rsidRDefault="00F928D6" w:rsidP="005F4A7D">
      <w:pPr>
        <w:pStyle w:val="EndNoteBibliography"/>
        <w:ind w:left="720" w:hanging="720"/>
        <w:rPr>
          <w:noProof/>
          <w:color w:val="000000" w:themeColor="text1"/>
        </w:rPr>
      </w:pPr>
      <w:r w:rsidRPr="00D83E59">
        <w:rPr>
          <w:noProof/>
          <w:color w:val="000000" w:themeColor="text1"/>
        </w:rPr>
        <w:t>31</w:t>
      </w:r>
      <w:r w:rsidRPr="00D83E59">
        <w:rPr>
          <w:noProof/>
          <w:color w:val="000000" w:themeColor="text1"/>
        </w:rPr>
        <w:tab/>
        <w:t>Bennett, M. L.</w:t>
      </w:r>
      <w:r w:rsidRPr="00D83E59">
        <w:rPr>
          <w:i/>
          <w:noProof/>
          <w:color w:val="000000" w:themeColor="text1"/>
        </w:rPr>
        <w:t xml:space="preserve"> et al.</w:t>
      </w:r>
      <w:r w:rsidRPr="00D83E59">
        <w:rPr>
          <w:noProof/>
          <w:color w:val="000000" w:themeColor="text1"/>
        </w:rPr>
        <w:t xml:space="preserve"> Pyoderma gangrenosum. A comparison of typical and atypical forms with an emphasis on time to remission. Case review of 86 patients from 2 institutions. </w:t>
      </w:r>
      <w:r w:rsidRPr="00D83E59">
        <w:rPr>
          <w:i/>
          <w:noProof/>
          <w:color w:val="000000" w:themeColor="text1"/>
        </w:rPr>
        <w:t>Medicine (Baltimore)</w:t>
      </w:r>
      <w:r w:rsidRPr="00D83E59">
        <w:rPr>
          <w:noProof/>
          <w:color w:val="000000" w:themeColor="text1"/>
        </w:rPr>
        <w:t xml:space="preserve"> </w:t>
      </w:r>
      <w:r w:rsidRPr="00D83E59">
        <w:rPr>
          <w:b/>
          <w:noProof/>
          <w:color w:val="000000" w:themeColor="text1"/>
        </w:rPr>
        <w:t>79</w:t>
      </w:r>
      <w:r w:rsidRPr="00D83E59">
        <w:rPr>
          <w:noProof/>
          <w:color w:val="000000" w:themeColor="text1"/>
        </w:rPr>
        <w:t>, 37-46, doi:10.1097/00005792-200001000-00004 (2000).</w:t>
      </w:r>
      <w:r w:rsidR="005F4A7D" w:rsidRPr="00D83E59">
        <w:rPr>
          <w:noProof/>
          <w:color w:val="000000" w:themeColor="text1"/>
        </w:rPr>
        <w:t xml:space="preserve"> </w:t>
      </w:r>
      <w:r w:rsidR="005F4A7D" w:rsidRPr="00D83E59">
        <w:rPr>
          <w:b/>
          <w:bCs/>
          <w:noProof/>
          <w:color w:val="000000" w:themeColor="text1"/>
        </w:rPr>
        <w:t>This retrospective study from two University-affiliated programs distinguished the differences between classic ulcerative PG and atypical PG in terms of location of lesions and associated diseases.</w:t>
      </w:r>
    </w:p>
    <w:p w14:paraId="72053158"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32</w:t>
      </w:r>
      <w:r w:rsidRPr="00D83E59">
        <w:rPr>
          <w:noProof/>
          <w:color w:val="000000" w:themeColor="text1"/>
        </w:rPr>
        <w:tab/>
        <w:t>Kolios, A. G. A.</w:t>
      </w:r>
      <w:r w:rsidRPr="00D83E59">
        <w:rPr>
          <w:i/>
          <w:noProof/>
          <w:color w:val="000000" w:themeColor="text1"/>
        </w:rPr>
        <w:t xml:space="preserve"> et al.</w:t>
      </w:r>
      <w:r w:rsidRPr="00D83E59">
        <w:rPr>
          <w:noProof/>
          <w:color w:val="000000" w:themeColor="text1"/>
        </w:rPr>
        <w:t xml:space="preserve"> Clinical Disease Patterns in a Regional Swiss Cohort of 34 Pyoderma Gangrenosum Patients. </w:t>
      </w:r>
      <w:r w:rsidRPr="00D83E59">
        <w:rPr>
          <w:i/>
          <w:noProof/>
          <w:color w:val="000000" w:themeColor="text1"/>
        </w:rPr>
        <w:t>Dermatology</w:t>
      </w:r>
      <w:r w:rsidRPr="00D83E59">
        <w:rPr>
          <w:noProof/>
          <w:color w:val="000000" w:themeColor="text1"/>
        </w:rPr>
        <w:t xml:space="preserve"> </w:t>
      </w:r>
      <w:r w:rsidRPr="00D83E59">
        <w:rPr>
          <w:b/>
          <w:noProof/>
          <w:color w:val="000000" w:themeColor="text1"/>
        </w:rPr>
        <w:t>233</w:t>
      </w:r>
      <w:r w:rsidRPr="00D83E59">
        <w:rPr>
          <w:noProof/>
          <w:color w:val="000000" w:themeColor="text1"/>
        </w:rPr>
        <w:t>, 268-276, doi:10.1159/000481432 (2017).</w:t>
      </w:r>
    </w:p>
    <w:p w14:paraId="40B255D6"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33</w:t>
      </w:r>
      <w:r w:rsidRPr="00D83E59">
        <w:rPr>
          <w:noProof/>
          <w:color w:val="000000" w:themeColor="text1"/>
        </w:rPr>
        <w:tab/>
        <w:t>Al Ghazal, P.</w:t>
      </w:r>
      <w:r w:rsidRPr="00D83E59">
        <w:rPr>
          <w:i/>
          <w:noProof/>
          <w:color w:val="000000" w:themeColor="text1"/>
        </w:rPr>
        <w:t xml:space="preserve"> et al.</w:t>
      </w:r>
      <w:r w:rsidRPr="00D83E59">
        <w:rPr>
          <w:noProof/>
          <w:color w:val="000000" w:themeColor="text1"/>
        </w:rPr>
        <w:t xml:space="preserve"> Associated factors and comorbidities in patients with pyoderma gangrenosum in Germany: a retrospective multicentric analysis in 259 patients. </w:t>
      </w:r>
      <w:r w:rsidRPr="00D83E59">
        <w:rPr>
          <w:i/>
          <w:noProof/>
          <w:color w:val="000000" w:themeColor="text1"/>
        </w:rPr>
        <w:t>Orphanet J Rare Dis</w:t>
      </w:r>
      <w:r w:rsidRPr="00D83E59">
        <w:rPr>
          <w:noProof/>
          <w:color w:val="000000" w:themeColor="text1"/>
        </w:rPr>
        <w:t xml:space="preserve"> </w:t>
      </w:r>
      <w:r w:rsidRPr="00D83E59">
        <w:rPr>
          <w:b/>
          <w:noProof/>
          <w:color w:val="000000" w:themeColor="text1"/>
        </w:rPr>
        <w:t>8</w:t>
      </w:r>
      <w:r w:rsidRPr="00D83E59">
        <w:rPr>
          <w:noProof/>
          <w:color w:val="000000" w:themeColor="text1"/>
        </w:rPr>
        <w:t>, 136, doi:10.1186/1750-1172-8-136 (2013).</w:t>
      </w:r>
    </w:p>
    <w:p w14:paraId="1699D2F8"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34</w:t>
      </w:r>
      <w:r w:rsidRPr="00D83E59">
        <w:rPr>
          <w:noProof/>
          <w:color w:val="000000" w:themeColor="text1"/>
        </w:rPr>
        <w:tab/>
        <w:t xml:space="preserve">Kaffenberger, B. H., Hinton, A. &amp; Krishna, S. G. The impact of underlying disease state on outcomes in patients with pyoderma gangrenosum: A national survey. </w:t>
      </w:r>
      <w:r w:rsidRPr="00D83E59">
        <w:rPr>
          <w:i/>
          <w:noProof/>
          <w:color w:val="000000" w:themeColor="text1"/>
        </w:rPr>
        <w:t>J Am Acad Dermatol</w:t>
      </w:r>
      <w:r w:rsidRPr="00D83E59">
        <w:rPr>
          <w:noProof/>
          <w:color w:val="000000" w:themeColor="text1"/>
        </w:rPr>
        <w:t xml:space="preserve"> </w:t>
      </w:r>
      <w:r w:rsidRPr="00D83E59">
        <w:rPr>
          <w:b/>
          <w:noProof/>
          <w:color w:val="000000" w:themeColor="text1"/>
        </w:rPr>
        <w:t>79</w:t>
      </w:r>
      <w:r w:rsidRPr="00D83E59">
        <w:rPr>
          <w:noProof/>
          <w:color w:val="000000" w:themeColor="text1"/>
        </w:rPr>
        <w:t>, 659-663 e652, doi:10.1016/j.jaad.2018.02.007 (2018).</w:t>
      </w:r>
    </w:p>
    <w:p w14:paraId="5B2C1004"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35</w:t>
      </w:r>
      <w:r w:rsidRPr="00D83E59">
        <w:rPr>
          <w:noProof/>
          <w:color w:val="000000" w:themeColor="text1"/>
        </w:rPr>
        <w:tab/>
        <w:t>Sasor, S. E.</w:t>
      </w:r>
      <w:r w:rsidRPr="00D83E59">
        <w:rPr>
          <w:i/>
          <w:noProof/>
          <w:color w:val="000000" w:themeColor="text1"/>
        </w:rPr>
        <w:t xml:space="preserve"> et al.</w:t>
      </w:r>
      <w:r w:rsidRPr="00D83E59">
        <w:rPr>
          <w:noProof/>
          <w:color w:val="000000" w:themeColor="text1"/>
        </w:rPr>
        <w:t xml:space="preserve"> Pyoderma gangrenosum demographics, treatments, and outcomes: an analysis of 2,273 cases. </w:t>
      </w:r>
      <w:r w:rsidRPr="00D83E59">
        <w:rPr>
          <w:i/>
          <w:noProof/>
          <w:color w:val="000000" w:themeColor="text1"/>
        </w:rPr>
        <w:t>J Wound Care</w:t>
      </w:r>
      <w:r w:rsidRPr="00D83E59">
        <w:rPr>
          <w:noProof/>
          <w:color w:val="000000" w:themeColor="text1"/>
        </w:rPr>
        <w:t xml:space="preserve"> </w:t>
      </w:r>
      <w:r w:rsidRPr="00D83E59">
        <w:rPr>
          <w:b/>
          <w:noProof/>
          <w:color w:val="000000" w:themeColor="text1"/>
        </w:rPr>
        <w:t>27</w:t>
      </w:r>
      <w:r w:rsidRPr="00D83E59">
        <w:rPr>
          <w:noProof/>
          <w:color w:val="000000" w:themeColor="text1"/>
        </w:rPr>
        <w:t>, S4-s8, doi:10.12968/jowc.2018.27.Sup1.S4 (2018).</w:t>
      </w:r>
    </w:p>
    <w:p w14:paraId="77995A35"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36</w:t>
      </w:r>
      <w:r w:rsidRPr="00D83E59">
        <w:rPr>
          <w:noProof/>
          <w:color w:val="000000" w:themeColor="text1"/>
        </w:rPr>
        <w:tab/>
        <w:t xml:space="preserve">Gupta, A. S. &amp; Ortega-Loayza, A. G. Pyoderma gangrenosum: a too often overlooked facultative paraneoplastic disease. </w:t>
      </w:r>
      <w:r w:rsidRPr="00D83E59">
        <w:rPr>
          <w:i/>
          <w:noProof/>
          <w:color w:val="000000" w:themeColor="text1"/>
        </w:rPr>
        <w:t>Ann Hematol</w:t>
      </w:r>
      <w:r w:rsidRPr="00D83E59">
        <w:rPr>
          <w:noProof/>
          <w:color w:val="000000" w:themeColor="text1"/>
        </w:rPr>
        <w:t xml:space="preserve"> </w:t>
      </w:r>
      <w:r w:rsidRPr="00D83E59">
        <w:rPr>
          <w:b/>
          <w:noProof/>
          <w:color w:val="000000" w:themeColor="text1"/>
        </w:rPr>
        <w:t>98</w:t>
      </w:r>
      <w:r w:rsidRPr="00D83E59">
        <w:rPr>
          <w:noProof/>
          <w:color w:val="000000" w:themeColor="text1"/>
        </w:rPr>
        <w:t>, 2247-2248, doi:10.1007/s00277-019-03732-9 (2019).</w:t>
      </w:r>
    </w:p>
    <w:p w14:paraId="62C09D9C"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37</w:t>
      </w:r>
      <w:r w:rsidRPr="00D83E59">
        <w:rPr>
          <w:noProof/>
          <w:color w:val="000000" w:themeColor="text1"/>
        </w:rPr>
        <w:tab/>
        <w:t xml:space="preserve">Kridin, K., Cohen, A. D. &amp; Amber, K. T. Underlying systemic diseases in pyoderma gangrenosum: a systematic review and meta-analysis. </w:t>
      </w:r>
      <w:r w:rsidRPr="00D83E59">
        <w:rPr>
          <w:i/>
          <w:noProof/>
          <w:color w:val="000000" w:themeColor="text1"/>
        </w:rPr>
        <w:t>Am J Clin Dermatol</w:t>
      </w:r>
      <w:r w:rsidRPr="00D83E59">
        <w:rPr>
          <w:noProof/>
          <w:color w:val="000000" w:themeColor="text1"/>
        </w:rPr>
        <w:t xml:space="preserve"> </w:t>
      </w:r>
      <w:r w:rsidRPr="00D83E59">
        <w:rPr>
          <w:b/>
          <w:noProof/>
          <w:color w:val="000000" w:themeColor="text1"/>
        </w:rPr>
        <w:t>19</w:t>
      </w:r>
      <w:r w:rsidRPr="00D83E59">
        <w:rPr>
          <w:noProof/>
          <w:color w:val="000000" w:themeColor="text1"/>
        </w:rPr>
        <w:t>, 479-487, doi:10.1007/s40257-018-0356-7 (2018).</w:t>
      </w:r>
    </w:p>
    <w:p w14:paraId="3945FC09"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38</w:t>
      </w:r>
      <w:r w:rsidRPr="00D83E59">
        <w:rPr>
          <w:noProof/>
          <w:color w:val="000000" w:themeColor="text1"/>
        </w:rPr>
        <w:tab/>
        <w:t xml:space="preserve">Card, T. R., Langan, S. M. &amp; Chu, T. P. Extra-Gastrointestinal Manifestations of Inflammatory Bowel Disease May Be Less Common Than Previously Reported. </w:t>
      </w:r>
      <w:r w:rsidRPr="00D83E59">
        <w:rPr>
          <w:i/>
          <w:noProof/>
          <w:color w:val="000000" w:themeColor="text1"/>
        </w:rPr>
        <w:t>Dig Dis Sci</w:t>
      </w:r>
      <w:r w:rsidRPr="00D83E59">
        <w:rPr>
          <w:noProof/>
          <w:color w:val="000000" w:themeColor="text1"/>
        </w:rPr>
        <w:t xml:space="preserve"> </w:t>
      </w:r>
      <w:r w:rsidRPr="00D83E59">
        <w:rPr>
          <w:b/>
          <w:noProof/>
          <w:color w:val="000000" w:themeColor="text1"/>
        </w:rPr>
        <w:t>61</w:t>
      </w:r>
      <w:r w:rsidRPr="00D83E59">
        <w:rPr>
          <w:noProof/>
          <w:color w:val="000000" w:themeColor="text1"/>
        </w:rPr>
        <w:t>, 2619-2626, doi:10.1007/s10620-016-4195-1 (2016).</w:t>
      </w:r>
    </w:p>
    <w:p w14:paraId="250CAC3D"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lastRenderedPageBreak/>
        <w:t>39</w:t>
      </w:r>
      <w:r w:rsidRPr="00D83E59">
        <w:rPr>
          <w:noProof/>
          <w:color w:val="000000" w:themeColor="text1"/>
        </w:rPr>
        <w:tab/>
        <w:t>Henry, C. M.</w:t>
      </w:r>
      <w:r w:rsidRPr="00D83E59">
        <w:rPr>
          <w:i/>
          <w:noProof/>
          <w:color w:val="000000" w:themeColor="text1"/>
        </w:rPr>
        <w:t xml:space="preserve"> et al.</w:t>
      </w:r>
      <w:r w:rsidRPr="00D83E59">
        <w:rPr>
          <w:noProof/>
          <w:color w:val="000000" w:themeColor="text1"/>
        </w:rPr>
        <w:t xml:space="preserve"> Neutrophil-Derived Proteases Escalate Inflammation through Activation of IL-36 Family Cytokines. </w:t>
      </w:r>
      <w:r w:rsidRPr="00D83E59">
        <w:rPr>
          <w:i/>
          <w:noProof/>
          <w:color w:val="000000" w:themeColor="text1"/>
        </w:rPr>
        <w:t>Cell Rep</w:t>
      </w:r>
      <w:r w:rsidRPr="00D83E59">
        <w:rPr>
          <w:noProof/>
          <w:color w:val="000000" w:themeColor="text1"/>
        </w:rPr>
        <w:t xml:space="preserve"> </w:t>
      </w:r>
      <w:r w:rsidRPr="00D83E59">
        <w:rPr>
          <w:b/>
          <w:noProof/>
          <w:color w:val="000000" w:themeColor="text1"/>
        </w:rPr>
        <w:t>14</w:t>
      </w:r>
      <w:r w:rsidRPr="00D83E59">
        <w:rPr>
          <w:noProof/>
          <w:color w:val="000000" w:themeColor="text1"/>
        </w:rPr>
        <w:t>, 708-722, doi:10.1016/j.celrep.2015.12.072 (2016).</w:t>
      </w:r>
    </w:p>
    <w:p w14:paraId="73CE71C4" w14:textId="5BB07173" w:rsidR="00F928D6" w:rsidRPr="00D83E59" w:rsidRDefault="00F928D6" w:rsidP="00F928D6">
      <w:pPr>
        <w:pStyle w:val="EndNoteBibliography"/>
        <w:ind w:left="720" w:hanging="720"/>
        <w:rPr>
          <w:noProof/>
          <w:color w:val="000000" w:themeColor="text1"/>
        </w:rPr>
      </w:pPr>
      <w:r w:rsidRPr="00D83E59">
        <w:rPr>
          <w:noProof/>
          <w:color w:val="000000" w:themeColor="text1"/>
        </w:rPr>
        <w:t>40</w:t>
      </w:r>
      <w:r w:rsidRPr="00D83E59">
        <w:rPr>
          <w:noProof/>
          <w:color w:val="000000" w:themeColor="text1"/>
        </w:rPr>
        <w:tab/>
        <w:t>Wang, E. A.</w:t>
      </w:r>
      <w:r w:rsidRPr="00D83E59">
        <w:rPr>
          <w:i/>
          <w:noProof/>
          <w:color w:val="000000" w:themeColor="text1"/>
        </w:rPr>
        <w:t xml:space="preserve"> et al.</w:t>
      </w:r>
      <w:r w:rsidRPr="00D83E59">
        <w:rPr>
          <w:noProof/>
          <w:color w:val="000000" w:themeColor="text1"/>
        </w:rPr>
        <w:t xml:space="preserve"> Classic Ulcerative Pyoderma Gangrenosum Is a T Cell-Mediated Disease Targeting Follicular Adnexal Structures: A Hypothesis Based on Molecular and Clinicopathologic Studies. </w:t>
      </w:r>
      <w:r w:rsidRPr="00D83E59">
        <w:rPr>
          <w:i/>
          <w:noProof/>
          <w:color w:val="000000" w:themeColor="text1"/>
        </w:rPr>
        <w:t>Front Immunol</w:t>
      </w:r>
      <w:r w:rsidRPr="00D83E59">
        <w:rPr>
          <w:noProof/>
          <w:color w:val="000000" w:themeColor="text1"/>
        </w:rPr>
        <w:t xml:space="preserve"> </w:t>
      </w:r>
      <w:r w:rsidRPr="00D83E59">
        <w:rPr>
          <w:b/>
          <w:noProof/>
          <w:color w:val="000000" w:themeColor="text1"/>
        </w:rPr>
        <w:t>8</w:t>
      </w:r>
      <w:r w:rsidRPr="00D83E59">
        <w:rPr>
          <w:noProof/>
          <w:color w:val="000000" w:themeColor="text1"/>
        </w:rPr>
        <w:t>, 1980, doi:10.3389/fimmu.2017.01980 (2017).</w:t>
      </w:r>
      <w:r w:rsidR="005F4A7D" w:rsidRPr="00D83E59">
        <w:rPr>
          <w:noProof/>
          <w:color w:val="000000" w:themeColor="text1"/>
        </w:rPr>
        <w:t xml:space="preserve"> </w:t>
      </w:r>
      <w:r w:rsidR="005F4A7D" w:rsidRPr="00D83E59">
        <w:rPr>
          <w:b/>
          <w:noProof/>
          <w:color w:val="000000" w:themeColor="text1"/>
        </w:rPr>
        <w:t>This article proposes PG to be a T cell-mediated disease.</w:t>
      </w:r>
    </w:p>
    <w:p w14:paraId="40252D35"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41</w:t>
      </w:r>
      <w:r w:rsidRPr="00D83E59">
        <w:rPr>
          <w:noProof/>
          <w:color w:val="000000" w:themeColor="text1"/>
        </w:rPr>
        <w:tab/>
        <w:t xml:space="preserve">Takeuchi, F., Sterilein, R. D. &amp; Hall, R. P., 3rd. Increased E-selectin, IL-8 and IL-10 gene expression in human skin after minimal trauma. </w:t>
      </w:r>
      <w:r w:rsidRPr="00D83E59">
        <w:rPr>
          <w:i/>
          <w:noProof/>
          <w:color w:val="000000" w:themeColor="text1"/>
        </w:rPr>
        <w:t>Exp Dermatol</w:t>
      </w:r>
      <w:r w:rsidRPr="00D83E59">
        <w:rPr>
          <w:noProof/>
          <w:color w:val="000000" w:themeColor="text1"/>
        </w:rPr>
        <w:t xml:space="preserve"> </w:t>
      </w:r>
      <w:r w:rsidRPr="00D83E59">
        <w:rPr>
          <w:b/>
          <w:noProof/>
          <w:color w:val="000000" w:themeColor="text1"/>
        </w:rPr>
        <w:t>12</w:t>
      </w:r>
      <w:r w:rsidRPr="00D83E59">
        <w:rPr>
          <w:noProof/>
          <w:color w:val="000000" w:themeColor="text1"/>
        </w:rPr>
        <w:t>, 777-783, doi:10.1111/j.0906-6705.2003.00088.x (2003).</w:t>
      </w:r>
    </w:p>
    <w:p w14:paraId="043B94C0"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42</w:t>
      </w:r>
      <w:r w:rsidRPr="00D83E59">
        <w:rPr>
          <w:noProof/>
          <w:color w:val="000000" w:themeColor="text1"/>
        </w:rPr>
        <w:tab/>
        <w:t xml:space="preserve">Maverakis, E., van den Elzen, P. &amp; Sercarz, E. E. Self-reactive T cells and degeneracy of T cell recognition: evolving concepts-from sequence homology to shape mimicry and TCR flexibility. </w:t>
      </w:r>
      <w:r w:rsidRPr="00D83E59">
        <w:rPr>
          <w:i/>
          <w:noProof/>
          <w:color w:val="000000" w:themeColor="text1"/>
        </w:rPr>
        <w:t>J Autoimmun</w:t>
      </w:r>
      <w:r w:rsidRPr="00D83E59">
        <w:rPr>
          <w:noProof/>
          <w:color w:val="000000" w:themeColor="text1"/>
        </w:rPr>
        <w:t xml:space="preserve"> </w:t>
      </w:r>
      <w:r w:rsidRPr="00D83E59">
        <w:rPr>
          <w:b/>
          <w:noProof/>
          <w:color w:val="000000" w:themeColor="text1"/>
        </w:rPr>
        <w:t>16</w:t>
      </w:r>
      <w:r w:rsidRPr="00D83E59">
        <w:rPr>
          <w:noProof/>
          <w:color w:val="000000" w:themeColor="text1"/>
        </w:rPr>
        <w:t>, 201-209, doi:10.1006/jaut.2000.0493 (2001).</w:t>
      </w:r>
    </w:p>
    <w:p w14:paraId="2DE2F99A"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43</w:t>
      </w:r>
      <w:r w:rsidRPr="00D83E59">
        <w:rPr>
          <w:noProof/>
          <w:color w:val="000000" w:themeColor="text1"/>
        </w:rPr>
        <w:tab/>
        <w:t xml:space="preserve">Marzano, A. V., Borghi, A., Meroni, P. L. &amp; Cugno, M. Pyoderma gangrenosum and its syndromic forms: evidence for a link with autoinflammation. </w:t>
      </w:r>
      <w:r w:rsidRPr="00D83E59">
        <w:rPr>
          <w:i/>
          <w:noProof/>
          <w:color w:val="000000" w:themeColor="text1"/>
        </w:rPr>
        <w:t>Br J Dermatol</w:t>
      </w:r>
      <w:r w:rsidRPr="00D83E59">
        <w:rPr>
          <w:noProof/>
          <w:color w:val="000000" w:themeColor="text1"/>
        </w:rPr>
        <w:t xml:space="preserve"> </w:t>
      </w:r>
      <w:r w:rsidRPr="00D83E59">
        <w:rPr>
          <w:b/>
          <w:noProof/>
          <w:color w:val="000000" w:themeColor="text1"/>
        </w:rPr>
        <w:t>175</w:t>
      </w:r>
      <w:r w:rsidRPr="00D83E59">
        <w:rPr>
          <w:noProof/>
          <w:color w:val="000000" w:themeColor="text1"/>
        </w:rPr>
        <w:t>, 882-891, doi:10.1111/bjd.14691 (2016).</w:t>
      </w:r>
    </w:p>
    <w:p w14:paraId="3B4CBD19"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44</w:t>
      </w:r>
      <w:r w:rsidRPr="00D83E59">
        <w:rPr>
          <w:noProof/>
          <w:color w:val="000000" w:themeColor="text1"/>
        </w:rPr>
        <w:tab/>
        <w:t>Nesterovitch, A. B.</w:t>
      </w:r>
      <w:r w:rsidRPr="00D83E59">
        <w:rPr>
          <w:i/>
          <w:noProof/>
          <w:color w:val="000000" w:themeColor="text1"/>
        </w:rPr>
        <w:t xml:space="preserve"> et al.</w:t>
      </w:r>
      <w:r w:rsidRPr="00D83E59">
        <w:rPr>
          <w:noProof/>
          <w:color w:val="000000" w:themeColor="text1"/>
        </w:rPr>
        <w:t xml:space="preserve"> Alteration in the gene encoding protein tyrosine phosphatase nonreceptor type 6 (PTPN6/SHP1) may contribute to neutrophilic dermatoses. </w:t>
      </w:r>
      <w:r w:rsidRPr="00D83E59">
        <w:rPr>
          <w:i/>
          <w:noProof/>
          <w:color w:val="000000" w:themeColor="text1"/>
        </w:rPr>
        <w:t>Am J Pathol</w:t>
      </w:r>
      <w:r w:rsidRPr="00D83E59">
        <w:rPr>
          <w:noProof/>
          <w:color w:val="000000" w:themeColor="text1"/>
        </w:rPr>
        <w:t xml:space="preserve"> </w:t>
      </w:r>
      <w:r w:rsidRPr="00D83E59">
        <w:rPr>
          <w:b/>
          <w:noProof/>
          <w:color w:val="000000" w:themeColor="text1"/>
        </w:rPr>
        <w:t>178</w:t>
      </w:r>
      <w:r w:rsidRPr="00D83E59">
        <w:rPr>
          <w:noProof/>
          <w:color w:val="000000" w:themeColor="text1"/>
        </w:rPr>
        <w:t>, 1434-1441, doi:10.1016/j.ajpath.2010.12.035 (2011).</w:t>
      </w:r>
    </w:p>
    <w:p w14:paraId="1D8B8F33"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45</w:t>
      </w:r>
      <w:r w:rsidRPr="00D83E59">
        <w:rPr>
          <w:noProof/>
          <w:color w:val="000000" w:themeColor="text1"/>
        </w:rPr>
        <w:tab/>
        <w:t xml:space="preserve">Lorenz, U. SHP-1 and SHP-2 in T cells: two phosphatases functioning at many levels. </w:t>
      </w:r>
      <w:r w:rsidRPr="00D83E59">
        <w:rPr>
          <w:i/>
          <w:noProof/>
          <w:color w:val="000000" w:themeColor="text1"/>
        </w:rPr>
        <w:t>Immunol Rev</w:t>
      </w:r>
      <w:r w:rsidRPr="00D83E59">
        <w:rPr>
          <w:noProof/>
          <w:color w:val="000000" w:themeColor="text1"/>
        </w:rPr>
        <w:t xml:space="preserve"> </w:t>
      </w:r>
      <w:r w:rsidRPr="00D83E59">
        <w:rPr>
          <w:b/>
          <w:noProof/>
          <w:color w:val="000000" w:themeColor="text1"/>
        </w:rPr>
        <w:t>228</w:t>
      </w:r>
      <w:r w:rsidRPr="00D83E59">
        <w:rPr>
          <w:noProof/>
          <w:color w:val="000000" w:themeColor="text1"/>
        </w:rPr>
        <w:t>, 342-359, doi:10.1111/j.1600-065X.2008.00760.x (2009).</w:t>
      </w:r>
    </w:p>
    <w:p w14:paraId="59BCC61C"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46</w:t>
      </w:r>
      <w:r w:rsidRPr="00D83E59">
        <w:rPr>
          <w:noProof/>
          <w:color w:val="000000" w:themeColor="text1"/>
        </w:rPr>
        <w:tab/>
        <w:t xml:space="preserve">Zhang, J., Somani, A. K. &amp; Siminovitch, K. A. Roles of the SHP-1 tyrosine phosphatase in the negative regulation of cell signalling. </w:t>
      </w:r>
      <w:r w:rsidRPr="00D83E59">
        <w:rPr>
          <w:i/>
          <w:noProof/>
          <w:color w:val="000000" w:themeColor="text1"/>
        </w:rPr>
        <w:t>Semin Immunol</w:t>
      </w:r>
      <w:r w:rsidRPr="00D83E59">
        <w:rPr>
          <w:noProof/>
          <w:color w:val="000000" w:themeColor="text1"/>
        </w:rPr>
        <w:t xml:space="preserve"> </w:t>
      </w:r>
      <w:r w:rsidRPr="00D83E59">
        <w:rPr>
          <w:b/>
          <w:noProof/>
          <w:color w:val="000000" w:themeColor="text1"/>
        </w:rPr>
        <w:t>12</w:t>
      </w:r>
      <w:r w:rsidRPr="00D83E59">
        <w:rPr>
          <w:noProof/>
          <w:color w:val="000000" w:themeColor="text1"/>
        </w:rPr>
        <w:t>, 361-378, doi:10.1006/smim.2000.0223 (2000).</w:t>
      </w:r>
    </w:p>
    <w:p w14:paraId="53BFB573"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47</w:t>
      </w:r>
      <w:r w:rsidRPr="00D83E59">
        <w:rPr>
          <w:noProof/>
          <w:color w:val="000000" w:themeColor="text1"/>
        </w:rPr>
        <w:tab/>
        <w:t>Nesterovitch, A. B.</w:t>
      </w:r>
      <w:r w:rsidRPr="00D83E59">
        <w:rPr>
          <w:i/>
          <w:noProof/>
          <w:color w:val="000000" w:themeColor="text1"/>
        </w:rPr>
        <w:t xml:space="preserve"> et al.</w:t>
      </w:r>
      <w:r w:rsidRPr="00D83E59">
        <w:rPr>
          <w:noProof/>
          <w:color w:val="000000" w:themeColor="text1"/>
        </w:rPr>
        <w:t xml:space="preserve"> Spontaneous insertion of a b2 element in the ptpn6 gene drives a systemic autoinflammatory disease in mice resembling neutrophilic dermatosis in humans. </w:t>
      </w:r>
      <w:r w:rsidRPr="00D83E59">
        <w:rPr>
          <w:i/>
          <w:noProof/>
          <w:color w:val="000000" w:themeColor="text1"/>
        </w:rPr>
        <w:t>Am J Pathol</w:t>
      </w:r>
      <w:r w:rsidRPr="00D83E59">
        <w:rPr>
          <w:noProof/>
          <w:color w:val="000000" w:themeColor="text1"/>
        </w:rPr>
        <w:t xml:space="preserve"> </w:t>
      </w:r>
      <w:r w:rsidRPr="00D83E59">
        <w:rPr>
          <w:b/>
          <w:noProof/>
          <w:color w:val="000000" w:themeColor="text1"/>
        </w:rPr>
        <w:t>178</w:t>
      </w:r>
      <w:r w:rsidRPr="00D83E59">
        <w:rPr>
          <w:noProof/>
          <w:color w:val="000000" w:themeColor="text1"/>
        </w:rPr>
        <w:t>, 1701-1714, doi:10.1016/j.ajpath.2010.12.053 (2011).</w:t>
      </w:r>
    </w:p>
    <w:p w14:paraId="6913D20E"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48</w:t>
      </w:r>
      <w:r w:rsidRPr="00D83E59">
        <w:rPr>
          <w:noProof/>
          <w:color w:val="000000" w:themeColor="text1"/>
        </w:rPr>
        <w:tab/>
        <w:t>Nesterovitch, A. B.</w:t>
      </w:r>
      <w:r w:rsidRPr="00D83E59">
        <w:rPr>
          <w:i/>
          <w:noProof/>
          <w:color w:val="000000" w:themeColor="text1"/>
        </w:rPr>
        <w:t xml:space="preserve"> et al.</w:t>
      </w:r>
      <w:r w:rsidRPr="00D83E59">
        <w:rPr>
          <w:noProof/>
          <w:color w:val="000000" w:themeColor="text1"/>
        </w:rPr>
        <w:t xml:space="preserve"> Mutations in the PSTPIP1 gene and aberrant splicing variants in patients with pyoderma gangrenosum. </w:t>
      </w:r>
      <w:r w:rsidRPr="00D83E59">
        <w:rPr>
          <w:i/>
          <w:noProof/>
          <w:color w:val="000000" w:themeColor="text1"/>
        </w:rPr>
        <w:t>Clin Exp Dermatol</w:t>
      </w:r>
      <w:r w:rsidRPr="00D83E59">
        <w:rPr>
          <w:noProof/>
          <w:color w:val="000000" w:themeColor="text1"/>
        </w:rPr>
        <w:t xml:space="preserve"> </w:t>
      </w:r>
      <w:r w:rsidRPr="00D83E59">
        <w:rPr>
          <w:b/>
          <w:noProof/>
          <w:color w:val="000000" w:themeColor="text1"/>
        </w:rPr>
        <w:t>36</w:t>
      </w:r>
      <w:r w:rsidRPr="00D83E59">
        <w:rPr>
          <w:noProof/>
          <w:color w:val="000000" w:themeColor="text1"/>
        </w:rPr>
        <w:t>, 889-895, doi:10.1111/j.1365-2230.2011.04137.x (2011).</w:t>
      </w:r>
    </w:p>
    <w:p w14:paraId="32797FFB"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49</w:t>
      </w:r>
      <w:r w:rsidRPr="00D83E59">
        <w:rPr>
          <w:noProof/>
          <w:color w:val="000000" w:themeColor="text1"/>
        </w:rPr>
        <w:tab/>
        <w:t>Wise, C. A.</w:t>
      </w:r>
      <w:r w:rsidRPr="00D83E59">
        <w:rPr>
          <w:i/>
          <w:noProof/>
          <w:color w:val="000000" w:themeColor="text1"/>
        </w:rPr>
        <w:t xml:space="preserve"> et al.</w:t>
      </w:r>
      <w:r w:rsidRPr="00D83E59">
        <w:rPr>
          <w:noProof/>
          <w:color w:val="000000" w:themeColor="text1"/>
        </w:rPr>
        <w:t xml:space="preserve"> Mutations in CD2BP1 disrupt binding to PTP PEST and are responsible for PAPA syndrome, an autoinflammatory disorder. </w:t>
      </w:r>
      <w:r w:rsidRPr="00D83E59">
        <w:rPr>
          <w:i/>
          <w:noProof/>
          <w:color w:val="000000" w:themeColor="text1"/>
        </w:rPr>
        <w:t>Hum Mol Genet</w:t>
      </w:r>
      <w:r w:rsidRPr="00D83E59">
        <w:rPr>
          <w:noProof/>
          <w:color w:val="000000" w:themeColor="text1"/>
        </w:rPr>
        <w:t xml:space="preserve"> </w:t>
      </w:r>
      <w:r w:rsidRPr="00D83E59">
        <w:rPr>
          <w:b/>
          <w:noProof/>
          <w:color w:val="000000" w:themeColor="text1"/>
        </w:rPr>
        <w:t>11</w:t>
      </w:r>
      <w:r w:rsidRPr="00D83E59">
        <w:rPr>
          <w:noProof/>
          <w:color w:val="000000" w:themeColor="text1"/>
        </w:rPr>
        <w:t>, 961-969, doi:10.1093/hmg/11.8.961 (2002).</w:t>
      </w:r>
    </w:p>
    <w:p w14:paraId="0D464019"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50</w:t>
      </w:r>
      <w:r w:rsidRPr="00D83E59">
        <w:rPr>
          <w:noProof/>
          <w:color w:val="000000" w:themeColor="text1"/>
        </w:rPr>
        <w:tab/>
        <w:t>Smith, E. J.</w:t>
      </w:r>
      <w:r w:rsidRPr="00D83E59">
        <w:rPr>
          <w:i/>
          <w:noProof/>
          <w:color w:val="000000" w:themeColor="text1"/>
        </w:rPr>
        <w:t xml:space="preserve"> et al.</w:t>
      </w:r>
      <w:r w:rsidRPr="00D83E59">
        <w:rPr>
          <w:noProof/>
          <w:color w:val="000000" w:themeColor="text1"/>
        </w:rPr>
        <w:t xml:space="preserve"> Clinical, Molecular, and Genetic Characteristics of PAPA Syndrome: A Review. </w:t>
      </w:r>
      <w:r w:rsidRPr="00D83E59">
        <w:rPr>
          <w:i/>
          <w:noProof/>
          <w:color w:val="000000" w:themeColor="text1"/>
        </w:rPr>
        <w:t>Curr Genomics</w:t>
      </w:r>
      <w:r w:rsidRPr="00D83E59">
        <w:rPr>
          <w:noProof/>
          <w:color w:val="000000" w:themeColor="text1"/>
        </w:rPr>
        <w:t xml:space="preserve"> </w:t>
      </w:r>
      <w:r w:rsidRPr="00D83E59">
        <w:rPr>
          <w:b/>
          <w:noProof/>
          <w:color w:val="000000" w:themeColor="text1"/>
        </w:rPr>
        <w:t>11</w:t>
      </w:r>
      <w:r w:rsidRPr="00D83E59">
        <w:rPr>
          <w:noProof/>
          <w:color w:val="000000" w:themeColor="text1"/>
        </w:rPr>
        <w:t>, 519-527, doi:10.2174/138920210793175921 (2010).</w:t>
      </w:r>
    </w:p>
    <w:p w14:paraId="446597E9"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51</w:t>
      </w:r>
      <w:r w:rsidRPr="00D83E59">
        <w:rPr>
          <w:noProof/>
          <w:color w:val="000000" w:themeColor="text1"/>
        </w:rPr>
        <w:tab/>
        <w:t xml:space="preserve">Dinarello, C. A. A clinical perspective of IL-1beta as the gatekeeper of inflammation. </w:t>
      </w:r>
      <w:r w:rsidRPr="00D83E59">
        <w:rPr>
          <w:i/>
          <w:noProof/>
          <w:color w:val="000000" w:themeColor="text1"/>
        </w:rPr>
        <w:t>Eur J Immunol</w:t>
      </w:r>
      <w:r w:rsidRPr="00D83E59">
        <w:rPr>
          <w:noProof/>
          <w:color w:val="000000" w:themeColor="text1"/>
        </w:rPr>
        <w:t xml:space="preserve"> </w:t>
      </w:r>
      <w:r w:rsidRPr="00D83E59">
        <w:rPr>
          <w:b/>
          <w:noProof/>
          <w:color w:val="000000" w:themeColor="text1"/>
        </w:rPr>
        <w:t>41</w:t>
      </w:r>
      <w:r w:rsidRPr="00D83E59">
        <w:rPr>
          <w:noProof/>
          <w:color w:val="000000" w:themeColor="text1"/>
        </w:rPr>
        <w:t>, 1203-1217, doi:10.1002/eji.201141550 (2011).</w:t>
      </w:r>
    </w:p>
    <w:p w14:paraId="19EA6AD5"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52</w:t>
      </w:r>
      <w:r w:rsidRPr="00D83E59">
        <w:rPr>
          <w:noProof/>
          <w:color w:val="000000" w:themeColor="text1"/>
        </w:rPr>
        <w:tab/>
        <w:t>Weiss, D. I.</w:t>
      </w:r>
      <w:r w:rsidRPr="00D83E59">
        <w:rPr>
          <w:i/>
          <w:noProof/>
          <w:color w:val="000000" w:themeColor="text1"/>
        </w:rPr>
        <w:t xml:space="preserve"> et al.</w:t>
      </w:r>
      <w:r w:rsidRPr="00D83E59">
        <w:rPr>
          <w:noProof/>
          <w:color w:val="000000" w:themeColor="text1"/>
        </w:rPr>
        <w:t xml:space="preserve"> IL-1beta Induces the Rapid Secretion of the Antimicrobial Protein IL-26 from Th17 Cells. </w:t>
      </w:r>
      <w:r w:rsidRPr="00D83E59">
        <w:rPr>
          <w:i/>
          <w:noProof/>
          <w:color w:val="000000" w:themeColor="text1"/>
        </w:rPr>
        <w:t>J Immunol</w:t>
      </w:r>
      <w:r w:rsidRPr="00D83E59">
        <w:rPr>
          <w:noProof/>
          <w:color w:val="000000" w:themeColor="text1"/>
        </w:rPr>
        <w:t xml:space="preserve"> </w:t>
      </w:r>
      <w:r w:rsidRPr="00D83E59">
        <w:rPr>
          <w:b/>
          <w:noProof/>
          <w:color w:val="000000" w:themeColor="text1"/>
        </w:rPr>
        <w:t>203</w:t>
      </w:r>
      <w:r w:rsidRPr="00D83E59">
        <w:rPr>
          <w:noProof/>
          <w:color w:val="000000" w:themeColor="text1"/>
        </w:rPr>
        <w:t>, 911-921, doi:10.4049/jimmunol.1900318 (2019).</w:t>
      </w:r>
    </w:p>
    <w:p w14:paraId="18A7C8EC"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53</w:t>
      </w:r>
      <w:r w:rsidRPr="00D83E59">
        <w:rPr>
          <w:noProof/>
          <w:color w:val="000000" w:themeColor="text1"/>
        </w:rPr>
        <w:tab/>
        <w:t>Marzano, A. V.</w:t>
      </w:r>
      <w:r w:rsidRPr="00D83E59">
        <w:rPr>
          <w:i/>
          <w:noProof/>
          <w:color w:val="000000" w:themeColor="text1"/>
        </w:rPr>
        <w:t xml:space="preserve"> et al.</w:t>
      </w:r>
      <w:r w:rsidRPr="00D83E59">
        <w:rPr>
          <w:noProof/>
          <w:color w:val="000000" w:themeColor="text1"/>
        </w:rPr>
        <w:t xml:space="preserve"> Autoinflammation in pyoderma gangrenosum and its syndromic form (pyoderma gangrenosum, acne and suppurative hidradenitis). </w:t>
      </w:r>
      <w:r w:rsidRPr="00D83E59">
        <w:rPr>
          <w:i/>
          <w:noProof/>
          <w:color w:val="000000" w:themeColor="text1"/>
        </w:rPr>
        <w:t>Br J Dermatol</w:t>
      </w:r>
      <w:r w:rsidRPr="00D83E59">
        <w:rPr>
          <w:noProof/>
          <w:color w:val="000000" w:themeColor="text1"/>
        </w:rPr>
        <w:t xml:space="preserve"> </w:t>
      </w:r>
      <w:r w:rsidRPr="00D83E59">
        <w:rPr>
          <w:b/>
          <w:noProof/>
          <w:color w:val="000000" w:themeColor="text1"/>
        </w:rPr>
        <w:t>176</w:t>
      </w:r>
      <w:r w:rsidRPr="00D83E59">
        <w:rPr>
          <w:noProof/>
          <w:color w:val="000000" w:themeColor="text1"/>
        </w:rPr>
        <w:t>, 1588-1598, doi:10.1111/bjd.15226 (2017).</w:t>
      </w:r>
    </w:p>
    <w:p w14:paraId="20C33A42"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54</w:t>
      </w:r>
      <w:r w:rsidRPr="00D83E59">
        <w:rPr>
          <w:noProof/>
          <w:color w:val="000000" w:themeColor="text1"/>
        </w:rPr>
        <w:tab/>
        <w:t xml:space="preserve">Braun-Falco, M., Kovnerystyy, O., Lohse, P. &amp; Ruzicka, T. Pyoderma gangrenosum, acne, and suppurative hidradenitis (PASH)--a new autoinflammatory syndrome distinct from PAPA syndrome. </w:t>
      </w:r>
      <w:r w:rsidRPr="00D83E59">
        <w:rPr>
          <w:i/>
          <w:noProof/>
          <w:color w:val="000000" w:themeColor="text1"/>
        </w:rPr>
        <w:t>J Am Acad Dermatol</w:t>
      </w:r>
      <w:r w:rsidRPr="00D83E59">
        <w:rPr>
          <w:noProof/>
          <w:color w:val="000000" w:themeColor="text1"/>
        </w:rPr>
        <w:t xml:space="preserve"> </w:t>
      </w:r>
      <w:r w:rsidRPr="00D83E59">
        <w:rPr>
          <w:b/>
          <w:noProof/>
          <w:color w:val="000000" w:themeColor="text1"/>
        </w:rPr>
        <w:t>66</w:t>
      </w:r>
      <w:r w:rsidRPr="00D83E59">
        <w:rPr>
          <w:noProof/>
          <w:color w:val="000000" w:themeColor="text1"/>
        </w:rPr>
        <w:t>, 409-415, doi:10.1016/j.jaad.2010.12.025 (2012).</w:t>
      </w:r>
    </w:p>
    <w:p w14:paraId="6349BBD4"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55</w:t>
      </w:r>
      <w:r w:rsidRPr="00D83E59">
        <w:rPr>
          <w:noProof/>
          <w:color w:val="000000" w:themeColor="text1"/>
        </w:rPr>
        <w:tab/>
        <w:t xml:space="preserve">Marzano, A. V., Ishak, R. S., Colombo, A., Caroli, F. &amp; Crosti, C. Pyoderma gangrenosum, acne and suppurative hidradenitis syndrome following bowel bypass surgery. </w:t>
      </w:r>
      <w:r w:rsidRPr="00D83E59">
        <w:rPr>
          <w:i/>
          <w:noProof/>
          <w:color w:val="000000" w:themeColor="text1"/>
        </w:rPr>
        <w:t>Dermatology</w:t>
      </w:r>
      <w:r w:rsidRPr="00D83E59">
        <w:rPr>
          <w:noProof/>
          <w:color w:val="000000" w:themeColor="text1"/>
        </w:rPr>
        <w:t xml:space="preserve"> </w:t>
      </w:r>
      <w:r w:rsidRPr="00D83E59">
        <w:rPr>
          <w:b/>
          <w:noProof/>
          <w:color w:val="000000" w:themeColor="text1"/>
        </w:rPr>
        <w:t>225</w:t>
      </w:r>
      <w:r w:rsidRPr="00D83E59">
        <w:rPr>
          <w:noProof/>
          <w:color w:val="000000" w:themeColor="text1"/>
        </w:rPr>
        <w:t>, 215-219, doi:10.1159/000343602 (2012).</w:t>
      </w:r>
    </w:p>
    <w:p w14:paraId="22A1137C"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56</w:t>
      </w:r>
      <w:r w:rsidRPr="00D83E59">
        <w:rPr>
          <w:noProof/>
          <w:color w:val="000000" w:themeColor="text1"/>
        </w:rPr>
        <w:tab/>
        <w:t>Marzano, A. V.</w:t>
      </w:r>
      <w:r w:rsidRPr="00D83E59">
        <w:rPr>
          <w:i/>
          <w:noProof/>
          <w:color w:val="000000" w:themeColor="text1"/>
        </w:rPr>
        <w:t xml:space="preserve"> et al.</w:t>
      </w:r>
      <w:r w:rsidRPr="00D83E59">
        <w:rPr>
          <w:noProof/>
          <w:color w:val="000000" w:themeColor="text1"/>
        </w:rPr>
        <w:t xml:space="preserve"> Association of pyoderma gangrenosum, acne, and suppurative hidradenitis (PASH) shares genetic and cytokine profiles with other autoinflammatory diseases. </w:t>
      </w:r>
      <w:r w:rsidRPr="00D83E59">
        <w:rPr>
          <w:i/>
          <w:noProof/>
          <w:color w:val="000000" w:themeColor="text1"/>
        </w:rPr>
        <w:t>Medicine (Baltimore)</w:t>
      </w:r>
      <w:r w:rsidRPr="00D83E59">
        <w:rPr>
          <w:noProof/>
          <w:color w:val="000000" w:themeColor="text1"/>
        </w:rPr>
        <w:t xml:space="preserve"> </w:t>
      </w:r>
      <w:r w:rsidRPr="00D83E59">
        <w:rPr>
          <w:b/>
          <w:noProof/>
          <w:color w:val="000000" w:themeColor="text1"/>
        </w:rPr>
        <w:t>93</w:t>
      </w:r>
      <w:r w:rsidRPr="00D83E59">
        <w:rPr>
          <w:noProof/>
          <w:color w:val="000000" w:themeColor="text1"/>
        </w:rPr>
        <w:t>, e187, doi:10.1097/MD.0000000000000187 (2014).</w:t>
      </w:r>
    </w:p>
    <w:p w14:paraId="200CFF57"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lastRenderedPageBreak/>
        <w:t>57</w:t>
      </w:r>
      <w:r w:rsidRPr="00D83E59">
        <w:rPr>
          <w:noProof/>
          <w:color w:val="000000" w:themeColor="text1"/>
        </w:rPr>
        <w:tab/>
        <w:t xml:space="preserve">van der Zee, H. H. &amp; Jemec, G. B. New insights into the diagnosis of hidradenitis suppurativa: Clinical presentations and phenotypes. </w:t>
      </w:r>
      <w:r w:rsidRPr="00D83E59">
        <w:rPr>
          <w:i/>
          <w:noProof/>
          <w:color w:val="000000" w:themeColor="text1"/>
        </w:rPr>
        <w:t>J Am Acad Dermatol</w:t>
      </w:r>
      <w:r w:rsidRPr="00D83E59">
        <w:rPr>
          <w:noProof/>
          <w:color w:val="000000" w:themeColor="text1"/>
        </w:rPr>
        <w:t xml:space="preserve"> </w:t>
      </w:r>
      <w:r w:rsidRPr="00D83E59">
        <w:rPr>
          <w:b/>
          <w:noProof/>
          <w:color w:val="000000" w:themeColor="text1"/>
        </w:rPr>
        <w:t>73</w:t>
      </w:r>
      <w:r w:rsidRPr="00D83E59">
        <w:rPr>
          <w:noProof/>
          <w:color w:val="000000" w:themeColor="text1"/>
        </w:rPr>
        <w:t>, S23-26, doi:10.1016/j.jaad.2015.07.047 (2015).</w:t>
      </w:r>
    </w:p>
    <w:p w14:paraId="1194467E"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58</w:t>
      </w:r>
      <w:r w:rsidRPr="00D83E59">
        <w:rPr>
          <w:noProof/>
          <w:color w:val="000000" w:themeColor="text1"/>
        </w:rPr>
        <w:tab/>
        <w:t>Tricarico, P. M.</w:t>
      </w:r>
      <w:r w:rsidRPr="00D83E59">
        <w:rPr>
          <w:i/>
          <w:noProof/>
          <w:color w:val="000000" w:themeColor="text1"/>
        </w:rPr>
        <w:t xml:space="preserve"> et al.</w:t>
      </w:r>
      <w:r w:rsidRPr="00D83E59">
        <w:rPr>
          <w:noProof/>
          <w:color w:val="000000" w:themeColor="text1"/>
        </w:rPr>
        <w:t xml:space="preserve"> An Integrated Approach to Unravel Hidradenitis Suppurativa Etiopathogenesis. </w:t>
      </w:r>
      <w:r w:rsidRPr="00D83E59">
        <w:rPr>
          <w:i/>
          <w:noProof/>
          <w:color w:val="000000" w:themeColor="text1"/>
        </w:rPr>
        <w:t>Front Immunol</w:t>
      </w:r>
      <w:r w:rsidRPr="00D83E59">
        <w:rPr>
          <w:noProof/>
          <w:color w:val="000000" w:themeColor="text1"/>
        </w:rPr>
        <w:t xml:space="preserve"> </w:t>
      </w:r>
      <w:r w:rsidRPr="00D83E59">
        <w:rPr>
          <w:b/>
          <w:noProof/>
          <w:color w:val="000000" w:themeColor="text1"/>
        </w:rPr>
        <w:t>10</w:t>
      </w:r>
      <w:r w:rsidRPr="00D83E59">
        <w:rPr>
          <w:noProof/>
          <w:color w:val="000000" w:themeColor="text1"/>
        </w:rPr>
        <w:t>, 892, doi:10.3389/fimmu.2019.00892 (2019).</w:t>
      </w:r>
    </w:p>
    <w:p w14:paraId="3C8925B6"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59</w:t>
      </w:r>
      <w:r w:rsidRPr="00D83E59">
        <w:rPr>
          <w:noProof/>
          <w:color w:val="000000" w:themeColor="text1"/>
        </w:rPr>
        <w:tab/>
        <w:t>Ortega-Loayza, A. G.</w:t>
      </w:r>
      <w:r w:rsidRPr="00D83E59">
        <w:rPr>
          <w:i/>
          <w:noProof/>
          <w:color w:val="000000" w:themeColor="text1"/>
        </w:rPr>
        <w:t xml:space="preserve"> et al.</w:t>
      </w:r>
      <w:r w:rsidRPr="00D83E59">
        <w:rPr>
          <w:noProof/>
          <w:color w:val="000000" w:themeColor="text1"/>
        </w:rPr>
        <w:t xml:space="preserve"> Dysregulation of inflammatory gene expression in lesional and nonlesional skin of patients with pyoderma gangrenosum. </w:t>
      </w:r>
      <w:r w:rsidRPr="00D83E59">
        <w:rPr>
          <w:i/>
          <w:noProof/>
          <w:color w:val="000000" w:themeColor="text1"/>
        </w:rPr>
        <w:t>Br J Dermatol</w:t>
      </w:r>
      <w:r w:rsidRPr="00D83E59">
        <w:rPr>
          <w:noProof/>
          <w:color w:val="000000" w:themeColor="text1"/>
        </w:rPr>
        <w:t xml:space="preserve"> </w:t>
      </w:r>
      <w:r w:rsidRPr="00D83E59">
        <w:rPr>
          <w:b/>
          <w:noProof/>
          <w:color w:val="000000" w:themeColor="text1"/>
        </w:rPr>
        <w:t>178</w:t>
      </w:r>
      <w:r w:rsidRPr="00D83E59">
        <w:rPr>
          <w:noProof/>
          <w:color w:val="000000" w:themeColor="text1"/>
        </w:rPr>
        <w:t>, e35-e36, doi:10.1111/bjd.15837 (2018).</w:t>
      </w:r>
    </w:p>
    <w:p w14:paraId="19C1F616"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60</w:t>
      </w:r>
      <w:r w:rsidRPr="00D83E59">
        <w:rPr>
          <w:noProof/>
          <w:color w:val="000000" w:themeColor="text1"/>
        </w:rPr>
        <w:tab/>
        <w:t xml:space="preserve">Nesterovitch, A. B., Arbieva, Z., Toth, D. M., Tharp, M. D. &amp; Glant, T. T. A differential gene expression study: Ptpn6 (SHP-1)-insufficiency leads to neutrophilic dermatosis-like disease (NDLD) in mice. </w:t>
      </w:r>
      <w:r w:rsidRPr="00D83E59">
        <w:rPr>
          <w:i/>
          <w:noProof/>
          <w:color w:val="000000" w:themeColor="text1"/>
        </w:rPr>
        <w:t>J Dermatol Sci</w:t>
      </w:r>
      <w:r w:rsidRPr="00D83E59">
        <w:rPr>
          <w:noProof/>
          <w:color w:val="000000" w:themeColor="text1"/>
        </w:rPr>
        <w:t xml:space="preserve"> </w:t>
      </w:r>
      <w:r w:rsidRPr="00D83E59">
        <w:rPr>
          <w:b/>
          <w:noProof/>
          <w:color w:val="000000" w:themeColor="text1"/>
        </w:rPr>
        <w:t>83</w:t>
      </w:r>
      <w:r w:rsidRPr="00D83E59">
        <w:rPr>
          <w:noProof/>
          <w:color w:val="000000" w:themeColor="text1"/>
        </w:rPr>
        <w:t>, 17-25, doi:10.1016/j.jdermsci.2016.03.005 (2016).</w:t>
      </w:r>
    </w:p>
    <w:p w14:paraId="461531BD"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61</w:t>
      </w:r>
      <w:r w:rsidRPr="00D83E59">
        <w:rPr>
          <w:noProof/>
          <w:color w:val="000000" w:themeColor="text1"/>
        </w:rPr>
        <w:tab/>
        <w:t>Kolios, A. G. A.</w:t>
      </w:r>
      <w:r w:rsidRPr="00D83E59">
        <w:rPr>
          <w:i/>
          <w:noProof/>
          <w:color w:val="000000" w:themeColor="text1"/>
        </w:rPr>
        <w:t xml:space="preserve"> et al.</w:t>
      </w:r>
      <w:r w:rsidRPr="00D83E59">
        <w:rPr>
          <w:noProof/>
          <w:color w:val="000000" w:themeColor="text1"/>
        </w:rPr>
        <w:t xml:space="preserve"> Comparison of pyoderma gangrenosum and Martorell hypertensive ischaemic leg ulcer in a Swiss cohort. </w:t>
      </w:r>
      <w:r w:rsidRPr="00D83E59">
        <w:rPr>
          <w:i/>
          <w:noProof/>
          <w:color w:val="000000" w:themeColor="text1"/>
        </w:rPr>
        <w:t>Br J Dermatol</w:t>
      </w:r>
      <w:r w:rsidRPr="00D83E59">
        <w:rPr>
          <w:noProof/>
          <w:color w:val="000000" w:themeColor="text1"/>
        </w:rPr>
        <w:t xml:space="preserve"> </w:t>
      </w:r>
      <w:r w:rsidRPr="00D83E59">
        <w:rPr>
          <w:b/>
          <w:noProof/>
          <w:color w:val="000000" w:themeColor="text1"/>
        </w:rPr>
        <w:t>178</w:t>
      </w:r>
      <w:r w:rsidRPr="00D83E59">
        <w:rPr>
          <w:noProof/>
          <w:color w:val="000000" w:themeColor="text1"/>
        </w:rPr>
        <w:t>, e125-e126, doi:10.1111/bjd.15901 (2018).</w:t>
      </w:r>
    </w:p>
    <w:p w14:paraId="78635794"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62</w:t>
      </w:r>
      <w:r w:rsidRPr="00D83E59">
        <w:rPr>
          <w:noProof/>
          <w:color w:val="000000" w:themeColor="text1"/>
        </w:rPr>
        <w:tab/>
        <w:t xml:space="preserve">Lukens, J. R. &amp; Kanneganti, T. D. SHP-1 and IL-1alpha conspire to provoke neutrophilic dermatoses. </w:t>
      </w:r>
      <w:r w:rsidRPr="00D83E59">
        <w:rPr>
          <w:i/>
          <w:noProof/>
          <w:color w:val="000000" w:themeColor="text1"/>
        </w:rPr>
        <w:t>Rare Dis</w:t>
      </w:r>
      <w:r w:rsidRPr="00D83E59">
        <w:rPr>
          <w:noProof/>
          <w:color w:val="000000" w:themeColor="text1"/>
        </w:rPr>
        <w:t xml:space="preserve"> </w:t>
      </w:r>
      <w:r w:rsidRPr="00D83E59">
        <w:rPr>
          <w:b/>
          <w:noProof/>
          <w:color w:val="000000" w:themeColor="text1"/>
        </w:rPr>
        <w:t>2</w:t>
      </w:r>
      <w:r w:rsidRPr="00D83E59">
        <w:rPr>
          <w:noProof/>
          <w:color w:val="000000" w:themeColor="text1"/>
        </w:rPr>
        <w:t>, e27742, doi:10.4161/rdis.27742 (2014).</w:t>
      </w:r>
    </w:p>
    <w:p w14:paraId="19C9646E" w14:textId="4815DB1E" w:rsidR="00F928D6" w:rsidRPr="00D83E59" w:rsidRDefault="00F928D6" w:rsidP="00F928D6">
      <w:pPr>
        <w:pStyle w:val="EndNoteBibliography"/>
        <w:ind w:left="720" w:hanging="720"/>
        <w:rPr>
          <w:noProof/>
          <w:color w:val="000000" w:themeColor="text1"/>
        </w:rPr>
      </w:pPr>
      <w:r w:rsidRPr="00D83E59">
        <w:rPr>
          <w:noProof/>
          <w:color w:val="000000" w:themeColor="text1"/>
        </w:rPr>
        <w:t>63</w:t>
      </w:r>
      <w:r w:rsidRPr="00D83E59">
        <w:rPr>
          <w:noProof/>
          <w:color w:val="000000" w:themeColor="text1"/>
        </w:rPr>
        <w:tab/>
        <w:t>Lukens, J. R.</w:t>
      </w:r>
      <w:r w:rsidRPr="00D83E59">
        <w:rPr>
          <w:i/>
          <w:noProof/>
          <w:color w:val="000000" w:themeColor="text1"/>
        </w:rPr>
        <w:t xml:space="preserve"> et al.</w:t>
      </w:r>
      <w:r w:rsidRPr="00D83E59">
        <w:rPr>
          <w:noProof/>
          <w:color w:val="000000" w:themeColor="text1"/>
        </w:rPr>
        <w:t xml:space="preserve"> RIP1-driven autoinflammation targets IL-1alpha independently of inflammasomes and RIP3. </w:t>
      </w:r>
      <w:r w:rsidRPr="00D83E59">
        <w:rPr>
          <w:i/>
          <w:noProof/>
          <w:color w:val="000000" w:themeColor="text1"/>
        </w:rPr>
        <w:t>Nature</w:t>
      </w:r>
      <w:r w:rsidRPr="00D83E59">
        <w:rPr>
          <w:noProof/>
          <w:color w:val="000000" w:themeColor="text1"/>
        </w:rPr>
        <w:t xml:space="preserve"> </w:t>
      </w:r>
      <w:r w:rsidRPr="00D83E59">
        <w:rPr>
          <w:b/>
          <w:noProof/>
          <w:color w:val="000000" w:themeColor="text1"/>
        </w:rPr>
        <w:t>498</w:t>
      </w:r>
      <w:r w:rsidRPr="00D83E59">
        <w:rPr>
          <w:noProof/>
          <w:color w:val="000000" w:themeColor="text1"/>
        </w:rPr>
        <w:t>, 224-227, doi:10.1038/nature12174 (2013).</w:t>
      </w:r>
      <w:r w:rsidR="005F4A7D" w:rsidRPr="00D83E59">
        <w:rPr>
          <w:noProof/>
          <w:color w:val="000000" w:themeColor="text1"/>
        </w:rPr>
        <w:t xml:space="preserve"> </w:t>
      </w:r>
      <w:r w:rsidR="005F4A7D" w:rsidRPr="00D83E59">
        <w:rPr>
          <w:b/>
          <w:noProof/>
          <w:color w:val="000000" w:themeColor="text1"/>
        </w:rPr>
        <w:t>This article provides evidence for a potential unique role of IL-1</w:t>
      </w:r>
      <w:r w:rsidR="005F4A7D" w:rsidRPr="00D83E59">
        <w:rPr>
          <w:rFonts w:ascii="Symbol" w:hAnsi="Symbol"/>
          <w:b/>
          <w:noProof/>
          <w:color w:val="000000" w:themeColor="text1"/>
        </w:rPr>
        <w:t>a</w:t>
      </w:r>
      <w:r w:rsidR="005F4A7D" w:rsidRPr="00D83E59">
        <w:rPr>
          <w:b/>
          <w:noProof/>
          <w:color w:val="000000" w:themeColor="text1"/>
        </w:rPr>
        <w:t xml:space="preserve"> in autoinflammation.</w:t>
      </w:r>
    </w:p>
    <w:p w14:paraId="582E7D1C"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64</w:t>
      </w:r>
      <w:r w:rsidRPr="00D83E59">
        <w:rPr>
          <w:noProof/>
          <w:color w:val="000000" w:themeColor="text1"/>
        </w:rPr>
        <w:tab/>
        <w:t xml:space="preserve">Tartey, S., Gurung, P., Dasari, T. K., Burton, A. &amp; Kanneganti, T. D. ASK1/2 signaling promotes inflammation in a mouse model of neutrophilic dermatosis. </w:t>
      </w:r>
      <w:r w:rsidRPr="00D83E59">
        <w:rPr>
          <w:i/>
          <w:noProof/>
          <w:color w:val="000000" w:themeColor="text1"/>
        </w:rPr>
        <w:t>J Clin Invest</w:t>
      </w:r>
      <w:r w:rsidRPr="00D83E59">
        <w:rPr>
          <w:noProof/>
          <w:color w:val="000000" w:themeColor="text1"/>
        </w:rPr>
        <w:t xml:space="preserve"> </w:t>
      </w:r>
      <w:r w:rsidRPr="00D83E59">
        <w:rPr>
          <w:b/>
          <w:noProof/>
          <w:color w:val="000000" w:themeColor="text1"/>
        </w:rPr>
        <w:t>128</w:t>
      </w:r>
      <w:r w:rsidRPr="00D83E59">
        <w:rPr>
          <w:noProof/>
          <w:color w:val="000000" w:themeColor="text1"/>
        </w:rPr>
        <w:t>, 2042-2047, doi:10.1172/jci98446 (2018).</w:t>
      </w:r>
    </w:p>
    <w:p w14:paraId="59F38E35"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65</w:t>
      </w:r>
      <w:r w:rsidRPr="00D83E59">
        <w:rPr>
          <w:noProof/>
          <w:color w:val="000000" w:themeColor="text1"/>
        </w:rPr>
        <w:tab/>
        <w:t xml:space="preserve">Tartey, S., Gurung, P., Samir, P., Burton, A. &amp; Kanneganti, T. D. Cutting Edge: Dysregulated CARD9 Signaling in Neutrophils Drives Inflammation in a Mouse Model of Neutrophilic Dermatoses. </w:t>
      </w:r>
      <w:r w:rsidRPr="00D83E59">
        <w:rPr>
          <w:i/>
          <w:noProof/>
          <w:color w:val="000000" w:themeColor="text1"/>
        </w:rPr>
        <w:t>J Immunol</w:t>
      </w:r>
      <w:r w:rsidRPr="00D83E59">
        <w:rPr>
          <w:noProof/>
          <w:color w:val="000000" w:themeColor="text1"/>
        </w:rPr>
        <w:t xml:space="preserve"> </w:t>
      </w:r>
      <w:r w:rsidRPr="00D83E59">
        <w:rPr>
          <w:b/>
          <w:noProof/>
          <w:color w:val="000000" w:themeColor="text1"/>
        </w:rPr>
        <w:t>201</w:t>
      </w:r>
      <w:r w:rsidRPr="00D83E59">
        <w:rPr>
          <w:noProof/>
          <w:color w:val="000000" w:themeColor="text1"/>
        </w:rPr>
        <w:t>, 1639-1644, doi:10.4049/jimmunol.1800760 (2018).</w:t>
      </w:r>
    </w:p>
    <w:p w14:paraId="19BD6A9B"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66</w:t>
      </w:r>
      <w:r w:rsidRPr="00D83E59">
        <w:rPr>
          <w:noProof/>
          <w:color w:val="000000" w:themeColor="text1"/>
        </w:rPr>
        <w:tab/>
        <w:t>Marzano, A. V.</w:t>
      </w:r>
      <w:r w:rsidRPr="00D83E59">
        <w:rPr>
          <w:i/>
          <w:noProof/>
          <w:color w:val="000000" w:themeColor="text1"/>
        </w:rPr>
        <w:t xml:space="preserve"> et al.</w:t>
      </w:r>
      <w:r w:rsidRPr="00D83E59">
        <w:rPr>
          <w:noProof/>
          <w:color w:val="000000" w:themeColor="text1"/>
        </w:rPr>
        <w:t xml:space="preserve"> Expression of cytokines, chemokines and other effector molecules in two prototypic autoinflammatory skin diseases, pyoderma gangrenosum and Sweet's syndrome. </w:t>
      </w:r>
      <w:r w:rsidRPr="00D83E59">
        <w:rPr>
          <w:i/>
          <w:noProof/>
          <w:color w:val="000000" w:themeColor="text1"/>
        </w:rPr>
        <w:t>Clinical and experimental immunology</w:t>
      </w:r>
      <w:r w:rsidRPr="00D83E59">
        <w:rPr>
          <w:noProof/>
          <w:color w:val="000000" w:themeColor="text1"/>
        </w:rPr>
        <w:t xml:space="preserve"> </w:t>
      </w:r>
      <w:r w:rsidRPr="00D83E59">
        <w:rPr>
          <w:b/>
          <w:noProof/>
          <w:color w:val="000000" w:themeColor="text1"/>
        </w:rPr>
        <w:t>178</w:t>
      </w:r>
      <w:r w:rsidRPr="00D83E59">
        <w:rPr>
          <w:noProof/>
          <w:color w:val="000000" w:themeColor="text1"/>
        </w:rPr>
        <w:t>, 48-56, doi:10.1111/cei.12394 (2014).</w:t>
      </w:r>
    </w:p>
    <w:p w14:paraId="5705B459"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67</w:t>
      </w:r>
      <w:r w:rsidRPr="00D83E59">
        <w:rPr>
          <w:noProof/>
          <w:color w:val="000000" w:themeColor="text1"/>
        </w:rPr>
        <w:tab/>
        <w:t xml:space="preserve">Palanivel, J. A., Macbeth, A. E. &amp; Levell, N. J. Pyoderma gangrenosum in association with Janus kinase 2 (JAK2V617F) mutation. </w:t>
      </w:r>
      <w:r w:rsidRPr="00D83E59">
        <w:rPr>
          <w:i/>
          <w:noProof/>
          <w:color w:val="000000" w:themeColor="text1"/>
        </w:rPr>
        <w:t>Clinical and Experimental Dermatology</w:t>
      </w:r>
      <w:r w:rsidRPr="00D83E59">
        <w:rPr>
          <w:noProof/>
          <w:color w:val="000000" w:themeColor="text1"/>
        </w:rPr>
        <w:t xml:space="preserve"> </w:t>
      </w:r>
      <w:r w:rsidRPr="00D83E59">
        <w:rPr>
          <w:b/>
          <w:noProof/>
          <w:color w:val="000000" w:themeColor="text1"/>
        </w:rPr>
        <w:t>38</w:t>
      </w:r>
      <w:r w:rsidRPr="00D83E59">
        <w:rPr>
          <w:noProof/>
          <w:color w:val="000000" w:themeColor="text1"/>
        </w:rPr>
        <w:t>, 44-46, doi:10.1111/j.1365-2230.2012.04375.x (2013).</w:t>
      </w:r>
    </w:p>
    <w:p w14:paraId="58EDA08D" w14:textId="41BC6562" w:rsidR="00F928D6" w:rsidRPr="00D83E59" w:rsidRDefault="00F928D6" w:rsidP="00F928D6">
      <w:pPr>
        <w:pStyle w:val="EndNoteBibliography"/>
        <w:ind w:left="720" w:hanging="720"/>
        <w:rPr>
          <w:noProof/>
          <w:color w:val="000000" w:themeColor="text1"/>
        </w:rPr>
      </w:pPr>
      <w:r w:rsidRPr="00D83E59">
        <w:rPr>
          <w:noProof/>
          <w:color w:val="000000" w:themeColor="text1"/>
        </w:rPr>
        <w:t>68</w:t>
      </w:r>
      <w:r w:rsidRPr="00D83E59">
        <w:rPr>
          <w:noProof/>
          <w:color w:val="000000" w:themeColor="text1"/>
        </w:rPr>
        <w:tab/>
        <w:t>Guenova, E.</w:t>
      </w:r>
      <w:r w:rsidRPr="00D83E59">
        <w:rPr>
          <w:i/>
          <w:noProof/>
          <w:color w:val="000000" w:themeColor="text1"/>
        </w:rPr>
        <w:t xml:space="preserve"> et al.</w:t>
      </w:r>
      <w:r w:rsidRPr="00D83E59">
        <w:rPr>
          <w:noProof/>
          <w:color w:val="000000" w:themeColor="text1"/>
        </w:rPr>
        <w:t xml:space="preserve"> Interleukin 23 expression in pyoderma gangrenosum and targeted therapy with ustekinumab. </w:t>
      </w:r>
      <w:r w:rsidRPr="00D83E59">
        <w:rPr>
          <w:i/>
          <w:noProof/>
          <w:color w:val="000000" w:themeColor="text1"/>
        </w:rPr>
        <w:t>Arch Dermatol</w:t>
      </w:r>
      <w:r w:rsidRPr="00D83E59">
        <w:rPr>
          <w:noProof/>
          <w:color w:val="000000" w:themeColor="text1"/>
        </w:rPr>
        <w:t xml:space="preserve"> </w:t>
      </w:r>
      <w:r w:rsidRPr="00D83E59">
        <w:rPr>
          <w:b/>
          <w:noProof/>
          <w:color w:val="000000" w:themeColor="text1"/>
        </w:rPr>
        <w:t>147</w:t>
      </w:r>
      <w:r w:rsidRPr="00D83E59">
        <w:rPr>
          <w:noProof/>
          <w:color w:val="000000" w:themeColor="text1"/>
        </w:rPr>
        <w:t>, 1203-1205, doi:10.1001/archdermatol.2011.168 (2011).</w:t>
      </w:r>
      <w:r w:rsidR="005F4A7D" w:rsidRPr="00D83E59">
        <w:rPr>
          <w:noProof/>
          <w:color w:val="000000" w:themeColor="text1"/>
        </w:rPr>
        <w:t xml:space="preserve"> </w:t>
      </w:r>
      <w:r w:rsidR="005F4A7D" w:rsidRPr="00D83E59">
        <w:rPr>
          <w:b/>
          <w:noProof/>
          <w:color w:val="000000" w:themeColor="text1"/>
        </w:rPr>
        <w:t>This article provides evidence that IL-23 is central to PG pathophysiology.</w:t>
      </w:r>
    </w:p>
    <w:p w14:paraId="3604FD04"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69</w:t>
      </w:r>
      <w:r w:rsidRPr="00D83E59">
        <w:rPr>
          <w:noProof/>
          <w:color w:val="000000" w:themeColor="text1"/>
        </w:rPr>
        <w:tab/>
        <w:t xml:space="preserve">Fletcher, J., Alhusayen, R. &amp; Alavi, A. Recent advances in managing and understanding pyoderma gangrenosum. </w:t>
      </w:r>
      <w:r w:rsidRPr="00D83E59">
        <w:rPr>
          <w:i/>
          <w:noProof/>
          <w:color w:val="000000" w:themeColor="text1"/>
        </w:rPr>
        <w:t>F1000Res</w:t>
      </w:r>
      <w:r w:rsidRPr="00D83E59">
        <w:rPr>
          <w:noProof/>
          <w:color w:val="000000" w:themeColor="text1"/>
        </w:rPr>
        <w:t xml:space="preserve"> </w:t>
      </w:r>
      <w:r w:rsidRPr="00D83E59">
        <w:rPr>
          <w:b/>
          <w:noProof/>
          <w:color w:val="000000" w:themeColor="text1"/>
        </w:rPr>
        <w:t>8</w:t>
      </w:r>
      <w:r w:rsidRPr="00D83E59">
        <w:rPr>
          <w:noProof/>
          <w:color w:val="000000" w:themeColor="text1"/>
        </w:rPr>
        <w:t>, doi:10.12688/f1000research.19909.1 (2019).</w:t>
      </w:r>
    </w:p>
    <w:p w14:paraId="3377289A"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70</w:t>
      </w:r>
      <w:r w:rsidRPr="00D83E59">
        <w:rPr>
          <w:noProof/>
          <w:color w:val="000000" w:themeColor="text1"/>
        </w:rPr>
        <w:tab/>
        <w:t xml:space="preserve">Tanaka, N., Fujioka, A., Tajima, S., Ishibashi, A. &amp; Hirose, S. Elafin is induced in epidermis in skin disorders with dermal neutrophilic infiltration: interleukin-1 beta and tumour necrosis factor-alpha stimulate its secretion in vitro. </w:t>
      </w:r>
      <w:r w:rsidRPr="00D83E59">
        <w:rPr>
          <w:i/>
          <w:noProof/>
          <w:color w:val="000000" w:themeColor="text1"/>
        </w:rPr>
        <w:t>Brit J Dermatol</w:t>
      </w:r>
      <w:r w:rsidRPr="00D83E59">
        <w:rPr>
          <w:noProof/>
          <w:color w:val="000000" w:themeColor="text1"/>
        </w:rPr>
        <w:t xml:space="preserve"> </w:t>
      </w:r>
      <w:r w:rsidRPr="00D83E59">
        <w:rPr>
          <w:b/>
          <w:noProof/>
          <w:color w:val="000000" w:themeColor="text1"/>
        </w:rPr>
        <w:t>143</w:t>
      </w:r>
      <w:r w:rsidRPr="00D83E59">
        <w:rPr>
          <w:noProof/>
          <w:color w:val="000000" w:themeColor="text1"/>
        </w:rPr>
        <w:t>, 728-732, doi:DOI 10.1046/j.1365-2133.2000.03766.x (2000).</w:t>
      </w:r>
    </w:p>
    <w:p w14:paraId="028DF4F0"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71</w:t>
      </w:r>
      <w:r w:rsidRPr="00D83E59">
        <w:rPr>
          <w:noProof/>
          <w:color w:val="000000" w:themeColor="text1"/>
        </w:rPr>
        <w:tab/>
        <w:t>Johnston, A.</w:t>
      </w:r>
      <w:r w:rsidRPr="00D83E59">
        <w:rPr>
          <w:i/>
          <w:noProof/>
          <w:color w:val="000000" w:themeColor="text1"/>
        </w:rPr>
        <w:t xml:space="preserve"> et al.</w:t>
      </w:r>
      <w:r w:rsidRPr="00D83E59">
        <w:rPr>
          <w:noProof/>
          <w:color w:val="000000" w:themeColor="text1"/>
        </w:rPr>
        <w:t xml:space="preserve"> IL-1 and IL-36 are dominant cytokines in generalized pustular psoriasis. </w:t>
      </w:r>
      <w:r w:rsidRPr="00D83E59">
        <w:rPr>
          <w:i/>
          <w:noProof/>
          <w:color w:val="000000" w:themeColor="text1"/>
        </w:rPr>
        <w:t>J Allergy Clin Immunol</w:t>
      </w:r>
      <w:r w:rsidRPr="00D83E59">
        <w:rPr>
          <w:noProof/>
          <w:color w:val="000000" w:themeColor="text1"/>
        </w:rPr>
        <w:t xml:space="preserve"> </w:t>
      </w:r>
      <w:r w:rsidRPr="00D83E59">
        <w:rPr>
          <w:b/>
          <w:noProof/>
          <w:color w:val="000000" w:themeColor="text1"/>
        </w:rPr>
        <w:t>140</w:t>
      </w:r>
      <w:r w:rsidRPr="00D83E59">
        <w:rPr>
          <w:noProof/>
          <w:color w:val="000000" w:themeColor="text1"/>
        </w:rPr>
        <w:t>, 109-120, doi:10.1016/j.jaci.2016.08.056 (2017).</w:t>
      </w:r>
    </w:p>
    <w:p w14:paraId="0F7D8360"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72</w:t>
      </w:r>
      <w:r w:rsidRPr="00D83E59">
        <w:rPr>
          <w:noProof/>
          <w:color w:val="000000" w:themeColor="text1"/>
        </w:rPr>
        <w:tab/>
        <w:t>Carrier, Y.</w:t>
      </w:r>
      <w:r w:rsidRPr="00D83E59">
        <w:rPr>
          <w:i/>
          <w:noProof/>
          <w:color w:val="000000" w:themeColor="text1"/>
        </w:rPr>
        <w:t xml:space="preserve"> et al.</w:t>
      </w:r>
      <w:r w:rsidRPr="00D83E59">
        <w:rPr>
          <w:noProof/>
          <w:color w:val="000000" w:themeColor="text1"/>
        </w:rPr>
        <w:t xml:space="preserve"> Inter-regulation of Th17 cytokines and the IL-36 cytokines in vitro and in vivo: implications in psoriasis pathogenesis. </w:t>
      </w:r>
      <w:r w:rsidRPr="00D83E59">
        <w:rPr>
          <w:i/>
          <w:noProof/>
          <w:color w:val="000000" w:themeColor="text1"/>
        </w:rPr>
        <w:t>J Invest Dermatol</w:t>
      </w:r>
      <w:r w:rsidRPr="00D83E59">
        <w:rPr>
          <w:noProof/>
          <w:color w:val="000000" w:themeColor="text1"/>
        </w:rPr>
        <w:t xml:space="preserve"> </w:t>
      </w:r>
      <w:r w:rsidRPr="00D83E59">
        <w:rPr>
          <w:b/>
          <w:noProof/>
          <w:color w:val="000000" w:themeColor="text1"/>
        </w:rPr>
        <w:t>131</w:t>
      </w:r>
      <w:r w:rsidRPr="00D83E59">
        <w:rPr>
          <w:noProof/>
          <w:color w:val="000000" w:themeColor="text1"/>
        </w:rPr>
        <w:t>, 2428-2437, doi:10.1038/jid.2011.234 (2011).</w:t>
      </w:r>
    </w:p>
    <w:p w14:paraId="51994B63"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73</w:t>
      </w:r>
      <w:r w:rsidRPr="00D83E59">
        <w:rPr>
          <w:noProof/>
          <w:color w:val="000000" w:themeColor="text1"/>
        </w:rPr>
        <w:tab/>
        <w:t xml:space="preserve">Bamias, G., Corridoni, D., Pizarro, T. T. &amp; Cominelli, F. New insights into the dichotomous role of innate cytokines in gut homeostasis and inflammation. </w:t>
      </w:r>
      <w:r w:rsidRPr="00D83E59">
        <w:rPr>
          <w:i/>
          <w:noProof/>
          <w:color w:val="000000" w:themeColor="text1"/>
        </w:rPr>
        <w:t>Cytokine</w:t>
      </w:r>
      <w:r w:rsidRPr="00D83E59">
        <w:rPr>
          <w:noProof/>
          <w:color w:val="000000" w:themeColor="text1"/>
        </w:rPr>
        <w:t xml:space="preserve"> </w:t>
      </w:r>
      <w:r w:rsidRPr="00D83E59">
        <w:rPr>
          <w:b/>
          <w:noProof/>
          <w:color w:val="000000" w:themeColor="text1"/>
        </w:rPr>
        <w:t>59</w:t>
      </w:r>
      <w:r w:rsidRPr="00D83E59">
        <w:rPr>
          <w:noProof/>
          <w:color w:val="000000" w:themeColor="text1"/>
        </w:rPr>
        <w:t>, 451-459, doi:10.1016/j.cyto.2012.06.014 (2012).</w:t>
      </w:r>
    </w:p>
    <w:p w14:paraId="4A7631C8"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74</w:t>
      </w:r>
      <w:r w:rsidRPr="00D83E59">
        <w:rPr>
          <w:noProof/>
          <w:color w:val="000000" w:themeColor="text1"/>
        </w:rPr>
        <w:tab/>
        <w:t>Russell, S. E.</w:t>
      </w:r>
      <w:r w:rsidRPr="00D83E59">
        <w:rPr>
          <w:i/>
          <w:noProof/>
          <w:color w:val="000000" w:themeColor="text1"/>
        </w:rPr>
        <w:t xml:space="preserve"> et al.</w:t>
      </w:r>
      <w:r w:rsidRPr="00D83E59">
        <w:rPr>
          <w:noProof/>
          <w:color w:val="000000" w:themeColor="text1"/>
        </w:rPr>
        <w:t xml:space="preserve"> IL-36alpha expression is elevated in ulcerative colitis and promotes colonic inflammation. </w:t>
      </w:r>
      <w:r w:rsidRPr="00D83E59">
        <w:rPr>
          <w:i/>
          <w:noProof/>
          <w:color w:val="000000" w:themeColor="text1"/>
        </w:rPr>
        <w:t>Mucosal Immunol</w:t>
      </w:r>
      <w:r w:rsidRPr="00D83E59">
        <w:rPr>
          <w:noProof/>
          <w:color w:val="000000" w:themeColor="text1"/>
        </w:rPr>
        <w:t xml:space="preserve"> </w:t>
      </w:r>
      <w:r w:rsidRPr="00D83E59">
        <w:rPr>
          <w:b/>
          <w:noProof/>
          <w:color w:val="000000" w:themeColor="text1"/>
        </w:rPr>
        <w:t>9</w:t>
      </w:r>
      <w:r w:rsidRPr="00D83E59">
        <w:rPr>
          <w:noProof/>
          <w:color w:val="000000" w:themeColor="text1"/>
        </w:rPr>
        <w:t>, 1193-1204, doi:10.1038/mi.2015.134 (2016).</w:t>
      </w:r>
    </w:p>
    <w:p w14:paraId="146392AE"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lastRenderedPageBreak/>
        <w:t>75</w:t>
      </w:r>
      <w:r w:rsidRPr="00D83E59">
        <w:rPr>
          <w:noProof/>
          <w:color w:val="000000" w:themeColor="text1"/>
        </w:rPr>
        <w:tab/>
        <w:t>Boutet, M. A.</w:t>
      </w:r>
      <w:r w:rsidRPr="00D83E59">
        <w:rPr>
          <w:i/>
          <w:noProof/>
          <w:color w:val="000000" w:themeColor="text1"/>
        </w:rPr>
        <w:t xml:space="preserve"> et al.</w:t>
      </w:r>
      <w:r w:rsidRPr="00D83E59">
        <w:rPr>
          <w:noProof/>
          <w:color w:val="000000" w:themeColor="text1"/>
        </w:rPr>
        <w:t xml:space="preserve"> Distinct expression of interleukin (IL)-36alpha, beta and gamma, their antagonist IL-36Ra and IL-38 in psoriasis, rheumatoid arthritis and Crohn's disease. </w:t>
      </w:r>
      <w:r w:rsidRPr="00D83E59">
        <w:rPr>
          <w:i/>
          <w:noProof/>
          <w:color w:val="000000" w:themeColor="text1"/>
        </w:rPr>
        <w:t>Clin Exp Immunol</w:t>
      </w:r>
      <w:r w:rsidRPr="00D83E59">
        <w:rPr>
          <w:noProof/>
          <w:color w:val="000000" w:themeColor="text1"/>
        </w:rPr>
        <w:t xml:space="preserve"> </w:t>
      </w:r>
      <w:r w:rsidRPr="00D83E59">
        <w:rPr>
          <w:b/>
          <w:noProof/>
          <w:color w:val="000000" w:themeColor="text1"/>
        </w:rPr>
        <w:t>184</w:t>
      </w:r>
      <w:r w:rsidRPr="00D83E59">
        <w:rPr>
          <w:noProof/>
          <w:color w:val="000000" w:themeColor="text1"/>
        </w:rPr>
        <w:t>, 159-173, doi:10.1111/cei.12761 (2016).</w:t>
      </w:r>
    </w:p>
    <w:p w14:paraId="10EED269"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76</w:t>
      </w:r>
      <w:r w:rsidRPr="00D83E59">
        <w:rPr>
          <w:noProof/>
          <w:color w:val="000000" w:themeColor="text1"/>
        </w:rPr>
        <w:tab/>
        <w:t>Hessam, S.</w:t>
      </w:r>
      <w:r w:rsidRPr="00D83E59">
        <w:rPr>
          <w:i/>
          <w:noProof/>
          <w:color w:val="000000" w:themeColor="text1"/>
        </w:rPr>
        <w:t xml:space="preserve"> et al.</w:t>
      </w:r>
      <w:r w:rsidRPr="00D83E59">
        <w:rPr>
          <w:noProof/>
          <w:color w:val="000000" w:themeColor="text1"/>
        </w:rPr>
        <w:t xml:space="preserve"> Interleukin-36 in hidradenitis suppurativa: evidence for a distinctive proinflammatory role and a key factor in the development of an inflammatory loop. </w:t>
      </w:r>
      <w:r w:rsidRPr="00D83E59">
        <w:rPr>
          <w:i/>
          <w:noProof/>
          <w:color w:val="000000" w:themeColor="text1"/>
        </w:rPr>
        <w:t>Br J Dermatol</w:t>
      </w:r>
      <w:r w:rsidRPr="00D83E59">
        <w:rPr>
          <w:noProof/>
          <w:color w:val="000000" w:themeColor="text1"/>
        </w:rPr>
        <w:t xml:space="preserve"> </w:t>
      </w:r>
      <w:r w:rsidRPr="00D83E59">
        <w:rPr>
          <w:b/>
          <w:noProof/>
          <w:color w:val="000000" w:themeColor="text1"/>
        </w:rPr>
        <w:t>178</w:t>
      </w:r>
      <w:r w:rsidRPr="00D83E59">
        <w:rPr>
          <w:noProof/>
          <w:color w:val="000000" w:themeColor="text1"/>
        </w:rPr>
        <w:t>, 761-767, doi:10.1111/bjd.16019 (2018).</w:t>
      </w:r>
    </w:p>
    <w:p w14:paraId="2689F962"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77</w:t>
      </w:r>
      <w:r w:rsidRPr="00D83E59">
        <w:rPr>
          <w:noProof/>
          <w:color w:val="000000" w:themeColor="text1"/>
        </w:rPr>
        <w:tab/>
        <w:t>Senra, L.</w:t>
      </w:r>
      <w:r w:rsidRPr="00D83E59">
        <w:rPr>
          <w:i/>
          <w:noProof/>
          <w:color w:val="000000" w:themeColor="text1"/>
        </w:rPr>
        <w:t xml:space="preserve"> et al.</w:t>
      </w:r>
      <w:r w:rsidRPr="00D83E59">
        <w:rPr>
          <w:noProof/>
          <w:color w:val="000000" w:themeColor="text1"/>
        </w:rPr>
        <w:t xml:space="preserve"> IL-17E (IL-25) Enhances Innate Immune Responses during Skin Inflammation. </w:t>
      </w:r>
      <w:r w:rsidRPr="00D83E59">
        <w:rPr>
          <w:i/>
          <w:noProof/>
          <w:color w:val="000000" w:themeColor="text1"/>
        </w:rPr>
        <w:t>J Invest Dermatol</w:t>
      </w:r>
      <w:r w:rsidRPr="00D83E59">
        <w:rPr>
          <w:noProof/>
          <w:color w:val="000000" w:themeColor="text1"/>
        </w:rPr>
        <w:t xml:space="preserve"> </w:t>
      </w:r>
      <w:r w:rsidRPr="00D83E59">
        <w:rPr>
          <w:b/>
          <w:noProof/>
          <w:color w:val="000000" w:themeColor="text1"/>
        </w:rPr>
        <w:t>139</w:t>
      </w:r>
      <w:r w:rsidRPr="00D83E59">
        <w:rPr>
          <w:noProof/>
          <w:color w:val="000000" w:themeColor="text1"/>
        </w:rPr>
        <w:t>, 1732-1742.e1717, doi:10.1016/j.jid.2019.01.021 (2019).</w:t>
      </w:r>
    </w:p>
    <w:p w14:paraId="6D9BA961"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78</w:t>
      </w:r>
      <w:r w:rsidRPr="00D83E59">
        <w:rPr>
          <w:noProof/>
          <w:color w:val="000000" w:themeColor="text1"/>
        </w:rPr>
        <w:tab/>
        <w:t xml:space="preserve">Pappu, R., Ramirez-Carrozzi, V. &amp; Sambandam, A. The interleukin-17 cytokine family: critical players in host defence and inflammatory diseases. </w:t>
      </w:r>
      <w:r w:rsidRPr="00D83E59">
        <w:rPr>
          <w:i/>
          <w:noProof/>
          <w:color w:val="000000" w:themeColor="text1"/>
        </w:rPr>
        <w:t>Immunology</w:t>
      </w:r>
      <w:r w:rsidRPr="00D83E59">
        <w:rPr>
          <w:noProof/>
          <w:color w:val="000000" w:themeColor="text1"/>
        </w:rPr>
        <w:t xml:space="preserve"> </w:t>
      </w:r>
      <w:r w:rsidRPr="00D83E59">
        <w:rPr>
          <w:b/>
          <w:noProof/>
          <w:color w:val="000000" w:themeColor="text1"/>
        </w:rPr>
        <w:t>134</w:t>
      </w:r>
      <w:r w:rsidRPr="00D83E59">
        <w:rPr>
          <w:noProof/>
          <w:color w:val="000000" w:themeColor="text1"/>
        </w:rPr>
        <w:t>, 8-16, doi:10.1111/j.1365-2567.2011.03465.x (2011).</w:t>
      </w:r>
    </w:p>
    <w:p w14:paraId="22F4E8EF"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79</w:t>
      </w:r>
      <w:r w:rsidRPr="00D83E59">
        <w:rPr>
          <w:noProof/>
          <w:color w:val="000000" w:themeColor="text1"/>
        </w:rPr>
        <w:tab/>
        <w:t>Hvid, M.</w:t>
      </w:r>
      <w:r w:rsidRPr="00D83E59">
        <w:rPr>
          <w:i/>
          <w:noProof/>
          <w:color w:val="000000" w:themeColor="text1"/>
        </w:rPr>
        <w:t xml:space="preserve"> et al.</w:t>
      </w:r>
      <w:r w:rsidRPr="00D83E59">
        <w:rPr>
          <w:noProof/>
          <w:color w:val="000000" w:themeColor="text1"/>
        </w:rPr>
        <w:t xml:space="preserve"> IL-25 in atopic dermatitis: a possible link between inflammation and skin barrier dysfunction? </w:t>
      </w:r>
      <w:r w:rsidRPr="00D83E59">
        <w:rPr>
          <w:i/>
          <w:noProof/>
          <w:color w:val="000000" w:themeColor="text1"/>
        </w:rPr>
        <w:t>J Invest Dermatol</w:t>
      </w:r>
      <w:r w:rsidRPr="00D83E59">
        <w:rPr>
          <w:noProof/>
          <w:color w:val="000000" w:themeColor="text1"/>
        </w:rPr>
        <w:t xml:space="preserve"> </w:t>
      </w:r>
      <w:r w:rsidRPr="00D83E59">
        <w:rPr>
          <w:b/>
          <w:noProof/>
          <w:color w:val="000000" w:themeColor="text1"/>
        </w:rPr>
        <w:t>131</w:t>
      </w:r>
      <w:r w:rsidRPr="00D83E59">
        <w:rPr>
          <w:noProof/>
          <w:color w:val="000000" w:themeColor="text1"/>
        </w:rPr>
        <w:t>, 150-157, doi:10.1038/jid.2010.277 (2011).</w:t>
      </w:r>
    </w:p>
    <w:p w14:paraId="0E31BBA8"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80</w:t>
      </w:r>
      <w:r w:rsidRPr="00D83E59">
        <w:rPr>
          <w:noProof/>
          <w:color w:val="000000" w:themeColor="text1"/>
        </w:rPr>
        <w:tab/>
        <w:t xml:space="preserve">Xu, M. &amp; Dong, C. IL-25 in allergic inflammation. </w:t>
      </w:r>
      <w:r w:rsidRPr="00D83E59">
        <w:rPr>
          <w:i/>
          <w:noProof/>
          <w:color w:val="000000" w:themeColor="text1"/>
        </w:rPr>
        <w:t>Immunol Rev</w:t>
      </w:r>
      <w:r w:rsidRPr="00D83E59">
        <w:rPr>
          <w:noProof/>
          <w:color w:val="000000" w:themeColor="text1"/>
        </w:rPr>
        <w:t xml:space="preserve"> </w:t>
      </w:r>
      <w:r w:rsidRPr="00D83E59">
        <w:rPr>
          <w:b/>
          <w:noProof/>
          <w:color w:val="000000" w:themeColor="text1"/>
        </w:rPr>
        <w:t>278</w:t>
      </w:r>
      <w:r w:rsidRPr="00D83E59">
        <w:rPr>
          <w:noProof/>
          <w:color w:val="000000" w:themeColor="text1"/>
        </w:rPr>
        <w:t>, 185-191, doi:10.1111/imr.12558 (2017).</w:t>
      </w:r>
    </w:p>
    <w:p w14:paraId="78B35A98"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81</w:t>
      </w:r>
      <w:r w:rsidRPr="00D83E59">
        <w:rPr>
          <w:noProof/>
          <w:color w:val="000000" w:themeColor="text1"/>
        </w:rPr>
        <w:tab/>
        <w:t>Senra, L.</w:t>
      </w:r>
      <w:r w:rsidRPr="00D83E59">
        <w:rPr>
          <w:i/>
          <w:noProof/>
          <w:color w:val="000000" w:themeColor="text1"/>
        </w:rPr>
        <w:t xml:space="preserve"> et al.</w:t>
      </w:r>
      <w:r w:rsidRPr="00D83E59">
        <w:rPr>
          <w:noProof/>
          <w:color w:val="000000" w:themeColor="text1"/>
        </w:rPr>
        <w:t xml:space="preserve"> Keratinocyte-Derived IL-17E Contributes to Inflammation in Psoriasis. </w:t>
      </w:r>
      <w:r w:rsidRPr="00D83E59">
        <w:rPr>
          <w:i/>
          <w:noProof/>
          <w:color w:val="000000" w:themeColor="text1"/>
        </w:rPr>
        <w:t>J Invest Dermatol</w:t>
      </w:r>
      <w:r w:rsidRPr="00D83E59">
        <w:rPr>
          <w:noProof/>
          <w:color w:val="000000" w:themeColor="text1"/>
        </w:rPr>
        <w:t xml:space="preserve"> </w:t>
      </w:r>
      <w:r w:rsidRPr="00D83E59">
        <w:rPr>
          <w:b/>
          <w:noProof/>
          <w:color w:val="000000" w:themeColor="text1"/>
        </w:rPr>
        <w:t>136</w:t>
      </w:r>
      <w:r w:rsidRPr="00D83E59">
        <w:rPr>
          <w:noProof/>
          <w:color w:val="000000" w:themeColor="text1"/>
        </w:rPr>
        <w:t>, 1970-1980, doi:10.1016/j.jid.2016.06.009 (2016).</w:t>
      </w:r>
    </w:p>
    <w:p w14:paraId="5BFB43B3"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82</w:t>
      </w:r>
      <w:r w:rsidRPr="00D83E59">
        <w:rPr>
          <w:noProof/>
          <w:color w:val="000000" w:themeColor="text1"/>
        </w:rPr>
        <w:tab/>
        <w:t xml:space="preserve">Yeon, H. B., Lindor, N. M., Seidman, J. G. &amp; Seidman, C. E. Pyogenic arthritis, pyoderma gangrenosum, and acne syndrome maps to chromosome 15q. </w:t>
      </w:r>
      <w:r w:rsidRPr="00D83E59">
        <w:rPr>
          <w:i/>
          <w:noProof/>
          <w:color w:val="000000" w:themeColor="text1"/>
        </w:rPr>
        <w:t>Am J Hum Genet</w:t>
      </w:r>
      <w:r w:rsidRPr="00D83E59">
        <w:rPr>
          <w:noProof/>
          <w:color w:val="000000" w:themeColor="text1"/>
        </w:rPr>
        <w:t xml:space="preserve"> </w:t>
      </w:r>
      <w:r w:rsidRPr="00D83E59">
        <w:rPr>
          <w:b/>
          <w:noProof/>
          <w:color w:val="000000" w:themeColor="text1"/>
        </w:rPr>
        <w:t>66</w:t>
      </w:r>
      <w:r w:rsidRPr="00D83E59">
        <w:rPr>
          <w:noProof/>
          <w:color w:val="000000" w:themeColor="text1"/>
        </w:rPr>
        <w:t>, 1443-1448, doi:10.1086/302866 (2000).</w:t>
      </w:r>
    </w:p>
    <w:p w14:paraId="5026B1A8"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83</w:t>
      </w:r>
      <w:r w:rsidRPr="00D83E59">
        <w:rPr>
          <w:noProof/>
          <w:color w:val="000000" w:themeColor="text1"/>
        </w:rPr>
        <w:tab/>
        <w:t>Oka, M.</w:t>
      </w:r>
      <w:r w:rsidRPr="00D83E59">
        <w:rPr>
          <w:i/>
          <w:noProof/>
          <w:color w:val="000000" w:themeColor="text1"/>
        </w:rPr>
        <w:t xml:space="preserve"> et al.</w:t>
      </w:r>
      <w:r w:rsidRPr="00D83E59">
        <w:rPr>
          <w:noProof/>
          <w:color w:val="000000" w:themeColor="text1"/>
        </w:rPr>
        <w:t xml:space="preserve"> Interleukin-8 overexpression is present in pyoderma gangrenosum ulcers and leads to ulcer formation in human skin xenografts. </w:t>
      </w:r>
      <w:r w:rsidRPr="00D83E59">
        <w:rPr>
          <w:i/>
          <w:noProof/>
          <w:color w:val="000000" w:themeColor="text1"/>
        </w:rPr>
        <w:t>Lab Invest</w:t>
      </w:r>
      <w:r w:rsidRPr="00D83E59">
        <w:rPr>
          <w:noProof/>
          <w:color w:val="000000" w:themeColor="text1"/>
        </w:rPr>
        <w:t xml:space="preserve"> </w:t>
      </w:r>
      <w:r w:rsidRPr="00D83E59">
        <w:rPr>
          <w:b/>
          <w:noProof/>
          <w:color w:val="000000" w:themeColor="text1"/>
        </w:rPr>
        <w:t>80</w:t>
      </w:r>
      <w:r w:rsidRPr="00D83E59">
        <w:rPr>
          <w:noProof/>
          <w:color w:val="000000" w:themeColor="text1"/>
        </w:rPr>
        <w:t>, 595-604, doi:10.1038/labinvest.3780064 (2000).</w:t>
      </w:r>
    </w:p>
    <w:p w14:paraId="294416F4"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84</w:t>
      </w:r>
      <w:r w:rsidRPr="00D83E59">
        <w:rPr>
          <w:noProof/>
          <w:color w:val="000000" w:themeColor="text1"/>
        </w:rPr>
        <w:tab/>
        <w:t xml:space="preserve">Baggiolini, M., Dewald, B. &amp; Moser, B. Interleukin-8 and related chemotactic cytokines--CXC and CC chemokines. </w:t>
      </w:r>
      <w:r w:rsidRPr="00D83E59">
        <w:rPr>
          <w:i/>
          <w:noProof/>
          <w:color w:val="000000" w:themeColor="text1"/>
        </w:rPr>
        <w:t>Adv Immunol</w:t>
      </w:r>
      <w:r w:rsidRPr="00D83E59">
        <w:rPr>
          <w:noProof/>
          <w:color w:val="000000" w:themeColor="text1"/>
        </w:rPr>
        <w:t xml:space="preserve"> </w:t>
      </w:r>
      <w:r w:rsidRPr="00D83E59">
        <w:rPr>
          <w:b/>
          <w:noProof/>
          <w:color w:val="000000" w:themeColor="text1"/>
        </w:rPr>
        <w:t>55</w:t>
      </w:r>
      <w:r w:rsidRPr="00D83E59">
        <w:rPr>
          <w:noProof/>
          <w:color w:val="000000" w:themeColor="text1"/>
        </w:rPr>
        <w:t>, 97-179 (1994).</w:t>
      </w:r>
    </w:p>
    <w:p w14:paraId="48FA90AB"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85</w:t>
      </w:r>
      <w:r w:rsidRPr="00D83E59">
        <w:rPr>
          <w:noProof/>
          <w:color w:val="000000" w:themeColor="text1"/>
        </w:rPr>
        <w:tab/>
        <w:t>Smith, S.</w:t>
      </w:r>
      <w:r w:rsidRPr="00D83E59">
        <w:rPr>
          <w:i/>
          <w:noProof/>
          <w:color w:val="000000" w:themeColor="text1"/>
        </w:rPr>
        <w:t xml:space="preserve"> et al.</w:t>
      </w:r>
      <w:r w:rsidRPr="00D83E59">
        <w:rPr>
          <w:noProof/>
          <w:color w:val="000000" w:themeColor="text1"/>
        </w:rPr>
        <w:t xml:space="preserve"> IL-16/miR-125a axis controls neutrophil recruitment in pristane-induced lung inflammation. </w:t>
      </w:r>
      <w:r w:rsidRPr="00D83E59">
        <w:rPr>
          <w:i/>
          <w:noProof/>
          <w:color w:val="000000" w:themeColor="text1"/>
        </w:rPr>
        <w:t>JCI Insight</w:t>
      </w:r>
      <w:r w:rsidRPr="00D83E59">
        <w:rPr>
          <w:noProof/>
          <w:color w:val="000000" w:themeColor="text1"/>
        </w:rPr>
        <w:t xml:space="preserve"> </w:t>
      </w:r>
      <w:r w:rsidRPr="00D83E59">
        <w:rPr>
          <w:b/>
          <w:noProof/>
          <w:color w:val="000000" w:themeColor="text1"/>
        </w:rPr>
        <w:t>3</w:t>
      </w:r>
      <w:r w:rsidRPr="00D83E59">
        <w:rPr>
          <w:noProof/>
          <w:color w:val="000000" w:themeColor="text1"/>
        </w:rPr>
        <w:t>, doi:10.1172/jci.insight.120798 (2018).</w:t>
      </w:r>
    </w:p>
    <w:p w14:paraId="25A17D11" w14:textId="399C1AE7" w:rsidR="00F928D6" w:rsidRPr="00D83E59" w:rsidRDefault="00F928D6" w:rsidP="00F928D6">
      <w:pPr>
        <w:pStyle w:val="EndNoteBibliography"/>
        <w:ind w:left="720" w:hanging="720"/>
        <w:rPr>
          <w:noProof/>
          <w:color w:val="000000" w:themeColor="text1"/>
        </w:rPr>
      </w:pPr>
      <w:r w:rsidRPr="00D83E59">
        <w:rPr>
          <w:noProof/>
          <w:color w:val="000000" w:themeColor="text1"/>
        </w:rPr>
        <w:t>86</w:t>
      </w:r>
      <w:r w:rsidRPr="00D83E59">
        <w:rPr>
          <w:noProof/>
          <w:color w:val="000000" w:themeColor="text1"/>
        </w:rPr>
        <w:tab/>
        <w:t>Brooklyn, T. N.</w:t>
      </w:r>
      <w:r w:rsidRPr="00D83E59">
        <w:rPr>
          <w:i/>
          <w:noProof/>
          <w:color w:val="000000" w:themeColor="text1"/>
        </w:rPr>
        <w:t xml:space="preserve"> et al.</w:t>
      </w:r>
      <w:r w:rsidRPr="00D83E59">
        <w:rPr>
          <w:noProof/>
          <w:color w:val="000000" w:themeColor="text1"/>
        </w:rPr>
        <w:t xml:space="preserve"> Infliximab for the treatment of pyoderma gangrenosum: a randomised, double blind, placebo controlled trial. </w:t>
      </w:r>
      <w:r w:rsidRPr="00D83E59">
        <w:rPr>
          <w:i/>
          <w:noProof/>
          <w:color w:val="000000" w:themeColor="text1"/>
        </w:rPr>
        <w:t>Gut</w:t>
      </w:r>
      <w:r w:rsidRPr="00D83E59">
        <w:rPr>
          <w:noProof/>
          <w:color w:val="000000" w:themeColor="text1"/>
        </w:rPr>
        <w:t xml:space="preserve"> </w:t>
      </w:r>
      <w:r w:rsidRPr="00D83E59">
        <w:rPr>
          <w:b/>
          <w:noProof/>
          <w:color w:val="000000" w:themeColor="text1"/>
        </w:rPr>
        <w:t>55</w:t>
      </w:r>
      <w:r w:rsidRPr="00D83E59">
        <w:rPr>
          <w:noProof/>
          <w:color w:val="000000" w:themeColor="text1"/>
        </w:rPr>
        <w:t>, 505-509, doi:10.1136/gut.2005.074815 (2006).</w:t>
      </w:r>
      <w:r w:rsidR="005F4A7D" w:rsidRPr="00D83E59">
        <w:rPr>
          <w:noProof/>
          <w:color w:val="000000" w:themeColor="text1"/>
        </w:rPr>
        <w:t xml:space="preserve"> </w:t>
      </w:r>
      <w:r w:rsidR="005F4A7D" w:rsidRPr="00D83E59">
        <w:rPr>
          <w:b/>
          <w:noProof/>
          <w:color w:val="000000" w:themeColor="text1"/>
        </w:rPr>
        <w:t>This was the first PG randomized controlled trial.</w:t>
      </w:r>
    </w:p>
    <w:p w14:paraId="784E762E"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87</w:t>
      </w:r>
      <w:r w:rsidRPr="00D83E59">
        <w:rPr>
          <w:noProof/>
          <w:color w:val="000000" w:themeColor="text1"/>
        </w:rPr>
        <w:tab/>
        <w:t>Matsushima, K.</w:t>
      </w:r>
      <w:r w:rsidRPr="00D83E59">
        <w:rPr>
          <w:i/>
          <w:noProof/>
          <w:color w:val="000000" w:themeColor="text1"/>
        </w:rPr>
        <w:t xml:space="preserve"> et al.</w:t>
      </w:r>
      <w:r w:rsidRPr="00D83E59">
        <w:rPr>
          <w:noProof/>
          <w:color w:val="000000" w:themeColor="text1"/>
        </w:rPr>
        <w:t xml:space="preserve"> Molecular cloning of a human monocyte-derived neutrophil chemotactic factor (MDNCF) and the induction of MDNCF mRNA by interleukin 1 and tumor necrosis factor. </w:t>
      </w:r>
      <w:r w:rsidRPr="00D83E59">
        <w:rPr>
          <w:i/>
          <w:noProof/>
          <w:color w:val="000000" w:themeColor="text1"/>
        </w:rPr>
        <w:t>J Exp Med</w:t>
      </w:r>
      <w:r w:rsidRPr="00D83E59">
        <w:rPr>
          <w:noProof/>
          <w:color w:val="000000" w:themeColor="text1"/>
        </w:rPr>
        <w:t xml:space="preserve"> </w:t>
      </w:r>
      <w:r w:rsidRPr="00D83E59">
        <w:rPr>
          <w:b/>
          <w:noProof/>
          <w:color w:val="000000" w:themeColor="text1"/>
        </w:rPr>
        <w:t>167</w:t>
      </w:r>
      <w:r w:rsidRPr="00D83E59">
        <w:rPr>
          <w:noProof/>
          <w:color w:val="000000" w:themeColor="text1"/>
        </w:rPr>
        <w:t>, 1883-1893, doi:10.1084/jem.167.6.1883 (1988).</w:t>
      </w:r>
    </w:p>
    <w:p w14:paraId="52B53446"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88</w:t>
      </w:r>
      <w:r w:rsidRPr="00D83E59">
        <w:rPr>
          <w:noProof/>
          <w:color w:val="000000" w:themeColor="text1"/>
        </w:rPr>
        <w:tab/>
        <w:t>Maverakis, E.</w:t>
      </w:r>
      <w:r w:rsidRPr="00D83E59">
        <w:rPr>
          <w:i/>
          <w:noProof/>
          <w:color w:val="000000" w:themeColor="text1"/>
        </w:rPr>
        <w:t xml:space="preserve"> et al.</w:t>
      </w:r>
      <w:r w:rsidRPr="00D83E59">
        <w:rPr>
          <w:noProof/>
          <w:color w:val="000000" w:themeColor="text1"/>
        </w:rPr>
        <w:t xml:space="preserve"> Light, including ultraviolet. </w:t>
      </w:r>
      <w:r w:rsidRPr="00D83E59">
        <w:rPr>
          <w:i/>
          <w:noProof/>
          <w:color w:val="000000" w:themeColor="text1"/>
        </w:rPr>
        <w:t>J Autoimmun</w:t>
      </w:r>
      <w:r w:rsidRPr="00D83E59">
        <w:rPr>
          <w:noProof/>
          <w:color w:val="000000" w:themeColor="text1"/>
        </w:rPr>
        <w:t xml:space="preserve"> </w:t>
      </w:r>
      <w:r w:rsidRPr="00D83E59">
        <w:rPr>
          <w:b/>
          <w:noProof/>
          <w:color w:val="000000" w:themeColor="text1"/>
        </w:rPr>
        <w:t>34</w:t>
      </w:r>
      <w:r w:rsidRPr="00D83E59">
        <w:rPr>
          <w:noProof/>
          <w:color w:val="000000" w:themeColor="text1"/>
        </w:rPr>
        <w:t>, J247-257, doi:10.1016/j.jaut.2009.11.011 (2010).</w:t>
      </w:r>
    </w:p>
    <w:p w14:paraId="0F54AE9E"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89</w:t>
      </w:r>
      <w:r w:rsidRPr="00D83E59">
        <w:rPr>
          <w:noProof/>
          <w:color w:val="000000" w:themeColor="text1"/>
        </w:rPr>
        <w:tab/>
        <w:t>Strieter, R. M.</w:t>
      </w:r>
      <w:r w:rsidRPr="00D83E59">
        <w:rPr>
          <w:i/>
          <w:noProof/>
          <w:color w:val="000000" w:themeColor="text1"/>
        </w:rPr>
        <w:t xml:space="preserve"> et al.</w:t>
      </w:r>
      <w:r w:rsidRPr="00D83E59">
        <w:rPr>
          <w:noProof/>
          <w:color w:val="000000" w:themeColor="text1"/>
        </w:rPr>
        <w:t xml:space="preserve"> Endothelial cell gene expression of a neutrophil chemotactic factor by TNF-alpha, LPS, and IL-1 beta. </w:t>
      </w:r>
      <w:r w:rsidRPr="00D83E59">
        <w:rPr>
          <w:i/>
          <w:noProof/>
          <w:color w:val="000000" w:themeColor="text1"/>
        </w:rPr>
        <w:t>Science</w:t>
      </w:r>
      <w:r w:rsidRPr="00D83E59">
        <w:rPr>
          <w:noProof/>
          <w:color w:val="000000" w:themeColor="text1"/>
        </w:rPr>
        <w:t xml:space="preserve"> </w:t>
      </w:r>
      <w:r w:rsidRPr="00D83E59">
        <w:rPr>
          <w:b/>
          <w:noProof/>
          <w:color w:val="000000" w:themeColor="text1"/>
        </w:rPr>
        <w:t>243</w:t>
      </w:r>
      <w:r w:rsidRPr="00D83E59">
        <w:rPr>
          <w:noProof/>
          <w:color w:val="000000" w:themeColor="text1"/>
        </w:rPr>
        <w:t>, 1467-1469, doi:10.1126/science.2648570 (1989).</w:t>
      </w:r>
    </w:p>
    <w:p w14:paraId="4DC5F566"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90</w:t>
      </w:r>
      <w:r w:rsidRPr="00D83E59">
        <w:rPr>
          <w:noProof/>
          <w:color w:val="000000" w:themeColor="text1"/>
        </w:rPr>
        <w:tab/>
        <w:t>Xia, P.</w:t>
      </w:r>
      <w:r w:rsidRPr="00D83E59">
        <w:rPr>
          <w:i/>
          <w:noProof/>
          <w:color w:val="000000" w:themeColor="text1"/>
        </w:rPr>
        <w:t xml:space="preserve"> et al.</w:t>
      </w:r>
      <w:r w:rsidRPr="00D83E59">
        <w:rPr>
          <w:noProof/>
          <w:color w:val="000000" w:themeColor="text1"/>
        </w:rPr>
        <w:t xml:space="preserve"> Tumor necrosis factor-alpha induces adhesion molecule expression through the sphingosine kinase pathway. </w:t>
      </w:r>
      <w:r w:rsidRPr="00D83E59">
        <w:rPr>
          <w:i/>
          <w:noProof/>
          <w:color w:val="000000" w:themeColor="text1"/>
        </w:rPr>
        <w:t>Proc Natl Acad Sci U S A</w:t>
      </w:r>
      <w:r w:rsidRPr="00D83E59">
        <w:rPr>
          <w:noProof/>
          <w:color w:val="000000" w:themeColor="text1"/>
        </w:rPr>
        <w:t xml:space="preserve"> </w:t>
      </w:r>
      <w:r w:rsidRPr="00D83E59">
        <w:rPr>
          <w:b/>
          <w:noProof/>
          <w:color w:val="000000" w:themeColor="text1"/>
        </w:rPr>
        <w:t>95</w:t>
      </w:r>
      <w:r w:rsidRPr="00D83E59">
        <w:rPr>
          <w:noProof/>
          <w:color w:val="000000" w:themeColor="text1"/>
        </w:rPr>
        <w:t>, 14196-14201, doi:10.1073/pnas.95.24.14196 (1998).</w:t>
      </w:r>
    </w:p>
    <w:p w14:paraId="3A8C1CEB"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91</w:t>
      </w:r>
      <w:r w:rsidRPr="00D83E59">
        <w:rPr>
          <w:noProof/>
          <w:color w:val="000000" w:themeColor="text1"/>
        </w:rPr>
        <w:tab/>
        <w:t xml:space="preserve">Sharma, D., Malik, A., Guy, C., Vogel, P. &amp; Kanneganti, T. D. TNF/TNFR axis promotes pyrin inflammasome activation and distinctly modulates pyrin inflammasomopathy. </w:t>
      </w:r>
      <w:r w:rsidRPr="00D83E59">
        <w:rPr>
          <w:i/>
          <w:noProof/>
          <w:color w:val="000000" w:themeColor="text1"/>
        </w:rPr>
        <w:t>J Clin Invest</w:t>
      </w:r>
      <w:r w:rsidRPr="00D83E59">
        <w:rPr>
          <w:noProof/>
          <w:color w:val="000000" w:themeColor="text1"/>
        </w:rPr>
        <w:t xml:space="preserve"> </w:t>
      </w:r>
      <w:r w:rsidRPr="00D83E59">
        <w:rPr>
          <w:b/>
          <w:noProof/>
          <w:color w:val="000000" w:themeColor="text1"/>
        </w:rPr>
        <w:t>129</w:t>
      </w:r>
      <w:r w:rsidRPr="00D83E59">
        <w:rPr>
          <w:noProof/>
          <w:color w:val="000000" w:themeColor="text1"/>
        </w:rPr>
        <w:t>, 150-162, doi:10.1172/jci121372 (2019).</w:t>
      </w:r>
    </w:p>
    <w:p w14:paraId="68AE2A15" w14:textId="37426A92" w:rsidR="00F928D6" w:rsidRPr="00D83E59" w:rsidRDefault="00F928D6" w:rsidP="00F928D6">
      <w:pPr>
        <w:pStyle w:val="EndNoteBibliography"/>
        <w:ind w:left="720" w:hanging="720"/>
        <w:rPr>
          <w:noProof/>
          <w:color w:val="000000" w:themeColor="text1"/>
        </w:rPr>
      </w:pPr>
      <w:r w:rsidRPr="00D83E59">
        <w:rPr>
          <w:noProof/>
          <w:color w:val="000000" w:themeColor="text1"/>
        </w:rPr>
        <w:t>92</w:t>
      </w:r>
      <w:r w:rsidRPr="00D83E59">
        <w:rPr>
          <w:noProof/>
          <w:color w:val="000000" w:themeColor="text1"/>
        </w:rPr>
        <w:tab/>
        <w:t xml:space="preserve">Su, W. P., Schroeter, A. L., Perry, H. O. &amp; Powell, F. C. Histopathologic and immunopathologic study of pyoderma gangrenosum. </w:t>
      </w:r>
      <w:r w:rsidRPr="00D83E59">
        <w:rPr>
          <w:i/>
          <w:noProof/>
          <w:color w:val="000000" w:themeColor="text1"/>
        </w:rPr>
        <w:t>J Cutan Pathol</w:t>
      </w:r>
      <w:r w:rsidRPr="00D83E59">
        <w:rPr>
          <w:noProof/>
          <w:color w:val="000000" w:themeColor="text1"/>
        </w:rPr>
        <w:t xml:space="preserve"> </w:t>
      </w:r>
      <w:r w:rsidRPr="00D83E59">
        <w:rPr>
          <w:b/>
          <w:noProof/>
          <w:color w:val="000000" w:themeColor="text1"/>
        </w:rPr>
        <w:t>13</w:t>
      </w:r>
      <w:r w:rsidRPr="00D83E59">
        <w:rPr>
          <w:noProof/>
          <w:color w:val="000000" w:themeColor="text1"/>
        </w:rPr>
        <w:t>, 323-330, doi:10.1111/j.1600-0560.1986.tb00466.x (1986).</w:t>
      </w:r>
      <w:r w:rsidR="005F4A7D" w:rsidRPr="00D83E59">
        <w:rPr>
          <w:noProof/>
          <w:color w:val="000000" w:themeColor="text1"/>
        </w:rPr>
        <w:t xml:space="preserve"> </w:t>
      </w:r>
      <w:r w:rsidR="005F4A7D" w:rsidRPr="00D83E59">
        <w:rPr>
          <w:b/>
          <w:noProof/>
          <w:color w:val="000000" w:themeColor="text1"/>
        </w:rPr>
        <w:t>This article was one of the first to note a predominance of peripheral lymphocytes in PG.</w:t>
      </w:r>
    </w:p>
    <w:p w14:paraId="57EA35E3"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93</w:t>
      </w:r>
      <w:r w:rsidRPr="00D83E59">
        <w:rPr>
          <w:noProof/>
          <w:color w:val="000000" w:themeColor="text1"/>
        </w:rPr>
        <w:tab/>
        <w:t xml:space="preserve">Brooklyn, T. N., Williams, A. M., Dunnill, M. G. &amp; Probert, C. S. T-cell receptor repertoire in pyoderma gangrenosum: evidence for clonal expansions and trafficking. </w:t>
      </w:r>
      <w:r w:rsidRPr="00D83E59">
        <w:rPr>
          <w:i/>
          <w:noProof/>
          <w:color w:val="000000" w:themeColor="text1"/>
        </w:rPr>
        <w:t>Br J Dermatol</w:t>
      </w:r>
      <w:r w:rsidRPr="00D83E59">
        <w:rPr>
          <w:noProof/>
          <w:color w:val="000000" w:themeColor="text1"/>
        </w:rPr>
        <w:t xml:space="preserve"> </w:t>
      </w:r>
      <w:r w:rsidRPr="00D83E59">
        <w:rPr>
          <w:b/>
          <w:noProof/>
          <w:color w:val="000000" w:themeColor="text1"/>
        </w:rPr>
        <w:t>157</w:t>
      </w:r>
      <w:r w:rsidRPr="00D83E59">
        <w:rPr>
          <w:noProof/>
          <w:color w:val="000000" w:themeColor="text1"/>
        </w:rPr>
        <w:t>, 960-966, doi:10.1111/j.1365-2133.2007.08211.x (2007).</w:t>
      </w:r>
    </w:p>
    <w:p w14:paraId="6BF0FCDF"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lastRenderedPageBreak/>
        <w:t>94</w:t>
      </w:r>
      <w:r w:rsidRPr="00D83E59">
        <w:rPr>
          <w:noProof/>
          <w:color w:val="000000" w:themeColor="text1"/>
        </w:rPr>
        <w:tab/>
        <w:t>Foster, A. M.</w:t>
      </w:r>
      <w:r w:rsidRPr="00D83E59">
        <w:rPr>
          <w:i/>
          <w:noProof/>
          <w:color w:val="000000" w:themeColor="text1"/>
        </w:rPr>
        <w:t xml:space="preserve"> et al.</w:t>
      </w:r>
      <w:r w:rsidRPr="00D83E59">
        <w:rPr>
          <w:noProof/>
          <w:color w:val="000000" w:themeColor="text1"/>
        </w:rPr>
        <w:t xml:space="preserve"> IL-36 promotes myeloid cell infiltration, activation, and inflammatory activity in skin. </w:t>
      </w:r>
      <w:r w:rsidRPr="00D83E59">
        <w:rPr>
          <w:i/>
          <w:noProof/>
          <w:color w:val="000000" w:themeColor="text1"/>
        </w:rPr>
        <w:t>J Immunol</w:t>
      </w:r>
      <w:r w:rsidRPr="00D83E59">
        <w:rPr>
          <w:noProof/>
          <w:color w:val="000000" w:themeColor="text1"/>
        </w:rPr>
        <w:t xml:space="preserve"> </w:t>
      </w:r>
      <w:r w:rsidRPr="00D83E59">
        <w:rPr>
          <w:b/>
          <w:noProof/>
          <w:color w:val="000000" w:themeColor="text1"/>
        </w:rPr>
        <w:t>192</w:t>
      </w:r>
      <w:r w:rsidRPr="00D83E59">
        <w:rPr>
          <w:noProof/>
          <w:color w:val="000000" w:themeColor="text1"/>
        </w:rPr>
        <w:t>, 6053-6061, doi:10.4049/jimmunol.1301481 (2014).</w:t>
      </w:r>
    </w:p>
    <w:p w14:paraId="121C3B87"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95</w:t>
      </w:r>
      <w:r w:rsidRPr="00D83E59">
        <w:rPr>
          <w:noProof/>
          <w:color w:val="000000" w:themeColor="text1"/>
        </w:rPr>
        <w:tab/>
        <w:t xml:space="preserve">Ackerman, A. B. An algorithmic method for histologic diagnosis of inflammatory and neoplastic skin diseases by analysis of their patterns. </w:t>
      </w:r>
      <w:r w:rsidRPr="00D83E59">
        <w:rPr>
          <w:i/>
          <w:noProof/>
          <w:color w:val="000000" w:themeColor="text1"/>
        </w:rPr>
        <w:t>Am J Dermatopathol</w:t>
      </w:r>
      <w:r w:rsidRPr="00D83E59">
        <w:rPr>
          <w:noProof/>
          <w:color w:val="000000" w:themeColor="text1"/>
        </w:rPr>
        <w:t xml:space="preserve"> </w:t>
      </w:r>
      <w:r w:rsidRPr="00D83E59">
        <w:rPr>
          <w:b/>
          <w:noProof/>
          <w:color w:val="000000" w:themeColor="text1"/>
        </w:rPr>
        <w:t>7</w:t>
      </w:r>
      <w:r w:rsidRPr="00D83E59">
        <w:rPr>
          <w:noProof/>
          <w:color w:val="000000" w:themeColor="text1"/>
        </w:rPr>
        <w:t>, 105-107 (1985).</w:t>
      </w:r>
    </w:p>
    <w:p w14:paraId="6D0515EB"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96</w:t>
      </w:r>
      <w:r w:rsidRPr="00D83E59">
        <w:rPr>
          <w:noProof/>
          <w:color w:val="000000" w:themeColor="text1"/>
        </w:rPr>
        <w:tab/>
        <w:t xml:space="preserve">Abraham, C. &amp; Cho, J. H. Inflammatory bowel disease. </w:t>
      </w:r>
      <w:r w:rsidRPr="00D83E59">
        <w:rPr>
          <w:i/>
          <w:noProof/>
          <w:color w:val="000000" w:themeColor="text1"/>
        </w:rPr>
        <w:t>N Engl J Med</w:t>
      </w:r>
      <w:r w:rsidRPr="00D83E59">
        <w:rPr>
          <w:noProof/>
          <w:color w:val="000000" w:themeColor="text1"/>
        </w:rPr>
        <w:t xml:space="preserve"> </w:t>
      </w:r>
      <w:r w:rsidRPr="00D83E59">
        <w:rPr>
          <w:b/>
          <w:noProof/>
          <w:color w:val="000000" w:themeColor="text1"/>
        </w:rPr>
        <w:t>361</w:t>
      </w:r>
      <w:r w:rsidRPr="00D83E59">
        <w:rPr>
          <w:noProof/>
          <w:color w:val="000000" w:themeColor="text1"/>
        </w:rPr>
        <w:t>, 2066-2078, doi:10.1056/NEJMra0804647 (2009).</w:t>
      </w:r>
    </w:p>
    <w:p w14:paraId="13F3EA54"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97</w:t>
      </w:r>
      <w:r w:rsidRPr="00D83E59">
        <w:rPr>
          <w:noProof/>
          <w:color w:val="000000" w:themeColor="text1"/>
        </w:rPr>
        <w:tab/>
        <w:t xml:space="preserve">Chen, W. T. &amp; Chi, C. C. Association of Hidradenitis Suppurativa With Inflammatory Bowel Disease: A Systematic Review and Meta-analysis. </w:t>
      </w:r>
      <w:r w:rsidRPr="00D83E59">
        <w:rPr>
          <w:i/>
          <w:noProof/>
          <w:color w:val="000000" w:themeColor="text1"/>
        </w:rPr>
        <w:t>JAMA Dermatol</w:t>
      </w:r>
      <w:r w:rsidRPr="00D83E59">
        <w:rPr>
          <w:noProof/>
          <w:color w:val="000000" w:themeColor="text1"/>
        </w:rPr>
        <w:t>, doi:10.1001/jamadermatol.2019.0891 (2019).</w:t>
      </w:r>
    </w:p>
    <w:p w14:paraId="3D157F94"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98</w:t>
      </w:r>
      <w:r w:rsidRPr="00D83E59">
        <w:rPr>
          <w:noProof/>
          <w:color w:val="000000" w:themeColor="text1"/>
        </w:rPr>
        <w:tab/>
        <w:t xml:space="preserve">Billmeier, U., Dieterich, W., Neurath, M. F. &amp; Atreya, R. Molecular mechanism of action of anti-tumor necrosis factor antibodies in inflammatory bowel diseases. </w:t>
      </w:r>
      <w:r w:rsidRPr="00D83E59">
        <w:rPr>
          <w:i/>
          <w:noProof/>
          <w:color w:val="000000" w:themeColor="text1"/>
        </w:rPr>
        <w:t>World J Gastroenterol</w:t>
      </w:r>
      <w:r w:rsidRPr="00D83E59">
        <w:rPr>
          <w:noProof/>
          <w:color w:val="000000" w:themeColor="text1"/>
        </w:rPr>
        <w:t xml:space="preserve"> </w:t>
      </w:r>
      <w:r w:rsidRPr="00D83E59">
        <w:rPr>
          <w:b/>
          <w:noProof/>
          <w:color w:val="000000" w:themeColor="text1"/>
        </w:rPr>
        <w:t>22</w:t>
      </w:r>
      <w:r w:rsidRPr="00D83E59">
        <w:rPr>
          <w:noProof/>
          <w:color w:val="000000" w:themeColor="text1"/>
        </w:rPr>
        <w:t>, 9300-9313, doi:10.3748/wjg.v22.i42.9300 (2016).</w:t>
      </w:r>
    </w:p>
    <w:p w14:paraId="60608DD9"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99</w:t>
      </w:r>
      <w:r w:rsidRPr="00D83E59">
        <w:rPr>
          <w:noProof/>
          <w:color w:val="000000" w:themeColor="text1"/>
        </w:rPr>
        <w:tab/>
        <w:t>Antiga, E.</w:t>
      </w:r>
      <w:r w:rsidRPr="00D83E59">
        <w:rPr>
          <w:i/>
          <w:noProof/>
          <w:color w:val="000000" w:themeColor="text1"/>
        </w:rPr>
        <w:t xml:space="preserve"> et al.</w:t>
      </w:r>
      <w:r w:rsidRPr="00D83E59">
        <w:rPr>
          <w:noProof/>
          <w:color w:val="000000" w:themeColor="text1"/>
        </w:rPr>
        <w:t xml:space="preserve"> T helper type 1-related molecules as well as interleukin-15 are hyperexpressed in the skin lesions of patients with pyoderma gangrenosum. </w:t>
      </w:r>
      <w:r w:rsidRPr="00D83E59">
        <w:rPr>
          <w:i/>
          <w:noProof/>
          <w:color w:val="000000" w:themeColor="text1"/>
        </w:rPr>
        <w:t>Clinical and experimental immunology</w:t>
      </w:r>
      <w:r w:rsidRPr="00D83E59">
        <w:rPr>
          <w:noProof/>
          <w:color w:val="000000" w:themeColor="text1"/>
        </w:rPr>
        <w:t xml:space="preserve"> </w:t>
      </w:r>
      <w:r w:rsidRPr="00D83E59">
        <w:rPr>
          <w:b/>
          <w:noProof/>
          <w:color w:val="000000" w:themeColor="text1"/>
        </w:rPr>
        <w:t>189</w:t>
      </w:r>
      <w:r w:rsidRPr="00D83E59">
        <w:rPr>
          <w:noProof/>
          <w:color w:val="000000" w:themeColor="text1"/>
        </w:rPr>
        <w:t>, 383-391, doi:10.1111/cei.12989 (2017).</w:t>
      </w:r>
    </w:p>
    <w:p w14:paraId="1076A960"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100</w:t>
      </w:r>
      <w:r w:rsidRPr="00D83E59">
        <w:rPr>
          <w:noProof/>
          <w:color w:val="000000" w:themeColor="text1"/>
        </w:rPr>
        <w:tab/>
        <w:t>Caproni, M.</w:t>
      </w:r>
      <w:r w:rsidRPr="00D83E59">
        <w:rPr>
          <w:i/>
          <w:noProof/>
          <w:color w:val="000000" w:themeColor="text1"/>
        </w:rPr>
        <w:t xml:space="preserve"> et al.</w:t>
      </w:r>
      <w:r w:rsidRPr="00D83E59">
        <w:rPr>
          <w:noProof/>
          <w:color w:val="000000" w:themeColor="text1"/>
        </w:rPr>
        <w:t xml:space="preserve"> The Treg/Th17 cell ratio is reduced in the skin lesions of patients with pyoderma gangrenosum. </w:t>
      </w:r>
      <w:r w:rsidRPr="00D83E59">
        <w:rPr>
          <w:i/>
          <w:noProof/>
          <w:color w:val="000000" w:themeColor="text1"/>
        </w:rPr>
        <w:t>Br J Dermatol</w:t>
      </w:r>
      <w:r w:rsidRPr="00D83E59">
        <w:rPr>
          <w:noProof/>
          <w:color w:val="000000" w:themeColor="text1"/>
        </w:rPr>
        <w:t xml:space="preserve"> </w:t>
      </w:r>
      <w:r w:rsidRPr="00D83E59">
        <w:rPr>
          <w:b/>
          <w:noProof/>
          <w:color w:val="000000" w:themeColor="text1"/>
        </w:rPr>
        <w:t>173</w:t>
      </w:r>
      <w:r w:rsidRPr="00D83E59">
        <w:rPr>
          <w:noProof/>
          <w:color w:val="000000" w:themeColor="text1"/>
        </w:rPr>
        <w:t>, 275-278, doi:10.1111/bjd.13670 (2015).</w:t>
      </w:r>
    </w:p>
    <w:p w14:paraId="16DA6C3E"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101</w:t>
      </w:r>
      <w:r w:rsidRPr="00D83E59">
        <w:rPr>
          <w:noProof/>
          <w:color w:val="000000" w:themeColor="text1"/>
        </w:rPr>
        <w:tab/>
        <w:t xml:space="preserve">Gooderham, M. J., Papp, K. A. &amp; Lynde, C. W. Shifting the focus - the primary role of IL-23 in psoriasis and other inflammatory disorders. </w:t>
      </w:r>
      <w:r w:rsidRPr="00D83E59">
        <w:rPr>
          <w:i/>
          <w:noProof/>
          <w:color w:val="000000" w:themeColor="text1"/>
        </w:rPr>
        <w:t>J Eur Acad Dermatol Venereol</w:t>
      </w:r>
      <w:r w:rsidRPr="00D83E59">
        <w:rPr>
          <w:noProof/>
          <w:color w:val="000000" w:themeColor="text1"/>
        </w:rPr>
        <w:t xml:space="preserve"> </w:t>
      </w:r>
      <w:r w:rsidRPr="00D83E59">
        <w:rPr>
          <w:b/>
          <w:noProof/>
          <w:color w:val="000000" w:themeColor="text1"/>
        </w:rPr>
        <w:t>32</w:t>
      </w:r>
      <w:r w:rsidRPr="00D83E59">
        <w:rPr>
          <w:noProof/>
          <w:color w:val="000000" w:themeColor="text1"/>
        </w:rPr>
        <w:t>, 1111-1119, doi:10.1111/jdv.14868 (2018).</w:t>
      </w:r>
    </w:p>
    <w:p w14:paraId="556579BD"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102</w:t>
      </w:r>
      <w:r w:rsidRPr="00D83E59">
        <w:rPr>
          <w:noProof/>
          <w:color w:val="000000" w:themeColor="text1"/>
        </w:rPr>
        <w:tab/>
        <w:t xml:space="preserve">Gaffen, S. L., Jain, R., Garg, A. V. &amp; Cua, D. J. The IL-23-IL-17 immune axis: from mechanisms to therapeutic testing. </w:t>
      </w:r>
      <w:r w:rsidRPr="00D83E59">
        <w:rPr>
          <w:i/>
          <w:noProof/>
          <w:color w:val="000000" w:themeColor="text1"/>
        </w:rPr>
        <w:t>Nat Rev Immunol</w:t>
      </w:r>
      <w:r w:rsidRPr="00D83E59">
        <w:rPr>
          <w:noProof/>
          <w:color w:val="000000" w:themeColor="text1"/>
        </w:rPr>
        <w:t xml:space="preserve"> </w:t>
      </w:r>
      <w:r w:rsidRPr="00D83E59">
        <w:rPr>
          <w:b/>
          <w:noProof/>
          <w:color w:val="000000" w:themeColor="text1"/>
        </w:rPr>
        <w:t>14</w:t>
      </w:r>
      <w:r w:rsidRPr="00D83E59">
        <w:rPr>
          <w:noProof/>
          <w:color w:val="000000" w:themeColor="text1"/>
        </w:rPr>
        <w:t>, 585-600, doi:10.1038/nri3707 (2014).</w:t>
      </w:r>
    </w:p>
    <w:p w14:paraId="083C63A3"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103</w:t>
      </w:r>
      <w:r w:rsidRPr="00D83E59">
        <w:rPr>
          <w:noProof/>
          <w:color w:val="000000" w:themeColor="text1"/>
        </w:rPr>
        <w:tab/>
        <w:t>Langrish, C. L.</w:t>
      </w:r>
      <w:r w:rsidRPr="00D83E59">
        <w:rPr>
          <w:i/>
          <w:noProof/>
          <w:color w:val="000000" w:themeColor="text1"/>
        </w:rPr>
        <w:t xml:space="preserve"> et al.</w:t>
      </w:r>
      <w:r w:rsidRPr="00D83E59">
        <w:rPr>
          <w:noProof/>
          <w:color w:val="000000" w:themeColor="text1"/>
        </w:rPr>
        <w:t xml:space="preserve"> IL-23 drives a pathogenic T cell population that induces autoimmune inflammation. </w:t>
      </w:r>
      <w:r w:rsidRPr="00D83E59">
        <w:rPr>
          <w:i/>
          <w:noProof/>
          <w:color w:val="000000" w:themeColor="text1"/>
        </w:rPr>
        <w:t>J Exp Med</w:t>
      </w:r>
      <w:r w:rsidRPr="00D83E59">
        <w:rPr>
          <w:noProof/>
          <w:color w:val="000000" w:themeColor="text1"/>
        </w:rPr>
        <w:t xml:space="preserve"> </w:t>
      </w:r>
      <w:r w:rsidRPr="00D83E59">
        <w:rPr>
          <w:b/>
          <w:noProof/>
          <w:color w:val="000000" w:themeColor="text1"/>
        </w:rPr>
        <w:t>201</w:t>
      </w:r>
      <w:r w:rsidRPr="00D83E59">
        <w:rPr>
          <w:noProof/>
          <w:color w:val="000000" w:themeColor="text1"/>
        </w:rPr>
        <w:t>, 233-240, doi:10.1084/jem.20041257 (2005).</w:t>
      </w:r>
    </w:p>
    <w:p w14:paraId="625524F2"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104</w:t>
      </w:r>
      <w:r w:rsidRPr="00D83E59">
        <w:rPr>
          <w:noProof/>
          <w:color w:val="000000" w:themeColor="text1"/>
        </w:rPr>
        <w:tab/>
        <w:t xml:space="preserve">McGeachy, M. J., Cua, D. J. &amp; Gaffen, S. L. The IL-17 Family of Cytokines in Health and Disease. </w:t>
      </w:r>
      <w:r w:rsidRPr="00D83E59">
        <w:rPr>
          <w:i/>
          <w:noProof/>
          <w:color w:val="000000" w:themeColor="text1"/>
        </w:rPr>
        <w:t>Immunity</w:t>
      </w:r>
      <w:r w:rsidRPr="00D83E59">
        <w:rPr>
          <w:noProof/>
          <w:color w:val="000000" w:themeColor="text1"/>
        </w:rPr>
        <w:t xml:space="preserve"> </w:t>
      </w:r>
      <w:r w:rsidRPr="00D83E59">
        <w:rPr>
          <w:b/>
          <w:noProof/>
          <w:color w:val="000000" w:themeColor="text1"/>
        </w:rPr>
        <w:t>50</w:t>
      </w:r>
      <w:r w:rsidRPr="00D83E59">
        <w:rPr>
          <w:noProof/>
          <w:color w:val="000000" w:themeColor="text1"/>
        </w:rPr>
        <w:t>, 892-906, doi:10.1016/j.immuni.2019.03.021 (2019).</w:t>
      </w:r>
    </w:p>
    <w:p w14:paraId="69B1ECFC"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105</w:t>
      </w:r>
      <w:r w:rsidRPr="00D83E59">
        <w:rPr>
          <w:noProof/>
          <w:color w:val="000000" w:themeColor="text1"/>
        </w:rPr>
        <w:tab/>
        <w:t xml:space="preserve">Barnett, M. H. &amp; Prineas, J. W. Relapsing and remitting multiple sclerosis: pathology of the newly forming lesion. </w:t>
      </w:r>
      <w:r w:rsidRPr="00D83E59">
        <w:rPr>
          <w:i/>
          <w:noProof/>
          <w:color w:val="000000" w:themeColor="text1"/>
        </w:rPr>
        <w:t>Ann Neurol</w:t>
      </w:r>
      <w:r w:rsidRPr="00D83E59">
        <w:rPr>
          <w:noProof/>
          <w:color w:val="000000" w:themeColor="text1"/>
        </w:rPr>
        <w:t xml:space="preserve"> </w:t>
      </w:r>
      <w:r w:rsidRPr="00D83E59">
        <w:rPr>
          <w:b/>
          <w:noProof/>
          <w:color w:val="000000" w:themeColor="text1"/>
        </w:rPr>
        <w:t>55</w:t>
      </w:r>
      <w:r w:rsidRPr="00D83E59">
        <w:rPr>
          <w:noProof/>
          <w:color w:val="000000" w:themeColor="text1"/>
        </w:rPr>
        <w:t>, 458-468, doi:10.1002/ana.20016 (2004).</w:t>
      </w:r>
    </w:p>
    <w:p w14:paraId="08DE29D2"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106</w:t>
      </w:r>
      <w:r w:rsidRPr="00D83E59">
        <w:rPr>
          <w:noProof/>
          <w:color w:val="000000" w:themeColor="text1"/>
        </w:rPr>
        <w:tab/>
        <w:t xml:space="preserve">Fiorentino, D. F., Zlotnik, A., Mosmann, T. R., Howard, M. &amp; O'Garra, A. IL-10 inhibits cytokine production by activated macrophages. </w:t>
      </w:r>
      <w:r w:rsidRPr="00D83E59">
        <w:rPr>
          <w:i/>
          <w:noProof/>
          <w:color w:val="000000" w:themeColor="text1"/>
        </w:rPr>
        <w:t>J Immunol</w:t>
      </w:r>
      <w:r w:rsidRPr="00D83E59">
        <w:rPr>
          <w:noProof/>
          <w:color w:val="000000" w:themeColor="text1"/>
        </w:rPr>
        <w:t xml:space="preserve"> </w:t>
      </w:r>
      <w:r w:rsidRPr="00D83E59">
        <w:rPr>
          <w:b/>
          <w:noProof/>
          <w:color w:val="000000" w:themeColor="text1"/>
        </w:rPr>
        <w:t>147</w:t>
      </w:r>
      <w:r w:rsidRPr="00D83E59">
        <w:rPr>
          <w:noProof/>
          <w:color w:val="000000" w:themeColor="text1"/>
        </w:rPr>
        <w:t>, 3815-3822 (1991).</w:t>
      </w:r>
    </w:p>
    <w:p w14:paraId="1AD4FAAB"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107</w:t>
      </w:r>
      <w:r w:rsidRPr="00D83E59">
        <w:rPr>
          <w:noProof/>
          <w:color w:val="000000" w:themeColor="text1"/>
        </w:rPr>
        <w:tab/>
        <w:t xml:space="preserve">Horvath, R., Duffy, P. &amp; McCormack, J. G. Necrotic ulceration of the skin and fascia. </w:t>
      </w:r>
      <w:r w:rsidRPr="00D83E59">
        <w:rPr>
          <w:i/>
          <w:noProof/>
          <w:color w:val="000000" w:themeColor="text1"/>
        </w:rPr>
        <w:t>Clin Infect Dis</w:t>
      </w:r>
      <w:r w:rsidRPr="00D83E59">
        <w:rPr>
          <w:noProof/>
          <w:color w:val="000000" w:themeColor="text1"/>
        </w:rPr>
        <w:t xml:space="preserve"> </w:t>
      </w:r>
      <w:r w:rsidRPr="00D83E59">
        <w:rPr>
          <w:b/>
          <w:noProof/>
          <w:color w:val="000000" w:themeColor="text1"/>
        </w:rPr>
        <w:t>36</w:t>
      </w:r>
      <w:r w:rsidRPr="00D83E59">
        <w:rPr>
          <w:noProof/>
          <w:color w:val="000000" w:themeColor="text1"/>
        </w:rPr>
        <w:t>, 869, 925-866, doi:10.1086/367860 (2003).</w:t>
      </w:r>
    </w:p>
    <w:p w14:paraId="47703C6D"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108</w:t>
      </w:r>
      <w:r w:rsidRPr="00D83E59">
        <w:rPr>
          <w:noProof/>
          <w:color w:val="000000" w:themeColor="text1"/>
        </w:rPr>
        <w:tab/>
        <w:t xml:space="preserve">Thomas, R. H. M., Payne, C. M. E. R. &amp; Black, M. M. Wegeners Granulomatosis Presenting as Pyoderma Gangrenosum. </w:t>
      </w:r>
      <w:r w:rsidRPr="00D83E59">
        <w:rPr>
          <w:i/>
          <w:noProof/>
          <w:color w:val="000000" w:themeColor="text1"/>
        </w:rPr>
        <w:t>Clinical and Experimental Dermatology</w:t>
      </w:r>
      <w:r w:rsidRPr="00D83E59">
        <w:rPr>
          <w:noProof/>
          <w:color w:val="000000" w:themeColor="text1"/>
        </w:rPr>
        <w:t xml:space="preserve"> </w:t>
      </w:r>
      <w:r w:rsidRPr="00D83E59">
        <w:rPr>
          <w:b/>
          <w:noProof/>
          <w:color w:val="000000" w:themeColor="text1"/>
        </w:rPr>
        <w:t>7</w:t>
      </w:r>
      <w:r w:rsidRPr="00D83E59">
        <w:rPr>
          <w:noProof/>
          <w:color w:val="000000" w:themeColor="text1"/>
        </w:rPr>
        <w:t>, 523-527 (1982).</w:t>
      </w:r>
    </w:p>
    <w:p w14:paraId="58094201"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109</w:t>
      </w:r>
      <w:r w:rsidRPr="00D83E59">
        <w:rPr>
          <w:noProof/>
          <w:color w:val="000000" w:themeColor="text1"/>
        </w:rPr>
        <w:tab/>
        <w:t xml:space="preserve">Weenig, R. H., Davis, M. D. P., Dahl, P. R. &amp; Su, W. P. D. Skin ulcers misdiagnosed as pyoderma gangrenosum. </w:t>
      </w:r>
      <w:r w:rsidRPr="00D83E59">
        <w:rPr>
          <w:i/>
          <w:noProof/>
          <w:color w:val="000000" w:themeColor="text1"/>
        </w:rPr>
        <w:t>New England Journal of Medicine</w:t>
      </w:r>
      <w:r w:rsidRPr="00D83E59">
        <w:rPr>
          <w:noProof/>
          <w:color w:val="000000" w:themeColor="text1"/>
        </w:rPr>
        <w:t xml:space="preserve"> </w:t>
      </w:r>
      <w:r w:rsidRPr="00D83E59">
        <w:rPr>
          <w:b/>
          <w:noProof/>
          <w:color w:val="000000" w:themeColor="text1"/>
        </w:rPr>
        <w:t>347</w:t>
      </w:r>
      <w:r w:rsidRPr="00D83E59">
        <w:rPr>
          <w:noProof/>
          <w:color w:val="000000" w:themeColor="text1"/>
        </w:rPr>
        <w:t>, 1412-1418, doi:DOI 10.1056/NEJMoa013383 (2002).</w:t>
      </w:r>
    </w:p>
    <w:p w14:paraId="12F4389C"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110</w:t>
      </w:r>
      <w:r w:rsidRPr="00D83E59">
        <w:rPr>
          <w:noProof/>
          <w:color w:val="000000" w:themeColor="text1"/>
        </w:rPr>
        <w:tab/>
        <w:t xml:space="preserve">Duguid, C. M., O'Loughlin, S., Otridge, B. &amp; Powell, F. C. Paraneoplastic pyoderma gangrenosum. </w:t>
      </w:r>
      <w:r w:rsidRPr="00D83E59">
        <w:rPr>
          <w:i/>
          <w:noProof/>
          <w:color w:val="000000" w:themeColor="text1"/>
        </w:rPr>
        <w:t>Australas J Dermatol</w:t>
      </w:r>
      <w:r w:rsidRPr="00D83E59">
        <w:rPr>
          <w:noProof/>
          <w:color w:val="000000" w:themeColor="text1"/>
        </w:rPr>
        <w:t xml:space="preserve"> </w:t>
      </w:r>
      <w:r w:rsidRPr="00D83E59">
        <w:rPr>
          <w:b/>
          <w:noProof/>
          <w:color w:val="000000" w:themeColor="text1"/>
        </w:rPr>
        <w:t>34</w:t>
      </w:r>
      <w:r w:rsidRPr="00D83E59">
        <w:rPr>
          <w:noProof/>
          <w:color w:val="000000" w:themeColor="text1"/>
        </w:rPr>
        <w:t>, 17-22 (1993).</w:t>
      </w:r>
    </w:p>
    <w:p w14:paraId="489F76A9"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111</w:t>
      </w:r>
      <w:r w:rsidRPr="00D83E59">
        <w:rPr>
          <w:noProof/>
          <w:color w:val="000000" w:themeColor="text1"/>
        </w:rPr>
        <w:tab/>
        <w:t xml:space="preserve">Maverakis, E., Goodarzi, H., Wehrli, L. N., Ono, Y. &amp; Garcia, M. S. The etiology of paraneoplastic autoimmunity. </w:t>
      </w:r>
      <w:r w:rsidRPr="00D83E59">
        <w:rPr>
          <w:i/>
          <w:noProof/>
          <w:color w:val="000000" w:themeColor="text1"/>
        </w:rPr>
        <w:t>Clin Rev Allergy Immunol</w:t>
      </w:r>
      <w:r w:rsidRPr="00D83E59">
        <w:rPr>
          <w:noProof/>
          <w:color w:val="000000" w:themeColor="text1"/>
        </w:rPr>
        <w:t xml:space="preserve"> </w:t>
      </w:r>
      <w:r w:rsidRPr="00D83E59">
        <w:rPr>
          <w:b/>
          <w:noProof/>
          <w:color w:val="000000" w:themeColor="text1"/>
        </w:rPr>
        <w:t>42</w:t>
      </w:r>
      <w:r w:rsidRPr="00D83E59">
        <w:rPr>
          <w:noProof/>
          <w:color w:val="000000" w:themeColor="text1"/>
        </w:rPr>
        <w:t>, 135-144, doi:10.1007/s12016-010-8248-5 (2012).</w:t>
      </w:r>
    </w:p>
    <w:p w14:paraId="1EBEEFA1"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112</w:t>
      </w:r>
      <w:r w:rsidRPr="00D83E59">
        <w:rPr>
          <w:noProof/>
          <w:color w:val="000000" w:themeColor="text1"/>
        </w:rPr>
        <w:tab/>
        <w:t>Montagnon, C. M.</w:t>
      </w:r>
      <w:r w:rsidRPr="00D83E59">
        <w:rPr>
          <w:i/>
          <w:noProof/>
          <w:color w:val="000000" w:themeColor="text1"/>
        </w:rPr>
        <w:t xml:space="preserve"> et al.</w:t>
      </w:r>
      <w:r w:rsidRPr="00D83E59">
        <w:rPr>
          <w:noProof/>
          <w:color w:val="000000" w:themeColor="text1"/>
        </w:rPr>
        <w:t xml:space="preserve"> Pyoderma gangrenosum in hematologic malignancies: A systematic review. </w:t>
      </w:r>
      <w:r w:rsidRPr="00D83E59">
        <w:rPr>
          <w:i/>
          <w:noProof/>
          <w:color w:val="000000" w:themeColor="text1"/>
        </w:rPr>
        <w:t>J Am Acad Dermatol</w:t>
      </w:r>
      <w:r w:rsidRPr="00D83E59">
        <w:rPr>
          <w:noProof/>
          <w:color w:val="000000" w:themeColor="text1"/>
        </w:rPr>
        <w:t xml:space="preserve"> </w:t>
      </w:r>
      <w:r w:rsidRPr="00D83E59">
        <w:rPr>
          <w:b/>
          <w:noProof/>
          <w:color w:val="000000" w:themeColor="text1"/>
        </w:rPr>
        <w:t>82</w:t>
      </w:r>
      <w:r w:rsidRPr="00D83E59">
        <w:rPr>
          <w:noProof/>
          <w:color w:val="000000" w:themeColor="text1"/>
        </w:rPr>
        <w:t>, 1346-1359, doi:10.1016/j.jaad.2019.09.032 (2020).</w:t>
      </w:r>
    </w:p>
    <w:p w14:paraId="5B499781"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113</w:t>
      </w:r>
      <w:r w:rsidRPr="00D83E59">
        <w:rPr>
          <w:noProof/>
          <w:color w:val="000000" w:themeColor="text1"/>
        </w:rPr>
        <w:tab/>
        <w:t xml:space="preserve">Ehst, B. D., Minzer-Conzetti, K., Swerdlin, A. &amp; Devere, T. S. Cutaneous manifestations of internal malignancy. </w:t>
      </w:r>
      <w:r w:rsidRPr="00D83E59">
        <w:rPr>
          <w:i/>
          <w:noProof/>
          <w:color w:val="000000" w:themeColor="text1"/>
        </w:rPr>
        <w:t>Curr Probl Surg</w:t>
      </w:r>
      <w:r w:rsidRPr="00D83E59">
        <w:rPr>
          <w:noProof/>
          <w:color w:val="000000" w:themeColor="text1"/>
        </w:rPr>
        <w:t xml:space="preserve"> </w:t>
      </w:r>
      <w:r w:rsidRPr="00D83E59">
        <w:rPr>
          <w:b/>
          <w:noProof/>
          <w:color w:val="000000" w:themeColor="text1"/>
        </w:rPr>
        <w:t>47</w:t>
      </w:r>
      <w:r w:rsidRPr="00D83E59">
        <w:rPr>
          <w:noProof/>
          <w:color w:val="000000" w:themeColor="text1"/>
        </w:rPr>
        <w:t>, 384-445, doi:S0011-3840(10)00022-5 [pii]</w:t>
      </w:r>
    </w:p>
    <w:p w14:paraId="3F22654C"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10.1067/j.cpsurg.2010.01.003 (2010).</w:t>
      </w:r>
    </w:p>
    <w:p w14:paraId="5ED71493"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114</w:t>
      </w:r>
      <w:r w:rsidRPr="00D83E59">
        <w:rPr>
          <w:noProof/>
          <w:color w:val="000000" w:themeColor="text1"/>
        </w:rPr>
        <w:tab/>
        <w:t>Le, S. T.</w:t>
      </w:r>
      <w:r w:rsidRPr="00D83E59">
        <w:rPr>
          <w:i/>
          <w:noProof/>
          <w:color w:val="000000" w:themeColor="text1"/>
        </w:rPr>
        <w:t xml:space="preserve"> et al.</w:t>
      </w:r>
      <w:r w:rsidRPr="00D83E59">
        <w:rPr>
          <w:noProof/>
          <w:color w:val="000000" w:themeColor="text1"/>
        </w:rPr>
        <w:t xml:space="preserve"> End stage scurvy in the developed world: A diagnostic conundrum but not to be mistaken for pyoderma gangrenosum. </w:t>
      </w:r>
      <w:r w:rsidRPr="00D83E59">
        <w:rPr>
          <w:i/>
          <w:noProof/>
          <w:color w:val="000000" w:themeColor="text1"/>
        </w:rPr>
        <w:t>Int Wound J</w:t>
      </w:r>
      <w:r w:rsidRPr="00D83E59">
        <w:rPr>
          <w:noProof/>
          <w:color w:val="000000" w:themeColor="text1"/>
        </w:rPr>
        <w:t xml:space="preserve"> </w:t>
      </w:r>
      <w:r w:rsidRPr="00D83E59">
        <w:rPr>
          <w:b/>
          <w:noProof/>
          <w:color w:val="000000" w:themeColor="text1"/>
        </w:rPr>
        <w:t>16</w:t>
      </w:r>
      <w:r w:rsidRPr="00D83E59">
        <w:rPr>
          <w:noProof/>
          <w:color w:val="000000" w:themeColor="text1"/>
        </w:rPr>
        <w:t>, 1024-1028, doi:10.1111/iwj.13149 (2019).</w:t>
      </w:r>
    </w:p>
    <w:p w14:paraId="04FBFF19"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115</w:t>
      </w:r>
      <w:r w:rsidRPr="00D83E59">
        <w:rPr>
          <w:noProof/>
          <w:color w:val="000000" w:themeColor="text1"/>
        </w:rPr>
        <w:tab/>
        <w:t>Haag, C. K.</w:t>
      </w:r>
      <w:r w:rsidRPr="00D83E59">
        <w:rPr>
          <w:i/>
          <w:noProof/>
          <w:color w:val="000000" w:themeColor="text1"/>
        </w:rPr>
        <w:t xml:space="preserve"> et al.</w:t>
      </w:r>
      <w:r w:rsidRPr="00D83E59">
        <w:rPr>
          <w:noProof/>
          <w:color w:val="000000" w:themeColor="text1"/>
        </w:rPr>
        <w:t xml:space="preserve"> Pyoderma gangrenosum misdiagnosis resulting in amputation: A review. </w:t>
      </w:r>
      <w:r w:rsidRPr="00D83E59">
        <w:rPr>
          <w:i/>
          <w:noProof/>
          <w:color w:val="000000" w:themeColor="text1"/>
        </w:rPr>
        <w:t>J Trauma Acute Care Surg</w:t>
      </w:r>
      <w:r w:rsidRPr="00D83E59">
        <w:rPr>
          <w:noProof/>
          <w:color w:val="000000" w:themeColor="text1"/>
        </w:rPr>
        <w:t xml:space="preserve"> </w:t>
      </w:r>
      <w:r w:rsidRPr="00D83E59">
        <w:rPr>
          <w:b/>
          <w:noProof/>
          <w:color w:val="000000" w:themeColor="text1"/>
        </w:rPr>
        <w:t>86</w:t>
      </w:r>
      <w:r w:rsidRPr="00D83E59">
        <w:rPr>
          <w:noProof/>
          <w:color w:val="000000" w:themeColor="text1"/>
        </w:rPr>
        <w:t>, 307-313, doi:10.1097/TA.0000000000002096 (2019).</w:t>
      </w:r>
    </w:p>
    <w:p w14:paraId="17737D22"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lastRenderedPageBreak/>
        <w:t>116</w:t>
      </w:r>
      <w:r w:rsidRPr="00D83E59">
        <w:rPr>
          <w:noProof/>
          <w:color w:val="000000" w:themeColor="text1"/>
        </w:rPr>
        <w:tab/>
        <w:t xml:space="preserve">El-Kehdy, J., Haneke, E. &amp; Karam, P. G. Pyoderma gangrenosum: a misdiagnosis. </w:t>
      </w:r>
      <w:r w:rsidRPr="00D83E59">
        <w:rPr>
          <w:i/>
          <w:noProof/>
          <w:color w:val="000000" w:themeColor="text1"/>
        </w:rPr>
        <w:t>J Drugs Dermatol</w:t>
      </w:r>
      <w:r w:rsidRPr="00D83E59">
        <w:rPr>
          <w:noProof/>
          <w:color w:val="000000" w:themeColor="text1"/>
        </w:rPr>
        <w:t xml:space="preserve"> </w:t>
      </w:r>
      <w:r w:rsidRPr="00D83E59">
        <w:rPr>
          <w:b/>
          <w:noProof/>
          <w:color w:val="000000" w:themeColor="text1"/>
        </w:rPr>
        <w:t>12</w:t>
      </w:r>
      <w:r w:rsidRPr="00D83E59">
        <w:rPr>
          <w:noProof/>
          <w:color w:val="000000" w:themeColor="text1"/>
        </w:rPr>
        <w:t>, 228-230 (2013).</w:t>
      </w:r>
    </w:p>
    <w:p w14:paraId="09BF2869"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117</w:t>
      </w:r>
      <w:r w:rsidRPr="00D83E59">
        <w:rPr>
          <w:noProof/>
          <w:color w:val="000000" w:themeColor="text1"/>
        </w:rPr>
        <w:tab/>
        <w:t>Conde Montero, E.</w:t>
      </w:r>
      <w:r w:rsidRPr="00D83E59">
        <w:rPr>
          <w:i/>
          <w:noProof/>
          <w:color w:val="000000" w:themeColor="text1"/>
        </w:rPr>
        <w:t xml:space="preserve"> et al.</w:t>
      </w:r>
      <w:r w:rsidRPr="00D83E59">
        <w:rPr>
          <w:noProof/>
          <w:color w:val="000000" w:themeColor="text1"/>
        </w:rPr>
        <w:t xml:space="preserve"> Factitious Ulcer Misdiagnosed as Pyoderma Gangrenosum. </w:t>
      </w:r>
      <w:r w:rsidRPr="00D83E59">
        <w:rPr>
          <w:i/>
          <w:noProof/>
          <w:color w:val="000000" w:themeColor="text1"/>
        </w:rPr>
        <w:t>Wounds</w:t>
      </w:r>
      <w:r w:rsidRPr="00D83E59">
        <w:rPr>
          <w:noProof/>
          <w:color w:val="000000" w:themeColor="text1"/>
        </w:rPr>
        <w:t xml:space="preserve"> </w:t>
      </w:r>
      <w:r w:rsidRPr="00D83E59">
        <w:rPr>
          <w:b/>
          <w:noProof/>
          <w:color w:val="000000" w:themeColor="text1"/>
        </w:rPr>
        <w:t>28</w:t>
      </w:r>
      <w:r w:rsidRPr="00D83E59">
        <w:rPr>
          <w:noProof/>
          <w:color w:val="000000" w:themeColor="text1"/>
        </w:rPr>
        <w:t>, 63-67 (2016).</w:t>
      </w:r>
    </w:p>
    <w:p w14:paraId="276E5010"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118</w:t>
      </w:r>
      <w:r w:rsidRPr="00D83E59">
        <w:rPr>
          <w:noProof/>
          <w:color w:val="000000" w:themeColor="text1"/>
        </w:rPr>
        <w:tab/>
        <w:t xml:space="preserve">Kumar, L. S., Shanmugasekar, C., Lakshmi, C. &amp; Srinivas, C. R. Herpes misdiagnosed as pyoderma gangrenosum. </w:t>
      </w:r>
      <w:r w:rsidRPr="00D83E59">
        <w:rPr>
          <w:i/>
          <w:noProof/>
          <w:color w:val="000000" w:themeColor="text1"/>
        </w:rPr>
        <w:t>Indian J Sex Transm Dis AIDS</w:t>
      </w:r>
      <w:r w:rsidRPr="00D83E59">
        <w:rPr>
          <w:noProof/>
          <w:color w:val="000000" w:themeColor="text1"/>
        </w:rPr>
        <w:t xml:space="preserve"> </w:t>
      </w:r>
      <w:r w:rsidRPr="00D83E59">
        <w:rPr>
          <w:b/>
          <w:noProof/>
          <w:color w:val="000000" w:themeColor="text1"/>
        </w:rPr>
        <w:t>30</w:t>
      </w:r>
      <w:r w:rsidRPr="00D83E59">
        <w:rPr>
          <w:noProof/>
          <w:color w:val="000000" w:themeColor="text1"/>
        </w:rPr>
        <w:t>, 106-108, doi:10.4103/0253-7184.62768 (2009).</w:t>
      </w:r>
    </w:p>
    <w:p w14:paraId="46275456"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119</w:t>
      </w:r>
      <w:r w:rsidRPr="00D83E59">
        <w:rPr>
          <w:noProof/>
          <w:color w:val="000000" w:themeColor="text1"/>
        </w:rPr>
        <w:tab/>
        <w:t xml:space="preserve">Bradsher, R. W., Jr. The endemic mimic: blastomycosis an illness often misdiagnosed. </w:t>
      </w:r>
      <w:r w:rsidRPr="00D83E59">
        <w:rPr>
          <w:i/>
          <w:noProof/>
          <w:color w:val="000000" w:themeColor="text1"/>
        </w:rPr>
        <w:t>Trans Am Clin Climatol Assoc</w:t>
      </w:r>
      <w:r w:rsidRPr="00D83E59">
        <w:rPr>
          <w:noProof/>
          <w:color w:val="000000" w:themeColor="text1"/>
        </w:rPr>
        <w:t xml:space="preserve"> </w:t>
      </w:r>
      <w:r w:rsidRPr="00D83E59">
        <w:rPr>
          <w:b/>
          <w:noProof/>
          <w:color w:val="000000" w:themeColor="text1"/>
        </w:rPr>
        <w:t>125</w:t>
      </w:r>
      <w:r w:rsidRPr="00D83E59">
        <w:rPr>
          <w:noProof/>
          <w:color w:val="000000" w:themeColor="text1"/>
        </w:rPr>
        <w:t>, 188-202; discussion 202-183 (2014).</w:t>
      </w:r>
    </w:p>
    <w:p w14:paraId="7978D723"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120</w:t>
      </w:r>
      <w:r w:rsidRPr="00D83E59">
        <w:rPr>
          <w:noProof/>
          <w:color w:val="000000" w:themeColor="text1"/>
        </w:rPr>
        <w:tab/>
        <w:t xml:space="preserve">Su, W. P., Davis, M. D., Weenig, R. H., Powell, F. C. &amp; Perry, H. O. Pyoderma gangrenosum: clinicopathologic correlation and proposed diagnostic criteria. </w:t>
      </w:r>
      <w:r w:rsidRPr="00D83E59">
        <w:rPr>
          <w:i/>
          <w:noProof/>
          <w:color w:val="000000" w:themeColor="text1"/>
        </w:rPr>
        <w:t>Int J Dermatol</w:t>
      </w:r>
      <w:r w:rsidRPr="00D83E59">
        <w:rPr>
          <w:noProof/>
          <w:color w:val="000000" w:themeColor="text1"/>
        </w:rPr>
        <w:t xml:space="preserve"> </w:t>
      </w:r>
      <w:r w:rsidRPr="00D83E59">
        <w:rPr>
          <w:b/>
          <w:noProof/>
          <w:color w:val="000000" w:themeColor="text1"/>
        </w:rPr>
        <w:t>43</w:t>
      </w:r>
      <w:r w:rsidRPr="00D83E59">
        <w:rPr>
          <w:noProof/>
          <w:color w:val="000000" w:themeColor="text1"/>
        </w:rPr>
        <w:t>, 790-800, doi:10.1111/j.1365-4632.2004.02128.x (2004).</w:t>
      </w:r>
    </w:p>
    <w:p w14:paraId="1A1E2E6E"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121</w:t>
      </w:r>
      <w:r w:rsidRPr="00D83E59">
        <w:rPr>
          <w:noProof/>
          <w:color w:val="000000" w:themeColor="text1"/>
        </w:rPr>
        <w:tab/>
        <w:t>Le, S. T.</w:t>
      </w:r>
      <w:r w:rsidRPr="00D83E59">
        <w:rPr>
          <w:i/>
          <w:noProof/>
          <w:color w:val="000000" w:themeColor="text1"/>
        </w:rPr>
        <w:t xml:space="preserve"> et al.</w:t>
      </w:r>
      <w:r w:rsidRPr="00D83E59">
        <w:rPr>
          <w:noProof/>
          <w:color w:val="000000" w:themeColor="text1"/>
        </w:rPr>
        <w:t xml:space="preserve"> Peristomal pyoderma gangrenosum: an exceedingly rare and overdiagnosed entity? </w:t>
      </w:r>
      <w:r w:rsidRPr="00D83E59">
        <w:rPr>
          <w:i/>
          <w:noProof/>
          <w:color w:val="000000" w:themeColor="text1"/>
        </w:rPr>
        <w:t>J Am Acad Dermatol</w:t>
      </w:r>
      <w:r w:rsidRPr="00D83E59">
        <w:rPr>
          <w:noProof/>
          <w:color w:val="000000" w:themeColor="text1"/>
        </w:rPr>
        <w:t>, doi:10.1016/j.jaad.2019.02.026 (2019).</w:t>
      </w:r>
    </w:p>
    <w:p w14:paraId="64CA11D3"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122</w:t>
      </w:r>
      <w:r w:rsidRPr="00D83E59">
        <w:rPr>
          <w:noProof/>
          <w:color w:val="000000" w:themeColor="text1"/>
        </w:rPr>
        <w:tab/>
        <w:t>Barton, V. R.</w:t>
      </w:r>
      <w:r w:rsidRPr="00D83E59">
        <w:rPr>
          <w:i/>
          <w:noProof/>
          <w:color w:val="000000" w:themeColor="text1"/>
        </w:rPr>
        <w:t xml:space="preserve"> et al.</w:t>
      </w:r>
      <w:r w:rsidRPr="00D83E59">
        <w:rPr>
          <w:noProof/>
          <w:color w:val="000000" w:themeColor="text1"/>
        </w:rPr>
        <w:t xml:space="preserve"> Peristomal ulcers misdiagnosed as pyoderma gangrenosum: a common error. </w:t>
      </w:r>
      <w:r w:rsidRPr="00D83E59">
        <w:rPr>
          <w:i/>
          <w:noProof/>
          <w:color w:val="000000" w:themeColor="text1"/>
        </w:rPr>
        <w:t>J Eur Acad Dermatol Venereol</w:t>
      </w:r>
      <w:r w:rsidRPr="00D83E59">
        <w:rPr>
          <w:noProof/>
          <w:color w:val="000000" w:themeColor="text1"/>
        </w:rPr>
        <w:t xml:space="preserve"> </w:t>
      </w:r>
      <w:r w:rsidRPr="00D83E59">
        <w:rPr>
          <w:b/>
          <w:noProof/>
          <w:color w:val="000000" w:themeColor="text1"/>
        </w:rPr>
        <w:t>34</w:t>
      </w:r>
      <w:r w:rsidRPr="00D83E59">
        <w:rPr>
          <w:noProof/>
          <w:color w:val="000000" w:themeColor="text1"/>
        </w:rPr>
        <w:t>, e108-e110, doi:10.1111/jdv.16034 (2020).</w:t>
      </w:r>
    </w:p>
    <w:p w14:paraId="778C9EAF" w14:textId="3C920A08" w:rsidR="00F928D6" w:rsidRPr="00D83E59" w:rsidRDefault="00F928D6" w:rsidP="00F928D6">
      <w:pPr>
        <w:pStyle w:val="EndNoteBibliography"/>
        <w:ind w:left="720" w:hanging="720"/>
        <w:rPr>
          <w:noProof/>
          <w:color w:val="000000" w:themeColor="text1"/>
        </w:rPr>
      </w:pPr>
      <w:r w:rsidRPr="00D83E59">
        <w:rPr>
          <w:noProof/>
          <w:color w:val="000000" w:themeColor="text1"/>
        </w:rPr>
        <w:t>123</w:t>
      </w:r>
      <w:r w:rsidRPr="00D83E59">
        <w:rPr>
          <w:noProof/>
          <w:color w:val="000000" w:themeColor="text1"/>
        </w:rPr>
        <w:tab/>
        <w:t xml:space="preserve">Jockenhofer, F., Wollina, U., Salva, K. A., Benson, S. &amp; Dissemond, J. The PARACELSUS score: a novel diagnostic tool for pyoderma gangrenosum. </w:t>
      </w:r>
      <w:r w:rsidRPr="00D83E59">
        <w:rPr>
          <w:i/>
          <w:noProof/>
          <w:color w:val="000000" w:themeColor="text1"/>
        </w:rPr>
        <w:t>Br J Dermatol</w:t>
      </w:r>
      <w:r w:rsidRPr="00D83E59">
        <w:rPr>
          <w:noProof/>
          <w:color w:val="000000" w:themeColor="text1"/>
        </w:rPr>
        <w:t>, doi:10.1111/bjd.16401 (2018).</w:t>
      </w:r>
      <w:r w:rsidR="005F4A7D" w:rsidRPr="00D83E59">
        <w:rPr>
          <w:noProof/>
          <w:color w:val="000000" w:themeColor="text1"/>
        </w:rPr>
        <w:t xml:space="preserve"> </w:t>
      </w:r>
      <w:r w:rsidR="005F4A7D" w:rsidRPr="00D83E59">
        <w:rPr>
          <w:b/>
          <w:noProof/>
          <w:color w:val="000000" w:themeColor="text1"/>
        </w:rPr>
        <w:t>This article presents a novel PG diagnostic model.</w:t>
      </w:r>
    </w:p>
    <w:p w14:paraId="75B3C96F"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124</w:t>
      </w:r>
      <w:r w:rsidRPr="00D83E59">
        <w:rPr>
          <w:noProof/>
          <w:color w:val="000000" w:themeColor="text1"/>
        </w:rPr>
        <w:tab/>
        <w:t>Maverakis, E.</w:t>
      </w:r>
      <w:r w:rsidRPr="00D83E59">
        <w:rPr>
          <w:i/>
          <w:noProof/>
          <w:color w:val="000000" w:themeColor="text1"/>
        </w:rPr>
        <w:t xml:space="preserve"> et al.</w:t>
      </w:r>
      <w:r w:rsidRPr="00D83E59">
        <w:rPr>
          <w:noProof/>
          <w:color w:val="000000" w:themeColor="text1"/>
        </w:rPr>
        <w:t xml:space="preserve"> New validated diagnostic criteria for pyoderma gangrenosum. </w:t>
      </w:r>
      <w:r w:rsidRPr="00D83E59">
        <w:rPr>
          <w:i/>
          <w:noProof/>
          <w:color w:val="000000" w:themeColor="text1"/>
        </w:rPr>
        <w:t>J Am Acad Dermatol</w:t>
      </w:r>
      <w:r w:rsidRPr="00D83E59">
        <w:rPr>
          <w:noProof/>
          <w:color w:val="000000" w:themeColor="text1"/>
        </w:rPr>
        <w:t xml:space="preserve"> </w:t>
      </w:r>
      <w:r w:rsidRPr="00D83E59">
        <w:rPr>
          <w:b/>
          <w:noProof/>
          <w:color w:val="000000" w:themeColor="text1"/>
        </w:rPr>
        <w:t>80</w:t>
      </w:r>
      <w:r w:rsidRPr="00D83E59">
        <w:rPr>
          <w:noProof/>
          <w:color w:val="000000" w:themeColor="text1"/>
        </w:rPr>
        <w:t>, e87-e88, doi:10.1016/j.jaad.2018.08.068 (2019).</w:t>
      </w:r>
    </w:p>
    <w:p w14:paraId="5F053356"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125</w:t>
      </w:r>
      <w:r w:rsidRPr="00D83E59">
        <w:rPr>
          <w:noProof/>
          <w:color w:val="000000" w:themeColor="text1"/>
        </w:rPr>
        <w:tab/>
        <w:t>Craig, F. F.</w:t>
      </w:r>
      <w:r w:rsidRPr="00D83E59">
        <w:rPr>
          <w:i/>
          <w:noProof/>
          <w:color w:val="000000" w:themeColor="text1"/>
        </w:rPr>
        <w:t xml:space="preserve"> et al.</w:t>
      </w:r>
      <w:r w:rsidRPr="00D83E59">
        <w:rPr>
          <w:noProof/>
          <w:color w:val="000000" w:themeColor="text1"/>
        </w:rPr>
        <w:t xml:space="preserve"> UK Dermatology Clinical Trials Network's STOP GAP trial (a multicentre trial of prednisolone versus ciclosporin for pyoderma gangrenosum): protocol for a randomised controlled trial. </w:t>
      </w:r>
      <w:r w:rsidRPr="00D83E59">
        <w:rPr>
          <w:i/>
          <w:noProof/>
          <w:color w:val="000000" w:themeColor="text1"/>
        </w:rPr>
        <w:t>Trials</w:t>
      </w:r>
      <w:r w:rsidRPr="00D83E59">
        <w:rPr>
          <w:noProof/>
          <w:color w:val="000000" w:themeColor="text1"/>
        </w:rPr>
        <w:t xml:space="preserve"> </w:t>
      </w:r>
      <w:r w:rsidRPr="00D83E59">
        <w:rPr>
          <w:b/>
          <w:noProof/>
          <w:color w:val="000000" w:themeColor="text1"/>
        </w:rPr>
        <w:t>13</w:t>
      </w:r>
      <w:r w:rsidRPr="00D83E59">
        <w:rPr>
          <w:noProof/>
          <w:color w:val="000000" w:themeColor="text1"/>
        </w:rPr>
        <w:t>, 51, doi:10.1186/1745-6215-13-51 (2012).</w:t>
      </w:r>
    </w:p>
    <w:p w14:paraId="46AC0ED9"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126</w:t>
      </w:r>
      <w:r w:rsidRPr="00D83E59">
        <w:rPr>
          <w:noProof/>
          <w:color w:val="000000" w:themeColor="text1"/>
        </w:rPr>
        <w:tab/>
        <w:t>Goodarzi, H.</w:t>
      </w:r>
      <w:r w:rsidRPr="00D83E59">
        <w:rPr>
          <w:i/>
          <w:noProof/>
          <w:color w:val="000000" w:themeColor="text1"/>
        </w:rPr>
        <w:t xml:space="preserve"> et al.</w:t>
      </w:r>
      <w:r w:rsidRPr="00D83E59">
        <w:rPr>
          <w:noProof/>
          <w:color w:val="000000" w:themeColor="text1"/>
        </w:rPr>
        <w:t xml:space="preserve"> Effective Strategies for the Management of Pyoderma Gangrenosum. </w:t>
      </w:r>
      <w:r w:rsidRPr="00D83E59">
        <w:rPr>
          <w:i/>
          <w:noProof/>
          <w:color w:val="000000" w:themeColor="text1"/>
        </w:rPr>
        <w:t>Advances in Wound Care</w:t>
      </w:r>
      <w:r w:rsidRPr="00D83E59">
        <w:rPr>
          <w:noProof/>
          <w:color w:val="000000" w:themeColor="text1"/>
        </w:rPr>
        <w:t xml:space="preserve"> </w:t>
      </w:r>
      <w:r w:rsidRPr="00D83E59">
        <w:rPr>
          <w:b/>
          <w:noProof/>
          <w:color w:val="000000" w:themeColor="text1"/>
        </w:rPr>
        <w:t>1</w:t>
      </w:r>
      <w:r w:rsidRPr="00D83E59">
        <w:rPr>
          <w:noProof/>
          <w:color w:val="000000" w:themeColor="text1"/>
        </w:rPr>
        <w:t>, 194-199, doi:10.1089/wound.2011.0339 (2012).</w:t>
      </w:r>
    </w:p>
    <w:p w14:paraId="66086C05"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127</w:t>
      </w:r>
      <w:r w:rsidRPr="00D83E59">
        <w:rPr>
          <w:noProof/>
          <w:color w:val="000000" w:themeColor="text1"/>
        </w:rPr>
        <w:tab/>
        <w:t xml:space="preserve">Ahronowitz, I., Harp, J. &amp; Shinkai, K. Etiology and management of pyoderma gangrenosum: a comprehensive review. </w:t>
      </w:r>
      <w:r w:rsidRPr="00D83E59">
        <w:rPr>
          <w:i/>
          <w:noProof/>
          <w:color w:val="000000" w:themeColor="text1"/>
        </w:rPr>
        <w:t>Am J Clin Dermatol</w:t>
      </w:r>
      <w:r w:rsidRPr="00D83E59">
        <w:rPr>
          <w:noProof/>
          <w:color w:val="000000" w:themeColor="text1"/>
        </w:rPr>
        <w:t xml:space="preserve"> </w:t>
      </w:r>
      <w:r w:rsidRPr="00D83E59">
        <w:rPr>
          <w:b/>
          <w:noProof/>
          <w:color w:val="000000" w:themeColor="text1"/>
        </w:rPr>
        <w:t>13</w:t>
      </w:r>
      <w:r w:rsidRPr="00D83E59">
        <w:rPr>
          <w:noProof/>
          <w:color w:val="000000" w:themeColor="text1"/>
        </w:rPr>
        <w:t>, 191-211, doi:10.2165/11595240-000000000-00000 (2012).</w:t>
      </w:r>
    </w:p>
    <w:p w14:paraId="4DABD949" w14:textId="5EB7C010" w:rsidR="00F928D6" w:rsidRPr="00D83E59" w:rsidRDefault="00F928D6" w:rsidP="00F928D6">
      <w:pPr>
        <w:pStyle w:val="EndNoteBibliography"/>
        <w:ind w:left="720" w:hanging="720"/>
        <w:rPr>
          <w:noProof/>
          <w:color w:val="000000" w:themeColor="text1"/>
        </w:rPr>
      </w:pPr>
      <w:r w:rsidRPr="00D83E59">
        <w:rPr>
          <w:noProof/>
          <w:color w:val="000000" w:themeColor="text1"/>
        </w:rPr>
        <w:t>128</w:t>
      </w:r>
      <w:r w:rsidRPr="00D83E59">
        <w:rPr>
          <w:noProof/>
          <w:color w:val="000000" w:themeColor="text1"/>
        </w:rPr>
        <w:tab/>
        <w:t xml:space="preserve">Binus, A. M., Qureshi, A. A., Li, V. W. &amp; Winterfield, L. S. Pyoderma gangrenosum: a retrospective review of patient characteristics, comorbidities and therapy in 103 patients. </w:t>
      </w:r>
      <w:r w:rsidRPr="00D83E59">
        <w:rPr>
          <w:i/>
          <w:noProof/>
          <w:color w:val="000000" w:themeColor="text1"/>
        </w:rPr>
        <w:t>Br J Dermatol</w:t>
      </w:r>
      <w:r w:rsidRPr="00D83E59">
        <w:rPr>
          <w:noProof/>
          <w:color w:val="000000" w:themeColor="text1"/>
        </w:rPr>
        <w:t xml:space="preserve"> </w:t>
      </w:r>
      <w:r w:rsidRPr="00D83E59">
        <w:rPr>
          <w:b/>
          <w:noProof/>
          <w:color w:val="000000" w:themeColor="text1"/>
        </w:rPr>
        <w:t>165</w:t>
      </w:r>
      <w:r w:rsidRPr="00D83E59">
        <w:rPr>
          <w:noProof/>
          <w:color w:val="000000" w:themeColor="text1"/>
        </w:rPr>
        <w:t>, 1244-1250, doi:10.1111/j.1365-2133.2011.10565.x (2011).</w:t>
      </w:r>
      <w:r w:rsidR="005F4A7D" w:rsidRPr="00D83E59">
        <w:rPr>
          <w:noProof/>
          <w:color w:val="000000" w:themeColor="text1"/>
        </w:rPr>
        <w:t xml:space="preserve"> </w:t>
      </w:r>
      <w:r w:rsidR="005F4A7D" w:rsidRPr="00D83E59">
        <w:rPr>
          <w:b/>
          <w:bCs/>
          <w:noProof/>
          <w:color w:val="000000" w:themeColor="text1"/>
        </w:rPr>
        <w:t>This retrospective analysis demonstrates that pathergy is only present in 1/3 of PG patients.</w:t>
      </w:r>
    </w:p>
    <w:p w14:paraId="24EAF401"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129</w:t>
      </w:r>
      <w:r w:rsidRPr="00D83E59">
        <w:rPr>
          <w:noProof/>
          <w:color w:val="000000" w:themeColor="text1"/>
        </w:rPr>
        <w:tab/>
        <w:t>Janowska, A.</w:t>
      </w:r>
      <w:r w:rsidRPr="00D83E59">
        <w:rPr>
          <w:i/>
          <w:noProof/>
          <w:color w:val="000000" w:themeColor="text1"/>
        </w:rPr>
        <w:t xml:space="preserve"> et al.</w:t>
      </w:r>
      <w:r w:rsidRPr="00D83E59">
        <w:rPr>
          <w:noProof/>
          <w:color w:val="000000" w:themeColor="text1"/>
        </w:rPr>
        <w:t xml:space="preserve"> PG-TIME: A practical approach to the clinical management of pyoderma gangrenosum. </w:t>
      </w:r>
      <w:r w:rsidRPr="00D83E59">
        <w:rPr>
          <w:i/>
          <w:noProof/>
          <w:color w:val="000000" w:themeColor="text1"/>
        </w:rPr>
        <w:t>Dermatol Ther</w:t>
      </w:r>
      <w:r w:rsidRPr="00D83E59">
        <w:rPr>
          <w:noProof/>
          <w:color w:val="000000" w:themeColor="text1"/>
        </w:rPr>
        <w:t xml:space="preserve"> </w:t>
      </w:r>
      <w:r w:rsidRPr="00D83E59">
        <w:rPr>
          <w:b/>
          <w:noProof/>
          <w:color w:val="000000" w:themeColor="text1"/>
        </w:rPr>
        <w:t>33</w:t>
      </w:r>
      <w:r w:rsidRPr="00D83E59">
        <w:rPr>
          <w:noProof/>
          <w:color w:val="000000" w:themeColor="text1"/>
        </w:rPr>
        <w:t>, e13412, doi:10.1111/dth.13412 (2020).</w:t>
      </w:r>
    </w:p>
    <w:p w14:paraId="4025C41C"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130</w:t>
      </w:r>
      <w:r w:rsidRPr="00D83E59">
        <w:rPr>
          <w:noProof/>
          <w:color w:val="000000" w:themeColor="text1"/>
        </w:rPr>
        <w:tab/>
        <w:t>Patel, F.</w:t>
      </w:r>
      <w:r w:rsidRPr="00D83E59">
        <w:rPr>
          <w:i/>
          <w:noProof/>
          <w:color w:val="000000" w:themeColor="text1"/>
        </w:rPr>
        <w:t xml:space="preserve"> et al.</w:t>
      </w:r>
      <w:r w:rsidRPr="00D83E59">
        <w:rPr>
          <w:noProof/>
          <w:color w:val="000000" w:themeColor="text1"/>
        </w:rPr>
        <w:t xml:space="preserve"> Effective strategies for the management of pyoderma gangrenosum: a comprehensive review. </w:t>
      </w:r>
      <w:r w:rsidRPr="00D83E59">
        <w:rPr>
          <w:i/>
          <w:noProof/>
          <w:color w:val="000000" w:themeColor="text1"/>
        </w:rPr>
        <w:t>Acta Derm Venereol</w:t>
      </w:r>
      <w:r w:rsidRPr="00D83E59">
        <w:rPr>
          <w:noProof/>
          <w:color w:val="000000" w:themeColor="text1"/>
        </w:rPr>
        <w:t xml:space="preserve"> </w:t>
      </w:r>
      <w:r w:rsidRPr="00D83E59">
        <w:rPr>
          <w:b/>
          <w:noProof/>
          <w:color w:val="000000" w:themeColor="text1"/>
        </w:rPr>
        <w:t>95</w:t>
      </w:r>
      <w:r w:rsidRPr="00D83E59">
        <w:rPr>
          <w:noProof/>
          <w:color w:val="000000" w:themeColor="text1"/>
        </w:rPr>
        <w:t>, 525-531, doi:10.2340/00015555-2008 (2015).</w:t>
      </w:r>
    </w:p>
    <w:p w14:paraId="7067C708"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131</w:t>
      </w:r>
      <w:r w:rsidRPr="00D83E59">
        <w:rPr>
          <w:noProof/>
          <w:color w:val="000000" w:themeColor="text1"/>
        </w:rPr>
        <w:tab/>
        <w:t>Goodarzi, H.</w:t>
      </w:r>
      <w:r w:rsidRPr="00D83E59">
        <w:rPr>
          <w:i/>
          <w:noProof/>
          <w:color w:val="000000" w:themeColor="text1"/>
        </w:rPr>
        <w:t xml:space="preserve"> et al.</w:t>
      </w:r>
      <w:r w:rsidRPr="00D83E59">
        <w:rPr>
          <w:noProof/>
          <w:color w:val="000000" w:themeColor="text1"/>
        </w:rPr>
        <w:t xml:space="preserve"> Effective Strategies for the Management of Pyoderma Gangrenosum. </w:t>
      </w:r>
      <w:r w:rsidRPr="00D83E59">
        <w:rPr>
          <w:i/>
          <w:noProof/>
          <w:color w:val="000000" w:themeColor="text1"/>
        </w:rPr>
        <w:t>Adv Wound Care (New Rochelle)</w:t>
      </w:r>
      <w:r w:rsidRPr="00D83E59">
        <w:rPr>
          <w:noProof/>
          <w:color w:val="000000" w:themeColor="text1"/>
        </w:rPr>
        <w:t xml:space="preserve"> </w:t>
      </w:r>
      <w:r w:rsidRPr="00D83E59">
        <w:rPr>
          <w:b/>
          <w:noProof/>
          <w:color w:val="000000" w:themeColor="text1"/>
        </w:rPr>
        <w:t>1</w:t>
      </w:r>
      <w:r w:rsidRPr="00D83E59">
        <w:rPr>
          <w:noProof/>
          <w:color w:val="000000" w:themeColor="text1"/>
        </w:rPr>
        <w:t>, 194-199, doi:10.1089/wound.2011.0339 (2012).</w:t>
      </w:r>
    </w:p>
    <w:p w14:paraId="595BD55D"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132</w:t>
      </w:r>
      <w:r w:rsidRPr="00D83E59">
        <w:rPr>
          <w:noProof/>
          <w:color w:val="000000" w:themeColor="text1"/>
        </w:rPr>
        <w:tab/>
        <w:t xml:space="preserve">Woodland, J., Chaput de Saintonge, D. M., Evans, S. J., Sharman, V. L. &amp; Currey, H. L. Azathioprine in rheumatoid arthritis: double-blind study of full versus half doses versus placebo. </w:t>
      </w:r>
      <w:r w:rsidRPr="00D83E59">
        <w:rPr>
          <w:i/>
          <w:noProof/>
          <w:color w:val="000000" w:themeColor="text1"/>
        </w:rPr>
        <w:t>Ann Rheum Dis</w:t>
      </w:r>
      <w:r w:rsidRPr="00D83E59">
        <w:rPr>
          <w:noProof/>
          <w:color w:val="000000" w:themeColor="text1"/>
        </w:rPr>
        <w:t xml:space="preserve"> </w:t>
      </w:r>
      <w:r w:rsidRPr="00D83E59">
        <w:rPr>
          <w:b/>
          <w:noProof/>
          <w:color w:val="000000" w:themeColor="text1"/>
        </w:rPr>
        <w:t>40</w:t>
      </w:r>
      <w:r w:rsidRPr="00D83E59">
        <w:rPr>
          <w:noProof/>
          <w:color w:val="000000" w:themeColor="text1"/>
        </w:rPr>
        <w:t>, 355-359, doi:10.1136/ard.40.4.355 (1981).</w:t>
      </w:r>
    </w:p>
    <w:p w14:paraId="77715A07"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133</w:t>
      </w:r>
      <w:r w:rsidRPr="00D83E59">
        <w:rPr>
          <w:noProof/>
          <w:color w:val="000000" w:themeColor="text1"/>
        </w:rPr>
        <w:tab/>
        <w:t>Sandborn, W. J.</w:t>
      </w:r>
      <w:r w:rsidRPr="00D83E59">
        <w:rPr>
          <w:i/>
          <w:noProof/>
          <w:color w:val="000000" w:themeColor="text1"/>
        </w:rPr>
        <w:t xml:space="preserve"> et al.</w:t>
      </w:r>
      <w:r w:rsidRPr="00D83E59">
        <w:rPr>
          <w:noProof/>
          <w:color w:val="000000" w:themeColor="text1"/>
        </w:rPr>
        <w:t xml:space="preserve"> Adalimumab induces and maintains clinical remission in patients with moderate-to-severe ulcerative colitis. </w:t>
      </w:r>
      <w:r w:rsidRPr="00D83E59">
        <w:rPr>
          <w:i/>
          <w:noProof/>
          <w:color w:val="000000" w:themeColor="text1"/>
        </w:rPr>
        <w:t>Gastroenterology</w:t>
      </w:r>
      <w:r w:rsidRPr="00D83E59">
        <w:rPr>
          <w:noProof/>
          <w:color w:val="000000" w:themeColor="text1"/>
        </w:rPr>
        <w:t xml:space="preserve"> </w:t>
      </w:r>
      <w:r w:rsidRPr="00D83E59">
        <w:rPr>
          <w:b/>
          <w:noProof/>
          <w:color w:val="000000" w:themeColor="text1"/>
        </w:rPr>
        <w:t>142</w:t>
      </w:r>
      <w:r w:rsidRPr="00D83E59">
        <w:rPr>
          <w:noProof/>
          <w:color w:val="000000" w:themeColor="text1"/>
        </w:rPr>
        <w:t>, 257-265 e251-253, doi:10.1053/j.gastro.2011.10.032 (2012).</w:t>
      </w:r>
    </w:p>
    <w:p w14:paraId="5670022E"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134</w:t>
      </w:r>
      <w:r w:rsidRPr="00D83E59">
        <w:rPr>
          <w:noProof/>
          <w:color w:val="000000" w:themeColor="text1"/>
        </w:rPr>
        <w:tab/>
        <w:t xml:space="preserve">Landis, E. T., Taheri, A. &amp; Jorizzo, J. L. Gulliver's sign: A recognizable transition from inflammatory to healing stages of pyoderma gangrenosum. </w:t>
      </w:r>
      <w:r w:rsidRPr="00D83E59">
        <w:rPr>
          <w:i/>
          <w:noProof/>
          <w:color w:val="000000" w:themeColor="text1"/>
        </w:rPr>
        <w:t>J Dermatolog Treat</w:t>
      </w:r>
      <w:r w:rsidRPr="00D83E59">
        <w:rPr>
          <w:noProof/>
          <w:color w:val="000000" w:themeColor="text1"/>
        </w:rPr>
        <w:t xml:space="preserve"> </w:t>
      </w:r>
      <w:r w:rsidRPr="00D83E59">
        <w:rPr>
          <w:b/>
          <w:noProof/>
          <w:color w:val="000000" w:themeColor="text1"/>
        </w:rPr>
        <w:t>26</w:t>
      </w:r>
      <w:r w:rsidRPr="00D83E59">
        <w:rPr>
          <w:noProof/>
          <w:color w:val="000000" w:themeColor="text1"/>
        </w:rPr>
        <w:t>, 171-172, doi:10.3109/09546634.2014.883061 (2015).</w:t>
      </w:r>
    </w:p>
    <w:p w14:paraId="541EB09E"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135</w:t>
      </w:r>
      <w:r w:rsidRPr="00D83E59">
        <w:rPr>
          <w:noProof/>
          <w:color w:val="000000" w:themeColor="text1"/>
        </w:rPr>
        <w:tab/>
        <w:t xml:space="preserve">Fonder, M. A., Cummins, D. L., Ehst, B. D., Anhalt, G. J. &amp; Meyerle, J. H. Adalimumab therapy for recalcitrant pyoderma gangrenosum. </w:t>
      </w:r>
      <w:r w:rsidRPr="00D83E59">
        <w:rPr>
          <w:i/>
          <w:noProof/>
          <w:color w:val="000000" w:themeColor="text1"/>
        </w:rPr>
        <w:t>Journal of burns and wounds</w:t>
      </w:r>
      <w:r w:rsidRPr="00D83E59">
        <w:rPr>
          <w:noProof/>
          <w:color w:val="000000" w:themeColor="text1"/>
        </w:rPr>
        <w:t xml:space="preserve"> </w:t>
      </w:r>
      <w:r w:rsidRPr="00D83E59">
        <w:rPr>
          <w:b/>
          <w:noProof/>
          <w:color w:val="000000" w:themeColor="text1"/>
        </w:rPr>
        <w:t>5</w:t>
      </w:r>
      <w:r w:rsidRPr="00D83E59">
        <w:rPr>
          <w:noProof/>
          <w:color w:val="000000" w:themeColor="text1"/>
        </w:rPr>
        <w:t>, e8 (2006).</w:t>
      </w:r>
    </w:p>
    <w:p w14:paraId="6825288E"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lastRenderedPageBreak/>
        <w:t>136</w:t>
      </w:r>
      <w:r w:rsidRPr="00D83E59">
        <w:rPr>
          <w:noProof/>
          <w:color w:val="000000" w:themeColor="text1"/>
        </w:rPr>
        <w:tab/>
        <w:t xml:space="preserve">Pomerantz, R. G., Husni, M. E., Mody, E. &amp; Qureshi, A. A. Adalimumab for treatment of pyoderma gangrenosum. </w:t>
      </w:r>
      <w:r w:rsidRPr="00D83E59">
        <w:rPr>
          <w:i/>
          <w:noProof/>
          <w:color w:val="000000" w:themeColor="text1"/>
        </w:rPr>
        <w:t>Br J Dermatol</w:t>
      </w:r>
      <w:r w:rsidRPr="00D83E59">
        <w:rPr>
          <w:noProof/>
          <w:color w:val="000000" w:themeColor="text1"/>
        </w:rPr>
        <w:t xml:space="preserve"> </w:t>
      </w:r>
      <w:r w:rsidRPr="00D83E59">
        <w:rPr>
          <w:b/>
          <w:noProof/>
          <w:color w:val="000000" w:themeColor="text1"/>
        </w:rPr>
        <w:t>157</w:t>
      </w:r>
      <w:r w:rsidRPr="00D83E59">
        <w:rPr>
          <w:noProof/>
          <w:color w:val="000000" w:themeColor="text1"/>
        </w:rPr>
        <w:t>, 1274-1275, doi:BJD8212 [pii]</w:t>
      </w:r>
    </w:p>
    <w:p w14:paraId="13C444C6"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10.1111/j.1365-2133.2007.08212.x (2007).</w:t>
      </w:r>
    </w:p>
    <w:p w14:paraId="02FB473E"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137</w:t>
      </w:r>
      <w:r w:rsidRPr="00D83E59">
        <w:rPr>
          <w:noProof/>
          <w:color w:val="000000" w:themeColor="text1"/>
        </w:rPr>
        <w:tab/>
        <w:t xml:space="preserve">Zold, E., Nagy, A., Devenyi, K., Zeher, M. &amp; Barta, Z. Successful use of adalimumab for treating fistulizing Crohn's disease with pyoderma gangrenosum: Two birds with one stone. </w:t>
      </w:r>
      <w:r w:rsidRPr="00D83E59">
        <w:rPr>
          <w:i/>
          <w:noProof/>
          <w:color w:val="000000" w:themeColor="text1"/>
        </w:rPr>
        <w:t>World J Gastroenterol</w:t>
      </w:r>
      <w:r w:rsidRPr="00D83E59">
        <w:rPr>
          <w:noProof/>
          <w:color w:val="000000" w:themeColor="text1"/>
        </w:rPr>
        <w:t xml:space="preserve"> </w:t>
      </w:r>
      <w:r w:rsidRPr="00D83E59">
        <w:rPr>
          <w:b/>
          <w:noProof/>
          <w:color w:val="000000" w:themeColor="text1"/>
        </w:rPr>
        <w:t>15</w:t>
      </w:r>
      <w:r w:rsidRPr="00D83E59">
        <w:rPr>
          <w:noProof/>
          <w:color w:val="000000" w:themeColor="text1"/>
        </w:rPr>
        <w:t>, 2293-2295 (2009).</w:t>
      </w:r>
    </w:p>
    <w:p w14:paraId="543F8148"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138</w:t>
      </w:r>
      <w:r w:rsidRPr="00D83E59">
        <w:rPr>
          <w:noProof/>
          <w:color w:val="000000" w:themeColor="text1"/>
        </w:rPr>
        <w:tab/>
        <w:t>Breedveld, F. C.</w:t>
      </w:r>
      <w:r w:rsidRPr="00D83E59">
        <w:rPr>
          <w:i/>
          <w:noProof/>
          <w:color w:val="000000" w:themeColor="text1"/>
        </w:rPr>
        <w:t xml:space="preserve"> et al.</w:t>
      </w:r>
      <w:r w:rsidRPr="00D83E59">
        <w:rPr>
          <w:noProof/>
          <w:color w:val="000000" w:themeColor="text1"/>
        </w:rPr>
        <w:t xml:space="preserve"> The PREMIER study: A multicenter, randomized, double-blind clinical trial of combination therapy with adalimumab plus methotrexate versus methotrexate alone or adalimumab alone in patients with early, aggressive rheumatoid arthritis who had not had previous methotrexate treatment. </w:t>
      </w:r>
      <w:r w:rsidRPr="00D83E59">
        <w:rPr>
          <w:i/>
          <w:noProof/>
          <w:color w:val="000000" w:themeColor="text1"/>
        </w:rPr>
        <w:t>Arthritis Rheum</w:t>
      </w:r>
      <w:r w:rsidRPr="00D83E59">
        <w:rPr>
          <w:noProof/>
          <w:color w:val="000000" w:themeColor="text1"/>
        </w:rPr>
        <w:t xml:space="preserve"> </w:t>
      </w:r>
      <w:r w:rsidRPr="00D83E59">
        <w:rPr>
          <w:b/>
          <w:noProof/>
          <w:color w:val="000000" w:themeColor="text1"/>
        </w:rPr>
        <w:t>54</w:t>
      </w:r>
      <w:r w:rsidRPr="00D83E59">
        <w:rPr>
          <w:noProof/>
          <w:color w:val="000000" w:themeColor="text1"/>
        </w:rPr>
        <w:t>, 26-37, doi:10.1002/art.21519 (2006).</w:t>
      </w:r>
    </w:p>
    <w:p w14:paraId="5C8323A2"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139</w:t>
      </w:r>
      <w:r w:rsidRPr="00D83E59">
        <w:rPr>
          <w:noProof/>
          <w:color w:val="000000" w:themeColor="text1"/>
        </w:rPr>
        <w:tab/>
        <w:t>Bartelds, G. M.</w:t>
      </w:r>
      <w:r w:rsidRPr="00D83E59">
        <w:rPr>
          <w:i/>
          <w:noProof/>
          <w:color w:val="000000" w:themeColor="text1"/>
        </w:rPr>
        <w:t xml:space="preserve"> et al.</w:t>
      </w:r>
      <w:r w:rsidRPr="00D83E59">
        <w:rPr>
          <w:noProof/>
          <w:color w:val="000000" w:themeColor="text1"/>
        </w:rPr>
        <w:t xml:space="preserve"> Clinical response to adalimumab: relationship to anti-adalimumab antibodies and serum adalimumab concentrations in rheumatoid arthritis. </w:t>
      </w:r>
      <w:r w:rsidRPr="00D83E59">
        <w:rPr>
          <w:i/>
          <w:noProof/>
          <w:color w:val="000000" w:themeColor="text1"/>
        </w:rPr>
        <w:t>Ann Rheum Dis</w:t>
      </w:r>
      <w:r w:rsidRPr="00D83E59">
        <w:rPr>
          <w:noProof/>
          <w:color w:val="000000" w:themeColor="text1"/>
        </w:rPr>
        <w:t xml:space="preserve"> </w:t>
      </w:r>
      <w:r w:rsidRPr="00D83E59">
        <w:rPr>
          <w:b/>
          <w:noProof/>
          <w:color w:val="000000" w:themeColor="text1"/>
        </w:rPr>
        <w:t>66</w:t>
      </w:r>
      <w:r w:rsidRPr="00D83E59">
        <w:rPr>
          <w:noProof/>
          <w:color w:val="000000" w:themeColor="text1"/>
        </w:rPr>
        <w:t>, 921-926, doi:10.1136/ard.2006.065615 (2007).</w:t>
      </w:r>
    </w:p>
    <w:p w14:paraId="00D05877"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140</w:t>
      </w:r>
      <w:r w:rsidRPr="00D83E59">
        <w:rPr>
          <w:noProof/>
          <w:color w:val="000000" w:themeColor="text1"/>
        </w:rPr>
        <w:tab/>
        <w:t>Sivamani, R. K.</w:t>
      </w:r>
      <w:r w:rsidRPr="00D83E59">
        <w:rPr>
          <w:i/>
          <w:noProof/>
          <w:color w:val="000000" w:themeColor="text1"/>
        </w:rPr>
        <w:t xml:space="preserve"> et al.</w:t>
      </w:r>
      <w:r w:rsidRPr="00D83E59">
        <w:rPr>
          <w:noProof/>
          <w:color w:val="000000" w:themeColor="text1"/>
        </w:rPr>
        <w:t xml:space="preserve"> Biologic therapies in the treatment of psoriasis: a comprehensive evidence-based basic science and clinical review and a practical guide to tuberculosis monitoring. </w:t>
      </w:r>
      <w:r w:rsidRPr="00D83E59">
        <w:rPr>
          <w:i/>
          <w:noProof/>
          <w:color w:val="000000" w:themeColor="text1"/>
        </w:rPr>
        <w:t>Clin Rev Allergy Immunol</w:t>
      </w:r>
      <w:r w:rsidRPr="00D83E59">
        <w:rPr>
          <w:noProof/>
          <w:color w:val="000000" w:themeColor="text1"/>
        </w:rPr>
        <w:t xml:space="preserve"> </w:t>
      </w:r>
      <w:r w:rsidRPr="00D83E59">
        <w:rPr>
          <w:b/>
          <w:noProof/>
          <w:color w:val="000000" w:themeColor="text1"/>
        </w:rPr>
        <w:t>44</w:t>
      </w:r>
      <w:r w:rsidRPr="00D83E59">
        <w:rPr>
          <w:noProof/>
          <w:color w:val="000000" w:themeColor="text1"/>
        </w:rPr>
        <w:t>, 121-140, doi:10.1007/s12016-012-8301-7 (2013).</w:t>
      </w:r>
    </w:p>
    <w:p w14:paraId="1B6C60E0"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141</w:t>
      </w:r>
      <w:r w:rsidRPr="00D83E59">
        <w:rPr>
          <w:noProof/>
          <w:color w:val="000000" w:themeColor="text1"/>
        </w:rPr>
        <w:tab/>
        <w:t xml:space="preserve">Baltazar, D., Haag, C., Gupta, A. S., Marzano, A. M. &amp; Ortega Loayza, A. G. A Comprehensive Review of Local Pharmacologic Therapy for Pyoderma Gangrenosum. </w:t>
      </w:r>
      <w:r w:rsidRPr="00D83E59">
        <w:rPr>
          <w:i/>
          <w:noProof/>
          <w:color w:val="000000" w:themeColor="text1"/>
        </w:rPr>
        <w:t>Wounds</w:t>
      </w:r>
      <w:r w:rsidRPr="00D83E59">
        <w:rPr>
          <w:noProof/>
          <w:color w:val="000000" w:themeColor="text1"/>
        </w:rPr>
        <w:t xml:space="preserve"> </w:t>
      </w:r>
      <w:r w:rsidRPr="00D83E59">
        <w:rPr>
          <w:b/>
          <w:noProof/>
          <w:color w:val="000000" w:themeColor="text1"/>
        </w:rPr>
        <w:t>31</w:t>
      </w:r>
      <w:r w:rsidRPr="00D83E59">
        <w:rPr>
          <w:noProof/>
          <w:color w:val="000000" w:themeColor="text1"/>
        </w:rPr>
        <w:t>, 151-157 (2019).</w:t>
      </w:r>
    </w:p>
    <w:p w14:paraId="40652DF8"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142</w:t>
      </w:r>
      <w:r w:rsidRPr="00D83E59">
        <w:rPr>
          <w:noProof/>
          <w:color w:val="000000" w:themeColor="text1"/>
        </w:rPr>
        <w:tab/>
        <w:t xml:space="preserve">Richter-Hintz, D., Schuppe, H. C., Homey, B., Lehmann, P. &amp; Ruzicka, T. Topical tacrolimus (FK 506) is effective in the treatment of pyoderma gangrenosum. </w:t>
      </w:r>
      <w:r w:rsidRPr="00D83E59">
        <w:rPr>
          <w:i/>
          <w:noProof/>
          <w:color w:val="000000" w:themeColor="text1"/>
        </w:rPr>
        <w:t>J Am Acad Dermatol</w:t>
      </w:r>
      <w:r w:rsidRPr="00D83E59">
        <w:rPr>
          <w:noProof/>
          <w:color w:val="000000" w:themeColor="text1"/>
        </w:rPr>
        <w:t xml:space="preserve"> </w:t>
      </w:r>
      <w:r w:rsidRPr="00D83E59">
        <w:rPr>
          <w:b/>
          <w:noProof/>
          <w:color w:val="000000" w:themeColor="text1"/>
        </w:rPr>
        <w:t>42</w:t>
      </w:r>
      <w:r w:rsidRPr="00D83E59">
        <w:rPr>
          <w:noProof/>
          <w:color w:val="000000" w:themeColor="text1"/>
        </w:rPr>
        <w:t>, 304-305, doi:10.1016/s0190-9622(00)90149-x (2000).</w:t>
      </w:r>
    </w:p>
    <w:p w14:paraId="095D0A1A"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143</w:t>
      </w:r>
      <w:r w:rsidRPr="00D83E59">
        <w:rPr>
          <w:noProof/>
          <w:color w:val="000000" w:themeColor="text1"/>
        </w:rPr>
        <w:tab/>
        <w:t xml:space="preserve">Schuppe, H. C., Homey, B., Assmann, T., Martens, R. &amp; Ruzicka, T. Topical tacrolimus for pyoderma gangrenosum. </w:t>
      </w:r>
      <w:r w:rsidRPr="00D83E59">
        <w:rPr>
          <w:i/>
          <w:noProof/>
          <w:color w:val="000000" w:themeColor="text1"/>
        </w:rPr>
        <w:t>Lancet</w:t>
      </w:r>
      <w:r w:rsidRPr="00D83E59">
        <w:rPr>
          <w:noProof/>
          <w:color w:val="000000" w:themeColor="text1"/>
        </w:rPr>
        <w:t xml:space="preserve"> </w:t>
      </w:r>
      <w:r w:rsidRPr="00D83E59">
        <w:rPr>
          <w:b/>
          <w:noProof/>
          <w:color w:val="000000" w:themeColor="text1"/>
        </w:rPr>
        <w:t>351</w:t>
      </w:r>
      <w:r w:rsidRPr="00D83E59">
        <w:rPr>
          <w:noProof/>
          <w:color w:val="000000" w:themeColor="text1"/>
        </w:rPr>
        <w:t>, 832, doi:10.1016/S0140-6736(05)78962-5 (1998).</w:t>
      </w:r>
    </w:p>
    <w:p w14:paraId="6EBBBBED"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144</w:t>
      </w:r>
      <w:r w:rsidRPr="00D83E59">
        <w:rPr>
          <w:noProof/>
          <w:color w:val="000000" w:themeColor="text1"/>
        </w:rPr>
        <w:tab/>
        <w:t>Thomas, K. S.</w:t>
      </w:r>
      <w:r w:rsidRPr="00D83E59">
        <w:rPr>
          <w:i/>
          <w:noProof/>
          <w:color w:val="000000" w:themeColor="text1"/>
        </w:rPr>
        <w:t xml:space="preserve"> et al.</w:t>
      </w:r>
      <w:r w:rsidRPr="00D83E59">
        <w:rPr>
          <w:noProof/>
          <w:color w:val="000000" w:themeColor="text1"/>
        </w:rPr>
        <w:t xml:space="preserve"> Clinical outcomes and response of patients applying topical therapy for pyoderma gangrenosum: A prospective cohort study. </w:t>
      </w:r>
      <w:r w:rsidRPr="00D83E59">
        <w:rPr>
          <w:i/>
          <w:noProof/>
          <w:color w:val="000000" w:themeColor="text1"/>
        </w:rPr>
        <w:t>J Am Acad Dermatol</w:t>
      </w:r>
      <w:r w:rsidRPr="00D83E59">
        <w:rPr>
          <w:noProof/>
          <w:color w:val="000000" w:themeColor="text1"/>
        </w:rPr>
        <w:t xml:space="preserve"> </w:t>
      </w:r>
      <w:r w:rsidRPr="00D83E59">
        <w:rPr>
          <w:b/>
          <w:noProof/>
          <w:color w:val="000000" w:themeColor="text1"/>
        </w:rPr>
        <w:t>75</w:t>
      </w:r>
      <w:r w:rsidRPr="00D83E59">
        <w:rPr>
          <w:noProof/>
          <w:color w:val="000000" w:themeColor="text1"/>
        </w:rPr>
        <w:t>, 940-949, doi:10.1016/j.jaad.2016.06.016 (2016).</w:t>
      </w:r>
    </w:p>
    <w:p w14:paraId="3D5AF304"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145</w:t>
      </w:r>
      <w:r w:rsidRPr="00D83E59">
        <w:rPr>
          <w:noProof/>
          <w:color w:val="000000" w:themeColor="text1"/>
        </w:rPr>
        <w:tab/>
        <w:t>Kochar, B.</w:t>
      </w:r>
      <w:r w:rsidRPr="00D83E59">
        <w:rPr>
          <w:i/>
          <w:noProof/>
          <w:color w:val="000000" w:themeColor="text1"/>
        </w:rPr>
        <w:t xml:space="preserve"> et al.</w:t>
      </w:r>
      <w:r w:rsidRPr="00D83E59">
        <w:rPr>
          <w:noProof/>
          <w:color w:val="000000" w:themeColor="text1"/>
        </w:rPr>
        <w:t xml:space="preserve"> Tofacitinib for the Treatment of Pyoderma Gangrenosum. </w:t>
      </w:r>
      <w:r w:rsidRPr="00D83E59">
        <w:rPr>
          <w:i/>
          <w:noProof/>
          <w:color w:val="000000" w:themeColor="text1"/>
        </w:rPr>
        <w:t>Clin Gastroenterol Hepatol</w:t>
      </w:r>
      <w:r w:rsidRPr="00D83E59">
        <w:rPr>
          <w:noProof/>
          <w:color w:val="000000" w:themeColor="text1"/>
        </w:rPr>
        <w:t xml:space="preserve"> </w:t>
      </w:r>
      <w:r w:rsidRPr="00D83E59">
        <w:rPr>
          <w:b/>
          <w:noProof/>
          <w:color w:val="000000" w:themeColor="text1"/>
        </w:rPr>
        <w:t>17</w:t>
      </w:r>
      <w:r w:rsidRPr="00D83E59">
        <w:rPr>
          <w:noProof/>
          <w:color w:val="000000" w:themeColor="text1"/>
        </w:rPr>
        <w:t>, 991-993, doi:10.1016/j.cgh.2018.10.047 (2019).</w:t>
      </w:r>
    </w:p>
    <w:p w14:paraId="7B8DBB44"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146</w:t>
      </w:r>
      <w:r w:rsidRPr="00D83E59">
        <w:rPr>
          <w:noProof/>
          <w:color w:val="000000" w:themeColor="text1"/>
        </w:rPr>
        <w:tab/>
        <w:t xml:space="preserve">Gregory, M. H., Ciorba, M. A., Deepak, P. &amp; Christophi, G. P. Successful Treatment of Pyoderma Gangrenosum with Concomitant Tofacitinib and Infliximab. </w:t>
      </w:r>
      <w:r w:rsidRPr="00D83E59">
        <w:rPr>
          <w:i/>
          <w:noProof/>
          <w:color w:val="000000" w:themeColor="text1"/>
        </w:rPr>
        <w:t>Inflamm Bowel Dis</w:t>
      </w:r>
      <w:r w:rsidRPr="00D83E59">
        <w:rPr>
          <w:noProof/>
          <w:color w:val="000000" w:themeColor="text1"/>
        </w:rPr>
        <w:t xml:space="preserve"> </w:t>
      </w:r>
      <w:r w:rsidRPr="00D83E59">
        <w:rPr>
          <w:b/>
          <w:noProof/>
          <w:color w:val="000000" w:themeColor="text1"/>
        </w:rPr>
        <w:t>25</w:t>
      </w:r>
      <w:r w:rsidRPr="00D83E59">
        <w:rPr>
          <w:noProof/>
          <w:color w:val="000000" w:themeColor="text1"/>
        </w:rPr>
        <w:t>, e87-e88, doi:10.1093/ibd/izz015 (2019).</w:t>
      </w:r>
    </w:p>
    <w:p w14:paraId="1F77E970"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147</w:t>
      </w:r>
      <w:r w:rsidRPr="00D83E59">
        <w:rPr>
          <w:noProof/>
          <w:color w:val="000000" w:themeColor="text1"/>
        </w:rPr>
        <w:tab/>
        <w:t xml:space="preserve">Nasifoglu, S., Heinrich, B. &amp; Welzel, J. Successful therapy for pyoderma gangrenosum with a Janus kinase 2 inhibitor. </w:t>
      </w:r>
      <w:r w:rsidRPr="00D83E59">
        <w:rPr>
          <w:i/>
          <w:noProof/>
          <w:color w:val="000000" w:themeColor="text1"/>
        </w:rPr>
        <w:t>Br J Dermatol</w:t>
      </w:r>
      <w:r w:rsidRPr="00D83E59">
        <w:rPr>
          <w:noProof/>
          <w:color w:val="000000" w:themeColor="text1"/>
        </w:rPr>
        <w:t xml:space="preserve"> </w:t>
      </w:r>
      <w:r w:rsidRPr="00D83E59">
        <w:rPr>
          <w:b/>
          <w:noProof/>
          <w:color w:val="000000" w:themeColor="text1"/>
        </w:rPr>
        <w:t>179</w:t>
      </w:r>
      <w:r w:rsidRPr="00D83E59">
        <w:rPr>
          <w:noProof/>
          <w:color w:val="000000" w:themeColor="text1"/>
        </w:rPr>
        <w:t>, 504-505, doi:10.1111/bjd.16468 (2018).</w:t>
      </w:r>
    </w:p>
    <w:p w14:paraId="4360817D"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148</w:t>
      </w:r>
      <w:r w:rsidRPr="00D83E59">
        <w:rPr>
          <w:noProof/>
          <w:color w:val="000000" w:themeColor="text1"/>
        </w:rPr>
        <w:tab/>
        <w:t xml:space="preserve">Moschella, S. L. Pyoderma gangrenosum. A patient successfully treated with intralesional injections of steroid. </w:t>
      </w:r>
      <w:r w:rsidRPr="00D83E59">
        <w:rPr>
          <w:i/>
          <w:noProof/>
          <w:color w:val="000000" w:themeColor="text1"/>
        </w:rPr>
        <w:t>Arch Dermatol</w:t>
      </w:r>
      <w:r w:rsidRPr="00D83E59">
        <w:rPr>
          <w:noProof/>
          <w:color w:val="000000" w:themeColor="text1"/>
        </w:rPr>
        <w:t xml:space="preserve"> </w:t>
      </w:r>
      <w:r w:rsidRPr="00D83E59">
        <w:rPr>
          <w:b/>
          <w:noProof/>
          <w:color w:val="000000" w:themeColor="text1"/>
        </w:rPr>
        <w:t>95</w:t>
      </w:r>
      <w:r w:rsidRPr="00D83E59">
        <w:rPr>
          <w:noProof/>
          <w:color w:val="000000" w:themeColor="text1"/>
        </w:rPr>
        <w:t>, 121-123, doi:10.1001/archderm.95.1.121 (1967).</w:t>
      </w:r>
    </w:p>
    <w:p w14:paraId="0BEC04B3"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149</w:t>
      </w:r>
      <w:r w:rsidRPr="00D83E59">
        <w:rPr>
          <w:noProof/>
          <w:color w:val="000000" w:themeColor="text1"/>
        </w:rPr>
        <w:tab/>
        <w:t xml:space="preserve">Jennings, J. L. Pyoderma gangrenosum: successful treatment with intralesional steroids. </w:t>
      </w:r>
      <w:r w:rsidRPr="00D83E59">
        <w:rPr>
          <w:i/>
          <w:noProof/>
          <w:color w:val="000000" w:themeColor="text1"/>
        </w:rPr>
        <w:t>J Am Acad Dermatol</w:t>
      </w:r>
      <w:r w:rsidRPr="00D83E59">
        <w:rPr>
          <w:noProof/>
          <w:color w:val="000000" w:themeColor="text1"/>
        </w:rPr>
        <w:t xml:space="preserve"> </w:t>
      </w:r>
      <w:r w:rsidRPr="00D83E59">
        <w:rPr>
          <w:b/>
          <w:noProof/>
          <w:color w:val="000000" w:themeColor="text1"/>
        </w:rPr>
        <w:t>9</w:t>
      </w:r>
      <w:r w:rsidRPr="00D83E59">
        <w:rPr>
          <w:noProof/>
          <w:color w:val="000000" w:themeColor="text1"/>
        </w:rPr>
        <w:t>, 575-580, doi:10.1016/s0190-9622(83)70172-6 (1983).</w:t>
      </w:r>
    </w:p>
    <w:p w14:paraId="0859DFB1"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150</w:t>
      </w:r>
      <w:r w:rsidRPr="00D83E59">
        <w:rPr>
          <w:noProof/>
          <w:color w:val="000000" w:themeColor="text1"/>
        </w:rPr>
        <w:tab/>
        <w:t xml:space="preserve">Mrowietz, U. &amp; Christophers, E. Clearing of pyoderma gangrenosum by intralesional cyclosporin A. </w:t>
      </w:r>
      <w:r w:rsidRPr="00D83E59">
        <w:rPr>
          <w:i/>
          <w:noProof/>
          <w:color w:val="000000" w:themeColor="text1"/>
        </w:rPr>
        <w:t>Br J Dermatol</w:t>
      </w:r>
      <w:r w:rsidRPr="00D83E59">
        <w:rPr>
          <w:noProof/>
          <w:color w:val="000000" w:themeColor="text1"/>
        </w:rPr>
        <w:t xml:space="preserve"> </w:t>
      </w:r>
      <w:r w:rsidRPr="00D83E59">
        <w:rPr>
          <w:b/>
          <w:noProof/>
          <w:color w:val="000000" w:themeColor="text1"/>
        </w:rPr>
        <w:t>125</w:t>
      </w:r>
      <w:r w:rsidRPr="00D83E59">
        <w:rPr>
          <w:noProof/>
          <w:color w:val="000000" w:themeColor="text1"/>
        </w:rPr>
        <w:t>, 499, doi:10.1111/j.1365-2133.1991.tb14783.x (1991).</w:t>
      </w:r>
    </w:p>
    <w:p w14:paraId="0DBAA4A6"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151</w:t>
      </w:r>
      <w:r w:rsidRPr="00D83E59">
        <w:rPr>
          <w:noProof/>
          <w:color w:val="000000" w:themeColor="text1"/>
        </w:rPr>
        <w:tab/>
        <w:t xml:space="preserve">He, Y., Maverakis, E., Ramirez-Maverakis, D. &amp; Fitzmaurice, S. Combination therapy with intralesional triamcinolone and oral dapsone for management of palisaded neutrophilic and granulomatous dermatitis. </w:t>
      </w:r>
      <w:r w:rsidRPr="00D83E59">
        <w:rPr>
          <w:i/>
          <w:noProof/>
          <w:color w:val="000000" w:themeColor="text1"/>
        </w:rPr>
        <w:t>Dermatol Online J</w:t>
      </w:r>
      <w:r w:rsidRPr="00D83E59">
        <w:rPr>
          <w:noProof/>
          <w:color w:val="000000" w:themeColor="text1"/>
        </w:rPr>
        <w:t xml:space="preserve"> </w:t>
      </w:r>
      <w:r w:rsidRPr="00D83E59">
        <w:rPr>
          <w:b/>
          <w:noProof/>
          <w:color w:val="000000" w:themeColor="text1"/>
        </w:rPr>
        <w:t>19</w:t>
      </w:r>
      <w:r w:rsidRPr="00D83E59">
        <w:rPr>
          <w:noProof/>
          <w:color w:val="000000" w:themeColor="text1"/>
        </w:rPr>
        <w:t>, 17 (2013).</w:t>
      </w:r>
    </w:p>
    <w:p w14:paraId="02F18963" w14:textId="1021C21B" w:rsidR="00F928D6" w:rsidRPr="00D83E59" w:rsidRDefault="00F928D6" w:rsidP="00F928D6">
      <w:pPr>
        <w:pStyle w:val="EndNoteBibliography"/>
        <w:ind w:left="720" w:hanging="720"/>
        <w:rPr>
          <w:noProof/>
          <w:color w:val="000000" w:themeColor="text1"/>
        </w:rPr>
      </w:pPr>
      <w:r w:rsidRPr="00D83E59">
        <w:rPr>
          <w:noProof/>
          <w:color w:val="000000" w:themeColor="text1"/>
        </w:rPr>
        <w:t>152</w:t>
      </w:r>
      <w:r w:rsidRPr="00D83E59">
        <w:rPr>
          <w:noProof/>
          <w:color w:val="000000" w:themeColor="text1"/>
        </w:rPr>
        <w:tab/>
        <w:t>Ormerod, A. D.</w:t>
      </w:r>
      <w:r w:rsidRPr="00D83E59">
        <w:rPr>
          <w:i/>
          <w:noProof/>
          <w:color w:val="000000" w:themeColor="text1"/>
        </w:rPr>
        <w:t xml:space="preserve"> et al.</w:t>
      </w:r>
      <w:r w:rsidRPr="00D83E59">
        <w:rPr>
          <w:noProof/>
          <w:color w:val="000000" w:themeColor="text1"/>
        </w:rPr>
        <w:t xml:space="preserve"> Comparison of the two most commonly used treatments for pyoderma gangrenosum: results of the STOP GAP randomised controlled trial. </w:t>
      </w:r>
      <w:r w:rsidRPr="00D83E59">
        <w:rPr>
          <w:i/>
          <w:noProof/>
          <w:color w:val="000000" w:themeColor="text1"/>
        </w:rPr>
        <w:t>BMJ</w:t>
      </w:r>
      <w:r w:rsidRPr="00D83E59">
        <w:rPr>
          <w:noProof/>
          <w:color w:val="000000" w:themeColor="text1"/>
        </w:rPr>
        <w:t xml:space="preserve"> </w:t>
      </w:r>
      <w:r w:rsidRPr="00D83E59">
        <w:rPr>
          <w:b/>
          <w:noProof/>
          <w:color w:val="000000" w:themeColor="text1"/>
        </w:rPr>
        <w:t>350</w:t>
      </w:r>
      <w:r w:rsidRPr="00D83E59">
        <w:rPr>
          <w:noProof/>
          <w:color w:val="000000" w:themeColor="text1"/>
        </w:rPr>
        <w:t>, h2958, doi:10.1136/bmj.h2958 (2015).</w:t>
      </w:r>
      <w:r w:rsidR="005F4A7D" w:rsidRPr="00D83E59">
        <w:rPr>
          <w:noProof/>
          <w:color w:val="000000" w:themeColor="text1"/>
        </w:rPr>
        <w:t xml:space="preserve"> </w:t>
      </w:r>
      <w:r w:rsidR="005F4A7D" w:rsidRPr="00D83E59">
        <w:rPr>
          <w:b/>
          <w:noProof/>
          <w:color w:val="000000" w:themeColor="text1"/>
        </w:rPr>
        <w:t>This is the largest randomized PG clinical trial ever conducted.</w:t>
      </w:r>
    </w:p>
    <w:p w14:paraId="369494F8"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153</w:t>
      </w:r>
      <w:r w:rsidRPr="00D83E59">
        <w:rPr>
          <w:noProof/>
          <w:color w:val="000000" w:themeColor="text1"/>
        </w:rPr>
        <w:tab/>
        <w:t xml:space="preserve">Lu, J. D., Hobbs, M. M., Huang, W. W., Ortega-Loayza, A. G. &amp; Alavi, A. Identification and evaluation of outcome measurement instruments in pyoderma gangrenosum: a systematic review. </w:t>
      </w:r>
      <w:r w:rsidRPr="00D83E59">
        <w:rPr>
          <w:i/>
          <w:noProof/>
          <w:color w:val="000000" w:themeColor="text1"/>
        </w:rPr>
        <w:t>Br J Dermatol</w:t>
      </w:r>
      <w:r w:rsidRPr="00D83E59">
        <w:rPr>
          <w:noProof/>
          <w:color w:val="000000" w:themeColor="text1"/>
        </w:rPr>
        <w:t>, doi:10.1111/bjd.19027 (2020).</w:t>
      </w:r>
    </w:p>
    <w:p w14:paraId="44D4120A"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lastRenderedPageBreak/>
        <w:t>154</w:t>
      </w:r>
      <w:r w:rsidRPr="00D83E59">
        <w:rPr>
          <w:noProof/>
          <w:color w:val="000000" w:themeColor="text1"/>
        </w:rPr>
        <w:tab/>
        <w:t xml:space="preserve">Galun, E., Flugelman, M. Y. &amp; Rachmilewitz, D. Pyoderma gangrenosum complicating ulcerative colitis: successful treatment with methylprednisolone pulse therapy and dapsone. </w:t>
      </w:r>
      <w:r w:rsidRPr="00D83E59">
        <w:rPr>
          <w:i/>
          <w:noProof/>
          <w:color w:val="000000" w:themeColor="text1"/>
        </w:rPr>
        <w:t>Am J Gastroenterol</w:t>
      </w:r>
      <w:r w:rsidRPr="00D83E59">
        <w:rPr>
          <w:noProof/>
          <w:color w:val="000000" w:themeColor="text1"/>
        </w:rPr>
        <w:t xml:space="preserve"> </w:t>
      </w:r>
      <w:r w:rsidRPr="00D83E59">
        <w:rPr>
          <w:b/>
          <w:noProof/>
          <w:color w:val="000000" w:themeColor="text1"/>
        </w:rPr>
        <w:t>81</w:t>
      </w:r>
      <w:r w:rsidRPr="00D83E59">
        <w:rPr>
          <w:noProof/>
          <w:color w:val="000000" w:themeColor="text1"/>
        </w:rPr>
        <w:t>, 988-989 (1986).</w:t>
      </w:r>
    </w:p>
    <w:p w14:paraId="17B9A8C4"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155</w:t>
      </w:r>
      <w:r w:rsidRPr="00D83E59">
        <w:rPr>
          <w:noProof/>
          <w:color w:val="000000" w:themeColor="text1"/>
        </w:rPr>
        <w:tab/>
        <w:t xml:space="preserve">Shenefelt, P. D. Pyoderma gangrenosum associated with cystic acne and hidradenitis suppurativa controlled by adding minocycline and sulfasalazine to the treatment regimen. </w:t>
      </w:r>
      <w:r w:rsidRPr="00D83E59">
        <w:rPr>
          <w:i/>
          <w:noProof/>
          <w:color w:val="000000" w:themeColor="text1"/>
        </w:rPr>
        <w:t>Cutis</w:t>
      </w:r>
      <w:r w:rsidRPr="00D83E59">
        <w:rPr>
          <w:noProof/>
          <w:color w:val="000000" w:themeColor="text1"/>
        </w:rPr>
        <w:t xml:space="preserve"> </w:t>
      </w:r>
      <w:r w:rsidRPr="00D83E59">
        <w:rPr>
          <w:b/>
          <w:noProof/>
          <w:color w:val="000000" w:themeColor="text1"/>
        </w:rPr>
        <w:t>57</w:t>
      </w:r>
      <w:r w:rsidRPr="00D83E59">
        <w:rPr>
          <w:noProof/>
          <w:color w:val="000000" w:themeColor="text1"/>
        </w:rPr>
        <w:t>, 315-319 (1996).</w:t>
      </w:r>
    </w:p>
    <w:p w14:paraId="69D3AE81"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156</w:t>
      </w:r>
      <w:r w:rsidRPr="00D83E59">
        <w:rPr>
          <w:noProof/>
          <w:color w:val="000000" w:themeColor="text1"/>
        </w:rPr>
        <w:tab/>
        <w:t xml:space="preserve">Hohenleutner, U., Mohr, V. D., Michel, S. &amp; Landthaler, M. Mycophenolate mofetil and cyclosporin treatment for recalcitrant pyoderma gangrenosum. </w:t>
      </w:r>
      <w:r w:rsidRPr="00D83E59">
        <w:rPr>
          <w:i/>
          <w:noProof/>
          <w:color w:val="000000" w:themeColor="text1"/>
        </w:rPr>
        <w:t>Lancet</w:t>
      </w:r>
      <w:r w:rsidRPr="00D83E59">
        <w:rPr>
          <w:noProof/>
          <w:color w:val="000000" w:themeColor="text1"/>
        </w:rPr>
        <w:t xml:space="preserve"> </w:t>
      </w:r>
      <w:r w:rsidRPr="00D83E59">
        <w:rPr>
          <w:b/>
          <w:noProof/>
          <w:color w:val="000000" w:themeColor="text1"/>
        </w:rPr>
        <w:t>350</w:t>
      </w:r>
      <w:r w:rsidRPr="00D83E59">
        <w:rPr>
          <w:noProof/>
          <w:color w:val="000000" w:themeColor="text1"/>
        </w:rPr>
        <w:t>, 1748, doi:10.1016/S0140-6736(05)63571-4 (1997).</w:t>
      </w:r>
    </w:p>
    <w:p w14:paraId="4684CA40"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157</w:t>
      </w:r>
      <w:r w:rsidRPr="00D83E59">
        <w:rPr>
          <w:noProof/>
          <w:color w:val="000000" w:themeColor="text1"/>
        </w:rPr>
        <w:tab/>
        <w:t xml:space="preserve">Nousari, H. C., Lynch, W., Anhalt, G. J. &amp; Petri, M. The effectiveness of mycophenolate mofetil in refractory pyoderma gangrenosum. </w:t>
      </w:r>
      <w:r w:rsidRPr="00D83E59">
        <w:rPr>
          <w:i/>
          <w:noProof/>
          <w:color w:val="000000" w:themeColor="text1"/>
        </w:rPr>
        <w:t>Arch Dermatol</w:t>
      </w:r>
      <w:r w:rsidRPr="00D83E59">
        <w:rPr>
          <w:noProof/>
          <w:color w:val="000000" w:themeColor="text1"/>
        </w:rPr>
        <w:t xml:space="preserve"> </w:t>
      </w:r>
      <w:r w:rsidRPr="00D83E59">
        <w:rPr>
          <w:b/>
          <w:noProof/>
          <w:color w:val="000000" w:themeColor="text1"/>
        </w:rPr>
        <w:t>134</w:t>
      </w:r>
      <w:r w:rsidRPr="00D83E59">
        <w:rPr>
          <w:noProof/>
          <w:color w:val="000000" w:themeColor="text1"/>
        </w:rPr>
        <w:t>, 1509-1511, doi:10.1001/archderm.134.12.1509 (1998).</w:t>
      </w:r>
    </w:p>
    <w:p w14:paraId="623A03DB"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158</w:t>
      </w:r>
      <w:r w:rsidRPr="00D83E59">
        <w:rPr>
          <w:noProof/>
          <w:color w:val="000000" w:themeColor="text1"/>
        </w:rPr>
        <w:tab/>
        <w:t xml:space="preserve">Teitel, A. D. Treatment of pyoderma gangrenosum with methotrexate. </w:t>
      </w:r>
      <w:r w:rsidRPr="00D83E59">
        <w:rPr>
          <w:i/>
          <w:noProof/>
          <w:color w:val="000000" w:themeColor="text1"/>
        </w:rPr>
        <w:t>Cutis</w:t>
      </w:r>
      <w:r w:rsidRPr="00D83E59">
        <w:rPr>
          <w:noProof/>
          <w:color w:val="000000" w:themeColor="text1"/>
        </w:rPr>
        <w:t xml:space="preserve"> </w:t>
      </w:r>
      <w:r w:rsidRPr="00D83E59">
        <w:rPr>
          <w:b/>
          <w:noProof/>
          <w:color w:val="000000" w:themeColor="text1"/>
        </w:rPr>
        <w:t>57</w:t>
      </w:r>
      <w:r w:rsidRPr="00D83E59">
        <w:rPr>
          <w:noProof/>
          <w:color w:val="000000" w:themeColor="text1"/>
        </w:rPr>
        <w:t>, 326-328 (1996).</w:t>
      </w:r>
    </w:p>
    <w:p w14:paraId="18B93269"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159</w:t>
      </w:r>
      <w:r w:rsidRPr="00D83E59">
        <w:rPr>
          <w:noProof/>
          <w:color w:val="000000" w:themeColor="text1"/>
        </w:rPr>
        <w:tab/>
        <w:t>Toussi, A.</w:t>
      </w:r>
      <w:r w:rsidRPr="00D83E59">
        <w:rPr>
          <w:i/>
          <w:noProof/>
          <w:color w:val="000000" w:themeColor="text1"/>
        </w:rPr>
        <w:t xml:space="preserve"> et al.</w:t>
      </w:r>
      <w:r w:rsidRPr="00D83E59">
        <w:rPr>
          <w:noProof/>
          <w:color w:val="000000" w:themeColor="text1"/>
        </w:rPr>
        <w:t xml:space="preserve"> Successful Management of Anti-TNF-Induced Psoriasis Despite Continuation of Therapy in a Pyoderma Gangrenosum Patient. </w:t>
      </w:r>
      <w:r w:rsidRPr="00D83E59">
        <w:rPr>
          <w:i/>
          <w:noProof/>
          <w:color w:val="000000" w:themeColor="text1"/>
        </w:rPr>
        <w:t>J Drugs Dermatol</w:t>
      </w:r>
      <w:r w:rsidRPr="00D83E59">
        <w:rPr>
          <w:noProof/>
          <w:color w:val="000000" w:themeColor="text1"/>
        </w:rPr>
        <w:t xml:space="preserve"> </w:t>
      </w:r>
      <w:r w:rsidRPr="00D83E59">
        <w:rPr>
          <w:b/>
          <w:noProof/>
          <w:color w:val="000000" w:themeColor="text1"/>
        </w:rPr>
        <w:t>19</w:t>
      </w:r>
      <w:r w:rsidRPr="00D83E59">
        <w:rPr>
          <w:noProof/>
          <w:color w:val="000000" w:themeColor="text1"/>
        </w:rPr>
        <w:t>, 199-201, doi:10.36849/JDD.2020.4662 (2020).</w:t>
      </w:r>
    </w:p>
    <w:p w14:paraId="0B71D5C4"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160</w:t>
      </w:r>
      <w:r w:rsidRPr="00D83E59">
        <w:rPr>
          <w:noProof/>
          <w:color w:val="000000" w:themeColor="text1"/>
        </w:rPr>
        <w:tab/>
        <w:t xml:space="preserve">Crawford, S. E., Sherman, R. &amp; Favara, B. Pyoderma gangrenosum with response to cyclophosphamide therapy. </w:t>
      </w:r>
      <w:r w:rsidRPr="00D83E59">
        <w:rPr>
          <w:i/>
          <w:noProof/>
          <w:color w:val="000000" w:themeColor="text1"/>
        </w:rPr>
        <w:t>J Pediatr</w:t>
      </w:r>
      <w:r w:rsidRPr="00D83E59">
        <w:rPr>
          <w:noProof/>
          <w:color w:val="000000" w:themeColor="text1"/>
        </w:rPr>
        <w:t xml:space="preserve"> </w:t>
      </w:r>
      <w:r w:rsidRPr="00D83E59">
        <w:rPr>
          <w:b/>
          <w:noProof/>
          <w:color w:val="000000" w:themeColor="text1"/>
        </w:rPr>
        <w:t>71</w:t>
      </w:r>
      <w:r w:rsidRPr="00D83E59">
        <w:rPr>
          <w:noProof/>
          <w:color w:val="000000" w:themeColor="text1"/>
        </w:rPr>
        <w:t>, 255-258, doi:10.1016/s0022-3476(67)80084-2 (1967).</w:t>
      </w:r>
    </w:p>
    <w:p w14:paraId="23050198"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161</w:t>
      </w:r>
      <w:r w:rsidRPr="00D83E59">
        <w:rPr>
          <w:noProof/>
          <w:color w:val="000000" w:themeColor="text1"/>
        </w:rPr>
        <w:tab/>
        <w:t xml:space="preserve">Roy, D. B., Conte, E. T. &amp; Cohen, D. The treatment of pyoderma gangrenosum using etanercept. </w:t>
      </w:r>
      <w:r w:rsidRPr="00D83E59">
        <w:rPr>
          <w:i/>
          <w:noProof/>
          <w:color w:val="000000" w:themeColor="text1"/>
        </w:rPr>
        <w:t>Journal of the American Academy of Dermatology</w:t>
      </w:r>
      <w:r w:rsidRPr="00D83E59">
        <w:rPr>
          <w:noProof/>
          <w:color w:val="000000" w:themeColor="text1"/>
        </w:rPr>
        <w:t xml:space="preserve"> </w:t>
      </w:r>
      <w:r w:rsidRPr="00D83E59">
        <w:rPr>
          <w:b/>
          <w:noProof/>
          <w:color w:val="000000" w:themeColor="text1"/>
        </w:rPr>
        <w:t>54</w:t>
      </w:r>
      <w:r w:rsidRPr="00D83E59">
        <w:rPr>
          <w:noProof/>
          <w:color w:val="000000" w:themeColor="text1"/>
        </w:rPr>
        <w:t>, S128-S134 (2006).</w:t>
      </w:r>
    </w:p>
    <w:p w14:paraId="2F7D638A"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162</w:t>
      </w:r>
      <w:r w:rsidRPr="00D83E59">
        <w:rPr>
          <w:noProof/>
          <w:color w:val="000000" w:themeColor="text1"/>
        </w:rPr>
        <w:tab/>
        <w:t xml:space="preserve">Rogge, F. J., Pacifico, M. &amp; Kang, N. Treatment of pyoderma gangrenosum with the anti-TNF alpha drug - Etanercept. </w:t>
      </w:r>
      <w:r w:rsidRPr="00D83E59">
        <w:rPr>
          <w:i/>
          <w:noProof/>
          <w:color w:val="000000" w:themeColor="text1"/>
        </w:rPr>
        <w:t>J Plast Reconstr Aes</w:t>
      </w:r>
      <w:r w:rsidRPr="00D83E59">
        <w:rPr>
          <w:noProof/>
          <w:color w:val="000000" w:themeColor="text1"/>
        </w:rPr>
        <w:t xml:space="preserve"> </w:t>
      </w:r>
      <w:r w:rsidRPr="00D83E59">
        <w:rPr>
          <w:b/>
          <w:noProof/>
          <w:color w:val="000000" w:themeColor="text1"/>
        </w:rPr>
        <w:t>61</w:t>
      </w:r>
      <w:r w:rsidRPr="00D83E59">
        <w:rPr>
          <w:noProof/>
          <w:color w:val="000000" w:themeColor="text1"/>
        </w:rPr>
        <w:t>, 431-433 (2008).</w:t>
      </w:r>
    </w:p>
    <w:p w14:paraId="79A4FE84"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163</w:t>
      </w:r>
      <w:r w:rsidRPr="00D83E59">
        <w:rPr>
          <w:noProof/>
          <w:color w:val="000000" w:themeColor="text1"/>
        </w:rPr>
        <w:tab/>
        <w:t>Pastor, N.</w:t>
      </w:r>
      <w:r w:rsidRPr="00D83E59">
        <w:rPr>
          <w:i/>
          <w:noProof/>
          <w:color w:val="000000" w:themeColor="text1"/>
        </w:rPr>
        <w:t xml:space="preserve"> et al.</w:t>
      </w:r>
      <w:r w:rsidRPr="00D83E59">
        <w:rPr>
          <w:noProof/>
          <w:color w:val="000000" w:themeColor="text1"/>
        </w:rPr>
        <w:t xml:space="preserve"> Pyoderma gangrenosum treated with anti-TNF alpha therapy (etanercept). </w:t>
      </w:r>
      <w:r w:rsidRPr="00D83E59">
        <w:rPr>
          <w:i/>
          <w:noProof/>
          <w:color w:val="000000" w:themeColor="text1"/>
        </w:rPr>
        <w:t>Clinical and Experimental Dermatology</w:t>
      </w:r>
      <w:r w:rsidRPr="00D83E59">
        <w:rPr>
          <w:noProof/>
          <w:color w:val="000000" w:themeColor="text1"/>
        </w:rPr>
        <w:t xml:space="preserve"> </w:t>
      </w:r>
      <w:r w:rsidRPr="00D83E59">
        <w:rPr>
          <w:b/>
          <w:noProof/>
          <w:color w:val="000000" w:themeColor="text1"/>
        </w:rPr>
        <w:t>31</w:t>
      </w:r>
      <w:r w:rsidRPr="00D83E59">
        <w:rPr>
          <w:noProof/>
          <w:color w:val="000000" w:themeColor="text1"/>
        </w:rPr>
        <w:t>, 152-153 (2006).</w:t>
      </w:r>
    </w:p>
    <w:p w14:paraId="28E4F909"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164</w:t>
      </w:r>
      <w:r w:rsidRPr="00D83E59">
        <w:rPr>
          <w:noProof/>
          <w:color w:val="000000" w:themeColor="text1"/>
        </w:rPr>
        <w:tab/>
        <w:t xml:space="preserve">Goldenberg, G. &amp; Jorizzo, J. L. Use of etanercept in treatment of pyoderma gangrenosum in a patient with autoimmune hepatitis. </w:t>
      </w:r>
      <w:r w:rsidRPr="00D83E59">
        <w:rPr>
          <w:i/>
          <w:noProof/>
          <w:color w:val="000000" w:themeColor="text1"/>
        </w:rPr>
        <w:t>J Dermatol Treat</w:t>
      </w:r>
      <w:r w:rsidRPr="00D83E59">
        <w:rPr>
          <w:noProof/>
          <w:color w:val="000000" w:themeColor="text1"/>
        </w:rPr>
        <w:t xml:space="preserve"> </w:t>
      </w:r>
      <w:r w:rsidRPr="00D83E59">
        <w:rPr>
          <w:b/>
          <w:noProof/>
          <w:color w:val="000000" w:themeColor="text1"/>
        </w:rPr>
        <w:t>16</w:t>
      </w:r>
      <w:r w:rsidRPr="00D83E59">
        <w:rPr>
          <w:noProof/>
          <w:color w:val="000000" w:themeColor="text1"/>
        </w:rPr>
        <w:t>, 347-349 (2005).</w:t>
      </w:r>
    </w:p>
    <w:p w14:paraId="6D363CD7"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165</w:t>
      </w:r>
      <w:r w:rsidRPr="00D83E59">
        <w:rPr>
          <w:noProof/>
          <w:color w:val="000000" w:themeColor="text1"/>
        </w:rPr>
        <w:tab/>
        <w:t xml:space="preserve">Disla, E., Quayum, B., Cuppari, G. G. &amp; Pancorbo, R. Successful use of etanercept in a patient with pyoderma gangrenosum complicating rheumatoid arthritis. </w:t>
      </w:r>
      <w:r w:rsidRPr="00D83E59">
        <w:rPr>
          <w:i/>
          <w:noProof/>
          <w:color w:val="000000" w:themeColor="text1"/>
        </w:rPr>
        <w:t>Jcr-J Clin Rheumatol</w:t>
      </w:r>
      <w:r w:rsidRPr="00D83E59">
        <w:rPr>
          <w:noProof/>
          <w:color w:val="000000" w:themeColor="text1"/>
        </w:rPr>
        <w:t xml:space="preserve"> </w:t>
      </w:r>
      <w:r w:rsidRPr="00D83E59">
        <w:rPr>
          <w:b/>
          <w:noProof/>
          <w:color w:val="000000" w:themeColor="text1"/>
        </w:rPr>
        <w:t>10</w:t>
      </w:r>
      <w:r w:rsidRPr="00D83E59">
        <w:rPr>
          <w:noProof/>
          <w:color w:val="000000" w:themeColor="text1"/>
        </w:rPr>
        <w:t>, 50-52 (2004).</w:t>
      </w:r>
    </w:p>
    <w:p w14:paraId="4D865C0A"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166</w:t>
      </w:r>
      <w:r w:rsidRPr="00D83E59">
        <w:rPr>
          <w:noProof/>
          <w:color w:val="000000" w:themeColor="text1"/>
        </w:rPr>
        <w:tab/>
        <w:t xml:space="preserve">Charles, C. A., Leon, A., Banta, M. R. &amp; Kirsner, R. S. Etanercept for the treatment of refractory pyoderma gangrenosum: a brief series. </w:t>
      </w:r>
      <w:r w:rsidRPr="00D83E59">
        <w:rPr>
          <w:i/>
          <w:noProof/>
          <w:color w:val="000000" w:themeColor="text1"/>
        </w:rPr>
        <w:t>International Journal of Dermatology</w:t>
      </w:r>
      <w:r w:rsidRPr="00D83E59">
        <w:rPr>
          <w:noProof/>
          <w:color w:val="000000" w:themeColor="text1"/>
        </w:rPr>
        <w:t xml:space="preserve"> </w:t>
      </w:r>
      <w:r w:rsidRPr="00D83E59">
        <w:rPr>
          <w:b/>
          <w:noProof/>
          <w:color w:val="000000" w:themeColor="text1"/>
        </w:rPr>
        <w:t>46</w:t>
      </w:r>
      <w:r w:rsidRPr="00D83E59">
        <w:rPr>
          <w:noProof/>
          <w:color w:val="000000" w:themeColor="text1"/>
        </w:rPr>
        <w:t>, 1095-1099 (2007).</w:t>
      </w:r>
    </w:p>
    <w:p w14:paraId="02225443"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167</w:t>
      </w:r>
      <w:r w:rsidRPr="00D83E59">
        <w:rPr>
          <w:noProof/>
          <w:color w:val="000000" w:themeColor="text1"/>
        </w:rPr>
        <w:tab/>
        <w:t>Hurabielle, C.</w:t>
      </w:r>
      <w:r w:rsidRPr="00D83E59">
        <w:rPr>
          <w:i/>
          <w:noProof/>
          <w:color w:val="000000" w:themeColor="text1"/>
        </w:rPr>
        <w:t xml:space="preserve"> et al.</w:t>
      </w:r>
      <w:r w:rsidRPr="00D83E59">
        <w:rPr>
          <w:noProof/>
          <w:color w:val="000000" w:themeColor="text1"/>
        </w:rPr>
        <w:t xml:space="preserve"> Certolizumab pegol - A new therapeutic option for refractory disseminated pyoderma gangrenosum associated with Crohn's disease. </w:t>
      </w:r>
      <w:r w:rsidRPr="00D83E59">
        <w:rPr>
          <w:i/>
          <w:noProof/>
          <w:color w:val="000000" w:themeColor="text1"/>
        </w:rPr>
        <w:t>J Dermatolog Treat</w:t>
      </w:r>
      <w:r w:rsidRPr="00D83E59">
        <w:rPr>
          <w:noProof/>
          <w:color w:val="000000" w:themeColor="text1"/>
        </w:rPr>
        <w:t xml:space="preserve"> </w:t>
      </w:r>
      <w:r w:rsidRPr="00D83E59">
        <w:rPr>
          <w:b/>
          <w:noProof/>
          <w:color w:val="000000" w:themeColor="text1"/>
        </w:rPr>
        <w:t>27</w:t>
      </w:r>
      <w:r w:rsidRPr="00D83E59">
        <w:rPr>
          <w:noProof/>
          <w:color w:val="000000" w:themeColor="text1"/>
        </w:rPr>
        <w:t>, 67-69, doi:10.3109/09546634.2015.1034075 (2016).</w:t>
      </w:r>
    </w:p>
    <w:p w14:paraId="689DB8CB"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168</w:t>
      </w:r>
      <w:r w:rsidRPr="00D83E59">
        <w:rPr>
          <w:noProof/>
          <w:color w:val="000000" w:themeColor="text1"/>
        </w:rPr>
        <w:tab/>
        <w:t xml:space="preserve">Goldminz, A. M., Botto, N. C. &amp; Gottlieb, A. B. Severely recalcitrant pyoderma gangrenosum successfully treated with ustekinumab. </w:t>
      </w:r>
      <w:r w:rsidRPr="00D83E59">
        <w:rPr>
          <w:i/>
          <w:noProof/>
          <w:color w:val="000000" w:themeColor="text1"/>
        </w:rPr>
        <w:t>J Am Acad Dermatol</w:t>
      </w:r>
      <w:r w:rsidRPr="00D83E59">
        <w:rPr>
          <w:noProof/>
          <w:color w:val="000000" w:themeColor="text1"/>
        </w:rPr>
        <w:t xml:space="preserve"> </w:t>
      </w:r>
      <w:r w:rsidRPr="00D83E59">
        <w:rPr>
          <w:b/>
          <w:noProof/>
          <w:color w:val="000000" w:themeColor="text1"/>
        </w:rPr>
        <w:t>67</w:t>
      </w:r>
      <w:r w:rsidRPr="00D83E59">
        <w:rPr>
          <w:noProof/>
          <w:color w:val="000000" w:themeColor="text1"/>
        </w:rPr>
        <w:t>, e237-238, doi:10.1016/j.jaad.2012.04.045 (2012).</w:t>
      </w:r>
    </w:p>
    <w:p w14:paraId="3B060632"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169</w:t>
      </w:r>
      <w:r w:rsidRPr="00D83E59">
        <w:rPr>
          <w:noProof/>
          <w:color w:val="000000" w:themeColor="text1"/>
        </w:rPr>
        <w:tab/>
        <w:t xml:space="preserve">John, J. M. &amp; Sinclair, R. D. Tildrakizumab for treatment of refractory pyoderma gangrenosum of the penis and polymyalgia rheumatica: Killing two birds with one stone. </w:t>
      </w:r>
      <w:r w:rsidRPr="00D83E59">
        <w:rPr>
          <w:i/>
          <w:noProof/>
          <w:color w:val="000000" w:themeColor="text1"/>
        </w:rPr>
        <w:t>Australas J Dermatol</w:t>
      </w:r>
      <w:r w:rsidRPr="00D83E59">
        <w:rPr>
          <w:noProof/>
          <w:color w:val="000000" w:themeColor="text1"/>
        </w:rPr>
        <w:t>, doi:10.1111/ajd.13196 (2019).</w:t>
      </w:r>
    </w:p>
    <w:p w14:paraId="37AFE84F"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170</w:t>
      </w:r>
      <w:r w:rsidRPr="00D83E59">
        <w:rPr>
          <w:noProof/>
          <w:color w:val="000000" w:themeColor="text1"/>
        </w:rPr>
        <w:tab/>
        <w:t xml:space="preserve">Moreno Garcia, M., Madrid Gonzalez, M. &amp; Prada Lobato, J. M. Secukinumab for pyoderma gangrenosum: A case report. </w:t>
      </w:r>
      <w:r w:rsidRPr="00D83E59">
        <w:rPr>
          <w:i/>
          <w:noProof/>
          <w:color w:val="000000" w:themeColor="text1"/>
        </w:rPr>
        <w:t>Med Clin (Barc)</w:t>
      </w:r>
      <w:r w:rsidRPr="00D83E59">
        <w:rPr>
          <w:noProof/>
          <w:color w:val="000000" w:themeColor="text1"/>
        </w:rPr>
        <w:t xml:space="preserve"> </w:t>
      </w:r>
      <w:r w:rsidRPr="00D83E59">
        <w:rPr>
          <w:b/>
          <w:noProof/>
          <w:color w:val="000000" w:themeColor="text1"/>
        </w:rPr>
        <w:t>152</w:t>
      </w:r>
      <w:r w:rsidRPr="00D83E59">
        <w:rPr>
          <w:noProof/>
          <w:color w:val="000000" w:themeColor="text1"/>
        </w:rPr>
        <w:t>, 246, doi:10.1016/j.medcli.2018.06.011 (2019).</w:t>
      </w:r>
    </w:p>
    <w:p w14:paraId="3ABB959F"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171</w:t>
      </w:r>
      <w:r w:rsidRPr="00D83E59">
        <w:rPr>
          <w:noProof/>
          <w:color w:val="000000" w:themeColor="text1"/>
        </w:rPr>
        <w:tab/>
        <w:t xml:space="preserve">Brenner, M., Ruzicka, T., Plewig, G., Thomas, P. &amp; Herzer, P. Targeted treatment of pyoderma gangrenosum in PAPA (pyogenic arthritis, pyoderma gangrenosum and acne) syndrome with the recombinant human interleukin-1 receptor antagonist anakinra. </w:t>
      </w:r>
      <w:r w:rsidRPr="00D83E59">
        <w:rPr>
          <w:i/>
          <w:noProof/>
          <w:color w:val="000000" w:themeColor="text1"/>
        </w:rPr>
        <w:t>Br J Dermatol</w:t>
      </w:r>
      <w:r w:rsidRPr="00D83E59">
        <w:rPr>
          <w:noProof/>
          <w:color w:val="000000" w:themeColor="text1"/>
        </w:rPr>
        <w:t xml:space="preserve"> </w:t>
      </w:r>
      <w:r w:rsidRPr="00D83E59">
        <w:rPr>
          <w:b/>
          <w:noProof/>
          <w:color w:val="000000" w:themeColor="text1"/>
        </w:rPr>
        <w:t>161</w:t>
      </w:r>
      <w:r w:rsidRPr="00D83E59">
        <w:rPr>
          <w:noProof/>
          <w:color w:val="000000" w:themeColor="text1"/>
        </w:rPr>
        <w:t>, 1199-1201, doi:BJD9404 [pii]</w:t>
      </w:r>
    </w:p>
    <w:p w14:paraId="6249BCC5"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10.1111/j.1365-2133.2009.09404.x (2009).</w:t>
      </w:r>
    </w:p>
    <w:p w14:paraId="26CC5E1B"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172</w:t>
      </w:r>
      <w:r w:rsidRPr="00D83E59">
        <w:rPr>
          <w:noProof/>
          <w:color w:val="000000" w:themeColor="text1"/>
        </w:rPr>
        <w:tab/>
        <w:t>Kolios, A. G.</w:t>
      </w:r>
      <w:r w:rsidRPr="00D83E59">
        <w:rPr>
          <w:i/>
          <w:noProof/>
          <w:color w:val="000000" w:themeColor="text1"/>
        </w:rPr>
        <w:t xml:space="preserve"> et al.</w:t>
      </w:r>
      <w:r w:rsidRPr="00D83E59">
        <w:rPr>
          <w:noProof/>
          <w:color w:val="000000" w:themeColor="text1"/>
        </w:rPr>
        <w:t xml:space="preserve"> Canakinumab in adults with steroid-refractory pyoderma gangrenosum. </w:t>
      </w:r>
      <w:r w:rsidRPr="00D83E59">
        <w:rPr>
          <w:i/>
          <w:noProof/>
          <w:color w:val="000000" w:themeColor="text1"/>
        </w:rPr>
        <w:t>Br J Dermatol</w:t>
      </w:r>
      <w:r w:rsidRPr="00D83E59">
        <w:rPr>
          <w:noProof/>
          <w:color w:val="000000" w:themeColor="text1"/>
        </w:rPr>
        <w:t xml:space="preserve"> </w:t>
      </w:r>
      <w:r w:rsidRPr="00D83E59">
        <w:rPr>
          <w:b/>
          <w:noProof/>
          <w:color w:val="000000" w:themeColor="text1"/>
        </w:rPr>
        <w:t>173</w:t>
      </w:r>
      <w:r w:rsidRPr="00D83E59">
        <w:rPr>
          <w:noProof/>
          <w:color w:val="000000" w:themeColor="text1"/>
        </w:rPr>
        <w:t>, 1216-1223, doi:10.1111/bjd.14037 (2015).</w:t>
      </w:r>
    </w:p>
    <w:p w14:paraId="691A93E4"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173</w:t>
      </w:r>
      <w:r w:rsidRPr="00D83E59">
        <w:rPr>
          <w:noProof/>
          <w:color w:val="000000" w:themeColor="text1"/>
        </w:rPr>
        <w:tab/>
        <w:t>Medicine, U. N. L. o. 2014).</w:t>
      </w:r>
    </w:p>
    <w:p w14:paraId="03DD7599"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lastRenderedPageBreak/>
        <w:t>174</w:t>
      </w:r>
      <w:r w:rsidRPr="00D83E59">
        <w:rPr>
          <w:noProof/>
          <w:color w:val="000000" w:themeColor="text1"/>
        </w:rPr>
        <w:tab/>
        <w:t xml:space="preserve">Lee, W. S., Choi, Y. J. &amp; Yoo, W. H. Use of tocilizumab in a patient with pyoderma gangrenosum and rheumatoid arthritis. </w:t>
      </w:r>
      <w:r w:rsidRPr="00D83E59">
        <w:rPr>
          <w:i/>
          <w:noProof/>
          <w:color w:val="000000" w:themeColor="text1"/>
        </w:rPr>
        <w:t>J Eur Acad Dermatol Venereol</w:t>
      </w:r>
      <w:r w:rsidRPr="00D83E59">
        <w:rPr>
          <w:noProof/>
          <w:color w:val="000000" w:themeColor="text1"/>
        </w:rPr>
        <w:t xml:space="preserve"> </w:t>
      </w:r>
      <w:r w:rsidRPr="00D83E59">
        <w:rPr>
          <w:b/>
          <w:noProof/>
          <w:color w:val="000000" w:themeColor="text1"/>
        </w:rPr>
        <w:t>31</w:t>
      </w:r>
      <w:r w:rsidRPr="00D83E59">
        <w:rPr>
          <w:noProof/>
          <w:color w:val="000000" w:themeColor="text1"/>
        </w:rPr>
        <w:t>, e75-e77, doi:10.1111/jdv.13736 (2017).</w:t>
      </w:r>
    </w:p>
    <w:p w14:paraId="0B7FFACA"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175</w:t>
      </w:r>
      <w:r w:rsidRPr="00D83E59">
        <w:rPr>
          <w:noProof/>
          <w:color w:val="000000" w:themeColor="text1"/>
        </w:rPr>
        <w:tab/>
        <w:t xml:space="preserve">Cummins, D. L., Anhalt, G. J., Monahan, T. &amp; Meyerle, J. H. Treatment of pyoderma gangrenosum with intravenous immunoglobulin. </w:t>
      </w:r>
      <w:r w:rsidRPr="00D83E59">
        <w:rPr>
          <w:i/>
          <w:noProof/>
          <w:color w:val="000000" w:themeColor="text1"/>
        </w:rPr>
        <w:t>Br J Dermatol</w:t>
      </w:r>
      <w:r w:rsidRPr="00D83E59">
        <w:rPr>
          <w:noProof/>
          <w:color w:val="000000" w:themeColor="text1"/>
        </w:rPr>
        <w:t xml:space="preserve"> </w:t>
      </w:r>
      <w:r w:rsidRPr="00D83E59">
        <w:rPr>
          <w:b/>
          <w:noProof/>
          <w:color w:val="000000" w:themeColor="text1"/>
        </w:rPr>
        <w:t>157</w:t>
      </w:r>
      <w:r w:rsidRPr="00D83E59">
        <w:rPr>
          <w:noProof/>
          <w:color w:val="000000" w:themeColor="text1"/>
        </w:rPr>
        <w:t>, 1235-1239, doi:BJD8217 [pii]</w:t>
      </w:r>
    </w:p>
    <w:p w14:paraId="6395EC5E"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10.1111/j.1365-2133.2007.08217.x (2007).</w:t>
      </w:r>
    </w:p>
    <w:p w14:paraId="27576418"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176</w:t>
      </w:r>
      <w:r w:rsidRPr="00D83E59">
        <w:rPr>
          <w:noProof/>
          <w:color w:val="000000" w:themeColor="text1"/>
        </w:rPr>
        <w:tab/>
        <w:t xml:space="preserve">Hagman, J. H., Carrozzo, A. M., Campione, E., Romanelli, P. &amp; Chimenti, S. The use of high-dose immunoglobulin in the treatment of pyoderma gangrenosum. </w:t>
      </w:r>
      <w:r w:rsidRPr="00D83E59">
        <w:rPr>
          <w:i/>
          <w:noProof/>
          <w:color w:val="000000" w:themeColor="text1"/>
        </w:rPr>
        <w:t>J Dermatolog Treat</w:t>
      </w:r>
      <w:r w:rsidRPr="00D83E59">
        <w:rPr>
          <w:noProof/>
          <w:color w:val="000000" w:themeColor="text1"/>
        </w:rPr>
        <w:t xml:space="preserve"> </w:t>
      </w:r>
      <w:r w:rsidRPr="00D83E59">
        <w:rPr>
          <w:b/>
          <w:noProof/>
          <w:color w:val="000000" w:themeColor="text1"/>
        </w:rPr>
        <w:t>12</w:t>
      </w:r>
      <w:r w:rsidRPr="00D83E59">
        <w:rPr>
          <w:noProof/>
          <w:color w:val="000000" w:themeColor="text1"/>
        </w:rPr>
        <w:t>, 19-22, doi:10.1080/095466301750163527 (2001).</w:t>
      </w:r>
    </w:p>
    <w:p w14:paraId="4D9711CE"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177</w:t>
      </w:r>
      <w:r w:rsidRPr="00D83E59">
        <w:rPr>
          <w:noProof/>
          <w:color w:val="000000" w:themeColor="text1"/>
        </w:rPr>
        <w:tab/>
        <w:t xml:space="preserve">Kreuter, A., Reich-Schupke, S., Stucker, M., Altmeyer, P. &amp; Gambichler, T. Intravenous immunoglobulin for pyoderma gangrenosum. </w:t>
      </w:r>
      <w:r w:rsidRPr="00D83E59">
        <w:rPr>
          <w:i/>
          <w:noProof/>
          <w:color w:val="000000" w:themeColor="text1"/>
        </w:rPr>
        <w:t>Br J Dermatol</w:t>
      </w:r>
      <w:r w:rsidRPr="00D83E59">
        <w:rPr>
          <w:noProof/>
          <w:color w:val="000000" w:themeColor="text1"/>
        </w:rPr>
        <w:t xml:space="preserve"> </w:t>
      </w:r>
      <w:r w:rsidRPr="00D83E59">
        <w:rPr>
          <w:b/>
          <w:noProof/>
          <w:color w:val="000000" w:themeColor="text1"/>
        </w:rPr>
        <w:t>158</w:t>
      </w:r>
      <w:r w:rsidRPr="00D83E59">
        <w:rPr>
          <w:noProof/>
          <w:color w:val="000000" w:themeColor="text1"/>
        </w:rPr>
        <w:t>, 856-857, doi:BJD8433 [pii]</w:t>
      </w:r>
    </w:p>
    <w:p w14:paraId="19960E9E"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10.1111/j.1365-2133.2007.08433.x (2008).</w:t>
      </w:r>
    </w:p>
    <w:p w14:paraId="30281166"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178</w:t>
      </w:r>
      <w:r w:rsidRPr="00D83E59">
        <w:rPr>
          <w:noProof/>
          <w:color w:val="000000" w:themeColor="text1"/>
        </w:rPr>
        <w:tab/>
        <w:t>Laird, M. E.</w:t>
      </w:r>
      <w:r w:rsidRPr="00D83E59">
        <w:rPr>
          <w:i/>
          <w:noProof/>
          <w:color w:val="000000" w:themeColor="text1"/>
        </w:rPr>
        <w:t xml:space="preserve"> et al.</w:t>
      </w:r>
      <w:r w:rsidRPr="00D83E59">
        <w:rPr>
          <w:noProof/>
          <w:color w:val="000000" w:themeColor="text1"/>
        </w:rPr>
        <w:t xml:space="preserve"> Novel use of apremilast for adjunctive treatment of recalcitrant pyoderma gangrenosum. </w:t>
      </w:r>
      <w:r w:rsidRPr="00D83E59">
        <w:rPr>
          <w:i/>
          <w:noProof/>
          <w:color w:val="000000" w:themeColor="text1"/>
        </w:rPr>
        <w:t>JAAD Case Rep</w:t>
      </w:r>
      <w:r w:rsidRPr="00D83E59">
        <w:rPr>
          <w:noProof/>
          <w:color w:val="000000" w:themeColor="text1"/>
        </w:rPr>
        <w:t xml:space="preserve"> </w:t>
      </w:r>
      <w:r w:rsidRPr="00D83E59">
        <w:rPr>
          <w:b/>
          <w:noProof/>
          <w:color w:val="000000" w:themeColor="text1"/>
        </w:rPr>
        <w:t>3</w:t>
      </w:r>
      <w:r w:rsidRPr="00D83E59">
        <w:rPr>
          <w:noProof/>
          <w:color w:val="000000" w:themeColor="text1"/>
        </w:rPr>
        <w:t>, 228-229, doi:10.1016/j.jdcr.2017.02.019 (2017).</w:t>
      </w:r>
    </w:p>
    <w:p w14:paraId="003A473A"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179</w:t>
      </w:r>
      <w:r w:rsidRPr="00D83E59">
        <w:rPr>
          <w:noProof/>
          <w:color w:val="000000" w:themeColor="text1"/>
        </w:rPr>
        <w:tab/>
        <w:t xml:space="preserve">Beam, J. W. Wound Cleansing: Water or Saline? </w:t>
      </w:r>
      <w:r w:rsidRPr="00D83E59">
        <w:rPr>
          <w:i/>
          <w:noProof/>
          <w:color w:val="000000" w:themeColor="text1"/>
        </w:rPr>
        <w:t>J Athl Train</w:t>
      </w:r>
      <w:r w:rsidRPr="00D83E59">
        <w:rPr>
          <w:noProof/>
          <w:color w:val="000000" w:themeColor="text1"/>
        </w:rPr>
        <w:t xml:space="preserve"> </w:t>
      </w:r>
      <w:r w:rsidRPr="00D83E59">
        <w:rPr>
          <w:b/>
          <w:noProof/>
          <w:color w:val="000000" w:themeColor="text1"/>
        </w:rPr>
        <w:t>41</w:t>
      </w:r>
      <w:r w:rsidRPr="00D83E59">
        <w:rPr>
          <w:noProof/>
          <w:color w:val="000000" w:themeColor="text1"/>
        </w:rPr>
        <w:t>, 196-197 (2006).</w:t>
      </w:r>
    </w:p>
    <w:p w14:paraId="49E676D0"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180</w:t>
      </w:r>
      <w:r w:rsidRPr="00D83E59">
        <w:rPr>
          <w:noProof/>
          <w:color w:val="000000" w:themeColor="text1"/>
        </w:rPr>
        <w:tab/>
        <w:t xml:space="preserve">Nguyen, L. Q. &amp; Weiner, J. Treatment of pyoderma gangrenosum with benzoyl peroxide. </w:t>
      </w:r>
      <w:r w:rsidRPr="00D83E59">
        <w:rPr>
          <w:i/>
          <w:noProof/>
          <w:color w:val="000000" w:themeColor="text1"/>
        </w:rPr>
        <w:t>Cutis</w:t>
      </w:r>
      <w:r w:rsidRPr="00D83E59">
        <w:rPr>
          <w:noProof/>
          <w:color w:val="000000" w:themeColor="text1"/>
        </w:rPr>
        <w:t xml:space="preserve"> </w:t>
      </w:r>
      <w:r w:rsidRPr="00D83E59">
        <w:rPr>
          <w:b/>
          <w:noProof/>
          <w:color w:val="000000" w:themeColor="text1"/>
        </w:rPr>
        <w:t>19</w:t>
      </w:r>
      <w:r w:rsidRPr="00D83E59">
        <w:rPr>
          <w:noProof/>
          <w:color w:val="000000" w:themeColor="text1"/>
        </w:rPr>
        <w:t>, 842-844 (1977).</w:t>
      </w:r>
    </w:p>
    <w:p w14:paraId="1F8F7096"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181</w:t>
      </w:r>
      <w:r w:rsidRPr="00D83E59">
        <w:rPr>
          <w:noProof/>
          <w:color w:val="000000" w:themeColor="text1"/>
        </w:rPr>
        <w:tab/>
        <w:t xml:space="preserve">Wilkins, R. G. &amp; Unverdorben, M. Wound cleaning and wound healing: a concise review. </w:t>
      </w:r>
      <w:r w:rsidRPr="00D83E59">
        <w:rPr>
          <w:i/>
          <w:noProof/>
          <w:color w:val="000000" w:themeColor="text1"/>
        </w:rPr>
        <w:t>Adv Skin Wound Care</w:t>
      </w:r>
      <w:r w:rsidRPr="00D83E59">
        <w:rPr>
          <w:noProof/>
          <w:color w:val="000000" w:themeColor="text1"/>
        </w:rPr>
        <w:t xml:space="preserve"> </w:t>
      </w:r>
      <w:r w:rsidRPr="00D83E59">
        <w:rPr>
          <w:b/>
          <w:noProof/>
          <w:color w:val="000000" w:themeColor="text1"/>
        </w:rPr>
        <w:t>26</w:t>
      </w:r>
      <w:r w:rsidRPr="00D83E59">
        <w:rPr>
          <w:noProof/>
          <w:color w:val="000000" w:themeColor="text1"/>
        </w:rPr>
        <w:t>, 160-163, doi:10.1097/01.ASW.0000428861.26671.41 (2013).</w:t>
      </w:r>
    </w:p>
    <w:p w14:paraId="6E12D7F6"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182</w:t>
      </w:r>
      <w:r w:rsidRPr="00D83E59">
        <w:rPr>
          <w:noProof/>
          <w:color w:val="000000" w:themeColor="text1"/>
        </w:rPr>
        <w:tab/>
        <w:t xml:space="preserve">Mahoney, E. &amp; Kelly, C. B. in </w:t>
      </w:r>
      <w:r w:rsidRPr="00D83E59">
        <w:rPr>
          <w:i/>
          <w:noProof/>
          <w:color w:val="000000" w:themeColor="text1"/>
        </w:rPr>
        <w:t>Orthotics and Prosthetics in Rehabilitation</w:t>
      </w:r>
      <w:r w:rsidRPr="00D83E59">
        <w:rPr>
          <w:noProof/>
          <w:color w:val="000000" w:themeColor="text1"/>
        </w:rPr>
        <w:t xml:space="preserve">     (Elsevier, 2013).</w:t>
      </w:r>
    </w:p>
    <w:p w14:paraId="28C997B3"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183</w:t>
      </w:r>
      <w:r w:rsidRPr="00D83E59">
        <w:rPr>
          <w:noProof/>
          <w:color w:val="000000" w:themeColor="text1"/>
        </w:rPr>
        <w:tab/>
        <w:t xml:space="preserve">Powers, J. G., Higham, C., Broussard, K. &amp; Phillips, T. J. Wound healing and treating wounds: Chronic wound care and management. </w:t>
      </w:r>
      <w:r w:rsidRPr="00D83E59">
        <w:rPr>
          <w:i/>
          <w:noProof/>
          <w:color w:val="000000" w:themeColor="text1"/>
        </w:rPr>
        <w:t>J Am Acad Dermatol</w:t>
      </w:r>
      <w:r w:rsidRPr="00D83E59">
        <w:rPr>
          <w:noProof/>
          <w:color w:val="000000" w:themeColor="text1"/>
        </w:rPr>
        <w:t xml:space="preserve"> </w:t>
      </w:r>
      <w:r w:rsidRPr="00D83E59">
        <w:rPr>
          <w:b/>
          <w:noProof/>
          <w:color w:val="000000" w:themeColor="text1"/>
        </w:rPr>
        <w:t>74</w:t>
      </w:r>
      <w:r w:rsidRPr="00D83E59">
        <w:rPr>
          <w:noProof/>
          <w:color w:val="000000" w:themeColor="text1"/>
        </w:rPr>
        <w:t>, 607-625; quiz 625-606, doi:10.1016/j.jaad.2015.08.070 (2016).</w:t>
      </w:r>
    </w:p>
    <w:p w14:paraId="79C7CA22"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184</w:t>
      </w:r>
      <w:r w:rsidRPr="00D83E59">
        <w:rPr>
          <w:noProof/>
          <w:color w:val="000000" w:themeColor="text1"/>
        </w:rPr>
        <w:tab/>
        <w:t xml:space="preserve">Lipsky, B. A. &amp; Hoey, C. Topical antimicrobial therapy for treating chronic wounds. </w:t>
      </w:r>
      <w:r w:rsidRPr="00D83E59">
        <w:rPr>
          <w:i/>
          <w:noProof/>
          <w:color w:val="000000" w:themeColor="text1"/>
        </w:rPr>
        <w:t>Clin Infect Dis</w:t>
      </w:r>
      <w:r w:rsidRPr="00D83E59">
        <w:rPr>
          <w:noProof/>
          <w:color w:val="000000" w:themeColor="text1"/>
        </w:rPr>
        <w:t xml:space="preserve"> </w:t>
      </w:r>
      <w:r w:rsidRPr="00D83E59">
        <w:rPr>
          <w:b/>
          <w:noProof/>
          <w:color w:val="000000" w:themeColor="text1"/>
        </w:rPr>
        <w:t>49</w:t>
      </w:r>
      <w:r w:rsidRPr="00D83E59">
        <w:rPr>
          <w:noProof/>
          <w:color w:val="000000" w:themeColor="text1"/>
        </w:rPr>
        <w:t>, 1541-1549, doi:10.1086/644732 (2009).</w:t>
      </w:r>
    </w:p>
    <w:p w14:paraId="3CDFE8E8"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185</w:t>
      </w:r>
      <w:r w:rsidRPr="00D83E59">
        <w:rPr>
          <w:noProof/>
          <w:color w:val="000000" w:themeColor="text1"/>
        </w:rPr>
        <w:tab/>
        <w:t xml:space="preserve">Lobmann, R., Zemlin, C., Motzkau, M., Reschke, K. &amp; Lehnert, H. Expression of matrix metalloproteinases and growth factors in diabetic foot wounds treated with a protease absorbent dressing. </w:t>
      </w:r>
      <w:r w:rsidRPr="00D83E59">
        <w:rPr>
          <w:i/>
          <w:noProof/>
          <w:color w:val="000000" w:themeColor="text1"/>
        </w:rPr>
        <w:t>J Diabetes Complications</w:t>
      </w:r>
      <w:r w:rsidRPr="00D83E59">
        <w:rPr>
          <w:noProof/>
          <w:color w:val="000000" w:themeColor="text1"/>
        </w:rPr>
        <w:t xml:space="preserve"> </w:t>
      </w:r>
      <w:r w:rsidRPr="00D83E59">
        <w:rPr>
          <w:b/>
          <w:noProof/>
          <w:color w:val="000000" w:themeColor="text1"/>
        </w:rPr>
        <w:t>20</w:t>
      </w:r>
      <w:r w:rsidRPr="00D83E59">
        <w:rPr>
          <w:noProof/>
          <w:color w:val="000000" w:themeColor="text1"/>
        </w:rPr>
        <w:t>, 329-335, doi:10.1016/j.jdiacomp.2005.08.007 (2006).</w:t>
      </w:r>
    </w:p>
    <w:p w14:paraId="204DF47D"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186</w:t>
      </w:r>
      <w:r w:rsidRPr="00D83E59">
        <w:rPr>
          <w:noProof/>
          <w:color w:val="000000" w:themeColor="text1"/>
        </w:rPr>
        <w:tab/>
        <w:t xml:space="preserve">Maida, V. &amp; Corban, J. Topical Medical Cannabis: A New Treatment for Wound Pain-Three Cases of Pyoderma Gangrenosum. </w:t>
      </w:r>
      <w:r w:rsidRPr="00D83E59">
        <w:rPr>
          <w:i/>
          <w:noProof/>
          <w:color w:val="000000" w:themeColor="text1"/>
        </w:rPr>
        <w:t>J Pain Symptom Manage</w:t>
      </w:r>
      <w:r w:rsidRPr="00D83E59">
        <w:rPr>
          <w:noProof/>
          <w:color w:val="000000" w:themeColor="text1"/>
        </w:rPr>
        <w:t xml:space="preserve"> </w:t>
      </w:r>
      <w:r w:rsidRPr="00D83E59">
        <w:rPr>
          <w:b/>
          <w:noProof/>
          <w:color w:val="000000" w:themeColor="text1"/>
        </w:rPr>
        <w:t>54</w:t>
      </w:r>
      <w:r w:rsidRPr="00D83E59">
        <w:rPr>
          <w:noProof/>
          <w:color w:val="000000" w:themeColor="text1"/>
        </w:rPr>
        <w:t>, 732-736, doi:10.1016/j.jpainsymman.2017.06.005 (2017).</w:t>
      </w:r>
    </w:p>
    <w:p w14:paraId="193A5E20"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187</w:t>
      </w:r>
      <w:r w:rsidRPr="00D83E59">
        <w:rPr>
          <w:noProof/>
          <w:color w:val="000000" w:themeColor="text1"/>
        </w:rPr>
        <w:tab/>
        <w:t xml:space="preserve">Schwartz, P. M., Barnett, S. K., Atillasoy, E. S. &amp; Milstone, L. M. Methotrexate induces differentiation of human keratinocytes. </w:t>
      </w:r>
      <w:r w:rsidRPr="00D83E59">
        <w:rPr>
          <w:i/>
          <w:noProof/>
          <w:color w:val="000000" w:themeColor="text1"/>
        </w:rPr>
        <w:t>Proc Natl Acad Sci U S A</w:t>
      </w:r>
      <w:r w:rsidRPr="00D83E59">
        <w:rPr>
          <w:noProof/>
          <w:color w:val="000000" w:themeColor="text1"/>
        </w:rPr>
        <w:t xml:space="preserve"> </w:t>
      </w:r>
      <w:r w:rsidRPr="00D83E59">
        <w:rPr>
          <w:b/>
          <w:noProof/>
          <w:color w:val="000000" w:themeColor="text1"/>
        </w:rPr>
        <w:t>89</w:t>
      </w:r>
      <w:r w:rsidRPr="00D83E59">
        <w:rPr>
          <w:noProof/>
          <w:color w:val="000000" w:themeColor="text1"/>
        </w:rPr>
        <w:t>, 594-598, doi:10.1073/pnas.89.2.594 (1992).</w:t>
      </w:r>
    </w:p>
    <w:p w14:paraId="4F135124"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188</w:t>
      </w:r>
      <w:r w:rsidRPr="00D83E59">
        <w:rPr>
          <w:noProof/>
          <w:color w:val="000000" w:themeColor="text1"/>
        </w:rPr>
        <w:tab/>
        <w:t xml:space="preserve">Long, C. C., Jessop, J., Young, M. &amp; Holt, P. J. Minimizing the risk of post-operative pyoderma gangrenosum. </w:t>
      </w:r>
      <w:r w:rsidRPr="00D83E59">
        <w:rPr>
          <w:i/>
          <w:noProof/>
          <w:color w:val="000000" w:themeColor="text1"/>
        </w:rPr>
        <w:t>Br J Dermatol</w:t>
      </w:r>
      <w:r w:rsidRPr="00D83E59">
        <w:rPr>
          <w:noProof/>
          <w:color w:val="000000" w:themeColor="text1"/>
        </w:rPr>
        <w:t xml:space="preserve"> </w:t>
      </w:r>
      <w:r w:rsidRPr="00D83E59">
        <w:rPr>
          <w:b/>
          <w:noProof/>
          <w:color w:val="000000" w:themeColor="text1"/>
        </w:rPr>
        <w:t>127</w:t>
      </w:r>
      <w:r w:rsidRPr="00D83E59">
        <w:rPr>
          <w:noProof/>
          <w:color w:val="000000" w:themeColor="text1"/>
        </w:rPr>
        <w:t>, 45-48, doi:10.1111/j.1365-2133.1992.tb14826.x (1992).</w:t>
      </w:r>
    </w:p>
    <w:p w14:paraId="1E89BE02"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189</w:t>
      </w:r>
      <w:r w:rsidRPr="00D83E59">
        <w:rPr>
          <w:noProof/>
          <w:color w:val="000000" w:themeColor="text1"/>
        </w:rPr>
        <w:tab/>
        <w:t xml:space="preserve">Zuo, K. J., Fung, E., Tredget, E. E. &amp; Lin, A. N. A systematic review of post-surgical pyoderma gangrenosum: identification of risk factors and proposed management strategy. </w:t>
      </w:r>
      <w:r w:rsidRPr="00D83E59">
        <w:rPr>
          <w:i/>
          <w:noProof/>
          <w:color w:val="000000" w:themeColor="text1"/>
        </w:rPr>
        <w:t>J Plast Reconstr Aesthet Surg</w:t>
      </w:r>
      <w:r w:rsidRPr="00D83E59">
        <w:rPr>
          <w:noProof/>
          <w:color w:val="000000" w:themeColor="text1"/>
        </w:rPr>
        <w:t xml:space="preserve"> </w:t>
      </w:r>
      <w:r w:rsidRPr="00D83E59">
        <w:rPr>
          <w:b/>
          <w:noProof/>
          <w:color w:val="000000" w:themeColor="text1"/>
        </w:rPr>
        <w:t>68</w:t>
      </w:r>
      <w:r w:rsidRPr="00D83E59">
        <w:rPr>
          <w:noProof/>
          <w:color w:val="000000" w:themeColor="text1"/>
        </w:rPr>
        <w:t>, 295-303, doi:10.1016/j.bjps.2014.12.036 (2015).</w:t>
      </w:r>
    </w:p>
    <w:p w14:paraId="6C86B3B6"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190</w:t>
      </w:r>
      <w:r w:rsidRPr="00D83E59">
        <w:rPr>
          <w:noProof/>
          <w:color w:val="000000" w:themeColor="text1"/>
        </w:rPr>
        <w:tab/>
        <w:t>Steele, R. B.</w:t>
      </w:r>
      <w:r w:rsidRPr="00D83E59">
        <w:rPr>
          <w:i/>
          <w:noProof/>
          <w:color w:val="000000" w:themeColor="text1"/>
        </w:rPr>
        <w:t xml:space="preserve"> et al.</w:t>
      </w:r>
      <w:r w:rsidRPr="00D83E59">
        <w:rPr>
          <w:noProof/>
          <w:color w:val="000000" w:themeColor="text1"/>
        </w:rPr>
        <w:t xml:space="preserve"> Pyoderma gangrenosum and pregnancy: an example of abnormal inflammation and challenging treatment. </w:t>
      </w:r>
      <w:r w:rsidRPr="00D83E59">
        <w:rPr>
          <w:i/>
          <w:noProof/>
          <w:color w:val="000000" w:themeColor="text1"/>
        </w:rPr>
        <w:t>Br J Dermatol</w:t>
      </w:r>
      <w:r w:rsidRPr="00D83E59">
        <w:rPr>
          <w:noProof/>
          <w:color w:val="000000" w:themeColor="text1"/>
        </w:rPr>
        <w:t xml:space="preserve"> </w:t>
      </w:r>
      <w:r w:rsidRPr="00D83E59">
        <w:rPr>
          <w:b/>
          <w:noProof/>
          <w:color w:val="000000" w:themeColor="text1"/>
        </w:rPr>
        <w:t>174</w:t>
      </w:r>
      <w:r w:rsidRPr="00D83E59">
        <w:rPr>
          <w:noProof/>
          <w:color w:val="000000" w:themeColor="text1"/>
        </w:rPr>
        <w:t>, 77-87, doi:10.1111/bjd.14230 (2016).</w:t>
      </w:r>
    </w:p>
    <w:p w14:paraId="236AA99E"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191</w:t>
      </w:r>
      <w:r w:rsidRPr="00D83E59">
        <w:rPr>
          <w:noProof/>
          <w:color w:val="000000" w:themeColor="text1"/>
        </w:rPr>
        <w:tab/>
        <w:t>Sanchez, I. M.</w:t>
      </w:r>
      <w:r w:rsidRPr="00D83E59">
        <w:rPr>
          <w:i/>
          <w:noProof/>
          <w:color w:val="000000" w:themeColor="text1"/>
        </w:rPr>
        <w:t xml:space="preserve"> et al.</w:t>
      </w:r>
      <w:r w:rsidRPr="00D83E59">
        <w:rPr>
          <w:noProof/>
          <w:color w:val="000000" w:themeColor="text1"/>
        </w:rPr>
        <w:t xml:space="preserve"> Clinical Features of Neutrophilic Dermatosis Variants Resembling Necrotizing Fasciitis. </w:t>
      </w:r>
      <w:r w:rsidRPr="00D83E59">
        <w:rPr>
          <w:i/>
          <w:noProof/>
          <w:color w:val="000000" w:themeColor="text1"/>
        </w:rPr>
        <w:t>JAMA Dermatol</w:t>
      </w:r>
      <w:r w:rsidRPr="00D83E59">
        <w:rPr>
          <w:noProof/>
          <w:color w:val="000000" w:themeColor="text1"/>
        </w:rPr>
        <w:t xml:space="preserve"> </w:t>
      </w:r>
      <w:r w:rsidRPr="00D83E59">
        <w:rPr>
          <w:b/>
          <w:noProof/>
          <w:color w:val="000000" w:themeColor="text1"/>
        </w:rPr>
        <w:t>155</w:t>
      </w:r>
      <w:r w:rsidRPr="00D83E59">
        <w:rPr>
          <w:noProof/>
          <w:color w:val="000000" w:themeColor="text1"/>
        </w:rPr>
        <w:t>, 79-84, doi:10.1001/jamadermatol.2018.3890 (2019).</w:t>
      </w:r>
    </w:p>
    <w:p w14:paraId="02F50ADE"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192</w:t>
      </w:r>
      <w:r w:rsidRPr="00D83E59">
        <w:rPr>
          <w:noProof/>
          <w:color w:val="000000" w:themeColor="text1"/>
        </w:rPr>
        <w:tab/>
        <w:t xml:space="preserve">Crittenden, S. C., Gilbert, J. E. &amp; Callen, J. P. Hydroxyurea-induced leg ulceration in a patient with a homozygous MTHFR polymorphism misdiagnosed as pyoderma gangrenosum. </w:t>
      </w:r>
      <w:r w:rsidRPr="00D83E59">
        <w:rPr>
          <w:i/>
          <w:noProof/>
          <w:color w:val="000000" w:themeColor="text1"/>
        </w:rPr>
        <w:t>JAMA Dermatol</w:t>
      </w:r>
      <w:r w:rsidRPr="00D83E59">
        <w:rPr>
          <w:noProof/>
          <w:color w:val="000000" w:themeColor="text1"/>
        </w:rPr>
        <w:t xml:space="preserve"> </w:t>
      </w:r>
      <w:r w:rsidRPr="00D83E59">
        <w:rPr>
          <w:b/>
          <w:noProof/>
          <w:color w:val="000000" w:themeColor="text1"/>
        </w:rPr>
        <w:t>150</w:t>
      </w:r>
      <w:r w:rsidRPr="00D83E59">
        <w:rPr>
          <w:noProof/>
          <w:color w:val="000000" w:themeColor="text1"/>
        </w:rPr>
        <w:t>, 780-781, doi:10.1001/jamadermatol.2013.7198 (2014).</w:t>
      </w:r>
    </w:p>
    <w:p w14:paraId="4A77CCC6"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193</w:t>
      </w:r>
      <w:r w:rsidRPr="00D83E59">
        <w:rPr>
          <w:noProof/>
          <w:color w:val="000000" w:themeColor="text1"/>
        </w:rPr>
        <w:tab/>
        <w:t>Delgado-Jimenez, Y.</w:t>
      </w:r>
      <w:r w:rsidRPr="00D83E59">
        <w:rPr>
          <w:i/>
          <w:noProof/>
          <w:color w:val="000000" w:themeColor="text1"/>
        </w:rPr>
        <w:t xml:space="preserve"> et al.</w:t>
      </w:r>
      <w:r w:rsidRPr="00D83E59">
        <w:rPr>
          <w:noProof/>
          <w:color w:val="000000" w:themeColor="text1"/>
        </w:rPr>
        <w:t xml:space="preserve"> Extranodal NK/T-cell lymphoma nasal type mimicking pyoderma gangrenosum. </w:t>
      </w:r>
      <w:r w:rsidRPr="00D83E59">
        <w:rPr>
          <w:i/>
          <w:noProof/>
          <w:color w:val="000000" w:themeColor="text1"/>
        </w:rPr>
        <w:t>Acta Derm Venereol</w:t>
      </w:r>
      <w:r w:rsidRPr="00D83E59">
        <w:rPr>
          <w:noProof/>
          <w:color w:val="000000" w:themeColor="text1"/>
        </w:rPr>
        <w:t xml:space="preserve"> </w:t>
      </w:r>
      <w:r w:rsidRPr="00D83E59">
        <w:rPr>
          <w:b/>
          <w:noProof/>
          <w:color w:val="000000" w:themeColor="text1"/>
        </w:rPr>
        <w:t>87</w:t>
      </w:r>
      <w:r w:rsidRPr="00D83E59">
        <w:rPr>
          <w:noProof/>
          <w:color w:val="000000" w:themeColor="text1"/>
        </w:rPr>
        <w:t>, 176-177, doi:10.2340/00015555-019 (2007).</w:t>
      </w:r>
    </w:p>
    <w:p w14:paraId="6B1278C8"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194</w:t>
      </w:r>
      <w:r w:rsidRPr="00D83E59">
        <w:rPr>
          <w:noProof/>
          <w:color w:val="000000" w:themeColor="text1"/>
        </w:rPr>
        <w:tab/>
        <w:t xml:space="preserve">Ho, K. K., Browne, A., Fitzgibbons, J., Carney, D. &amp; Powell, F. C. Mycosis fungoides bullosa simulating pyoderma gangrenosum. </w:t>
      </w:r>
      <w:r w:rsidRPr="00D83E59">
        <w:rPr>
          <w:i/>
          <w:noProof/>
          <w:color w:val="000000" w:themeColor="text1"/>
        </w:rPr>
        <w:t>Br J Dermatol</w:t>
      </w:r>
      <w:r w:rsidRPr="00D83E59">
        <w:rPr>
          <w:noProof/>
          <w:color w:val="000000" w:themeColor="text1"/>
        </w:rPr>
        <w:t xml:space="preserve"> </w:t>
      </w:r>
      <w:r w:rsidRPr="00D83E59">
        <w:rPr>
          <w:b/>
          <w:noProof/>
          <w:color w:val="000000" w:themeColor="text1"/>
        </w:rPr>
        <w:t>142</w:t>
      </w:r>
      <w:r w:rsidRPr="00D83E59">
        <w:rPr>
          <w:noProof/>
          <w:color w:val="000000" w:themeColor="text1"/>
        </w:rPr>
        <w:t>, 124-127, doi:10.1046/j.1365-2133.2000.03253.x (2000).</w:t>
      </w:r>
    </w:p>
    <w:p w14:paraId="7B2FA9C3"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lastRenderedPageBreak/>
        <w:t>195</w:t>
      </w:r>
      <w:r w:rsidRPr="00D83E59">
        <w:rPr>
          <w:noProof/>
          <w:color w:val="000000" w:themeColor="text1"/>
        </w:rPr>
        <w:tab/>
        <w:t xml:space="preserve">Jasch, K. C., Hermes, B., Scheller, U. &amp; Harth, W. Pyoderma gangrenosum-like primary cutaneous cryptococcosis. </w:t>
      </w:r>
      <w:r w:rsidRPr="00D83E59">
        <w:rPr>
          <w:i/>
          <w:noProof/>
          <w:color w:val="000000" w:themeColor="text1"/>
        </w:rPr>
        <w:t>Acta Derm Venereol</w:t>
      </w:r>
      <w:r w:rsidRPr="00D83E59">
        <w:rPr>
          <w:noProof/>
          <w:color w:val="000000" w:themeColor="text1"/>
        </w:rPr>
        <w:t xml:space="preserve"> </w:t>
      </w:r>
      <w:r w:rsidRPr="00D83E59">
        <w:rPr>
          <w:b/>
          <w:noProof/>
          <w:color w:val="000000" w:themeColor="text1"/>
        </w:rPr>
        <w:t>88</w:t>
      </w:r>
      <w:r w:rsidRPr="00D83E59">
        <w:rPr>
          <w:noProof/>
          <w:color w:val="000000" w:themeColor="text1"/>
        </w:rPr>
        <w:t>, 76-77, doi:10.2340/00015555-0328 (2008).</w:t>
      </w:r>
    </w:p>
    <w:p w14:paraId="3A0F4025"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196</w:t>
      </w:r>
      <w:r w:rsidRPr="00D83E59">
        <w:rPr>
          <w:noProof/>
          <w:color w:val="000000" w:themeColor="text1"/>
        </w:rPr>
        <w:tab/>
        <w:t xml:space="preserve">Kerr, O. A., Bong, C., Wallis, C. &amp; Tidman, M. J. Primary cutaneous mucormycosis masquerading as pyoderma gangrenosum. </w:t>
      </w:r>
      <w:r w:rsidRPr="00D83E59">
        <w:rPr>
          <w:i/>
          <w:noProof/>
          <w:color w:val="000000" w:themeColor="text1"/>
        </w:rPr>
        <w:t>Br J Dermatol</w:t>
      </w:r>
      <w:r w:rsidRPr="00D83E59">
        <w:rPr>
          <w:noProof/>
          <w:color w:val="000000" w:themeColor="text1"/>
        </w:rPr>
        <w:t xml:space="preserve"> </w:t>
      </w:r>
      <w:r w:rsidRPr="00D83E59">
        <w:rPr>
          <w:b/>
          <w:noProof/>
          <w:color w:val="000000" w:themeColor="text1"/>
        </w:rPr>
        <w:t>150</w:t>
      </w:r>
      <w:r w:rsidRPr="00D83E59">
        <w:rPr>
          <w:noProof/>
          <w:color w:val="000000" w:themeColor="text1"/>
        </w:rPr>
        <w:t>, 1212-1213, doi:10.1111/j.1365-2133.2004.05826.x (2004).</w:t>
      </w:r>
    </w:p>
    <w:p w14:paraId="714EB49E"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197</w:t>
      </w:r>
      <w:r w:rsidRPr="00D83E59">
        <w:rPr>
          <w:noProof/>
          <w:color w:val="000000" w:themeColor="text1"/>
        </w:rPr>
        <w:tab/>
        <w:t>Kikuchi, N.</w:t>
      </w:r>
      <w:r w:rsidRPr="00D83E59">
        <w:rPr>
          <w:i/>
          <w:noProof/>
          <w:color w:val="000000" w:themeColor="text1"/>
        </w:rPr>
        <w:t xml:space="preserve"> et al.</w:t>
      </w:r>
      <w:r w:rsidRPr="00D83E59">
        <w:rPr>
          <w:noProof/>
          <w:color w:val="000000" w:themeColor="text1"/>
        </w:rPr>
        <w:t xml:space="preserve"> Cutaneous Cryptococcosis Mimicking Pyoderma Gangrenosum: A Report of Four Cases. </w:t>
      </w:r>
      <w:r w:rsidRPr="00D83E59">
        <w:rPr>
          <w:i/>
          <w:noProof/>
          <w:color w:val="000000" w:themeColor="text1"/>
        </w:rPr>
        <w:t>Acta Derm Venereol</w:t>
      </w:r>
      <w:r w:rsidRPr="00D83E59">
        <w:rPr>
          <w:noProof/>
          <w:color w:val="000000" w:themeColor="text1"/>
        </w:rPr>
        <w:t xml:space="preserve"> </w:t>
      </w:r>
      <w:r w:rsidRPr="00D83E59">
        <w:rPr>
          <w:b/>
          <w:noProof/>
          <w:color w:val="000000" w:themeColor="text1"/>
        </w:rPr>
        <w:t>96</w:t>
      </w:r>
      <w:r w:rsidRPr="00D83E59">
        <w:rPr>
          <w:noProof/>
          <w:color w:val="000000" w:themeColor="text1"/>
        </w:rPr>
        <w:t>, 116-117, doi:10.2340/00015555-2153 (2016).</w:t>
      </w:r>
    </w:p>
    <w:p w14:paraId="1A499EA4"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198</w:t>
      </w:r>
      <w:r w:rsidRPr="00D83E59">
        <w:rPr>
          <w:noProof/>
          <w:color w:val="000000" w:themeColor="text1"/>
        </w:rPr>
        <w:tab/>
        <w:t>Murray, P. R.</w:t>
      </w:r>
      <w:r w:rsidRPr="00D83E59">
        <w:rPr>
          <w:i/>
          <w:noProof/>
          <w:color w:val="000000" w:themeColor="text1"/>
        </w:rPr>
        <w:t xml:space="preserve"> et al.</w:t>
      </w:r>
      <w:r w:rsidRPr="00D83E59">
        <w:rPr>
          <w:noProof/>
          <w:color w:val="000000" w:themeColor="text1"/>
        </w:rPr>
        <w:t xml:space="preserve"> Pyoderma gangrenosum-like ulcer in a patient with X-linked agammaglobulinemia: identification of Helicobacter bilis by mass spectrometry analysis. </w:t>
      </w:r>
      <w:r w:rsidRPr="00D83E59">
        <w:rPr>
          <w:i/>
          <w:noProof/>
          <w:color w:val="000000" w:themeColor="text1"/>
        </w:rPr>
        <w:t>Arch Dermatol</w:t>
      </w:r>
      <w:r w:rsidRPr="00D83E59">
        <w:rPr>
          <w:noProof/>
          <w:color w:val="000000" w:themeColor="text1"/>
        </w:rPr>
        <w:t xml:space="preserve"> </w:t>
      </w:r>
      <w:r w:rsidRPr="00D83E59">
        <w:rPr>
          <w:b/>
          <w:noProof/>
          <w:color w:val="000000" w:themeColor="text1"/>
        </w:rPr>
        <w:t>146</w:t>
      </w:r>
      <w:r w:rsidRPr="00D83E59">
        <w:rPr>
          <w:noProof/>
          <w:color w:val="000000" w:themeColor="text1"/>
        </w:rPr>
        <w:t>, 523-526, doi:10.1001/archdermatol.2010.86 (2010).</w:t>
      </w:r>
    </w:p>
    <w:p w14:paraId="40ECC3EE"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199</w:t>
      </w:r>
      <w:r w:rsidRPr="00D83E59">
        <w:rPr>
          <w:noProof/>
          <w:color w:val="000000" w:themeColor="text1"/>
        </w:rPr>
        <w:tab/>
        <w:t xml:space="preserve">New, D., Eaton, P., Knable, A. &amp; Callen, J. P. The use of B vitamins for cutaneous ulcerations mimicking pyoderma gangrenosum in patients with MTHFR polymorphism. </w:t>
      </w:r>
      <w:r w:rsidRPr="00D83E59">
        <w:rPr>
          <w:i/>
          <w:noProof/>
          <w:color w:val="000000" w:themeColor="text1"/>
        </w:rPr>
        <w:t>Arch Dermatol</w:t>
      </w:r>
      <w:r w:rsidRPr="00D83E59">
        <w:rPr>
          <w:noProof/>
          <w:color w:val="000000" w:themeColor="text1"/>
        </w:rPr>
        <w:t xml:space="preserve"> </w:t>
      </w:r>
      <w:r w:rsidRPr="00D83E59">
        <w:rPr>
          <w:b/>
          <w:noProof/>
          <w:color w:val="000000" w:themeColor="text1"/>
        </w:rPr>
        <w:t>147</w:t>
      </w:r>
      <w:r w:rsidRPr="00D83E59">
        <w:rPr>
          <w:noProof/>
          <w:color w:val="000000" w:themeColor="text1"/>
        </w:rPr>
        <w:t>, 450-453, doi:10.1001/archdermatol.2011.77 (2011).</w:t>
      </w:r>
    </w:p>
    <w:p w14:paraId="6C4EDD83"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200</w:t>
      </w:r>
      <w:r w:rsidRPr="00D83E59">
        <w:rPr>
          <w:noProof/>
          <w:color w:val="000000" w:themeColor="text1"/>
        </w:rPr>
        <w:tab/>
        <w:t xml:space="preserve">Weenig, R. H., Davis, M. D., Dahl, P. R. &amp; Su, W. P. Skin ulcers misdiagnosed as pyoderma gangrenosum. </w:t>
      </w:r>
      <w:r w:rsidRPr="00D83E59">
        <w:rPr>
          <w:i/>
          <w:noProof/>
          <w:color w:val="000000" w:themeColor="text1"/>
        </w:rPr>
        <w:t>N Engl J Med</w:t>
      </w:r>
      <w:r w:rsidRPr="00D83E59">
        <w:rPr>
          <w:noProof/>
          <w:color w:val="000000" w:themeColor="text1"/>
        </w:rPr>
        <w:t xml:space="preserve"> </w:t>
      </w:r>
      <w:r w:rsidRPr="00D83E59">
        <w:rPr>
          <w:b/>
          <w:noProof/>
          <w:color w:val="000000" w:themeColor="text1"/>
        </w:rPr>
        <w:t>347</w:t>
      </w:r>
      <w:r w:rsidRPr="00D83E59">
        <w:rPr>
          <w:noProof/>
          <w:color w:val="000000" w:themeColor="text1"/>
        </w:rPr>
        <w:t>, 1412-1418, doi:10.1056/NEJMoa013383 (2002).</w:t>
      </w:r>
    </w:p>
    <w:p w14:paraId="3B7EA2E6"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201</w:t>
      </w:r>
      <w:r w:rsidRPr="00D83E59">
        <w:rPr>
          <w:noProof/>
          <w:color w:val="000000" w:themeColor="text1"/>
        </w:rPr>
        <w:tab/>
        <w:t xml:space="preserve">Eisendle, K., Thuile, T., Deluca, J. &amp; Pichler, M. Surgical Treatment of Pyoderma Gangrenosum with Negative Pressure Wound Therapy and Skin Grafting, Including Xenografts: Personal Experience and Comprehensive Review on 161 Cases. </w:t>
      </w:r>
      <w:r w:rsidRPr="00D83E59">
        <w:rPr>
          <w:i/>
          <w:noProof/>
          <w:color w:val="000000" w:themeColor="text1"/>
        </w:rPr>
        <w:t>Adv Wound Care (New Rochelle)</w:t>
      </w:r>
      <w:r w:rsidRPr="00D83E59">
        <w:rPr>
          <w:noProof/>
          <w:color w:val="000000" w:themeColor="text1"/>
        </w:rPr>
        <w:t xml:space="preserve"> </w:t>
      </w:r>
      <w:r w:rsidRPr="00D83E59">
        <w:rPr>
          <w:b/>
          <w:noProof/>
          <w:color w:val="000000" w:themeColor="text1"/>
        </w:rPr>
        <w:t>9</w:t>
      </w:r>
      <w:r w:rsidRPr="00D83E59">
        <w:rPr>
          <w:noProof/>
          <w:color w:val="000000" w:themeColor="text1"/>
        </w:rPr>
        <w:t>, 405-425, doi:10.1089/wound.2020.1160 (2020).</w:t>
      </w:r>
    </w:p>
    <w:p w14:paraId="6AA9680B" w14:textId="118E6D42" w:rsidR="00F928D6" w:rsidRPr="00D83E59" w:rsidRDefault="00F928D6" w:rsidP="00F928D6">
      <w:pPr>
        <w:pStyle w:val="EndNoteBibliography"/>
        <w:ind w:left="720" w:hanging="720"/>
        <w:rPr>
          <w:noProof/>
          <w:color w:val="000000" w:themeColor="text1"/>
        </w:rPr>
      </w:pPr>
      <w:r w:rsidRPr="00D83E59">
        <w:rPr>
          <w:noProof/>
          <w:color w:val="000000" w:themeColor="text1"/>
        </w:rPr>
        <w:t>202</w:t>
      </w:r>
      <w:r w:rsidRPr="00D83E59">
        <w:rPr>
          <w:noProof/>
          <w:color w:val="000000" w:themeColor="text1"/>
        </w:rPr>
        <w:tab/>
        <w:t>Xia, F. D.</w:t>
      </w:r>
      <w:r w:rsidRPr="00D83E59">
        <w:rPr>
          <w:i/>
          <w:noProof/>
          <w:color w:val="000000" w:themeColor="text1"/>
        </w:rPr>
        <w:t xml:space="preserve"> et al.</w:t>
      </w:r>
      <w:r w:rsidRPr="00D83E59">
        <w:rPr>
          <w:noProof/>
          <w:color w:val="000000" w:themeColor="text1"/>
        </w:rPr>
        <w:t xml:space="preserve"> Risk of developing pyoderma gangrenosum after procedures in patients with a known history of pyoderma gangrenosum-A retrospective analysis. </w:t>
      </w:r>
      <w:r w:rsidRPr="00D83E59">
        <w:rPr>
          <w:i/>
          <w:noProof/>
          <w:color w:val="000000" w:themeColor="text1"/>
        </w:rPr>
        <w:t>J Am Acad Dermatol</w:t>
      </w:r>
      <w:r w:rsidRPr="00D83E59">
        <w:rPr>
          <w:noProof/>
          <w:color w:val="000000" w:themeColor="text1"/>
        </w:rPr>
        <w:t xml:space="preserve"> </w:t>
      </w:r>
      <w:r w:rsidRPr="00D83E59">
        <w:rPr>
          <w:b/>
          <w:noProof/>
          <w:color w:val="000000" w:themeColor="text1"/>
        </w:rPr>
        <w:t>78</w:t>
      </w:r>
      <w:r w:rsidRPr="00D83E59">
        <w:rPr>
          <w:noProof/>
          <w:color w:val="000000" w:themeColor="text1"/>
        </w:rPr>
        <w:t>, 310-314.e311, doi:10.1016/j.jaad.2017.09.040 (2018).</w:t>
      </w:r>
      <w:r w:rsidR="005F4A7D" w:rsidRPr="00D83E59">
        <w:rPr>
          <w:noProof/>
          <w:color w:val="000000" w:themeColor="text1"/>
        </w:rPr>
        <w:t xml:space="preserve"> </w:t>
      </w:r>
      <w:r w:rsidR="005F4A7D" w:rsidRPr="00D83E59">
        <w:rPr>
          <w:b/>
          <w:noProof/>
          <w:color w:val="000000" w:themeColor="text1"/>
        </w:rPr>
        <w:t>This article establishes the incidence of PG recurrence following surgical procedures.</w:t>
      </w:r>
    </w:p>
    <w:p w14:paraId="04CCCC97"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203</w:t>
      </w:r>
      <w:r w:rsidRPr="00D83E59">
        <w:rPr>
          <w:noProof/>
          <w:color w:val="000000" w:themeColor="text1"/>
        </w:rPr>
        <w:tab/>
        <w:t>Haag, C. K.</w:t>
      </w:r>
      <w:r w:rsidRPr="00D83E59">
        <w:rPr>
          <w:i/>
          <w:noProof/>
          <w:color w:val="000000" w:themeColor="text1"/>
        </w:rPr>
        <w:t xml:space="preserve"> et al.</w:t>
      </w:r>
      <w:r w:rsidRPr="00D83E59">
        <w:rPr>
          <w:noProof/>
          <w:color w:val="000000" w:themeColor="text1"/>
        </w:rPr>
        <w:t xml:space="preserve"> Perioperative management of pyoderma gangrenosum. </w:t>
      </w:r>
      <w:r w:rsidRPr="00D83E59">
        <w:rPr>
          <w:i/>
          <w:noProof/>
          <w:color w:val="000000" w:themeColor="text1"/>
        </w:rPr>
        <w:t>J Am Acad Dermatol</w:t>
      </w:r>
      <w:r w:rsidRPr="00D83E59">
        <w:rPr>
          <w:noProof/>
          <w:color w:val="000000" w:themeColor="text1"/>
        </w:rPr>
        <w:t>, doi:10.1016/j.jaad.2020.01.002 (2020).</w:t>
      </w:r>
    </w:p>
    <w:p w14:paraId="096725A5"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204</w:t>
      </w:r>
      <w:r w:rsidRPr="00D83E59">
        <w:rPr>
          <w:noProof/>
          <w:color w:val="000000" w:themeColor="text1"/>
        </w:rPr>
        <w:tab/>
        <w:t xml:space="preserve">Gerard, A. J., Feldman, S. R. &amp; Strowd, L. Quality of life of patients with pyoderma gangrenosum and hidradenitis suppurativa. </w:t>
      </w:r>
      <w:r w:rsidRPr="00D83E59">
        <w:rPr>
          <w:i/>
          <w:noProof/>
          <w:color w:val="000000" w:themeColor="text1"/>
        </w:rPr>
        <w:t>J Cutan Med Surg</w:t>
      </w:r>
      <w:r w:rsidRPr="00D83E59">
        <w:rPr>
          <w:noProof/>
          <w:color w:val="000000" w:themeColor="text1"/>
        </w:rPr>
        <w:t xml:space="preserve"> </w:t>
      </w:r>
      <w:r w:rsidRPr="00D83E59">
        <w:rPr>
          <w:b/>
          <w:noProof/>
          <w:color w:val="000000" w:themeColor="text1"/>
        </w:rPr>
        <w:t>19</w:t>
      </w:r>
      <w:r w:rsidRPr="00D83E59">
        <w:rPr>
          <w:noProof/>
          <w:color w:val="000000" w:themeColor="text1"/>
        </w:rPr>
        <w:t>, 391-396, doi:10.1177/1203475415575013 (2015).</w:t>
      </w:r>
    </w:p>
    <w:p w14:paraId="7E372CC4"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205</w:t>
      </w:r>
      <w:r w:rsidRPr="00D83E59">
        <w:rPr>
          <w:noProof/>
          <w:color w:val="000000" w:themeColor="text1"/>
        </w:rPr>
        <w:tab/>
        <w:t>Augustin, M.</w:t>
      </w:r>
      <w:r w:rsidRPr="00D83E59">
        <w:rPr>
          <w:i/>
          <w:noProof/>
          <w:color w:val="000000" w:themeColor="text1"/>
        </w:rPr>
        <w:t xml:space="preserve"> et al.</w:t>
      </w:r>
      <w:r w:rsidRPr="00D83E59">
        <w:rPr>
          <w:noProof/>
          <w:color w:val="000000" w:themeColor="text1"/>
        </w:rPr>
        <w:t xml:space="preserve"> Validity and feasibility of the wound-QoL questionnaire on health-related quality of life in chronic wounds. </w:t>
      </w:r>
      <w:r w:rsidRPr="00D83E59">
        <w:rPr>
          <w:i/>
          <w:noProof/>
          <w:color w:val="000000" w:themeColor="text1"/>
        </w:rPr>
        <w:t>Wound Repair Regen</w:t>
      </w:r>
      <w:r w:rsidRPr="00D83E59">
        <w:rPr>
          <w:noProof/>
          <w:color w:val="000000" w:themeColor="text1"/>
        </w:rPr>
        <w:t xml:space="preserve"> </w:t>
      </w:r>
      <w:r w:rsidRPr="00D83E59">
        <w:rPr>
          <w:b/>
          <w:noProof/>
          <w:color w:val="000000" w:themeColor="text1"/>
        </w:rPr>
        <w:t>25</w:t>
      </w:r>
      <w:r w:rsidRPr="00D83E59">
        <w:rPr>
          <w:noProof/>
          <w:color w:val="000000" w:themeColor="text1"/>
        </w:rPr>
        <w:t>, 852-857, doi:10.1111/wrr.12583 (2017).</w:t>
      </w:r>
    </w:p>
    <w:p w14:paraId="6B7141A6"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206</w:t>
      </w:r>
      <w:r w:rsidRPr="00D83E59">
        <w:rPr>
          <w:noProof/>
          <w:color w:val="000000" w:themeColor="text1"/>
        </w:rPr>
        <w:tab/>
        <w:t>Ighani, A.</w:t>
      </w:r>
      <w:r w:rsidRPr="00D83E59">
        <w:rPr>
          <w:i/>
          <w:noProof/>
          <w:color w:val="000000" w:themeColor="text1"/>
        </w:rPr>
        <w:t xml:space="preserve"> et al.</w:t>
      </w:r>
      <w:r w:rsidRPr="00D83E59">
        <w:rPr>
          <w:noProof/>
          <w:color w:val="000000" w:themeColor="text1"/>
        </w:rPr>
        <w:t xml:space="preserve"> Pyoderma gangrenosum and its impact on quality of life: a multicentre, prospective study. </w:t>
      </w:r>
      <w:r w:rsidRPr="00D83E59">
        <w:rPr>
          <w:i/>
          <w:noProof/>
          <w:color w:val="000000" w:themeColor="text1"/>
        </w:rPr>
        <w:t>Br J Dermatol</w:t>
      </w:r>
      <w:r w:rsidRPr="00D83E59">
        <w:rPr>
          <w:noProof/>
          <w:color w:val="000000" w:themeColor="text1"/>
        </w:rPr>
        <w:t xml:space="preserve"> </w:t>
      </w:r>
      <w:r w:rsidRPr="00D83E59">
        <w:rPr>
          <w:b/>
          <w:noProof/>
          <w:color w:val="000000" w:themeColor="text1"/>
        </w:rPr>
        <w:t>180</w:t>
      </w:r>
      <w:r w:rsidRPr="00D83E59">
        <w:rPr>
          <w:noProof/>
          <w:color w:val="000000" w:themeColor="text1"/>
        </w:rPr>
        <w:t>, 672-673, doi:10.1111/bjd.17347 (2019).</w:t>
      </w:r>
    </w:p>
    <w:p w14:paraId="49F6BD26"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207</w:t>
      </w:r>
      <w:r w:rsidRPr="00D83E59">
        <w:rPr>
          <w:noProof/>
          <w:color w:val="000000" w:themeColor="text1"/>
        </w:rPr>
        <w:tab/>
        <w:t xml:space="preserve">Basra, M. K., Fenech, R., Gatt, R. M., Salek, M. S. &amp; Finlay, A. Y. The Dermatology Life Quality Index 1994-2007: a comprehensive review of validation data and clinical results. </w:t>
      </w:r>
      <w:r w:rsidRPr="00D83E59">
        <w:rPr>
          <w:i/>
          <w:noProof/>
          <w:color w:val="000000" w:themeColor="text1"/>
        </w:rPr>
        <w:t>Br J Dermatol</w:t>
      </w:r>
      <w:r w:rsidRPr="00D83E59">
        <w:rPr>
          <w:noProof/>
          <w:color w:val="000000" w:themeColor="text1"/>
        </w:rPr>
        <w:t xml:space="preserve"> </w:t>
      </w:r>
      <w:r w:rsidRPr="00D83E59">
        <w:rPr>
          <w:b/>
          <w:noProof/>
          <w:color w:val="000000" w:themeColor="text1"/>
        </w:rPr>
        <w:t>159</w:t>
      </w:r>
      <w:r w:rsidRPr="00D83E59">
        <w:rPr>
          <w:noProof/>
          <w:color w:val="000000" w:themeColor="text1"/>
        </w:rPr>
        <w:t>, 997-1035, doi:10.1111/j.1365-2133.2008.08832.x (2008).</w:t>
      </w:r>
    </w:p>
    <w:p w14:paraId="705194EA"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208</w:t>
      </w:r>
      <w:r w:rsidRPr="00D83E59">
        <w:rPr>
          <w:noProof/>
          <w:color w:val="000000" w:themeColor="text1"/>
        </w:rPr>
        <w:tab/>
        <w:t xml:space="preserve">Dyer, M. T. D., Goldsmith, K. A., Sharples, L. S. &amp; Buxton, M. J. A review of health utilities using the EQ-5D in studies of cardiovascular disease. </w:t>
      </w:r>
      <w:r w:rsidRPr="00D83E59">
        <w:rPr>
          <w:i/>
          <w:noProof/>
          <w:color w:val="000000" w:themeColor="text1"/>
        </w:rPr>
        <w:t>Health Qual Life Out</w:t>
      </w:r>
      <w:r w:rsidRPr="00D83E59">
        <w:rPr>
          <w:noProof/>
          <w:color w:val="000000" w:themeColor="text1"/>
        </w:rPr>
        <w:t xml:space="preserve"> </w:t>
      </w:r>
      <w:r w:rsidRPr="00D83E59">
        <w:rPr>
          <w:b/>
          <w:noProof/>
          <w:color w:val="000000" w:themeColor="text1"/>
        </w:rPr>
        <w:t>8</w:t>
      </w:r>
      <w:r w:rsidRPr="00D83E59">
        <w:rPr>
          <w:noProof/>
          <w:color w:val="000000" w:themeColor="text1"/>
        </w:rPr>
        <w:t>, doi:10.1186/1477-7525-8-13 (2010).</w:t>
      </w:r>
    </w:p>
    <w:p w14:paraId="023E2E48"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209</w:t>
      </w:r>
      <w:r w:rsidRPr="00D83E59">
        <w:rPr>
          <w:noProof/>
          <w:color w:val="000000" w:themeColor="text1"/>
        </w:rPr>
        <w:tab/>
        <w:t>Huppertz-Hauss, G.</w:t>
      </w:r>
      <w:r w:rsidRPr="00D83E59">
        <w:rPr>
          <w:i/>
          <w:noProof/>
          <w:color w:val="000000" w:themeColor="text1"/>
        </w:rPr>
        <w:t xml:space="preserve"> et al.</w:t>
      </w:r>
      <w:r w:rsidRPr="00D83E59">
        <w:rPr>
          <w:noProof/>
          <w:color w:val="000000" w:themeColor="text1"/>
        </w:rPr>
        <w:t xml:space="preserve"> Comparison of the Multiattribute Utility Instruments EQ-5D and SF-6D in a Europe-Wide Population-Based Cohort of Patients with Inflammatory Bowel Disease 10 Years after Diagnosis. </w:t>
      </w:r>
      <w:r w:rsidRPr="00D83E59">
        <w:rPr>
          <w:i/>
          <w:noProof/>
          <w:color w:val="000000" w:themeColor="text1"/>
        </w:rPr>
        <w:t>Gastroenterol Res Pract</w:t>
      </w:r>
      <w:r w:rsidRPr="00D83E59">
        <w:rPr>
          <w:noProof/>
          <w:color w:val="000000" w:themeColor="text1"/>
        </w:rPr>
        <w:t xml:space="preserve"> </w:t>
      </w:r>
      <w:r w:rsidRPr="00D83E59">
        <w:rPr>
          <w:b/>
          <w:noProof/>
          <w:color w:val="000000" w:themeColor="text1"/>
        </w:rPr>
        <w:t>2016</w:t>
      </w:r>
      <w:r w:rsidRPr="00D83E59">
        <w:rPr>
          <w:noProof/>
          <w:color w:val="000000" w:themeColor="text1"/>
        </w:rPr>
        <w:t>, 5023973, doi:10.1155/2016/5023973 (2016).</w:t>
      </w:r>
    </w:p>
    <w:p w14:paraId="4ABCA2E1"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210</w:t>
      </w:r>
      <w:r w:rsidRPr="00D83E59">
        <w:rPr>
          <w:noProof/>
          <w:color w:val="000000" w:themeColor="text1"/>
        </w:rPr>
        <w:tab/>
        <w:t xml:space="preserve">Beiteke, U., Bigge, S., Reichenberger, C. &amp; Gralow, I. Pain and pain management in dermatology. </w:t>
      </w:r>
      <w:r w:rsidRPr="00D83E59">
        <w:rPr>
          <w:i/>
          <w:noProof/>
          <w:color w:val="000000" w:themeColor="text1"/>
        </w:rPr>
        <w:t>J Dtsch Dermatol Ges</w:t>
      </w:r>
      <w:r w:rsidRPr="00D83E59">
        <w:rPr>
          <w:noProof/>
          <w:color w:val="000000" w:themeColor="text1"/>
        </w:rPr>
        <w:t xml:space="preserve"> </w:t>
      </w:r>
      <w:r w:rsidRPr="00D83E59">
        <w:rPr>
          <w:b/>
          <w:noProof/>
          <w:color w:val="000000" w:themeColor="text1"/>
        </w:rPr>
        <w:t>13</w:t>
      </w:r>
      <w:r w:rsidRPr="00D83E59">
        <w:rPr>
          <w:noProof/>
          <w:color w:val="000000" w:themeColor="text1"/>
        </w:rPr>
        <w:t>, 967-987, doi:10.1111/ddg.12822 (2015).</w:t>
      </w:r>
    </w:p>
    <w:p w14:paraId="2BBBF453"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211</w:t>
      </w:r>
      <w:r w:rsidRPr="00D83E59">
        <w:rPr>
          <w:noProof/>
          <w:color w:val="000000" w:themeColor="text1"/>
        </w:rPr>
        <w:tab/>
        <w:t xml:space="preserve">Wu, X. R. &amp; Shen, B. Diagnosis and management of parastomal pyoderma gangrenosum. </w:t>
      </w:r>
      <w:r w:rsidRPr="00D83E59">
        <w:rPr>
          <w:i/>
          <w:noProof/>
          <w:color w:val="000000" w:themeColor="text1"/>
        </w:rPr>
        <w:t>Gastroenterol Rep (Oxf)</w:t>
      </w:r>
      <w:r w:rsidRPr="00D83E59">
        <w:rPr>
          <w:noProof/>
          <w:color w:val="000000" w:themeColor="text1"/>
        </w:rPr>
        <w:t xml:space="preserve"> </w:t>
      </w:r>
      <w:r w:rsidRPr="00D83E59">
        <w:rPr>
          <w:b/>
          <w:noProof/>
          <w:color w:val="000000" w:themeColor="text1"/>
        </w:rPr>
        <w:t>1</w:t>
      </w:r>
      <w:r w:rsidRPr="00D83E59">
        <w:rPr>
          <w:noProof/>
          <w:color w:val="000000" w:themeColor="text1"/>
        </w:rPr>
        <w:t>, 1-8, doi:10.1093/gastro/got013 (2013).</w:t>
      </w:r>
    </w:p>
    <w:p w14:paraId="57A77533"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212</w:t>
      </w:r>
      <w:r w:rsidRPr="00D83E59">
        <w:rPr>
          <w:noProof/>
          <w:color w:val="000000" w:themeColor="text1"/>
        </w:rPr>
        <w:tab/>
        <w:t>Karimkhani, C.</w:t>
      </w:r>
      <w:r w:rsidRPr="00D83E59">
        <w:rPr>
          <w:i/>
          <w:noProof/>
          <w:color w:val="000000" w:themeColor="text1"/>
        </w:rPr>
        <w:t xml:space="preserve"> et al.</w:t>
      </w:r>
      <w:r w:rsidRPr="00D83E59">
        <w:rPr>
          <w:noProof/>
          <w:color w:val="000000" w:themeColor="text1"/>
        </w:rPr>
        <w:t xml:space="preserve"> Global skin disease morbidity and mortality: an update from the global burden of disease study 2013. </w:t>
      </w:r>
      <w:r w:rsidRPr="00D83E59">
        <w:rPr>
          <w:i/>
          <w:noProof/>
          <w:color w:val="000000" w:themeColor="text1"/>
        </w:rPr>
        <w:t>JAMA Dermatol</w:t>
      </w:r>
      <w:r w:rsidRPr="00D83E59">
        <w:rPr>
          <w:noProof/>
          <w:color w:val="000000" w:themeColor="text1"/>
        </w:rPr>
        <w:t xml:space="preserve"> </w:t>
      </w:r>
      <w:r w:rsidRPr="00D83E59">
        <w:rPr>
          <w:b/>
          <w:noProof/>
          <w:color w:val="000000" w:themeColor="text1"/>
        </w:rPr>
        <w:t>153</w:t>
      </w:r>
      <w:r w:rsidRPr="00D83E59">
        <w:rPr>
          <w:noProof/>
          <w:color w:val="000000" w:themeColor="text1"/>
        </w:rPr>
        <w:t>, 406-412, doi:10.1001/jamadermatol.2016.5538 (2017).</w:t>
      </w:r>
    </w:p>
    <w:p w14:paraId="16250529"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213</w:t>
      </w:r>
      <w:r w:rsidRPr="00D83E59">
        <w:rPr>
          <w:noProof/>
          <w:color w:val="000000" w:themeColor="text1"/>
        </w:rPr>
        <w:tab/>
        <w:t>Thomas, K. S.</w:t>
      </w:r>
      <w:r w:rsidRPr="00D83E59">
        <w:rPr>
          <w:i/>
          <w:noProof/>
          <w:color w:val="000000" w:themeColor="text1"/>
        </w:rPr>
        <w:t xml:space="preserve"> et al.</w:t>
      </w:r>
      <w:r w:rsidRPr="00D83E59">
        <w:rPr>
          <w:noProof/>
          <w:color w:val="000000" w:themeColor="text1"/>
        </w:rPr>
        <w:t xml:space="preserve"> in </w:t>
      </w:r>
      <w:r w:rsidRPr="00D83E59">
        <w:rPr>
          <w:i/>
          <w:noProof/>
          <w:color w:val="000000" w:themeColor="text1"/>
        </w:rPr>
        <w:t>A programme of research to set priorities and reduce uncertainties for the prevention and treatment of skin disease</w:t>
      </w:r>
      <w:r w:rsidRPr="00D83E59">
        <w:rPr>
          <w:noProof/>
          <w:color w:val="000000" w:themeColor="text1"/>
        </w:rPr>
        <w:t xml:space="preserve">  </w:t>
      </w:r>
      <w:r w:rsidRPr="00D83E59">
        <w:rPr>
          <w:i/>
          <w:noProof/>
          <w:color w:val="000000" w:themeColor="text1"/>
        </w:rPr>
        <w:t>Programme Grants for Applied Research</w:t>
      </w:r>
      <w:r w:rsidRPr="00D83E59">
        <w:rPr>
          <w:noProof/>
          <w:color w:val="000000" w:themeColor="text1"/>
        </w:rPr>
        <w:t xml:space="preserve">   (2016).</w:t>
      </w:r>
    </w:p>
    <w:p w14:paraId="737EF5D9"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214</w:t>
      </w:r>
      <w:r w:rsidRPr="00D83E59">
        <w:rPr>
          <w:noProof/>
          <w:color w:val="000000" w:themeColor="text1"/>
        </w:rPr>
        <w:tab/>
        <w:t>Chimento, S.</w:t>
      </w:r>
      <w:r w:rsidRPr="00D83E59">
        <w:rPr>
          <w:i/>
          <w:noProof/>
          <w:color w:val="000000" w:themeColor="text1"/>
        </w:rPr>
        <w:t xml:space="preserve"> et al.</w:t>
      </w:r>
      <w:r w:rsidRPr="00D83E59">
        <w:rPr>
          <w:noProof/>
          <w:color w:val="000000" w:themeColor="text1"/>
        </w:rPr>
        <w:t xml:space="preserve"> Evaluation of osteopontin expression in chronic wounds: a potential prognostic and therapeutic biomarker. </w:t>
      </w:r>
      <w:r w:rsidRPr="00D83E59">
        <w:rPr>
          <w:i/>
          <w:noProof/>
          <w:color w:val="000000" w:themeColor="text1"/>
        </w:rPr>
        <w:t>Journal of Wound Care</w:t>
      </w:r>
      <w:r w:rsidRPr="00D83E59">
        <w:rPr>
          <w:noProof/>
          <w:color w:val="000000" w:themeColor="text1"/>
        </w:rPr>
        <w:t xml:space="preserve"> </w:t>
      </w:r>
      <w:r w:rsidRPr="00D83E59">
        <w:rPr>
          <w:b/>
          <w:noProof/>
          <w:color w:val="000000" w:themeColor="text1"/>
        </w:rPr>
        <w:t>26</w:t>
      </w:r>
      <w:r w:rsidRPr="00D83E59">
        <w:rPr>
          <w:noProof/>
          <w:color w:val="000000" w:themeColor="text1"/>
        </w:rPr>
        <w:t>, S4-S8, doi:10.12968/jowc.2017.26.Sup9.S4 (2017).</w:t>
      </w:r>
    </w:p>
    <w:p w14:paraId="145D6DC6"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lastRenderedPageBreak/>
        <w:t>215</w:t>
      </w:r>
      <w:r w:rsidRPr="00D83E59">
        <w:rPr>
          <w:noProof/>
          <w:color w:val="000000" w:themeColor="text1"/>
        </w:rPr>
        <w:tab/>
        <w:t xml:space="preserve">Zhang, H., Zeng, Z., Mukherjee, A. &amp; Shen, B. Molecular diagnosis and classification of inflammatory bowel disease. </w:t>
      </w:r>
      <w:r w:rsidRPr="00D83E59">
        <w:rPr>
          <w:i/>
          <w:noProof/>
          <w:color w:val="000000" w:themeColor="text1"/>
        </w:rPr>
        <w:t>Expert Rev Mol Diagn</w:t>
      </w:r>
      <w:r w:rsidRPr="00D83E59">
        <w:rPr>
          <w:noProof/>
          <w:color w:val="000000" w:themeColor="text1"/>
        </w:rPr>
        <w:t xml:space="preserve"> </w:t>
      </w:r>
      <w:r w:rsidRPr="00D83E59">
        <w:rPr>
          <w:b/>
          <w:noProof/>
          <w:color w:val="000000" w:themeColor="text1"/>
        </w:rPr>
        <w:t>18</w:t>
      </w:r>
      <w:r w:rsidRPr="00D83E59">
        <w:rPr>
          <w:noProof/>
          <w:color w:val="000000" w:themeColor="text1"/>
        </w:rPr>
        <w:t>, 867-886, doi:10.1080/14737159.2018.1516549 (2018).</w:t>
      </w:r>
    </w:p>
    <w:p w14:paraId="70E90F67"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216</w:t>
      </w:r>
      <w:r w:rsidRPr="00D83E59">
        <w:rPr>
          <w:noProof/>
          <w:color w:val="000000" w:themeColor="text1"/>
        </w:rPr>
        <w:tab/>
        <w:t>Nakken, B.</w:t>
      </w:r>
      <w:r w:rsidRPr="00D83E59">
        <w:rPr>
          <w:i/>
          <w:noProof/>
          <w:color w:val="000000" w:themeColor="text1"/>
        </w:rPr>
        <w:t xml:space="preserve"> et al.</w:t>
      </w:r>
      <w:r w:rsidRPr="00D83E59">
        <w:rPr>
          <w:noProof/>
          <w:color w:val="000000" w:themeColor="text1"/>
        </w:rPr>
        <w:t xml:space="preserve"> Biomarkers for rheumatoid arthritis: From molecular processes to diagnostic applications-current concepts and future perspectives. </w:t>
      </w:r>
      <w:r w:rsidRPr="00D83E59">
        <w:rPr>
          <w:i/>
          <w:noProof/>
          <w:color w:val="000000" w:themeColor="text1"/>
        </w:rPr>
        <w:t>Immunol Lett</w:t>
      </w:r>
      <w:r w:rsidRPr="00D83E59">
        <w:rPr>
          <w:noProof/>
          <w:color w:val="000000" w:themeColor="text1"/>
        </w:rPr>
        <w:t xml:space="preserve"> </w:t>
      </w:r>
      <w:r w:rsidRPr="00D83E59">
        <w:rPr>
          <w:b/>
          <w:noProof/>
          <w:color w:val="000000" w:themeColor="text1"/>
        </w:rPr>
        <w:t>189</w:t>
      </w:r>
      <w:r w:rsidRPr="00D83E59">
        <w:rPr>
          <w:noProof/>
          <w:color w:val="000000" w:themeColor="text1"/>
        </w:rPr>
        <w:t>, 13-18, doi:10.1016/j.imlet.2017.05.010 (2017).</w:t>
      </w:r>
    </w:p>
    <w:p w14:paraId="25D43609"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217</w:t>
      </w:r>
      <w:r w:rsidRPr="00D83E59">
        <w:rPr>
          <w:noProof/>
          <w:color w:val="000000" w:themeColor="text1"/>
        </w:rPr>
        <w:tab/>
        <w:t xml:space="preserve">Sadik, C. D., Miyabe, Y., Sezin, T. &amp; Luster, A. D. The critical role of C5a as an initiator of neutrophil-mediated autoimmune inflammation of the joint and skin. </w:t>
      </w:r>
      <w:r w:rsidRPr="00D83E59">
        <w:rPr>
          <w:i/>
          <w:noProof/>
          <w:color w:val="000000" w:themeColor="text1"/>
        </w:rPr>
        <w:t>Semin Immunol</w:t>
      </w:r>
      <w:r w:rsidRPr="00D83E59">
        <w:rPr>
          <w:noProof/>
          <w:color w:val="000000" w:themeColor="text1"/>
        </w:rPr>
        <w:t xml:space="preserve"> </w:t>
      </w:r>
      <w:r w:rsidRPr="00D83E59">
        <w:rPr>
          <w:b/>
          <w:noProof/>
          <w:color w:val="000000" w:themeColor="text1"/>
        </w:rPr>
        <w:t>37</w:t>
      </w:r>
      <w:r w:rsidRPr="00D83E59">
        <w:rPr>
          <w:noProof/>
          <w:color w:val="000000" w:themeColor="text1"/>
        </w:rPr>
        <w:t>, 21-29, doi:10.1016/j.smim.2018.03.002 (2018).</w:t>
      </w:r>
    </w:p>
    <w:p w14:paraId="33173E8E"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218</w:t>
      </w:r>
      <w:r w:rsidRPr="00D83E59">
        <w:rPr>
          <w:noProof/>
          <w:color w:val="000000" w:themeColor="text1"/>
        </w:rPr>
        <w:tab/>
        <w:t xml:space="preserve">Woodruff, T. M., Nandakumar, K. S. &amp; Tedesco, F. Inhibiting the C5-C5a receptor axis. </w:t>
      </w:r>
      <w:r w:rsidRPr="00D83E59">
        <w:rPr>
          <w:i/>
          <w:noProof/>
          <w:color w:val="000000" w:themeColor="text1"/>
        </w:rPr>
        <w:t>Mol Immunol</w:t>
      </w:r>
      <w:r w:rsidRPr="00D83E59">
        <w:rPr>
          <w:noProof/>
          <w:color w:val="000000" w:themeColor="text1"/>
        </w:rPr>
        <w:t xml:space="preserve"> </w:t>
      </w:r>
      <w:r w:rsidRPr="00D83E59">
        <w:rPr>
          <w:b/>
          <w:noProof/>
          <w:color w:val="000000" w:themeColor="text1"/>
        </w:rPr>
        <w:t>48</w:t>
      </w:r>
      <w:r w:rsidRPr="00D83E59">
        <w:rPr>
          <w:noProof/>
          <w:color w:val="000000" w:themeColor="text1"/>
        </w:rPr>
        <w:t>, 1631-1642, doi:10.1016/j.molimm.2011.04.014 (2011).</w:t>
      </w:r>
    </w:p>
    <w:p w14:paraId="51811D71"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219</w:t>
      </w:r>
      <w:r w:rsidRPr="00D83E59">
        <w:rPr>
          <w:noProof/>
          <w:color w:val="000000" w:themeColor="text1"/>
        </w:rPr>
        <w:tab/>
        <w:t>Feagan, B. G.</w:t>
      </w:r>
      <w:r w:rsidRPr="00D83E59">
        <w:rPr>
          <w:i/>
          <w:noProof/>
          <w:color w:val="000000" w:themeColor="text1"/>
        </w:rPr>
        <w:t xml:space="preserve"> et al.</w:t>
      </w:r>
      <w:r w:rsidRPr="00D83E59">
        <w:rPr>
          <w:noProof/>
          <w:color w:val="000000" w:themeColor="text1"/>
        </w:rPr>
        <w:t xml:space="preserve"> Induction therapy with the selective interleukin-23 inhibitor risankizumab in patients with moderate-to-severe Crohn's disease: a randomised, double-blind, placebo-controlled phase 2 study. </w:t>
      </w:r>
      <w:r w:rsidRPr="00D83E59">
        <w:rPr>
          <w:i/>
          <w:noProof/>
          <w:color w:val="000000" w:themeColor="text1"/>
        </w:rPr>
        <w:t>Lancet</w:t>
      </w:r>
      <w:r w:rsidRPr="00D83E59">
        <w:rPr>
          <w:noProof/>
          <w:color w:val="000000" w:themeColor="text1"/>
        </w:rPr>
        <w:t xml:space="preserve"> </w:t>
      </w:r>
      <w:r w:rsidRPr="00D83E59">
        <w:rPr>
          <w:b/>
          <w:noProof/>
          <w:color w:val="000000" w:themeColor="text1"/>
        </w:rPr>
        <w:t>389</w:t>
      </w:r>
      <w:r w:rsidRPr="00D83E59">
        <w:rPr>
          <w:noProof/>
          <w:color w:val="000000" w:themeColor="text1"/>
        </w:rPr>
        <w:t>, 1699-1709, doi:10.1016/S0140-6736(17)30570-6 (2017).</w:t>
      </w:r>
    </w:p>
    <w:p w14:paraId="07685EDC"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220</w:t>
      </w:r>
      <w:r w:rsidRPr="00D83E59">
        <w:rPr>
          <w:noProof/>
          <w:color w:val="000000" w:themeColor="text1"/>
        </w:rPr>
        <w:tab/>
        <w:t>Duchatelet, S.</w:t>
      </w:r>
      <w:r w:rsidRPr="00D83E59">
        <w:rPr>
          <w:i/>
          <w:noProof/>
          <w:color w:val="000000" w:themeColor="text1"/>
        </w:rPr>
        <w:t xml:space="preserve"> et al.</w:t>
      </w:r>
      <w:r w:rsidRPr="00D83E59">
        <w:rPr>
          <w:noProof/>
          <w:color w:val="000000" w:themeColor="text1"/>
        </w:rPr>
        <w:t xml:space="preserve"> First nicastrin mutation in PASH (pyoderma gangrenosum, acne and suppurative hidradenitis) syndrome. </w:t>
      </w:r>
      <w:r w:rsidRPr="00D83E59">
        <w:rPr>
          <w:i/>
          <w:noProof/>
          <w:color w:val="000000" w:themeColor="text1"/>
        </w:rPr>
        <w:t>Br J Dermatol</w:t>
      </w:r>
      <w:r w:rsidRPr="00D83E59">
        <w:rPr>
          <w:noProof/>
          <w:color w:val="000000" w:themeColor="text1"/>
        </w:rPr>
        <w:t xml:space="preserve"> </w:t>
      </w:r>
      <w:r w:rsidRPr="00D83E59">
        <w:rPr>
          <w:b/>
          <w:noProof/>
          <w:color w:val="000000" w:themeColor="text1"/>
        </w:rPr>
        <w:t>173</w:t>
      </w:r>
      <w:r w:rsidRPr="00D83E59">
        <w:rPr>
          <w:noProof/>
          <w:color w:val="000000" w:themeColor="text1"/>
        </w:rPr>
        <w:t>, 610-612, doi:10.1111/bjd.13668 (2015).</w:t>
      </w:r>
    </w:p>
    <w:p w14:paraId="11A4C8AC"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221</w:t>
      </w:r>
      <w:r w:rsidRPr="00D83E59">
        <w:rPr>
          <w:noProof/>
          <w:color w:val="000000" w:themeColor="text1"/>
        </w:rPr>
        <w:tab/>
        <w:t>Marzano, A. V.</w:t>
      </w:r>
      <w:r w:rsidRPr="00D83E59">
        <w:rPr>
          <w:i/>
          <w:noProof/>
          <w:color w:val="000000" w:themeColor="text1"/>
        </w:rPr>
        <w:t xml:space="preserve"> et al.</w:t>
      </w:r>
      <w:r w:rsidRPr="00D83E59">
        <w:rPr>
          <w:noProof/>
          <w:color w:val="000000" w:themeColor="text1"/>
        </w:rPr>
        <w:t xml:space="preserve"> Pyogenic arthritis, pyoderma gangrenosum, acne, and hidradenitis suppurativa (PAPASH): a new autoinflammatory syndrome associated with a novel mutation of the PSTPIP1 gene. </w:t>
      </w:r>
      <w:r w:rsidRPr="00D83E59">
        <w:rPr>
          <w:i/>
          <w:noProof/>
          <w:color w:val="000000" w:themeColor="text1"/>
        </w:rPr>
        <w:t>JAMA Dermatol</w:t>
      </w:r>
      <w:r w:rsidRPr="00D83E59">
        <w:rPr>
          <w:noProof/>
          <w:color w:val="000000" w:themeColor="text1"/>
        </w:rPr>
        <w:t xml:space="preserve"> </w:t>
      </w:r>
      <w:r w:rsidRPr="00D83E59">
        <w:rPr>
          <w:b/>
          <w:noProof/>
          <w:color w:val="000000" w:themeColor="text1"/>
        </w:rPr>
        <w:t>149</w:t>
      </w:r>
      <w:r w:rsidRPr="00D83E59">
        <w:rPr>
          <w:noProof/>
          <w:color w:val="000000" w:themeColor="text1"/>
        </w:rPr>
        <w:t>, 762-764, doi:10.1001/jamadermatol.2013.2907 (2013).</w:t>
      </w:r>
    </w:p>
    <w:p w14:paraId="6720A7A7"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222</w:t>
      </w:r>
      <w:r w:rsidRPr="00D83E59">
        <w:rPr>
          <w:noProof/>
          <w:color w:val="000000" w:themeColor="text1"/>
        </w:rPr>
        <w:tab/>
        <w:t>Chamot, A. M.</w:t>
      </w:r>
      <w:r w:rsidRPr="00D83E59">
        <w:rPr>
          <w:i/>
          <w:noProof/>
          <w:color w:val="000000" w:themeColor="text1"/>
        </w:rPr>
        <w:t xml:space="preserve"> et al.</w:t>
      </w:r>
      <w:r w:rsidRPr="00D83E59">
        <w:rPr>
          <w:noProof/>
          <w:color w:val="000000" w:themeColor="text1"/>
        </w:rPr>
        <w:t xml:space="preserve"> [Acne-pustulosis-hyperostosis-osteitis syndrome. Results of a national survey. 85 cases]. </w:t>
      </w:r>
      <w:r w:rsidRPr="00D83E59">
        <w:rPr>
          <w:i/>
          <w:noProof/>
          <w:color w:val="000000" w:themeColor="text1"/>
        </w:rPr>
        <w:t>Rev Rhum Mal Osteoartic</w:t>
      </w:r>
      <w:r w:rsidRPr="00D83E59">
        <w:rPr>
          <w:noProof/>
          <w:color w:val="000000" w:themeColor="text1"/>
        </w:rPr>
        <w:t xml:space="preserve"> </w:t>
      </w:r>
      <w:r w:rsidRPr="00D83E59">
        <w:rPr>
          <w:b/>
          <w:noProof/>
          <w:color w:val="000000" w:themeColor="text1"/>
        </w:rPr>
        <w:t>54</w:t>
      </w:r>
      <w:r w:rsidRPr="00D83E59">
        <w:rPr>
          <w:noProof/>
          <w:color w:val="000000" w:themeColor="text1"/>
        </w:rPr>
        <w:t>, 187-196 (1987).</w:t>
      </w:r>
    </w:p>
    <w:p w14:paraId="45F975EA"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223</w:t>
      </w:r>
      <w:r w:rsidRPr="00D83E59">
        <w:rPr>
          <w:noProof/>
          <w:color w:val="000000" w:themeColor="text1"/>
        </w:rPr>
        <w:tab/>
        <w:t>Hurtado-Nedelec, M.</w:t>
      </w:r>
      <w:r w:rsidRPr="00D83E59">
        <w:rPr>
          <w:i/>
          <w:noProof/>
          <w:color w:val="000000" w:themeColor="text1"/>
        </w:rPr>
        <w:t xml:space="preserve"> et al.</w:t>
      </w:r>
      <w:r w:rsidRPr="00D83E59">
        <w:rPr>
          <w:noProof/>
          <w:color w:val="000000" w:themeColor="text1"/>
        </w:rPr>
        <w:t xml:space="preserve"> Genetic susceptibility factors in a cohort of 38 patients with SAPHO syndrome: a study of PSTPIP2, NOD2, and LPIN2 genes. </w:t>
      </w:r>
      <w:r w:rsidRPr="00D83E59">
        <w:rPr>
          <w:i/>
          <w:noProof/>
          <w:color w:val="000000" w:themeColor="text1"/>
        </w:rPr>
        <w:t>J Rheumatol</w:t>
      </w:r>
      <w:r w:rsidRPr="00D83E59">
        <w:rPr>
          <w:noProof/>
          <w:color w:val="000000" w:themeColor="text1"/>
        </w:rPr>
        <w:t xml:space="preserve"> </w:t>
      </w:r>
      <w:r w:rsidRPr="00D83E59">
        <w:rPr>
          <w:b/>
          <w:noProof/>
          <w:color w:val="000000" w:themeColor="text1"/>
        </w:rPr>
        <w:t>37</w:t>
      </w:r>
      <w:r w:rsidRPr="00D83E59">
        <w:rPr>
          <w:noProof/>
          <w:color w:val="000000" w:themeColor="text1"/>
        </w:rPr>
        <w:t>, 401-409, doi:10.3899/jrheum.090456 (2010).</w:t>
      </w:r>
    </w:p>
    <w:p w14:paraId="7DFCC79B"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224</w:t>
      </w:r>
      <w:r w:rsidRPr="00D83E59">
        <w:rPr>
          <w:noProof/>
          <w:color w:val="000000" w:themeColor="text1"/>
        </w:rPr>
        <w:tab/>
        <w:t xml:space="preserve">BRUNSTING, L. A., GOECKERMAN, W. H. &amp; O'LEARY, P. A. PYODERMA (ECHTHYMA) GANGRENOSUM. </w:t>
      </w:r>
      <w:r w:rsidRPr="00D83E59">
        <w:rPr>
          <w:i/>
          <w:noProof/>
          <w:color w:val="000000" w:themeColor="text1"/>
        </w:rPr>
        <w:t xml:space="preserve">Arch Derm Syphilol. </w:t>
      </w:r>
      <w:r w:rsidRPr="00D83E59">
        <w:rPr>
          <w:b/>
          <w:noProof/>
          <w:color w:val="000000" w:themeColor="text1"/>
        </w:rPr>
        <w:t>22</w:t>
      </w:r>
      <w:r w:rsidRPr="00D83E59">
        <w:rPr>
          <w:noProof/>
          <w:color w:val="000000" w:themeColor="text1"/>
        </w:rPr>
        <w:t>, 655-680 (1930).</w:t>
      </w:r>
    </w:p>
    <w:p w14:paraId="5B710286"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225</w:t>
      </w:r>
      <w:r w:rsidRPr="00D83E59">
        <w:rPr>
          <w:noProof/>
          <w:color w:val="000000" w:themeColor="text1"/>
        </w:rPr>
        <w:tab/>
        <w:t xml:space="preserve">PERRY, H. O. &amp; WINKELMANN, R. K. BULLOUS PYODERMA GANGRENOSUM AND LEUKEMIA. </w:t>
      </w:r>
      <w:r w:rsidRPr="00D83E59">
        <w:rPr>
          <w:i/>
          <w:noProof/>
          <w:color w:val="000000" w:themeColor="text1"/>
        </w:rPr>
        <w:t>ARCHIVES OF DERMATOLOGY</w:t>
      </w:r>
      <w:r w:rsidRPr="00D83E59">
        <w:rPr>
          <w:noProof/>
          <w:color w:val="000000" w:themeColor="text1"/>
        </w:rPr>
        <w:t xml:space="preserve"> </w:t>
      </w:r>
      <w:r w:rsidRPr="00D83E59">
        <w:rPr>
          <w:b/>
          <w:noProof/>
          <w:color w:val="000000" w:themeColor="text1"/>
        </w:rPr>
        <w:t>106</w:t>
      </w:r>
      <w:r w:rsidRPr="00D83E59">
        <w:rPr>
          <w:noProof/>
          <w:color w:val="000000" w:themeColor="text1"/>
        </w:rPr>
        <w:t>, 901-905 (1972).</w:t>
      </w:r>
    </w:p>
    <w:p w14:paraId="1573FBE4"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226</w:t>
      </w:r>
      <w:r w:rsidRPr="00D83E59">
        <w:rPr>
          <w:noProof/>
          <w:color w:val="000000" w:themeColor="text1"/>
        </w:rPr>
        <w:tab/>
        <w:t xml:space="preserve">O’Loughlin, S. &amp; Perry, H. O. A diffuse pustular eruption associated with ulcerative colitis. </w:t>
      </w:r>
      <w:r w:rsidRPr="00D83E59">
        <w:rPr>
          <w:i/>
          <w:noProof/>
          <w:color w:val="000000" w:themeColor="text1"/>
        </w:rPr>
        <w:t>Arch Dermatol</w:t>
      </w:r>
      <w:r w:rsidRPr="00D83E59">
        <w:rPr>
          <w:noProof/>
          <w:color w:val="000000" w:themeColor="text1"/>
        </w:rPr>
        <w:t xml:space="preserve"> </w:t>
      </w:r>
      <w:r w:rsidRPr="00D83E59">
        <w:rPr>
          <w:b/>
          <w:noProof/>
          <w:color w:val="000000" w:themeColor="text1"/>
        </w:rPr>
        <w:t>114</w:t>
      </w:r>
      <w:r w:rsidRPr="00D83E59">
        <w:rPr>
          <w:noProof/>
          <w:color w:val="000000" w:themeColor="text1"/>
        </w:rPr>
        <w:t>, 1061–1064 (1978).</w:t>
      </w:r>
    </w:p>
    <w:p w14:paraId="66A4471B"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227</w:t>
      </w:r>
      <w:r w:rsidRPr="00D83E59">
        <w:rPr>
          <w:noProof/>
          <w:color w:val="000000" w:themeColor="text1"/>
        </w:rPr>
        <w:tab/>
        <w:t xml:space="preserve">Wilson-Jones, E. &amp; Winkelmann, R. K. Superficial granulomatous pyoderma: a localized vegetative form of pyoderma gangrenosum. </w:t>
      </w:r>
      <w:r w:rsidRPr="00D83E59">
        <w:rPr>
          <w:i/>
          <w:noProof/>
          <w:color w:val="000000" w:themeColor="text1"/>
        </w:rPr>
        <w:t>J Am Acad Dermatol</w:t>
      </w:r>
      <w:r w:rsidRPr="00D83E59">
        <w:rPr>
          <w:noProof/>
          <w:color w:val="000000" w:themeColor="text1"/>
        </w:rPr>
        <w:t xml:space="preserve"> </w:t>
      </w:r>
      <w:r w:rsidRPr="00D83E59">
        <w:rPr>
          <w:b/>
          <w:noProof/>
          <w:color w:val="000000" w:themeColor="text1"/>
        </w:rPr>
        <w:t>18</w:t>
      </w:r>
      <w:r w:rsidRPr="00D83E59">
        <w:rPr>
          <w:noProof/>
          <w:color w:val="000000" w:themeColor="text1"/>
        </w:rPr>
        <w:t>, 511-521, doi:10.1016/s0190-9622(88)70074-2 (1988).</w:t>
      </w:r>
    </w:p>
    <w:p w14:paraId="56626218"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228</w:t>
      </w:r>
      <w:r w:rsidRPr="00D83E59">
        <w:rPr>
          <w:noProof/>
          <w:color w:val="000000" w:themeColor="text1"/>
        </w:rPr>
        <w:tab/>
        <w:t xml:space="preserve">Hughes, A. P., Jackson, J. M. &amp; Callen, J. P. Clinical features and treatment of peristomal pyoderma grangrenosum‎. </w:t>
      </w:r>
      <w:r w:rsidRPr="00D83E59">
        <w:rPr>
          <w:i/>
          <w:noProof/>
          <w:color w:val="000000" w:themeColor="text1"/>
        </w:rPr>
        <w:t>JAMA-JOURNAL OF THE AMERICAN MEDICAL ASSOCIATION</w:t>
      </w:r>
      <w:r w:rsidRPr="00D83E59">
        <w:rPr>
          <w:noProof/>
          <w:color w:val="000000" w:themeColor="text1"/>
        </w:rPr>
        <w:t xml:space="preserve"> </w:t>
      </w:r>
      <w:r w:rsidRPr="00D83E59">
        <w:rPr>
          <w:b/>
          <w:noProof/>
          <w:color w:val="000000" w:themeColor="text1"/>
        </w:rPr>
        <w:t>284</w:t>
      </w:r>
      <w:r w:rsidRPr="00D83E59">
        <w:rPr>
          <w:noProof/>
          <w:color w:val="000000" w:themeColor="text1"/>
        </w:rPr>
        <w:t>, 1546-1548 (2000).</w:t>
      </w:r>
    </w:p>
    <w:p w14:paraId="754FF3BB"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229</w:t>
      </w:r>
      <w:r w:rsidRPr="00D83E59">
        <w:rPr>
          <w:noProof/>
          <w:color w:val="000000" w:themeColor="text1"/>
        </w:rPr>
        <w:tab/>
        <w:t>Tolkachjov, S. N.</w:t>
      </w:r>
      <w:r w:rsidRPr="00D83E59">
        <w:rPr>
          <w:i/>
          <w:noProof/>
          <w:color w:val="000000" w:themeColor="text1"/>
        </w:rPr>
        <w:t xml:space="preserve"> et al.</w:t>
      </w:r>
      <w:r w:rsidRPr="00D83E59">
        <w:rPr>
          <w:noProof/>
          <w:color w:val="000000" w:themeColor="text1"/>
        </w:rPr>
        <w:t xml:space="preserve"> Postoperative pyoderma gangrenosum (PG): the Mayo Clinic experience of 20 years from 1994 through 2014. </w:t>
      </w:r>
      <w:r w:rsidRPr="00D83E59">
        <w:rPr>
          <w:i/>
          <w:noProof/>
          <w:color w:val="000000" w:themeColor="text1"/>
        </w:rPr>
        <w:t>J Am Acad Dermatol</w:t>
      </w:r>
      <w:r w:rsidRPr="00D83E59">
        <w:rPr>
          <w:noProof/>
          <w:color w:val="000000" w:themeColor="text1"/>
        </w:rPr>
        <w:t xml:space="preserve"> </w:t>
      </w:r>
      <w:r w:rsidRPr="00D83E59">
        <w:rPr>
          <w:b/>
          <w:noProof/>
          <w:color w:val="000000" w:themeColor="text1"/>
        </w:rPr>
        <w:t>73</w:t>
      </w:r>
      <w:r w:rsidRPr="00D83E59">
        <w:rPr>
          <w:noProof/>
          <w:color w:val="000000" w:themeColor="text1"/>
        </w:rPr>
        <w:t>, 615-622, doi:10.1016/j.jaad.2015.06.054 (2015).</w:t>
      </w:r>
    </w:p>
    <w:p w14:paraId="419F29B2"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230</w:t>
      </w:r>
      <w:r w:rsidRPr="00D83E59">
        <w:rPr>
          <w:noProof/>
          <w:color w:val="000000" w:themeColor="text1"/>
        </w:rPr>
        <w:tab/>
        <w:t xml:space="preserve">Wang, J. Y., French, L. E., Shear, N. H., Amiri, A. &amp; Alavi, A. Drug-Induced Pyoderma Gangrenosum: A Review. </w:t>
      </w:r>
      <w:r w:rsidRPr="00D83E59">
        <w:rPr>
          <w:i/>
          <w:noProof/>
          <w:color w:val="000000" w:themeColor="text1"/>
        </w:rPr>
        <w:t>Am J Clin Dermatol</w:t>
      </w:r>
      <w:r w:rsidRPr="00D83E59">
        <w:rPr>
          <w:noProof/>
          <w:color w:val="000000" w:themeColor="text1"/>
        </w:rPr>
        <w:t xml:space="preserve"> </w:t>
      </w:r>
      <w:r w:rsidRPr="00D83E59">
        <w:rPr>
          <w:b/>
          <w:noProof/>
          <w:color w:val="000000" w:themeColor="text1"/>
        </w:rPr>
        <w:t>19</w:t>
      </w:r>
      <w:r w:rsidRPr="00D83E59">
        <w:rPr>
          <w:noProof/>
          <w:color w:val="000000" w:themeColor="text1"/>
        </w:rPr>
        <w:t>, 67-77, doi:10.1007/s40257-017-0308-7 (2018).</w:t>
      </w:r>
    </w:p>
    <w:p w14:paraId="093E0CF8"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231</w:t>
      </w:r>
      <w:r w:rsidRPr="00D83E59">
        <w:rPr>
          <w:noProof/>
          <w:color w:val="000000" w:themeColor="text1"/>
        </w:rPr>
        <w:tab/>
        <w:t xml:space="preserve">Galaria, N. A., Junkins-Hopkins, J. M., Kligman, D. &amp; James, W. D. Neutrophilic dermatosis of the dorsal hands: pustular vasculitis revisited. </w:t>
      </w:r>
      <w:r w:rsidRPr="00D83E59">
        <w:rPr>
          <w:i/>
          <w:noProof/>
          <w:color w:val="000000" w:themeColor="text1"/>
        </w:rPr>
        <w:t>J Am Acad Dermatol</w:t>
      </w:r>
      <w:r w:rsidRPr="00D83E59">
        <w:rPr>
          <w:noProof/>
          <w:color w:val="000000" w:themeColor="text1"/>
        </w:rPr>
        <w:t xml:space="preserve"> </w:t>
      </w:r>
      <w:r w:rsidRPr="00D83E59">
        <w:rPr>
          <w:b/>
          <w:noProof/>
          <w:color w:val="000000" w:themeColor="text1"/>
        </w:rPr>
        <w:t>43</w:t>
      </w:r>
      <w:r w:rsidRPr="00D83E59">
        <w:rPr>
          <w:noProof/>
          <w:color w:val="000000" w:themeColor="text1"/>
        </w:rPr>
        <w:t>, 870-874, doi:10.1067/mjd.2000.109286 (2000).</w:t>
      </w:r>
    </w:p>
    <w:p w14:paraId="04D4AD6B" w14:textId="77777777" w:rsidR="00F928D6" w:rsidRPr="00D83E59" w:rsidRDefault="00F928D6" w:rsidP="00F928D6">
      <w:pPr>
        <w:pStyle w:val="EndNoteBibliography"/>
        <w:ind w:left="720" w:hanging="720"/>
        <w:rPr>
          <w:noProof/>
          <w:color w:val="000000" w:themeColor="text1"/>
        </w:rPr>
      </w:pPr>
      <w:r w:rsidRPr="00D83E59">
        <w:rPr>
          <w:noProof/>
          <w:color w:val="000000" w:themeColor="text1"/>
        </w:rPr>
        <w:t>232</w:t>
      </w:r>
      <w:r w:rsidRPr="00D83E59">
        <w:rPr>
          <w:noProof/>
          <w:color w:val="000000" w:themeColor="text1"/>
        </w:rPr>
        <w:tab/>
        <w:t xml:space="preserve">Walling, H. W., Snipes, C. J., Gerami, P. &amp; Piette, W. W. The relationship between neutrophilic dermatosis of the dorsal hands and sweet syndrome: report of 9 cases and comparison to atypical pyoderma gangrenosum. </w:t>
      </w:r>
      <w:r w:rsidRPr="00D83E59">
        <w:rPr>
          <w:i/>
          <w:noProof/>
          <w:color w:val="000000" w:themeColor="text1"/>
        </w:rPr>
        <w:t>Arch Dermatol</w:t>
      </w:r>
      <w:r w:rsidRPr="00D83E59">
        <w:rPr>
          <w:noProof/>
          <w:color w:val="000000" w:themeColor="text1"/>
        </w:rPr>
        <w:t xml:space="preserve"> </w:t>
      </w:r>
      <w:r w:rsidRPr="00D83E59">
        <w:rPr>
          <w:b/>
          <w:noProof/>
          <w:color w:val="000000" w:themeColor="text1"/>
        </w:rPr>
        <w:t>142</w:t>
      </w:r>
      <w:r w:rsidRPr="00D83E59">
        <w:rPr>
          <w:noProof/>
          <w:color w:val="000000" w:themeColor="text1"/>
        </w:rPr>
        <w:t>, 57-63, doi:10.1001/archderm.142.1.57 (2006).</w:t>
      </w:r>
    </w:p>
    <w:p w14:paraId="2E3A26AB" w14:textId="67BE266A" w:rsidR="00220C5D" w:rsidRPr="00D83E59" w:rsidRDefault="008750DA" w:rsidP="003744D2">
      <w:pPr>
        <w:jc w:val="both"/>
        <w:rPr>
          <w:rFonts w:ascii="Times" w:hAnsi="Times"/>
          <w:color w:val="000000" w:themeColor="text1"/>
          <w:u w:val="single"/>
        </w:rPr>
      </w:pPr>
      <w:r w:rsidRPr="00D83E59">
        <w:rPr>
          <w:rFonts w:ascii="Times" w:hAnsi="Times"/>
          <w:color w:val="000000" w:themeColor="text1"/>
          <w:u w:val="single"/>
        </w:rPr>
        <w:fldChar w:fldCharType="end"/>
      </w:r>
    </w:p>
    <w:p w14:paraId="2B37725A" w14:textId="7E3F863C" w:rsidR="00BD58A0" w:rsidRPr="00D83E59" w:rsidRDefault="00BD58A0" w:rsidP="003744D2">
      <w:pPr>
        <w:jc w:val="both"/>
        <w:rPr>
          <w:rFonts w:ascii="Times" w:hAnsi="Times"/>
          <w:color w:val="000000" w:themeColor="text1"/>
          <w:u w:val="single"/>
        </w:rPr>
      </w:pPr>
    </w:p>
    <w:p w14:paraId="660DB13E" w14:textId="7549E089" w:rsidR="00BD58A0" w:rsidRPr="00D83E59" w:rsidRDefault="00BD58A0" w:rsidP="00AD4E93">
      <w:pPr>
        <w:jc w:val="both"/>
        <w:rPr>
          <w:rFonts w:ascii="Times" w:hAnsi="Times"/>
          <w:color w:val="000000" w:themeColor="text1"/>
          <w:u w:val="single"/>
        </w:rPr>
      </w:pPr>
    </w:p>
    <w:sectPr w:rsidR="00BD58A0" w:rsidRPr="00D83E59" w:rsidSect="00B01095">
      <w:pgSz w:w="12240" w:h="15840" w:code="1"/>
      <w:pgMar w:top="720" w:right="720" w:bottom="720" w:left="720" w:header="0" w:footer="0" w:gutter="0"/>
      <w:lnNumType w:countBy="1" w:restart="newSection"/>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6A599" w14:textId="77777777" w:rsidR="00F645E3" w:rsidRDefault="00F645E3" w:rsidP="003267FE">
      <w:r>
        <w:separator/>
      </w:r>
    </w:p>
  </w:endnote>
  <w:endnote w:type="continuationSeparator" w:id="0">
    <w:p w14:paraId="2FDC8C1F" w14:textId="77777777" w:rsidR="00F645E3" w:rsidRDefault="00F645E3" w:rsidP="0032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Н୰翨"/>
    <w:panose1 w:val="00000500000000020000"/>
    <w:charset w:val="00"/>
    <w:family w:val="auto"/>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altName w:val="Arial Narrow"/>
    <w:panose1 w:val="020B0606020202030204"/>
    <w:charset w:val="00"/>
    <w:family w:val="swiss"/>
    <w:pitch w:val="variable"/>
    <w:sig w:usb0="00000003" w:usb1="00000000" w:usb2="00000000" w:usb3="00000000" w:csb0="00000001" w:csb1="00000000"/>
  </w:font>
  <w:font w:name="Minion-Black">
    <w:panose1 w:val="020B0604020202020204"/>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4FC99" w14:textId="77777777" w:rsidR="00F645E3" w:rsidRDefault="00F645E3" w:rsidP="003267FE">
      <w:r>
        <w:separator/>
      </w:r>
    </w:p>
  </w:footnote>
  <w:footnote w:type="continuationSeparator" w:id="0">
    <w:p w14:paraId="102A0F23" w14:textId="77777777" w:rsidR="00F645E3" w:rsidRDefault="00F645E3" w:rsidP="00326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F5D3D"/>
    <w:multiLevelType w:val="hybridMultilevel"/>
    <w:tmpl w:val="555C084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5A17CF0"/>
    <w:multiLevelType w:val="hybridMultilevel"/>
    <w:tmpl w:val="C4B048EC"/>
    <w:lvl w:ilvl="0" w:tplc="0906708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23D9734D"/>
    <w:multiLevelType w:val="hybridMultilevel"/>
    <w:tmpl w:val="4E48834C"/>
    <w:lvl w:ilvl="0" w:tplc="EB2A407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C5096"/>
    <w:multiLevelType w:val="hybridMultilevel"/>
    <w:tmpl w:val="0B82DDDC"/>
    <w:lvl w:ilvl="0" w:tplc="EB2A4072">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2EB0EB7"/>
    <w:multiLevelType w:val="hybridMultilevel"/>
    <w:tmpl w:val="586A715A"/>
    <w:lvl w:ilvl="0" w:tplc="04090001">
      <w:start w:val="1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50083"/>
    <w:multiLevelType w:val="hybridMultilevel"/>
    <w:tmpl w:val="C256E6C8"/>
    <w:lvl w:ilvl="0" w:tplc="EB2A407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8A3CF2"/>
    <w:multiLevelType w:val="hybridMultilevel"/>
    <w:tmpl w:val="0E5EADAE"/>
    <w:lvl w:ilvl="0" w:tplc="910E461C">
      <w:start w:val="3"/>
      <w:numFmt w:val="bullet"/>
      <w:lvlText w:val="-"/>
      <w:lvlJc w:val="left"/>
      <w:pPr>
        <w:ind w:left="720" w:hanging="360"/>
      </w:pPr>
      <w:rPr>
        <w:rFonts w:ascii="Times" w:eastAsia="Times New Roman"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261F94"/>
    <w:multiLevelType w:val="hybridMultilevel"/>
    <w:tmpl w:val="42AC30F4"/>
    <w:lvl w:ilvl="0" w:tplc="EB2A407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A3122"/>
    <w:multiLevelType w:val="hybridMultilevel"/>
    <w:tmpl w:val="D8364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5C347D"/>
    <w:multiLevelType w:val="hybridMultilevel"/>
    <w:tmpl w:val="B93A952E"/>
    <w:lvl w:ilvl="0" w:tplc="EB2A4072">
      <w:start w:val="1"/>
      <w:numFmt w:val="bullet"/>
      <w:lvlText w:val=""/>
      <w:lvlJc w:val="left"/>
      <w:pPr>
        <w:ind w:left="28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36F0893"/>
    <w:multiLevelType w:val="hybridMultilevel"/>
    <w:tmpl w:val="7368ECF2"/>
    <w:lvl w:ilvl="0" w:tplc="EB2A40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76093"/>
    <w:multiLevelType w:val="hybridMultilevel"/>
    <w:tmpl w:val="0018F58A"/>
    <w:lvl w:ilvl="0" w:tplc="04090001">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043B9"/>
    <w:multiLevelType w:val="hybridMultilevel"/>
    <w:tmpl w:val="90049700"/>
    <w:lvl w:ilvl="0" w:tplc="EB2A40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05447F"/>
    <w:multiLevelType w:val="hybridMultilevel"/>
    <w:tmpl w:val="E8246A66"/>
    <w:lvl w:ilvl="0" w:tplc="04090001">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F9230C"/>
    <w:multiLevelType w:val="hybridMultilevel"/>
    <w:tmpl w:val="9BAED0E0"/>
    <w:lvl w:ilvl="0" w:tplc="EB2A40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B41FC0"/>
    <w:multiLevelType w:val="hybridMultilevel"/>
    <w:tmpl w:val="73142B46"/>
    <w:lvl w:ilvl="0" w:tplc="3B940AE0">
      <w:start w:val="4"/>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2"/>
  </w:num>
  <w:num w:numId="4">
    <w:abstractNumId w:val="9"/>
  </w:num>
  <w:num w:numId="5">
    <w:abstractNumId w:val="5"/>
  </w:num>
  <w:num w:numId="6">
    <w:abstractNumId w:val="10"/>
  </w:num>
  <w:num w:numId="7">
    <w:abstractNumId w:val="14"/>
  </w:num>
  <w:num w:numId="8">
    <w:abstractNumId w:val="12"/>
  </w:num>
  <w:num w:numId="9">
    <w:abstractNumId w:val="6"/>
  </w:num>
  <w:num w:numId="10">
    <w:abstractNumId w:val="0"/>
  </w:num>
  <w:num w:numId="11">
    <w:abstractNumId w:val="15"/>
  </w:num>
  <w:num w:numId="12">
    <w:abstractNumId w:val="1"/>
  </w:num>
  <w:num w:numId="13">
    <w:abstractNumId w:val="11"/>
  </w:num>
  <w:num w:numId="14">
    <w:abstractNumId w:val="13"/>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trackRevisions/>
  <w:documentProtection w:formatting="1" w:enforcement="0"/>
  <w:defaultTabStop w:val="720"/>
  <w:hyphenationZone w:val="283"/>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r5zd9rw9pfxvke92v3xsxelw5t55wadsfr5&quot;&gt;Main_Endnote_Emanual_Maverakis&lt;record-ids&gt;&lt;item&gt;31&lt;/item&gt;&lt;item&gt;43&lt;/item&gt;&lt;item&gt;61&lt;/item&gt;&lt;item&gt;77&lt;/item&gt;&lt;item&gt;299&lt;/item&gt;&lt;item&gt;657&lt;/item&gt;&lt;item&gt;658&lt;/item&gt;&lt;item&gt;660&lt;/item&gt;&lt;item&gt;668&lt;/item&gt;&lt;item&gt;669&lt;/item&gt;&lt;item&gt;670&lt;/item&gt;&lt;item&gt;671&lt;/item&gt;&lt;item&gt;672&lt;/item&gt;&lt;item&gt;673&lt;/item&gt;&lt;item&gt;674&lt;/item&gt;&lt;item&gt;675&lt;/item&gt;&lt;item&gt;676&lt;/item&gt;&lt;item&gt;677&lt;/item&gt;&lt;item&gt;678&lt;/item&gt;&lt;item&gt;679&lt;/item&gt;&lt;item&gt;681&lt;/item&gt;&lt;item&gt;682&lt;/item&gt;&lt;item&gt;683&lt;/item&gt;&lt;item&gt;684&lt;/item&gt;&lt;item&gt;689&lt;/item&gt;&lt;item&gt;691&lt;/item&gt;&lt;item&gt;692&lt;/item&gt;&lt;item&gt;693&lt;/item&gt;&lt;item&gt;694&lt;/item&gt;&lt;item&gt;695&lt;/item&gt;&lt;item&gt;698&lt;/item&gt;&lt;item&gt;699&lt;/item&gt;&lt;item&gt;700&lt;/item&gt;&lt;item&gt;701&lt;/item&gt;&lt;item&gt;702&lt;/item&gt;&lt;item&gt;703&lt;/item&gt;&lt;item&gt;704&lt;/item&gt;&lt;item&gt;705&lt;/item&gt;&lt;/record-ids&gt;&lt;/item&gt;&lt;item db-id=&quot;a55r2r9x29tzele0evmxtzrf0sa5axrdvv5d&quot;&gt;Stephanie_PG&lt;record-ids&gt;&lt;item&gt;11&lt;/item&gt;&lt;item&gt;22&lt;/item&gt;&lt;item&gt;63&lt;/item&gt;&lt;item&gt;64&lt;/item&gt;&lt;item&gt;65&lt;/item&gt;&lt;item&gt;96&lt;/item&gt;&lt;item&gt;420&lt;/item&gt;&lt;item&gt;421&lt;/item&gt;&lt;item&gt;534&lt;/item&gt;&lt;item&gt;631&lt;/item&gt;&lt;item&gt;663&lt;/item&gt;&lt;item&gt;667&lt;/item&gt;&lt;item&gt;704&lt;/item&gt;&lt;item&gt;711&lt;/item&gt;&lt;item&gt;720&lt;/item&gt;&lt;item&gt;728&lt;/item&gt;&lt;item&gt;791&lt;/item&gt;&lt;item&gt;794&lt;/item&gt;&lt;item&gt;841&lt;/item&gt;&lt;item&gt;842&lt;/item&gt;&lt;item&gt;843&lt;/item&gt;&lt;item&gt;844&lt;/item&gt;&lt;item&gt;866&lt;/item&gt;&lt;item&gt;867&lt;/item&gt;&lt;item&gt;868&lt;/item&gt;&lt;item&gt;869&lt;/item&gt;&lt;item&gt;870&lt;/item&gt;&lt;item&gt;871&lt;/item&gt;&lt;item&gt;872&lt;/item&gt;&lt;item&gt;874&lt;/item&gt;&lt;item&gt;875&lt;/item&gt;&lt;item&gt;877&lt;/item&gt;&lt;item&gt;878&lt;/item&gt;&lt;item&gt;879&lt;/item&gt;&lt;item&gt;880&lt;/item&gt;&lt;item&gt;881&lt;/item&gt;&lt;item&gt;882&lt;/item&gt;&lt;item&gt;885&lt;/item&gt;&lt;item&gt;886&lt;/item&gt;&lt;item&gt;887&lt;/item&gt;&lt;item&gt;888&lt;/item&gt;&lt;item&gt;889&lt;/item&gt;&lt;item&gt;890&lt;/item&gt;&lt;item&gt;891&lt;/item&gt;&lt;item&gt;892&lt;/item&gt;&lt;item&gt;893&lt;/item&gt;&lt;item&gt;894&lt;/item&gt;&lt;item&gt;895&lt;/item&gt;&lt;item&gt;898&lt;/item&gt;&lt;item&gt;899&lt;/item&gt;&lt;item&gt;900&lt;/item&gt;&lt;item&gt;901&lt;/item&gt;&lt;item&gt;902&lt;/item&gt;&lt;item&gt;903&lt;/item&gt;&lt;item&gt;904&lt;/item&gt;&lt;item&gt;905&lt;/item&gt;&lt;item&gt;906&lt;/item&gt;&lt;item&gt;907&lt;/item&gt;&lt;item&gt;908&lt;/item&gt;&lt;item&gt;909&lt;/item&gt;&lt;item&gt;910&lt;/item&gt;&lt;item&gt;911&lt;/item&gt;&lt;item&gt;912&lt;/item&gt;&lt;item&gt;913&lt;/item&gt;&lt;item&gt;915&lt;/item&gt;&lt;item&gt;917&lt;/item&gt;&lt;item&gt;918&lt;/item&gt;&lt;item&gt;920&lt;/item&gt;&lt;item&gt;921&lt;/item&gt;&lt;item&gt;922&lt;/item&gt;&lt;item&gt;923&lt;/item&gt;&lt;item&gt;926&lt;/item&gt;&lt;item&gt;927&lt;/item&gt;&lt;item&gt;928&lt;/item&gt;&lt;item&gt;929&lt;/item&gt;&lt;item&gt;930&lt;/item&gt;&lt;item&gt;931&lt;/item&gt;&lt;item&gt;932&lt;/item&gt;&lt;item&gt;933&lt;/item&gt;&lt;item&gt;935&lt;/item&gt;&lt;item&gt;936&lt;/item&gt;&lt;item&gt;937&lt;/item&gt;&lt;item&gt;938&lt;/item&gt;&lt;item&gt;939&lt;/item&gt;&lt;item&gt;940&lt;/item&gt;&lt;item&gt;941&lt;/item&gt;&lt;item&gt;942&lt;/item&gt;&lt;item&gt;943&lt;/item&gt;&lt;item&gt;996&lt;/item&gt;&lt;item&gt;1008&lt;/item&gt;&lt;item&gt;1018&lt;/item&gt;&lt;item&gt;1019&lt;/item&gt;&lt;item&gt;1020&lt;/item&gt;&lt;item&gt;1021&lt;/item&gt;&lt;item&gt;1022&lt;/item&gt;&lt;item&gt;1023&lt;/item&gt;&lt;item&gt;1024&lt;/item&gt;&lt;item&gt;1025&lt;/item&gt;&lt;item&gt;1027&lt;/item&gt;&lt;item&gt;1028&lt;/item&gt;&lt;item&gt;1029&lt;/item&gt;&lt;item&gt;1033&lt;/item&gt;&lt;item&gt;1047&lt;/item&gt;&lt;item&gt;1048&lt;/item&gt;&lt;item&gt;1049&lt;/item&gt;&lt;/record-ids&gt;&lt;/item&gt;&lt;item db-id=&quot;tw5v0ffd22a2pvew29sxfa2mwxpv2aatwwzs&quot;&gt;PG_Maverakis_Library&lt;record-ids&gt;&lt;item&gt;1&lt;/item&gt;&lt;item&gt;2&lt;/item&gt;&lt;item&gt;3&lt;/item&gt;&lt;item&gt;4&lt;/item&gt;&lt;item&gt;5&lt;/item&gt;&lt;item&gt;6&lt;/item&gt;&lt;item&gt;7&lt;/item&gt;&lt;item&gt;9&lt;/item&gt;&lt;item&gt;10&lt;/item&gt;&lt;/record-ids&gt;&lt;/item&gt;&lt;/Libraries&gt;"/>
  </w:docVars>
  <w:rsids>
    <w:rsidRoot w:val="003744D2"/>
    <w:rsid w:val="0000312B"/>
    <w:rsid w:val="00004A34"/>
    <w:rsid w:val="00004A82"/>
    <w:rsid w:val="00004D00"/>
    <w:rsid w:val="00005046"/>
    <w:rsid w:val="00005B09"/>
    <w:rsid w:val="00007F4F"/>
    <w:rsid w:val="00010CA0"/>
    <w:rsid w:val="00011390"/>
    <w:rsid w:val="000127F7"/>
    <w:rsid w:val="000137B4"/>
    <w:rsid w:val="00015B43"/>
    <w:rsid w:val="00016CAB"/>
    <w:rsid w:val="000174C0"/>
    <w:rsid w:val="00020F1F"/>
    <w:rsid w:val="00024AEB"/>
    <w:rsid w:val="00026DC6"/>
    <w:rsid w:val="0002736F"/>
    <w:rsid w:val="00027706"/>
    <w:rsid w:val="00027C8F"/>
    <w:rsid w:val="00031B01"/>
    <w:rsid w:val="00031F7D"/>
    <w:rsid w:val="000334D9"/>
    <w:rsid w:val="00033A32"/>
    <w:rsid w:val="000342F4"/>
    <w:rsid w:val="000346AC"/>
    <w:rsid w:val="0003531E"/>
    <w:rsid w:val="000412FC"/>
    <w:rsid w:val="000418E9"/>
    <w:rsid w:val="00041A49"/>
    <w:rsid w:val="00043918"/>
    <w:rsid w:val="0004428D"/>
    <w:rsid w:val="0004476B"/>
    <w:rsid w:val="00046363"/>
    <w:rsid w:val="0004767B"/>
    <w:rsid w:val="00050841"/>
    <w:rsid w:val="00051393"/>
    <w:rsid w:val="00052044"/>
    <w:rsid w:val="000525B1"/>
    <w:rsid w:val="00052A19"/>
    <w:rsid w:val="0005308F"/>
    <w:rsid w:val="000537CA"/>
    <w:rsid w:val="0005414A"/>
    <w:rsid w:val="0005423A"/>
    <w:rsid w:val="000548C1"/>
    <w:rsid w:val="000575F9"/>
    <w:rsid w:val="0005774F"/>
    <w:rsid w:val="00060B26"/>
    <w:rsid w:val="00061425"/>
    <w:rsid w:val="00061F4E"/>
    <w:rsid w:val="0006212B"/>
    <w:rsid w:val="0006230B"/>
    <w:rsid w:val="00062E44"/>
    <w:rsid w:val="0006349E"/>
    <w:rsid w:val="000634DD"/>
    <w:rsid w:val="000664FA"/>
    <w:rsid w:val="00071742"/>
    <w:rsid w:val="00072914"/>
    <w:rsid w:val="00074129"/>
    <w:rsid w:val="00074E8F"/>
    <w:rsid w:val="000754A2"/>
    <w:rsid w:val="0007737D"/>
    <w:rsid w:val="00081077"/>
    <w:rsid w:val="00082B72"/>
    <w:rsid w:val="0008455F"/>
    <w:rsid w:val="00084E3E"/>
    <w:rsid w:val="000856D6"/>
    <w:rsid w:val="00087EDE"/>
    <w:rsid w:val="00090088"/>
    <w:rsid w:val="000915F3"/>
    <w:rsid w:val="00092371"/>
    <w:rsid w:val="000927A0"/>
    <w:rsid w:val="0009466E"/>
    <w:rsid w:val="00095B10"/>
    <w:rsid w:val="000A1F94"/>
    <w:rsid w:val="000A31A1"/>
    <w:rsid w:val="000A378B"/>
    <w:rsid w:val="000A3D51"/>
    <w:rsid w:val="000A40F6"/>
    <w:rsid w:val="000A4C1C"/>
    <w:rsid w:val="000A5696"/>
    <w:rsid w:val="000A6CCC"/>
    <w:rsid w:val="000A72FC"/>
    <w:rsid w:val="000B3AAC"/>
    <w:rsid w:val="000B4284"/>
    <w:rsid w:val="000B521D"/>
    <w:rsid w:val="000B6607"/>
    <w:rsid w:val="000B72DD"/>
    <w:rsid w:val="000C008B"/>
    <w:rsid w:val="000C059D"/>
    <w:rsid w:val="000C0DA1"/>
    <w:rsid w:val="000C4A93"/>
    <w:rsid w:val="000C4E17"/>
    <w:rsid w:val="000C531E"/>
    <w:rsid w:val="000C58D6"/>
    <w:rsid w:val="000C5F2A"/>
    <w:rsid w:val="000C627F"/>
    <w:rsid w:val="000C65F0"/>
    <w:rsid w:val="000C6705"/>
    <w:rsid w:val="000C75DD"/>
    <w:rsid w:val="000C790E"/>
    <w:rsid w:val="000D03DB"/>
    <w:rsid w:val="000D08BF"/>
    <w:rsid w:val="000D150A"/>
    <w:rsid w:val="000D2FB4"/>
    <w:rsid w:val="000D3D39"/>
    <w:rsid w:val="000D4808"/>
    <w:rsid w:val="000D487A"/>
    <w:rsid w:val="000D5850"/>
    <w:rsid w:val="000D6571"/>
    <w:rsid w:val="000E011F"/>
    <w:rsid w:val="000E0F0B"/>
    <w:rsid w:val="000E10AC"/>
    <w:rsid w:val="000E18A1"/>
    <w:rsid w:val="000E24FD"/>
    <w:rsid w:val="000E2F78"/>
    <w:rsid w:val="000E3148"/>
    <w:rsid w:val="000E39CF"/>
    <w:rsid w:val="000E5D07"/>
    <w:rsid w:val="000E5FB6"/>
    <w:rsid w:val="000E5FE6"/>
    <w:rsid w:val="000E6991"/>
    <w:rsid w:val="000F13D9"/>
    <w:rsid w:val="000F1DCA"/>
    <w:rsid w:val="000F3248"/>
    <w:rsid w:val="000F3E9C"/>
    <w:rsid w:val="000F4744"/>
    <w:rsid w:val="000F7A7C"/>
    <w:rsid w:val="001010EA"/>
    <w:rsid w:val="001012DA"/>
    <w:rsid w:val="001016D6"/>
    <w:rsid w:val="00101D95"/>
    <w:rsid w:val="001037F3"/>
    <w:rsid w:val="00103C8D"/>
    <w:rsid w:val="00107CFA"/>
    <w:rsid w:val="001104C7"/>
    <w:rsid w:val="0011172B"/>
    <w:rsid w:val="00113B22"/>
    <w:rsid w:val="00113F31"/>
    <w:rsid w:val="00114AF0"/>
    <w:rsid w:val="0011511B"/>
    <w:rsid w:val="00115443"/>
    <w:rsid w:val="0011596D"/>
    <w:rsid w:val="00115B09"/>
    <w:rsid w:val="0011711C"/>
    <w:rsid w:val="00117668"/>
    <w:rsid w:val="00117BCE"/>
    <w:rsid w:val="00117C81"/>
    <w:rsid w:val="00121356"/>
    <w:rsid w:val="0012182F"/>
    <w:rsid w:val="00121CD7"/>
    <w:rsid w:val="00123FA9"/>
    <w:rsid w:val="0012539E"/>
    <w:rsid w:val="0012650E"/>
    <w:rsid w:val="00127924"/>
    <w:rsid w:val="00127B19"/>
    <w:rsid w:val="001310AD"/>
    <w:rsid w:val="001320E3"/>
    <w:rsid w:val="00132AD6"/>
    <w:rsid w:val="0013568C"/>
    <w:rsid w:val="00136C38"/>
    <w:rsid w:val="00137F2F"/>
    <w:rsid w:val="001410EF"/>
    <w:rsid w:val="00142890"/>
    <w:rsid w:val="00143BAB"/>
    <w:rsid w:val="00144712"/>
    <w:rsid w:val="00144BA7"/>
    <w:rsid w:val="00144CA6"/>
    <w:rsid w:val="00144EF2"/>
    <w:rsid w:val="00145192"/>
    <w:rsid w:val="00150AF2"/>
    <w:rsid w:val="00150C29"/>
    <w:rsid w:val="001527B4"/>
    <w:rsid w:val="001535C1"/>
    <w:rsid w:val="00154E38"/>
    <w:rsid w:val="00156664"/>
    <w:rsid w:val="001603F5"/>
    <w:rsid w:val="00160735"/>
    <w:rsid w:val="00160C48"/>
    <w:rsid w:val="00160F18"/>
    <w:rsid w:val="00162A6C"/>
    <w:rsid w:val="00162C83"/>
    <w:rsid w:val="00162EB6"/>
    <w:rsid w:val="0016434C"/>
    <w:rsid w:val="00164B80"/>
    <w:rsid w:val="00164E08"/>
    <w:rsid w:val="00166228"/>
    <w:rsid w:val="00166B6E"/>
    <w:rsid w:val="001712AA"/>
    <w:rsid w:val="00171DB2"/>
    <w:rsid w:val="00174631"/>
    <w:rsid w:val="00174793"/>
    <w:rsid w:val="00177280"/>
    <w:rsid w:val="00180BAE"/>
    <w:rsid w:val="00183DC0"/>
    <w:rsid w:val="00184D27"/>
    <w:rsid w:val="00184DB6"/>
    <w:rsid w:val="001858BE"/>
    <w:rsid w:val="00185FFB"/>
    <w:rsid w:val="00186E88"/>
    <w:rsid w:val="00187059"/>
    <w:rsid w:val="0019175F"/>
    <w:rsid w:val="001917D7"/>
    <w:rsid w:val="00192297"/>
    <w:rsid w:val="00192B01"/>
    <w:rsid w:val="0019362A"/>
    <w:rsid w:val="0019421F"/>
    <w:rsid w:val="00194EDA"/>
    <w:rsid w:val="001976D6"/>
    <w:rsid w:val="00197F0B"/>
    <w:rsid w:val="001A1CAA"/>
    <w:rsid w:val="001A20E3"/>
    <w:rsid w:val="001A43D6"/>
    <w:rsid w:val="001A4487"/>
    <w:rsid w:val="001A489B"/>
    <w:rsid w:val="001A53AB"/>
    <w:rsid w:val="001B0F69"/>
    <w:rsid w:val="001B0F94"/>
    <w:rsid w:val="001B3AFD"/>
    <w:rsid w:val="001B6DF0"/>
    <w:rsid w:val="001B727D"/>
    <w:rsid w:val="001B785C"/>
    <w:rsid w:val="001C24BD"/>
    <w:rsid w:val="001C273F"/>
    <w:rsid w:val="001C27CA"/>
    <w:rsid w:val="001C2A6B"/>
    <w:rsid w:val="001C362B"/>
    <w:rsid w:val="001C3EB5"/>
    <w:rsid w:val="001C4131"/>
    <w:rsid w:val="001C6F1B"/>
    <w:rsid w:val="001D1223"/>
    <w:rsid w:val="001D1934"/>
    <w:rsid w:val="001D1C26"/>
    <w:rsid w:val="001D1C54"/>
    <w:rsid w:val="001D1EA5"/>
    <w:rsid w:val="001D4194"/>
    <w:rsid w:val="001D4755"/>
    <w:rsid w:val="001D49C8"/>
    <w:rsid w:val="001D52E3"/>
    <w:rsid w:val="001D5BBC"/>
    <w:rsid w:val="001D61E2"/>
    <w:rsid w:val="001D6C17"/>
    <w:rsid w:val="001D6F5A"/>
    <w:rsid w:val="001E11CE"/>
    <w:rsid w:val="001E3E18"/>
    <w:rsid w:val="001E4466"/>
    <w:rsid w:val="001E500C"/>
    <w:rsid w:val="001E55A4"/>
    <w:rsid w:val="001E5B00"/>
    <w:rsid w:val="001E68F5"/>
    <w:rsid w:val="001E69CE"/>
    <w:rsid w:val="001E6F46"/>
    <w:rsid w:val="001E700A"/>
    <w:rsid w:val="001E7761"/>
    <w:rsid w:val="001E7991"/>
    <w:rsid w:val="001F23B3"/>
    <w:rsid w:val="001F3173"/>
    <w:rsid w:val="001F37E5"/>
    <w:rsid w:val="001F3A83"/>
    <w:rsid w:val="001F72D2"/>
    <w:rsid w:val="00201E20"/>
    <w:rsid w:val="00202570"/>
    <w:rsid w:val="00202EDB"/>
    <w:rsid w:val="0020332A"/>
    <w:rsid w:val="00206F28"/>
    <w:rsid w:val="00210363"/>
    <w:rsid w:val="00210496"/>
    <w:rsid w:val="00210628"/>
    <w:rsid w:val="0021316C"/>
    <w:rsid w:val="00214199"/>
    <w:rsid w:val="0021481A"/>
    <w:rsid w:val="00217A68"/>
    <w:rsid w:val="00217E04"/>
    <w:rsid w:val="00217F7E"/>
    <w:rsid w:val="00220C5D"/>
    <w:rsid w:val="0022205F"/>
    <w:rsid w:val="00223CE4"/>
    <w:rsid w:val="00225438"/>
    <w:rsid w:val="002266AB"/>
    <w:rsid w:val="00227D82"/>
    <w:rsid w:val="002303FA"/>
    <w:rsid w:val="00231196"/>
    <w:rsid w:val="002317E8"/>
    <w:rsid w:val="00231C30"/>
    <w:rsid w:val="00231E51"/>
    <w:rsid w:val="0023589E"/>
    <w:rsid w:val="0024030A"/>
    <w:rsid w:val="002406E6"/>
    <w:rsid w:val="00240700"/>
    <w:rsid w:val="00240B7D"/>
    <w:rsid w:val="00240EFF"/>
    <w:rsid w:val="00242239"/>
    <w:rsid w:val="002448EF"/>
    <w:rsid w:val="00246EE4"/>
    <w:rsid w:val="00246F63"/>
    <w:rsid w:val="00247BD9"/>
    <w:rsid w:val="0025049B"/>
    <w:rsid w:val="002524DC"/>
    <w:rsid w:val="00252A8E"/>
    <w:rsid w:val="00257AD5"/>
    <w:rsid w:val="0026123E"/>
    <w:rsid w:val="00266A44"/>
    <w:rsid w:val="00267B6F"/>
    <w:rsid w:val="00267B90"/>
    <w:rsid w:val="00270608"/>
    <w:rsid w:val="0027086A"/>
    <w:rsid w:val="00271A15"/>
    <w:rsid w:val="00272BB7"/>
    <w:rsid w:val="00272F72"/>
    <w:rsid w:val="00275E6F"/>
    <w:rsid w:val="002765BB"/>
    <w:rsid w:val="00277E7F"/>
    <w:rsid w:val="0028081B"/>
    <w:rsid w:val="00281879"/>
    <w:rsid w:val="00281E4E"/>
    <w:rsid w:val="00282577"/>
    <w:rsid w:val="00283BFA"/>
    <w:rsid w:val="002857A6"/>
    <w:rsid w:val="00287263"/>
    <w:rsid w:val="00290070"/>
    <w:rsid w:val="00291919"/>
    <w:rsid w:val="00293EF7"/>
    <w:rsid w:val="002948C5"/>
    <w:rsid w:val="00294ED1"/>
    <w:rsid w:val="00295510"/>
    <w:rsid w:val="002A0097"/>
    <w:rsid w:val="002A0F51"/>
    <w:rsid w:val="002A2B45"/>
    <w:rsid w:val="002A40F7"/>
    <w:rsid w:val="002A5983"/>
    <w:rsid w:val="002A61C0"/>
    <w:rsid w:val="002A6377"/>
    <w:rsid w:val="002A7876"/>
    <w:rsid w:val="002B1604"/>
    <w:rsid w:val="002B1D9B"/>
    <w:rsid w:val="002C1CD2"/>
    <w:rsid w:val="002C2749"/>
    <w:rsid w:val="002C507A"/>
    <w:rsid w:val="002C5098"/>
    <w:rsid w:val="002C5310"/>
    <w:rsid w:val="002C55EF"/>
    <w:rsid w:val="002C5676"/>
    <w:rsid w:val="002C5FB9"/>
    <w:rsid w:val="002C6DB6"/>
    <w:rsid w:val="002C6FB5"/>
    <w:rsid w:val="002D0232"/>
    <w:rsid w:val="002D06B4"/>
    <w:rsid w:val="002D0D3E"/>
    <w:rsid w:val="002D1A07"/>
    <w:rsid w:val="002D4EDA"/>
    <w:rsid w:val="002D50C0"/>
    <w:rsid w:val="002D54E4"/>
    <w:rsid w:val="002D69C9"/>
    <w:rsid w:val="002D7067"/>
    <w:rsid w:val="002D7134"/>
    <w:rsid w:val="002D74C2"/>
    <w:rsid w:val="002D7BAA"/>
    <w:rsid w:val="002E0F99"/>
    <w:rsid w:val="002E16D6"/>
    <w:rsid w:val="002E203C"/>
    <w:rsid w:val="002E2D63"/>
    <w:rsid w:val="002E3143"/>
    <w:rsid w:val="002E38CE"/>
    <w:rsid w:val="002E4076"/>
    <w:rsid w:val="002E4701"/>
    <w:rsid w:val="002E48CC"/>
    <w:rsid w:val="002E5850"/>
    <w:rsid w:val="002E61E2"/>
    <w:rsid w:val="002E660A"/>
    <w:rsid w:val="002E6D87"/>
    <w:rsid w:val="002F1034"/>
    <w:rsid w:val="002F2956"/>
    <w:rsid w:val="002F36D3"/>
    <w:rsid w:val="002F4417"/>
    <w:rsid w:val="002F4F7B"/>
    <w:rsid w:val="002F55AD"/>
    <w:rsid w:val="002F575D"/>
    <w:rsid w:val="002F59FF"/>
    <w:rsid w:val="002F660A"/>
    <w:rsid w:val="002F6DA3"/>
    <w:rsid w:val="00300DE8"/>
    <w:rsid w:val="00302A84"/>
    <w:rsid w:val="00302F51"/>
    <w:rsid w:val="003031BF"/>
    <w:rsid w:val="00305C7A"/>
    <w:rsid w:val="00305CA3"/>
    <w:rsid w:val="0030613F"/>
    <w:rsid w:val="00307975"/>
    <w:rsid w:val="00307DE6"/>
    <w:rsid w:val="00311138"/>
    <w:rsid w:val="00313177"/>
    <w:rsid w:val="00313E19"/>
    <w:rsid w:val="003173D1"/>
    <w:rsid w:val="00317E64"/>
    <w:rsid w:val="00321C7B"/>
    <w:rsid w:val="00322D59"/>
    <w:rsid w:val="00324F33"/>
    <w:rsid w:val="0032534F"/>
    <w:rsid w:val="003267FE"/>
    <w:rsid w:val="00327E8A"/>
    <w:rsid w:val="00330CFB"/>
    <w:rsid w:val="00332C29"/>
    <w:rsid w:val="00332FF8"/>
    <w:rsid w:val="00333E6B"/>
    <w:rsid w:val="003351B9"/>
    <w:rsid w:val="003356E5"/>
    <w:rsid w:val="00336516"/>
    <w:rsid w:val="00341D20"/>
    <w:rsid w:val="00342C1C"/>
    <w:rsid w:val="003430D1"/>
    <w:rsid w:val="003434D0"/>
    <w:rsid w:val="00343E51"/>
    <w:rsid w:val="00343F23"/>
    <w:rsid w:val="003500A5"/>
    <w:rsid w:val="003516E3"/>
    <w:rsid w:val="0035226B"/>
    <w:rsid w:val="00352B81"/>
    <w:rsid w:val="00353304"/>
    <w:rsid w:val="0035547A"/>
    <w:rsid w:val="00355CB3"/>
    <w:rsid w:val="00356979"/>
    <w:rsid w:val="00356B73"/>
    <w:rsid w:val="00360B57"/>
    <w:rsid w:val="00360DF8"/>
    <w:rsid w:val="00363786"/>
    <w:rsid w:val="00365C93"/>
    <w:rsid w:val="00367427"/>
    <w:rsid w:val="0037074A"/>
    <w:rsid w:val="00371C18"/>
    <w:rsid w:val="0037230E"/>
    <w:rsid w:val="003744D2"/>
    <w:rsid w:val="00374B0E"/>
    <w:rsid w:val="0037534A"/>
    <w:rsid w:val="00377275"/>
    <w:rsid w:val="0037734D"/>
    <w:rsid w:val="00377B05"/>
    <w:rsid w:val="00381894"/>
    <w:rsid w:val="00381A0F"/>
    <w:rsid w:val="00383234"/>
    <w:rsid w:val="00383A64"/>
    <w:rsid w:val="00383CBE"/>
    <w:rsid w:val="0038402B"/>
    <w:rsid w:val="00385B2F"/>
    <w:rsid w:val="00386540"/>
    <w:rsid w:val="003869D0"/>
    <w:rsid w:val="0039194A"/>
    <w:rsid w:val="00393FE0"/>
    <w:rsid w:val="003940C5"/>
    <w:rsid w:val="0039415B"/>
    <w:rsid w:val="003941E4"/>
    <w:rsid w:val="00394659"/>
    <w:rsid w:val="00395571"/>
    <w:rsid w:val="00396531"/>
    <w:rsid w:val="00396AA4"/>
    <w:rsid w:val="00397407"/>
    <w:rsid w:val="00397543"/>
    <w:rsid w:val="0039775E"/>
    <w:rsid w:val="00397D4B"/>
    <w:rsid w:val="003A01FA"/>
    <w:rsid w:val="003A0BFF"/>
    <w:rsid w:val="003A2C13"/>
    <w:rsid w:val="003A3A1E"/>
    <w:rsid w:val="003A3BEA"/>
    <w:rsid w:val="003A78A5"/>
    <w:rsid w:val="003B189F"/>
    <w:rsid w:val="003B3120"/>
    <w:rsid w:val="003B395E"/>
    <w:rsid w:val="003B4642"/>
    <w:rsid w:val="003B6F49"/>
    <w:rsid w:val="003C007D"/>
    <w:rsid w:val="003C1B7F"/>
    <w:rsid w:val="003C6974"/>
    <w:rsid w:val="003C7720"/>
    <w:rsid w:val="003C79C2"/>
    <w:rsid w:val="003C7D13"/>
    <w:rsid w:val="003C7E1F"/>
    <w:rsid w:val="003D090A"/>
    <w:rsid w:val="003D56E3"/>
    <w:rsid w:val="003D5EB3"/>
    <w:rsid w:val="003D5FD8"/>
    <w:rsid w:val="003E1186"/>
    <w:rsid w:val="003E1224"/>
    <w:rsid w:val="003E1C82"/>
    <w:rsid w:val="003E3B80"/>
    <w:rsid w:val="003E5983"/>
    <w:rsid w:val="003E6EB5"/>
    <w:rsid w:val="003F1401"/>
    <w:rsid w:val="003F1D5B"/>
    <w:rsid w:val="003F3413"/>
    <w:rsid w:val="003F37CD"/>
    <w:rsid w:val="003F40EF"/>
    <w:rsid w:val="003F4283"/>
    <w:rsid w:val="003F68D8"/>
    <w:rsid w:val="003F740C"/>
    <w:rsid w:val="003F785B"/>
    <w:rsid w:val="004000BA"/>
    <w:rsid w:val="00401998"/>
    <w:rsid w:val="00401ABC"/>
    <w:rsid w:val="00401AC6"/>
    <w:rsid w:val="00403EC5"/>
    <w:rsid w:val="00404612"/>
    <w:rsid w:val="00405800"/>
    <w:rsid w:val="0040596B"/>
    <w:rsid w:val="00406718"/>
    <w:rsid w:val="00406F2A"/>
    <w:rsid w:val="00407069"/>
    <w:rsid w:val="00407782"/>
    <w:rsid w:val="00407C44"/>
    <w:rsid w:val="00413F75"/>
    <w:rsid w:val="00414A30"/>
    <w:rsid w:val="0041602B"/>
    <w:rsid w:val="0041794B"/>
    <w:rsid w:val="00417F1F"/>
    <w:rsid w:val="00420A06"/>
    <w:rsid w:val="004254CC"/>
    <w:rsid w:val="004257F2"/>
    <w:rsid w:val="00426D81"/>
    <w:rsid w:val="00427C9B"/>
    <w:rsid w:val="00430094"/>
    <w:rsid w:val="0043009E"/>
    <w:rsid w:val="004342DA"/>
    <w:rsid w:val="004358F7"/>
    <w:rsid w:val="00440393"/>
    <w:rsid w:val="00440442"/>
    <w:rsid w:val="004406CE"/>
    <w:rsid w:val="004435A1"/>
    <w:rsid w:val="00444B7B"/>
    <w:rsid w:val="00450626"/>
    <w:rsid w:val="0045102E"/>
    <w:rsid w:val="0045125C"/>
    <w:rsid w:val="00451BBC"/>
    <w:rsid w:val="0045211F"/>
    <w:rsid w:val="004526A3"/>
    <w:rsid w:val="00453DDF"/>
    <w:rsid w:val="004545AE"/>
    <w:rsid w:val="00454C14"/>
    <w:rsid w:val="00455E15"/>
    <w:rsid w:val="004574D7"/>
    <w:rsid w:val="0046053B"/>
    <w:rsid w:val="00461BFF"/>
    <w:rsid w:val="00462A97"/>
    <w:rsid w:val="00464D4B"/>
    <w:rsid w:val="00464E7C"/>
    <w:rsid w:val="0046525D"/>
    <w:rsid w:val="004667E4"/>
    <w:rsid w:val="00470C6A"/>
    <w:rsid w:val="004715BE"/>
    <w:rsid w:val="004722BF"/>
    <w:rsid w:val="004724CB"/>
    <w:rsid w:val="004742B3"/>
    <w:rsid w:val="00474E10"/>
    <w:rsid w:val="00474EE8"/>
    <w:rsid w:val="00475DDF"/>
    <w:rsid w:val="00477F08"/>
    <w:rsid w:val="00480A62"/>
    <w:rsid w:val="004820AB"/>
    <w:rsid w:val="00482174"/>
    <w:rsid w:val="0048235C"/>
    <w:rsid w:val="00482A8C"/>
    <w:rsid w:val="00482FFB"/>
    <w:rsid w:val="0048568B"/>
    <w:rsid w:val="0048679D"/>
    <w:rsid w:val="00487275"/>
    <w:rsid w:val="004878B1"/>
    <w:rsid w:val="00487912"/>
    <w:rsid w:val="00487A9F"/>
    <w:rsid w:val="00490D06"/>
    <w:rsid w:val="00492D38"/>
    <w:rsid w:val="0049382D"/>
    <w:rsid w:val="00495DB2"/>
    <w:rsid w:val="00496082"/>
    <w:rsid w:val="00496B7F"/>
    <w:rsid w:val="00496E8E"/>
    <w:rsid w:val="00497EBC"/>
    <w:rsid w:val="004A11BC"/>
    <w:rsid w:val="004A36E3"/>
    <w:rsid w:val="004A5E60"/>
    <w:rsid w:val="004A7277"/>
    <w:rsid w:val="004B0397"/>
    <w:rsid w:val="004B0ED5"/>
    <w:rsid w:val="004B2E03"/>
    <w:rsid w:val="004B31B3"/>
    <w:rsid w:val="004B360C"/>
    <w:rsid w:val="004B36A5"/>
    <w:rsid w:val="004B47C5"/>
    <w:rsid w:val="004B4BEF"/>
    <w:rsid w:val="004C0631"/>
    <w:rsid w:val="004C0AB8"/>
    <w:rsid w:val="004C2176"/>
    <w:rsid w:val="004C2224"/>
    <w:rsid w:val="004C23E3"/>
    <w:rsid w:val="004C251C"/>
    <w:rsid w:val="004C567B"/>
    <w:rsid w:val="004C77AD"/>
    <w:rsid w:val="004D0080"/>
    <w:rsid w:val="004D24CA"/>
    <w:rsid w:val="004D3C98"/>
    <w:rsid w:val="004D4858"/>
    <w:rsid w:val="004D5D8C"/>
    <w:rsid w:val="004D5FA2"/>
    <w:rsid w:val="004D72E1"/>
    <w:rsid w:val="004E0562"/>
    <w:rsid w:val="004E196A"/>
    <w:rsid w:val="004E232F"/>
    <w:rsid w:val="004E3B84"/>
    <w:rsid w:val="004E3D71"/>
    <w:rsid w:val="004E4978"/>
    <w:rsid w:val="004E4DF6"/>
    <w:rsid w:val="004E5EDC"/>
    <w:rsid w:val="004E6B9F"/>
    <w:rsid w:val="004E6FA4"/>
    <w:rsid w:val="004E7848"/>
    <w:rsid w:val="004E7D27"/>
    <w:rsid w:val="004E7EFB"/>
    <w:rsid w:val="004F017B"/>
    <w:rsid w:val="004F0695"/>
    <w:rsid w:val="004F0FDC"/>
    <w:rsid w:val="004F37E0"/>
    <w:rsid w:val="004F4596"/>
    <w:rsid w:val="004F5772"/>
    <w:rsid w:val="004F630B"/>
    <w:rsid w:val="0050007E"/>
    <w:rsid w:val="005014BD"/>
    <w:rsid w:val="005023A9"/>
    <w:rsid w:val="00503525"/>
    <w:rsid w:val="00506844"/>
    <w:rsid w:val="00506F21"/>
    <w:rsid w:val="00507F75"/>
    <w:rsid w:val="0051128B"/>
    <w:rsid w:val="00511B7E"/>
    <w:rsid w:val="00511D73"/>
    <w:rsid w:val="00511F77"/>
    <w:rsid w:val="00513A6C"/>
    <w:rsid w:val="00513F7B"/>
    <w:rsid w:val="00514A90"/>
    <w:rsid w:val="00514CA7"/>
    <w:rsid w:val="00517164"/>
    <w:rsid w:val="00520300"/>
    <w:rsid w:val="00522466"/>
    <w:rsid w:val="00522E37"/>
    <w:rsid w:val="00523A9A"/>
    <w:rsid w:val="00523F53"/>
    <w:rsid w:val="0052443B"/>
    <w:rsid w:val="00526A80"/>
    <w:rsid w:val="00527594"/>
    <w:rsid w:val="0052760D"/>
    <w:rsid w:val="00527831"/>
    <w:rsid w:val="00530D5A"/>
    <w:rsid w:val="00531BA7"/>
    <w:rsid w:val="005328BA"/>
    <w:rsid w:val="00534895"/>
    <w:rsid w:val="00535D63"/>
    <w:rsid w:val="00535EC8"/>
    <w:rsid w:val="00537521"/>
    <w:rsid w:val="00541B99"/>
    <w:rsid w:val="0054333D"/>
    <w:rsid w:val="00544D2B"/>
    <w:rsid w:val="00545870"/>
    <w:rsid w:val="00550E4C"/>
    <w:rsid w:val="00552CEF"/>
    <w:rsid w:val="0055374C"/>
    <w:rsid w:val="00553C33"/>
    <w:rsid w:val="005542B8"/>
    <w:rsid w:val="00554F70"/>
    <w:rsid w:val="00555180"/>
    <w:rsid w:val="005573F4"/>
    <w:rsid w:val="00564698"/>
    <w:rsid w:val="00564BE8"/>
    <w:rsid w:val="00564D5A"/>
    <w:rsid w:val="0056509A"/>
    <w:rsid w:val="0056601B"/>
    <w:rsid w:val="00567B70"/>
    <w:rsid w:val="00567B80"/>
    <w:rsid w:val="005711CC"/>
    <w:rsid w:val="00573811"/>
    <w:rsid w:val="005765D9"/>
    <w:rsid w:val="00576BEC"/>
    <w:rsid w:val="00577496"/>
    <w:rsid w:val="00580EEE"/>
    <w:rsid w:val="00581A0B"/>
    <w:rsid w:val="00581B22"/>
    <w:rsid w:val="00582DF6"/>
    <w:rsid w:val="00583059"/>
    <w:rsid w:val="00584209"/>
    <w:rsid w:val="00584481"/>
    <w:rsid w:val="00584708"/>
    <w:rsid w:val="005858AB"/>
    <w:rsid w:val="005868E0"/>
    <w:rsid w:val="00587326"/>
    <w:rsid w:val="005878FC"/>
    <w:rsid w:val="00587CCA"/>
    <w:rsid w:val="00587CE5"/>
    <w:rsid w:val="00591393"/>
    <w:rsid w:val="00592D90"/>
    <w:rsid w:val="00593F2D"/>
    <w:rsid w:val="005943FB"/>
    <w:rsid w:val="00596352"/>
    <w:rsid w:val="00597921"/>
    <w:rsid w:val="005A02DA"/>
    <w:rsid w:val="005A3013"/>
    <w:rsid w:val="005A3191"/>
    <w:rsid w:val="005A4494"/>
    <w:rsid w:val="005A4F12"/>
    <w:rsid w:val="005B1B6F"/>
    <w:rsid w:val="005B1ECE"/>
    <w:rsid w:val="005B23B4"/>
    <w:rsid w:val="005B3632"/>
    <w:rsid w:val="005B4192"/>
    <w:rsid w:val="005B4A5B"/>
    <w:rsid w:val="005B5167"/>
    <w:rsid w:val="005B6173"/>
    <w:rsid w:val="005B6C43"/>
    <w:rsid w:val="005B7B57"/>
    <w:rsid w:val="005C23E5"/>
    <w:rsid w:val="005C37F8"/>
    <w:rsid w:val="005C409C"/>
    <w:rsid w:val="005C4406"/>
    <w:rsid w:val="005C4C6B"/>
    <w:rsid w:val="005C5C69"/>
    <w:rsid w:val="005C6070"/>
    <w:rsid w:val="005C72AA"/>
    <w:rsid w:val="005C7B95"/>
    <w:rsid w:val="005D0F1C"/>
    <w:rsid w:val="005D19B7"/>
    <w:rsid w:val="005D38F4"/>
    <w:rsid w:val="005D3CD6"/>
    <w:rsid w:val="005D40BE"/>
    <w:rsid w:val="005D433D"/>
    <w:rsid w:val="005D624B"/>
    <w:rsid w:val="005D6B05"/>
    <w:rsid w:val="005D746E"/>
    <w:rsid w:val="005E19F9"/>
    <w:rsid w:val="005E206B"/>
    <w:rsid w:val="005E27C6"/>
    <w:rsid w:val="005E32CB"/>
    <w:rsid w:val="005E3F90"/>
    <w:rsid w:val="005E53E3"/>
    <w:rsid w:val="005E600B"/>
    <w:rsid w:val="005E6818"/>
    <w:rsid w:val="005E6963"/>
    <w:rsid w:val="005E704D"/>
    <w:rsid w:val="005F08CA"/>
    <w:rsid w:val="005F2BB4"/>
    <w:rsid w:val="005F3D99"/>
    <w:rsid w:val="005F3EBC"/>
    <w:rsid w:val="005F44FF"/>
    <w:rsid w:val="005F4998"/>
    <w:rsid w:val="005F4A7D"/>
    <w:rsid w:val="005F53EB"/>
    <w:rsid w:val="005F58DB"/>
    <w:rsid w:val="005F5B8A"/>
    <w:rsid w:val="006000F0"/>
    <w:rsid w:val="0060207C"/>
    <w:rsid w:val="00602A65"/>
    <w:rsid w:val="00602C8C"/>
    <w:rsid w:val="00603459"/>
    <w:rsid w:val="006109D9"/>
    <w:rsid w:val="00612020"/>
    <w:rsid w:val="006137D7"/>
    <w:rsid w:val="00613E87"/>
    <w:rsid w:val="00616838"/>
    <w:rsid w:val="00616AA9"/>
    <w:rsid w:val="0061778E"/>
    <w:rsid w:val="00617E57"/>
    <w:rsid w:val="00620C3F"/>
    <w:rsid w:val="00620E8E"/>
    <w:rsid w:val="00622180"/>
    <w:rsid w:val="0062279D"/>
    <w:rsid w:val="00622C3A"/>
    <w:rsid w:val="00623C02"/>
    <w:rsid w:val="006240D0"/>
    <w:rsid w:val="006247EF"/>
    <w:rsid w:val="00624BF6"/>
    <w:rsid w:val="006252D9"/>
    <w:rsid w:val="0062587E"/>
    <w:rsid w:val="00626490"/>
    <w:rsid w:val="006332CB"/>
    <w:rsid w:val="00633BE6"/>
    <w:rsid w:val="0063514A"/>
    <w:rsid w:val="00635E0D"/>
    <w:rsid w:val="00637164"/>
    <w:rsid w:val="00640A8E"/>
    <w:rsid w:val="006429CF"/>
    <w:rsid w:val="00642B47"/>
    <w:rsid w:val="00643F65"/>
    <w:rsid w:val="00644C57"/>
    <w:rsid w:val="00645384"/>
    <w:rsid w:val="00645FB2"/>
    <w:rsid w:val="006503D4"/>
    <w:rsid w:val="00650754"/>
    <w:rsid w:val="0065124A"/>
    <w:rsid w:val="006520C9"/>
    <w:rsid w:val="00652B6E"/>
    <w:rsid w:val="0065343C"/>
    <w:rsid w:val="0065529B"/>
    <w:rsid w:val="00657302"/>
    <w:rsid w:val="00657794"/>
    <w:rsid w:val="00657981"/>
    <w:rsid w:val="00660F04"/>
    <w:rsid w:val="0066156E"/>
    <w:rsid w:val="00662BB1"/>
    <w:rsid w:val="00662E9C"/>
    <w:rsid w:val="00663939"/>
    <w:rsid w:val="00663F79"/>
    <w:rsid w:val="00664B0C"/>
    <w:rsid w:val="00665C6F"/>
    <w:rsid w:val="00666395"/>
    <w:rsid w:val="00673606"/>
    <w:rsid w:val="0067383F"/>
    <w:rsid w:val="006753C4"/>
    <w:rsid w:val="0067691F"/>
    <w:rsid w:val="00677337"/>
    <w:rsid w:val="00677802"/>
    <w:rsid w:val="00677BDE"/>
    <w:rsid w:val="00677DB5"/>
    <w:rsid w:val="006800EF"/>
    <w:rsid w:val="00680F90"/>
    <w:rsid w:val="00682D7D"/>
    <w:rsid w:val="00683622"/>
    <w:rsid w:val="00683932"/>
    <w:rsid w:val="00685D7E"/>
    <w:rsid w:val="006870E3"/>
    <w:rsid w:val="00687195"/>
    <w:rsid w:val="006871C6"/>
    <w:rsid w:val="006902D2"/>
    <w:rsid w:val="0069257D"/>
    <w:rsid w:val="006926A6"/>
    <w:rsid w:val="00694952"/>
    <w:rsid w:val="0069523B"/>
    <w:rsid w:val="00695B2A"/>
    <w:rsid w:val="00696CF4"/>
    <w:rsid w:val="006A03CE"/>
    <w:rsid w:val="006A1277"/>
    <w:rsid w:val="006A2F00"/>
    <w:rsid w:val="006A39DA"/>
    <w:rsid w:val="006A39FB"/>
    <w:rsid w:val="006A3FB8"/>
    <w:rsid w:val="006A5738"/>
    <w:rsid w:val="006A68CC"/>
    <w:rsid w:val="006A7E98"/>
    <w:rsid w:val="006B0007"/>
    <w:rsid w:val="006B1190"/>
    <w:rsid w:val="006B18F8"/>
    <w:rsid w:val="006B1CF7"/>
    <w:rsid w:val="006B22F6"/>
    <w:rsid w:val="006B2E2B"/>
    <w:rsid w:val="006B3550"/>
    <w:rsid w:val="006B36F2"/>
    <w:rsid w:val="006B3750"/>
    <w:rsid w:val="006B3973"/>
    <w:rsid w:val="006B5A0C"/>
    <w:rsid w:val="006B5A11"/>
    <w:rsid w:val="006B5DCC"/>
    <w:rsid w:val="006B6AEE"/>
    <w:rsid w:val="006B703C"/>
    <w:rsid w:val="006C1C82"/>
    <w:rsid w:val="006C1DF5"/>
    <w:rsid w:val="006C2930"/>
    <w:rsid w:val="006C33EA"/>
    <w:rsid w:val="006C3AA2"/>
    <w:rsid w:val="006C3BA9"/>
    <w:rsid w:val="006C59A7"/>
    <w:rsid w:val="006D0934"/>
    <w:rsid w:val="006D0D4D"/>
    <w:rsid w:val="006D2E0D"/>
    <w:rsid w:val="006D3475"/>
    <w:rsid w:val="006D4482"/>
    <w:rsid w:val="006D5136"/>
    <w:rsid w:val="006D5DF4"/>
    <w:rsid w:val="006D7131"/>
    <w:rsid w:val="006E06DD"/>
    <w:rsid w:val="006E0B53"/>
    <w:rsid w:val="006E0EC0"/>
    <w:rsid w:val="006E0FB4"/>
    <w:rsid w:val="006E1889"/>
    <w:rsid w:val="006E1CD2"/>
    <w:rsid w:val="006E24C8"/>
    <w:rsid w:val="006E4942"/>
    <w:rsid w:val="006E52E0"/>
    <w:rsid w:val="006E6767"/>
    <w:rsid w:val="006E7E47"/>
    <w:rsid w:val="006F089B"/>
    <w:rsid w:val="006F2149"/>
    <w:rsid w:val="006F3030"/>
    <w:rsid w:val="006F3322"/>
    <w:rsid w:val="006F3518"/>
    <w:rsid w:val="006F4CAD"/>
    <w:rsid w:val="006F4F06"/>
    <w:rsid w:val="006F5001"/>
    <w:rsid w:val="006F53FA"/>
    <w:rsid w:val="006F7BB7"/>
    <w:rsid w:val="00702449"/>
    <w:rsid w:val="0070357A"/>
    <w:rsid w:val="00703B8C"/>
    <w:rsid w:val="00703CC5"/>
    <w:rsid w:val="00704A3B"/>
    <w:rsid w:val="00704F88"/>
    <w:rsid w:val="007068DD"/>
    <w:rsid w:val="00707E02"/>
    <w:rsid w:val="00711121"/>
    <w:rsid w:val="00713168"/>
    <w:rsid w:val="00713B5B"/>
    <w:rsid w:val="00714052"/>
    <w:rsid w:val="007141FC"/>
    <w:rsid w:val="00721632"/>
    <w:rsid w:val="007217B1"/>
    <w:rsid w:val="00721D5B"/>
    <w:rsid w:val="00723B4C"/>
    <w:rsid w:val="00724C81"/>
    <w:rsid w:val="007250D4"/>
    <w:rsid w:val="00725B67"/>
    <w:rsid w:val="00730694"/>
    <w:rsid w:val="00731F3B"/>
    <w:rsid w:val="007329A8"/>
    <w:rsid w:val="00732B33"/>
    <w:rsid w:val="00732BD0"/>
    <w:rsid w:val="00732F37"/>
    <w:rsid w:val="0073323A"/>
    <w:rsid w:val="00734625"/>
    <w:rsid w:val="00735370"/>
    <w:rsid w:val="0073676B"/>
    <w:rsid w:val="00741CD5"/>
    <w:rsid w:val="0074685B"/>
    <w:rsid w:val="00747D59"/>
    <w:rsid w:val="0075008D"/>
    <w:rsid w:val="007502DE"/>
    <w:rsid w:val="007509C9"/>
    <w:rsid w:val="0075125B"/>
    <w:rsid w:val="007517D1"/>
    <w:rsid w:val="00751B07"/>
    <w:rsid w:val="00752643"/>
    <w:rsid w:val="0075293C"/>
    <w:rsid w:val="00752B23"/>
    <w:rsid w:val="00752FAF"/>
    <w:rsid w:val="00753FB9"/>
    <w:rsid w:val="00754554"/>
    <w:rsid w:val="007556DB"/>
    <w:rsid w:val="007573E6"/>
    <w:rsid w:val="007577A8"/>
    <w:rsid w:val="00760B16"/>
    <w:rsid w:val="00761D79"/>
    <w:rsid w:val="00761F9D"/>
    <w:rsid w:val="00764206"/>
    <w:rsid w:val="00764771"/>
    <w:rsid w:val="0076518C"/>
    <w:rsid w:val="00767B3D"/>
    <w:rsid w:val="00767ED5"/>
    <w:rsid w:val="00771571"/>
    <w:rsid w:val="00773D34"/>
    <w:rsid w:val="00774481"/>
    <w:rsid w:val="007755E0"/>
    <w:rsid w:val="00777B00"/>
    <w:rsid w:val="00780165"/>
    <w:rsid w:val="00780BEC"/>
    <w:rsid w:val="00781963"/>
    <w:rsid w:val="0078237C"/>
    <w:rsid w:val="007824BC"/>
    <w:rsid w:val="00785200"/>
    <w:rsid w:val="00787ECE"/>
    <w:rsid w:val="007909E9"/>
    <w:rsid w:val="00791221"/>
    <w:rsid w:val="00791488"/>
    <w:rsid w:val="00791A8D"/>
    <w:rsid w:val="0079260E"/>
    <w:rsid w:val="0079311B"/>
    <w:rsid w:val="00794F57"/>
    <w:rsid w:val="00796CDA"/>
    <w:rsid w:val="00797258"/>
    <w:rsid w:val="007A0AF1"/>
    <w:rsid w:val="007A0D49"/>
    <w:rsid w:val="007A0E14"/>
    <w:rsid w:val="007A2A2C"/>
    <w:rsid w:val="007A647D"/>
    <w:rsid w:val="007A6B63"/>
    <w:rsid w:val="007B103D"/>
    <w:rsid w:val="007B2B7E"/>
    <w:rsid w:val="007B3CB9"/>
    <w:rsid w:val="007B5BDE"/>
    <w:rsid w:val="007B69C4"/>
    <w:rsid w:val="007B6FE5"/>
    <w:rsid w:val="007B7250"/>
    <w:rsid w:val="007C06DD"/>
    <w:rsid w:val="007C0CBB"/>
    <w:rsid w:val="007C236C"/>
    <w:rsid w:val="007C32B6"/>
    <w:rsid w:val="007C3D4B"/>
    <w:rsid w:val="007C42D7"/>
    <w:rsid w:val="007C55CB"/>
    <w:rsid w:val="007C6094"/>
    <w:rsid w:val="007C7530"/>
    <w:rsid w:val="007D090C"/>
    <w:rsid w:val="007D124F"/>
    <w:rsid w:val="007D1F9F"/>
    <w:rsid w:val="007D2931"/>
    <w:rsid w:val="007D3AB8"/>
    <w:rsid w:val="007D435B"/>
    <w:rsid w:val="007D52B2"/>
    <w:rsid w:val="007D5651"/>
    <w:rsid w:val="007D597B"/>
    <w:rsid w:val="007D6235"/>
    <w:rsid w:val="007E0139"/>
    <w:rsid w:val="007E3131"/>
    <w:rsid w:val="007E4FF4"/>
    <w:rsid w:val="007E51BE"/>
    <w:rsid w:val="007F0524"/>
    <w:rsid w:val="007F0F1A"/>
    <w:rsid w:val="007F205C"/>
    <w:rsid w:val="007F2717"/>
    <w:rsid w:val="007F542C"/>
    <w:rsid w:val="007F6C82"/>
    <w:rsid w:val="007F6FA7"/>
    <w:rsid w:val="007F7CAB"/>
    <w:rsid w:val="00800286"/>
    <w:rsid w:val="0080063F"/>
    <w:rsid w:val="00801AE5"/>
    <w:rsid w:val="00802417"/>
    <w:rsid w:val="00802974"/>
    <w:rsid w:val="008053A9"/>
    <w:rsid w:val="008073B2"/>
    <w:rsid w:val="008077BA"/>
    <w:rsid w:val="0081167B"/>
    <w:rsid w:val="008133F6"/>
    <w:rsid w:val="00814C85"/>
    <w:rsid w:val="00815782"/>
    <w:rsid w:val="00816125"/>
    <w:rsid w:val="00821511"/>
    <w:rsid w:val="00821A61"/>
    <w:rsid w:val="008226DC"/>
    <w:rsid w:val="0082616C"/>
    <w:rsid w:val="0083024F"/>
    <w:rsid w:val="008317AF"/>
    <w:rsid w:val="008333E3"/>
    <w:rsid w:val="00833E49"/>
    <w:rsid w:val="008346A9"/>
    <w:rsid w:val="00834DDE"/>
    <w:rsid w:val="00834EBF"/>
    <w:rsid w:val="00835DA9"/>
    <w:rsid w:val="008362B2"/>
    <w:rsid w:val="00842486"/>
    <w:rsid w:val="008434AF"/>
    <w:rsid w:val="008434C8"/>
    <w:rsid w:val="00843851"/>
    <w:rsid w:val="00847AFF"/>
    <w:rsid w:val="0085060B"/>
    <w:rsid w:val="00850B7E"/>
    <w:rsid w:val="00851A49"/>
    <w:rsid w:val="00851CF8"/>
    <w:rsid w:val="00855755"/>
    <w:rsid w:val="008615A0"/>
    <w:rsid w:val="00861A2F"/>
    <w:rsid w:val="00861AD4"/>
    <w:rsid w:val="0086234B"/>
    <w:rsid w:val="008659F9"/>
    <w:rsid w:val="008674B2"/>
    <w:rsid w:val="00870B5A"/>
    <w:rsid w:val="008711E2"/>
    <w:rsid w:val="0087221E"/>
    <w:rsid w:val="00872283"/>
    <w:rsid w:val="0087239B"/>
    <w:rsid w:val="00873B9C"/>
    <w:rsid w:val="008742A1"/>
    <w:rsid w:val="00874403"/>
    <w:rsid w:val="00874C4E"/>
    <w:rsid w:val="008750DA"/>
    <w:rsid w:val="00875E9B"/>
    <w:rsid w:val="00880FFE"/>
    <w:rsid w:val="00881151"/>
    <w:rsid w:val="0088213E"/>
    <w:rsid w:val="0088331A"/>
    <w:rsid w:val="0088358B"/>
    <w:rsid w:val="00884137"/>
    <w:rsid w:val="00884634"/>
    <w:rsid w:val="00884AAC"/>
    <w:rsid w:val="008869AA"/>
    <w:rsid w:val="00886FC6"/>
    <w:rsid w:val="008871E9"/>
    <w:rsid w:val="00887D1D"/>
    <w:rsid w:val="008907FB"/>
    <w:rsid w:val="00891D13"/>
    <w:rsid w:val="00891E87"/>
    <w:rsid w:val="00892234"/>
    <w:rsid w:val="008929D8"/>
    <w:rsid w:val="0089363B"/>
    <w:rsid w:val="00893C96"/>
    <w:rsid w:val="00893DF9"/>
    <w:rsid w:val="00895281"/>
    <w:rsid w:val="00895670"/>
    <w:rsid w:val="00895CD9"/>
    <w:rsid w:val="00897FAF"/>
    <w:rsid w:val="008A20B7"/>
    <w:rsid w:val="008A21B6"/>
    <w:rsid w:val="008A2200"/>
    <w:rsid w:val="008A2409"/>
    <w:rsid w:val="008A3F49"/>
    <w:rsid w:val="008A594C"/>
    <w:rsid w:val="008A5DF6"/>
    <w:rsid w:val="008A6379"/>
    <w:rsid w:val="008B13FD"/>
    <w:rsid w:val="008B1CF7"/>
    <w:rsid w:val="008B2446"/>
    <w:rsid w:val="008B39A6"/>
    <w:rsid w:val="008B4682"/>
    <w:rsid w:val="008B4AA4"/>
    <w:rsid w:val="008B63C0"/>
    <w:rsid w:val="008B66C3"/>
    <w:rsid w:val="008B7143"/>
    <w:rsid w:val="008B77C9"/>
    <w:rsid w:val="008C0378"/>
    <w:rsid w:val="008C17CE"/>
    <w:rsid w:val="008C2579"/>
    <w:rsid w:val="008C2AAD"/>
    <w:rsid w:val="008C2E69"/>
    <w:rsid w:val="008C4449"/>
    <w:rsid w:val="008C49C6"/>
    <w:rsid w:val="008C5493"/>
    <w:rsid w:val="008C59F3"/>
    <w:rsid w:val="008C6259"/>
    <w:rsid w:val="008C6712"/>
    <w:rsid w:val="008C6EDD"/>
    <w:rsid w:val="008C751E"/>
    <w:rsid w:val="008C7C90"/>
    <w:rsid w:val="008C7CEB"/>
    <w:rsid w:val="008D0624"/>
    <w:rsid w:val="008D12C4"/>
    <w:rsid w:val="008D2B67"/>
    <w:rsid w:val="008D3733"/>
    <w:rsid w:val="008D4EDB"/>
    <w:rsid w:val="008D506D"/>
    <w:rsid w:val="008E0EC9"/>
    <w:rsid w:val="008E1783"/>
    <w:rsid w:val="008E20A6"/>
    <w:rsid w:val="008E2D7D"/>
    <w:rsid w:val="008E666D"/>
    <w:rsid w:val="008E6DD5"/>
    <w:rsid w:val="008E74EB"/>
    <w:rsid w:val="008E7CEA"/>
    <w:rsid w:val="008F058A"/>
    <w:rsid w:val="008F187D"/>
    <w:rsid w:val="008F1903"/>
    <w:rsid w:val="008F1ECC"/>
    <w:rsid w:val="008F31B7"/>
    <w:rsid w:val="008F60B0"/>
    <w:rsid w:val="008F68EB"/>
    <w:rsid w:val="008F7ED8"/>
    <w:rsid w:val="009004EC"/>
    <w:rsid w:val="00900D93"/>
    <w:rsid w:val="00901B8D"/>
    <w:rsid w:val="009022A3"/>
    <w:rsid w:val="00902309"/>
    <w:rsid w:val="0090265B"/>
    <w:rsid w:val="00903566"/>
    <w:rsid w:val="0090372C"/>
    <w:rsid w:val="00904068"/>
    <w:rsid w:val="00904D82"/>
    <w:rsid w:val="009056DD"/>
    <w:rsid w:val="00913ED0"/>
    <w:rsid w:val="00914B9C"/>
    <w:rsid w:val="00915F93"/>
    <w:rsid w:val="0091782E"/>
    <w:rsid w:val="00917E8E"/>
    <w:rsid w:val="0092334D"/>
    <w:rsid w:val="0092454C"/>
    <w:rsid w:val="00925888"/>
    <w:rsid w:val="00926101"/>
    <w:rsid w:val="009276C8"/>
    <w:rsid w:val="00927FC3"/>
    <w:rsid w:val="00930D91"/>
    <w:rsid w:val="0093198C"/>
    <w:rsid w:val="00931C08"/>
    <w:rsid w:val="00932CBE"/>
    <w:rsid w:val="00935AA2"/>
    <w:rsid w:val="009366BA"/>
    <w:rsid w:val="00936F8A"/>
    <w:rsid w:val="0093711B"/>
    <w:rsid w:val="00941436"/>
    <w:rsid w:val="009414AA"/>
    <w:rsid w:val="009434D8"/>
    <w:rsid w:val="00943C9F"/>
    <w:rsid w:val="00946A3C"/>
    <w:rsid w:val="0094743B"/>
    <w:rsid w:val="009502B6"/>
    <w:rsid w:val="00950C12"/>
    <w:rsid w:val="009513B4"/>
    <w:rsid w:val="00953180"/>
    <w:rsid w:val="00953649"/>
    <w:rsid w:val="00956805"/>
    <w:rsid w:val="00957091"/>
    <w:rsid w:val="009604F0"/>
    <w:rsid w:val="00960855"/>
    <w:rsid w:val="00960CE8"/>
    <w:rsid w:val="00961549"/>
    <w:rsid w:val="0096179C"/>
    <w:rsid w:val="009619F1"/>
    <w:rsid w:val="00961D0F"/>
    <w:rsid w:val="00962A0F"/>
    <w:rsid w:val="00962FB6"/>
    <w:rsid w:val="00966A91"/>
    <w:rsid w:val="00970EBB"/>
    <w:rsid w:val="00971C0F"/>
    <w:rsid w:val="009723F3"/>
    <w:rsid w:val="009729AA"/>
    <w:rsid w:val="00975D4B"/>
    <w:rsid w:val="00975E39"/>
    <w:rsid w:val="0097623D"/>
    <w:rsid w:val="009762B1"/>
    <w:rsid w:val="00976562"/>
    <w:rsid w:val="00976F31"/>
    <w:rsid w:val="009772A1"/>
    <w:rsid w:val="0097773A"/>
    <w:rsid w:val="00977B2A"/>
    <w:rsid w:val="009831E4"/>
    <w:rsid w:val="00983463"/>
    <w:rsid w:val="0098376E"/>
    <w:rsid w:val="009841A5"/>
    <w:rsid w:val="0098503D"/>
    <w:rsid w:val="009859D5"/>
    <w:rsid w:val="00987817"/>
    <w:rsid w:val="00987F35"/>
    <w:rsid w:val="009902AD"/>
    <w:rsid w:val="00991B23"/>
    <w:rsid w:val="00992011"/>
    <w:rsid w:val="0099428D"/>
    <w:rsid w:val="00994337"/>
    <w:rsid w:val="009957C9"/>
    <w:rsid w:val="009959E2"/>
    <w:rsid w:val="00996199"/>
    <w:rsid w:val="00997F75"/>
    <w:rsid w:val="009A01CC"/>
    <w:rsid w:val="009A048C"/>
    <w:rsid w:val="009A05A9"/>
    <w:rsid w:val="009A0640"/>
    <w:rsid w:val="009A0A93"/>
    <w:rsid w:val="009A1646"/>
    <w:rsid w:val="009A4655"/>
    <w:rsid w:val="009B0000"/>
    <w:rsid w:val="009B1451"/>
    <w:rsid w:val="009B241E"/>
    <w:rsid w:val="009B31D9"/>
    <w:rsid w:val="009B46B8"/>
    <w:rsid w:val="009B4C2E"/>
    <w:rsid w:val="009B5B9F"/>
    <w:rsid w:val="009B601D"/>
    <w:rsid w:val="009C0F35"/>
    <w:rsid w:val="009C2A9A"/>
    <w:rsid w:val="009C2DB1"/>
    <w:rsid w:val="009C4430"/>
    <w:rsid w:val="009C4C96"/>
    <w:rsid w:val="009C5060"/>
    <w:rsid w:val="009C6A7D"/>
    <w:rsid w:val="009C7FC6"/>
    <w:rsid w:val="009D225F"/>
    <w:rsid w:val="009D2DA3"/>
    <w:rsid w:val="009D3008"/>
    <w:rsid w:val="009D3027"/>
    <w:rsid w:val="009D3E62"/>
    <w:rsid w:val="009D4C79"/>
    <w:rsid w:val="009D6E00"/>
    <w:rsid w:val="009D78A9"/>
    <w:rsid w:val="009E0DDB"/>
    <w:rsid w:val="009E1440"/>
    <w:rsid w:val="009E428E"/>
    <w:rsid w:val="009E515E"/>
    <w:rsid w:val="009E57E0"/>
    <w:rsid w:val="009E6565"/>
    <w:rsid w:val="009E7C48"/>
    <w:rsid w:val="009F0FDA"/>
    <w:rsid w:val="009F1AB4"/>
    <w:rsid w:val="009F2A5F"/>
    <w:rsid w:val="009F3CF4"/>
    <w:rsid w:val="009F50F6"/>
    <w:rsid w:val="009F7490"/>
    <w:rsid w:val="009F76A8"/>
    <w:rsid w:val="00A00717"/>
    <w:rsid w:val="00A01153"/>
    <w:rsid w:val="00A01AF2"/>
    <w:rsid w:val="00A02863"/>
    <w:rsid w:val="00A02BB1"/>
    <w:rsid w:val="00A050CD"/>
    <w:rsid w:val="00A051B9"/>
    <w:rsid w:val="00A0793F"/>
    <w:rsid w:val="00A1028A"/>
    <w:rsid w:val="00A10FA0"/>
    <w:rsid w:val="00A12E41"/>
    <w:rsid w:val="00A12EBF"/>
    <w:rsid w:val="00A1360F"/>
    <w:rsid w:val="00A13FEA"/>
    <w:rsid w:val="00A14901"/>
    <w:rsid w:val="00A17ADE"/>
    <w:rsid w:val="00A17B8B"/>
    <w:rsid w:val="00A216C0"/>
    <w:rsid w:val="00A217A8"/>
    <w:rsid w:val="00A21EEB"/>
    <w:rsid w:val="00A22B0E"/>
    <w:rsid w:val="00A247C3"/>
    <w:rsid w:val="00A24DF7"/>
    <w:rsid w:val="00A25BCE"/>
    <w:rsid w:val="00A27E79"/>
    <w:rsid w:val="00A30506"/>
    <w:rsid w:val="00A3067B"/>
    <w:rsid w:val="00A306B4"/>
    <w:rsid w:val="00A30F42"/>
    <w:rsid w:val="00A3233B"/>
    <w:rsid w:val="00A3372E"/>
    <w:rsid w:val="00A37CD1"/>
    <w:rsid w:val="00A404C3"/>
    <w:rsid w:val="00A4089E"/>
    <w:rsid w:val="00A41163"/>
    <w:rsid w:val="00A41F27"/>
    <w:rsid w:val="00A433B2"/>
    <w:rsid w:val="00A44497"/>
    <w:rsid w:val="00A4537C"/>
    <w:rsid w:val="00A5040A"/>
    <w:rsid w:val="00A528B5"/>
    <w:rsid w:val="00A52AF9"/>
    <w:rsid w:val="00A5314B"/>
    <w:rsid w:val="00A53C61"/>
    <w:rsid w:val="00A541BF"/>
    <w:rsid w:val="00A544B7"/>
    <w:rsid w:val="00A54555"/>
    <w:rsid w:val="00A549AF"/>
    <w:rsid w:val="00A555E3"/>
    <w:rsid w:val="00A6116D"/>
    <w:rsid w:val="00A61183"/>
    <w:rsid w:val="00A615A9"/>
    <w:rsid w:val="00A62967"/>
    <w:rsid w:val="00A62FF8"/>
    <w:rsid w:val="00A66D0F"/>
    <w:rsid w:val="00A676A3"/>
    <w:rsid w:val="00A67BC6"/>
    <w:rsid w:val="00A67BD0"/>
    <w:rsid w:val="00A67ED7"/>
    <w:rsid w:val="00A70AE8"/>
    <w:rsid w:val="00A71251"/>
    <w:rsid w:val="00A717BF"/>
    <w:rsid w:val="00A72768"/>
    <w:rsid w:val="00A7331B"/>
    <w:rsid w:val="00A74AF1"/>
    <w:rsid w:val="00A759E2"/>
    <w:rsid w:val="00A84C2B"/>
    <w:rsid w:val="00A86A1B"/>
    <w:rsid w:val="00A90FB9"/>
    <w:rsid w:val="00A9140A"/>
    <w:rsid w:val="00A93788"/>
    <w:rsid w:val="00A9381B"/>
    <w:rsid w:val="00A94C3C"/>
    <w:rsid w:val="00A95D66"/>
    <w:rsid w:val="00A95F14"/>
    <w:rsid w:val="00A97C51"/>
    <w:rsid w:val="00A97E77"/>
    <w:rsid w:val="00AA2989"/>
    <w:rsid w:val="00AA37D2"/>
    <w:rsid w:val="00AA3DE4"/>
    <w:rsid w:val="00AA55B6"/>
    <w:rsid w:val="00AA59A3"/>
    <w:rsid w:val="00AA6C16"/>
    <w:rsid w:val="00AB05B1"/>
    <w:rsid w:val="00AB0C39"/>
    <w:rsid w:val="00AB2493"/>
    <w:rsid w:val="00AB3192"/>
    <w:rsid w:val="00AB3316"/>
    <w:rsid w:val="00AB373E"/>
    <w:rsid w:val="00AB4E9C"/>
    <w:rsid w:val="00AB658A"/>
    <w:rsid w:val="00AB6A51"/>
    <w:rsid w:val="00AB6A58"/>
    <w:rsid w:val="00AC06D7"/>
    <w:rsid w:val="00AC0BB9"/>
    <w:rsid w:val="00AC2AFF"/>
    <w:rsid w:val="00AC36E9"/>
    <w:rsid w:val="00AC605B"/>
    <w:rsid w:val="00AD0355"/>
    <w:rsid w:val="00AD2AB4"/>
    <w:rsid w:val="00AD4068"/>
    <w:rsid w:val="00AD4E93"/>
    <w:rsid w:val="00AD7925"/>
    <w:rsid w:val="00AD7C4B"/>
    <w:rsid w:val="00AE1480"/>
    <w:rsid w:val="00AE212D"/>
    <w:rsid w:val="00AE37C4"/>
    <w:rsid w:val="00AE47D8"/>
    <w:rsid w:val="00AE514C"/>
    <w:rsid w:val="00AE5D49"/>
    <w:rsid w:val="00AE69D9"/>
    <w:rsid w:val="00AE6E03"/>
    <w:rsid w:val="00AF13FC"/>
    <w:rsid w:val="00AF1951"/>
    <w:rsid w:val="00AF2296"/>
    <w:rsid w:val="00AF2DB5"/>
    <w:rsid w:val="00AF3DEB"/>
    <w:rsid w:val="00AF458D"/>
    <w:rsid w:val="00AF486F"/>
    <w:rsid w:val="00AF499C"/>
    <w:rsid w:val="00AF61EB"/>
    <w:rsid w:val="00AF7830"/>
    <w:rsid w:val="00B01095"/>
    <w:rsid w:val="00B0239C"/>
    <w:rsid w:val="00B028F8"/>
    <w:rsid w:val="00B0488E"/>
    <w:rsid w:val="00B04A86"/>
    <w:rsid w:val="00B05904"/>
    <w:rsid w:val="00B064EB"/>
    <w:rsid w:val="00B06AA0"/>
    <w:rsid w:val="00B10354"/>
    <w:rsid w:val="00B1056E"/>
    <w:rsid w:val="00B123A4"/>
    <w:rsid w:val="00B125BD"/>
    <w:rsid w:val="00B15327"/>
    <w:rsid w:val="00B155D7"/>
    <w:rsid w:val="00B159A9"/>
    <w:rsid w:val="00B16CD8"/>
    <w:rsid w:val="00B17B47"/>
    <w:rsid w:val="00B213AD"/>
    <w:rsid w:val="00B2150B"/>
    <w:rsid w:val="00B21597"/>
    <w:rsid w:val="00B21CC2"/>
    <w:rsid w:val="00B24371"/>
    <w:rsid w:val="00B261E2"/>
    <w:rsid w:val="00B263CC"/>
    <w:rsid w:val="00B27AA6"/>
    <w:rsid w:val="00B30FD2"/>
    <w:rsid w:val="00B3220E"/>
    <w:rsid w:val="00B3274B"/>
    <w:rsid w:val="00B33132"/>
    <w:rsid w:val="00B3375F"/>
    <w:rsid w:val="00B33DDB"/>
    <w:rsid w:val="00B358FC"/>
    <w:rsid w:val="00B35B92"/>
    <w:rsid w:val="00B369B4"/>
    <w:rsid w:val="00B36DEE"/>
    <w:rsid w:val="00B36F1F"/>
    <w:rsid w:val="00B37453"/>
    <w:rsid w:val="00B40356"/>
    <w:rsid w:val="00B408BF"/>
    <w:rsid w:val="00B41457"/>
    <w:rsid w:val="00B42853"/>
    <w:rsid w:val="00B42AA6"/>
    <w:rsid w:val="00B4354B"/>
    <w:rsid w:val="00B44A6F"/>
    <w:rsid w:val="00B45D57"/>
    <w:rsid w:val="00B501E8"/>
    <w:rsid w:val="00B5040F"/>
    <w:rsid w:val="00B5184B"/>
    <w:rsid w:val="00B52A35"/>
    <w:rsid w:val="00B546CE"/>
    <w:rsid w:val="00B5549B"/>
    <w:rsid w:val="00B55FB5"/>
    <w:rsid w:val="00B561A1"/>
    <w:rsid w:val="00B56359"/>
    <w:rsid w:val="00B56A26"/>
    <w:rsid w:val="00B56B53"/>
    <w:rsid w:val="00B608B5"/>
    <w:rsid w:val="00B60B4A"/>
    <w:rsid w:val="00B60DCA"/>
    <w:rsid w:val="00B63652"/>
    <w:rsid w:val="00B63B3C"/>
    <w:rsid w:val="00B63ED4"/>
    <w:rsid w:val="00B645F2"/>
    <w:rsid w:val="00B6592B"/>
    <w:rsid w:val="00B66418"/>
    <w:rsid w:val="00B675AB"/>
    <w:rsid w:val="00B67740"/>
    <w:rsid w:val="00B679C7"/>
    <w:rsid w:val="00B67B45"/>
    <w:rsid w:val="00B707F4"/>
    <w:rsid w:val="00B70956"/>
    <w:rsid w:val="00B70B94"/>
    <w:rsid w:val="00B71379"/>
    <w:rsid w:val="00B71FD9"/>
    <w:rsid w:val="00B72DBD"/>
    <w:rsid w:val="00B74634"/>
    <w:rsid w:val="00B753BD"/>
    <w:rsid w:val="00B77127"/>
    <w:rsid w:val="00B77AC9"/>
    <w:rsid w:val="00B77DF4"/>
    <w:rsid w:val="00B81C23"/>
    <w:rsid w:val="00B82891"/>
    <w:rsid w:val="00B82980"/>
    <w:rsid w:val="00B83C93"/>
    <w:rsid w:val="00B84869"/>
    <w:rsid w:val="00B857C7"/>
    <w:rsid w:val="00B85B3D"/>
    <w:rsid w:val="00B919F5"/>
    <w:rsid w:val="00B92151"/>
    <w:rsid w:val="00B9399C"/>
    <w:rsid w:val="00B95ECE"/>
    <w:rsid w:val="00B9701B"/>
    <w:rsid w:val="00B97F09"/>
    <w:rsid w:val="00BA07CB"/>
    <w:rsid w:val="00BA1E45"/>
    <w:rsid w:val="00BA2B8B"/>
    <w:rsid w:val="00BA3A8C"/>
    <w:rsid w:val="00BA5D59"/>
    <w:rsid w:val="00BA6496"/>
    <w:rsid w:val="00BA6C97"/>
    <w:rsid w:val="00BA7FF6"/>
    <w:rsid w:val="00BB011D"/>
    <w:rsid w:val="00BB1AE0"/>
    <w:rsid w:val="00BB297C"/>
    <w:rsid w:val="00BB34DA"/>
    <w:rsid w:val="00BB441A"/>
    <w:rsid w:val="00BB4D9B"/>
    <w:rsid w:val="00BB5885"/>
    <w:rsid w:val="00BB6643"/>
    <w:rsid w:val="00BC15B0"/>
    <w:rsid w:val="00BC1E65"/>
    <w:rsid w:val="00BC2148"/>
    <w:rsid w:val="00BC2663"/>
    <w:rsid w:val="00BC31E0"/>
    <w:rsid w:val="00BC3835"/>
    <w:rsid w:val="00BC3C51"/>
    <w:rsid w:val="00BC4F70"/>
    <w:rsid w:val="00BC67F5"/>
    <w:rsid w:val="00BC721C"/>
    <w:rsid w:val="00BD07DF"/>
    <w:rsid w:val="00BD0BEC"/>
    <w:rsid w:val="00BD4B83"/>
    <w:rsid w:val="00BD4DE6"/>
    <w:rsid w:val="00BD58A0"/>
    <w:rsid w:val="00BD6836"/>
    <w:rsid w:val="00BD79C3"/>
    <w:rsid w:val="00BE206D"/>
    <w:rsid w:val="00BE32DF"/>
    <w:rsid w:val="00BE3BD9"/>
    <w:rsid w:val="00BE3E99"/>
    <w:rsid w:val="00BE4965"/>
    <w:rsid w:val="00BE621B"/>
    <w:rsid w:val="00BE6307"/>
    <w:rsid w:val="00BF0590"/>
    <w:rsid w:val="00BF26BB"/>
    <w:rsid w:val="00BF3471"/>
    <w:rsid w:val="00BF66E0"/>
    <w:rsid w:val="00BF7AEC"/>
    <w:rsid w:val="00BF7B21"/>
    <w:rsid w:val="00C00825"/>
    <w:rsid w:val="00C01D85"/>
    <w:rsid w:val="00C03AB9"/>
    <w:rsid w:val="00C04FC9"/>
    <w:rsid w:val="00C06B50"/>
    <w:rsid w:val="00C06BD7"/>
    <w:rsid w:val="00C06D27"/>
    <w:rsid w:val="00C079F7"/>
    <w:rsid w:val="00C07D5D"/>
    <w:rsid w:val="00C10C91"/>
    <w:rsid w:val="00C10F7C"/>
    <w:rsid w:val="00C1192E"/>
    <w:rsid w:val="00C12AE5"/>
    <w:rsid w:val="00C152F7"/>
    <w:rsid w:val="00C15CBE"/>
    <w:rsid w:val="00C20377"/>
    <w:rsid w:val="00C20A10"/>
    <w:rsid w:val="00C20CE7"/>
    <w:rsid w:val="00C21916"/>
    <w:rsid w:val="00C23134"/>
    <w:rsid w:val="00C23EE1"/>
    <w:rsid w:val="00C25621"/>
    <w:rsid w:val="00C2653E"/>
    <w:rsid w:val="00C3016D"/>
    <w:rsid w:val="00C32CFC"/>
    <w:rsid w:val="00C369E2"/>
    <w:rsid w:val="00C372E5"/>
    <w:rsid w:val="00C37598"/>
    <w:rsid w:val="00C37EAF"/>
    <w:rsid w:val="00C41329"/>
    <w:rsid w:val="00C4163A"/>
    <w:rsid w:val="00C43487"/>
    <w:rsid w:val="00C44E45"/>
    <w:rsid w:val="00C46A4D"/>
    <w:rsid w:val="00C47395"/>
    <w:rsid w:val="00C50B98"/>
    <w:rsid w:val="00C5121A"/>
    <w:rsid w:val="00C518BE"/>
    <w:rsid w:val="00C52681"/>
    <w:rsid w:val="00C53068"/>
    <w:rsid w:val="00C53C29"/>
    <w:rsid w:val="00C53E46"/>
    <w:rsid w:val="00C55EF5"/>
    <w:rsid w:val="00C57DF3"/>
    <w:rsid w:val="00C60DA8"/>
    <w:rsid w:val="00C60F69"/>
    <w:rsid w:val="00C60F7D"/>
    <w:rsid w:val="00C62B1F"/>
    <w:rsid w:val="00C633E2"/>
    <w:rsid w:val="00C63FC7"/>
    <w:rsid w:val="00C65E63"/>
    <w:rsid w:val="00C70AA0"/>
    <w:rsid w:val="00C80B4E"/>
    <w:rsid w:val="00C80E06"/>
    <w:rsid w:val="00C81007"/>
    <w:rsid w:val="00C841B6"/>
    <w:rsid w:val="00C85795"/>
    <w:rsid w:val="00C9078E"/>
    <w:rsid w:val="00C91DA7"/>
    <w:rsid w:val="00C92341"/>
    <w:rsid w:val="00C93458"/>
    <w:rsid w:val="00C938A5"/>
    <w:rsid w:val="00C94A05"/>
    <w:rsid w:val="00C954F5"/>
    <w:rsid w:val="00C978BC"/>
    <w:rsid w:val="00CA131C"/>
    <w:rsid w:val="00CA1CB7"/>
    <w:rsid w:val="00CA1E25"/>
    <w:rsid w:val="00CA2B9C"/>
    <w:rsid w:val="00CA3A3B"/>
    <w:rsid w:val="00CA52CF"/>
    <w:rsid w:val="00CA59F9"/>
    <w:rsid w:val="00CB085D"/>
    <w:rsid w:val="00CB08B3"/>
    <w:rsid w:val="00CB0CBC"/>
    <w:rsid w:val="00CB2184"/>
    <w:rsid w:val="00CB28AC"/>
    <w:rsid w:val="00CB3E7C"/>
    <w:rsid w:val="00CB4438"/>
    <w:rsid w:val="00CB45EB"/>
    <w:rsid w:val="00CB641A"/>
    <w:rsid w:val="00CB6C15"/>
    <w:rsid w:val="00CB7CEE"/>
    <w:rsid w:val="00CC02F3"/>
    <w:rsid w:val="00CC15B7"/>
    <w:rsid w:val="00CC217D"/>
    <w:rsid w:val="00CC2F17"/>
    <w:rsid w:val="00CC32EA"/>
    <w:rsid w:val="00CC3DB7"/>
    <w:rsid w:val="00CC5266"/>
    <w:rsid w:val="00CC5932"/>
    <w:rsid w:val="00CC66AD"/>
    <w:rsid w:val="00CC6F7F"/>
    <w:rsid w:val="00CD0150"/>
    <w:rsid w:val="00CD2320"/>
    <w:rsid w:val="00CD25D9"/>
    <w:rsid w:val="00CD2B91"/>
    <w:rsid w:val="00CD36AE"/>
    <w:rsid w:val="00CD3B19"/>
    <w:rsid w:val="00CD3C29"/>
    <w:rsid w:val="00CD6A9A"/>
    <w:rsid w:val="00CD7432"/>
    <w:rsid w:val="00CD7739"/>
    <w:rsid w:val="00CE0212"/>
    <w:rsid w:val="00CE06D3"/>
    <w:rsid w:val="00CE4150"/>
    <w:rsid w:val="00CE7221"/>
    <w:rsid w:val="00CE7A5C"/>
    <w:rsid w:val="00CF0C36"/>
    <w:rsid w:val="00CF1257"/>
    <w:rsid w:val="00CF1281"/>
    <w:rsid w:val="00CF37C3"/>
    <w:rsid w:val="00CF3E49"/>
    <w:rsid w:val="00CF44CC"/>
    <w:rsid w:val="00CF4707"/>
    <w:rsid w:val="00CF4759"/>
    <w:rsid w:val="00CF5260"/>
    <w:rsid w:val="00CF6275"/>
    <w:rsid w:val="00CF6836"/>
    <w:rsid w:val="00D008B7"/>
    <w:rsid w:val="00D021B6"/>
    <w:rsid w:val="00D026C8"/>
    <w:rsid w:val="00D02E2B"/>
    <w:rsid w:val="00D0332F"/>
    <w:rsid w:val="00D03A46"/>
    <w:rsid w:val="00D044A2"/>
    <w:rsid w:val="00D04B52"/>
    <w:rsid w:val="00D04F4D"/>
    <w:rsid w:val="00D05795"/>
    <w:rsid w:val="00D12EB1"/>
    <w:rsid w:val="00D14EC3"/>
    <w:rsid w:val="00D14ECF"/>
    <w:rsid w:val="00D15269"/>
    <w:rsid w:val="00D17681"/>
    <w:rsid w:val="00D17821"/>
    <w:rsid w:val="00D21BC8"/>
    <w:rsid w:val="00D21DB2"/>
    <w:rsid w:val="00D25053"/>
    <w:rsid w:val="00D25ACD"/>
    <w:rsid w:val="00D26B71"/>
    <w:rsid w:val="00D279E3"/>
    <w:rsid w:val="00D32080"/>
    <w:rsid w:val="00D33D55"/>
    <w:rsid w:val="00D3658F"/>
    <w:rsid w:val="00D420E3"/>
    <w:rsid w:val="00D42ACD"/>
    <w:rsid w:val="00D43555"/>
    <w:rsid w:val="00D43F9B"/>
    <w:rsid w:val="00D44979"/>
    <w:rsid w:val="00D4530B"/>
    <w:rsid w:val="00D45BB2"/>
    <w:rsid w:val="00D45EEB"/>
    <w:rsid w:val="00D46EA3"/>
    <w:rsid w:val="00D472D9"/>
    <w:rsid w:val="00D47A1C"/>
    <w:rsid w:val="00D51B5B"/>
    <w:rsid w:val="00D52593"/>
    <w:rsid w:val="00D52729"/>
    <w:rsid w:val="00D5368B"/>
    <w:rsid w:val="00D55F17"/>
    <w:rsid w:val="00D57E1A"/>
    <w:rsid w:val="00D57F33"/>
    <w:rsid w:val="00D61157"/>
    <w:rsid w:val="00D621B1"/>
    <w:rsid w:val="00D621B3"/>
    <w:rsid w:val="00D62706"/>
    <w:rsid w:val="00D64ED7"/>
    <w:rsid w:val="00D64F81"/>
    <w:rsid w:val="00D65E38"/>
    <w:rsid w:val="00D65F41"/>
    <w:rsid w:val="00D66A67"/>
    <w:rsid w:val="00D674B8"/>
    <w:rsid w:val="00D70569"/>
    <w:rsid w:val="00D72922"/>
    <w:rsid w:val="00D7296B"/>
    <w:rsid w:val="00D72A70"/>
    <w:rsid w:val="00D735AA"/>
    <w:rsid w:val="00D736C7"/>
    <w:rsid w:val="00D745CC"/>
    <w:rsid w:val="00D750BB"/>
    <w:rsid w:val="00D75A48"/>
    <w:rsid w:val="00D75A6F"/>
    <w:rsid w:val="00D763F5"/>
    <w:rsid w:val="00D76AA9"/>
    <w:rsid w:val="00D77460"/>
    <w:rsid w:val="00D800FF"/>
    <w:rsid w:val="00D81C2F"/>
    <w:rsid w:val="00D81C74"/>
    <w:rsid w:val="00D81F70"/>
    <w:rsid w:val="00D83AC9"/>
    <w:rsid w:val="00D83E59"/>
    <w:rsid w:val="00D8493F"/>
    <w:rsid w:val="00D85083"/>
    <w:rsid w:val="00D8561E"/>
    <w:rsid w:val="00D860C3"/>
    <w:rsid w:val="00D86222"/>
    <w:rsid w:val="00D8708A"/>
    <w:rsid w:val="00D87308"/>
    <w:rsid w:val="00D87541"/>
    <w:rsid w:val="00D87B4D"/>
    <w:rsid w:val="00D91A90"/>
    <w:rsid w:val="00D91DFF"/>
    <w:rsid w:val="00D947B0"/>
    <w:rsid w:val="00D95DB8"/>
    <w:rsid w:val="00D96898"/>
    <w:rsid w:val="00DA017F"/>
    <w:rsid w:val="00DA020C"/>
    <w:rsid w:val="00DA2649"/>
    <w:rsid w:val="00DA5648"/>
    <w:rsid w:val="00DA5AE5"/>
    <w:rsid w:val="00DA7636"/>
    <w:rsid w:val="00DB0094"/>
    <w:rsid w:val="00DB0434"/>
    <w:rsid w:val="00DB163F"/>
    <w:rsid w:val="00DB177B"/>
    <w:rsid w:val="00DB1E5E"/>
    <w:rsid w:val="00DB215A"/>
    <w:rsid w:val="00DB5312"/>
    <w:rsid w:val="00DB5F18"/>
    <w:rsid w:val="00DC1546"/>
    <w:rsid w:val="00DC1ABA"/>
    <w:rsid w:val="00DC2EEC"/>
    <w:rsid w:val="00DC3B21"/>
    <w:rsid w:val="00DC4E1D"/>
    <w:rsid w:val="00DD2C38"/>
    <w:rsid w:val="00DE1FDE"/>
    <w:rsid w:val="00DE5C6E"/>
    <w:rsid w:val="00DE6ED0"/>
    <w:rsid w:val="00DE7C56"/>
    <w:rsid w:val="00DF020C"/>
    <w:rsid w:val="00DF08B8"/>
    <w:rsid w:val="00DF17A5"/>
    <w:rsid w:val="00DF206C"/>
    <w:rsid w:val="00DF2925"/>
    <w:rsid w:val="00DF486A"/>
    <w:rsid w:val="00DF77B3"/>
    <w:rsid w:val="00DF7C35"/>
    <w:rsid w:val="00DF7D5D"/>
    <w:rsid w:val="00E04291"/>
    <w:rsid w:val="00E042E1"/>
    <w:rsid w:val="00E10289"/>
    <w:rsid w:val="00E114AF"/>
    <w:rsid w:val="00E12FC0"/>
    <w:rsid w:val="00E13ABB"/>
    <w:rsid w:val="00E1404A"/>
    <w:rsid w:val="00E15869"/>
    <w:rsid w:val="00E163F2"/>
    <w:rsid w:val="00E16947"/>
    <w:rsid w:val="00E17655"/>
    <w:rsid w:val="00E17C71"/>
    <w:rsid w:val="00E17E5E"/>
    <w:rsid w:val="00E205E0"/>
    <w:rsid w:val="00E2085F"/>
    <w:rsid w:val="00E244C7"/>
    <w:rsid w:val="00E24A8B"/>
    <w:rsid w:val="00E252CE"/>
    <w:rsid w:val="00E26670"/>
    <w:rsid w:val="00E26949"/>
    <w:rsid w:val="00E27231"/>
    <w:rsid w:val="00E274BF"/>
    <w:rsid w:val="00E279E5"/>
    <w:rsid w:val="00E279FA"/>
    <w:rsid w:val="00E27ABC"/>
    <w:rsid w:val="00E305A2"/>
    <w:rsid w:val="00E312A4"/>
    <w:rsid w:val="00E318B0"/>
    <w:rsid w:val="00E331EE"/>
    <w:rsid w:val="00E341A5"/>
    <w:rsid w:val="00E34215"/>
    <w:rsid w:val="00E34EC8"/>
    <w:rsid w:val="00E35638"/>
    <w:rsid w:val="00E35FF6"/>
    <w:rsid w:val="00E362C7"/>
    <w:rsid w:val="00E37C41"/>
    <w:rsid w:val="00E404CD"/>
    <w:rsid w:val="00E413F4"/>
    <w:rsid w:val="00E414FD"/>
    <w:rsid w:val="00E4236A"/>
    <w:rsid w:val="00E423F3"/>
    <w:rsid w:val="00E44909"/>
    <w:rsid w:val="00E44CE2"/>
    <w:rsid w:val="00E460CA"/>
    <w:rsid w:val="00E50F31"/>
    <w:rsid w:val="00E52B3C"/>
    <w:rsid w:val="00E546FC"/>
    <w:rsid w:val="00E5482B"/>
    <w:rsid w:val="00E55046"/>
    <w:rsid w:val="00E55394"/>
    <w:rsid w:val="00E55D4C"/>
    <w:rsid w:val="00E56938"/>
    <w:rsid w:val="00E56A38"/>
    <w:rsid w:val="00E60302"/>
    <w:rsid w:val="00E606F5"/>
    <w:rsid w:val="00E61D6F"/>
    <w:rsid w:val="00E650FA"/>
    <w:rsid w:val="00E65C6D"/>
    <w:rsid w:val="00E6688E"/>
    <w:rsid w:val="00E6750A"/>
    <w:rsid w:val="00E7173C"/>
    <w:rsid w:val="00E72818"/>
    <w:rsid w:val="00E72BC1"/>
    <w:rsid w:val="00E7405E"/>
    <w:rsid w:val="00E740D1"/>
    <w:rsid w:val="00E75E6F"/>
    <w:rsid w:val="00E763E0"/>
    <w:rsid w:val="00E80AED"/>
    <w:rsid w:val="00E80BE9"/>
    <w:rsid w:val="00E8308B"/>
    <w:rsid w:val="00E834D4"/>
    <w:rsid w:val="00E840B9"/>
    <w:rsid w:val="00E84319"/>
    <w:rsid w:val="00E85398"/>
    <w:rsid w:val="00E869DA"/>
    <w:rsid w:val="00E86E90"/>
    <w:rsid w:val="00E87807"/>
    <w:rsid w:val="00E905C5"/>
    <w:rsid w:val="00E905C7"/>
    <w:rsid w:val="00E93593"/>
    <w:rsid w:val="00E93FE2"/>
    <w:rsid w:val="00E949AC"/>
    <w:rsid w:val="00E95ECC"/>
    <w:rsid w:val="00E97A90"/>
    <w:rsid w:val="00E97EE7"/>
    <w:rsid w:val="00EA1332"/>
    <w:rsid w:val="00EA1C92"/>
    <w:rsid w:val="00EA2307"/>
    <w:rsid w:val="00EA27BE"/>
    <w:rsid w:val="00EA325E"/>
    <w:rsid w:val="00EA6F18"/>
    <w:rsid w:val="00EA7507"/>
    <w:rsid w:val="00EA75BE"/>
    <w:rsid w:val="00EB08DD"/>
    <w:rsid w:val="00EB1130"/>
    <w:rsid w:val="00EB242C"/>
    <w:rsid w:val="00EB26F1"/>
    <w:rsid w:val="00EB31F5"/>
    <w:rsid w:val="00EB3DA2"/>
    <w:rsid w:val="00EB3FCF"/>
    <w:rsid w:val="00EC138E"/>
    <w:rsid w:val="00EC26BD"/>
    <w:rsid w:val="00EC4594"/>
    <w:rsid w:val="00EC5569"/>
    <w:rsid w:val="00EC7F11"/>
    <w:rsid w:val="00ED0583"/>
    <w:rsid w:val="00ED286B"/>
    <w:rsid w:val="00ED46A1"/>
    <w:rsid w:val="00ED489D"/>
    <w:rsid w:val="00ED4D6A"/>
    <w:rsid w:val="00ED5570"/>
    <w:rsid w:val="00ED6B38"/>
    <w:rsid w:val="00ED799A"/>
    <w:rsid w:val="00EE01C5"/>
    <w:rsid w:val="00EE0A8D"/>
    <w:rsid w:val="00EE0AD4"/>
    <w:rsid w:val="00EE2C2F"/>
    <w:rsid w:val="00EE3357"/>
    <w:rsid w:val="00EE3801"/>
    <w:rsid w:val="00EE4A91"/>
    <w:rsid w:val="00EE54DE"/>
    <w:rsid w:val="00EE5727"/>
    <w:rsid w:val="00EE5AA0"/>
    <w:rsid w:val="00EE6505"/>
    <w:rsid w:val="00EF179D"/>
    <w:rsid w:val="00EF1D9E"/>
    <w:rsid w:val="00EF2524"/>
    <w:rsid w:val="00EF2D6D"/>
    <w:rsid w:val="00EF3B9F"/>
    <w:rsid w:val="00EF5C36"/>
    <w:rsid w:val="00EF5C7E"/>
    <w:rsid w:val="00EF6DC8"/>
    <w:rsid w:val="00EF784A"/>
    <w:rsid w:val="00F00034"/>
    <w:rsid w:val="00F0100C"/>
    <w:rsid w:val="00F014C1"/>
    <w:rsid w:val="00F0184D"/>
    <w:rsid w:val="00F02597"/>
    <w:rsid w:val="00F02BC6"/>
    <w:rsid w:val="00F073C7"/>
    <w:rsid w:val="00F0772A"/>
    <w:rsid w:val="00F10401"/>
    <w:rsid w:val="00F119B6"/>
    <w:rsid w:val="00F141F1"/>
    <w:rsid w:val="00F14539"/>
    <w:rsid w:val="00F14BF4"/>
    <w:rsid w:val="00F167B9"/>
    <w:rsid w:val="00F20080"/>
    <w:rsid w:val="00F207CF"/>
    <w:rsid w:val="00F20A94"/>
    <w:rsid w:val="00F21C41"/>
    <w:rsid w:val="00F21F8D"/>
    <w:rsid w:val="00F23159"/>
    <w:rsid w:val="00F23286"/>
    <w:rsid w:val="00F24604"/>
    <w:rsid w:val="00F25673"/>
    <w:rsid w:val="00F25C37"/>
    <w:rsid w:val="00F26BFC"/>
    <w:rsid w:val="00F26C71"/>
    <w:rsid w:val="00F276B3"/>
    <w:rsid w:val="00F27766"/>
    <w:rsid w:val="00F30B8C"/>
    <w:rsid w:val="00F3142F"/>
    <w:rsid w:val="00F31B3F"/>
    <w:rsid w:val="00F32A5F"/>
    <w:rsid w:val="00F33CAE"/>
    <w:rsid w:val="00F340B9"/>
    <w:rsid w:val="00F349AD"/>
    <w:rsid w:val="00F37351"/>
    <w:rsid w:val="00F37B8C"/>
    <w:rsid w:val="00F4084D"/>
    <w:rsid w:val="00F40BAD"/>
    <w:rsid w:val="00F43C78"/>
    <w:rsid w:val="00F44125"/>
    <w:rsid w:val="00F452ED"/>
    <w:rsid w:val="00F45697"/>
    <w:rsid w:val="00F456C1"/>
    <w:rsid w:val="00F47F24"/>
    <w:rsid w:val="00F51177"/>
    <w:rsid w:val="00F51D3F"/>
    <w:rsid w:val="00F52C7A"/>
    <w:rsid w:val="00F56DDA"/>
    <w:rsid w:val="00F57224"/>
    <w:rsid w:val="00F57DCC"/>
    <w:rsid w:val="00F604DA"/>
    <w:rsid w:val="00F613BB"/>
    <w:rsid w:val="00F614F2"/>
    <w:rsid w:val="00F61677"/>
    <w:rsid w:val="00F61F2E"/>
    <w:rsid w:val="00F627DC"/>
    <w:rsid w:val="00F62FB8"/>
    <w:rsid w:val="00F64369"/>
    <w:rsid w:val="00F645E3"/>
    <w:rsid w:val="00F650AB"/>
    <w:rsid w:val="00F661D3"/>
    <w:rsid w:val="00F67492"/>
    <w:rsid w:val="00F67936"/>
    <w:rsid w:val="00F701ED"/>
    <w:rsid w:val="00F70A7F"/>
    <w:rsid w:val="00F70ABF"/>
    <w:rsid w:val="00F70F57"/>
    <w:rsid w:val="00F71772"/>
    <w:rsid w:val="00F72014"/>
    <w:rsid w:val="00F72922"/>
    <w:rsid w:val="00F72AE0"/>
    <w:rsid w:val="00F7332A"/>
    <w:rsid w:val="00F73643"/>
    <w:rsid w:val="00F74A50"/>
    <w:rsid w:val="00F75258"/>
    <w:rsid w:val="00F754CF"/>
    <w:rsid w:val="00F75CC9"/>
    <w:rsid w:val="00F772C0"/>
    <w:rsid w:val="00F802D3"/>
    <w:rsid w:val="00F8223D"/>
    <w:rsid w:val="00F830B5"/>
    <w:rsid w:val="00F8330D"/>
    <w:rsid w:val="00F85083"/>
    <w:rsid w:val="00F8512D"/>
    <w:rsid w:val="00F85AED"/>
    <w:rsid w:val="00F85C21"/>
    <w:rsid w:val="00F86A17"/>
    <w:rsid w:val="00F86CD6"/>
    <w:rsid w:val="00F90DB0"/>
    <w:rsid w:val="00F92894"/>
    <w:rsid w:val="00F928D6"/>
    <w:rsid w:val="00F92E03"/>
    <w:rsid w:val="00F93EC7"/>
    <w:rsid w:val="00F949A7"/>
    <w:rsid w:val="00F949BA"/>
    <w:rsid w:val="00F94F2E"/>
    <w:rsid w:val="00F9524E"/>
    <w:rsid w:val="00FA01D3"/>
    <w:rsid w:val="00FA0CA4"/>
    <w:rsid w:val="00FA2C75"/>
    <w:rsid w:val="00FA32C6"/>
    <w:rsid w:val="00FA649C"/>
    <w:rsid w:val="00FA689D"/>
    <w:rsid w:val="00FA7F04"/>
    <w:rsid w:val="00FB07AE"/>
    <w:rsid w:val="00FB0EC0"/>
    <w:rsid w:val="00FB152B"/>
    <w:rsid w:val="00FB1C29"/>
    <w:rsid w:val="00FB22DF"/>
    <w:rsid w:val="00FB3A02"/>
    <w:rsid w:val="00FB3BF6"/>
    <w:rsid w:val="00FB4B44"/>
    <w:rsid w:val="00FB4DCE"/>
    <w:rsid w:val="00FB61E3"/>
    <w:rsid w:val="00FB77A9"/>
    <w:rsid w:val="00FB7D11"/>
    <w:rsid w:val="00FC1254"/>
    <w:rsid w:val="00FC12FE"/>
    <w:rsid w:val="00FC1414"/>
    <w:rsid w:val="00FC1890"/>
    <w:rsid w:val="00FC195D"/>
    <w:rsid w:val="00FC2C9D"/>
    <w:rsid w:val="00FC41D2"/>
    <w:rsid w:val="00FC4D5F"/>
    <w:rsid w:val="00FC52DB"/>
    <w:rsid w:val="00FC5600"/>
    <w:rsid w:val="00FC7315"/>
    <w:rsid w:val="00FD145A"/>
    <w:rsid w:val="00FD1843"/>
    <w:rsid w:val="00FD1F4E"/>
    <w:rsid w:val="00FD4D7B"/>
    <w:rsid w:val="00FD5E14"/>
    <w:rsid w:val="00FD6308"/>
    <w:rsid w:val="00FE02AA"/>
    <w:rsid w:val="00FE0D12"/>
    <w:rsid w:val="00FE0D76"/>
    <w:rsid w:val="00FE1608"/>
    <w:rsid w:val="00FE26D2"/>
    <w:rsid w:val="00FE37B7"/>
    <w:rsid w:val="00FE3BD2"/>
    <w:rsid w:val="00FE6060"/>
    <w:rsid w:val="00FE690D"/>
    <w:rsid w:val="00FE6F19"/>
    <w:rsid w:val="00FE7203"/>
    <w:rsid w:val="00FE73BF"/>
    <w:rsid w:val="00FF0582"/>
    <w:rsid w:val="00FF132D"/>
    <w:rsid w:val="00FF415F"/>
    <w:rsid w:val="00FF6437"/>
    <w:rsid w:val="00FF6F62"/>
    <w:rsid w:val="00FF79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3BD6B6"/>
  <w15:docId w15:val="{1610A714-BB0F-554E-B400-8E6D5980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754"/>
    <w:rPr>
      <w:rFonts w:ascii="Times New Roman" w:eastAsia="Times New Roman" w:hAnsi="Times New Roman"/>
      <w:sz w:val="24"/>
      <w:szCs w:val="24"/>
    </w:rPr>
  </w:style>
  <w:style w:type="paragraph" w:styleId="Heading2">
    <w:name w:val="heading 2"/>
    <w:basedOn w:val="Normal"/>
    <w:next w:val="Normal"/>
    <w:link w:val="Heading2Char"/>
    <w:unhideWhenUsed/>
    <w:qFormat/>
    <w:locked/>
    <w:rsid w:val="0087440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Accent11">
    <w:name w:val="Grid Table 4 - Accent 11"/>
    <w:uiPriority w:val="99"/>
    <w:rsid w:val="00300DE8"/>
    <w:rPr>
      <w:rFonts w:ascii="Arial" w:hAnsi="Arial" w:cs="Arial"/>
      <w:color w:val="000000"/>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744D2"/>
    <w:rPr>
      <w:rFonts w:eastAsia="Calibri"/>
      <w:sz w:val="18"/>
      <w:szCs w:val="18"/>
    </w:rPr>
  </w:style>
  <w:style w:type="character" w:customStyle="1" w:styleId="BalloonTextChar">
    <w:name w:val="Balloon Text Char"/>
    <w:link w:val="BalloonText"/>
    <w:uiPriority w:val="99"/>
    <w:semiHidden/>
    <w:locked/>
    <w:rsid w:val="003744D2"/>
    <w:rPr>
      <w:rFonts w:ascii="Times New Roman" w:hAnsi="Times New Roman" w:cs="Times New Roman"/>
      <w:sz w:val="18"/>
      <w:szCs w:val="18"/>
    </w:rPr>
  </w:style>
  <w:style w:type="character" w:styleId="CommentReference">
    <w:name w:val="annotation reference"/>
    <w:uiPriority w:val="99"/>
    <w:semiHidden/>
    <w:rsid w:val="003744D2"/>
    <w:rPr>
      <w:rFonts w:cs="Times New Roman"/>
      <w:sz w:val="16"/>
      <w:szCs w:val="16"/>
    </w:rPr>
  </w:style>
  <w:style w:type="character" w:styleId="Hyperlink">
    <w:name w:val="Hyperlink"/>
    <w:uiPriority w:val="99"/>
    <w:rsid w:val="003744D2"/>
    <w:rPr>
      <w:rFonts w:cs="Times New Roman"/>
      <w:color w:val="0563C1"/>
      <w:u w:val="single"/>
    </w:rPr>
  </w:style>
  <w:style w:type="paragraph" w:customStyle="1" w:styleId="EndNoteBibliographyTitle">
    <w:name w:val="EndNote Bibliography Title"/>
    <w:basedOn w:val="Normal"/>
    <w:link w:val="EndNoteBibliographyTitleChar"/>
    <w:uiPriority w:val="99"/>
    <w:rsid w:val="003744D2"/>
    <w:pPr>
      <w:jc w:val="center"/>
    </w:pPr>
    <w:rPr>
      <w:rFonts w:ascii="Calibri" w:eastAsia="Calibri" w:hAnsi="Calibri" w:cs="Calibri"/>
    </w:rPr>
  </w:style>
  <w:style w:type="character" w:customStyle="1" w:styleId="EndNoteBibliographyTitleChar">
    <w:name w:val="EndNote Bibliography Title Char"/>
    <w:link w:val="EndNoteBibliographyTitle"/>
    <w:uiPriority w:val="99"/>
    <w:locked/>
    <w:rsid w:val="003744D2"/>
    <w:rPr>
      <w:rFonts w:cs="Calibri"/>
      <w:sz w:val="24"/>
      <w:szCs w:val="24"/>
    </w:rPr>
  </w:style>
  <w:style w:type="paragraph" w:customStyle="1" w:styleId="EndNoteBibliography">
    <w:name w:val="EndNote Bibliography"/>
    <w:basedOn w:val="Normal"/>
    <w:link w:val="EndNoteBibliographyChar"/>
    <w:rsid w:val="003744D2"/>
    <w:rPr>
      <w:rFonts w:ascii="Calibri" w:eastAsia="Calibri" w:hAnsi="Calibri" w:cs="Calibri"/>
    </w:rPr>
  </w:style>
  <w:style w:type="character" w:customStyle="1" w:styleId="EndNoteBibliographyChar">
    <w:name w:val="EndNote Bibliography Char"/>
    <w:link w:val="EndNoteBibliography"/>
    <w:locked/>
    <w:rsid w:val="003744D2"/>
    <w:rPr>
      <w:rFonts w:cs="Calibri"/>
      <w:sz w:val="24"/>
      <w:szCs w:val="24"/>
    </w:rPr>
  </w:style>
  <w:style w:type="paragraph" w:styleId="ListParagraph">
    <w:name w:val="List Paragraph"/>
    <w:basedOn w:val="Normal"/>
    <w:uiPriority w:val="34"/>
    <w:qFormat/>
    <w:rsid w:val="00333E6B"/>
    <w:pPr>
      <w:ind w:left="720"/>
      <w:contextualSpacing/>
    </w:pPr>
    <w:rPr>
      <w:rFonts w:ascii="Calibri" w:eastAsia="Calibri" w:hAnsi="Calibri"/>
    </w:rPr>
  </w:style>
  <w:style w:type="paragraph" w:styleId="CommentText">
    <w:name w:val="annotation text"/>
    <w:basedOn w:val="Normal"/>
    <w:link w:val="CommentTextChar"/>
    <w:uiPriority w:val="99"/>
    <w:semiHidden/>
    <w:rsid w:val="009D78A9"/>
    <w:rPr>
      <w:rFonts w:ascii="Calibri" w:eastAsia="Calibri" w:hAnsi="Calibri"/>
      <w:sz w:val="20"/>
      <w:szCs w:val="20"/>
    </w:rPr>
  </w:style>
  <w:style w:type="character" w:customStyle="1" w:styleId="CommentTextChar">
    <w:name w:val="Comment Text Char"/>
    <w:link w:val="CommentText"/>
    <w:uiPriority w:val="99"/>
    <w:semiHidden/>
    <w:locked/>
    <w:rsid w:val="009D78A9"/>
    <w:rPr>
      <w:rFonts w:cs="Times New Roman"/>
      <w:sz w:val="20"/>
      <w:szCs w:val="20"/>
    </w:rPr>
  </w:style>
  <w:style w:type="paragraph" w:styleId="CommentSubject">
    <w:name w:val="annotation subject"/>
    <w:basedOn w:val="CommentText"/>
    <w:next w:val="CommentText"/>
    <w:link w:val="CommentSubjectChar"/>
    <w:uiPriority w:val="99"/>
    <w:semiHidden/>
    <w:rsid w:val="009D78A9"/>
    <w:rPr>
      <w:b/>
      <w:bCs/>
    </w:rPr>
  </w:style>
  <w:style w:type="character" w:customStyle="1" w:styleId="CommentSubjectChar">
    <w:name w:val="Comment Subject Char"/>
    <w:link w:val="CommentSubject"/>
    <w:uiPriority w:val="99"/>
    <w:semiHidden/>
    <w:locked/>
    <w:rsid w:val="009D78A9"/>
    <w:rPr>
      <w:rFonts w:cs="Times New Roman"/>
      <w:b/>
      <w:bCs/>
      <w:sz w:val="20"/>
      <w:szCs w:val="20"/>
    </w:rPr>
  </w:style>
  <w:style w:type="paragraph" w:styleId="NormalWeb">
    <w:name w:val="Normal (Web)"/>
    <w:basedOn w:val="Normal"/>
    <w:link w:val="NormalWebChar"/>
    <w:uiPriority w:val="99"/>
    <w:rsid w:val="009957C9"/>
    <w:pPr>
      <w:spacing w:before="100" w:beforeAutospacing="1" w:after="100" w:afterAutospacing="1"/>
    </w:pPr>
    <w:rPr>
      <w:rFonts w:ascii="Times" w:eastAsia="MS Mincho" w:hAnsi="Times"/>
      <w:sz w:val="20"/>
      <w:szCs w:val="20"/>
    </w:rPr>
  </w:style>
  <w:style w:type="paragraph" w:styleId="Revision">
    <w:name w:val="Revision"/>
    <w:hidden/>
    <w:uiPriority w:val="99"/>
    <w:semiHidden/>
    <w:rsid w:val="001320E3"/>
    <w:rPr>
      <w:sz w:val="24"/>
      <w:szCs w:val="24"/>
    </w:rPr>
  </w:style>
  <w:style w:type="character" w:customStyle="1" w:styleId="NormalWebChar">
    <w:name w:val="Normal (Web) Char"/>
    <w:link w:val="NormalWeb"/>
    <w:uiPriority w:val="99"/>
    <w:locked/>
    <w:rsid w:val="00C20A10"/>
    <w:rPr>
      <w:rFonts w:ascii="Times" w:eastAsia="MS Mincho" w:hAnsi="Times" w:cs="Times New Roman"/>
      <w:sz w:val="20"/>
      <w:szCs w:val="20"/>
    </w:rPr>
  </w:style>
  <w:style w:type="character" w:customStyle="1" w:styleId="c-article-referencescounter">
    <w:name w:val="c-article-references__counter"/>
    <w:uiPriority w:val="99"/>
    <w:rsid w:val="00650754"/>
    <w:rPr>
      <w:rFonts w:cs="Times New Roman"/>
    </w:rPr>
  </w:style>
  <w:style w:type="paragraph" w:customStyle="1" w:styleId="c-article-referencestext">
    <w:name w:val="c-article-references__text"/>
    <w:basedOn w:val="Normal"/>
    <w:uiPriority w:val="99"/>
    <w:rsid w:val="00650754"/>
    <w:pPr>
      <w:spacing w:before="100" w:beforeAutospacing="1" w:after="100" w:afterAutospacing="1"/>
    </w:pPr>
  </w:style>
  <w:style w:type="paragraph" w:customStyle="1" w:styleId="Title1">
    <w:name w:val="Title1"/>
    <w:basedOn w:val="Normal"/>
    <w:uiPriority w:val="99"/>
    <w:rsid w:val="00B63ED4"/>
    <w:pPr>
      <w:spacing w:before="100" w:beforeAutospacing="1" w:after="100" w:afterAutospacing="1"/>
    </w:pPr>
  </w:style>
  <w:style w:type="paragraph" w:customStyle="1" w:styleId="desc">
    <w:name w:val="desc"/>
    <w:basedOn w:val="Normal"/>
    <w:uiPriority w:val="99"/>
    <w:rsid w:val="00B63ED4"/>
    <w:pPr>
      <w:spacing w:before="100" w:beforeAutospacing="1" w:after="100" w:afterAutospacing="1"/>
    </w:pPr>
  </w:style>
  <w:style w:type="paragraph" w:customStyle="1" w:styleId="details">
    <w:name w:val="details"/>
    <w:basedOn w:val="Normal"/>
    <w:uiPriority w:val="99"/>
    <w:rsid w:val="00B63ED4"/>
    <w:pPr>
      <w:spacing w:before="100" w:beforeAutospacing="1" w:after="100" w:afterAutospacing="1"/>
    </w:pPr>
  </w:style>
  <w:style w:type="character" w:customStyle="1" w:styleId="jrnl">
    <w:name w:val="jrnl"/>
    <w:uiPriority w:val="99"/>
    <w:rsid w:val="00B63ED4"/>
    <w:rPr>
      <w:rFonts w:cs="Times New Roman"/>
    </w:rPr>
  </w:style>
  <w:style w:type="character" w:customStyle="1" w:styleId="apple-converted-space">
    <w:name w:val="apple-converted-space"/>
    <w:uiPriority w:val="99"/>
    <w:rsid w:val="00C57DF3"/>
    <w:rPr>
      <w:rFonts w:cs="Times New Roman"/>
    </w:rPr>
  </w:style>
  <w:style w:type="character" w:customStyle="1" w:styleId="labs-docsum-authors">
    <w:name w:val="labs-docsum-authors"/>
    <w:uiPriority w:val="99"/>
    <w:rsid w:val="00C57DF3"/>
    <w:rPr>
      <w:rFonts w:cs="Times New Roman"/>
    </w:rPr>
  </w:style>
  <w:style w:type="character" w:customStyle="1" w:styleId="labs-docsum-journal-citation">
    <w:name w:val="labs-docsum-journal-citation"/>
    <w:uiPriority w:val="99"/>
    <w:rsid w:val="00C57DF3"/>
    <w:rPr>
      <w:rFonts w:cs="Times New Roman"/>
    </w:rPr>
  </w:style>
  <w:style w:type="character" w:customStyle="1" w:styleId="position-number">
    <w:name w:val="position-number"/>
    <w:uiPriority w:val="99"/>
    <w:rsid w:val="005B23B4"/>
    <w:rPr>
      <w:rFonts w:cs="Times New Roman"/>
    </w:rPr>
  </w:style>
  <w:style w:type="character" w:styleId="FollowedHyperlink">
    <w:name w:val="FollowedHyperlink"/>
    <w:uiPriority w:val="99"/>
    <w:semiHidden/>
    <w:rsid w:val="00C23EE1"/>
    <w:rPr>
      <w:rFonts w:cs="Times New Roman"/>
      <w:color w:val="954F72"/>
      <w:u w:val="single"/>
    </w:rPr>
  </w:style>
  <w:style w:type="character" w:customStyle="1" w:styleId="UnresolvedMention1">
    <w:name w:val="Unresolved Mention1"/>
    <w:uiPriority w:val="99"/>
    <w:semiHidden/>
    <w:rsid w:val="00DA7636"/>
    <w:rPr>
      <w:rFonts w:cs="Times New Roman"/>
      <w:color w:val="605E5C"/>
      <w:shd w:val="clear" w:color="auto" w:fill="E1DFDD"/>
    </w:rPr>
  </w:style>
  <w:style w:type="character" w:customStyle="1" w:styleId="dttext">
    <w:name w:val="dttext"/>
    <w:uiPriority w:val="99"/>
    <w:rsid w:val="00F92E03"/>
    <w:rPr>
      <w:rFonts w:cs="Times New Roman"/>
    </w:rPr>
  </w:style>
  <w:style w:type="paragraph" w:styleId="Header">
    <w:name w:val="header"/>
    <w:basedOn w:val="Normal"/>
    <w:link w:val="HeaderChar"/>
    <w:uiPriority w:val="99"/>
    <w:rsid w:val="003267FE"/>
    <w:pPr>
      <w:tabs>
        <w:tab w:val="center" w:pos="4513"/>
        <w:tab w:val="right" w:pos="9026"/>
      </w:tabs>
    </w:pPr>
  </w:style>
  <w:style w:type="character" w:customStyle="1" w:styleId="HeaderChar">
    <w:name w:val="Header Char"/>
    <w:link w:val="Header"/>
    <w:uiPriority w:val="99"/>
    <w:locked/>
    <w:rsid w:val="003267FE"/>
    <w:rPr>
      <w:rFonts w:ascii="Times New Roman" w:hAnsi="Times New Roman" w:cs="Times New Roman"/>
    </w:rPr>
  </w:style>
  <w:style w:type="paragraph" w:styleId="Footer">
    <w:name w:val="footer"/>
    <w:basedOn w:val="Normal"/>
    <w:link w:val="FooterChar"/>
    <w:uiPriority w:val="99"/>
    <w:rsid w:val="003267FE"/>
    <w:pPr>
      <w:tabs>
        <w:tab w:val="center" w:pos="4513"/>
        <w:tab w:val="right" w:pos="9026"/>
      </w:tabs>
    </w:pPr>
  </w:style>
  <w:style w:type="character" w:customStyle="1" w:styleId="FooterChar">
    <w:name w:val="Footer Char"/>
    <w:link w:val="Footer"/>
    <w:uiPriority w:val="99"/>
    <w:locked/>
    <w:rsid w:val="003267FE"/>
    <w:rPr>
      <w:rFonts w:ascii="Times New Roman" w:hAnsi="Times New Roman" w:cs="Times New Roman"/>
    </w:rPr>
  </w:style>
  <w:style w:type="table" w:styleId="TableGrid">
    <w:name w:val="Table Grid"/>
    <w:basedOn w:val="TableNormal"/>
    <w:uiPriority w:val="39"/>
    <w:locked/>
    <w:rsid w:val="00ED4D6A"/>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F44125"/>
  </w:style>
  <w:style w:type="character" w:styleId="LineNumber">
    <w:name w:val="line number"/>
    <w:basedOn w:val="DefaultParagraphFont"/>
    <w:uiPriority w:val="99"/>
    <w:semiHidden/>
    <w:unhideWhenUsed/>
    <w:rsid w:val="00B01095"/>
    <w:rPr>
      <w:rFonts w:ascii="Arial Narrow" w:hAnsi="Arial Narrow"/>
      <w:color w:val="548DD4" w:themeColor="text2" w:themeTint="99"/>
      <w:sz w:val="15"/>
    </w:rPr>
  </w:style>
  <w:style w:type="paragraph" w:customStyle="1" w:styleId="RGtext">
    <w:name w:val="*RGtext"/>
    <w:basedOn w:val="Normal"/>
    <w:link w:val="RGtextChar"/>
    <w:rsid w:val="00B01095"/>
    <w:pPr>
      <w:spacing w:before="120"/>
    </w:pPr>
    <w:rPr>
      <w:rFonts w:ascii="Calibri" w:hAnsi="Calibri"/>
      <w:bCs/>
      <w:color w:val="000000"/>
      <w:sz w:val="20"/>
    </w:rPr>
  </w:style>
  <w:style w:type="character" w:customStyle="1" w:styleId="RGtextChar">
    <w:name w:val="*RGtext Char"/>
    <w:basedOn w:val="DefaultParagraphFont"/>
    <w:link w:val="RGtext"/>
    <w:rsid w:val="00B01095"/>
    <w:rPr>
      <w:rFonts w:eastAsia="Times New Roman"/>
      <w:bCs/>
      <w:color w:val="000000"/>
      <w:szCs w:val="24"/>
    </w:rPr>
  </w:style>
  <w:style w:type="paragraph" w:customStyle="1" w:styleId="RGhead">
    <w:name w:val="*RGhead"/>
    <w:basedOn w:val="Normal"/>
    <w:link w:val="RGheadChar"/>
    <w:rsid w:val="00B01095"/>
    <w:pPr>
      <w:spacing w:before="240"/>
    </w:pPr>
    <w:rPr>
      <w:rFonts w:ascii="Calibri" w:hAnsi="Calibri"/>
      <w:b/>
      <w:bCs/>
      <w:color w:val="000000"/>
      <w:sz w:val="22"/>
    </w:rPr>
  </w:style>
  <w:style w:type="character" w:customStyle="1" w:styleId="RGheadChar">
    <w:name w:val="*RGhead Char"/>
    <w:basedOn w:val="DefaultParagraphFont"/>
    <w:link w:val="RGhead"/>
    <w:rsid w:val="00B01095"/>
    <w:rPr>
      <w:rFonts w:eastAsia="Times New Roman"/>
      <w:b/>
      <w:bCs/>
      <w:color w:val="000000"/>
      <w:sz w:val="22"/>
      <w:szCs w:val="24"/>
    </w:rPr>
  </w:style>
  <w:style w:type="paragraph" w:customStyle="1" w:styleId="RGlist">
    <w:name w:val="*RGlist"/>
    <w:basedOn w:val="Normal"/>
    <w:link w:val="RGlistChar"/>
    <w:rsid w:val="00B01095"/>
    <w:pPr>
      <w:spacing w:before="60"/>
      <w:ind w:left="200" w:hanging="200"/>
    </w:pPr>
    <w:rPr>
      <w:rFonts w:ascii="Calibri" w:hAnsi="Calibri"/>
      <w:bCs/>
      <w:color w:val="000000"/>
      <w:sz w:val="20"/>
    </w:rPr>
  </w:style>
  <w:style w:type="character" w:customStyle="1" w:styleId="RGlistChar">
    <w:name w:val="*RGlist Char"/>
    <w:basedOn w:val="DefaultParagraphFont"/>
    <w:link w:val="RGlist"/>
    <w:rsid w:val="00B01095"/>
    <w:rPr>
      <w:rFonts w:eastAsia="Times New Roman"/>
      <w:bCs/>
      <w:color w:val="000000"/>
      <w:szCs w:val="24"/>
    </w:rPr>
  </w:style>
  <w:style w:type="character" w:styleId="PlaceholderText">
    <w:name w:val="Placeholder Text"/>
    <w:basedOn w:val="DefaultParagraphFont"/>
    <w:uiPriority w:val="99"/>
    <w:semiHidden/>
    <w:rsid w:val="002D7134"/>
    <w:rPr>
      <w:color w:val="808080"/>
    </w:rPr>
  </w:style>
  <w:style w:type="character" w:customStyle="1" w:styleId="Heading2Char">
    <w:name w:val="Heading 2 Char"/>
    <w:basedOn w:val="DefaultParagraphFont"/>
    <w:link w:val="Heading2"/>
    <w:rsid w:val="0087440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086079">
      <w:bodyDiv w:val="1"/>
      <w:marLeft w:val="0"/>
      <w:marRight w:val="0"/>
      <w:marTop w:val="0"/>
      <w:marBottom w:val="0"/>
      <w:divBdr>
        <w:top w:val="none" w:sz="0" w:space="0" w:color="auto"/>
        <w:left w:val="none" w:sz="0" w:space="0" w:color="auto"/>
        <w:bottom w:val="none" w:sz="0" w:space="0" w:color="auto"/>
        <w:right w:val="none" w:sz="0" w:space="0" w:color="auto"/>
      </w:divBdr>
    </w:div>
    <w:div w:id="896671513">
      <w:bodyDiv w:val="1"/>
      <w:marLeft w:val="0"/>
      <w:marRight w:val="0"/>
      <w:marTop w:val="0"/>
      <w:marBottom w:val="0"/>
      <w:divBdr>
        <w:top w:val="none" w:sz="0" w:space="0" w:color="auto"/>
        <w:left w:val="none" w:sz="0" w:space="0" w:color="auto"/>
        <w:bottom w:val="none" w:sz="0" w:space="0" w:color="auto"/>
        <w:right w:val="none" w:sz="0" w:space="0" w:color="auto"/>
      </w:divBdr>
    </w:div>
    <w:div w:id="1849370353">
      <w:marLeft w:val="0"/>
      <w:marRight w:val="0"/>
      <w:marTop w:val="0"/>
      <w:marBottom w:val="0"/>
      <w:divBdr>
        <w:top w:val="none" w:sz="0" w:space="0" w:color="auto"/>
        <w:left w:val="none" w:sz="0" w:space="0" w:color="auto"/>
        <w:bottom w:val="none" w:sz="0" w:space="0" w:color="auto"/>
        <w:right w:val="none" w:sz="0" w:space="0" w:color="auto"/>
      </w:divBdr>
      <w:divsChild>
        <w:div w:id="1849370370">
          <w:marLeft w:val="0"/>
          <w:marRight w:val="0"/>
          <w:marTop w:val="34"/>
          <w:marBottom w:val="34"/>
          <w:divBdr>
            <w:top w:val="none" w:sz="0" w:space="0" w:color="auto"/>
            <w:left w:val="none" w:sz="0" w:space="0" w:color="auto"/>
            <w:bottom w:val="none" w:sz="0" w:space="0" w:color="auto"/>
            <w:right w:val="none" w:sz="0" w:space="0" w:color="auto"/>
          </w:divBdr>
        </w:div>
      </w:divsChild>
    </w:div>
    <w:div w:id="1849370355">
      <w:marLeft w:val="0"/>
      <w:marRight w:val="0"/>
      <w:marTop w:val="0"/>
      <w:marBottom w:val="0"/>
      <w:divBdr>
        <w:top w:val="none" w:sz="0" w:space="0" w:color="auto"/>
        <w:left w:val="none" w:sz="0" w:space="0" w:color="auto"/>
        <w:bottom w:val="none" w:sz="0" w:space="0" w:color="auto"/>
        <w:right w:val="none" w:sz="0" w:space="0" w:color="auto"/>
      </w:divBdr>
      <w:divsChild>
        <w:div w:id="1849370361">
          <w:marLeft w:val="0"/>
          <w:marRight w:val="0"/>
          <w:marTop w:val="0"/>
          <w:marBottom w:val="0"/>
          <w:divBdr>
            <w:top w:val="none" w:sz="0" w:space="0" w:color="auto"/>
            <w:left w:val="none" w:sz="0" w:space="0" w:color="auto"/>
            <w:bottom w:val="none" w:sz="0" w:space="0" w:color="auto"/>
            <w:right w:val="none" w:sz="0" w:space="0" w:color="auto"/>
          </w:divBdr>
        </w:div>
      </w:divsChild>
    </w:div>
    <w:div w:id="1849370358">
      <w:marLeft w:val="0"/>
      <w:marRight w:val="0"/>
      <w:marTop w:val="0"/>
      <w:marBottom w:val="0"/>
      <w:divBdr>
        <w:top w:val="none" w:sz="0" w:space="0" w:color="auto"/>
        <w:left w:val="none" w:sz="0" w:space="0" w:color="auto"/>
        <w:bottom w:val="none" w:sz="0" w:space="0" w:color="auto"/>
        <w:right w:val="none" w:sz="0" w:space="0" w:color="auto"/>
      </w:divBdr>
      <w:divsChild>
        <w:div w:id="1849370399">
          <w:marLeft w:val="0"/>
          <w:marRight w:val="0"/>
          <w:marTop w:val="0"/>
          <w:marBottom w:val="0"/>
          <w:divBdr>
            <w:top w:val="none" w:sz="0" w:space="0" w:color="auto"/>
            <w:left w:val="none" w:sz="0" w:space="0" w:color="auto"/>
            <w:bottom w:val="none" w:sz="0" w:space="0" w:color="auto"/>
            <w:right w:val="none" w:sz="0" w:space="0" w:color="auto"/>
          </w:divBdr>
          <w:divsChild>
            <w:div w:id="184937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70359">
      <w:marLeft w:val="0"/>
      <w:marRight w:val="0"/>
      <w:marTop w:val="0"/>
      <w:marBottom w:val="0"/>
      <w:divBdr>
        <w:top w:val="none" w:sz="0" w:space="0" w:color="auto"/>
        <w:left w:val="none" w:sz="0" w:space="0" w:color="auto"/>
        <w:bottom w:val="none" w:sz="0" w:space="0" w:color="auto"/>
        <w:right w:val="none" w:sz="0" w:space="0" w:color="auto"/>
      </w:divBdr>
    </w:div>
    <w:div w:id="1849370362">
      <w:marLeft w:val="0"/>
      <w:marRight w:val="0"/>
      <w:marTop w:val="0"/>
      <w:marBottom w:val="0"/>
      <w:divBdr>
        <w:top w:val="none" w:sz="0" w:space="0" w:color="auto"/>
        <w:left w:val="none" w:sz="0" w:space="0" w:color="auto"/>
        <w:bottom w:val="none" w:sz="0" w:space="0" w:color="auto"/>
        <w:right w:val="none" w:sz="0" w:space="0" w:color="auto"/>
      </w:divBdr>
    </w:div>
    <w:div w:id="1849370364">
      <w:marLeft w:val="0"/>
      <w:marRight w:val="0"/>
      <w:marTop w:val="0"/>
      <w:marBottom w:val="0"/>
      <w:divBdr>
        <w:top w:val="none" w:sz="0" w:space="0" w:color="auto"/>
        <w:left w:val="none" w:sz="0" w:space="0" w:color="auto"/>
        <w:bottom w:val="none" w:sz="0" w:space="0" w:color="auto"/>
        <w:right w:val="none" w:sz="0" w:space="0" w:color="auto"/>
      </w:divBdr>
      <w:divsChild>
        <w:div w:id="1849370368">
          <w:marLeft w:val="0"/>
          <w:marRight w:val="0"/>
          <w:marTop w:val="0"/>
          <w:marBottom w:val="0"/>
          <w:divBdr>
            <w:top w:val="none" w:sz="0" w:space="0" w:color="auto"/>
            <w:left w:val="none" w:sz="0" w:space="0" w:color="auto"/>
            <w:bottom w:val="none" w:sz="0" w:space="0" w:color="auto"/>
            <w:right w:val="none" w:sz="0" w:space="0" w:color="auto"/>
          </w:divBdr>
        </w:div>
        <w:div w:id="1849370400">
          <w:marLeft w:val="0"/>
          <w:marRight w:val="0"/>
          <w:marTop w:val="34"/>
          <w:marBottom w:val="34"/>
          <w:divBdr>
            <w:top w:val="none" w:sz="0" w:space="0" w:color="auto"/>
            <w:left w:val="none" w:sz="0" w:space="0" w:color="auto"/>
            <w:bottom w:val="none" w:sz="0" w:space="0" w:color="auto"/>
            <w:right w:val="none" w:sz="0" w:space="0" w:color="auto"/>
          </w:divBdr>
        </w:div>
      </w:divsChild>
    </w:div>
    <w:div w:id="1849370365">
      <w:marLeft w:val="0"/>
      <w:marRight w:val="0"/>
      <w:marTop w:val="0"/>
      <w:marBottom w:val="0"/>
      <w:divBdr>
        <w:top w:val="none" w:sz="0" w:space="0" w:color="auto"/>
        <w:left w:val="none" w:sz="0" w:space="0" w:color="auto"/>
        <w:bottom w:val="none" w:sz="0" w:space="0" w:color="auto"/>
        <w:right w:val="none" w:sz="0" w:space="0" w:color="auto"/>
      </w:divBdr>
    </w:div>
    <w:div w:id="1849370367">
      <w:marLeft w:val="0"/>
      <w:marRight w:val="0"/>
      <w:marTop w:val="0"/>
      <w:marBottom w:val="0"/>
      <w:divBdr>
        <w:top w:val="none" w:sz="0" w:space="0" w:color="auto"/>
        <w:left w:val="none" w:sz="0" w:space="0" w:color="auto"/>
        <w:bottom w:val="none" w:sz="0" w:space="0" w:color="auto"/>
        <w:right w:val="none" w:sz="0" w:space="0" w:color="auto"/>
      </w:divBdr>
    </w:div>
    <w:div w:id="1849370369">
      <w:marLeft w:val="0"/>
      <w:marRight w:val="0"/>
      <w:marTop w:val="0"/>
      <w:marBottom w:val="0"/>
      <w:divBdr>
        <w:top w:val="none" w:sz="0" w:space="0" w:color="auto"/>
        <w:left w:val="none" w:sz="0" w:space="0" w:color="auto"/>
        <w:bottom w:val="none" w:sz="0" w:space="0" w:color="auto"/>
        <w:right w:val="none" w:sz="0" w:space="0" w:color="auto"/>
      </w:divBdr>
      <w:divsChild>
        <w:div w:id="1849370356">
          <w:marLeft w:val="0"/>
          <w:marRight w:val="0"/>
          <w:marTop w:val="34"/>
          <w:marBottom w:val="34"/>
          <w:divBdr>
            <w:top w:val="none" w:sz="0" w:space="0" w:color="auto"/>
            <w:left w:val="none" w:sz="0" w:space="0" w:color="auto"/>
            <w:bottom w:val="none" w:sz="0" w:space="0" w:color="auto"/>
            <w:right w:val="none" w:sz="0" w:space="0" w:color="auto"/>
          </w:divBdr>
        </w:div>
        <w:div w:id="1849370360">
          <w:marLeft w:val="0"/>
          <w:marRight w:val="0"/>
          <w:marTop w:val="0"/>
          <w:marBottom w:val="0"/>
          <w:divBdr>
            <w:top w:val="none" w:sz="0" w:space="0" w:color="auto"/>
            <w:left w:val="none" w:sz="0" w:space="0" w:color="auto"/>
            <w:bottom w:val="none" w:sz="0" w:space="0" w:color="auto"/>
            <w:right w:val="none" w:sz="0" w:space="0" w:color="auto"/>
          </w:divBdr>
        </w:div>
      </w:divsChild>
    </w:div>
    <w:div w:id="1849370371">
      <w:marLeft w:val="0"/>
      <w:marRight w:val="0"/>
      <w:marTop w:val="0"/>
      <w:marBottom w:val="0"/>
      <w:divBdr>
        <w:top w:val="none" w:sz="0" w:space="0" w:color="auto"/>
        <w:left w:val="none" w:sz="0" w:space="0" w:color="auto"/>
        <w:bottom w:val="none" w:sz="0" w:space="0" w:color="auto"/>
        <w:right w:val="none" w:sz="0" w:space="0" w:color="auto"/>
      </w:divBdr>
      <w:divsChild>
        <w:div w:id="1849370392">
          <w:marLeft w:val="0"/>
          <w:marRight w:val="0"/>
          <w:marTop w:val="0"/>
          <w:marBottom w:val="0"/>
          <w:divBdr>
            <w:top w:val="none" w:sz="0" w:space="0" w:color="auto"/>
            <w:left w:val="none" w:sz="0" w:space="0" w:color="auto"/>
            <w:bottom w:val="none" w:sz="0" w:space="0" w:color="auto"/>
            <w:right w:val="none" w:sz="0" w:space="0" w:color="auto"/>
          </w:divBdr>
        </w:div>
      </w:divsChild>
    </w:div>
    <w:div w:id="1849370375">
      <w:marLeft w:val="0"/>
      <w:marRight w:val="0"/>
      <w:marTop w:val="0"/>
      <w:marBottom w:val="0"/>
      <w:divBdr>
        <w:top w:val="none" w:sz="0" w:space="0" w:color="auto"/>
        <w:left w:val="none" w:sz="0" w:space="0" w:color="auto"/>
        <w:bottom w:val="none" w:sz="0" w:space="0" w:color="auto"/>
        <w:right w:val="none" w:sz="0" w:space="0" w:color="auto"/>
      </w:divBdr>
    </w:div>
    <w:div w:id="1849370378">
      <w:marLeft w:val="0"/>
      <w:marRight w:val="0"/>
      <w:marTop w:val="0"/>
      <w:marBottom w:val="0"/>
      <w:divBdr>
        <w:top w:val="none" w:sz="0" w:space="0" w:color="auto"/>
        <w:left w:val="none" w:sz="0" w:space="0" w:color="auto"/>
        <w:bottom w:val="none" w:sz="0" w:space="0" w:color="auto"/>
        <w:right w:val="none" w:sz="0" w:space="0" w:color="auto"/>
      </w:divBdr>
      <w:divsChild>
        <w:div w:id="1849370363">
          <w:marLeft w:val="0"/>
          <w:marRight w:val="0"/>
          <w:marTop w:val="34"/>
          <w:marBottom w:val="34"/>
          <w:divBdr>
            <w:top w:val="none" w:sz="0" w:space="0" w:color="auto"/>
            <w:left w:val="none" w:sz="0" w:space="0" w:color="auto"/>
            <w:bottom w:val="none" w:sz="0" w:space="0" w:color="auto"/>
            <w:right w:val="none" w:sz="0" w:space="0" w:color="auto"/>
          </w:divBdr>
        </w:div>
        <w:div w:id="1849370395">
          <w:marLeft w:val="0"/>
          <w:marRight w:val="0"/>
          <w:marTop w:val="0"/>
          <w:marBottom w:val="0"/>
          <w:divBdr>
            <w:top w:val="none" w:sz="0" w:space="0" w:color="auto"/>
            <w:left w:val="none" w:sz="0" w:space="0" w:color="auto"/>
            <w:bottom w:val="none" w:sz="0" w:space="0" w:color="auto"/>
            <w:right w:val="none" w:sz="0" w:space="0" w:color="auto"/>
          </w:divBdr>
        </w:div>
      </w:divsChild>
    </w:div>
    <w:div w:id="1849370379">
      <w:marLeft w:val="0"/>
      <w:marRight w:val="0"/>
      <w:marTop w:val="0"/>
      <w:marBottom w:val="0"/>
      <w:divBdr>
        <w:top w:val="none" w:sz="0" w:space="0" w:color="auto"/>
        <w:left w:val="none" w:sz="0" w:space="0" w:color="auto"/>
        <w:bottom w:val="none" w:sz="0" w:space="0" w:color="auto"/>
        <w:right w:val="none" w:sz="0" w:space="0" w:color="auto"/>
      </w:divBdr>
    </w:div>
    <w:div w:id="1849370380">
      <w:marLeft w:val="0"/>
      <w:marRight w:val="0"/>
      <w:marTop w:val="0"/>
      <w:marBottom w:val="0"/>
      <w:divBdr>
        <w:top w:val="none" w:sz="0" w:space="0" w:color="auto"/>
        <w:left w:val="none" w:sz="0" w:space="0" w:color="auto"/>
        <w:bottom w:val="none" w:sz="0" w:space="0" w:color="auto"/>
        <w:right w:val="none" w:sz="0" w:space="0" w:color="auto"/>
      </w:divBdr>
    </w:div>
    <w:div w:id="1849370381">
      <w:marLeft w:val="0"/>
      <w:marRight w:val="0"/>
      <w:marTop w:val="0"/>
      <w:marBottom w:val="0"/>
      <w:divBdr>
        <w:top w:val="none" w:sz="0" w:space="0" w:color="auto"/>
        <w:left w:val="none" w:sz="0" w:space="0" w:color="auto"/>
        <w:bottom w:val="none" w:sz="0" w:space="0" w:color="auto"/>
        <w:right w:val="none" w:sz="0" w:space="0" w:color="auto"/>
      </w:divBdr>
    </w:div>
    <w:div w:id="1849370383">
      <w:marLeft w:val="0"/>
      <w:marRight w:val="0"/>
      <w:marTop w:val="0"/>
      <w:marBottom w:val="0"/>
      <w:divBdr>
        <w:top w:val="none" w:sz="0" w:space="0" w:color="auto"/>
        <w:left w:val="none" w:sz="0" w:space="0" w:color="auto"/>
        <w:bottom w:val="none" w:sz="0" w:space="0" w:color="auto"/>
        <w:right w:val="none" w:sz="0" w:space="0" w:color="auto"/>
      </w:divBdr>
      <w:divsChild>
        <w:div w:id="1849370372">
          <w:marLeft w:val="0"/>
          <w:marRight w:val="0"/>
          <w:marTop w:val="0"/>
          <w:marBottom w:val="0"/>
          <w:divBdr>
            <w:top w:val="none" w:sz="0" w:space="0" w:color="auto"/>
            <w:left w:val="none" w:sz="0" w:space="0" w:color="auto"/>
            <w:bottom w:val="none" w:sz="0" w:space="0" w:color="auto"/>
            <w:right w:val="none" w:sz="0" w:space="0" w:color="auto"/>
          </w:divBdr>
        </w:div>
        <w:div w:id="1849370374">
          <w:marLeft w:val="0"/>
          <w:marRight w:val="0"/>
          <w:marTop w:val="0"/>
          <w:marBottom w:val="0"/>
          <w:divBdr>
            <w:top w:val="none" w:sz="0" w:space="0" w:color="auto"/>
            <w:left w:val="none" w:sz="0" w:space="0" w:color="auto"/>
            <w:bottom w:val="none" w:sz="0" w:space="0" w:color="auto"/>
            <w:right w:val="none" w:sz="0" w:space="0" w:color="auto"/>
          </w:divBdr>
          <w:divsChild>
            <w:div w:id="1849370394">
              <w:marLeft w:val="0"/>
              <w:marRight w:val="0"/>
              <w:marTop w:val="0"/>
              <w:marBottom w:val="0"/>
              <w:divBdr>
                <w:top w:val="none" w:sz="0" w:space="0" w:color="auto"/>
                <w:left w:val="none" w:sz="0" w:space="0" w:color="auto"/>
                <w:bottom w:val="none" w:sz="0" w:space="0" w:color="auto"/>
                <w:right w:val="none" w:sz="0" w:space="0" w:color="auto"/>
              </w:divBdr>
              <w:divsChild>
                <w:div w:id="184937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70385">
      <w:marLeft w:val="0"/>
      <w:marRight w:val="0"/>
      <w:marTop w:val="0"/>
      <w:marBottom w:val="0"/>
      <w:divBdr>
        <w:top w:val="none" w:sz="0" w:space="0" w:color="auto"/>
        <w:left w:val="none" w:sz="0" w:space="0" w:color="auto"/>
        <w:bottom w:val="none" w:sz="0" w:space="0" w:color="auto"/>
        <w:right w:val="none" w:sz="0" w:space="0" w:color="auto"/>
      </w:divBdr>
      <w:divsChild>
        <w:div w:id="1849370384">
          <w:marLeft w:val="0"/>
          <w:marRight w:val="0"/>
          <w:marTop w:val="0"/>
          <w:marBottom w:val="0"/>
          <w:divBdr>
            <w:top w:val="none" w:sz="0" w:space="0" w:color="auto"/>
            <w:left w:val="none" w:sz="0" w:space="0" w:color="auto"/>
            <w:bottom w:val="none" w:sz="0" w:space="0" w:color="auto"/>
            <w:right w:val="none" w:sz="0" w:space="0" w:color="auto"/>
          </w:divBdr>
        </w:div>
      </w:divsChild>
    </w:div>
    <w:div w:id="1849370386">
      <w:marLeft w:val="0"/>
      <w:marRight w:val="0"/>
      <w:marTop w:val="0"/>
      <w:marBottom w:val="0"/>
      <w:divBdr>
        <w:top w:val="none" w:sz="0" w:space="0" w:color="auto"/>
        <w:left w:val="none" w:sz="0" w:space="0" w:color="auto"/>
        <w:bottom w:val="none" w:sz="0" w:space="0" w:color="auto"/>
        <w:right w:val="none" w:sz="0" w:space="0" w:color="auto"/>
      </w:divBdr>
    </w:div>
    <w:div w:id="1849370387">
      <w:marLeft w:val="0"/>
      <w:marRight w:val="0"/>
      <w:marTop w:val="0"/>
      <w:marBottom w:val="0"/>
      <w:divBdr>
        <w:top w:val="none" w:sz="0" w:space="0" w:color="auto"/>
        <w:left w:val="none" w:sz="0" w:space="0" w:color="auto"/>
        <w:bottom w:val="none" w:sz="0" w:space="0" w:color="auto"/>
        <w:right w:val="none" w:sz="0" w:space="0" w:color="auto"/>
      </w:divBdr>
      <w:divsChild>
        <w:div w:id="1849370390">
          <w:marLeft w:val="0"/>
          <w:marRight w:val="0"/>
          <w:marTop w:val="0"/>
          <w:marBottom w:val="0"/>
          <w:divBdr>
            <w:top w:val="none" w:sz="0" w:space="0" w:color="auto"/>
            <w:left w:val="none" w:sz="0" w:space="0" w:color="auto"/>
            <w:bottom w:val="none" w:sz="0" w:space="0" w:color="auto"/>
            <w:right w:val="none" w:sz="0" w:space="0" w:color="auto"/>
          </w:divBdr>
          <w:divsChild>
            <w:div w:id="1849370377">
              <w:marLeft w:val="0"/>
              <w:marRight w:val="0"/>
              <w:marTop w:val="0"/>
              <w:marBottom w:val="300"/>
              <w:divBdr>
                <w:top w:val="none" w:sz="0" w:space="0" w:color="auto"/>
                <w:left w:val="none" w:sz="0" w:space="0" w:color="auto"/>
                <w:bottom w:val="none" w:sz="0" w:space="0" w:color="auto"/>
                <w:right w:val="none" w:sz="0" w:space="0" w:color="auto"/>
              </w:divBdr>
              <w:divsChild>
                <w:div w:id="184937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70388">
      <w:marLeft w:val="0"/>
      <w:marRight w:val="0"/>
      <w:marTop w:val="0"/>
      <w:marBottom w:val="0"/>
      <w:divBdr>
        <w:top w:val="none" w:sz="0" w:space="0" w:color="auto"/>
        <w:left w:val="none" w:sz="0" w:space="0" w:color="auto"/>
        <w:bottom w:val="none" w:sz="0" w:space="0" w:color="auto"/>
        <w:right w:val="none" w:sz="0" w:space="0" w:color="auto"/>
      </w:divBdr>
      <w:divsChild>
        <w:div w:id="1849370397">
          <w:marLeft w:val="0"/>
          <w:marRight w:val="0"/>
          <w:marTop w:val="0"/>
          <w:marBottom w:val="0"/>
          <w:divBdr>
            <w:top w:val="none" w:sz="0" w:space="0" w:color="auto"/>
            <w:left w:val="none" w:sz="0" w:space="0" w:color="auto"/>
            <w:bottom w:val="none" w:sz="0" w:space="0" w:color="auto"/>
            <w:right w:val="none" w:sz="0" w:space="0" w:color="auto"/>
          </w:divBdr>
        </w:div>
      </w:divsChild>
    </w:div>
    <w:div w:id="1849370391">
      <w:marLeft w:val="0"/>
      <w:marRight w:val="0"/>
      <w:marTop w:val="0"/>
      <w:marBottom w:val="0"/>
      <w:divBdr>
        <w:top w:val="none" w:sz="0" w:space="0" w:color="auto"/>
        <w:left w:val="none" w:sz="0" w:space="0" w:color="auto"/>
        <w:bottom w:val="none" w:sz="0" w:space="0" w:color="auto"/>
        <w:right w:val="none" w:sz="0" w:space="0" w:color="auto"/>
      </w:divBdr>
    </w:div>
    <w:div w:id="1849370393">
      <w:marLeft w:val="0"/>
      <w:marRight w:val="0"/>
      <w:marTop w:val="0"/>
      <w:marBottom w:val="0"/>
      <w:divBdr>
        <w:top w:val="none" w:sz="0" w:space="0" w:color="auto"/>
        <w:left w:val="none" w:sz="0" w:space="0" w:color="auto"/>
        <w:bottom w:val="none" w:sz="0" w:space="0" w:color="auto"/>
        <w:right w:val="none" w:sz="0" w:space="0" w:color="auto"/>
      </w:divBdr>
      <w:divsChild>
        <w:div w:id="1849370366">
          <w:marLeft w:val="0"/>
          <w:marRight w:val="0"/>
          <w:marTop w:val="0"/>
          <w:marBottom w:val="0"/>
          <w:divBdr>
            <w:top w:val="none" w:sz="0" w:space="0" w:color="auto"/>
            <w:left w:val="none" w:sz="0" w:space="0" w:color="auto"/>
            <w:bottom w:val="none" w:sz="0" w:space="0" w:color="auto"/>
            <w:right w:val="none" w:sz="0" w:space="0" w:color="auto"/>
          </w:divBdr>
          <w:divsChild>
            <w:div w:id="1849370382">
              <w:marLeft w:val="0"/>
              <w:marRight w:val="0"/>
              <w:marTop w:val="0"/>
              <w:marBottom w:val="0"/>
              <w:divBdr>
                <w:top w:val="none" w:sz="0" w:space="0" w:color="auto"/>
                <w:left w:val="none" w:sz="0" w:space="0" w:color="auto"/>
                <w:bottom w:val="none" w:sz="0" w:space="0" w:color="auto"/>
                <w:right w:val="none" w:sz="0" w:space="0" w:color="auto"/>
              </w:divBdr>
              <w:divsChild>
                <w:div w:id="184937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70396">
      <w:marLeft w:val="0"/>
      <w:marRight w:val="0"/>
      <w:marTop w:val="0"/>
      <w:marBottom w:val="0"/>
      <w:divBdr>
        <w:top w:val="none" w:sz="0" w:space="0" w:color="auto"/>
        <w:left w:val="none" w:sz="0" w:space="0" w:color="auto"/>
        <w:bottom w:val="none" w:sz="0" w:space="0" w:color="auto"/>
        <w:right w:val="none" w:sz="0" w:space="0" w:color="auto"/>
      </w:divBdr>
      <w:divsChild>
        <w:div w:id="1849370376">
          <w:marLeft w:val="0"/>
          <w:marRight w:val="0"/>
          <w:marTop w:val="0"/>
          <w:marBottom w:val="0"/>
          <w:divBdr>
            <w:top w:val="none" w:sz="0" w:space="0" w:color="auto"/>
            <w:left w:val="none" w:sz="0" w:space="0" w:color="auto"/>
            <w:bottom w:val="none" w:sz="0" w:space="0" w:color="auto"/>
            <w:right w:val="none" w:sz="0" w:space="0" w:color="auto"/>
          </w:divBdr>
        </w:div>
        <w:div w:id="1849370389">
          <w:marLeft w:val="0"/>
          <w:marRight w:val="0"/>
          <w:marTop w:val="34"/>
          <w:marBottom w:val="34"/>
          <w:divBdr>
            <w:top w:val="none" w:sz="0" w:space="0" w:color="auto"/>
            <w:left w:val="none" w:sz="0" w:space="0" w:color="auto"/>
            <w:bottom w:val="none" w:sz="0" w:space="0" w:color="auto"/>
            <w:right w:val="none" w:sz="0" w:space="0" w:color="auto"/>
          </w:divBdr>
        </w:div>
      </w:divsChild>
    </w:div>
    <w:div w:id="18493703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0C568-E8B7-964F-8CF6-9E524F368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34954</Words>
  <Characters>199243</Characters>
  <Application>Microsoft Office Word</Application>
  <DocSecurity>0</DocSecurity>
  <Lines>1660</Lines>
  <Paragraphs>467</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233730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Brunello, Lucia</dc:creator>
  <cp:lastModifiedBy>Sinead Langan</cp:lastModifiedBy>
  <cp:revision>2</cp:revision>
  <dcterms:created xsi:type="dcterms:W3CDTF">2021-02-03T23:58:00Z</dcterms:created>
  <dcterms:modified xsi:type="dcterms:W3CDTF">2021-02-03T23:58:00Z</dcterms:modified>
</cp:coreProperties>
</file>