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EEA30D" w14:textId="77777777" w:rsidR="005D3F3C" w:rsidRDefault="005D3F3C" w:rsidP="005D3F3C">
      <w:pPr>
        <w:rPr>
          <w:rFonts w:ascii="Times New Roman" w:eastAsia="DengXian" w:hAnsi="Times New Roman" w:cs="Times New Roman"/>
          <w:b/>
          <w:sz w:val="30"/>
          <w:szCs w:val="30"/>
        </w:rPr>
      </w:pPr>
      <w:r>
        <w:rPr>
          <w:rFonts w:ascii="Times New Roman" w:eastAsia="DengXian" w:hAnsi="Times New Roman" w:cs="Times New Roman"/>
          <w:b/>
          <w:sz w:val="30"/>
          <w:szCs w:val="30"/>
        </w:rPr>
        <w:t xml:space="preserve">Did the 2008 Wenchuan Earthquake Trigger </w:t>
      </w:r>
      <w:r w:rsidRPr="00497B42">
        <w:rPr>
          <w:rFonts w:ascii="Times New Roman" w:eastAsia="DengXian" w:hAnsi="Times New Roman" w:cs="Times New Roman"/>
          <w:b/>
          <w:sz w:val="30"/>
          <w:szCs w:val="30"/>
        </w:rPr>
        <w:t>a Change in the Conduct of Research on Seismic Risk</w:t>
      </w:r>
      <w:r>
        <w:rPr>
          <w:rFonts w:ascii="Times New Roman" w:eastAsia="DengXian" w:hAnsi="Times New Roman" w:cs="Times New Roman"/>
          <w:b/>
          <w:sz w:val="30"/>
          <w:szCs w:val="30"/>
        </w:rPr>
        <w:t>?</w:t>
      </w:r>
    </w:p>
    <w:p w14:paraId="3563EFAD" w14:textId="77777777" w:rsidR="005D3F3C" w:rsidRDefault="005D3F3C">
      <w:pPr>
        <w:spacing w:before="148"/>
        <w:ind w:left="111"/>
        <w:rPr>
          <w:w w:val="115"/>
          <w:sz w:val="21"/>
        </w:rPr>
      </w:pPr>
    </w:p>
    <w:p w14:paraId="5CE3BCDF" w14:textId="1A9DDE40" w:rsidR="00A3239D" w:rsidRDefault="00B3230C">
      <w:pPr>
        <w:spacing w:before="148"/>
        <w:ind w:left="111"/>
        <w:rPr>
          <w:sz w:val="21"/>
        </w:rPr>
      </w:pPr>
      <w:proofErr w:type="spellStart"/>
      <w:r>
        <w:rPr>
          <w:w w:val="115"/>
          <w:sz w:val="21"/>
        </w:rPr>
        <w:t>Qiang</w:t>
      </w:r>
      <w:proofErr w:type="spellEnd"/>
      <w:r>
        <w:rPr>
          <w:w w:val="115"/>
          <w:sz w:val="21"/>
        </w:rPr>
        <w:t xml:space="preserve"> </w:t>
      </w:r>
      <w:proofErr w:type="spellStart"/>
      <w:proofErr w:type="gramStart"/>
      <w:r>
        <w:rPr>
          <w:w w:val="115"/>
          <w:sz w:val="21"/>
        </w:rPr>
        <w:t>Zhang</w:t>
      </w:r>
      <w:r>
        <w:rPr>
          <w:color w:val="2B7CA5"/>
          <w:w w:val="115"/>
          <w:sz w:val="21"/>
          <w:vertAlign w:val="superscript"/>
        </w:rPr>
        <w:t>a</w:t>
      </w:r>
      <w:r>
        <w:rPr>
          <w:w w:val="115"/>
          <w:sz w:val="21"/>
          <w:vertAlign w:val="superscript"/>
        </w:rPr>
        <w:t>,</w:t>
      </w:r>
      <w:r>
        <w:rPr>
          <w:color w:val="2B7CA5"/>
          <w:w w:val="115"/>
          <w:sz w:val="21"/>
          <w:vertAlign w:val="superscript"/>
        </w:rPr>
        <w:t>b</w:t>
      </w:r>
      <w:proofErr w:type="spellEnd"/>
      <w:proofErr w:type="gramEnd"/>
      <w:r>
        <w:rPr>
          <w:w w:val="115"/>
          <w:sz w:val="21"/>
        </w:rPr>
        <w:t xml:space="preserve">, </w:t>
      </w:r>
      <w:proofErr w:type="spellStart"/>
      <w:r>
        <w:rPr>
          <w:w w:val="115"/>
          <w:sz w:val="21"/>
        </w:rPr>
        <w:t>Qibin</w:t>
      </w:r>
      <w:proofErr w:type="spellEnd"/>
      <w:r>
        <w:rPr>
          <w:w w:val="115"/>
          <w:sz w:val="21"/>
        </w:rPr>
        <w:t xml:space="preserve"> Lu</w:t>
      </w:r>
      <w:r>
        <w:rPr>
          <w:color w:val="2B7CA5"/>
          <w:w w:val="115"/>
          <w:sz w:val="21"/>
          <w:vertAlign w:val="superscript"/>
        </w:rPr>
        <w:t>c</w:t>
      </w:r>
      <w:r>
        <w:rPr>
          <w:w w:val="115"/>
          <w:sz w:val="21"/>
          <w:vertAlign w:val="superscript"/>
        </w:rPr>
        <w:t>,</w:t>
      </w:r>
      <w:r>
        <w:rPr>
          <w:rFonts w:ascii="Times New Roman"/>
          <w:color w:val="2B7CA5"/>
          <w:w w:val="115"/>
          <w:sz w:val="21"/>
          <w:vertAlign w:val="superscript"/>
        </w:rPr>
        <w:t>*</w:t>
      </w:r>
      <w:r>
        <w:rPr>
          <w:w w:val="115"/>
          <w:sz w:val="21"/>
        </w:rPr>
        <w:t xml:space="preserve">, </w:t>
      </w:r>
      <w:proofErr w:type="spellStart"/>
      <w:r>
        <w:rPr>
          <w:w w:val="115"/>
          <w:sz w:val="21"/>
        </w:rPr>
        <w:t>Xuanting</w:t>
      </w:r>
      <w:proofErr w:type="spellEnd"/>
      <w:r>
        <w:rPr>
          <w:w w:val="115"/>
          <w:sz w:val="21"/>
        </w:rPr>
        <w:t xml:space="preserve"> </w:t>
      </w:r>
      <w:proofErr w:type="spellStart"/>
      <w:r>
        <w:rPr>
          <w:w w:val="115"/>
          <w:sz w:val="21"/>
        </w:rPr>
        <w:t>Ye</w:t>
      </w:r>
      <w:r>
        <w:rPr>
          <w:color w:val="2B7CA5"/>
          <w:w w:val="115"/>
          <w:sz w:val="21"/>
          <w:vertAlign w:val="superscript"/>
        </w:rPr>
        <w:t>d</w:t>
      </w:r>
      <w:proofErr w:type="spellEnd"/>
      <w:r>
        <w:rPr>
          <w:w w:val="115"/>
          <w:sz w:val="21"/>
        </w:rPr>
        <w:t xml:space="preserve">, </w:t>
      </w:r>
      <w:proofErr w:type="spellStart"/>
      <w:r>
        <w:rPr>
          <w:w w:val="115"/>
          <w:sz w:val="21"/>
        </w:rPr>
        <w:t>Shiling</w:t>
      </w:r>
      <w:proofErr w:type="spellEnd"/>
      <w:r>
        <w:rPr>
          <w:w w:val="115"/>
          <w:sz w:val="21"/>
        </w:rPr>
        <w:t xml:space="preserve"> </w:t>
      </w:r>
      <w:proofErr w:type="spellStart"/>
      <w:r>
        <w:rPr>
          <w:w w:val="115"/>
          <w:sz w:val="21"/>
        </w:rPr>
        <w:t>Xu</w:t>
      </w:r>
      <w:r>
        <w:rPr>
          <w:color w:val="2B7CA5"/>
          <w:w w:val="115"/>
          <w:sz w:val="21"/>
          <w:vertAlign w:val="superscript"/>
        </w:rPr>
        <w:t>e</w:t>
      </w:r>
      <w:proofErr w:type="spellEnd"/>
      <w:r>
        <w:rPr>
          <w:w w:val="115"/>
          <w:sz w:val="21"/>
        </w:rPr>
        <w:t xml:space="preserve">, Leesa K. </w:t>
      </w:r>
      <w:proofErr w:type="spellStart"/>
      <w:r>
        <w:rPr>
          <w:w w:val="115"/>
          <w:sz w:val="21"/>
        </w:rPr>
        <w:t>Lin</w:t>
      </w:r>
      <w:r>
        <w:rPr>
          <w:color w:val="2B7CA5"/>
          <w:w w:val="115"/>
          <w:sz w:val="21"/>
          <w:vertAlign w:val="superscript"/>
        </w:rPr>
        <w:t>f</w:t>
      </w:r>
      <w:r>
        <w:rPr>
          <w:w w:val="115"/>
          <w:sz w:val="21"/>
          <w:vertAlign w:val="superscript"/>
        </w:rPr>
        <w:t>,</w:t>
      </w:r>
      <w:r>
        <w:rPr>
          <w:color w:val="2B7CA5"/>
          <w:w w:val="115"/>
          <w:sz w:val="21"/>
          <w:vertAlign w:val="superscript"/>
        </w:rPr>
        <w:t>g</w:t>
      </w:r>
      <w:proofErr w:type="spellEnd"/>
      <w:r>
        <w:rPr>
          <w:w w:val="115"/>
          <w:sz w:val="21"/>
        </w:rPr>
        <w:t>, Qian Ye</w:t>
      </w:r>
      <w:r>
        <w:rPr>
          <w:color w:val="2B7CA5"/>
          <w:w w:val="115"/>
          <w:sz w:val="21"/>
          <w:vertAlign w:val="superscript"/>
        </w:rPr>
        <w:t>h</w:t>
      </w:r>
      <w:r>
        <w:rPr>
          <w:w w:val="115"/>
          <w:sz w:val="21"/>
        </w:rPr>
        <w:t xml:space="preserve">, An </w:t>
      </w:r>
      <w:proofErr w:type="spellStart"/>
      <w:r>
        <w:rPr>
          <w:w w:val="115"/>
          <w:sz w:val="21"/>
        </w:rPr>
        <w:t>Zeng</w:t>
      </w:r>
      <w:r>
        <w:rPr>
          <w:color w:val="2B7CA5"/>
          <w:w w:val="115"/>
          <w:sz w:val="21"/>
          <w:vertAlign w:val="superscript"/>
        </w:rPr>
        <w:t>i</w:t>
      </w:r>
      <w:proofErr w:type="spellEnd"/>
    </w:p>
    <w:p w14:paraId="27D192E0" w14:textId="77777777" w:rsidR="00A3239D" w:rsidRDefault="00B3230C">
      <w:pPr>
        <w:spacing w:before="127"/>
        <w:ind w:left="111"/>
        <w:rPr>
          <w:rFonts w:ascii="Cambria"/>
          <w:i/>
          <w:sz w:val="12"/>
        </w:rPr>
      </w:pPr>
      <w:r>
        <w:rPr>
          <w:w w:val="110"/>
          <w:sz w:val="12"/>
          <w:vertAlign w:val="superscript"/>
        </w:rPr>
        <w:t>a</w:t>
      </w:r>
      <w:r>
        <w:rPr>
          <w:w w:val="110"/>
          <w:sz w:val="12"/>
        </w:rPr>
        <w:t xml:space="preserve"> </w:t>
      </w:r>
      <w:r>
        <w:rPr>
          <w:rFonts w:ascii="Cambria"/>
          <w:i/>
          <w:w w:val="110"/>
          <w:sz w:val="12"/>
        </w:rPr>
        <w:t>School of Social Development and Public Policy / Innovation Center for Risk Resilience at Beijing Normal University, Beijing 100875, China</w:t>
      </w:r>
    </w:p>
    <w:p w14:paraId="2DFC6960" w14:textId="77777777" w:rsidR="00A3239D" w:rsidRDefault="00B3230C">
      <w:pPr>
        <w:spacing w:before="26"/>
        <w:ind w:left="111"/>
        <w:rPr>
          <w:rFonts w:ascii="Cambria"/>
          <w:i/>
          <w:sz w:val="12"/>
        </w:rPr>
      </w:pPr>
      <w:r>
        <w:rPr>
          <w:w w:val="110"/>
          <w:sz w:val="12"/>
          <w:vertAlign w:val="superscript"/>
        </w:rPr>
        <w:t>b</w:t>
      </w:r>
      <w:r>
        <w:rPr>
          <w:w w:val="110"/>
          <w:sz w:val="12"/>
        </w:rPr>
        <w:t xml:space="preserve"> </w:t>
      </w:r>
      <w:r>
        <w:rPr>
          <w:rFonts w:ascii="Cambria"/>
          <w:i/>
          <w:w w:val="110"/>
          <w:sz w:val="12"/>
        </w:rPr>
        <w:t>Center for Crisis Management Research at Tsinghua University, Beijing 100084, China</w:t>
      </w:r>
    </w:p>
    <w:p w14:paraId="47636516" w14:textId="77777777" w:rsidR="00A3239D" w:rsidRDefault="00B3230C">
      <w:pPr>
        <w:spacing w:before="25"/>
        <w:ind w:left="111"/>
        <w:rPr>
          <w:rFonts w:ascii="Cambria"/>
          <w:i/>
          <w:sz w:val="12"/>
        </w:rPr>
      </w:pPr>
      <w:r>
        <w:rPr>
          <w:w w:val="110"/>
          <w:sz w:val="12"/>
          <w:vertAlign w:val="superscript"/>
        </w:rPr>
        <w:t>c</w:t>
      </w:r>
      <w:r>
        <w:rPr>
          <w:w w:val="110"/>
          <w:sz w:val="12"/>
        </w:rPr>
        <w:t xml:space="preserve"> </w:t>
      </w:r>
      <w:r>
        <w:rPr>
          <w:rFonts w:ascii="Cambria"/>
          <w:i/>
          <w:w w:val="110"/>
          <w:sz w:val="12"/>
        </w:rPr>
        <w:t xml:space="preserve">School of Social Development </w:t>
      </w:r>
      <w:r>
        <w:rPr>
          <w:rFonts w:ascii="Cambria"/>
          <w:i/>
          <w:w w:val="110"/>
          <w:sz w:val="12"/>
        </w:rPr>
        <w:t>and Public Policy / Innovation Center for Risk Resilience, Beijing Normal University, Beijing 100875, China</w:t>
      </w:r>
    </w:p>
    <w:p w14:paraId="4B29D555" w14:textId="77777777" w:rsidR="00A3239D" w:rsidRDefault="00B3230C">
      <w:pPr>
        <w:spacing w:before="24"/>
        <w:ind w:left="111"/>
        <w:rPr>
          <w:rFonts w:ascii="Cambria"/>
          <w:i/>
          <w:sz w:val="12"/>
        </w:rPr>
      </w:pPr>
      <w:r>
        <w:rPr>
          <w:w w:val="105"/>
          <w:sz w:val="12"/>
          <w:vertAlign w:val="superscript"/>
        </w:rPr>
        <w:t>d</w:t>
      </w:r>
      <w:r>
        <w:rPr>
          <w:w w:val="105"/>
          <w:sz w:val="12"/>
        </w:rPr>
        <w:t xml:space="preserve"> </w:t>
      </w:r>
      <w:r>
        <w:rPr>
          <w:rFonts w:ascii="Cambria"/>
          <w:i/>
          <w:w w:val="105"/>
          <w:sz w:val="12"/>
        </w:rPr>
        <w:t>School of Management and Economics, Beijing Institute of Technology, Beijing 100081, China</w:t>
      </w:r>
    </w:p>
    <w:p w14:paraId="1EE9FDA4" w14:textId="77777777" w:rsidR="00A3239D" w:rsidRDefault="00B3230C">
      <w:pPr>
        <w:spacing w:before="25"/>
        <w:ind w:left="111"/>
        <w:rPr>
          <w:rFonts w:ascii="Cambria"/>
          <w:i/>
          <w:sz w:val="12"/>
        </w:rPr>
      </w:pPr>
      <w:r>
        <w:rPr>
          <w:w w:val="110"/>
          <w:sz w:val="12"/>
          <w:vertAlign w:val="superscript"/>
        </w:rPr>
        <w:t>e</w:t>
      </w:r>
      <w:r>
        <w:rPr>
          <w:w w:val="110"/>
          <w:sz w:val="12"/>
        </w:rPr>
        <w:t xml:space="preserve"> </w:t>
      </w:r>
      <w:r>
        <w:rPr>
          <w:rFonts w:ascii="Cambria"/>
          <w:i/>
          <w:w w:val="110"/>
          <w:sz w:val="12"/>
        </w:rPr>
        <w:t>Innovation Center for Risk Resilience, Beijing Normal</w:t>
      </w:r>
      <w:r>
        <w:rPr>
          <w:rFonts w:ascii="Cambria"/>
          <w:i/>
          <w:w w:val="110"/>
          <w:sz w:val="12"/>
        </w:rPr>
        <w:t xml:space="preserve"> University, Beijing 100875, China</w:t>
      </w:r>
    </w:p>
    <w:p w14:paraId="11B4354D" w14:textId="77777777" w:rsidR="00A3239D" w:rsidRDefault="00B3230C">
      <w:pPr>
        <w:spacing w:before="24"/>
        <w:ind w:left="111"/>
        <w:rPr>
          <w:rFonts w:ascii="Cambria"/>
          <w:i/>
          <w:sz w:val="12"/>
        </w:rPr>
      </w:pPr>
      <w:r>
        <w:rPr>
          <w:w w:val="110"/>
          <w:sz w:val="12"/>
          <w:vertAlign w:val="superscript"/>
        </w:rPr>
        <w:t>f</w:t>
      </w:r>
      <w:r>
        <w:rPr>
          <w:w w:val="110"/>
          <w:sz w:val="12"/>
        </w:rPr>
        <w:t xml:space="preserve"> </w:t>
      </w:r>
      <w:r>
        <w:rPr>
          <w:rFonts w:ascii="Cambria"/>
          <w:i/>
          <w:w w:val="110"/>
          <w:sz w:val="12"/>
        </w:rPr>
        <w:t xml:space="preserve">Department of Public Health, Environments and Society, London School of Hygiene &amp; Tropical Medicine, 15-17 </w:t>
      </w:r>
      <w:proofErr w:type="spellStart"/>
      <w:r>
        <w:rPr>
          <w:rFonts w:ascii="Cambria"/>
          <w:i/>
          <w:w w:val="110"/>
          <w:sz w:val="12"/>
        </w:rPr>
        <w:t>Tavistock</w:t>
      </w:r>
      <w:proofErr w:type="spellEnd"/>
      <w:r>
        <w:rPr>
          <w:rFonts w:ascii="Cambria"/>
          <w:i/>
          <w:w w:val="110"/>
          <w:sz w:val="12"/>
        </w:rPr>
        <w:t xml:space="preserve"> Place, London WC1H 9SH, UK</w:t>
      </w:r>
    </w:p>
    <w:p w14:paraId="496D91B4" w14:textId="77777777" w:rsidR="00A3239D" w:rsidRDefault="00B3230C">
      <w:pPr>
        <w:spacing w:before="25"/>
        <w:ind w:left="111"/>
        <w:rPr>
          <w:rFonts w:ascii="Cambria"/>
          <w:i/>
          <w:sz w:val="12"/>
        </w:rPr>
      </w:pPr>
      <w:r>
        <w:rPr>
          <w:w w:val="110"/>
          <w:sz w:val="12"/>
          <w:vertAlign w:val="superscript"/>
        </w:rPr>
        <w:t>g</w:t>
      </w:r>
      <w:r>
        <w:rPr>
          <w:w w:val="110"/>
          <w:sz w:val="12"/>
        </w:rPr>
        <w:t xml:space="preserve"> </w:t>
      </w:r>
      <w:r>
        <w:rPr>
          <w:rFonts w:ascii="Cambria"/>
          <w:i/>
          <w:w w:val="110"/>
          <w:sz w:val="12"/>
        </w:rPr>
        <w:t xml:space="preserve">Department of Global Health and Social Medicine, Harvard Medical School, </w:t>
      </w:r>
      <w:r>
        <w:rPr>
          <w:rFonts w:ascii="Cambria"/>
          <w:i/>
          <w:w w:val="110"/>
          <w:sz w:val="12"/>
        </w:rPr>
        <w:t>641 Huntington Avenue, Boston, MA 02115, USA</w:t>
      </w:r>
    </w:p>
    <w:p w14:paraId="0B7B9237" w14:textId="77777777" w:rsidR="00A3239D" w:rsidRDefault="00B3230C">
      <w:pPr>
        <w:spacing w:before="25"/>
        <w:ind w:left="111"/>
        <w:rPr>
          <w:rFonts w:ascii="Cambria"/>
          <w:i/>
          <w:sz w:val="12"/>
        </w:rPr>
      </w:pPr>
      <w:r>
        <w:rPr>
          <w:w w:val="110"/>
          <w:sz w:val="12"/>
          <w:vertAlign w:val="superscript"/>
        </w:rPr>
        <w:t>h</w:t>
      </w:r>
      <w:r>
        <w:rPr>
          <w:w w:val="110"/>
          <w:sz w:val="12"/>
        </w:rPr>
        <w:t xml:space="preserve"> </w:t>
      </w:r>
      <w:r>
        <w:rPr>
          <w:rFonts w:ascii="Cambria"/>
          <w:i/>
          <w:w w:val="110"/>
          <w:sz w:val="12"/>
        </w:rPr>
        <w:t>Faculty of Geographical Science, Beijing Normal University, Beijing 100875, PR China</w:t>
      </w:r>
    </w:p>
    <w:p w14:paraId="1EA50A12" w14:textId="77777777" w:rsidR="00A3239D" w:rsidRDefault="00B3230C">
      <w:pPr>
        <w:spacing w:before="24"/>
        <w:ind w:left="111"/>
        <w:rPr>
          <w:rFonts w:ascii="Cambria"/>
          <w:i/>
          <w:sz w:val="12"/>
        </w:rPr>
      </w:pPr>
      <w:proofErr w:type="spellStart"/>
      <w:r>
        <w:rPr>
          <w:w w:val="140"/>
          <w:sz w:val="12"/>
          <w:vertAlign w:val="superscript"/>
        </w:rPr>
        <w:t>i</w:t>
      </w:r>
      <w:proofErr w:type="spellEnd"/>
      <w:r>
        <w:rPr>
          <w:w w:val="140"/>
          <w:sz w:val="12"/>
        </w:rPr>
        <w:t xml:space="preserve"> </w:t>
      </w:r>
      <w:r>
        <w:rPr>
          <w:rFonts w:ascii="Cambria"/>
          <w:i/>
          <w:w w:val="110"/>
          <w:sz w:val="12"/>
        </w:rPr>
        <w:t>School of Systems Science, Beijing Normal University, Beijing 100875, PR China</w:t>
      </w:r>
    </w:p>
    <w:p w14:paraId="3C800FF5" w14:textId="77777777" w:rsidR="00A3239D" w:rsidRDefault="00B3230C">
      <w:pPr>
        <w:pStyle w:val="BodyText"/>
        <w:spacing w:before="3"/>
        <w:rPr>
          <w:rFonts w:ascii="Cambria"/>
          <w:i/>
          <w:sz w:val="12"/>
        </w:rPr>
      </w:pPr>
      <w:r>
        <w:pict w14:anchorId="442D39F7">
          <v:rect id="_x0000_s1116" style="position:absolute;margin-left:37.6pt;margin-top:9.15pt;width:519.8pt;height:.25pt;z-index:-15728128;mso-wrap-distance-left:0;mso-wrap-distance-right:0;mso-position-horizontal-relative:page" fillcolor="black" stroked="f">
            <w10:wrap type="topAndBottom" anchorx="page"/>
          </v:rect>
        </w:pict>
      </w:r>
    </w:p>
    <w:p w14:paraId="17F1056B" w14:textId="77777777" w:rsidR="00A3239D" w:rsidRDefault="00A3239D">
      <w:pPr>
        <w:pStyle w:val="BodyText"/>
        <w:spacing w:before="7"/>
        <w:rPr>
          <w:rFonts w:ascii="Cambria"/>
          <w:i/>
          <w:sz w:val="14"/>
        </w:rPr>
      </w:pPr>
    </w:p>
    <w:p w14:paraId="1469A46D" w14:textId="77777777" w:rsidR="00A3239D" w:rsidRDefault="00A3239D">
      <w:pPr>
        <w:rPr>
          <w:rFonts w:ascii="Cambria"/>
          <w:sz w:val="14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33D5B92C" w14:textId="77777777" w:rsidR="00A3239D" w:rsidRDefault="00B3230C">
      <w:pPr>
        <w:spacing w:before="104"/>
        <w:ind w:left="111"/>
        <w:rPr>
          <w:sz w:val="14"/>
        </w:rPr>
      </w:pPr>
      <w:r>
        <w:rPr>
          <w:w w:val="120"/>
          <w:sz w:val="14"/>
        </w:rPr>
        <w:t>A R T I C L E I N F O</w:t>
      </w:r>
    </w:p>
    <w:p w14:paraId="292DA314" w14:textId="77777777" w:rsidR="00A3239D" w:rsidRDefault="00A3239D">
      <w:pPr>
        <w:pStyle w:val="BodyText"/>
        <w:spacing w:before="6"/>
        <w:rPr>
          <w:sz w:val="20"/>
        </w:rPr>
      </w:pPr>
    </w:p>
    <w:p w14:paraId="56D604CA" w14:textId="77777777" w:rsidR="00A3239D" w:rsidRDefault="00B3230C">
      <w:pPr>
        <w:spacing w:before="1" w:line="288" w:lineRule="auto"/>
        <w:ind w:left="111" w:right="320"/>
        <w:rPr>
          <w:sz w:val="12"/>
        </w:rPr>
      </w:pPr>
      <w:r>
        <w:pict w14:anchorId="16159C17">
          <v:rect id="_x0000_s1115" style="position:absolute;left:0;text-align:left;margin-left:37.6pt;margin-top:-4.55pt;width:133.15pt;height:.25pt;z-index:15731712;mso-position-horizontal-relative:page" fillcolor="black" stroked="f">
            <w10:wrap anchorx="page"/>
          </v:rect>
        </w:pict>
      </w:r>
      <w:r>
        <w:rPr>
          <w:rFonts w:ascii="Cambria"/>
          <w:i/>
          <w:w w:val="115"/>
          <w:sz w:val="12"/>
        </w:rPr>
        <w:t xml:space="preserve">Keywords: </w:t>
      </w:r>
      <w:r>
        <w:rPr>
          <w:w w:val="115"/>
          <w:sz w:val="12"/>
        </w:rPr>
        <w:t>Knowledge evolution Disasters</w:t>
      </w:r>
    </w:p>
    <w:p w14:paraId="6B82A102" w14:textId="77777777" w:rsidR="00A3239D" w:rsidRDefault="00B3230C">
      <w:pPr>
        <w:spacing w:line="280" w:lineRule="auto"/>
        <w:ind w:left="111"/>
        <w:rPr>
          <w:sz w:val="12"/>
        </w:rPr>
      </w:pPr>
      <w:r>
        <w:rPr>
          <w:w w:val="115"/>
          <w:sz w:val="12"/>
        </w:rPr>
        <w:t>Wenchuan earthquake Bibliometrics</w:t>
      </w:r>
    </w:p>
    <w:p w14:paraId="0D67AB96" w14:textId="77777777" w:rsidR="00A3239D" w:rsidRDefault="00B3230C">
      <w:pPr>
        <w:spacing w:before="104"/>
        <w:ind w:left="111"/>
        <w:rPr>
          <w:sz w:val="14"/>
        </w:rPr>
      </w:pPr>
      <w:r>
        <w:br w:type="column"/>
      </w:r>
      <w:r>
        <w:rPr>
          <w:w w:val="115"/>
          <w:sz w:val="14"/>
        </w:rPr>
        <w:t>A B S T R A C T</w:t>
      </w:r>
    </w:p>
    <w:p w14:paraId="5D2E55A8" w14:textId="77777777" w:rsidR="00A3239D" w:rsidRDefault="00B3230C">
      <w:pPr>
        <w:pStyle w:val="BodyText"/>
        <w:spacing w:before="10"/>
        <w:rPr>
          <w:sz w:val="9"/>
        </w:rPr>
      </w:pPr>
      <w:r>
        <w:pict w14:anchorId="5611CC49">
          <v:rect id="_x0000_s1114" style="position:absolute;margin-left:203.05pt;margin-top:7.95pt;width:354.15pt;height:.25pt;z-index:-15727616;mso-wrap-distance-left:0;mso-wrap-distance-right:0;mso-position-horizontal-relative:page" fillcolor="black" stroked="f">
            <w10:wrap type="topAndBottom" anchorx="page"/>
          </v:rect>
        </w:pict>
      </w:r>
    </w:p>
    <w:p w14:paraId="559908C3" w14:textId="77777777" w:rsidR="00A3239D" w:rsidRDefault="00B3230C">
      <w:pPr>
        <w:spacing w:before="38" w:line="268" w:lineRule="auto"/>
        <w:ind w:left="111" w:right="109"/>
        <w:jc w:val="both"/>
        <w:rPr>
          <w:sz w:val="14"/>
        </w:rPr>
      </w:pPr>
      <w:r>
        <w:rPr>
          <w:w w:val="110"/>
          <w:sz w:val="14"/>
        </w:rPr>
        <w:t>This study aims to address how the 2008 Wenchuan Earthquake in</w:t>
      </w:r>
      <w:r>
        <w:rPr>
          <w:rFonts w:ascii="Times New Roman"/>
          <w:w w:val="110"/>
          <w:sz w:val="14"/>
        </w:rPr>
        <w:t>fl</w:t>
      </w:r>
      <w:r>
        <w:rPr>
          <w:w w:val="110"/>
          <w:sz w:val="14"/>
        </w:rPr>
        <w:t>uenced knowledge generation and di</w:t>
      </w:r>
      <w:r>
        <w:rPr>
          <w:rFonts w:ascii="Times New Roman"/>
          <w:w w:val="110"/>
          <w:sz w:val="14"/>
        </w:rPr>
        <w:t>ff</w:t>
      </w:r>
      <w:r>
        <w:rPr>
          <w:w w:val="110"/>
          <w:sz w:val="14"/>
        </w:rPr>
        <w:t xml:space="preserve">usion compared to the research stemming from the 1989 Loma </w:t>
      </w:r>
      <w:proofErr w:type="spellStart"/>
      <w:r>
        <w:rPr>
          <w:w w:val="110"/>
          <w:sz w:val="14"/>
        </w:rPr>
        <w:t>Prieta</w:t>
      </w:r>
      <w:proofErr w:type="spellEnd"/>
      <w:r>
        <w:rPr>
          <w:w w:val="110"/>
          <w:sz w:val="14"/>
        </w:rPr>
        <w:t xml:space="preserve"> Earthquake in the United States and the 1995 Hanshin Awaji Earthquake in Japan, for the three countries are exposed to high seismic risk. The </w:t>
      </w:r>
      <w:r>
        <w:rPr>
          <w:rFonts w:ascii="Times New Roman"/>
          <w:w w:val="110"/>
          <w:sz w:val="14"/>
        </w:rPr>
        <w:t>fi</w:t>
      </w:r>
      <w:r>
        <w:rPr>
          <w:w w:val="110"/>
          <w:sz w:val="14"/>
        </w:rPr>
        <w:t>ndings show that (1) regarding research quanti</w:t>
      </w:r>
      <w:r>
        <w:rPr>
          <w:w w:val="110"/>
          <w:sz w:val="14"/>
        </w:rPr>
        <w:t>ty, the in</w:t>
      </w:r>
      <w:r>
        <w:rPr>
          <w:rFonts w:ascii="Times New Roman"/>
          <w:w w:val="110"/>
          <w:sz w:val="14"/>
        </w:rPr>
        <w:t>fl</w:t>
      </w:r>
      <w:r>
        <w:rPr>
          <w:w w:val="110"/>
          <w:sz w:val="14"/>
        </w:rPr>
        <w:t>uence of the Wenchuan Earthquake on disaster-related knowledge generation is just beginning compared with the gradual decreases in research on the other earthquakes; (2)  regarding disciplinary development, the proportion of studies relating to</w:t>
      </w:r>
      <w:r>
        <w:rPr>
          <w:w w:val="110"/>
          <w:sz w:val="14"/>
        </w:rPr>
        <w:t xml:space="preserve"> the Wenchuan Earthquake in natural sciences and engineering technology is gradually decreasing, while the proportion of studies in medical science, social sciences and economics is increasing; (3) the quantity of earthquake-related studies is not solely r</w:t>
      </w:r>
      <w:r>
        <w:rPr>
          <w:w w:val="110"/>
          <w:sz w:val="14"/>
        </w:rPr>
        <w:t>elated to the in</w:t>
      </w:r>
      <w:r>
        <w:rPr>
          <w:rFonts w:ascii="Times New Roman"/>
          <w:w w:val="110"/>
          <w:sz w:val="14"/>
        </w:rPr>
        <w:t>fl</w:t>
      </w:r>
      <w:r>
        <w:rPr>
          <w:w w:val="110"/>
          <w:sz w:val="14"/>
        </w:rPr>
        <w:t>uence of a speci</w:t>
      </w:r>
      <w:r>
        <w:rPr>
          <w:rFonts w:ascii="Times New Roman"/>
          <w:w w:val="110"/>
          <w:sz w:val="14"/>
        </w:rPr>
        <w:t>fi</w:t>
      </w:r>
      <w:r>
        <w:rPr>
          <w:w w:val="110"/>
          <w:sz w:val="14"/>
        </w:rPr>
        <w:t xml:space="preserve">c disaster but associated with the national </w:t>
      </w:r>
      <w:r>
        <w:rPr>
          <w:rFonts w:ascii="Times New Roman"/>
          <w:w w:val="110"/>
          <w:sz w:val="14"/>
        </w:rPr>
        <w:t>fi</w:t>
      </w:r>
      <w:r>
        <w:rPr>
          <w:w w:val="110"/>
          <w:sz w:val="14"/>
        </w:rPr>
        <w:t>nancial support o</w:t>
      </w:r>
      <w:r>
        <w:rPr>
          <w:rFonts w:ascii="Times New Roman"/>
          <w:w w:val="110"/>
          <w:sz w:val="14"/>
        </w:rPr>
        <w:t>ff</w:t>
      </w:r>
      <w:r>
        <w:rPr>
          <w:w w:val="110"/>
          <w:sz w:val="14"/>
        </w:rPr>
        <w:t>ered by the a</w:t>
      </w:r>
      <w:r>
        <w:rPr>
          <w:rFonts w:ascii="Times New Roman"/>
          <w:w w:val="110"/>
          <w:sz w:val="14"/>
        </w:rPr>
        <w:t>ff</w:t>
      </w:r>
      <w:r>
        <w:rPr>
          <w:w w:val="110"/>
          <w:sz w:val="14"/>
        </w:rPr>
        <w:t xml:space="preserve">ected country. One reason why China experiences the high research output is that Chinese national </w:t>
      </w:r>
      <w:r>
        <w:rPr>
          <w:rFonts w:ascii="Times New Roman"/>
          <w:w w:val="110"/>
          <w:sz w:val="14"/>
        </w:rPr>
        <w:t>fi</w:t>
      </w:r>
      <w:r>
        <w:rPr>
          <w:w w:val="110"/>
          <w:sz w:val="14"/>
        </w:rPr>
        <w:t xml:space="preserve">nance strongly supports such research, </w:t>
      </w:r>
      <w:proofErr w:type="gramStart"/>
      <w:r>
        <w:rPr>
          <w:w w:val="110"/>
          <w:sz w:val="14"/>
        </w:rPr>
        <w:t>s</w:t>
      </w:r>
      <w:r>
        <w:rPr>
          <w:w w:val="110"/>
          <w:sz w:val="14"/>
        </w:rPr>
        <w:t>imilar to</w:t>
      </w:r>
      <w:proofErr w:type="gramEnd"/>
      <w:r>
        <w:rPr>
          <w:w w:val="110"/>
          <w:sz w:val="14"/>
        </w:rPr>
        <w:t xml:space="preserve"> the United States and Japan. This phenomenon corresponds with the fact that the major research institutions in China are national institutions rather than universities. Finally, (4) inter- disciplinary research on the Wenchuan Earthquake mainly i</w:t>
      </w:r>
      <w:r>
        <w:rPr>
          <w:w w:val="110"/>
          <w:sz w:val="14"/>
        </w:rPr>
        <w:t>nvolves interactions between natural sciences and engineering technology. Interactions between other disciplines need to be enhanced. Thus, this research argues that, although disaster knowledge generation and di</w:t>
      </w:r>
      <w:r>
        <w:rPr>
          <w:rFonts w:ascii="Times New Roman"/>
          <w:w w:val="110"/>
          <w:sz w:val="14"/>
        </w:rPr>
        <w:t>ff</w:t>
      </w:r>
      <w:r>
        <w:rPr>
          <w:w w:val="110"/>
          <w:sz w:val="14"/>
        </w:rPr>
        <w:t xml:space="preserve">usion is imbalanced, the multidimensional </w:t>
      </w:r>
      <w:r>
        <w:rPr>
          <w:w w:val="110"/>
          <w:sz w:val="14"/>
        </w:rPr>
        <w:t>nature of earthquakes has been recognized in the literature.</w:t>
      </w:r>
    </w:p>
    <w:p w14:paraId="6AF20EE8" w14:textId="77777777" w:rsidR="00A3239D" w:rsidRDefault="00A3239D">
      <w:pPr>
        <w:spacing w:line="268" w:lineRule="auto"/>
        <w:jc w:val="both"/>
        <w:rPr>
          <w:sz w:val="14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1636" w:space="1673"/>
            <w:col w:w="7311"/>
          </w:cols>
        </w:sectPr>
      </w:pPr>
    </w:p>
    <w:p w14:paraId="6332D3F7" w14:textId="77777777" w:rsidR="00A3239D" w:rsidRDefault="00A3239D">
      <w:pPr>
        <w:pStyle w:val="BodyText"/>
        <w:spacing w:before="8"/>
        <w:rPr>
          <w:sz w:val="12"/>
        </w:rPr>
      </w:pPr>
    </w:p>
    <w:p w14:paraId="2FFA83F9" w14:textId="77777777" w:rsidR="00A3239D" w:rsidRDefault="00B3230C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 w14:anchorId="684CF233">
          <v:group id="_x0000_s1112" style="width:519.85pt;height:.25pt;mso-position-horizontal-relative:char;mso-position-vertical-relative:line" coordsize="10397,5">
            <v:rect id="_x0000_s1113" style="position:absolute;width:10397;height:5" fillcolor="black" stroked="f"/>
            <w10:anchorlock/>
          </v:group>
        </w:pict>
      </w:r>
    </w:p>
    <w:p w14:paraId="38A5A7BF" w14:textId="77777777" w:rsidR="00A3239D" w:rsidRDefault="00A3239D">
      <w:pPr>
        <w:pStyle w:val="BodyText"/>
        <w:rPr>
          <w:sz w:val="20"/>
        </w:rPr>
      </w:pPr>
    </w:p>
    <w:p w14:paraId="46211E62" w14:textId="77777777" w:rsidR="00A3239D" w:rsidRDefault="00A3239D">
      <w:pPr>
        <w:rPr>
          <w:sz w:val="20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7F9760D3" w14:textId="77777777" w:rsidR="00A3239D" w:rsidRDefault="00A3239D">
      <w:pPr>
        <w:pStyle w:val="BodyText"/>
        <w:spacing w:before="6"/>
        <w:rPr>
          <w:sz w:val="19"/>
        </w:rPr>
      </w:pPr>
    </w:p>
    <w:p w14:paraId="6D6A8CF0" w14:textId="77777777" w:rsidR="00A3239D" w:rsidRDefault="00B3230C">
      <w:pPr>
        <w:pStyle w:val="ListParagraph"/>
        <w:numPr>
          <w:ilvl w:val="0"/>
          <w:numId w:val="4"/>
        </w:numPr>
        <w:tabs>
          <w:tab w:val="left" w:pos="336"/>
        </w:tabs>
        <w:rPr>
          <w:rFonts w:ascii="Tahoma"/>
          <w:sz w:val="16"/>
        </w:rPr>
      </w:pPr>
      <w:r>
        <w:rPr>
          <w:rFonts w:ascii="Tahoma"/>
          <w:w w:val="110"/>
          <w:sz w:val="16"/>
        </w:rPr>
        <w:t>Introduction</w:t>
      </w:r>
    </w:p>
    <w:p w14:paraId="2BADD0FE" w14:textId="77777777" w:rsidR="00A3239D" w:rsidRDefault="00A3239D">
      <w:pPr>
        <w:pStyle w:val="BodyText"/>
        <w:spacing w:before="4"/>
        <w:rPr>
          <w:rFonts w:ascii="Tahoma"/>
          <w:sz w:val="19"/>
        </w:rPr>
      </w:pPr>
    </w:p>
    <w:p w14:paraId="46377937" w14:textId="77777777" w:rsidR="00A3239D" w:rsidRDefault="00B3230C">
      <w:pPr>
        <w:pStyle w:val="BodyText"/>
        <w:spacing w:line="256" w:lineRule="auto"/>
        <w:ind w:left="111" w:right="38" w:firstLine="249"/>
        <w:jc w:val="both"/>
      </w:pPr>
      <w:r>
        <w:rPr>
          <w:w w:val="105"/>
        </w:rPr>
        <w:t>The Sendai Framework for Disaster Risk Reduction 2015–2030 ad- dresses knowledge-related issues and highlights the critical role knowledge plays in disaster risk reduction (UN, 2015). Know</w:t>
      </w:r>
      <w:r>
        <w:rPr>
          <w:w w:val="105"/>
        </w:rPr>
        <w:t xml:space="preserve">ledge of disaster risk in all its dimensions, such as vulnerability, capacity, hazard characteristics and the environment, can be leveraged for disaster risk assessment, </w:t>
      </w:r>
      <w:proofErr w:type="gramStart"/>
      <w:r>
        <w:rPr>
          <w:w w:val="105"/>
        </w:rPr>
        <w:t>prevention</w:t>
      </w:r>
      <w:proofErr w:type="gramEnd"/>
      <w:r>
        <w:rPr>
          <w:w w:val="105"/>
        </w:rPr>
        <w:t xml:space="preserve"> and mitigation, and for the development and implementation of e</w:t>
      </w:r>
      <w:r>
        <w:rPr>
          <w:rFonts w:ascii="Times New Roman" w:hAnsi="Times New Roman"/>
          <w:w w:val="105"/>
        </w:rPr>
        <w:t>ff</w:t>
      </w:r>
      <w:r>
        <w:rPr>
          <w:w w:val="105"/>
        </w:rPr>
        <w:t>ective res</w:t>
      </w:r>
      <w:r>
        <w:rPr>
          <w:w w:val="105"/>
        </w:rPr>
        <w:t>ponse to disasters. Earthquakes, though rare and interruptive, trigger waves of learning, as they expose weak- nesses and reveal previously unrealized potentials for change (</w:t>
      </w:r>
      <w:r>
        <w:rPr>
          <w:color w:val="2B7CA5"/>
          <w:w w:val="105"/>
        </w:rPr>
        <w:t>Christianson et al. 2009</w:t>
      </w:r>
      <w:r>
        <w:rPr>
          <w:w w:val="105"/>
        </w:rPr>
        <w:t>). However, less knowledge has been generated</w:t>
      </w:r>
    </w:p>
    <w:p w14:paraId="5931FDC2" w14:textId="77777777" w:rsidR="00A3239D" w:rsidRDefault="00B3230C">
      <w:pPr>
        <w:pStyle w:val="BodyText"/>
        <w:spacing w:before="2"/>
        <w:rPr>
          <w:sz w:val="20"/>
        </w:rPr>
      </w:pPr>
      <w:r>
        <w:br w:type="column"/>
      </w:r>
    </w:p>
    <w:p w14:paraId="6DE0DFF4" w14:textId="77777777" w:rsidR="00A3239D" w:rsidRDefault="00B3230C">
      <w:pPr>
        <w:pStyle w:val="BodyText"/>
        <w:ind w:left="111"/>
        <w:jc w:val="both"/>
      </w:pPr>
      <w:r>
        <w:rPr>
          <w:w w:val="105"/>
        </w:rPr>
        <w:t>from earth</w:t>
      </w:r>
      <w:r>
        <w:rPr>
          <w:w w:val="105"/>
        </w:rPr>
        <w:t>quakes than from other natural disasters (</w:t>
      </w:r>
      <w:proofErr w:type="spellStart"/>
      <w:r>
        <w:rPr>
          <w:color w:val="2B7CA5"/>
          <w:w w:val="105"/>
        </w:rPr>
        <w:t>Housner</w:t>
      </w:r>
      <w:proofErr w:type="spellEnd"/>
      <w:r>
        <w:rPr>
          <w:color w:val="2B7CA5"/>
          <w:w w:val="105"/>
        </w:rPr>
        <w:t>, 1983</w:t>
      </w:r>
      <w:r>
        <w:rPr>
          <w:w w:val="105"/>
        </w:rPr>
        <w:t>).</w:t>
      </w:r>
    </w:p>
    <w:p w14:paraId="66FC83BB" w14:textId="77777777" w:rsidR="00A3239D" w:rsidRDefault="00B3230C">
      <w:pPr>
        <w:pStyle w:val="BodyText"/>
        <w:spacing w:before="13" w:line="256" w:lineRule="auto"/>
        <w:ind w:left="111" w:right="110" w:firstLine="249"/>
        <w:jc w:val="both"/>
      </w:pPr>
      <w:r>
        <w:rPr>
          <w:w w:val="105"/>
        </w:rPr>
        <w:t xml:space="preserve">To address this gap, </w:t>
      </w:r>
      <w:r>
        <w:rPr>
          <w:color w:val="2B7CA5"/>
          <w:w w:val="105"/>
        </w:rPr>
        <w:t xml:space="preserve">Liu et al. (2012) </w:t>
      </w:r>
      <w:r>
        <w:rPr>
          <w:w w:val="105"/>
        </w:rPr>
        <w:t xml:space="preserve">applied bibliometric methods  </w:t>
      </w:r>
      <w:r>
        <w:rPr>
          <w:spacing w:val="37"/>
          <w:w w:val="105"/>
        </w:rPr>
        <w:t xml:space="preserve"> </w:t>
      </w:r>
      <w:r>
        <w:rPr>
          <w:w w:val="105"/>
        </w:rPr>
        <w:t>to identify developments in disaster research. This study demonstrated that the quantity of disaster research has grown, includi</w:t>
      </w:r>
      <w:r>
        <w:rPr>
          <w:w w:val="105"/>
        </w:rPr>
        <w:t xml:space="preserve">ng </w:t>
      </w:r>
      <w:r>
        <w:rPr>
          <w:spacing w:val="-3"/>
          <w:w w:val="105"/>
        </w:rPr>
        <w:t xml:space="preserve">inter- </w:t>
      </w:r>
      <w:r>
        <w:rPr>
          <w:w w:val="105"/>
        </w:rPr>
        <w:t xml:space="preserve">disciplinary research on the subject. Research in this area has </w:t>
      </w:r>
      <w:proofErr w:type="gramStart"/>
      <w:r>
        <w:rPr>
          <w:w w:val="105"/>
        </w:rPr>
        <w:t xml:space="preserve">focused </w:t>
      </w:r>
      <w:r>
        <w:rPr>
          <w:spacing w:val="37"/>
          <w:w w:val="105"/>
        </w:rPr>
        <w:t xml:space="preserve"> </w:t>
      </w:r>
      <w:r>
        <w:rPr>
          <w:w w:val="105"/>
        </w:rPr>
        <w:t>on</w:t>
      </w:r>
      <w:proofErr w:type="gramEnd"/>
      <w:r>
        <w:rPr>
          <w:w w:val="105"/>
        </w:rPr>
        <w:t xml:space="preserve"> evolution, California, deformation, model, inversion, seismicity, tectonics, crustal structure, fault, zone, lithosphere, and  </w:t>
      </w:r>
      <w:r>
        <w:rPr>
          <w:spacing w:val="-2"/>
          <w:w w:val="105"/>
        </w:rPr>
        <w:t xml:space="preserve">attenuation.  </w:t>
      </w:r>
      <w:r>
        <w:rPr>
          <w:w w:val="105"/>
        </w:rPr>
        <w:t xml:space="preserve">The </w:t>
      </w:r>
      <w:r>
        <w:rPr>
          <w:color w:val="2B7CA5"/>
          <w:w w:val="105"/>
        </w:rPr>
        <w:t xml:space="preserve">Elsevier (2017) </w:t>
      </w:r>
      <w:r>
        <w:rPr>
          <w:w w:val="105"/>
        </w:rPr>
        <w:t>report on</w:t>
      </w:r>
      <w:r>
        <w:rPr>
          <w:w w:val="105"/>
        </w:rPr>
        <w:t xml:space="preserve"> global disaster science demonstrated </w:t>
      </w:r>
      <w:r>
        <w:rPr>
          <w:spacing w:val="-4"/>
          <w:w w:val="105"/>
        </w:rPr>
        <w:t xml:space="preserve">that </w:t>
      </w:r>
      <w:r>
        <w:rPr>
          <w:w w:val="105"/>
        </w:rPr>
        <w:t xml:space="preserve">research is increasingly focused more on prevention and </w:t>
      </w:r>
      <w:r>
        <w:rPr>
          <w:spacing w:val="-2"/>
          <w:w w:val="105"/>
        </w:rPr>
        <w:t xml:space="preserve">preparedness </w:t>
      </w:r>
      <w:r>
        <w:rPr>
          <w:w w:val="105"/>
        </w:rPr>
        <w:t xml:space="preserve">and less on recovery. Countries’ scholarly output is also related to </w:t>
      </w:r>
      <w:r>
        <w:rPr>
          <w:spacing w:val="-5"/>
          <w:w w:val="105"/>
        </w:rPr>
        <w:t xml:space="preserve">the </w:t>
      </w:r>
      <w:r>
        <w:rPr>
          <w:w w:val="105"/>
        </w:rPr>
        <w:t xml:space="preserve">disasters they face; for instance, Japan has more research focused </w:t>
      </w:r>
      <w:r>
        <w:rPr>
          <w:spacing w:val="-7"/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e</w:t>
      </w:r>
      <w:r>
        <w:rPr>
          <w:w w:val="105"/>
        </w:rPr>
        <w:t>arthquakes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Tsunamis,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9"/>
          <w:w w:val="105"/>
        </w:rPr>
        <w:t xml:space="preserve"> </w:t>
      </w:r>
      <w:r>
        <w:rPr>
          <w:w w:val="105"/>
        </w:rPr>
        <w:t>US</w:t>
      </w:r>
      <w:r>
        <w:rPr>
          <w:spacing w:val="9"/>
          <w:w w:val="105"/>
        </w:rPr>
        <w:t xml:space="preserve"> </w:t>
      </w:r>
      <w:r>
        <w:rPr>
          <w:w w:val="105"/>
        </w:rPr>
        <w:t>on</w:t>
      </w:r>
      <w:r>
        <w:rPr>
          <w:spacing w:val="8"/>
          <w:w w:val="105"/>
        </w:rPr>
        <w:t xml:space="preserve"> </w:t>
      </w:r>
      <w:r>
        <w:rPr>
          <w:w w:val="105"/>
        </w:rPr>
        <w:t>meteorological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9"/>
          <w:w w:val="105"/>
        </w:rPr>
        <w:t xml:space="preserve"> </w:t>
      </w:r>
      <w:r>
        <w:rPr>
          <w:w w:val="105"/>
        </w:rPr>
        <w:t>biological</w:t>
      </w:r>
    </w:p>
    <w:p w14:paraId="005692F3" w14:textId="77777777" w:rsidR="00A3239D" w:rsidRDefault="00A3239D">
      <w:pPr>
        <w:spacing w:line="256" w:lineRule="auto"/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7"/>
            <w:col w:w="5242"/>
          </w:cols>
        </w:sectPr>
      </w:pPr>
    </w:p>
    <w:p w14:paraId="14502AFA" w14:textId="77777777" w:rsidR="00A3239D" w:rsidRDefault="00A3239D">
      <w:pPr>
        <w:pStyle w:val="BodyText"/>
        <w:rPr>
          <w:sz w:val="20"/>
        </w:rPr>
      </w:pPr>
    </w:p>
    <w:p w14:paraId="628D8339" w14:textId="77777777" w:rsidR="00A3239D" w:rsidRDefault="00A3239D">
      <w:pPr>
        <w:pStyle w:val="BodyText"/>
        <w:spacing w:before="3"/>
        <w:rPr>
          <w:sz w:val="19"/>
        </w:rPr>
      </w:pPr>
    </w:p>
    <w:p w14:paraId="69F01813" w14:textId="77777777" w:rsidR="00A3239D" w:rsidRDefault="00B3230C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 w14:anchorId="42EF0F49">
          <v:group id="_x0000_s1110" style="width:36.1pt;height:.3pt;mso-position-horizontal-relative:char;mso-position-vertical-relative:line" coordsize="722,6">
            <v:shape id="_x0000_s1111" style="position:absolute;left:-1;width:722;height:6" coordsize="722,6" path="m721,l,,,4,,6r718,l718,4r3,l721,xe" fillcolor="black" stroked="f">
              <v:path arrowok="t"/>
            </v:shape>
            <w10:anchorlock/>
          </v:group>
        </w:pict>
      </w:r>
    </w:p>
    <w:p w14:paraId="3AD8724F" w14:textId="77777777" w:rsidR="00A3239D" w:rsidRDefault="00B3230C">
      <w:pPr>
        <w:spacing w:before="39"/>
        <w:ind w:left="239"/>
        <w:rPr>
          <w:sz w:val="14"/>
        </w:rPr>
      </w:pPr>
      <w:r>
        <w:rPr>
          <w:rFonts w:ascii="Times New Roman"/>
          <w:w w:val="110"/>
          <w:sz w:val="14"/>
          <w:vertAlign w:val="superscript"/>
        </w:rPr>
        <w:t>*</w:t>
      </w:r>
      <w:r>
        <w:rPr>
          <w:rFonts w:ascii="Times New Roman"/>
          <w:w w:val="110"/>
          <w:sz w:val="14"/>
        </w:rPr>
        <w:t xml:space="preserve"> </w:t>
      </w:r>
      <w:r>
        <w:rPr>
          <w:w w:val="110"/>
          <w:sz w:val="14"/>
        </w:rPr>
        <w:t>Corresponding author.</w:t>
      </w:r>
    </w:p>
    <w:p w14:paraId="1CA61FA3" w14:textId="77777777" w:rsidR="00A3239D" w:rsidRDefault="00B3230C">
      <w:pPr>
        <w:spacing w:before="19"/>
        <w:ind w:left="339"/>
        <w:rPr>
          <w:sz w:val="14"/>
        </w:rPr>
      </w:pPr>
      <w:r>
        <w:rPr>
          <w:rFonts w:ascii="Cambria"/>
          <w:i/>
          <w:w w:val="110"/>
          <w:sz w:val="14"/>
        </w:rPr>
        <w:t xml:space="preserve">E-mail address: </w:t>
      </w:r>
      <w:hyperlink r:id="rId7">
        <w:r>
          <w:rPr>
            <w:color w:val="2B7CA5"/>
            <w:w w:val="110"/>
            <w:sz w:val="14"/>
          </w:rPr>
          <w:t>luqibin@bnu.edu.cn</w:t>
        </w:r>
      </w:hyperlink>
      <w:r>
        <w:rPr>
          <w:color w:val="2B7CA5"/>
          <w:w w:val="110"/>
          <w:sz w:val="14"/>
        </w:rPr>
        <w:t xml:space="preserve"> </w:t>
      </w:r>
      <w:r>
        <w:rPr>
          <w:w w:val="110"/>
          <w:sz w:val="14"/>
        </w:rPr>
        <w:t>(Q. Lu).</w:t>
      </w:r>
    </w:p>
    <w:p w14:paraId="2C186903" w14:textId="77777777" w:rsidR="00A3239D" w:rsidRDefault="00B3230C">
      <w:pPr>
        <w:spacing w:before="160" w:line="268" w:lineRule="auto"/>
        <w:ind w:left="111" w:right="7168"/>
        <w:rPr>
          <w:sz w:val="14"/>
        </w:rPr>
      </w:pPr>
      <w:r>
        <w:rPr>
          <w:color w:val="2B7CA5"/>
          <w:w w:val="115"/>
          <w:sz w:val="14"/>
        </w:rPr>
        <w:t xml:space="preserve">https://doi.org/10.1016/j.ssci.2020.104628 </w:t>
      </w:r>
      <w:r>
        <w:rPr>
          <w:w w:val="115"/>
          <w:sz w:val="14"/>
        </w:rPr>
        <w:t>Received 4 July 2018; Accepted 26 December 2019</w:t>
      </w:r>
    </w:p>
    <w:p w14:paraId="3F8165CA" w14:textId="77777777" w:rsidR="00A3239D" w:rsidRDefault="00B3230C">
      <w:pPr>
        <w:ind w:left="111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pacing w:val="-85"/>
          <w:w w:val="213"/>
          <w:sz w:val="14"/>
          <w:szCs w:val="14"/>
        </w:rPr>
        <w:t>0925</w:t>
      </w:r>
      <w:r>
        <w:rPr>
          <w:rFonts w:ascii="Arial" w:eastAsia="Arial" w:hAnsi="Arial" w:cs="Arial"/>
          <w:spacing w:val="-49"/>
          <w:w w:val="202"/>
          <w:sz w:val="14"/>
          <w:szCs w:val="14"/>
        </w:rPr>
        <w:t>-</w:t>
      </w:r>
      <w:r>
        <w:rPr>
          <w:rFonts w:ascii="Arial" w:eastAsia="Arial" w:hAnsi="Arial" w:cs="Arial"/>
          <w:spacing w:val="-85"/>
          <w:w w:val="213"/>
          <w:sz w:val="14"/>
          <w:szCs w:val="14"/>
        </w:rPr>
        <w:t>7535</w:t>
      </w:r>
      <w:r>
        <w:rPr>
          <w:rFonts w:ascii="Arial" w:eastAsia="Arial" w:hAnsi="Arial" w:cs="Arial"/>
          <w:spacing w:val="-32"/>
          <w:w w:val="371"/>
          <w:sz w:val="14"/>
          <w:szCs w:val="14"/>
        </w:rPr>
        <w:t>/</w:t>
      </w:r>
      <w:r>
        <w:rPr>
          <w:rFonts w:ascii="Arial" w:eastAsia="Arial" w:hAnsi="Arial" w:cs="Arial"/>
          <w:spacing w:val="-85"/>
          <w:w w:val="234"/>
          <w:sz w:val="14"/>
          <w:szCs w:val="14"/>
        </w:rPr>
        <w:t></w:t>
      </w:r>
      <w:r>
        <w:rPr>
          <w:rFonts w:ascii="Arial" w:eastAsia="Arial" w:hAnsi="Arial" w:cs="Arial"/>
          <w:spacing w:val="-85"/>
          <w:w w:val="213"/>
          <w:sz w:val="14"/>
          <w:szCs w:val="14"/>
        </w:rPr>
        <w:t>202</w:t>
      </w:r>
      <w:r>
        <w:rPr>
          <w:rFonts w:ascii="Arial" w:eastAsia="Arial" w:hAnsi="Arial" w:cs="Arial"/>
          <w:spacing w:val="-43"/>
          <w:w w:val="213"/>
          <w:sz w:val="14"/>
          <w:szCs w:val="14"/>
        </w:rPr>
        <w:t>0</w:t>
      </w:r>
      <w:r>
        <w:rPr>
          <w:rFonts w:ascii="Arial" w:eastAsia="Arial" w:hAnsi="Arial" w:cs="Arial"/>
          <w:spacing w:val="-88"/>
          <w:w w:val="368"/>
          <w:sz w:val="14"/>
          <w:szCs w:val="14"/>
        </w:rPr>
        <w:t>(</w:t>
      </w:r>
      <w:r>
        <w:rPr>
          <w:rFonts w:ascii="Arial" w:eastAsia="Arial" w:hAnsi="Arial" w:cs="Arial"/>
          <w:spacing w:val="-45"/>
          <w:w w:val="80"/>
          <w:sz w:val="14"/>
          <w:szCs w:val="14"/>
        </w:rPr>
        <w:t>O</w:t>
      </w:r>
      <w:r>
        <w:rPr>
          <w:rFonts w:ascii="Arial" w:eastAsia="Arial" w:hAnsi="Arial" w:cs="Arial"/>
          <w:spacing w:val="-61"/>
          <w:w w:val="125"/>
          <w:sz w:val="14"/>
          <w:szCs w:val="14"/>
        </w:rPr>
        <w:t>V</w:t>
      </w:r>
      <w:r>
        <w:rPr>
          <w:rFonts w:ascii="Arial" w:eastAsia="Arial" w:hAnsi="Arial" w:cs="Arial"/>
          <w:spacing w:val="-74"/>
          <w:w w:val="142"/>
          <w:sz w:val="14"/>
          <w:szCs w:val="14"/>
        </w:rPr>
        <w:t>H</w:t>
      </w:r>
      <w:r>
        <w:rPr>
          <w:rFonts w:ascii="Arial" w:eastAsia="Arial" w:hAnsi="Arial" w:cs="Arial"/>
          <w:spacing w:val="-80"/>
          <w:w w:val="166"/>
          <w:sz w:val="14"/>
          <w:szCs w:val="14"/>
        </w:rPr>
        <w:t>Y</w:t>
      </w:r>
      <w:r>
        <w:rPr>
          <w:rFonts w:ascii="Arial" w:eastAsia="Arial" w:hAnsi="Arial" w:cs="Arial"/>
          <w:spacing w:val="-46"/>
          <w:w w:val="114"/>
          <w:sz w:val="14"/>
          <w:szCs w:val="14"/>
        </w:rPr>
        <w:t>L</w:t>
      </w:r>
      <w:r>
        <w:rPr>
          <w:rFonts w:ascii="Arial" w:eastAsia="Arial" w:hAnsi="Arial" w:cs="Arial"/>
          <w:spacing w:val="-74"/>
          <w:w w:val="142"/>
          <w:sz w:val="14"/>
          <w:szCs w:val="14"/>
        </w:rPr>
        <w:t>H</w:t>
      </w:r>
      <w:r>
        <w:rPr>
          <w:rFonts w:ascii="Arial" w:eastAsia="Arial" w:hAnsi="Arial" w:cs="Arial"/>
          <w:spacing w:val="-17"/>
          <w:w w:val="114"/>
          <w:sz w:val="14"/>
          <w:szCs w:val="14"/>
        </w:rPr>
        <w:t>U</w:t>
      </w:r>
      <w:r>
        <w:rPr>
          <w:rFonts w:ascii="Arial" w:eastAsia="Arial" w:hAnsi="Arial" w:cs="Arial"/>
          <w:spacing w:val="-81"/>
          <w:w w:val="402"/>
          <w:sz w:val="14"/>
          <w:szCs w:val="14"/>
        </w:rPr>
        <w:t>/</w:t>
      </w:r>
      <w:proofErr w:type="gramStart"/>
      <w:r>
        <w:rPr>
          <w:rFonts w:ascii="Arial" w:eastAsia="Arial" w:hAnsi="Arial" w:cs="Arial"/>
          <w:spacing w:val="-52"/>
          <w:w w:val="75"/>
          <w:sz w:val="14"/>
          <w:szCs w:val="14"/>
        </w:rPr>
        <w:t>W</w:t>
      </w:r>
      <w:r>
        <w:rPr>
          <w:rFonts w:ascii="Arial" w:eastAsia="Arial" w:hAnsi="Arial" w:cs="Arial"/>
          <w:spacing w:val="-86"/>
          <w:w w:val="152"/>
          <w:sz w:val="14"/>
          <w:szCs w:val="14"/>
        </w:rPr>
        <w:t>G</w:t>
      </w:r>
      <w:r>
        <w:rPr>
          <w:rFonts w:ascii="Arial" w:eastAsia="Arial" w:hAnsi="Arial" w:cs="Arial"/>
          <w:w w:val="212"/>
          <w:sz w:val="14"/>
          <w:szCs w:val="14"/>
        </w:rPr>
        <w:t>.</w:t>
      </w:r>
      <w:r>
        <w:rPr>
          <w:rFonts w:ascii="Arial" w:eastAsia="Arial" w:hAnsi="Arial" w:cs="Arial"/>
          <w:spacing w:val="-102"/>
          <w:w w:val="255"/>
          <w:sz w:val="14"/>
          <w:szCs w:val="14"/>
        </w:rPr>
        <w:t>$</w:t>
      </w:r>
      <w:proofErr w:type="gramEnd"/>
      <w:r>
        <w:rPr>
          <w:rFonts w:ascii="Arial" w:eastAsia="Arial" w:hAnsi="Arial" w:cs="Arial"/>
          <w:spacing w:val="-45"/>
          <w:w w:val="80"/>
          <w:sz w:val="14"/>
          <w:szCs w:val="14"/>
        </w:rPr>
        <w:t>O</w:t>
      </w:r>
      <w:r>
        <w:rPr>
          <w:rFonts w:ascii="Arial" w:eastAsia="Arial" w:hAnsi="Arial" w:cs="Arial"/>
          <w:spacing w:val="-3"/>
          <w:w w:val="80"/>
          <w:sz w:val="14"/>
          <w:szCs w:val="14"/>
        </w:rPr>
        <w:t>O</w:t>
      </w:r>
      <w:r>
        <w:rPr>
          <w:rFonts w:ascii="Arial" w:eastAsia="Arial" w:hAnsi="Arial" w:cs="Arial"/>
          <w:spacing w:val="-60"/>
          <w:w w:val="114"/>
          <w:sz w:val="14"/>
          <w:szCs w:val="14"/>
        </w:rPr>
        <w:t>U</w:t>
      </w:r>
      <w:r>
        <w:rPr>
          <w:rFonts w:ascii="Arial" w:eastAsia="Arial" w:hAnsi="Arial" w:cs="Arial"/>
          <w:spacing w:val="-46"/>
          <w:w w:val="114"/>
          <w:sz w:val="14"/>
          <w:szCs w:val="14"/>
        </w:rPr>
        <w:t>L</w:t>
      </w:r>
      <w:r>
        <w:rPr>
          <w:rFonts w:ascii="Arial" w:eastAsia="Arial" w:hAnsi="Arial" w:cs="Arial"/>
          <w:spacing w:val="-80"/>
          <w:w w:val="221"/>
          <w:sz w:val="14"/>
          <w:szCs w:val="14"/>
        </w:rPr>
        <w:t>J</w:t>
      </w:r>
      <w:r>
        <w:rPr>
          <w:rFonts w:ascii="Arial" w:eastAsia="Arial" w:hAnsi="Arial" w:cs="Arial"/>
          <w:spacing w:val="-87"/>
          <w:w w:val="181"/>
          <w:sz w:val="14"/>
          <w:szCs w:val="14"/>
        </w:rPr>
        <w:t>K</w:t>
      </w:r>
      <w:r>
        <w:rPr>
          <w:rFonts w:ascii="Arial" w:eastAsia="Arial" w:hAnsi="Arial" w:cs="Arial"/>
          <w:spacing w:val="-52"/>
          <w:w w:val="75"/>
          <w:sz w:val="14"/>
          <w:szCs w:val="14"/>
        </w:rPr>
        <w:t>W</w:t>
      </w:r>
      <w:r>
        <w:rPr>
          <w:rFonts w:ascii="Arial" w:eastAsia="Arial" w:hAnsi="Arial" w:cs="Arial"/>
          <w:spacing w:val="-18"/>
          <w:w w:val="125"/>
          <w:sz w:val="14"/>
          <w:szCs w:val="14"/>
        </w:rPr>
        <w:t>V</w:t>
      </w:r>
      <w:r>
        <w:rPr>
          <w:rFonts w:ascii="Arial" w:eastAsia="Arial" w:hAnsi="Arial" w:cs="Arial"/>
          <w:spacing w:val="-60"/>
          <w:w w:val="114"/>
          <w:sz w:val="14"/>
          <w:szCs w:val="14"/>
        </w:rPr>
        <w:t>U</w:t>
      </w:r>
      <w:r>
        <w:rPr>
          <w:rFonts w:ascii="Arial" w:eastAsia="Arial" w:hAnsi="Arial" w:cs="Arial"/>
          <w:spacing w:val="-74"/>
          <w:w w:val="142"/>
          <w:sz w:val="14"/>
          <w:szCs w:val="14"/>
        </w:rPr>
        <w:t>H</w:t>
      </w:r>
      <w:r>
        <w:rPr>
          <w:rFonts w:ascii="Arial" w:eastAsia="Arial" w:hAnsi="Arial" w:cs="Arial"/>
          <w:spacing w:val="-61"/>
          <w:w w:val="125"/>
          <w:sz w:val="14"/>
          <w:szCs w:val="14"/>
        </w:rPr>
        <w:t>V</w:t>
      </w:r>
      <w:r>
        <w:rPr>
          <w:rFonts w:ascii="Arial" w:eastAsia="Arial" w:hAnsi="Arial" w:cs="Arial"/>
          <w:spacing w:val="-74"/>
          <w:w w:val="142"/>
          <w:sz w:val="14"/>
          <w:szCs w:val="14"/>
        </w:rPr>
        <w:t>H</w:t>
      </w:r>
      <w:r>
        <w:rPr>
          <w:rFonts w:ascii="Arial" w:eastAsia="Arial" w:hAnsi="Arial" w:cs="Arial"/>
          <w:spacing w:val="-60"/>
          <w:w w:val="114"/>
          <w:sz w:val="14"/>
          <w:szCs w:val="14"/>
        </w:rPr>
        <w:t>U</w:t>
      </w:r>
      <w:r>
        <w:rPr>
          <w:rFonts w:ascii="Arial" w:eastAsia="Arial" w:hAnsi="Arial" w:cs="Arial"/>
          <w:spacing w:val="-80"/>
          <w:w w:val="166"/>
          <w:sz w:val="14"/>
          <w:szCs w:val="14"/>
        </w:rPr>
        <w:t>Y</w:t>
      </w:r>
      <w:r>
        <w:rPr>
          <w:rFonts w:ascii="Arial" w:eastAsia="Arial" w:hAnsi="Arial" w:cs="Arial"/>
          <w:spacing w:val="-74"/>
          <w:w w:val="142"/>
          <w:sz w:val="14"/>
          <w:szCs w:val="14"/>
        </w:rPr>
        <w:t>H</w:t>
      </w:r>
      <w:r>
        <w:rPr>
          <w:rFonts w:ascii="Arial" w:eastAsia="Arial" w:hAnsi="Arial" w:cs="Arial"/>
          <w:spacing w:val="-86"/>
          <w:w w:val="152"/>
          <w:sz w:val="14"/>
          <w:szCs w:val="14"/>
        </w:rPr>
        <w:t>G</w:t>
      </w:r>
      <w:r>
        <w:rPr>
          <w:rFonts w:ascii="Arial" w:eastAsia="Arial" w:hAnsi="Arial" w:cs="Arial"/>
          <w:w w:val="212"/>
          <w:sz w:val="14"/>
          <w:szCs w:val="14"/>
        </w:rPr>
        <w:t>.</w:t>
      </w:r>
    </w:p>
    <w:p w14:paraId="622ADE15" w14:textId="77777777" w:rsidR="00A3239D" w:rsidRDefault="00A3239D">
      <w:pPr>
        <w:rPr>
          <w:rFonts w:ascii="Arial" w:eastAsia="Arial" w:hAnsi="Arial" w:cs="Arial"/>
          <w:sz w:val="14"/>
          <w:szCs w:val="14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2196B475" w14:textId="77777777" w:rsidR="00A3239D" w:rsidRDefault="00A3239D">
      <w:pPr>
        <w:pStyle w:val="BodyText"/>
        <w:rPr>
          <w:rFonts w:ascii="Arial"/>
          <w:sz w:val="12"/>
        </w:rPr>
      </w:pPr>
    </w:p>
    <w:p w14:paraId="2D95A467" w14:textId="77777777" w:rsidR="00A3239D" w:rsidRDefault="00A3239D">
      <w:pPr>
        <w:rPr>
          <w:rFonts w:ascii="Arial"/>
          <w:sz w:val="12"/>
        </w:rPr>
        <w:sectPr w:rsidR="00A3239D">
          <w:headerReference w:type="default" r:id="rId8"/>
          <w:footerReference w:type="default" r:id="rId9"/>
          <w:pgSz w:w="11900" w:h="16840"/>
          <w:pgMar w:top="1380" w:right="640" w:bottom="1200" w:left="640" w:header="1163" w:footer="1003" w:gutter="0"/>
          <w:pgNumType w:start="2"/>
          <w:cols w:space="720"/>
        </w:sectPr>
      </w:pPr>
    </w:p>
    <w:p w14:paraId="60D0CA39" w14:textId="77777777" w:rsidR="00A3239D" w:rsidRDefault="00B3230C">
      <w:pPr>
        <w:pStyle w:val="BodyText"/>
        <w:spacing w:before="104" w:line="256" w:lineRule="auto"/>
        <w:ind w:left="111" w:right="38"/>
        <w:jc w:val="both"/>
      </w:pPr>
      <w:r>
        <w:rPr>
          <w:w w:val="105"/>
        </w:rPr>
        <w:t xml:space="preserve">disasters, Brazil and India on environmental disasters, and China </w:t>
      </w:r>
      <w:r>
        <w:rPr>
          <w:spacing w:val="-6"/>
          <w:w w:val="105"/>
        </w:rPr>
        <w:t xml:space="preserve">on </w:t>
      </w:r>
      <w:r>
        <w:rPr>
          <w:w w:val="105"/>
        </w:rPr>
        <w:t>meteorological disasters. The report also concluded that countries heavily a</w:t>
      </w:r>
      <w:r>
        <w:rPr>
          <w:rFonts w:ascii="Times New Roman"/>
          <w:w w:val="105"/>
        </w:rPr>
        <w:t>ff</w:t>
      </w:r>
      <w:r>
        <w:rPr>
          <w:w w:val="105"/>
        </w:rPr>
        <w:t>ected by disasters did not appear to conduct more disaster- related research than did other countries, and ra</w:t>
      </w:r>
      <w:r>
        <w:rPr>
          <w:w w:val="105"/>
        </w:rPr>
        <w:t xml:space="preserve">ised questions </w:t>
      </w:r>
      <w:r>
        <w:rPr>
          <w:spacing w:val="-5"/>
          <w:w w:val="105"/>
        </w:rPr>
        <w:t xml:space="preserve">re- </w:t>
      </w:r>
      <w:proofErr w:type="spellStart"/>
      <w:r>
        <w:rPr>
          <w:w w:val="105"/>
        </w:rPr>
        <w:t>garding</w:t>
      </w:r>
      <w:proofErr w:type="spellEnd"/>
      <w:r>
        <w:rPr>
          <w:w w:val="105"/>
        </w:rPr>
        <w:t xml:space="preserve"> whether local research, knowledge di</w:t>
      </w:r>
      <w:r>
        <w:rPr>
          <w:rFonts w:ascii="Times New Roman"/>
          <w:w w:val="105"/>
        </w:rPr>
        <w:t>ff</w:t>
      </w:r>
      <w:r>
        <w:rPr>
          <w:w w:val="105"/>
        </w:rPr>
        <w:t>usion, and multisectoral and multidisciplinary collaborations are needed to e</w:t>
      </w:r>
      <w:r>
        <w:rPr>
          <w:rFonts w:ascii="Times New Roman"/>
          <w:w w:val="105"/>
        </w:rPr>
        <w:t>ff</w:t>
      </w:r>
      <w:r>
        <w:rPr>
          <w:w w:val="105"/>
        </w:rPr>
        <w:t>ectively reduce disaster risk and impact and assist in responding to the growing global challenges in disaster r</w:t>
      </w:r>
      <w:r>
        <w:rPr>
          <w:w w:val="105"/>
        </w:rPr>
        <w:t>isk (</w:t>
      </w:r>
      <w:r>
        <w:rPr>
          <w:color w:val="2B7CA5"/>
          <w:w w:val="105"/>
        </w:rPr>
        <w:t>Elsevier, 2017</w:t>
      </w:r>
      <w:r>
        <w:rPr>
          <w:w w:val="105"/>
        </w:rPr>
        <w:t xml:space="preserve">). These questions merit </w:t>
      </w:r>
      <w:r>
        <w:rPr>
          <w:spacing w:val="-4"/>
          <w:w w:val="105"/>
        </w:rPr>
        <w:t>fur-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ther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exploration.</w:t>
      </w:r>
    </w:p>
    <w:p w14:paraId="44EADF7F" w14:textId="77777777" w:rsidR="00A3239D" w:rsidRDefault="00B3230C">
      <w:pPr>
        <w:pStyle w:val="BodyText"/>
        <w:spacing w:before="1" w:line="256" w:lineRule="auto"/>
        <w:ind w:left="111" w:right="38" w:firstLine="249"/>
        <w:jc w:val="both"/>
      </w:pPr>
      <w:r>
        <w:rPr>
          <w:w w:val="105"/>
        </w:rPr>
        <w:t xml:space="preserve">With a Richter scale magnitude of 8.0, the 2008 Wenchuan Earthquake in Sichuan China caused the largest number of geohazards ever recorded, including more than 200,000 landslides and 800 </w:t>
      </w:r>
      <w:r>
        <w:rPr>
          <w:spacing w:val="-3"/>
          <w:w w:val="105"/>
        </w:rPr>
        <w:t>qu</w:t>
      </w:r>
      <w:r>
        <w:rPr>
          <w:spacing w:val="-3"/>
          <w:w w:val="105"/>
        </w:rPr>
        <w:t xml:space="preserve">ake </w:t>
      </w:r>
      <w:r>
        <w:rPr>
          <w:w w:val="105"/>
        </w:rPr>
        <w:t>lakes, and claimed over 69,000 lives. (</w:t>
      </w:r>
      <w:r>
        <w:rPr>
          <w:color w:val="2B7CA5"/>
          <w:w w:val="105"/>
        </w:rPr>
        <w:t>Lin et al, 2014</w:t>
      </w:r>
      <w:r>
        <w:rPr>
          <w:w w:val="105"/>
        </w:rPr>
        <w:t xml:space="preserve">). The earthquake provides a window of opportunity to investigate the evolution of </w:t>
      </w:r>
      <w:r>
        <w:rPr>
          <w:spacing w:val="-11"/>
          <w:w w:val="105"/>
        </w:rPr>
        <w:t xml:space="preserve">a </w:t>
      </w:r>
      <w:r>
        <w:rPr>
          <w:w w:val="105"/>
        </w:rPr>
        <w:t xml:space="preserve">knowledge system triggered by a disaster. There has been a </w:t>
      </w:r>
      <w:r>
        <w:rPr>
          <w:spacing w:val="-3"/>
          <w:w w:val="105"/>
        </w:rPr>
        <w:t>large</w:t>
      </w:r>
      <w:r>
        <w:rPr>
          <w:spacing w:val="31"/>
          <w:w w:val="105"/>
        </w:rPr>
        <w:t xml:space="preserve"> </w:t>
      </w:r>
      <w:r>
        <w:rPr>
          <w:w w:val="105"/>
        </w:rPr>
        <w:t>amount of research conducted to illustrate the e</w:t>
      </w:r>
      <w:r>
        <w:rPr>
          <w:w w:val="105"/>
        </w:rPr>
        <w:t>xperiences and lessons learned across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erent perspectives experiencing a disaster. However, we still lack a holistic understanding of how disaster knowledge systems evolve when triggered by a focus event. This study aims to address </w:t>
      </w:r>
      <w:r>
        <w:rPr>
          <w:spacing w:val="-3"/>
          <w:w w:val="105"/>
        </w:rPr>
        <w:t xml:space="preserve">this </w:t>
      </w:r>
      <w:r>
        <w:rPr>
          <w:w w:val="105"/>
        </w:rPr>
        <w:t>gap from an inte</w:t>
      </w:r>
      <w:r>
        <w:rPr>
          <w:w w:val="105"/>
        </w:rPr>
        <w:t xml:space="preserve">grated perspective by exploring whether the </w:t>
      </w:r>
      <w:r>
        <w:rPr>
          <w:spacing w:val="-3"/>
          <w:w w:val="105"/>
        </w:rPr>
        <w:t xml:space="preserve">2008 </w:t>
      </w:r>
      <w:r>
        <w:rPr>
          <w:w w:val="105"/>
        </w:rPr>
        <w:t xml:space="preserve">Wenchuan earthquake induced (1) a wave of new concepts </w:t>
      </w:r>
      <w:r>
        <w:rPr>
          <w:spacing w:val="-4"/>
          <w:w w:val="105"/>
        </w:rPr>
        <w:t xml:space="preserve">i.e. </w:t>
      </w:r>
      <w:r>
        <w:rPr>
          <w:w w:val="105"/>
        </w:rPr>
        <w:t>knowledge generation, (2) disaster knowledge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usion among </w:t>
      </w:r>
      <w:proofErr w:type="spellStart"/>
      <w:r>
        <w:rPr>
          <w:spacing w:val="-4"/>
          <w:w w:val="105"/>
        </w:rPr>
        <w:t>dif</w:t>
      </w:r>
      <w:proofErr w:type="spellEnd"/>
      <w:r>
        <w:rPr>
          <w:spacing w:val="-4"/>
          <w:w w:val="105"/>
        </w:rPr>
        <w:t>-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ferent</w:t>
      </w:r>
      <w:proofErr w:type="spellEnd"/>
      <w:r>
        <w:rPr>
          <w:w w:val="105"/>
        </w:rPr>
        <w:t xml:space="preserve"> disciplines, and (3) the development of a new learning paradigm. In this m</w:t>
      </w:r>
      <w:r>
        <w:rPr>
          <w:w w:val="105"/>
        </w:rPr>
        <w:t>anuscript, we compare the in</w:t>
      </w:r>
      <w:r>
        <w:rPr>
          <w:rFonts w:ascii="Times New Roman"/>
          <w:w w:val="105"/>
        </w:rPr>
        <w:t>fl</w:t>
      </w:r>
      <w:r>
        <w:rPr>
          <w:w w:val="105"/>
        </w:rPr>
        <w:t>uence of the 2008 Wenchuan Earthquake on knowledge generation and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usion is  compared  </w:t>
      </w:r>
      <w:r>
        <w:rPr>
          <w:spacing w:val="-4"/>
          <w:w w:val="105"/>
        </w:rPr>
        <w:t xml:space="preserve">with </w:t>
      </w:r>
      <w:r>
        <w:rPr>
          <w:w w:val="105"/>
        </w:rPr>
        <w:t xml:space="preserve">the 1989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 in the US and the 1995 Hanshin </w:t>
      </w:r>
      <w:r>
        <w:rPr>
          <w:spacing w:val="-3"/>
          <w:w w:val="105"/>
        </w:rPr>
        <w:t xml:space="preserve">Awaji </w:t>
      </w:r>
      <w:r>
        <w:rPr>
          <w:w w:val="105"/>
        </w:rPr>
        <w:t>earthquake in Japan, and we discuss how knowledge on the globa</w:t>
      </w:r>
      <w:r>
        <w:rPr>
          <w:w w:val="105"/>
        </w:rPr>
        <w:t xml:space="preserve">l </w:t>
      </w:r>
      <w:r>
        <w:rPr>
          <w:spacing w:val="-3"/>
          <w:w w:val="105"/>
        </w:rPr>
        <w:t xml:space="preserve">scale </w:t>
      </w:r>
      <w:r>
        <w:rPr>
          <w:w w:val="105"/>
        </w:rPr>
        <w:t>has been stimulated by</w:t>
      </w:r>
      <w:r>
        <w:rPr>
          <w:spacing w:val="23"/>
          <w:w w:val="105"/>
        </w:rPr>
        <w:t xml:space="preserve"> </w:t>
      </w:r>
      <w:r>
        <w:rPr>
          <w:w w:val="105"/>
        </w:rPr>
        <w:t>disasters.</w:t>
      </w:r>
    </w:p>
    <w:p w14:paraId="018CEF78" w14:textId="77777777" w:rsidR="00A3239D" w:rsidRDefault="00B3230C">
      <w:pPr>
        <w:pStyle w:val="BodyText"/>
        <w:spacing w:before="3" w:line="256" w:lineRule="auto"/>
        <w:ind w:left="111" w:right="38" w:firstLine="249"/>
        <w:jc w:val="both"/>
      </w:pPr>
      <w:r>
        <w:rPr>
          <w:w w:val="105"/>
        </w:rPr>
        <w:t>Disasters are recognized as focus events which arouse a complex policy learning process, which is closely related to policy change</w:t>
      </w:r>
      <w:r>
        <w:rPr>
          <w:spacing w:val="37"/>
          <w:w w:val="105"/>
        </w:rPr>
        <w:t xml:space="preserve"> </w:t>
      </w:r>
      <w:r>
        <w:rPr>
          <w:w w:val="105"/>
        </w:rPr>
        <w:t>(</w:t>
      </w:r>
      <w:r>
        <w:rPr>
          <w:color w:val="2B7CA5"/>
          <w:w w:val="105"/>
        </w:rPr>
        <w:t>Birkland 2004, Birkland 2006, Moore et al. 2009</w:t>
      </w:r>
      <w:r>
        <w:rPr>
          <w:w w:val="105"/>
        </w:rPr>
        <w:t xml:space="preserve">).  </w:t>
      </w:r>
      <w:proofErr w:type="gramStart"/>
      <w:r>
        <w:rPr>
          <w:w w:val="105"/>
        </w:rPr>
        <w:t>Natural  disasters</w:t>
      </w:r>
      <w:proofErr w:type="gramEnd"/>
      <w:r>
        <w:rPr>
          <w:w w:val="105"/>
        </w:rPr>
        <w:t xml:space="preserve">, such as earthquakes, cause notable learning behaviors in knowledge systems. Earthquakes are considered as interruptions which trigger learning because they expose weaknesses and reveal </w:t>
      </w:r>
      <w:r>
        <w:rPr>
          <w:w w:val="105"/>
        </w:rPr>
        <w:t xml:space="preserve">unrealized </w:t>
      </w:r>
      <w:proofErr w:type="spellStart"/>
      <w:r>
        <w:rPr>
          <w:spacing w:val="-3"/>
          <w:w w:val="105"/>
        </w:rPr>
        <w:t>beha</w:t>
      </w:r>
      <w:proofErr w:type="spellEnd"/>
      <w:r>
        <w:rPr>
          <w:spacing w:val="-3"/>
          <w:w w:val="105"/>
        </w:rPr>
        <w:t xml:space="preserve">- </w:t>
      </w:r>
      <w:proofErr w:type="spellStart"/>
      <w:r>
        <w:rPr>
          <w:w w:val="105"/>
        </w:rPr>
        <w:t>vioral</w:t>
      </w:r>
      <w:proofErr w:type="spellEnd"/>
      <w:r>
        <w:rPr>
          <w:w w:val="105"/>
        </w:rPr>
        <w:t xml:space="preserve"> potential (</w:t>
      </w:r>
      <w:r>
        <w:rPr>
          <w:color w:val="2B7CA5"/>
          <w:w w:val="105"/>
        </w:rPr>
        <w:t>Christianson et al.</w:t>
      </w:r>
      <w:r>
        <w:rPr>
          <w:color w:val="2B7CA5"/>
          <w:spacing w:val="13"/>
          <w:w w:val="105"/>
        </w:rPr>
        <w:t xml:space="preserve"> </w:t>
      </w:r>
      <w:r>
        <w:rPr>
          <w:color w:val="2B7CA5"/>
          <w:w w:val="105"/>
        </w:rPr>
        <w:t>2009</w:t>
      </w:r>
      <w:r>
        <w:rPr>
          <w:w w:val="105"/>
        </w:rPr>
        <w:t>).</w:t>
      </w:r>
    </w:p>
    <w:p w14:paraId="16CB8A64" w14:textId="77777777" w:rsidR="00A3239D" w:rsidRDefault="00B3230C">
      <w:pPr>
        <w:pStyle w:val="BodyText"/>
        <w:spacing w:before="1" w:line="256" w:lineRule="auto"/>
        <w:ind w:left="111" w:right="38" w:firstLine="249"/>
        <w:jc w:val="both"/>
      </w:pPr>
      <w:r>
        <w:rPr>
          <w:w w:val="105"/>
        </w:rPr>
        <w:t xml:space="preserve">Although disasters have promoted human knowledge </w:t>
      </w:r>
      <w:r>
        <w:rPr>
          <w:spacing w:val="-2"/>
          <w:w w:val="105"/>
        </w:rPr>
        <w:t xml:space="preserve">development, </w:t>
      </w:r>
      <w:r>
        <w:rPr>
          <w:w w:val="105"/>
        </w:rPr>
        <w:t>the knowledge generated is far from su</w:t>
      </w:r>
      <w:r>
        <w:rPr>
          <w:rFonts w:ascii="Times New Roman" w:hAnsi="Times New Roman"/>
          <w:w w:val="105"/>
        </w:rPr>
        <w:t>ffi</w:t>
      </w:r>
      <w:r>
        <w:rPr>
          <w:w w:val="105"/>
        </w:rPr>
        <w:t xml:space="preserve">cient to meet humanity′s </w:t>
      </w:r>
      <w:r>
        <w:rPr>
          <w:spacing w:val="-3"/>
          <w:w w:val="105"/>
        </w:rPr>
        <w:t xml:space="preserve">needs </w:t>
      </w:r>
      <w:r>
        <w:rPr>
          <w:w w:val="105"/>
        </w:rPr>
        <w:t>to fully cope with disasters. In particular, regarding natur</w:t>
      </w:r>
      <w:r>
        <w:rPr>
          <w:w w:val="105"/>
        </w:rPr>
        <w:t xml:space="preserve">al  disasters such as earthquakes which are uncertain in time, location and </w:t>
      </w:r>
      <w:r>
        <w:rPr>
          <w:spacing w:val="-3"/>
          <w:w w:val="105"/>
        </w:rPr>
        <w:t xml:space="preserve">magni- </w:t>
      </w:r>
      <w:proofErr w:type="spellStart"/>
      <w:r>
        <w:rPr>
          <w:w w:val="105"/>
        </w:rPr>
        <w:t>tude</w:t>
      </w:r>
      <w:proofErr w:type="spellEnd"/>
      <w:r>
        <w:rPr>
          <w:w w:val="105"/>
        </w:rPr>
        <w:t xml:space="preserve">, there remains a gap between what is known about natural hazards and disaster mitigation and how research </w:t>
      </w:r>
      <w:r>
        <w:rPr>
          <w:rFonts w:ascii="Times New Roman" w:hAnsi="Times New Roman"/>
          <w:w w:val="105"/>
        </w:rPr>
        <w:t>fi</w:t>
      </w:r>
      <w:r>
        <w:rPr>
          <w:w w:val="105"/>
        </w:rPr>
        <w:t xml:space="preserve">ndings can be translated </w:t>
      </w:r>
      <w:r>
        <w:rPr>
          <w:spacing w:val="-3"/>
          <w:w w:val="105"/>
        </w:rPr>
        <w:t xml:space="preserve">into </w:t>
      </w:r>
      <w:r>
        <w:rPr>
          <w:w w:val="105"/>
        </w:rPr>
        <w:t xml:space="preserve">disaster risk reduction (DRR) </w:t>
      </w:r>
      <w:r>
        <w:rPr>
          <w:w w:val="105"/>
        </w:rPr>
        <w:t>policies and programs (</w:t>
      </w:r>
      <w:r>
        <w:rPr>
          <w:color w:val="2B7CA5"/>
          <w:w w:val="105"/>
        </w:rPr>
        <w:t xml:space="preserve">White et al. </w:t>
      </w:r>
      <w:r>
        <w:rPr>
          <w:color w:val="2B7CA5"/>
          <w:spacing w:val="-3"/>
          <w:w w:val="105"/>
        </w:rPr>
        <w:t xml:space="preserve">2001;  </w:t>
      </w:r>
      <w:r>
        <w:rPr>
          <w:color w:val="2B7CA5"/>
          <w:w w:val="105"/>
        </w:rPr>
        <w:t>Lin et al.</w:t>
      </w:r>
      <w:r>
        <w:rPr>
          <w:color w:val="2B7CA5"/>
          <w:spacing w:val="8"/>
          <w:w w:val="105"/>
        </w:rPr>
        <w:t xml:space="preserve"> </w:t>
      </w:r>
      <w:r>
        <w:rPr>
          <w:color w:val="2B7CA5"/>
          <w:w w:val="105"/>
        </w:rPr>
        <w:t>2014</w:t>
      </w:r>
      <w:r>
        <w:rPr>
          <w:w w:val="105"/>
        </w:rPr>
        <w:t>).</w:t>
      </w:r>
    </w:p>
    <w:p w14:paraId="1988CFDC" w14:textId="77777777" w:rsidR="00A3239D" w:rsidRDefault="00B3230C">
      <w:pPr>
        <w:pStyle w:val="BodyText"/>
        <w:spacing w:before="1" w:line="256" w:lineRule="auto"/>
        <w:ind w:left="111" w:right="38" w:firstLine="249"/>
        <w:jc w:val="both"/>
      </w:pPr>
      <w:r>
        <w:rPr>
          <w:w w:val="105"/>
        </w:rPr>
        <w:t xml:space="preserve">As the world has progressed from an industrial society to a “risk society”, as described by Beck in 1992 and </w:t>
      </w:r>
      <w:proofErr w:type="spellStart"/>
      <w:r>
        <w:rPr>
          <w:w w:val="105"/>
        </w:rPr>
        <w:t>Luhmann</w:t>
      </w:r>
      <w:proofErr w:type="spellEnd"/>
      <w:r>
        <w:rPr>
          <w:w w:val="105"/>
        </w:rPr>
        <w:t xml:space="preserve"> in 1993  </w:t>
      </w:r>
      <w:r>
        <w:rPr>
          <w:spacing w:val="-3"/>
          <w:w w:val="105"/>
        </w:rPr>
        <w:t>(</w:t>
      </w:r>
      <w:r>
        <w:rPr>
          <w:color w:val="2B7CA5"/>
          <w:spacing w:val="-3"/>
          <w:w w:val="105"/>
        </w:rPr>
        <w:t xml:space="preserve">Beck,  </w:t>
      </w:r>
      <w:r>
        <w:rPr>
          <w:color w:val="2B7CA5"/>
          <w:w w:val="105"/>
        </w:rPr>
        <w:t>1992</w:t>
      </w:r>
      <w:r>
        <w:rPr>
          <w:w w:val="105"/>
        </w:rPr>
        <w:t xml:space="preserve">; </w:t>
      </w:r>
      <w:proofErr w:type="spellStart"/>
      <w:r>
        <w:rPr>
          <w:color w:val="2B7CA5"/>
          <w:w w:val="105"/>
        </w:rPr>
        <w:t>Luhmann</w:t>
      </w:r>
      <w:proofErr w:type="spellEnd"/>
      <w:r>
        <w:rPr>
          <w:color w:val="2B7CA5"/>
          <w:w w:val="105"/>
        </w:rPr>
        <w:t>, 1993</w:t>
      </w:r>
      <w:r>
        <w:rPr>
          <w:w w:val="105"/>
        </w:rPr>
        <w:t>), large scale emergencies have had a trem</w:t>
      </w:r>
      <w:r>
        <w:rPr>
          <w:w w:val="105"/>
        </w:rPr>
        <w:t>endous in</w:t>
      </w:r>
      <w:r>
        <w:rPr>
          <w:rFonts w:ascii="Times New Roman" w:hAnsi="Times New Roman"/>
          <w:w w:val="105"/>
        </w:rPr>
        <w:t>fl</w:t>
      </w:r>
      <w:r>
        <w:rPr>
          <w:w w:val="105"/>
        </w:rPr>
        <w:t xml:space="preserve">uence on knowledge generation, presented in various forms </w:t>
      </w:r>
      <w:r>
        <w:rPr>
          <w:spacing w:val="-4"/>
          <w:w w:val="105"/>
        </w:rPr>
        <w:t>in-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cluding</w:t>
      </w:r>
      <w:proofErr w:type="spellEnd"/>
      <w:r>
        <w:rPr>
          <w:w w:val="105"/>
        </w:rPr>
        <w:t xml:space="preserve"> disasters (</w:t>
      </w:r>
      <w:proofErr w:type="spellStart"/>
      <w:r>
        <w:rPr>
          <w:color w:val="2B7CA5"/>
          <w:w w:val="105"/>
        </w:rPr>
        <w:t>Quarantelli</w:t>
      </w:r>
      <w:proofErr w:type="spellEnd"/>
      <w:r>
        <w:rPr>
          <w:color w:val="2B7CA5"/>
          <w:w w:val="105"/>
        </w:rPr>
        <w:t>, 1966</w:t>
      </w:r>
      <w:r>
        <w:rPr>
          <w:w w:val="105"/>
        </w:rPr>
        <w:t>), crises (</w:t>
      </w:r>
      <w:r>
        <w:rPr>
          <w:color w:val="2B7CA5"/>
          <w:w w:val="105"/>
        </w:rPr>
        <w:t>Hermann, 1969</w:t>
      </w:r>
      <w:r>
        <w:rPr>
          <w:w w:val="105"/>
        </w:rPr>
        <w:t xml:space="preserve">), </w:t>
      </w:r>
      <w:r>
        <w:rPr>
          <w:spacing w:val="-3"/>
          <w:w w:val="105"/>
        </w:rPr>
        <w:t xml:space="preserve">public </w:t>
      </w:r>
      <w:r>
        <w:rPr>
          <w:w w:val="105"/>
        </w:rPr>
        <w:t xml:space="preserve">safety, and other synthetic concepts about health risks and hazards. </w:t>
      </w:r>
      <w:r>
        <w:rPr>
          <w:spacing w:val="-5"/>
          <w:w w:val="105"/>
        </w:rPr>
        <w:t xml:space="preserve">The </w:t>
      </w:r>
      <w:r>
        <w:rPr>
          <w:w w:val="105"/>
        </w:rPr>
        <w:t>mechanism of knowledge generation presen</w:t>
      </w:r>
      <w:r>
        <w:rPr>
          <w:w w:val="105"/>
        </w:rPr>
        <w:t xml:space="preserve">ts some unanswered </w:t>
      </w:r>
      <w:r>
        <w:rPr>
          <w:spacing w:val="-3"/>
          <w:w w:val="105"/>
        </w:rPr>
        <w:t xml:space="preserve">ques- </w:t>
      </w:r>
      <w:proofErr w:type="spellStart"/>
      <w:r>
        <w:rPr>
          <w:w w:val="105"/>
        </w:rPr>
        <w:t>tions</w:t>
      </w:r>
      <w:proofErr w:type="spellEnd"/>
      <w:r>
        <w:rPr>
          <w:w w:val="105"/>
        </w:rPr>
        <w:t xml:space="preserve">: First, do breakthroughs which results from various disastrous scenarios occur in a single discipline, or is it a systems-level learning process involving all related disciplines? Second, should we take a </w:t>
      </w:r>
      <w:r>
        <w:rPr>
          <w:spacing w:val="-4"/>
          <w:w w:val="105"/>
        </w:rPr>
        <w:t xml:space="preserve">re- </w:t>
      </w:r>
      <w:proofErr w:type="spellStart"/>
      <w:r>
        <w:rPr>
          <w:w w:val="105"/>
        </w:rPr>
        <w:t>sponsive</w:t>
      </w:r>
      <w:proofErr w:type="spellEnd"/>
      <w:r>
        <w:rPr>
          <w:w w:val="105"/>
        </w:rPr>
        <w:t xml:space="preserve"> approac</w:t>
      </w:r>
      <w:r>
        <w:rPr>
          <w:w w:val="105"/>
        </w:rPr>
        <w:t xml:space="preserve">h to knowledge generation or should we be proactive and attempt to predict and manage risks? Third, is it possible to </w:t>
      </w:r>
      <w:proofErr w:type="gramStart"/>
      <w:r>
        <w:rPr>
          <w:spacing w:val="-6"/>
          <w:w w:val="105"/>
        </w:rPr>
        <w:t xml:space="preserve">so </w:t>
      </w:r>
      <w:r>
        <w:rPr>
          <w:w w:val="105"/>
        </w:rPr>
        <w:t>accurately describe disasters</w:t>
      </w:r>
      <w:proofErr w:type="gramEnd"/>
      <w:r>
        <w:rPr>
          <w:w w:val="105"/>
        </w:rPr>
        <w:t xml:space="preserve"> as to reveal and predict them in the future or do we take an emergent perspective and accept that there i</w:t>
      </w:r>
      <w:r>
        <w:rPr>
          <w:w w:val="105"/>
        </w:rPr>
        <w:t>s no order in these events? Fourth, how do disastrous situations spread across di</w:t>
      </w:r>
      <w:r>
        <w:rPr>
          <w:rFonts w:ascii="Times New Roman" w:hAnsi="Times New Roman"/>
          <w:w w:val="105"/>
        </w:rPr>
        <w:t>ff</w:t>
      </w:r>
      <w:r>
        <w:rPr>
          <w:w w:val="105"/>
        </w:rPr>
        <w:t xml:space="preserve">erent regions? Fifth, when knowledge is used in cross-border </w:t>
      </w:r>
      <w:r>
        <w:rPr>
          <w:spacing w:val="-3"/>
          <w:w w:val="105"/>
        </w:rPr>
        <w:t xml:space="preserve">com- </w:t>
      </w:r>
      <w:proofErr w:type="spellStart"/>
      <w:r>
        <w:rPr>
          <w:w w:val="105"/>
        </w:rPr>
        <w:t>munication</w:t>
      </w:r>
      <w:proofErr w:type="spellEnd"/>
      <w:r>
        <w:rPr>
          <w:w w:val="105"/>
        </w:rPr>
        <w:t>, how do cultural di</w:t>
      </w:r>
      <w:r>
        <w:rPr>
          <w:rFonts w:ascii="Times New Roman" w:hAnsi="Times New Roman"/>
          <w:w w:val="105"/>
        </w:rPr>
        <w:t>ff</w:t>
      </w:r>
      <w:r>
        <w:rPr>
          <w:w w:val="105"/>
        </w:rPr>
        <w:t>erences, institutional barriers, science inaccessibility and conventional a</w:t>
      </w:r>
      <w:r>
        <w:rPr>
          <w:w w:val="105"/>
        </w:rPr>
        <w:t>pproaches to knowledge exchange contribute to knowledge generation and di</w:t>
      </w:r>
      <w:r>
        <w:rPr>
          <w:rFonts w:ascii="Times New Roman" w:hAnsi="Times New Roman"/>
          <w:w w:val="105"/>
        </w:rPr>
        <w:t>ff</w:t>
      </w:r>
      <w:r>
        <w:rPr>
          <w:w w:val="105"/>
        </w:rPr>
        <w:t xml:space="preserve">usion? </w:t>
      </w:r>
      <w:r>
        <w:rPr>
          <w:color w:val="2B7CA5"/>
          <w:w w:val="105"/>
        </w:rPr>
        <w:t xml:space="preserve">Liu et al. (2012) </w:t>
      </w:r>
      <w:r>
        <w:rPr>
          <w:w w:val="105"/>
        </w:rPr>
        <w:t xml:space="preserve">evaluated earthquake research performance based on a bibliometric analysis of 84,051 documents published from 1900 to 2010. Their </w:t>
      </w:r>
      <w:r>
        <w:rPr>
          <w:spacing w:val="-3"/>
          <w:w w:val="105"/>
        </w:rPr>
        <w:t xml:space="preserve">study </w:t>
      </w:r>
      <w:r>
        <w:rPr>
          <w:w w:val="105"/>
        </w:rPr>
        <w:t>found an uneven dist</w:t>
      </w:r>
      <w:r>
        <w:rPr>
          <w:w w:val="105"/>
        </w:rPr>
        <w:t xml:space="preserve">ribution of publications at the authorial, </w:t>
      </w:r>
      <w:proofErr w:type="spellStart"/>
      <w:r>
        <w:rPr>
          <w:w w:val="105"/>
        </w:rPr>
        <w:t>institu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tional</w:t>
      </w:r>
      <w:proofErr w:type="spellEnd"/>
      <w:r>
        <w:rPr>
          <w:w w:val="105"/>
        </w:rPr>
        <w:t>,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1"/>
          <w:w w:val="105"/>
        </w:rPr>
        <w:t xml:space="preserve"> </w:t>
      </w:r>
      <w:r>
        <w:rPr>
          <w:w w:val="105"/>
        </w:rPr>
        <w:t>national</w:t>
      </w:r>
      <w:r>
        <w:rPr>
          <w:spacing w:val="22"/>
          <w:w w:val="105"/>
        </w:rPr>
        <w:t xml:space="preserve"> </w:t>
      </w:r>
      <w:r>
        <w:rPr>
          <w:w w:val="105"/>
        </w:rPr>
        <w:t>levels,</w:t>
      </w:r>
      <w:r>
        <w:rPr>
          <w:spacing w:val="22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1"/>
          <w:w w:val="105"/>
        </w:rPr>
        <w:t xml:space="preserve"> </w:t>
      </w:r>
      <w:r>
        <w:rPr>
          <w:w w:val="105"/>
        </w:rPr>
        <w:t>high</w:t>
      </w:r>
      <w:r>
        <w:rPr>
          <w:spacing w:val="22"/>
          <w:w w:val="105"/>
        </w:rPr>
        <w:t xml:space="preserve"> </w:t>
      </w:r>
      <w:r>
        <w:rPr>
          <w:w w:val="105"/>
        </w:rPr>
        <w:t>frequency</w:t>
      </w:r>
      <w:r>
        <w:rPr>
          <w:spacing w:val="23"/>
          <w:w w:val="105"/>
        </w:rPr>
        <w:t xml:space="preserve"> </w:t>
      </w:r>
      <w:r>
        <w:rPr>
          <w:w w:val="105"/>
        </w:rPr>
        <w:t>keywords</w:t>
      </w:r>
      <w:r>
        <w:rPr>
          <w:spacing w:val="22"/>
          <w:w w:val="105"/>
        </w:rPr>
        <w:t xml:space="preserve"> </w:t>
      </w:r>
      <w:r>
        <w:rPr>
          <w:w w:val="105"/>
        </w:rPr>
        <w:t>discussed</w:t>
      </w:r>
    </w:p>
    <w:p w14:paraId="309AEC5F" w14:textId="77777777" w:rsidR="00A3239D" w:rsidRDefault="00B3230C">
      <w:pPr>
        <w:spacing w:before="104" w:line="256" w:lineRule="auto"/>
        <w:ind w:left="111" w:right="110"/>
        <w:jc w:val="both"/>
        <w:rPr>
          <w:sz w:val="16"/>
        </w:rPr>
      </w:pPr>
      <w:r>
        <w:br w:type="column"/>
      </w:r>
      <w:r>
        <w:rPr>
          <w:w w:val="105"/>
          <w:sz w:val="16"/>
        </w:rPr>
        <w:t xml:space="preserve">in the articles included: </w:t>
      </w:r>
      <w:r>
        <w:rPr>
          <w:rFonts w:ascii="Cambria"/>
          <w:i/>
          <w:w w:val="105"/>
          <w:sz w:val="16"/>
        </w:rPr>
        <w:t xml:space="preserve">evolution, California, deformation, model, </w:t>
      </w:r>
      <w:proofErr w:type="spellStart"/>
      <w:r>
        <w:rPr>
          <w:rFonts w:ascii="Cambria"/>
          <w:i/>
          <w:w w:val="105"/>
          <w:sz w:val="16"/>
        </w:rPr>
        <w:t>inver</w:t>
      </w:r>
      <w:proofErr w:type="spellEnd"/>
      <w:r>
        <w:rPr>
          <w:rFonts w:ascii="Cambria"/>
          <w:i/>
          <w:w w:val="105"/>
          <w:sz w:val="16"/>
        </w:rPr>
        <w:t xml:space="preserve">- </w:t>
      </w:r>
      <w:proofErr w:type="spellStart"/>
      <w:r>
        <w:rPr>
          <w:rFonts w:ascii="Cambria"/>
          <w:i/>
          <w:w w:val="105"/>
          <w:sz w:val="16"/>
        </w:rPr>
        <w:t>sion</w:t>
      </w:r>
      <w:proofErr w:type="spellEnd"/>
      <w:r>
        <w:rPr>
          <w:rFonts w:ascii="Cambria"/>
          <w:i/>
          <w:w w:val="105"/>
          <w:sz w:val="16"/>
        </w:rPr>
        <w:t xml:space="preserve">, seismicity, tectonics, crustal structure, fault, zone, lithosphere, </w:t>
      </w:r>
      <w:r>
        <w:rPr>
          <w:w w:val="105"/>
          <w:sz w:val="16"/>
        </w:rPr>
        <w:t xml:space="preserve">and </w:t>
      </w:r>
      <w:r>
        <w:rPr>
          <w:rFonts w:ascii="Cambria"/>
          <w:i/>
          <w:w w:val="105"/>
          <w:sz w:val="16"/>
        </w:rPr>
        <w:t>attenuation</w:t>
      </w:r>
      <w:r>
        <w:rPr>
          <w:w w:val="105"/>
          <w:sz w:val="16"/>
        </w:rPr>
        <w:t xml:space="preserve">. Their </w:t>
      </w:r>
      <w:r>
        <w:rPr>
          <w:rFonts w:ascii="Times New Roman"/>
          <w:w w:val="105"/>
          <w:sz w:val="16"/>
        </w:rPr>
        <w:t>fi</w:t>
      </w:r>
      <w:r>
        <w:rPr>
          <w:w w:val="105"/>
          <w:sz w:val="16"/>
        </w:rPr>
        <w:t>ndings give us a macroscopic overview of large amounts of earthquake research, from which we can deeply explore the evolution of knowledge generation and di</w:t>
      </w:r>
      <w:r>
        <w:rPr>
          <w:rFonts w:ascii="Times New Roman"/>
          <w:w w:val="105"/>
          <w:sz w:val="16"/>
        </w:rPr>
        <w:t>f</w:t>
      </w:r>
      <w:r>
        <w:rPr>
          <w:rFonts w:ascii="Times New Roman"/>
          <w:w w:val="105"/>
          <w:sz w:val="16"/>
        </w:rPr>
        <w:t>f</w:t>
      </w:r>
      <w:r>
        <w:rPr>
          <w:w w:val="105"/>
          <w:sz w:val="16"/>
        </w:rPr>
        <w:t>usion.</w:t>
      </w:r>
    </w:p>
    <w:p w14:paraId="426AD89C" w14:textId="77777777" w:rsidR="00A3239D" w:rsidRDefault="00B3230C">
      <w:pPr>
        <w:pStyle w:val="BodyText"/>
        <w:spacing w:line="256" w:lineRule="auto"/>
        <w:ind w:left="111" w:right="109" w:firstLine="249"/>
        <w:jc w:val="both"/>
      </w:pPr>
      <w:r>
        <w:rPr>
          <w:w w:val="105"/>
        </w:rPr>
        <w:t xml:space="preserve">The current theories and discussions on knowledge generation </w:t>
      </w:r>
      <w:r>
        <w:rPr>
          <w:spacing w:val="-5"/>
          <w:w w:val="105"/>
        </w:rPr>
        <w:t xml:space="preserve">and </w:t>
      </w:r>
      <w:r>
        <w:rPr>
          <w:w w:val="105"/>
        </w:rPr>
        <w:t>di</w:t>
      </w:r>
      <w:r>
        <w:rPr>
          <w:rFonts w:ascii="Times New Roman" w:hAnsi="Times New Roman"/>
          <w:w w:val="105"/>
        </w:rPr>
        <w:t>ff</w:t>
      </w:r>
      <w:r>
        <w:rPr>
          <w:w w:val="105"/>
        </w:rPr>
        <w:t xml:space="preserve">usion apply to normal times and may not be applicable to disaster scenarios, as disasters such as earthquakes are not predictable </w:t>
      </w:r>
      <w:r>
        <w:rPr>
          <w:spacing w:val="-3"/>
          <w:w w:val="105"/>
        </w:rPr>
        <w:t xml:space="preserve">before </w:t>
      </w:r>
      <w:r>
        <w:rPr>
          <w:w w:val="105"/>
        </w:rPr>
        <w:t xml:space="preserve">they hit and are not fully understandable </w:t>
      </w:r>
      <w:r>
        <w:rPr>
          <w:w w:val="105"/>
        </w:rPr>
        <w:t xml:space="preserve">after they have occurred; </w:t>
      </w:r>
      <w:r>
        <w:rPr>
          <w:spacing w:val="-3"/>
          <w:w w:val="105"/>
        </w:rPr>
        <w:t xml:space="preserve">data </w:t>
      </w:r>
      <w:r>
        <w:rPr>
          <w:w w:val="105"/>
        </w:rPr>
        <w:t xml:space="preserve">regarding disasters are not always available or complete. This </w:t>
      </w:r>
      <w:r>
        <w:rPr>
          <w:spacing w:val="-4"/>
          <w:w w:val="105"/>
        </w:rPr>
        <w:t>re-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presents a barrier to understand the mechanism of knowledge genera- </w:t>
      </w:r>
      <w:proofErr w:type="spellStart"/>
      <w:r>
        <w:rPr>
          <w:w w:val="105"/>
        </w:rPr>
        <w:t>tion</w:t>
      </w:r>
      <w:proofErr w:type="spellEnd"/>
      <w:r>
        <w:rPr>
          <w:w w:val="105"/>
        </w:rPr>
        <w:t xml:space="preserve"> and di</w:t>
      </w:r>
      <w:r>
        <w:rPr>
          <w:rFonts w:ascii="Times New Roman" w:hAnsi="Times New Roman"/>
          <w:w w:val="105"/>
        </w:rPr>
        <w:t>ff</w:t>
      </w:r>
      <w:r>
        <w:rPr>
          <w:w w:val="105"/>
        </w:rPr>
        <w:t>usion in response to a disaster. Therefore, knowledge generation during and r</w:t>
      </w:r>
      <w:r>
        <w:rPr>
          <w:w w:val="105"/>
        </w:rPr>
        <w:t>egarding disaster scenarios is pessimistically considered to be “knowing better and losing even more” (</w:t>
      </w:r>
      <w:r>
        <w:rPr>
          <w:color w:val="2B7CA5"/>
          <w:w w:val="105"/>
        </w:rPr>
        <w:t xml:space="preserve">White et </w:t>
      </w:r>
      <w:r>
        <w:rPr>
          <w:color w:val="2B7CA5"/>
          <w:spacing w:val="-3"/>
          <w:w w:val="105"/>
        </w:rPr>
        <w:t xml:space="preserve">al., </w:t>
      </w:r>
      <w:r>
        <w:rPr>
          <w:color w:val="2B7CA5"/>
          <w:w w:val="105"/>
        </w:rPr>
        <w:t>2001</w:t>
      </w:r>
      <w:r>
        <w:rPr>
          <w:w w:val="105"/>
        </w:rPr>
        <w:t>).</w:t>
      </w:r>
    </w:p>
    <w:p w14:paraId="18049D92" w14:textId="77777777" w:rsidR="00A3239D" w:rsidRDefault="00B3230C">
      <w:pPr>
        <w:pStyle w:val="BodyText"/>
        <w:spacing w:before="2" w:line="256" w:lineRule="auto"/>
        <w:ind w:left="111" w:right="110" w:firstLine="249"/>
        <w:jc w:val="both"/>
      </w:pPr>
      <w:r>
        <w:rPr>
          <w:w w:val="105"/>
        </w:rPr>
        <w:t>The core question of this study is as follows: what in</w:t>
      </w:r>
      <w:r>
        <w:rPr>
          <w:rFonts w:ascii="Times New Roman"/>
          <w:w w:val="105"/>
        </w:rPr>
        <w:t>fl</w:t>
      </w:r>
      <w:r>
        <w:rPr>
          <w:w w:val="105"/>
        </w:rPr>
        <w:t xml:space="preserve">uence </w:t>
      </w:r>
      <w:proofErr w:type="gramStart"/>
      <w:r>
        <w:rPr>
          <w:w w:val="105"/>
        </w:rPr>
        <w:t>did the Wenchuan Earthquake exert</w:t>
      </w:r>
      <w:proofErr w:type="gramEnd"/>
      <w:r>
        <w:rPr>
          <w:w w:val="105"/>
        </w:rPr>
        <w:t xml:space="preserve"> on knowledge and learning regarding </w:t>
      </w:r>
      <w:r>
        <w:rPr>
          <w:w w:val="105"/>
        </w:rPr>
        <w:t>earthquakes. We try to answer this question from three perspectives:</w:t>
      </w:r>
    </w:p>
    <w:p w14:paraId="041DB160" w14:textId="77777777" w:rsidR="00A3239D" w:rsidRDefault="00A3239D">
      <w:pPr>
        <w:pStyle w:val="BodyText"/>
        <w:spacing w:before="1"/>
        <w:rPr>
          <w:sz w:val="17"/>
        </w:rPr>
      </w:pPr>
    </w:p>
    <w:p w14:paraId="022A605C" w14:textId="77777777" w:rsidR="00A3239D" w:rsidRDefault="00B3230C">
      <w:pPr>
        <w:pStyle w:val="ListParagraph"/>
        <w:numPr>
          <w:ilvl w:val="0"/>
          <w:numId w:val="3"/>
        </w:numPr>
        <w:tabs>
          <w:tab w:val="left" w:pos="388"/>
        </w:tabs>
        <w:spacing w:line="256" w:lineRule="auto"/>
        <w:ind w:right="110"/>
        <w:rPr>
          <w:sz w:val="16"/>
        </w:rPr>
      </w:pPr>
      <w:r>
        <w:rPr>
          <w:w w:val="105"/>
          <w:sz w:val="16"/>
        </w:rPr>
        <w:t>How did the Wenchuan Earthquake in</w:t>
      </w:r>
      <w:r>
        <w:rPr>
          <w:rFonts w:ascii="Times New Roman"/>
          <w:w w:val="105"/>
          <w:sz w:val="16"/>
        </w:rPr>
        <w:t>fl</w:t>
      </w:r>
      <w:r>
        <w:rPr>
          <w:w w:val="105"/>
          <w:sz w:val="16"/>
        </w:rPr>
        <w:t xml:space="preserve">uence the content </w:t>
      </w:r>
      <w:r>
        <w:rPr>
          <w:spacing w:val="-7"/>
          <w:w w:val="105"/>
          <w:sz w:val="16"/>
        </w:rPr>
        <w:t xml:space="preserve">of </w:t>
      </w:r>
      <w:r>
        <w:rPr>
          <w:w w:val="105"/>
          <w:sz w:val="16"/>
        </w:rPr>
        <w:t>knowledge related to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disasters?</w:t>
      </w:r>
    </w:p>
    <w:p w14:paraId="2EBF4A8B" w14:textId="77777777" w:rsidR="00A3239D" w:rsidRDefault="00B3230C">
      <w:pPr>
        <w:pStyle w:val="ListParagraph"/>
        <w:numPr>
          <w:ilvl w:val="0"/>
          <w:numId w:val="3"/>
        </w:numPr>
        <w:tabs>
          <w:tab w:val="left" w:pos="388"/>
        </w:tabs>
        <w:spacing w:before="1" w:line="256" w:lineRule="auto"/>
        <w:ind w:right="111"/>
        <w:rPr>
          <w:sz w:val="16"/>
        </w:rPr>
      </w:pPr>
      <w:r>
        <w:rPr>
          <w:w w:val="105"/>
          <w:sz w:val="16"/>
        </w:rPr>
        <w:t>Did the Wenchuan Earthquake in</w:t>
      </w:r>
      <w:r>
        <w:rPr>
          <w:rFonts w:ascii="Times New Roman"/>
          <w:w w:val="105"/>
          <w:sz w:val="16"/>
        </w:rPr>
        <w:t>fl</w:t>
      </w:r>
      <w:r>
        <w:rPr>
          <w:w w:val="105"/>
          <w:sz w:val="16"/>
        </w:rPr>
        <w:t>uence the key subjects (</w:t>
      </w:r>
      <w:proofErr w:type="spellStart"/>
      <w:r>
        <w:rPr>
          <w:w w:val="105"/>
          <w:sz w:val="16"/>
        </w:rPr>
        <w:t>institu</w:t>
      </w:r>
      <w:proofErr w:type="spellEnd"/>
      <w:r>
        <w:rPr>
          <w:w w:val="105"/>
          <w:sz w:val="16"/>
        </w:rPr>
        <w:t xml:space="preserve">- </w:t>
      </w:r>
      <w:proofErr w:type="spellStart"/>
      <w:r>
        <w:rPr>
          <w:w w:val="105"/>
          <w:sz w:val="16"/>
        </w:rPr>
        <w:t>tions</w:t>
      </w:r>
      <w:proofErr w:type="spellEnd"/>
      <w:r>
        <w:rPr>
          <w:w w:val="105"/>
          <w:sz w:val="16"/>
        </w:rPr>
        <w:t>) of earthquake</w:t>
      </w:r>
      <w:r>
        <w:rPr>
          <w:spacing w:val="8"/>
          <w:w w:val="105"/>
          <w:sz w:val="16"/>
        </w:rPr>
        <w:t xml:space="preserve"> </w:t>
      </w:r>
      <w:r>
        <w:rPr>
          <w:w w:val="105"/>
          <w:sz w:val="16"/>
        </w:rPr>
        <w:t>research?</w:t>
      </w:r>
    </w:p>
    <w:p w14:paraId="7B9B74E9" w14:textId="77777777" w:rsidR="00A3239D" w:rsidRDefault="00B3230C">
      <w:pPr>
        <w:pStyle w:val="ListParagraph"/>
        <w:numPr>
          <w:ilvl w:val="0"/>
          <w:numId w:val="3"/>
        </w:numPr>
        <w:tabs>
          <w:tab w:val="left" w:pos="388"/>
        </w:tabs>
        <w:spacing w:line="256" w:lineRule="auto"/>
        <w:ind w:right="110"/>
        <w:rPr>
          <w:sz w:val="16"/>
        </w:rPr>
      </w:pPr>
      <w:r>
        <w:rPr>
          <w:w w:val="105"/>
          <w:sz w:val="16"/>
        </w:rPr>
        <w:t>How did the Wenchuan Earthquake in</w:t>
      </w:r>
      <w:r>
        <w:rPr>
          <w:rFonts w:ascii="Times New Roman"/>
          <w:w w:val="105"/>
          <w:sz w:val="16"/>
        </w:rPr>
        <w:t>fl</w:t>
      </w:r>
      <w:r>
        <w:rPr>
          <w:w w:val="105"/>
          <w:sz w:val="16"/>
        </w:rPr>
        <w:t xml:space="preserve">uence knowledge </w:t>
      </w:r>
      <w:proofErr w:type="spellStart"/>
      <w:r>
        <w:rPr>
          <w:w w:val="105"/>
          <w:sz w:val="16"/>
        </w:rPr>
        <w:t>connec</w:t>
      </w:r>
      <w:proofErr w:type="spellEnd"/>
      <w:r>
        <w:rPr>
          <w:w w:val="105"/>
          <w:sz w:val="16"/>
        </w:rPr>
        <w:t xml:space="preserve">- </w:t>
      </w:r>
      <w:proofErr w:type="spellStart"/>
      <w:r>
        <w:rPr>
          <w:w w:val="105"/>
          <w:sz w:val="16"/>
        </w:rPr>
        <w:t>tions</w:t>
      </w:r>
      <w:proofErr w:type="spellEnd"/>
      <w:r>
        <w:rPr>
          <w:w w:val="105"/>
          <w:sz w:val="16"/>
        </w:rPr>
        <w:t xml:space="preserve"> between di</w:t>
      </w:r>
      <w:r>
        <w:rPr>
          <w:rFonts w:ascii="Times New Roman"/>
          <w:w w:val="105"/>
          <w:sz w:val="16"/>
        </w:rPr>
        <w:t>ff</w:t>
      </w:r>
      <w:r>
        <w:rPr>
          <w:w w:val="105"/>
          <w:sz w:val="16"/>
        </w:rPr>
        <w:t>erent</w:t>
      </w:r>
      <w:r>
        <w:rPr>
          <w:spacing w:val="9"/>
          <w:w w:val="105"/>
          <w:sz w:val="16"/>
        </w:rPr>
        <w:t xml:space="preserve"> </w:t>
      </w:r>
      <w:r>
        <w:rPr>
          <w:w w:val="105"/>
          <w:sz w:val="16"/>
        </w:rPr>
        <w:t>disciplines?</w:t>
      </w:r>
    </w:p>
    <w:p w14:paraId="15E10B41" w14:textId="77777777" w:rsidR="00A3239D" w:rsidRDefault="00A3239D">
      <w:pPr>
        <w:pStyle w:val="BodyText"/>
        <w:spacing w:before="7"/>
      </w:pPr>
    </w:p>
    <w:p w14:paraId="757972C9" w14:textId="77777777" w:rsidR="00A3239D" w:rsidRDefault="00B3230C">
      <w:pPr>
        <w:pStyle w:val="ListParagraph"/>
        <w:numPr>
          <w:ilvl w:val="0"/>
          <w:numId w:val="4"/>
        </w:numPr>
        <w:tabs>
          <w:tab w:val="left" w:pos="336"/>
        </w:tabs>
        <w:rPr>
          <w:rFonts w:ascii="Tahoma"/>
          <w:sz w:val="16"/>
        </w:rPr>
      </w:pPr>
      <w:r>
        <w:rPr>
          <w:rFonts w:ascii="Tahoma"/>
          <w:w w:val="110"/>
          <w:sz w:val="16"/>
        </w:rPr>
        <w:t>Data and</w:t>
      </w:r>
      <w:r>
        <w:rPr>
          <w:rFonts w:ascii="Tahoma"/>
          <w:spacing w:val="-5"/>
          <w:w w:val="110"/>
          <w:sz w:val="16"/>
        </w:rPr>
        <w:t xml:space="preserve"> </w:t>
      </w:r>
      <w:r>
        <w:rPr>
          <w:rFonts w:ascii="Tahoma"/>
          <w:w w:val="110"/>
          <w:sz w:val="16"/>
        </w:rPr>
        <w:t>methodology</w:t>
      </w:r>
    </w:p>
    <w:p w14:paraId="4F356F5F" w14:textId="77777777" w:rsidR="00A3239D" w:rsidRDefault="00A3239D">
      <w:pPr>
        <w:pStyle w:val="BodyText"/>
        <w:spacing w:before="3"/>
        <w:rPr>
          <w:rFonts w:ascii="Tahoma"/>
          <w:sz w:val="19"/>
        </w:rPr>
      </w:pPr>
    </w:p>
    <w:p w14:paraId="4FFE6E25" w14:textId="77777777" w:rsidR="00A3239D" w:rsidRDefault="00B3230C">
      <w:pPr>
        <w:pStyle w:val="BodyText"/>
        <w:spacing w:line="256" w:lineRule="auto"/>
        <w:ind w:left="111" w:right="109" w:firstLine="249"/>
        <w:jc w:val="both"/>
      </w:pPr>
      <w:r>
        <w:rPr>
          <w:w w:val="110"/>
        </w:rPr>
        <w:t>This study is based on the SCI (Science Citation Index) and SSCI (social</w:t>
      </w:r>
      <w:r>
        <w:rPr>
          <w:w w:val="110"/>
        </w:rPr>
        <w:t xml:space="preserve"> sciences citation index) thesis databases of the Web of Science (</w:t>
      </w:r>
      <w:proofErr w:type="spellStart"/>
      <w:r>
        <w:rPr>
          <w:w w:val="110"/>
        </w:rPr>
        <w:t>WoS</w:t>
      </w:r>
      <w:proofErr w:type="spellEnd"/>
      <w:r>
        <w:rPr>
          <w:w w:val="110"/>
        </w:rPr>
        <w:t xml:space="preserve">) platform. The data processing and analysis </w:t>
      </w:r>
      <w:r>
        <w:rPr>
          <w:rFonts w:ascii="Times New Roman" w:hAnsi="Times New Roman"/>
          <w:w w:val="110"/>
        </w:rPr>
        <w:t>fl</w:t>
      </w:r>
      <w:r>
        <w:rPr>
          <w:w w:val="110"/>
        </w:rPr>
        <w:t xml:space="preserve">ow chart is </w:t>
      </w:r>
      <w:r>
        <w:rPr>
          <w:spacing w:val="-3"/>
          <w:w w:val="110"/>
        </w:rPr>
        <w:t xml:space="preserve">pre- </w:t>
      </w:r>
      <w:proofErr w:type="spellStart"/>
      <w:r>
        <w:rPr>
          <w:w w:val="110"/>
        </w:rPr>
        <w:t>sented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color w:val="2B7CA5"/>
          <w:w w:val="110"/>
        </w:rPr>
        <w:t>Fig.</w:t>
      </w:r>
      <w:r>
        <w:rPr>
          <w:color w:val="2B7CA5"/>
          <w:spacing w:val="-8"/>
          <w:w w:val="110"/>
        </w:rPr>
        <w:t xml:space="preserve"> </w:t>
      </w:r>
      <w:r>
        <w:rPr>
          <w:color w:val="2B7CA5"/>
          <w:w w:val="110"/>
        </w:rPr>
        <w:t>1</w:t>
      </w:r>
      <w:r>
        <w:rPr>
          <w:w w:val="110"/>
        </w:rPr>
        <w:t>.</w:t>
      </w:r>
      <w:r>
        <w:rPr>
          <w:spacing w:val="-8"/>
          <w:w w:val="110"/>
        </w:rPr>
        <w:t xml:space="preserve"> </w:t>
      </w:r>
      <w:r>
        <w:rPr>
          <w:w w:val="110"/>
        </w:rPr>
        <w:t>Thomson</w:t>
      </w:r>
      <w:r>
        <w:rPr>
          <w:spacing w:val="-7"/>
          <w:w w:val="110"/>
        </w:rPr>
        <w:t xml:space="preserve"> </w:t>
      </w:r>
      <w:r>
        <w:rPr>
          <w:w w:val="110"/>
        </w:rPr>
        <w:t>Data</w:t>
      </w:r>
      <w:r>
        <w:rPr>
          <w:spacing w:val="-8"/>
          <w:w w:val="110"/>
        </w:rPr>
        <w:t xml:space="preserve"> </w:t>
      </w:r>
      <w:r>
        <w:rPr>
          <w:w w:val="110"/>
        </w:rPr>
        <w:t>Analyzer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8"/>
          <w:w w:val="110"/>
        </w:rPr>
        <w:t xml:space="preserve"> </w:t>
      </w:r>
      <w:r>
        <w:rPr>
          <w:w w:val="110"/>
        </w:rPr>
        <w:t>used</w:t>
      </w:r>
      <w:r>
        <w:rPr>
          <w:spacing w:val="-8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data</w:t>
      </w:r>
      <w:r>
        <w:rPr>
          <w:spacing w:val="-6"/>
          <w:w w:val="110"/>
        </w:rPr>
        <w:t xml:space="preserve"> </w:t>
      </w:r>
      <w:r>
        <w:rPr>
          <w:w w:val="110"/>
        </w:rPr>
        <w:t>cleaning</w:t>
      </w:r>
      <w:r>
        <w:rPr>
          <w:spacing w:val="-9"/>
          <w:w w:val="110"/>
        </w:rPr>
        <w:t xml:space="preserve"> </w:t>
      </w:r>
      <w:r>
        <w:rPr>
          <w:spacing w:val="-4"/>
          <w:w w:val="110"/>
        </w:rPr>
        <w:t xml:space="preserve">and </w:t>
      </w:r>
      <w:r>
        <w:rPr>
          <w:w w:val="110"/>
        </w:rPr>
        <w:t xml:space="preserve">analysis. Data cleaning mainly involves identifying and sorting </w:t>
      </w:r>
      <w:r>
        <w:rPr>
          <w:spacing w:val="-4"/>
          <w:w w:val="110"/>
        </w:rPr>
        <w:t xml:space="preserve">in- </w:t>
      </w:r>
      <w:proofErr w:type="spellStart"/>
      <w:r>
        <w:rPr>
          <w:w w:val="110"/>
        </w:rPr>
        <w:t>stitutional</w:t>
      </w:r>
      <w:proofErr w:type="spellEnd"/>
      <w:r>
        <w:rPr>
          <w:spacing w:val="39"/>
          <w:w w:val="110"/>
        </w:rPr>
        <w:t xml:space="preserve"> </w:t>
      </w:r>
      <w:r>
        <w:rPr>
          <w:w w:val="110"/>
        </w:rPr>
        <w:t xml:space="preserve">and funding information.  Three criteria were given </w:t>
      </w:r>
      <w:r>
        <w:rPr>
          <w:spacing w:val="-7"/>
          <w:w w:val="110"/>
        </w:rPr>
        <w:t xml:space="preserve">to </w:t>
      </w:r>
      <w:r>
        <w:rPr>
          <w:w w:val="110"/>
        </w:rPr>
        <w:t>identify the dataset: the term “earthquake” was present in the title, keywords</w:t>
      </w:r>
      <w:r>
        <w:rPr>
          <w:spacing w:val="-8"/>
          <w:w w:val="110"/>
        </w:rPr>
        <w:t xml:space="preserve"> </w:t>
      </w:r>
      <w:r>
        <w:rPr>
          <w:w w:val="110"/>
        </w:rPr>
        <w:t>and/or</w:t>
      </w:r>
      <w:r>
        <w:rPr>
          <w:spacing w:val="-8"/>
          <w:w w:val="110"/>
        </w:rPr>
        <w:t xml:space="preserve"> </w:t>
      </w:r>
      <w:r>
        <w:rPr>
          <w:w w:val="110"/>
        </w:rPr>
        <w:t>abstract,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study</w:t>
      </w:r>
      <w:r>
        <w:rPr>
          <w:spacing w:val="-7"/>
          <w:w w:val="110"/>
        </w:rPr>
        <w:t xml:space="preserve"> </w:t>
      </w:r>
      <w:r>
        <w:rPr>
          <w:w w:val="110"/>
        </w:rPr>
        <w:t>occurred</w:t>
      </w:r>
      <w:r>
        <w:rPr>
          <w:spacing w:val="-8"/>
          <w:w w:val="110"/>
        </w:rPr>
        <w:t xml:space="preserve"> </w:t>
      </w:r>
      <w:r>
        <w:rPr>
          <w:w w:val="110"/>
        </w:rPr>
        <w:t>betwee</w:t>
      </w:r>
      <w:r>
        <w:rPr>
          <w:w w:val="110"/>
        </w:rPr>
        <w:t>n</w:t>
      </w:r>
      <w:r>
        <w:rPr>
          <w:spacing w:val="-8"/>
          <w:w w:val="110"/>
        </w:rPr>
        <w:t xml:space="preserve"> </w:t>
      </w:r>
      <w:r>
        <w:rPr>
          <w:w w:val="110"/>
        </w:rPr>
        <w:t>1900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spacing w:val="-3"/>
          <w:w w:val="110"/>
        </w:rPr>
        <w:t xml:space="preserve">2017, </w:t>
      </w:r>
      <w:r>
        <w:rPr>
          <w:w w:val="110"/>
        </w:rPr>
        <w:t>and the document was an “article.” In total, the search yields 75,747</w:t>
      </w:r>
      <w:r>
        <w:rPr>
          <w:spacing w:val="39"/>
          <w:w w:val="110"/>
        </w:rPr>
        <w:t xml:space="preserve"> </w:t>
      </w:r>
      <w:r>
        <w:rPr>
          <w:w w:val="110"/>
        </w:rPr>
        <w:t>results. Following this process, we setup two groups of sub-datasets.</w:t>
      </w:r>
      <w:r>
        <w:rPr>
          <w:spacing w:val="39"/>
          <w:w w:val="110"/>
        </w:rPr>
        <w:t xml:space="preserve"> </w:t>
      </w:r>
      <w:r>
        <w:rPr>
          <w:w w:val="110"/>
        </w:rPr>
        <w:t xml:space="preserve">One group included papers regarding the three </w:t>
      </w:r>
      <w:proofErr w:type="gramStart"/>
      <w:r>
        <w:rPr>
          <w:w w:val="110"/>
        </w:rPr>
        <w:t>aforementioned</w:t>
      </w:r>
      <w:r>
        <w:rPr>
          <w:spacing w:val="-25"/>
          <w:w w:val="110"/>
        </w:rPr>
        <w:t xml:space="preserve"> </w:t>
      </w:r>
      <w:r>
        <w:rPr>
          <w:spacing w:val="-3"/>
          <w:w w:val="110"/>
        </w:rPr>
        <w:t>earth</w:t>
      </w:r>
      <w:proofErr w:type="gramEnd"/>
      <w:r>
        <w:rPr>
          <w:spacing w:val="-3"/>
          <w:w w:val="110"/>
        </w:rPr>
        <w:t xml:space="preserve">- </w:t>
      </w:r>
      <w:r>
        <w:rPr>
          <w:w w:val="110"/>
        </w:rPr>
        <w:t xml:space="preserve">quake events, ‘Loma </w:t>
      </w:r>
      <w:proofErr w:type="spellStart"/>
      <w:r>
        <w:rPr>
          <w:w w:val="110"/>
        </w:rPr>
        <w:t>Prieta</w:t>
      </w:r>
      <w:proofErr w:type="spellEnd"/>
      <w:r>
        <w:rPr>
          <w:w w:val="110"/>
        </w:rPr>
        <w:t xml:space="preserve">’ (n </w:t>
      </w:r>
      <w:r>
        <w:rPr>
          <w:w w:val="170"/>
        </w:rPr>
        <w:t xml:space="preserve">= </w:t>
      </w:r>
      <w:r>
        <w:rPr>
          <w:w w:val="110"/>
        </w:rPr>
        <w:t xml:space="preserve">554), ‘Hanshin-Awaji’ (n </w:t>
      </w:r>
      <w:r>
        <w:rPr>
          <w:w w:val="170"/>
        </w:rPr>
        <w:t xml:space="preserve">= </w:t>
      </w:r>
      <w:r>
        <w:rPr>
          <w:w w:val="110"/>
        </w:rPr>
        <w:t xml:space="preserve">564) and ‘Wenchuan’ (n </w:t>
      </w:r>
      <w:r>
        <w:rPr>
          <w:w w:val="170"/>
        </w:rPr>
        <w:t xml:space="preserve">= </w:t>
      </w:r>
      <w:r>
        <w:rPr>
          <w:w w:val="110"/>
        </w:rPr>
        <w:t xml:space="preserve">964). The other group were selected based on dis- </w:t>
      </w:r>
      <w:proofErr w:type="spellStart"/>
      <w:r>
        <w:rPr>
          <w:w w:val="110"/>
        </w:rPr>
        <w:t>cipline</w:t>
      </w:r>
      <w:proofErr w:type="spellEnd"/>
      <w:r>
        <w:rPr>
          <w:w w:val="110"/>
        </w:rPr>
        <w:t>. Five disciplines were identi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 xml:space="preserve">ed: natural sciences (56,949 </w:t>
      </w:r>
      <w:r>
        <w:rPr>
          <w:spacing w:val="-4"/>
          <w:w w:val="110"/>
        </w:rPr>
        <w:t xml:space="preserve">re- </w:t>
      </w:r>
      <w:r>
        <w:rPr>
          <w:w w:val="110"/>
        </w:rPr>
        <w:t>cords), engineering and technology (23,154 records), medical science (2,930 reco</w:t>
      </w:r>
      <w:r>
        <w:rPr>
          <w:w w:val="110"/>
        </w:rPr>
        <w:t xml:space="preserve">rds), economics (266 records), and social sciences </w:t>
      </w:r>
      <w:r>
        <w:rPr>
          <w:spacing w:val="-3"/>
          <w:w w:val="110"/>
        </w:rPr>
        <w:t xml:space="preserve">(2,133 </w:t>
      </w:r>
      <w:r>
        <w:rPr>
          <w:w w:val="110"/>
        </w:rPr>
        <w:t>records).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data</w:t>
      </w:r>
      <w:r>
        <w:rPr>
          <w:spacing w:val="-10"/>
          <w:w w:val="110"/>
        </w:rPr>
        <w:t xml:space="preserve"> </w:t>
      </w:r>
      <w:r>
        <w:rPr>
          <w:w w:val="110"/>
        </w:rPr>
        <w:t>generated</w:t>
      </w:r>
      <w:r>
        <w:rPr>
          <w:spacing w:val="-9"/>
          <w:w w:val="110"/>
        </w:rPr>
        <w:t xml:space="preserve"> </w:t>
      </w:r>
      <w:r>
        <w:rPr>
          <w:w w:val="110"/>
        </w:rPr>
        <w:t>were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descriptive</w:t>
      </w:r>
      <w:r>
        <w:rPr>
          <w:spacing w:val="-9"/>
          <w:w w:val="110"/>
        </w:rPr>
        <w:t xml:space="preserve"> </w:t>
      </w:r>
      <w:r>
        <w:rPr>
          <w:w w:val="110"/>
        </w:rPr>
        <w:t>analysis</w:t>
      </w:r>
      <w:r>
        <w:rPr>
          <w:spacing w:val="-10"/>
          <w:w w:val="110"/>
        </w:rPr>
        <w:t xml:space="preserve"> </w:t>
      </w:r>
      <w:r>
        <w:rPr>
          <w:spacing w:val="-5"/>
          <w:w w:val="110"/>
        </w:rPr>
        <w:t xml:space="preserve">and </w:t>
      </w:r>
      <w:r>
        <w:rPr>
          <w:w w:val="110"/>
        </w:rPr>
        <w:t>bibliometric analysis in this</w:t>
      </w:r>
      <w:r>
        <w:rPr>
          <w:spacing w:val="11"/>
          <w:w w:val="110"/>
        </w:rPr>
        <w:t xml:space="preserve"> </w:t>
      </w:r>
      <w:r>
        <w:rPr>
          <w:w w:val="110"/>
        </w:rPr>
        <w:t>study.</w:t>
      </w:r>
    </w:p>
    <w:p w14:paraId="6ED46B16" w14:textId="77777777" w:rsidR="00A3239D" w:rsidRDefault="00B3230C">
      <w:pPr>
        <w:pStyle w:val="BodyText"/>
        <w:spacing w:before="2" w:line="256" w:lineRule="auto"/>
        <w:ind w:left="111" w:right="110" w:firstLine="249"/>
        <w:jc w:val="both"/>
      </w:pPr>
      <w:r>
        <w:rPr>
          <w:w w:val="110"/>
        </w:rPr>
        <w:t>Focus</w:t>
      </w:r>
      <w:r>
        <w:rPr>
          <w:spacing w:val="-13"/>
          <w:w w:val="110"/>
        </w:rPr>
        <w:t xml:space="preserve"> </w:t>
      </w:r>
      <w:r>
        <w:rPr>
          <w:w w:val="110"/>
        </w:rPr>
        <w:t>groups</w:t>
      </w:r>
      <w:r>
        <w:rPr>
          <w:spacing w:val="-12"/>
          <w:w w:val="110"/>
        </w:rPr>
        <w:t xml:space="preserve"> </w:t>
      </w:r>
      <w:r>
        <w:rPr>
          <w:w w:val="110"/>
        </w:rPr>
        <w:t>were</w:t>
      </w:r>
      <w:r>
        <w:rPr>
          <w:spacing w:val="-13"/>
          <w:w w:val="110"/>
        </w:rPr>
        <w:t xml:space="preserve"> </w:t>
      </w:r>
      <w:r>
        <w:rPr>
          <w:w w:val="110"/>
        </w:rPr>
        <w:t>conducted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identify</w:t>
      </w:r>
      <w:r>
        <w:rPr>
          <w:spacing w:val="-11"/>
          <w:w w:val="110"/>
        </w:rPr>
        <w:t xml:space="preserve"> </w:t>
      </w:r>
      <w:r>
        <w:rPr>
          <w:rFonts w:ascii="Times New Roman"/>
          <w:w w:val="110"/>
        </w:rPr>
        <w:t>fi</w:t>
      </w:r>
      <w:r>
        <w:rPr>
          <w:w w:val="110"/>
        </w:rPr>
        <w:t>ve</w:t>
      </w:r>
      <w:r>
        <w:rPr>
          <w:spacing w:val="-13"/>
          <w:w w:val="110"/>
        </w:rPr>
        <w:t xml:space="preserve"> </w:t>
      </w:r>
      <w:r>
        <w:rPr>
          <w:w w:val="110"/>
        </w:rPr>
        <w:t>disciplinary</w:t>
      </w:r>
      <w:r>
        <w:rPr>
          <w:spacing w:val="-12"/>
          <w:w w:val="110"/>
        </w:rPr>
        <w:t xml:space="preserve"> </w:t>
      </w:r>
      <w:r>
        <w:rPr>
          <w:w w:val="110"/>
        </w:rPr>
        <w:t xml:space="preserve">categories for the analysis: natural sciences, engineering technology, medicine, social </w:t>
      </w:r>
      <w:proofErr w:type="gramStart"/>
      <w:r>
        <w:rPr>
          <w:w w:val="110"/>
        </w:rPr>
        <w:t>sciences</w:t>
      </w:r>
      <w:proofErr w:type="gramEnd"/>
      <w:r>
        <w:rPr>
          <w:w w:val="110"/>
        </w:rPr>
        <w:t xml:space="preserve"> and economics. Experts with di</w:t>
      </w:r>
      <w:r>
        <w:rPr>
          <w:rFonts w:ascii="Times New Roman"/>
          <w:w w:val="110"/>
        </w:rPr>
        <w:t>ff</w:t>
      </w:r>
      <w:r>
        <w:rPr>
          <w:w w:val="110"/>
        </w:rPr>
        <w:t>erent disciplinary</w:t>
      </w:r>
      <w:r>
        <w:rPr>
          <w:spacing w:val="39"/>
          <w:w w:val="110"/>
        </w:rPr>
        <w:t xml:space="preserve"> </w:t>
      </w:r>
      <w:r>
        <w:rPr>
          <w:w w:val="110"/>
        </w:rPr>
        <w:t>backgrounds were invited to participate in the focus groups, including geophysics,</w:t>
      </w:r>
      <w:r>
        <w:rPr>
          <w:spacing w:val="-9"/>
          <w:w w:val="110"/>
        </w:rPr>
        <w:t xml:space="preserve"> </w:t>
      </w:r>
      <w:r>
        <w:rPr>
          <w:w w:val="110"/>
        </w:rPr>
        <w:t>sociology,</w:t>
      </w:r>
      <w:r>
        <w:rPr>
          <w:spacing w:val="-8"/>
          <w:w w:val="110"/>
        </w:rPr>
        <w:t xml:space="preserve"> </w:t>
      </w:r>
      <w:r>
        <w:rPr>
          <w:w w:val="110"/>
        </w:rPr>
        <w:t>biology,</w:t>
      </w:r>
      <w:r>
        <w:rPr>
          <w:spacing w:val="-9"/>
          <w:w w:val="110"/>
        </w:rPr>
        <w:t xml:space="preserve"> </w:t>
      </w:r>
      <w:r>
        <w:rPr>
          <w:w w:val="110"/>
        </w:rPr>
        <w:t>meteo</w:t>
      </w:r>
      <w:r>
        <w:rPr>
          <w:w w:val="110"/>
        </w:rPr>
        <w:t>rology,</w:t>
      </w:r>
      <w:r>
        <w:rPr>
          <w:spacing w:val="-9"/>
          <w:w w:val="110"/>
        </w:rPr>
        <w:t xml:space="preserve"> </w:t>
      </w:r>
      <w:r>
        <w:rPr>
          <w:w w:val="110"/>
        </w:rPr>
        <w:t>public</w:t>
      </w:r>
      <w:r>
        <w:rPr>
          <w:spacing w:val="-10"/>
          <w:w w:val="110"/>
        </w:rPr>
        <w:t xml:space="preserve"> </w:t>
      </w:r>
      <w:r>
        <w:rPr>
          <w:w w:val="110"/>
        </w:rPr>
        <w:t>administration,</w:t>
      </w:r>
      <w:r>
        <w:rPr>
          <w:spacing w:val="-8"/>
          <w:w w:val="110"/>
        </w:rPr>
        <w:t xml:space="preserve"> </w:t>
      </w:r>
      <w:r>
        <w:rPr>
          <w:spacing w:val="-4"/>
          <w:w w:val="110"/>
        </w:rPr>
        <w:t xml:space="preserve">risk </w:t>
      </w:r>
      <w:r>
        <w:rPr>
          <w:w w:val="110"/>
        </w:rPr>
        <w:t xml:space="preserve">management, intelligence, </w:t>
      </w:r>
      <w:proofErr w:type="gramStart"/>
      <w:r>
        <w:rPr>
          <w:w w:val="110"/>
        </w:rPr>
        <w:t>psychology</w:t>
      </w:r>
      <w:proofErr w:type="gramEnd"/>
      <w:r>
        <w:rPr>
          <w:w w:val="110"/>
        </w:rPr>
        <w:t xml:space="preserve"> and business. 232 disciplines were identi</w:t>
      </w:r>
      <w:r>
        <w:rPr>
          <w:rFonts w:ascii="Times New Roman"/>
          <w:w w:val="110"/>
        </w:rPr>
        <w:t>fi</w:t>
      </w:r>
      <w:r>
        <w:rPr>
          <w:w w:val="110"/>
        </w:rPr>
        <w:t xml:space="preserve">ed as related to disaster research out of the 252 </w:t>
      </w:r>
      <w:proofErr w:type="spellStart"/>
      <w:r>
        <w:rPr>
          <w:w w:val="110"/>
        </w:rPr>
        <w:t>WoS</w:t>
      </w:r>
      <w:proofErr w:type="spellEnd"/>
      <w:r>
        <w:rPr>
          <w:w w:val="110"/>
        </w:rPr>
        <w:t xml:space="preserve"> </w:t>
      </w:r>
      <w:r>
        <w:rPr>
          <w:spacing w:val="-3"/>
          <w:w w:val="110"/>
        </w:rPr>
        <w:t xml:space="preserve">dis- </w:t>
      </w:r>
      <w:proofErr w:type="spellStart"/>
      <w:r>
        <w:rPr>
          <w:w w:val="110"/>
        </w:rPr>
        <w:t>cipline</w:t>
      </w:r>
      <w:proofErr w:type="spellEnd"/>
      <w:r>
        <w:rPr>
          <w:w w:val="110"/>
        </w:rPr>
        <w:t xml:space="preserve"> categories (see </w:t>
      </w:r>
      <w:r>
        <w:rPr>
          <w:color w:val="2B7CA5"/>
          <w:w w:val="110"/>
        </w:rPr>
        <w:t>Table</w:t>
      </w:r>
      <w:r>
        <w:rPr>
          <w:color w:val="2B7CA5"/>
          <w:spacing w:val="11"/>
          <w:w w:val="110"/>
        </w:rPr>
        <w:t xml:space="preserve"> </w:t>
      </w:r>
      <w:r>
        <w:rPr>
          <w:color w:val="2B7CA5"/>
          <w:w w:val="110"/>
        </w:rPr>
        <w:t>1</w:t>
      </w:r>
      <w:r>
        <w:rPr>
          <w:w w:val="110"/>
        </w:rPr>
        <w:t>).</w:t>
      </w:r>
    </w:p>
    <w:p w14:paraId="661D2F8A" w14:textId="77777777" w:rsidR="00A3239D" w:rsidRDefault="00B3230C">
      <w:pPr>
        <w:pStyle w:val="BodyText"/>
        <w:spacing w:before="1" w:line="256" w:lineRule="auto"/>
        <w:ind w:left="111" w:right="110" w:firstLine="249"/>
        <w:jc w:val="both"/>
      </w:pPr>
      <w:r>
        <w:rPr>
          <w:w w:val="105"/>
        </w:rPr>
        <w:t>With the aim of generating event-speci</w:t>
      </w:r>
      <w:r>
        <w:rPr>
          <w:rFonts w:ascii="Times New Roman"/>
          <w:w w:val="105"/>
        </w:rPr>
        <w:t>fi</w:t>
      </w:r>
      <w:r>
        <w:rPr>
          <w:w w:val="105"/>
        </w:rPr>
        <w:t>c subse</w:t>
      </w:r>
      <w:r>
        <w:rPr>
          <w:w w:val="105"/>
        </w:rPr>
        <w:t xml:space="preserve">ts in mind, the Wenchuan Earthquake, Hanshin Awaji Earthquake and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 were selected as key events for the study. The reasons for selecting these three events are follows.</w:t>
      </w:r>
    </w:p>
    <w:p w14:paraId="08B5A76A" w14:textId="77777777" w:rsidR="00A3239D" w:rsidRDefault="00A3239D">
      <w:pPr>
        <w:pStyle w:val="BodyText"/>
        <w:spacing w:before="3"/>
        <w:rPr>
          <w:sz w:val="17"/>
        </w:rPr>
      </w:pPr>
    </w:p>
    <w:p w14:paraId="3BE43EA9" w14:textId="77777777" w:rsidR="00A3239D" w:rsidRDefault="00B3230C">
      <w:pPr>
        <w:pStyle w:val="ListParagraph"/>
        <w:numPr>
          <w:ilvl w:val="0"/>
          <w:numId w:val="2"/>
        </w:numPr>
        <w:tabs>
          <w:tab w:val="left" w:pos="348"/>
        </w:tabs>
        <w:spacing w:line="256" w:lineRule="auto"/>
        <w:ind w:right="110"/>
        <w:jc w:val="both"/>
        <w:rPr>
          <w:sz w:val="16"/>
        </w:rPr>
      </w:pPr>
      <w:r>
        <w:rPr>
          <w:w w:val="105"/>
          <w:sz w:val="16"/>
        </w:rPr>
        <w:t>The United States, Japan, and China are three countries heavily a</w:t>
      </w:r>
      <w:r>
        <w:rPr>
          <w:rFonts w:ascii="Times New Roman" w:hAnsi="Times New Roman"/>
          <w:w w:val="105"/>
          <w:sz w:val="16"/>
        </w:rPr>
        <w:t>ff</w:t>
      </w:r>
      <w:r>
        <w:rPr>
          <w:w w:val="105"/>
          <w:sz w:val="16"/>
        </w:rPr>
        <w:t>ected by disasters and have the largest scholarly output in disaster science (</w:t>
      </w:r>
      <w:r>
        <w:rPr>
          <w:color w:val="2B7CA5"/>
          <w:w w:val="105"/>
          <w:sz w:val="16"/>
        </w:rPr>
        <w:t>Elsevier, 2017</w:t>
      </w:r>
      <w:r>
        <w:rPr>
          <w:w w:val="105"/>
          <w:sz w:val="16"/>
        </w:rPr>
        <w:t xml:space="preserve">). This may represent the earthquakes’ </w:t>
      </w:r>
      <w:r>
        <w:rPr>
          <w:spacing w:val="-3"/>
          <w:w w:val="105"/>
          <w:sz w:val="16"/>
        </w:rPr>
        <w:t xml:space="preserve">impact </w:t>
      </w:r>
      <w:r>
        <w:rPr>
          <w:w w:val="105"/>
          <w:sz w:val="16"/>
        </w:rPr>
        <w:t>on knowledge</w:t>
      </w:r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rFonts w:ascii="Times New Roman" w:hAnsi="Times New Roman"/>
          <w:w w:val="105"/>
          <w:sz w:val="16"/>
        </w:rPr>
        <w:t>ff</w:t>
      </w:r>
      <w:r>
        <w:rPr>
          <w:w w:val="105"/>
          <w:sz w:val="16"/>
        </w:rPr>
        <w:t>usion.</w:t>
      </w:r>
    </w:p>
    <w:p w14:paraId="3E44B93A" w14:textId="77777777" w:rsidR="00A3239D" w:rsidRDefault="00B3230C">
      <w:pPr>
        <w:pStyle w:val="ListParagraph"/>
        <w:numPr>
          <w:ilvl w:val="0"/>
          <w:numId w:val="2"/>
        </w:numPr>
        <w:tabs>
          <w:tab w:val="left" w:pos="348"/>
        </w:tabs>
        <w:spacing w:line="256" w:lineRule="auto"/>
        <w:ind w:right="110"/>
        <w:jc w:val="both"/>
        <w:rPr>
          <w:sz w:val="16"/>
        </w:rPr>
      </w:pPr>
      <w:r>
        <w:rPr>
          <w:w w:val="105"/>
          <w:sz w:val="16"/>
        </w:rPr>
        <w:t>Earthquakes seriously a</w:t>
      </w:r>
      <w:r>
        <w:rPr>
          <w:rFonts w:ascii="Times New Roman"/>
          <w:w w:val="105"/>
          <w:sz w:val="16"/>
        </w:rPr>
        <w:t>ff</w:t>
      </w:r>
      <w:r>
        <w:rPr>
          <w:w w:val="105"/>
          <w:sz w:val="16"/>
        </w:rPr>
        <w:t xml:space="preserve">ect human learning. The 1989 Loma </w:t>
      </w:r>
      <w:proofErr w:type="spellStart"/>
      <w:r>
        <w:rPr>
          <w:spacing w:val="-3"/>
          <w:w w:val="105"/>
          <w:sz w:val="16"/>
        </w:rPr>
        <w:t>Prieta</w:t>
      </w:r>
      <w:proofErr w:type="spellEnd"/>
      <w:r>
        <w:rPr>
          <w:spacing w:val="-3"/>
          <w:w w:val="105"/>
          <w:sz w:val="16"/>
        </w:rPr>
        <w:t xml:space="preserve"> </w:t>
      </w:r>
      <w:r>
        <w:rPr>
          <w:w w:val="105"/>
          <w:sz w:val="16"/>
        </w:rPr>
        <w:t>Earthquake was the second-most serious earthquake in the United States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history,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surpassed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only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by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20"/>
          <w:w w:val="105"/>
          <w:sz w:val="16"/>
        </w:rPr>
        <w:t xml:space="preserve"> </w:t>
      </w:r>
      <w:r>
        <w:rPr>
          <w:w w:val="105"/>
          <w:sz w:val="16"/>
        </w:rPr>
        <w:t>great</w:t>
      </w:r>
      <w:r>
        <w:rPr>
          <w:spacing w:val="22"/>
          <w:w w:val="105"/>
          <w:sz w:val="16"/>
        </w:rPr>
        <w:t xml:space="preserve"> </w:t>
      </w:r>
      <w:r>
        <w:rPr>
          <w:w w:val="105"/>
          <w:sz w:val="16"/>
        </w:rPr>
        <w:t>1906</w:t>
      </w:r>
      <w:r>
        <w:rPr>
          <w:spacing w:val="21"/>
          <w:w w:val="105"/>
          <w:sz w:val="16"/>
        </w:rPr>
        <w:t xml:space="preserve"> </w:t>
      </w:r>
      <w:r>
        <w:rPr>
          <w:w w:val="105"/>
          <w:sz w:val="16"/>
        </w:rPr>
        <w:t>San</w:t>
      </w:r>
      <w:r>
        <w:rPr>
          <w:spacing w:val="23"/>
          <w:w w:val="105"/>
          <w:sz w:val="16"/>
        </w:rPr>
        <w:t xml:space="preserve"> </w:t>
      </w:r>
      <w:r>
        <w:rPr>
          <w:w w:val="105"/>
          <w:sz w:val="16"/>
        </w:rPr>
        <w:t>Francisco</w:t>
      </w:r>
    </w:p>
    <w:p w14:paraId="6D82CC1F" w14:textId="77777777" w:rsidR="00A3239D" w:rsidRDefault="00A3239D">
      <w:pPr>
        <w:spacing w:line="256" w:lineRule="auto"/>
        <w:jc w:val="both"/>
        <w:rPr>
          <w:sz w:val="16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6"/>
            <w:col w:w="5243"/>
          </w:cols>
        </w:sectPr>
      </w:pPr>
    </w:p>
    <w:p w14:paraId="4DDDAA3C" w14:textId="77777777" w:rsidR="00A3239D" w:rsidRDefault="00A3239D">
      <w:pPr>
        <w:pStyle w:val="BodyText"/>
        <w:spacing w:before="1"/>
        <w:rPr>
          <w:sz w:val="19"/>
        </w:rPr>
      </w:pPr>
    </w:p>
    <w:p w14:paraId="4BD8AC11" w14:textId="77777777" w:rsidR="00A3239D" w:rsidRDefault="00B3230C">
      <w:pPr>
        <w:pStyle w:val="BodyText"/>
        <w:ind w:left="351"/>
        <w:rPr>
          <w:sz w:val="20"/>
        </w:rPr>
      </w:pPr>
      <w:r>
        <w:rPr>
          <w:noProof/>
          <w:sz w:val="20"/>
        </w:rPr>
        <w:drawing>
          <wp:inline distT="0" distB="0" distL="0" distR="0" wp14:anchorId="682A4C31" wp14:editId="39B9EA7D">
            <wp:extent cx="6301690" cy="3124200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169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4DF412" w14:textId="77777777" w:rsidR="00A3239D" w:rsidRDefault="00B3230C">
      <w:pPr>
        <w:spacing w:before="121"/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1. </w:t>
      </w:r>
      <w:r>
        <w:rPr>
          <w:w w:val="110"/>
          <w:sz w:val="14"/>
        </w:rPr>
        <w:t xml:space="preserve">Flow diagram of </w:t>
      </w:r>
      <w:proofErr w:type="gramStart"/>
      <w:r>
        <w:rPr>
          <w:w w:val="110"/>
          <w:sz w:val="14"/>
        </w:rPr>
        <w:t>bibliomet</w:t>
      </w:r>
      <w:r>
        <w:rPr>
          <w:w w:val="110"/>
          <w:sz w:val="14"/>
        </w:rPr>
        <w:t>ric  analysis</w:t>
      </w:r>
      <w:proofErr w:type="gramEnd"/>
      <w:r>
        <w:rPr>
          <w:w w:val="110"/>
          <w:sz w:val="14"/>
        </w:rPr>
        <w:t>.</w:t>
      </w:r>
    </w:p>
    <w:p w14:paraId="139945F6" w14:textId="77777777" w:rsidR="00A3239D" w:rsidRDefault="00A3239D">
      <w:pPr>
        <w:pStyle w:val="BodyText"/>
        <w:spacing w:before="6"/>
        <w:rPr>
          <w:sz w:val="15"/>
        </w:rPr>
      </w:pPr>
    </w:p>
    <w:p w14:paraId="7A1DA5A9" w14:textId="77777777" w:rsidR="00A3239D" w:rsidRDefault="00A3239D">
      <w:pPr>
        <w:rPr>
          <w:sz w:val="15"/>
        </w:rPr>
        <w:sectPr w:rsidR="00A3239D">
          <w:pgSz w:w="11900" w:h="16840"/>
          <w:pgMar w:top="1380" w:right="640" w:bottom="1200" w:left="640" w:header="1163" w:footer="1003" w:gutter="0"/>
          <w:cols w:space="720"/>
        </w:sectPr>
      </w:pPr>
    </w:p>
    <w:p w14:paraId="5E69468B" w14:textId="77777777" w:rsidR="00A3239D" w:rsidRDefault="00B3230C">
      <w:pPr>
        <w:pStyle w:val="BodyText"/>
        <w:spacing w:before="105" w:line="256" w:lineRule="auto"/>
        <w:ind w:left="347" w:right="38"/>
        <w:jc w:val="both"/>
      </w:pPr>
      <w:r>
        <w:rPr>
          <w:w w:val="105"/>
        </w:rPr>
        <w:t>Earthquake. More than 60 people were killed, and it caused massive damage (</w:t>
      </w:r>
      <w:r>
        <w:rPr>
          <w:color w:val="2B7CA5"/>
          <w:w w:val="105"/>
        </w:rPr>
        <w:t xml:space="preserve">Pennebaker and </w:t>
      </w:r>
      <w:proofErr w:type="spellStart"/>
      <w:r>
        <w:rPr>
          <w:color w:val="2B7CA5"/>
          <w:w w:val="105"/>
        </w:rPr>
        <w:t>Harber</w:t>
      </w:r>
      <w:proofErr w:type="spellEnd"/>
      <w:r>
        <w:rPr>
          <w:color w:val="2B7CA5"/>
          <w:w w:val="105"/>
        </w:rPr>
        <w:t>, 2010</w:t>
      </w:r>
      <w:r>
        <w:rPr>
          <w:w w:val="105"/>
        </w:rPr>
        <w:t xml:space="preserve">). While the 1906 </w:t>
      </w:r>
      <w:r>
        <w:rPr>
          <w:spacing w:val="-4"/>
          <w:w w:val="105"/>
        </w:rPr>
        <w:t xml:space="preserve">San </w:t>
      </w:r>
      <w:r>
        <w:rPr>
          <w:w w:val="105"/>
        </w:rPr>
        <w:t xml:space="preserve">Francisco Earthquake was more serious, data relating to </w:t>
      </w:r>
      <w:proofErr w:type="gramStart"/>
      <w:r>
        <w:rPr>
          <w:w w:val="105"/>
        </w:rPr>
        <w:t xml:space="preserve">that  </w:t>
      </w:r>
      <w:r>
        <w:rPr>
          <w:spacing w:val="-4"/>
          <w:w w:val="105"/>
        </w:rPr>
        <w:t>dis</w:t>
      </w:r>
      <w:proofErr w:type="gramEnd"/>
      <w:r>
        <w:rPr>
          <w:spacing w:val="-4"/>
          <w:w w:val="105"/>
        </w:rPr>
        <w:t xml:space="preserve">- </w:t>
      </w:r>
      <w:r>
        <w:rPr>
          <w:w w:val="105"/>
        </w:rPr>
        <w:t xml:space="preserve">aster are not adequate for the </w:t>
      </w:r>
      <w:r>
        <w:rPr>
          <w:w w:val="105"/>
        </w:rPr>
        <w:t xml:space="preserve">analysis. Similarly, the Hanshin </w:t>
      </w:r>
      <w:r>
        <w:rPr>
          <w:spacing w:val="-3"/>
          <w:w w:val="105"/>
        </w:rPr>
        <w:t xml:space="preserve">Awaji </w:t>
      </w:r>
      <w:r>
        <w:rPr>
          <w:w w:val="105"/>
        </w:rPr>
        <w:t xml:space="preserve">Earthquake not only raised awareness of disaster science in </w:t>
      </w:r>
      <w:proofErr w:type="gramStart"/>
      <w:r>
        <w:rPr>
          <w:spacing w:val="-3"/>
          <w:w w:val="105"/>
        </w:rPr>
        <w:t xml:space="preserve">Japan,  </w:t>
      </w:r>
      <w:r>
        <w:rPr>
          <w:w w:val="105"/>
        </w:rPr>
        <w:t>but</w:t>
      </w:r>
      <w:proofErr w:type="gramEnd"/>
      <w:r>
        <w:rPr>
          <w:w w:val="105"/>
        </w:rPr>
        <w:t xml:space="preserve"> also a</w:t>
      </w:r>
      <w:r>
        <w:rPr>
          <w:rFonts w:ascii="Times New Roman" w:hAnsi="Times New Roman"/>
          <w:w w:val="105"/>
        </w:rPr>
        <w:t>ff</w:t>
      </w:r>
      <w:r>
        <w:rPr>
          <w:w w:val="105"/>
        </w:rPr>
        <w:t xml:space="preserve">ected the Japanese politics. The Sendai Framework </w:t>
      </w:r>
      <w:r>
        <w:rPr>
          <w:spacing w:val="-5"/>
          <w:w w:val="105"/>
        </w:rPr>
        <w:t xml:space="preserve">for </w:t>
      </w:r>
      <w:r>
        <w:rPr>
          <w:w w:val="105"/>
        </w:rPr>
        <w:t xml:space="preserve">Disaster Risk Reduction 2015–2030 was one of the outcomes of </w:t>
      </w:r>
      <w:r>
        <w:rPr>
          <w:spacing w:val="-4"/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Hanshin Awaji Earthquake. The Wenchuan earthquake was the </w:t>
      </w:r>
      <w:r>
        <w:rPr>
          <w:spacing w:val="-4"/>
          <w:w w:val="105"/>
        </w:rPr>
        <w:t xml:space="preserve">most </w:t>
      </w:r>
      <w:r>
        <w:rPr>
          <w:w w:val="105"/>
        </w:rPr>
        <w:t xml:space="preserve">serious earthquake experienced in China since the establishment </w:t>
      </w:r>
      <w:r>
        <w:rPr>
          <w:spacing w:val="-6"/>
          <w:w w:val="105"/>
        </w:rPr>
        <w:t xml:space="preserve">of </w:t>
      </w:r>
      <w:r>
        <w:rPr>
          <w:w w:val="105"/>
        </w:rPr>
        <w:t xml:space="preserve">the People’s Republic of China in </w:t>
      </w:r>
      <w:proofErr w:type="gramStart"/>
      <w:r>
        <w:rPr>
          <w:w w:val="105"/>
        </w:rPr>
        <w:t>1949, and</w:t>
      </w:r>
      <w:proofErr w:type="gramEnd"/>
      <w:r>
        <w:rPr>
          <w:w w:val="105"/>
        </w:rPr>
        <w:t xml:space="preserve"> impacted the coun</w:t>
      </w:r>
      <w:r>
        <w:rPr>
          <w:w w:val="105"/>
        </w:rPr>
        <w:t>try in many</w:t>
      </w:r>
      <w:r>
        <w:rPr>
          <w:spacing w:val="15"/>
          <w:w w:val="105"/>
        </w:rPr>
        <w:t xml:space="preserve"> </w:t>
      </w:r>
      <w:r>
        <w:rPr>
          <w:w w:val="105"/>
        </w:rPr>
        <w:t>ways.</w:t>
      </w:r>
    </w:p>
    <w:p w14:paraId="07C42FF8" w14:textId="77777777" w:rsidR="00A3239D" w:rsidRDefault="00B3230C">
      <w:pPr>
        <w:pStyle w:val="ListParagraph"/>
        <w:numPr>
          <w:ilvl w:val="0"/>
          <w:numId w:val="2"/>
        </w:numPr>
        <w:tabs>
          <w:tab w:val="left" w:pos="348"/>
        </w:tabs>
        <w:spacing w:before="1" w:line="256" w:lineRule="auto"/>
        <w:ind w:right="38"/>
        <w:jc w:val="both"/>
        <w:rPr>
          <w:sz w:val="16"/>
        </w:rPr>
      </w:pPr>
      <w:r>
        <w:rPr>
          <w:w w:val="105"/>
          <w:sz w:val="16"/>
        </w:rPr>
        <w:t xml:space="preserve">These three earthquakes have many similarities in terms of </w:t>
      </w:r>
      <w:r>
        <w:rPr>
          <w:spacing w:val="-4"/>
          <w:w w:val="105"/>
          <w:sz w:val="16"/>
        </w:rPr>
        <w:t xml:space="preserve">the </w:t>
      </w:r>
      <w:r>
        <w:rPr>
          <w:w w:val="105"/>
          <w:sz w:val="16"/>
        </w:rPr>
        <w:t xml:space="preserve">disaster type and scope of damage. They all occurred on land </w:t>
      </w:r>
      <w:proofErr w:type="gramStart"/>
      <w:r>
        <w:rPr>
          <w:spacing w:val="-4"/>
          <w:w w:val="105"/>
          <w:sz w:val="16"/>
        </w:rPr>
        <w:t xml:space="preserve">and  </w:t>
      </w:r>
      <w:r>
        <w:rPr>
          <w:w w:val="105"/>
          <w:sz w:val="16"/>
        </w:rPr>
        <w:t>caused</w:t>
      </w:r>
      <w:proofErr w:type="gramEnd"/>
      <w:r>
        <w:rPr>
          <w:w w:val="105"/>
          <w:sz w:val="16"/>
        </w:rPr>
        <w:t xml:space="preserve"> heavy loss of life and economic damage. These similarities help</w:t>
      </w:r>
      <w:r>
        <w:rPr>
          <w:spacing w:val="12"/>
          <w:w w:val="105"/>
          <w:sz w:val="16"/>
        </w:rPr>
        <w:t xml:space="preserve"> </w:t>
      </w:r>
      <w:r>
        <w:rPr>
          <w:w w:val="105"/>
          <w:sz w:val="16"/>
        </w:rPr>
        <w:t>in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reducing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potential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confounders</w:t>
      </w:r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betw</w:t>
      </w:r>
      <w:r>
        <w:rPr>
          <w:w w:val="105"/>
          <w:sz w:val="16"/>
        </w:rPr>
        <w:t>een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the</w:t>
      </w:r>
      <w:r>
        <w:rPr>
          <w:spacing w:val="13"/>
          <w:w w:val="105"/>
          <w:sz w:val="16"/>
        </w:rPr>
        <w:t xml:space="preserve"> </w:t>
      </w:r>
      <w:r>
        <w:rPr>
          <w:w w:val="105"/>
          <w:sz w:val="16"/>
        </w:rPr>
        <w:t>di</w:t>
      </w:r>
      <w:r>
        <w:rPr>
          <w:rFonts w:ascii="Times New Roman"/>
          <w:w w:val="105"/>
          <w:sz w:val="16"/>
        </w:rPr>
        <w:t>ff</w:t>
      </w:r>
      <w:r>
        <w:rPr>
          <w:w w:val="105"/>
          <w:sz w:val="16"/>
        </w:rPr>
        <w:t>erent</w:t>
      </w:r>
      <w:r>
        <w:rPr>
          <w:spacing w:val="14"/>
          <w:w w:val="105"/>
          <w:sz w:val="16"/>
        </w:rPr>
        <w:t xml:space="preserve"> </w:t>
      </w:r>
      <w:r>
        <w:rPr>
          <w:w w:val="105"/>
          <w:sz w:val="16"/>
        </w:rPr>
        <w:t>cases.</w:t>
      </w:r>
    </w:p>
    <w:p w14:paraId="0C70FF09" w14:textId="77777777" w:rsidR="00A3239D" w:rsidRDefault="00B3230C">
      <w:pPr>
        <w:pStyle w:val="ListParagraph"/>
        <w:numPr>
          <w:ilvl w:val="0"/>
          <w:numId w:val="2"/>
        </w:numPr>
        <w:tabs>
          <w:tab w:val="left" w:pos="348"/>
        </w:tabs>
        <w:spacing w:line="256" w:lineRule="auto"/>
        <w:ind w:right="38"/>
        <w:jc w:val="both"/>
        <w:rPr>
          <w:sz w:val="16"/>
        </w:rPr>
      </w:pPr>
      <w:r>
        <w:rPr>
          <w:w w:val="105"/>
          <w:sz w:val="16"/>
        </w:rPr>
        <w:t>Study of knowledge di</w:t>
      </w:r>
      <w:r>
        <w:rPr>
          <w:rFonts w:ascii="Times New Roman"/>
          <w:w w:val="105"/>
          <w:sz w:val="16"/>
        </w:rPr>
        <w:t>ff</w:t>
      </w:r>
      <w:r>
        <w:rPr>
          <w:w w:val="105"/>
          <w:sz w:val="16"/>
        </w:rPr>
        <w:t>usion requires su</w:t>
      </w:r>
      <w:r>
        <w:rPr>
          <w:rFonts w:ascii="Times New Roman"/>
          <w:w w:val="105"/>
          <w:sz w:val="16"/>
        </w:rPr>
        <w:t>ffi</w:t>
      </w:r>
      <w:r>
        <w:rPr>
          <w:w w:val="105"/>
          <w:sz w:val="16"/>
        </w:rPr>
        <w:t xml:space="preserve">cient research to </w:t>
      </w:r>
      <w:r>
        <w:rPr>
          <w:spacing w:val="-3"/>
          <w:w w:val="105"/>
          <w:sz w:val="16"/>
        </w:rPr>
        <w:t xml:space="preserve">take </w:t>
      </w:r>
      <w:r>
        <w:rPr>
          <w:w w:val="105"/>
          <w:sz w:val="16"/>
        </w:rPr>
        <w:t>place. Some countries heavily a</w:t>
      </w:r>
      <w:r>
        <w:rPr>
          <w:rFonts w:ascii="Times New Roman"/>
          <w:w w:val="105"/>
          <w:sz w:val="16"/>
        </w:rPr>
        <w:t>ff</w:t>
      </w:r>
      <w:r>
        <w:rPr>
          <w:w w:val="105"/>
          <w:sz w:val="16"/>
        </w:rPr>
        <w:t xml:space="preserve">ected by disasters do not appear </w:t>
      </w:r>
      <w:r>
        <w:rPr>
          <w:spacing w:val="-7"/>
          <w:w w:val="105"/>
          <w:sz w:val="16"/>
        </w:rPr>
        <w:t xml:space="preserve">to </w:t>
      </w:r>
      <w:r>
        <w:rPr>
          <w:w w:val="105"/>
          <w:sz w:val="16"/>
        </w:rPr>
        <w:t>have the disaster science research output experienced by the United States, Japan, and China. Fo</w:t>
      </w:r>
      <w:r>
        <w:rPr>
          <w:w w:val="105"/>
          <w:sz w:val="16"/>
        </w:rPr>
        <w:t xml:space="preserve">r example, the Mexico </w:t>
      </w:r>
      <w:proofErr w:type="gramStart"/>
      <w:r>
        <w:rPr>
          <w:w w:val="105"/>
          <w:sz w:val="16"/>
        </w:rPr>
        <w:t xml:space="preserve">Earthquake  </w:t>
      </w:r>
      <w:r>
        <w:rPr>
          <w:spacing w:val="-7"/>
          <w:w w:val="105"/>
          <w:sz w:val="16"/>
        </w:rPr>
        <w:t>of</w:t>
      </w:r>
      <w:proofErr w:type="gramEnd"/>
      <w:r>
        <w:rPr>
          <w:spacing w:val="-7"/>
          <w:w w:val="105"/>
          <w:sz w:val="16"/>
        </w:rPr>
        <w:t xml:space="preserve"> </w:t>
      </w:r>
      <w:r>
        <w:rPr>
          <w:w w:val="105"/>
          <w:sz w:val="16"/>
        </w:rPr>
        <w:t>1985 and the Izmit/Turkey Earthquake of 1999 were also</w:t>
      </w:r>
      <w:r>
        <w:rPr>
          <w:spacing w:val="37"/>
          <w:w w:val="105"/>
          <w:sz w:val="16"/>
        </w:rPr>
        <w:t xml:space="preserve"> </w:t>
      </w:r>
      <w:r>
        <w:rPr>
          <w:spacing w:val="-3"/>
          <w:w w:val="105"/>
          <w:sz w:val="16"/>
        </w:rPr>
        <w:t xml:space="preserve">quite </w:t>
      </w:r>
      <w:r>
        <w:rPr>
          <w:w w:val="105"/>
          <w:sz w:val="16"/>
        </w:rPr>
        <w:t xml:space="preserve">serious events, but resulted in less knowledge generation than </w:t>
      </w:r>
      <w:r>
        <w:rPr>
          <w:spacing w:val="-5"/>
          <w:w w:val="105"/>
          <w:sz w:val="16"/>
        </w:rPr>
        <w:t>did</w:t>
      </w:r>
      <w:r>
        <w:rPr>
          <w:spacing w:val="27"/>
          <w:w w:val="105"/>
          <w:sz w:val="16"/>
        </w:rPr>
        <w:t xml:space="preserve"> </w:t>
      </w:r>
      <w:r>
        <w:rPr>
          <w:w w:val="105"/>
          <w:sz w:val="16"/>
        </w:rPr>
        <w:t xml:space="preserve">the Wenchuan Earthquake, Hanshin Awaji Earthquake, and </w:t>
      </w:r>
      <w:r>
        <w:rPr>
          <w:spacing w:val="-4"/>
          <w:w w:val="105"/>
          <w:sz w:val="16"/>
        </w:rPr>
        <w:t xml:space="preserve">Loma </w:t>
      </w:r>
      <w:proofErr w:type="spellStart"/>
      <w:r>
        <w:rPr>
          <w:w w:val="105"/>
          <w:sz w:val="16"/>
        </w:rPr>
        <w:t>Prieta</w:t>
      </w:r>
      <w:proofErr w:type="spellEnd"/>
      <w:r>
        <w:rPr>
          <w:spacing w:val="15"/>
          <w:w w:val="105"/>
          <w:sz w:val="16"/>
        </w:rPr>
        <w:t xml:space="preserve"> </w:t>
      </w:r>
      <w:r>
        <w:rPr>
          <w:w w:val="105"/>
          <w:sz w:val="16"/>
        </w:rPr>
        <w:t>Earthquake.</w:t>
      </w:r>
    </w:p>
    <w:p w14:paraId="65F4A9C0" w14:textId="77777777" w:rsidR="00A3239D" w:rsidRDefault="00B3230C">
      <w:pPr>
        <w:pStyle w:val="BodyText"/>
        <w:spacing w:before="105" w:line="256" w:lineRule="auto"/>
        <w:ind w:left="146" w:right="110" w:firstLine="249"/>
        <w:jc w:val="both"/>
      </w:pPr>
      <w:r>
        <w:br w:type="column"/>
      </w:r>
      <w:r>
        <w:rPr>
          <w:w w:val="110"/>
        </w:rPr>
        <w:t xml:space="preserve">This paper employs bibliometrics and social network analysis. Bibliometrics is employed to statistically analyze publication char- </w:t>
      </w:r>
      <w:proofErr w:type="spellStart"/>
      <w:r>
        <w:rPr>
          <w:w w:val="110"/>
        </w:rPr>
        <w:t>acteristics</w:t>
      </w:r>
      <w:proofErr w:type="spellEnd"/>
      <w:r>
        <w:rPr>
          <w:w w:val="110"/>
        </w:rPr>
        <w:t xml:space="preserve">, such as time, discipline, </w:t>
      </w:r>
      <w:proofErr w:type="gramStart"/>
      <w:r>
        <w:rPr>
          <w:w w:val="110"/>
        </w:rPr>
        <w:t>organi</w:t>
      </w:r>
      <w:r>
        <w:rPr>
          <w:w w:val="110"/>
        </w:rPr>
        <w:t>zation</w:t>
      </w:r>
      <w:proofErr w:type="gramEnd"/>
      <w:r>
        <w:rPr>
          <w:w w:val="110"/>
        </w:rPr>
        <w:t xml:space="preserve"> and country/region distribution. Social network analysis is used to build complex citation networks based on DOI information, </w:t>
      </w:r>
      <w:proofErr w:type="gramStart"/>
      <w:r>
        <w:rPr>
          <w:w w:val="110"/>
        </w:rPr>
        <w:t>in order to</w:t>
      </w:r>
      <w:proofErr w:type="gramEnd"/>
      <w:r>
        <w:rPr>
          <w:w w:val="110"/>
        </w:rPr>
        <w:t xml:space="preserve"> discover the network relationships of global and typical earthquake studies and to grasp the pathways of knowle</w:t>
      </w:r>
      <w:r>
        <w:rPr>
          <w:w w:val="110"/>
        </w:rPr>
        <w:t>dge learning and di</w:t>
      </w:r>
      <w:r>
        <w:rPr>
          <w:rFonts w:ascii="Times New Roman"/>
          <w:w w:val="110"/>
        </w:rPr>
        <w:t>ff</w:t>
      </w:r>
      <w:r>
        <w:rPr>
          <w:w w:val="110"/>
        </w:rPr>
        <w:t>usion.</w:t>
      </w:r>
    </w:p>
    <w:p w14:paraId="76210E67" w14:textId="77777777" w:rsidR="00A3239D" w:rsidRDefault="00A3239D">
      <w:pPr>
        <w:pStyle w:val="BodyText"/>
        <w:spacing w:before="2"/>
        <w:rPr>
          <w:sz w:val="17"/>
        </w:rPr>
      </w:pPr>
    </w:p>
    <w:p w14:paraId="6D327595" w14:textId="77777777" w:rsidR="00A3239D" w:rsidRDefault="00B3230C">
      <w:pPr>
        <w:pStyle w:val="ListParagraph"/>
        <w:numPr>
          <w:ilvl w:val="0"/>
          <w:numId w:val="1"/>
        </w:numPr>
        <w:tabs>
          <w:tab w:val="left" w:pos="371"/>
        </w:tabs>
        <w:spacing w:before="1"/>
        <w:rPr>
          <w:rFonts w:ascii="Tahoma"/>
          <w:sz w:val="16"/>
        </w:rPr>
      </w:pPr>
      <w:r>
        <w:rPr>
          <w:rFonts w:ascii="Tahoma"/>
          <w:w w:val="110"/>
          <w:sz w:val="16"/>
        </w:rPr>
        <w:t>Findings</w:t>
      </w:r>
    </w:p>
    <w:p w14:paraId="43D5D22F" w14:textId="77777777" w:rsidR="00A3239D" w:rsidRDefault="00A3239D">
      <w:pPr>
        <w:pStyle w:val="BodyText"/>
        <w:spacing w:before="3"/>
        <w:rPr>
          <w:rFonts w:ascii="Tahoma"/>
          <w:sz w:val="19"/>
        </w:rPr>
      </w:pPr>
    </w:p>
    <w:p w14:paraId="7CED350E" w14:textId="77777777" w:rsidR="00A3239D" w:rsidRDefault="00B3230C">
      <w:pPr>
        <w:pStyle w:val="BodyText"/>
        <w:spacing w:line="256" w:lineRule="auto"/>
        <w:ind w:left="146" w:right="110" w:firstLine="249"/>
        <w:jc w:val="both"/>
      </w:pPr>
      <w:r>
        <w:rPr>
          <w:w w:val="105"/>
        </w:rPr>
        <w:t xml:space="preserve">This section presents bibliometric analysis of all 75,747 targeted articles, including changes in the earthquake research landscape </w:t>
      </w:r>
      <w:r>
        <w:rPr>
          <w:spacing w:val="-4"/>
          <w:w w:val="105"/>
        </w:rPr>
        <w:t xml:space="preserve">over </w:t>
      </w:r>
      <w:r>
        <w:rPr>
          <w:w w:val="105"/>
        </w:rPr>
        <w:t xml:space="preserve">time. Citation analysis was applied to 45,754 articles with DOIs.  </w:t>
      </w:r>
      <w:r>
        <w:rPr>
          <w:spacing w:val="-7"/>
          <w:w w:val="105"/>
        </w:rPr>
        <w:t>As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shown in </w:t>
      </w:r>
      <w:r>
        <w:rPr>
          <w:color w:val="2B7CA5"/>
          <w:w w:val="105"/>
        </w:rPr>
        <w:t>Fig. 2</w:t>
      </w:r>
      <w:r>
        <w:rPr>
          <w:w w:val="105"/>
        </w:rPr>
        <w:t>, the line chart represents the am</w:t>
      </w:r>
      <w:r>
        <w:rPr>
          <w:w w:val="105"/>
        </w:rPr>
        <w:t>ount of earthquake research generated by year. Changes in the slope represent crucial periods of earthquake research</w:t>
      </w:r>
      <w:r>
        <w:rPr>
          <w:spacing w:val="24"/>
          <w:w w:val="105"/>
        </w:rPr>
        <w:t xml:space="preserve"> </w:t>
      </w:r>
      <w:r>
        <w:rPr>
          <w:w w:val="105"/>
        </w:rPr>
        <w:t>development.</w:t>
      </w:r>
    </w:p>
    <w:p w14:paraId="33194E13" w14:textId="77777777" w:rsidR="00A3239D" w:rsidRDefault="00B3230C">
      <w:pPr>
        <w:pStyle w:val="BodyText"/>
        <w:spacing w:before="1" w:line="256" w:lineRule="auto"/>
        <w:ind w:left="146" w:right="110" w:firstLine="249"/>
        <w:jc w:val="both"/>
      </w:pPr>
      <w:r>
        <w:rPr>
          <w:w w:val="105"/>
        </w:rPr>
        <w:t xml:space="preserve">While earthquake research in general increased throughout its </w:t>
      </w:r>
      <w:r>
        <w:rPr>
          <w:spacing w:val="-4"/>
          <w:w w:val="105"/>
        </w:rPr>
        <w:t xml:space="preserve">118- </w:t>
      </w:r>
      <w:r>
        <w:rPr>
          <w:w w:val="105"/>
        </w:rPr>
        <w:t>year time span, large growths in knowledge started to occur</w:t>
      </w:r>
      <w:r>
        <w:rPr>
          <w:w w:val="105"/>
        </w:rPr>
        <w:t xml:space="preserve"> only in </w:t>
      </w:r>
      <w:r>
        <w:rPr>
          <w:spacing w:val="-4"/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 xml:space="preserve">1960s, with a series of sharper increases seen since 1990. Notably, </w:t>
      </w:r>
      <w:r>
        <w:rPr>
          <w:spacing w:val="-4"/>
          <w:w w:val="105"/>
        </w:rPr>
        <w:t xml:space="preserve">the </w:t>
      </w:r>
      <w:r>
        <w:rPr>
          <w:rFonts w:ascii="Times New Roman"/>
          <w:w w:val="105"/>
        </w:rPr>
        <w:t>fi</w:t>
      </w:r>
      <w:r>
        <w:rPr>
          <w:w w:val="105"/>
        </w:rPr>
        <w:t xml:space="preserve">eld has seen constant rapid growth in the </w:t>
      </w:r>
      <w:r>
        <w:rPr>
          <w:rFonts w:ascii="Times New Roman"/>
          <w:w w:val="105"/>
        </w:rPr>
        <w:t>fi</w:t>
      </w:r>
      <w:r>
        <w:rPr>
          <w:w w:val="105"/>
        </w:rPr>
        <w:t>eld since 2010. Such in- creases in the quantity of articles re</w:t>
      </w:r>
      <w:r>
        <w:rPr>
          <w:rFonts w:ascii="Times New Roman"/>
          <w:w w:val="105"/>
        </w:rPr>
        <w:t>fl</w:t>
      </w:r>
      <w:r>
        <w:rPr>
          <w:w w:val="105"/>
        </w:rPr>
        <w:t>ects a growth in academic interest in earthquake</w:t>
      </w:r>
      <w:r>
        <w:rPr>
          <w:spacing w:val="-7"/>
          <w:w w:val="105"/>
        </w:rPr>
        <w:t xml:space="preserve"> </w:t>
      </w:r>
      <w:r>
        <w:rPr>
          <w:w w:val="105"/>
        </w:rPr>
        <w:t>research.</w:t>
      </w:r>
    </w:p>
    <w:p w14:paraId="6CD50FA2" w14:textId="77777777" w:rsidR="00A3239D" w:rsidRDefault="00B3230C">
      <w:pPr>
        <w:pStyle w:val="BodyText"/>
        <w:spacing w:line="256" w:lineRule="auto"/>
        <w:ind w:left="146" w:right="110" w:firstLine="249"/>
        <w:jc w:val="both"/>
      </w:pPr>
      <w:r>
        <w:rPr>
          <w:w w:val="110"/>
        </w:rPr>
        <w:t>F</w:t>
      </w:r>
      <w:r>
        <w:rPr>
          <w:w w:val="110"/>
        </w:rPr>
        <w:t xml:space="preserve">indings from the bibliometric analysis are presented below and organized </w:t>
      </w:r>
      <w:proofErr w:type="gramStart"/>
      <w:r>
        <w:rPr>
          <w:w w:val="110"/>
        </w:rPr>
        <w:t>according  to</w:t>
      </w:r>
      <w:proofErr w:type="gramEnd"/>
      <w:r>
        <w:rPr>
          <w:w w:val="110"/>
        </w:rPr>
        <w:t xml:space="preserve">  the  guiding  questions  presented  in the</w:t>
      </w:r>
    </w:p>
    <w:p w14:paraId="44C5A6CC" w14:textId="77777777" w:rsidR="00A3239D" w:rsidRDefault="00A3239D">
      <w:pPr>
        <w:spacing w:line="256" w:lineRule="auto"/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171"/>
            <w:col w:w="5278"/>
          </w:cols>
        </w:sectPr>
      </w:pPr>
    </w:p>
    <w:p w14:paraId="6D9CBE24" w14:textId="77777777" w:rsidR="00A3239D" w:rsidRDefault="00A3239D">
      <w:pPr>
        <w:pStyle w:val="BodyText"/>
        <w:spacing w:before="9"/>
        <w:rPr>
          <w:sz w:val="9"/>
        </w:rPr>
      </w:pPr>
    </w:p>
    <w:p w14:paraId="313769B5" w14:textId="77777777" w:rsidR="00A3239D" w:rsidRDefault="00B3230C">
      <w:pPr>
        <w:spacing w:before="103"/>
        <w:ind w:left="111"/>
        <w:rPr>
          <w:rFonts w:ascii="Tahoma"/>
          <w:sz w:val="14"/>
        </w:rPr>
      </w:pPr>
      <w:r>
        <w:rPr>
          <w:rFonts w:ascii="Tahoma"/>
          <w:w w:val="110"/>
          <w:sz w:val="14"/>
        </w:rPr>
        <w:t>Table 1</w:t>
      </w:r>
    </w:p>
    <w:p w14:paraId="35DF1DB2" w14:textId="77777777" w:rsidR="00A3239D" w:rsidRDefault="00B3230C">
      <w:pPr>
        <w:spacing w:before="29"/>
        <w:ind w:left="111"/>
        <w:rPr>
          <w:sz w:val="14"/>
        </w:rPr>
      </w:pPr>
      <w:r>
        <w:pict w14:anchorId="2C658C76">
          <v:rect id="_x0000_s1109" style="position:absolute;left:0;text-align:left;margin-left:37.6pt;margin-top:11.65pt;width:519.8pt;height:.5pt;z-index:-15723008;mso-wrap-distance-left:0;mso-wrap-distance-right:0;mso-position-horizontal-relative:page" fillcolor="black" stroked="f">
            <w10:wrap type="topAndBottom" anchorx="page"/>
          </v:rect>
        </w:pict>
      </w:r>
      <w:r>
        <w:rPr>
          <w:w w:val="110"/>
          <w:sz w:val="14"/>
        </w:rPr>
        <w:t xml:space="preserve">Clustering of </w:t>
      </w:r>
      <w:r>
        <w:rPr>
          <w:rFonts w:ascii="Times New Roman"/>
          <w:w w:val="110"/>
          <w:sz w:val="14"/>
        </w:rPr>
        <w:t>fi</w:t>
      </w:r>
      <w:r>
        <w:rPr>
          <w:w w:val="110"/>
          <w:sz w:val="14"/>
        </w:rPr>
        <w:t>ve disciplinary categories.</w:t>
      </w:r>
    </w:p>
    <w:p w14:paraId="4B830071" w14:textId="77777777" w:rsidR="00A3239D" w:rsidRDefault="00B3230C">
      <w:pPr>
        <w:tabs>
          <w:tab w:val="left" w:pos="1931"/>
        </w:tabs>
        <w:spacing w:before="61" w:after="82"/>
        <w:ind w:left="231"/>
        <w:rPr>
          <w:sz w:val="12"/>
        </w:rPr>
      </w:pPr>
      <w:r>
        <w:rPr>
          <w:w w:val="115"/>
          <w:sz w:val="12"/>
        </w:rPr>
        <w:t>Categories</w:t>
      </w:r>
      <w:r>
        <w:rPr>
          <w:w w:val="115"/>
          <w:sz w:val="12"/>
        </w:rPr>
        <w:tab/>
        <w:t>Principles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(sample)</w:t>
      </w:r>
    </w:p>
    <w:p w14:paraId="7BB4D387" w14:textId="77777777" w:rsidR="00A3239D" w:rsidRDefault="00B3230C">
      <w:pPr>
        <w:pStyle w:val="BodyText"/>
        <w:spacing w:line="20" w:lineRule="exact"/>
        <w:ind w:left="111"/>
        <w:rPr>
          <w:sz w:val="2"/>
        </w:rPr>
      </w:pPr>
      <w:r>
        <w:rPr>
          <w:sz w:val="2"/>
        </w:rPr>
      </w:r>
      <w:r>
        <w:rPr>
          <w:sz w:val="2"/>
        </w:rPr>
        <w:pict w14:anchorId="4366FDDE">
          <v:group id="_x0000_s1107" style="width:519.85pt;height:.5pt;mso-position-horizontal-relative:char;mso-position-vertical-relative:line" coordsize="10397,10">
            <v:rect id="_x0000_s1108" style="position:absolute;width:10397;height:10" fillcolor="black" stroked="f"/>
            <w10:anchorlock/>
          </v:group>
        </w:pict>
      </w:r>
    </w:p>
    <w:p w14:paraId="6323D222" w14:textId="77777777" w:rsidR="00A3239D" w:rsidRDefault="00B3230C">
      <w:pPr>
        <w:tabs>
          <w:tab w:val="left" w:pos="1931"/>
        </w:tabs>
        <w:spacing w:before="80" w:line="280" w:lineRule="auto"/>
        <w:ind w:left="1931" w:right="412" w:hanging="1700"/>
        <w:rPr>
          <w:sz w:val="12"/>
        </w:rPr>
      </w:pPr>
      <w:r>
        <w:rPr>
          <w:w w:val="115"/>
          <w:sz w:val="12"/>
        </w:rPr>
        <w:t>Natural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sciences</w:t>
      </w:r>
      <w:r>
        <w:rPr>
          <w:w w:val="115"/>
          <w:sz w:val="12"/>
        </w:rPr>
        <w:tab/>
        <w:t>Geochemistry &amp; Geophysics, Meteorology &amp; Atmospheric Sciences, Water Resources, Multidisciplinary Sciences, Geology, Environmental Sciences, Oceanography, Remote Sensing, Pale</w:t>
      </w:r>
      <w:r>
        <w:rPr>
          <w:w w:val="115"/>
          <w:sz w:val="12"/>
        </w:rPr>
        <w:t>ontology, Ecology, Neurosciences, Mineralogy, Marine &amp; Freshwater Biology, Mathematics, Optics, Biology, Electrochemistry,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etc.</w:t>
      </w:r>
    </w:p>
    <w:p w14:paraId="7041585C" w14:textId="77777777" w:rsidR="00A3239D" w:rsidRDefault="00B3230C">
      <w:pPr>
        <w:tabs>
          <w:tab w:val="left" w:pos="1931"/>
        </w:tabs>
        <w:spacing w:line="280" w:lineRule="auto"/>
        <w:ind w:left="1931" w:right="736" w:hanging="1700"/>
        <w:rPr>
          <w:sz w:val="12"/>
        </w:rPr>
      </w:pPr>
      <w:r>
        <w:rPr>
          <w:w w:val="115"/>
          <w:sz w:val="12"/>
        </w:rPr>
        <w:t>Engineering</w:t>
      </w:r>
      <w:r>
        <w:rPr>
          <w:spacing w:val="15"/>
          <w:w w:val="115"/>
          <w:sz w:val="12"/>
        </w:rPr>
        <w:t xml:space="preserve"> </w:t>
      </w:r>
      <w:r>
        <w:rPr>
          <w:w w:val="115"/>
          <w:sz w:val="12"/>
        </w:rPr>
        <w:t>technology</w:t>
      </w:r>
      <w:r>
        <w:rPr>
          <w:w w:val="115"/>
          <w:sz w:val="12"/>
        </w:rPr>
        <w:tab/>
      </w:r>
      <w:r>
        <w:rPr>
          <w:w w:val="115"/>
          <w:sz w:val="12"/>
        </w:rPr>
        <w:t>Nuclear Science &amp; Technology, Planning &amp; Development, Mining &amp; Mineral Processing, Energy &amp; Fuels, Telecommunications, Architecture, Transportation,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Communication,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Information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Science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&amp;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Library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Science,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etc.,</w:t>
      </w:r>
    </w:p>
    <w:p w14:paraId="15E7C4D9" w14:textId="77777777" w:rsidR="00A3239D" w:rsidRDefault="00B3230C">
      <w:pPr>
        <w:tabs>
          <w:tab w:val="left" w:pos="1931"/>
        </w:tabs>
        <w:spacing w:line="280" w:lineRule="auto"/>
        <w:ind w:left="1931" w:right="412" w:hanging="1700"/>
        <w:rPr>
          <w:sz w:val="12"/>
        </w:rPr>
      </w:pPr>
      <w:r>
        <w:rPr>
          <w:w w:val="115"/>
          <w:sz w:val="12"/>
        </w:rPr>
        <w:t>Medical</w:t>
      </w:r>
      <w:r>
        <w:rPr>
          <w:spacing w:val="8"/>
          <w:w w:val="115"/>
          <w:sz w:val="12"/>
        </w:rPr>
        <w:t xml:space="preserve"> </w:t>
      </w:r>
      <w:r>
        <w:rPr>
          <w:w w:val="115"/>
          <w:sz w:val="12"/>
        </w:rPr>
        <w:t>science</w:t>
      </w:r>
      <w:r>
        <w:rPr>
          <w:w w:val="115"/>
          <w:sz w:val="12"/>
        </w:rPr>
        <w:tab/>
        <w:t>Cardiac &amp; Cardiovascular System</w:t>
      </w:r>
      <w:r>
        <w:rPr>
          <w:w w:val="115"/>
          <w:sz w:val="12"/>
        </w:rPr>
        <w:t>s, Orthopedics, Health Care Sciences &amp; Services, Infectious Diseases, Rehabilitation, Pharmacology &amp; Pharmacy, Peripheral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Vascular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Disease,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Obstetrics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&amp;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Gynecology,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Audiology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&amp;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Speech-Language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Pathology,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Gerontology,</w:t>
      </w:r>
      <w:r>
        <w:rPr>
          <w:spacing w:val="13"/>
          <w:w w:val="115"/>
          <w:sz w:val="12"/>
        </w:rPr>
        <w:t xml:space="preserve"> </w:t>
      </w:r>
      <w:r>
        <w:rPr>
          <w:w w:val="115"/>
          <w:sz w:val="12"/>
        </w:rPr>
        <w:t>Tropical</w:t>
      </w:r>
      <w:r>
        <w:rPr>
          <w:spacing w:val="12"/>
          <w:w w:val="115"/>
          <w:sz w:val="12"/>
        </w:rPr>
        <w:t xml:space="preserve"> </w:t>
      </w:r>
      <w:r>
        <w:rPr>
          <w:w w:val="115"/>
          <w:sz w:val="12"/>
        </w:rPr>
        <w:t>Medicine,</w:t>
      </w:r>
    </w:p>
    <w:p w14:paraId="77778362" w14:textId="77777777" w:rsidR="00A3239D" w:rsidRDefault="00B3230C">
      <w:pPr>
        <w:spacing w:line="280" w:lineRule="auto"/>
        <w:ind w:left="1931" w:right="229"/>
        <w:rPr>
          <w:sz w:val="12"/>
        </w:rPr>
      </w:pPr>
      <w:r>
        <w:rPr>
          <w:w w:val="115"/>
          <w:sz w:val="12"/>
        </w:rPr>
        <w:t>Geriatrics &amp; Gerontology, Hematology, Endocrinology &amp; Metabolism, Nutrition &amp; Dietetics, Immunology, Toxicology, Dermatology, Transplantation, etc.</w:t>
      </w:r>
    </w:p>
    <w:p w14:paraId="3EF83C8A" w14:textId="77777777" w:rsidR="00A3239D" w:rsidRDefault="00B3230C">
      <w:pPr>
        <w:tabs>
          <w:tab w:val="left" w:pos="1931"/>
        </w:tabs>
        <w:spacing w:line="280" w:lineRule="auto"/>
        <w:ind w:left="1931" w:right="229" w:hanging="1700"/>
        <w:rPr>
          <w:sz w:val="12"/>
        </w:rPr>
      </w:pPr>
      <w:r>
        <w:rPr>
          <w:w w:val="115"/>
          <w:sz w:val="12"/>
        </w:rPr>
        <w:t>Social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sciences</w:t>
      </w:r>
      <w:r>
        <w:rPr>
          <w:w w:val="115"/>
          <w:sz w:val="12"/>
        </w:rPr>
        <w:tab/>
        <w:t>Anthropology, Sociology, Education &amp; Educational Research, Health Policy &amp; Services, Interna</w:t>
      </w:r>
      <w:r>
        <w:rPr>
          <w:w w:val="115"/>
          <w:sz w:val="12"/>
        </w:rPr>
        <w:t xml:space="preserve">tional Relations, Social Sciences, Biomedical, History &amp; Philosophy </w:t>
      </w:r>
      <w:proofErr w:type="gramStart"/>
      <w:r>
        <w:rPr>
          <w:w w:val="115"/>
          <w:sz w:val="12"/>
        </w:rPr>
        <w:t>Of</w:t>
      </w:r>
      <w:proofErr w:type="gramEnd"/>
      <w:r>
        <w:rPr>
          <w:w w:val="115"/>
          <w:sz w:val="12"/>
        </w:rPr>
        <w:t xml:space="preserve"> Science,</w:t>
      </w:r>
      <w:r>
        <w:rPr>
          <w:spacing w:val="3"/>
          <w:w w:val="115"/>
          <w:sz w:val="12"/>
        </w:rPr>
        <w:t xml:space="preserve"> </w:t>
      </w:r>
      <w:r>
        <w:rPr>
          <w:w w:val="115"/>
          <w:sz w:val="12"/>
        </w:rPr>
        <w:t>etc.</w:t>
      </w:r>
    </w:p>
    <w:p w14:paraId="54375060" w14:textId="77777777" w:rsidR="00A3239D" w:rsidRDefault="00B3230C">
      <w:pPr>
        <w:tabs>
          <w:tab w:val="left" w:pos="1931"/>
        </w:tabs>
        <w:spacing w:line="146" w:lineRule="exact"/>
        <w:ind w:left="231"/>
        <w:rPr>
          <w:sz w:val="12"/>
        </w:rPr>
      </w:pPr>
      <w:r>
        <w:pict w14:anchorId="612612A6">
          <v:rect id="_x0000_s1106" style="position:absolute;left:0;text-align:left;margin-left:37.6pt;margin-top:12.6pt;width:519.8pt;height:.5pt;z-index:-15721984;mso-wrap-distance-left:0;mso-wrap-distance-right:0;mso-position-horizontal-relative:page" fillcolor="black" stroked="f">
            <w10:wrap type="topAndBottom" anchorx="page"/>
          </v:rect>
        </w:pict>
      </w:r>
      <w:r>
        <w:rPr>
          <w:w w:val="115"/>
          <w:sz w:val="12"/>
        </w:rPr>
        <w:t>Economics</w:t>
      </w:r>
      <w:r>
        <w:rPr>
          <w:w w:val="115"/>
          <w:sz w:val="12"/>
        </w:rPr>
        <w:tab/>
      </w:r>
      <w:proofErr w:type="spellStart"/>
      <w:r>
        <w:rPr>
          <w:w w:val="115"/>
          <w:sz w:val="12"/>
        </w:rPr>
        <w:t>Economics</w:t>
      </w:r>
      <w:proofErr w:type="spellEnd"/>
      <w:r>
        <w:rPr>
          <w:w w:val="115"/>
          <w:sz w:val="12"/>
        </w:rPr>
        <w:t>, Business, Business/Finance,</w:t>
      </w:r>
      <w:r>
        <w:rPr>
          <w:spacing w:val="4"/>
          <w:w w:val="115"/>
          <w:sz w:val="12"/>
        </w:rPr>
        <w:t xml:space="preserve"> </w:t>
      </w:r>
      <w:r>
        <w:rPr>
          <w:w w:val="115"/>
          <w:sz w:val="12"/>
        </w:rPr>
        <w:t>etc.</w:t>
      </w:r>
    </w:p>
    <w:p w14:paraId="69134F56" w14:textId="77777777" w:rsidR="00A3239D" w:rsidRDefault="00A3239D">
      <w:pPr>
        <w:spacing w:line="146" w:lineRule="exact"/>
        <w:rPr>
          <w:sz w:val="12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24D775A1" w14:textId="77777777" w:rsidR="00A3239D" w:rsidRDefault="00A3239D">
      <w:pPr>
        <w:pStyle w:val="BodyText"/>
        <w:spacing w:before="7"/>
        <w:rPr>
          <w:sz w:val="29"/>
        </w:rPr>
      </w:pPr>
    </w:p>
    <w:p w14:paraId="78C85DBA" w14:textId="77777777" w:rsidR="00A3239D" w:rsidRDefault="00B3230C">
      <w:pPr>
        <w:spacing w:before="94"/>
        <w:ind w:left="1626"/>
        <w:rPr>
          <w:rFonts w:ascii="Arial"/>
          <w:sz w:val="17"/>
        </w:rPr>
      </w:pPr>
      <w:r>
        <w:pict w14:anchorId="0CA664D1">
          <v:group id="_x0000_s1101" style="position:absolute;left:0;text-align:left;margin-left:139.15pt;margin-top:-22.85pt;width:341.9pt;height:196.25pt;z-index:15736320;mso-position-horizontal-relative:page" coordorigin="2783,-457" coordsize="6838,3925">
            <v:shape id="_x0000_s1105" style="position:absolute;left:2786;top:-458;width:6834;height:3266" coordorigin="2786,-457" coordsize="6834,3266" o:spt="100" adj="0,,0" path="m9620,2795r-6834,l2786,2808r6834,l9620,2795xm9620,2145r-6834,l2786,2158r6834,l9620,2145xm9620,1494r-6834,l2786,1508r6834,l9620,1494xm9620,845r-6834,l2786,858r6834,l9620,845xm9620,194r-6834,l2786,207r6834,l9620,194xm9620,-457r-6834,l2786,-444r6834,l9620,-457xe" fillcolor="#dcddde" stroked="f">
              <v:stroke joinstyle="round"/>
              <v:formulas/>
              <v:path arrowok="t" o:connecttype="segments"/>
            </v:shape>
            <v:rect id="_x0000_s1104" style="position:absolute;left:2782;top:-451;width:9;height:3903" fillcolor="#d5d3d3" stroked="f"/>
            <v:rect id="_x0000_s1103" style="position:absolute;left:2786;top:3446;width:6834;height:14" fillcolor="#dcddde" stroked="f"/>
            <v:shape id="_x0000_s1102" style="position:absolute;left:2794;top:-154;width:6819;height:3620" coordorigin="2795,-153" coordsize="6819,3620" o:spt="100" adj="0,,0" path="m6565,3447r-3770,l2795,3467r3710,l6565,3447xm2994,3427r-58,20l3053,3447r2,-1l2994,3427xm3055,3446r-2,1l3057,3447r-2,-1xm3233,3427r-120,l3055,3446r2,1l3290,3447r2,-1l3233,3427xm3292,3446r-2,1l3294,3447r-2,-1xm3411,3427r-62,l3292,3446r2,1l3472,3447r-61,-20xm3529,3427r-57,20l3591,3447r-62,-20xm3707,3427r-59,20l3769,3447r-62,-20xm3886,3427r-60,20l3947,3447r-61,-20xm4004,3427r-57,20l4065,3447r-61,-20xm4183,3427r-61,l4065,3447r179,l4183,3427xm4361,3427r-59,l4244,3447r178,l4361,3427xm4662,3427r-182,l4422,3447r292,l4718,3445r-56,-18xm4718,3445r-4,2l4722,3447r-4,-2xm4956,3427r-182,l4718,3445r4,2l5016,3447r-60,-20xm5371,3427r-119,l5194,3447r239,l5371,3427xm6203,3427r-61,l6084,3447r181,l6203,3427xm6795,3407r-240,l6495,3427r-173,l6265,3447r416,l6799,3408r-4,-1xm6801,3367r-9,l6736,3387r-59,20l6804,3407r-5,1l6854,3427r8,l6921,3407r61,-20l6853,3387r4,-2l6801,3367xm6804,3407r-9,l6799,3408r5,-1xm6857,3385r-4,2l6861,3387r-4,-2xm7338,3327r-190,l7091,3347r-121,l6857,3385r4,2l7099,3387r61,-20l7221,3367r60,-20l7338,3327xm7633,3287r-307,l7206,3327r194,l7460,3307r113,l7633,3287xm8060,2807r-28,l8026,2827r-61,360l7975,3187r-60,40l7913,3227r-39,39l7877,3267r-24,20l7813,3287r-7,2l7858,3307r8,20l7876,3307r6,l7941,3247r-2,l7999,3207r8,l8059,2874r-27,-27l8067,2827r12,l8060,2807xm7817,3247r-15,l7752,3263r5,4l7695,3267r-11,3l7743,3307r11,l7806,3289r-8,-2l7853,3287r21,-21l7817,3247xm7813,3287r-15,l7806,3289r7,-2xm7678,3267r-236,l7382,3287r255,l7684,3270r-6,-3xm7874,3266r-21,21l7877,3267r-3,-1xm7695,3267r-17,l7684,3270r11,-3xm7693,3227r-12,l7622,3247r5,l7567,3267r175,l7752,3263r-59,-36xm7752,3263r-10,4l7757,3267r-5,-4xm8079,2827r-12,l8059,2874r32,33l8116,2907r60,-40l8093,2867r15,-11l8079,2827xm8312,2787r-18,l8271,2801r53,106l8363,2907r4,-20l8323,2887r12,-54l8312,2787xm8335,2833r-12,54l8361,2887r-26,-54xm8423,2627r-41,l8335,2833r26,54l8367,2887r52,-240l8413,2647r10,-20xm8067,2827r-35,20l8059,2874r8,-47xm8108,2856r-15,11l8118,2867r-10,-11xm8294,2747r-22,l8214,2787r-61,40l8108,2856r10,11l8176,2867r57,-40l8271,2801r-7,-14l8312,2787r-10,-20l8299,2767r-5,-20xm8294,2787r-30,l8271,2801r23,-14xm8423,2627r-10,20l8419,2642r4,-15xm8419,2642r-6,5l8419,2647r,-5xm8473,2607r-87,l8383,2627r40,l8419,2642r54,-35xm8547,2547r-35,l8501,2567r-51,l8391,2607r78,l8528,2587r10,l8540,2567r7,-20xm8506,2549r-52,18l8501,2567r5,-18xm8512,2547r-6,2l8501,2567r11,-20xm8647,2387r-87,l8506,2549r6,-2l8547,2547r45,-120l8588,2427r12,-20l8618,2407r29,-20xm8600,2407r-12,20l8594,2423r6,-16xm8594,2423r-6,4l8592,2427r2,-4xm8618,2407r-18,l8594,2423r24,-16xm8631,2347r-60,40l8656,2387r15,-20l8624,2367r7,-20xm8907,1947r-32,l8858,1967r-58,l8798,1987r-60,220l8742,2207r-60,80l8624,2367r47,l8775,2227r3,l8779,2207r54,-200l8821,2007r18,-20l8897,1987r10,-40xm8839,1987r-18,20l8834,2003r5,-16xm8834,2003r-13,4l8833,2007r1,-4xm8889,1987r-50,l8834,2003r55,-16xm8862,1951r-47,16l8858,1967r4,-16xm8875,1947r-13,4l8858,1967r17,-20xm8939,1727r-20,l8916,1747r-54,204l8875,1947r32,l8950,1772r-17,-5l8956,1747r20,l8979,1740r-40,-13xm9125,1387r-23,l9097,1407r-1,l9036,1587r-57,153l8999,1747r-43,l8950,1772r43,15l9002,1787r10,-20l9015,1767r60,-180l9129,1442r-25,-15l9156,1427r2,-19l9125,1387xm8956,1747r-23,20l8950,1772r6,-25xm8979,1740r-3,7l8999,1747r-20,-7xm9156,1427r-21,l9129,1442r41,25l9195,1467r,-20l9154,1447r2,-20xm9158,1408r-4,39l9185,1427r-27,-19xm9536,-153r-22,l9511,-133,9452,67r4,l9398,107r-4,20l9392,127r-60,200l9274,627r-60,200l9158,1408r27,19l9154,1447r41,l9255,847r58,-220l9373,347r58,-200l9425,147r60,-60l9491,87r58,-193l9526,-113r87,l9607,-133r-11,l9536,-153xm9135,1427r-31,l9129,1442r6,-15xm9611,-113r-60,l9549,-106r36,13l9607,-93r4,-20xm9551,-113r-25,l9549,-106r2,-7xe" fillcolor="#7195be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Arial"/>
          <w:color w:val="76787B"/>
          <w:sz w:val="17"/>
        </w:rPr>
        <w:t>5000</w:t>
      </w:r>
    </w:p>
    <w:p w14:paraId="39C0AA46" w14:textId="77777777" w:rsidR="00A3239D" w:rsidRDefault="00A3239D">
      <w:pPr>
        <w:pStyle w:val="BodyText"/>
        <w:rPr>
          <w:rFonts w:ascii="Arial"/>
          <w:sz w:val="20"/>
        </w:rPr>
      </w:pPr>
    </w:p>
    <w:p w14:paraId="2F510317" w14:textId="77777777" w:rsidR="00A3239D" w:rsidRDefault="00A3239D">
      <w:pPr>
        <w:pStyle w:val="BodyText"/>
        <w:spacing w:before="7"/>
        <w:rPr>
          <w:rFonts w:ascii="Arial"/>
          <w:sz w:val="19"/>
        </w:rPr>
      </w:pPr>
    </w:p>
    <w:p w14:paraId="51F06405" w14:textId="77777777" w:rsidR="00A3239D" w:rsidRDefault="00B3230C">
      <w:pPr>
        <w:ind w:left="1626"/>
        <w:rPr>
          <w:rFonts w:ascii="Arial"/>
          <w:sz w:val="17"/>
        </w:rPr>
      </w:pPr>
      <w:r>
        <w:rPr>
          <w:rFonts w:ascii="Arial"/>
          <w:color w:val="76787B"/>
          <w:sz w:val="17"/>
        </w:rPr>
        <w:t>4000</w:t>
      </w:r>
    </w:p>
    <w:p w14:paraId="0E39E56B" w14:textId="77777777" w:rsidR="00A3239D" w:rsidRDefault="00A3239D">
      <w:pPr>
        <w:pStyle w:val="BodyText"/>
        <w:rPr>
          <w:rFonts w:ascii="Arial"/>
          <w:sz w:val="20"/>
        </w:rPr>
      </w:pPr>
    </w:p>
    <w:p w14:paraId="5E22E5ED" w14:textId="77777777" w:rsidR="00A3239D" w:rsidRDefault="00A3239D">
      <w:pPr>
        <w:pStyle w:val="BodyText"/>
        <w:spacing w:before="6"/>
        <w:rPr>
          <w:rFonts w:ascii="Arial"/>
          <w:sz w:val="19"/>
        </w:rPr>
      </w:pPr>
    </w:p>
    <w:p w14:paraId="7BDBADCE" w14:textId="77777777" w:rsidR="00A3239D" w:rsidRDefault="00B3230C">
      <w:pPr>
        <w:ind w:left="1626"/>
        <w:rPr>
          <w:rFonts w:ascii="Arial"/>
          <w:sz w:val="17"/>
        </w:rPr>
      </w:pPr>
      <w:r>
        <w:rPr>
          <w:rFonts w:ascii="Arial"/>
          <w:color w:val="76787B"/>
          <w:sz w:val="17"/>
        </w:rPr>
        <w:t>3000</w:t>
      </w:r>
    </w:p>
    <w:p w14:paraId="35A7A994" w14:textId="77777777" w:rsidR="00A3239D" w:rsidRDefault="00A3239D">
      <w:pPr>
        <w:pStyle w:val="BodyText"/>
        <w:rPr>
          <w:rFonts w:ascii="Arial"/>
          <w:sz w:val="20"/>
        </w:rPr>
      </w:pPr>
    </w:p>
    <w:p w14:paraId="7C216269" w14:textId="77777777" w:rsidR="00A3239D" w:rsidRDefault="00A3239D">
      <w:pPr>
        <w:pStyle w:val="BodyText"/>
        <w:spacing w:before="7"/>
        <w:rPr>
          <w:rFonts w:ascii="Arial"/>
          <w:sz w:val="19"/>
        </w:rPr>
      </w:pPr>
    </w:p>
    <w:p w14:paraId="27C95992" w14:textId="77777777" w:rsidR="00A3239D" w:rsidRDefault="00B3230C">
      <w:pPr>
        <w:ind w:left="1626"/>
        <w:rPr>
          <w:rFonts w:ascii="Arial"/>
          <w:sz w:val="17"/>
        </w:rPr>
      </w:pPr>
      <w:r>
        <w:rPr>
          <w:rFonts w:ascii="Arial"/>
          <w:color w:val="76787B"/>
          <w:sz w:val="17"/>
        </w:rPr>
        <w:t>2000</w:t>
      </w:r>
    </w:p>
    <w:p w14:paraId="727E0097" w14:textId="77777777" w:rsidR="00A3239D" w:rsidRDefault="00A3239D">
      <w:pPr>
        <w:pStyle w:val="BodyText"/>
        <w:rPr>
          <w:rFonts w:ascii="Arial"/>
          <w:sz w:val="20"/>
        </w:rPr>
      </w:pPr>
    </w:p>
    <w:p w14:paraId="66E996CA" w14:textId="77777777" w:rsidR="00A3239D" w:rsidRDefault="00A3239D">
      <w:pPr>
        <w:pStyle w:val="BodyText"/>
        <w:spacing w:before="6"/>
        <w:rPr>
          <w:rFonts w:ascii="Arial"/>
          <w:sz w:val="19"/>
        </w:rPr>
      </w:pPr>
    </w:p>
    <w:p w14:paraId="2A4ABFFD" w14:textId="77777777" w:rsidR="00A3239D" w:rsidRDefault="00B3230C">
      <w:pPr>
        <w:ind w:left="1626"/>
        <w:rPr>
          <w:rFonts w:ascii="Arial"/>
          <w:sz w:val="17"/>
        </w:rPr>
      </w:pPr>
      <w:r>
        <w:rPr>
          <w:rFonts w:ascii="Arial"/>
          <w:color w:val="76787B"/>
          <w:sz w:val="17"/>
        </w:rPr>
        <w:t>1000</w:t>
      </w:r>
    </w:p>
    <w:p w14:paraId="10B42960" w14:textId="77777777" w:rsidR="00A3239D" w:rsidRDefault="00A3239D">
      <w:pPr>
        <w:pStyle w:val="BodyText"/>
        <w:rPr>
          <w:rFonts w:ascii="Arial"/>
          <w:sz w:val="20"/>
        </w:rPr>
      </w:pPr>
    </w:p>
    <w:p w14:paraId="6AA400E5" w14:textId="77777777" w:rsidR="00A3239D" w:rsidRDefault="00A3239D">
      <w:pPr>
        <w:pStyle w:val="BodyText"/>
        <w:spacing w:before="6"/>
        <w:rPr>
          <w:rFonts w:ascii="Arial"/>
          <w:sz w:val="19"/>
        </w:rPr>
      </w:pPr>
    </w:p>
    <w:p w14:paraId="30C333CC" w14:textId="77777777" w:rsidR="00A3239D" w:rsidRDefault="00B3230C">
      <w:pPr>
        <w:ind w:left="1908"/>
        <w:rPr>
          <w:rFonts w:ascii="Arial"/>
          <w:sz w:val="17"/>
        </w:rPr>
      </w:pPr>
      <w:r>
        <w:rPr>
          <w:noProof/>
        </w:rPr>
        <w:drawing>
          <wp:anchor distT="0" distB="0" distL="0" distR="0" simplePos="0" relativeHeight="14" behindDoc="0" locked="0" layoutInCell="1" allowOverlap="1" wp14:anchorId="667658BA" wp14:editId="6536B740">
            <wp:simplePos x="0" y="0"/>
            <wp:positionH relativeFrom="page">
              <wp:posOffset>1614601</wp:posOffset>
            </wp:positionH>
            <wp:positionV relativeFrom="paragraph">
              <wp:posOffset>151335</wp:posOffset>
            </wp:positionV>
            <wp:extent cx="4452938" cy="214312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2938" cy="21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76787B"/>
          <w:w w:val="99"/>
          <w:sz w:val="17"/>
        </w:rPr>
        <w:t>0</w:t>
      </w:r>
    </w:p>
    <w:p w14:paraId="4BA6F472" w14:textId="77777777" w:rsidR="00A3239D" w:rsidRDefault="00B3230C">
      <w:pPr>
        <w:spacing w:before="98"/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2. </w:t>
      </w:r>
      <w:r>
        <w:rPr>
          <w:w w:val="110"/>
          <w:sz w:val="14"/>
        </w:rPr>
        <w:t xml:space="preserve">Earthquake research generated </w:t>
      </w:r>
      <w:proofErr w:type="gramStart"/>
      <w:r>
        <w:rPr>
          <w:w w:val="110"/>
          <w:sz w:val="14"/>
        </w:rPr>
        <w:t>over  time</w:t>
      </w:r>
      <w:proofErr w:type="gramEnd"/>
      <w:r>
        <w:rPr>
          <w:w w:val="110"/>
          <w:sz w:val="14"/>
        </w:rPr>
        <w:t>.</w:t>
      </w:r>
    </w:p>
    <w:p w14:paraId="5EFCA35C" w14:textId="77777777" w:rsidR="00A3239D" w:rsidRDefault="00A3239D">
      <w:pPr>
        <w:pStyle w:val="BodyText"/>
        <w:spacing w:before="2"/>
        <w:rPr>
          <w:sz w:val="15"/>
        </w:rPr>
      </w:pPr>
    </w:p>
    <w:p w14:paraId="1D13FA7C" w14:textId="77777777" w:rsidR="00A3239D" w:rsidRDefault="00A3239D">
      <w:pPr>
        <w:rPr>
          <w:sz w:val="15"/>
        </w:rPr>
        <w:sectPr w:rsidR="00A3239D">
          <w:headerReference w:type="default" r:id="rId12"/>
          <w:footerReference w:type="default" r:id="rId13"/>
          <w:pgSz w:w="11900" w:h="16840"/>
          <w:pgMar w:top="1800" w:right="640" w:bottom="1200" w:left="640" w:header="1163" w:footer="1003" w:gutter="0"/>
          <w:pgNumType w:start="4"/>
          <w:cols w:space="720"/>
        </w:sectPr>
      </w:pPr>
    </w:p>
    <w:p w14:paraId="227D1667" w14:textId="77777777" w:rsidR="00A3239D" w:rsidRDefault="00B3230C">
      <w:pPr>
        <w:pStyle w:val="BodyText"/>
        <w:spacing w:before="107" w:line="256" w:lineRule="auto"/>
        <w:ind w:left="111" w:right="38"/>
        <w:jc w:val="both"/>
      </w:pPr>
      <w:r>
        <w:rPr>
          <w:w w:val="105"/>
        </w:rPr>
        <w:t>methodology. Firstly, regarding the in</w:t>
      </w:r>
      <w:r>
        <w:rPr>
          <w:rFonts w:ascii="Times New Roman"/>
          <w:w w:val="105"/>
        </w:rPr>
        <w:t>fl</w:t>
      </w:r>
      <w:r>
        <w:rPr>
          <w:w w:val="105"/>
        </w:rPr>
        <w:t xml:space="preserve">uence of the Wenchuan Earthquake on the content of knowledge related to earthquakes, </w:t>
      </w:r>
      <w:r>
        <w:rPr>
          <w:spacing w:val="-4"/>
          <w:w w:val="105"/>
        </w:rPr>
        <w:t xml:space="preserve">com- </w:t>
      </w:r>
      <w:r>
        <w:rPr>
          <w:w w:val="105"/>
        </w:rPr>
        <w:t xml:space="preserve">parisons are made between the proportional structure of research </w:t>
      </w:r>
      <w:r>
        <w:rPr>
          <w:spacing w:val="-5"/>
          <w:w w:val="105"/>
        </w:rPr>
        <w:t xml:space="preserve">re- </w:t>
      </w:r>
      <w:proofErr w:type="spellStart"/>
      <w:r>
        <w:rPr>
          <w:w w:val="105"/>
        </w:rPr>
        <w:t>lated</w:t>
      </w:r>
      <w:proofErr w:type="spellEnd"/>
      <w:r>
        <w:rPr>
          <w:w w:val="105"/>
        </w:rPr>
        <w:t xml:space="preserve"> to the Wenchuan Earthquake, Hanshin Awaji Earthquake, </w:t>
      </w:r>
      <w:r>
        <w:rPr>
          <w:spacing w:val="-5"/>
          <w:w w:val="105"/>
        </w:rPr>
        <w:t>and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Earthquake. Secondly,</w:t>
      </w:r>
      <w:r>
        <w:rPr>
          <w:w w:val="105"/>
        </w:rPr>
        <w:t xml:space="preserve"> regarding the in</w:t>
      </w:r>
      <w:r>
        <w:rPr>
          <w:rFonts w:ascii="Times New Roman"/>
          <w:w w:val="105"/>
        </w:rPr>
        <w:t>fl</w:t>
      </w:r>
      <w:r>
        <w:rPr>
          <w:w w:val="105"/>
        </w:rPr>
        <w:t xml:space="preserve">uence of </w:t>
      </w:r>
      <w:r>
        <w:rPr>
          <w:spacing w:val="-5"/>
          <w:w w:val="105"/>
        </w:rPr>
        <w:t xml:space="preserve">the </w:t>
      </w:r>
      <w:r>
        <w:rPr>
          <w:w w:val="105"/>
        </w:rPr>
        <w:t xml:space="preserve">Wenchuan Earthquake on the subjects of earthquakes, analyses </w:t>
      </w:r>
      <w:r>
        <w:rPr>
          <w:spacing w:val="-5"/>
          <w:w w:val="105"/>
        </w:rPr>
        <w:t xml:space="preserve">are </w:t>
      </w:r>
      <w:r>
        <w:rPr>
          <w:w w:val="105"/>
        </w:rPr>
        <w:t>presented on the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erences between countries/regions in research quantity, citation network, and </w:t>
      </w:r>
      <w:r>
        <w:rPr>
          <w:rFonts w:ascii="Times New Roman"/>
          <w:w w:val="105"/>
        </w:rPr>
        <w:t>fi</w:t>
      </w:r>
      <w:r>
        <w:rPr>
          <w:w w:val="105"/>
        </w:rPr>
        <w:t xml:space="preserve">nancial support, on the cooperation networks between research institutions, and on the proportion of </w:t>
      </w:r>
      <w:r>
        <w:rPr>
          <w:spacing w:val="-5"/>
          <w:w w:val="105"/>
        </w:rPr>
        <w:t xml:space="preserve">re- </w:t>
      </w:r>
      <w:r>
        <w:rPr>
          <w:w w:val="105"/>
        </w:rPr>
        <w:t>search related to the Wenchuan Earthquake,</w:t>
      </w:r>
      <w:r>
        <w:rPr>
          <w:spacing w:val="37"/>
          <w:w w:val="105"/>
        </w:rPr>
        <w:t xml:space="preserve"> </w:t>
      </w:r>
      <w:r>
        <w:rPr>
          <w:w w:val="105"/>
        </w:rPr>
        <w:t xml:space="preserve">Hanshin  </w:t>
      </w:r>
      <w:r>
        <w:rPr>
          <w:spacing w:val="-4"/>
          <w:w w:val="105"/>
        </w:rPr>
        <w:t xml:space="preserve">Awaji   </w:t>
      </w:r>
      <w:r>
        <w:rPr>
          <w:w w:val="105"/>
        </w:rPr>
        <w:t xml:space="preserve">Earthquake, and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 produced by the </w:t>
      </w:r>
      <w:r>
        <w:rPr>
          <w:spacing w:val="-3"/>
          <w:w w:val="105"/>
        </w:rPr>
        <w:t>a</w:t>
      </w:r>
      <w:r>
        <w:rPr>
          <w:rFonts w:ascii="Times New Roman"/>
          <w:spacing w:val="-3"/>
          <w:w w:val="105"/>
        </w:rPr>
        <w:t>ff</w:t>
      </w:r>
      <w:r>
        <w:rPr>
          <w:spacing w:val="-3"/>
          <w:w w:val="105"/>
        </w:rPr>
        <w:t xml:space="preserve">ected </w:t>
      </w:r>
      <w:r>
        <w:rPr>
          <w:w w:val="105"/>
        </w:rPr>
        <w:t>country/region, respectivel</w:t>
      </w:r>
      <w:r>
        <w:rPr>
          <w:w w:val="105"/>
        </w:rPr>
        <w:t xml:space="preserve">y. Thirdly, regarding interactions between disciplines in research related to the Wenchuan Earthquake, </w:t>
      </w:r>
      <w:proofErr w:type="spellStart"/>
      <w:r>
        <w:rPr>
          <w:w w:val="105"/>
        </w:rPr>
        <w:t>compar</w:t>
      </w:r>
      <w:proofErr w:type="spellEnd"/>
      <w:r>
        <w:rPr>
          <w:w w:val="105"/>
        </w:rPr>
        <w:t xml:space="preserve">- </w:t>
      </w:r>
      <w:proofErr w:type="spellStart"/>
      <w:r>
        <w:rPr>
          <w:w w:val="105"/>
        </w:rPr>
        <w:t>isons</w:t>
      </w:r>
      <w:proofErr w:type="spellEnd"/>
      <w:r>
        <w:rPr>
          <w:w w:val="105"/>
        </w:rPr>
        <w:t xml:space="preserve"> are made regarding interdisciplinary research descriptions related to the Wenchuan Earthquake, Hanshin Awaji Earthquake, and </w:t>
      </w:r>
      <w:r>
        <w:rPr>
          <w:spacing w:val="-4"/>
          <w:w w:val="105"/>
        </w:rPr>
        <w:t xml:space="preserve">Loma </w:t>
      </w:r>
      <w:proofErr w:type="spellStart"/>
      <w:r>
        <w:rPr>
          <w:w w:val="105"/>
        </w:rPr>
        <w:t>Prieta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Ea</w:t>
      </w:r>
      <w:r>
        <w:rPr>
          <w:w w:val="105"/>
        </w:rPr>
        <w:t>rthquake.</w:t>
      </w:r>
    </w:p>
    <w:p w14:paraId="33D13F77" w14:textId="77777777" w:rsidR="00A3239D" w:rsidRDefault="00A3239D">
      <w:pPr>
        <w:pStyle w:val="BodyText"/>
        <w:rPr>
          <w:sz w:val="20"/>
        </w:rPr>
      </w:pPr>
    </w:p>
    <w:p w14:paraId="7D7C8E18" w14:textId="77777777" w:rsidR="00A3239D" w:rsidRDefault="00B3230C">
      <w:pPr>
        <w:pStyle w:val="ListParagraph"/>
        <w:numPr>
          <w:ilvl w:val="1"/>
          <w:numId w:val="1"/>
        </w:numPr>
        <w:tabs>
          <w:tab w:val="left" w:pos="459"/>
        </w:tabs>
        <w:spacing w:before="144"/>
        <w:ind w:hanging="348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Wenchuan earthquake in</w:t>
      </w:r>
      <w:r>
        <w:rPr>
          <w:rFonts w:ascii="Bookman Old Style"/>
          <w:i/>
          <w:sz w:val="16"/>
        </w:rPr>
        <w:t>fl</w:t>
      </w:r>
      <w:r>
        <w:rPr>
          <w:rFonts w:ascii="Cambria"/>
          <w:i/>
          <w:sz w:val="16"/>
        </w:rPr>
        <w:t>uences the content of knowledge on</w:t>
      </w:r>
      <w:r>
        <w:rPr>
          <w:rFonts w:ascii="Cambria"/>
          <w:i/>
          <w:spacing w:val="-16"/>
          <w:sz w:val="16"/>
        </w:rPr>
        <w:t xml:space="preserve"> </w:t>
      </w:r>
      <w:r>
        <w:rPr>
          <w:rFonts w:ascii="Cambria"/>
          <w:i/>
          <w:sz w:val="16"/>
        </w:rPr>
        <w:t>disaster</w:t>
      </w:r>
    </w:p>
    <w:p w14:paraId="2E643511" w14:textId="77777777" w:rsidR="00A3239D" w:rsidRDefault="00A3239D">
      <w:pPr>
        <w:pStyle w:val="BodyText"/>
        <w:spacing w:before="6"/>
        <w:rPr>
          <w:rFonts w:ascii="Cambria"/>
          <w:i/>
          <w:sz w:val="19"/>
        </w:rPr>
      </w:pPr>
    </w:p>
    <w:p w14:paraId="55549AE0" w14:textId="77777777" w:rsidR="00A3239D" w:rsidRDefault="00B3230C">
      <w:pPr>
        <w:pStyle w:val="ListParagraph"/>
        <w:numPr>
          <w:ilvl w:val="2"/>
          <w:numId w:val="1"/>
        </w:numPr>
        <w:tabs>
          <w:tab w:val="left" w:pos="591"/>
        </w:tabs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In</w:t>
      </w:r>
      <w:r>
        <w:rPr>
          <w:rFonts w:ascii="Bookman Old Style"/>
          <w:i/>
          <w:sz w:val="16"/>
        </w:rPr>
        <w:t>fl</w:t>
      </w:r>
      <w:r>
        <w:rPr>
          <w:rFonts w:ascii="Cambria"/>
          <w:i/>
          <w:sz w:val="16"/>
        </w:rPr>
        <w:t>uences on research</w:t>
      </w:r>
      <w:r>
        <w:rPr>
          <w:rFonts w:ascii="Cambria"/>
          <w:i/>
          <w:spacing w:val="14"/>
          <w:sz w:val="16"/>
        </w:rPr>
        <w:t xml:space="preserve"> </w:t>
      </w:r>
      <w:r>
        <w:rPr>
          <w:rFonts w:ascii="Cambria"/>
          <w:i/>
          <w:sz w:val="16"/>
        </w:rPr>
        <w:t>quantity</w:t>
      </w:r>
    </w:p>
    <w:p w14:paraId="29C66B14" w14:textId="77777777" w:rsidR="00A3239D" w:rsidRDefault="00B3230C">
      <w:pPr>
        <w:pStyle w:val="BodyText"/>
        <w:spacing w:before="20" w:line="256" w:lineRule="auto"/>
        <w:ind w:left="111" w:right="38" w:firstLine="249"/>
        <w:jc w:val="both"/>
      </w:pPr>
      <w:r>
        <w:rPr>
          <w:w w:val="110"/>
        </w:rPr>
        <w:t>While</w:t>
      </w:r>
      <w:r>
        <w:rPr>
          <w:spacing w:val="-18"/>
          <w:w w:val="110"/>
        </w:rPr>
        <w:t xml:space="preserve"> </w:t>
      </w:r>
      <w:r>
        <w:rPr>
          <w:w w:val="110"/>
        </w:rPr>
        <w:t>we</w:t>
      </w:r>
      <w:r>
        <w:rPr>
          <w:spacing w:val="-18"/>
          <w:w w:val="110"/>
        </w:rPr>
        <w:t xml:space="preserve"> </w:t>
      </w:r>
      <w:r>
        <w:rPr>
          <w:w w:val="110"/>
        </w:rPr>
        <w:t>observed</w:t>
      </w:r>
      <w:r>
        <w:rPr>
          <w:spacing w:val="-17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signi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>cant</w:t>
      </w:r>
      <w:r>
        <w:rPr>
          <w:spacing w:val="-17"/>
          <w:w w:val="110"/>
        </w:rPr>
        <w:t xml:space="preserve"> </w:t>
      </w:r>
      <w:r>
        <w:rPr>
          <w:w w:val="110"/>
        </w:rPr>
        <w:t>increase</w:t>
      </w:r>
      <w:r>
        <w:rPr>
          <w:spacing w:val="-18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earthquake</w:t>
      </w:r>
      <w:r>
        <w:rPr>
          <w:spacing w:val="-17"/>
          <w:w w:val="110"/>
        </w:rPr>
        <w:t xml:space="preserve"> </w:t>
      </w:r>
      <w:r>
        <w:rPr>
          <w:w w:val="110"/>
        </w:rPr>
        <w:t>research,</w:t>
      </w:r>
      <w:r>
        <w:rPr>
          <w:spacing w:val="-18"/>
          <w:w w:val="110"/>
        </w:rPr>
        <w:t xml:space="preserve"> </w:t>
      </w:r>
      <w:r>
        <w:rPr>
          <w:spacing w:val="-4"/>
          <w:w w:val="110"/>
        </w:rPr>
        <w:t xml:space="preserve">the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>fl</w:t>
      </w:r>
      <w:r>
        <w:rPr>
          <w:w w:val="110"/>
        </w:rPr>
        <w:t>uence of the Wenchuan Earthquake speci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>cally still needs to be</w:t>
      </w:r>
      <w:r>
        <w:rPr>
          <w:spacing w:val="39"/>
          <w:w w:val="110"/>
        </w:rPr>
        <w:t xml:space="preserve"> </w:t>
      </w:r>
      <w:r>
        <w:rPr>
          <w:w w:val="110"/>
        </w:rPr>
        <w:t>determined.</w:t>
      </w:r>
      <w:r>
        <w:rPr>
          <w:spacing w:val="-4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order</w:t>
      </w:r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-5"/>
          <w:w w:val="110"/>
        </w:rPr>
        <w:t xml:space="preserve"> </w:t>
      </w:r>
      <w:r>
        <w:rPr>
          <w:w w:val="110"/>
        </w:rPr>
        <w:t>accomplish</w:t>
      </w:r>
      <w:r>
        <w:rPr>
          <w:spacing w:val="-3"/>
          <w:w w:val="110"/>
        </w:rPr>
        <w:t xml:space="preserve"> </w:t>
      </w:r>
      <w:r>
        <w:rPr>
          <w:w w:val="110"/>
        </w:rPr>
        <w:t>this,</w:t>
      </w:r>
      <w:r>
        <w:rPr>
          <w:spacing w:val="-4"/>
          <w:w w:val="110"/>
        </w:rPr>
        <w:t xml:space="preserve"> </w:t>
      </w:r>
      <w:r>
        <w:rPr>
          <w:w w:val="110"/>
        </w:rPr>
        <w:t>we</w:t>
      </w:r>
      <w:r>
        <w:rPr>
          <w:spacing w:val="-5"/>
          <w:w w:val="110"/>
        </w:rPr>
        <w:t xml:space="preserve"> </w:t>
      </w:r>
      <w:r>
        <w:rPr>
          <w:w w:val="110"/>
        </w:rPr>
        <w:t>evaluated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 w:hAnsi="Times New Roman"/>
          <w:w w:val="110"/>
        </w:rPr>
        <w:t>fl</w:t>
      </w:r>
      <w:r>
        <w:rPr>
          <w:w w:val="110"/>
        </w:rPr>
        <w:t>uence</w:t>
      </w:r>
      <w:r>
        <w:rPr>
          <w:spacing w:val="-4"/>
          <w:w w:val="110"/>
        </w:rPr>
        <w:t xml:space="preserve"> </w:t>
      </w:r>
      <w:r>
        <w:rPr>
          <w:w w:val="110"/>
        </w:rPr>
        <w:t>of the</w:t>
      </w:r>
      <w:r>
        <w:rPr>
          <w:spacing w:val="-16"/>
          <w:w w:val="110"/>
        </w:rPr>
        <w:t xml:space="preserve"> </w:t>
      </w:r>
      <w:r>
        <w:rPr>
          <w:w w:val="110"/>
        </w:rPr>
        <w:t>2008</w:t>
      </w:r>
      <w:r>
        <w:rPr>
          <w:spacing w:val="-16"/>
          <w:w w:val="110"/>
        </w:rPr>
        <w:t xml:space="preserve"> </w:t>
      </w:r>
      <w:r>
        <w:rPr>
          <w:w w:val="110"/>
        </w:rPr>
        <w:t>Wenchuan</w:t>
      </w:r>
      <w:r>
        <w:rPr>
          <w:spacing w:val="-15"/>
          <w:w w:val="110"/>
        </w:rPr>
        <w:t xml:space="preserve"> </w:t>
      </w:r>
      <w:r>
        <w:rPr>
          <w:w w:val="110"/>
        </w:rPr>
        <w:t>Earthquake</w:t>
      </w:r>
      <w:r>
        <w:rPr>
          <w:spacing w:val="-16"/>
          <w:w w:val="110"/>
        </w:rPr>
        <w:t xml:space="preserve"> </w:t>
      </w:r>
      <w:r>
        <w:rPr>
          <w:w w:val="110"/>
        </w:rPr>
        <w:t>on</w:t>
      </w:r>
      <w:r>
        <w:rPr>
          <w:spacing w:val="-15"/>
          <w:w w:val="110"/>
        </w:rPr>
        <w:t xml:space="preserve"> </w:t>
      </w:r>
      <w:r>
        <w:rPr>
          <w:w w:val="110"/>
        </w:rPr>
        <w:t>knowledge</w:t>
      </w:r>
      <w:r>
        <w:rPr>
          <w:spacing w:val="-16"/>
          <w:w w:val="110"/>
        </w:rPr>
        <w:t xml:space="preserve"> </w:t>
      </w:r>
      <w:r>
        <w:rPr>
          <w:w w:val="110"/>
        </w:rPr>
        <w:t>generation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spacing w:val="-3"/>
          <w:w w:val="110"/>
        </w:rPr>
        <w:t>di</w:t>
      </w:r>
      <w:r>
        <w:rPr>
          <w:rFonts w:ascii="Times New Roman" w:hAnsi="Times New Roman"/>
          <w:spacing w:val="-3"/>
          <w:w w:val="110"/>
        </w:rPr>
        <w:t>ff</w:t>
      </w:r>
      <w:r>
        <w:rPr>
          <w:spacing w:val="-3"/>
          <w:w w:val="110"/>
        </w:rPr>
        <w:t xml:space="preserve">usion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comparison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1989</w:t>
      </w:r>
      <w:r>
        <w:rPr>
          <w:spacing w:val="-8"/>
          <w:w w:val="110"/>
        </w:rPr>
        <w:t xml:space="preserve"> </w:t>
      </w:r>
      <w:r>
        <w:rPr>
          <w:w w:val="110"/>
        </w:rPr>
        <w:t>Loma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Prieta</w:t>
      </w:r>
      <w:proofErr w:type="spellEnd"/>
      <w:r>
        <w:rPr>
          <w:spacing w:val="-7"/>
          <w:w w:val="110"/>
        </w:rPr>
        <w:t xml:space="preserve"> </w:t>
      </w:r>
      <w:r>
        <w:rPr>
          <w:w w:val="110"/>
        </w:rPr>
        <w:t>Earthquake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th</w:t>
      </w:r>
      <w:r>
        <w:rPr>
          <w:w w:val="110"/>
        </w:rPr>
        <w:t>e</w:t>
      </w:r>
      <w:r>
        <w:rPr>
          <w:spacing w:val="-8"/>
          <w:w w:val="110"/>
        </w:rPr>
        <w:t xml:space="preserve"> </w:t>
      </w:r>
      <w:r>
        <w:rPr>
          <w:w w:val="110"/>
        </w:rPr>
        <w:t>United</w:t>
      </w:r>
      <w:r>
        <w:rPr>
          <w:spacing w:val="-7"/>
          <w:w w:val="110"/>
        </w:rPr>
        <w:t xml:space="preserve"> </w:t>
      </w:r>
      <w:r>
        <w:rPr>
          <w:w w:val="110"/>
        </w:rPr>
        <w:t xml:space="preserve">States and the 1995 Hanshin Awaji Earthquake in Japan. As shown in </w:t>
      </w:r>
      <w:r>
        <w:rPr>
          <w:color w:val="2B7CA5"/>
          <w:w w:val="110"/>
        </w:rPr>
        <w:t>Fig. 3</w:t>
      </w:r>
      <w:r>
        <w:rPr>
          <w:w w:val="110"/>
        </w:rPr>
        <w:t>, we</w:t>
      </w:r>
      <w:r>
        <w:rPr>
          <w:spacing w:val="-18"/>
          <w:w w:val="110"/>
        </w:rPr>
        <w:t xml:space="preserve"> </w:t>
      </w:r>
      <w:r>
        <w:rPr>
          <w:w w:val="110"/>
        </w:rPr>
        <w:t>assessed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proportion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research</w:t>
      </w:r>
      <w:r>
        <w:rPr>
          <w:spacing w:val="-18"/>
          <w:w w:val="110"/>
        </w:rPr>
        <w:t xml:space="preserve"> </w:t>
      </w:r>
      <w:r>
        <w:rPr>
          <w:w w:val="110"/>
        </w:rPr>
        <w:t>related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three</w:t>
      </w:r>
      <w:r>
        <w:rPr>
          <w:spacing w:val="-18"/>
          <w:w w:val="110"/>
        </w:rPr>
        <w:t xml:space="preserve"> </w:t>
      </w:r>
      <w:r>
        <w:rPr>
          <w:w w:val="110"/>
        </w:rPr>
        <w:t>events</w:t>
      </w:r>
      <w:r>
        <w:rPr>
          <w:spacing w:val="-18"/>
          <w:w w:val="110"/>
        </w:rPr>
        <w:t xml:space="preserve"> </w:t>
      </w:r>
      <w:r>
        <w:rPr>
          <w:spacing w:val="-6"/>
          <w:w w:val="110"/>
        </w:rPr>
        <w:t xml:space="preserve">in </w:t>
      </w:r>
      <w:r>
        <w:rPr>
          <w:w w:val="110"/>
        </w:rPr>
        <w:t>comparison to global earthquake research in the year and observed</w:t>
      </w:r>
      <w:r>
        <w:rPr>
          <w:spacing w:val="39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continuous</w:t>
      </w:r>
      <w:r>
        <w:rPr>
          <w:spacing w:val="-6"/>
          <w:w w:val="110"/>
        </w:rPr>
        <w:t xml:space="preserve"> </w:t>
      </w:r>
      <w:r>
        <w:rPr>
          <w:w w:val="110"/>
        </w:rPr>
        <w:t>change.</w:t>
      </w:r>
      <w:r>
        <w:rPr>
          <w:spacing w:val="-6"/>
          <w:w w:val="110"/>
        </w:rPr>
        <w:t xml:space="preserve"> </w:t>
      </w:r>
      <w:r>
        <w:rPr>
          <w:w w:val="110"/>
        </w:rPr>
        <w:t>Analysis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research</w:t>
      </w:r>
      <w:r>
        <w:rPr>
          <w:spacing w:val="-6"/>
          <w:w w:val="110"/>
        </w:rPr>
        <w:t xml:space="preserve"> </w:t>
      </w:r>
      <w:r>
        <w:rPr>
          <w:w w:val="110"/>
        </w:rPr>
        <w:t>related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1989</w:t>
      </w:r>
      <w:r>
        <w:rPr>
          <w:spacing w:val="-7"/>
          <w:w w:val="110"/>
        </w:rPr>
        <w:t xml:space="preserve"> </w:t>
      </w:r>
      <w:r>
        <w:rPr>
          <w:spacing w:val="-4"/>
          <w:w w:val="110"/>
        </w:rPr>
        <w:t xml:space="preserve">Loma </w:t>
      </w:r>
      <w:proofErr w:type="spellStart"/>
      <w:r>
        <w:rPr>
          <w:w w:val="110"/>
        </w:rPr>
        <w:t>Prieta</w:t>
      </w:r>
      <w:proofErr w:type="spellEnd"/>
      <w:r>
        <w:rPr>
          <w:w w:val="110"/>
        </w:rPr>
        <w:t xml:space="preserve"> Earthquake (the United States) and the 1995 Hanshin </w:t>
      </w:r>
      <w:r>
        <w:rPr>
          <w:spacing w:val="-3"/>
          <w:w w:val="110"/>
        </w:rPr>
        <w:t xml:space="preserve">Awaji </w:t>
      </w:r>
      <w:r>
        <w:rPr>
          <w:w w:val="110"/>
        </w:rPr>
        <w:t>Earthquake</w:t>
      </w:r>
      <w:r>
        <w:rPr>
          <w:spacing w:val="-5"/>
          <w:w w:val="110"/>
        </w:rPr>
        <w:t xml:space="preserve"> </w:t>
      </w:r>
      <w:r>
        <w:rPr>
          <w:w w:val="110"/>
        </w:rPr>
        <w:t>(Japan)</w:t>
      </w:r>
      <w:r>
        <w:rPr>
          <w:spacing w:val="-5"/>
          <w:w w:val="110"/>
        </w:rPr>
        <w:t xml:space="preserve"> </w:t>
      </w:r>
      <w:r>
        <w:rPr>
          <w:w w:val="110"/>
        </w:rPr>
        <w:t>reveals</w:t>
      </w:r>
      <w:r>
        <w:rPr>
          <w:spacing w:val="-5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life</w:t>
      </w:r>
      <w:r>
        <w:rPr>
          <w:spacing w:val="-5"/>
          <w:w w:val="110"/>
        </w:rPr>
        <w:t xml:space="preserve"> </w:t>
      </w:r>
      <w:r>
        <w:rPr>
          <w:w w:val="110"/>
        </w:rPr>
        <w:t>cycle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knowledge</w:t>
      </w:r>
      <w:r>
        <w:rPr>
          <w:spacing w:val="-5"/>
          <w:w w:val="110"/>
        </w:rPr>
        <w:t xml:space="preserve"> </w:t>
      </w:r>
      <w:r>
        <w:rPr>
          <w:w w:val="110"/>
        </w:rPr>
        <w:t>c</w:t>
      </w:r>
      <w:r>
        <w:rPr>
          <w:w w:val="110"/>
        </w:rPr>
        <w:t>reation</w:t>
      </w:r>
      <w:r>
        <w:rPr>
          <w:spacing w:val="-5"/>
          <w:w w:val="110"/>
        </w:rPr>
        <w:t xml:space="preserve"> </w:t>
      </w:r>
      <w:r>
        <w:rPr>
          <w:w w:val="110"/>
        </w:rPr>
        <w:t>following a speci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>c disaster event, involving cycles of growth and decline. A disaster event stimulates a ‘rippling e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 xml:space="preserve">ect' on knowledge. In this </w:t>
      </w:r>
      <w:r>
        <w:rPr>
          <w:spacing w:val="-3"/>
          <w:w w:val="110"/>
        </w:rPr>
        <w:t xml:space="preserve">view, </w:t>
      </w:r>
      <w:r>
        <w:rPr>
          <w:w w:val="110"/>
        </w:rPr>
        <w:t>knowledge</w:t>
      </w:r>
      <w:r>
        <w:rPr>
          <w:spacing w:val="-12"/>
          <w:w w:val="110"/>
        </w:rPr>
        <w:t xml:space="preserve"> </w:t>
      </w:r>
      <w:r>
        <w:rPr>
          <w:w w:val="110"/>
        </w:rPr>
        <w:t>generation</w:t>
      </w:r>
      <w:r>
        <w:rPr>
          <w:spacing w:val="-12"/>
          <w:w w:val="110"/>
        </w:rPr>
        <w:t xml:space="preserve"> </w:t>
      </w:r>
      <w:r>
        <w:rPr>
          <w:w w:val="110"/>
        </w:rPr>
        <w:t>related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2008</w:t>
      </w:r>
      <w:r>
        <w:rPr>
          <w:spacing w:val="-11"/>
          <w:w w:val="110"/>
        </w:rPr>
        <w:t xml:space="preserve"> </w:t>
      </w:r>
      <w:r>
        <w:rPr>
          <w:w w:val="110"/>
        </w:rPr>
        <w:t>Wenchuan</w:t>
      </w:r>
      <w:r>
        <w:rPr>
          <w:spacing w:val="-12"/>
          <w:w w:val="110"/>
        </w:rPr>
        <w:t xml:space="preserve"> </w:t>
      </w:r>
      <w:r>
        <w:rPr>
          <w:w w:val="110"/>
        </w:rPr>
        <w:t>Earthquake</w:t>
      </w:r>
      <w:r>
        <w:rPr>
          <w:spacing w:val="-13"/>
          <w:w w:val="110"/>
        </w:rPr>
        <w:t xml:space="preserve"> </w:t>
      </w:r>
      <w:r>
        <w:rPr>
          <w:w w:val="110"/>
        </w:rPr>
        <w:t>is</w:t>
      </w:r>
      <w:r>
        <w:rPr>
          <w:spacing w:val="-12"/>
          <w:w w:val="110"/>
        </w:rPr>
        <w:t xml:space="preserve"> </w:t>
      </w:r>
      <w:r>
        <w:rPr>
          <w:spacing w:val="-3"/>
          <w:w w:val="110"/>
        </w:rPr>
        <w:t xml:space="preserve">still </w:t>
      </w:r>
      <w:r>
        <w:rPr>
          <w:w w:val="110"/>
        </w:rPr>
        <w:t xml:space="preserve">growing. An n-shape curve can be observed both in the life cycle </w:t>
      </w:r>
      <w:r>
        <w:rPr>
          <w:spacing w:val="-6"/>
          <w:w w:val="110"/>
        </w:rPr>
        <w:t xml:space="preserve">of </w:t>
      </w:r>
      <w:r>
        <w:rPr>
          <w:w w:val="110"/>
        </w:rPr>
        <w:t xml:space="preserve">researched related to Hanshin Awaji Earthquake and Loma </w:t>
      </w:r>
      <w:proofErr w:type="spellStart"/>
      <w:r>
        <w:rPr>
          <w:spacing w:val="-3"/>
          <w:w w:val="110"/>
        </w:rPr>
        <w:t>Prieta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 xml:space="preserve">Earthquake, indicating a very fast increase in related research in </w:t>
      </w:r>
      <w:r>
        <w:rPr>
          <w:spacing w:val="-5"/>
          <w:w w:val="110"/>
        </w:rPr>
        <w:t xml:space="preserve">the </w:t>
      </w:r>
      <w:r>
        <w:rPr>
          <w:w w:val="110"/>
        </w:rPr>
        <w:t>years immediately following the disaster, which then d</w:t>
      </w:r>
      <w:r>
        <w:rPr>
          <w:w w:val="110"/>
        </w:rPr>
        <w:t xml:space="preserve">ecrease at </w:t>
      </w:r>
      <w:r>
        <w:rPr>
          <w:spacing w:val="-12"/>
          <w:w w:val="110"/>
        </w:rPr>
        <w:t xml:space="preserve">a </w:t>
      </w:r>
      <w:r>
        <w:rPr>
          <w:w w:val="110"/>
        </w:rPr>
        <w:t>certain point. The situation of research related to the Wenchuan Earthquake is similar; signi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 xml:space="preserve">cant increases are observed, but so </w:t>
      </w:r>
      <w:proofErr w:type="gramStart"/>
      <w:r>
        <w:rPr>
          <w:w w:val="110"/>
        </w:rPr>
        <w:t>far</w:t>
      </w:r>
      <w:proofErr w:type="gramEnd"/>
      <w:r>
        <w:rPr>
          <w:spacing w:val="-28"/>
          <w:w w:val="110"/>
        </w:rPr>
        <w:t xml:space="preserve"> </w:t>
      </w:r>
      <w:r>
        <w:rPr>
          <w:w w:val="110"/>
        </w:rPr>
        <w:t>the curve has not shown a turning point. This trend indicates a very</w:t>
      </w:r>
      <w:r>
        <w:rPr>
          <w:spacing w:val="22"/>
          <w:w w:val="110"/>
        </w:rPr>
        <w:t xml:space="preserve"> </w:t>
      </w:r>
      <w:r>
        <w:rPr>
          <w:spacing w:val="-3"/>
          <w:w w:val="110"/>
        </w:rPr>
        <w:t>broad</w:t>
      </w:r>
    </w:p>
    <w:p w14:paraId="3C06A0BA" w14:textId="77777777" w:rsidR="00A3239D" w:rsidRDefault="00B3230C">
      <w:pPr>
        <w:pStyle w:val="BodyText"/>
        <w:spacing w:before="107" w:line="256" w:lineRule="auto"/>
        <w:ind w:left="111" w:right="110"/>
        <w:jc w:val="both"/>
      </w:pPr>
      <w:r>
        <w:br w:type="column"/>
      </w:r>
      <w:r>
        <w:rPr>
          <w:w w:val="105"/>
        </w:rPr>
        <w:t xml:space="preserve">research space remains open for </w:t>
      </w:r>
      <w:r>
        <w:rPr>
          <w:w w:val="105"/>
        </w:rPr>
        <w:t>studies regarding the Wenchuan Earthquake.</w:t>
      </w:r>
    </w:p>
    <w:p w14:paraId="6550DDD4" w14:textId="77777777" w:rsidR="00A3239D" w:rsidRDefault="00B3230C">
      <w:pPr>
        <w:pStyle w:val="BodyText"/>
        <w:spacing w:line="256" w:lineRule="auto"/>
        <w:ind w:left="111" w:right="110" w:firstLine="249"/>
        <w:jc w:val="both"/>
      </w:pPr>
      <w:r>
        <w:rPr>
          <w:color w:val="2B7CA5"/>
          <w:w w:val="105"/>
        </w:rPr>
        <w:t xml:space="preserve">Fig. 3 </w:t>
      </w:r>
      <w:r>
        <w:rPr>
          <w:w w:val="105"/>
        </w:rPr>
        <w:t xml:space="preserve">reveals a life cycle, marking growth in research related to </w:t>
      </w:r>
      <w:r>
        <w:rPr>
          <w:spacing w:val="-11"/>
          <w:w w:val="105"/>
        </w:rPr>
        <w:t xml:space="preserve">a </w:t>
      </w:r>
      <w:r>
        <w:rPr>
          <w:w w:val="105"/>
        </w:rPr>
        <w:t>speci</w:t>
      </w:r>
      <w:r>
        <w:rPr>
          <w:rFonts w:ascii="Times New Roman"/>
          <w:w w:val="105"/>
        </w:rPr>
        <w:t>fi</w:t>
      </w:r>
      <w:r>
        <w:rPr>
          <w:w w:val="105"/>
        </w:rPr>
        <w:t xml:space="preserve">c earthquake event in the </w:t>
      </w:r>
      <w:r>
        <w:rPr>
          <w:rFonts w:ascii="Times New Roman"/>
          <w:w w:val="105"/>
        </w:rPr>
        <w:t>fi</w:t>
      </w:r>
      <w:r>
        <w:rPr>
          <w:w w:val="105"/>
        </w:rPr>
        <w:t xml:space="preserve">rst years and a gradual fade </w:t>
      </w:r>
      <w:proofErr w:type="gramStart"/>
      <w:r>
        <w:rPr>
          <w:w w:val="105"/>
        </w:rPr>
        <w:t>away  from</w:t>
      </w:r>
      <w:proofErr w:type="gramEnd"/>
      <w:r>
        <w:rPr>
          <w:w w:val="105"/>
        </w:rPr>
        <w:t xml:space="preserve"> academic interests</w:t>
      </w:r>
      <w:r>
        <w:rPr>
          <w:spacing w:val="8"/>
          <w:w w:val="105"/>
        </w:rPr>
        <w:t xml:space="preserve"> </w:t>
      </w:r>
      <w:r>
        <w:rPr>
          <w:w w:val="105"/>
        </w:rPr>
        <w:t>later.</w:t>
      </w:r>
    </w:p>
    <w:p w14:paraId="6A5AFB2F" w14:textId="77777777" w:rsidR="00A3239D" w:rsidRDefault="00B3230C">
      <w:pPr>
        <w:pStyle w:val="BodyText"/>
        <w:spacing w:before="1" w:line="256" w:lineRule="auto"/>
        <w:ind w:left="111" w:right="110" w:firstLine="249"/>
        <w:jc w:val="both"/>
      </w:pP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demonstrated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color w:val="2B7CA5"/>
          <w:w w:val="110"/>
        </w:rPr>
        <w:t>Fig.</w:t>
      </w:r>
      <w:r>
        <w:rPr>
          <w:color w:val="2B7CA5"/>
          <w:spacing w:val="-2"/>
          <w:w w:val="110"/>
        </w:rPr>
        <w:t xml:space="preserve"> </w:t>
      </w:r>
      <w:r>
        <w:rPr>
          <w:color w:val="2B7CA5"/>
          <w:w w:val="110"/>
        </w:rPr>
        <w:t>3</w:t>
      </w:r>
      <w:r>
        <w:rPr>
          <w:w w:val="110"/>
        </w:rPr>
        <w:t>,</w:t>
      </w:r>
      <w:r>
        <w:rPr>
          <w:spacing w:val="-4"/>
          <w:w w:val="110"/>
        </w:rPr>
        <w:t xml:space="preserve"> </w:t>
      </w:r>
      <w:r>
        <w:rPr>
          <w:w w:val="110"/>
        </w:rPr>
        <w:t>research</w:t>
      </w:r>
      <w:r>
        <w:rPr>
          <w:spacing w:val="-3"/>
          <w:w w:val="110"/>
        </w:rPr>
        <w:t xml:space="preserve"> </w:t>
      </w:r>
      <w:r>
        <w:rPr>
          <w:w w:val="110"/>
        </w:rPr>
        <w:t>relating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2008</w:t>
      </w:r>
      <w:r>
        <w:rPr>
          <w:spacing w:val="-3"/>
          <w:w w:val="110"/>
        </w:rPr>
        <w:t xml:space="preserve"> </w:t>
      </w:r>
      <w:r>
        <w:rPr>
          <w:w w:val="110"/>
        </w:rPr>
        <w:t>Wenchuan Earthquake</w:t>
      </w:r>
      <w:r>
        <w:rPr>
          <w:spacing w:val="-16"/>
          <w:w w:val="110"/>
        </w:rPr>
        <w:t xml:space="preserve"> </w:t>
      </w:r>
      <w:r>
        <w:rPr>
          <w:w w:val="110"/>
        </w:rPr>
        <w:t>is</w:t>
      </w:r>
      <w:r>
        <w:rPr>
          <w:spacing w:val="-17"/>
          <w:w w:val="110"/>
        </w:rPr>
        <w:t xml:space="preserve"> </w:t>
      </w:r>
      <w:r>
        <w:rPr>
          <w:w w:val="110"/>
        </w:rPr>
        <w:t>still</w:t>
      </w:r>
      <w:r>
        <w:rPr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growth</w:t>
      </w:r>
      <w:r>
        <w:rPr>
          <w:spacing w:val="-16"/>
          <w:w w:val="110"/>
        </w:rPr>
        <w:t xml:space="preserve"> </w:t>
      </w:r>
      <w:r>
        <w:rPr>
          <w:w w:val="110"/>
        </w:rPr>
        <w:t>process;</w:t>
      </w:r>
      <w:r>
        <w:rPr>
          <w:spacing w:val="-16"/>
          <w:w w:val="110"/>
        </w:rPr>
        <w:t xml:space="preserve"> </w:t>
      </w:r>
      <w:r>
        <w:rPr>
          <w:w w:val="110"/>
        </w:rPr>
        <w:t>furthermore,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percentage</w:t>
      </w:r>
      <w:r>
        <w:rPr>
          <w:spacing w:val="-17"/>
          <w:w w:val="110"/>
        </w:rPr>
        <w:t xml:space="preserve"> </w:t>
      </w:r>
      <w:r>
        <w:rPr>
          <w:spacing w:val="-7"/>
          <w:w w:val="110"/>
        </w:rPr>
        <w:t xml:space="preserve">of </w:t>
      </w:r>
      <w:r>
        <w:rPr>
          <w:w w:val="110"/>
        </w:rPr>
        <w:t>total</w:t>
      </w:r>
      <w:r>
        <w:rPr>
          <w:spacing w:val="-7"/>
          <w:w w:val="110"/>
        </w:rPr>
        <w:t xml:space="preserve"> </w:t>
      </w:r>
      <w:r>
        <w:rPr>
          <w:w w:val="110"/>
        </w:rPr>
        <w:t>research</w:t>
      </w:r>
      <w:r>
        <w:rPr>
          <w:spacing w:val="-7"/>
          <w:w w:val="110"/>
        </w:rPr>
        <w:t xml:space="preserve"> </w:t>
      </w:r>
      <w:r>
        <w:rPr>
          <w:w w:val="110"/>
        </w:rPr>
        <w:t>relating</w:t>
      </w:r>
      <w:r>
        <w:rPr>
          <w:spacing w:val="-6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2008</w:t>
      </w:r>
      <w:r>
        <w:rPr>
          <w:spacing w:val="-7"/>
          <w:w w:val="110"/>
        </w:rPr>
        <w:t xml:space="preserve"> </w:t>
      </w:r>
      <w:r>
        <w:rPr>
          <w:w w:val="110"/>
        </w:rPr>
        <w:t>Wenchuan</w:t>
      </w:r>
      <w:r>
        <w:rPr>
          <w:spacing w:val="-7"/>
          <w:w w:val="110"/>
        </w:rPr>
        <w:t xml:space="preserve"> </w:t>
      </w:r>
      <w:r>
        <w:rPr>
          <w:w w:val="110"/>
        </w:rPr>
        <w:t>Earthquake</w:t>
      </w:r>
      <w:r>
        <w:rPr>
          <w:spacing w:val="-6"/>
          <w:w w:val="110"/>
        </w:rPr>
        <w:t xml:space="preserve"> </w:t>
      </w:r>
      <w:r>
        <w:rPr>
          <w:w w:val="110"/>
        </w:rPr>
        <w:t>sees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spacing w:val="-3"/>
          <w:w w:val="110"/>
        </w:rPr>
        <w:t xml:space="preserve">higher </w:t>
      </w:r>
      <w:r>
        <w:rPr>
          <w:w w:val="110"/>
        </w:rPr>
        <w:t>peak,</w:t>
      </w:r>
      <w:r>
        <w:rPr>
          <w:spacing w:val="-10"/>
          <w:w w:val="110"/>
        </w:rPr>
        <w:t xml:space="preserve"> </w:t>
      </w:r>
      <w:r>
        <w:rPr>
          <w:w w:val="110"/>
        </w:rPr>
        <w:t>indicating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larger</w:t>
      </w:r>
      <w:r>
        <w:rPr>
          <w:spacing w:val="-11"/>
          <w:w w:val="110"/>
        </w:rPr>
        <w:t xml:space="preserve"> </w:t>
      </w:r>
      <w:r>
        <w:rPr>
          <w:w w:val="110"/>
        </w:rPr>
        <w:t>contribution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0"/>
          <w:w w:val="110"/>
        </w:rPr>
        <w:t xml:space="preserve"> </w:t>
      </w:r>
      <w:r>
        <w:rPr>
          <w:w w:val="110"/>
        </w:rPr>
        <w:t>research</w:t>
      </w:r>
      <w:r>
        <w:rPr>
          <w:spacing w:val="-10"/>
          <w:w w:val="110"/>
        </w:rPr>
        <w:t xml:space="preserve"> </w:t>
      </w:r>
      <w:r>
        <w:rPr>
          <w:w w:val="110"/>
        </w:rPr>
        <w:t>quantity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overall academic community than was observed in the other</w:t>
      </w:r>
      <w:r>
        <w:rPr>
          <w:spacing w:val="15"/>
          <w:w w:val="110"/>
        </w:rPr>
        <w:t xml:space="preserve"> </w:t>
      </w:r>
      <w:r>
        <w:rPr>
          <w:w w:val="110"/>
        </w:rPr>
        <w:t>earthquakes.</w:t>
      </w:r>
    </w:p>
    <w:p w14:paraId="3F632CDD" w14:textId="77777777" w:rsidR="00A3239D" w:rsidRDefault="00A3239D">
      <w:pPr>
        <w:pStyle w:val="BodyText"/>
        <w:rPr>
          <w:sz w:val="20"/>
        </w:rPr>
      </w:pPr>
    </w:p>
    <w:p w14:paraId="5ABCFE9D" w14:textId="77777777" w:rsidR="00A3239D" w:rsidRDefault="00B3230C">
      <w:pPr>
        <w:pStyle w:val="ListParagraph"/>
        <w:numPr>
          <w:ilvl w:val="2"/>
          <w:numId w:val="1"/>
        </w:numPr>
        <w:tabs>
          <w:tab w:val="left" w:pos="591"/>
        </w:tabs>
        <w:spacing w:before="142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The in</w:t>
      </w:r>
      <w:r>
        <w:rPr>
          <w:rFonts w:ascii="Bookman Old Style"/>
          <w:i/>
          <w:sz w:val="16"/>
        </w:rPr>
        <w:t>fl</w:t>
      </w:r>
      <w:r>
        <w:rPr>
          <w:rFonts w:ascii="Cambria"/>
          <w:i/>
          <w:sz w:val="16"/>
        </w:rPr>
        <w:t>uences on</w:t>
      </w:r>
      <w:r>
        <w:rPr>
          <w:rFonts w:ascii="Cambria"/>
          <w:i/>
          <w:spacing w:val="-20"/>
          <w:sz w:val="16"/>
        </w:rPr>
        <w:t xml:space="preserve"> </w:t>
      </w:r>
      <w:r>
        <w:rPr>
          <w:rFonts w:ascii="Cambria"/>
          <w:i/>
          <w:sz w:val="16"/>
        </w:rPr>
        <w:t>disciplines</w:t>
      </w:r>
    </w:p>
    <w:p w14:paraId="1F80AF32" w14:textId="77777777" w:rsidR="00A3239D" w:rsidRDefault="00B3230C">
      <w:pPr>
        <w:pStyle w:val="BodyText"/>
        <w:spacing w:before="20" w:line="256" w:lineRule="auto"/>
        <w:ind w:left="111" w:right="109" w:firstLine="249"/>
        <w:jc w:val="both"/>
      </w:pPr>
      <w:proofErr w:type="gramStart"/>
      <w:r>
        <w:rPr>
          <w:w w:val="110"/>
        </w:rPr>
        <w:t>In order to</w:t>
      </w:r>
      <w:proofErr w:type="gramEnd"/>
      <w:r>
        <w:rPr>
          <w:w w:val="110"/>
        </w:rPr>
        <w:t xml:space="preserve"> understand earthquake-related knowledge generation, observations are made through the lens of 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 xml:space="preserve">ve disciplines. These 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 xml:space="preserve">ve disciplines are natural sciences, engineering technology, medical </w:t>
      </w:r>
      <w:r>
        <w:rPr>
          <w:spacing w:val="-4"/>
          <w:w w:val="110"/>
        </w:rPr>
        <w:t xml:space="preserve">sci- </w:t>
      </w:r>
      <w:proofErr w:type="spellStart"/>
      <w:r>
        <w:rPr>
          <w:w w:val="110"/>
        </w:rPr>
        <w:t>ence</w:t>
      </w:r>
      <w:proofErr w:type="spellEnd"/>
      <w:r>
        <w:rPr>
          <w:w w:val="110"/>
        </w:rPr>
        <w:t xml:space="preserve">, social sciences and economics. As shown in </w:t>
      </w:r>
      <w:r>
        <w:rPr>
          <w:color w:val="2B7CA5"/>
          <w:w w:val="110"/>
        </w:rPr>
        <w:t>F</w:t>
      </w:r>
      <w:r>
        <w:rPr>
          <w:color w:val="2B7CA5"/>
          <w:w w:val="110"/>
        </w:rPr>
        <w:t>ig. 4</w:t>
      </w:r>
      <w:r>
        <w:rPr>
          <w:w w:val="110"/>
        </w:rPr>
        <w:t xml:space="preserve">, by sorting </w:t>
      </w:r>
      <w:r>
        <w:rPr>
          <w:spacing w:val="-4"/>
          <w:w w:val="110"/>
        </w:rPr>
        <w:t xml:space="preserve">all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targeted</w:t>
      </w:r>
      <w:r>
        <w:rPr>
          <w:spacing w:val="-13"/>
          <w:w w:val="110"/>
        </w:rPr>
        <w:t xml:space="preserve"> </w:t>
      </w:r>
      <w:r>
        <w:rPr>
          <w:w w:val="110"/>
        </w:rPr>
        <w:t>articles</w:t>
      </w:r>
      <w:r>
        <w:rPr>
          <w:spacing w:val="-13"/>
          <w:w w:val="110"/>
        </w:rPr>
        <w:t xml:space="preserve"> </w:t>
      </w:r>
      <w:r>
        <w:rPr>
          <w:w w:val="110"/>
        </w:rPr>
        <w:t>into</w:t>
      </w:r>
      <w:r>
        <w:rPr>
          <w:spacing w:val="-13"/>
          <w:w w:val="110"/>
        </w:rPr>
        <w:t xml:space="preserve"> 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>ve</w:t>
      </w:r>
      <w:r>
        <w:rPr>
          <w:spacing w:val="-13"/>
          <w:w w:val="110"/>
        </w:rPr>
        <w:t xml:space="preserve"> </w:t>
      </w:r>
      <w:r>
        <w:rPr>
          <w:w w:val="110"/>
        </w:rPr>
        <w:t>disciplines–natural</w:t>
      </w:r>
      <w:r>
        <w:rPr>
          <w:spacing w:val="-13"/>
          <w:w w:val="110"/>
        </w:rPr>
        <w:t xml:space="preserve"> </w:t>
      </w:r>
      <w:r>
        <w:rPr>
          <w:w w:val="110"/>
        </w:rPr>
        <w:t>science,</w:t>
      </w:r>
      <w:r>
        <w:rPr>
          <w:spacing w:val="-13"/>
          <w:w w:val="110"/>
        </w:rPr>
        <w:t xml:space="preserve"> </w:t>
      </w:r>
      <w:r>
        <w:rPr>
          <w:w w:val="110"/>
        </w:rPr>
        <w:t>engineering</w:t>
      </w:r>
      <w:r>
        <w:rPr>
          <w:spacing w:val="-12"/>
          <w:w w:val="110"/>
        </w:rPr>
        <w:t xml:space="preserve"> </w:t>
      </w:r>
      <w:r>
        <w:rPr>
          <w:spacing w:val="-11"/>
          <w:w w:val="110"/>
        </w:rPr>
        <w:t xml:space="preserve">&amp; </w:t>
      </w:r>
      <w:r>
        <w:rPr>
          <w:w w:val="110"/>
        </w:rPr>
        <w:t xml:space="preserve">technology, medical science, social science, and economics, the </w:t>
      </w:r>
      <w:r>
        <w:rPr>
          <w:spacing w:val="-4"/>
          <w:w w:val="110"/>
        </w:rPr>
        <w:t xml:space="preserve">line </w:t>
      </w:r>
      <w:r>
        <w:rPr>
          <w:w w:val="110"/>
        </w:rPr>
        <w:t>chart explicitly reveals how di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>erent disciplines entered into earth- quake</w:t>
      </w:r>
      <w:r>
        <w:rPr>
          <w:spacing w:val="-5"/>
          <w:w w:val="110"/>
        </w:rPr>
        <w:t xml:space="preserve"> </w:t>
      </w:r>
      <w:r>
        <w:rPr>
          <w:w w:val="110"/>
        </w:rPr>
        <w:t>research</w:t>
      </w:r>
      <w:r>
        <w:rPr>
          <w:spacing w:val="-4"/>
          <w:w w:val="110"/>
        </w:rPr>
        <w:t xml:space="preserve"> </w:t>
      </w:r>
      <w:r>
        <w:rPr>
          <w:w w:val="110"/>
        </w:rPr>
        <w:t>at</w:t>
      </w:r>
      <w:r>
        <w:rPr>
          <w:spacing w:val="-4"/>
          <w:w w:val="110"/>
        </w:rPr>
        <w:t xml:space="preserve"> </w:t>
      </w:r>
      <w:r>
        <w:rPr>
          <w:w w:val="110"/>
        </w:rPr>
        <w:t>d</w:t>
      </w:r>
      <w:r>
        <w:rPr>
          <w:w w:val="110"/>
        </w:rPr>
        <w:t>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>ering</w:t>
      </w:r>
      <w:r>
        <w:rPr>
          <w:spacing w:val="-5"/>
          <w:w w:val="110"/>
        </w:rPr>
        <w:t xml:space="preserve"> </w:t>
      </w:r>
      <w:r>
        <w:rPr>
          <w:w w:val="110"/>
        </w:rPr>
        <w:t>times.</w:t>
      </w:r>
      <w:r>
        <w:rPr>
          <w:spacing w:val="-5"/>
          <w:w w:val="110"/>
        </w:rPr>
        <w:t xml:space="preserve"> </w:t>
      </w:r>
      <w:r>
        <w:rPr>
          <w:w w:val="110"/>
        </w:rPr>
        <w:t>Speci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>cally,</w:t>
      </w:r>
      <w:r>
        <w:rPr>
          <w:spacing w:val="-5"/>
          <w:w w:val="110"/>
        </w:rPr>
        <w:t xml:space="preserve"> </w:t>
      </w:r>
      <w:r>
        <w:rPr>
          <w:w w:val="110"/>
        </w:rPr>
        <w:t>natural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 xml:space="preserve">engineering studies dominated earthquake research throughout the studied </w:t>
      </w:r>
      <w:r>
        <w:rPr>
          <w:spacing w:val="-4"/>
          <w:w w:val="110"/>
        </w:rPr>
        <w:t xml:space="preserve">time </w:t>
      </w:r>
      <w:r>
        <w:rPr>
          <w:w w:val="110"/>
        </w:rPr>
        <w:t xml:space="preserve">span. Medical science and social science began to demonstrate </w:t>
      </w:r>
      <w:r>
        <w:rPr>
          <w:spacing w:val="-4"/>
          <w:w w:val="110"/>
        </w:rPr>
        <w:t xml:space="preserve">aca- </w:t>
      </w:r>
      <w:r>
        <w:rPr>
          <w:w w:val="110"/>
        </w:rPr>
        <w:t xml:space="preserve">demic interest in earthquakes beginning in the late 1990s and </w:t>
      </w:r>
      <w:r>
        <w:rPr>
          <w:spacing w:val="-4"/>
          <w:w w:val="110"/>
        </w:rPr>
        <w:t xml:space="preserve">have </w:t>
      </w:r>
      <w:r>
        <w:rPr>
          <w:w w:val="110"/>
        </w:rPr>
        <w:t>ex</w:t>
      </w:r>
      <w:r>
        <w:rPr>
          <w:w w:val="110"/>
        </w:rPr>
        <w:t xml:space="preserve">perienced slow increases. Economic research on disasters has </w:t>
      </w:r>
      <w:r>
        <w:rPr>
          <w:spacing w:val="-4"/>
          <w:w w:val="110"/>
        </w:rPr>
        <w:t xml:space="preserve">also </w:t>
      </w:r>
      <w:r>
        <w:rPr>
          <w:w w:val="110"/>
        </w:rPr>
        <w:t xml:space="preserve">increased in recent years. Generally, earthquake research mainly </w:t>
      </w:r>
      <w:proofErr w:type="spellStart"/>
      <w:r>
        <w:rPr>
          <w:spacing w:val="-5"/>
          <w:w w:val="110"/>
        </w:rPr>
        <w:t>fo</w:t>
      </w:r>
      <w:proofErr w:type="spellEnd"/>
      <w:r>
        <w:rPr>
          <w:spacing w:val="-5"/>
          <w:w w:val="110"/>
        </w:rPr>
        <w:t xml:space="preserve">- </w:t>
      </w:r>
      <w:proofErr w:type="spellStart"/>
      <w:r>
        <w:rPr>
          <w:w w:val="110"/>
        </w:rPr>
        <w:t>cuses</w:t>
      </w:r>
      <w:proofErr w:type="spellEnd"/>
      <w:r>
        <w:rPr>
          <w:w w:val="110"/>
        </w:rPr>
        <w:t xml:space="preserve"> on natural sciences and engineering</w:t>
      </w:r>
      <w:r>
        <w:rPr>
          <w:spacing w:val="18"/>
          <w:w w:val="110"/>
        </w:rPr>
        <w:t xml:space="preserve"> </w:t>
      </w:r>
      <w:r>
        <w:rPr>
          <w:w w:val="110"/>
        </w:rPr>
        <w:t>technology.</w:t>
      </w:r>
    </w:p>
    <w:p w14:paraId="26CDC2B2" w14:textId="77777777" w:rsidR="00A3239D" w:rsidRDefault="00B3230C">
      <w:pPr>
        <w:pStyle w:val="BodyText"/>
        <w:spacing w:before="2" w:line="256" w:lineRule="auto"/>
        <w:ind w:left="111" w:right="109" w:firstLine="249"/>
        <w:jc w:val="both"/>
      </w:pPr>
      <w:r>
        <w:rPr>
          <w:w w:val="105"/>
        </w:rPr>
        <w:t>Further comparisons between the in</w:t>
      </w:r>
      <w:r>
        <w:rPr>
          <w:rFonts w:ascii="Times New Roman" w:hAnsi="Times New Roman"/>
          <w:w w:val="105"/>
        </w:rPr>
        <w:t>fl</w:t>
      </w:r>
      <w:r>
        <w:rPr>
          <w:w w:val="105"/>
        </w:rPr>
        <w:t xml:space="preserve">uences of the disciplines on research relating to the three earthquakes is shown in </w:t>
      </w:r>
      <w:r>
        <w:rPr>
          <w:color w:val="2B7CA5"/>
          <w:w w:val="105"/>
        </w:rPr>
        <w:t>Figs. 5–7</w:t>
      </w:r>
      <w:r>
        <w:rPr>
          <w:w w:val="105"/>
        </w:rPr>
        <w:t xml:space="preserve">. Re- search relating to the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 strongly resides in the natural sciences and engineering technology. Resear</w:t>
      </w:r>
      <w:r>
        <w:rPr>
          <w:w w:val="105"/>
        </w:rPr>
        <w:t xml:space="preserve">ch on this topic in economics, social sciences, and other </w:t>
      </w:r>
      <w:r>
        <w:rPr>
          <w:rFonts w:ascii="Times New Roman" w:hAnsi="Times New Roman"/>
          <w:w w:val="105"/>
        </w:rPr>
        <w:t>fi</w:t>
      </w:r>
      <w:r>
        <w:rPr>
          <w:w w:val="105"/>
        </w:rPr>
        <w:t xml:space="preserve">elds is rare. For research re- </w:t>
      </w:r>
      <w:proofErr w:type="spellStart"/>
      <w:r>
        <w:rPr>
          <w:w w:val="105"/>
        </w:rPr>
        <w:t>garding</w:t>
      </w:r>
      <w:proofErr w:type="spellEnd"/>
      <w:r>
        <w:rPr>
          <w:w w:val="105"/>
        </w:rPr>
        <w:t xml:space="preserve"> the Hanshin Awaji Earthquake, natural science studies still constitute the majority of all related </w:t>
      </w:r>
      <w:proofErr w:type="gramStart"/>
      <w:r>
        <w:rPr>
          <w:w w:val="105"/>
        </w:rPr>
        <w:t>research, but</w:t>
      </w:r>
      <w:proofErr w:type="gramEnd"/>
      <w:r>
        <w:rPr>
          <w:w w:val="105"/>
        </w:rPr>
        <w:t xml:space="preserve"> make up a far smaller proportion than is see</w:t>
      </w:r>
      <w:r>
        <w:rPr>
          <w:w w:val="105"/>
        </w:rPr>
        <w:t xml:space="preserve">n with the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Earthquake. Engineering technology studies makes up a much bigger portion of Hanshin-related research, with medical research also making up a signi</w:t>
      </w:r>
      <w:r>
        <w:rPr>
          <w:rFonts w:ascii="Times New Roman" w:hAnsi="Times New Roman"/>
          <w:w w:val="105"/>
        </w:rPr>
        <w:t>fi</w:t>
      </w:r>
      <w:r>
        <w:rPr>
          <w:w w:val="105"/>
        </w:rPr>
        <w:t xml:space="preserve">cant portion of the literature. Research stemming from the Wenchuan Earthquake re- </w:t>
      </w:r>
      <w:proofErr w:type="spellStart"/>
      <w:r>
        <w:rPr>
          <w:w w:val="105"/>
        </w:rPr>
        <w:t>s</w:t>
      </w:r>
      <w:r>
        <w:rPr>
          <w:w w:val="105"/>
        </w:rPr>
        <w:t>embles</w:t>
      </w:r>
      <w:proofErr w:type="spellEnd"/>
      <w:r>
        <w:rPr>
          <w:w w:val="105"/>
        </w:rPr>
        <w:t xml:space="preserve"> that relating to the Hanshin Awaji Earthquake, but with a proportional increase in natural sciences research and a proportional decrease in engineering technology. The proportions of literature re- presenting social sciences research and medical stu</w:t>
      </w:r>
      <w:r>
        <w:rPr>
          <w:w w:val="105"/>
        </w:rPr>
        <w:t>dies are relatively</w:t>
      </w:r>
    </w:p>
    <w:p w14:paraId="3EB2DC9D" w14:textId="77777777" w:rsidR="00A3239D" w:rsidRDefault="00A3239D">
      <w:pPr>
        <w:spacing w:line="256" w:lineRule="auto"/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6"/>
            <w:col w:w="5243"/>
          </w:cols>
        </w:sectPr>
      </w:pPr>
    </w:p>
    <w:p w14:paraId="6EC6447B" w14:textId="77777777" w:rsidR="00A3239D" w:rsidRDefault="00A3239D">
      <w:pPr>
        <w:pStyle w:val="BodyText"/>
        <w:spacing w:before="3"/>
        <w:rPr>
          <w:sz w:val="10"/>
        </w:rPr>
      </w:pPr>
    </w:p>
    <w:p w14:paraId="473E0D88" w14:textId="77777777" w:rsidR="00A3239D" w:rsidRDefault="00B3230C">
      <w:pPr>
        <w:pStyle w:val="BodyText"/>
        <w:spacing w:before="99"/>
        <w:ind w:right="8746"/>
        <w:jc w:val="right"/>
        <w:rPr>
          <w:rFonts w:ascii="Arial"/>
        </w:rPr>
      </w:pPr>
      <w:r>
        <w:pict w14:anchorId="7F2110BA">
          <v:group id="_x0000_s1053" style="position:absolute;left:0;text-align:left;margin-left:118.7pt;margin-top:9.45pt;width:363pt;height:207.7pt;z-index:-16453632;mso-position-horizontal-relative:page" coordorigin="2374,189" coordsize="7260,4154">
            <v:shape id="_x0000_s1100" style="position:absolute;left:2653;top:189;width:6973;height:3564" coordorigin="2653,189" coordsize="6973,3564" o:spt="100" adj="0,,0" path="m9626,3740r-6973,l2653,3753r6973,l9626,3740xm9626,3233r-6973,l2653,3246r6973,l9626,3233xm9626,2725r-6973,l2653,2739r6973,l9626,2725xm9626,2219r-6973,l2653,2232r6973,l9626,2219xm9626,1712r-6973,l2653,1725r6973,l9626,1712xm9626,1203r-6973,l2653,1216r6973,l9626,1203xm9626,696r-6973,l2653,710r6973,l9626,696xm9626,189r-6973,l2653,202r6973,l9626,189xe" fillcolor="#dcddde" stroked="f">
              <v:stroke joinstyle="round"/>
              <v:formulas/>
              <v:path arrowok="t" o:connecttype="segments"/>
            </v:shape>
            <v:shape id="_x0000_s1099" style="position:absolute;left:2646;top:195;width:6987;height:4060" coordorigin="2646,195" coordsize="6987,4060" o:spt="100" adj="0,,0" path="m2660,195r-14,l2646,4255r14,l2660,195xm2789,195r-14,l2775,4255r14,l2789,195xm2918,195r-14,l2904,4255r14,l2918,195xm3048,195r-14,l3034,4255r14,l3048,195xm3177,195r-13,l3164,4255r13,l3177,195xm3306,195r-13,l3293,4255r13,l3306,195xm3435,195r-13,l3422,4255r13,l3435,195xm3564,195r-13,l3551,4255r13,l3564,195xm3693,195r-13,l3680,4255r13,l3693,195xm3822,195r-13,l3809,4255r13,l3822,195xm3951,195r-13,l3938,4255r13,l3951,195xm4081,195r-13,l4068,4255r13,l4081,195xm4210,195r-13,l4197,4255r13,l4210,195xm4339,195r-13,l4326,4255r13,l4339,195xm4469,195r-14,l4455,4255r14,l4469,195xm4598,195r-14,l4584,4255r14,l4598,195xm4727,195r-15,l4712,4255r15,l4727,195xm4855,195r-14,l4841,4255r14,l4855,195xm4984,195r-13,l4971,4255r13,l4984,195xm5113,195r-13,l5100,4255r13,l5113,195xm5243,195r-13,l5230,4255r13,l5243,195xm5372,195r-13,l5359,4255r13,l5372,195xm5501,195r-13,l5488,4255r13,l5501,195xm5630,195r-13,l5617,4255r13,l5630,195xm5759,195r-13,l5746,4255r13,l5759,195xm5888,195r-13,l5875,4255r13,l5888,195xm6017,195r-13,l6004,4255r13,l6017,195xm6146,195r-13,l6133,4255r13,l6146,195xm6276,195r-13,l6263,4255r13,l6276,195xm6405,195r-13,l6392,4255r13,l6405,195xm6535,195r-14,l6521,4255r14,l6535,195xm6664,195r-14,l6650,4255r14,l6664,195xm6793,195r-14,l6779,4255r14,l6793,195xm6921,195r-14,l6907,4255r14,l6921,195xm7050,195r-12,l7038,4255r12,l7050,195xm7179,195r-13,l7166,4255r13,l7179,195xm7309,195r-12,l7297,4255r12,l7309,195xm7438,195r-13,l7425,4255r13,l7438,195xm7567,195r-13,l7554,4255r13,l7567,195xm7696,195r-13,l7683,4255r13,l7696,195xm7825,195r-13,l7812,4255r13,l7825,195xm7954,195r-13,l7941,4255r13,l7954,195xm8083,195r-13,l8070,4255r13,l8083,195xm8212,195r-13,l8199,4255r13,l8212,195xm8342,195r-14,l8328,4255r14,l8342,195xm8472,195r-14,l8458,4255r14,l8472,195xm8601,195r-14,l8587,4255r14,l8601,195xm8730,195r-14,l8716,4255r14,l8730,195xm8859,195r-14,l8845,4255r14,l8859,195xm8988,195r-13,l8975,4255r13,l8988,195xm9116,195r-12,l9104,4255r12,l9116,195xm9245,195r-13,l9232,4255r13,l9245,195xm9374,195r-13,l9361,4255r13,l9374,195xm9504,195r-13,l9491,4255r13,l9504,195xm9633,195r-13,l9620,4255r13,l9633,195xe" fillcolor="#f1f1f2" stroked="f">
              <v:stroke joinstyle="round"/>
              <v:formulas/>
              <v:path arrowok="t" o:connecttype="segments"/>
            </v:shape>
            <v:rect id="_x0000_s1098" style="position:absolute;left:2653;top:4248;width:6973;height:13" fillcolor="#dcddde" stroked="f"/>
            <v:shape id="_x0000_s1097" style="position:absolute;left:2758;top:1606;width:6762;height:2398" coordorigin="2759,1606" coordsize="6762,2398" o:spt="100" adj="0,,0" path="m9154,3848r-178,l8982,3849r-1,l9234,3909r257,90l9502,4004r12,-6l9521,3977r-6,-12l9504,3962r-261,-93l9154,3848xm8239,3637r-49,l8219,3641r-17,14l8448,3992r6,8l8466,4003r8,-5l8528,3969r-47,l8454,3963r17,-9l8239,3637xm8471,3954r-17,9l8481,3969r-10,-15xm8985,3808r-4,l8722,3818r-3,l8716,3819r-3,1l8471,3954r10,15l8528,3969r200,-110l8724,3859r8,-3l8788,3856r193,-7l8976,3848r178,l8985,3808xm7720,3412r-48,l7690,3421r-13,1l7931,3859r2,4l7939,3867r11,2l7956,3868r5,-5l7991,3837r-25,l7934,3833r19,-17l7720,3412xm8732,3856r-8,3l8728,3858r4,-2xm8728,3858r-4,1l8728,3859r,-1xm8788,3856r-56,l8728,3858r60,-2xm8976,3848r5,1l8982,3849r-6,-1xm7953,3816r-19,17l7966,3837r-13,-21xm8202,3604r-5,3l8192,3610r-239,206l7966,3837r25,l8202,3655r-12,-18l8239,3637r-17,-23l8219,3609r-5,-4l8208,3605r-6,-1xm8190,3637r12,18l8219,3641r-29,-4xm6907,3421r254,180l7168,3607r9,l7235,3568r-73,l7173,3560,6977,3421r-65,l6907,3421xm7173,3560r-11,8l7184,3568r-11,-8xm7696,3380r-7,2l7431,3392r-4,l7423,3393r-2,3l7173,3560r11,8l7235,3568r203,-135l7432,3433r11,-3l7509,3430r168,-8l7672,3412r48,l7708,3391r-5,-6l7696,3380xm3281,2852r-249,136l3025,2993r-1,4l2759,3525r5,12l2773,3542r10,5l2795,3543r6,-10l3055,3024r-4,l3060,3015r8,l3310,2882r4,-2l3318,2874r1,-6l3321,2860r-42,l3281,2852xm7443,3430r-11,3l7438,3433r5,-3xm7438,3433r-6,l7438,3433r,xm7509,3430r-66,l7438,3433r71,-3xm7672,3412r5,10l7690,3421r-18,-9xm6903,3418r4,3l6912,3421r-9,-3xm6972,3418r-69,l6912,3421r65,l6972,3418xm5917,2735r-51,l5887,2742r-13,3l6123,3059r259,316l6387,3379r5,3l6398,3383r257,9l6907,3421r-4,-3l6972,3418r-46,-33l6924,3383r-4,-1l6917,3382r-259,-31l6594,3349r-180,l6400,3342r8,l6155,3034,5917,2735xm6400,3342r14,7l6409,3342r-9,xm6409,3342r5,7l6594,3349r-185,-7xm6408,3342r-8,l6409,3342r-1,xm5097,2842r263,227l5372,3069r8,-9l5408,3032r-57,l5365,3019,5160,2843r-62,l5097,2842xm5365,3019r-14,13l5379,3031r-14,-12xm5884,2701r-7,2l5618,2763r-3,1l5611,2766r-2,3l5365,3019r14,12l5351,3032r57,l5632,2803r-4,l5638,2797r15,l5874,2745r-8,-10l5917,2735r-20,-25l5893,2703r-9,-2xm3060,3015r-9,9l3057,3021r3,-6xm3057,3021r-6,3l3055,3024r2,-3xm3068,3015r-8,l3057,3021r11,-6xm3290,2847r-9,5l3279,2860r11,-13xm3323,2847r-33,l3279,2860r42,l3323,2847xm3566,1606r-18,l3539,1613r-2,10l3281,2852r9,-5l3323,2847,3559,1715r-21,-83l3577,1631r2,l3577,1621r-2,-9l3566,1606xm5093,2839r4,3l5098,2843r-5,-4xm5156,2839r-63,l5098,2843r62,l5156,2839xm4617,2152r-45,l4608,2153r-20,35l4830,2710r2,5l4835,2718r5,1l5097,2842r-4,-3l5156,2839r-36,-30l5118,2807r-2,-2l4878,2693r-11,l4858,2683r5,l4617,2152xm5638,2797r-10,6l5634,2801r4,-4xm5634,2801r-6,2l5632,2803r2,-2xm5653,2797r-15,l5634,2801r19,-4xm5866,2735r8,10l5887,2742r-21,-7xm4858,2683r9,10l4864,2686r-6,-3xm4864,2686r3,7l4878,2693r-14,-7xm4863,2683r-5,l4864,2686r-1,-3xm3579,1631r-2,l3559,1715r237,921l3797,2642r4,5l3807,2649r4,2l3818,2651r5,-2l3878,2626r-43,l3808,2612r21,-9l3579,1631xm3829,2603r-21,9l3835,2626r-6,-23xm4075,2499r-5,l4067,2500r-238,103l3835,2626r43,l4076,2541r-7,-2l4083,2538r134,l4080,2500r-5,-1xm4217,2538r-134,l4076,2541r251,68l4336,2613r10,-5l4350,2600r12,-20l4315,2580r8,-13l4217,2538xm4323,2567r-8,13l4337,2571r-14,-4xm4592,2123r-8,l4576,2126r-3,7l4323,2567r14,4l4315,2580r47,l4588,2188r-16,-36l4617,2152r-8,-17l4606,2128r-7,-4l4592,2123xm4083,2538r-14,1l4076,2541r7,-3xm4572,2152r16,36l4608,2153r-36,-1xm3577,1631r-39,1l3559,1715r18,-84xe" fillcolor="#7195be" stroked="f">
              <v:stroke joinstyle="round"/>
              <v:formulas/>
              <v:path arrowok="t" o:connecttype="segments"/>
            </v:shape>
            <v:shape id="_x0000_s1096" style="position:absolute;left:4052;top:2141;width:5469;height:1819" coordorigin="4053,2142" coordsize="5469,1819" o:spt="100" adj="0,,0" path="m9022,3680r-56,l8989,3685r-13,6l9224,3953r4,5l9234,3961r11,l9250,3957r4,-4l9277,3927r-54,l9238,3909,9022,3680xm4334,3839r-6,l4070,3890r-10,3l4053,3903r2,11l4056,3925r12,7l4078,3930r257,-50l4330,3880r283,l4617,3870r-45,l4578,3857r-244,-18xm9238,3909r-15,18l9254,3925r-16,-16xm9503,3623r-13,l9482,3631r-244,278l9254,3925r-31,2l9277,3927r236,-269l9521,3650r-1,-13l9503,3623xm4613,3880r-277,l4335,3880r254,20l4598,3900r8,-5l4609,3888r4,-8xm4336,3880r-6,l4335,3880r1,xm4578,3857r-6,13l4592,3859r-14,-2xm5629,2142r-8,l5614,2146r-259,153l5352,2301r-3,2l5348,2307r-259,507l4830,3291r-252,566l4592,3859r-20,11l4617,3870r250,-561l5125,2833r255,-499l5376,2334r8,-8l5390,2326r232,-138l5611,2180r69,l5636,2148r-7,-6xm8490,3167r-44,l8475,3177r-20,12l8704,3786r2,5l8710,3794r6,2l8720,3799r6,l8731,3796r62,-27l8741,3769r-26,-10l8734,3751,8490,3167xm8734,3751r-19,8l8741,3769r-7,-18xm8981,3644r-247,107l8741,3769r52,l8976,3691r-10,-11l9022,3680r-26,-28l8990,3646r-9,-2xm6938,2983r-42,l6916,2996r-15,1l7154,3693r2,5l7159,3703r5,2l7170,3707r6,l7180,3705r60,-26l7192,3679r-28,-11l7185,3659,6938,2983xm8966,3680r10,11l8989,3685r-23,-5xm7185,3659r-21,9l7192,3679r-7,-20xm7420,3558r-235,101l7192,3679r48,l7439,3594r5,-3l7445,3590r34,-30l7418,3560r2,-2xm7424,3556r-4,2l7418,3560r6,-4xm7483,3556r-59,l7418,3560r61,l7483,3556xm7688,3319r-7,3l7676,3325r-256,233l7424,3556r59,l7695,3363r-9,-3l7703,3356r141,l7695,3321r-7,-2xm7844,3356r-141,l7695,3363r248,58l7947,3423r3,l7954,3421r127,-39l7941,3382r5,-2l7844,3356xm7946,3380r-5,2l7953,3382r-7,-2xm8198,3302r-252,78l7953,3382r128,l8212,3341r1,l8215,3339r1,-1l8271,3304r-76,l8198,3302xm7703,3356r-17,4l7695,3363r8,-7xm8200,3302r-2,l8195,3304r5,-2xm8275,3302r-75,l8195,3304r76,l8275,3302xm8465,3138r-6,1l8454,3141r-256,161l8200,3302r75,l8455,3189r-9,-22l8490,3167r-6,-16l8481,3146r-4,-5l8471,3140r-6,-2xm5864,2369r256,684l6122,3058r3,2l6128,3063r259,184l6395,3252r11,l6413,3244r31,-29l6385,3215r12,-12l6165,3039r-6,l6152,3030r3,l5910,2373r-41,l5864,2369xm6397,3203r-12,12l6411,3213r-14,-10xm6923,2955r-10,1l6655,2966r-4,l6646,2968r-3,3l6397,3203r14,10l6385,3215r59,l6664,3007r-6,l6671,3001r130,l6901,2997r-5,-14l6938,2983r-5,-14l6931,2961r-8,-6xm8446,3167r9,22l8475,3177r-29,-10xm6152,3030r7,9l6156,3033r-4,-3xm6156,3033r3,6l6165,3039r-9,-6xm6155,3030r-3,l6156,3033r-1,-3xm6671,3001r-13,6l6665,3006r6,-5xm6665,3006r-7,1l6664,3007r1,-1xm6801,3001r-130,l6665,3006r136,-5xm6896,2983r5,14l6916,2996r-20,-13xm5862,2363r2,6l5869,2373r-7,-10xm5906,2363r-44,l5869,2373r41,l5906,2363xm5680,2180r-69,l5634,2182r-12,6l5864,2369r-2,-6l5906,2363r-5,-14l5900,2346r-3,-4l5894,2340,5680,2180xm5384,2326r-8,8l5381,2330r3,-4xm5381,2330r-5,4l5380,2334r1,-4xm5390,2326r-6,l5381,2330r9,-4xm5611,2180r11,8l5634,2182r-23,-2xe" fillcolor="#e79550" stroked="f">
              <v:stroke joinstyle="round"/>
              <v:formulas/>
              <v:path arrowok="t" o:connecttype="segments"/>
            </v:shape>
            <v:shape id="_x0000_s1095" style="position:absolute;left:7409;top:570;width:2112;height:3646" coordorigin="7409,570" coordsize="2112,3646" o:spt="100" adj="0,,0" path="m7931,3236r-251,148l7675,3386r-3,5l7670,3396r-257,791l7409,4197r6,12l7436,4216r12,-6l7451,4200r254,-781l7700,3419r9,-12l7720,3407r239,-140l7962,3264r4,-3l7967,3256r4,-13l7928,3243r3,-7xm7709,3407r-9,12l7707,3415r2,-8xm7707,3415r-7,4l7705,3419r2,-4xm7720,3407r-11,l7707,3415r13,-8xm7938,3232r-7,4l7928,3243r10,-11xm7975,3232r-37,l7928,3243r43,l7975,3232xm8983,570r-6,1l8970,573r-6,4l8962,584,8446,1962r-260,539l7931,3236r7,-4l7975,3232r250,-716l8484,1980,8988,628r-22,-23l8999,598r17,l8996,577r-6,-4l8983,570xm9016,598r-17,l8988,628r236,241l9230,875r10,2l9248,873r62,-32l9254,841r-25,-5l9242,829,9016,598xm9242,829r-13,7l9254,841r-12,-12xm9499,700l9242,829r12,12l9310,841,9507,741r10,-4l9521,725r-10,-21l9499,700xm8999,598r-33,7l8988,628r11,-30xe" fillcolor="#b1b3b5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4" type="#_x0000_t202" style="position:absolute;left:2373;top:288;width:287;height:503" filled="f" stroked="f">
              <v:textbox inset="0,0,0,0">
                <w:txbxContent>
                  <w:p w14:paraId="3FA15064" w14:textId="77777777" w:rsidR="00A3239D" w:rsidRDefault="00B3230C">
                    <w:pPr>
                      <w:spacing w:line="205" w:lineRule="exact"/>
                      <w:ind w:left="56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sz w:val="18"/>
                      </w:rPr>
                      <w:t>=e</w:t>
                    </w:r>
                  </w:p>
                  <w:p w14:paraId="2A95F0E2" w14:textId="77777777" w:rsidR="00A3239D" w:rsidRDefault="00B3230C">
                    <w:pPr>
                      <w:spacing w:before="113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w w:val="105"/>
                        <w:sz w:val="16"/>
                      </w:rPr>
                      <w:t>.5</w:t>
                    </w:r>
                  </w:p>
                </w:txbxContent>
              </v:textbox>
            </v:shape>
            <v:shape id="_x0000_s1093" type="#_x0000_t202" style="position:absolute;left:3254;top:288;width:275;height:206" filled="f" stroked="f">
              <v:textbox inset="0,0,0,0">
                <w:txbxContent>
                  <w:p w14:paraId="1ADE2A01" w14:textId="77777777" w:rsidR="00A3239D" w:rsidRDefault="00B3230C">
                    <w:pPr>
                      <w:spacing w:line="205" w:lineRule="exact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sz w:val="18"/>
                      </w:rPr>
                      <w:t>ate</w:t>
                    </w:r>
                  </w:p>
                </w:txbxContent>
              </v:textbox>
            </v:shape>
            <v:shape id="_x0000_s1092" type="#_x0000_t202" style="position:absolute;left:2373;top:1114;width:516;height:3229" filled="f" stroked="f">
              <v:textbox inset="0,0,0,0">
                <w:txbxContent>
                  <w:p w14:paraId="4B08D292" w14:textId="77777777" w:rsidR="00A3239D" w:rsidRDefault="00B3230C">
                    <w:pPr>
                      <w:spacing w:line="184" w:lineRule="exact"/>
                      <w:ind w:left="4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w w:val="103"/>
                        <w:sz w:val="16"/>
                      </w:rPr>
                      <w:t>3</w:t>
                    </w:r>
                  </w:p>
                  <w:p w14:paraId="2C82FE70" w14:textId="77777777" w:rsidR="00A3239D" w:rsidRDefault="00A3239D">
                    <w:pPr>
                      <w:rPr>
                        <w:rFonts w:ascii="Arial"/>
                        <w:sz w:val="18"/>
                      </w:rPr>
                    </w:pPr>
                  </w:p>
                  <w:p w14:paraId="3867C888" w14:textId="77777777" w:rsidR="00A3239D" w:rsidRDefault="00B3230C">
                    <w:pPr>
                      <w:spacing w:before="11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w w:val="105"/>
                        <w:sz w:val="16"/>
                      </w:rPr>
                      <w:t>.5</w:t>
                    </w:r>
                  </w:p>
                  <w:p w14:paraId="0084EBF1" w14:textId="77777777" w:rsidR="00A3239D" w:rsidRDefault="00A3239D">
                    <w:pPr>
                      <w:rPr>
                        <w:rFonts w:ascii="Arial"/>
                        <w:sz w:val="18"/>
                      </w:rPr>
                    </w:pPr>
                  </w:p>
                  <w:p w14:paraId="065C2A90" w14:textId="77777777" w:rsidR="00A3239D" w:rsidRDefault="00B3230C">
                    <w:pPr>
                      <w:spacing w:before="117"/>
                      <w:ind w:left="4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w w:val="103"/>
                        <w:sz w:val="16"/>
                      </w:rPr>
                      <w:t>2</w:t>
                    </w:r>
                  </w:p>
                  <w:p w14:paraId="18D977A9" w14:textId="77777777" w:rsidR="00A3239D" w:rsidRDefault="00A3239D">
                    <w:pPr>
                      <w:rPr>
                        <w:rFonts w:ascii="Arial"/>
                        <w:sz w:val="18"/>
                      </w:rPr>
                    </w:pPr>
                  </w:p>
                  <w:p w14:paraId="69D046D9" w14:textId="77777777" w:rsidR="00A3239D" w:rsidRDefault="00B3230C">
                    <w:pPr>
                      <w:spacing w:before="11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w w:val="105"/>
                        <w:sz w:val="16"/>
                      </w:rPr>
                      <w:t>.5</w:t>
                    </w:r>
                  </w:p>
                  <w:p w14:paraId="763AD318" w14:textId="77777777" w:rsidR="00A3239D" w:rsidRDefault="00A3239D">
                    <w:pPr>
                      <w:rPr>
                        <w:rFonts w:ascii="Arial"/>
                        <w:sz w:val="18"/>
                      </w:rPr>
                    </w:pPr>
                  </w:p>
                  <w:p w14:paraId="49C13116" w14:textId="77777777" w:rsidR="00A3239D" w:rsidRDefault="00B3230C">
                    <w:pPr>
                      <w:spacing w:before="115"/>
                      <w:ind w:left="4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w w:val="105"/>
                        <w:position w:val="7"/>
                        <w:sz w:val="16"/>
                      </w:rPr>
                      <w:t xml:space="preserve">1 </w:t>
                    </w: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0.72</w:t>
                    </w:r>
                  </w:p>
                  <w:p w14:paraId="1384EC17" w14:textId="77777777" w:rsidR="00A3239D" w:rsidRDefault="00A3239D">
                    <w:pPr>
                      <w:spacing w:before="1"/>
                      <w:rPr>
                        <w:rFonts w:ascii="Arial"/>
                      </w:rPr>
                    </w:pPr>
                  </w:p>
                  <w:p w14:paraId="6D61F2B0" w14:textId="77777777" w:rsidR="00A3239D" w:rsidRDefault="00B3230C">
                    <w:pPr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w w:val="105"/>
                        <w:sz w:val="16"/>
                      </w:rPr>
                      <w:t>.5</w:t>
                    </w:r>
                  </w:p>
                  <w:p w14:paraId="61A83CF3" w14:textId="77777777" w:rsidR="00A3239D" w:rsidRDefault="00A3239D">
                    <w:pPr>
                      <w:rPr>
                        <w:rFonts w:ascii="Arial"/>
                        <w:sz w:val="18"/>
                      </w:rPr>
                    </w:pPr>
                  </w:p>
                  <w:p w14:paraId="0E372F97" w14:textId="77777777" w:rsidR="00A3239D" w:rsidRDefault="00B3230C">
                    <w:pPr>
                      <w:spacing w:before="116"/>
                      <w:ind w:left="4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w w:val="103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091" type="#_x0000_t202" style="position:absolute;left:7567;top:3753;width:117;height:496" filled="f" stroked="f">
              <v:textbox inset="0,0,0,0">
                <w:txbxContent>
                  <w:p w14:paraId="2DDE1482" w14:textId="77777777" w:rsidR="00A3239D" w:rsidRDefault="00B3230C">
                    <w:pPr>
                      <w:spacing w:before="127"/>
                      <w:ind w:left="-5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spacing w:val="-1"/>
                        <w:w w:val="103"/>
                        <w:sz w:val="16"/>
                      </w:rPr>
                      <w:t>%</w:t>
                    </w:r>
                  </w:p>
                </w:txbxContent>
              </v:textbox>
            </v:shape>
            <v:shape id="_x0000_s1090" type="#_x0000_t202" style="position:absolute;left:7309;top:3753;width:117;height:496" filled="f" stroked="f">
              <v:textbox inset="0,0,0,0">
                <w:txbxContent>
                  <w:p w14:paraId="2568C00A" w14:textId="77777777" w:rsidR="00A3239D" w:rsidRDefault="00B3230C">
                    <w:pPr>
                      <w:spacing w:before="127"/>
                      <w:ind w:left="25" w:right="-10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06</w:t>
                    </w:r>
                  </w:p>
                </w:txbxContent>
              </v:textbox>
            </v:shape>
            <v:shape id="_x0000_s1089" type="#_x0000_t202" style="position:absolute;left:7179;top:3753;width:118;height:496" filled="f" stroked="f">
              <v:textbox inset="0,0,0,0">
                <w:txbxContent>
                  <w:p w14:paraId="05398C41" w14:textId="77777777" w:rsidR="00A3239D" w:rsidRDefault="00B3230C">
                    <w:pPr>
                      <w:spacing w:before="127"/>
                      <w:ind w:left="17" w:right="-4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0.</w:t>
                    </w:r>
                  </w:p>
                </w:txbxContent>
              </v:textbox>
            </v:shape>
            <v:shape id="_x0000_s1088" type="#_x0000_t202" style="position:absolute;left:4209;top:3245;width:117;height:495" filled="f" stroked="f">
              <v:textbox inset="0,0,0,0">
                <w:txbxContent>
                  <w:p w14:paraId="51827D49" w14:textId="77777777" w:rsidR="00A3239D" w:rsidRDefault="00A3239D">
                    <w:pPr>
                      <w:rPr>
                        <w:sz w:val="18"/>
                      </w:rPr>
                    </w:pPr>
                  </w:p>
                  <w:p w14:paraId="160D3B27" w14:textId="77777777" w:rsidR="00A3239D" w:rsidRDefault="00B3230C">
                    <w:pPr>
                      <w:spacing w:before="131" w:line="143" w:lineRule="exact"/>
                      <w:ind w:left="-5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spacing w:val="-1"/>
                        <w:w w:val="103"/>
                        <w:sz w:val="16"/>
                      </w:rPr>
                      <w:t>%</w:t>
                    </w:r>
                  </w:p>
                </w:txbxContent>
              </v:textbox>
            </v:shape>
            <v:shape id="_x0000_s1087" type="#_x0000_t202" style="position:absolute;left:3950;top:3245;width:118;height:495" filled="f" stroked="f">
              <v:textbox inset="0,0,0,0">
                <w:txbxContent>
                  <w:p w14:paraId="4F5BD0BD" w14:textId="77777777" w:rsidR="00A3239D" w:rsidRDefault="00A3239D">
                    <w:pPr>
                      <w:rPr>
                        <w:sz w:val="18"/>
                      </w:rPr>
                    </w:pPr>
                  </w:p>
                  <w:p w14:paraId="1063B17D" w14:textId="77777777" w:rsidR="00A3239D" w:rsidRDefault="00B3230C">
                    <w:pPr>
                      <w:spacing w:before="131" w:line="143" w:lineRule="exact"/>
                      <w:ind w:left="26" w:right="-10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34</w:t>
                    </w:r>
                  </w:p>
                </w:txbxContent>
              </v:textbox>
            </v:shape>
            <v:shape id="_x0000_s1086" type="#_x0000_t202" style="position:absolute;left:3821;top:3245;width:116;height:495" filled="f" stroked="f">
              <v:textbox inset="0,0,0,0">
                <w:txbxContent>
                  <w:p w14:paraId="275F3F73" w14:textId="77777777" w:rsidR="00A3239D" w:rsidRDefault="00A3239D">
                    <w:pPr>
                      <w:rPr>
                        <w:sz w:val="18"/>
                      </w:rPr>
                    </w:pPr>
                  </w:p>
                  <w:p w14:paraId="0C11DC4C" w14:textId="77777777" w:rsidR="00A3239D" w:rsidRDefault="00B3230C">
                    <w:pPr>
                      <w:spacing w:before="131" w:line="143" w:lineRule="exact"/>
                      <w:ind w:left="17" w:right="-4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0.</w:t>
                    </w:r>
                  </w:p>
                </w:txbxContent>
              </v:textbox>
            </v:shape>
            <v:shape id="_x0000_s1085" type="#_x0000_t202" style="position:absolute;left:2918;top:3245;width:117;height:495" filled="f" stroked="f">
              <v:textbox inset="0,0,0,0">
                <w:txbxContent>
                  <w:p w14:paraId="54670C42" w14:textId="77777777" w:rsidR="00A3239D" w:rsidRDefault="00B3230C">
                    <w:pPr>
                      <w:spacing w:line="150" w:lineRule="exact"/>
                      <w:ind w:left="-5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spacing w:val="-1"/>
                        <w:w w:val="103"/>
                        <w:sz w:val="16"/>
                      </w:rPr>
                      <w:t>%</w:t>
                    </w:r>
                  </w:p>
                </w:txbxContent>
              </v:textbox>
            </v:shape>
            <v:shape id="_x0000_s1084" type="#_x0000_t202" style="position:absolute;left:5758;top:1724;width:117;height:495" filled="f" stroked="f">
              <v:textbox inset="0,0,0,0">
                <w:txbxContent>
                  <w:p w14:paraId="1F49D836" w14:textId="77777777" w:rsidR="00A3239D" w:rsidRDefault="00B3230C">
                    <w:pPr>
                      <w:spacing w:before="126"/>
                      <w:ind w:left="-5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3"/>
                        <w:sz w:val="16"/>
                      </w:rPr>
                      <w:t>%</w:t>
                    </w:r>
                  </w:p>
                </w:txbxContent>
              </v:textbox>
            </v:shape>
            <v:shape id="_x0000_s1083" type="#_x0000_t202" style="position:absolute;left:5630;top:1724;width:117;height:495" filled="f" stroked="f">
              <v:textbox inset="0,0,0,0">
                <w:txbxContent>
                  <w:p w14:paraId="4906F54A" w14:textId="77777777" w:rsidR="00A3239D" w:rsidRDefault="00B3230C">
                    <w:pPr>
                      <w:spacing w:before="126"/>
                      <w:ind w:left="-12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3"/>
                        <w:sz w:val="16"/>
                      </w:rPr>
                      <w:t>6</w:t>
                    </w:r>
                  </w:p>
                </w:txbxContent>
              </v:textbox>
            </v:shape>
            <v:shape id="_x0000_s1082" type="#_x0000_t202" style="position:absolute;left:5501;top:1724;width:117;height:495" filled="f" stroked="f">
              <v:textbox inset="0,0,0,0">
                <w:txbxContent>
                  <w:p w14:paraId="46E30015" w14:textId="77777777" w:rsidR="00A3239D" w:rsidRDefault="00B3230C">
                    <w:pPr>
                      <w:spacing w:before="126"/>
                      <w:ind w:left="25" w:right="-15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3"/>
                        <w:sz w:val="16"/>
                      </w:rPr>
                      <w:t>0</w:t>
                    </w:r>
                  </w:p>
                </w:txbxContent>
              </v:textbox>
            </v:shape>
            <v:shape id="_x0000_s1081" type="#_x0000_t202" style="position:absolute;left:5372;top:1724;width:117;height:495" filled="f" stroked="f">
              <v:textbox inset="0,0,0,0">
                <w:txbxContent>
                  <w:p w14:paraId="104B2187" w14:textId="77777777" w:rsidR="00A3239D" w:rsidRDefault="00B3230C">
                    <w:pPr>
                      <w:spacing w:before="126"/>
                      <w:ind w:left="16" w:right="-4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2.</w:t>
                    </w:r>
                  </w:p>
                </w:txbxContent>
              </v:textbox>
            </v:shape>
            <v:shape id="_x0000_s1080" type="#_x0000_t202" style="position:absolute;left:3692;top:1215;width:117;height:496" filled="f" stroked="f">
              <v:textbox inset="0,0,0,0">
                <w:txbxContent>
                  <w:p w14:paraId="3949B00F" w14:textId="77777777" w:rsidR="00A3239D" w:rsidRDefault="00B3230C">
                    <w:pPr>
                      <w:spacing w:before="97"/>
                      <w:ind w:left="-5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spacing w:val="-1"/>
                        <w:w w:val="103"/>
                        <w:sz w:val="16"/>
                      </w:rPr>
                      <w:t>%</w:t>
                    </w:r>
                  </w:p>
                </w:txbxContent>
              </v:textbox>
            </v:shape>
            <v:shape id="_x0000_s1079" type="#_x0000_t202" style="position:absolute;left:3435;top:1215;width:117;height:496" filled="f" stroked="f">
              <v:textbox inset="0,0,0,0">
                <w:txbxContent>
                  <w:p w14:paraId="600C626E" w14:textId="77777777" w:rsidR="00A3239D" w:rsidRDefault="00B3230C">
                    <w:pPr>
                      <w:spacing w:before="97"/>
                      <w:ind w:left="25" w:right="-10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59</w:t>
                    </w:r>
                  </w:p>
                </w:txbxContent>
              </v:textbox>
            </v:shape>
            <v:shape id="_x0000_s1078" type="#_x0000_t202" style="position:absolute;left:3306;top:1215;width:117;height:496" filled="f" stroked="f">
              <v:textbox inset="0,0,0,0">
                <w:txbxContent>
                  <w:p w14:paraId="7FD42B7B" w14:textId="77777777" w:rsidR="00A3239D" w:rsidRDefault="00B3230C">
                    <w:pPr>
                      <w:spacing w:before="97"/>
                      <w:ind w:left="16" w:right="-4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2.</w:t>
                    </w:r>
                  </w:p>
                </w:txbxContent>
              </v:textbox>
            </v:shape>
            <v:shape id="_x0000_s1077" type="#_x0000_t202" style="position:absolute;left:9116;top:202;width:117;height:494" filled="f" stroked="f">
              <v:textbox inset="0,0,0,0">
                <w:txbxContent>
                  <w:p w14:paraId="34C1608B" w14:textId="77777777" w:rsidR="00A3239D" w:rsidRDefault="00B3230C">
                    <w:pPr>
                      <w:spacing w:before="76"/>
                      <w:ind w:left="-50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spacing w:val="-1"/>
                        <w:w w:val="103"/>
                        <w:sz w:val="16"/>
                      </w:rPr>
                      <w:t>%</w:t>
                    </w:r>
                  </w:p>
                </w:txbxContent>
              </v:textbox>
            </v:shape>
            <v:shape id="_x0000_s1076" type="#_x0000_t202" style="position:absolute;left:8858;top:202;width:116;height:494" filled="f" stroked="f">
              <v:textbox inset="0,0,0,0">
                <w:txbxContent>
                  <w:p w14:paraId="435D47C1" w14:textId="77777777" w:rsidR="00A3239D" w:rsidRDefault="00B3230C">
                    <w:pPr>
                      <w:spacing w:before="76"/>
                      <w:ind w:left="25" w:right="-10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61</w:t>
                    </w:r>
                  </w:p>
                </w:txbxContent>
              </v:textbox>
            </v:shape>
            <v:shape id="_x0000_s1075" type="#_x0000_t202" style="position:absolute;left:8729;top:202;width:115;height:494" filled="f" stroked="f">
              <v:textbox inset="0,0,0,0">
                <w:txbxContent>
                  <w:p w14:paraId="66F335EE" w14:textId="77777777" w:rsidR="00A3239D" w:rsidRDefault="00B3230C">
                    <w:pPr>
                      <w:spacing w:before="76"/>
                      <w:ind w:left="16" w:right="-44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636466"/>
                        <w:w w:val="105"/>
                        <w:sz w:val="16"/>
                      </w:rPr>
                      <w:t>3.</w:t>
                    </w:r>
                  </w:p>
                </w:txbxContent>
              </v:textbox>
            </v:shape>
            <v:shape id="_x0000_s1074" type="#_x0000_t202" style="position:absolute;left:6145;top:202;width:118;height:494" filled="f" stroked="f">
              <v:textbox inset="0,0,0,0">
                <w:txbxContent>
                  <w:p w14:paraId="2325AA6F" w14:textId="77777777" w:rsidR="00A3239D" w:rsidRDefault="00B3230C">
                    <w:pPr>
                      <w:spacing w:before="84"/>
                      <w:ind w:left="-13" w:right="-116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76787B"/>
                        <w:sz w:val="18"/>
                      </w:rPr>
                      <w:t>ies</w:t>
                    </w:r>
                    <w:proofErr w:type="spellEnd"/>
                  </w:p>
                </w:txbxContent>
              </v:textbox>
            </v:shape>
            <v:shape id="_x0000_s1073" type="#_x0000_t202" style="position:absolute;left:5887;top:202;width:117;height:494" filled="f" stroked="f">
              <v:textbox inset="0,0,0,0">
                <w:txbxContent>
                  <w:p w14:paraId="0C74A5ED" w14:textId="77777777" w:rsidR="00A3239D" w:rsidRDefault="00B3230C">
                    <w:pPr>
                      <w:spacing w:before="84"/>
                      <w:ind w:left="40" w:right="-13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76787B"/>
                        <w:sz w:val="18"/>
                      </w:rPr>
                      <w:t>ud</w:t>
                    </w:r>
                    <w:proofErr w:type="spellEnd"/>
                  </w:p>
                </w:txbxContent>
              </v:textbox>
            </v:shape>
            <v:shape id="_x0000_s1072" type="#_x0000_t202" style="position:absolute;left:5758;top:202;width:117;height:494" filled="f" stroked="f">
              <v:textbox inset="0,0,0,0">
                <w:txbxContent>
                  <w:p w14:paraId="221AF964" w14:textId="77777777" w:rsidR="00A3239D" w:rsidRDefault="00B3230C">
                    <w:pPr>
                      <w:spacing w:before="84"/>
                      <w:ind w:left="26" w:right="-58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76787B"/>
                        <w:sz w:val="18"/>
                      </w:rPr>
                      <w:t>st</w:t>
                    </w:r>
                    <w:proofErr w:type="spellEnd"/>
                  </w:p>
                </w:txbxContent>
              </v:textbox>
            </v:shape>
            <v:shape id="_x0000_s1071" type="#_x0000_t202" style="position:absolute;left:5501;top:202;width:117;height:494" filled="f" stroked="f">
              <v:textbox inset="0,0,0,0">
                <w:txbxContent>
                  <w:p w14:paraId="094AB819" w14:textId="77777777" w:rsidR="00A3239D" w:rsidRDefault="00B3230C">
                    <w:pPr>
                      <w:spacing w:before="84"/>
                      <w:ind w:left="41" w:right="-130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76787B"/>
                        <w:sz w:val="18"/>
                      </w:rPr>
                      <w:t>ke</w:t>
                    </w:r>
                    <w:proofErr w:type="spellEnd"/>
                  </w:p>
                </w:txbxContent>
              </v:textbox>
            </v:shape>
            <v:shape id="_x0000_s1070" type="#_x0000_t202" style="position:absolute;left:5372;top:202;width:117;height:494" filled="f" stroked="f">
              <v:textbox inset="0,0,0,0">
                <w:txbxContent>
                  <w:p w14:paraId="1CB2B6D5" w14:textId="77777777" w:rsidR="00A3239D" w:rsidRDefault="00B3230C">
                    <w:pPr>
                      <w:spacing w:before="84"/>
                      <w:ind w:left="-36" w:right="-58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76787B"/>
                        <w:sz w:val="18"/>
                      </w:rPr>
                      <w:t>ua</w:t>
                    </w:r>
                    <w:proofErr w:type="spellEnd"/>
                  </w:p>
                </w:txbxContent>
              </v:textbox>
            </v:shape>
            <v:shape id="_x0000_s1069" type="#_x0000_t202" style="position:absolute;left:5113;top:202;width:118;height:494" filled="f" stroked="f">
              <v:textbox inset="0,0,0,0">
                <w:txbxContent>
                  <w:p w14:paraId="60010723" w14:textId="77777777" w:rsidR="00A3239D" w:rsidRDefault="00B3230C">
                    <w:pPr>
                      <w:spacing w:before="84"/>
                      <w:ind w:left="18" w:right="-116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76787B"/>
                        <w:sz w:val="18"/>
                      </w:rPr>
                      <w:t>hq</w:t>
                    </w:r>
                    <w:proofErr w:type="spellEnd"/>
                  </w:p>
                </w:txbxContent>
              </v:textbox>
            </v:shape>
            <v:shape id="_x0000_s1068" type="#_x0000_t202" style="position:absolute;left:4984;top:202;width:117;height:494" filled="f" stroked="f">
              <v:textbox inset="0,0,0,0">
                <w:txbxContent>
                  <w:p w14:paraId="003222BD" w14:textId="77777777" w:rsidR="00A3239D" w:rsidRDefault="00B3230C">
                    <w:pPr>
                      <w:spacing w:before="84"/>
                      <w:ind w:left="35" w:right="-44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sz w:val="18"/>
                      </w:rPr>
                      <w:t>rt</w:t>
                    </w:r>
                  </w:p>
                </w:txbxContent>
              </v:textbox>
            </v:shape>
            <v:shape id="_x0000_s1067" type="#_x0000_t202" style="position:absolute;left:4726;top:202;width:115;height:494" filled="f" stroked="f">
              <v:textbox inset="0,0,0,0">
                <w:txbxContent>
                  <w:p w14:paraId="1956A4C0" w14:textId="77777777" w:rsidR="00A3239D" w:rsidRDefault="00B3230C">
                    <w:pPr>
                      <w:spacing w:before="84"/>
                      <w:ind w:right="-188"/>
                      <w:jc w:val="right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76787B"/>
                        <w:sz w:val="18"/>
                      </w:rPr>
                      <w:t>ea</w:t>
                    </w:r>
                    <w:proofErr w:type="spellEnd"/>
                  </w:p>
                </w:txbxContent>
              </v:textbox>
            </v:shape>
            <v:shape id="_x0000_s1066" type="#_x0000_t202" style="position:absolute;left:4597;top:202;width:115;height:494" filled="f" stroked="f">
              <v:textbox inset="0,0,0,0">
                <w:txbxContent>
                  <w:p w14:paraId="5D368DB3" w14:textId="77777777" w:rsidR="00A3239D" w:rsidRDefault="00B3230C">
                    <w:pPr>
                      <w:spacing w:before="84"/>
                      <w:ind w:left="26" w:right="-58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sz w:val="18"/>
                      </w:rPr>
                      <w:t>al</w:t>
                    </w:r>
                  </w:p>
                </w:txbxContent>
              </v:textbox>
            </v:shape>
            <v:shape id="_x0000_s1065" type="#_x0000_t202" style="position:absolute;left:4338;top:202;width:116;height:494" filled="f" stroked="f">
              <v:textbox inset="0,0,0,0">
                <w:txbxContent>
                  <w:p w14:paraId="095755EC" w14:textId="77777777" w:rsidR="00A3239D" w:rsidRDefault="00B3230C">
                    <w:pPr>
                      <w:spacing w:before="84"/>
                      <w:ind w:left="41" w:right="-173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sz w:val="18"/>
                      </w:rPr>
                      <w:t>lob</w:t>
                    </w:r>
                  </w:p>
                </w:txbxContent>
              </v:textbox>
            </v:shape>
            <v:shape id="_x0000_s1064" type="#_x0000_t202" style="position:absolute;left:4209;top:202;width:117;height:494" filled="f" stroked="f">
              <v:textbox inset="0,0,0,0">
                <w:txbxContent>
                  <w:p w14:paraId="581ED664" w14:textId="77777777" w:rsidR="00A3239D" w:rsidRDefault="00B3230C">
                    <w:pPr>
                      <w:spacing w:before="84"/>
                      <w:ind w:left="17" w:right="-58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sz w:val="18"/>
                      </w:rPr>
                      <w:t>/g</w:t>
                    </w:r>
                  </w:p>
                </w:txbxContent>
              </v:textbox>
            </v:shape>
            <v:shape id="_x0000_s1063" type="#_x0000_t202" style="position:absolute;left:4080;top:202;width:116;height:494" filled="f" stroked="f">
              <v:textbox inset="0,0,0,0">
                <w:txbxContent>
                  <w:p w14:paraId="376F6188" w14:textId="77777777" w:rsidR="00A3239D" w:rsidRDefault="00B3230C">
                    <w:pPr>
                      <w:spacing w:before="84"/>
                      <w:ind w:left="-8" w:right="-44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76787B"/>
                        <w:sz w:val="18"/>
                      </w:rPr>
                      <w:t>rs</w:t>
                    </w:r>
                    <w:proofErr w:type="spellEnd"/>
                  </w:p>
                </w:txbxContent>
              </v:textbox>
            </v:shape>
            <v:shape id="_x0000_s1062" type="#_x0000_t202" style="position:absolute;left:3950;top:202;width:118;height:494" filled="f" stroked="f">
              <v:textbox inset="0,0,0,0">
                <w:txbxContent>
                  <w:p w14:paraId="02CD33A7" w14:textId="77777777" w:rsidR="00A3239D" w:rsidRDefault="00B3230C">
                    <w:pPr>
                      <w:spacing w:before="84"/>
                      <w:ind w:left="19" w:right="-15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w w:val="102"/>
                        <w:sz w:val="18"/>
                      </w:rPr>
                      <w:t>e</w:t>
                    </w:r>
                  </w:p>
                </w:txbxContent>
              </v:textbox>
            </v:shape>
            <v:shape id="_x0000_s1061" type="#_x0000_t202" style="position:absolute;left:3821;top:202;width:116;height:494" filled="f" stroked="f">
              <v:textbox inset="0,0,0,0">
                <w:txbxContent>
                  <w:p w14:paraId="4F2A057F" w14:textId="77777777" w:rsidR="00A3239D" w:rsidRDefault="00B3230C">
                    <w:pPr>
                      <w:spacing w:before="84"/>
                      <w:ind w:left="-58" w:right="-44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sz w:val="18"/>
                      </w:rPr>
                      <w:t>ap</w:t>
                    </w:r>
                  </w:p>
                </w:txbxContent>
              </v:textbox>
            </v:shape>
            <v:shape id="_x0000_s1060" type="#_x0000_t202" style="position:absolute;left:3692;top:202;width:117;height:494" filled="f" stroked="f">
              <v:textbox inset="0,0,0,0">
                <w:txbxContent>
                  <w:p w14:paraId="1A184FC7" w14:textId="77777777" w:rsidR="00A3239D" w:rsidRDefault="00B3230C">
                    <w:pPr>
                      <w:spacing w:before="84"/>
                      <w:ind w:left="-32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w w:val="102"/>
                        <w:sz w:val="18"/>
                      </w:rPr>
                      <w:t>p</w:t>
                    </w:r>
                  </w:p>
                </w:txbxContent>
              </v:textbox>
            </v:shape>
            <v:shape id="_x0000_s1059" type="#_x0000_t202" style="position:absolute;left:3563;top:202;width:117;height:494" filled="f" stroked="f">
              <v:textbox inset="0,0,0,0">
                <w:txbxContent>
                  <w:p w14:paraId="2DF99EBE" w14:textId="77777777" w:rsidR="00A3239D" w:rsidRDefault="00B3230C">
                    <w:pPr>
                      <w:spacing w:before="84"/>
                      <w:ind w:left="-54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w w:val="102"/>
                        <w:sz w:val="18"/>
                      </w:rPr>
                      <w:t>d</w:t>
                    </w:r>
                  </w:p>
                </w:txbxContent>
              </v:textbox>
            </v:shape>
            <v:shape id="_x0000_s1058" type="#_x0000_t202" style="position:absolute;left:3177;top:202;width:117;height:494" filled="f" stroked="f">
              <v:textbox inset="0,0,0,0">
                <w:txbxContent>
                  <w:p w14:paraId="5E4DBB7C" w14:textId="77777777" w:rsidR="00A3239D" w:rsidRDefault="00B3230C">
                    <w:pPr>
                      <w:spacing w:before="84"/>
                      <w:ind w:left="36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w w:val="102"/>
                        <w:sz w:val="18"/>
                      </w:rPr>
                      <w:t>l</w:t>
                    </w:r>
                  </w:p>
                </w:txbxContent>
              </v:textbox>
            </v:shape>
            <v:shape id="_x0000_s1057" type="#_x0000_t202" style="position:absolute;left:3048;top:202;width:117;height:494" filled="f" stroked="f">
              <v:textbox inset="0,0,0,0">
                <w:txbxContent>
                  <w:p w14:paraId="1438314D" w14:textId="77777777" w:rsidR="00A3239D" w:rsidRDefault="00B3230C">
                    <w:pPr>
                      <w:spacing w:before="84"/>
                      <w:ind w:right="-58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sz w:val="18"/>
                      </w:rPr>
                      <w:t>re</w:t>
                    </w:r>
                  </w:p>
                </w:txbxContent>
              </v:textbox>
            </v:shape>
            <v:shape id="_x0000_s1056" type="#_x0000_t202" style="position:absolute;left:2918;top:202;width:117;height:494" filled="f" stroked="f">
              <v:textbox inset="0,0,0,0">
                <w:txbxContent>
                  <w:p w14:paraId="7A1CEEBA" w14:textId="77777777" w:rsidR="00A3239D" w:rsidRDefault="00B3230C">
                    <w:pPr>
                      <w:spacing w:before="84"/>
                      <w:ind w:left="18" w:right="-15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sz w:val="18"/>
                      </w:rPr>
                      <w:t>t-</w:t>
                    </w:r>
                  </w:p>
                </w:txbxContent>
              </v:textbox>
            </v:shape>
            <v:shape id="_x0000_s1055" type="#_x0000_t202" style="position:absolute;left:2789;top:202;width:115;height:494" filled="f" stroked="f">
              <v:textbox inset="0,0,0,0">
                <w:txbxContent>
                  <w:p w14:paraId="57738B4B" w14:textId="77777777" w:rsidR="00A3239D" w:rsidRDefault="00B3230C">
                    <w:pPr>
                      <w:spacing w:before="84"/>
                      <w:ind w:left="-58" w:right="-44"/>
                      <w:rPr>
                        <w:rFonts w:ascii="Arial"/>
                        <w:sz w:val="18"/>
                      </w:rPr>
                    </w:pPr>
                    <w:proofErr w:type="spellStart"/>
                    <w:r>
                      <w:rPr>
                        <w:rFonts w:ascii="Arial"/>
                        <w:color w:val="76787B"/>
                        <w:sz w:val="18"/>
                      </w:rPr>
                      <w:t>en</w:t>
                    </w:r>
                    <w:proofErr w:type="spellEnd"/>
                  </w:p>
                </w:txbxContent>
              </v:textbox>
            </v:shape>
            <v:shape id="_x0000_s1054" type="#_x0000_t202" style="position:absolute;left:2660;top:202;width:115;height:494" filled="f" stroked="f">
              <v:textbox inset="0,0,0,0">
                <w:txbxContent>
                  <w:p w14:paraId="37010895" w14:textId="77777777" w:rsidR="00A3239D" w:rsidRDefault="00B3230C">
                    <w:pPr>
                      <w:spacing w:before="84"/>
                      <w:ind w:left="-21"/>
                      <w:rPr>
                        <w:rFonts w:ascii="Arial"/>
                        <w:sz w:val="18"/>
                      </w:rPr>
                    </w:pPr>
                    <w:r>
                      <w:rPr>
                        <w:rFonts w:ascii="Arial"/>
                        <w:color w:val="76787B"/>
                        <w:w w:val="102"/>
                        <w:sz w:val="18"/>
                      </w:rPr>
                      <w:t>v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76787B"/>
          <w:w w:val="103"/>
        </w:rPr>
        <w:t>4</w:t>
      </w:r>
    </w:p>
    <w:p w14:paraId="3299F525" w14:textId="77777777" w:rsidR="00A3239D" w:rsidRDefault="00B3230C">
      <w:pPr>
        <w:spacing w:before="4"/>
        <w:ind w:right="8828"/>
        <w:jc w:val="right"/>
        <w:rPr>
          <w:rFonts w:ascii="Arial"/>
          <w:sz w:val="18"/>
        </w:rPr>
      </w:pPr>
      <w:r>
        <w:rPr>
          <w:rFonts w:ascii="Arial"/>
          <w:color w:val="76787B"/>
          <w:spacing w:val="-1"/>
          <w:w w:val="102"/>
          <w:sz w:val="18"/>
        </w:rPr>
        <w:t>%</w:t>
      </w:r>
    </w:p>
    <w:p w14:paraId="575E6501" w14:textId="77777777" w:rsidR="00A3239D" w:rsidRDefault="00B3230C">
      <w:pPr>
        <w:pStyle w:val="BodyText"/>
        <w:spacing w:before="113"/>
        <w:ind w:left="1641"/>
        <w:rPr>
          <w:rFonts w:ascii="Arial"/>
        </w:rPr>
      </w:pPr>
      <w:r>
        <w:rPr>
          <w:rFonts w:ascii="Arial"/>
          <w:color w:val="76787B"/>
          <w:spacing w:val="-1"/>
          <w:w w:val="103"/>
        </w:rPr>
        <w:t>3</w:t>
      </w:r>
    </w:p>
    <w:p w14:paraId="5B55CC06" w14:textId="77777777" w:rsidR="00A3239D" w:rsidRDefault="00A3239D">
      <w:pPr>
        <w:pStyle w:val="BodyText"/>
        <w:rPr>
          <w:rFonts w:ascii="Arial"/>
          <w:sz w:val="20"/>
        </w:rPr>
      </w:pPr>
    </w:p>
    <w:p w14:paraId="0580FB45" w14:textId="77777777" w:rsidR="00A3239D" w:rsidRDefault="00A3239D">
      <w:pPr>
        <w:pStyle w:val="BodyText"/>
        <w:rPr>
          <w:rFonts w:ascii="Arial"/>
          <w:sz w:val="20"/>
        </w:rPr>
      </w:pPr>
    </w:p>
    <w:p w14:paraId="4034278F" w14:textId="77777777" w:rsidR="00A3239D" w:rsidRDefault="00A3239D">
      <w:pPr>
        <w:pStyle w:val="BodyText"/>
        <w:spacing w:before="7"/>
        <w:rPr>
          <w:rFonts w:ascii="Arial"/>
          <w:sz w:val="23"/>
        </w:rPr>
      </w:pPr>
    </w:p>
    <w:p w14:paraId="2BDE7A35" w14:textId="77777777" w:rsidR="00A3239D" w:rsidRDefault="00B3230C">
      <w:pPr>
        <w:pStyle w:val="BodyText"/>
        <w:spacing w:before="99"/>
        <w:ind w:left="1641"/>
        <w:rPr>
          <w:rFonts w:ascii="Arial"/>
        </w:rPr>
      </w:pPr>
      <w:r>
        <w:rPr>
          <w:rFonts w:ascii="Arial"/>
          <w:color w:val="76787B"/>
          <w:spacing w:val="-1"/>
          <w:w w:val="103"/>
        </w:rPr>
        <w:t>2</w:t>
      </w:r>
    </w:p>
    <w:p w14:paraId="11031441" w14:textId="77777777" w:rsidR="00A3239D" w:rsidRDefault="00A3239D">
      <w:pPr>
        <w:pStyle w:val="BodyText"/>
        <w:rPr>
          <w:rFonts w:ascii="Arial"/>
          <w:sz w:val="20"/>
        </w:rPr>
      </w:pPr>
    </w:p>
    <w:p w14:paraId="3E2CC2A7" w14:textId="77777777" w:rsidR="00A3239D" w:rsidRDefault="00A3239D">
      <w:pPr>
        <w:pStyle w:val="BodyText"/>
        <w:rPr>
          <w:rFonts w:ascii="Arial"/>
          <w:sz w:val="20"/>
        </w:rPr>
      </w:pPr>
    </w:p>
    <w:p w14:paraId="56344D9E" w14:textId="77777777" w:rsidR="00A3239D" w:rsidRDefault="00A3239D">
      <w:pPr>
        <w:pStyle w:val="BodyText"/>
        <w:spacing w:before="7"/>
        <w:rPr>
          <w:rFonts w:ascii="Arial"/>
          <w:sz w:val="23"/>
        </w:rPr>
      </w:pPr>
    </w:p>
    <w:p w14:paraId="2F929525" w14:textId="77777777" w:rsidR="00A3239D" w:rsidRDefault="00B3230C">
      <w:pPr>
        <w:pStyle w:val="BodyText"/>
        <w:spacing w:before="100"/>
        <w:ind w:left="1641"/>
        <w:rPr>
          <w:rFonts w:ascii="Arial"/>
        </w:rPr>
      </w:pPr>
      <w:r>
        <w:rPr>
          <w:rFonts w:ascii="Arial"/>
          <w:color w:val="76787B"/>
          <w:spacing w:val="-1"/>
          <w:w w:val="103"/>
        </w:rPr>
        <w:t>1</w:t>
      </w:r>
    </w:p>
    <w:p w14:paraId="257071C1" w14:textId="77777777" w:rsidR="00A3239D" w:rsidRDefault="00A3239D">
      <w:pPr>
        <w:pStyle w:val="BodyText"/>
        <w:rPr>
          <w:rFonts w:ascii="Arial"/>
          <w:sz w:val="20"/>
        </w:rPr>
      </w:pPr>
    </w:p>
    <w:p w14:paraId="65C8AD43" w14:textId="77777777" w:rsidR="00A3239D" w:rsidRDefault="00A3239D">
      <w:pPr>
        <w:pStyle w:val="BodyText"/>
        <w:rPr>
          <w:rFonts w:ascii="Arial"/>
          <w:sz w:val="20"/>
        </w:rPr>
      </w:pPr>
    </w:p>
    <w:p w14:paraId="5EABCD5D" w14:textId="77777777" w:rsidR="00A3239D" w:rsidRDefault="00A3239D">
      <w:pPr>
        <w:pStyle w:val="BodyText"/>
        <w:spacing w:before="5"/>
        <w:rPr>
          <w:rFonts w:ascii="Arial"/>
          <w:sz w:val="23"/>
        </w:rPr>
      </w:pPr>
    </w:p>
    <w:p w14:paraId="7FF24372" w14:textId="77777777" w:rsidR="00A3239D" w:rsidRDefault="00B3230C">
      <w:pPr>
        <w:pStyle w:val="BodyText"/>
        <w:spacing w:before="100"/>
        <w:ind w:left="1641"/>
        <w:rPr>
          <w:rFonts w:ascii="Arial"/>
        </w:rPr>
      </w:pPr>
      <w:r>
        <w:rPr>
          <w:rFonts w:ascii="Arial"/>
          <w:color w:val="76787B"/>
          <w:spacing w:val="-1"/>
          <w:w w:val="103"/>
        </w:rPr>
        <w:t>0</w:t>
      </w:r>
    </w:p>
    <w:p w14:paraId="0C126461" w14:textId="77777777" w:rsidR="00A3239D" w:rsidRDefault="00A3239D">
      <w:pPr>
        <w:pStyle w:val="BodyText"/>
        <w:rPr>
          <w:rFonts w:ascii="Arial"/>
          <w:sz w:val="20"/>
        </w:rPr>
      </w:pPr>
    </w:p>
    <w:p w14:paraId="38A1895F" w14:textId="77777777" w:rsidR="00A3239D" w:rsidRDefault="00A3239D">
      <w:pPr>
        <w:pStyle w:val="BodyText"/>
        <w:rPr>
          <w:rFonts w:ascii="Arial"/>
          <w:sz w:val="20"/>
        </w:rPr>
      </w:pPr>
    </w:p>
    <w:p w14:paraId="281FDAD4" w14:textId="77777777" w:rsidR="00A3239D" w:rsidRDefault="00A3239D">
      <w:pPr>
        <w:pStyle w:val="BodyText"/>
        <w:rPr>
          <w:rFonts w:ascii="Arial"/>
          <w:sz w:val="20"/>
        </w:rPr>
      </w:pPr>
    </w:p>
    <w:p w14:paraId="691ABE45" w14:textId="77777777" w:rsidR="00A3239D" w:rsidRDefault="00A3239D">
      <w:pPr>
        <w:pStyle w:val="BodyText"/>
        <w:spacing w:before="8"/>
        <w:rPr>
          <w:rFonts w:ascii="Arial"/>
          <w:sz w:val="21"/>
        </w:rPr>
      </w:pPr>
    </w:p>
    <w:p w14:paraId="4202534E" w14:textId="77777777" w:rsidR="00A3239D" w:rsidRDefault="00B3230C">
      <w:pPr>
        <w:pStyle w:val="BodyText"/>
        <w:tabs>
          <w:tab w:val="left" w:pos="4662"/>
          <w:tab w:val="left" w:pos="7074"/>
        </w:tabs>
        <w:spacing w:before="1"/>
        <w:ind w:left="2409"/>
        <w:rPr>
          <w:rFonts w:ascii="Arial"/>
        </w:rPr>
      </w:pPr>
      <w:r>
        <w:pict w14:anchorId="328BA0CA">
          <v:shape id="_x0000_s1052" style="position:absolute;left:0;text-align:left;margin-left:131.95pt;margin-top:3.85pt;width:19.7pt;height:2.1pt;z-index:15737344;mso-position-horizontal-relative:page" coordorigin="2639,77" coordsize="394,42" path="m3024,77r-365,l2649,77r-10,10l2639,109r10,9l3024,118r9,-9l3033,87r-9,-10xe" fillcolor="#7195be" stroked="f">
            <v:path arrowok="t"/>
            <w10:wrap anchorx="page"/>
          </v:shape>
        </w:pict>
      </w:r>
      <w:r>
        <w:pict w14:anchorId="31A42A8B">
          <v:shape id="_x0000_s1051" style="position:absolute;left:0;text-align:left;margin-left:244.65pt;margin-top:3.85pt;width:19.7pt;height:2.1pt;z-index:-16452608;mso-position-horizontal-relative:page" coordorigin="4893,77" coordsize="394,42" path="m5277,77r-364,l4902,77r-9,10l4893,109r9,9l5277,118r10,-9l5287,87,5277,77xe" fillcolor="#e79550" stroked="f">
            <v:path arrowok="t"/>
            <w10:wrap anchorx="page"/>
          </v:shape>
        </w:pict>
      </w:r>
      <w:r>
        <w:pict w14:anchorId="0200E314">
          <v:shape id="_x0000_s1050" style="position:absolute;left:0;text-align:left;margin-left:365.2pt;margin-top:3.85pt;width:19.7pt;height:2.1pt;z-index:-16452096;mso-position-horizontal-relative:page" coordorigin="7304,77" coordsize="394,42" path="m7688,77r-363,l7313,77r-9,10l7304,109r9,9l7688,118r9,-9l7697,87r-9,-10xe" fillcolor="#b1b3b5" stroked="f">
            <v:path arrowok="t"/>
            <w10:wrap anchorx="page"/>
          </v:shape>
        </w:pict>
      </w:r>
      <w:r>
        <w:pict w14:anchorId="77141BCD">
          <v:shape id="_x0000_s1049" type="#_x0000_t202" style="position:absolute;left:0;text-align:left;margin-left:133.5pt;margin-top:-21.95pt;width:347.05pt;height:20.5pt;z-index:15738880;mso-position-horizontal-relative:page" filled="f" stroked="f">
            <v:textbox style="layout-flow:vertical;mso-layout-flow-alt:bottom-to-top" inset="0,0,0,0">
              <w:txbxContent>
                <w:p w14:paraId="17D21A20" w14:textId="77777777" w:rsidR="00A3239D" w:rsidRDefault="00B3230C">
                  <w:pPr>
                    <w:pStyle w:val="BodyText"/>
                    <w:spacing w:before="19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1991</w:t>
                  </w:r>
                </w:p>
                <w:p w14:paraId="7240FF69" w14:textId="77777777" w:rsidR="00A3239D" w:rsidRDefault="00B3230C">
                  <w:pPr>
                    <w:pStyle w:val="BodyText"/>
                    <w:spacing w:before="75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1992</w:t>
                  </w:r>
                </w:p>
                <w:p w14:paraId="42934B6B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1993</w:t>
                  </w:r>
                </w:p>
                <w:p w14:paraId="27C10D7B" w14:textId="77777777" w:rsidR="00A3239D" w:rsidRDefault="00B3230C">
                  <w:pPr>
                    <w:pStyle w:val="BodyText"/>
                    <w:spacing w:before="75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1994</w:t>
                  </w:r>
                </w:p>
                <w:p w14:paraId="342EF7B5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1995</w:t>
                  </w:r>
                </w:p>
                <w:p w14:paraId="08E1B44C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1996</w:t>
                  </w:r>
                </w:p>
                <w:p w14:paraId="55CE7D68" w14:textId="77777777" w:rsidR="00A3239D" w:rsidRDefault="00B3230C">
                  <w:pPr>
                    <w:pStyle w:val="BodyText"/>
                    <w:spacing w:before="75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1997</w:t>
                  </w:r>
                </w:p>
                <w:p w14:paraId="6DADE8A7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1998</w:t>
                  </w:r>
                </w:p>
                <w:p w14:paraId="43C341C2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1999</w:t>
                  </w:r>
                </w:p>
                <w:p w14:paraId="34BE8951" w14:textId="77777777" w:rsidR="00A3239D" w:rsidRDefault="00B3230C">
                  <w:pPr>
                    <w:pStyle w:val="BodyText"/>
                    <w:spacing w:before="75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2000</w:t>
                  </w:r>
                </w:p>
                <w:p w14:paraId="0CA6BA1A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2001</w:t>
                  </w:r>
                </w:p>
                <w:p w14:paraId="733E2A78" w14:textId="77777777" w:rsidR="00A3239D" w:rsidRDefault="00B3230C">
                  <w:pPr>
                    <w:pStyle w:val="BodyText"/>
                    <w:spacing w:before="75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2002</w:t>
                  </w:r>
                </w:p>
                <w:p w14:paraId="32F0322F" w14:textId="77777777" w:rsidR="00A3239D" w:rsidRDefault="00B3230C">
                  <w:pPr>
                    <w:pStyle w:val="BodyText"/>
                    <w:spacing w:before="7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2003</w:t>
                  </w:r>
                </w:p>
                <w:p w14:paraId="43C200D4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2004</w:t>
                  </w:r>
                </w:p>
                <w:p w14:paraId="04A690FF" w14:textId="77777777" w:rsidR="00A3239D" w:rsidRDefault="00B3230C">
                  <w:pPr>
                    <w:pStyle w:val="BodyText"/>
                    <w:spacing w:before="75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2005</w:t>
                  </w:r>
                </w:p>
                <w:p w14:paraId="05154129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2006</w:t>
                  </w:r>
                </w:p>
                <w:p w14:paraId="1B71700E" w14:textId="77777777" w:rsidR="00A3239D" w:rsidRDefault="00B3230C">
                  <w:pPr>
                    <w:pStyle w:val="BodyText"/>
                    <w:spacing w:before="75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2007</w:t>
                  </w:r>
                </w:p>
                <w:p w14:paraId="69E4785D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2008</w:t>
                  </w:r>
                </w:p>
                <w:p w14:paraId="7CEA7939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2009</w:t>
                  </w:r>
                </w:p>
                <w:p w14:paraId="4A39800F" w14:textId="77777777" w:rsidR="00A3239D" w:rsidRDefault="00B3230C">
                  <w:pPr>
                    <w:pStyle w:val="BodyText"/>
                    <w:spacing w:before="75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2010</w:t>
                  </w:r>
                </w:p>
                <w:p w14:paraId="1AF29F23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2011</w:t>
                  </w:r>
                </w:p>
                <w:p w14:paraId="68CFB377" w14:textId="77777777" w:rsidR="00A3239D" w:rsidRDefault="00B3230C">
                  <w:pPr>
                    <w:pStyle w:val="BodyText"/>
                    <w:spacing w:before="74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2012</w:t>
                  </w:r>
                </w:p>
                <w:p w14:paraId="0324CD73" w14:textId="77777777" w:rsidR="00A3239D" w:rsidRDefault="00B3230C">
                  <w:pPr>
                    <w:pStyle w:val="BodyText"/>
                    <w:spacing w:before="75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2013</w:t>
                  </w:r>
                </w:p>
                <w:p w14:paraId="35EA79DD" w14:textId="77777777" w:rsidR="00A3239D" w:rsidRDefault="00B3230C">
                  <w:pPr>
                    <w:pStyle w:val="BodyText"/>
                    <w:spacing w:before="73"/>
                    <w:ind w:left="21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2014</w:t>
                  </w:r>
                </w:p>
                <w:p w14:paraId="7F51D8E4" w14:textId="77777777" w:rsidR="00A3239D" w:rsidRDefault="00B3230C">
                  <w:pPr>
                    <w:pStyle w:val="BodyText"/>
                    <w:spacing w:before="75"/>
                    <w:ind w:left="21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2015</w:t>
                  </w:r>
                </w:p>
                <w:p w14:paraId="01FAB039" w14:textId="77777777" w:rsidR="00A3239D" w:rsidRDefault="00B3230C">
                  <w:pPr>
                    <w:pStyle w:val="BodyText"/>
                    <w:spacing w:before="74"/>
                    <w:ind w:left="21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2016</w:t>
                  </w:r>
                </w:p>
                <w:p w14:paraId="094724E5" w14:textId="77777777" w:rsidR="00A3239D" w:rsidRDefault="00B3230C">
                  <w:pPr>
                    <w:pStyle w:val="BodyText"/>
                    <w:spacing w:before="74"/>
                    <w:ind w:left="21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  <w:w w:val="105"/>
                    </w:rPr>
                    <w:t>2017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76787B"/>
          <w:w w:val="105"/>
        </w:rPr>
        <w:t>Loma</w:t>
      </w:r>
      <w:r>
        <w:rPr>
          <w:rFonts w:ascii="Arial"/>
          <w:color w:val="76787B"/>
          <w:spacing w:val="-11"/>
          <w:w w:val="105"/>
        </w:rPr>
        <w:t xml:space="preserve"> </w:t>
      </w:r>
      <w:proofErr w:type="spellStart"/>
      <w:r>
        <w:rPr>
          <w:rFonts w:ascii="Arial"/>
          <w:color w:val="76787B"/>
          <w:w w:val="105"/>
        </w:rPr>
        <w:t>Prieta</w:t>
      </w:r>
      <w:proofErr w:type="spellEnd"/>
      <w:r>
        <w:rPr>
          <w:rFonts w:ascii="Arial"/>
          <w:color w:val="76787B"/>
          <w:spacing w:val="-12"/>
          <w:w w:val="105"/>
        </w:rPr>
        <w:t xml:space="preserve"> </w:t>
      </w:r>
      <w:r>
        <w:rPr>
          <w:rFonts w:ascii="Arial"/>
          <w:color w:val="76787B"/>
          <w:w w:val="105"/>
        </w:rPr>
        <w:t>earthquake</w:t>
      </w:r>
      <w:r>
        <w:rPr>
          <w:rFonts w:ascii="Arial"/>
          <w:color w:val="76787B"/>
          <w:w w:val="105"/>
        </w:rPr>
        <w:tab/>
        <w:t>Hanshin</w:t>
      </w:r>
      <w:r>
        <w:rPr>
          <w:rFonts w:ascii="Arial"/>
          <w:color w:val="76787B"/>
          <w:spacing w:val="-10"/>
          <w:w w:val="105"/>
        </w:rPr>
        <w:t xml:space="preserve"> </w:t>
      </w:r>
      <w:r>
        <w:rPr>
          <w:rFonts w:ascii="Arial"/>
          <w:color w:val="76787B"/>
          <w:w w:val="105"/>
        </w:rPr>
        <w:t>Awaji</w:t>
      </w:r>
      <w:r>
        <w:rPr>
          <w:rFonts w:ascii="Arial"/>
          <w:color w:val="76787B"/>
          <w:spacing w:val="-10"/>
          <w:w w:val="105"/>
        </w:rPr>
        <w:t xml:space="preserve"> </w:t>
      </w:r>
      <w:r>
        <w:rPr>
          <w:rFonts w:ascii="Arial"/>
          <w:color w:val="76787B"/>
          <w:w w:val="105"/>
        </w:rPr>
        <w:t>earthquake</w:t>
      </w:r>
      <w:r>
        <w:rPr>
          <w:rFonts w:ascii="Arial"/>
          <w:color w:val="76787B"/>
          <w:w w:val="105"/>
        </w:rPr>
        <w:tab/>
        <w:t>Wenchuan</w:t>
      </w:r>
      <w:r>
        <w:rPr>
          <w:rFonts w:ascii="Arial"/>
          <w:color w:val="76787B"/>
          <w:spacing w:val="-1"/>
          <w:w w:val="105"/>
        </w:rPr>
        <w:t xml:space="preserve"> </w:t>
      </w:r>
      <w:r>
        <w:rPr>
          <w:rFonts w:ascii="Arial"/>
          <w:color w:val="76787B"/>
          <w:w w:val="105"/>
        </w:rPr>
        <w:t>earthquake</w:t>
      </w:r>
    </w:p>
    <w:p w14:paraId="6E42A2F0" w14:textId="77777777" w:rsidR="00A3239D" w:rsidRDefault="00B3230C">
      <w:pPr>
        <w:spacing w:before="144"/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3. </w:t>
      </w:r>
      <w:r>
        <w:rPr>
          <w:w w:val="110"/>
          <w:sz w:val="14"/>
        </w:rPr>
        <w:t>Comparison of the trends of knowledge generation of the three earthquakes.</w:t>
      </w:r>
    </w:p>
    <w:p w14:paraId="0D71B598" w14:textId="77777777" w:rsidR="00A3239D" w:rsidRDefault="00A3239D">
      <w:pPr>
        <w:pStyle w:val="BodyText"/>
        <w:spacing w:before="4"/>
        <w:rPr>
          <w:sz w:val="15"/>
        </w:rPr>
      </w:pPr>
    </w:p>
    <w:p w14:paraId="5E504AFA" w14:textId="77777777" w:rsidR="00A3239D" w:rsidRDefault="00A3239D">
      <w:pPr>
        <w:rPr>
          <w:sz w:val="15"/>
        </w:rPr>
        <w:sectPr w:rsidR="00A3239D">
          <w:headerReference w:type="default" r:id="rId14"/>
          <w:footerReference w:type="default" r:id="rId15"/>
          <w:pgSz w:w="11900" w:h="16840"/>
          <w:pgMar w:top="1380" w:right="640" w:bottom="1200" w:left="640" w:header="1163" w:footer="1003" w:gutter="0"/>
          <w:cols w:space="720"/>
        </w:sectPr>
      </w:pPr>
    </w:p>
    <w:p w14:paraId="495952F4" w14:textId="77777777" w:rsidR="00A3239D" w:rsidRDefault="00B3230C">
      <w:pPr>
        <w:pStyle w:val="BodyText"/>
        <w:spacing w:before="107" w:line="256" w:lineRule="auto"/>
        <w:ind w:left="111"/>
      </w:pPr>
      <w:r>
        <w:rPr>
          <w:w w:val="105"/>
        </w:rPr>
        <w:t xml:space="preserve">higher than was observed in the corresponding research related to the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Earthquake.</w:t>
      </w:r>
    </w:p>
    <w:p w14:paraId="02D03755" w14:textId="77777777" w:rsidR="00A3239D" w:rsidRDefault="00A3239D">
      <w:pPr>
        <w:pStyle w:val="BodyText"/>
        <w:spacing w:before="1"/>
        <w:rPr>
          <w:sz w:val="20"/>
        </w:rPr>
      </w:pPr>
    </w:p>
    <w:p w14:paraId="08E75F72" w14:textId="77777777" w:rsidR="00A3239D" w:rsidRDefault="00B3230C">
      <w:pPr>
        <w:pStyle w:val="ListParagraph"/>
        <w:numPr>
          <w:ilvl w:val="1"/>
          <w:numId w:val="1"/>
        </w:numPr>
        <w:tabs>
          <w:tab w:val="left" w:pos="459"/>
        </w:tabs>
        <w:ind w:hanging="348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The change of research subject after Wenchuan</w:t>
      </w:r>
      <w:r>
        <w:rPr>
          <w:rFonts w:ascii="Cambria"/>
          <w:i/>
          <w:spacing w:val="15"/>
          <w:sz w:val="16"/>
        </w:rPr>
        <w:t xml:space="preserve"> </w:t>
      </w:r>
      <w:r>
        <w:rPr>
          <w:rFonts w:ascii="Cambria"/>
          <w:i/>
          <w:sz w:val="16"/>
        </w:rPr>
        <w:t>earthquake</w:t>
      </w:r>
    </w:p>
    <w:p w14:paraId="2F45484C" w14:textId="77777777" w:rsidR="00A3239D" w:rsidRDefault="00A3239D">
      <w:pPr>
        <w:pStyle w:val="BodyText"/>
        <w:spacing w:before="8"/>
        <w:rPr>
          <w:rFonts w:ascii="Cambria"/>
          <w:i/>
          <w:sz w:val="19"/>
        </w:rPr>
      </w:pPr>
    </w:p>
    <w:p w14:paraId="0FF358B4" w14:textId="77777777" w:rsidR="00A3239D" w:rsidRDefault="00B3230C">
      <w:pPr>
        <w:pStyle w:val="ListParagraph"/>
        <w:numPr>
          <w:ilvl w:val="2"/>
          <w:numId w:val="1"/>
        </w:numPr>
        <w:tabs>
          <w:tab w:val="left" w:pos="591"/>
        </w:tabs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The</w:t>
      </w:r>
      <w:r>
        <w:rPr>
          <w:rFonts w:ascii="Cambria"/>
          <w:i/>
          <w:spacing w:val="7"/>
          <w:sz w:val="16"/>
        </w:rPr>
        <w:t xml:space="preserve"> </w:t>
      </w:r>
      <w:r>
        <w:rPr>
          <w:rFonts w:ascii="Cambria"/>
          <w:i/>
          <w:sz w:val="16"/>
        </w:rPr>
        <w:t>comparison</w:t>
      </w:r>
      <w:r>
        <w:rPr>
          <w:rFonts w:ascii="Cambria"/>
          <w:i/>
          <w:spacing w:val="7"/>
          <w:sz w:val="16"/>
        </w:rPr>
        <w:t xml:space="preserve"> </w:t>
      </w:r>
      <w:r>
        <w:rPr>
          <w:rFonts w:ascii="Cambria"/>
          <w:i/>
          <w:sz w:val="16"/>
        </w:rPr>
        <w:t>on</w:t>
      </w:r>
      <w:r>
        <w:rPr>
          <w:rFonts w:ascii="Cambria"/>
          <w:i/>
          <w:spacing w:val="6"/>
          <w:sz w:val="16"/>
        </w:rPr>
        <w:t xml:space="preserve"> </w:t>
      </w:r>
      <w:r>
        <w:rPr>
          <w:rFonts w:ascii="Cambria"/>
          <w:i/>
          <w:sz w:val="16"/>
        </w:rPr>
        <w:t>the</w:t>
      </w:r>
      <w:r>
        <w:rPr>
          <w:rFonts w:ascii="Cambria"/>
          <w:i/>
          <w:spacing w:val="8"/>
          <w:sz w:val="16"/>
        </w:rPr>
        <w:t xml:space="preserve"> </w:t>
      </w:r>
      <w:r>
        <w:rPr>
          <w:rFonts w:ascii="Cambria"/>
          <w:i/>
          <w:sz w:val="16"/>
        </w:rPr>
        <w:t>research</w:t>
      </w:r>
      <w:r>
        <w:rPr>
          <w:rFonts w:ascii="Cambria"/>
          <w:i/>
          <w:spacing w:val="6"/>
          <w:sz w:val="16"/>
        </w:rPr>
        <w:t xml:space="preserve"> </w:t>
      </w:r>
      <w:r>
        <w:rPr>
          <w:rFonts w:ascii="Cambria"/>
          <w:i/>
          <w:sz w:val="16"/>
        </w:rPr>
        <w:t>subjects</w:t>
      </w:r>
      <w:r>
        <w:rPr>
          <w:rFonts w:ascii="Cambria"/>
          <w:i/>
          <w:spacing w:val="7"/>
          <w:sz w:val="16"/>
        </w:rPr>
        <w:t xml:space="preserve"> </w:t>
      </w:r>
      <w:r>
        <w:rPr>
          <w:rFonts w:ascii="Cambria"/>
          <w:i/>
          <w:sz w:val="16"/>
        </w:rPr>
        <w:t>of</w:t>
      </w:r>
      <w:r>
        <w:rPr>
          <w:rFonts w:ascii="Cambria"/>
          <w:i/>
          <w:spacing w:val="7"/>
          <w:sz w:val="16"/>
        </w:rPr>
        <w:t xml:space="preserve"> </w:t>
      </w:r>
      <w:r>
        <w:rPr>
          <w:rFonts w:ascii="Cambria"/>
          <w:i/>
          <w:sz w:val="16"/>
        </w:rPr>
        <w:t>Wenchuan</w:t>
      </w:r>
      <w:r>
        <w:rPr>
          <w:rFonts w:ascii="Cambria"/>
          <w:i/>
          <w:spacing w:val="7"/>
          <w:sz w:val="16"/>
        </w:rPr>
        <w:t xml:space="preserve"> </w:t>
      </w:r>
      <w:r>
        <w:rPr>
          <w:rFonts w:ascii="Cambria"/>
          <w:i/>
          <w:sz w:val="16"/>
        </w:rPr>
        <w:t>earthquake</w:t>
      </w:r>
    </w:p>
    <w:p w14:paraId="059EB877" w14:textId="77777777" w:rsidR="00A3239D" w:rsidRDefault="00B3230C">
      <w:pPr>
        <w:pStyle w:val="BodyText"/>
        <w:spacing w:before="21" w:line="256" w:lineRule="auto"/>
        <w:ind w:left="111" w:right="38" w:firstLine="249"/>
        <w:jc w:val="both"/>
      </w:pPr>
      <w:r>
        <w:rPr>
          <w:w w:val="105"/>
        </w:rPr>
        <w:t>Di</w:t>
      </w:r>
      <w:r>
        <w:rPr>
          <w:rFonts w:ascii="Times New Roman" w:hAnsi="Times New Roman"/>
          <w:w w:val="105"/>
        </w:rPr>
        <w:t>ff</w:t>
      </w:r>
      <w:r>
        <w:rPr>
          <w:w w:val="105"/>
        </w:rPr>
        <w:t>erences are observed between di</w:t>
      </w:r>
      <w:r>
        <w:rPr>
          <w:rFonts w:ascii="Times New Roman" w:hAnsi="Times New Roman"/>
          <w:w w:val="105"/>
        </w:rPr>
        <w:t>ff</w:t>
      </w:r>
      <w:r>
        <w:rPr>
          <w:w w:val="105"/>
        </w:rPr>
        <w:t>eri</w:t>
      </w:r>
      <w:r>
        <w:rPr>
          <w:w w:val="105"/>
        </w:rPr>
        <w:t xml:space="preserve">ng countries/regions’ re- search quantity. Observations of the top 10 countries/regions’ </w:t>
      </w:r>
      <w:proofErr w:type="spellStart"/>
      <w:r>
        <w:rPr>
          <w:w w:val="105"/>
        </w:rPr>
        <w:t>manu</w:t>
      </w:r>
      <w:proofErr w:type="spellEnd"/>
      <w:r>
        <w:rPr>
          <w:w w:val="105"/>
        </w:rPr>
        <w:t>- script production by year (</w:t>
      </w:r>
      <w:r>
        <w:rPr>
          <w:color w:val="2B7CA5"/>
          <w:w w:val="105"/>
        </w:rPr>
        <w:t>Fig. 8</w:t>
      </w:r>
      <w:r>
        <w:rPr>
          <w:w w:val="105"/>
        </w:rPr>
        <w:t xml:space="preserve">) and top </w:t>
      </w:r>
      <w:r>
        <w:rPr>
          <w:rFonts w:ascii="Times New Roman" w:hAnsi="Times New Roman"/>
          <w:w w:val="105"/>
        </w:rPr>
        <w:t>fi</w:t>
      </w:r>
      <w:r>
        <w:rPr>
          <w:w w:val="105"/>
        </w:rPr>
        <w:t xml:space="preserve">ve countries/regions’ pro- duction proportion across the </w:t>
      </w:r>
      <w:r>
        <w:rPr>
          <w:rFonts w:ascii="Times New Roman" w:hAnsi="Times New Roman"/>
          <w:w w:val="105"/>
        </w:rPr>
        <w:t>fi</w:t>
      </w:r>
      <w:r>
        <w:rPr>
          <w:w w:val="105"/>
        </w:rPr>
        <w:t>ve included disciplines (</w:t>
      </w:r>
      <w:r>
        <w:rPr>
          <w:color w:val="2B7CA5"/>
          <w:w w:val="105"/>
        </w:rPr>
        <w:t>Fig. 9</w:t>
      </w:r>
      <w:r>
        <w:rPr>
          <w:w w:val="105"/>
        </w:rPr>
        <w:t xml:space="preserve">) reveals evident gaps in </w:t>
      </w:r>
      <w:r>
        <w:rPr>
          <w:w w:val="105"/>
        </w:rPr>
        <w:t xml:space="preserve">manuscript production in a few countries/regions. This analysis revealed the United States. Consistently publishes the largest quantity of earthquake research, with Japan, Italy, France, United Kingdom, India, and Germany increasing </w:t>
      </w:r>
      <w:proofErr w:type="gramStart"/>
      <w:r>
        <w:rPr>
          <w:w w:val="105"/>
        </w:rPr>
        <w:t>their  research</w:t>
      </w:r>
      <w:proofErr w:type="gramEnd"/>
      <w:r>
        <w:rPr>
          <w:w w:val="105"/>
        </w:rPr>
        <w:t xml:space="preserve">  produc</w:t>
      </w:r>
      <w:r>
        <w:rPr>
          <w:w w:val="105"/>
        </w:rPr>
        <w:t xml:space="preserve">tion  in the </w:t>
      </w:r>
      <w:r>
        <w:rPr>
          <w:rFonts w:ascii="Times New Roman" w:hAnsi="Times New Roman"/>
          <w:w w:val="105"/>
        </w:rPr>
        <w:t>fi</w:t>
      </w:r>
      <w:r>
        <w:rPr>
          <w:w w:val="105"/>
        </w:rPr>
        <w:t xml:space="preserve">rst half of the 1900s. However, China′s earthquake research pro- duction experienced a sharp increase only after 2008. Presently, China produces roughly the same amount of earthquake </w:t>
      </w:r>
      <w:proofErr w:type="gramStart"/>
      <w:r>
        <w:rPr>
          <w:w w:val="105"/>
        </w:rPr>
        <w:t>related  research</w:t>
      </w:r>
      <w:proofErr w:type="gramEnd"/>
      <w:r>
        <w:rPr>
          <w:w w:val="105"/>
        </w:rPr>
        <w:t xml:space="preserve"> as the United States, which indicates th</w:t>
      </w:r>
      <w:r>
        <w:rPr>
          <w:w w:val="105"/>
        </w:rPr>
        <w:t>at the Wenchuan Earthquake had a</w:t>
      </w:r>
    </w:p>
    <w:p w14:paraId="35175881" w14:textId="77777777" w:rsidR="00A3239D" w:rsidRDefault="00B3230C">
      <w:pPr>
        <w:pStyle w:val="BodyText"/>
        <w:spacing w:before="107"/>
        <w:ind w:left="111"/>
        <w:jc w:val="both"/>
      </w:pPr>
      <w:r>
        <w:br w:type="column"/>
      </w:r>
      <w:r>
        <w:rPr>
          <w:w w:val="105"/>
        </w:rPr>
        <w:t>huge trigger e</w:t>
      </w:r>
      <w:r>
        <w:rPr>
          <w:rFonts w:ascii="Times New Roman"/>
          <w:w w:val="105"/>
        </w:rPr>
        <w:t>ff</w:t>
      </w:r>
      <w:r>
        <w:rPr>
          <w:w w:val="105"/>
        </w:rPr>
        <w:t>ect on earthquake research in the Chinese context.</w:t>
      </w:r>
    </w:p>
    <w:p w14:paraId="5BAB0F96" w14:textId="77777777" w:rsidR="00A3239D" w:rsidRDefault="00B3230C">
      <w:pPr>
        <w:pStyle w:val="BodyText"/>
        <w:spacing w:before="13" w:line="256" w:lineRule="auto"/>
        <w:ind w:left="111" w:right="109" w:firstLine="249"/>
        <w:jc w:val="both"/>
      </w:pPr>
      <w:r>
        <w:rPr>
          <w:color w:val="2B7CA5"/>
          <w:w w:val="110"/>
        </w:rPr>
        <w:t xml:space="preserve">Fig. 9 </w:t>
      </w:r>
      <w:r>
        <w:rPr>
          <w:w w:val="110"/>
        </w:rPr>
        <w:t xml:space="preserve">describes earthquake research production across the </w:t>
      </w:r>
      <w:r>
        <w:rPr>
          <w:rFonts w:ascii="Times New Roman"/>
          <w:w w:val="110"/>
        </w:rPr>
        <w:t>fi</w:t>
      </w:r>
      <w:r>
        <w:rPr>
          <w:w w:val="110"/>
        </w:rPr>
        <w:t xml:space="preserve">ve studied disciplines. The top </w:t>
      </w:r>
      <w:r>
        <w:rPr>
          <w:rFonts w:ascii="Times New Roman"/>
          <w:w w:val="110"/>
        </w:rPr>
        <w:t>fi</w:t>
      </w:r>
      <w:r>
        <w:rPr>
          <w:w w:val="110"/>
        </w:rPr>
        <w:t xml:space="preserve">ve countries/regions in earthquake re- search production create more than a half of the total earthquake re- search in all </w:t>
      </w:r>
      <w:r>
        <w:rPr>
          <w:rFonts w:ascii="Times New Roman"/>
          <w:w w:val="110"/>
        </w:rPr>
        <w:t>fi</w:t>
      </w:r>
      <w:r>
        <w:rPr>
          <w:w w:val="110"/>
        </w:rPr>
        <w:t xml:space="preserve">ve disciplines. When broken down by discipline, natural science is still the most prevalent research </w:t>
      </w:r>
      <w:r>
        <w:rPr>
          <w:rFonts w:ascii="Times New Roman"/>
          <w:w w:val="110"/>
        </w:rPr>
        <w:t>fi</w:t>
      </w:r>
      <w:r>
        <w:rPr>
          <w:w w:val="110"/>
        </w:rPr>
        <w:t>eld, with engineering techno</w:t>
      </w:r>
      <w:r>
        <w:rPr>
          <w:w w:val="110"/>
        </w:rPr>
        <w:t>logy and medical science following it in earthquake research production, and social sciences and economics being relatively less studied.</w:t>
      </w:r>
    </w:p>
    <w:p w14:paraId="4C81D0F6" w14:textId="77777777" w:rsidR="00A3239D" w:rsidRDefault="00A3239D">
      <w:pPr>
        <w:pStyle w:val="BodyText"/>
        <w:spacing w:before="2"/>
        <w:rPr>
          <w:sz w:val="20"/>
        </w:rPr>
      </w:pPr>
    </w:p>
    <w:p w14:paraId="2B3A38E6" w14:textId="77777777" w:rsidR="00A3239D" w:rsidRDefault="00B3230C">
      <w:pPr>
        <w:pStyle w:val="ListParagraph"/>
        <w:numPr>
          <w:ilvl w:val="2"/>
          <w:numId w:val="1"/>
        </w:numPr>
        <w:tabs>
          <w:tab w:val="left" w:pos="591"/>
        </w:tabs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Citation network analysis</w:t>
      </w:r>
    </w:p>
    <w:p w14:paraId="73A586A0" w14:textId="77777777" w:rsidR="00A3239D" w:rsidRDefault="00B3230C">
      <w:pPr>
        <w:pStyle w:val="BodyText"/>
        <w:spacing w:before="22" w:line="256" w:lineRule="auto"/>
        <w:ind w:left="111" w:right="109" w:firstLine="249"/>
        <w:jc w:val="both"/>
      </w:pPr>
      <w:r>
        <w:rPr>
          <w:w w:val="105"/>
        </w:rPr>
        <w:t xml:space="preserve">Citation network analysis have been used to assess knowledge </w:t>
      </w:r>
      <w:proofErr w:type="spellStart"/>
      <w:r>
        <w:rPr>
          <w:w w:val="105"/>
        </w:rPr>
        <w:t>dif</w:t>
      </w:r>
      <w:proofErr w:type="spellEnd"/>
      <w:r>
        <w:rPr>
          <w:w w:val="105"/>
        </w:rPr>
        <w:t>- fusion by analyzing assoc</w:t>
      </w:r>
      <w:r>
        <w:rPr>
          <w:w w:val="105"/>
        </w:rPr>
        <w:t>iations among references. We applied citation network analysis to measure the knowledge di</w:t>
      </w:r>
      <w:r>
        <w:rPr>
          <w:rFonts w:ascii="Times New Roman"/>
          <w:w w:val="105"/>
        </w:rPr>
        <w:t>ff</w:t>
      </w:r>
      <w:r>
        <w:rPr>
          <w:w w:val="105"/>
        </w:rPr>
        <w:t>usion in disaster re- search. 45,754 records with DOIs were found and used in the citation network analysis. Each dot was a paper and linked lines showed their cita</w:t>
      </w:r>
      <w:r>
        <w:rPr>
          <w:w w:val="105"/>
        </w:rPr>
        <w:t>tion relationships, di</w:t>
      </w:r>
      <w:r>
        <w:rPr>
          <w:rFonts w:ascii="Times New Roman"/>
          <w:w w:val="105"/>
        </w:rPr>
        <w:t>ff</w:t>
      </w:r>
      <w:r>
        <w:rPr>
          <w:w w:val="105"/>
        </w:rPr>
        <w:t>erent colors represent di</w:t>
      </w:r>
      <w:r>
        <w:rPr>
          <w:rFonts w:ascii="Times New Roman"/>
          <w:w w:val="105"/>
        </w:rPr>
        <w:t>ff</w:t>
      </w:r>
      <w:r>
        <w:rPr>
          <w:w w:val="105"/>
        </w:rPr>
        <w:t>erent characteristics (e.g. nation, discipline). By doing this, the di</w:t>
      </w:r>
      <w:r>
        <w:rPr>
          <w:rFonts w:ascii="Times New Roman"/>
          <w:w w:val="105"/>
        </w:rPr>
        <w:t>ff</w:t>
      </w:r>
      <w:r>
        <w:rPr>
          <w:w w:val="105"/>
        </w:rPr>
        <w:t>erent communities of</w:t>
      </w:r>
    </w:p>
    <w:p w14:paraId="302A955F" w14:textId="77777777" w:rsidR="00A3239D" w:rsidRDefault="00A3239D">
      <w:pPr>
        <w:spacing w:line="256" w:lineRule="auto"/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7"/>
            <w:col w:w="5242"/>
          </w:cols>
        </w:sectPr>
      </w:pPr>
    </w:p>
    <w:p w14:paraId="6CB1310E" w14:textId="77777777" w:rsidR="00A3239D" w:rsidRDefault="00A3239D">
      <w:pPr>
        <w:pStyle w:val="BodyText"/>
        <w:spacing w:before="11"/>
        <w:rPr>
          <w:sz w:val="25"/>
        </w:rPr>
      </w:pPr>
    </w:p>
    <w:p w14:paraId="64B3D43B" w14:textId="77777777" w:rsidR="00A3239D" w:rsidRDefault="00B3230C">
      <w:pPr>
        <w:pStyle w:val="BodyText"/>
        <w:ind w:left="1420"/>
        <w:rPr>
          <w:sz w:val="20"/>
        </w:rPr>
      </w:pPr>
      <w:r>
        <w:rPr>
          <w:noProof/>
          <w:sz w:val="20"/>
        </w:rPr>
        <w:drawing>
          <wp:inline distT="0" distB="0" distL="0" distR="0" wp14:anchorId="597B87C0" wp14:editId="7313C077">
            <wp:extent cx="4973661" cy="2441448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3661" cy="2441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E1B5DF" w14:textId="77777777" w:rsidR="00A3239D" w:rsidRDefault="00B3230C">
      <w:pPr>
        <w:spacing w:before="122"/>
        <w:ind w:left="2088" w:right="2088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4. </w:t>
      </w:r>
      <w:r>
        <w:rPr>
          <w:w w:val="110"/>
          <w:sz w:val="14"/>
        </w:rPr>
        <w:t xml:space="preserve">Earthquake </w:t>
      </w:r>
      <w:proofErr w:type="gramStart"/>
      <w:r>
        <w:rPr>
          <w:w w:val="110"/>
          <w:sz w:val="14"/>
        </w:rPr>
        <w:t>researches</w:t>
      </w:r>
      <w:proofErr w:type="gramEnd"/>
      <w:r>
        <w:rPr>
          <w:w w:val="110"/>
          <w:sz w:val="14"/>
        </w:rPr>
        <w:t xml:space="preserve"> divided in disciplines increased by time.</w:t>
      </w:r>
    </w:p>
    <w:p w14:paraId="2B0B0F12" w14:textId="77777777" w:rsidR="00A3239D" w:rsidRDefault="00A3239D">
      <w:pPr>
        <w:jc w:val="center"/>
        <w:rPr>
          <w:sz w:val="14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624DDDF5" w14:textId="77777777" w:rsidR="00A3239D" w:rsidRDefault="00A3239D">
      <w:pPr>
        <w:pStyle w:val="BodyText"/>
        <w:spacing w:before="1"/>
        <w:rPr>
          <w:sz w:val="19"/>
        </w:rPr>
      </w:pPr>
    </w:p>
    <w:p w14:paraId="6048F796" w14:textId="77777777" w:rsidR="00A3239D" w:rsidRDefault="00B3230C">
      <w:pPr>
        <w:pStyle w:val="BodyText"/>
        <w:ind w:left="494"/>
        <w:rPr>
          <w:sz w:val="20"/>
        </w:rPr>
      </w:pPr>
      <w:r>
        <w:rPr>
          <w:noProof/>
          <w:sz w:val="20"/>
        </w:rPr>
        <w:drawing>
          <wp:inline distT="0" distB="0" distL="0" distR="0" wp14:anchorId="57CB8EC3" wp14:editId="3730C0A8">
            <wp:extent cx="6120982" cy="265785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982" cy="26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F31CC" w14:textId="77777777" w:rsidR="00A3239D" w:rsidRDefault="00B3230C">
      <w:pPr>
        <w:spacing w:before="122"/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5. </w:t>
      </w:r>
      <w:r>
        <w:rPr>
          <w:w w:val="110"/>
          <w:sz w:val="14"/>
        </w:rPr>
        <w:t xml:space="preserve">Disciplinary structure in the Loma </w:t>
      </w:r>
      <w:proofErr w:type="spellStart"/>
      <w:r>
        <w:rPr>
          <w:w w:val="110"/>
          <w:sz w:val="14"/>
        </w:rPr>
        <w:t>Prieta</w:t>
      </w:r>
      <w:proofErr w:type="spellEnd"/>
      <w:r>
        <w:rPr>
          <w:w w:val="110"/>
          <w:sz w:val="14"/>
        </w:rPr>
        <w:t xml:space="preserve"> Earthquake </w:t>
      </w:r>
      <w:proofErr w:type="gramStart"/>
      <w:r>
        <w:rPr>
          <w:w w:val="110"/>
          <w:sz w:val="14"/>
        </w:rPr>
        <w:t>researches</w:t>
      </w:r>
      <w:proofErr w:type="gramEnd"/>
      <w:r>
        <w:rPr>
          <w:w w:val="110"/>
          <w:sz w:val="14"/>
        </w:rPr>
        <w:t>.</w:t>
      </w:r>
    </w:p>
    <w:p w14:paraId="7B36460F" w14:textId="77777777" w:rsidR="00A3239D" w:rsidRDefault="00A3239D">
      <w:pPr>
        <w:pStyle w:val="BodyText"/>
        <w:spacing w:before="5"/>
        <w:rPr>
          <w:sz w:val="15"/>
        </w:rPr>
      </w:pPr>
    </w:p>
    <w:p w14:paraId="6C2A9D51" w14:textId="77777777" w:rsidR="00A3239D" w:rsidRDefault="00A3239D">
      <w:pPr>
        <w:rPr>
          <w:sz w:val="15"/>
        </w:rPr>
        <w:sectPr w:rsidR="00A3239D">
          <w:pgSz w:w="11900" w:h="16840"/>
          <w:pgMar w:top="1380" w:right="640" w:bottom="1200" w:left="640" w:header="1163" w:footer="1003" w:gutter="0"/>
          <w:cols w:space="720"/>
        </w:sectPr>
      </w:pPr>
    </w:p>
    <w:p w14:paraId="39E20D9C" w14:textId="77777777" w:rsidR="00A3239D" w:rsidRDefault="00B3230C">
      <w:pPr>
        <w:pStyle w:val="BodyText"/>
        <w:spacing w:before="105" w:line="256" w:lineRule="auto"/>
        <w:ind w:left="111" w:right="38"/>
        <w:jc w:val="both"/>
      </w:pPr>
      <w:r>
        <w:rPr>
          <w:w w:val="105"/>
        </w:rPr>
        <w:t xml:space="preserve">citations were observed. As the citation networks are stable, we </w:t>
      </w:r>
      <w:r>
        <w:rPr>
          <w:spacing w:val="-4"/>
          <w:w w:val="105"/>
        </w:rPr>
        <w:t xml:space="preserve">were </w:t>
      </w:r>
      <w:r>
        <w:rPr>
          <w:w w:val="105"/>
        </w:rPr>
        <w:t xml:space="preserve">able to identify interesting </w:t>
      </w:r>
      <w:r>
        <w:rPr>
          <w:rFonts w:ascii="Times New Roman"/>
          <w:w w:val="105"/>
        </w:rPr>
        <w:t>fi</w:t>
      </w:r>
      <w:r>
        <w:rPr>
          <w:w w:val="105"/>
        </w:rPr>
        <w:t>ndings by studying di</w:t>
      </w:r>
      <w:r>
        <w:rPr>
          <w:rFonts w:ascii="Times New Roman"/>
          <w:w w:val="105"/>
        </w:rPr>
        <w:t>ff</w:t>
      </w:r>
      <w:r>
        <w:rPr>
          <w:w w:val="105"/>
        </w:rPr>
        <w:t>erent character-</w:t>
      </w:r>
      <w:r>
        <w:rPr>
          <w:spacing w:val="37"/>
          <w:w w:val="105"/>
        </w:rPr>
        <w:t xml:space="preserve"> </w:t>
      </w:r>
      <w:proofErr w:type="spellStart"/>
      <w:r>
        <w:rPr>
          <w:w w:val="105"/>
        </w:rPr>
        <w:t>istics</w:t>
      </w:r>
      <w:proofErr w:type="spellEnd"/>
      <w:r>
        <w:rPr>
          <w:w w:val="105"/>
        </w:rPr>
        <w:t>.</w:t>
      </w:r>
    </w:p>
    <w:p w14:paraId="3030E3C7" w14:textId="77777777" w:rsidR="00A3239D" w:rsidRDefault="00B3230C">
      <w:pPr>
        <w:pStyle w:val="BodyText"/>
        <w:spacing w:line="256" w:lineRule="auto"/>
        <w:ind w:left="111" w:right="38" w:firstLine="249"/>
        <w:jc w:val="both"/>
      </w:pPr>
      <w:r>
        <w:rPr>
          <w:w w:val="110"/>
        </w:rPr>
        <w:t xml:space="preserve">The distribution of production across the 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 xml:space="preserve">ve disciplines is </w:t>
      </w:r>
      <w:r>
        <w:rPr>
          <w:spacing w:val="-3"/>
          <w:w w:val="110"/>
        </w:rPr>
        <w:t xml:space="preserve">pre- </w:t>
      </w:r>
      <w:proofErr w:type="spellStart"/>
      <w:r>
        <w:rPr>
          <w:w w:val="110"/>
        </w:rPr>
        <w:t>sented</w:t>
      </w:r>
      <w:proofErr w:type="spellEnd"/>
      <w:r>
        <w:rPr>
          <w:w w:val="110"/>
        </w:rPr>
        <w:t xml:space="preserve"> in </w:t>
      </w:r>
      <w:r>
        <w:rPr>
          <w:color w:val="2B7CA5"/>
          <w:w w:val="110"/>
        </w:rPr>
        <w:t>Fig. 17</w:t>
      </w:r>
      <w:r>
        <w:rPr>
          <w:w w:val="110"/>
        </w:rPr>
        <w:t xml:space="preserve">. </w:t>
      </w:r>
      <w:r>
        <w:rPr>
          <w:color w:val="2B7CA5"/>
          <w:w w:val="110"/>
        </w:rPr>
        <w:t xml:space="preserve">Fig. 10 </w:t>
      </w:r>
      <w:r>
        <w:rPr>
          <w:w w:val="110"/>
        </w:rPr>
        <w:t xml:space="preserve">shows the authors′ nation and discipline as selecting characteristics. We can conclude from this analysis that </w:t>
      </w:r>
      <w:r>
        <w:rPr>
          <w:spacing w:val="-4"/>
          <w:w w:val="110"/>
        </w:rPr>
        <w:t xml:space="preserve">the </w:t>
      </w:r>
      <w:r>
        <w:rPr>
          <w:w w:val="110"/>
        </w:rPr>
        <w:t>ambiguous</w:t>
      </w:r>
      <w:r>
        <w:rPr>
          <w:spacing w:val="39"/>
          <w:w w:val="110"/>
        </w:rPr>
        <w:t xml:space="preserve"> </w:t>
      </w:r>
      <w:proofErr w:type="gramStart"/>
      <w:r>
        <w:rPr>
          <w:w w:val="110"/>
        </w:rPr>
        <w:t>community  structure</w:t>
      </w:r>
      <w:proofErr w:type="gramEnd"/>
      <w:r>
        <w:rPr>
          <w:w w:val="110"/>
        </w:rPr>
        <w:t xml:space="preserve">  indicates  extensive  and  </w:t>
      </w:r>
      <w:r>
        <w:rPr>
          <w:spacing w:val="-3"/>
          <w:w w:val="110"/>
        </w:rPr>
        <w:t xml:space="preserve">active </w:t>
      </w:r>
      <w:r>
        <w:rPr>
          <w:w w:val="110"/>
        </w:rPr>
        <w:t>knowledge di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 xml:space="preserve">usion across countries, but that research led by </w:t>
      </w:r>
      <w:r>
        <w:rPr>
          <w:spacing w:val="-6"/>
          <w:w w:val="110"/>
        </w:rPr>
        <w:t xml:space="preserve">US </w:t>
      </w:r>
      <w:r>
        <w:rPr>
          <w:w w:val="110"/>
        </w:rPr>
        <w:t xml:space="preserve">scholars </w:t>
      </w:r>
      <w:r>
        <w:rPr>
          <w:w w:val="110"/>
        </w:rPr>
        <w:t>sees the widest citation/di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>usion in every discipline. Still, small clusters of dense links can be observed, which refers to relative isolation</w:t>
      </w:r>
      <w:r>
        <w:rPr>
          <w:spacing w:val="-3"/>
          <w:w w:val="110"/>
        </w:rPr>
        <w:t xml:space="preserve"> </w:t>
      </w:r>
      <w:r>
        <w:rPr>
          <w:w w:val="110"/>
        </w:rPr>
        <w:t>within</w:t>
      </w:r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country</w:t>
      </w:r>
      <w:r>
        <w:rPr>
          <w:spacing w:val="-3"/>
          <w:w w:val="110"/>
        </w:rPr>
        <w:t xml:space="preserve"> </w:t>
      </w:r>
      <w:r>
        <w:rPr>
          <w:w w:val="110"/>
        </w:rPr>
        <w:t>(e.g.</w:t>
      </w:r>
      <w:r>
        <w:rPr>
          <w:spacing w:val="-4"/>
          <w:w w:val="110"/>
        </w:rPr>
        <w:t xml:space="preserve"> </w:t>
      </w:r>
      <w:r>
        <w:rPr>
          <w:w w:val="110"/>
        </w:rPr>
        <w:t>Japan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Italy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natural</w:t>
      </w:r>
      <w:r>
        <w:rPr>
          <w:spacing w:val="-3"/>
          <w:w w:val="110"/>
        </w:rPr>
        <w:t xml:space="preserve"> </w:t>
      </w:r>
      <w:r>
        <w:rPr>
          <w:w w:val="110"/>
        </w:rPr>
        <w:t>science,</w:t>
      </w:r>
      <w:r>
        <w:rPr>
          <w:spacing w:val="-4"/>
          <w:w w:val="110"/>
        </w:rPr>
        <w:t xml:space="preserve"> </w:t>
      </w:r>
      <w:r>
        <w:rPr>
          <w:spacing w:val="-3"/>
          <w:w w:val="110"/>
        </w:rPr>
        <w:t xml:space="preserve">China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natural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medical</w:t>
      </w:r>
      <w:r>
        <w:rPr>
          <w:spacing w:val="-5"/>
          <w:w w:val="110"/>
        </w:rPr>
        <w:t xml:space="preserve"> </w:t>
      </w:r>
      <w:r>
        <w:rPr>
          <w:w w:val="110"/>
        </w:rPr>
        <w:t>science).</w:t>
      </w:r>
      <w:r>
        <w:rPr>
          <w:spacing w:val="-5"/>
          <w:w w:val="110"/>
        </w:rPr>
        <w:t xml:space="preserve"> </w:t>
      </w:r>
      <w:r>
        <w:rPr>
          <w:w w:val="110"/>
        </w:rPr>
        <w:t>Based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spacing w:val="-4"/>
          <w:w w:val="110"/>
        </w:rPr>
        <w:t xml:space="preserve"> </w:t>
      </w:r>
      <w:r>
        <w:rPr>
          <w:color w:val="2B7CA5"/>
          <w:w w:val="110"/>
        </w:rPr>
        <w:t>Fig.</w:t>
      </w:r>
      <w:r>
        <w:rPr>
          <w:color w:val="2B7CA5"/>
          <w:spacing w:val="-5"/>
          <w:w w:val="110"/>
        </w:rPr>
        <w:t xml:space="preserve"> </w:t>
      </w:r>
      <w:r>
        <w:rPr>
          <w:color w:val="2B7CA5"/>
          <w:w w:val="110"/>
        </w:rPr>
        <w:t>10</w:t>
      </w:r>
      <w:r>
        <w:rPr>
          <w:w w:val="110"/>
        </w:rPr>
        <w:t>,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United</w:t>
      </w:r>
      <w:r>
        <w:rPr>
          <w:spacing w:val="-4"/>
          <w:w w:val="110"/>
        </w:rPr>
        <w:t xml:space="preserve"> </w:t>
      </w:r>
      <w:r>
        <w:rPr>
          <w:w w:val="110"/>
        </w:rPr>
        <w:t>States</w:t>
      </w:r>
      <w:r>
        <w:rPr>
          <w:spacing w:val="-4"/>
          <w:w w:val="110"/>
        </w:rPr>
        <w:t xml:space="preserve"> has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widest</w:t>
      </w:r>
      <w:r>
        <w:rPr>
          <w:spacing w:val="-11"/>
          <w:w w:val="110"/>
        </w:rPr>
        <w:t xml:space="preserve"> </w:t>
      </w:r>
      <w:r>
        <w:rPr>
          <w:w w:val="110"/>
        </w:rPr>
        <w:t>global</w:t>
      </w:r>
      <w:r>
        <w:rPr>
          <w:spacing w:val="-9"/>
          <w:w w:val="110"/>
        </w:rPr>
        <w:t xml:space="preserve"> </w:t>
      </w:r>
      <w:r>
        <w:rPr>
          <w:w w:val="110"/>
        </w:rPr>
        <w:t>knowledge</w:t>
      </w:r>
      <w:r>
        <w:rPr>
          <w:spacing w:val="-11"/>
          <w:w w:val="110"/>
        </w:rPr>
        <w:t xml:space="preserve"> </w:t>
      </w:r>
      <w:r>
        <w:rPr>
          <w:w w:val="110"/>
        </w:rPr>
        <w:t>di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>usion</w:t>
      </w:r>
      <w:r>
        <w:rPr>
          <w:spacing w:val="-10"/>
          <w:w w:val="110"/>
        </w:rPr>
        <w:t xml:space="preserve"> </w:t>
      </w:r>
      <w:r>
        <w:rPr>
          <w:w w:val="110"/>
        </w:rPr>
        <w:t>network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has</w:t>
      </w:r>
      <w:r>
        <w:rPr>
          <w:spacing w:val="-10"/>
          <w:w w:val="110"/>
        </w:rPr>
        <w:t xml:space="preserve"> </w:t>
      </w:r>
      <w:r>
        <w:rPr>
          <w:w w:val="110"/>
        </w:rPr>
        <w:t>been</w:t>
      </w:r>
      <w:r>
        <w:rPr>
          <w:spacing w:val="-11"/>
          <w:w w:val="110"/>
        </w:rPr>
        <w:t xml:space="preserve"> </w:t>
      </w:r>
      <w:r>
        <w:rPr>
          <w:w w:val="110"/>
        </w:rPr>
        <w:t>playing</w:t>
      </w:r>
      <w:r>
        <w:rPr>
          <w:spacing w:val="-10"/>
          <w:w w:val="110"/>
        </w:rPr>
        <w:t xml:space="preserve"> </w:t>
      </w:r>
      <w:r>
        <w:rPr>
          <w:spacing w:val="-7"/>
          <w:w w:val="110"/>
        </w:rPr>
        <w:t xml:space="preserve">an </w:t>
      </w:r>
      <w:r>
        <w:rPr>
          <w:w w:val="110"/>
        </w:rPr>
        <w:t>important</w:t>
      </w:r>
      <w:r>
        <w:rPr>
          <w:spacing w:val="-20"/>
          <w:w w:val="110"/>
        </w:rPr>
        <w:t xml:space="preserve"> </w:t>
      </w:r>
      <w:r>
        <w:rPr>
          <w:w w:val="110"/>
        </w:rPr>
        <w:t>role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r>
        <w:rPr>
          <w:w w:val="110"/>
        </w:rPr>
        <w:t>knowledge</w:t>
      </w:r>
      <w:r>
        <w:rPr>
          <w:spacing w:val="-20"/>
          <w:w w:val="110"/>
        </w:rPr>
        <w:t xml:space="preserve"> </w:t>
      </w:r>
      <w:r>
        <w:rPr>
          <w:w w:val="110"/>
        </w:rPr>
        <w:t>generation</w:t>
      </w:r>
      <w:r>
        <w:rPr>
          <w:spacing w:val="-19"/>
          <w:w w:val="110"/>
        </w:rPr>
        <w:t xml:space="preserve"> </w:t>
      </w:r>
      <w:r>
        <w:rPr>
          <w:w w:val="110"/>
        </w:rPr>
        <w:t>regarding</w:t>
      </w:r>
      <w:r>
        <w:rPr>
          <w:spacing w:val="-19"/>
          <w:w w:val="110"/>
        </w:rPr>
        <w:t xml:space="preserve"> </w:t>
      </w:r>
      <w:r>
        <w:rPr>
          <w:w w:val="110"/>
        </w:rPr>
        <w:t>earthquake</w:t>
      </w:r>
      <w:r>
        <w:rPr>
          <w:spacing w:val="-19"/>
          <w:w w:val="110"/>
        </w:rPr>
        <w:t xml:space="preserve"> </w:t>
      </w:r>
      <w:r>
        <w:rPr>
          <w:w w:val="110"/>
        </w:rPr>
        <w:t xml:space="preserve">research. Japan is relatively active in natural sciences cooperation. China </w:t>
      </w:r>
      <w:r>
        <w:rPr>
          <w:spacing w:val="-4"/>
          <w:w w:val="110"/>
        </w:rPr>
        <w:t xml:space="preserve">sees </w:t>
      </w:r>
      <w:r>
        <w:rPr>
          <w:w w:val="110"/>
        </w:rPr>
        <w:t>wide international in</w:t>
      </w:r>
      <w:r>
        <w:rPr>
          <w:rFonts w:ascii="Times New Roman" w:hAnsi="Times New Roman"/>
          <w:w w:val="110"/>
        </w:rPr>
        <w:t>fl</w:t>
      </w:r>
      <w:r>
        <w:rPr>
          <w:w w:val="110"/>
        </w:rPr>
        <w:t>uence in natural and medical sciences related</w:t>
      </w:r>
      <w:r>
        <w:rPr>
          <w:spacing w:val="-21"/>
          <w:w w:val="110"/>
        </w:rPr>
        <w:t xml:space="preserve"> </w:t>
      </w:r>
      <w:r>
        <w:rPr>
          <w:spacing w:val="-7"/>
          <w:w w:val="110"/>
        </w:rPr>
        <w:t xml:space="preserve">to </w:t>
      </w:r>
      <w:r>
        <w:rPr>
          <w:w w:val="110"/>
        </w:rPr>
        <w:t>earthquakes.</w:t>
      </w:r>
    </w:p>
    <w:p w14:paraId="5E9F156B" w14:textId="77777777" w:rsidR="00A3239D" w:rsidRDefault="00B3230C">
      <w:pPr>
        <w:pStyle w:val="ListParagraph"/>
        <w:numPr>
          <w:ilvl w:val="2"/>
          <w:numId w:val="1"/>
        </w:numPr>
        <w:tabs>
          <w:tab w:val="left" w:pos="591"/>
        </w:tabs>
        <w:spacing w:before="105"/>
        <w:rPr>
          <w:rFonts w:ascii="Cambria"/>
          <w:i/>
          <w:sz w:val="16"/>
        </w:rPr>
      </w:pPr>
      <w:r>
        <w:rPr>
          <w:rFonts w:ascii="Cambria"/>
          <w:i/>
          <w:w w:val="98"/>
          <w:sz w:val="16"/>
        </w:rPr>
        <w:br w:type="column"/>
      </w:r>
      <w:r>
        <w:rPr>
          <w:rFonts w:ascii="Cambria"/>
          <w:i/>
          <w:sz w:val="16"/>
        </w:rPr>
        <w:t>Financial</w:t>
      </w:r>
      <w:r>
        <w:rPr>
          <w:rFonts w:ascii="Cambria"/>
          <w:i/>
          <w:spacing w:val="17"/>
          <w:sz w:val="16"/>
        </w:rPr>
        <w:t xml:space="preserve"> </w:t>
      </w:r>
      <w:r>
        <w:rPr>
          <w:rFonts w:ascii="Cambria"/>
          <w:i/>
          <w:sz w:val="16"/>
        </w:rPr>
        <w:t>support</w:t>
      </w:r>
    </w:p>
    <w:p w14:paraId="180598B1" w14:textId="77777777" w:rsidR="00A3239D" w:rsidRDefault="00B3230C">
      <w:pPr>
        <w:pStyle w:val="BodyText"/>
        <w:spacing w:before="21" w:line="256" w:lineRule="auto"/>
        <w:ind w:left="111" w:right="109" w:firstLine="249"/>
        <w:jc w:val="both"/>
      </w:pPr>
      <w:r>
        <w:rPr>
          <w:w w:val="105"/>
        </w:rPr>
        <w:t xml:space="preserve">When examining </w:t>
      </w:r>
      <w:r>
        <w:rPr>
          <w:rFonts w:ascii="Times New Roman"/>
          <w:w w:val="105"/>
        </w:rPr>
        <w:t>fi</w:t>
      </w:r>
      <w:r>
        <w:rPr>
          <w:w w:val="105"/>
        </w:rPr>
        <w:t>nancial support, the National Natural Sciences Foundat</w:t>
      </w:r>
      <w:r>
        <w:rPr>
          <w:w w:val="105"/>
        </w:rPr>
        <w:t xml:space="preserve">ion of China supports the largest quantity of </w:t>
      </w:r>
      <w:proofErr w:type="gramStart"/>
      <w:r>
        <w:rPr>
          <w:w w:val="105"/>
        </w:rPr>
        <w:t>research, and</w:t>
      </w:r>
      <w:proofErr w:type="gramEnd"/>
      <w:r>
        <w:rPr>
          <w:w w:val="105"/>
        </w:rPr>
        <w:t xml:space="preserve"> </w:t>
      </w:r>
      <w:r>
        <w:rPr>
          <w:spacing w:val="-6"/>
          <w:w w:val="105"/>
        </w:rPr>
        <w:t xml:space="preserve">is </w:t>
      </w:r>
      <w:r>
        <w:rPr>
          <w:w w:val="105"/>
        </w:rPr>
        <w:t xml:space="preserve">followed by the National Natural Sciences Foundation of the U.S. </w:t>
      </w:r>
      <w:r>
        <w:rPr>
          <w:spacing w:val="-4"/>
          <w:w w:val="105"/>
        </w:rPr>
        <w:t xml:space="preserve">and   </w:t>
      </w:r>
      <w:r>
        <w:rPr>
          <w:w w:val="105"/>
        </w:rPr>
        <w:t xml:space="preserve">the U.S. Geological Research Institution. The Educational Culture </w:t>
      </w:r>
      <w:r>
        <w:rPr>
          <w:spacing w:val="-4"/>
          <w:w w:val="105"/>
        </w:rPr>
        <w:t xml:space="preserve">and </w:t>
      </w:r>
      <w:r>
        <w:rPr>
          <w:w w:val="105"/>
        </w:rPr>
        <w:t>Physical Exercise Science Department of Japan also p</w:t>
      </w:r>
      <w:r>
        <w:rPr>
          <w:w w:val="105"/>
        </w:rPr>
        <w:t xml:space="preserve">rovides </w:t>
      </w:r>
      <w:r>
        <w:rPr>
          <w:spacing w:val="-3"/>
          <w:w w:val="105"/>
        </w:rPr>
        <w:t xml:space="preserve">strong </w:t>
      </w:r>
      <w:r>
        <w:rPr>
          <w:w w:val="105"/>
        </w:rPr>
        <w:t xml:space="preserve">support. Earthquake research in China, Japan, and the U.S. all </w:t>
      </w:r>
      <w:r>
        <w:rPr>
          <w:spacing w:val="-3"/>
          <w:w w:val="105"/>
        </w:rPr>
        <w:t>bene</w:t>
      </w:r>
      <w:r>
        <w:rPr>
          <w:rFonts w:ascii="Times New Roman"/>
          <w:spacing w:val="-3"/>
          <w:w w:val="105"/>
        </w:rPr>
        <w:t>fi</w:t>
      </w:r>
      <w:r>
        <w:rPr>
          <w:spacing w:val="-3"/>
          <w:w w:val="105"/>
        </w:rPr>
        <w:t xml:space="preserve">t </w:t>
      </w:r>
      <w:r>
        <w:rPr>
          <w:w w:val="105"/>
        </w:rPr>
        <w:t xml:space="preserve">from strong national </w:t>
      </w:r>
      <w:r>
        <w:rPr>
          <w:rFonts w:ascii="Times New Roman"/>
          <w:w w:val="105"/>
        </w:rPr>
        <w:t>fi</w:t>
      </w:r>
      <w:r>
        <w:rPr>
          <w:w w:val="105"/>
        </w:rPr>
        <w:t xml:space="preserve">nancial support. In this ranking, according </w:t>
      </w:r>
      <w:r>
        <w:rPr>
          <w:spacing w:val="-6"/>
          <w:w w:val="105"/>
        </w:rPr>
        <w:t xml:space="preserve">to </w:t>
      </w:r>
      <w:r>
        <w:rPr>
          <w:w w:val="105"/>
        </w:rPr>
        <w:t xml:space="preserve">amount of research funded, seven of the top funding organizations </w:t>
      </w:r>
      <w:r>
        <w:rPr>
          <w:spacing w:val="-4"/>
          <w:w w:val="105"/>
        </w:rPr>
        <w:t xml:space="preserve">are </w:t>
      </w:r>
      <w:r>
        <w:rPr>
          <w:w w:val="105"/>
        </w:rPr>
        <w:t xml:space="preserve">Chinese (plus 1 of Taiwan), </w:t>
      </w:r>
      <w:r>
        <w:rPr>
          <w:rFonts w:ascii="Times New Roman"/>
          <w:w w:val="105"/>
        </w:rPr>
        <w:t>fi</w:t>
      </w:r>
      <w:r>
        <w:rPr>
          <w:w w:val="105"/>
        </w:rPr>
        <w:t>ve are from the US, 3 are European, and 2 Japanese. We discovered that earthquake-research production rankings are more related to funding, and therefore to</w:t>
      </w:r>
      <w:r>
        <w:rPr>
          <w:w w:val="105"/>
        </w:rPr>
        <w:t xml:space="preserve"> national economic </w:t>
      </w:r>
      <w:r>
        <w:rPr>
          <w:spacing w:val="-3"/>
          <w:w w:val="105"/>
        </w:rPr>
        <w:t xml:space="preserve">per- </w:t>
      </w:r>
      <w:proofErr w:type="spellStart"/>
      <w:r>
        <w:rPr>
          <w:w w:val="105"/>
        </w:rPr>
        <w:t>formance</w:t>
      </w:r>
      <w:proofErr w:type="spellEnd"/>
      <w:r>
        <w:rPr>
          <w:w w:val="105"/>
        </w:rPr>
        <w:t xml:space="preserve">, to a certain degree, and not necessarily correlated to </w:t>
      </w:r>
      <w:r>
        <w:rPr>
          <w:spacing w:val="-3"/>
          <w:w w:val="105"/>
        </w:rPr>
        <w:t xml:space="preserve">earth- </w:t>
      </w:r>
      <w:r>
        <w:rPr>
          <w:w w:val="105"/>
        </w:rPr>
        <w:t>quake risk. It is important to note that this ranking does not consider funding</w:t>
      </w:r>
      <w:r>
        <w:rPr>
          <w:spacing w:val="15"/>
          <w:w w:val="105"/>
        </w:rPr>
        <w:t xml:space="preserve"> </w:t>
      </w:r>
      <w:r>
        <w:rPr>
          <w:w w:val="105"/>
        </w:rPr>
        <w:t>volumes.</w:t>
      </w:r>
    </w:p>
    <w:p w14:paraId="29BF8A94" w14:textId="77777777" w:rsidR="00A3239D" w:rsidRDefault="00A3239D">
      <w:pPr>
        <w:pStyle w:val="BodyText"/>
        <w:rPr>
          <w:sz w:val="20"/>
        </w:rPr>
      </w:pPr>
    </w:p>
    <w:p w14:paraId="34342629" w14:textId="77777777" w:rsidR="00A3239D" w:rsidRDefault="00B3230C">
      <w:pPr>
        <w:pStyle w:val="ListParagraph"/>
        <w:numPr>
          <w:ilvl w:val="2"/>
          <w:numId w:val="1"/>
        </w:numPr>
        <w:tabs>
          <w:tab w:val="left" w:pos="591"/>
        </w:tabs>
        <w:spacing w:before="127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Key research institution and</w:t>
      </w:r>
      <w:r>
        <w:rPr>
          <w:rFonts w:ascii="Cambria"/>
          <w:i/>
          <w:spacing w:val="27"/>
          <w:sz w:val="16"/>
        </w:rPr>
        <w:t xml:space="preserve"> </w:t>
      </w:r>
      <w:r>
        <w:rPr>
          <w:rFonts w:ascii="Cambria"/>
          <w:i/>
          <w:sz w:val="16"/>
        </w:rPr>
        <w:t>cooperation</w:t>
      </w:r>
    </w:p>
    <w:p w14:paraId="4FA8B6EE" w14:textId="77777777" w:rsidR="00A3239D" w:rsidRDefault="00B3230C">
      <w:pPr>
        <w:pStyle w:val="BodyText"/>
        <w:spacing w:before="20"/>
        <w:ind w:left="360"/>
      </w:pPr>
      <w:r>
        <w:rPr>
          <w:w w:val="105"/>
        </w:rPr>
        <w:t>For research institutions wor</w:t>
      </w:r>
      <w:r>
        <w:rPr>
          <w:w w:val="105"/>
        </w:rPr>
        <w:t>king on earthquake research, the</w:t>
      </w:r>
    </w:p>
    <w:p w14:paraId="167E9F9B" w14:textId="77777777" w:rsidR="00A3239D" w:rsidRDefault="00A3239D">
      <w:pPr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6"/>
            <w:col w:w="5243"/>
          </w:cols>
        </w:sectPr>
      </w:pPr>
    </w:p>
    <w:p w14:paraId="12BDBA4E" w14:textId="77777777" w:rsidR="00A3239D" w:rsidRDefault="00A3239D">
      <w:pPr>
        <w:pStyle w:val="BodyText"/>
        <w:spacing w:before="7"/>
        <w:rPr>
          <w:sz w:val="17"/>
        </w:rPr>
      </w:pPr>
    </w:p>
    <w:p w14:paraId="13A0F045" w14:textId="77777777" w:rsidR="00A3239D" w:rsidRDefault="00B3230C">
      <w:pPr>
        <w:pStyle w:val="BodyText"/>
        <w:ind w:left="494"/>
        <w:rPr>
          <w:sz w:val="20"/>
        </w:rPr>
      </w:pPr>
      <w:r>
        <w:rPr>
          <w:noProof/>
          <w:sz w:val="20"/>
        </w:rPr>
        <w:drawing>
          <wp:inline distT="0" distB="0" distL="0" distR="0" wp14:anchorId="645BC37F" wp14:editId="2F67D081">
            <wp:extent cx="6121666" cy="2874264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1666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E47CF" w14:textId="77777777" w:rsidR="00A3239D" w:rsidRDefault="00B3230C">
      <w:pPr>
        <w:spacing w:before="120"/>
        <w:ind w:left="2088" w:right="2088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6. </w:t>
      </w:r>
      <w:r>
        <w:rPr>
          <w:w w:val="110"/>
          <w:sz w:val="14"/>
        </w:rPr>
        <w:t xml:space="preserve">Disciplinary structure in the Hanshin Awaji Earthquake </w:t>
      </w:r>
      <w:proofErr w:type="gramStart"/>
      <w:r>
        <w:rPr>
          <w:w w:val="110"/>
          <w:sz w:val="14"/>
        </w:rPr>
        <w:t>researches</w:t>
      </w:r>
      <w:proofErr w:type="gramEnd"/>
      <w:r>
        <w:rPr>
          <w:w w:val="110"/>
          <w:sz w:val="14"/>
        </w:rPr>
        <w:t>.</w:t>
      </w:r>
    </w:p>
    <w:p w14:paraId="2A858147" w14:textId="77777777" w:rsidR="00A3239D" w:rsidRDefault="00A3239D">
      <w:pPr>
        <w:jc w:val="center"/>
        <w:rPr>
          <w:sz w:val="14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5EBD59A8" w14:textId="77777777" w:rsidR="00A3239D" w:rsidRDefault="00A3239D">
      <w:pPr>
        <w:pStyle w:val="BodyText"/>
        <w:spacing w:before="1"/>
        <w:rPr>
          <w:sz w:val="19"/>
        </w:rPr>
      </w:pPr>
    </w:p>
    <w:p w14:paraId="21256C35" w14:textId="77777777" w:rsidR="00A3239D" w:rsidRDefault="00B3230C">
      <w:pPr>
        <w:pStyle w:val="BodyText"/>
        <w:ind w:left="1343"/>
        <w:rPr>
          <w:sz w:val="20"/>
        </w:rPr>
      </w:pPr>
      <w:r>
        <w:rPr>
          <w:noProof/>
          <w:sz w:val="20"/>
        </w:rPr>
        <w:drawing>
          <wp:inline distT="0" distB="0" distL="0" distR="0" wp14:anchorId="3CB6B7E2" wp14:editId="48B93CD5">
            <wp:extent cx="5045385" cy="2877311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5385" cy="28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4EF7E" w14:textId="77777777" w:rsidR="00A3239D" w:rsidRDefault="00B3230C">
      <w:pPr>
        <w:spacing w:before="118"/>
        <w:ind w:left="2088" w:right="2088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7. </w:t>
      </w:r>
      <w:r>
        <w:rPr>
          <w:w w:val="110"/>
          <w:sz w:val="14"/>
        </w:rPr>
        <w:t xml:space="preserve">Disciplinary structure in the Wenchuan Earthquake </w:t>
      </w:r>
      <w:proofErr w:type="gramStart"/>
      <w:r>
        <w:rPr>
          <w:w w:val="110"/>
          <w:sz w:val="14"/>
        </w:rPr>
        <w:t>researches</w:t>
      </w:r>
      <w:proofErr w:type="gramEnd"/>
      <w:r>
        <w:rPr>
          <w:w w:val="110"/>
          <w:sz w:val="14"/>
        </w:rPr>
        <w:t>.</w:t>
      </w:r>
    </w:p>
    <w:p w14:paraId="3F547E21" w14:textId="77777777" w:rsidR="00A3239D" w:rsidRDefault="00A3239D">
      <w:pPr>
        <w:pStyle w:val="BodyText"/>
        <w:spacing w:before="5"/>
        <w:rPr>
          <w:sz w:val="15"/>
        </w:rPr>
      </w:pPr>
    </w:p>
    <w:p w14:paraId="27778B29" w14:textId="77777777" w:rsidR="00A3239D" w:rsidRDefault="00A3239D">
      <w:pPr>
        <w:rPr>
          <w:sz w:val="15"/>
        </w:rPr>
        <w:sectPr w:rsidR="00A3239D">
          <w:pgSz w:w="11900" w:h="16840"/>
          <w:pgMar w:top="1380" w:right="640" w:bottom="1200" w:left="640" w:header="1163" w:footer="1003" w:gutter="0"/>
          <w:cols w:space="720"/>
        </w:sectPr>
      </w:pPr>
    </w:p>
    <w:p w14:paraId="30226F33" w14:textId="77777777" w:rsidR="00A3239D" w:rsidRDefault="00B3230C">
      <w:pPr>
        <w:pStyle w:val="BodyText"/>
        <w:spacing w:before="105" w:line="256" w:lineRule="auto"/>
        <w:ind w:left="111" w:right="38"/>
        <w:jc w:val="both"/>
      </w:pPr>
      <w:r>
        <w:rPr>
          <w:w w:val="110"/>
        </w:rPr>
        <w:t>Geographic</w:t>
      </w:r>
      <w:r>
        <w:rPr>
          <w:spacing w:val="-12"/>
          <w:w w:val="110"/>
        </w:rPr>
        <w:t xml:space="preserve"> </w:t>
      </w:r>
      <w:r>
        <w:rPr>
          <w:w w:val="110"/>
        </w:rPr>
        <w:t>Survey</w:t>
      </w:r>
      <w:r>
        <w:rPr>
          <w:spacing w:val="-13"/>
          <w:w w:val="110"/>
        </w:rPr>
        <w:t xml:space="preserve"> </w:t>
      </w:r>
      <w:r>
        <w:rPr>
          <w:w w:val="110"/>
        </w:rPr>
        <w:t>Institution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United</w:t>
      </w:r>
      <w:r>
        <w:rPr>
          <w:spacing w:val="-13"/>
          <w:w w:val="110"/>
        </w:rPr>
        <w:t xml:space="preserve"> </w:t>
      </w:r>
      <w:r>
        <w:rPr>
          <w:w w:val="110"/>
        </w:rPr>
        <w:t>States</w:t>
      </w:r>
      <w:r>
        <w:rPr>
          <w:spacing w:val="-12"/>
          <w:w w:val="110"/>
        </w:rPr>
        <w:t xml:space="preserve"> </w:t>
      </w:r>
      <w:r>
        <w:rPr>
          <w:w w:val="110"/>
        </w:rPr>
        <w:t>ranks</w:t>
      </w:r>
      <w:r>
        <w:rPr>
          <w:spacing w:val="-13"/>
          <w:w w:val="110"/>
        </w:rPr>
        <w:t xml:space="preserve"> </w:t>
      </w:r>
      <w:r>
        <w:rPr>
          <w:w w:val="110"/>
        </w:rPr>
        <w:t>number</w:t>
      </w:r>
      <w:r>
        <w:rPr>
          <w:spacing w:val="-12"/>
          <w:w w:val="110"/>
        </w:rPr>
        <w:t xml:space="preserve"> </w:t>
      </w:r>
      <w:r>
        <w:rPr>
          <w:w w:val="110"/>
        </w:rPr>
        <w:t>one</w:t>
      </w:r>
      <w:r>
        <w:rPr>
          <w:spacing w:val="-14"/>
          <w:w w:val="110"/>
        </w:rPr>
        <w:t xml:space="preserve"> </w:t>
      </w:r>
      <w:r>
        <w:rPr>
          <w:spacing w:val="-7"/>
          <w:w w:val="110"/>
        </w:rPr>
        <w:t xml:space="preserve">by </w:t>
      </w:r>
      <w:r>
        <w:rPr>
          <w:w w:val="110"/>
        </w:rPr>
        <w:t xml:space="preserve">largest production, followed by the University of Tokyo in Japan </w:t>
      </w:r>
      <w:r>
        <w:rPr>
          <w:spacing w:val="-4"/>
          <w:w w:val="110"/>
        </w:rPr>
        <w:t xml:space="preserve">and </w:t>
      </w:r>
      <w:r>
        <w:rPr>
          <w:w w:val="110"/>
        </w:rPr>
        <w:t xml:space="preserve">the Academy of Science in Russia. Production from the </w:t>
      </w:r>
      <w:r>
        <w:rPr>
          <w:spacing w:val="-3"/>
          <w:w w:val="110"/>
        </w:rPr>
        <w:t>China</w:t>
      </w:r>
      <w:r>
        <w:rPr>
          <w:spacing w:val="33"/>
          <w:w w:val="110"/>
        </w:rPr>
        <w:t xml:space="preserve"> </w:t>
      </w:r>
      <w:r>
        <w:rPr>
          <w:w w:val="110"/>
        </w:rPr>
        <w:t>Earthquake Administration is also abundant. Analyzing earthquake- research</w:t>
      </w:r>
      <w:r>
        <w:rPr>
          <w:spacing w:val="-18"/>
          <w:w w:val="110"/>
        </w:rPr>
        <w:t xml:space="preserve"> </w:t>
      </w:r>
      <w:r>
        <w:rPr>
          <w:w w:val="110"/>
        </w:rPr>
        <w:t>production</w:t>
      </w:r>
      <w:r>
        <w:rPr>
          <w:spacing w:val="-17"/>
          <w:w w:val="110"/>
        </w:rPr>
        <w:t xml:space="preserve"> </w:t>
      </w:r>
      <w:r>
        <w:rPr>
          <w:w w:val="110"/>
        </w:rPr>
        <w:t>by</w:t>
      </w:r>
      <w:r>
        <w:rPr>
          <w:spacing w:val="-17"/>
          <w:w w:val="110"/>
        </w:rPr>
        <w:t xml:space="preserve"> </w:t>
      </w:r>
      <w:r>
        <w:rPr>
          <w:w w:val="110"/>
        </w:rPr>
        <w:t>country</w:t>
      </w:r>
      <w:r>
        <w:rPr>
          <w:spacing w:val="-18"/>
          <w:w w:val="110"/>
        </w:rPr>
        <w:t xml:space="preserve"> </w:t>
      </w:r>
      <w:r>
        <w:rPr>
          <w:w w:val="110"/>
        </w:rPr>
        <w:t>reveals</w:t>
      </w:r>
      <w:r>
        <w:rPr>
          <w:spacing w:val="-17"/>
          <w:w w:val="110"/>
        </w:rPr>
        <w:t xml:space="preserve"> </w:t>
      </w:r>
      <w:r>
        <w:rPr>
          <w:w w:val="110"/>
        </w:rPr>
        <w:t>some</w:t>
      </w:r>
      <w:r>
        <w:rPr>
          <w:spacing w:val="-18"/>
          <w:w w:val="110"/>
        </w:rPr>
        <w:t xml:space="preserve"> </w:t>
      </w:r>
      <w:r>
        <w:rPr>
          <w:w w:val="110"/>
        </w:rPr>
        <w:t>di</w:t>
      </w:r>
      <w:r>
        <w:rPr>
          <w:rFonts w:ascii="Times New Roman"/>
          <w:w w:val="110"/>
        </w:rPr>
        <w:t>ff</w:t>
      </w:r>
      <w:r>
        <w:rPr>
          <w:w w:val="110"/>
        </w:rPr>
        <w:t>erentiating</w:t>
      </w:r>
      <w:r>
        <w:rPr>
          <w:spacing w:val="-17"/>
          <w:w w:val="110"/>
        </w:rPr>
        <w:t xml:space="preserve"> </w:t>
      </w:r>
      <w:r>
        <w:rPr>
          <w:w w:val="110"/>
        </w:rPr>
        <w:t>f</w:t>
      </w:r>
      <w:r>
        <w:rPr>
          <w:w w:val="110"/>
        </w:rPr>
        <w:t>eatures.</w:t>
      </w:r>
      <w:r>
        <w:rPr>
          <w:spacing w:val="-17"/>
          <w:w w:val="110"/>
        </w:rPr>
        <w:t xml:space="preserve"> </w:t>
      </w:r>
      <w:r>
        <w:rPr>
          <w:spacing w:val="-7"/>
          <w:w w:val="110"/>
        </w:rPr>
        <w:t xml:space="preserve">In </w:t>
      </w:r>
      <w:r>
        <w:rPr>
          <w:w w:val="110"/>
        </w:rPr>
        <w:t xml:space="preserve">the United States, the key institute of research are national govern- mental institutions and universities; in Japan, the key institutes </w:t>
      </w:r>
      <w:r>
        <w:rPr>
          <w:spacing w:val="-5"/>
          <w:w w:val="110"/>
        </w:rPr>
        <w:t xml:space="preserve">are </w:t>
      </w:r>
      <w:r>
        <w:rPr>
          <w:w w:val="110"/>
        </w:rPr>
        <w:t xml:space="preserve">universities; in China, the key institutes are national science </w:t>
      </w:r>
      <w:proofErr w:type="spellStart"/>
      <w:r>
        <w:rPr>
          <w:w w:val="110"/>
        </w:rPr>
        <w:t>institu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tions</w:t>
      </w:r>
      <w:proofErr w:type="spellEnd"/>
      <w:r>
        <w:rPr>
          <w:w w:val="110"/>
        </w:rPr>
        <w:t>.</w:t>
      </w:r>
      <w:r>
        <w:rPr>
          <w:spacing w:val="-22"/>
          <w:w w:val="110"/>
        </w:rPr>
        <w:t xml:space="preserve"> </w:t>
      </w:r>
      <w:r>
        <w:rPr>
          <w:w w:val="110"/>
        </w:rPr>
        <w:t>Generally,</w:t>
      </w:r>
      <w:r>
        <w:rPr>
          <w:spacing w:val="-21"/>
          <w:w w:val="110"/>
        </w:rPr>
        <w:t xml:space="preserve"> </w:t>
      </w:r>
      <w:r>
        <w:rPr>
          <w:w w:val="110"/>
        </w:rPr>
        <w:t>universities</w:t>
      </w:r>
      <w:r>
        <w:rPr>
          <w:w w:val="110"/>
        </w:rPr>
        <w:t>/colleges</w:t>
      </w:r>
      <w:r>
        <w:rPr>
          <w:spacing w:val="-22"/>
          <w:w w:val="110"/>
        </w:rPr>
        <w:t xml:space="preserve"> </w:t>
      </w:r>
      <w:proofErr w:type="gramStart"/>
      <w:r>
        <w:rPr>
          <w:w w:val="110"/>
        </w:rPr>
        <w:t>surpasses</w:t>
      </w:r>
      <w:proofErr w:type="gramEnd"/>
      <w:r>
        <w:rPr>
          <w:spacing w:val="-22"/>
          <w:w w:val="110"/>
        </w:rPr>
        <w:t xml:space="preserve"> </w:t>
      </w:r>
      <w:r>
        <w:rPr>
          <w:w w:val="110"/>
        </w:rPr>
        <w:t>other</w:t>
      </w:r>
      <w:r>
        <w:rPr>
          <w:spacing w:val="-22"/>
          <w:w w:val="110"/>
        </w:rPr>
        <w:t xml:space="preserve"> </w:t>
      </w:r>
      <w:r>
        <w:rPr>
          <w:w w:val="110"/>
        </w:rPr>
        <w:t>types</w:t>
      </w:r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2"/>
          <w:w w:val="110"/>
        </w:rPr>
        <w:t xml:space="preserve"> </w:t>
      </w:r>
      <w:r>
        <w:rPr>
          <w:w w:val="110"/>
        </w:rPr>
        <w:t xml:space="preserve">academic organizations (e.g. institutes, research branches in administrational agencies) in both research production and cooperation. Chinese </w:t>
      </w:r>
      <w:proofErr w:type="spellStart"/>
      <w:r>
        <w:rPr>
          <w:spacing w:val="-3"/>
          <w:w w:val="110"/>
        </w:rPr>
        <w:t>uni</w:t>
      </w:r>
      <w:proofErr w:type="spellEnd"/>
      <w:r>
        <w:rPr>
          <w:spacing w:val="-3"/>
          <w:w w:val="110"/>
        </w:rPr>
        <w:t xml:space="preserve">- </w:t>
      </w:r>
      <w:proofErr w:type="spellStart"/>
      <w:r>
        <w:rPr>
          <w:w w:val="110"/>
        </w:rPr>
        <w:t>versities</w:t>
      </w:r>
      <w:proofErr w:type="spellEnd"/>
      <w:r>
        <w:rPr>
          <w:w w:val="110"/>
        </w:rPr>
        <w:t xml:space="preserve"> are less active in earthquake research, both in terms of </w:t>
      </w:r>
      <w:r>
        <w:rPr>
          <w:spacing w:val="-4"/>
          <w:w w:val="110"/>
        </w:rPr>
        <w:t xml:space="preserve">pro- </w:t>
      </w:r>
      <w:r>
        <w:rPr>
          <w:w w:val="110"/>
        </w:rPr>
        <w:t>du</w:t>
      </w:r>
      <w:r>
        <w:rPr>
          <w:w w:val="110"/>
        </w:rPr>
        <w:t>ction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cooperation.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most</w:t>
      </w:r>
      <w:r>
        <w:rPr>
          <w:spacing w:val="-16"/>
          <w:w w:val="110"/>
        </w:rPr>
        <w:t xml:space="preserve"> </w:t>
      </w:r>
      <w:r>
        <w:rPr>
          <w:w w:val="110"/>
        </w:rPr>
        <w:t>frequent</w:t>
      </w:r>
      <w:r>
        <w:rPr>
          <w:spacing w:val="-17"/>
          <w:w w:val="110"/>
        </w:rPr>
        <w:t xml:space="preserve"> </w:t>
      </w:r>
      <w:r>
        <w:rPr>
          <w:w w:val="110"/>
        </w:rPr>
        <w:t>cooperation</w:t>
      </w:r>
      <w:r>
        <w:rPr>
          <w:spacing w:val="-16"/>
          <w:w w:val="110"/>
        </w:rPr>
        <w:t xml:space="preserve"> </w:t>
      </w:r>
      <w:r>
        <w:rPr>
          <w:w w:val="110"/>
        </w:rPr>
        <w:t>link</w:t>
      </w:r>
      <w:r>
        <w:rPr>
          <w:spacing w:val="-16"/>
          <w:w w:val="110"/>
        </w:rPr>
        <w:t xml:space="preserve"> </w:t>
      </w:r>
      <w:r>
        <w:rPr>
          <w:w w:val="110"/>
        </w:rPr>
        <w:t>is</w:t>
      </w:r>
      <w:r>
        <w:rPr>
          <w:spacing w:val="-18"/>
          <w:w w:val="110"/>
        </w:rPr>
        <w:t xml:space="preserve"> </w:t>
      </w:r>
      <w:r>
        <w:rPr>
          <w:w w:val="110"/>
        </w:rPr>
        <w:t>found</w:t>
      </w:r>
      <w:r>
        <w:rPr>
          <w:spacing w:val="-16"/>
          <w:w w:val="110"/>
        </w:rPr>
        <w:t xml:space="preserve"> </w:t>
      </w:r>
      <w:r>
        <w:rPr>
          <w:spacing w:val="-7"/>
          <w:w w:val="110"/>
        </w:rPr>
        <w:t xml:space="preserve">to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almost</w:t>
      </w:r>
      <w:r>
        <w:rPr>
          <w:spacing w:val="-9"/>
          <w:w w:val="110"/>
        </w:rPr>
        <w:t xml:space="preserve"> </w:t>
      </w:r>
      <w:r>
        <w:rPr>
          <w:w w:val="110"/>
        </w:rPr>
        <w:t>monopolizing</w:t>
      </w:r>
      <w:r>
        <w:rPr>
          <w:spacing w:val="-9"/>
          <w:w w:val="110"/>
        </w:rPr>
        <w:t xml:space="preserve"> </w:t>
      </w:r>
      <w:r>
        <w:rPr>
          <w:w w:val="110"/>
        </w:rPr>
        <w:t>between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China</w:t>
      </w:r>
      <w:r>
        <w:rPr>
          <w:spacing w:val="-10"/>
          <w:w w:val="110"/>
        </w:rPr>
        <w:t xml:space="preserve"> </w:t>
      </w:r>
      <w:r>
        <w:rPr>
          <w:w w:val="110"/>
        </w:rPr>
        <w:t>Earthquake</w:t>
      </w:r>
      <w:r>
        <w:rPr>
          <w:spacing w:val="-9"/>
          <w:w w:val="110"/>
        </w:rPr>
        <w:t xml:space="preserve"> </w:t>
      </w:r>
      <w:r>
        <w:rPr>
          <w:w w:val="110"/>
        </w:rPr>
        <w:t>Administration and the Chinese Academy of</w:t>
      </w:r>
      <w:r>
        <w:rPr>
          <w:spacing w:val="18"/>
          <w:w w:val="110"/>
        </w:rPr>
        <w:t xml:space="preserve"> </w:t>
      </w:r>
      <w:r>
        <w:rPr>
          <w:w w:val="110"/>
        </w:rPr>
        <w:t>Sciences.</w:t>
      </w:r>
    </w:p>
    <w:p w14:paraId="3410C00F" w14:textId="77777777" w:rsidR="00A3239D" w:rsidRDefault="00B3230C">
      <w:pPr>
        <w:pStyle w:val="BodyText"/>
        <w:spacing w:before="2" w:line="256" w:lineRule="auto"/>
        <w:ind w:left="111" w:right="38" w:firstLine="249"/>
        <w:jc w:val="both"/>
      </w:pPr>
      <w:r>
        <w:rPr>
          <w:w w:val="105"/>
        </w:rPr>
        <w:t xml:space="preserve">There are many academic institutions engaged in earthquake re- search, but the 20 institutions among them with the highest scholarly output (seven countries / regions) produced 22,912 articles, accounting for 30.25% of total research output. </w:t>
      </w:r>
      <w:r>
        <w:rPr>
          <w:color w:val="2B7CA5"/>
          <w:w w:val="105"/>
        </w:rPr>
        <w:t xml:space="preserve">Table 2 </w:t>
      </w:r>
      <w:r>
        <w:rPr>
          <w:w w:val="105"/>
        </w:rPr>
        <w:t>demons</w:t>
      </w:r>
      <w:r>
        <w:rPr>
          <w:w w:val="105"/>
        </w:rPr>
        <w:t xml:space="preserve">trates the link be- tween earthquake research and capital investment. </w:t>
      </w:r>
      <w:r>
        <w:rPr>
          <w:color w:val="2B7CA5"/>
          <w:w w:val="105"/>
        </w:rPr>
        <w:t xml:space="preserve">Table 3 </w:t>
      </w:r>
      <w:r>
        <w:rPr>
          <w:w w:val="105"/>
        </w:rPr>
        <w:t>reveals how the implementation of earthquake research is concentrated in several</w:t>
      </w:r>
    </w:p>
    <w:p w14:paraId="01A4D2B3" w14:textId="77777777" w:rsidR="00A3239D" w:rsidRDefault="00B3230C">
      <w:pPr>
        <w:pStyle w:val="BodyText"/>
        <w:spacing w:before="105" w:line="256" w:lineRule="auto"/>
        <w:ind w:left="111" w:right="110"/>
        <w:jc w:val="both"/>
      </w:pPr>
      <w:r>
        <w:br w:type="column"/>
      </w:r>
      <w:r>
        <w:rPr>
          <w:w w:val="105"/>
        </w:rPr>
        <w:t xml:space="preserve">leading countries, and the degree of imbalance in research production is even greater than that </w:t>
      </w:r>
      <w:r>
        <w:rPr>
          <w:w w:val="105"/>
        </w:rPr>
        <w:t>observed in research funding.</w:t>
      </w:r>
    </w:p>
    <w:p w14:paraId="2B33C8F0" w14:textId="77777777" w:rsidR="00A3239D" w:rsidRDefault="00B3230C">
      <w:pPr>
        <w:pStyle w:val="BodyText"/>
        <w:spacing w:line="256" w:lineRule="auto"/>
        <w:ind w:left="111" w:right="110" w:firstLine="249"/>
        <w:jc w:val="both"/>
      </w:pPr>
      <w:r>
        <w:rPr>
          <w:w w:val="110"/>
        </w:rPr>
        <w:t xml:space="preserve">Universities/colleges are presumed to be more comprehensive </w:t>
      </w:r>
      <w:proofErr w:type="gramStart"/>
      <w:r>
        <w:rPr>
          <w:spacing w:val="-7"/>
          <w:w w:val="110"/>
        </w:rPr>
        <w:t xml:space="preserve">in </w:t>
      </w:r>
      <w:r>
        <w:rPr>
          <w:w w:val="110"/>
        </w:rPr>
        <w:t>regards to</w:t>
      </w:r>
      <w:proofErr w:type="gramEnd"/>
      <w:r>
        <w:rPr>
          <w:w w:val="110"/>
        </w:rPr>
        <w:t xml:space="preserve"> their disciplinary constitution and more open and active </w:t>
      </w:r>
      <w:r>
        <w:rPr>
          <w:spacing w:val="-7"/>
          <w:w w:val="110"/>
        </w:rPr>
        <w:t xml:space="preserve">in </w:t>
      </w:r>
      <w:r>
        <w:rPr>
          <w:w w:val="110"/>
        </w:rPr>
        <w:t xml:space="preserve">cooperation. 13 of the 20 of the top research organizations in </w:t>
      </w:r>
      <w:r>
        <w:rPr>
          <w:spacing w:val="-3"/>
          <w:w w:val="110"/>
        </w:rPr>
        <w:t xml:space="preserve">earth- </w:t>
      </w:r>
      <w:r>
        <w:rPr>
          <w:w w:val="110"/>
        </w:rPr>
        <w:t>quake studies are univ</w:t>
      </w:r>
      <w:r>
        <w:rPr>
          <w:w w:val="110"/>
        </w:rPr>
        <w:t xml:space="preserve">ersities/colleges. Remarkably, </w:t>
      </w:r>
      <w:r>
        <w:rPr>
          <w:rFonts w:ascii="Times New Roman"/>
          <w:w w:val="110"/>
        </w:rPr>
        <w:t>fi</w:t>
      </w:r>
      <w:r>
        <w:rPr>
          <w:w w:val="110"/>
        </w:rPr>
        <w:t xml:space="preserve">ve </w:t>
      </w:r>
      <w:r>
        <w:rPr>
          <w:spacing w:val="-2"/>
          <w:w w:val="110"/>
        </w:rPr>
        <w:t xml:space="preserve">universities/ </w:t>
      </w:r>
      <w:r>
        <w:rPr>
          <w:w w:val="110"/>
        </w:rPr>
        <w:t>colleges in California are among the top 20, marking the state as a</w:t>
      </w:r>
      <w:r>
        <w:rPr>
          <w:spacing w:val="-16"/>
          <w:w w:val="110"/>
        </w:rPr>
        <w:t xml:space="preserve"> </w:t>
      </w:r>
      <w:r>
        <w:rPr>
          <w:spacing w:val="-5"/>
          <w:w w:val="110"/>
        </w:rPr>
        <w:t xml:space="preserve">hub </w:t>
      </w:r>
      <w:r>
        <w:rPr>
          <w:w w:val="110"/>
        </w:rPr>
        <w:t>of earthquake research. The situation in China is somewhat di</w:t>
      </w:r>
      <w:r>
        <w:rPr>
          <w:rFonts w:ascii="Times New Roman"/>
          <w:w w:val="110"/>
        </w:rPr>
        <w:t>ff</w:t>
      </w:r>
      <w:r>
        <w:rPr>
          <w:w w:val="110"/>
        </w:rPr>
        <w:t>erent: Chinese</w:t>
      </w:r>
      <w:r>
        <w:rPr>
          <w:spacing w:val="-10"/>
          <w:w w:val="110"/>
        </w:rPr>
        <w:t xml:space="preserve"> </w:t>
      </w:r>
      <w:r>
        <w:rPr>
          <w:w w:val="110"/>
        </w:rPr>
        <w:t>organizations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table</w:t>
      </w:r>
      <w:r>
        <w:rPr>
          <w:spacing w:val="-9"/>
          <w:w w:val="110"/>
        </w:rPr>
        <w:t xml:space="preserve"> </w:t>
      </w:r>
      <w:r>
        <w:rPr>
          <w:w w:val="110"/>
        </w:rPr>
        <w:t>are</w:t>
      </w:r>
      <w:r>
        <w:rPr>
          <w:spacing w:val="-10"/>
          <w:w w:val="110"/>
        </w:rPr>
        <w:t xml:space="preserve"> </w:t>
      </w:r>
      <w:r>
        <w:rPr>
          <w:w w:val="110"/>
        </w:rPr>
        <w:t>mainly</w:t>
      </w:r>
      <w:r>
        <w:rPr>
          <w:spacing w:val="-10"/>
          <w:w w:val="110"/>
        </w:rPr>
        <w:t xml:space="preserve"> </w:t>
      </w:r>
      <w:r>
        <w:rPr>
          <w:w w:val="110"/>
        </w:rPr>
        <w:t>administrational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w w:val="110"/>
        </w:rPr>
        <w:t xml:space="preserve">gencies (China Earthquake Administration) and national academic institutes (Chinese Academy of Sciences). The only Chinese university in the </w:t>
      </w:r>
      <w:r>
        <w:rPr>
          <w:spacing w:val="-5"/>
          <w:w w:val="110"/>
        </w:rPr>
        <w:t xml:space="preserve">top </w:t>
      </w:r>
      <w:r>
        <w:rPr>
          <w:w w:val="110"/>
        </w:rPr>
        <w:t>50 is Tongji University, ranked</w:t>
      </w:r>
      <w:r>
        <w:rPr>
          <w:spacing w:val="28"/>
          <w:w w:val="110"/>
        </w:rPr>
        <w:t xml:space="preserve"> </w:t>
      </w:r>
      <w:r>
        <w:rPr>
          <w:w w:val="110"/>
        </w:rPr>
        <w:t>27.</w:t>
      </w:r>
    </w:p>
    <w:p w14:paraId="7CB06398" w14:textId="77777777" w:rsidR="00A3239D" w:rsidRDefault="00B3230C">
      <w:pPr>
        <w:pStyle w:val="BodyText"/>
        <w:spacing w:before="1" w:line="256" w:lineRule="auto"/>
        <w:ind w:left="111" w:right="110" w:firstLine="249"/>
        <w:jc w:val="both"/>
      </w:pPr>
      <w:r>
        <w:rPr>
          <w:w w:val="110"/>
        </w:rPr>
        <w:t xml:space="preserve">Within the top 50 institutions worldwide, as shown in </w:t>
      </w:r>
      <w:r>
        <w:rPr>
          <w:color w:val="2B7CA5"/>
          <w:w w:val="110"/>
        </w:rPr>
        <w:t>Fig. 11</w:t>
      </w:r>
      <w:r>
        <w:rPr>
          <w:w w:val="110"/>
        </w:rPr>
        <w:t>, the Universi</w:t>
      </w:r>
      <w:r>
        <w:rPr>
          <w:w w:val="110"/>
        </w:rPr>
        <w:t>ty of Tokyo in Japan has a high-level of cooperation compared with other institutions. In the United States, the National Geographic Survey Institution has active cooperation with many universities and other institutions in California. In China, cooperatio</w:t>
      </w:r>
      <w:r>
        <w:rPr>
          <w:w w:val="110"/>
        </w:rPr>
        <w:t xml:space="preserve">n is mainly con- </w:t>
      </w:r>
      <w:proofErr w:type="spellStart"/>
      <w:r>
        <w:rPr>
          <w:w w:val="110"/>
        </w:rPr>
        <w:t>centrated</w:t>
      </w:r>
      <w:proofErr w:type="spellEnd"/>
      <w:r>
        <w:rPr>
          <w:w w:val="110"/>
        </w:rPr>
        <w:t xml:space="preserve"> inside the country/region, such as the China Earthquake Administration and Chinese Academy of Sciences. China has relatively lower levels of cooperation with other countries/regions.</w:t>
      </w:r>
    </w:p>
    <w:p w14:paraId="15E9C3B5" w14:textId="77777777" w:rsidR="00A3239D" w:rsidRDefault="00B3230C">
      <w:pPr>
        <w:pStyle w:val="BodyText"/>
        <w:spacing w:before="1"/>
        <w:ind w:left="360"/>
        <w:jc w:val="both"/>
      </w:pPr>
      <w:r>
        <w:rPr>
          <w:w w:val="105"/>
        </w:rPr>
        <w:t>We noticed that 37 of the top 50 organizations</w:t>
      </w:r>
      <w:r>
        <w:rPr>
          <w:w w:val="105"/>
        </w:rPr>
        <w:t xml:space="preserve"> are universities/</w:t>
      </w:r>
    </w:p>
    <w:p w14:paraId="4405ADD4" w14:textId="77777777" w:rsidR="00A3239D" w:rsidRDefault="00A3239D">
      <w:pPr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2" w:space="206"/>
            <w:col w:w="5242"/>
          </w:cols>
        </w:sectPr>
      </w:pPr>
    </w:p>
    <w:p w14:paraId="28EA64E6" w14:textId="77777777" w:rsidR="00A3239D" w:rsidRDefault="00A3239D">
      <w:pPr>
        <w:pStyle w:val="BodyText"/>
        <w:spacing w:before="10"/>
        <w:rPr>
          <w:sz w:val="18"/>
        </w:rPr>
      </w:pPr>
    </w:p>
    <w:p w14:paraId="432D9EF3" w14:textId="77777777" w:rsidR="00A3239D" w:rsidRDefault="00B3230C">
      <w:pPr>
        <w:pStyle w:val="BodyText"/>
        <w:spacing w:before="97"/>
        <w:ind w:left="1626"/>
        <w:rPr>
          <w:rFonts w:ascii="Arial"/>
        </w:rPr>
      </w:pPr>
      <w:r>
        <w:pict w14:anchorId="055F8828">
          <v:group id="_x0000_s1029" style="position:absolute;left:0;text-align:left;margin-left:138.2pt;margin-top:4.6pt;width:340.3pt;height:157.4pt;z-index:15739392;mso-position-horizontal-relative:page" coordorigin="2764,92" coordsize="6806,3148">
            <v:shape id="_x0000_s1048" style="position:absolute;left:2764;top:188;width:6806;height:3042" coordorigin="2764,188" coordsize="6806,3042" path="m9570,3217r-6797,l2773,2851r6797,l9570,2837r-6797,l2773,2472r6797,l9570,2460r-6797,l2773,2094r6797,l9570,2082r-6797,l2773,1716r6797,l9570,1702r-6797,l2773,1337r6797,l9570,1324r-6797,l2773,958r6797,l9570,945r-6797,l2773,580r6797,l9570,566r-6797,l2773,201r6797,l9570,188r-6802,l2768,195r-4,l2764,3222r4,l2768,3229r6802,l9570,3217xe" fillcolor="#dcddde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7" type="#_x0000_t75" style="position:absolute;left:2887;top:636;width:6659;height:2604">
              <v:imagedata r:id="rId20" o:title=""/>
            </v:shape>
            <v:shape id="_x0000_s1046" type="#_x0000_t75" style="position:absolute;left:5310;top:2525;width:4237;height:712">
              <v:imagedata r:id="rId21" o:title=""/>
            </v:shape>
            <v:shape id="_x0000_s1045" type="#_x0000_t75" style="position:absolute;left:5403;top:2701;width:4143;height:539">
              <v:imagedata r:id="rId22" o:title=""/>
            </v:shape>
            <v:shape id="_x0000_s1044" style="position:absolute;left:3242;top:166;width:388;height:41" coordorigin="3243,166" coordsize="388,41" path="m3621,166r-358,l3252,166r-9,10l3243,197r9,10l3621,207r9,-10l3630,176r-9,-10xe" fillcolor="#7195be" stroked="f">
              <v:path arrowok="t"/>
            </v:shape>
            <v:shape id="_x0000_s1043" style="position:absolute;left:4436;top:166;width:388;height:41" coordorigin="4437,166" coordsize="388,41" path="m4815,166r-358,l4446,166r-9,10l4437,197r9,10l4815,207r9,-10l4824,176r-9,-10xe" fillcolor="#e79550" stroked="f">
              <v:path arrowok="t"/>
            </v:shape>
            <v:shape id="_x0000_s1042" style="position:absolute;left:5630;top:166;width:388;height:41" coordorigin="5630,166" coordsize="388,41" path="m6008,166r-358,l5640,166r-10,10l5630,197r10,10l6008,207r10,-10l6018,176r-10,-10xe" fillcolor="#b1b3b5" stroked="f">
              <v:path arrowok="t"/>
            </v:shape>
            <v:shape id="_x0000_s1041" style="position:absolute;left:6824;top:166;width:388;height:41" coordorigin="6824,166" coordsize="388,41" path="m7202,166r-358,l6833,166r-9,10l6824,197r9,10l7202,207r9,-10l7211,176r-9,-10xe" fillcolor="#ffc20d" stroked="f">
              <v:path arrowok="t"/>
            </v:shape>
            <v:shape id="_x0000_s1040" style="position:absolute;left:8018;top:166;width:387;height:41" coordorigin="8018,166" coordsize="387,41" path="m8396,166r-358,l8026,166r-8,10l8018,197r8,10l8396,207r8,-10l8404,176r-8,-10xe" fillcolor="#6980aa" stroked="f">
              <v:path arrowok="t"/>
            </v:shape>
            <v:shape id="_x0000_s1039" style="position:absolute;left:3242;top:363;width:388;height:40" coordorigin="3243,363" coordsize="388,40" path="m3621,363r-358,l3252,363r-9,8l3243,395r9,8l3621,403r9,-8l3630,371r-9,-8xe" fillcolor="#8fa581" stroked="f">
              <v:path arrowok="t"/>
            </v:shape>
            <v:shape id="_x0000_s1038" style="position:absolute;left:4436;top:363;width:388;height:40" coordorigin="4437,363" coordsize="388,40" path="m4815,363r-358,l4446,363r-9,8l4437,395r9,8l4815,403r9,-8l4824,371r-9,-8xe" fillcolor="#5c7592" stroked="f">
              <v:path arrowok="t"/>
            </v:shape>
            <v:shape id="_x0000_s1037" style="position:absolute;left:5630;top:363;width:388;height:40" coordorigin="5630,363" coordsize="388,40" path="m6008,363r-358,l5640,363r-10,8l5630,395r10,8l6008,403r10,-8l6018,371r-10,-8xe" fillcolor="#a97b52" stroked="f">
              <v:path arrowok="t"/>
            </v:shape>
            <v:shape id="_x0000_s1036" style="position:absolute;left:6824;top:363;width:388;height:40" coordorigin="6824,363" coordsize="388,40" path="m7202,363r-358,l6833,363r-9,8l6824,395r9,8l7202,403r9,-8l7211,371r-9,-8xe" fillcolor="#7e8082" stroked="f">
              <v:path arrowok="t"/>
            </v:shape>
            <v:shape id="_x0000_s1035" style="position:absolute;left:8018;top:363;width:387;height:40" coordorigin="8018,363" coordsize="387,40" path="m8396,363r-358,l8026,363r-8,8l8018,395r8,8l8396,403r8,-8l8404,371r-8,-8xe" fillcolor="#a89053" stroked="f">
              <v:path arrowok="t"/>
            </v:shape>
            <v:shape id="_x0000_s1034" type="#_x0000_t202" style="position:absolute;left:3647;top:91;width:355;height:378" filled="f" stroked="f">
              <v:textbox inset="0,0,0,0">
                <w:txbxContent>
                  <w:p w14:paraId="21C64F54" w14:textId="77777777" w:rsidR="00A3239D" w:rsidRDefault="00B3230C">
                    <w:pPr>
                      <w:spacing w:line="254" w:lineRule="auto"/>
                      <w:ind w:right="6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sz w:val="16"/>
                      </w:rPr>
                      <w:t>USA UK</w:t>
                    </w:r>
                  </w:p>
                </w:txbxContent>
              </v:textbox>
            </v:shape>
            <v:shape id="_x0000_s1033" type="#_x0000_t202" style="position:absolute;left:4841;top:91;width:463;height:378" filled="f" stroked="f">
              <v:textbox inset="0,0,0,0">
                <w:txbxContent>
                  <w:p w14:paraId="1725C986" w14:textId="77777777" w:rsidR="00A3239D" w:rsidRDefault="00B3230C">
                    <w:pPr>
                      <w:spacing w:line="254" w:lineRule="auto"/>
                      <w:ind w:right="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sz w:val="16"/>
                      </w:rPr>
                      <w:t>Japan India</w:t>
                    </w:r>
                  </w:p>
                </w:txbxContent>
              </v:textbox>
            </v:shape>
            <v:shape id="_x0000_s1032" type="#_x0000_t202" style="position:absolute;left:6034;top:91;width:689;height:378" filled="f" stroked="f">
              <v:textbox inset="0,0,0,0">
                <w:txbxContent>
                  <w:p w14:paraId="5D81A047" w14:textId="77777777" w:rsidR="00A3239D" w:rsidRDefault="00B3230C">
                    <w:pPr>
                      <w:spacing w:line="254" w:lineRule="auto"/>
                      <w:ind w:right="11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sz w:val="16"/>
                      </w:rPr>
                      <w:t>China Germany</w:t>
                    </w:r>
                  </w:p>
                </w:txbxContent>
              </v:textbox>
            </v:shape>
            <v:shape id="_x0000_s1031" type="#_x0000_t202" style="position:absolute;left:7227;top:91;width:517;height:378" filled="f" stroked="f">
              <v:textbox inset="0,0,0,0">
                <w:txbxContent>
                  <w:p w14:paraId="70721B5F" w14:textId="77777777" w:rsidR="00A3239D" w:rsidRDefault="00B3230C">
                    <w:pPr>
                      <w:spacing w:line="254" w:lineRule="auto"/>
                      <w:ind w:right="7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sz w:val="16"/>
                      </w:rPr>
                      <w:t>Italy Russia</w:t>
                    </w:r>
                  </w:p>
                </w:txbxContent>
              </v:textbox>
            </v:shape>
            <v:shape id="_x0000_s1030" type="#_x0000_t202" style="position:absolute;left:8421;top:91;width:545;height:378" filled="f" stroked="f">
              <v:textbox inset="0,0,0,0">
                <w:txbxContent>
                  <w:p w14:paraId="27734B95" w14:textId="77777777" w:rsidR="00A3239D" w:rsidRDefault="00B3230C">
                    <w:pPr>
                      <w:spacing w:line="254" w:lineRule="auto"/>
                      <w:ind w:right="9"/>
                      <w:rPr>
                        <w:rFonts w:ascii="Arial"/>
                        <w:sz w:val="16"/>
                      </w:rPr>
                    </w:pPr>
                    <w:r>
                      <w:rPr>
                        <w:rFonts w:ascii="Arial"/>
                        <w:color w:val="76787B"/>
                        <w:sz w:val="16"/>
                      </w:rPr>
                      <w:t>France Taiwan</w:t>
                    </w:r>
                  </w:p>
                </w:txbxContent>
              </v:textbox>
            </v:shape>
            <w10:wrap anchorx="page"/>
          </v:group>
        </w:pict>
      </w:r>
      <w:r>
        <w:rPr>
          <w:rFonts w:ascii="Arial"/>
          <w:color w:val="76787B"/>
        </w:rPr>
        <w:t>1600</w:t>
      </w:r>
    </w:p>
    <w:p w14:paraId="4837B07C" w14:textId="77777777" w:rsidR="00A3239D" w:rsidRDefault="00A3239D">
      <w:pPr>
        <w:pStyle w:val="BodyText"/>
        <w:spacing w:before="10"/>
        <w:rPr>
          <w:rFonts w:ascii="Arial"/>
        </w:rPr>
      </w:pPr>
    </w:p>
    <w:p w14:paraId="1B7A6795" w14:textId="77777777" w:rsidR="00A3239D" w:rsidRDefault="00B3230C">
      <w:pPr>
        <w:pStyle w:val="BodyText"/>
        <w:ind w:left="1626"/>
        <w:rPr>
          <w:rFonts w:ascii="Arial"/>
        </w:rPr>
      </w:pPr>
      <w:r>
        <w:rPr>
          <w:rFonts w:ascii="Arial"/>
          <w:color w:val="76787B"/>
        </w:rPr>
        <w:t>1400</w:t>
      </w:r>
    </w:p>
    <w:p w14:paraId="41E46D23" w14:textId="77777777" w:rsidR="00A3239D" w:rsidRDefault="00A3239D">
      <w:pPr>
        <w:pStyle w:val="BodyText"/>
        <w:spacing w:before="11"/>
        <w:rPr>
          <w:rFonts w:ascii="Arial"/>
        </w:rPr>
      </w:pPr>
    </w:p>
    <w:p w14:paraId="733B9F6B" w14:textId="77777777" w:rsidR="00A3239D" w:rsidRDefault="00B3230C">
      <w:pPr>
        <w:pStyle w:val="BodyText"/>
        <w:ind w:left="1626"/>
        <w:rPr>
          <w:rFonts w:ascii="Arial"/>
        </w:rPr>
      </w:pPr>
      <w:r>
        <w:rPr>
          <w:rFonts w:ascii="Arial"/>
          <w:color w:val="76787B"/>
        </w:rPr>
        <w:t>1200</w:t>
      </w:r>
    </w:p>
    <w:p w14:paraId="515FC58E" w14:textId="77777777" w:rsidR="00A3239D" w:rsidRDefault="00A3239D">
      <w:pPr>
        <w:pStyle w:val="BodyText"/>
        <w:spacing w:before="10"/>
        <w:rPr>
          <w:rFonts w:ascii="Arial"/>
        </w:rPr>
      </w:pPr>
    </w:p>
    <w:p w14:paraId="622AB1D3" w14:textId="77777777" w:rsidR="00A3239D" w:rsidRDefault="00B3230C">
      <w:pPr>
        <w:pStyle w:val="BodyText"/>
        <w:ind w:left="1626"/>
        <w:rPr>
          <w:rFonts w:ascii="Arial"/>
        </w:rPr>
      </w:pPr>
      <w:r>
        <w:rPr>
          <w:rFonts w:ascii="Arial"/>
          <w:color w:val="76787B"/>
        </w:rPr>
        <w:t>1000</w:t>
      </w:r>
    </w:p>
    <w:p w14:paraId="1AF4D24F" w14:textId="77777777" w:rsidR="00A3239D" w:rsidRDefault="00A3239D">
      <w:pPr>
        <w:pStyle w:val="BodyText"/>
        <w:rPr>
          <w:rFonts w:ascii="Arial"/>
          <w:sz w:val="17"/>
        </w:rPr>
      </w:pPr>
    </w:p>
    <w:p w14:paraId="3D34CE55" w14:textId="77777777" w:rsidR="00A3239D" w:rsidRDefault="00B3230C">
      <w:pPr>
        <w:pStyle w:val="BodyText"/>
        <w:ind w:left="1716"/>
        <w:rPr>
          <w:rFonts w:ascii="Arial"/>
        </w:rPr>
      </w:pPr>
      <w:r>
        <w:rPr>
          <w:rFonts w:ascii="Arial"/>
          <w:color w:val="76787B"/>
        </w:rPr>
        <w:t>800</w:t>
      </w:r>
    </w:p>
    <w:p w14:paraId="2DDC5E1C" w14:textId="77777777" w:rsidR="00A3239D" w:rsidRDefault="00A3239D">
      <w:pPr>
        <w:pStyle w:val="BodyText"/>
        <w:spacing w:before="10"/>
        <w:rPr>
          <w:rFonts w:ascii="Arial"/>
        </w:rPr>
      </w:pPr>
    </w:p>
    <w:p w14:paraId="7A1319BB" w14:textId="77777777" w:rsidR="00A3239D" w:rsidRDefault="00B3230C">
      <w:pPr>
        <w:pStyle w:val="BodyText"/>
        <w:ind w:left="1716"/>
        <w:rPr>
          <w:rFonts w:ascii="Arial"/>
        </w:rPr>
      </w:pPr>
      <w:r>
        <w:rPr>
          <w:rFonts w:ascii="Arial"/>
          <w:color w:val="76787B"/>
        </w:rPr>
        <w:t>600</w:t>
      </w:r>
    </w:p>
    <w:p w14:paraId="49CF18AA" w14:textId="77777777" w:rsidR="00A3239D" w:rsidRDefault="00A3239D">
      <w:pPr>
        <w:pStyle w:val="BodyText"/>
        <w:spacing w:before="11"/>
        <w:rPr>
          <w:rFonts w:ascii="Arial"/>
        </w:rPr>
      </w:pPr>
    </w:p>
    <w:p w14:paraId="28F203CE" w14:textId="77777777" w:rsidR="00A3239D" w:rsidRDefault="00B3230C">
      <w:pPr>
        <w:pStyle w:val="BodyText"/>
        <w:ind w:left="1716"/>
        <w:rPr>
          <w:rFonts w:ascii="Arial"/>
        </w:rPr>
      </w:pPr>
      <w:r>
        <w:rPr>
          <w:rFonts w:ascii="Arial"/>
          <w:color w:val="76787B"/>
        </w:rPr>
        <w:t>400</w:t>
      </w:r>
    </w:p>
    <w:p w14:paraId="6788CBB4" w14:textId="77777777" w:rsidR="00A3239D" w:rsidRDefault="00A3239D">
      <w:pPr>
        <w:pStyle w:val="BodyText"/>
        <w:spacing w:before="10"/>
        <w:rPr>
          <w:rFonts w:ascii="Arial"/>
        </w:rPr>
      </w:pPr>
    </w:p>
    <w:p w14:paraId="05FB9861" w14:textId="77777777" w:rsidR="00A3239D" w:rsidRDefault="00B3230C">
      <w:pPr>
        <w:pStyle w:val="BodyText"/>
        <w:ind w:left="1716"/>
        <w:rPr>
          <w:rFonts w:ascii="Arial"/>
        </w:rPr>
      </w:pPr>
      <w:r>
        <w:rPr>
          <w:rFonts w:ascii="Arial"/>
          <w:color w:val="76787B"/>
        </w:rPr>
        <w:t>200</w:t>
      </w:r>
    </w:p>
    <w:p w14:paraId="20116881" w14:textId="77777777" w:rsidR="00A3239D" w:rsidRDefault="00A3239D">
      <w:pPr>
        <w:pStyle w:val="BodyText"/>
        <w:spacing w:before="11"/>
        <w:rPr>
          <w:rFonts w:ascii="Arial"/>
        </w:rPr>
      </w:pPr>
    </w:p>
    <w:p w14:paraId="56E2D73B" w14:textId="77777777" w:rsidR="00A3239D" w:rsidRDefault="00B3230C">
      <w:pPr>
        <w:pStyle w:val="BodyText"/>
        <w:ind w:left="1897"/>
        <w:rPr>
          <w:rFonts w:ascii="Arial"/>
        </w:rPr>
      </w:pPr>
      <w:r>
        <w:pict w14:anchorId="3CF712AA">
          <v:shape id="_x0000_s1028" type="#_x0000_t202" style="position:absolute;left:0;text-align:left;margin-left:135.2pt;margin-top:8.8pt;width:346.6pt;height:20.1pt;z-index:15739904;mso-position-horizontal-relative:page" filled="f" stroked="f">
            <v:textbox style="layout-flow:vertical;mso-layout-flow-alt:bottom-to-top" inset="0,0,0,0">
              <w:txbxContent>
                <w:p w14:paraId="39F9F562" w14:textId="77777777" w:rsidR="00A3239D" w:rsidRDefault="00B3230C">
                  <w:pPr>
                    <w:pStyle w:val="BodyText"/>
                    <w:spacing w:before="17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1900</w:t>
                  </w:r>
                </w:p>
                <w:p w14:paraId="45477AA1" w14:textId="77777777" w:rsidR="00A3239D" w:rsidRDefault="00B3230C">
                  <w:pPr>
                    <w:pStyle w:val="BodyText"/>
                    <w:spacing w:before="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1908</w:t>
                  </w:r>
                </w:p>
                <w:p w14:paraId="62385E02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1926</w:t>
                  </w:r>
                </w:p>
                <w:p w14:paraId="277B65AB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1928</w:t>
                  </w:r>
                </w:p>
                <w:p w14:paraId="43F81D06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1930</w:t>
                  </w:r>
                </w:p>
                <w:p w14:paraId="207E4919" w14:textId="77777777" w:rsidR="00A3239D" w:rsidRDefault="00B3230C">
                  <w:pPr>
                    <w:pStyle w:val="BodyText"/>
                    <w:spacing w:before="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1933</w:t>
                  </w:r>
                </w:p>
                <w:p w14:paraId="27C6F65C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1935</w:t>
                  </w:r>
                </w:p>
                <w:p w14:paraId="16E5FCB1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1937</w:t>
                  </w:r>
                </w:p>
                <w:p w14:paraId="101BE0E7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1939</w:t>
                  </w:r>
                </w:p>
                <w:p w14:paraId="188FC627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1941</w:t>
                  </w:r>
                </w:p>
                <w:p w14:paraId="5EB17D8A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1944</w:t>
                  </w:r>
                </w:p>
                <w:p w14:paraId="5A29F9E3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1966</w:t>
                  </w:r>
                </w:p>
                <w:p w14:paraId="176462BE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1968</w:t>
                  </w:r>
                </w:p>
                <w:p w14:paraId="012CCE5F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1971</w:t>
                  </w:r>
                </w:p>
                <w:p w14:paraId="2EF5C098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1973</w:t>
                  </w:r>
                </w:p>
                <w:p w14:paraId="24EA55E6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1975</w:t>
                  </w:r>
                </w:p>
                <w:p w14:paraId="4CEE0CE4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1977</w:t>
                  </w:r>
                </w:p>
                <w:p w14:paraId="63716F17" w14:textId="77777777" w:rsidR="00A3239D" w:rsidRDefault="00B3230C">
                  <w:pPr>
                    <w:pStyle w:val="BodyText"/>
                    <w:spacing w:before="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1979</w:t>
                  </w:r>
                </w:p>
                <w:p w14:paraId="11BFA8DD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1981</w:t>
                  </w:r>
                </w:p>
                <w:p w14:paraId="00BDE228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1983</w:t>
                  </w:r>
                </w:p>
                <w:p w14:paraId="0F99D108" w14:textId="77777777" w:rsidR="00A3239D" w:rsidRDefault="00B3230C">
                  <w:pPr>
                    <w:pStyle w:val="BodyText"/>
                    <w:spacing w:before="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1985</w:t>
                  </w:r>
                </w:p>
                <w:p w14:paraId="1AF4D1BD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1987</w:t>
                  </w:r>
                </w:p>
                <w:p w14:paraId="3D1EF69F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1989</w:t>
                  </w:r>
                </w:p>
                <w:p w14:paraId="67E8015F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1991</w:t>
                  </w:r>
                </w:p>
                <w:p w14:paraId="4A89864F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1993</w:t>
                  </w:r>
                </w:p>
                <w:p w14:paraId="18F254A7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1995</w:t>
                  </w:r>
                </w:p>
                <w:p w14:paraId="23A636E1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1997</w:t>
                  </w:r>
                </w:p>
                <w:p w14:paraId="3A940FA9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1999</w:t>
                  </w:r>
                </w:p>
                <w:p w14:paraId="5D298987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2001</w:t>
                  </w:r>
                </w:p>
                <w:p w14:paraId="1D8DF6A8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2003</w:t>
                  </w:r>
                </w:p>
                <w:p w14:paraId="6A3C531C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2005</w:t>
                  </w:r>
                </w:p>
                <w:p w14:paraId="274D4F56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2007</w:t>
                  </w:r>
                </w:p>
                <w:p w14:paraId="5BE95AE0" w14:textId="77777777" w:rsidR="00A3239D" w:rsidRDefault="00B3230C">
                  <w:pPr>
                    <w:pStyle w:val="BodyText"/>
                    <w:spacing w:before="1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2009</w:t>
                  </w:r>
                </w:p>
                <w:p w14:paraId="22502BE7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2011</w:t>
                  </w:r>
                </w:p>
                <w:p w14:paraId="78B0FF4D" w14:textId="77777777" w:rsidR="00A3239D" w:rsidRDefault="00B3230C">
                  <w:pPr>
                    <w:pStyle w:val="BodyText"/>
                    <w:spacing w:before="3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2013</w:t>
                  </w:r>
                </w:p>
                <w:p w14:paraId="393F2AA1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2015</w:t>
                  </w:r>
                </w:p>
                <w:p w14:paraId="47532D7E" w14:textId="77777777" w:rsidR="00A3239D" w:rsidRDefault="00B3230C">
                  <w:pPr>
                    <w:pStyle w:val="BodyText"/>
                    <w:spacing w:before="2"/>
                    <w:ind w:left="20"/>
                    <w:rPr>
                      <w:rFonts w:ascii="Arial"/>
                    </w:rPr>
                  </w:pPr>
                  <w:r>
                    <w:rPr>
                      <w:rFonts w:ascii="Arial"/>
                      <w:color w:val="76787B"/>
                    </w:rPr>
                    <w:t>2017</w:t>
                  </w:r>
                </w:p>
              </w:txbxContent>
            </v:textbox>
            <w10:wrap anchorx="page"/>
          </v:shape>
        </w:pict>
      </w:r>
      <w:r>
        <w:rPr>
          <w:rFonts w:ascii="Arial"/>
          <w:color w:val="76787B"/>
          <w:w w:val="101"/>
        </w:rPr>
        <w:t>0</w:t>
      </w:r>
    </w:p>
    <w:p w14:paraId="5767DF61" w14:textId="77777777" w:rsidR="00A3239D" w:rsidRDefault="00A3239D">
      <w:pPr>
        <w:pStyle w:val="BodyText"/>
        <w:rPr>
          <w:rFonts w:ascii="Arial"/>
          <w:sz w:val="20"/>
        </w:rPr>
      </w:pPr>
    </w:p>
    <w:p w14:paraId="46F16A20" w14:textId="77777777" w:rsidR="00A3239D" w:rsidRDefault="00A3239D">
      <w:pPr>
        <w:pStyle w:val="BodyText"/>
        <w:spacing w:before="4"/>
        <w:rPr>
          <w:rFonts w:ascii="Arial"/>
          <w:sz w:val="23"/>
        </w:rPr>
      </w:pPr>
    </w:p>
    <w:p w14:paraId="368117F4" w14:textId="77777777" w:rsidR="00A3239D" w:rsidRDefault="00B3230C">
      <w:pPr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8. </w:t>
      </w:r>
      <w:r>
        <w:rPr>
          <w:w w:val="110"/>
          <w:sz w:val="14"/>
        </w:rPr>
        <w:t>Paper production in top 10 countries/Regions increase by year.</w:t>
      </w:r>
    </w:p>
    <w:p w14:paraId="1180CCAD" w14:textId="77777777" w:rsidR="00A3239D" w:rsidRDefault="00A3239D">
      <w:pPr>
        <w:jc w:val="center"/>
        <w:rPr>
          <w:sz w:val="14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1538C4F1" w14:textId="77777777" w:rsidR="00A3239D" w:rsidRDefault="00A3239D">
      <w:pPr>
        <w:pStyle w:val="BodyText"/>
        <w:spacing w:before="1"/>
        <w:rPr>
          <w:sz w:val="19"/>
        </w:rPr>
      </w:pPr>
    </w:p>
    <w:p w14:paraId="3DE81EF4" w14:textId="77777777" w:rsidR="00A3239D" w:rsidRDefault="00B3230C">
      <w:pPr>
        <w:pStyle w:val="BodyText"/>
        <w:ind w:left="1626"/>
        <w:rPr>
          <w:sz w:val="20"/>
        </w:rPr>
      </w:pPr>
      <w:r>
        <w:rPr>
          <w:noProof/>
          <w:sz w:val="20"/>
        </w:rPr>
        <w:drawing>
          <wp:inline distT="0" distB="0" distL="0" distR="0" wp14:anchorId="6D93DD12" wp14:editId="5C94E928">
            <wp:extent cx="4681756" cy="3066287"/>
            <wp:effectExtent l="0" t="0" r="0" b="0"/>
            <wp:docPr id="19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756" cy="3066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F84279" w14:textId="77777777" w:rsidR="00A3239D" w:rsidRDefault="00B3230C">
      <w:pPr>
        <w:spacing w:before="120"/>
        <w:ind w:left="2088" w:right="2088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9. </w:t>
      </w:r>
      <w:r>
        <w:rPr>
          <w:w w:val="110"/>
          <w:sz w:val="14"/>
        </w:rPr>
        <w:t xml:space="preserve">Top </w:t>
      </w:r>
      <w:r>
        <w:rPr>
          <w:rFonts w:ascii="Times New Roman"/>
          <w:w w:val="110"/>
          <w:sz w:val="14"/>
        </w:rPr>
        <w:t>fi</w:t>
      </w:r>
      <w:r>
        <w:rPr>
          <w:w w:val="110"/>
          <w:sz w:val="14"/>
        </w:rPr>
        <w:t xml:space="preserve">ve countries/regions production proportion in the </w:t>
      </w:r>
      <w:r>
        <w:rPr>
          <w:rFonts w:ascii="Times New Roman"/>
          <w:w w:val="110"/>
          <w:sz w:val="14"/>
        </w:rPr>
        <w:t>fi</w:t>
      </w:r>
      <w:r>
        <w:rPr>
          <w:w w:val="110"/>
          <w:sz w:val="14"/>
        </w:rPr>
        <w:t>ve disciplines.</w:t>
      </w:r>
    </w:p>
    <w:p w14:paraId="2B1AC88A" w14:textId="77777777" w:rsidR="00A3239D" w:rsidRDefault="00A3239D">
      <w:pPr>
        <w:pStyle w:val="BodyText"/>
        <w:spacing w:before="6"/>
        <w:rPr>
          <w:sz w:val="15"/>
        </w:rPr>
      </w:pPr>
    </w:p>
    <w:p w14:paraId="3D8C32E5" w14:textId="77777777" w:rsidR="00A3239D" w:rsidRDefault="00A3239D">
      <w:pPr>
        <w:rPr>
          <w:sz w:val="15"/>
        </w:rPr>
        <w:sectPr w:rsidR="00A3239D">
          <w:pgSz w:w="11900" w:h="16840"/>
          <w:pgMar w:top="1380" w:right="640" w:bottom="1200" w:left="640" w:header="1163" w:footer="1003" w:gutter="0"/>
          <w:cols w:space="720"/>
        </w:sectPr>
      </w:pPr>
    </w:p>
    <w:p w14:paraId="46895016" w14:textId="77777777" w:rsidR="00A3239D" w:rsidRDefault="00B3230C">
      <w:pPr>
        <w:pStyle w:val="BodyText"/>
        <w:spacing w:before="104" w:line="256" w:lineRule="auto"/>
        <w:ind w:left="111" w:right="38"/>
        <w:jc w:val="both"/>
      </w:pPr>
      <w:r>
        <w:rPr>
          <w:w w:val="110"/>
        </w:rPr>
        <w:t xml:space="preserve">colleges. Among the three Chinese organizations, the strongest link </w:t>
      </w:r>
      <w:r>
        <w:rPr>
          <w:spacing w:val="-7"/>
          <w:w w:val="110"/>
        </w:rPr>
        <w:t xml:space="preserve">is </w:t>
      </w:r>
      <w:r>
        <w:rPr>
          <w:w w:val="110"/>
        </w:rPr>
        <w:t>found</w:t>
      </w:r>
      <w:r>
        <w:rPr>
          <w:spacing w:val="-16"/>
          <w:w w:val="110"/>
        </w:rPr>
        <w:t xml:space="preserve"> </w:t>
      </w:r>
      <w:r>
        <w:rPr>
          <w:w w:val="110"/>
        </w:rPr>
        <w:t>between</w:t>
      </w:r>
      <w:r>
        <w:rPr>
          <w:spacing w:val="-16"/>
          <w:w w:val="110"/>
        </w:rPr>
        <w:t xml:space="preserve"> </w:t>
      </w:r>
      <w:r>
        <w:rPr>
          <w:w w:val="110"/>
        </w:rPr>
        <w:t>China</w:t>
      </w:r>
      <w:r>
        <w:rPr>
          <w:spacing w:val="-15"/>
          <w:w w:val="110"/>
        </w:rPr>
        <w:t xml:space="preserve"> </w:t>
      </w:r>
      <w:r>
        <w:rPr>
          <w:w w:val="110"/>
        </w:rPr>
        <w:t>Earthquake</w:t>
      </w:r>
      <w:r>
        <w:rPr>
          <w:spacing w:val="-16"/>
          <w:w w:val="110"/>
        </w:rPr>
        <w:t xml:space="preserve"> </w:t>
      </w:r>
      <w:r>
        <w:rPr>
          <w:w w:val="110"/>
        </w:rPr>
        <w:t>Administration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Chinese</w:t>
      </w:r>
      <w:r>
        <w:rPr>
          <w:spacing w:val="-15"/>
          <w:w w:val="110"/>
        </w:rPr>
        <w:t xml:space="preserve"> </w:t>
      </w:r>
      <w:r>
        <w:rPr>
          <w:w w:val="110"/>
        </w:rPr>
        <w:t xml:space="preserve">Academy of Sciences. Cooperation with universities is weak. By contrast, </w:t>
      </w:r>
      <w:r>
        <w:rPr>
          <w:spacing w:val="-3"/>
          <w:w w:val="110"/>
        </w:rPr>
        <w:t xml:space="preserve">strong </w:t>
      </w:r>
      <w:r>
        <w:rPr>
          <w:w w:val="110"/>
        </w:rPr>
        <w:t xml:space="preserve">links are observed between universities/colleges and other types </w:t>
      </w:r>
      <w:r>
        <w:rPr>
          <w:spacing w:val="-7"/>
          <w:w w:val="110"/>
        </w:rPr>
        <w:t xml:space="preserve">of </w:t>
      </w:r>
      <w:r>
        <w:rPr>
          <w:w w:val="110"/>
        </w:rPr>
        <w:t>organizations</w:t>
      </w:r>
      <w:r>
        <w:rPr>
          <w:spacing w:val="12"/>
          <w:w w:val="110"/>
        </w:rPr>
        <w:t xml:space="preserve"> </w:t>
      </w:r>
      <w:r>
        <w:rPr>
          <w:w w:val="110"/>
        </w:rPr>
        <w:t>in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United</w:t>
      </w:r>
      <w:r>
        <w:rPr>
          <w:spacing w:val="12"/>
          <w:w w:val="110"/>
        </w:rPr>
        <w:t xml:space="preserve"> </w:t>
      </w:r>
      <w:r>
        <w:rPr>
          <w:w w:val="110"/>
        </w:rPr>
        <w:t>States,</w:t>
      </w:r>
      <w:r>
        <w:rPr>
          <w:spacing w:val="11"/>
          <w:w w:val="110"/>
        </w:rPr>
        <w:t xml:space="preserve"> </w:t>
      </w:r>
      <w:r>
        <w:rPr>
          <w:w w:val="110"/>
        </w:rPr>
        <w:t>Japan,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Taiwan.</w:t>
      </w:r>
    </w:p>
    <w:p w14:paraId="1CD22E1E" w14:textId="77777777" w:rsidR="00A3239D" w:rsidRDefault="00B3230C">
      <w:pPr>
        <w:pStyle w:val="BodyText"/>
        <w:spacing w:before="1" w:line="256" w:lineRule="auto"/>
        <w:ind w:left="111" w:right="38" w:firstLine="249"/>
        <w:jc w:val="both"/>
      </w:pPr>
      <w:r>
        <w:rPr>
          <w:w w:val="105"/>
        </w:rPr>
        <w:t>When analyzed across nationality, the United States h</w:t>
      </w:r>
      <w:r>
        <w:rPr>
          <w:w w:val="105"/>
        </w:rPr>
        <w:t>as the highest level of international cooperation. Cooperation between Japan and</w:t>
      </w:r>
    </w:p>
    <w:p w14:paraId="463FEB5F" w14:textId="77777777" w:rsidR="00A3239D" w:rsidRDefault="00B3230C">
      <w:pPr>
        <w:pStyle w:val="BodyText"/>
        <w:spacing w:before="104" w:line="256" w:lineRule="auto"/>
        <w:ind w:left="111" w:right="110"/>
        <w:jc w:val="both"/>
      </w:pPr>
      <w:r>
        <w:br w:type="column"/>
      </w:r>
      <w:r>
        <w:rPr>
          <w:w w:val="105"/>
        </w:rPr>
        <w:t xml:space="preserve">China is relatively rare, which does not correspond to the levels </w:t>
      </w:r>
      <w:r>
        <w:rPr>
          <w:spacing w:val="-7"/>
          <w:w w:val="105"/>
        </w:rPr>
        <w:t xml:space="preserve">of </w:t>
      </w:r>
      <w:r>
        <w:rPr>
          <w:w w:val="105"/>
        </w:rPr>
        <w:t>production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academic</w:t>
      </w:r>
      <w:r>
        <w:rPr>
          <w:spacing w:val="18"/>
          <w:w w:val="105"/>
        </w:rPr>
        <w:t xml:space="preserve"> </w:t>
      </w:r>
      <w:r>
        <w:rPr>
          <w:w w:val="105"/>
        </w:rPr>
        <w:t>essays</w:t>
      </w:r>
      <w:r>
        <w:rPr>
          <w:spacing w:val="15"/>
          <w:w w:val="105"/>
        </w:rPr>
        <w:t xml:space="preserve"> </w:t>
      </w:r>
      <w:r>
        <w:rPr>
          <w:w w:val="105"/>
        </w:rPr>
        <w:t>by</w:t>
      </w:r>
      <w:r>
        <w:rPr>
          <w:spacing w:val="16"/>
          <w:w w:val="105"/>
        </w:rPr>
        <w:t xml:space="preserve"> </w:t>
      </w:r>
      <w:r>
        <w:rPr>
          <w:w w:val="105"/>
        </w:rPr>
        <w:t>these</w:t>
      </w:r>
      <w:r>
        <w:rPr>
          <w:spacing w:val="16"/>
          <w:w w:val="105"/>
        </w:rPr>
        <w:t xml:space="preserve"> </w:t>
      </w:r>
      <w:r>
        <w:rPr>
          <w:w w:val="105"/>
        </w:rPr>
        <w:t>two</w:t>
      </w:r>
      <w:r>
        <w:rPr>
          <w:spacing w:val="17"/>
          <w:w w:val="105"/>
        </w:rPr>
        <w:t xml:space="preserve"> </w:t>
      </w:r>
      <w:r>
        <w:rPr>
          <w:w w:val="105"/>
        </w:rPr>
        <w:t>countries.</w:t>
      </w:r>
    </w:p>
    <w:p w14:paraId="1D357760" w14:textId="77777777" w:rsidR="00A3239D" w:rsidRDefault="00B3230C">
      <w:pPr>
        <w:pStyle w:val="BodyText"/>
        <w:spacing w:line="256" w:lineRule="auto"/>
        <w:ind w:left="111" w:right="110" w:firstLine="249"/>
        <w:jc w:val="both"/>
      </w:pPr>
      <w:r>
        <w:rPr>
          <w:w w:val="105"/>
        </w:rPr>
        <w:t>The United States experiences more international co</w:t>
      </w:r>
      <w:r>
        <w:rPr>
          <w:w w:val="105"/>
        </w:rPr>
        <w:t xml:space="preserve">operation </w:t>
      </w:r>
      <w:r>
        <w:rPr>
          <w:spacing w:val="-4"/>
          <w:w w:val="105"/>
        </w:rPr>
        <w:t xml:space="preserve">than </w:t>
      </w:r>
      <w:r>
        <w:rPr>
          <w:w w:val="105"/>
        </w:rPr>
        <w:t xml:space="preserve">other countries, followed by France, the United Kingdom, and Italy.  China and Japan’s levels of international cooperation are relatively </w:t>
      </w:r>
      <w:r>
        <w:rPr>
          <w:spacing w:val="-4"/>
          <w:w w:val="105"/>
        </w:rPr>
        <w:t>low,</w:t>
      </w:r>
      <w:r>
        <w:rPr>
          <w:spacing w:val="29"/>
          <w:w w:val="105"/>
        </w:rPr>
        <w:t xml:space="preserve"> </w:t>
      </w:r>
      <w:r>
        <w:rPr>
          <w:w w:val="105"/>
        </w:rPr>
        <w:t>disproportionate</w:t>
      </w:r>
      <w:r>
        <w:rPr>
          <w:spacing w:val="18"/>
          <w:w w:val="105"/>
        </w:rPr>
        <w:t xml:space="preserve"> </w:t>
      </w:r>
      <w:r>
        <w:rPr>
          <w:w w:val="105"/>
        </w:rPr>
        <w:t>to</w:t>
      </w:r>
      <w:r>
        <w:rPr>
          <w:spacing w:val="17"/>
          <w:w w:val="105"/>
        </w:rPr>
        <w:t xml:space="preserve"> </w:t>
      </w:r>
      <w:r>
        <w:rPr>
          <w:w w:val="105"/>
        </w:rPr>
        <w:t>their</w:t>
      </w:r>
      <w:r>
        <w:rPr>
          <w:spacing w:val="16"/>
          <w:w w:val="105"/>
        </w:rPr>
        <w:t xml:space="preserve"> </w:t>
      </w:r>
      <w:r>
        <w:rPr>
          <w:w w:val="105"/>
        </w:rPr>
        <w:t>large</w:t>
      </w:r>
      <w:r>
        <w:rPr>
          <w:spacing w:val="17"/>
          <w:w w:val="105"/>
        </w:rPr>
        <w:t xml:space="preserve"> </w:t>
      </w:r>
      <w:r>
        <w:rPr>
          <w:w w:val="105"/>
        </w:rPr>
        <w:t>production</w:t>
      </w:r>
      <w:r>
        <w:rPr>
          <w:spacing w:val="17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research.</w:t>
      </w:r>
    </w:p>
    <w:p w14:paraId="27316BE1" w14:textId="77777777" w:rsidR="00A3239D" w:rsidRDefault="00B3230C">
      <w:pPr>
        <w:pStyle w:val="BodyText"/>
        <w:spacing w:before="1"/>
        <w:ind w:left="360"/>
        <w:jc w:val="both"/>
      </w:pPr>
      <w:r>
        <w:rPr>
          <w:w w:val="105"/>
        </w:rPr>
        <w:t>When further analyzing the citation network of the top 20</w:t>
      </w:r>
    </w:p>
    <w:p w14:paraId="2E044D96" w14:textId="77777777" w:rsidR="00A3239D" w:rsidRDefault="00A3239D">
      <w:pPr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7"/>
            <w:col w:w="5242"/>
          </w:cols>
        </w:sectPr>
      </w:pPr>
    </w:p>
    <w:p w14:paraId="76214BD4" w14:textId="77777777" w:rsidR="00A3239D" w:rsidRDefault="00A3239D">
      <w:pPr>
        <w:pStyle w:val="BodyText"/>
        <w:spacing w:before="10"/>
        <w:rPr>
          <w:sz w:val="18"/>
        </w:rPr>
      </w:pPr>
    </w:p>
    <w:p w14:paraId="76670A22" w14:textId="77777777" w:rsidR="00A3239D" w:rsidRDefault="00B3230C">
      <w:pPr>
        <w:pStyle w:val="BodyText"/>
        <w:ind w:left="1343"/>
        <w:rPr>
          <w:sz w:val="20"/>
        </w:rPr>
      </w:pPr>
      <w:r>
        <w:rPr>
          <w:noProof/>
          <w:sz w:val="20"/>
        </w:rPr>
        <w:drawing>
          <wp:inline distT="0" distB="0" distL="0" distR="0" wp14:anchorId="57C199D8" wp14:editId="3937C60A">
            <wp:extent cx="5043683" cy="4011168"/>
            <wp:effectExtent l="0" t="0" r="0" b="0"/>
            <wp:docPr id="21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3683" cy="4011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CBFF2" w14:textId="77777777" w:rsidR="00A3239D" w:rsidRDefault="00B3230C">
      <w:pPr>
        <w:spacing w:before="118"/>
        <w:ind w:left="2088" w:right="2088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10. </w:t>
      </w:r>
      <w:r>
        <w:rPr>
          <w:w w:val="110"/>
          <w:sz w:val="14"/>
        </w:rPr>
        <w:t xml:space="preserve">Citation network, marking countries/regions of the </w:t>
      </w:r>
      <w:r>
        <w:rPr>
          <w:rFonts w:ascii="Times New Roman"/>
          <w:w w:val="110"/>
          <w:sz w:val="14"/>
        </w:rPr>
        <w:t>fi</w:t>
      </w:r>
      <w:r>
        <w:rPr>
          <w:w w:val="110"/>
          <w:sz w:val="14"/>
        </w:rPr>
        <w:t>rst authors.</w:t>
      </w:r>
    </w:p>
    <w:p w14:paraId="205CA206" w14:textId="77777777" w:rsidR="00A3239D" w:rsidRDefault="00A3239D">
      <w:pPr>
        <w:jc w:val="center"/>
        <w:rPr>
          <w:sz w:val="14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1CC0845E" w14:textId="77777777" w:rsidR="00A3239D" w:rsidRDefault="00A3239D">
      <w:pPr>
        <w:pStyle w:val="BodyText"/>
        <w:spacing w:before="5"/>
        <w:rPr>
          <w:sz w:val="12"/>
        </w:rPr>
      </w:pPr>
    </w:p>
    <w:p w14:paraId="20A2C8DE" w14:textId="77777777" w:rsidR="00A3239D" w:rsidRDefault="00B3230C">
      <w:pPr>
        <w:spacing w:before="103"/>
        <w:ind w:left="111"/>
        <w:rPr>
          <w:rFonts w:ascii="Tahoma"/>
          <w:sz w:val="14"/>
        </w:rPr>
      </w:pPr>
      <w:r>
        <w:rPr>
          <w:rFonts w:ascii="Tahoma"/>
          <w:w w:val="110"/>
          <w:sz w:val="14"/>
        </w:rPr>
        <w:t>Table 2</w:t>
      </w:r>
    </w:p>
    <w:p w14:paraId="2000A166" w14:textId="77777777" w:rsidR="00A3239D" w:rsidRDefault="00B3230C">
      <w:pPr>
        <w:spacing w:before="28" w:after="39"/>
        <w:ind w:left="111"/>
        <w:rPr>
          <w:sz w:val="14"/>
        </w:rPr>
      </w:pPr>
      <w:r>
        <w:rPr>
          <w:w w:val="115"/>
          <w:sz w:val="14"/>
        </w:rPr>
        <w:t>Top 20 funding organizations.</w:t>
      </w:r>
    </w:p>
    <w:tbl>
      <w:tblPr>
        <w:tblW w:w="0" w:type="auto"/>
        <w:tblInd w:w="11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"/>
        <w:gridCol w:w="2000"/>
        <w:gridCol w:w="5664"/>
        <w:gridCol w:w="1727"/>
      </w:tblGrid>
      <w:tr w:rsidR="00A3239D" w14:paraId="3812240A" w14:textId="77777777">
        <w:trPr>
          <w:trHeight w:val="318"/>
        </w:trPr>
        <w:tc>
          <w:tcPr>
            <w:tcW w:w="1008" w:type="dxa"/>
            <w:tcBorders>
              <w:top w:val="single" w:sz="4" w:space="0" w:color="000000"/>
              <w:bottom w:val="single" w:sz="4" w:space="0" w:color="000000"/>
            </w:tcBorders>
          </w:tcPr>
          <w:p w14:paraId="533C9B19" w14:textId="77777777" w:rsidR="00A3239D" w:rsidRDefault="00B3230C">
            <w:pPr>
              <w:pStyle w:val="TableParagraph"/>
              <w:spacing w:before="90" w:line="240" w:lineRule="auto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Rank</w:t>
            </w:r>
          </w:p>
        </w:tc>
        <w:tc>
          <w:tcPr>
            <w:tcW w:w="2000" w:type="dxa"/>
            <w:tcBorders>
              <w:top w:val="single" w:sz="4" w:space="0" w:color="000000"/>
              <w:bottom w:val="single" w:sz="4" w:space="0" w:color="000000"/>
            </w:tcBorders>
          </w:tcPr>
          <w:p w14:paraId="5716EE24" w14:textId="77777777" w:rsidR="00A3239D" w:rsidRDefault="00B3230C">
            <w:pPr>
              <w:pStyle w:val="TableParagraph"/>
              <w:spacing w:before="90" w:line="240" w:lineRule="auto"/>
              <w:ind w:left="599"/>
              <w:rPr>
                <w:sz w:val="12"/>
              </w:rPr>
            </w:pPr>
            <w:r>
              <w:rPr>
                <w:w w:val="115"/>
                <w:sz w:val="12"/>
              </w:rPr>
              <w:t>No. of articles</w:t>
            </w:r>
          </w:p>
        </w:tc>
        <w:tc>
          <w:tcPr>
            <w:tcW w:w="5664" w:type="dxa"/>
            <w:tcBorders>
              <w:top w:val="single" w:sz="4" w:space="0" w:color="000000"/>
              <w:bottom w:val="single" w:sz="4" w:space="0" w:color="000000"/>
            </w:tcBorders>
          </w:tcPr>
          <w:p w14:paraId="25BAAFAD" w14:textId="77777777" w:rsidR="00A3239D" w:rsidRDefault="00B3230C">
            <w:pPr>
              <w:pStyle w:val="TableParagraph"/>
              <w:spacing w:before="90" w:line="240" w:lineRule="auto"/>
              <w:ind w:left="599"/>
              <w:rPr>
                <w:sz w:val="12"/>
              </w:rPr>
            </w:pPr>
            <w:r>
              <w:rPr>
                <w:w w:val="115"/>
                <w:sz w:val="12"/>
              </w:rPr>
              <w:t>Funding organization</w:t>
            </w:r>
          </w:p>
        </w:tc>
        <w:tc>
          <w:tcPr>
            <w:tcW w:w="1727" w:type="dxa"/>
            <w:tcBorders>
              <w:top w:val="single" w:sz="4" w:space="0" w:color="000000"/>
              <w:bottom w:val="single" w:sz="4" w:space="0" w:color="000000"/>
            </w:tcBorders>
          </w:tcPr>
          <w:p w14:paraId="05F2361A" w14:textId="77777777" w:rsidR="00A3239D" w:rsidRDefault="00B3230C">
            <w:pPr>
              <w:pStyle w:val="TableParagraph"/>
              <w:spacing w:before="90" w:line="240" w:lineRule="auto"/>
              <w:rPr>
                <w:sz w:val="12"/>
              </w:rPr>
            </w:pPr>
            <w:r>
              <w:rPr>
                <w:w w:val="115"/>
                <w:sz w:val="12"/>
              </w:rPr>
              <w:t>Country/region</w:t>
            </w:r>
          </w:p>
        </w:tc>
      </w:tr>
      <w:tr w:rsidR="00A3239D" w14:paraId="224C4111" w14:textId="77777777">
        <w:trPr>
          <w:trHeight w:val="244"/>
        </w:trPr>
        <w:tc>
          <w:tcPr>
            <w:tcW w:w="1008" w:type="dxa"/>
            <w:tcBorders>
              <w:top w:val="single" w:sz="4" w:space="0" w:color="000000"/>
            </w:tcBorders>
          </w:tcPr>
          <w:p w14:paraId="2AFD6DFF" w14:textId="77777777" w:rsidR="00A3239D" w:rsidRDefault="00B3230C">
            <w:pPr>
              <w:pStyle w:val="TableParagraph"/>
              <w:spacing w:before="91"/>
              <w:ind w:left="119"/>
              <w:rPr>
                <w:sz w:val="12"/>
              </w:rPr>
            </w:pPr>
            <w:r>
              <w:rPr>
                <w:w w:val="117"/>
                <w:sz w:val="12"/>
              </w:rPr>
              <w:t>1</w:t>
            </w:r>
          </w:p>
        </w:tc>
        <w:tc>
          <w:tcPr>
            <w:tcW w:w="2000" w:type="dxa"/>
            <w:tcBorders>
              <w:top w:val="single" w:sz="4" w:space="0" w:color="000000"/>
            </w:tcBorders>
          </w:tcPr>
          <w:p w14:paraId="5771ABB9" w14:textId="77777777" w:rsidR="00A3239D" w:rsidRDefault="00B3230C">
            <w:pPr>
              <w:pStyle w:val="TableParagraph"/>
              <w:spacing w:before="91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3572</w:t>
            </w:r>
          </w:p>
        </w:tc>
        <w:tc>
          <w:tcPr>
            <w:tcW w:w="5664" w:type="dxa"/>
            <w:tcBorders>
              <w:top w:val="single" w:sz="4" w:space="0" w:color="000000"/>
            </w:tcBorders>
          </w:tcPr>
          <w:p w14:paraId="3ED5BB1D" w14:textId="77777777" w:rsidR="00A3239D" w:rsidRDefault="00B3230C">
            <w:pPr>
              <w:pStyle w:val="TableParagraph"/>
              <w:spacing w:before="91"/>
              <w:rPr>
                <w:sz w:val="12"/>
              </w:rPr>
            </w:pPr>
            <w:r>
              <w:rPr>
                <w:w w:val="115"/>
                <w:sz w:val="12"/>
              </w:rPr>
              <w:t>National Natural Science Foundation of China (NSFC)</w:t>
            </w:r>
          </w:p>
        </w:tc>
        <w:tc>
          <w:tcPr>
            <w:tcW w:w="1727" w:type="dxa"/>
            <w:tcBorders>
              <w:top w:val="single" w:sz="4" w:space="0" w:color="000000"/>
            </w:tcBorders>
          </w:tcPr>
          <w:p w14:paraId="28781862" w14:textId="77777777" w:rsidR="00A3239D" w:rsidRDefault="00B3230C">
            <w:pPr>
              <w:pStyle w:val="TableParagraph"/>
              <w:spacing w:before="91"/>
              <w:rPr>
                <w:sz w:val="12"/>
              </w:rPr>
            </w:pPr>
            <w:r>
              <w:rPr>
                <w:w w:val="120"/>
                <w:sz w:val="12"/>
              </w:rPr>
              <w:t>China</w:t>
            </w:r>
          </w:p>
        </w:tc>
      </w:tr>
      <w:tr w:rsidR="00A3239D" w14:paraId="5FD517F4" w14:textId="77777777">
        <w:trPr>
          <w:trHeight w:val="171"/>
        </w:trPr>
        <w:tc>
          <w:tcPr>
            <w:tcW w:w="1008" w:type="dxa"/>
          </w:tcPr>
          <w:p w14:paraId="6268FE5E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17"/>
                <w:sz w:val="12"/>
              </w:rPr>
              <w:t>2</w:t>
            </w:r>
          </w:p>
        </w:tc>
        <w:tc>
          <w:tcPr>
            <w:tcW w:w="2000" w:type="dxa"/>
          </w:tcPr>
          <w:p w14:paraId="70F34A24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3270</w:t>
            </w:r>
          </w:p>
        </w:tc>
        <w:tc>
          <w:tcPr>
            <w:tcW w:w="5664" w:type="dxa"/>
          </w:tcPr>
          <w:p w14:paraId="407039CB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The United States National Science Foundation (NSF)</w:t>
            </w:r>
          </w:p>
        </w:tc>
        <w:tc>
          <w:tcPr>
            <w:tcW w:w="1727" w:type="dxa"/>
          </w:tcPr>
          <w:p w14:paraId="2C65FE2F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the United States</w:t>
            </w:r>
          </w:p>
        </w:tc>
      </w:tr>
      <w:tr w:rsidR="00A3239D" w14:paraId="2934684F" w14:textId="77777777">
        <w:trPr>
          <w:trHeight w:val="171"/>
        </w:trPr>
        <w:tc>
          <w:tcPr>
            <w:tcW w:w="1008" w:type="dxa"/>
          </w:tcPr>
          <w:p w14:paraId="0D04E567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17"/>
                <w:sz w:val="12"/>
              </w:rPr>
              <w:t>3</w:t>
            </w:r>
          </w:p>
        </w:tc>
        <w:tc>
          <w:tcPr>
            <w:tcW w:w="2000" w:type="dxa"/>
          </w:tcPr>
          <w:p w14:paraId="0FE15A44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1049</w:t>
            </w:r>
          </w:p>
        </w:tc>
        <w:tc>
          <w:tcPr>
            <w:tcW w:w="5664" w:type="dxa"/>
          </w:tcPr>
          <w:p w14:paraId="53509EDF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The United States Geological Survey (USGS)</w:t>
            </w:r>
          </w:p>
        </w:tc>
        <w:tc>
          <w:tcPr>
            <w:tcW w:w="1727" w:type="dxa"/>
          </w:tcPr>
          <w:p w14:paraId="56EBA561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the United States</w:t>
            </w:r>
          </w:p>
        </w:tc>
      </w:tr>
      <w:tr w:rsidR="00A3239D" w14:paraId="05FF0C43" w14:textId="77777777">
        <w:trPr>
          <w:trHeight w:val="171"/>
        </w:trPr>
        <w:tc>
          <w:tcPr>
            <w:tcW w:w="1008" w:type="dxa"/>
          </w:tcPr>
          <w:p w14:paraId="5A927205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17"/>
                <w:sz w:val="12"/>
              </w:rPr>
              <w:t>4</w:t>
            </w:r>
          </w:p>
        </w:tc>
        <w:tc>
          <w:tcPr>
            <w:tcW w:w="2000" w:type="dxa"/>
          </w:tcPr>
          <w:p w14:paraId="3F2D030E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1048</w:t>
            </w:r>
          </w:p>
        </w:tc>
        <w:tc>
          <w:tcPr>
            <w:tcW w:w="5664" w:type="dxa"/>
          </w:tcPr>
          <w:p w14:paraId="3CDB16BD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Ministry of Education, Culture, Sport, Science and Technology of Japan (MEXT)</w:t>
            </w:r>
          </w:p>
        </w:tc>
        <w:tc>
          <w:tcPr>
            <w:tcW w:w="1727" w:type="dxa"/>
          </w:tcPr>
          <w:p w14:paraId="3C0424A8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Japan</w:t>
            </w:r>
          </w:p>
        </w:tc>
      </w:tr>
      <w:tr w:rsidR="00A3239D" w14:paraId="7EF0A2B2" w14:textId="77777777">
        <w:trPr>
          <w:trHeight w:val="171"/>
        </w:trPr>
        <w:tc>
          <w:tcPr>
            <w:tcW w:w="1008" w:type="dxa"/>
          </w:tcPr>
          <w:p w14:paraId="248627E7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17"/>
                <w:sz w:val="12"/>
              </w:rPr>
              <w:t>5</w:t>
            </w:r>
          </w:p>
        </w:tc>
        <w:tc>
          <w:tcPr>
            <w:tcW w:w="2000" w:type="dxa"/>
          </w:tcPr>
          <w:p w14:paraId="49B5A049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927</w:t>
            </w:r>
          </w:p>
        </w:tc>
        <w:tc>
          <w:tcPr>
            <w:tcW w:w="5664" w:type="dxa"/>
          </w:tcPr>
          <w:p w14:paraId="57D2E26A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Japan Society for the Promotion of Science (JSPS)</w:t>
            </w:r>
          </w:p>
        </w:tc>
        <w:tc>
          <w:tcPr>
            <w:tcW w:w="1727" w:type="dxa"/>
          </w:tcPr>
          <w:p w14:paraId="5044EACD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Japan</w:t>
            </w:r>
          </w:p>
        </w:tc>
      </w:tr>
      <w:tr w:rsidR="00A3239D" w14:paraId="6EF13B66" w14:textId="77777777">
        <w:trPr>
          <w:trHeight w:val="171"/>
        </w:trPr>
        <w:tc>
          <w:tcPr>
            <w:tcW w:w="1008" w:type="dxa"/>
          </w:tcPr>
          <w:p w14:paraId="709E79E7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17"/>
                <w:sz w:val="12"/>
              </w:rPr>
              <w:t>6</w:t>
            </w:r>
          </w:p>
        </w:tc>
        <w:tc>
          <w:tcPr>
            <w:tcW w:w="2000" w:type="dxa"/>
          </w:tcPr>
          <w:p w14:paraId="0AB77AD9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636</w:t>
            </w:r>
          </w:p>
        </w:tc>
        <w:tc>
          <w:tcPr>
            <w:tcW w:w="5664" w:type="dxa"/>
          </w:tcPr>
          <w:p w14:paraId="3BF087E9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973 Program</w:t>
            </w:r>
          </w:p>
        </w:tc>
        <w:tc>
          <w:tcPr>
            <w:tcW w:w="1727" w:type="dxa"/>
          </w:tcPr>
          <w:p w14:paraId="159ACE83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China</w:t>
            </w:r>
          </w:p>
        </w:tc>
      </w:tr>
      <w:tr w:rsidR="00A3239D" w14:paraId="6BE44958" w14:textId="77777777">
        <w:trPr>
          <w:trHeight w:val="171"/>
        </w:trPr>
        <w:tc>
          <w:tcPr>
            <w:tcW w:w="1008" w:type="dxa"/>
          </w:tcPr>
          <w:p w14:paraId="3780A0A8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17"/>
                <w:sz w:val="12"/>
              </w:rPr>
              <w:t>7</w:t>
            </w:r>
          </w:p>
        </w:tc>
        <w:tc>
          <w:tcPr>
            <w:tcW w:w="2000" w:type="dxa"/>
          </w:tcPr>
          <w:p w14:paraId="5CA01662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483</w:t>
            </w:r>
          </w:p>
        </w:tc>
        <w:tc>
          <w:tcPr>
            <w:tcW w:w="5664" w:type="dxa"/>
          </w:tcPr>
          <w:p w14:paraId="0487A724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European Union (EU)</w:t>
            </w:r>
          </w:p>
        </w:tc>
        <w:tc>
          <w:tcPr>
            <w:tcW w:w="1727" w:type="dxa"/>
          </w:tcPr>
          <w:p w14:paraId="6323B504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EU</w:t>
            </w:r>
          </w:p>
        </w:tc>
      </w:tr>
      <w:tr w:rsidR="00A3239D" w14:paraId="678D336C" w14:textId="77777777">
        <w:trPr>
          <w:trHeight w:val="171"/>
        </w:trPr>
        <w:tc>
          <w:tcPr>
            <w:tcW w:w="1008" w:type="dxa"/>
          </w:tcPr>
          <w:p w14:paraId="2FDEAE94" w14:textId="77777777" w:rsidR="00A3239D" w:rsidRDefault="00B3230C">
            <w:pPr>
              <w:pStyle w:val="TableParagraph"/>
              <w:spacing w:line="134" w:lineRule="exact"/>
              <w:ind w:left="119"/>
              <w:rPr>
                <w:sz w:val="12"/>
              </w:rPr>
            </w:pPr>
            <w:r>
              <w:rPr>
                <w:w w:val="117"/>
                <w:sz w:val="12"/>
              </w:rPr>
              <w:t>8</w:t>
            </w:r>
          </w:p>
        </w:tc>
        <w:tc>
          <w:tcPr>
            <w:tcW w:w="2000" w:type="dxa"/>
          </w:tcPr>
          <w:p w14:paraId="0CDC361E" w14:textId="77777777" w:rsidR="00A3239D" w:rsidRDefault="00B3230C">
            <w:pPr>
              <w:pStyle w:val="TableParagraph"/>
              <w:spacing w:line="134" w:lineRule="exact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453</w:t>
            </w:r>
          </w:p>
        </w:tc>
        <w:tc>
          <w:tcPr>
            <w:tcW w:w="5664" w:type="dxa"/>
          </w:tcPr>
          <w:p w14:paraId="7714C1E9" w14:textId="77777777" w:rsidR="00A3239D" w:rsidRDefault="00B3230C">
            <w:pPr>
              <w:pStyle w:val="TableParagraph"/>
              <w:spacing w:line="134" w:lineRule="exact"/>
              <w:rPr>
                <w:sz w:val="12"/>
              </w:rPr>
            </w:pPr>
            <w:r>
              <w:rPr>
                <w:w w:val="115"/>
                <w:sz w:val="12"/>
              </w:rPr>
              <w:t>Southern California Earthquake Center</w:t>
            </w:r>
          </w:p>
        </w:tc>
        <w:tc>
          <w:tcPr>
            <w:tcW w:w="1727" w:type="dxa"/>
          </w:tcPr>
          <w:p w14:paraId="725FFD81" w14:textId="77777777" w:rsidR="00A3239D" w:rsidRDefault="00B3230C">
            <w:pPr>
              <w:pStyle w:val="TableParagraph"/>
              <w:spacing w:line="134" w:lineRule="exact"/>
              <w:rPr>
                <w:sz w:val="12"/>
              </w:rPr>
            </w:pPr>
            <w:r>
              <w:rPr>
                <w:w w:val="110"/>
                <w:sz w:val="12"/>
              </w:rPr>
              <w:t>the United States</w:t>
            </w:r>
          </w:p>
        </w:tc>
      </w:tr>
      <w:tr w:rsidR="00A3239D" w14:paraId="5328A165" w14:textId="77777777">
        <w:trPr>
          <w:trHeight w:val="171"/>
        </w:trPr>
        <w:tc>
          <w:tcPr>
            <w:tcW w:w="1008" w:type="dxa"/>
          </w:tcPr>
          <w:p w14:paraId="2EFAB64A" w14:textId="77777777" w:rsidR="00A3239D" w:rsidRDefault="00B3230C">
            <w:pPr>
              <w:pStyle w:val="TableParagraph"/>
              <w:spacing w:before="18"/>
              <w:ind w:left="119"/>
              <w:rPr>
                <w:sz w:val="12"/>
              </w:rPr>
            </w:pPr>
            <w:r>
              <w:rPr>
                <w:w w:val="117"/>
                <w:sz w:val="12"/>
              </w:rPr>
              <w:t>9</w:t>
            </w:r>
          </w:p>
        </w:tc>
        <w:tc>
          <w:tcPr>
            <w:tcW w:w="2000" w:type="dxa"/>
          </w:tcPr>
          <w:p w14:paraId="632FF89E" w14:textId="77777777" w:rsidR="00A3239D" w:rsidRDefault="00B3230C">
            <w:pPr>
              <w:pStyle w:val="TableParagraph"/>
              <w:spacing w:before="18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446</w:t>
            </w:r>
          </w:p>
        </w:tc>
        <w:tc>
          <w:tcPr>
            <w:tcW w:w="5664" w:type="dxa"/>
          </w:tcPr>
          <w:p w14:paraId="4261A708" w14:textId="77777777" w:rsidR="00A3239D" w:rsidRDefault="00B3230C">
            <w:pPr>
              <w:pStyle w:val="TableParagraph"/>
              <w:spacing w:before="18"/>
              <w:rPr>
                <w:sz w:val="12"/>
              </w:rPr>
            </w:pPr>
            <w:r>
              <w:rPr>
                <w:w w:val="115"/>
                <w:sz w:val="12"/>
              </w:rPr>
              <w:t>Natural Science and Engineering Research Council of Canada</w:t>
            </w:r>
          </w:p>
        </w:tc>
        <w:tc>
          <w:tcPr>
            <w:tcW w:w="1727" w:type="dxa"/>
          </w:tcPr>
          <w:p w14:paraId="3751AB62" w14:textId="77777777" w:rsidR="00A3239D" w:rsidRDefault="00B3230C">
            <w:pPr>
              <w:pStyle w:val="TableParagraph"/>
              <w:spacing w:before="18"/>
              <w:rPr>
                <w:sz w:val="12"/>
              </w:rPr>
            </w:pPr>
            <w:r>
              <w:rPr>
                <w:w w:val="115"/>
                <w:sz w:val="12"/>
              </w:rPr>
              <w:t>Canada</w:t>
            </w:r>
          </w:p>
        </w:tc>
      </w:tr>
      <w:tr w:rsidR="00A3239D" w14:paraId="4DF45069" w14:textId="77777777">
        <w:trPr>
          <w:trHeight w:val="171"/>
        </w:trPr>
        <w:tc>
          <w:tcPr>
            <w:tcW w:w="1008" w:type="dxa"/>
          </w:tcPr>
          <w:p w14:paraId="58C494E1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10</w:t>
            </w:r>
          </w:p>
        </w:tc>
        <w:tc>
          <w:tcPr>
            <w:tcW w:w="2000" w:type="dxa"/>
          </w:tcPr>
          <w:p w14:paraId="089058E1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401</w:t>
            </w:r>
          </w:p>
        </w:tc>
        <w:tc>
          <w:tcPr>
            <w:tcW w:w="5664" w:type="dxa"/>
          </w:tcPr>
          <w:p w14:paraId="24AE5AC0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Russian Foundation for Basic Research</w:t>
            </w:r>
          </w:p>
        </w:tc>
        <w:tc>
          <w:tcPr>
            <w:tcW w:w="1727" w:type="dxa"/>
          </w:tcPr>
          <w:p w14:paraId="4FDC3544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Russia</w:t>
            </w:r>
          </w:p>
        </w:tc>
      </w:tr>
      <w:tr w:rsidR="00A3239D" w14:paraId="7573D57A" w14:textId="77777777">
        <w:trPr>
          <w:trHeight w:val="171"/>
        </w:trPr>
        <w:tc>
          <w:tcPr>
            <w:tcW w:w="1008" w:type="dxa"/>
          </w:tcPr>
          <w:p w14:paraId="30BDBCC3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11</w:t>
            </w:r>
          </w:p>
        </w:tc>
        <w:tc>
          <w:tcPr>
            <w:tcW w:w="2000" w:type="dxa"/>
          </w:tcPr>
          <w:p w14:paraId="79FF5EE7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356</w:t>
            </w:r>
          </w:p>
        </w:tc>
        <w:tc>
          <w:tcPr>
            <w:tcW w:w="5664" w:type="dxa"/>
          </w:tcPr>
          <w:p w14:paraId="54E8AA7E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Fundamental Research Fund for the Central University</w:t>
            </w:r>
          </w:p>
        </w:tc>
        <w:tc>
          <w:tcPr>
            <w:tcW w:w="1727" w:type="dxa"/>
          </w:tcPr>
          <w:p w14:paraId="7CE1973C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China</w:t>
            </w:r>
          </w:p>
        </w:tc>
      </w:tr>
      <w:tr w:rsidR="00A3239D" w14:paraId="51C44B7F" w14:textId="77777777">
        <w:trPr>
          <w:trHeight w:val="171"/>
        </w:trPr>
        <w:tc>
          <w:tcPr>
            <w:tcW w:w="1008" w:type="dxa"/>
          </w:tcPr>
          <w:p w14:paraId="77D18CBF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12</w:t>
            </w:r>
          </w:p>
        </w:tc>
        <w:tc>
          <w:tcPr>
            <w:tcW w:w="2000" w:type="dxa"/>
          </w:tcPr>
          <w:p w14:paraId="3D117D17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335</w:t>
            </w:r>
          </w:p>
        </w:tc>
        <w:tc>
          <w:tcPr>
            <w:tcW w:w="5664" w:type="dxa"/>
          </w:tcPr>
          <w:p w14:paraId="62F89F04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NASA</w:t>
            </w:r>
          </w:p>
        </w:tc>
        <w:tc>
          <w:tcPr>
            <w:tcW w:w="1727" w:type="dxa"/>
          </w:tcPr>
          <w:p w14:paraId="76F9371D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0"/>
                <w:sz w:val="12"/>
              </w:rPr>
              <w:t>the United States</w:t>
            </w:r>
          </w:p>
        </w:tc>
      </w:tr>
      <w:tr w:rsidR="00A3239D" w14:paraId="0FC25EA4" w14:textId="77777777">
        <w:trPr>
          <w:trHeight w:val="171"/>
        </w:trPr>
        <w:tc>
          <w:tcPr>
            <w:tcW w:w="1008" w:type="dxa"/>
          </w:tcPr>
          <w:p w14:paraId="729119A1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13</w:t>
            </w:r>
          </w:p>
        </w:tc>
        <w:tc>
          <w:tcPr>
            <w:tcW w:w="2000" w:type="dxa"/>
          </w:tcPr>
          <w:p w14:paraId="4391352B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315</w:t>
            </w:r>
          </w:p>
        </w:tc>
        <w:tc>
          <w:tcPr>
            <w:tcW w:w="5664" w:type="dxa"/>
          </w:tcPr>
          <w:p w14:paraId="34B179E1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National Science Council of Taiwan</w:t>
            </w:r>
          </w:p>
        </w:tc>
        <w:tc>
          <w:tcPr>
            <w:tcW w:w="1727" w:type="dxa"/>
          </w:tcPr>
          <w:p w14:paraId="179D7C9D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Taiwan, China</w:t>
            </w:r>
          </w:p>
        </w:tc>
      </w:tr>
      <w:tr w:rsidR="00A3239D" w14:paraId="60A9AF28" w14:textId="77777777">
        <w:trPr>
          <w:trHeight w:val="171"/>
        </w:trPr>
        <w:tc>
          <w:tcPr>
            <w:tcW w:w="1008" w:type="dxa"/>
          </w:tcPr>
          <w:p w14:paraId="2EB5779F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14</w:t>
            </w:r>
          </w:p>
        </w:tc>
        <w:tc>
          <w:tcPr>
            <w:tcW w:w="2000" w:type="dxa"/>
          </w:tcPr>
          <w:p w14:paraId="02BAD187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307</w:t>
            </w:r>
          </w:p>
        </w:tc>
        <w:tc>
          <w:tcPr>
            <w:tcW w:w="5664" w:type="dxa"/>
          </w:tcPr>
          <w:p w14:paraId="5404D573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European Commission</w:t>
            </w:r>
          </w:p>
        </w:tc>
        <w:tc>
          <w:tcPr>
            <w:tcW w:w="1727" w:type="dxa"/>
          </w:tcPr>
          <w:p w14:paraId="587D7977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EU</w:t>
            </w:r>
          </w:p>
        </w:tc>
      </w:tr>
      <w:tr w:rsidR="00A3239D" w14:paraId="6040BFD2" w14:textId="77777777">
        <w:trPr>
          <w:trHeight w:val="171"/>
        </w:trPr>
        <w:tc>
          <w:tcPr>
            <w:tcW w:w="1008" w:type="dxa"/>
          </w:tcPr>
          <w:p w14:paraId="68B18512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15</w:t>
            </w:r>
          </w:p>
        </w:tc>
        <w:tc>
          <w:tcPr>
            <w:tcW w:w="2000" w:type="dxa"/>
          </w:tcPr>
          <w:p w14:paraId="7D4AE0D2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279</w:t>
            </w:r>
          </w:p>
        </w:tc>
        <w:tc>
          <w:tcPr>
            <w:tcW w:w="5664" w:type="dxa"/>
          </w:tcPr>
          <w:p w14:paraId="3C9FDDF6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Chinese Academy of Science (CAS)</w:t>
            </w:r>
          </w:p>
        </w:tc>
        <w:tc>
          <w:tcPr>
            <w:tcW w:w="1727" w:type="dxa"/>
          </w:tcPr>
          <w:p w14:paraId="5C130201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China</w:t>
            </w:r>
          </w:p>
        </w:tc>
      </w:tr>
      <w:tr w:rsidR="00A3239D" w14:paraId="7B5700FF" w14:textId="77777777">
        <w:trPr>
          <w:trHeight w:val="171"/>
        </w:trPr>
        <w:tc>
          <w:tcPr>
            <w:tcW w:w="1008" w:type="dxa"/>
          </w:tcPr>
          <w:p w14:paraId="2F0BC4DD" w14:textId="77777777" w:rsidR="00A3239D" w:rsidRDefault="00B3230C">
            <w:pPr>
              <w:pStyle w:val="TableParagraph"/>
              <w:spacing w:line="134" w:lineRule="exact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16</w:t>
            </w:r>
          </w:p>
        </w:tc>
        <w:tc>
          <w:tcPr>
            <w:tcW w:w="2000" w:type="dxa"/>
          </w:tcPr>
          <w:p w14:paraId="718C2980" w14:textId="77777777" w:rsidR="00A3239D" w:rsidRDefault="00B3230C">
            <w:pPr>
              <w:pStyle w:val="TableParagraph"/>
              <w:spacing w:line="134" w:lineRule="exact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242</w:t>
            </w:r>
          </w:p>
        </w:tc>
        <w:tc>
          <w:tcPr>
            <w:tcW w:w="5664" w:type="dxa"/>
          </w:tcPr>
          <w:p w14:paraId="2920FDD3" w14:textId="77777777" w:rsidR="00A3239D" w:rsidRDefault="00B3230C">
            <w:pPr>
              <w:pStyle w:val="TableParagraph"/>
              <w:spacing w:line="134" w:lineRule="exact"/>
              <w:rPr>
                <w:sz w:val="12"/>
              </w:rPr>
            </w:pPr>
            <w:r>
              <w:rPr>
                <w:w w:val="115"/>
                <w:sz w:val="12"/>
              </w:rPr>
              <w:t>ANR French National Research Agency</w:t>
            </w:r>
          </w:p>
        </w:tc>
        <w:tc>
          <w:tcPr>
            <w:tcW w:w="1727" w:type="dxa"/>
          </w:tcPr>
          <w:p w14:paraId="71B657E6" w14:textId="77777777" w:rsidR="00A3239D" w:rsidRDefault="00B3230C">
            <w:pPr>
              <w:pStyle w:val="TableParagraph"/>
              <w:spacing w:line="134" w:lineRule="exact"/>
              <w:rPr>
                <w:sz w:val="12"/>
              </w:rPr>
            </w:pPr>
            <w:r>
              <w:rPr>
                <w:w w:val="115"/>
                <w:sz w:val="12"/>
              </w:rPr>
              <w:t>France</w:t>
            </w:r>
          </w:p>
        </w:tc>
      </w:tr>
      <w:tr w:rsidR="00A3239D" w14:paraId="0A7CD8B9" w14:textId="77777777">
        <w:trPr>
          <w:trHeight w:val="171"/>
        </w:trPr>
        <w:tc>
          <w:tcPr>
            <w:tcW w:w="1008" w:type="dxa"/>
          </w:tcPr>
          <w:p w14:paraId="53CE2CF3" w14:textId="77777777" w:rsidR="00A3239D" w:rsidRDefault="00B3230C">
            <w:pPr>
              <w:pStyle w:val="TableParagraph"/>
              <w:spacing w:before="18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17</w:t>
            </w:r>
          </w:p>
        </w:tc>
        <w:tc>
          <w:tcPr>
            <w:tcW w:w="2000" w:type="dxa"/>
          </w:tcPr>
          <w:p w14:paraId="279F38ED" w14:textId="77777777" w:rsidR="00A3239D" w:rsidRDefault="00B3230C">
            <w:pPr>
              <w:pStyle w:val="TableParagraph"/>
              <w:spacing w:before="18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237</w:t>
            </w:r>
          </w:p>
        </w:tc>
        <w:tc>
          <w:tcPr>
            <w:tcW w:w="5664" w:type="dxa"/>
          </w:tcPr>
          <w:p w14:paraId="22579CFD" w14:textId="77777777" w:rsidR="00A3239D" w:rsidRDefault="00B3230C">
            <w:pPr>
              <w:pStyle w:val="TableParagraph"/>
              <w:spacing w:before="18"/>
              <w:rPr>
                <w:sz w:val="12"/>
              </w:rPr>
            </w:pPr>
            <w:r>
              <w:rPr>
                <w:w w:val="115"/>
                <w:sz w:val="12"/>
              </w:rPr>
              <w:t>Ministry of Science and Technology of China</w:t>
            </w:r>
          </w:p>
        </w:tc>
        <w:tc>
          <w:tcPr>
            <w:tcW w:w="1727" w:type="dxa"/>
          </w:tcPr>
          <w:p w14:paraId="162E54ED" w14:textId="77777777" w:rsidR="00A3239D" w:rsidRDefault="00B3230C">
            <w:pPr>
              <w:pStyle w:val="TableParagraph"/>
              <w:spacing w:before="18"/>
              <w:rPr>
                <w:sz w:val="12"/>
              </w:rPr>
            </w:pPr>
            <w:r>
              <w:rPr>
                <w:w w:val="120"/>
                <w:sz w:val="12"/>
              </w:rPr>
              <w:t>China</w:t>
            </w:r>
          </w:p>
        </w:tc>
      </w:tr>
      <w:tr w:rsidR="00A3239D" w14:paraId="5D700EA1" w14:textId="77777777">
        <w:trPr>
          <w:trHeight w:val="171"/>
        </w:trPr>
        <w:tc>
          <w:tcPr>
            <w:tcW w:w="1008" w:type="dxa"/>
          </w:tcPr>
          <w:p w14:paraId="7292F5C3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18</w:t>
            </w:r>
          </w:p>
        </w:tc>
        <w:tc>
          <w:tcPr>
            <w:tcW w:w="2000" w:type="dxa"/>
          </w:tcPr>
          <w:p w14:paraId="0AEB41C3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216</w:t>
            </w:r>
          </w:p>
        </w:tc>
        <w:tc>
          <w:tcPr>
            <w:tcW w:w="5664" w:type="dxa"/>
          </w:tcPr>
          <w:p w14:paraId="7E469C7E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The United States Department of Energy (DOE)</w:t>
            </w:r>
          </w:p>
        </w:tc>
        <w:tc>
          <w:tcPr>
            <w:tcW w:w="1727" w:type="dxa"/>
          </w:tcPr>
          <w:p w14:paraId="75EE98FD" w14:textId="77777777" w:rsidR="00A3239D" w:rsidRDefault="00B3230C">
            <w:pPr>
              <w:pStyle w:val="TableParagraph"/>
              <w:ind w:left="630"/>
              <w:rPr>
                <w:sz w:val="12"/>
              </w:rPr>
            </w:pPr>
            <w:r>
              <w:rPr>
                <w:w w:val="110"/>
                <w:sz w:val="12"/>
              </w:rPr>
              <w:t>the United States</w:t>
            </w:r>
          </w:p>
        </w:tc>
      </w:tr>
      <w:tr w:rsidR="00A3239D" w14:paraId="42B3C503" w14:textId="77777777">
        <w:trPr>
          <w:trHeight w:val="171"/>
        </w:trPr>
        <w:tc>
          <w:tcPr>
            <w:tcW w:w="1008" w:type="dxa"/>
          </w:tcPr>
          <w:p w14:paraId="2EEE25E8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19</w:t>
            </w:r>
          </w:p>
        </w:tc>
        <w:tc>
          <w:tcPr>
            <w:tcW w:w="2000" w:type="dxa"/>
          </w:tcPr>
          <w:p w14:paraId="013112F2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201</w:t>
            </w:r>
          </w:p>
        </w:tc>
        <w:tc>
          <w:tcPr>
            <w:tcW w:w="5664" w:type="dxa"/>
          </w:tcPr>
          <w:p w14:paraId="52B08356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15"/>
                <w:sz w:val="12"/>
              </w:rPr>
              <w:t>China Postdoctoral Science Foundation</w:t>
            </w:r>
          </w:p>
        </w:tc>
        <w:tc>
          <w:tcPr>
            <w:tcW w:w="1727" w:type="dxa"/>
          </w:tcPr>
          <w:p w14:paraId="58AB67A3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China</w:t>
            </w:r>
          </w:p>
        </w:tc>
      </w:tr>
      <w:tr w:rsidR="00A3239D" w14:paraId="3511132B" w14:textId="77777777">
        <w:trPr>
          <w:trHeight w:val="171"/>
        </w:trPr>
        <w:tc>
          <w:tcPr>
            <w:tcW w:w="1008" w:type="dxa"/>
          </w:tcPr>
          <w:p w14:paraId="0599D40B" w14:textId="77777777" w:rsidR="00A3239D" w:rsidRDefault="00B3230C">
            <w:pPr>
              <w:pStyle w:val="TableParagraph"/>
              <w:ind w:left="119"/>
              <w:rPr>
                <w:sz w:val="12"/>
              </w:rPr>
            </w:pPr>
            <w:r>
              <w:rPr>
                <w:w w:val="120"/>
                <w:sz w:val="12"/>
              </w:rPr>
              <w:t>20</w:t>
            </w:r>
          </w:p>
        </w:tc>
        <w:tc>
          <w:tcPr>
            <w:tcW w:w="2000" w:type="dxa"/>
          </w:tcPr>
          <w:p w14:paraId="79685633" w14:textId="77777777" w:rsidR="00A3239D" w:rsidRDefault="00B3230C">
            <w:pPr>
              <w:pStyle w:val="TableParagraph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191</w:t>
            </w:r>
          </w:p>
        </w:tc>
        <w:tc>
          <w:tcPr>
            <w:tcW w:w="5664" w:type="dxa"/>
          </w:tcPr>
          <w:p w14:paraId="32BFE92D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China Scholarship Council</w:t>
            </w:r>
          </w:p>
        </w:tc>
        <w:tc>
          <w:tcPr>
            <w:tcW w:w="1727" w:type="dxa"/>
          </w:tcPr>
          <w:p w14:paraId="07612690" w14:textId="77777777" w:rsidR="00A3239D" w:rsidRDefault="00B3230C">
            <w:pPr>
              <w:pStyle w:val="TableParagraph"/>
              <w:rPr>
                <w:sz w:val="12"/>
              </w:rPr>
            </w:pPr>
            <w:r>
              <w:rPr>
                <w:w w:val="120"/>
                <w:sz w:val="12"/>
              </w:rPr>
              <w:t>China</w:t>
            </w:r>
          </w:p>
        </w:tc>
      </w:tr>
      <w:tr w:rsidR="00A3239D" w14:paraId="1A0B2712" w14:textId="77777777">
        <w:trPr>
          <w:trHeight w:val="270"/>
        </w:trPr>
        <w:tc>
          <w:tcPr>
            <w:tcW w:w="1008" w:type="dxa"/>
            <w:tcBorders>
              <w:bottom w:val="single" w:sz="4" w:space="0" w:color="000000"/>
            </w:tcBorders>
          </w:tcPr>
          <w:p w14:paraId="6B191C94" w14:textId="77777777" w:rsidR="00A3239D" w:rsidRDefault="00B3230C">
            <w:pPr>
              <w:pStyle w:val="TableParagraph"/>
              <w:spacing w:line="240" w:lineRule="auto"/>
              <w:ind w:left="119"/>
              <w:rPr>
                <w:sz w:val="12"/>
              </w:rPr>
            </w:pPr>
            <w:r>
              <w:rPr>
                <w:w w:val="115"/>
                <w:sz w:val="12"/>
              </w:rPr>
              <w:t>Sum.</w:t>
            </w:r>
          </w:p>
        </w:tc>
        <w:tc>
          <w:tcPr>
            <w:tcW w:w="2000" w:type="dxa"/>
            <w:tcBorders>
              <w:bottom w:val="single" w:sz="4" w:space="0" w:color="000000"/>
            </w:tcBorders>
          </w:tcPr>
          <w:p w14:paraId="3D6A504D" w14:textId="77777777" w:rsidR="00A3239D" w:rsidRDefault="00B3230C">
            <w:pPr>
              <w:pStyle w:val="TableParagraph"/>
              <w:spacing w:line="240" w:lineRule="auto"/>
              <w:ind w:left="599"/>
              <w:rPr>
                <w:sz w:val="12"/>
              </w:rPr>
            </w:pPr>
            <w:r>
              <w:rPr>
                <w:w w:val="120"/>
                <w:sz w:val="12"/>
              </w:rPr>
              <w:t>14,964</w:t>
            </w:r>
          </w:p>
        </w:tc>
        <w:tc>
          <w:tcPr>
            <w:tcW w:w="5664" w:type="dxa"/>
            <w:tcBorders>
              <w:bottom w:val="single" w:sz="4" w:space="0" w:color="000000"/>
            </w:tcBorders>
          </w:tcPr>
          <w:p w14:paraId="3297819A" w14:textId="77777777" w:rsidR="00A3239D" w:rsidRDefault="00B3230C">
            <w:pPr>
              <w:pStyle w:val="TableParagraph"/>
              <w:spacing w:line="240" w:lineRule="auto"/>
              <w:ind w:left="599"/>
              <w:rPr>
                <w:sz w:val="12"/>
              </w:rPr>
            </w:pPr>
            <w:r>
              <w:rPr>
                <w:w w:val="125"/>
                <w:sz w:val="12"/>
              </w:rPr>
              <w:t>N/A</w:t>
            </w:r>
          </w:p>
        </w:tc>
        <w:tc>
          <w:tcPr>
            <w:tcW w:w="1727" w:type="dxa"/>
            <w:tcBorders>
              <w:bottom w:val="single" w:sz="4" w:space="0" w:color="000000"/>
            </w:tcBorders>
          </w:tcPr>
          <w:p w14:paraId="7953AC6F" w14:textId="77777777" w:rsidR="00A3239D" w:rsidRDefault="00B3230C">
            <w:pPr>
              <w:pStyle w:val="TableParagraph"/>
              <w:spacing w:line="240" w:lineRule="auto"/>
              <w:rPr>
                <w:sz w:val="12"/>
              </w:rPr>
            </w:pPr>
            <w:r>
              <w:rPr>
                <w:w w:val="125"/>
                <w:sz w:val="12"/>
              </w:rPr>
              <w:t>N/A</w:t>
            </w:r>
          </w:p>
        </w:tc>
      </w:tr>
    </w:tbl>
    <w:p w14:paraId="38E6A40C" w14:textId="77777777" w:rsidR="00A3239D" w:rsidRDefault="00A3239D">
      <w:pPr>
        <w:pStyle w:val="BodyText"/>
        <w:rPr>
          <w:sz w:val="14"/>
        </w:rPr>
      </w:pPr>
    </w:p>
    <w:p w14:paraId="03303748" w14:textId="77777777" w:rsidR="00A3239D" w:rsidRDefault="00A3239D">
      <w:pPr>
        <w:rPr>
          <w:sz w:val="14"/>
        </w:rPr>
        <w:sectPr w:rsidR="00A3239D">
          <w:pgSz w:w="11900" w:h="16840"/>
          <w:pgMar w:top="1380" w:right="640" w:bottom="1200" w:left="640" w:header="1163" w:footer="1003" w:gutter="0"/>
          <w:cols w:space="720"/>
        </w:sectPr>
      </w:pPr>
    </w:p>
    <w:p w14:paraId="6BC56D3E" w14:textId="77777777" w:rsidR="00A3239D" w:rsidRDefault="00B3230C">
      <w:pPr>
        <w:spacing w:before="125"/>
        <w:ind w:left="111"/>
        <w:rPr>
          <w:rFonts w:ascii="Tahoma"/>
          <w:sz w:val="14"/>
        </w:rPr>
      </w:pPr>
      <w:r>
        <w:rPr>
          <w:rFonts w:ascii="Tahoma"/>
          <w:w w:val="110"/>
          <w:sz w:val="14"/>
        </w:rPr>
        <w:t>Table 3</w:t>
      </w:r>
    </w:p>
    <w:p w14:paraId="0FFCC430" w14:textId="77777777" w:rsidR="00A3239D" w:rsidRDefault="00B3230C">
      <w:pPr>
        <w:spacing w:before="28"/>
        <w:ind w:left="111"/>
        <w:rPr>
          <w:sz w:val="14"/>
        </w:rPr>
      </w:pPr>
      <w:r>
        <w:pict w14:anchorId="2BB54DEB">
          <v:rect id="_x0000_s1027" style="position:absolute;left:0;text-align:left;margin-left:37.6pt;margin-top:11.65pt;width:250.95pt;height:.5pt;z-index:15740416;mso-position-horizontal-relative:page" fillcolor="black" stroked="f">
            <w10:wrap anchorx="page"/>
          </v:rect>
        </w:pict>
      </w:r>
      <w:r>
        <w:rPr>
          <w:w w:val="110"/>
          <w:sz w:val="14"/>
        </w:rPr>
        <w:t>Top 20 research organizations with most production.</w:t>
      </w:r>
    </w:p>
    <w:p w14:paraId="6EFF15C4" w14:textId="77777777" w:rsidR="00A3239D" w:rsidRDefault="00B3230C">
      <w:pPr>
        <w:tabs>
          <w:tab w:val="left" w:pos="1344"/>
          <w:tab w:val="left" w:pos="2970"/>
        </w:tabs>
        <w:spacing w:before="134" w:line="101" w:lineRule="exact"/>
        <w:ind w:left="231"/>
        <w:rPr>
          <w:sz w:val="12"/>
        </w:rPr>
      </w:pPr>
      <w:r>
        <w:rPr>
          <w:w w:val="115"/>
          <w:sz w:val="12"/>
        </w:rPr>
        <w:t>Rank</w:t>
      </w:r>
      <w:r>
        <w:rPr>
          <w:w w:val="115"/>
          <w:sz w:val="12"/>
        </w:rPr>
        <w:tab/>
        <w:t>No.</w:t>
      </w:r>
      <w:r>
        <w:rPr>
          <w:spacing w:val="11"/>
          <w:w w:val="115"/>
          <w:sz w:val="12"/>
        </w:rPr>
        <w:t xml:space="preserve"> </w:t>
      </w:r>
      <w:r>
        <w:rPr>
          <w:w w:val="115"/>
          <w:sz w:val="12"/>
        </w:rPr>
        <w:t>of</w:t>
      </w:r>
      <w:r>
        <w:rPr>
          <w:spacing w:val="9"/>
          <w:w w:val="115"/>
          <w:sz w:val="12"/>
        </w:rPr>
        <w:t xml:space="preserve"> </w:t>
      </w:r>
      <w:r>
        <w:rPr>
          <w:w w:val="115"/>
          <w:sz w:val="12"/>
        </w:rPr>
        <w:t>articles</w:t>
      </w:r>
      <w:r>
        <w:rPr>
          <w:w w:val="115"/>
          <w:sz w:val="12"/>
        </w:rPr>
        <w:tab/>
        <w:t>Author a</w:t>
      </w:r>
      <w:r>
        <w:rPr>
          <w:rFonts w:ascii="Times New Roman"/>
          <w:w w:val="115"/>
          <w:sz w:val="12"/>
        </w:rPr>
        <w:t>ffi</w:t>
      </w:r>
      <w:r>
        <w:rPr>
          <w:w w:val="115"/>
          <w:sz w:val="12"/>
        </w:rPr>
        <w:t>liations</w:t>
      </w:r>
    </w:p>
    <w:p w14:paraId="4AF2E01C" w14:textId="77777777" w:rsidR="00A3239D" w:rsidRDefault="00B3230C">
      <w:pPr>
        <w:pStyle w:val="BodyText"/>
        <w:spacing w:before="105"/>
        <w:ind w:left="111"/>
      </w:pPr>
      <w:r>
        <w:br w:type="column"/>
      </w:r>
      <w:r>
        <w:rPr>
          <w:w w:val="105"/>
        </w:rPr>
        <w:t xml:space="preserve">but experiences </w:t>
      </w:r>
      <w:proofErr w:type="gramStart"/>
      <w:r>
        <w:rPr>
          <w:w w:val="105"/>
        </w:rPr>
        <w:t>decreases</w:t>
      </w:r>
      <w:proofErr w:type="gramEnd"/>
      <w:r>
        <w:rPr>
          <w:w w:val="105"/>
        </w:rPr>
        <w:t xml:space="preserve"> every year.</w:t>
      </w:r>
    </w:p>
    <w:p w14:paraId="628C7F31" w14:textId="77777777" w:rsidR="00A3239D" w:rsidRDefault="00B3230C">
      <w:pPr>
        <w:pStyle w:val="BodyText"/>
        <w:spacing w:before="14" w:line="256" w:lineRule="auto"/>
        <w:ind w:left="111" w:firstLine="249"/>
      </w:pPr>
      <w:r>
        <w:rPr>
          <w:w w:val="105"/>
        </w:rPr>
        <w:t>There are some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erences in the Wenchuan Earthquake; </w:t>
      </w:r>
      <w:r>
        <w:rPr>
          <w:rFonts w:ascii="Times New Roman"/>
          <w:w w:val="105"/>
        </w:rPr>
        <w:t>fi</w:t>
      </w:r>
      <w:r>
        <w:rPr>
          <w:w w:val="105"/>
        </w:rPr>
        <w:t>rst, it compromises a bigger proportion of research production compared</w:t>
      </w:r>
    </w:p>
    <w:p w14:paraId="42F85FA8" w14:textId="77777777" w:rsidR="00A3239D" w:rsidRDefault="00A3239D">
      <w:pPr>
        <w:spacing w:line="256" w:lineRule="auto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4038" w:space="1339"/>
            <w:col w:w="5243"/>
          </w:cols>
        </w:sectPr>
      </w:pPr>
    </w:p>
    <w:p w14:paraId="4D7A763D" w14:textId="77777777" w:rsidR="00A3239D" w:rsidRDefault="00B3230C">
      <w:pPr>
        <w:pStyle w:val="BodyText"/>
        <w:tabs>
          <w:tab w:val="left" w:pos="5130"/>
        </w:tabs>
        <w:ind w:left="111"/>
        <w:jc w:val="both"/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 xml:space="preserve">        </w:t>
      </w:r>
      <w:r>
        <w:rPr>
          <w:rFonts w:ascii="Times New Roman"/>
          <w:spacing w:val="-2"/>
        </w:rPr>
        <w:t xml:space="preserve"> </w:t>
      </w:r>
      <w:r>
        <w:rPr>
          <w:w w:val="105"/>
        </w:rPr>
        <w:t>with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previous</w:t>
      </w:r>
      <w:r>
        <w:rPr>
          <w:spacing w:val="24"/>
          <w:w w:val="105"/>
        </w:rPr>
        <w:t xml:space="preserve"> </w:t>
      </w:r>
      <w:r>
        <w:rPr>
          <w:w w:val="105"/>
        </w:rPr>
        <w:t>two</w:t>
      </w:r>
      <w:r>
        <w:rPr>
          <w:spacing w:val="22"/>
          <w:w w:val="105"/>
        </w:rPr>
        <w:t xml:space="preserve"> </w:t>
      </w:r>
      <w:r>
        <w:rPr>
          <w:w w:val="105"/>
        </w:rPr>
        <w:t>earthquakes.</w:t>
      </w:r>
      <w:r>
        <w:rPr>
          <w:spacing w:val="24"/>
          <w:w w:val="105"/>
        </w:rPr>
        <w:t xml:space="preserve"> </w:t>
      </w:r>
      <w:r>
        <w:rPr>
          <w:w w:val="105"/>
        </w:rPr>
        <w:t>Second,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trend</w:t>
      </w:r>
      <w:r>
        <w:rPr>
          <w:spacing w:val="23"/>
          <w:w w:val="105"/>
        </w:rPr>
        <w:t xml:space="preserve"> </w:t>
      </w:r>
      <w:r>
        <w:rPr>
          <w:w w:val="105"/>
        </w:rPr>
        <w:t>for</w:t>
      </w:r>
      <w:r>
        <w:rPr>
          <w:spacing w:val="23"/>
          <w:w w:val="105"/>
        </w:rPr>
        <w:t xml:space="preserve"> </w:t>
      </w:r>
      <w:r>
        <w:rPr>
          <w:w w:val="105"/>
        </w:rPr>
        <w:t>research</w:t>
      </w:r>
      <w:r>
        <w:rPr>
          <w:spacing w:val="23"/>
          <w:w w:val="105"/>
        </w:rPr>
        <w:t xml:space="preserve"> </w:t>
      </w:r>
      <w:r>
        <w:rPr>
          <w:w w:val="105"/>
        </w:rPr>
        <w:t>re-</w:t>
      </w:r>
    </w:p>
    <w:p w14:paraId="6E16E390" w14:textId="77777777" w:rsidR="00A3239D" w:rsidRDefault="00B3230C">
      <w:pPr>
        <w:pStyle w:val="BodyText"/>
        <w:spacing w:before="13" w:line="256" w:lineRule="auto"/>
        <w:ind w:left="5489" w:right="110"/>
        <w:jc w:val="both"/>
      </w:pPr>
      <w:r>
        <w:pict w14:anchorId="657AF381">
          <v:shape id="_x0000_s1026" type="#_x0000_t202" style="position:absolute;left:0;text-align:left;margin-left:41.1pt;margin-top:.85pt;width:244pt;height:179.2pt;z-index:15740928;mso-position-horizontal-relative:page" filled="f" stroked="f">
            <v:textbox inset="0,0,0,0">
              <w:txbxContent>
                <w:tbl>
                  <w:tblPr>
                    <w:tblW w:w="0" w:type="auto"/>
                    <w:tblInd w:w="7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748"/>
                    <w:gridCol w:w="1425"/>
                    <w:gridCol w:w="2707"/>
                  </w:tblGrid>
                  <w:tr w:rsidR="00A3239D" w14:paraId="5BB8BF4B" w14:textId="77777777">
                    <w:trPr>
                      <w:trHeight w:val="164"/>
                    </w:trPr>
                    <w:tc>
                      <w:tcPr>
                        <w:tcW w:w="748" w:type="dxa"/>
                      </w:tcPr>
                      <w:p w14:paraId="25EF087A" w14:textId="77777777" w:rsidR="00A3239D" w:rsidRDefault="00B3230C">
                        <w:pPr>
                          <w:pStyle w:val="TableParagraph"/>
                          <w:spacing w:before="11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7"/>
                            <w:sz w:val="12"/>
                          </w:rPr>
                          <w:t>1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5E250117" w14:textId="77777777" w:rsidR="00A3239D" w:rsidRDefault="00B3230C">
                        <w:pPr>
                          <w:pStyle w:val="TableParagraph"/>
                          <w:spacing w:before="11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2479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4CA7C837" w14:textId="77777777" w:rsidR="00A3239D" w:rsidRDefault="00B3230C">
                        <w:pPr>
                          <w:pStyle w:val="TableParagraph"/>
                          <w:spacing w:before="11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the United States Geological Survey</w:t>
                        </w:r>
                      </w:p>
                    </w:tc>
                  </w:tr>
                  <w:tr w:rsidR="00A3239D" w14:paraId="3C3083A3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598F8DDD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7"/>
                            <w:sz w:val="12"/>
                          </w:rPr>
                          <w:t>2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73424D85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1902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51A4D948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Tokyo University</w:t>
                        </w:r>
                      </w:p>
                    </w:tc>
                  </w:tr>
                  <w:tr w:rsidR="00A3239D" w14:paraId="792D2647" w14:textId="77777777">
                    <w:trPr>
                      <w:trHeight w:val="170"/>
                    </w:trPr>
                    <w:tc>
                      <w:tcPr>
                        <w:tcW w:w="748" w:type="dxa"/>
                      </w:tcPr>
                      <w:p w14:paraId="2C36CDF2" w14:textId="77777777" w:rsidR="00A3239D" w:rsidRDefault="00B3230C">
                        <w:pPr>
                          <w:pStyle w:val="TableParagraph"/>
                          <w:spacing w:line="132" w:lineRule="exact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7"/>
                            <w:sz w:val="12"/>
                          </w:rPr>
                          <w:t>3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4D878C90" w14:textId="77777777" w:rsidR="00A3239D" w:rsidRDefault="00B3230C">
                        <w:pPr>
                          <w:pStyle w:val="TableParagraph"/>
                          <w:spacing w:line="132" w:lineRule="exact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1874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64284D5F" w14:textId="77777777" w:rsidR="00A3239D" w:rsidRDefault="00B3230C">
                        <w:pPr>
                          <w:pStyle w:val="TableParagraph"/>
                          <w:spacing w:line="132" w:lineRule="exact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 xml:space="preserve">Russian </w:t>
                        </w:r>
                        <w:proofErr w:type="spellStart"/>
                        <w:r>
                          <w:rPr>
                            <w:w w:val="120"/>
                            <w:sz w:val="12"/>
                          </w:rPr>
                          <w:t>Acad</w:t>
                        </w:r>
                        <w:proofErr w:type="spellEnd"/>
                        <w:r>
                          <w:rPr>
                            <w:w w:val="120"/>
                            <w:sz w:val="12"/>
                          </w:rPr>
                          <w:t xml:space="preserve"> Sci</w:t>
                        </w:r>
                      </w:p>
                    </w:tc>
                  </w:tr>
                  <w:tr w:rsidR="00A3239D" w14:paraId="23CC7C17" w14:textId="77777777">
                    <w:trPr>
                      <w:trHeight w:val="172"/>
                    </w:trPr>
                    <w:tc>
                      <w:tcPr>
                        <w:tcW w:w="748" w:type="dxa"/>
                      </w:tcPr>
                      <w:p w14:paraId="542259CB" w14:textId="77777777" w:rsidR="00A3239D" w:rsidRDefault="00B3230C">
                        <w:pPr>
                          <w:pStyle w:val="TableParagraph"/>
                          <w:spacing w:before="18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7"/>
                            <w:sz w:val="12"/>
                          </w:rPr>
                          <w:t>4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44DB9F15" w14:textId="77777777" w:rsidR="00A3239D" w:rsidRDefault="00B3230C">
                        <w:pPr>
                          <w:pStyle w:val="TableParagraph"/>
                          <w:spacing w:before="18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1755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3872B668" w14:textId="77777777" w:rsidR="00A3239D" w:rsidRDefault="00B3230C">
                        <w:pPr>
                          <w:pStyle w:val="TableParagraph"/>
                          <w:spacing w:before="18"/>
                          <w:ind w:left="616"/>
                          <w:rPr>
                            <w:sz w:val="12"/>
                          </w:rPr>
                        </w:pPr>
                        <w:proofErr w:type="spellStart"/>
                        <w:r>
                          <w:rPr>
                            <w:w w:val="115"/>
                            <w:sz w:val="12"/>
                          </w:rPr>
                          <w:t>Ist</w:t>
                        </w:r>
                        <w:proofErr w:type="spellEnd"/>
                        <w:r>
                          <w:rPr>
                            <w:w w:val="11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5"/>
                            <w:sz w:val="12"/>
                          </w:rPr>
                          <w:t>Nazl</w:t>
                        </w:r>
                        <w:proofErr w:type="spellEnd"/>
                        <w:r>
                          <w:rPr>
                            <w:w w:val="115"/>
                            <w:sz w:val="12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15"/>
                            <w:sz w:val="12"/>
                          </w:rPr>
                          <w:t>Geo</w:t>
                        </w:r>
                        <w:r>
                          <w:rPr>
                            <w:rFonts w:ascii="Times New Roman"/>
                            <w:w w:val="115"/>
                            <w:sz w:val="12"/>
                          </w:rPr>
                          <w:t>fi</w:t>
                        </w:r>
                        <w:r>
                          <w:rPr>
                            <w:w w:val="115"/>
                            <w:sz w:val="12"/>
                          </w:rPr>
                          <w:t>s</w:t>
                        </w:r>
                        <w:proofErr w:type="spellEnd"/>
                        <w:r>
                          <w:rPr>
                            <w:w w:val="115"/>
                            <w:sz w:val="12"/>
                          </w:rPr>
                          <w:t xml:space="preserve"> &amp; </w:t>
                        </w:r>
                        <w:proofErr w:type="spellStart"/>
                        <w:r>
                          <w:rPr>
                            <w:w w:val="115"/>
                            <w:sz w:val="12"/>
                          </w:rPr>
                          <w:t>Vulcanol</w:t>
                        </w:r>
                        <w:proofErr w:type="spellEnd"/>
                      </w:p>
                    </w:tc>
                  </w:tr>
                  <w:tr w:rsidR="00A3239D" w14:paraId="03ACEA1C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76C13CB1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7"/>
                            <w:sz w:val="12"/>
                          </w:rPr>
                          <w:t>5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6E42574C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1656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021BE856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China Earthquake Administration</w:t>
                        </w:r>
                      </w:p>
                    </w:tc>
                  </w:tr>
                  <w:tr w:rsidR="00A3239D" w14:paraId="413A962F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1B9DF6DD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7"/>
                            <w:sz w:val="12"/>
                          </w:rPr>
                          <w:t>6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161439B8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1485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20F71057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Chinese Academy of Sciences</w:t>
                        </w:r>
                      </w:p>
                    </w:tc>
                  </w:tr>
                  <w:tr w:rsidR="00A3239D" w14:paraId="033DB1FA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7FA07096" w14:textId="77777777" w:rsidR="00A3239D" w:rsidRDefault="00B3230C">
                        <w:pPr>
                          <w:pStyle w:val="TableParagraph"/>
                          <w:spacing w:line="134" w:lineRule="exact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7"/>
                            <w:sz w:val="12"/>
                          </w:rPr>
                          <w:t>7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490C150A" w14:textId="77777777" w:rsidR="00A3239D" w:rsidRDefault="00B3230C">
                        <w:pPr>
                          <w:pStyle w:val="TableParagraph"/>
                          <w:spacing w:line="134" w:lineRule="exact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1316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6F9005DC" w14:textId="77777777" w:rsidR="00A3239D" w:rsidRDefault="00B3230C">
                        <w:pPr>
                          <w:pStyle w:val="TableParagraph"/>
                          <w:spacing w:line="134" w:lineRule="exact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Kyoto University</w:t>
                        </w:r>
                      </w:p>
                    </w:tc>
                  </w:tr>
                  <w:tr w:rsidR="00A3239D" w14:paraId="5F9B6560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70E16A68" w14:textId="77777777" w:rsidR="00A3239D" w:rsidRDefault="00B3230C">
                        <w:pPr>
                          <w:pStyle w:val="TableParagraph"/>
                          <w:spacing w:before="18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7"/>
                            <w:sz w:val="12"/>
                          </w:rPr>
                          <w:t>8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12BC0688" w14:textId="77777777" w:rsidR="00A3239D" w:rsidRDefault="00B3230C">
                        <w:pPr>
                          <w:pStyle w:val="TableParagraph"/>
                          <w:spacing w:before="18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1212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5253456E" w14:textId="77777777" w:rsidR="00A3239D" w:rsidRDefault="00B3230C">
                        <w:pPr>
                          <w:pStyle w:val="TableParagraph"/>
                          <w:spacing w:before="18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25"/>
                            <w:sz w:val="12"/>
                          </w:rPr>
                          <w:t>CALTECH</w:t>
                        </w:r>
                      </w:p>
                    </w:tc>
                  </w:tr>
                  <w:tr w:rsidR="00A3239D" w14:paraId="2EBFBB0D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678CFA99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7"/>
                            <w:sz w:val="12"/>
                          </w:rPr>
                          <w:t>9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2676C0E9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1072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34D371C1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25"/>
                            <w:sz w:val="12"/>
                          </w:rPr>
                          <w:t>CNR</w:t>
                        </w:r>
                      </w:p>
                    </w:tc>
                  </w:tr>
                  <w:tr w:rsidR="00A3239D" w14:paraId="6EE35530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0C77B592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10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677D5F54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1047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4FBF09AF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University California Berkeley</w:t>
                        </w:r>
                      </w:p>
                    </w:tc>
                  </w:tr>
                  <w:tr w:rsidR="00A3239D" w14:paraId="24046043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224811BE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11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41DD70E1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1023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67402CD2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Tohoku University</w:t>
                        </w:r>
                      </w:p>
                    </w:tc>
                  </w:tr>
                  <w:tr w:rsidR="00A3239D" w14:paraId="73F2F615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56EDBA5D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12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79135B52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808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76A35B50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Natl Taiwan University</w:t>
                        </w:r>
                      </w:p>
                    </w:tc>
                  </w:tr>
                  <w:tr w:rsidR="00A3239D" w14:paraId="65CA6315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4AD784BB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13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490BD293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803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659A26AB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Indian Inst Technol</w:t>
                        </w:r>
                      </w:p>
                    </w:tc>
                  </w:tr>
                  <w:tr w:rsidR="00A3239D" w14:paraId="069D941D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20480B3A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14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06E36772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791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5D043CCE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University So California</w:t>
                        </w:r>
                      </w:p>
                    </w:tc>
                  </w:tr>
                  <w:tr w:rsidR="00A3239D" w14:paraId="60DC8919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6647D7E0" w14:textId="77777777" w:rsidR="00A3239D" w:rsidRDefault="00B3230C">
                        <w:pPr>
                          <w:pStyle w:val="TableParagraph"/>
                          <w:spacing w:line="134" w:lineRule="exact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15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6D31A72E" w14:textId="77777777" w:rsidR="00A3239D" w:rsidRDefault="00B3230C">
                        <w:pPr>
                          <w:pStyle w:val="TableParagraph"/>
                          <w:spacing w:line="134" w:lineRule="exact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756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24E784C0" w14:textId="77777777" w:rsidR="00A3239D" w:rsidRDefault="00B3230C">
                        <w:pPr>
                          <w:pStyle w:val="TableParagraph"/>
                          <w:spacing w:line="134" w:lineRule="exact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University California Los Angeles</w:t>
                        </w:r>
                      </w:p>
                    </w:tc>
                  </w:tr>
                  <w:tr w:rsidR="00A3239D" w14:paraId="3A34C651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07846BA3" w14:textId="77777777" w:rsidR="00A3239D" w:rsidRDefault="00B3230C">
                        <w:pPr>
                          <w:pStyle w:val="TableParagraph"/>
                          <w:spacing w:before="18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16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7E2200BC" w14:textId="77777777" w:rsidR="00A3239D" w:rsidRDefault="00B3230C">
                        <w:pPr>
                          <w:pStyle w:val="TableParagraph"/>
                          <w:spacing w:before="18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756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79833929" w14:textId="77777777" w:rsidR="00A3239D" w:rsidRDefault="00B3230C">
                        <w:pPr>
                          <w:pStyle w:val="TableParagraph"/>
                          <w:spacing w:before="18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University California San Diego</w:t>
                        </w:r>
                      </w:p>
                    </w:tc>
                  </w:tr>
                  <w:tr w:rsidR="00A3239D" w14:paraId="3E48A2E5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15A8E4F9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17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0B64EC3E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744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39C7BA73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Stanford University</w:t>
                        </w:r>
                      </w:p>
                    </w:tc>
                  </w:tr>
                  <w:tr w:rsidR="00A3239D" w14:paraId="2640B872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039E1239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18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622DBED1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712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0FFE34EA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University Washington</w:t>
                        </w:r>
                      </w:p>
                    </w:tc>
                  </w:tr>
                  <w:tr w:rsidR="00A3239D" w14:paraId="503AF19A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1BF0B32D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19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7C167CF1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660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05C42137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Natl Cent University</w:t>
                        </w:r>
                      </w:p>
                    </w:tc>
                  </w:tr>
                  <w:tr w:rsidR="00A3239D" w14:paraId="6DE57319" w14:textId="77777777">
                    <w:trPr>
                      <w:trHeight w:val="171"/>
                    </w:trPr>
                    <w:tc>
                      <w:tcPr>
                        <w:tcW w:w="748" w:type="dxa"/>
                      </w:tcPr>
                      <w:p w14:paraId="00538AC0" w14:textId="77777777" w:rsidR="00A3239D" w:rsidRDefault="00B3230C">
                        <w:pPr>
                          <w:pStyle w:val="TableParagraph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20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1FFE8726" w14:textId="77777777" w:rsidR="00A3239D" w:rsidRDefault="00B3230C">
                        <w:pPr>
                          <w:pStyle w:val="TableParagraph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619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02937468" w14:textId="77777777" w:rsidR="00A3239D" w:rsidRDefault="00B3230C">
                        <w:pPr>
                          <w:pStyle w:val="TableParagraph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 xml:space="preserve">Academy </w:t>
                        </w:r>
                        <w:proofErr w:type="spellStart"/>
                        <w:r>
                          <w:rPr>
                            <w:w w:val="120"/>
                            <w:sz w:val="12"/>
                          </w:rPr>
                          <w:t>Sinica</w:t>
                        </w:r>
                        <w:proofErr w:type="spellEnd"/>
                      </w:p>
                    </w:tc>
                  </w:tr>
                  <w:tr w:rsidR="00A3239D" w14:paraId="529114B0" w14:textId="77777777">
                    <w:trPr>
                      <w:trHeight w:val="164"/>
                    </w:trPr>
                    <w:tc>
                      <w:tcPr>
                        <w:tcW w:w="748" w:type="dxa"/>
                      </w:tcPr>
                      <w:p w14:paraId="167D8491" w14:textId="77777777" w:rsidR="00A3239D" w:rsidRDefault="00B3230C">
                        <w:pPr>
                          <w:pStyle w:val="TableParagraph"/>
                          <w:spacing w:line="127" w:lineRule="exact"/>
                          <w:ind w:left="50"/>
                          <w:rPr>
                            <w:sz w:val="12"/>
                          </w:rPr>
                        </w:pPr>
                        <w:r>
                          <w:rPr>
                            <w:w w:val="115"/>
                            <w:sz w:val="12"/>
                          </w:rPr>
                          <w:t>Sum.</w:t>
                        </w:r>
                      </w:p>
                    </w:tc>
                    <w:tc>
                      <w:tcPr>
                        <w:tcW w:w="1425" w:type="dxa"/>
                      </w:tcPr>
                      <w:p w14:paraId="68536A3E" w14:textId="77777777" w:rsidR="00A3239D" w:rsidRDefault="00B3230C">
                        <w:pPr>
                          <w:pStyle w:val="TableParagraph"/>
                          <w:spacing w:line="127" w:lineRule="exact"/>
                          <w:ind w:left="414"/>
                          <w:rPr>
                            <w:sz w:val="12"/>
                          </w:rPr>
                        </w:pPr>
                        <w:r>
                          <w:rPr>
                            <w:w w:val="120"/>
                            <w:sz w:val="12"/>
                          </w:rPr>
                          <w:t>22,912</w:t>
                        </w:r>
                      </w:p>
                    </w:tc>
                    <w:tc>
                      <w:tcPr>
                        <w:tcW w:w="2707" w:type="dxa"/>
                      </w:tcPr>
                      <w:p w14:paraId="631FB5DF" w14:textId="77777777" w:rsidR="00A3239D" w:rsidRDefault="00B3230C">
                        <w:pPr>
                          <w:pStyle w:val="TableParagraph"/>
                          <w:spacing w:line="127" w:lineRule="exact"/>
                          <w:ind w:left="616"/>
                          <w:rPr>
                            <w:sz w:val="12"/>
                          </w:rPr>
                        </w:pPr>
                        <w:r>
                          <w:rPr>
                            <w:w w:val="125"/>
                            <w:sz w:val="12"/>
                          </w:rPr>
                          <w:t>N/A</w:t>
                        </w:r>
                      </w:p>
                    </w:tc>
                  </w:tr>
                </w:tbl>
                <w:p w14:paraId="22D37443" w14:textId="77777777" w:rsidR="00A3239D" w:rsidRDefault="00A3239D">
                  <w:pPr>
                    <w:pStyle w:val="BodyText"/>
                  </w:pPr>
                </w:p>
              </w:txbxContent>
            </v:textbox>
            <w10:wrap anchorx="page"/>
          </v:shape>
        </w:pict>
      </w:r>
      <w:proofErr w:type="spellStart"/>
      <w:r>
        <w:rPr>
          <w:w w:val="105"/>
        </w:rPr>
        <w:t>lating</w:t>
      </w:r>
      <w:proofErr w:type="spellEnd"/>
      <w:r>
        <w:rPr>
          <w:w w:val="105"/>
        </w:rPr>
        <w:t xml:space="preserve"> to the Wenchuan Earthquake is still increasing. There </w:t>
      </w:r>
      <w:proofErr w:type="gramStart"/>
      <w:r>
        <w:rPr>
          <w:w w:val="105"/>
        </w:rPr>
        <w:t xml:space="preserve">has  </w:t>
      </w:r>
      <w:r>
        <w:rPr>
          <w:spacing w:val="-4"/>
          <w:w w:val="105"/>
        </w:rPr>
        <w:t>also</w:t>
      </w:r>
      <w:proofErr w:type="gramEnd"/>
      <w:r>
        <w:rPr>
          <w:spacing w:val="-4"/>
          <w:w w:val="105"/>
        </w:rPr>
        <w:t xml:space="preserve"> </w:t>
      </w:r>
      <w:r>
        <w:rPr>
          <w:w w:val="105"/>
        </w:rPr>
        <w:t>been a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erence in local stimulation in knowledge creation: </w:t>
      </w:r>
      <w:r>
        <w:rPr>
          <w:spacing w:val="-4"/>
          <w:w w:val="105"/>
        </w:rPr>
        <w:t xml:space="preserve">the </w:t>
      </w:r>
      <w:r>
        <w:rPr>
          <w:w w:val="105"/>
        </w:rPr>
        <w:t xml:space="preserve">Wenchuan Earthquake makes up a far bigger share of research led </w:t>
      </w:r>
      <w:r>
        <w:rPr>
          <w:spacing w:val="-6"/>
          <w:w w:val="105"/>
        </w:rPr>
        <w:t xml:space="preserve">by </w:t>
      </w:r>
      <w:r>
        <w:rPr>
          <w:w w:val="105"/>
        </w:rPr>
        <w:t>Chinese scholars (up to 15.6% in 2015), thus demonst</w:t>
      </w:r>
      <w:r>
        <w:rPr>
          <w:w w:val="105"/>
        </w:rPr>
        <w:t>rating stronger national</w:t>
      </w:r>
      <w:r>
        <w:rPr>
          <w:spacing w:val="16"/>
          <w:w w:val="105"/>
        </w:rPr>
        <w:t xml:space="preserve"> </w:t>
      </w:r>
      <w:r>
        <w:rPr>
          <w:w w:val="105"/>
        </w:rPr>
        <w:t>stimulation.</w:t>
      </w:r>
    </w:p>
    <w:p w14:paraId="7F25109B" w14:textId="77777777" w:rsidR="00A3239D" w:rsidRDefault="00B3230C">
      <w:pPr>
        <w:pStyle w:val="BodyText"/>
        <w:spacing w:before="2" w:line="256" w:lineRule="auto"/>
        <w:ind w:left="5489" w:right="110" w:firstLine="249"/>
        <w:jc w:val="both"/>
      </w:pPr>
      <w:r>
        <w:rPr>
          <w:w w:val="105"/>
        </w:rPr>
        <w:t>We can explain the trend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erences in trend of domestic research proportion between the Hanshin Awaji Earthquake, the Loma </w:t>
      </w:r>
      <w:proofErr w:type="spellStart"/>
      <w:r>
        <w:rPr>
          <w:spacing w:val="-3"/>
          <w:w w:val="105"/>
        </w:rPr>
        <w:t>Prieta</w:t>
      </w:r>
      <w:proofErr w:type="spellEnd"/>
      <w:r>
        <w:rPr>
          <w:spacing w:val="-3"/>
          <w:w w:val="105"/>
        </w:rPr>
        <w:t xml:space="preserve"> </w:t>
      </w:r>
      <w:r>
        <w:rPr>
          <w:w w:val="105"/>
        </w:rPr>
        <w:t xml:space="preserve">Earthquake, and the Wenchuan Earthquake by analyzing the position </w:t>
      </w:r>
      <w:r>
        <w:rPr>
          <w:spacing w:val="-8"/>
          <w:w w:val="105"/>
        </w:rPr>
        <w:t xml:space="preserve">of </w:t>
      </w:r>
      <w:r>
        <w:rPr>
          <w:w w:val="105"/>
        </w:rPr>
        <w:t>these three count</w:t>
      </w:r>
      <w:r>
        <w:rPr>
          <w:w w:val="105"/>
        </w:rPr>
        <w:t xml:space="preserve">ries in world disaster research and the frequency </w:t>
      </w:r>
      <w:r>
        <w:rPr>
          <w:spacing w:val="-7"/>
          <w:w w:val="105"/>
        </w:rPr>
        <w:t xml:space="preserve">of </w:t>
      </w:r>
      <w:r>
        <w:rPr>
          <w:w w:val="105"/>
        </w:rPr>
        <w:t>earthquakes happening in the three countries. Research on earthquakes in the United States is not completely con</w:t>
      </w:r>
      <w:r>
        <w:rPr>
          <w:rFonts w:ascii="Times New Roman"/>
          <w:w w:val="105"/>
        </w:rPr>
        <w:t>fi</w:t>
      </w:r>
      <w:r>
        <w:rPr>
          <w:w w:val="105"/>
        </w:rPr>
        <w:t>ned to its own country and to speci</w:t>
      </w:r>
      <w:r>
        <w:rPr>
          <w:rFonts w:ascii="Times New Roman"/>
          <w:w w:val="105"/>
        </w:rPr>
        <w:t>fi</w:t>
      </w:r>
      <w:r>
        <w:rPr>
          <w:w w:val="105"/>
        </w:rPr>
        <w:t xml:space="preserve">c earthquakes; United States researchers study large earthquakes occurring globally. Research in Japan, a country with frequent </w:t>
      </w:r>
      <w:r>
        <w:rPr>
          <w:spacing w:val="-3"/>
          <w:w w:val="105"/>
        </w:rPr>
        <w:t xml:space="preserve">earth- </w:t>
      </w:r>
      <w:r>
        <w:rPr>
          <w:w w:val="105"/>
        </w:rPr>
        <w:t>quakes, shows a gradual decline in the speci</w:t>
      </w:r>
      <w:r>
        <w:rPr>
          <w:rFonts w:ascii="Times New Roman"/>
          <w:w w:val="105"/>
        </w:rPr>
        <w:t>fi</w:t>
      </w:r>
      <w:r>
        <w:rPr>
          <w:w w:val="105"/>
        </w:rPr>
        <w:t xml:space="preserve">c study of an earthquake, but a renewed focus on the general discussion of </w:t>
      </w:r>
      <w:r>
        <w:rPr>
          <w:w w:val="105"/>
        </w:rPr>
        <w:t xml:space="preserve">the earthquake itself. The Wenchuan Earthquake in China represents a unique situation. </w:t>
      </w:r>
      <w:r>
        <w:rPr>
          <w:spacing w:val="-3"/>
          <w:w w:val="105"/>
        </w:rPr>
        <w:t xml:space="preserve">With </w:t>
      </w:r>
      <w:proofErr w:type="gramStart"/>
      <w:r>
        <w:rPr>
          <w:w w:val="105"/>
        </w:rPr>
        <w:t>China  being</w:t>
      </w:r>
      <w:proofErr w:type="gramEnd"/>
      <w:r>
        <w:rPr>
          <w:w w:val="105"/>
        </w:rPr>
        <w:t xml:space="preserve">  in  transition,  the  2008  Wenchuan  Earthquake  had  a</w:t>
      </w:r>
      <w:r>
        <w:rPr>
          <w:spacing w:val="-10"/>
          <w:w w:val="105"/>
        </w:rPr>
        <w:t xml:space="preserve"> </w:t>
      </w:r>
      <w:r>
        <w:rPr>
          <w:spacing w:val="-4"/>
          <w:w w:val="105"/>
        </w:rPr>
        <w:t>pro-</w:t>
      </w:r>
    </w:p>
    <w:p w14:paraId="4BFB0FE8" w14:textId="77777777" w:rsidR="00A3239D" w:rsidRDefault="00B3230C">
      <w:pPr>
        <w:pStyle w:val="BodyText"/>
        <w:tabs>
          <w:tab w:val="left" w:pos="5018"/>
          <w:tab w:val="left" w:pos="5377"/>
        </w:tabs>
        <w:spacing w:before="1"/>
        <w:ind w:right="110"/>
        <w:jc w:val="right"/>
      </w:pPr>
      <w:r>
        <w:rPr>
          <w:rFonts w:ascii="Times New Roman"/>
          <w:w w:val="99"/>
          <w:u w:val="single"/>
        </w:rPr>
        <w:t xml:space="preserve"> </w:t>
      </w:r>
      <w:r>
        <w:rPr>
          <w:rFonts w:ascii="Times New Roman"/>
          <w:u w:val="single"/>
        </w:rPr>
        <w:tab/>
      </w:r>
      <w:r>
        <w:rPr>
          <w:rFonts w:ascii="Times New Roman"/>
        </w:rPr>
        <w:tab/>
      </w:r>
      <w:proofErr w:type="gramStart"/>
      <w:r>
        <w:rPr>
          <w:w w:val="105"/>
        </w:rPr>
        <w:t xml:space="preserve">found </w:t>
      </w:r>
      <w:r>
        <w:rPr>
          <w:spacing w:val="8"/>
          <w:w w:val="105"/>
        </w:rPr>
        <w:t xml:space="preserve"> </w:t>
      </w:r>
      <w:r>
        <w:rPr>
          <w:w w:val="105"/>
        </w:rPr>
        <w:t>impact</w:t>
      </w:r>
      <w:proofErr w:type="gramEnd"/>
      <w:r>
        <w:rPr>
          <w:w w:val="105"/>
        </w:rPr>
        <w:t xml:space="preserve">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on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China's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national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governance </w:t>
      </w:r>
      <w:r>
        <w:rPr>
          <w:spacing w:val="9"/>
          <w:w w:val="105"/>
        </w:rPr>
        <w:t xml:space="preserve"> </w:t>
      </w:r>
      <w:r>
        <w:rPr>
          <w:w w:val="105"/>
        </w:rPr>
        <w:t xml:space="preserve">and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social </w:t>
      </w:r>
      <w:r>
        <w:rPr>
          <w:spacing w:val="10"/>
          <w:w w:val="105"/>
        </w:rPr>
        <w:t xml:space="preserve"> </w:t>
      </w:r>
      <w:r>
        <w:rPr>
          <w:w w:val="105"/>
        </w:rPr>
        <w:t>governance</w:t>
      </w:r>
    </w:p>
    <w:p w14:paraId="799E0C06" w14:textId="77777777" w:rsidR="00A3239D" w:rsidRDefault="00B3230C">
      <w:pPr>
        <w:pStyle w:val="BodyText"/>
        <w:spacing w:before="14"/>
        <w:ind w:right="111"/>
        <w:jc w:val="right"/>
      </w:pPr>
      <w:proofErr w:type="gramStart"/>
      <w:r>
        <w:rPr>
          <w:w w:val="105"/>
        </w:rPr>
        <w:t xml:space="preserve">structure, </w:t>
      </w:r>
      <w:r>
        <w:rPr>
          <w:w w:val="105"/>
        </w:rPr>
        <w:t xml:space="preserve"> leading</w:t>
      </w:r>
      <w:proofErr w:type="gramEnd"/>
      <w:r>
        <w:rPr>
          <w:w w:val="105"/>
        </w:rPr>
        <w:t xml:space="preserve">  to  more thinking  about China′s  future</w:t>
      </w:r>
      <w:r>
        <w:rPr>
          <w:spacing w:val="21"/>
          <w:w w:val="105"/>
        </w:rPr>
        <w:t xml:space="preserve"> </w:t>
      </w:r>
      <w:r>
        <w:rPr>
          <w:w w:val="105"/>
        </w:rPr>
        <w:t>development.</w:t>
      </w:r>
    </w:p>
    <w:p w14:paraId="3F402CBA" w14:textId="77777777" w:rsidR="00A3239D" w:rsidRDefault="00A3239D">
      <w:pPr>
        <w:jc w:val="right"/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1C00C0CD" w14:textId="77777777" w:rsidR="00A3239D" w:rsidRDefault="00B3230C">
      <w:pPr>
        <w:pStyle w:val="BodyText"/>
        <w:spacing w:before="25" w:line="256" w:lineRule="auto"/>
        <w:ind w:left="111" w:right="38"/>
        <w:jc w:val="both"/>
      </w:pPr>
      <w:r>
        <w:rPr>
          <w:w w:val="110"/>
        </w:rPr>
        <w:t xml:space="preserve">countries/regions, the United States still appears to be the most </w:t>
      </w:r>
      <w:proofErr w:type="spellStart"/>
      <w:r>
        <w:rPr>
          <w:w w:val="110"/>
        </w:rPr>
        <w:t>em</w:t>
      </w:r>
      <w:proofErr w:type="spellEnd"/>
      <w:r>
        <w:rPr>
          <w:w w:val="110"/>
        </w:rPr>
        <w:t>- bracing of embrace international cooperation the most. China, Japan, and the United States have formed a d</w:t>
      </w:r>
      <w:r>
        <w:rPr>
          <w:w w:val="110"/>
        </w:rPr>
        <w:t xml:space="preserve">eep cooperation network, de- </w:t>
      </w:r>
      <w:proofErr w:type="spellStart"/>
      <w:r>
        <w:rPr>
          <w:w w:val="110"/>
        </w:rPr>
        <w:t>monstrated</w:t>
      </w:r>
      <w:proofErr w:type="spellEnd"/>
      <w:r>
        <w:rPr>
          <w:w w:val="110"/>
        </w:rPr>
        <w:t xml:space="preserve"> in </w:t>
      </w:r>
      <w:r>
        <w:rPr>
          <w:color w:val="2B7CA5"/>
          <w:w w:val="110"/>
        </w:rPr>
        <w:t xml:space="preserve">Fig. 12 </w:t>
      </w:r>
      <w:r>
        <w:rPr>
          <w:w w:val="110"/>
        </w:rPr>
        <w:t>in what appears to be an “iron triangle.”</w:t>
      </w:r>
    </w:p>
    <w:p w14:paraId="63F13B28" w14:textId="77777777" w:rsidR="00A3239D" w:rsidRDefault="00B3230C">
      <w:pPr>
        <w:pStyle w:val="BodyText"/>
        <w:spacing w:line="256" w:lineRule="auto"/>
        <w:ind w:left="111" w:right="38" w:firstLine="249"/>
        <w:jc w:val="both"/>
      </w:pPr>
      <w:r>
        <w:rPr>
          <w:w w:val="105"/>
        </w:rPr>
        <w:t xml:space="preserve">We narrowed down the attention to cooperation among the top 20 countries/regions. A cooperative triangle is observed between </w:t>
      </w:r>
      <w:r>
        <w:rPr>
          <w:spacing w:val="-5"/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 xml:space="preserve">United States, </w:t>
      </w:r>
      <w:proofErr w:type="gramStart"/>
      <w:r>
        <w:rPr>
          <w:w w:val="105"/>
        </w:rPr>
        <w:t>China</w:t>
      </w:r>
      <w:proofErr w:type="gramEnd"/>
      <w:r>
        <w:rPr>
          <w:w w:val="105"/>
        </w:rPr>
        <w:t xml:space="preserve"> and Japan, although strong links still of the United States with other top countries/regions are remarkabl</w:t>
      </w:r>
      <w:r>
        <w:rPr>
          <w:w w:val="105"/>
        </w:rPr>
        <w:t xml:space="preserve">e. As such, </w:t>
      </w:r>
      <w:r>
        <w:rPr>
          <w:spacing w:val="-7"/>
          <w:w w:val="105"/>
        </w:rPr>
        <w:t xml:space="preserve">we </w:t>
      </w:r>
      <w:r>
        <w:rPr>
          <w:w w:val="105"/>
        </w:rPr>
        <w:t>identi</w:t>
      </w:r>
      <w:r>
        <w:rPr>
          <w:rFonts w:ascii="Times New Roman"/>
          <w:w w:val="105"/>
        </w:rPr>
        <w:t>fi</w:t>
      </w:r>
      <w:r>
        <w:rPr>
          <w:w w:val="105"/>
        </w:rPr>
        <w:t>ed one major earthquake in each of these three countries for further</w:t>
      </w:r>
      <w:r>
        <w:rPr>
          <w:spacing w:val="15"/>
          <w:w w:val="105"/>
        </w:rPr>
        <w:t xml:space="preserve"> </w:t>
      </w:r>
      <w:r>
        <w:rPr>
          <w:w w:val="105"/>
        </w:rPr>
        <w:t>analysis.</w:t>
      </w:r>
    </w:p>
    <w:p w14:paraId="387760B2" w14:textId="77777777" w:rsidR="00A3239D" w:rsidRDefault="00A3239D">
      <w:pPr>
        <w:pStyle w:val="BodyText"/>
        <w:rPr>
          <w:sz w:val="20"/>
        </w:rPr>
      </w:pPr>
    </w:p>
    <w:p w14:paraId="56C56D78" w14:textId="77777777" w:rsidR="00A3239D" w:rsidRDefault="00B3230C">
      <w:pPr>
        <w:pStyle w:val="ListParagraph"/>
        <w:numPr>
          <w:ilvl w:val="2"/>
          <w:numId w:val="1"/>
        </w:numPr>
        <w:tabs>
          <w:tab w:val="left" w:pos="591"/>
        </w:tabs>
        <w:spacing w:before="161" w:line="268" w:lineRule="auto"/>
        <w:ind w:left="111" w:right="38" w:firstLine="0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 xml:space="preserve">The comparison between Wenchuan earthquake and </w:t>
      </w:r>
      <w:r>
        <w:rPr>
          <w:rFonts w:ascii="Cambria"/>
          <w:i/>
          <w:spacing w:val="-3"/>
          <w:sz w:val="16"/>
        </w:rPr>
        <w:t xml:space="preserve">other </w:t>
      </w:r>
      <w:r>
        <w:rPr>
          <w:rFonts w:ascii="Cambria"/>
          <w:i/>
          <w:sz w:val="16"/>
        </w:rPr>
        <w:t>earthquakes</w:t>
      </w:r>
    </w:p>
    <w:p w14:paraId="6F058881" w14:textId="77777777" w:rsidR="00A3239D" w:rsidRDefault="00B3230C">
      <w:pPr>
        <w:pStyle w:val="BodyText"/>
        <w:spacing w:line="256" w:lineRule="auto"/>
        <w:ind w:left="111" w:right="38" w:firstLine="249"/>
        <w:jc w:val="both"/>
      </w:pPr>
      <w:r>
        <w:rPr>
          <w:w w:val="105"/>
        </w:rPr>
        <w:t xml:space="preserve">We have compared the domestic research conditions between Wenchuan Earthquake, Hanshin Awaji Earthquake, and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Earthquake, as shown in </w:t>
      </w:r>
      <w:r>
        <w:rPr>
          <w:color w:val="2B7CA5"/>
          <w:w w:val="105"/>
        </w:rPr>
        <w:t>Figs. 13–15</w:t>
      </w:r>
      <w:r>
        <w:rPr>
          <w:w w:val="105"/>
        </w:rPr>
        <w:t xml:space="preserve">. The result shows that research relating to the Hanshin Awaji and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Earthquakes do not co</w:t>
      </w:r>
      <w:r>
        <w:rPr>
          <w:w w:val="105"/>
        </w:rPr>
        <w:t xml:space="preserve">mpromise a big proportion of domestic earthquake research. Such research has a relatively big proportion </w:t>
      </w:r>
      <w:proofErr w:type="gramStart"/>
      <w:r>
        <w:rPr>
          <w:w w:val="105"/>
        </w:rPr>
        <w:t>subsequent to</w:t>
      </w:r>
      <w:proofErr w:type="gramEnd"/>
      <w:r>
        <w:rPr>
          <w:w w:val="105"/>
        </w:rPr>
        <w:t xml:space="preserve"> the earthquake,</w:t>
      </w:r>
    </w:p>
    <w:p w14:paraId="4252BCFE" w14:textId="77777777" w:rsidR="00A3239D" w:rsidRDefault="00B3230C">
      <w:pPr>
        <w:pStyle w:val="BodyText"/>
        <w:spacing w:before="14" w:line="256" w:lineRule="auto"/>
        <w:ind w:left="111" w:right="110"/>
        <w:jc w:val="both"/>
      </w:pPr>
      <w:r>
        <w:br w:type="column"/>
      </w:r>
      <w:r>
        <w:rPr>
          <w:w w:val="105"/>
        </w:rPr>
        <w:t>(</w:t>
      </w:r>
      <w:r>
        <w:rPr>
          <w:color w:val="2B7CA5"/>
          <w:w w:val="105"/>
        </w:rPr>
        <w:t>Lin et al, 2014</w:t>
      </w:r>
      <w:r>
        <w:rPr>
          <w:w w:val="105"/>
        </w:rPr>
        <w:t>) Therefore, the research interest in the Wenchuan Earthquake will inevitably continue for a longer peri</w:t>
      </w:r>
      <w:r>
        <w:rPr>
          <w:w w:val="105"/>
        </w:rPr>
        <w:t xml:space="preserve">od of time </w:t>
      </w:r>
      <w:r>
        <w:rPr>
          <w:spacing w:val="-3"/>
          <w:w w:val="105"/>
        </w:rPr>
        <w:t xml:space="preserve">when </w:t>
      </w:r>
      <w:r>
        <w:rPr>
          <w:w w:val="105"/>
        </w:rPr>
        <w:t xml:space="preserve">taken in the context of the country's </w:t>
      </w:r>
      <w:proofErr w:type="gramStart"/>
      <w:r>
        <w:rPr>
          <w:w w:val="105"/>
        </w:rPr>
        <w:t>transformation  and</w:t>
      </w:r>
      <w:proofErr w:type="gramEnd"/>
      <w:r>
        <w:rPr>
          <w:w w:val="105"/>
        </w:rPr>
        <w:t xml:space="preserve"> </w:t>
      </w:r>
      <w:r>
        <w:rPr>
          <w:spacing w:val="-2"/>
          <w:w w:val="105"/>
        </w:rPr>
        <w:t xml:space="preserve">development.  </w:t>
      </w:r>
      <w:r>
        <w:rPr>
          <w:w w:val="105"/>
        </w:rPr>
        <w:t xml:space="preserve">In addition, the Chinese government's </w:t>
      </w:r>
      <w:r>
        <w:rPr>
          <w:rFonts w:ascii="Times New Roman"/>
          <w:w w:val="105"/>
        </w:rPr>
        <w:t>fi</w:t>
      </w:r>
      <w:r>
        <w:rPr>
          <w:w w:val="105"/>
        </w:rPr>
        <w:t xml:space="preserve">nancial support for Wenchuan Earthquake research and its relatively recent occurrence compared </w:t>
      </w:r>
      <w:r>
        <w:rPr>
          <w:spacing w:val="-6"/>
          <w:w w:val="105"/>
        </w:rPr>
        <w:t xml:space="preserve">to </w:t>
      </w:r>
      <w:r>
        <w:rPr>
          <w:w w:val="105"/>
        </w:rPr>
        <w:t>other two earthquakes (~10 yea</w:t>
      </w:r>
      <w:r>
        <w:rPr>
          <w:w w:val="105"/>
        </w:rPr>
        <w:t>rs ago) have also kept Wenchuan Earthquake research from reach the stage</w:t>
      </w:r>
      <w:r>
        <w:rPr>
          <w:spacing w:val="-2"/>
          <w:w w:val="105"/>
        </w:rPr>
        <w:t xml:space="preserve"> </w:t>
      </w:r>
      <w:r>
        <w:rPr>
          <w:w w:val="105"/>
        </w:rPr>
        <w:t>of decline.</w:t>
      </w:r>
    </w:p>
    <w:p w14:paraId="7B292720" w14:textId="77777777" w:rsidR="00A3239D" w:rsidRDefault="00A3239D">
      <w:pPr>
        <w:pStyle w:val="BodyText"/>
        <w:rPr>
          <w:sz w:val="20"/>
        </w:rPr>
      </w:pPr>
    </w:p>
    <w:p w14:paraId="74CEE212" w14:textId="77777777" w:rsidR="00A3239D" w:rsidRDefault="00B3230C">
      <w:pPr>
        <w:pStyle w:val="ListParagraph"/>
        <w:numPr>
          <w:ilvl w:val="1"/>
          <w:numId w:val="1"/>
        </w:numPr>
        <w:tabs>
          <w:tab w:val="left" w:pos="458"/>
        </w:tabs>
        <w:spacing w:before="172"/>
        <w:ind w:left="457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The interaction between di</w:t>
      </w:r>
      <w:r>
        <w:rPr>
          <w:rFonts w:ascii="Bookman Old Style"/>
          <w:i/>
          <w:sz w:val="16"/>
        </w:rPr>
        <w:t>ff</w:t>
      </w:r>
      <w:r>
        <w:rPr>
          <w:rFonts w:ascii="Cambria"/>
          <w:i/>
          <w:sz w:val="16"/>
        </w:rPr>
        <w:t>erent</w:t>
      </w:r>
      <w:r>
        <w:rPr>
          <w:rFonts w:ascii="Cambria"/>
          <w:i/>
          <w:spacing w:val="25"/>
          <w:sz w:val="16"/>
        </w:rPr>
        <w:t xml:space="preserve"> </w:t>
      </w:r>
      <w:r>
        <w:rPr>
          <w:rFonts w:ascii="Cambria"/>
          <w:i/>
          <w:sz w:val="16"/>
        </w:rPr>
        <w:t>subjects</w:t>
      </w:r>
    </w:p>
    <w:p w14:paraId="3FC3B8A9" w14:textId="77777777" w:rsidR="00A3239D" w:rsidRDefault="00A3239D">
      <w:pPr>
        <w:pStyle w:val="BodyText"/>
        <w:spacing w:before="6"/>
        <w:rPr>
          <w:rFonts w:ascii="Cambria"/>
          <w:i/>
          <w:sz w:val="19"/>
        </w:rPr>
      </w:pPr>
    </w:p>
    <w:p w14:paraId="5290096E" w14:textId="77777777" w:rsidR="00A3239D" w:rsidRDefault="00B3230C">
      <w:pPr>
        <w:pStyle w:val="ListParagraph"/>
        <w:numPr>
          <w:ilvl w:val="2"/>
          <w:numId w:val="1"/>
        </w:numPr>
        <w:tabs>
          <w:tab w:val="left" w:pos="591"/>
        </w:tabs>
        <w:rPr>
          <w:rFonts w:ascii="Cambria"/>
          <w:i/>
          <w:sz w:val="16"/>
        </w:rPr>
      </w:pPr>
      <w:r>
        <w:rPr>
          <w:rFonts w:ascii="Cambria"/>
          <w:i/>
          <w:sz w:val="16"/>
        </w:rPr>
        <w:t>The</w:t>
      </w:r>
      <w:r>
        <w:rPr>
          <w:rFonts w:ascii="Cambria"/>
          <w:i/>
          <w:spacing w:val="10"/>
          <w:sz w:val="16"/>
        </w:rPr>
        <w:t xml:space="preserve"> </w:t>
      </w:r>
      <w:r>
        <w:rPr>
          <w:rFonts w:ascii="Cambria"/>
          <w:i/>
          <w:sz w:val="16"/>
        </w:rPr>
        <w:t>comparison</w:t>
      </w:r>
      <w:r>
        <w:rPr>
          <w:rFonts w:ascii="Cambria"/>
          <w:i/>
          <w:spacing w:val="10"/>
          <w:sz w:val="16"/>
        </w:rPr>
        <w:t xml:space="preserve"> </w:t>
      </w:r>
      <w:r>
        <w:rPr>
          <w:rFonts w:ascii="Cambria"/>
          <w:i/>
          <w:sz w:val="16"/>
        </w:rPr>
        <w:t>between</w:t>
      </w:r>
      <w:r>
        <w:rPr>
          <w:rFonts w:ascii="Cambria"/>
          <w:i/>
          <w:spacing w:val="11"/>
          <w:sz w:val="16"/>
        </w:rPr>
        <w:t xml:space="preserve"> </w:t>
      </w:r>
      <w:r>
        <w:rPr>
          <w:rFonts w:ascii="Cambria"/>
          <w:i/>
          <w:sz w:val="16"/>
        </w:rPr>
        <w:t>Wenchuan</w:t>
      </w:r>
      <w:r>
        <w:rPr>
          <w:rFonts w:ascii="Cambria"/>
          <w:i/>
          <w:spacing w:val="10"/>
          <w:sz w:val="16"/>
        </w:rPr>
        <w:t xml:space="preserve"> </w:t>
      </w:r>
      <w:r>
        <w:rPr>
          <w:rFonts w:ascii="Cambria"/>
          <w:i/>
          <w:sz w:val="16"/>
        </w:rPr>
        <w:t>Earthquake</w:t>
      </w:r>
      <w:r>
        <w:rPr>
          <w:rFonts w:ascii="Cambria"/>
          <w:i/>
          <w:spacing w:val="11"/>
          <w:sz w:val="16"/>
        </w:rPr>
        <w:t xml:space="preserve"> </w:t>
      </w:r>
      <w:r>
        <w:rPr>
          <w:rFonts w:ascii="Cambria"/>
          <w:i/>
          <w:sz w:val="16"/>
        </w:rPr>
        <w:t>and</w:t>
      </w:r>
      <w:r>
        <w:rPr>
          <w:rFonts w:ascii="Cambria"/>
          <w:i/>
          <w:spacing w:val="11"/>
          <w:sz w:val="16"/>
        </w:rPr>
        <w:t xml:space="preserve"> </w:t>
      </w:r>
      <w:r>
        <w:rPr>
          <w:rFonts w:ascii="Cambria"/>
          <w:i/>
          <w:sz w:val="16"/>
        </w:rPr>
        <w:t>the</w:t>
      </w:r>
      <w:r>
        <w:rPr>
          <w:rFonts w:ascii="Cambria"/>
          <w:i/>
          <w:spacing w:val="10"/>
          <w:sz w:val="16"/>
        </w:rPr>
        <w:t xml:space="preserve"> </w:t>
      </w:r>
      <w:r>
        <w:rPr>
          <w:rFonts w:ascii="Cambria"/>
          <w:i/>
          <w:sz w:val="16"/>
        </w:rPr>
        <w:t>whole</w:t>
      </w:r>
    </w:p>
    <w:p w14:paraId="7AC69939" w14:textId="77777777" w:rsidR="00A3239D" w:rsidRDefault="00B3230C">
      <w:pPr>
        <w:pStyle w:val="BodyText"/>
        <w:spacing w:before="21" w:line="256" w:lineRule="auto"/>
        <w:ind w:left="111" w:right="110" w:firstLine="249"/>
        <w:jc w:val="both"/>
      </w:pPr>
      <w:r>
        <w:rPr>
          <w:w w:val="110"/>
        </w:rPr>
        <w:t xml:space="preserve">By sorting all the targeted articles into 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 xml:space="preserve">ve disciplines–natural </w:t>
      </w:r>
      <w:r>
        <w:rPr>
          <w:spacing w:val="-3"/>
          <w:w w:val="110"/>
        </w:rPr>
        <w:t>sc</w:t>
      </w:r>
      <w:r>
        <w:rPr>
          <w:spacing w:val="-3"/>
          <w:w w:val="110"/>
        </w:rPr>
        <w:t xml:space="preserve">i- </w:t>
      </w:r>
      <w:proofErr w:type="spellStart"/>
      <w:r>
        <w:rPr>
          <w:w w:val="110"/>
        </w:rPr>
        <w:t>ence</w:t>
      </w:r>
      <w:proofErr w:type="spellEnd"/>
      <w:r>
        <w:rPr>
          <w:w w:val="110"/>
        </w:rPr>
        <w:t xml:space="preserve">, engineering &amp; technology, medical science, social science, </w:t>
      </w:r>
      <w:r>
        <w:rPr>
          <w:spacing w:val="-5"/>
          <w:w w:val="110"/>
        </w:rPr>
        <w:t xml:space="preserve">and </w:t>
      </w:r>
      <w:r>
        <w:rPr>
          <w:w w:val="110"/>
        </w:rPr>
        <w:t xml:space="preserve">economics, </w:t>
      </w:r>
      <w:r>
        <w:rPr>
          <w:color w:val="2B7CA5"/>
          <w:w w:val="110"/>
        </w:rPr>
        <w:t xml:space="preserve">Fig. 4 </w:t>
      </w:r>
      <w:r>
        <w:rPr>
          <w:w w:val="110"/>
        </w:rPr>
        <w:t>explicitly reveals that di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 xml:space="preserve">erent disciplines </w:t>
      </w:r>
      <w:r>
        <w:rPr>
          <w:spacing w:val="-3"/>
          <w:w w:val="110"/>
        </w:rPr>
        <w:t xml:space="preserve">enter </w:t>
      </w:r>
      <w:r>
        <w:rPr>
          <w:w w:val="110"/>
        </w:rPr>
        <w:t>earthquake research at di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>erent times. Speci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>cally, natural sciences and</w:t>
      </w:r>
      <w:r>
        <w:rPr>
          <w:spacing w:val="39"/>
          <w:w w:val="110"/>
        </w:rPr>
        <w:t xml:space="preserve"> </w:t>
      </w:r>
      <w:proofErr w:type="gramStart"/>
      <w:r>
        <w:rPr>
          <w:w w:val="110"/>
        </w:rPr>
        <w:t>engineering  studies</w:t>
      </w:r>
      <w:proofErr w:type="gramEnd"/>
      <w:r>
        <w:rPr>
          <w:w w:val="110"/>
        </w:rPr>
        <w:t xml:space="preserve">  have  dominated earthquake  research throughout its existence. Medical and social scientists began to </w:t>
      </w:r>
      <w:r>
        <w:rPr>
          <w:spacing w:val="-3"/>
          <w:w w:val="110"/>
        </w:rPr>
        <w:t xml:space="preserve">share </w:t>
      </w:r>
      <w:r>
        <w:rPr>
          <w:w w:val="110"/>
        </w:rPr>
        <w:t xml:space="preserve">academic interest in earthquake beginning in the late 1990s and </w:t>
      </w:r>
      <w:r>
        <w:rPr>
          <w:spacing w:val="-5"/>
          <w:w w:val="110"/>
        </w:rPr>
        <w:t xml:space="preserve">has </w:t>
      </w:r>
      <w:r>
        <w:rPr>
          <w:w w:val="110"/>
        </w:rPr>
        <w:t>seen</w:t>
      </w:r>
      <w:r>
        <w:rPr>
          <w:spacing w:val="-19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slow</w:t>
      </w:r>
      <w:r>
        <w:rPr>
          <w:spacing w:val="-19"/>
          <w:w w:val="110"/>
        </w:rPr>
        <w:t xml:space="preserve"> </w:t>
      </w:r>
      <w:r>
        <w:rPr>
          <w:w w:val="110"/>
        </w:rPr>
        <w:t>increase</w:t>
      </w:r>
      <w:r>
        <w:rPr>
          <w:spacing w:val="-18"/>
          <w:w w:val="110"/>
        </w:rPr>
        <w:t xml:space="preserve"> </w:t>
      </w:r>
      <w:r>
        <w:rPr>
          <w:w w:val="110"/>
        </w:rPr>
        <w:t>in</w:t>
      </w:r>
      <w:r>
        <w:rPr>
          <w:spacing w:val="-19"/>
          <w:w w:val="110"/>
        </w:rPr>
        <w:t xml:space="preserve"> </w:t>
      </w:r>
      <w:r>
        <w:rPr>
          <w:w w:val="110"/>
        </w:rPr>
        <w:t>interest.</w:t>
      </w:r>
      <w:r>
        <w:rPr>
          <w:spacing w:val="-18"/>
          <w:w w:val="110"/>
        </w:rPr>
        <w:t xml:space="preserve"> </w:t>
      </w:r>
      <w:r>
        <w:rPr>
          <w:w w:val="110"/>
        </w:rPr>
        <w:t>Interdisciplinary</w:t>
      </w:r>
      <w:r>
        <w:rPr>
          <w:spacing w:val="-17"/>
          <w:w w:val="110"/>
        </w:rPr>
        <w:t xml:space="preserve"> </w:t>
      </w:r>
      <w:r>
        <w:rPr>
          <w:w w:val="110"/>
        </w:rPr>
        <w:t>studie</w:t>
      </w:r>
      <w:r>
        <w:rPr>
          <w:w w:val="110"/>
        </w:rPr>
        <w:t>s</w:t>
      </w:r>
      <w:r>
        <w:rPr>
          <w:spacing w:val="-18"/>
          <w:w w:val="110"/>
        </w:rPr>
        <w:t xml:space="preserve"> </w:t>
      </w:r>
      <w:r>
        <w:rPr>
          <w:w w:val="110"/>
        </w:rPr>
        <w:t>on</w:t>
      </w:r>
      <w:r>
        <w:rPr>
          <w:spacing w:val="-19"/>
          <w:w w:val="110"/>
        </w:rPr>
        <w:t xml:space="preserve"> </w:t>
      </w:r>
      <w:r>
        <w:rPr>
          <w:w w:val="110"/>
        </w:rPr>
        <w:t>earthquakes</w:t>
      </w:r>
    </w:p>
    <w:p w14:paraId="2FF11EDD" w14:textId="77777777" w:rsidR="00A3239D" w:rsidRDefault="00A3239D">
      <w:pPr>
        <w:spacing w:line="256" w:lineRule="auto"/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6"/>
            <w:col w:w="5243"/>
          </w:cols>
        </w:sectPr>
      </w:pPr>
    </w:p>
    <w:p w14:paraId="5039C134" w14:textId="77777777" w:rsidR="00A3239D" w:rsidRDefault="00A3239D">
      <w:pPr>
        <w:pStyle w:val="BodyText"/>
        <w:spacing w:before="1"/>
        <w:rPr>
          <w:sz w:val="19"/>
        </w:rPr>
      </w:pPr>
    </w:p>
    <w:p w14:paraId="52B5B537" w14:textId="77777777" w:rsidR="00A3239D" w:rsidRDefault="00B3230C">
      <w:pPr>
        <w:pStyle w:val="BodyText"/>
        <w:ind w:left="1626"/>
        <w:rPr>
          <w:sz w:val="20"/>
        </w:rPr>
      </w:pPr>
      <w:r>
        <w:rPr>
          <w:noProof/>
          <w:sz w:val="20"/>
        </w:rPr>
        <w:drawing>
          <wp:inline distT="0" distB="0" distL="0" distR="0" wp14:anchorId="38DC927A" wp14:editId="00EC1A68">
            <wp:extent cx="4684282" cy="2877311"/>
            <wp:effectExtent l="0" t="0" r="0" b="0"/>
            <wp:docPr id="23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4282" cy="2877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F5EA35" w14:textId="77777777" w:rsidR="00A3239D" w:rsidRDefault="00B3230C">
      <w:pPr>
        <w:spacing w:before="118"/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11. </w:t>
      </w:r>
      <w:r>
        <w:rPr>
          <w:w w:val="110"/>
          <w:sz w:val="14"/>
        </w:rPr>
        <w:t>Cooperation network of top 50 organizations with most production.</w:t>
      </w:r>
    </w:p>
    <w:p w14:paraId="3826A3F5" w14:textId="77777777" w:rsidR="00A3239D" w:rsidRDefault="00B3230C">
      <w:pPr>
        <w:pStyle w:val="BodyText"/>
        <w:spacing w:before="8"/>
        <w:rPr>
          <w:sz w:val="20"/>
        </w:rPr>
      </w:pPr>
      <w:r>
        <w:rPr>
          <w:noProof/>
        </w:rPr>
        <w:drawing>
          <wp:anchor distT="0" distB="0" distL="0" distR="0" simplePos="0" relativeHeight="25" behindDoc="0" locked="0" layoutInCell="1" allowOverlap="1" wp14:anchorId="7CBDB137" wp14:editId="144475FB">
            <wp:simplePos x="0" y="0"/>
            <wp:positionH relativeFrom="page">
              <wp:posOffset>1439334</wp:posOffset>
            </wp:positionH>
            <wp:positionV relativeFrom="paragraph">
              <wp:posOffset>185164</wp:posOffset>
            </wp:positionV>
            <wp:extent cx="4681656" cy="2874264"/>
            <wp:effectExtent l="0" t="0" r="0" b="0"/>
            <wp:wrapTopAndBottom/>
            <wp:docPr id="25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656" cy="2874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6CCA64" w14:textId="77777777" w:rsidR="00A3239D" w:rsidRDefault="00B3230C">
      <w:pPr>
        <w:spacing w:before="91"/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12. </w:t>
      </w:r>
      <w:r>
        <w:rPr>
          <w:w w:val="110"/>
          <w:sz w:val="14"/>
        </w:rPr>
        <w:t>Cooperation Network between Top 20 Countries/Regions.</w:t>
      </w:r>
    </w:p>
    <w:p w14:paraId="119D36BF" w14:textId="77777777" w:rsidR="00A3239D" w:rsidRDefault="00A3239D">
      <w:pPr>
        <w:pStyle w:val="BodyText"/>
        <w:spacing w:before="5"/>
        <w:rPr>
          <w:sz w:val="15"/>
        </w:rPr>
      </w:pPr>
    </w:p>
    <w:p w14:paraId="5749FDC0" w14:textId="77777777" w:rsidR="00A3239D" w:rsidRDefault="00A3239D">
      <w:pPr>
        <w:rPr>
          <w:sz w:val="15"/>
        </w:rPr>
        <w:sectPr w:rsidR="00A3239D">
          <w:headerReference w:type="default" r:id="rId27"/>
          <w:footerReference w:type="default" r:id="rId28"/>
          <w:pgSz w:w="11900" w:h="16840"/>
          <w:pgMar w:top="1380" w:right="640" w:bottom="1200" w:left="640" w:header="1163" w:footer="1003" w:gutter="0"/>
          <w:cols w:space="720"/>
        </w:sectPr>
      </w:pPr>
    </w:p>
    <w:p w14:paraId="4C9889B6" w14:textId="77777777" w:rsidR="00A3239D" w:rsidRDefault="00B3230C">
      <w:pPr>
        <w:pStyle w:val="BodyText"/>
        <w:spacing w:before="105" w:line="256" w:lineRule="auto"/>
        <w:ind w:left="111" w:right="38"/>
        <w:jc w:val="both"/>
      </w:pPr>
      <w:r>
        <w:rPr>
          <w:w w:val="110"/>
        </w:rPr>
        <w:t>are mainly concentrated between natural sciences and engineering</w:t>
      </w:r>
      <w:r>
        <w:rPr>
          <w:spacing w:val="39"/>
          <w:w w:val="110"/>
        </w:rPr>
        <w:t xml:space="preserve"> </w:t>
      </w:r>
      <w:r>
        <w:rPr>
          <w:w w:val="110"/>
        </w:rPr>
        <w:t>technology.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next</w:t>
      </w:r>
      <w:r>
        <w:rPr>
          <w:spacing w:val="-5"/>
          <w:w w:val="110"/>
        </w:rPr>
        <w:t xml:space="preserve"> </w:t>
      </w:r>
      <w:r>
        <w:rPr>
          <w:w w:val="110"/>
        </w:rPr>
        <w:t>highest</w:t>
      </w:r>
      <w:r>
        <w:rPr>
          <w:spacing w:val="-6"/>
          <w:w w:val="110"/>
        </w:rPr>
        <w:t xml:space="preserve"> </w:t>
      </w:r>
      <w:r>
        <w:rPr>
          <w:w w:val="110"/>
        </w:rPr>
        <w:t>levels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interdisciplinary</w:t>
      </w:r>
      <w:r>
        <w:rPr>
          <w:spacing w:val="-6"/>
          <w:w w:val="110"/>
        </w:rPr>
        <w:t xml:space="preserve"> </w:t>
      </w:r>
      <w:r>
        <w:rPr>
          <w:w w:val="110"/>
        </w:rPr>
        <w:t>cooperation</w:t>
      </w:r>
      <w:r>
        <w:rPr>
          <w:spacing w:val="-4"/>
          <w:w w:val="110"/>
        </w:rPr>
        <w:t xml:space="preserve"> </w:t>
      </w:r>
      <w:r>
        <w:rPr>
          <w:spacing w:val="-5"/>
          <w:w w:val="110"/>
        </w:rPr>
        <w:t xml:space="preserve">are </w:t>
      </w:r>
      <w:r>
        <w:rPr>
          <w:w w:val="110"/>
        </w:rPr>
        <w:t xml:space="preserve">between engineering technology and social sciences, followed by </w:t>
      </w:r>
      <w:r>
        <w:rPr>
          <w:spacing w:val="-5"/>
          <w:w w:val="110"/>
        </w:rPr>
        <w:t xml:space="preserve">in- </w:t>
      </w:r>
      <w:proofErr w:type="spellStart"/>
      <w:r>
        <w:rPr>
          <w:w w:val="110"/>
        </w:rPr>
        <w:t>teractions</w:t>
      </w:r>
      <w:proofErr w:type="spellEnd"/>
      <w:r>
        <w:rPr>
          <w:spacing w:val="7"/>
          <w:w w:val="110"/>
        </w:rPr>
        <w:t xml:space="preserve"> </w:t>
      </w:r>
      <w:r>
        <w:rPr>
          <w:w w:val="110"/>
        </w:rPr>
        <w:t>between</w:t>
      </w:r>
      <w:r>
        <w:rPr>
          <w:spacing w:val="9"/>
          <w:w w:val="110"/>
        </w:rPr>
        <w:t xml:space="preserve"> </w:t>
      </w:r>
      <w:r>
        <w:rPr>
          <w:w w:val="110"/>
        </w:rPr>
        <w:t>natural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r>
        <w:rPr>
          <w:w w:val="110"/>
        </w:rPr>
        <w:t>medical</w:t>
      </w:r>
      <w:r>
        <w:rPr>
          <w:spacing w:val="7"/>
          <w:w w:val="110"/>
        </w:rPr>
        <w:t xml:space="preserve"> </w:t>
      </w:r>
      <w:r>
        <w:rPr>
          <w:w w:val="110"/>
        </w:rPr>
        <w:t>sciences</w:t>
      </w:r>
      <w:r>
        <w:rPr>
          <w:spacing w:val="8"/>
          <w:w w:val="110"/>
        </w:rPr>
        <w:t xml:space="preserve"> </w:t>
      </w:r>
      <w:r>
        <w:rPr>
          <w:w w:val="110"/>
        </w:rPr>
        <w:t>(See</w:t>
      </w:r>
      <w:r>
        <w:rPr>
          <w:spacing w:val="8"/>
          <w:w w:val="110"/>
        </w:rPr>
        <w:t xml:space="preserve"> </w:t>
      </w:r>
      <w:r>
        <w:rPr>
          <w:color w:val="2B7CA5"/>
          <w:w w:val="110"/>
        </w:rPr>
        <w:t>Fig.</w:t>
      </w:r>
      <w:r>
        <w:rPr>
          <w:color w:val="2B7CA5"/>
          <w:spacing w:val="7"/>
          <w:w w:val="110"/>
        </w:rPr>
        <w:t xml:space="preserve"> </w:t>
      </w:r>
      <w:r>
        <w:rPr>
          <w:color w:val="2B7CA5"/>
          <w:w w:val="110"/>
        </w:rPr>
        <w:t>16</w:t>
      </w:r>
      <w:r>
        <w:rPr>
          <w:w w:val="110"/>
        </w:rPr>
        <w:t>).</w:t>
      </w:r>
    </w:p>
    <w:p w14:paraId="12E7F897" w14:textId="77777777" w:rsidR="00A3239D" w:rsidRDefault="00B3230C">
      <w:pPr>
        <w:pStyle w:val="BodyText"/>
        <w:spacing w:before="1" w:line="256" w:lineRule="auto"/>
        <w:ind w:left="111" w:right="38" w:firstLine="249"/>
        <w:jc w:val="both"/>
      </w:pPr>
      <w:r>
        <w:rPr>
          <w:w w:val="110"/>
        </w:rPr>
        <w:t xml:space="preserve">Observing the community of nodes reveals evident imbalances </w:t>
      </w:r>
      <w:r>
        <w:rPr>
          <w:spacing w:val="-6"/>
          <w:w w:val="110"/>
        </w:rPr>
        <w:t xml:space="preserve">in </w:t>
      </w:r>
      <w:r>
        <w:rPr>
          <w:w w:val="110"/>
        </w:rPr>
        <w:t xml:space="preserve">disciplinary development. </w:t>
      </w:r>
      <w:proofErr w:type="gramStart"/>
      <w:r>
        <w:rPr>
          <w:w w:val="110"/>
        </w:rPr>
        <w:t>In particular, natural</w:t>
      </w:r>
      <w:proofErr w:type="gramEnd"/>
      <w:r>
        <w:rPr>
          <w:w w:val="110"/>
        </w:rPr>
        <w:t xml:space="preserve"> scienti</w:t>
      </w:r>
      <w:r>
        <w:rPr>
          <w:rFonts w:ascii="Times New Roman"/>
          <w:w w:val="110"/>
        </w:rPr>
        <w:t>fi</w:t>
      </w:r>
      <w:r>
        <w:rPr>
          <w:w w:val="110"/>
        </w:rPr>
        <w:t xml:space="preserve">c studies </w:t>
      </w:r>
      <w:r>
        <w:rPr>
          <w:spacing w:val="-5"/>
          <w:w w:val="110"/>
        </w:rPr>
        <w:t xml:space="preserve">re- </w:t>
      </w:r>
      <w:r>
        <w:rPr>
          <w:w w:val="110"/>
        </w:rPr>
        <w:t>present 68.5% of all earthquake research. Engineering and technology studies</w:t>
      </w:r>
      <w:r>
        <w:rPr>
          <w:spacing w:val="-7"/>
          <w:w w:val="110"/>
        </w:rPr>
        <w:t xml:space="preserve"> </w:t>
      </w:r>
      <w:r>
        <w:rPr>
          <w:w w:val="110"/>
        </w:rPr>
        <w:t>follow</w:t>
      </w:r>
      <w:r>
        <w:rPr>
          <w:spacing w:val="-7"/>
          <w:w w:val="110"/>
        </w:rPr>
        <w:t xml:space="preserve"> </w:t>
      </w:r>
      <w:r>
        <w:rPr>
          <w:w w:val="110"/>
        </w:rPr>
        <w:t>with</w:t>
      </w:r>
      <w:r>
        <w:rPr>
          <w:spacing w:val="-8"/>
          <w:w w:val="110"/>
        </w:rPr>
        <w:t xml:space="preserve"> </w:t>
      </w:r>
      <w:r>
        <w:rPr>
          <w:w w:val="110"/>
        </w:rPr>
        <w:t>16.47%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all</w:t>
      </w:r>
      <w:r>
        <w:rPr>
          <w:spacing w:val="-7"/>
          <w:w w:val="110"/>
        </w:rPr>
        <w:t xml:space="preserve"> </w:t>
      </w:r>
      <w:r>
        <w:rPr>
          <w:w w:val="110"/>
        </w:rPr>
        <w:t>earthquake</w:t>
      </w:r>
      <w:r>
        <w:rPr>
          <w:spacing w:val="-7"/>
          <w:w w:val="110"/>
        </w:rPr>
        <w:t xml:space="preserve"> </w:t>
      </w:r>
      <w:r>
        <w:rPr>
          <w:w w:val="110"/>
        </w:rPr>
        <w:t>research.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interactions between these two disciplines produced another 10.28% of the</w:t>
      </w:r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identi</w:t>
      </w:r>
      <w:proofErr w:type="spellEnd"/>
      <w:r>
        <w:rPr>
          <w:w w:val="110"/>
        </w:rPr>
        <w:t xml:space="preserve">- </w:t>
      </w:r>
      <w:proofErr w:type="spellStart"/>
      <w:r>
        <w:rPr>
          <w:rFonts w:ascii="Times New Roman"/>
          <w:w w:val="110"/>
        </w:rPr>
        <w:t>fi</w:t>
      </w:r>
      <w:r>
        <w:rPr>
          <w:w w:val="110"/>
        </w:rPr>
        <w:t>ed</w:t>
      </w:r>
      <w:proofErr w:type="spellEnd"/>
      <w:r>
        <w:rPr>
          <w:w w:val="110"/>
        </w:rPr>
        <w:t xml:space="preserve"> studies. Therefore, over 90% of academic production regarding earthquakes explores its natural mechanisms and physical/technical in</w:t>
      </w:r>
      <w:r>
        <w:rPr>
          <w:rFonts w:ascii="Times New Roman"/>
          <w:w w:val="110"/>
        </w:rPr>
        <w:t>fl</w:t>
      </w:r>
      <w:r>
        <w:rPr>
          <w:w w:val="110"/>
        </w:rPr>
        <w:t>uences.</w:t>
      </w:r>
    </w:p>
    <w:p w14:paraId="68387ACA" w14:textId="77777777" w:rsidR="00A3239D" w:rsidRDefault="00B3230C">
      <w:pPr>
        <w:pStyle w:val="BodyText"/>
        <w:spacing w:before="1" w:line="256" w:lineRule="auto"/>
        <w:ind w:left="111" w:right="38" w:firstLine="249"/>
        <w:jc w:val="both"/>
      </w:pPr>
      <w:r>
        <w:rPr>
          <w:w w:val="110"/>
        </w:rPr>
        <w:t>Interaction between discipli</w:t>
      </w:r>
      <w:r>
        <w:rPr>
          <w:w w:val="110"/>
        </w:rPr>
        <w:t xml:space="preserve">nes are particularly noticeable. One </w:t>
      </w:r>
      <w:r>
        <w:rPr>
          <w:spacing w:val="-5"/>
          <w:w w:val="110"/>
        </w:rPr>
        <w:t xml:space="preserve">in- </w:t>
      </w:r>
      <w:proofErr w:type="spellStart"/>
      <w:r>
        <w:rPr>
          <w:w w:val="110"/>
        </w:rPr>
        <w:t>teresting</w:t>
      </w:r>
      <w:proofErr w:type="spellEnd"/>
      <w:r>
        <w:rPr>
          <w:w w:val="110"/>
        </w:rPr>
        <w:t xml:space="preserve"> </w:t>
      </w:r>
      <w:r>
        <w:rPr>
          <w:rFonts w:ascii="Times New Roman"/>
          <w:w w:val="110"/>
        </w:rPr>
        <w:t>fi</w:t>
      </w:r>
      <w:r>
        <w:rPr>
          <w:w w:val="110"/>
        </w:rPr>
        <w:t xml:space="preserve">nding from this analysis was that social studies (orange nodes, </w:t>
      </w:r>
      <w:r>
        <w:rPr>
          <w:color w:val="2B7CA5"/>
          <w:w w:val="110"/>
        </w:rPr>
        <w:t>Fig. 17</w:t>
      </w:r>
      <w:r>
        <w:rPr>
          <w:w w:val="110"/>
        </w:rPr>
        <w:t>) were scattered across medical(black)/natural(purple)/ engineering(green)</w:t>
      </w:r>
      <w:r>
        <w:rPr>
          <w:spacing w:val="-6"/>
          <w:w w:val="110"/>
        </w:rPr>
        <w:t xml:space="preserve"> </w:t>
      </w:r>
      <w:r>
        <w:rPr>
          <w:w w:val="110"/>
        </w:rPr>
        <w:t>studies,</w:t>
      </w:r>
      <w:r>
        <w:rPr>
          <w:spacing w:val="-6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indicates</w:t>
      </w:r>
      <w:r>
        <w:rPr>
          <w:spacing w:val="-6"/>
          <w:w w:val="110"/>
        </w:rPr>
        <w:t xml:space="preserve"> </w:t>
      </w:r>
      <w:r>
        <w:rPr>
          <w:w w:val="110"/>
        </w:rPr>
        <w:t>intensive</w:t>
      </w:r>
      <w:r>
        <w:rPr>
          <w:spacing w:val="-7"/>
          <w:w w:val="110"/>
        </w:rPr>
        <w:t xml:space="preserve"> </w:t>
      </w:r>
      <w:r>
        <w:rPr>
          <w:w w:val="110"/>
        </w:rPr>
        <w:t>citation</w:t>
      </w:r>
      <w:r>
        <w:rPr>
          <w:spacing w:val="-7"/>
          <w:w w:val="110"/>
        </w:rPr>
        <w:t xml:space="preserve"> </w:t>
      </w:r>
      <w:r>
        <w:rPr>
          <w:w w:val="110"/>
        </w:rPr>
        <w:t>between the</w:t>
      </w:r>
      <w:r>
        <w:rPr>
          <w:spacing w:val="-11"/>
          <w:w w:val="110"/>
        </w:rPr>
        <w:t xml:space="preserve"> </w:t>
      </w:r>
      <w:r>
        <w:rPr>
          <w:w w:val="110"/>
        </w:rPr>
        <w:t>d</w:t>
      </w:r>
      <w:r>
        <w:rPr>
          <w:w w:val="110"/>
        </w:rPr>
        <w:t>isciplines.</w:t>
      </w:r>
      <w:r>
        <w:rPr>
          <w:spacing w:val="-12"/>
          <w:w w:val="110"/>
        </w:rPr>
        <w:t xml:space="preserve"> </w:t>
      </w:r>
      <w:r>
        <w:rPr>
          <w:w w:val="110"/>
        </w:rPr>
        <w:t>As</w:t>
      </w:r>
      <w:r>
        <w:rPr>
          <w:spacing w:val="-12"/>
          <w:w w:val="110"/>
        </w:rPr>
        <w:t xml:space="preserve"> </w:t>
      </w:r>
      <w:r>
        <w:rPr>
          <w:w w:val="110"/>
        </w:rPr>
        <w:t>observable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color w:val="2B7CA5"/>
          <w:w w:val="110"/>
        </w:rPr>
        <w:t>Fig.</w:t>
      </w:r>
      <w:r>
        <w:rPr>
          <w:color w:val="2B7CA5"/>
          <w:spacing w:val="-12"/>
          <w:w w:val="110"/>
        </w:rPr>
        <w:t xml:space="preserve"> </w:t>
      </w:r>
      <w:r>
        <w:rPr>
          <w:color w:val="2B7CA5"/>
          <w:w w:val="110"/>
        </w:rPr>
        <w:t>2</w:t>
      </w:r>
      <w:r>
        <w:rPr>
          <w:w w:val="110"/>
        </w:rPr>
        <w:t>,</w:t>
      </w:r>
      <w:r>
        <w:rPr>
          <w:spacing w:val="-13"/>
          <w:w w:val="110"/>
        </w:rPr>
        <w:t xml:space="preserve"> </w:t>
      </w:r>
      <w:r>
        <w:rPr>
          <w:w w:val="110"/>
        </w:rPr>
        <w:t>Social</w:t>
      </w:r>
      <w:r>
        <w:rPr>
          <w:spacing w:val="-11"/>
          <w:w w:val="110"/>
        </w:rPr>
        <w:t xml:space="preserve"> </w:t>
      </w:r>
      <w:r>
        <w:rPr>
          <w:w w:val="110"/>
        </w:rPr>
        <w:t>sciences</w:t>
      </w:r>
      <w:r>
        <w:rPr>
          <w:spacing w:val="-13"/>
          <w:w w:val="110"/>
        </w:rPr>
        <w:t xml:space="preserve"> </w:t>
      </w:r>
      <w:r>
        <w:rPr>
          <w:w w:val="110"/>
        </w:rPr>
        <w:t>have</w:t>
      </w:r>
      <w:r>
        <w:rPr>
          <w:spacing w:val="-11"/>
          <w:w w:val="110"/>
        </w:rPr>
        <w:t xml:space="preserve"> </w:t>
      </w:r>
      <w:r>
        <w:rPr>
          <w:w w:val="110"/>
        </w:rPr>
        <w:t>experienced</w:t>
      </w:r>
    </w:p>
    <w:p w14:paraId="59CB9197" w14:textId="77777777" w:rsidR="00A3239D" w:rsidRDefault="00B3230C">
      <w:pPr>
        <w:pStyle w:val="BodyText"/>
        <w:spacing w:before="105" w:line="256" w:lineRule="auto"/>
        <w:ind w:left="111" w:right="109"/>
        <w:jc w:val="both"/>
      </w:pPr>
      <w:r>
        <w:br w:type="column"/>
      </w:r>
      <w:r>
        <w:rPr>
          <w:w w:val="110"/>
        </w:rPr>
        <w:t xml:space="preserve">a recent rise in earthquake research; in </w:t>
      </w:r>
      <w:r>
        <w:rPr>
          <w:color w:val="2B7CA5"/>
          <w:w w:val="110"/>
        </w:rPr>
        <w:t xml:space="preserve">Fig. 17 </w:t>
      </w:r>
      <w:r>
        <w:rPr>
          <w:w w:val="110"/>
        </w:rPr>
        <w:t xml:space="preserve">we can identify the lo- cation of social science studies in the citation network and their </w:t>
      </w:r>
      <w:r>
        <w:rPr>
          <w:spacing w:val="-3"/>
          <w:w w:val="110"/>
        </w:rPr>
        <w:t xml:space="preserve">close </w:t>
      </w:r>
      <w:r>
        <w:rPr>
          <w:w w:val="110"/>
        </w:rPr>
        <w:t>link</w:t>
      </w:r>
      <w:r>
        <w:rPr>
          <w:spacing w:val="-6"/>
          <w:w w:val="110"/>
        </w:rPr>
        <w:t xml:space="preserve"> </w:t>
      </w:r>
      <w:r>
        <w:rPr>
          <w:w w:val="110"/>
        </w:rPr>
        <w:t>with</w:t>
      </w:r>
      <w:r>
        <w:rPr>
          <w:spacing w:val="-6"/>
          <w:w w:val="110"/>
        </w:rPr>
        <w:t xml:space="preserve"> </w:t>
      </w:r>
      <w:r>
        <w:rPr>
          <w:w w:val="110"/>
        </w:rPr>
        <w:t>other</w:t>
      </w:r>
      <w:r>
        <w:rPr>
          <w:spacing w:val="-5"/>
          <w:w w:val="110"/>
        </w:rPr>
        <w:t xml:space="preserve"> </w:t>
      </w:r>
      <w:r>
        <w:rPr>
          <w:w w:val="110"/>
        </w:rPr>
        <w:t>disciplines,</w:t>
      </w:r>
      <w:r>
        <w:rPr>
          <w:spacing w:val="-5"/>
          <w:w w:val="110"/>
        </w:rPr>
        <w:t xml:space="preserve"> </w:t>
      </w:r>
      <w:r>
        <w:rPr>
          <w:w w:val="110"/>
        </w:rPr>
        <w:t>creating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picture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ongoing</w:t>
      </w:r>
      <w:r>
        <w:rPr>
          <w:spacing w:val="-5"/>
          <w:w w:val="110"/>
        </w:rPr>
        <w:t xml:space="preserve"> </w:t>
      </w:r>
      <w:r>
        <w:rPr>
          <w:w w:val="110"/>
        </w:rPr>
        <w:t>generation of social science research based o</w:t>
      </w:r>
      <w:r>
        <w:rPr>
          <w:rFonts w:ascii="Times New Roman"/>
          <w:w w:val="110"/>
        </w:rPr>
        <w:t xml:space="preserve">ff </w:t>
      </w:r>
      <w:r>
        <w:rPr>
          <w:w w:val="110"/>
        </w:rPr>
        <w:t xml:space="preserve">of previous achievements in </w:t>
      </w:r>
      <w:r>
        <w:rPr>
          <w:spacing w:val="-3"/>
          <w:w w:val="110"/>
        </w:rPr>
        <w:t xml:space="preserve">other </w:t>
      </w:r>
      <w:r>
        <w:rPr>
          <w:w w:val="110"/>
        </w:rPr>
        <w:t>disciplines.</w:t>
      </w:r>
      <w:r>
        <w:rPr>
          <w:spacing w:val="-8"/>
          <w:w w:val="110"/>
        </w:rPr>
        <w:t xml:space="preserve"> </w:t>
      </w:r>
      <w:r>
        <w:rPr>
          <w:w w:val="110"/>
        </w:rPr>
        <w:t>These</w:t>
      </w:r>
      <w:r>
        <w:rPr>
          <w:spacing w:val="-8"/>
          <w:w w:val="110"/>
        </w:rPr>
        <w:t xml:space="preserve"> </w:t>
      </w:r>
      <w:r>
        <w:rPr>
          <w:w w:val="110"/>
        </w:rPr>
        <w:t>nodes</w:t>
      </w:r>
      <w:r>
        <w:rPr>
          <w:spacing w:val="-8"/>
          <w:w w:val="110"/>
        </w:rPr>
        <w:t xml:space="preserve"> </w:t>
      </w:r>
      <w:r>
        <w:rPr>
          <w:w w:val="110"/>
        </w:rPr>
        <w:t>imply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7"/>
          <w:w w:val="110"/>
        </w:rPr>
        <w:t xml:space="preserve"> </w:t>
      </w:r>
      <w:r>
        <w:rPr>
          <w:w w:val="110"/>
        </w:rPr>
        <w:t>strong</w:t>
      </w:r>
      <w:r>
        <w:rPr>
          <w:spacing w:val="-8"/>
          <w:w w:val="110"/>
        </w:rPr>
        <w:t xml:space="preserve"> </w:t>
      </w:r>
      <w:r>
        <w:rPr>
          <w:w w:val="110"/>
        </w:rPr>
        <w:t>need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8"/>
          <w:w w:val="110"/>
        </w:rPr>
        <w:t xml:space="preserve"> </w:t>
      </w:r>
      <w:r>
        <w:rPr>
          <w:w w:val="110"/>
        </w:rPr>
        <w:t>include</w:t>
      </w:r>
      <w:r>
        <w:rPr>
          <w:spacing w:val="-8"/>
          <w:w w:val="110"/>
        </w:rPr>
        <w:t xml:space="preserve"> </w:t>
      </w:r>
      <w:r>
        <w:rPr>
          <w:w w:val="110"/>
        </w:rPr>
        <w:t>social</w:t>
      </w:r>
      <w:r>
        <w:rPr>
          <w:spacing w:val="-7"/>
          <w:w w:val="110"/>
        </w:rPr>
        <w:t xml:space="preserve"> </w:t>
      </w:r>
      <w:r>
        <w:rPr>
          <w:w w:val="110"/>
        </w:rPr>
        <w:t>science</w:t>
      </w:r>
      <w:r>
        <w:rPr>
          <w:spacing w:val="-8"/>
          <w:w w:val="110"/>
        </w:rPr>
        <w:t xml:space="preserve"> </w:t>
      </w:r>
      <w:r>
        <w:rPr>
          <w:spacing w:val="-6"/>
          <w:w w:val="110"/>
        </w:rPr>
        <w:t xml:space="preserve">in </w:t>
      </w:r>
      <w:r>
        <w:rPr>
          <w:w w:val="110"/>
        </w:rPr>
        <w:t>disaster research, a gap for multi-disciplinary appro</w:t>
      </w:r>
      <w:r>
        <w:rPr>
          <w:w w:val="110"/>
        </w:rPr>
        <w:t xml:space="preserve">ach, and an </w:t>
      </w:r>
      <w:r>
        <w:rPr>
          <w:spacing w:val="-3"/>
          <w:w w:val="110"/>
        </w:rPr>
        <w:t xml:space="preserve">inter- </w:t>
      </w:r>
      <w:proofErr w:type="spellStart"/>
      <w:r>
        <w:rPr>
          <w:w w:val="110"/>
        </w:rPr>
        <w:t>esting</w:t>
      </w:r>
      <w:proofErr w:type="spellEnd"/>
      <w:r>
        <w:rPr>
          <w:w w:val="110"/>
        </w:rPr>
        <w:t xml:space="preserve"> innovation mechanism across</w:t>
      </w:r>
      <w:r>
        <w:rPr>
          <w:spacing w:val="8"/>
          <w:w w:val="110"/>
        </w:rPr>
        <w:t xml:space="preserve"> </w:t>
      </w:r>
      <w:r>
        <w:rPr>
          <w:w w:val="110"/>
        </w:rPr>
        <w:t>disciplines.</w:t>
      </w:r>
    </w:p>
    <w:p w14:paraId="719D3182" w14:textId="77777777" w:rsidR="00A3239D" w:rsidRDefault="00A3239D">
      <w:pPr>
        <w:pStyle w:val="BodyText"/>
        <w:spacing w:before="10"/>
        <w:rPr>
          <w:sz w:val="18"/>
        </w:rPr>
      </w:pPr>
    </w:p>
    <w:p w14:paraId="36813865" w14:textId="77777777" w:rsidR="00A3239D" w:rsidRDefault="00B3230C">
      <w:pPr>
        <w:pStyle w:val="ListParagraph"/>
        <w:numPr>
          <w:ilvl w:val="2"/>
          <w:numId w:val="1"/>
        </w:numPr>
        <w:tabs>
          <w:tab w:val="left" w:pos="591"/>
        </w:tabs>
        <w:spacing w:line="266" w:lineRule="auto"/>
        <w:ind w:left="111" w:right="110" w:firstLine="0"/>
        <w:rPr>
          <w:rFonts w:ascii="Cambria"/>
          <w:i/>
          <w:sz w:val="16"/>
        </w:rPr>
      </w:pPr>
      <w:r>
        <w:rPr>
          <w:rFonts w:ascii="Cambria"/>
          <w:i/>
          <w:sz w:val="16"/>
        </w:rPr>
        <w:t xml:space="preserve">The comparison between Wenchuan Earthquake and </w:t>
      </w:r>
      <w:r>
        <w:rPr>
          <w:rFonts w:ascii="Cambria"/>
          <w:i/>
          <w:spacing w:val="-3"/>
          <w:sz w:val="16"/>
        </w:rPr>
        <w:t xml:space="preserve">other </w:t>
      </w:r>
      <w:r>
        <w:rPr>
          <w:rFonts w:ascii="Cambria"/>
          <w:i/>
          <w:sz w:val="16"/>
        </w:rPr>
        <w:t>earthquakes</w:t>
      </w:r>
    </w:p>
    <w:p w14:paraId="165D5163" w14:textId="77777777" w:rsidR="00A3239D" w:rsidRDefault="00B3230C">
      <w:pPr>
        <w:pStyle w:val="BodyText"/>
        <w:spacing w:before="1" w:line="256" w:lineRule="auto"/>
        <w:ind w:left="111" w:right="111" w:firstLine="249"/>
        <w:jc w:val="both"/>
      </w:pPr>
      <w:r>
        <w:rPr>
          <w:w w:val="110"/>
        </w:rPr>
        <w:t xml:space="preserve">As observable in </w:t>
      </w:r>
      <w:r>
        <w:rPr>
          <w:color w:val="2B7CA5"/>
          <w:w w:val="110"/>
        </w:rPr>
        <w:t>Fig. 18</w:t>
      </w:r>
      <w:r>
        <w:rPr>
          <w:w w:val="110"/>
        </w:rPr>
        <w:t xml:space="preserve">, research relating to the Wenchuan </w:t>
      </w:r>
      <w:r>
        <w:rPr>
          <w:spacing w:val="-3"/>
          <w:w w:val="110"/>
        </w:rPr>
        <w:t xml:space="preserve">Earth- </w:t>
      </w:r>
      <w:r>
        <w:rPr>
          <w:w w:val="110"/>
        </w:rPr>
        <w:t>quake (red nodes) is mainly concentrated on natural scie</w:t>
      </w:r>
      <w:r>
        <w:rPr>
          <w:w w:val="110"/>
        </w:rPr>
        <w:t xml:space="preserve">nces and </w:t>
      </w:r>
      <w:r>
        <w:rPr>
          <w:spacing w:val="-5"/>
          <w:w w:val="110"/>
        </w:rPr>
        <w:t xml:space="preserve">in- </w:t>
      </w:r>
      <w:proofErr w:type="spellStart"/>
      <w:r>
        <w:rPr>
          <w:w w:val="110"/>
        </w:rPr>
        <w:t>terdisciplinary</w:t>
      </w:r>
      <w:proofErr w:type="spellEnd"/>
      <w:r>
        <w:rPr>
          <w:w w:val="110"/>
        </w:rPr>
        <w:t xml:space="preserve"> studies between natural sciences and engineering </w:t>
      </w:r>
      <w:r>
        <w:rPr>
          <w:spacing w:val="-4"/>
          <w:w w:val="110"/>
        </w:rPr>
        <w:t xml:space="preserve">tech- </w:t>
      </w:r>
      <w:proofErr w:type="spellStart"/>
      <w:r>
        <w:rPr>
          <w:w w:val="110"/>
        </w:rPr>
        <w:t>nology</w:t>
      </w:r>
      <w:proofErr w:type="spellEnd"/>
      <w:r>
        <w:rPr>
          <w:w w:val="110"/>
        </w:rPr>
        <w:t xml:space="preserve">. In Japan, (green nodes) studies are mainly concentrated </w:t>
      </w:r>
      <w:r>
        <w:rPr>
          <w:spacing w:val="-7"/>
          <w:w w:val="110"/>
        </w:rPr>
        <w:t xml:space="preserve">on </w:t>
      </w:r>
      <w:r>
        <w:rPr>
          <w:w w:val="110"/>
        </w:rPr>
        <w:t xml:space="preserve">medical sciences. In the United States, there are many studies </w:t>
      </w:r>
      <w:r>
        <w:rPr>
          <w:spacing w:val="-3"/>
          <w:w w:val="110"/>
        </w:rPr>
        <w:t xml:space="preserve">(blue </w:t>
      </w:r>
      <w:r>
        <w:rPr>
          <w:w w:val="110"/>
        </w:rPr>
        <w:t>nodes) in both the natural and medical sciences.</w:t>
      </w:r>
    </w:p>
    <w:p w14:paraId="1507FC83" w14:textId="77777777" w:rsidR="00A3239D" w:rsidRDefault="00B3230C">
      <w:pPr>
        <w:pStyle w:val="BodyText"/>
        <w:spacing w:before="1"/>
        <w:ind w:left="360"/>
        <w:jc w:val="both"/>
      </w:pPr>
      <w:r>
        <w:rPr>
          <w:w w:val="105"/>
        </w:rPr>
        <w:t>We explored whether studies of previous earthquake events</w:t>
      </w:r>
    </w:p>
    <w:p w14:paraId="6E6EF43F" w14:textId="77777777" w:rsidR="00A3239D" w:rsidRDefault="00A3239D">
      <w:pPr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7"/>
            <w:col w:w="5242"/>
          </w:cols>
        </w:sectPr>
      </w:pPr>
    </w:p>
    <w:p w14:paraId="319CF9BE" w14:textId="77777777" w:rsidR="00A3239D" w:rsidRDefault="00A3239D">
      <w:pPr>
        <w:pStyle w:val="BodyText"/>
        <w:spacing w:before="1"/>
        <w:rPr>
          <w:sz w:val="19"/>
        </w:rPr>
      </w:pPr>
    </w:p>
    <w:p w14:paraId="6E25B461" w14:textId="77777777" w:rsidR="00A3239D" w:rsidRDefault="00B3230C">
      <w:pPr>
        <w:pStyle w:val="BodyText"/>
        <w:ind w:left="568"/>
        <w:rPr>
          <w:sz w:val="20"/>
        </w:rPr>
      </w:pPr>
      <w:r>
        <w:rPr>
          <w:noProof/>
          <w:sz w:val="20"/>
        </w:rPr>
        <w:drawing>
          <wp:inline distT="0" distB="0" distL="0" distR="0" wp14:anchorId="216EEBE3" wp14:editId="375C24CE">
            <wp:extent cx="6079677" cy="2246376"/>
            <wp:effectExtent l="0" t="0" r="0" b="0"/>
            <wp:docPr id="27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9677" cy="224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DC95" w14:textId="77777777" w:rsidR="00A3239D" w:rsidRDefault="00B3230C">
      <w:pPr>
        <w:spacing w:before="118"/>
        <w:ind w:left="2088" w:right="2088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13. </w:t>
      </w:r>
      <w:r>
        <w:rPr>
          <w:w w:val="110"/>
          <w:sz w:val="14"/>
        </w:rPr>
        <w:t xml:space="preserve">The proportion of Loma </w:t>
      </w:r>
      <w:proofErr w:type="spellStart"/>
      <w:r>
        <w:rPr>
          <w:w w:val="110"/>
          <w:sz w:val="14"/>
        </w:rPr>
        <w:t>Prieta</w:t>
      </w:r>
      <w:proofErr w:type="spellEnd"/>
      <w:r>
        <w:rPr>
          <w:w w:val="110"/>
          <w:sz w:val="14"/>
        </w:rPr>
        <w:t xml:space="preserve"> Earthquake in domestic earthquake </w:t>
      </w:r>
      <w:proofErr w:type="gramStart"/>
      <w:r>
        <w:rPr>
          <w:w w:val="110"/>
          <w:sz w:val="14"/>
        </w:rPr>
        <w:t>researches</w:t>
      </w:r>
      <w:proofErr w:type="gramEnd"/>
      <w:r>
        <w:rPr>
          <w:w w:val="110"/>
          <w:sz w:val="14"/>
        </w:rPr>
        <w:t>.</w:t>
      </w:r>
    </w:p>
    <w:p w14:paraId="256C16F9" w14:textId="77777777" w:rsidR="00A3239D" w:rsidRDefault="00A3239D">
      <w:pPr>
        <w:pStyle w:val="BodyText"/>
        <w:spacing w:before="4"/>
        <w:rPr>
          <w:sz w:val="15"/>
        </w:rPr>
      </w:pPr>
    </w:p>
    <w:p w14:paraId="3EBA15F0" w14:textId="77777777" w:rsidR="00A3239D" w:rsidRDefault="00A3239D">
      <w:pPr>
        <w:rPr>
          <w:sz w:val="15"/>
        </w:rPr>
        <w:sectPr w:rsidR="00A3239D">
          <w:headerReference w:type="default" r:id="rId30"/>
          <w:footerReference w:type="default" r:id="rId31"/>
          <w:pgSz w:w="11900" w:h="16840"/>
          <w:pgMar w:top="1380" w:right="640" w:bottom="1200" w:left="640" w:header="1163" w:footer="1003" w:gutter="0"/>
          <w:cols w:space="720"/>
        </w:sectPr>
      </w:pPr>
    </w:p>
    <w:p w14:paraId="03E87CF8" w14:textId="77777777" w:rsidR="00A3239D" w:rsidRDefault="00B3230C">
      <w:pPr>
        <w:pStyle w:val="BodyText"/>
        <w:spacing w:before="107" w:line="256" w:lineRule="auto"/>
        <w:ind w:left="111" w:right="38"/>
        <w:jc w:val="both"/>
      </w:pPr>
      <w:r>
        <w:rPr>
          <w:w w:val="105"/>
        </w:rPr>
        <w:t xml:space="preserve">contributed to studies of later events. In the citation network, clusters can be observed in Wenchuan research (in natural science) and Hanshin Awaji research (in medical) with relative density.  </w:t>
      </w:r>
      <w:proofErr w:type="gramStart"/>
      <w:r>
        <w:rPr>
          <w:w w:val="105"/>
        </w:rPr>
        <w:t>Resea</w:t>
      </w:r>
      <w:r>
        <w:rPr>
          <w:w w:val="105"/>
        </w:rPr>
        <w:t>rch  analyzing</w:t>
      </w:r>
      <w:proofErr w:type="gramEnd"/>
      <w:r>
        <w:rPr>
          <w:w w:val="105"/>
        </w:rPr>
        <w:t xml:space="preserve">  the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 Earthquake are more disperse. This indicates citation/ knowledge</w:t>
      </w:r>
      <w:r>
        <w:rPr>
          <w:spacing w:val="15"/>
          <w:w w:val="105"/>
        </w:rPr>
        <w:t xml:space="preserve"> </w:t>
      </w:r>
      <w:r>
        <w:rPr>
          <w:w w:val="105"/>
        </w:rPr>
        <w:t>di</w:t>
      </w:r>
      <w:r>
        <w:rPr>
          <w:rFonts w:ascii="Times New Roman"/>
          <w:w w:val="105"/>
        </w:rPr>
        <w:t>ff</w:t>
      </w:r>
      <w:r>
        <w:rPr>
          <w:w w:val="105"/>
        </w:rPr>
        <w:t>usion</w:t>
      </w:r>
      <w:r>
        <w:rPr>
          <w:spacing w:val="14"/>
          <w:w w:val="105"/>
        </w:rPr>
        <w:t xml:space="preserve"> </w:t>
      </w:r>
      <w:r>
        <w:rPr>
          <w:w w:val="105"/>
        </w:rPr>
        <w:t>between</w:t>
      </w:r>
      <w:r>
        <w:rPr>
          <w:spacing w:val="17"/>
          <w:w w:val="105"/>
        </w:rPr>
        <w:t xml:space="preserve"> </w:t>
      </w:r>
      <w:proofErr w:type="gramStart"/>
      <w:r>
        <w:rPr>
          <w:w w:val="105"/>
        </w:rPr>
        <w:t>researches</w:t>
      </w:r>
      <w:proofErr w:type="gramEnd"/>
      <w:r>
        <w:rPr>
          <w:spacing w:val="15"/>
          <w:w w:val="105"/>
        </w:rPr>
        <w:t xml:space="preserve"> </w:t>
      </w:r>
      <w:r>
        <w:rPr>
          <w:w w:val="105"/>
        </w:rPr>
        <w:t>on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same</w:t>
      </w:r>
      <w:r>
        <w:rPr>
          <w:spacing w:val="15"/>
          <w:w w:val="105"/>
        </w:rPr>
        <w:t xml:space="preserve"> </w:t>
      </w:r>
      <w:r>
        <w:rPr>
          <w:w w:val="105"/>
        </w:rPr>
        <w:t>disaster.</w:t>
      </w:r>
    </w:p>
    <w:p w14:paraId="090EF556" w14:textId="77777777" w:rsidR="00A3239D" w:rsidRDefault="00B3230C">
      <w:pPr>
        <w:pStyle w:val="BodyText"/>
        <w:spacing w:line="256" w:lineRule="auto"/>
        <w:ind w:left="111" w:right="38" w:firstLine="249"/>
        <w:jc w:val="both"/>
      </w:pPr>
      <w:r>
        <w:rPr>
          <w:w w:val="110"/>
        </w:rPr>
        <w:t>Mixtures of three types of nodes (in red circle) are observed in natural and medical sciences, which indicat</w:t>
      </w:r>
      <w:r>
        <w:rPr>
          <w:w w:val="110"/>
        </w:rPr>
        <w:t xml:space="preserve">es citation/knowledge </w:t>
      </w:r>
      <w:proofErr w:type="spellStart"/>
      <w:r>
        <w:rPr>
          <w:w w:val="110"/>
        </w:rPr>
        <w:t>dif</w:t>
      </w:r>
      <w:proofErr w:type="spellEnd"/>
      <w:r>
        <w:rPr>
          <w:w w:val="110"/>
        </w:rPr>
        <w:t>- fusion from previous mega-disaster research to later-occurring dis- asters.</w:t>
      </w:r>
    </w:p>
    <w:p w14:paraId="1DE6A369" w14:textId="77777777" w:rsidR="00A3239D" w:rsidRDefault="00B3230C">
      <w:pPr>
        <w:pStyle w:val="BodyText"/>
        <w:spacing w:before="1" w:line="256" w:lineRule="auto"/>
        <w:ind w:left="111" w:right="38" w:firstLine="249"/>
        <w:jc w:val="both"/>
      </w:pPr>
      <w:r>
        <w:rPr>
          <w:w w:val="110"/>
        </w:rPr>
        <w:t>In summary, our analysis reveals that knowledge di</w:t>
      </w:r>
      <w:r>
        <w:rPr>
          <w:rFonts w:ascii="Times New Roman"/>
          <w:w w:val="110"/>
        </w:rPr>
        <w:t>ff</w:t>
      </w:r>
      <w:r>
        <w:rPr>
          <w:w w:val="110"/>
        </w:rPr>
        <w:t xml:space="preserve">usion </w:t>
      </w:r>
      <w:r>
        <w:rPr>
          <w:spacing w:val="-4"/>
          <w:w w:val="110"/>
        </w:rPr>
        <w:t xml:space="preserve">from </w:t>
      </w:r>
      <w:r>
        <w:rPr>
          <w:w w:val="110"/>
        </w:rPr>
        <w:t xml:space="preserve">previous mega-disasters to later-occurring disasters are relatively </w:t>
      </w:r>
      <w:r>
        <w:rPr>
          <w:spacing w:val="-5"/>
          <w:w w:val="110"/>
        </w:rPr>
        <w:t>un-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common. This may be partly due to current discipline structure of </w:t>
      </w:r>
      <w:r>
        <w:rPr>
          <w:spacing w:val="-5"/>
          <w:w w:val="110"/>
        </w:rPr>
        <w:t xml:space="preserve">the </w:t>
      </w:r>
      <w:r>
        <w:rPr>
          <w:w w:val="110"/>
        </w:rPr>
        <w:t>literature.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9"/>
          <w:w w:val="110"/>
        </w:rPr>
        <w:t xml:space="preserve"> </w:t>
      </w:r>
      <w:r>
        <w:rPr>
          <w:w w:val="110"/>
        </w:rPr>
        <w:t>structure</w:t>
      </w:r>
      <w:r>
        <w:rPr>
          <w:spacing w:val="-8"/>
          <w:w w:val="110"/>
        </w:rPr>
        <w:t xml:space="preserve"> </w:t>
      </w:r>
      <w:r>
        <w:rPr>
          <w:w w:val="110"/>
        </w:rPr>
        <w:t>emphasizes</w:t>
      </w:r>
      <w:r>
        <w:rPr>
          <w:spacing w:val="-7"/>
          <w:w w:val="110"/>
        </w:rPr>
        <w:t xml:space="preserve"> </w:t>
      </w:r>
      <w:r>
        <w:rPr>
          <w:w w:val="110"/>
        </w:rPr>
        <w:t>natural</w:t>
      </w:r>
      <w:r>
        <w:rPr>
          <w:spacing w:val="-9"/>
          <w:w w:val="110"/>
        </w:rPr>
        <w:t xml:space="preserve"> </w:t>
      </w:r>
      <w:r>
        <w:rPr>
          <w:w w:val="110"/>
        </w:rPr>
        <w:t>science,</w:t>
      </w:r>
      <w:r>
        <w:rPr>
          <w:spacing w:val="-8"/>
          <w:w w:val="110"/>
        </w:rPr>
        <w:t xml:space="preserve"> </w:t>
      </w:r>
      <w:r>
        <w:rPr>
          <w:w w:val="110"/>
        </w:rPr>
        <w:t>indicating</w:t>
      </w:r>
      <w:r>
        <w:rPr>
          <w:spacing w:val="-8"/>
          <w:w w:val="110"/>
        </w:rPr>
        <w:t xml:space="preserve"> </w:t>
      </w:r>
      <w:r>
        <w:rPr>
          <w:w w:val="110"/>
        </w:rPr>
        <w:t>studies on seismic mechanisms, which vary across</w:t>
      </w:r>
      <w:r>
        <w:rPr>
          <w:w w:val="110"/>
        </w:rPr>
        <w:t xml:space="preserve"> geography. One could </w:t>
      </w:r>
      <w:r>
        <w:rPr>
          <w:spacing w:val="-3"/>
          <w:w w:val="110"/>
        </w:rPr>
        <w:t xml:space="preserve">pos- </w:t>
      </w:r>
      <w:proofErr w:type="spellStart"/>
      <w:r>
        <w:rPr>
          <w:w w:val="110"/>
        </w:rPr>
        <w:t>tulate</w:t>
      </w:r>
      <w:proofErr w:type="spellEnd"/>
      <w:r>
        <w:rPr>
          <w:w w:val="110"/>
        </w:rPr>
        <w:t xml:space="preserve"> that growth in social science research on earthquakes would </w:t>
      </w:r>
      <w:r>
        <w:rPr>
          <w:spacing w:val="-5"/>
          <w:w w:val="110"/>
        </w:rPr>
        <w:t xml:space="preserve">in- </w:t>
      </w:r>
      <w:r>
        <w:rPr>
          <w:w w:val="110"/>
        </w:rPr>
        <w:t>crease knowledge di</w:t>
      </w:r>
      <w:r>
        <w:rPr>
          <w:rFonts w:ascii="Times New Roman"/>
          <w:w w:val="110"/>
        </w:rPr>
        <w:t>ff</w:t>
      </w:r>
      <w:r>
        <w:rPr>
          <w:w w:val="110"/>
        </w:rPr>
        <w:t>usion/learning from event to</w:t>
      </w:r>
      <w:r>
        <w:rPr>
          <w:spacing w:val="9"/>
          <w:w w:val="110"/>
        </w:rPr>
        <w:t xml:space="preserve"> </w:t>
      </w:r>
      <w:r>
        <w:rPr>
          <w:w w:val="110"/>
        </w:rPr>
        <w:t>event.</w:t>
      </w:r>
    </w:p>
    <w:p w14:paraId="3417AB58" w14:textId="77777777" w:rsidR="00A3239D" w:rsidRDefault="00A3239D">
      <w:pPr>
        <w:pStyle w:val="BodyText"/>
        <w:spacing w:before="11"/>
        <w:rPr>
          <w:sz w:val="21"/>
        </w:rPr>
      </w:pPr>
    </w:p>
    <w:p w14:paraId="0B150B4A" w14:textId="77777777" w:rsidR="00A3239D" w:rsidRDefault="00B3230C">
      <w:pPr>
        <w:pStyle w:val="ListParagraph"/>
        <w:numPr>
          <w:ilvl w:val="0"/>
          <w:numId w:val="1"/>
        </w:numPr>
        <w:tabs>
          <w:tab w:val="left" w:pos="336"/>
        </w:tabs>
        <w:ind w:left="335"/>
        <w:rPr>
          <w:rFonts w:ascii="Tahoma"/>
          <w:sz w:val="16"/>
        </w:rPr>
      </w:pPr>
      <w:r>
        <w:rPr>
          <w:rFonts w:ascii="Tahoma"/>
          <w:w w:val="110"/>
          <w:sz w:val="16"/>
        </w:rPr>
        <w:t>Conclusion</w:t>
      </w:r>
    </w:p>
    <w:p w14:paraId="415ED1D3" w14:textId="77777777" w:rsidR="00A3239D" w:rsidRDefault="00A3239D">
      <w:pPr>
        <w:pStyle w:val="BodyText"/>
        <w:spacing w:before="3"/>
        <w:rPr>
          <w:rFonts w:ascii="Tahoma"/>
          <w:sz w:val="19"/>
        </w:rPr>
      </w:pPr>
    </w:p>
    <w:p w14:paraId="6DA4717A" w14:textId="77777777" w:rsidR="00A3239D" w:rsidRDefault="00B3230C">
      <w:pPr>
        <w:pStyle w:val="BodyText"/>
        <w:spacing w:before="1" w:line="256" w:lineRule="auto"/>
        <w:ind w:left="111" w:right="38" w:firstLine="249"/>
        <w:jc w:val="right"/>
        <w:rPr>
          <w:rFonts w:ascii="Tahoma"/>
        </w:rPr>
      </w:pPr>
      <w:r>
        <w:rPr>
          <w:w w:val="110"/>
        </w:rPr>
        <w:t>In this paper, we explored a paradigm shift on</w:t>
      </w:r>
      <w:r>
        <w:rPr>
          <w:spacing w:val="38"/>
          <w:w w:val="110"/>
        </w:rPr>
        <w:t xml:space="preserve"> </w:t>
      </w:r>
      <w:r>
        <w:rPr>
          <w:w w:val="110"/>
        </w:rPr>
        <w:t>disaster</w:t>
      </w:r>
      <w:r>
        <w:rPr>
          <w:spacing w:val="5"/>
          <w:w w:val="110"/>
        </w:rPr>
        <w:t xml:space="preserve"> </w:t>
      </w:r>
      <w:r>
        <w:rPr>
          <w:w w:val="110"/>
        </w:rPr>
        <w:t>knowledge</w:t>
      </w:r>
      <w:r>
        <w:rPr>
          <w:w w:val="107"/>
        </w:rPr>
        <w:t xml:space="preserve"> </w:t>
      </w:r>
      <w:r>
        <w:rPr>
          <w:w w:val="110"/>
        </w:rPr>
        <w:t>generation</w:t>
      </w:r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di</w:t>
      </w:r>
      <w:r>
        <w:rPr>
          <w:rFonts w:ascii="Times New Roman"/>
          <w:w w:val="110"/>
        </w:rPr>
        <w:t>ff</w:t>
      </w:r>
      <w:r>
        <w:rPr>
          <w:w w:val="110"/>
        </w:rPr>
        <w:t>usion</w:t>
      </w:r>
      <w:r>
        <w:rPr>
          <w:spacing w:val="6"/>
          <w:w w:val="110"/>
        </w:rPr>
        <w:t xml:space="preserve"> </w:t>
      </w:r>
      <w:r>
        <w:rPr>
          <w:w w:val="110"/>
        </w:rPr>
        <w:t>from</w:t>
      </w:r>
      <w:r>
        <w:rPr>
          <w:spacing w:val="7"/>
          <w:w w:val="110"/>
        </w:rPr>
        <w:t xml:space="preserve"> </w:t>
      </w:r>
      <w:r>
        <w:rPr>
          <w:w w:val="110"/>
        </w:rPr>
        <w:t>1900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2017</w:t>
      </w:r>
      <w:r>
        <w:rPr>
          <w:spacing w:val="6"/>
          <w:w w:val="110"/>
        </w:rPr>
        <w:t xml:space="preserve"> </w:t>
      </w:r>
      <w:r>
        <w:rPr>
          <w:w w:val="110"/>
        </w:rPr>
        <w:t>was</w:t>
      </w:r>
      <w:r>
        <w:rPr>
          <w:spacing w:val="7"/>
          <w:w w:val="110"/>
        </w:rPr>
        <w:t xml:space="preserve"> </w:t>
      </w:r>
      <w:r>
        <w:rPr>
          <w:w w:val="110"/>
        </w:rPr>
        <w:t>explored</w:t>
      </w:r>
      <w:r>
        <w:rPr>
          <w:spacing w:val="6"/>
          <w:w w:val="110"/>
        </w:rPr>
        <w:t xml:space="preserve"> </w:t>
      </w:r>
      <w:r>
        <w:rPr>
          <w:w w:val="110"/>
        </w:rPr>
        <w:t>based</w:t>
      </w:r>
      <w:r>
        <w:rPr>
          <w:spacing w:val="7"/>
          <w:w w:val="110"/>
        </w:rPr>
        <w:t xml:space="preserve"> </w:t>
      </w:r>
      <w:r>
        <w:rPr>
          <w:w w:val="110"/>
        </w:rPr>
        <w:t>on</w:t>
      </w:r>
      <w:r>
        <w:rPr>
          <w:spacing w:val="5"/>
          <w:w w:val="110"/>
        </w:rPr>
        <w:t xml:space="preserve"> </w:t>
      </w:r>
      <w:r>
        <w:rPr>
          <w:spacing w:val="-12"/>
          <w:w w:val="110"/>
        </w:rPr>
        <w:t>a</w:t>
      </w:r>
      <w:r>
        <w:rPr>
          <w:w w:val="105"/>
        </w:rPr>
        <w:t xml:space="preserve"> </w:t>
      </w:r>
      <w:r>
        <w:rPr>
          <w:w w:val="110"/>
        </w:rPr>
        <w:t>bibliometric analysis of 75,747 SCI and SSCI articles</w:t>
      </w:r>
      <w:r>
        <w:rPr>
          <w:spacing w:val="-27"/>
          <w:w w:val="110"/>
        </w:rPr>
        <w:t xml:space="preserve"> </w:t>
      </w:r>
      <w:r>
        <w:rPr>
          <w:w w:val="110"/>
        </w:rPr>
        <w:t>about</w:t>
      </w:r>
      <w:r>
        <w:rPr>
          <w:spacing w:val="-4"/>
          <w:w w:val="110"/>
        </w:rPr>
        <w:t xml:space="preserve"> </w:t>
      </w:r>
      <w:r>
        <w:rPr>
          <w:w w:val="110"/>
        </w:rPr>
        <w:t>earthquakes</w:t>
      </w:r>
      <w:r>
        <w:rPr>
          <w:w w:val="105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Web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Science</w:t>
      </w:r>
      <w:r>
        <w:rPr>
          <w:spacing w:val="-10"/>
          <w:w w:val="110"/>
        </w:rPr>
        <w:t xml:space="preserve"> </w:t>
      </w:r>
      <w:r>
        <w:rPr>
          <w:w w:val="110"/>
        </w:rPr>
        <w:t>databases.</w:t>
      </w:r>
      <w:r>
        <w:rPr>
          <w:spacing w:val="-11"/>
          <w:w w:val="110"/>
        </w:rPr>
        <w:t xml:space="preserve"> </w:t>
      </w:r>
      <w:r>
        <w:rPr>
          <w:w w:val="110"/>
        </w:rPr>
        <w:t>Below</w:t>
      </w:r>
      <w:r>
        <w:rPr>
          <w:spacing w:val="-11"/>
          <w:w w:val="110"/>
        </w:rPr>
        <w:t xml:space="preserve"> </w:t>
      </w:r>
      <w:r>
        <w:rPr>
          <w:w w:val="110"/>
        </w:rPr>
        <w:t>is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summary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our</w:t>
      </w:r>
      <w:r>
        <w:rPr>
          <w:spacing w:val="-11"/>
          <w:w w:val="110"/>
        </w:rPr>
        <w:t xml:space="preserve"> </w:t>
      </w:r>
      <w:r>
        <w:rPr>
          <w:w w:val="110"/>
        </w:rPr>
        <w:t>major</w:t>
      </w:r>
      <w:r>
        <w:rPr>
          <w:spacing w:val="-11"/>
          <w:w w:val="110"/>
        </w:rPr>
        <w:t xml:space="preserve"> </w:t>
      </w:r>
      <w:r>
        <w:rPr>
          <w:rFonts w:ascii="Times New Roman"/>
          <w:w w:val="110"/>
        </w:rPr>
        <w:t>fi</w:t>
      </w:r>
      <w:r>
        <w:rPr>
          <w:w w:val="110"/>
        </w:rPr>
        <w:t>ndings:</w:t>
      </w:r>
      <w:r>
        <w:rPr>
          <w:w w:val="108"/>
        </w:rPr>
        <w:t xml:space="preserve"> </w:t>
      </w:r>
      <w:r>
        <w:rPr>
          <w:rFonts w:ascii="Tahoma"/>
          <w:w w:val="110"/>
        </w:rPr>
        <w:t>Compared</w:t>
      </w:r>
      <w:r>
        <w:rPr>
          <w:rFonts w:ascii="Tahoma"/>
          <w:spacing w:val="19"/>
          <w:w w:val="110"/>
        </w:rPr>
        <w:t xml:space="preserve"> </w:t>
      </w:r>
      <w:r>
        <w:rPr>
          <w:rFonts w:ascii="Tahoma"/>
          <w:w w:val="110"/>
        </w:rPr>
        <w:t>with</w:t>
      </w:r>
      <w:r>
        <w:rPr>
          <w:rFonts w:ascii="Tahoma"/>
          <w:spacing w:val="19"/>
          <w:w w:val="110"/>
        </w:rPr>
        <w:t xml:space="preserve"> </w:t>
      </w:r>
      <w:r>
        <w:rPr>
          <w:rFonts w:ascii="Tahoma"/>
          <w:w w:val="110"/>
        </w:rPr>
        <w:t>the</w:t>
      </w:r>
      <w:r>
        <w:rPr>
          <w:rFonts w:ascii="Tahoma"/>
          <w:spacing w:val="20"/>
          <w:w w:val="110"/>
        </w:rPr>
        <w:t xml:space="preserve"> </w:t>
      </w:r>
      <w:r>
        <w:rPr>
          <w:rFonts w:ascii="Tahoma"/>
          <w:w w:val="110"/>
        </w:rPr>
        <w:t>gradual</w:t>
      </w:r>
      <w:r>
        <w:rPr>
          <w:rFonts w:ascii="Tahoma"/>
          <w:spacing w:val="18"/>
          <w:w w:val="110"/>
        </w:rPr>
        <w:t xml:space="preserve"> </w:t>
      </w:r>
      <w:r>
        <w:rPr>
          <w:rFonts w:ascii="Tahoma"/>
          <w:w w:val="110"/>
        </w:rPr>
        <w:t>decreases</w:t>
      </w:r>
      <w:r>
        <w:rPr>
          <w:rFonts w:ascii="Tahoma"/>
          <w:spacing w:val="21"/>
          <w:w w:val="110"/>
        </w:rPr>
        <w:t xml:space="preserve"> </w:t>
      </w:r>
      <w:r>
        <w:rPr>
          <w:rFonts w:ascii="Tahoma"/>
          <w:w w:val="110"/>
        </w:rPr>
        <w:t>in</w:t>
      </w:r>
      <w:r>
        <w:rPr>
          <w:rFonts w:ascii="Tahoma"/>
          <w:spacing w:val="19"/>
          <w:w w:val="110"/>
        </w:rPr>
        <w:t xml:space="preserve"> </w:t>
      </w:r>
      <w:r>
        <w:rPr>
          <w:rFonts w:ascii="Tahoma"/>
          <w:w w:val="110"/>
        </w:rPr>
        <w:t>research</w:t>
      </w:r>
      <w:r>
        <w:rPr>
          <w:rFonts w:ascii="Tahoma"/>
          <w:spacing w:val="20"/>
          <w:w w:val="110"/>
        </w:rPr>
        <w:t xml:space="preserve"> </w:t>
      </w:r>
      <w:r>
        <w:rPr>
          <w:rFonts w:ascii="Tahoma"/>
          <w:w w:val="110"/>
        </w:rPr>
        <w:t>based</w:t>
      </w:r>
      <w:r>
        <w:rPr>
          <w:rFonts w:ascii="Tahoma"/>
          <w:spacing w:val="18"/>
          <w:w w:val="110"/>
        </w:rPr>
        <w:t xml:space="preserve"> </w:t>
      </w:r>
      <w:r>
        <w:rPr>
          <w:rFonts w:ascii="Tahoma"/>
          <w:w w:val="110"/>
        </w:rPr>
        <w:t>on</w:t>
      </w:r>
      <w:r>
        <w:rPr>
          <w:rFonts w:ascii="Tahoma"/>
          <w:w w:val="109"/>
        </w:rPr>
        <w:t xml:space="preserve"> </w:t>
      </w:r>
      <w:r>
        <w:rPr>
          <w:rFonts w:ascii="Tahoma"/>
          <w:w w:val="110"/>
        </w:rPr>
        <w:t>other</w:t>
      </w:r>
      <w:r>
        <w:rPr>
          <w:rFonts w:ascii="Tahoma"/>
          <w:spacing w:val="-14"/>
          <w:w w:val="110"/>
        </w:rPr>
        <w:t xml:space="preserve"> </w:t>
      </w:r>
      <w:r>
        <w:rPr>
          <w:rFonts w:ascii="Tahoma"/>
          <w:w w:val="110"/>
        </w:rPr>
        <w:t>earthquakes,</w:t>
      </w:r>
      <w:r>
        <w:rPr>
          <w:rFonts w:ascii="Tahoma"/>
          <w:spacing w:val="-13"/>
          <w:w w:val="110"/>
        </w:rPr>
        <w:t xml:space="preserve"> </w:t>
      </w:r>
      <w:r>
        <w:rPr>
          <w:rFonts w:ascii="Tahoma"/>
          <w:w w:val="110"/>
        </w:rPr>
        <w:t>the</w:t>
      </w:r>
      <w:r>
        <w:rPr>
          <w:rFonts w:ascii="Tahoma"/>
          <w:spacing w:val="-14"/>
          <w:w w:val="110"/>
        </w:rPr>
        <w:t xml:space="preserve"> </w:t>
      </w:r>
      <w:r>
        <w:rPr>
          <w:rFonts w:ascii="Tahoma"/>
          <w:w w:val="110"/>
        </w:rPr>
        <w:t>production</w:t>
      </w:r>
      <w:r>
        <w:rPr>
          <w:rFonts w:ascii="Tahoma"/>
          <w:spacing w:val="-14"/>
          <w:w w:val="110"/>
        </w:rPr>
        <w:t xml:space="preserve"> </w:t>
      </w:r>
      <w:r>
        <w:rPr>
          <w:rFonts w:ascii="Tahoma"/>
          <w:w w:val="110"/>
        </w:rPr>
        <w:t>of</w:t>
      </w:r>
      <w:r>
        <w:rPr>
          <w:rFonts w:ascii="Tahoma"/>
          <w:spacing w:val="-14"/>
          <w:w w:val="110"/>
        </w:rPr>
        <w:t xml:space="preserve"> </w:t>
      </w:r>
      <w:r>
        <w:rPr>
          <w:rFonts w:ascii="Tahoma"/>
          <w:w w:val="110"/>
        </w:rPr>
        <w:t>disaster</w:t>
      </w:r>
      <w:r>
        <w:rPr>
          <w:rFonts w:ascii="Tahoma"/>
          <w:spacing w:val="-15"/>
          <w:w w:val="110"/>
        </w:rPr>
        <w:t xml:space="preserve"> </w:t>
      </w:r>
      <w:r>
        <w:rPr>
          <w:rFonts w:ascii="Tahoma"/>
          <w:w w:val="110"/>
        </w:rPr>
        <w:t>knowledge</w:t>
      </w:r>
      <w:r>
        <w:rPr>
          <w:rFonts w:ascii="Tahoma"/>
          <w:spacing w:val="-13"/>
          <w:w w:val="110"/>
        </w:rPr>
        <w:t xml:space="preserve"> </w:t>
      </w:r>
      <w:r>
        <w:rPr>
          <w:rFonts w:ascii="Tahoma"/>
          <w:w w:val="110"/>
        </w:rPr>
        <w:t>from</w:t>
      </w:r>
      <w:r>
        <w:rPr>
          <w:rFonts w:ascii="Tahoma"/>
          <w:spacing w:val="-14"/>
          <w:w w:val="110"/>
        </w:rPr>
        <w:t xml:space="preserve"> </w:t>
      </w:r>
      <w:r>
        <w:rPr>
          <w:rFonts w:ascii="Tahoma"/>
          <w:spacing w:val="-5"/>
          <w:w w:val="110"/>
        </w:rPr>
        <w:t>the</w:t>
      </w:r>
    </w:p>
    <w:p w14:paraId="58A24FC1" w14:textId="77777777" w:rsidR="00A3239D" w:rsidRDefault="00B3230C">
      <w:pPr>
        <w:pStyle w:val="BodyText"/>
        <w:spacing w:before="99" w:line="256" w:lineRule="auto"/>
        <w:ind w:left="111" w:right="109"/>
        <w:jc w:val="both"/>
      </w:pPr>
      <w:r>
        <w:br w:type="column"/>
      </w:r>
      <w:r>
        <w:rPr>
          <w:rFonts w:ascii="Tahoma" w:hAnsi="Tahoma"/>
          <w:w w:val="110"/>
        </w:rPr>
        <w:t>Wenchuan</w:t>
      </w:r>
      <w:r>
        <w:rPr>
          <w:rFonts w:ascii="Tahoma" w:hAnsi="Tahoma"/>
          <w:spacing w:val="-12"/>
          <w:w w:val="110"/>
        </w:rPr>
        <w:t xml:space="preserve"> </w:t>
      </w:r>
      <w:r>
        <w:rPr>
          <w:rFonts w:ascii="Tahoma" w:hAnsi="Tahoma"/>
          <w:w w:val="110"/>
        </w:rPr>
        <w:t>earthquake</w:t>
      </w:r>
      <w:r>
        <w:rPr>
          <w:rFonts w:ascii="Tahoma" w:hAnsi="Tahoma"/>
          <w:spacing w:val="-11"/>
          <w:w w:val="110"/>
        </w:rPr>
        <w:t xml:space="preserve"> </w:t>
      </w:r>
      <w:r>
        <w:rPr>
          <w:rFonts w:ascii="Tahoma" w:hAnsi="Tahoma"/>
          <w:w w:val="110"/>
        </w:rPr>
        <w:t>is</w:t>
      </w:r>
      <w:r>
        <w:rPr>
          <w:rFonts w:ascii="Tahoma" w:hAnsi="Tahoma"/>
          <w:spacing w:val="-12"/>
          <w:w w:val="110"/>
        </w:rPr>
        <w:t xml:space="preserve"> </w:t>
      </w:r>
      <w:r>
        <w:rPr>
          <w:rFonts w:ascii="Tahoma" w:hAnsi="Tahoma"/>
          <w:w w:val="110"/>
        </w:rPr>
        <w:t>just</w:t>
      </w:r>
      <w:r>
        <w:rPr>
          <w:rFonts w:ascii="Tahoma" w:hAnsi="Tahoma"/>
          <w:spacing w:val="-13"/>
          <w:w w:val="110"/>
        </w:rPr>
        <w:t xml:space="preserve"> </w:t>
      </w:r>
      <w:r>
        <w:rPr>
          <w:rFonts w:ascii="Tahoma" w:hAnsi="Tahoma"/>
          <w:w w:val="110"/>
        </w:rPr>
        <w:t>beginning.</w:t>
      </w:r>
      <w:r>
        <w:rPr>
          <w:rFonts w:ascii="Tahoma" w:hAnsi="Tahoma"/>
          <w:spacing w:val="-11"/>
          <w:w w:val="110"/>
        </w:rPr>
        <w:t xml:space="preserve"> </w:t>
      </w:r>
      <w:r>
        <w:rPr>
          <w:w w:val="110"/>
        </w:rPr>
        <w:t>Earthquake</w:t>
      </w:r>
      <w:r>
        <w:rPr>
          <w:spacing w:val="4"/>
          <w:w w:val="110"/>
        </w:rPr>
        <w:t xml:space="preserve"> </w:t>
      </w:r>
      <w:r>
        <w:rPr>
          <w:w w:val="110"/>
        </w:rPr>
        <w:t>research</w:t>
      </w:r>
      <w:r>
        <w:rPr>
          <w:spacing w:val="3"/>
          <w:w w:val="110"/>
        </w:rPr>
        <w:t xml:space="preserve"> </w:t>
      </w:r>
      <w:r>
        <w:rPr>
          <w:w w:val="110"/>
        </w:rPr>
        <w:t>has</w:t>
      </w:r>
      <w:r>
        <w:rPr>
          <w:spacing w:val="4"/>
          <w:w w:val="110"/>
        </w:rPr>
        <w:t xml:space="preserve"> </w:t>
      </w:r>
      <w:r>
        <w:rPr>
          <w:spacing w:val="-16"/>
          <w:w w:val="110"/>
        </w:rPr>
        <w:t xml:space="preserve">a </w:t>
      </w:r>
      <w:r>
        <w:rPr>
          <w:w w:val="110"/>
        </w:rPr>
        <w:t>life cycle, where there is growth in research related to a speci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 xml:space="preserve">c earthquake event in the 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 xml:space="preserve">rst years following its occurrence and a </w:t>
      </w:r>
      <w:proofErr w:type="spellStart"/>
      <w:r>
        <w:rPr>
          <w:spacing w:val="-3"/>
          <w:w w:val="110"/>
        </w:rPr>
        <w:t>gra</w:t>
      </w:r>
      <w:proofErr w:type="spellEnd"/>
      <w:r>
        <w:rPr>
          <w:spacing w:val="-3"/>
          <w:w w:val="110"/>
        </w:rPr>
        <w:t xml:space="preserve">- </w:t>
      </w:r>
      <w:r>
        <w:rPr>
          <w:w w:val="110"/>
        </w:rPr>
        <w:t xml:space="preserve">dual fade away later. The 2008 Wenchuan Earthquake studies are </w:t>
      </w:r>
      <w:r>
        <w:rPr>
          <w:spacing w:val="-3"/>
          <w:w w:val="110"/>
        </w:rPr>
        <w:t xml:space="preserve">still </w:t>
      </w:r>
      <w:r>
        <w:rPr>
          <w:w w:val="110"/>
        </w:rPr>
        <w:t>in their growth phase. There was an early start</w:t>
      </w:r>
      <w:r>
        <w:rPr>
          <w:w w:val="110"/>
        </w:rPr>
        <w:t xml:space="preserve"> in research production quantity by the United States, which still holds a leading role in earthquake research, and followed by a collective rise of the </w:t>
      </w:r>
      <w:r>
        <w:rPr>
          <w:spacing w:val="-4"/>
          <w:w w:val="110"/>
        </w:rPr>
        <w:t xml:space="preserve">top </w:t>
      </w:r>
      <w:r>
        <w:rPr>
          <w:w w:val="110"/>
        </w:rPr>
        <w:t xml:space="preserve">countries/regions, including Japan, Italy, France, UK, India, Germany, in the 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>rst half of the 190</w:t>
      </w:r>
      <w:r>
        <w:rPr>
          <w:w w:val="110"/>
        </w:rPr>
        <w:t>0s. China’s earthquake research production only</w:t>
      </w:r>
      <w:r>
        <w:rPr>
          <w:spacing w:val="8"/>
          <w:w w:val="110"/>
        </w:rPr>
        <w:t xml:space="preserve"> </w:t>
      </w:r>
      <w:r>
        <w:rPr>
          <w:w w:val="110"/>
        </w:rPr>
        <w:t>started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experience</w:t>
      </w:r>
      <w:r>
        <w:rPr>
          <w:spacing w:val="8"/>
          <w:w w:val="110"/>
        </w:rPr>
        <w:t xml:space="preserve"> </w:t>
      </w:r>
      <w:r>
        <w:rPr>
          <w:w w:val="110"/>
        </w:rPr>
        <w:t>its</w:t>
      </w:r>
      <w:r>
        <w:rPr>
          <w:spacing w:val="9"/>
          <w:w w:val="110"/>
        </w:rPr>
        <w:t xml:space="preserve"> </w:t>
      </w:r>
      <w:r>
        <w:rPr>
          <w:w w:val="110"/>
        </w:rPr>
        <w:t>sharp</w:t>
      </w:r>
      <w:r>
        <w:rPr>
          <w:spacing w:val="9"/>
          <w:w w:val="110"/>
        </w:rPr>
        <w:t xml:space="preserve"> </w:t>
      </w:r>
      <w:r>
        <w:rPr>
          <w:w w:val="110"/>
        </w:rPr>
        <w:t>increase</w:t>
      </w:r>
      <w:r>
        <w:rPr>
          <w:spacing w:val="8"/>
          <w:w w:val="110"/>
        </w:rPr>
        <w:t xml:space="preserve"> </w:t>
      </w:r>
      <w:r>
        <w:rPr>
          <w:w w:val="110"/>
        </w:rPr>
        <w:t>following</w:t>
      </w:r>
      <w:r>
        <w:rPr>
          <w:spacing w:val="9"/>
          <w:w w:val="110"/>
        </w:rPr>
        <w:t xml:space="preserve"> </w:t>
      </w:r>
      <w:r>
        <w:rPr>
          <w:w w:val="110"/>
        </w:rPr>
        <w:t>2008.</w:t>
      </w:r>
    </w:p>
    <w:p w14:paraId="65DA7175" w14:textId="77777777" w:rsidR="00A3239D" w:rsidRDefault="00B3230C">
      <w:pPr>
        <w:pStyle w:val="BodyText"/>
        <w:spacing w:line="256" w:lineRule="auto"/>
        <w:ind w:left="111" w:right="109" w:firstLine="249"/>
        <w:jc w:val="both"/>
      </w:pPr>
      <w:r>
        <w:rPr>
          <w:rFonts w:ascii="Tahoma"/>
          <w:w w:val="110"/>
        </w:rPr>
        <w:t>Across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the</w:t>
      </w:r>
      <w:r>
        <w:rPr>
          <w:rFonts w:ascii="Tahoma"/>
          <w:spacing w:val="-17"/>
          <w:w w:val="110"/>
        </w:rPr>
        <w:t xml:space="preserve"> </w:t>
      </w:r>
      <w:r>
        <w:rPr>
          <w:rFonts w:ascii="Times New Roman"/>
          <w:w w:val="110"/>
        </w:rPr>
        <w:t>fi</w:t>
      </w:r>
      <w:r>
        <w:rPr>
          <w:rFonts w:ascii="Tahoma"/>
          <w:w w:val="110"/>
        </w:rPr>
        <w:t>ve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main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disciplines,</w:t>
      </w:r>
      <w:r>
        <w:rPr>
          <w:rFonts w:ascii="Tahoma"/>
          <w:spacing w:val="-17"/>
          <w:w w:val="110"/>
        </w:rPr>
        <w:t xml:space="preserve"> </w:t>
      </w:r>
      <w:r>
        <w:rPr>
          <w:rFonts w:ascii="Tahoma"/>
          <w:w w:val="110"/>
        </w:rPr>
        <w:t>the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Wenchuan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Earthquake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spacing w:val="-5"/>
          <w:w w:val="110"/>
        </w:rPr>
        <w:t xml:space="preserve">has </w:t>
      </w:r>
      <w:r>
        <w:rPr>
          <w:rFonts w:ascii="Tahoma"/>
          <w:w w:val="110"/>
        </w:rPr>
        <w:t>di</w:t>
      </w:r>
      <w:r>
        <w:rPr>
          <w:rFonts w:ascii="Times New Roman"/>
          <w:w w:val="110"/>
        </w:rPr>
        <w:t>ff</w:t>
      </w:r>
      <w:r>
        <w:rPr>
          <w:rFonts w:ascii="Tahoma"/>
          <w:w w:val="110"/>
        </w:rPr>
        <w:t xml:space="preserve">ering impacts on knowledge production. The proportion </w:t>
      </w:r>
      <w:r>
        <w:rPr>
          <w:rFonts w:ascii="Tahoma"/>
          <w:spacing w:val="-6"/>
          <w:w w:val="110"/>
        </w:rPr>
        <w:t xml:space="preserve">of </w:t>
      </w:r>
      <w:r>
        <w:rPr>
          <w:rFonts w:ascii="Tahoma"/>
          <w:w w:val="110"/>
        </w:rPr>
        <w:t xml:space="preserve">research in natural sciences and engineering technology is </w:t>
      </w:r>
      <w:proofErr w:type="spellStart"/>
      <w:r>
        <w:rPr>
          <w:rFonts w:ascii="Tahoma"/>
          <w:spacing w:val="-3"/>
          <w:w w:val="110"/>
        </w:rPr>
        <w:t>gra</w:t>
      </w:r>
      <w:proofErr w:type="spellEnd"/>
      <w:r>
        <w:rPr>
          <w:rFonts w:ascii="Tahoma"/>
          <w:spacing w:val="-3"/>
          <w:w w:val="110"/>
        </w:rPr>
        <w:t xml:space="preserve">- </w:t>
      </w:r>
      <w:r>
        <w:rPr>
          <w:rFonts w:ascii="Tahoma"/>
          <w:w w:val="110"/>
        </w:rPr>
        <w:t xml:space="preserve">dually decreasing, </w:t>
      </w:r>
      <w:r>
        <w:rPr>
          <w:w w:val="110"/>
        </w:rPr>
        <w:t xml:space="preserve">while the proportion of research in the </w:t>
      </w:r>
      <w:r>
        <w:rPr>
          <w:rFonts w:ascii="Times New Roman"/>
          <w:w w:val="110"/>
        </w:rPr>
        <w:t>fi</w:t>
      </w:r>
      <w:r>
        <w:rPr>
          <w:w w:val="110"/>
        </w:rPr>
        <w:t xml:space="preserve">elds of medical sciences, social sciences, and economics are gradually </w:t>
      </w:r>
      <w:r>
        <w:rPr>
          <w:spacing w:val="-5"/>
          <w:w w:val="110"/>
        </w:rPr>
        <w:t>in-</w:t>
      </w:r>
      <w:r>
        <w:rPr>
          <w:spacing w:val="-5"/>
          <w:w w:val="110"/>
        </w:rPr>
        <w:t xml:space="preserve"> </w:t>
      </w:r>
      <w:r>
        <w:rPr>
          <w:w w:val="110"/>
        </w:rPr>
        <w:t>creasing. Natural and engineering studies have dominated</w:t>
      </w:r>
      <w:r>
        <w:rPr>
          <w:spacing w:val="-16"/>
          <w:w w:val="110"/>
        </w:rPr>
        <w:t xml:space="preserve"> </w:t>
      </w:r>
      <w:r>
        <w:rPr>
          <w:w w:val="110"/>
        </w:rPr>
        <w:t>earthquake research</w:t>
      </w:r>
      <w:r>
        <w:rPr>
          <w:spacing w:val="-17"/>
          <w:w w:val="110"/>
        </w:rPr>
        <w:t xml:space="preserve"> </w:t>
      </w:r>
      <w:r>
        <w:rPr>
          <w:w w:val="110"/>
        </w:rPr>
        <w:t>throughout</w:t>
      </w:r>
      <w:r>
        <w:rPr>
          <w:spacing w:val="-16"/>
          <w:w w:val="110"/>
        </w:rPr>
        <w:t xml:space="preserve"> </w:t>
      </w:r>
      <w:r>
        <w:rPr>
          <w:w w:val="110"/>
        </w:rPr>
        <w:t>its</w:t>
      </w:r>
      <w:r>
        <w:rPr>
          <w:spacing w:val="-17"/>
          <w:w w:val="110"/>
        </w:rPr>
        <w:t xml:space="preserve"> </w:t>
      </w:r>
      <w:r>
        <w:rPr>
          <w:w w:val="110"/>
        </w:rPr>
        <w:t>existence.</w:t>
      </w:r>
      <w:r>
        <w:rPr>
          <w:spacing w:val="-16"/>
          <w:w w:val="110"/>
        </w:rPr>
        <w:t xml:space="preserve"> </w:t>
      </w:r>
      <w:r>
        <w:rPr>
          <w:w w:val="110"/>
        </w:rPr>
        <w:t>Medical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social</w:t>
      </w:r>
      <w:r>
        <w:rPr>
          <w:spacing w:val="-16"/>
          <w:w w:val="110"/>
        </w:rPr>
        <w:t xml:space="preserve"> </w:t>
      </w:r>
      <w:r>
        <w:rPr>
          <w:w w:val="110"/>
        </w:rPr>
        <w:t>scientists</w:t>
      </w:r>
      <w:r>
        <w:rPr>
          <w:spacing w:val="-17"/>
          <w:w w:val="110"/>
        </w:rPr>
        <w:t xml:space="preserve"> </w:t>
      </w:r>
      <w:r>
        <w:rPr>
          <w:w w:val="110"/>
        </w:rPr>
        <w:t>began</w:t>
      </w:r>
      <w:r>
        <w:rPr>
          <w:spacing w:val="-17"/>
          <w:w w:val="110"/>
        </w:rPr>
        <w:t xml:space="preserve"> </w:t>
      </w:r>
      <w:r>
        <w:rPr>
          <w:spacing w:val="-6"/>
          <w:w w:val="110"/>
        </w:rPr>
        <w:t xml:space="preserve">to </w:t>
      </w:r>
      <w:r>
        <w:rPr>
          <w:w w:val="110"/>
        </w:rPr>
        <w:t xml:space="preserve">share academic interest in earthquake in the late 1990s and have </w:t>
      </w:r>
      <w:r>
        <w:rPr>
          <w:spacing w:val="-4"/>
          <w:w w:val="110"/>
        </w:rPr>
        <w:t xml:space="preserve">ex- </w:t>
      </w:r>
      <w:proofErr w:type="spellStart"/>
      <w:r>
        <w:rPr>
          <w:w w:val="110"/>
        </w:rPr>
        <w:t>perienced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slow</w:t>
      </w:r>
      <w:r>
        <w:rPr>
          <w:spacing w:val="-11"/>
          <w:w w:val="110"/>
        </w:rPr>
        <w:t xml:space="preserve"> </w:t>
      </w:r>
      <w:r>
        <w:rPr>
          <w:w w:val="110"/>
        </w:rPr>
        <w:t>increase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interest.</w:t>
      </w:r>
      <w:r>
        <w:rPr>
          <w:spacing w:val="-10"/>
          <w:w w:val="110"/>
        </w:rPr>
        <w:t xml:space="preserve"> </w:t>
      </w:r>
      <w:r>
        <w:rPr>
          <w:w w:val="110"/>
        </w:rPr>
        <w:t>Over</w:t>
      </w:r>
      <w:r>
        <w:rPr>
          <w:spacing w:val="-11"/>
          <w:w w:val="110"/>
        </w:rPr>
        <w:t xml:space="preserve"> </w:t>
      </w:r>
      <w:r>
        <w:rPr>
          <w:w w:val="110"/>
        </w:rPr>
        <w:t>90%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0"/>
          <w:w w:val="110"/>
        </w:rPr>
        <w:t xml:space="preserve"> </w:t>
      </w:r>
      <w:r>
        <w:rPr>
          <w:w w:val="110"/>
        </w:rPr>
        <w:t>academic</w:t>
      </w:r>
      <w:r>
        <w:rPr>
          <w:spacing w:val="-12"/>
          <w:w w:val="110"/>
        </w:rPr>
        <w:t xml:space="preserve"> </w:t>
      </w:r>
      <w:r>
        <w:rPr>
          <w:w w:val="110"/>
        </w:rPr>
        <w:t>production explores the natural mechanisms and physical/technical in</w:t>
      </w:r>
      <w:r>
        <w:rPr>
          <w:rFonts w:ascii="Times New Roman"/>
          <w:w w:val="110"/>
        </w:rPr>
        <w:t>fl</w:t>
      </w:r>
      <w:r>
        <w:rPr>
          <w:w w:val="110"/>
        </w:rPr>
        <w:t xml:space="preserve">uences </w:t>
      </w:r>
      <w:r>
        <w:rPr>
          <w:spacing w:val="-6"/>
          <w:w w:val="110"/>
        </w:rPr>
        <w:t xml:space="preserve">of </w:t>
      </w:r>
      <w:r>
        <w:rPr>
          <w:w w:val="110"/>
        </w:rPr>
        <w:t>earthquakes.</w:t>
      </w:r>
    </w:p>
    <w:p w14:paraId="083F8740" w14:textId="77777777" w:rsidR="00A3239D" w:rsidRDefault="00B3230C">
      <w:pPr>
        <w:pStyle w:val="BodyText"/>
        <w:spacing w:line="259" w:lineRule="auto"/>
        <w:ind w:left="111" w:right="109" w:firstLine="249"/>
        <w:jc w:val="both"/>
      </w:pPr>
      <w:r>
        <w:rPr>
          <w:rFonts w:ascii="Tahoma"/>
          <w:w w:val="110"/>
        </w:rPr>
        <w:t>The</w:t>
      </w:r>
      <w:r>
        <w:rPr>
          <w:rFonts w:ascii="Tahoma"/>
          <w:spacing w:val="-20"/>
          <w:w w:val="110"/>
        </w:rPr>
        <w:t xml:space="preserve"> </w:t>
      </w:r>
      <w:r>
        <w:rPr>
          <w:rFonts w:ascii="Tahoma"/>
          <w:w w:val="110"/>
        </w:rPr>
        <w:t>amount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of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w w:val="110"/>
        </w:rPr>
        <w:t>earthquake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research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is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not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determined</w:t>
      </w:r>
      <w:r>
        <w:rPr>
          <w:rFonts w:ascii="Tahoma"/>
          <w:spacing w:val="-19"/>
          <w:w w:val="110"/>
        </w:rPr>
        <w:t xml:space="preserve"> </w:t>
      </w:r>
      <w:r>
        <w:rPr>
          <w:rFonts w:ascii="Tahoma"/>
          <w:w w:val="110"/>
        </w:rPr>
        <w:t>solely</w:t>
      </w:r>
      <w:r>
        <w:rPr>
          <w:rFonts w:ascii="Tahoma"/>
          <w:spacing w:val="-18"/>
          <w:w w:val="110"/>
        </w:rPr>
        <w:t xml:space="preserve"> </w:t>
      </w:r>
      <w:r>
        <w:rPr>
          <w:rFonts w:ascii="Tahoma"/>
          <w:spacing w:val="-7"/>
          <w:w w:val="110"/>
        </w:rPr>
        <w:t xml:space="preserve">by </w:t>
      </w:r>
      <w:r>
        <w:rPr>
          <w:rFonts w:ascii="Tahoma"/>
          <w:w w:val="110"/>
        </w:rPr>
        <w:t>the</w:t>
      </w:r>
      <w:r>
        <w:rPr>
          <w:rFonts w:ascii="Tahoma"/>
          <w:spacing w:val="-5"/>
          <w:w w:val="110"/>
        </w:rPr>
        <w:t xml:space="preserve"> </w:t>
      </w:r>
      <w:r>
        <w:rPr>
          <w:rFonts w:ascii="Tahoma"/>
          <w:w w:val="110"/>
        </w:rPr>
        <w:t>severity</w:t>
      </w:r>
      <w:r>
        <w:rPr>
          <w:rFonts w:ascii="Tahoma"/>
          <w:spacing w:val="-3"/>
          <w:w w:val="110"/>
        </w:rPr>
        <w:t xml:space="preserve"> </w:t>
      </w:r>
      <w:r>
        <w:rPr>
          <w:rFonts w:ascii="Tahoma"/>
          <w:w w:val="110"/>
        </w:rPr>
        <w:t>of</w:t>
      </w:r>
      <w:r>
        <w:rPr>
          <w:rFonts w:ascii="Tahoma"/>
          <w:spacing w:val="-4"/>
          <w:w w:val="110"/>
        </w:rPr>
        <w:t xml:space="preserve"> </w:t>
      </w:r>
      <w:r>
        <w:rPr>
          <w:rFonts w:ascii="Tahoma"/>
          <w:w w:val="110"/>
        </w:rPr>
        <w:t>the</w:t>
      </w:r>
      <w:r>
        <w:rPr>
          <w:rFonts w:ascii="Tahoma"/>
          <w:spacing w:val="-4"/>
          <w:w w:val="110"/>
        </w:rPr>
        <w:t xml:space="preserve"> </w:t>
      </w:r>
      <w:r>
        <w:rPr>
          <w:rFonts w:ascii="Tahoma"/>
          <w:w w:val="110"/>
        </w:rPr>
        <w:t>disaster</w:t>
      </w:r>
      <w:r>
        <w:rPr>
          <w:rFonts w:ascii="Tahoma"/>
          <w:spacing w:val="-4"/>
          <w:w w:val="110"/>
        </w:rPr>
        <w:t xml:space="preserve"> </w:t>
      </w:r>
      <w:r>
        <w:rPr>
          <w:rFonts w:ascii="Tahoma"/>
          <w:w w:val="110"/>
        </w:rPr>
        <w:t>but</w:t>
      </w:r>
      <w:r>
        <w:rPr>
          <w:rFonts w:ascii="Tahoma"/>
          <w:spacing w:val="-4"/>
          <w:w w:val="110"/>
        </w:rPr>
        <w:t xml:space="preserve"> </w:t>
      </w:r>
      <w:r>
        <w:rPr>
          <w:rFonts w:ascii="Tahoma"/>
          <w:w w:val="110"/>
        </w:rPr>
        <w:t>by</w:t>
      </w:r>
      <w:r>
        <w:rPr>
          <w:rFonts w:ascii="Tahoma"/>
          <w:spacing w:val="-4"/>
          <w:w w:val="110"/>
        </w:rPr>
        <w:t xml:space="preserve"> </w:t>
      </w:r>
      <w:r>
        <w:rPr>
          <w:rFonts w:ascii="Tahoma"/>
          <w:w w:val="110"/>
        </w:rPr>
        <w:t>was</w:t>
      </w:r>
      <w:r>
        <w:rPr>
          <w:rFonts w:ascii="Tahoma"/>
          <w:spacing w:val="-5"/>
          <w:w w:val="110"/>
        </w:rPr>
        <w:t xml:space="preserve"> </w:t>
      </w:r>
      <w:r>
        <w:rPr>
          <w:rFonts w:ascii="Tahoma"/>
          <w:w w:val="110"/>
        </w:rPr>
        <w:t>in</w:t>
      </w:r>
      <w:r>
        <w:rPr>
          <w:rFonts w:ascii="Times New Roman"/>
          <w:w w:val="110"/>
        </w:rPr>
        <w:t>fl</w:t>
      </w:r>
      <w:r>
        <w:rPr>
          <w:rFonts w:ascii="Tahoma"/>
          <w:w w:val="110"/>
        </w:rPr>
        <w:t>uenced</w:t>
      </w:r>
      <w:r>
        <w:rPr>
          <w:rFonts w:ascii="Tahoma"/>
          <w:spacing w:val="-4"/>
          <w:w w:val="110"/>
        </w:rPr>
        <w:t xml:space="preserve"> </w:t>
      </w:r>
      <w:r>
        <w:rPr>
          <w:rFonts w:ascii="Tahoma"/>
          <w:w w:val="110"/>
        </w:rPr>
        <w:t>by</w:t>
      </w:r>
      <w:r>
        <w:rPr>
          <w:rFonts w:ascii="Tahoma"/>
          <w:spacing w:val="-5"/>
          <w:w w:val="110"/>
        </w:rPr>
        <w:t xml:space="preserve"> </w:t>
      </w:r>
      <w:r>
        <w:rPr>
          <w:rFonts w:ascii="Tahoma"/>
          <w:w w:val="110"/>
        </w:rPr>
        <w:t>the</w:t>
      </w:r>
      <w:r>
        <w:rPr>
          <w:rFonts w:ascii="Tahoma"/>
          <w:spacing w:val="-4"/>
          <w:w w:val="110"/>
        </w:rPr>
        <w:t xml:space="preserve"> </w:t>
      </w:r>
      <w:r>
        <w:rPr>
          <w:rFonts w:ascii="Tahoma"/>
          <w:w w:val="110"/>
        </w:rPr>
        <w:t xml:space="preserve">national </w:t>
      </w:r>
      <w:r>
        <w:rPr>
          <w:rFonts w:ascii="Times New Roman"/>
          <w:w w:val="110"/>
        </w:rPr>
        <w:t>fi</w:t>
      </w:r>
      <w:r>
        <w:rPr>
          <w:rFonts w:ascii="Tahoma"/>
          <w:w w:val="110"/>
        </w:rPr>
        <w:t>nancial support o</w:t>
      </w:r>
      <w:r>
        <w:rPr>
          <w:rFonts w:ascii="Times New Roman"/>
          <w:w w:val="110"/>
        </w:rPr>
        <w:t>ff</w:t>
      </w:r>
      <w:r>
        <w:rPr>
          <w:rFonts w:ascii="Tahoma"/>
          <w:w w:val="110"/>
        </w:rPr>
        <w:t>ered by the countries where the earthquake occurred.</w:t>
      </w:r>
      <w:r>
        <w:rPr>
          <w:rFonts w:ascii="Tahoma"/>
          <w:spacing w:val="9"/>
          <w:w w:val="110"/>
        </w:rPr>
        <w:t xml:space="preserve"> </w:t>
      </w:r>
      <w:proofErr w:type="gramStart"/>
      <w:r>
        <w:rPr>
          <w:w w:val="110"/>
        </w:rPr>
        <w:t>Similar</w:t>
      </w:r>
      <w:r>
        <w:rPr>
          <w:spacing w:val="24"/>
          <w:w w:val="110"/>
        </w:rPr>
        <w:t xml:space="preserve"> </w:t>
      </w:r>
      <w:r>
        <w:rPr>
          <w:w w:val="110"/>
        </w:rPr>
        <w:t>to</w:t>
      </w:r>
      <w:proofErr w:type="gramEnd"/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United</w:t>
      </w:r>
      <w:r>
        <w:rPr>
          <w:spacing w:val="24"/>
          <w:w w:val="110"/>
        </w:rPr>
        <w:t xml:space="preserve"> </w:t>
      </w:r>
      <w:r>
        <w:rPr>
          <w:w w:val="110"/>
        </w:rPr>
        <w:t>States,</w:t>
      </w:r>
      <w:r>
        <w:rPr>
          <w:spacing w:val="24"/>
          <w:w w:val="110"/>
        </w:rPr>
        <w:t xml:space="preserve"> </w:t>
      </w:r>
      <w:r>
        <w:rPr>
          <w:w w:val="110"/>
        </w:rPr>
        <w:t>Japan,</w:t>
      </w:r>
      <w:r>
        <w:rPr>
          <w:spacing w:val="25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10"/>
        </w:rPr>
        <w:t xml:space="preserve"> </w:t>
      </w:r>
      <w:r>
        <w:rPr>
          <w:w w:val="110"/>
        </w:rPr>
        <w:t>other</w:t>
      </w:r>
      <w:r>
        <w:rPr>
          <w:spacing w:val="25"/>
          <w:w w:val="110"/>
        </w:rPr>
        <w:t xml:space="preserve"> </w:t>
      </w:r>
      <w:r>
        <w:rPr>
          <w:w w:val="110"/>
        </w:rPr>
        <w:t>countries/</w:t>
      </w:r>
    </w:p>
    <w:p w14:paraId="08344B64" w14:textId="77777777" w:rsidR="00A3239D" w:rsidRDefault="00A3239D">
      <w:pPr>
        <w:spacing w:line="259" w:lineRule="auto"/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7"/>
            <w:col w:w="5242"/>
          </w:cols>
        </w:sectPr>
      </w:pPr>
    </w:p>
    <w:p w14:paraId="593CE417" w14:textId="77777777" w:rsidR="00A3239D" w:rsidRDefault="00A3239D">
      <w:pPr>
        <w:pStyle w:val="BodyText"/>
        <w:spacing w:before="11"/>
      </w:pPr>
    </w:p>
    <w:p w14:paraId="10071901" w14:textId="77777777" w:rsidR="00A3239D" w:rsidRDefault="00B3230C">
      <w:pPr>
        <w:pStyle w:val="BodyText"/>
        <w:ind w:left="494"/>
        <w:rPr>
          <w:sz w:val="20"/>
        </w:rPr>
      </w:pPr>
      <w:r>
        <w:rPr>
          <w:noProof/>
          <w:sz w:val="20"/>
        </w:rPr>
        <w:drawing>
          <wp:inline distT="0" distB="0" distL="0" distR="0" wp14:anchorId="64FCB54C" wp14:editId="4DC402DE">
            <wp:extent cx="6122254" cy="2417064"/>
            <wp:effectExtent l="0" t="0" r="0" b="0"/>
            <wp:docPr id="29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2254" cy="2417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56FC3F" w14:textId="77777777" w:rsidR="00A3239D" w:rsidRDefault="00B3230C">
      <w:pPr>
        <w:spacing w:before="120"/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14. </w:t>
      </w:r>
      <w:r>
        <w:rPr>
          <w:w w:val="110"/>
          <w:sz w:val="14"/>
        </w:rPr>
        <w:t xml:space="preserve">The proportion of Hanshin Awaji Earthquake in domestic earthquake </w:t>
      </w:r>
      <w:proofErr w:type="gramStart"/>
      <w:r>
        <w:rPr>
          <w:w w:val="110"/>
          <w:sz w:val="14"/>
        </w:rPr>
        <w:t>researches</w:t>
      </w:r>
      <w:proofErr w:type="gramEnd"/>
      <w:r>
        <w:rPr>
          <w:w w:val="110"/>
          <w:sz w:val="14"/>
        </w:rPr>
        <w:t>.</w:t>
      </w:r>
    </w:p>
    <w:p w14:paraId="531808A1" w14:textId="77777777" w:rsidR="00A3239D" w:rsidRDefault="00A3239D">
      <w:pPr>
        <w:jc w:val="center"/>
        <w:rPr>
          <w:sz w:val="14"/>
        </w:rPr>
        <w:sectPr w:rsidR="00A3239D">
          <w:type w:val="continuous"/>
          <w:pgSz w:w="11900" w:h="16840"/>
          <w:pgMar w:top="1060" w:right="640" w:bottom="280" w:left="640" w:header="720" w:footer="720" w:gutter="0"/>
          <w:cols w:space="720"/>
        </w:sectPr>
      </w:pPr>
    </w:p>
    <w:p w14:paraId="5C0FD92F" w14:textId="77777777" w:rsidR="00A3239D" w:rsidRDefault="00A3239D">
      <w:pPr>
        <w:pStyle w:val="BodyText"/>
        <w:spacing w:before="1"/>
        <w:rPr>
          <w:sz w:val="19"/>
        </w:rPr>
      </w:pPr>
    </w:p>
    <w:p w14:paraId="670BD1F7" w14:textId="77777777" w:rsidR="00A3239D" w:rsidRDefault="00B3230C">
      <w:pPr>
        <w:pStyle w:val="BodyText"/>
        <w:ind w:left="1769"/>
        <w:rPr>
          <w:sz w:val="20"/>
        </w:rPr>
      </w:pPr>
      <w:r>
        <w:rPr>
          <w:noProof/>
          <w:sz w:val="20"/>
        </w:rPr>
        <w:drawing>
          <wp:inline distT="0" distB="0" distL="0" distR="0" wp14:anchorId="73AEEBD1" wp14:editId="1899A3B8">
            <wp:extent cx="4500173" cy="2932176"/>
            <wp:effectExtent l="0" t="0" r="0" b="0"/>
            <wp:docPr id="31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173" cy="29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2CE2A" w14:textId="77777777" w:rsidR="00A3239D" w:rsidRDefault="00B3230C">
      <w:pPr>
        <w:spacing w:before="122"/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15. </w:t>
      </w:r>
      <w:r>
        <w:rPr>
          <w:w w:val="110"/>
          <w:sz w:val="14"/>
        </w:rPr>
        <w:t xml:space="preserve">The proportion that Wenchuan Earthquake compromises in domestic earthquake </w:t>
      </w:r>
      <w:proofErr w:type="gramStart"/>
      <w:r>
        <w:rPr>
          <w:w w:val="110"/>
          <w:sz w:val="14"/>
        </w:rPr>
        <w:t>researches</w:t>
      </w:r>
      <w:proofErr w:type="gramEnd"/>
      <w:r>
        <w:rPr>
          <w:w w:val="110"/>
          <w:sz w:val="14"/>
        </w:rPr>
        <w:t>.</w:t>
      </w:r>
    </w:p>
    <w:p w14:paraId="742C0E80" w14:textId="77777777" w:rsidR="00A3239D" w:rsidRDefault="00B3230C">
      <w:pPr>
        <w:pStyle w:val="BodyText"/>
        <w:spacing w:before="6"/>
        <w:rPr>
          <w:sz w:val="21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592A87CF" wp14:editId="4FA8F25B">
            <wp:simplePos x="0" y="0"/>
            <wp:positionH relativeFrom="page">
              <wp:posOffset>1439334</wp:posOffset>
            </wp:positionH>
            <wp:positionV relativeFrom="paragraph">
              <wp:posOffset>191359</wp:posOffset>
            </wp:positionV>
            <wp:extent cx="4681527" cy="3523487"/>
            <wp:effectExtent l="0" t="0" r="0" b="0"/>
            <wp:wrapTopAndBottom/>
            <wp:docPr id="33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0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81527" cy="3523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53E42" w14:textId="77777777" w:rsidR="00A3239D" w:rsidRDefault="00B3230C">
      <w:pPr>
        <w:spacing w:before="91"/>
        <w:ind w:left="2088" w:right="2088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16. </w:t>
      </w:r>
      <w:r>
        <w:rPr>
          <w:w w:val="110"/>
          <w:sz w:val="14"/>
        </w:rPr>
        <w:t>Citation network, marking disciplines and papers of the highest page rank.</w:t>
      </w:r>
    </w:p>
    <w:p w14:paraId="6AA24A42" w14:textId="77777777" w:rsidR="00A3239D" w:rsidRDefault="00A3239D">
      <w:pPr>
        <w:pStyle w:val="BodyText"/>
        <w:spacing w:before="3"/>
        <w:rPr>
          <w:sz w:val="15"/>
        </w:rPr>
      </w:pPr>
    </w:p>
    <w:p w14:paraId="6F07AF79" w14:textId="77777777" w:rsidR="00A3239D" w:rsidRDefault="00A3239D">
      <w:pPr>
        <w:rPr>
          <w:sz w:val="15"/>
        </w:rPr>
        <w:sectPr w:rsidR="00A3239D">
          <w:headerReference w:type="default" r:id="rId35"/>
          <w:footerReference w:type="default" r:id="rId36"/>
          <w:pgSz w:w="11900" w:h="16840"/>
          <w:pgMar w:top="1380" w:right="640" w:bottom="1200" w:left="640" w:header="1163" w:footer="1003" w:gutter="0"/>
          <w:cols w:space="720"/>
        </w:sectPr>
      </w:pPr>
    </w:p>
    <w:p w14:paraId="14E3AB92" w14:textId="77777777" w:rsidR="00A3239D" w:rsidRDefault="00B3230C">
      <w:pPr>
        <w:pStyle w:val="BodyText"/>
        <w:spacing w:before="107" w:line="256" w:lineRule="auto"/>
        <w:ind w:left="111" w:right="38"/>
        <w:jc w:val="both"/>
      </w:pPr>
      <w:r>
        <w:rPr>
          <w:w w:val="110"/>
        </w:rPr>
        <w:t>regions, China leads in research regarding the Wenchuan Earthquake, which is bene</w:t>
      </w:r>
      <w:r>
        <w:rPr>
          <w:rFonts w:ascii="Times New Roman"/>
          <w:w w:val="110"/>
        </w:rPr>
        <w:t>fi</w:t>
      </w:r>
      <w:r>
        <w:rPr>
          <w:w w:val="110"/>
        </w:rPr>
        <w:t xml:space="preserve">ts from strong </w:t>
      </w:r>
      <w:r>
        <w:rPr>
          <w:rFonts w:ascii="Times New Roman"/>
          <w:w w:val="110"/>
        </w:rPr>
        <w:t>fi</w:t>
      </w:r>
      <w:r>
        <w:rPr>
          <w:w w:val="110"/>
        </w:rPr>
        <w:t>nancial support o</w:t>
      </w:r>
      <w:r>
        <w:rPr>
          <w:rFonts w:ascii="Times New Roman"/>
          <w:w w:val="110"/>
        </w:rPr>
        <w:t>ff</w:t>
      </w:r>
      <w:r>
        <w:rPr>
          <w:w w:val="110"/>
        </w:rPr>
        <w:t xml:space="preserve">ered by national in- </w:t>
      </w:r>
      <w:proofErr w:type="spellStart"/>
      <w:r>
        <w:rPr>
          <w:w w:val="110"/>
        </w:rPr>
        <w:t>stitutions</w:t>
      </w:r>
      <w:proofErr w:type="spellEnd"/>
      <w:r>
        <w:rPr>
          <w:w w:val="110"/>
        </w:rPr>
        <w:t xml:space="preserve">. This phenomenon corresponds to the fact that the main </w:t>
      </w:r>
      <w:r>
        <w:rPr>
          <w:spacing w:val="-5"/>
          <w:w w:val="110"/>
        </w:rPr>
        <w:t xml:space="preserve">re- </w:t>
      </w:r>
      <w:r>
        <w:rPr>
          <w:w w:val="110"/>
        </w:rPr>
        <w:t>search institutions in China are national rese</w:t>
      </w:r>
      <w:r>
        <w:rPr>
          <w:w w:val="110"/>
        </w:rPr>
        <w:t xml:space="preserve">arch institutions </w:t>
      </w:r>
      <w:r>
        <w:rPr>
          <w:spacing w:val="-3"/>
          <w:w w:val="110"/>
        </w:rPr>
        <w:t xml:space="preserve">rather </w:t>
      </w:r>
      <w:r>
        <w:rPr>
          <w:w w:val="110"/>
        </w:rPr>
        <w:t>than universities. We also observed di</w:t>
      </w:r>
      <w:r>
        <w:rPr>
          <w:rFonts w:ascii="Times New Roman"/>
          <w:w w:val="110"/>
        </w:rPr>
        <w:t>ff</w:t>
      </w:r>
      <w:r>
        <w:rPr>
          <w:w w:val="110"/>
        </w:rPr>
        <w:t xml:space="preserve">erences in local stimulation </w:t>
      </w:r>
      <w:r>
        <w:rPr>
          <w:spacing w:val="-7"/>
          <w:w w:val="110"/>
        </w:rPr>
        <w:t xml:space="preserve">in </w:t>
      </w:r>
      <w:r>
        <w:rPr>
          <w:w w:val="110"/>
        </w:rPr>
        <w:t xml:space="preserve">knowledge creation: the Wenchuan Earthquake experienced a </w:t>
      </w:r>
      <w:r>
        <w:rPr>
          <w:spacing w:val="-5"/>
          <w:w w:val="110"/>
        </w:rPr>
        <w:t xml:space="preserve">far </w:t>
      </w:r>
      <w:r>
        <w:rPr>
          <w:w w:val="110"/>
        </w:rPr>
        <w:t>bigger</w:t>
      </w:r>
      <w:r>
        <w:rPr>
          <w:spacing w:val="-3"/>
          <w:w w:val="110"/>
        </w:rPr>
        <w:t xml:space="preserve"> </w:t>
      </w:r>
      <w:r>
        <w:rPr>
          <w:w w:val="110"/>
        </w:rPr>
        <w:t>share</w:t>
      </w:r>
      <w:r>
        <w:rPr>
          <w:spacing w:val="-3"/>
          <w:w w:val="110"/>
        </w:rPr>
        <w:t xml:space="preserve"> </w:t>
      </w:r>
      <w:r>
        <w:rPr>
          <w:w w:val="110"/>
        </w:rPr>
        <w:t>(up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15.6%</w:t>
      </w:r>
      <w:r>
        <w:rPr>
          <w:spacing w:val="-3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2015)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research</w:t>
      </w:r>
      <w:r>
        <w:rPr>
          <w:spacing w:val="-3"/>
          <w:w w:val="110"/>
        </w:rPr>
        <w:t xml:space="preserve"> </w:t>
      </w:r>
      <w:r>
        <w:rPr>
          <w:w w:val="110"/>
        </w:rPr>
        <w:t>led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3"/>
          <w:w w:val="110"/>
        </w:rPr>
        <w:t xml:space="preserve"> </w:t>
      </w:r>
      <w:r>
        <w:rPr>
          <w:w w:val="110"/>
        </w:rPr>
        <w:t>Chinese</w:t>
      </w:r>
      <w:r>
        <w:rPr>
          <w:spacing w:val="-3"/>
          <w:w w:val="110"/>
        </w:rPr>
        <w:t xml:space="preserve"> </w:t>
      </w:r>
      <w:r>
        <w:rPr>
          <w:w w:val="110"/>
        </w:rPr>
        <w:t>scholars, indicating stronger stimu</w:t>
      </w:r>
      <w:r>
        <w:rPr>
          <w:w w:val="110"/>
        </w:rPr>
        <w:t xml:space="preserve">lation. The United States, China, and </w:t>
      </w:r>
      <w:r>
        <w:rPr>
          <w:spacing w:val="-3"/>
          <w:w w:val="110"/>
        </w:rPr>
        <w:t xml:space="preserve">Japan </w:t>
      </w:r>
      <w:r>
        <w:rPr>
          <w:w w:val="110"/>
        </w:rPr>
        <w:t xml:space="preserve">stand at the forefront in both production quantity and funding. </w:t>
      </w:r>
      <w:r>
        <w:rPr>
          <w:spacing w:val="-4"/>
          <w:w w:val="110"/>
        </w:rPr>
        <w:t xml:space="preserve">High </w:t>
      </w:r>
      <w:r>
        <w:rPr>
          <w:w w:val="110"/>
        </w:rPr>
        <w:t xml:space="preserve">disaster risk in country/region is not necessarily ta driving factor </w:t>
      </w:r>
      <w:r>
        <w:rPr>
          <w:spacing w:val="-5"/>
          <w:w w:val="110"/>
        </w:rPr>
        <w:t>for</w:t>
      </w:r>
      <w:r>
        <w:rPr>
          <w:spacing w:val="29"/>
          <w:w w:val="110"/>
        </w:rPr>
        <w:t xml:space="preserve"> </w:t>
      </w:r>
      <w:r>
        <w:rPr>
          <w:w w:val="110"/>
        </w:rPr>
        <w:t>earthquake</w:t>
      </w:r>
      <w:r>
        <w:rPr>
          <w:spacing w:val="16"/>
          <w:w w:val="110"/>
        </w:rPr>
        <w:t xml:space="preserve"> </w:t>
      </w:r>
      <w:r>
        <w:rPr>
          <w:w w:val="110"/>
        </w:rPr>
        <w:t>research.</w:t>
      </w:r>
      <w:r>
        <w:rPr>
          <w:spacing w:val="16"/>
          <w:w w:val="110"/>
        </w:rPr>
        <w:t xml:space="preserve"> </w:t>
      </w:r>
      <w:r>
        <w:rPr>
          <w:w w:val="110"/>
        </w:rPr>
        <w:t>Research</w:t>
      </w:r>
      <w:r>
        <w:rPr>
          <w:spacing w:val="15"/>
          <w:w w:val="110"/>
        </w:rPr>
        <w:t xml:space="preserve"> </w:t>
      </w:r>
      <w:r>
        <w:rPr>
          <w:w w:val="110"/>
        </w:rPr>
        <w:t>led</w:t>
      </w:r>
      <w:r>
        <w:rPr>
          <w:spacing w:val="16"/>
          <w:w w:val="110"/>
        </w:rPr>
        <w:t xml:space="preserve"> </w:t>
      </w:r>
      <w:r>
        <w:rPr>
          <w:w w:val="110"/>
        </w:rPr>
        <w:t>by</w:t>
      </w:r>
      <w:r>
        <w:rPr>
          <w:spacing w:val="16"/>
          <w:w w:val="110"/>
        </w:rPr>
        <w:t xml:space="preserve"> </w:t>
      </w:r>
      <w:r>
        <w:rPr>
          <w:w w:val="110"/>
        </w:rPr>
        <w:t>United</w:t>
      </w:r>
      <w:r>
        <w:rPr>
          <w:spacing w:val="16"/>
          <w:w w:val="110"/>
        </w:rPr>
        <w:t xml:space="preserve"> </w:t>
      </w:r>
      <w:r>
        <w:rPr>
          <w:w w:val="110"/>
        </w:rPr>
        <w:t>States</w:t>
      </w:r>
      <w:r>
        <w:rPr>
          <w:spacing w:val="15"/>
          <w:w w:val="110"/>
        </w:rPr>
        <w:t xml:space="preserve"> </w:t>
      </w:r>
      <w:r>
        <w:rPr>
          <w:w w:val="110"/>
        </w:rPr>
        <w:t>scholars</w:t>
      </w:r>
      <w:r>
        <w:rPr>
          <w:spacing w:val="16"/>
          <w:w w:val="110"/>
        </w:rPr>
        <w:t xml:space="preserve"> </w:t>
      </w:r>
      <w:r>
        <w:rPr>
          <w:w w:val="110"/>
        </w:rPr>
        <w:t>see</w:t>
      </w:r>
      <w:r>
        <w:rPr>
          <w:spacing w:val="15"/>
          <w:w w:val="110"/>
        </w:rPr>
        <w:t xml:space="preserve"> </w:t>
      </w:r>
      <w:r>
        <w:rPr>
          <w:spacing w:val="-4"/>
          <w:w w:val="110"/>
        </w:rPr>
        <w:t>the</w:t>
      </w:r>
    </w:p>
    <w:p w14:paraId="7D39C831" w14:textId="77777777" w:rsidR="00A3239D" w:rsidRDefault="00B3230C">
      <w:pPr>
        <w:pStyle w:val="BodyText"/>
        <w:spacing w:before="107" w:line="256" w:lineRule="auto"/>
        <w:ind w:left="111" w:right="109"/>
        <w:jc w:val="both"/>
      </w:pPr>
      <w:r>
        <w:br w:type="column"/>
      </w:r>
      <w:r>
        <w:rPr>
          <w:w w:val="110"/>
        </w:rPr>
        <w:t>widest citation/di</w:t>
      </w:r>
      <w:r>
        <w:rPr>
          <w:rFonts w:ascii="Times New Roman"/>
          <w:w w:val="110"/>
        </w:rPr>
        <w:t>ff</w:t>
      </w:r>
      <w:r>
        <w:rPr>
          <w:w w:val="110"/>
        </w:rPr>
        <w:t xml:space="preserve">usion in every discipline. Still, small clusters </w:t>
      </w:r>
      <w:r>
        <w:rPr>
          <w:spacing w:val="-6"/>
          <w:w w:val="110"/>
        </w:rPr>
        <w:t xml:space="preserve">of </w:t>
      </w:r>
      <w:r>
        <w:rPr>
          <w:w w:val="110"/>
        </w:rPr>
        <w:t>dense links can be observed, which refers to relative isolation within country/region (e.g. Japan, Italy in natural science, China in medical science). Production rankings are more rel</w:t>
      </w:r>
      <w:r>
        <w:rPr>
          <w:w w:val="110"/>
        </w:rPr>
        <w:t xml:space="preserve">ated to funding, therefore corresponding to national economic strength, and not necessarily </w:t>
      </w:r>
      <w:r>
        <w:rPr>
          <w:spacing w:val="-5"/>
          <w:w w:val="110"/>
        </w:rPr>
        <w:t>re-</w:t>
      </w:r>
      <w:r>
        <w:rPr>
          <w:spacing w:val="29"/>
          <w:w w:val="110"/>
        </w:rPr>
        <w:t xml:space="preserve"> </w:t>
      </w:r>
      <w:proofErr w:type="spellStart"/>
      <w:r>
        <w:rPr>
          <w:w w:val="110"/>
        </w:rPr>
        <w:t>lated</w:t>
      </w:r>
      <w:proofErr w:type="spellEnd"/>
      <w:r>
        <w:rPr>
          <w:w w:val="110"/>
        </w:rPr>
        <w:t xml:space="preserve"> to earthquake risk. Note that this ranking does not consider </w:t>
      </w:r>
      <w:r>
        <w:rPr>
          <w:spacing w:val="-4"/>
          <w:w w:val="110"/>
        </w:rPr>
        <w:t xml:space="preserve">the </w:t>
      </w:r>
      <w:r>
        <w:rPr>
          <w:w w:val="110"/>
        </w:rPr>
        <w:t>funding volume. Universities/colleges surpass other types of</w:t>
      </w:r>
      <w:r>
        <w:rPr>
          <w:spacing w:val="-20"/>
          <w:w w:val="110"/>
        </w:rPr>
        <w:t xml:space="preserve"> </w:t>
      </w:r>
      <w:r>
        <w:rPr>
          <w:w w:val="110"/>
        </w:rPr>
        <w:t>academic organizations (e.g.</w:t>
      </w:r>
      <w:r>
        <w:rPr>
          <w:w w:val="110"/>
        </w:rPr>
        <w:t xml:space="preserve"> institutes, administrational agencies) in both </w:t>
      </w:r>
      <w:r>
        <w:rPr>
          <w:spacing w:val="-5"/>
          <w:w w:val="110"/>
        </w:rPr>
        <w:t xml:space="preserve">re- </w:t>
      </w:r>
      <w:r>
        <w:rPr>
          <w:w w:val="110"/>
        </w:rPr>
        <w:t>search</w:t>
      </w:r>
      <w:r>
        <w:rPr>
          <w:spacing w:val="-15"/>
          <w:w w:val="110"/>
        </w:rPr>
        <w:t xml:space="preserve"> </w:t>
      </w:r>
      <w:r>
        <w:rPr>
          <w:w w:val="110"/>
        </w:rPr>
        <w:t>production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cooperation.</w:t>
      </w:r>
      <w:r>
        <w:rPr>
          <w:spacing w:val="-15"/>
          <w:w w:val="110"/>
        </w:rPr>
        <w:t xml:space="preserve"> </w:t>
      </w:r>
      <w:r>
        <w:rPr>
          <w:w w:val="110"/>
        </w:rPr>
        <w:t>When</w:t>
      </w:r>
      <w:r>
        <w:rPr>
          <w:spacing w:val="-15"/>
          <w:w w:val="110"/>
        </w:rPr>
        <w:t xml:space="preserve"> </w:t>
      </w:r>
      <w:r>
        <w:rPr>
          <w:w w:val="110"/>
        </w:rPr>
        <w:t>particular</w:t>
      </w:r>
      <w:r>
        <w:rPr>
          <w:spacing w:val="-15"/>
          <w:w w:val="110"/>
        </w:rPr>
        <w:t xml:space="preserve"> </w:t>
      </w:r>
      <w:r>
        <w:rPr>
          <w:w w:val="110"/>
        </w:rPr>
        <w:t>attention</w:t>
      </w:r>
      <w:r>
        <w:rPr>
          <w:spacing w:val="-15"/>
          <w:w w:val="110"/>
        </w:rPr>
        <w:t xml:space="preserve"> </w:t>
      </w:r>
      <w:r>
        <w:rPr>
          <w:w w:val="110"/>
        </w:rPr>
        <w:t>is</w:t>
      </w:r>
      <w:r>
        <w:rPr>
          <w:spacing w:val="-15"/>
          <w:w w:val="110"/>
        </w:rPr>
        <w:t xml:space="preserve"> </w:t>
      </w:r>
      <w:r>
        <w:rPr>
          <w:w w:val="110"/>
        </w:rPr>
        <w:t>paid</w:t>
      </w:r>
      <w:r>
        <w:rPr>
          <w:spacing w:val="-15"/>
          <w:w w:val="110"/>
        </w:rPr>
        <w:t xml:space="preserve"> </w:t>
      </w:r>
      <w:r>
        <w:rPr>
          <w:spacing w:val="-7"/>
          <w:w w:val="110"/>
        </w:rPr>
        <w:t xml:space="preserve">to </w:t>
      </w:r>
      <w:r>
        <w:rPr>
          <w:w w:val="110"/>
        </w:rPr>
        <w:t>China,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2"/>
          <w:w w:val="110"/>
        </w:rPr>
        <w:t xml:space="preserve"> </w:t>
      </w:r>
      <w:r>
        <w:rPr>
          <w:w w:val="110"/>
        </w:rPr>
        <w:t>found</w:t>
      </w:r>
      <w:r>
        <w:rPr>
          <w:spacing w:val="-10"/>
          <w:w w:val="110"/>
        </w:rPr>
        <w:t xml:space="preserve"> </w:t>
      </w:r>
      <w:r>
        <w:rPr>
          <w:w w:val="110"/>
        </w:rPr>
        <w:t>that,</w:t>
      </w:r>
      <w:r>
        <w:rPr>
          <w:spacing w:val="-12"/>
          <w:w w:val="110"/>
        </w:rPr>
        <w:t xml:space="preserve"> </w:t>
      </w:r>
      <w:r>
        <w:rPr>
          <w:w w:val="110"/>
        </w:rPr>
        <w:t>among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3</w:t>
      </w:r>
      <w:r>
        <w:rPr>
          <w:spacing w:val="-12"/>
          <w:w w:val="110"/>
        </w:rPr>
        <w:t xml:space="preserve"> </w:t>
      </w:r>
      <w:r>
        <w:rPr>
          <w:w w:val="110"/>
        </w:rPr>
        <w:t>Chinese</w:t>
      </w:r>
      <w:r>
        <w:rPr>
          <w:spacing w:val="-11"/>
          <w:w w:val="110"/>
        </w:rPr>
        <w:t xml:space="preserve"> </w:t>
      </w:r>
      <w:r>
        <w:rPr>
          <w:w w:val="110"/>
        </w:rPr>
        <w:t>organizations,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strongest link</w:t>
      </w:r>
      <w:r>
        <w:rPr>
          <w:spacing w:val="-9"/>
          <w:w w:val="110"/>
        </w:rPr>
        <w:t xml:space="preserve"> </w:t>
      </w:r>
      <w:r>
        <w:rPr>
          <w:w w:val="110"/>
        </w:rPr>
        <w:t>was</w:t>
      </w:r>
      <w:r>
        <w:rPr>
          <w:spacing w:val="-9"/>
          <w:w w:val="110"/>
        </w:rPr>
        <w:t xml:space="preserve"> </w:t>
      </w:r>
      <w:r>
        <w:rPr>
          <w:w w:val="110"/>
        </w:rPr>
        <w:t>observed</w:t>
      </w:r>
      <w:r>
        <w:rPr>
          <w:spacing w:val="-8"/>
          <w:w w:val="110"/>
        </w:rPr>
        <w:t xml:space="preserve"> </w:t>
      </w:r>
      <w:r>
        <w:rPr>
          <w:w w:val="110"/>
        </w:rPr>
        <w:t>between</w:t>
      </w:r>
      <w:r>
        <w:rPr>
          <w:spacing w:val="-9"/>
          <w:w w:val="110"/>
        </w:rPr>
        <w:t xml:space="preserve"> </w:t>
      </w:r>
      <w:r>
        <w:rPr>
          <w:w w:val="110"/>
        </w:rPr>
        <w:t>CEA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CAS.</w:t>
      </w:r>
      <w:r>
        <w:rPr>
          <w:spacing w:val="-9"/>
          <w:w w:val="110"/>
        </w:rPr>
        <w:t xml:space="preserve"> </w:t>
      </w:r>
      <w:r>
        <w:rPr>
          <w:w w:val="110"/>
        </w:rPr>
        <w:t>Cooperation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9"/>
          <w:w w:val="110"/>
        </w:rPr>
        <w:t xml:space="preserve"> </w:t>
      </w:r>
      <w:r>
        <w:rPr>
          <w:w w:val="110"/>
        </w:rPr>
        <w:t>universities</w:t>
      </w:r>
    </w:p>
    <w:p w14:paraId="2CC1FCEF" w14:textId="77777777" w:rsidR="00A3239D" w:rsidRDefault="00A3239D">
      <w:pPr>
        <w:spacing w:line="256" w:lineRule="auto"/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7"/>
            <w:col w:w="5242"/>
          </w:cols>
        </w:sectPr>
      </w:pPr>
    </w:p>
    <w:p w14:paraId="29111D7D" w14:textId="77777777" w:rsidR="00A3239D" w:rsidRDefault="00A3239D">
      <w:pPr>
        <w:pStyle w:val="BodyText"/>
        <w:spacing w:before="1"/>
        <w:rPr>
          <w:sz w:val="19"/>
        </w:rPr>
      </w:pPr>
    </w:p>
    <w:p w14:paraId="10A514E3" w14:textId="77777777" w:rsidR="00A3239D" w:rsidRDefault="00B3230C">
      <w:pPr>
        <w:pStyle w:val="BodyText"/>
        <w:ind w:left="1343"/>
        <w:rPr>
          <w:sz w:val="20"/>
        </w:rPr>
      </w:pPr>
      <w:r>
        <w:rPr>
          <w:noProof/>
          <w:sz w:val="20"/>
        </w:rPr>
        <w:drawing>
          <wp:inline distT="0" distB="0" distL="0" distR="0" wp14:anchorId="1F6664F4" wp14:editId="363B9A97">
            <wp:extent cx="5040920" cy="3538728"/>
            <wp:effectExtent l="0" t="0" r="0" b="0"/>
            <wp:docPr id="35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920" cy="353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1EFF17" w14:textId="77777777" w:rsidR="00A3239D" w:rsidRDefault="00B3230C">
      <w:pPr>
        <w:spacing w:before="122"/>
        <w:ind w:left="2088" w:right="2088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17. </w:t>
      </w:r>
      <w:r>
        <w:rPr>
          <w:w w:val="110"/>
          <w:sz w:val="14"/>
        </w:rPr>
        <w:t xml:space="preserve">Partial citation network, </w:t>
      </w:r>
      <w:proofErr w:type="gramStart"/>
      <w:r>
        <w:rPr>
          <w:w w:val="110"/>
          <w:sz w:val="14"/>
        </w:rPr>
        <w:t>marking  disciplines</w:t>
      </w:r>
      <w:proofErr w:type="gramEnd"/>
      <w:r>
        <w:rPr>
          <w:w w:val="110"/>
          <w:sz w:val="14"/>
        </w:rPr>
        <w:t>.</w:t>
      </w:r>
    </w:p>
    <w:p w14:paraId="482CD8CA" w14:textId="77777777" w:rsidR="00A3239D" w:rsidRDefault="00A3239D">
      <w:pPr>
        <w:pStyle w:val="BodyText"/>
        <w:rPr>
          <w:sz w:val="20"/>
        </w:rPr>
      </w:pPr>
    </w:p>
    <w:p w14:paraId="7B85A980" w14:textId="77777777" w:rsidR="00A3239D" w:rsidRDefault="00B3230C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27A6644E" wp14:editId="3562C8D2">
            <wp:simplePos x="0" y="0"/>
            <wp:positionH relativeFrom="page">
              <wp:posOffset>1528574</wp:posOffset>
            </wp:positionH>
            <wp:positionV relativeFrom="paragraph">
              <wp:posOffset>134453</wp:posOffset>
            </wp:positionV>
            <wp:extent cx="4500079" cy="4507992"/>
            <wp:effectExtent l="0" t="0" r="0" b="0"/>
            <wp:wrapTopAndBottom/>
            <wp:docPr id="37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079" cy="4507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C497D3" w14:textId="77777777" w:rsidR="00A3239D" w:rsidRDefault="00B3230C">
      <w:pPr>
        <w:spacing w:before="92"/>
        <w:ind w:left="2088" w:right="2089"/>
        <w:jc w:val="center"/>
        <w:rPr>
          <w:sz w:val="14"/>
        </w:rPr>
      </w:pPr>
      <w:r>
        <w:rPr>
          <w:rFonts w:ascii="Tahoma"/>
          <w:w w:val="110"/>
          <w:sz w:val="14"/>
        </w:rPr>
        <w:t xml:space="preserve">Fig. 18. </w:t>
      </w:r>
      <w:r>
        <w:rPr>
          <w:w w:val="110"/>
          <w:sz w:val="14"/>
        </w:rPr>
        <w:t xml:space="preserve">Citation network, marking the </w:t>
      </w:r>
      <w:proofErr w:type="gramStart"/>
      <w:r>
        <w:rPr>
          <w:w w:val="110"/>
          <w:sz w:val="14"/>
        </w:rPr>
        <w:t>researches</w:t>
      </w:r>
      <w:proofErr w:type="gramEnd"/>
      <w:r>
        <w:rPr>
          <w:w w:val="110"/>
          <w:sz w:val="14"/>
        </w:rPr>
        <w:t xml:space="preserve"> of the 3 major earthquakes.</w:t>
      </w:r>
    </w:p>
    <w:p w14:paraId="7E014B19" w14:textId="77777777" w:rsidR="00A3239D" w:rsidRDefault="00A3239D">
      <w:pPr>
        <w:jc w:val="center"/>
        <w:rPr>
          <w:sz w:val="14"/>
        </w:rPr>
        <w:sectPr w:rsidR="00A3239D">
          <w:headerReference w:type="default" r:id="rId39"/>
          <w:footerReference w:type="default" r:id="rId40"/>
          <w:pgSz w:w="11900" w:h="16840"/>
          <w:pgMar w:top="1380" w:right="640" w:bottom="1200" w:left="640" w:header="1163" w:footer="1003" w:gutter="0"/>
          <w:cols w:space="720"/>
        </w:sectPr>
      </w:pPr>
    </w:p>
    <w:p w14:paraId="12AAE8EF" w14:textId="77777777" w:rsidR="00A3239D" w:rsidRDefault="00A3239D">
      <w:pPr>
        <w:pStyle w:val="BodyText"/>
        <w:spacing w:before="4"/>
        <w:rPr>
          <w:sz w:val="11"/>
        </w:rPr>
      </w:pPr>
    </w:p>
    <w:p w14:paraId="41B6CD33" w14:textId="77777777" w:rsidR="00A3239D" w:rsidRDefault="00A3239D">
      <w:pPr>
        <w:rPr>
          <w:sz w:val="11"/>
        </w:rPr>
        <w:sectPr w:rsidR="00A3239D">
          <w:headerReference w:type="default" r:id="rId41"/>
          <w:footerReference w:type="default" r:id="rId42"/>
          <w:pgSz w:w="11900" w:h="16840"/>
          <w:pgMar w:top="1380" w:right="640" w:bottom="1200" w:left="640" w:header="1163" w:footer="1003" w:gutter="0"/>
          <w:cols w:space="720"/>
        </w:sectPr>
      </w:pPr>
    </w:p>
    <w:p w14:paraId="1CEAF618" w14:textId="77777777" w:rsidR="00A3239D" w:rsidRDefault="00B3230C">
      <w:pPr>
        <w:pStyle w:val="BodyText"/>
        <w:spacing w:before="104" w:line="256" w:lineRule="auto"/>
        <w:ind w:left="111" w:right="38"/>
        <w:jc w:val="both"/>
      </w:pP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weak.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7"/>
          <w:w w:val="110"/>
        </w:rPr>
        <w:t xml:space="preserve"> </w:t>
      </w:r>
      <w:r>
        <w:rPr>
          <w:w w:val="110"/>
        </w:rPr>
        <w:t>contrast,</w:t>
      </w:r>
      <w:r>
        <w:rPr>
          <w:spacing w:val="-6"/>
          <w:w w:val="110"/>
        </w:rPr>
        <w:t xml:space="preserve"> </w:t>
      </w:r>
      <w:r>
        <w:rPr>
          <w:w w:val="110"/>
        </w:rPr>
        <w:t>strong</w:t>
      </w:r>
      <w:r>
        <w:rPr>
          <w:spacing w:val="-6"/>
          <w:w w:val="110"/>
        </w:rPr>
        <w:t xml:space="preserve"> </w:t>
      </w:r>
      <w:r>
        <w:rPr>
          <w:w w:val="110"/>
        </w:rPr>
        <w:t>links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6"/>
          <w:w w:val="110"/>
        </w:rPr>
        <w:t xml:space="preserve"> </w:t>
      </w:r>
      <w:r>
        <w:rPr>
          <w:w w:val="110"/>
        </w:rPr>
        <w:t>observed</w:t>
      </w:r>
      <w:r>
        <w:rPr>
          <w:spacing w:val="-6"/>
          <w:w w:val="110"/>
        </w:rPr>
        <w:t xml:space="preserve"> </w:t>
      </w:r>
      <w:r>
        <w:rPr>
          <w:w w:val="110"/>
        </w:rPr>
        <w:t>between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universities/ colleges and other types of organizations in the United States, </w:t>
      </w:r>
      <w:r>
        <w:rPr>
          <w:spacing w:val="-3"/>
          <w:w w:val="110"/>
        </w:rPr>
        <w:t xml:space="preserve">Japan,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Taiwan.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United</w:t>
      </w:r>
      <w:r>
        <w:rPr>
          <w:spacing w:val="-9"/>
          <w:w w:val="110"/>
        </w:rPr>
        <w:t xml:space="preserve"> </w:t>
      </w:r>
      <w:r>
        <w:rPr>
          <w:w w:val="110"/>
        </w:rPr>
        <w:t>States</w:t>
      </w:r>
      <w:r>
        <w:rPr>
          <w:spacing w:val="-9"/>
          <w:w w:val="110"/>
        </w:rPr>
        <w:t xml:space="preserve"> </w:t>
      </w:r>
      <w:r>
        <w:rPr>
          <w:w w:val="110"/>
        </w:rPr>
        <w:t>extends</w:t>
      </w:r>
      <w:r>
        <w:rPr>
          <w:spacing w:val="-8"/>
          <w:w w:val="110"/>
        </w:rPr>
        <w:t xml:space="preserve"> </w:t>
      </w:r>
      <w:r>
        <w:rPr>
          <w:w w:val="110"/>
        </w:rPr>
        <w:t>more</w:t>
      </w:r>
      <w:r>
        <w:rPr>
          <w:spacing w:val="-8"/>
          <w:w w:val="110"/>
        </w:rPr>
        <w:t xml:space="preserve"> </w:t>
      </w:r>
      <w:r>
        <w:rPr>
          <w:w w:val="110"/>
        </w:rPr>
        <w:t>international</w:t>
      </w:r>
      <w:r>
        <w:rPr>
          <w:spacing w:val="-9"/>
          <w:w w:val="110"/>
        </w:rPr>
        <w:t xml:space="preserve"> </w:t>
      </w:r>
      <w:r>
        <w:rPr>
          <w:w w:val="110"/>
        </w:rPr>
        <w:t>cooperation than</w:t>
      </w:r>
      <w:r>
        <w:rPr>
          <w:spacing w:val="-10"/>
          <w:w w:val="110"/>
        </w:rPr>
        <w:t xml:space="preserve"> </w:t>
      </w:r>
      <w:r>
        <w:rPr>
          <w:w w:val="110"/>
        </w:rPr>
        <w:t>other</w:t>
      </w:r>
      <w:r>
        <w:rPr>
          <w:spacing w:val="-10"/>
          <w:w w:val="110"/>
        </w:rPr>
        <w:t xml:space="preserve"> </w:t>
      </w:r>
      <w:r>
        <w:rPr>
          <w:w w:val="110"/>
        </w:rPr>
        <w:t>countries/regions,</w:t>
      </w:r>
      <w:r>
        <w:rPr>
          <w:spacing w:val="-9"/>
          <w:w w:val="110"/>
        </w:rPr>
        <w:t xml:space="preserve"> </w:t>
      </w:r>
      <w:r>
        <w:rPr>
          <w:w w:val="110"/>
        </w:rPr>
        <w:t>followed</w:t>
      </w:r>
      <w:r>
        <w:rPr>
          <w:spacing w:val="-10"/>
          <w:w w:val="110"/>
        </w:rPr>
        <w:t xml:space="preserve"> </w:t>
      </w:r>
      <w:r>
        <w:rPr>
          <w:w w:val="110"/>
        </w:rPr>
        <w:t>by</w:t>
      </w:r>
      <w:r>
        <w:rPr>
          <w:spacing w:val="-10"/>
          <w:w w:val="110"/>
        </w:rPr>
        <w:t xml:space="preserve"> </w:t>
      </w:r>
      <w:r>
        <w:rPr>
          <w:w w:val="110"/>
        </w:rPr>
        <w:t>France,</w:t>
      </w:r>
      <w:r>
        <w:rPr>
          <w:spacing w:val="-10"/>
          <w:w w:val="110"/>
        </w:rPr>
        <w:t xml:space="preserve"> </w:t>
      </w:r>
      <w:r>
        <w:rPr>
          <w:w w:val="110"/>
        </w:rPr>
        <w:t>United</w:t>
      </w:r>
      <w:r>
        <w:rPr>
          <w:spacing w:val="-10"/>
          <w:w w:val="110"/>
        </w:rPr>
        <w:t xml:space="preserve"> </w:t>
      </w:r>
      <w:r>
        <w:rPr>
          <w:w w:val="110"/>
        </w:rPr>
        <w:t>Kingdom,</w:t>
      </w:r>
      <w:r>
        <w:rPr>
          <w:spacing w:val="-10"/>
          <w:w w:val="110"/>
        </w:rPr>
        <w:t xml:space="preserve"> </w:t>
      </w:r>
      <w:r>
        <w:rPr>
          <w:spacing w:val="-5"/>
          <w:w w:val="110"/>
        </w:rPr>
        <w:t xml:space="preserve">and </w:t>
      </w:r>
      <w:r>
        <w:rPr>
          <w:w w:val="110"/>
        </w:rPr>
        <w:t>Italy.</w:t>
      </w:r>
      <w:r>
        <w:rPr>
          <w:spacing w:val="-9"/>
          <w:w w:val="110"/>
        </w:rPr>
        <w:t xml:space="preserve"> </w:t>
      </w:r>
      <w:r>
        <w:rPr>
          <w:w w:val="110"/>
        </w:rPr>
        <w:t>China’s</w:t>
      </w:r>
      <w:r>
        <w:rPr>
          <w:spacing w:val="-9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Japan’s</w:t>
      </w:r>
      <w:r>
        <w:rPr>
          <w:spacing w:val="-10"/>
          <w:w w:val="110"/>
        </w:rPr>
        <w:t xml:space="preserve"> </w:t>
      </w:r>
      <w:r>
        <w:rPr>
          <w:w w:val="110"/>
        </w:rPr>
        <w:t>international</w:t>
      </w:r>
      <w:r>
        <w:rPr>
          <w:spacing w:val="-7"/>
          <w:w w:val="110"/>
        </w:rPr>
        <w:t xml:space="preserve"> </w:t>
      </w:r>
      <w:r>
        <w:rPr>
          <w:w w:val="110"/>
        </w:rPr>
        <w:t>cooperation</w:t>
      </w:r>
      <w:r>
        <w:rPr>
          <w:spacing w:val="-9"/>
          <w:w w:val="110"/>
        </w:rPr>
        <w:t xml:space="preserve"> </w:t>
      </w:r>
      <w:r>
        <w:rPr>
          <w:w w:val="110"/>
        </w:rPr>
        <w:t>levels</w:t>
      </w:r>
      <w:r>
        <w:rPr>
          <w:spacing w:val="-7"/>
          <w:w w:val="110"/>
        </w:rPr>
        <w:t xml:space="preserve"> </w:t>
      </w:r>
      <w:r>
        <w:rPr>
          <w:w w:val="110"/>
        </w:rPr>
        <w:t>are</w:t>
      </w:r>
      <w:r>
        <w:rPr>
          <w:spacing w:val="-9"/>
          <w:w w:val="110"/>
        </w:rPr>
        <w:t xml:space="preserve"> </w:t>
      </w:r>
      <w:r>
        <w:rPr>
          <w:w w:val="110"/>
        </w:rPr>
        <w:t xml:space="preserve">relatively low, not in proportion with their large production of research. A </w:t>
      </w:r>
      <w:r>
        <w:rPr>
          <w:spacing w:val="-5"/>
          <w:w w:val="110"/>
        </w:rPr>
        <w:t>co-</w:t>
      </w:r>
      <w:r>
        <w:rPr>
          <w:spacing w:val="29"/>
          <w:w w:val="110"/>
        </w:rPr>
        <w:t xml:space="preserve"> </w:t>
      </w:r>
      <w:r>
        <w:rPr>
          <w:w w:val="110"/>
        </w:rPr>
        <w:t xml:space="preserve">operative triangle is observed between the United States, </w:t>
      </w:r>
      <w:proofErr w:type="gramStart"/>
      <w:r>
        <w:rPr>
          <w:w w:val="110"/>
        </w:rPr>
        <w:t>China</w:t>
      </w:r>
      <w:proofErr w:type="gramEnd"/>
      <w:r>
        <w:rPr>
          <w:w w:val="110"/>
        </w:rPr>
        <w:t xml:space="preserve"> </w:t>
      </w:r>
      <w:r>
        <w:rPr>
          <w:spacing w:val="-4"/>
          <w:w w:val="110"/>
        </w:rPr>
        <w:t xml:space="preserve">and </w:t>
      </w:r>
      <w:r>
        <w:rPr>
          <w:w w:val="110"/>
        </w:rPr>
        <w:t>Japan,</w:t>
      </w:r>
      <w:r>
        <w:rPr>
          <w:spacing w:val="-11"/>
          <w:w w:val="110"/>
        </w:rPr>
        <w:t xml:space="preserve"> </w:t>
      </w:r>
      <w:r>
        <w:rPr>
          <w:w w:val="110"/>
        </w:rPr>
        <w:t>although</w:t>
      </w:r>
      <w:r>
        <w:rPr>
          <w:spacing w:val="-10"/>
          <w:w w:val="110"/>
        </w:rPr>
        <w:t xml:space="preserve"> </w:t>
      </w:r>
      <w:r>
        <w:rPr>
          <w:w w:val="110"/>
        </w:rPr>
        <w:t>strong</w:t>
      </w:r>
      <w:r>
        <w:rPr>
          <w:spacing w:val="-10"/>
          <w:w w:val="110"/>
        </w:rPr>
        <w:t xml:space="preserve"> </w:t>
      </w:r>
      <w:r>
        <w:rPr>
          <w:w w:val="110"/>
        </w:rPr>
        <w:t>links</w:t>
      </w:r>
      <w:r>
        <w:rPr>
          <w:spacing w:val="-10"/>
          <w:w w:val="110"/>
        </w:rPr>
        <w:t xml:space="preserve"> </w:t>
      </w:r>
      <w:r>
        <w:rPr>
          <w:w w:val="110"/>
        </w:rPr>
        <w:t>exists</w:t>
      </w:r>
      <w:r>
        <w:rPr>
          <w:spacing w:val="-11"/>
          <w:w w:val="110"/>
        </w:rPr>
        <w:t xml:space="preserve"> </w:t>
      </w:r>
      <w:r>
        <w:rPr>
          <w:w w:val="110"/>
        </w:rPr>
        <w:t>between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United</w:t>
      </w:r>
      <w:r>
        <w:rPr>
          <w:spacing w:val="-10"/>
          <w:w w:val="110"/>
        </w:rPr>
        <w:t xml:space="preserve"> </w:t>
      </w:r>
      <w:r>
        <w:rPr>
          <w:w w:val="110"/>
        </w:rPr>
        <w:t>States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spacing w:val="-3"/>
          <w:w w:val="110"/>
        </w:rPr>
        <w:t>othe</w:t>
      </w:r>
      <w:r>
        <w:rPr>
          <w:spacing w:val="-3"/>
          <w:w w:val="110"/>
        </w:rPr>
        <w:t xml:space="preserve">r </w:t>
      </w:r>
      <w:r>
        <w:rPr>
          <w:w w:val="110"/>
        </w:rPr>
        <w:t>top</w:t>
      </w:r>
      <w:r>
        <w:rPr>
          <w:spacing w:val="12"/>
          <w:w w:val="110"/>
        </w:rPr>
        <w:t xml:space="preserve"> </w:t>
      </w:r>
      <w:r>
        <w:rPr>
          <w:w w:val="110"/>
        </w:rPr>
        <w:t>countries/regions.</w:t>
      </w:r>
    </w:p>
    <w:p w14:paraId="7CEFC504" w14:textId="77777777" w:rsidR="00A3239D" w:rsidRDefault="00B3230C">
      <w:pPr>
        <w:pStyle w:val="BodyText"/>
        <w:spacing w:line="256" w:lineRule="auto"/>
        <w:ind w:left="111" w:right="38" w:firstLine="249"/>
        <w:jc w:val="both"/>
      </w:pPr>
      <w:r>
        <w:rPr>
          <w:rFonts w:ascii="Tahoma"/>
          <w:w w:val="110"/>
        </w:rPr>
        <w:t xml:space="preserve">When examining interdisciplinary studies, research relating </w:t>
      </w:r>
      <w:r>
        <w:rPr>
          <w:rFonts w:ascii="Tahoma"/>
          <w:spacing w:val="-8"/>
          <w:w w:val="110"/>
        </w:rPr>
        <w:t xml:space="preserve">to </w:t>
      </w:r>
      <w:r>
        <w:rPr>
          <w:rFonts w:ascii="Tahoma"/>
          <w:w w:val="110"/>
        </w:rPr>
        <w:t xml:space="preserve">the Wenchuan Earthquake is mainly concentrated between </w:t>
      </w:r>
      <w:proofErr w:type="spellStart"/>
      <w:r>
        <w:rPr>
          <w:rFonts w:ascii="Tahoma"/>
          <w:spacing w:val="-4"/>
          <w:w w:val="110"/>
        </w:rPr>
        <w:t>nat</w:t>
      </w:r>
      <w:proofErr w:type="spellEnd"/>
      <w:r>
        <w:rPr>
          <w:rFonts w:ascii="Tahoma"/>
          <w:spacing w:val="-4"/>
          <w:w w:val="110"/>
        </w:rPr>
        <w:t xml:space="preserve">- </w:t>
      </w:r>
      <w:proofErr w:type="spellStart"/>
      <w:r>
        <w:rPr>
          <w:rFonts w:ascii="Tahoma"/>
          <w:w w:val="110"/>
        </w:rPr>
        <w:t>ural</w:t>
      </w:r>
      <w:proofErr w:type="spellEnd"/>
      <w:r>
        <w:rPr>
          <w:rFonts w:ascii="Tahoma"/>
          <w:w w:val="110"/>
        </w:rPr>
        <w:t xml:space="preserve"> sciences and engineering technology. </w:t>
      </w:r>
      <w:r>
        <w:rPr>
          <w:w w:val="110"/>
        </w:rPr>
        <w:t>Interdisciplinary studies between</w:t>
      </w:r>
      <w:r>
        <w:rPr>
          <w:spacing w:val="-16"/>
          <w:w w:val="110"/>
        </w:rPr>
        <w:t xml:space="preserve"> </w:t>
      </w:r>
      <w:r>
        <w:rPr>
          <w:w w:val="110"/>
        </w:rPr>
        <w:t>other</w:t>
      </w:r>
      <w:r>
        <w:rPr>
          <w:spacing w:val="-15"/>
          <w:w w:val="110"/>
        </w:rPr>
        <w:t xml:space="preserve"> </w:t>
      </w:r>
      <w:r>
        <w:rPr>
          <w:w w:val="110"/>
        </w:rPr>
        <w:t>disciplines</w:t>
      </w:r>
      <w:r>
        <w:rPr>
          <w:spacing w:val="-15"/>
          <w:w w:val="110"/>
        </w:rPr>
        <w:t xml:space="preserve"> </w:t>
      </w:r>
      <w:r>
        <w:rPr>
          <w:w w:val="110"/>
        </w:rPr>
        <w:t>need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be</w:t>
      </w:r>
      <w:r>
        <w:rPr>
          <w:spacing w:val="-16"/>
          <w:w w:val="110"/>
        </w:rPr>
        <w:t xml:space="preserve"> </w:t>
      </w:r>
      <w:r>
        <w:rPr>
          <w:w w:val="110"/>
        </w:rPr>
        <w:t>enh</w:t>
      </w:r>
      <w:r>
        <w:rPr>
          <w:w w:val="110"/>
        </w:rPr>
        <w:t>anced.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citation</w:t>
      </w:r>
      <w:r>
        <w:rPr>
          <w:spacing w:val="-15"/>
          <w:w w:val="110"/>
        </w:rPr>
        <w:t xml:space="preserve"> </w:t>
      </w:r>
      <w:r>
        <w:rPr>
          <w:w w:val="110"/>
        </w:rPr>
        <w:t>network, clusters</w:t>
      </w:r>
      <w:r>
        <w:rPr>
          <w:spacing w:val="-9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10"/>
          <w:w w:val="110"/>
        </w:rPr>
        <w:t xml:space="preserve"> </w:t>
      </w:r>
      <w:r>
        <w:rPr>
          <w:w w:val="110"/>
        </w:rPr>
        <w:t>observed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Wenchuan</w:t>
      </w:r>
      <w:r>
        <w:rPr>
          <w:spacing w:val="-10"/>
          <w:w w:val="110"/>
        </w:rPr>
        <w:t xml:space="preserve"> </w:t>
      </w:r>
      <w:r>
        <w:rPr>
          <w:w w:val="110"/>
        </w:rPr>
        <w:t>research</w:t>
      </w:r>
      <w:r>
        <w:rPr>
          <w:spacing w:val="-9"/>
          <w:w w:val="110"/>
        </w:rPr>
        <w:t xml:space="preserve"> </w:t>
      </w:r>
      <w:r>
        <w:rPr>
          <w:w w:val="110"/>
        </w:rPr>
        <w:t>(in</w:t>
      </w:r>
      <w:r>
        <w:rPr>
          <w:spacing w:val="-10"/>
          <w:w w:val="110"/>
        </w:rPr>
        <w:t xml:space="preserve"> </w:t>
      </w:r>
      <w:r>
        <w:rPr>
          <w:w w:val="110"/>
        </w:rPr>
        <w:t>natural</w:t>
      </w:r>
      <w:r>
        <w:rPr>
          <w:spacing w:val="-9"/>
          <w:w w:val="110"/>
        </w:rPr>
        <w:t xml:space="preserve"> </w:t>
      </w:r>
      <w:r>
        <w:rPr>
          <w:w w:val="110"/>
        </w:rPr>
        <w:t>science)</w:t>
      </w:r>
      <w:r>
        <w:rPr>
          <w:spacing w:val="-9"/>
          <w:w w:val="110"/>
        </w:rPr>
        <w:t xml:space="preserve"> </w:t>
      </w:r>
      <w:r>
        <w:rPr>
          <w:spacing w:val="-5"/>
          <w:w w:val="110"/>
        </w:rPr>
        <w:t xml:space="preserve">and </w:t>
      </w:r>
      <w:r>
        <w:rPr>
          <w:w w:val="110"/>
        </w:rPr>
        <w:t xml:space="preserve">Hanshin Awaji research (in medical), though with relative density. Loma </w:t>
      </w:r>
      <w:proofErr w:type="spellStart"/>
      <w:r>
        <w:rPr>
          <w:w w:val="110"/>
        </w:rPr>
        <w:t>Prieta</w:t>
      </w:r>
      <w:proofErr w:type="spellEnd"/>
      <w:r>
        <w:rPr>
          <w:w w:val="110"/>
        </w:rPr>
        <w:t>-related research is more dispersed. The location of social scienti</w:t>
      </w:r>
      <w:r>
        <w:rPr>
          <w:rFonts w:ascii="Times New Roman"/>
          <w:w w:val="110"/>
        </w:rPr>
        <w:t>fi</w:t>
      </w:r>
      <w:r>
        <w:rPr>
          <w:w w:val="110"/>
        </w:rPr>
        <w:t>c studies in the citation network and their close link with</w:t>
      </w:r>
      <w:r>
        <w:rPr>
          <w:spacing w:val="-24"/>
          <w:w w:val="110"/>
        </w:rPr>
        <w:t xml:space="preserve"> </w:t>
      </w:r>
      <w:r>
        <w:rPr>
          <w:spacing w:val="-3"/>
          <w:w w:val="110"/>
        </w:rPr>
        <w:t xml:space="preserve">other </w:t>
      </w:r>
      <w:r>
        <w:rPr>
          <w:w w:val="110"/>
        </w:rPr>
        <w:t>disciplines</w:t>
      </w:r>
      <w:r>
        <w:rPr>
          <w:spacing w:val="-19"/>
          <w:w w:val="110"/>
        </w:rPr>
        <w:t xml:space="preserve"> </w:t>
      </w:r>
      <w:r>
        <w:rPr>
          <w:w w:val="110"/>
        </w:rPr>
        <w:t>demonstrate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ongoing</w:t>
      </w:r>
      <w:r>
        <w:rPr>
          <w:spacing w:val="-18"/>
          <w:w w:val="110"/>
        </w:rPr>
        <w:t xml:space="preserve"> </w:t>
      </w:r>
      <w:r>
        <w:rPr>
          <w:w w:val="110"/>
        </w:rPr>
        <w:t>generat</w:t>
      </w:r>
      <w:r>
        <w:rPr>
          <w:w w:val="110"/>
        </w:rPr>
        <w:t>ion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social</w:t>
      </w:r>
      <w:r>
        <w:rPr>
          <w:spacing w:val="-19"/>
          <w:w w:val="110"/>
        </w:rPr>
        <w:t xml:space="preserve"> </w:t>
      </w:r>
      <w:r>
        <w:rPr>
          <w:w w:val="110"/>
        </w:rPr>
        <w:t>science</w:t>
      </w:r>
      <w:r>
        <w:rPr>
          <w:spacing w:val="-19"/>
          <w:w w:val="110"/>
        </w:rPr>
        <w:t xml:space="preserve"> </w:t>
      </w:r>
      <w:r>
        <w:rPr>
          <w:w w:val="110"/>
        </w:rPr>
        <w:t xml:space="preserve">studies </w:t>
      </w:r>
      <w:proofErr w:type="gramStart"/>
      <w:r>
        <w:rPr>
          <w:w w:val="110"/>
        </w:rPr>
        <w:t>on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basis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9"/>
          <w:w w:val="110"/>
        </w:rPr>
        <w:t xml:space="preserve"> </w:t>
      </w:r>
      <w:r>
        <w:rPr>
          <w:w w:val="110"/>
        </w:rPr>
        <w:t>previous</w:t>
      </w:r>
      <w:r>
        <w:rPr>
          <w:spacing w:val="9"/>
          <w:w w:val="110"/>
        </w:rPr>
        <w:t xml:space="preserve"> </w:t>
      </w:r>
      <w:r>
        <w:rPr>
          <w:w w:val="110"/>
        </w:rPr>
        <w:t>achievement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9"/>
          <w:w w:val="110"/>
        </w:rPr>
        <w:t xml:space="preserve"> </w:t>
      </w:r>
      <w:r>
        <w:rPr>
          <w:w w:val="110"/>
        </w:rPr>
        <w:t>other</w:t>
      </w:r>
      <w:r>
        <w:rPr>
          <w:spacing w:val="9"/>
          <w:w w:val="110"/>
        </w:rPr>
        <w:t xml:space="preserve"> </w:t>
      </w:r>
      <w:r>
        <w:rPr>
          <w:w w:val="110"/>
        </w:rPr>
        <w:t>disciplines.</w:t>
      </w:r>
    </w:p>
    <w:p w14:paraId="1566238A" w14:textId="77777777" w:rsidR="00A3239D" w:rsidRDefault="00A3239D">
      <w:pPr>
        <w:pStyle w:val="BodyText"/>
        <w:spacing w:before="5"/>
      </w:pPr>
    </w:p>
    <w:p w14:paraId="0A6E2CFE" w14:textId="77777777" w:rsidR="00A3239D" w:rsidRDefault="00B3230C">
      <w:pPr>
        <w:pStyle w:val="ListParagraph"/>
        <w:numPr>
          <w:ilvl w:val="0"/>
          <w:numId w:val="1"/>
        </w:numPr>
        <w:tabs>
          <w:tab w:val="left" w:pos="336"/>
        </w:tabs>
        <w:ind w:left="335"/>
        <w:rPr>
          <w:rFonts w:ascii="Tahoma"/>
          <w:sz w:val="16"/>
        </w:rPr>
      </w:pPr>
      <w:r>
        <w:rPr>
          <w:rFonts w:ascii="Tahoma"/>
          <w:w w:val="110"/>
          <w:sz w:val="16"/>
        </w:rPr>
        <w:t>Discussion</w:t>
      </w:r>
    </w:p>
    <w:p w14:paraId="3FC0C72B" w14:textId="77777777" w:rsidR="00A3239D" w:rsidRDefault="00A3239D">
      <w:pPr>
        <w:pStyle w:val="BodyText"/>
        <w:spacing w:before="4"/>
        <w:rPr>
          <w:rFonts w:ascii="Tahoma"/>
          <w:sz w:val="19"/>
        </w:rPr>
      </w:pPr>
    </w:p>
    <w:p w14:paraId="61A58D9E" w14:textId="77777777" w:rsidR="00A3239D" w:rsidRDefault="00B3230C">
      <w:pPr>
        <w:pStyle w:val="BodyText"/>
        <w:spacing w:line="256" w:lineRule="auto"/>
        <w:ind w:left="111" w:right="38" w:firstLine="249"/>
        <w:jc w:val="both"/>
      </w:pPr>
      <w:r>
        <w:rPr>
          <w:w w:val="105"/>
        </w:rPr>
        <w:t>The analysis in this manuscript sheds light on the in</w:t>
      </w:r>
      <w:r>
        <w:rPr>
          <w:rFonts w:ascii="Times New Roman"/>
          <w:w w:val="105"/>
        </w:rPr>
        <w:t>fl</w:t>
      </w:r>
      <w:r>
        <w:rPr>
          <w:w w:val="105"/>
        </w:rPr>
        <w:t>uence of un- certain disasters, such as earthquakes, on the evolution of human knowledge generation and di</w:t>
      </w:r>
      <w:r>
        <w:rPr>
          <w:rFonts w:ascii="Times New Roman"/>
          <w:w w:val="105"/>
        </w:rPr>
        <w:t>ff</w:t>
      </w:r>
      <w:r>
        <w:rPr>
          <w:w w:val="105"/>
        </w:rPr>
        <w:t>usion.</w:t>
      </w:r>
    </w:p>
    <w:p w14:paraId="2736CDCD" w14:textId="77777777" w:rsidR="00A3239D" w:rsidRDefault="00B3230C">
      <w:pPr>
        <w:pStyle w:val="BodyText"/>
        <w:spacing w:line="256" w:lineRule="auto"/>
        <w:ind w:left="111" w:right="38" w:firstLine="249"/>
        <w:jc w:val="both"/>
      </w:pPr>
      <w:r>
        <w:rPr>
          <w:w w:val="110"/>
        </w:rPr>
        <w:t xml:space="preserve">Although we only selected the three major disasters of the </w:t>
      </w:r>
      <w:r>
        <w:rPr>
          <w:spacing w:val="-3"/>
          <w:w w:val="110"/>
        </w:rPr>
        <w:t xml:space="preserve">Loma </w:t>
      </w:r>
      <w:proofErr w:type="spellStart"/>
      <w:r>
        <w:rPr>
          <w:w w:val="110"/>
        </w:rPr>
        <w:t>Prieta</w:t>
      </w:r>
      <w:proofErr w:type="spellEnd"/>
      <w:r>
        <w:rPr>
          <w:w w:val="110"/>
        </w:rPr>
        <w:t xml:space="preserve"> Earthquake in 1989, the Hanshin Awaji Earthquake in 1995, </w:t>
      </w:r>
      <w:r>
        <w:rPr>
          <w:spacing w:val="-4"/>
          <w:w w:val="110"/>
        </w:rPr>
        <w:t xml:space="preserve">and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Wenchuan</w:t>
      </w:r>
      <w:r>
        <w:rPr>
          <w:spacing w:val="-3"/>
          <w:w w:val="110"/>
        </w:rPr>
        <w:t xml:space="preserve"> </w:t>
      </w:r>
      <w:r>
        <w:rPr>
          <w:w w:val="110"/>
        </w:rPr>
        <w:t>Earthquake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2008,</w:t>
      </w:r>
      <w:r>
        <w:rPr>
          <w:spacing w:val="-4"/>
          <w:w w:val="110"/>
        </w:rPr>
        <w:t xml:space="preserve"> </w:t>
      </w:r>
      <w:r>
        <w:rPr>
          <w:w w:val="110"/>
        </w:rPr>
        <w:t>we</w:t>
      </w:r>
      <w:r>
        <w:rPr>
          <w:spacing w:val="-4"/>
          <w:w w:val="110"/>
        </w:rPr>
        <w:t xml:space="preserve"> </w:t>
      </w:r>
      <w:r>
        <w:rPr>
          <w:w w:val="110"/>
        </w:rPr>
        <w:t>can</w:t>
      </w:r>
      <w:r>
        <w:rPr>
          <w:spacing w:val="-5"/>
          <w:w w:val="110"/>
        </w:rPr>
        <w:t xml:space="preserve"> </w:t>
      </w:r>
      <w:r>
        <w:rPr>
          <w:w w:val="110"/>
        </w:rPr>
        <w:t>see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5"/>
          <w:w w:val="110"/>
        </w:rPr>
        <w:t xml:space="preserve"> </w:t>
      </w:r>
      <w:r>
        <w:rPr>
          <w:w w:val="110"/>
        </w:rPr>
        <w:t>signi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>cant</w:t>
      </w:r>
      <w:r>
        <w:rPr>
          <w:spacing w:val="-4"/>
          <w:w w:val="110"/>
        </w:rPr>
        <w:t xml:space="preserve"> </w:t>
      </w:r>
      <w:r>
        <w:rPr>
          <w:w w:val="110"/>
        </w:rPr>
        <w:t>increase</w:t>
      </w:r>
      <w:r>
        <w:rPr>
          <w:spacing w:val="-5"/>
          <w:w w:val="110"/>
        </w:rPr>
        <w:t xml:space="preserve"> </w:t>
      </w:r>
      <w:r>
        <w:rPr>
          <w:spacing w:val="-6"/>
          <w:w w:val="110"/>
        </w:rPr>
        <w:t xml:space="preserve">in </w:t>
      </w:r>
      <w:r>
        <w:rPr>
          <w:w w:val="110"/>
        </w:rPr>
        <w:t xml:space="preserve">the annual quantitative change trend in the earthquake research </w:t>
      </w:r>
      <w:r>
        <w:rPr>
          <w:spacing w:val="-3"/>
          <w:w w:val="110"/>
        </w:rPr>
        <w:t xml:space="preserve">lit- </w:t>
      </w:r>
      <w:proofErr w:type="spellStart"/>
      <w:r>
        <w:rPr>
          <w:w w:val="110"/>
        </w:rPr>
        <w:t>erature</w:t>
      </w:r>
      <w:proofErr w:type="spellEnd"/>
      <w:r>
        <w:rPr>
          <w:w w:val="110"/>
        </w:rPr>
        <w:t xml:space="preserve"> after the three earthquakes, which is pa</w:t>
      </w:r>
      <w:r>
        <w:rPr>
          <w:w w:val="110"/>
        </w:rPr>
        <w:t xml:space="preserve">rticularly noticeable after 2008. However, the academic community gradually weakens </w:t>
      </w:r>
      <w:r>
        <w:rPr>
          <w:spacing w:val="-5"/>
          <w:w w:val="110"/>
        </w:rPr>
        <w:t>its</w:t>
      </w:r>
      <w:r>
        <w:rPr>
          <w:spacing w:val="29"/>
          <w:w w:val="110"/>
        </w:rPr>
        <w:t xml:space="preserve"> </w:t>
      </w:r>
      <w:r>
        <w:rPr>
          <w:w w:val="110"/>
        </w:rPr>
        <w:t>research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7"/>
          <w:w w:val="110"/>
        </w:rPr>
        <w:t xml:space="preserve"> </w:t>
      </w:r>
      <w:r>
        <w:rPr>
          <w:w w:val="110"/>
        </w:rPr>
        <w:t>these</w:t>
      </w:r>
      <w:r>
        <w:rPr>
          <w:spacing w:val="-7"/>
          <w:w w:val="110"/>
        </w:rPr>
        <w:t xml:space="preserve"> </w:t>
      </w:r>
      <w:r>
        <w:rPr>
          <w:w w:val="110"/>
        </w:rPr>
        <w:t>earthquakes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time</w:t>
      </w:r>
      <w:r>
        <w:rPr>
          <w:spacing w:val="-7"/>
          <w:w w:val="110"/>
        </w:rPr>
        <w:t xml:space="preserve"> </w:t>
      </w:r>
      <w:r>
        <w:rPr>
          <w:w w:val="110"/>
        </w:rPr>
        <w:t>passes.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number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research documents in connection with the Loma </w:t>
      </w:r>
      <w:proofErr w:type="spellStart"/>
      <w:r>
        <w:rPr>
          <w:w w:val="110"/>
        </w:rPr>
        <w:t>Prieta</w:t>
      </w:r>
      <w:proofErr w:type="spellEnd"/>
      <w:r>
        <w:rPr>
          <w:w w:val="110"/>
        </w:rPr>
        <w:t xml:space="preserve"> Earthquake and the Hanshin Awaji Earthquake showed a r</w:t>
      </w:r>
      <w:r>
        <w:rPr>
          <w:w w:val="110"/>
        </w:rPr>
        <w:t xml:space="preserve">apid upward trend in the period right after the earthquakes occurred, with research production </w:t>
      </w:r>
      <w:r>
        <w:rPr>
          <w:spacing w:val="-5"/>
          <w:w w:val="110"/>
        </w:rPr>
        <w:t xml:space="preserve">de- </w:t>
      </w:r>
      <w:proofErr w:type="spellStart"/>
      <w:r>
        <w:rPr>
          <w:w w:val="110"/>
        </w:rPr>
        <w:t>clining</w:t>
      </w:r>
      <w:proofErr w:type="spellEnd"/>
      <w:r>
        <w:rPr>
          <w:w w:val="110"/>
        </w:rPr>
        <w:t xml:space="preserve"> in subsequent years. Judging from the time sequence of </w:t>
      </w:r>
      <w:r>
        <w:rPr>
          <w:spacing w:val="-3"/>
          <w:w w:val="110"/>
        </w:rPr>
        <w:t xml:space="preserve">earth- </w:t>
      </w:r>
      <w:r>
        <w:rPr>
          <w:w w:val="110"/>
        </w:rPr>
        <w:t>quake response in di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>erent disciplines, there also exists a discipline di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 xml:space="preserve">usion path </w:t>
      </w:r>
      <w:r>
        <w:rPr>
          <w:w w:val="110"/>
        </w:rPr>
        <w:t xml:space="preserve">of “natural science - engineering technology - medical science - social science.” Apparently, disasters are like a stone </w:t>
      </w:r>
      <w:r>
        <w:rPr>
          <w:spacing w:val="-3"/>
          <w:w w:val="110"/>
        </w:rPr>
        <w:t xml:space="preserve">thrown </w:t>
      </w:r>
      <w:r>
        <w:rPr>
          <w:w w:val="110"/>
        </w:rPr>
        <w:t xml:space="preserve">into the human “lake of knowledge”; knowledge generated from </w:t>
      </w:r>
      <w:r>
        <w:rPr>
          <w:spacing w:val="-3"/>
          <w:w w:val="110"/>
        </w:rPr>
        <w:t xml:space="preserve">each </w:t>
      </w:r>
      <w:r>
        <w:rPr>
          <w:w w:val="110"/>
        </w:rPr>
        <w:t>disaster will continue to spread across various disciplines an</w:t>
      </w:r>
      <w:r>
        <w:rPr>
          <w:w w:val="110"/>
        </w:rPr>
        <w:t xml:space="preserve">d will </w:t>
      </w:r>
      <w:r>
        <w:rPr>
          <w:spacing w:val="-4"/>
          <w:w w:val="110"/>
        </w:rPr>
        <w:t xml:space="preserve">di- </w:t>
      </w:r>
      <w:proofErr w:type="spellStart"/>
      <w:r>
        <w:rPr>
          <w:w w:val="110"/>
        </w:rPr>
        <w:t>minish</w:t>
      </w:r>
      <w:proofErr w:type="spellEnd"/>
      <w:r>
        <w:rPr>
          <w:w w:val="110"/>
        </w:rPr>
        <w:t xml:space="preserve"> gradually. </w:t>
      </w:r>
      <w:proofErr w:type="gramStart"/>
      <w:r>
        <w:rPr>
          <w:w w:val="110"/>
        </w:rPr>
        <w:t>It is clear that disasters</w:t>
      </w:r>
      <w:proofErr w:type="gramEnd"/>
      <w:r>
        <w:rPr>
          <w:w w:val="110"/>
        </w:rPr>
        <w:t xml:space="preserve"> are an important external factor for triggering and promoting learning. While a large body </w:t>
      </w:r>
      <w:r>
        <w:rPr>
          <w:spacing w:val="-7"/>
          <w:w w:val="110"/>
        </w:rPr>
        <w:t xml:space="preserve">of </w:t>
      </w:r>
      <w:r>
        <w:rPr>
          <w:w w:val="110"/>
        </w:rPr>
        <w:t>research</w:t>
      </w:r>
      <w:r>
        <w:rPr>
          <w:spacing w:val="-5"/>
          <w:w w:val="110"/>
        </w:rPr>
        <w:t xml:space="preserve"> </w:t>
      </w:r>
      <w:r>
        <w:rPr>
          <w:w w:val="110"/>
        </w:rPr>
        <w:t>focuses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spacing w:val="-5"/>
          <w:w w:val="110"/>
        </w:rPr>
        <w:t xml:space="preserve"> </w:t>
      </w:r>
      <w:r>
        <w:rPr>
          <w:w w:val="110"/>
        </w:rPr>
        <w:t>trying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identify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mechanism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-6"/>
          <w:w w:val="110"/>
        </w:rPr>
        <w:t xml:space="preserve"> </w:t>
      </w:r>
      <w:r>
        <w:rPr>
          <w:w w:val="110"/>
        </w:rPr>
        <w:t xml:space="preserve">earthquake with the aim of managing risk during an earthquake disaster, our </w:t>
      </w:r>
      <w:r>
        <w:rPr>
          <w:spacing w:val="-5"/>
          <w:w w:val="110"/>
        </w:rPr>
        <w:t xml:space="preserve">un- </w:t>
      </w:r>
      <w:proofErr w:type="spellStart"/>
      <w:r>
        <w:rPr>
          <w:w w:val="110"/>
        </w:rPr>
        <w:t>derstanding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mechanisms</w:t>
      </w:r>
      <w:r>
        <w:rPr>
          <w:spacing w:val="-7"/>
          <w:w w:val="110"/>
        </w:rPr>
        <w:t xml:space="preserve"> </w:t>
      </w:r>
      <w:r>
        <w:rPr>
          <w:w w:val="110"/>
        </w:rPr>
        <w:t>by</w:t>
      </w:r>
      <w:r>
        <w:rPr>
          <w:spacing w:val="-5"/>
          <w:w w:val="110"/>
        </w:rPr>
        <w:t xml:space="preserve"> </w:t>
      </w:r>
      <w:r>
        <w:rPr>
          <w:w w:val="110"/>
        </w:rPr>
        <w:t>which</w:t>
      </w:r>
      <w:r>
        <w:rPr>
          <w:spacing w:val="-7"/>
          <w:w w:val="110"/>
        </w:rPr>
        <w:t xml:space="preserve"> </w:t>
      </w:r>
      <w:r>
        <w:rPr>
          <w:w w:val="110"/>
        </w:rPr>
        <w:t>earthquakes</w:t>
      </w:r>
      <w:r>
        <w:rPr>
          <w:spacing w:val="-5"/>
          <w:w w:val="110"/>
        </w:rPr>
        <w:t xml:space="preserve"> </w:t>
      </w:r>
      <w:r>
        <w:rPr>
          <w:w w:val="110"/>
        </w:rPr>
        <w:t>occur</w:t>
      </w:r>
      <w:r>
        <w:rPr>
          <w:spacing w:val="-6"/>
          <w:w w:val="110"/>
        </w:rPr>
        <w:t xml:space="preserve"> </w:t>
      </w:r>
      <w:r>
        <w:rPr>
          <w:w w:val="110"/>
        </w:rPr>
        <w:t>is</w:t>
      </w:r>
      <w:r>
        <w:rPr>
          <w:spacing w:val="-6"/>
          <w:w w:val="110"/>
        </w:rPr>
        <w:t xml:space="preserve"> </w:t>
      </w:r>
      <w:r>
        <w:rPr>
          <w:w w:val="110"/>
        </w:rPr>
        <w:t>still</w:t>
      </w:r>
      <w:r>
        <w:rPr>
          <w:spacing w:val="-6"/>
          <w:w w:val="110"/>
        </w:rPr>
        <w:t xml:space="preserve"> </w:t>
      </w:r>
      <w:r>
        <w:rPr>
          <w:spacing w:val="-3"/>
          <w:w w:val="110"/>
        </w:rPr>
        <w:t xml:space="preserve">very </w:t>
      </w:r>
      <w:r>
        <w:rPr>
          <w:w w:val="110"/>
        </w:rPr>
        <w:t>limited (</w:t>
      </w:r>
      <w:r>
        <w:rPr>
          <w:color w:val="2B7CA5"/>
          <w:w w:val="110"/>
        </w:rPr>
        <w:t>Fig. 19</w:t>
      </w:r>
      <w:r>
        <w:rPr>
          <w:w w:val="110"/>
        </w:rPr>
        <w:t xml:space="preserve">). We recommend moving away from an excessive </w:t>
      </w:r>
      <w:r>
        <w:rPr>
          <w:spacing w:val="-4"/>
          <w:w w:val="110"/>
        </w:rPr>
        <w:t xml:space="preserve">re- </w:t>
      </w:r>
      <w:proofErr w:type="spellStart"/>
      <w:r>
        <w:rPr>
          <w:w w:val="110"/>
        </w:rPr>
        <w:t>liance</w:t>
      </w:r>
      <w:proofErr w:type="spellEnd"/>
      <w:r>
        <w:rPr>
          <w:w w:val="110"/>
        </w:rPr>
        <w:t xml:space="preserve"> on natural science and engineeri</w:t>
      </w:r>
      <w:r>
        <w:rPr>
          <w:w w:val="110"/>
        </w:rPr>
        <w:t xml:space="preserve">ng studies of earthquakes </w:t>
      </w:r>
      <w:r>
        <w:rPr>
          <w:spacing w:val="-4"/>
          <w:w w:val="110"/>
        </w:rPr>
        <w:t xml:space="preserve">and </w:t>
      </w:r>
      <w:r>
        <w:rPr>
          <w:w w:val="110"/>
        </w:rPr>
        <w:t xml:space="preserve">towards a multidisciplinary approach to earthquake knowledge </w:t>
      </w:r>
      <w:r>
        <w:rPr>
          <w:spacing w:val="-4"/>
          <w:w w:val="110"/>
        </w:rPr>
        <w:t xml:space="preserve">pro- </w:t>
      </w:r>
      <w:r>
        <w:rPr>
          <w:w w:val="110"/>
        </w:rPr>
        <w:t>duction.</w:t>
      </w:r>
    </w:p>
    <w:p w14:paraId="7C81FE6C" w14:textId="77777777" w:rsidR="00A3239D" w:rsidRDefault="00B3230C">
      <w:pPr>
        <w:pStyle w:val="BodyText"/>
        <w:spacing w:before="3" w:line="256" w:lineRule="auto"/>
        <w:ind w:left="111" w:right="38" w:firstLine="249"/>
        <w:jc w:val="both"/>
      </w:pPr>
      <w:r>
        <w:rPr>
          <w:w w:val="110"/>
        </w:rPr>
        <w:t xml:space="preserve">Our data showed that the body of earthquake literature </w:t>
      </w:r>
      <w:r>
        <w:rPr>
          <w:spacing w:val="-3"/>
          <w:w w:val="110"/>
        </w:rPr>
        <w:t xml:space="preserve">demon- </w:t>
      </w:r>
      <w:proofErr w:type="spellStart"/>
      <w:r>
        <w:rPr>
          <w:w w:val="110"/>
        </w:rPr>
        <w:t>strates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major</w:t>
      </w:r>
      <w:r>
        <w:rPr>
          <w:spacing w:val="-12"/>
          <w:w w:val="110"/>
        </w:rPr>
        <w:t xml:space="preserve"> </w:t>
      </w:r>
      <w:r>
        <w:rPr>
          <w:w w:val="110"/>
        </w:rPr>
        <w:t>imbalance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production</w:t>
      </w:r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di</w:t>
      </w:r>
      <w:r>
        <w:rPr>
          <w:rFonts w:ascii="Times New Roman" w:hAnsi="Times New Roman"/>
          <w:w w:val="110"/>
        </w:rPr>
        <w:t>ff</w:t>
      </w:r>
      <w:r>
        <w:rPr>
          <w:w w:val="110"/>
        </w:rPr>
        <w:t>usion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 xml:space="preserve">knowledge across the globe. </w:t>
      </w:r>
      <w:r>
        <w:rPr>
          <w:w w:val="110"/>
        </w:rPr>
        <w:t xml:space="preserve">From the perspective of countries and regions, </w:t>
      </w:r>
      <w:r>
        <w:rPr>
          <w:spacing w:val="-4"/>
          <w:w w:val="110"/>
        </w:rPr>
        <w:t xml:space="preserve">the </w:t>
      </w:r>
      <w:r>
        <w:rPr>
          <w:w w:val="110"/>
        </w:rPr>
        <w:t xml:space="preserve">United States, China, and Japan have created the “iron triangles” </w:t>
      </w:r>
      <w:r>
        <w:rPr>
          <w:spacing w:val="-6"/>
          <w:w w:val="110"/>
        </w:rPr>
        <w:t xml:space="preserve">of </w:t>
      </w:r>
      <w:r>
        <w:rPr>
          <w:w w:val="110"/>
        </w:rPr>
        <w:t xml:space="preserve">knowledge generation. Among these three countries, cooperation </w:t>
      </w:r>
      <w:r>
        <w:rPr>
          <w:spacing w:val="-5"/>
          <w:w w:val="110"/>
        </w:rPr>
        <w:t xml:space="preserve">be- </w:t>
      </w:r>
      <w:r>
        <w:rPr>
          <w:w w:val="110"/>
        </w:rPr>
        <w:t>tween the United States and other countries is signi</w:t>
      </w:r>
      <w:r>
        <w:rPr>
          <w:rFonts w:ascii="Times New Roman" w:hAnsi="Times New Roman"/>
          <w:w w:val="110"/>
        </w:rPr>
        <w:t>fi</w:t>
      </w:r>
      <w:r>
        <w:rPr>
          <w:w w:val="110"/>
        </w:rPr>
        <w:t>cantly stronger</w:t>
      </w:r>
      <w:r>
        <w:rPr>
          <w:w w:val="110"/>
        </w:rPr>
        <w:t xml:space="preserve"> than was observed in China and Japan. Judging from the top 50 countries in the global cooperation network, the United States is </w:t>
      </w:r>
      <w:r>
        <w:rPr>
          <w:spacing w:val="-4"/>
          <w:w w:val="110"/>
        </w:rPr>
        <w:t xml:space="preserve">the </w:t>
      </w:r>
      <w:r>
        <w:rPr>
          <w:w w:val="110"/>
        </w:rPr>
        <w:t xml:space="preserve">most </w:t>
      </w:r>
      <w:proofErr w:type="gramStart"/>
      <w:r>
        <w:rPr>
          <w:w w:val="110"/>
        </w:rPr>
        <w:t>highly-cooperating</w:t>
      </w:r>
      <w:proofErr w:type="gramEnd"/>
      <w:r>
        <w:rPr>
          <w:w w:val="110"/>
        </w:rPr>
        <w:t xml:space="preserve"> country. Although China and Japan have </w:t>
      </w:r>
      <w:r>
        <w:rPr>
          <w:spacing w:val="-5"/>
          <w:w w:val="110"/>
        </w:rPr>
        <w:t xml:space="preserve">re- </w:t>
      </w:r>
      <w:proofErr w:type="spellStart"/>
      <w:r>
        <w:rPr>
          <w:w w:val="110"/>
        </w:rPr>
        <w:t>latively</w:t>
      </w:r>
      <w:proofErr w:type="spellEnd"/>
      <w:r>
        <w:rPr>
          <w:w w:val="110"/>
        </w:rPr>
        <w:t xml:space="preserve"> high knowledge generation, cooperation between </w:t>
      </w:r>
      <w:r>
        <w:rPr>
          <w:w w:val="110"/>
        </w:rPr>
        <w:t xml:space="preserve">these </w:t>
      </w:r>
      <w:r>
        <w:rPr>
          <w:spacing w:val="-5"/>
          <w:w w:val="110"/>
        </w:rPr>
        <w:t xml:space="preserve">two </w:t>
      </w:r>
      <w:r>
        <w:rPr>
          <w:w w:val="110"/>
        </w:rPr>
        <w:t>countries and other countries is not proportionate to their knowledge production.</w:t>
      </w:r>
    </w:p>
    <w:p w14:paraId="220A63FB" w14:textId="77777777" w:rsidR="00A3239D" w:rsidRDefault="00B3230C">
      <w:pPr>
        <w:pStyle w:val="BodyText"/>
        <w:spacing w:before="2" w:line="256" w:lineRule="auto"/>
        <w:ind w:left="111" w:right="38" w:firstLine="249"/>
        <w:jc w:val="both"/>
      </w:pPr>
      <w:r>
        <w:rPr>
          <w:w w:val="105"/>
        </w:rPr>
        <w:t>From a disciplinary point of view, all disciplines examined present a positive trend in knowledge generation and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usion, but their re- </w:t>
      </w:r>
      <w:proofErr w:type="spellStart"/>
      <w:r>
        <w:rPr>
          <w:w w:val="105"/>
        </w:rPr>
        <w:t>spective</w:t>
      </w:r>
      <w:proofErr w:type="spellEnd"/>
      <w:r>
        <w:rPr>
          <w:w w:val="105"/>
        </w:rPr>
        <w:t xml:space="preserve"> strengths are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erent. Natural science and engineering tech- </w:t>
      </w:r>
      <w:proofErr w:type="spellStart"/>
      <w:r>
        <w:rPr>
          <w:w w:val="105"/>
        </w:rPr>
        <w:t>nology</w:t>
      </w:r>
      <w:proofErr w:type="spellEnd"/>
      <w:r>
        <w:rPr>
          <w:w w:val="105"/>
        </w:rPr>
        <w:t xml:space="preserve"> are the two earliest- and fastest-growi</w:t>
      </w:r>
      <w:r>
        <w:rPr>
          <w:w w:val="105"/>
        </w:rPr>
        <w:t>ng disciplines, as well as</w:t>
      </w:r>
    </w:p>
    <w:p w14:paraId="03AA59A5" w14:textId="77777777" w:rsidR="00A3239D" w:rsidRDefault="00B3230C">
      <w:pPr>
        <w:pStyle w:val="BodyText"/>
        <w:spacing w:before="9"/>
        <w:rPr>
          <w:sz w:val="7"/>
        </w:rPr>
      </w:pPr>
      <w:r>
        <w:br w:type="column"/>
      </w:r>
    </w:p>
    <w:p w14:paraId="393DD107" w14:textId="77777777" w:rsidR="00A3239D" w:rsidRDefault="00B3230C">
      <w:pPr>
        <w:pStyle w:val="BodyText"/>
        <w:ind w:left="268"/>
        <w:rPr>
          <w:sz w:val="20"/>
        </w:rPr>
      </w:pPr>
      <w:r>
        <w:rPr>
          <w:noProof/>
          <w:sz w:val="20"/>
        </w:rPr>
        <w:drawing>
          <wp:inline distT="0" distB="0" distL="0" distR="0" wp14:anchorId="29BEFAE1" wp14:editId="1EAB545F">
            <wp:extent cx="2990445" cy="2505455"/>
            <wp:effectExtent l="0" t="0" r="0" b="0"/>
            <wp:docPr id="39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3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45" cy="25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8DB54" w14:textId="77777777" w:rsidR="00A3239D" w:rsidRDefault="00B3230C">
      <w:pPr>
        <w:spacing w:before="120"/>
        <w:ind w:left="994"/>
        <w:rPr>
          <w:sz w:val="14"/>
        </w:rPr>
      </w:pPr>
      <w:r>
        <w:rPr>
          <w:rFonts w:ascii="Tahoma"/>
          <w:w w:val="110"/>
          <w:sz w:val="14"/>
        </w:rPr>
        <w:t xml:space="preserve">Fig. 19. </w:t>
      </w:r>
      <w:r>
        <w:rPr>
          <w:w w:val="110"/>
          <w:sz w:val="14"/>
        </w:rPr>
        <w:t>Disaster mechanism and in</w:t>
      </w:r>
      <w:r>
        <w:rPr>
          <w:rFonts w:ascii="Times New Roman"/>
          <w:w w:val="110"/>
          <w:sz w:val="14"/>
        </w:rPr>
        <w:t>fl</w:t>
      </w:r>
      <w:r>
        <w:rPr>
          <w:w w:val="110"/>
          <w:sz w:val="14"/>
        </w:rPr>
        <w:t>uence matrix.</w:t>
      </w:r>
    </w:p>
    <w:p w14:paraId="0452DA92" w14:textId="77777777" w:rsidR="00A3239D" w:rsidRDefault="00A3239D">
      <w:pPr>
        <w:pStyle w:val="BodyText"/>
        <w:spacing w:before="12"/>
        <w:rPr>
          <w:sz w:val="23"/>
        </w:rPr>
      </w:pPr>
    </w:p>
    <w:p w14:paraId="7997B73A" w14:textId="77777777" w:rsidR="00A3239D" w:rsidRDefault="00B3230C">
      <w:pPr>
        <w:pStyle w:val="BodyText"/>
        <w:spacing w:line="256" w:lineRule="auto"/>
        <w:ind w:left="111" w:right="109"/>
        <w:jc w:val="both"/>
      </w:pPr>
      <w:r>
        <w:rPr>
          <w:w w:val="105"/>
        </w:rPr>
        <w:t xml:space="preserve">the most studied. It was only around late 1990s when the three dis- </w:t>
      </w:r>
      <w:proofErr w:type="spellStart"/>
      <w:r>
        <w:rPr>
          <w:w w:val="105"/>
        </w:rPr>
        <w:t>ciplines</w:t>
      </w:r>
      <w:proofErr w:type="spellEnd"/>
      <w:r>
        <w:rPr>
          <w:w w:val="105"/>
        </w:rPr>
        <w:t xml:space="preserve"> of medicine, social science and economics began to pay more attention to earthquakes.</w:t>
      </w:r>
    </w:p>
    <w:p w14:paraId="4C5D2202" w14:textId="77777777" w:rsidR="00A3239D" w:rsidRDefault="00B3230C">
      <w:pPr>
        <w:pStyle w:val="BodyText"/>
        <w:spacing w:before="1" w:line="256" w:lineRule="auto"/>
        <w:ind w:left="111" w:right="110" w:firstLine="249"/>
        <w:jc w:val="both"/>
      </w:pPr>
      <w:r>
        <w:rPr>
          <w:w w:val="105"/>
        </w:rPr>
        <w:t xml:space="preserve">Presently, </w:t>
      </w:r>
      <w:r>
        <w:rPr>
          <w:w w:val="105"/>
        </w:rPr>
        <w:t xml:space="preserve">human responses to earthquake disasters largely consists of reactive thinking. Most interdisciplinary cooperation studies </w:t>
      </w:r>
      <w:r>
        <w:rPr>
          <w:spacing w:val="-3"/>
          <w:w w:val="105"/>
        </w:rPr>
        <w:t xml:space="preserve">occur </w:t>
      </w:r>
      <w:r>
        <w:rPr>
          <w:w w:val="105"/>
        </w:rPr>
        <w:t>between two disciplines: natural sciences and engineering technology,</w:t>
      </w:r>
      <w:r>
        <w:rPr>
          <w:spacing w:val="37"/>
          <w:w w:val="105"/>
        </w:rPr>
        <w:t xml:space="preserve"> </w:t>
      </w:r>
      <w:r>
        <w:rPr>
          <w:w w:val="105"/>
        </w:rPr>
        <w:t>as these two disciplines attempt to understand the natural</w:t>
      </w:r>
      <w:r>
        <w:rPr>
          <w:w w:val="105"/>
        </w:rPr>
        <w:t xml:space="preserve"> attributes </w:t>
      </w:r>
      <w:r>
        <w:rPr>
          <w:spacing w:val="-7"/>
          <w:w w:val="105"/>
        </w:rPr>
        <w:t xml:space="preserve">of </w:t>
      </w:r>
      <w:r>
        <w:rPr>
          <w:w w:val="105"/>
        </w:rPr>
        <w:t xml:space="preserve">earthquakes. However, prevention and management of </w:t>
      </w:r>
      <w:proofErr w:type="gramStart"/>
      <w:r>
        <w:rPr>
          <w:w w:val="105"/>
        </w:rPr>
        <w:t xml:space="preserve">disasters  </w:t>
      </w:r>
      <w:r>
        <w:rPr>
          <w:spacing w:val="-7"/>
          <w:w w:val="105"/>
        </w:rPr>
        <w:t>is</w:t>
      </w:r>
      <w:proofErr w:type="gramEnd"/>
      <w:r>
        <w:rPr>
          <w:spacing w:val="-7"/>
          <w:w w:val="105"/>
        </w:rPr>
        <w:t xml:space="preserve"> </w:t>
      </w:r>
      <w:r>
        <w:rPr>
          <w:spacing w:val="23"/>
          <w:w w:val="105"/>
        </w:rPr>
        <w:t xml:space="preserve"> </w:t>
      </w:r>
      <w:r>
        <w:rPr>
          <w:w w:val="105"/>
        </w:rPr>
        <w:t xml:space="preserve">more closely related to human behavior, economics, cultural  factors  and local society. As such, integrating social sciences, including </w:t>
      </w:r>
      <w:r>
        <w:rPr>
          <w:spacing w:val="-4"/>
          <w:w w:val="105"/>
        </w:rPr>
        <w:t>so-</w:t>
      </w:r>
      <w:r>
        <w:rPr>
          <w:spacing w:val="29"/>
          <w:w w:val="105"/>
        </w:rPr>
        <w:t xml:space="preserve"> </w:t>
      </w:r>
      <w:proofErr w:type="spellStart"/>
      <w:r>
        <w:rPr>
          <w:w w:val="105"/>
        </w:rPr>
        <w:t>ciology</w:t>
      </w:r>
      <w:proofErr w:type="spellEnd"/>
      <w:r>
        <w:rPr>
          <w:w w:val="105"/>
        </w:rPr>
        <w:t>, psychology and economics,</w:t>
      </w:r>
      <w:r>
        <w:rPr>
          <w:w w:val="105"/>
        </w:rPr>
        <w:t xml:space="preserve"> in disaster research is of critical importance. Only then can our understanding of earthquakes shift </w:t>
      </w:r>
      <w:r>
        <w:rPr>
          <w:spacing w:val="-4"/>
          <w:w w:val="105"/>
        </w:rPr>
        <w:t xml:space="preserve">from </w:t>
      </w:r>
      <w:r>
        <w:rPr>
          <w:w w:val="105"/>
        </w:rPr>
        <w:t>reactive responses to proactive</w:t>
      </w:r>
      <w:r>
        <w:rPr>
          <w:spacing w:val="26"/>
          <w:w w:val="105"/>
        </w:rPr>
        <w:t xml:space="preserve"> </w:t>
      </w:r>
      <w:r>
        <w:rPr>
          <w:w w:val="105"/>
        </w:rPr>
        <w:t>prevention.</w:t>
      </w:r>
    </w:p>
    <w:p w14:paraId="2BEE7CF8" w14:textId="77777777" w:rsidR="00A3239D" w:rsidRDefault="00B3230C">
      <w:pPr>
        <w:pStyle w:val="BodyText"/>
        <w:tabs>
          <w:tab w:val="left" w:pos="1129"/>
          <w:tab w:val="left" w:pos="1563"/>
          <w:tab w:val="left" w:pos="2594"/>
          <w:tab w:val="left" w:pos="3265"/>
          <w:tab w:val="left" w:pos="3701"/>
          <w:tab w:val="left" w:pos="4326"/>
        </w:tabs>
        <w:spacing w:before="1" w:line="256" w:lineRule="auto"/>
        <w:ind w:left="111" w:right="111" w:firstLine="249"/>
        <w:jc w:val="right"/>
      </w:pPr>
      <w:r>
        <w:rPr>
          <w:w w:val="110"/>
        </w:rPr>
        <w:t>Although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2008</w:t>
      </w:r>
      <w:r>
        <w:rPr>
          <w:spacing w:val="-13"/>
          <w:w w:val="110"/>
        </w:rPr>
        <w:t xml:space="preserve"> </w:t>
      </w:r>
      <w:r>
        <w:rPr>
          <w:w w:val="110"/>
        </w:rPr>
        <w:t>Wenchuan</w:t>
      </w:r>
      <w:r>
        <w:rPr>
          <w:spacing w:val="-11"/>
          <w:w w:val="110"/>
        </w:rPr>
        <w:t xml:space="preserve"> </w:t>
      </w:r>
      <w:r>
        <w:rPr>
          <w:w w:val="110"/>
        </w:rPr>
        <w:t>Earthquake</w:t>
      </w:r>
      <w:r>
        <w:rPr>
          <w:spacing w:val="-11"/>
          <w:w w:val="110"/>
        </w:rPr>
        <w:t xml:space="preserve"> </w:t>
      </w:r>
      <w:r>
        <w:rPr>
          <w:w w:val="110"/>
        </w:rPr>
        <w:t>has</w:t>
      </w:r>
      <w:r>
        <w:rPr>
          <w:spacing w:val="-12"/>
          <w:w w:val="110"/>
        </w:rPr>
        <w:t xml:space="preserve"> </w:t>
      </w:r>
      <w:r>
        <w:rPr>
          <w:w w:val="110"/>
        </w:rPr>
        <w:t>greatly</w:t>
      </w:r>
      <w:r>
        <w:rPr>
          <w:spacing w:val="-11"/>
          <w:w w:val="110"/>
        </w:rPr>
        <w:t xml:space="preserve"> </w:t>
      </w:r>
      <w:r>
        <w:rPr>
          <w:w w:val="110"/>
        </w:rPr>
        <w:t>promoted</w:t>
      </w:r>
      <w:r>
        <w:rPr>
          <w:spacing w:val="-12"/>
          <w:w w:val="110"/>
        </w:rPr>
        <w:t xml:space="preserve"> </w:t>
      </w:r>
      <w:r>
        <w:rPr>
          <w:spacing w:val="-5"/>
          <w:w w:val="110"/>
        </w:rPr>
        <w:t>the</w:t>
      </w:r>
      <w:r>
        <w:rPr>
          <w:w w:val="102"/>
        </w:rPr>
        <w:t xml:space="preserve"> </w:t>
      </w:r>
      <w:r>
        <w:rPr>
          <w:w w:val="110"/>
        </w:rPr>
        <w:t>development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knowledge</w:t>
      </w:r>
      <w:r>
        <w:rPr>
          <w:spacing w:val="-7"/>
          <w:w w:val="110"/>
        </w:rPr>
        <w:t xml:space="preserve"> </w:t>
      </w:r>
      <w:r>
        <w:rPr>
          <w:w w:val="110"/>
        </w:rPr>
        <w:t>on</w:t>
      </w:r>
      <w:r>
        <w:rPr>
          <w:spacing w:val="-8"/>
          <w:w w:val="110"/>
        </w:rPr>
        <w:t xml:space="preserve"> </w:t>
      </w:r>
      <w:r>
        <w:rPr>
          <w:w w:val="110"/>
        </w:rPr>
        <w:t>disasters</w:t>
      </w:r>
      <w:r>
        <w:rPr>
          <w:spacing w:val="-8"/>
          <w:w w:val="110"/>
        </w:rPr>
        <w:t xml:space="preserve"> </w:t>
      </w:r>
      <w:r>
        <w:rPr>
          <w:w w:val="110"/>
        </w:rPr>
        <w:t>among</w:t>
      </w:r>
      <w:r>
        <w:rPr>
          <w:spacing w:val="-7"/>
          <w:w w:val="110"/>
        </w:rPr>
        <w:t xml:space="preserve"> </w:t>
      </w:r>
      <w:r>
        <w:rPr>
          <w:w w:val="110"/>
        </w:rPr>
        <w:t>Chinese</w:t>
      </w:r>
      <w:r>
        <w:rPr>
          <w:spacing w:val="-8"/>
          <w:w w:val="110"/>
        </w:rPr>
        <w:t xml:space="preserve"> </w:t>
      </w:r>
      <w:r>
        <w:rPr>
          <w:w w:val="110"/>
        </w:rPr>
        <w:t>scholars,</w:t>
      </w:r>
      <w:r>
        <w:rPr>
          <w:spacing w:val="-8"/>
          <w:w w:val="110"/>
        </w:rPr>
        <w:t xml:space="preserve"> </w:t>
      </w:r>
      <w:r>
        <w:rPr>
          <w:w w:val="110"/>
        </w:rPr>
        <w:t>it</w:t>
      </w:r>
      <w:r>
        <w:rPr>
          <w:spacing w:val="-7"/>
          <w:w w:val="110"/>
        </w:rPr>
        <w:t xml:space="preserve"> </w:t>
      </w:r>
      <w:r>
        <w:rPr>
          <w:spacing w:val="-5"/>
          <w:w w:val="110"/>
        </w:rPr>
        <w:t>has</w:t>
      </w:r>
      <w:r>
        <w:rPr>
          <w:w w:val="105"/>
        </w:rPr>
        <w:t xml:space="preserve"> </w:t>
      </w:r>
      <w:r>
        <w:rPr>
          <w:w w:val="110"/>
        </w:rPr>
        <w:t>generated</w:t>
      </w:r>
      <w:r>
        <w:rPr>
          <w:spacing w:val="15"/>
          <w:w w:val="110"/>
        </w:rPr>
        <w:t xml:space="preserve"> </w:t>
      </w:r>
      <w:r>
        <w:rPr>
          <w:w w:val="110"/>
        </w:rPr>
        <w:t>very</w:t>
      </w:r>
      <w:r>
        <w:rPr>
          <w:spacing w:val="15"/>
          <w:w w:val="110"/>
        </w:rPr>
        <w:t xml:space="preserve"> </w:t>
      </w:r>
      <w:r>
        <w:rPr>
          <w:w w:val="110"/>
        </w:rPr>
        <w:t>minimal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rFonts w:ascii="Times New Roman"/>
          <w:w w:val="110"/>
        </w:rPr>
        <w:t>fl</w:t>
      </w:r>
      <w:r>
        <w:rPr>
          <w:w w:val="110"/>
        </w:rPr>
        <w:t>uence</w:t>
      </w:r>
      <w:r>
        <w:rPr>
          <w:spacing w:val="15"/>
          <w:w w:val="110"/>
        </w:rPr>
        <w:t xml:space="preserve"> </w:t>
      </w:r>
      <w:r>
        <w:rPr>
          <w:w w:val="110"/>
        </w:rPr>
        <w:t>internationally.</w:t>
      </w:r>
      <w:r>
        <w:rPr>
          <w:spacing w:val="16"/>
          <w:w w:val="110"/>
        </w:rPr>
        <w:t xml:space="preserve"> </w:t>
      </w:r>
      <w:r>
        <w:rPr>
          <w:w w:val="110"/>
        </w:rPr>
        <w:t>Even</w:t>
      </w:r>
      <w:r>
        <w:rPr>
          <w:spacing w:val="15"/>
          <w:w w:val="110"/>
        </w:rPr>
        <w:t xml:space="preserve"> </w:t>
      </w:r>
      <w:r>
        <w:rPr>
          <w:w w:val="110"/>
        </w:rPr>
        <w:t>within</w:t>
      </w:r>
      <w:r>
        <w:rPr>
          <w:spacing w:val="15"/>
          <w:w w:val="110"/>
        </w:rPr>
        <w:t xml:space="preserve"> </w:t>
      </w:r>
      <w:r>
        <w:rPr>
          <w:spacing w:val="-3"/>
          <w:w w:val="110"/>
        </w:rPr>
        <w:t>China,</w:t>
      </w:r>
      <w:r>
        <w:rPr>
          <w:w w:val="111"/>
        </w:rPr>
        <w:t xml:space="preserve"> </w:t>
      </w:r>
      <w:r>
        <w:rPr>
          <w:w w:val="110"/>
        </w:rPr>
        <w:t>most</w:t>
      </w:r>
      <w:r>
        <w:rPr>
          <w:spacing w:val="27"/>
          <w:w w:val="110"/>
        </w:rPr>
        <w:t xml:space="preserve"> </w:t>
      </w:r>
      <w:r>
        <w:rPr>
          <w:w w:val="110"/>
        </w:rPr>
        <w:t>research</w:t>
      </w:r>
      <w:r>
        <w:rPr>
          <w:spacing w:val="28"/>
          <w:w w:val="110"/>
        </w:rPr>
        <w:t xml:space="preserve"> </w:t>
      </w:r>
      <w:r>
        <w:rPr>
          <w:w w:val="110"/>
        </w:rPr>
        <w:t>and</w:t>
      </w:r>
      <w:r>
        <w:rPr>
          <w:spacing w:val="26"/>
          <w:w w:val="110"/>
        </w:rPr>
        <w:t xml:space="preserve"> </w:t>
      </w:r>
      <w:r>
        <w:rPr>
          <w:w w:val="110"/>
        </w:rPr>
        <w:t>cooperation</w:t>
      </w:r>
      <w:r>
        <w:rPr>
          <w:spacing w:val="28"/>
          <w:w w:val="110"/>
        </w:rPr>
        <w:t xml:space="preserve"> </w:t>
      </w:r>
      <w:r>
        <w:rPr>
          <w:w w:val="110"/>
        </w:rPr>
        <w:t>networks</w:t>
      </w:r>
      <w:r>
        <w:rPr>
          <w:spacing w:val="27"/>
          <w:w w:val="110"/>
        </w:rPr>
        <w:t xml:space="preserve"> </w:t>
      </w:r>
      <w:r>
        <w:rPr>
          <w:w w:val="110"/>
        </w:rPr>
        <w:t>related</w:t>
      </w:r>
      <w:r>
        <w:rPr>
          <w:spacing w:val="29"/>
          <w:w w:val="110"/>
        </w:rPr>
        <w:t xml:space="preserve"> </w:t>
      </w:r>
      <w:r>
        <w:rPr>
          <w:w w:val="110"/>
        </w:rPr>
        <w:t>to</w:t>
      </w:r>
      <w:r>
        <w:rPr>
          <w:spacing w:val="26"/>
          <w:w w:val="110"/>
        </w:rPr>
        <w:t xml:space="preserve"> </w:t>
      </w:r>
      <w:r>
        <w:rPr>
          <w:w w:val="110"/>
        </w:rPr>
        <w:t>the</w:t>
      </w:r>
      <w:r>
        <w:rPr>
          <w:spacing w:val="28"/>
          <w:w w:val="110"/>
        </w:rPr>
        <w:t xml:space="preserve"> </w:t>
      </w:r>
      <w:r>
        <w:rPr>
          <w:w w:val="110"/>
        </w:rPr>
        <w:t>Wenchuan</w:t>
      </w:r>
      <w:r>
        <w:rPr>
          <w:w w:val="105"/>
        </w:rPr>
        <w:t xml:space="preserve"> </w:t>
      </w:r>
      <w:r>
        <w:rPr>
          <w:w w:val="110"/>
        </w:rPr>
        <w:t>Earthquake</w:t>
      </w:r>
      <w:r>
        <w:rPr>
          <w:w w:val="110"/>
        </w:rPr>
        <w:tab/>
        <w:t>are</w:t>
      </w:r>
      <w:r>
        <w:rPr>
          <w:w w:val="110"/>
        </w:rPr>
        <w:tab/>
        <w:t>constrained</w:t>
      </w:r>
      <w:r>
        <w:rPr>
          <w:w w:val="110"/>
        </w:rPr>
        <w:tab/>
        <w:t>within</w:t>
      </w:r>
      <w:r>
        <w:rPr>
          <w:w w:val="110"/>
        </w:rPr>
        <w:tab/>
        <w:t>the</w:t>
      </w:r>
      <w:r>
        <w:rPr>
          <w:w w:val="110"/>
        </w:rPr>
        <w:tab/>
        <w:t>China</w:t>
      </w:r>
      <w:r>
        <w:rPr>
          <w:w w:val="110"/>
        </w:rPr>
        <w:tab/>
      </w:r>
      <w:r>
        <w:rPr>
          <w:spacing w:val="-2"/>
          <w:w w:val="105"/>
        </w:rPr>
        <w:t xml:space="preserve">Earthquake </w:t>
      </w:r>
      <w:r>
        <w:rPr>
          <w:w w:val="110"/>
        </w:rPr>
        <w:t>Administration</w:t>
      </w:r>
      <w:r>
        <w:rPr>
          <w:spacing w:val="15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Chinese</w:t>
      </w:r>
      <w:r>
        <w:rPr>
          <w:spacing w:val="16"/>
          <w:w w:val="110"/>
        </w:rPr>
        <w:t xml:space="preserve"> </w:t>
      </w:r>
      <w:r>
        <w:rPr>
          <w:w w:val="110"/>
        </w:rPr>
        <w:t>Academy</w:t>
      </w:r>
      <w:r>
        <w:rPr>
          <w:spacing w:val="14"/>
          <w:w w:val="110"/>
        </w:rPr>
        <w:t xml:space="preserve"> </w:t>
      </w:r>
      <w:r>
        <w:rPr>
          <w:w w:val="110"/>
        </w:rPr>
        <w:t>of</w:t>
      </w:r>
      <w:r>
        <w:rPr>
          <w:spacing w:val="15"/>
          <w:w w:val="110"/>
        </w:rPr>
        <w:t xml:space="preserve"> </w:t>
      </w:r>
      <w:r>
        <w:rPr>
          <w:w w:val="110"/>
        </w:rPr>
        <w:t>Sciences,</w:t>
      </w:r>
      <w:r>
        <w:rPr>
          <w:spacing w:val="14"/>
          <w:w w:val="110"/>
        </w:rPr>
        <w:t xml:space="preserve"> </w:t>
      </w:r>
      <w:r>
        <w:rPr>
          <w:w w:val="110"/>
        </w:rPr>
        <w:t>while</w:t>
      </w:r>
      <w:r>
        <w:rPr>
          <w:spacing w:val="15"/>
          <w:w w:val="110"/>
        </w:rPr>
        <w:t xml:space="preserve"> </w:t>
      </w:r>
      <w:proofErr w:type="spellStart"/>
      <w:r>
        <w:rPr>
          <w:spacing w:val="-4"/>
          <w:w w:val="110"/>
        </w:rPr>
        <w:t>uni</w:t>
      </w:r>
      <w:proofErr w:type="spellEnd"/>
      <w:r>
        <w:rPr>
          <w:spacing w:val="-4"/>
          <w:w w:val="110"/>
        </w:rPr>
        <w:t>-</w:t>
      </w:r>
      <w:r>
        <w:rPr>
          <w:w w:val="110"/>
        </w:rPr>
        <w:t xml:space="preserve"> </w:t>
      </w:r>
      <w:proofErr w:type="spellStart"/>
      <w:r>
        <w:rPr>
          <w:w w:val="110"/>
        </w:rPr>
        <w:t>versities</w:t>
      </w:r>
      <w:proofErr w:type="spellEnd"/>
      <w:r>
        <w:rPr>
          <w:w w:val="110"/>
        </w:rPr>
        <w:t>, which are important driving forces of</w:t>
      </w:r>
      <w:r>
        <w:rPr>
          <w:spacing w:val="22"/>
          <w:w w:val="110"/>
        </w:rPr>
        <w:t xml:space="preserve"> </w:t>
      </w:r>
      <w:r>
        <w:rPr>
          <w:w w:val="110"/>
        </w:rPr>
        <w:t>knowledge</w:t>
      </w:r>
      <w:r>
        <w:rPr>
          <w:spacing w:val="4"/>
          <w:w w:val="110"/>
        </w:rPr>
        <w:t xml:space="preserve"> </w:t>
      </w:r>
      <w:r>
        <w:rPr>
          <w:w w:val="110"/>
        </w:rPr>
        <w:t>generation</w:t>
      </w:r>
      <w:r>
        <w:rPr>
          <w:w w:val="105"/>
        </w:rPr>
        <w:t xml:space="preserve"> </w:t>
      </w:r>
      <w:r>
        <w:rPr>
          <w:w w:val="110"/>
        </w:rPr>
        <w:t>and di</w:t>
      </w:r>
      <w:r>
        <w:rPr>
          <w:rFonts w:ascii="Times New Roman"/>
          <w:w w:val="110"/>
        </w:rPr>
        <w:t>ff</w:t>
      </w:r>
      <w:r>
        <w:rPr>
          <w:w w:val="110"/>
        </w:rPr>
        <w:t>usion, have a relatively small degree of</w:t>
      </w:r>
      <w:r>
        <w:rPr>
          <w:spacing w:val="9"/>
          <w:w w:val="110"/>
        </w:rPr>
        <w:t xml:space="preserve"> </w:t>
      </w:r>
      <w:r>
        <w:rPr>
          <w:w w:val="110"/>
        </w:rPr>
        <w:t>research</w:t>
      </w:r>
      <w:r>
        <w:rPr>
          <w:spacing w:val="2"/>
          <w:w w:val="110"/>
        </w:rPr>
        <w:t xml:space="preserve"> </w:t>
      </w:r>
      <w:r>
        <w:rPr>
          <w:w w:val="110"/>
        </w:rPr>
        <w:t>participation.</w:t>
      </w:r>
      <w:r>
        <w:rPr>
          <w:w w:val="109"/>
        </w:rPr>
        <w:t xml:space="preserve"> </w:t>
      </w:r>
      <w:r>
        <w:rPr>
          <w:w w:val="110"/>
        </w:rPr>
        <w:t>This</w:t>
      </w:r>
      <w:r>
        <w:rPr>
          <w:spacing w:val="7"/>
          <w:w w:val="110"/>
        </w:rPr>
        <w:t xml:space="preserve"> </w:t>
      </w:r>
      <w:r>
        <w:rPr>
          <w:w w:val="110"/>
        </w:rPr>
        <w:t>study</w:t>
      </w:r>
      <w:r>
        <w:rPr>
          <w:spacing w:val="9"/>
          <w:w w:val="110"/>
        </w:rPr>
        <w:t xml:space="preserve"> </w:t>
      </w:r>
      <w:r>
        <w:rPr>
          <w:w w:val="110"/>
        </w:rPr>
        <w:t>has</w:t>
      </w:r>
      <w:r>
        <w:rPr>
          <w:spacing w:val="8"/>
          <w:w w:val="110"/>
        </w:rPr>
        <w:t xml:space="preserve"> </w:t>
      </w:r>
      <w:r>
        <w:rPr>
          <w:w w:val="110"/>
        </w:rPr>
        <w:t>several</w:t>
      </w:r>
      <w:r>
        <w:rPr>
          <w:spacing w:val="9"/>
          <w:w w:val="110"/>
        </w:rPr>
        <w:t xml:space="preserve"> </w:t>
      </w:r>
      <w:r>
        <w:rPr>
          <w:w w:val="110"/>
        </w:rPr>
        <w:t>limitations.</w:t>
      </w:r>
      <w:r>
        <w:rPr>
          <w:spacing w:val="9"/>
          <w:w w:val="110"/>
        </w:rPr>
        <w:t xml:space="preserve"> </w:t>
      </w:r>
      <w:r>
        <w:rPr>
          <w:w w:val="110"/>
        </w:rPr>
        <w:t>First,</w:t>
      </w:r>
      <w:r>
        <w:rPr>
          <w:spacing w:val="8"/>
          <w:w w:val="110"/>
        </w:rPr>
        <w:t xml:space="preserve"> </w:t>
      </w:r>
      <w:r>
        <w:rPr>
          <w:w w:val="110"/>
        </w:rPr>
        <w:t>it</w:t>
      </w:r>
      <w:r>
        <w:rPr>
          <w:spacing w:val="7"/>
          <w:w w:val="110"/>
        </w:rPr>
        <w:t xml:space="preserve"> </w:t>
      </w:r>
      <w:r>
        <w:rPr>
          <w:w w:val="110"/>
        </w:rPr>
        <w:t>has</w:t>
      </w:r>
      <w:r>
        <w:rPr>
          <w:spacing w:val="8"/>
          <w:w w:val="110"/>
        </w:rPr>
        <w:t xml:space="preserve"> </w:t>
      </w:r>
      <w:r>
        <w:rPr>
          <w:w w:val="110"/>
        </w:rPr>
        <w:t>not</w:t>
      </w:r>
      <w:r>
        <w:rPr>
          <w:spacing w:val="8"/>
          <w:w w:val="110"/>
        </w:rPr>
        <w:t xml:space="preserve"> </w:t>
      </w:r>
      <w:r>
        <w:rPr>
          <w:w w:val="110"/>
        </w:rPr>
        <w:t>thoroughly</w:t>
      </w:r>
      <w:r>
        <w:rPr>
          <w:spacing w:val="10"/>
          <w:w w:val="110"/>
        </w:rPr>
        <w:t xml:space="preserve"> </w:t>
      </w:r>
      <w:r>
        <w:rPr>
          <w:w w:val="110"/>
        </w:rPr>
        <w:t>ana-</w:t>
      </w:r>
      <w:r>
        <w:rPr>
          <w:w w:val="105"/>
        </w:rPr>
        <w:t xml:space="preserve"> </w:t>
      </w:r>
      <w:proofErr w:type="spellStart"/>
      <w:r>
        <w:rPr>
          <w:w w:val="110"/>
        </w:rPr>
        <w:t>lyz</w:t>
      </w:r>
      <w:r>
        <w:rPr>
          <w:w w:val="110"/>
        </w:rPr>
        <w:t>ed</w:t>
      </w:r>
      <w:proofErr w:type="spellEnd"/>
      <w:r>
        <w:rPr>
          <w:w w:val="110"/>
        </w:rPr>
        <w:t xml:space="preserve"> the keywords and abstracts of each document. This</w:t>
      </w:r>
      <w:r>
        <w:rPr>
          <w:spacing w:val="36"/>
          <w:w w:val="110"/>
        </w:rPr>
        <w:t xml:space="preserve"> </w:t>
      </w:r>
      <w:r>
        <w:rPr>
          <w:w w:val="110"/>
        </w:rPr>
        <w:t>analysis</w:t>
      </w:r>
      <w:r>
        <w:rPr>
          <w:spacing w:val="4"/>
          <w:w w:val="110"/>
        </w:rPr>
        <w:t xml:space="preserve"> </w:t>
      </w:r>
      <w:r>
        <w:rPr>
          <w:spacing w:val="-3"/>
          <w:w w:val="110"/>
        </w:rPr>
        <w:t>will</w:t>
      </w:r>
      <w:r>
        <w:rPr>
          <w:w w:val="119"/>
        </w:rPr>
        <w:t xml:space="preserve"> </w:t>
      </w:r>
      <w:r>
        <w:rPr>
          <w:w w:val="110"/>
        </w:rPr>
        <w:t>help</w:t>
      </w:r>
      <w:r>
        <w:rPr>
          <w:spacing w:val="9"/>
          <w:w w:val="110"/>
        </w:rPr>
        <w:t xml:space="preserve"> </w:t>
      </w:r>
      <w:r>
        <w:rPr>
          <w:w w:val="110"/>
        </w:rPr>
        <w:t>us</w:t>
      </w:r>
      <w:r>
        <w:rPr>
          <w:spacing w:val="10"/>
          <w:w w:val="110"/>
        </w:rPr>
        <w:t xml:space="preserve"> </w:t>
      </w:r>
      <w:r>
        <w:rPr>
          <w:w w:val="110"/>
        </w:rPr>
        <w:t>understand,</w:t>
      </w:r>
      <w:r>
        <w:rPr>
          <w:spacing w:val="9"/>
          <w:w w:val="110"/>
        </w:rPr>
        <w:t xml:space="preserve"> </w:t>
      </w:r>
      <w:r>
        <w:rPr>
          <w:w w:val="110"/>
        </w:rPr>
        <w:t>in</w:t>
      </w:r>
      <w:r>
        <w:rPr>
          <w:spacing w:val="10"/>
          <w:w w:val="110"/>
        </w:rPr>
        <w:t xml:space="preserve"> </w:t>
      </w:r>
      <w:r>
        <w:rPr>
          <w:w w:val="110"/>
        </w:rPr>
        <w:t>depth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detail,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study</w:t>
      </w:r>
      <w:r>
        <w:rPr>
          <w:spacing w:val="10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earthquake</w:t>
      </w:r>
      <w:r>
        <w:rPr>
          <w:spacing w:val="10"/>
          <w:w w:val="110"/>
        </w:rPr>
        <w:t xml:space="preserve"> </w:t>
      </w:r>
      <w:proofErr w:type="gramStart"/>
      <w:r>
        <w:rPr>
          <w:spacing w:val="-3"/>
          <w:w w:val="110"/>
        </w:rPr>
        <w:t>dis</w:t>
      </w:r>
      <w:proofErr w:type="gramEnd"/>
      <w:r>
        <w:rPr>
          <w:spacing w:val="-3"/>
          <w:w w:val="110"/>
        </w:rPr>
        <w:t>-</w:t>
      </w:r>
      <w:r>
        <w:rPr>
          <w:w w:val="108"/>
        </w:rPr>
        <w:t xml:space="preserve"> </w:t>
      </w:r>
      <w:r>
        <w:rPr>
          <w:w w:val="110"/>
        </w:rPr>
        <w:t>asters</w:t>
      </w:r>
      <w:r>
        <w:rPr>
          <w:spacing w:val="17"/>
          <w:w w:val="110"/>
        </w:rPr>
        <w:t xml:space="preserve"> </w:t>
      </w:r>
      <w:r>
        <w:rPr>
          <w:w w:val="110"/>
        </w:rPr>
        <w:t>and</w:t>
      </w:r>
      <w:r>
        <w:rPr>
          <w:spacing w:val="18"/>
          <w:w w:val="110"/>
        </w:rPr>
        <w:t xml:space="preserve"> </w:t>
      </w:r>
      <w:r>
        <w:rPr>
          <w:w w:val="110"/>
        </w:rPr>
        <w:t>how</w:t>
      </w:r>
      <w:r>
        <w:rPr>
          <w:spacing w:val="17"/>
          <w:w w:val="110"/>
        </w:rPr>
        <w:t xml:space="preserve"> </w:t>
      </w:r>
      <w:r>
        <w:rPr>
          <w:w w:val="110"/>
        </w:rPr>
        <w:t>disaster</w:t>
      </w:r>
      <w:r>
        <w:rPr>
          <w:spacing w:val="18"/>
          <w:w w:val="110"/>
        </w:rPr>
        <w:t xml:space="preserve"> </w:t>
      </w:r>
      <w:r>
        <w:rPr>
          <w:w w:val="110"/>
        </w:rPr>
        <w:t>learning</w:t>
      </w:r>
      <w:r>
        <w:rPr>
          <w:spacing w:val="17"/>
          <w:w w:val="110"/>
        </w:rPr>
        <w:t xml:space="preserve"> </w:t>
      </w:r>
      <w:r>
        <w:rPr>
          <w:w w:val="110"/>
        </w:rPr>
        <w:t>has</w:t>
      </w:r>
      <w:r>
        <w:rPr>
          <w:spacing w:val="17"/>
          <w:w w:val="110"/>
        </w:rPr>
        <w:t xml:space="preserve"> </w:t>
      </w:r>
      <w:r>
        <w:rPr>
          <w:w w:val="110"/>
        </w:rPr>
        <w:t>emerged</w:t>
      </w:r>
      <w:r>
        <w:rPr>
          <w:spacing w:val="18"/>
          <w:w w:val="110"/>
        </w:rPr>
        <w:t xml:space="preserve"> </w:t>
      </w:r>
      <w:r>
        <w:rPr>
          <w:w w:val="110"/>
        </w:rPr>
        <w:t>over</w:t>
      </w:r>
      <w:r>
        <w:rPr>
          <w:spacing w:val="17"/>
          <w:w w:val="110"/>
        </w:rPr>
        <w:t xml:space="preserve"> </w:t>
      </w:r>
      <w:r>
        <w:rPr>
          <w:w w:val="110"/>
        </w:rPr>
        <w:t>time,</w:t>
      </w:r>
      <w:r>
        <w:rPr>
          <w:spacing w:val="17"/>
          <w:w w:val="110"/>
        </w:rPr>
        <w:t xml:space="preserve"> </w:t>
      </w:r>
      <w:r>
        <w:rPr>
          <w:w w:val="110"/>
        </w:rPr>
        <w:t>developed</w:t>
      </w:r>
      <w:r>
        <w:rPr>
          <w:w w:val="105"/>
        </w:rPr>
        <w:t xml:space="preserve"> </w:t>
      </w:r>
      <w:r>
        <w:rPr>
          <w:w w:val="110"/>
        </w:rPr>
        <w:t>across regional and national distributions and di</w:t>
      </w:r>
      <w:r>
        <w:rPr>
          <w:rFonts w:ascii="Times New Roman"/>
          <w:w w:val="110"/>
        </w:rPr>
        <w:t>ff</w:t>
      </w:r>
      <w:r>
        <w:rPr>
          <w:w w:val="110"/>
        </w:rPr>
        <w:t>erent</w:t>
      </w:r>
      <w:r>
        <w:rPr>
          <w:spacing w:val="-10"/>
          <w:w w:val="110"/>
        </w:rPr>
        <w:t xml:space="preserve"> </w:t>
      </w:r>
      <w:r>
        <w:rPr>
          <w:w w:val="110"/>
        </w:rPr>
        <w:t xml:space="preserve">disciplines </w:t>
      </w:r>
      <w:r>
        <w:rPr>
          <w:spacing w:val="-4"/>
          <w:w w:val="110"/>
        </w:rPr>
        <w:t>and</w:t>
      </w:r>
      <w:r>
        <w:rPr>
          <w:w w:val="106"/>
        </w:rPr>
        <w:t xml:space="preserve"> </w:t>
      </w:r>
      <w:r>
        <w:rPr>
          <w:w w:val="110"/>
        </w:rPr>
        <w:t>spread.</w:t>
      </w:r>
      <w:r>
        <w:rPr>
          <w:spacing w:val="-16"/>
          <w:w w:val="110"/>
        </w:rPr>
        <w:t xml:space="preserve"> </w:t>
      </w:r>
      <w:r>
        <w:rPr>
          <w:w w:val="110"/>
        </w:rPr>
        <w:t>Second,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selected</w:t>
      </w:r>
      <w:r>
        <w:rPr>
          <w:spacing w:val="-16"/>
          <w:w w:val="110"/>
        </w:rPr>
        <w:t xml:space="preserve"> </w:t>
      </w:r>
      <w:r>
        <w:rPr>
          <w:w w:val="110"/>
        </w:rPr>
        <w:t>research</w:t>
      </w:r>
      <w:r>
        <w:rPr>
          <w:spacing w:val="-16"/>
          <w:w w:val="110"/>
        </w:rPr>
        <w:t xml:space="preserve"> </w:t>
      </w:r>
      <w:r>
        <w:rPr>
          <w:w w:val="110"/>
        </w:rPr>
        <w:t>materials</w:t>
      </w:r>
      <w:r>
        <w:rPr>
          <w:spacing w:val="-15"/>
          <w:w w:val="110"/>
        </w:rPr>
        <w:t xml:space="preserve"> </w:t>
      </w:r>
      <w:r>
        <w:rPr>
          <w:w w:val="110"/>
        </w:rPr>
        <w:t>are</w:t>
      </w:r>
      <w:r>
        <w:rPr>
          <w:spacing w:val="-16"/>
          <w:w w:val="110"/>
        </w:rPr>
        <w:t xml:space="preserve"> </w:t>
      </w:r>
      <w:r>
        <w:rPr>
          <w:w w:val="110"/>
        </w:rPr>
        <w:t>limited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academic</w:t>
      </w:r>
      <w:r>
        <w:rPr>
          <w:w w:val="107"/>
        </w:rPr>
        <w:t xml:space="preserve"> </w:t>
      </w:r>
      <w:r>
        <w:rPr>
          <w:w w:val="110"/>
        </w:rPr>
        <w:t>articles,</w:t>
      </w:r>
      <w:r>
        <w:rPr>
          <w:spacing w:val="-21"/>
          <w:w w:val="110"/>
        </w:rPr>
        <w:t xml:space="preserve"> </w:t>
      </w:r>
      <w:r>
        <w:rPr>
          <w:w w:val="110"/>
        </w:rPr>
        <w:t>but</w:t>
      </w:r>
      <w:r>
        <w:rPr>
          <w:spacing w:val="-20"/>
          <w:w w:val="110"/>
        </w:rPr>
        <w:t xml:space="preserve"> </w:t>
      </w:r>
      <w:r>
        <w:rPr>
          <w:w w:val="110"/>
        </w:rPr>
        <w:t>patents,</w:t>
      </w:r>
      <w:r>
        <w:rPr>
          <w:spacing w:val="-21"/>
          <w:w w:val="110"/>
        </w:rPr>
        <w:t xml:space="preserve"> </w:t>
      </w:r>
      <w:r>
        <w:rPr>
          <w:w w:val="110"/>
        </w:rPr>
        <w:t>research</w:t>
      </w:r>
      <w:r>
        <w:rPr>
          <w:spacing w:val="-20"/>
          <w:w w:val="110"/>
        </w:rPr>
        <w:t xml:space="preserve"> </w:t>
      </w:r>
      <w:r>
        <w:rPr>
          <w:w w:val="110"/>
        </w:rPr>
        <w:t>reports,</w:t>
      </w:r>
      <w:r>
        <w:rPr>
          <w:spacing w:val="-20"/>
          <w:w w:val="110"/>
        </w:rPr>
        <w:t xml:space="preserve"> </w:t>
      </w:r>
      <w:r>
        <w:rPr>
          <w:w w:val="110"/>
        </w:rPr>
        <w:t>books,</w:t>
      </w:r>
      <w:r>
        <w:rPr>
          <w:spacing w:val="-21"/>
          <w:w w:val="110"/>
        </w:rPr>
        <w:t xml:space="preserve"> </w:t>
      </w:r>
      <w:r>
        <w:rPr>
          <w:w w:val="110"/>
        </w:rPr>
        <w:t>news</w:t>
      </w:r>
      <w:r>
        <w:rPr>
          <w:spacing w:val="-20"/>
          <w:w w:val="110"/>
        </w:rPr>
        <w:t xml:space="preserve"> </w:t>
      </w:r>
      <w:r>
        <w:rPr>
          <w:w w:val="110"/>
        </w:rPr>
        <w:t>comments</w:t>
      </w:r>
      <w:r>
        <w:rPr>
          <w:spacing w:val="-20"/>
          <w:w w:val="110"/>
        </w:rPr>
        <w:t xml:space="preserve"> </w:t>
      </w:r>
      <w:r>
        <w:rPr>
          <w:w w:val="110"/>
        </w:rPr>
        <w:t>and</w:t>
      </w:r>
      <w:r>
        <w:rPr>
          <w:spacing w:val="-21"/>
          <w:w w:val="110"/>
        </w:rPr>
        <w:t xml:space="preserve"> </w:t>
      </w:r>
      <w:r>
        <w:rPr>
          <w:spacing w:val="-3"/>
          <w:w w:val="110"/>
        </w:rPr>
        <w:t>other</w:t>
      </w:r>
      <w:r>
        <w:rPr>
          <w:w w:val="104"/>
        </w:rPr>
        <w:t xml:space="preserve"> </w:t>
      </w:r>
      <w:r>
        <w:rPr>
          <w:w w:val="110"/>
        </w:rPr>
        <w:t>relevant</w:t>
      </w:r>
      <w:r>
        <w:rPr>
          <w:spacing w:val="-16"/>
          <w:w w:val="110"/>
        </w:rPr>
        <w:t xml:space="preserve"> </w:t>
      </w:r>
      <w:r>
        <w:rPr>
          <w:w w:val="110"/>
        </w:rPr>
        <w:t>documents</w:t>
      </w:r>
      <w:r>
        <w:rPr>
          <w:spacing w:val="-16"/>
          <w:w w:val="110"/>
        </w:rPr>
        <w:t xml:space="preserve"> </w:t>
      </w:r>
      <w:r>
        <w:rPr>
          <w:w w:val="110"/>
        </w:rPr>
        <w:t>have</w:t>
      </w:r>
      <w:r>
        <w:rPr>
          <w:spacing w:val="-16"/>
          <w:w w:val="110"/>
        </w:rPr>
        <w:t xml:space="preserve"> </w:t>
      </w:r>
      <w:r>
        <w:rPr>
          <w:w w:val="110"/>
        </w:rPr>
        <w:t>not</w:t>
      </w:r>
      <w:r>
        <w:rPr>
          <w:spacing w:val="-16"/>
          <w:w w:val="110"/>
        </w:rPr>
        <w:t xml:space="preserve"> </w:t>
      </w:r>
      <w:r>
        <w:rPr>
          <w:w w:val="110"/>
        </w:rPr>
        <w:t>yet</w:t>
      </w:r>
      <w:r>
        <w:rPr>
          <w:spacing w:val="-16"/>
          <w:w w:val="110"/>
        </w:rPr>
        <w:t xml:space="preserve"> </w:t>
      </w:r>
      <w:r>
        <w:rPr>
          <w:w w:val="110"/>
        </w:rPr>
        <w:t>been</w:t>
      </w:r>
      <w:r>
        <w:rPr>
          <w:spacing w:val="-16"/>
          <w:w w:val="110"/>
        </w:rPr>
        <w:t xml:space="preserve"> </w:t>
      </w:r>
      <w:r>
        <w:rPr>
          <w:w w:val="110"/>
        </w:rPr>
        <w:t>addressed.</w:t>
      </w:r>
      <w:r>
        <w:rPr>
          <w:spacing w:val="-16"/>
          <w:w w:val="110"/>
        </w:rPr>
        <w:t xml:space="preserve"> </w:t>
      </w:r>
      <w:r>
        <w:rPr>
          <w:w w:val="110"/>
        </w:rPr>
        <w:t>These</w:t>
      </w:r>
      <w:r>
        <w:rPr>
          <w:spacing w:val="-16"/>
          <w:w w:val="110"/>
        </w:rPr>
        <w:t xml:space="preserve"> </w:t>
      </w:r>
      <w:r>
        <w:rPr>
          <w:w w:val="110"/>
        </w:rPr>
        <w:t>documents</w:t>
      </w:r>
      <w:r>
        <w:rPr>
          <w:spacing w:val="-16"/>
          <w:w w:val="110"/>
        </w:rPr>
        <w:t xml:space="preserve"> </w:t>
      </w:r>
      <w:r>
        <w:rPr>
          <w:spacing w:val="-6"/>
          <w:w w:val="110"/>
        </w:rPr>
        <w:t>are</w:t>
      </w:r>
      <w:r>
        <w:rPr>
          <w:w w:val="104"/>
        </w:rPr>
        <w:t xml:space="preserve"> </w:t>
      </w:r>
      <w:r>
        <w:rPr>
          <w:w w:val="110"/>
        </w:rPr>
        <w:t>also important record carriers for the production and</w:t>
      </w:r>
      <w:r>
        <w:rPr>
          <w:spacing w:val="32"/>
          <w:w w:val="110"/>
        </w:rPr>
        <w:t xml:space="preserve"> </w:t>
      </w:r>
      <w:r>
        <w:rPr>
          <w:w w:val="110"/>
        </w:rPr>
        <w:t>di</w:t>
      </w:r>
      <w:r>
        <w:rPr>
          <w:rFonts w:ascii="Times New Roman"/>
          <w:w w:val="110"/>
        </w:rPr>
        <w:t>ff</w:t>
      </w:r>
      <w:r>
        <w:rPr>
          <w:w w:val="110"/>
        </w:rPr>
        <w:t>usion</w:t>
      </w:r>
      <w:r>
        <w:rPr>
          <w:spacing w:val="39"/>
          <w:w w:val="110"/>
        </w:rPr>
        <w:t xml:space="preserve"> </w:t>
      </w:r>
      <w:r>
        <w:rPr>
          <w:spacing w:val="-8"/>
          <w:w w:val="110"/>
        </w:rPr>
        <w:t>of</w:t>
      </w:r>
      <w:r>
        <w:rPr>
          <w:w w:val="103"/>
        </w:rPr>
        <w:t xml:space="preserve"> </w:t>
      </w:r>
      <w:r>
        <w:rPr>
          <w:w w:val="110"/>
        </w:rPr>
        <w:t>human</w:t>
      </w:r>
      <w:r>
        <w:rPr>
          <w:spacing w:val="17"/>
          <w:w w:val="110"/>
        </w:rPr>
        <w:t xml:space="preserve"> </w:t>
      </w:r>
      <w:r>
        <w:rPr>
          <w:w w:val="110"/>
        </w:rPr>
        <w:t>knowledge.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particular,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study</w:t>
      </w:r>
      <w:r>
        <w:rPr>
          <w:spacing w:val="17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patents</w:t>
      </w:r>
      <w:r>
        <w:rPr>
          <w:spacing w:val="19"/>
          <w:w w:val="110"/>
        </w:rPr>
        <w:t xml:space="preserve"> </w:t>
      </w:r>
      <w:r>
        <w:rPr>
          <w:w w:val="110"/>
        </w:rPr>
        <w:t>can</w:t>
      </w:r>
      <w:r>
        <w:rPr>
          <w:spacing w:val="17"/>
          <w:w w:val="110"/>
        </w:rPr>
        <w:t xml:space="preserve"> </w:t>
      </w:r>
      <w:r>
        <w:rPr>
          <w:w w:val="110"/>
        </w:rPr>
        <w:t>intuitively</w:t>
      </w:r>
      <w:r>
        <w:rPr>
          <w:w w:val="112"/>
        </w:rPr>
        <w:t xml:space="preserve"> </w:t>
      </w:r>
      <w:r>
        <w:rPr>
          <w:w w:val="110"/>
        </w:rPr>
        <w:t>re</w:t>
      </w:r>
      <w:r>
        <w:rPr>
          <w:rFonts w:ascii="Times New Roman"/>
          <w:w w:val="110"/>
        </w:rPr>
        <w:t>fl</w:t>
      </w:r>
      <w:r>
        <w:rPr>
          <w:w w:val="110"/>
        </w:rPr>
        <w:t>ect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di</w:t>
      </w:r>
      <w:r>
        <w:rPr>
          <w:rFonts w:ascii="Times New Roman"/>
          <w:w w:val="110"/>
        </w:rPr>
        <w:t>ff</w:t>
      </w:r>
      <w:r>
        <w:rPr>
          <w:w w:val="110"/>
        </w:rPr>
        <w:t>usion</w:t>
      </w:r>
      <w:r>
        <w:rPr>
          <w:spacing w:val="-5"/>
          <w:w w:val="110"/>
        </w:rPr>
        <w:t xml:space="preserve"> </w:t>
      </w:r>
      <w:r>
        <w:rPr>
          <w:w w:val="110"/>
        </w:rPr>
        <w:t>path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human</w:t>
      </w:r>
      <w:r>
        <w:rPr>
          <w:spacing w:val="-6"/>
          <w:w w:val="110"/>
        </w:rPr>
        <w:t xml:space="preserve"> </w:t>
      </w:r>
      <w:r>
        <w:rPr>
          <w:w w:val="110"/>
        </w:rPr>
        <w:t>earthquake</w:t>
      </w:r>
      <w:r>
        <w:rPr>
          <w:spacing w:val="-4"/>
          <w:w w:val="110"/>
        </w:rPr>
        <w:t xml:space="preserve"> </w:t>
      </w:r>
      <w:r>
        <w:rPr>
          <w:w w:val="110"/>
        </w:rPr>
        <w:t>disaster</w:t>
      </w:r>
      <w:r>
        <w:rPr>
          <w:spacing w:val="-5"/>
          <w:w w:val="110"/>
        </w:rPr>
        <w:t xml:space="preserve"> </w:t>
      </w:r>
      <w:r>
        <w:rPr>
          <w:w w:val="110"/>
        </w:rPr>
        <w:t>learning</w:t>
      </w:r>
      <w:r>
        <w:rPr>
          <w:spacing w:val="-6"/>
          <w:w w:val="110"/>
        </w:rPr>
        <w:t xml:space="preserve"> </w:t>
      </w:r>
      <w:proofErr w:type="gramStart"/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spacing w:val="-4"/>
          <w:w w:val="110"/>
        </w:rPr>
        <w:t>the</w:t>
      </w:r>
      <w:r>
        <w:rPr>
          <w:w w:val="102"/>
        </w:rPr>
        <w:t xml:space="preserve"> </w:t>
      </w:r>
      <w:r>
        <w:rPr>
          <w:w w:val="110"/>
        </w:rPr>
        <w:t>area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proofErr w:type="gramEnd"/>
      <w:r>
        <w:rPr>
          <w:spacing w:val="-6"/>
          <w:w w:val="110"/>
        </w:rPr>
        <w:t xml:space="preserve"> </w:t>
      </w:r>
      <w:r>
        <w:rPr>
          <w:w w:val="110"/>
        </w:rPr>
        <w:t>application.</w:t>
      </w:r>
      <w:r>
        <w:rPr>
          <w:spacing w:val="-5"/>
          <w:w w:val="110"/>
        </w:rPr>
        <w:t xml:space="preserve"> </w:t>
      </w:r>
      <w:r>
        <w:rPr>
          <w:w w:val="110"/>
        </w:rPr>
        <w:t>Third,</w:t>
      </w:r>
      <w:r>
        <w:rPr>
          <w:spacing w:val="-6"/>
          <w:w w:val="110"/>
        </w:rPr>
        <w:t xml:space="preserve"> </w:t>
      </w:r>
      <w:r>
        <w:rPr>
          <w:w w:val="110"/>
        </w:rPr>
        <w:t>this</w:t>
      </w:r>
      <w:r>
        <w:rPr>
          <w:spacing w:val="-6"/>
          <w:w w:val="110"/>
        </w:rPr>
        <w:t xml:space="preserve"> </w:t>
      </w:r>
      <w:r>
        <w:rPr>
          <w:w w:val="110"/>
        </w:rPr>
        <w:t>study</w:t>
      </w:r>
      <w:r>
        <w:rPr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spacing w:val="-6"/>
          <w:w w:val="110"/>
        </w:rPr>
        <w:t xml:space="preserve"> </w:t>
      </w:r>
      <w:r>
        <w:rPr>
          <w:w w:val="110"/>
        </w:rPr>
        <w:t>only</w:t>
      </w:r>
      <w:r>
        <w:rPr>
          <w:spacing w:val="-5"/>
          <w:w w:val="110"/>
        </w:rPr>
        <w:t xml:space="preserve"> </w:t>
      </w:r>
      <w:r>
        <w:rPr>
          <w:w w:val="110"/>
        </w:rPr>
        <w:t>conducted</w:t>
      </w:r>
      <w:r>
        <w:rPr>
          <w:spacing w:val="-6"/>
          <w:w w:val="110"/>
        </w:rPr>
        <w:t xml:space="preserve"> </w:t>
      </w:r>
      <w:r>
        <w:rPr>
          <w:w w:val="110"/>
        </w:rPr>
        <w:t>a</w:t>
      </w:r>
      <w:r>
        <w:rPr>
          <w:spacing w:val="-6"/>
          <w:w w:val="110"/>
        </w:rPr>
        <w:t xml:space="preserve"> </w:t>
      </w:r>
      <w:r>
        <w:rPr>
          <w:w w:val="110"/>
        </w:rPr>
        <w:t>comparative</w:t>
      </w:r>
      <w:r>
        <w:rPr>
          <w:w w:val="107"/>
        </w:rPr>
        <w:t xml:space="preserve"> </w:t>
      </w:r>
      <w:r>
        <w:rPr>
          <w:w w:val="110"/>
        </w:rPr>
        <w:t>study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2008</w:t>
      </w:r>
      <w:r>
        <w:rPr>
          <w:spacing w:val="12"/>
          <w:w w:val="110"/>
        </w:rPr>
        <w:t xml:space="preserve"> </w:t>
      </w:r>
      <w:r>
        <w:rPr>
          <w:w w:val="110"/>
        </w:rPr>
        <w:t>Wenchuan</w:t>
      </w:r>
      <w:r>
        <w:rPr>
          <w:spacing w:val="12"/>
          <w:w w:val="110"/>
        </w:rPr>
        <w:t xml:space="preserve"> </w:t>
      </w:r>
      <w:r>
        <w:rPr>
          <w:w w:val="110"/>
        </w:rPr>
        <w:t>Earthquake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China,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1995</w:t>
      </w:r>
      <w:r>
        <w:rPr>
          <w:spacing w:val="12"/>
          <w:w w:val="110"/>
        </w:rPr>
        <w:t xml:space="preserve"> </w:t>
      </w:r>
      <w:r>
        <w:rPr>
          <w:w w:val="110"/>
        </w:rPr>
        <w:t>Hanshin Awaji</w:t>
      </w:r>
      <w:r>
        <w:rPr>
          <w:spacing w:val="18"/>
          <w:w w:val="110"/>
        </w:rPr>
        <w:t xml:space="preserve"> </w:t>
      </w:r>
      <w:r>
        <w:rPr>
          <w:w w:val="110"/>
        </w:rPr>
        <w:t>Earthquake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Japan,</w:t>
      </w:r>
      <w:r>
        <w:rPr>
          <w:spacing w:val="19"/>
          <w:w w:val="110"/>
        </w:rPr>
        <w:t xml:space="preserve"> </w:t>
      </w:r>
      <w:r>
        <w:rPr>
          <w:w w:val="110"/>
        </w:rPr>
        <w:t>and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1989</w:t>
      </w:r>
      <w:r>
        <w:rPr>
          <w:spacing w:val="18"/>
          <w:w w:val="110"/>
        </w:rPr>
        <w:t xml:space="preserve"> </w:t>
      </w:r>
      <w:r>
        <w:rPr>
          <w:w w:val="110"/>
        </w:rPr>
        <w:t>Loma</w:t>
      </w:r>
      <w:r>
        <w:rPr>
          <w:spacing w:val="19"/>
          <w:w w:val="110"/>
        </w:rPr>
        <w:t xml:space="preserve"> </w:t>
      </w:r>
      <w:proofErr w:type="spellStart"/>
      <w:r>
        <w:rPr>
          <w:w w:val="110"/>
        </w:rPr>
        <w:t>Prieta</w:t>
      </w:r>
      <w:proofErr w:type="spellEnd"/>
      <w:r>
        <w:rPr>
          <w:spacing w:val="17"/>
          <w:w w:val="110"/>
        </w:rPr>
        <w:t xml:space="preserve"> </w:t>
      </w:r>
      <w:r>
        <w:rPr>
          <w:w w:val="110"/>
        </w:rPr>
        <w:t>Earthquake</w:t>
      </w:r>
      <w:r>
        <w:rPr>
          <w:spacing w:val="18"/>
          <w:w w:val="110"/>
        </w:rPr>
        <w:t xml:space="preserve"> </w:t>
      </w:r>
      <w:r>
        <w:rPr>
          <w:spacing w:val="-6"/>
          <w:w w:val="110"/>
        </w:rPr>
        <w:t>in</w:t>
      </w:r>
      <w:r>
        <w:rPr>
          <w:w w:val="114"/>
        </w:rPr>
        <w:t xml:space="preserve"> </w:t>
      </w:r>
      <w:r>
        <w:rPr>
          <w:w w:val="110"/>
        </w:rPr>
        <w:t>the United States; it has not yet explored the in</w:t>
      </w:r>
      <w:r>
        <w:rPr>
          <w:rFonts w:ascii="Times New Roman"/>
          <w:w w:val="110"/>
        </w:rPr>
        <w:t>fl</w:t>
      </w:r>
      <w:r>
        <w:rPr>
          <w:w w:val="110"/>
        </w:rPr>
        <w:t>uence of</w:t>
      </w:r>
      <w:r>
        <w:rPr>
          <w:spacing w:val="-24"/>
          <w:w w:val="110"/>
        </w:rPr>
        <w:t xml:space="preserve"> </w:t>
      </w:r>
      <w:r>
        <w:rPr>
          <w:w w:val="110"/>
        </w:rPr>
        <w:t>other</w:t>
      </w:r>
      <w:r>
        <w:rPr>
          <w:spacing w:val="-2"/>
          <w:w w:val="110"/>
        </w:rPr>
        <w:t xml:space="preserve"> </w:t>
      </w:r>
      <w:r>
        <w:rPr>
          <w:w w:val="110"/>
        </w:rPr>
        <w:t>earth-</w:t>
      </w:r>
      <w:r>
        <w:rPr>
          <w:w w:val="104"/>
        </w:rPr>
        <w:t xml:space="preserve"> </w:t>
      </w:r>
      <w:r>
        <w:rPr>
          <w:w w:val="110"/>
        </w:rPr>
        <w:t>quakes</w:t>
      </w:r>
      <w:r>
        <w:rPr>
          <w:spacing w:val="-12"/>
          <w:w w:val="110"/>
        </w:rPr>
        <w:t xml:space="preserve"> </w:t>
      </w:r>
      <w:r>
        <w:rPr>
          <w:w w:val="110"/>
        </w:rPr>
        <w:t>on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history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2"/>
          <w:w w:val="110"/>
        </w:rPr>
        <w:t xml:space="preserve"> </w:t>
      </w:r>
      <w:r>
        <w:rPr>
          <w:w w:val="110"/>
        </w:rPr>
        <w:t>these</w:t>
      </w:r>
      <w:r>
        <w:rPr>
          <w:spacing w:val="-12"/>
          <w:w w:val="110"/>
        </w:rPr>
        <w:t xml:space="preserve"> </w:t>
      </w:r>
      <w:r>
        <w:rPr>
          <w:w w:val="110"/>
        </w:rPr>
        <w:t>three</w:t>
      </w:r>
      <w:r>
        <w:rPr>
          <w:spacing w:val="-12"/>
          <w:w w:val="110"/>
        </w:rPr>
        <w:t xml:space="preserve"> </w:t>
      </w:r>
      <w:r>
        <w:rPr>
          <w:w w:val="110"/>
        </w:rPr>
        <w:t>countries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knowledge</w:t>
      </w:r>
      <w:r>
        <w:rPr>
          <w:spacing w:val="-12"/>
          <w:w w:val="110"/>
        </w:rPr>
        <w:t xml:space="preserve"> </w:t>
      </w:r>
      <w:r>
        <w:rPr>
          <w:w w:val="110"/>
        </w:rPr>
        <w:t>generation</w:t>
      </w:r>
    </w:p>
    <w:p w14:paraId="773D128D" w14:textId="77777777" w:rsidR="00A3239D" w:rsidRDefault="00B3230C">
      <w:pPr>
        <w:pStyle w:val="BodyText"/>
        <w:spacing w:before="4"/>
        <w:ind w:left="111"/>
        <w:jc w:val="both"/>
      </w:pPr>
      <w:r>
        <w:rPr>
          <w:w w:val="105"/>
        </w:rPr>
        <w:t>and di</w:t>
      </w:r>
      <w:r>
        <w:rPr>
          <w:rFonts w:ascii="Times New Roman"/>
          <w:w w:val="105"/>
        </w:rPr>
        <w:t>ff</w:t>
      </w:r>
      <w:r>
        <w:rPr>
          <w:w w:val="105"/>
        </w:rPr>
        <w:t>usion.</w:t>
      </w:r>
    </w:p>
    <w:p w14:paraId="7CFDB0F7" w14:textId="77777777" w:rsidR="00A3239D" w:rsidRDefault="00B3230C">
      <w:pPr>
        <w:pStyle w:val="BodyText"/>
        <w:spacing w:before="13" w:line="256" w:lineRule="auto"/>
        <w:ind w:left="111" w:right="110" w:firstLine="249"/>
        <w:jc w:val="both"/>
      </w:pPr>
      <w:r>
        <w:rPr>
          <w:w w:val="105"/>
        </w:rPr>
        <w:t xml:space="preserve">In the future, researchers should conduct comparative studies </w:t>
      </w:r>
      <w:proofErr w:type="spellStart"/>
      <w:r>
        <w:rPr>
          <w:spacing w:val="-3"/>
          <w:w w:val="105"/>
        </w:rPr>
        <w:t>fol</w:t>
      </w:r>
      <w:proofErr w:type="spellEnd"/>
      <w:r>
        <w:rPr>
          <w:spacing w:val="-3"/>
          <w:w w:val="105"/>
        </w:rPr>
        <w:t xml:space="preserve">- </w:t>
      </w:r>
      <w:r>
        <w:rPr>
          <w:w w:val="105"/>
        </w:rPr>
        <w:t xml:space="preserve">lowing the Loma </w:t>
      </w:r>
      <w:proofErr w:type="spellStart"/>
      <w:r>
        <w:rPr>
          <w:w w:val="105"/>
        </w:rPr>
        <w:t>Prieta</w:t>
      </w:r>
      <w:proofErr w:type="spellEnd"/>
      <w:r>
        <w:rPr>
          <w:w w:val="105"/>
        </w:rPr>
        <w:t xml:space="preserve">, Hanshin and Wenchuan Earthquakes, to </w:t>
      </w:r>
      <w:r>
        <w:rPr>
          <w:spacing w:val="-4"/>
          <w:w w:val="105"/>
        </w:rPr>
        <w:t>ex</w:t>
      </w:r>
      <w:proofErr w:type="gramStart"/>
      <w:r>
        <w:rPr>
          <w:spacing w:val="-4"/>
          <w:w w:val="105"/>
        </w:rPr>
        <w:t xml:space="preserve">-  </w:t>
      </w:r>
      <w:r>
        <w:rPr>
          <w:w w:val="105"/>
        </w:rPr>
        <w:t>plain</w:t>
      </w:r>
      <w:proofErr w:type="gramEnd"/>
      <w:r>
        <w:rPr>
          <w:w w:val="105"/>
        </w:rPr>
        <w:t xml:space="preserve"> the di</w:t>
      </w:r>
      <w:r>
        <w:rPr>
          <w:rFonts w:ascii="Times New Roman"/>
          <w:w w:val="105"/>
        </w:rPr>
        <w:t>ff</w:t>
      </w:r>
      <w:r>
        <w:rPr>
          <w:w w:val="105"/>
        </w:rPr>
        <w:t>erent driv</w:t>
      </w:r>
      <w:r>
        <w:rPr>
          <w:w w:val="105"/>
        </w:rPr>
        <w:t>ing factors that in</w:t>
      </w:r>
      <w:r>
        <w:rPr>
          <w:rFonts w:ascii="Times New Roman"/>
          <w:w w:val="105"/>
        </w:rPr>
        <w:t>fl</w:t>
      </w:r>
      <w:r>
        <w:rPr>
          <w:w w:val="105"/>
        </w:rPr>
        <w:t xml:space="preserve">uence research production, interdisciplinary distribution and research funding sources across </w:t>
      </w:r>
      <w:proofErr w:type="spellStart"/>
      <w:r>
        <w:rPr>
          <w:spacing w:val="-4"/>
          <w:w w:val="105"/>
        </w:rPr>
        <w:t>dif</w:t>
      </w:r>
      <w:proofErr w:type="spellEnd"/>
      <w:r>
        <w:rPr>
          <w:spacing w:val="-4"/>
          <w:w w:val="105"/>
        </w:rPr>
        <w:t xml:space="preserve">- </w:t>
      </w:r>
      <w:proofErr w:type="spellStart"/>
      <w:r>
        <w:rPr>
          <w:w w:val="105"/>
        </w:rPr>
        <w:t>ferent</w:t>
      </w:r>
      <w:proofErr w:type="spellEnd"/>
      <w:r>
        <w:rPr>
          <w:w w:val="105"/>
        </w:rPr>
        <w:t xml:space="preserve"> countries. Furthermore, researchers should continue to analyze the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rFonts w:ascii="Times New Roman"/>
          <w:w w:val="105"/>
        </w:rPr>
        <w:t>fl</w:t>
      </w:r>
      <w:r>
        <w:rPr>
          <w:w w:val="105"/>
        </w:rPr>
        <w:t>uence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0"/>
          <w:w w:val="105"/>
        </w:rPr>
        <w:t xml:space="preserve"> </w:t>
      </w:r>
      <w:r>
        <w:rPr>
          <w:w w:val="105"/>
        </w:rPr>
        <w:t>disasters</w:t>
      </w:r>
      <w:r>
        <w:rPr>
          <w:spacing w:val="32"/>
          <w:w w:val="105"/>
        </w:rPr>
        <w:t xml:space="preserve"> </w:t>
      </w:r>
      <w:r>
        <w:rPr>
          <w:w w:val="105"/>
        </w:rPr>
        <w:t>on</w:t>
      </w:r>
      <w:r>
        <w:rPr>
          <w:spacing w:val="30"/>
          <w:w w:val="105"/>
        </w:rPr>
        <w:t xml:space="preserve"> </w:t>
      </w:r>
      <w:r>
        <w:rPr>
          <w:w w:val="105"/>
        </w:rPr>
        <w:t>global</w:t>
      </w:r>
      <w:r>
        <w:rPr>
          <w:spacing w:val="31"/>
          <w:w w:val="105"/>
        </w:rPr>
        <w:t xml:space="preserve"> </w:t>
      </w:r>
      <w:r>
        <w:rPr>
          <w:w w:val="105"/>
        </w:rPr>
        <w:t>knowledge</w:t>
      </w:r>
      <w:r>
        <w:rPr>
          <w:spacing w:val="31"/>
          <w:w w:val="105"/>
        </w:rPr>
        <w:t xml:space="preserve"> </w:t>
      </w:r>
      <w:r>
        <w:rPr>
          <w:w w:val="105"/>
        </w:rPr>
        <w:t>networks</w:t>
      </w:r>
      <w:r>
        <w:rPr>
          <w:spacing w:val="31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develo</w:t>
      </w:r>
      <w:r>
        <w:rPr>
          <w:w w:val="105"/>
        </w:rPr>
        <w:t>p</w:t>
      </w:r>
    </w:p>
    <w:p w14:paraId="2B7AFCC7" w14:textId="77777777" w:rsidR="00A3239D" w:rsidRDefault="00A3239D">
      <w:pPr>
        <w:spacing w:line="256" w:lineRule="auto"/>
        <w:jc w:val="both"/>
        <w:sectPr w:rsidR="00A3239D">
          <w:type w:val="continuous"/>
          <w:pgSz w:w="11900" w:h="16840"/>
          <w:pgMar w:top="1060" w:right="640" w:bottom="280" w:left="640" w:header="720" w:footer="720" w:gutter="0"/>
          <w:cols w:num="2" w:space="720" w:equalWidth="0">
            <w:col w:w="5171" w:space="206"/>
            <w:col w:w="5243"/>
          </w:cols>
        </w:sectPr>
      </w:pPr>
    </w:p>
    <w:p w14:paraId="28401A50" w14:textId="77777777" w:rsidR="00A3239D" w:rsidRDefault="00A3239D">
      <w:pPr>
        <w:pStyle w:val="BodyText"/>
        <w:spacing w:before="1"/>
        <w:rPr>
          <w:sz w:val="11"/>
        </w:rPr>
      </w:pPr>
    </w:p>
    <w:p w14:paraId="3E3E357F" w14:textId="77777777" w:rsidR="00A3239D" w:rsidRDefault="00A3239D">
      <w:pPr>
        <w:rPr>
          <w:sz w:val="11"/>
        </w:rPr>
        <w:sectPr w:rsidR="00A3239D">
          <w:headerReference w:type="default" r:id="rId44"/>
          <w:footerReference w:type="default" r:id="rId45"/>
          <w:pgSz w:w="11900" w:h="16840"/>
          <w:pgMar w:top="1380" w:right="640" w:bottom="1200" w:left="640" w:header="1163" w:footer="1003" w:gutter="0"/>
          <w:cols w:space="720"/>
        </w:sectPr>
      </w:pPr>
    </w:p>
    <w:p w14:paraId="73971915" w14:textId="77777777" w:rsidR="00A3239D" w:rsidRDefault="00B3230C">
      <w:pPr>
        <w:pStyle w:val="BodyText"/>
        <w:spacing w:before="107" w:line="256" w:lineRule="auto"/>
        <w:ind w:left="111" w:right="38"/>
        <w:jc w:val="both"/>
      </w:pPr>
      <w:r>
        <w:rPr>
          <w:w w:val="105"/>
        </w:rPr>
        <w:t>knowledge creation and di</w:t>
      </w:r>
      <w:r>
        <w:rPr>
          <w:rFonts w:ascii="Times New Roman"/>
          <w:w w:val="105"/>
        </w:rPr>
        <w:t>ff</w:t>
      </w:r>
      <w:r>
        <w:rPr>
          <w:w w:val="105"/>
        </w:rPr>
        <w:t>usion models for di</w:t>
      </w:r>
      <w:r>
        <w:rPr>
          <w:rFonts w:ascii="Times New Roman"/>
          <w:w w:val="105"/>
        </w:rPr>
        <w:t>ff</w:t>
      </w:r>
      <w:r>
        <w:rPr>
          <w:w w:val="105"/>
        </w:rPr>
        <w:t xml:space="preserve">erent types of </w:t>
      </w:r>
      <w:r>
        <w:rPr>
          <w:spacing w:val="-4"/>
          <w:w w:val="105"/>
        </w:rPr>
        <w:t xml:space="preserve">dis- </w:t>
      </w:r>
      <w:r>
        <w:rPr>
          <w:w w:val="105"/>
        </w:rPr>
        <w:t xml:space="preserve">asters, such as typhoons and </w:t>
      </w:r>
      <w:r>
        <w:rPr>
          <w:rFonts w:ascii="Times New Roman"/>
          <w:w w:val="105"/>
        </w:rPr>
        <w:t>fl</w:t>
      </w:r>
      <w:r>
        <w:rPr>
          <w:w w:val="105"/>
        </w:rPr>
        <w:t xml:space="preserve">oods. In addition, exploring the </w:t>
      </w:r>
      <w:r>
        <w:rPr>
          <w:spacing w:val="-5"/>
          <w:w w:val="105"/>
        </w:rPr>
        <w:t xml:space="preserve">re- </w:t>
      </w:r>
      <w:proofErr w:type="spellStart"/>
      <w:r>
        <w:rPr>
          <w:w w:val="105"/>
        </w:rPr>
        <w:t>lationship</w:t>
      </w:r>
      <w:proofErr w:type="spellEnd"/>
      <w:r>
        <w:rPr>
          <w:w w:val="105"/>
        </w:rPr>
        <w:t xml:space="preserve"> between policy learning and disaster learning represents </w:t>
      </w:r>
      <w:r>
        <w:rPr>
          <w:spacing w:val="-7"/>
          <w:w w:val="105"/>
        </w:rPr>
        <w:t xml:space="preserve">an </w:t>
      </w:r>
      <w:r>
        <w:rPr>
          <w:w w:val="105"/>
        </w:rPr>
        <w:t xml:space="preserve">important direction for future research. We plan to conduct </w:t>
      </w:r>
      <w:r>
        <w:rPr>
          <w:spacing w:val="-3"/>
          <w:w w:val="105"/>
        </w:rPr>
        <w:t xml:space="preserve">content </w:t>
      </w:r>
      <w:r>
        <w:rPr>
          <w:w w:val="105"/>
        </w:rPr>
        <w:t xml:space="preserve">analyses by using keywords, abstracts, </w:t>
      </w:r>
      <w:proofErr w:type="gramStart"/>
      <w:r>
        <w:rPr>
          <w:w w:val="105"/>
        </w:rPr>
        <w:t>conclusions</w:t>
      </w:r>
      <w:proofErr w:type="gramEnd"/>
      <w:r>
        <w:rPr>
          <w:w w:val="105"/>
        </w:rPr>
        <w:t xml:space="preserve"> and discussions </w:t>
      </w:r>
      <w:r>
        <w:rPr>
          <w:spacing w:val="-7"/>
          <w:w w:val="105"/>
        </w:rPr>
        <w:t xml:space="preserve">of </w:t>
      </w:r>
      <w:r>
        <w:rPr>
          <w:w w:val="105"/>
        </w:rPr>
        <w:t>selected a</w:t>
      </w:r>
      <w:r>
        <w:rPr>
          <w:w w:val="105"/>
        </w:rPr>
        <w:t xml:space="preserve">rticles to continue to examine the impact of the </w:t>
      </w:r>
      <w:r>
        <w:rPr>
          <w:spacing w:val="-3"/>
          <w:w w:val="105"/>
        </w:rPr>
        <w:t xml:space="preserve">2008 </w:t>
      </w:r>
      <w:r>
        <w:rPr>
          <w:w w:val="105"/>
        </w:rPr>
        <w:t>Wenchuan</w:t>
      </w:r>
      <w:r>
        <w:rPr>
          <w:spacing w:val="16"/>
          <w:w w:val="105"/>
        </w:rPr>
        <w:t xml:space="preserve"> </w:t>
      </w:r>
      <w:r>
        <w:rPr>
          <w:w w:val="105"/>
        </w:rPr>
        <w:t>Earthquake</w:t>
      </w:r>
      <w:r>
        <w:rPr>
          <w:spacing w:val="18"/>
          <w:w w:val="105"/>
        </w:rPr>
        <w:t xml:space="preserve"> </w:t>
      </w:r>
      <w:r>
        <w:rPr>
          <w:w w:val="105"/>
        </w:rPr>
        <w:t>on</w:t>
      </w:r>
      <w:r>
        <w:rPr>
          <w:spacing w:val="17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knowledge</w:t>
      </w:r>
      <w:r>
        <w:rPr>
          <w:spacing w:val="17"/>
          <w:w w:val="105"/>
        </w:rPr>
        <w:t xml:space="preserve"> </w:t>
      </w:r>
      <w:r>
        <w:rPr>
          <w:w w:val="105"/>
        </w:rPr>
        <w:t>generation.</w:t>
      </w:r>
    </w:p>
    <w:p w14:paraId="06AA3391" w14:textId="77777777" w:rsidR="00A3239D" w:rsidRDefault="00A3239D">
      <w:pPr>
        <w:pStyle w:val="BodyText"/>
        <w:spacing w:before="7"/>
      </w:pPr>
    </w:p>
    <w:p w14:paraId="4A88FBBF" w14:textId="77777777" w:rsidR="00A3239D" w:rsidRDefault="00B3230C">
      <w:pPr>
        <w:pStyle w:val="BodyText"/>
        <w:ind w:left="111"/>
        <w:rPr>
          <w:rFonts w:ascii="Tahoma"/>
        </w:rPr>
      </w:pPr>
      <w:r>
        <w:rPr>
          <w:rFonts w:ascii="Tahoma"/>
          <w:w w:val="110"/>
        </w:rPr>
        <w:t>Acknowledgments</w:t>
      </w:r>
    </w:p>
    <w:p w14:paraId="042E9F77" w14:textId="77777777" w:rsidR="00A3239D" w:rsidRDefault="00A3239D">
      <w:pPr>
        <w:pStyle w:val="BodyText"/>
        <w:spacing w:before="3"/>
        <w:rPr>
          <w:rFonts w:ascii="Tahoma"/>
          <w:sz w:val="19"/>
        </w:rPr>
      </w:pPr>
    </w:p>
    <w:p w14:paraId="0BA839E0" w14:textId="77777777" w:rsidR="00A3239D" w:rsidRDefault="00B3230C">
      <w:pPr>
        <w:pStyle w:val="BodyText"/>
        <w:spacing w:line="256" w:lineRule="auto"/>
        <w:ind w:left="111" w:right="38" w:firstLine="249"/>
        <w:jc w:val="both"/>
      </w:pP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authors</w:t>
      </w:r>
      <w:r>
        <w:rPr>
          <w:spacing w:val="-13"/>
          <w:w w:val="110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grateful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special</w:t>
      </w:r>
      <w:r>
        <w:rPr>
          <w:spacing w:val="-12"/>
          <w:w w:val="110"/>
        </w:rPr>
        <w:t xml:space="preserve"> </w:t>
      </w:r>
      <w:r>
        <w:rPr>
          <w:w w:val="110"/>
        </w:rPr>
        <w:t>issue</w:t>
      </w:r>
      <w:r>
        <w:rPr>
          <w:spacing w:val="-13"/>
          <w:w w:val="110"/>
        </w:rPr>
        <w:t xml:space="preserve"> </w:t>
      </w:r>
      <w:r>
        <w:rPr>
          <w:w w:val="110"/>
        </w:rPr>
        <w:t>guest</w:t>
      </w:r>
      <w:r>
        <w:rPr>
          <w:spacing w:val="-12"/>
          <w:w w:val="110"/>
        </w:rPr>
        <w:t xml:space="preserve"> </w:t>
      </w:r>
      <w:r>
        <w:rPr>
          <w:w w:val="110"/>
        </w:rPr>
        <w:t>editor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Lousie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 xml:space="preserve">Comfort and </w:t>
      </w:r>
      <w:proofErr w:type="spellStart"/>
      <w:r>
        <w:rPr>
          <w:w w:val="110"/>
        </w:rPr>
        <w:t>Haibo</w:t>
      </w:r>
      <w:proofErr w:type="spellEnd"/>
      <w:r>
        <w:rPr>
          <w:w w:val="110"/>
        </w:rPr>
        <w:t xml:space="preserve"> Zhang, and two anonymous reviewers for their insightful and constructive comments on previous versions of this article. </w:t>
      </w:r>
      <w:r>
        <w:rPr>
          <w:spacing w:val="-5"/>
          <w:w w:val="110"/>
        </w:rPr>
        <w:t xml:space="preserve">The </w:t>
      </w:r>
      <w:r>
        <w:rPr>
          <w:w w:val="110"/>
        </w:rPr>
        <w:t xml:space="preserve">research is supported by the China Scholarship Council and funded </w:t>
      </w:r>
      <w:r>
        <w:rPr>
          <w:spacing w:val="-6"/>
          <w:w w:val="110"/>
        </w:rPr>
        <w:t xml:space="preserve">by </w:t>
      </w:r>
      <w:r>
        <w:rPr>
          <w:w w:val="110"/>
        </w:rPr>
        <w:t>Fundamental Research Funds for the Central Un</w:t>
      </w:r>
      <w:r>
        <w:rPr>
          <w:w w:val="110"/>
        </w:rPr>
        <w:t>iversities. The authors thank</w:t>
      </w:r>
      <w:r>
        <w:rPr>
          <w:spacing w:val="12"/>
          <w:w w:val="110"/>
        </w:rPr>
        <w:t xml:space="preserve"> </w:t>
      </w:r>
      <w:r>
        <w:rPr>
          <w:w w:val="110"/>
        </w:rPr>
        <w:t>Samantha</w:t>
      </w:r>
      <w:r>
        <w:rPr>
          <w:spacing w:val="13"/>
          <w:w w:val="110"/>
        </w:rPr>
        <w:t xml:space="preserve"> </w:t>
      </w:r>
      <w:r>
        <w:rPr>
          <w:w w:val="110"/>
        </w:rPr>
        <w:t>Ye,</w:t>
      </w:r>
      <w:r>
        <w:rPr>
          <w:spacing w:val="13"/>
          <w:w w:val="110"/>
        </w:rPr>
        <w:t xml:space="preserve"> </w:t>
      </w:r>
      <w:r>
        <w:rPr>
          <w:w w:val="110"/>
        </w:rPr>
        <w:t>Hao</w:t>
      </w:r>
      <w:r>
        <w:rPr>
          <w:spacing w:val="12"/>
          <w:w w:val="110"/>
        </w:rPr>
        <w:t xml:space="preserve"> </w:t>
      </w:r>
      <w:r>
        <w:rPr>
          <w:w w:val="110"/>
        </w:rPr>
        <w:t>Tang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2"/>
          <w:w w:val="110"/>
        </w:rPr>
        <w:t xml:space="preserve"> </w:t>
      </w:r>
      <w:r>
        <w:rPr>
          <w:w w:val="110"/>
        </w:rPr>
        <w:t>Lin</w:t>
      </w:r>
      <w:r>
        <w:rPr>
          <w:spacing w:val="13"/>
          <w:w w:val="110"/>
        </w:rPr>
        <w:t xml:space="preserve"> </w:t>
      </w:r>
      <w:proofErr w:type="spellStart"/>
      <w:r>
        <w:rPr>
          <w:w w:val="110"/>
        </w:rPr>
        <w:t>Lin</w:t>
      </w:r>
      <w:proofErr w:type="spellEnd"/>
      <w:r>
        <w:rPr>
          <w:spacing w:val="12"/>
          <w:w w:val="110"/>
        </w:rPr>
        <w:t xml:space="preserve"> </w:t>
      </w:r>
      <w:r>
        <w:rPr>
          <w:w w:val="110"/>
        </w:rPr>
        <w:t>for</w:t>
      </w:r>
      <w:r>
        <w:rPr>
          <w:spacing w:val="12"/>
          <w:w w:val="110"/>
        </w:rPr>
        <w:t xml:space="preserve"> </w:t>
      </w:r>
      <w:r>
        <w:rPr>
          <w:w w:val="110"/>
        </w:rPr>
        <w:t>their</w:t>
      </w:r>
      <w:r>
        <w:rPr>
          <w:spacing w:val="12"/>
          <w:w w:val="110"/>
        </w:rPr>
        <w:t xml:space="preserve"> </w:t>
      </w:r>
      <w:r>
        <w:rPr>
          <w:w w:val="110"/>
        </w:rPr>
        <w:t>hard</w:t>
      </w:r>
      <w:r>
        <w:rPr>
          <w:spacing w:val="12"/>
          <w:w w:val="110"/>
        </w:rPr>
        <w:t xml:space="preserve"> </w:t>
      </w:r>
      <w:r>
        <w:rPr>
          <w:w w:val="110"/>
        </w:rPr>
        <w:t>work.</w:t>
      </w:r>
    </w:p>
    <w:p w14:paraId="4FC10F34" w14:textId="77777777" w:rsidR="00A3239D" w:rsidRDefault="00A3239D">
      <w:pPr>
        <w:pStyle w:val="BodyText"/>
        <w:spacing w:before="6"/>
      </w:pPr>
    </w:p>
    <w:p w14:paraId="3C712D03" w14:textId="77777777" w:rsidR="00A3239D" w:rsidRDefault="00B3230C">
      <w:pPr>
        <w:pStyle w:val="BodyText"/>
        <w:spacing w:before="1"/>
        <w:ind w:left="111"/>
        <w:rPr>
          <w:rFonts w:ascii="Tahoma"/>
        </w:rPr>
      </w:pPr>
      <w:r>
        <w:rPr>
          <w:rFonts w:ascii="Tahoma"/>
          <w:w w:val="105"/>
        </w:rPr>
        <w:t>References</w:t>
      </w:r>
    </w:p>
    <w:p w14:paraId="5CD88DE0" w14:textId="77777777" w:rsidR="00A3239D" w:rsidRDefault="00A3239D">
      <w:pPr>
        <w:pStyle w:val="BodyText"/>
        <w:spacing w:before="5"/>
        <w:rPr>
          <w:rFonts w:ascii="Tahoma"/>
          <w:sz w:val="22"/>
        </w:rPr>
      </w:pPr>
    </w:p>
    <w:p w14:paraId="7AC7B6A5" w14:textId="77777777" w:rsidR="00A3239D" w:rsidRDefault="00B3230C">
      <w:pPr>
        <w:spacing w:line="261" w:lineRule="auto"/>
        <w:ind w:left="350" w:hanging="240"/>
        <w:rPr>
          <w:sz w:val="12"/>
        </w:rPr>
      </w:pPr>
      <w:r>
        <w:rPr>
          <w:color w:val="2B7CA5"/>
          <w:w w:val="115"/>
          <w:sz w:val="12"/>
        </w:rPr>
        <w:t xml:space="preserve">Beck, U., 1992. From industrial society to the risk society: Questions of survival, social </w:t>
      </w:r>
      <w:proofErr w:type="gramStart"/>
      <w:r>
        <w:rPr>
          <w:color w:val="2B7CA5"/>
          <w:w w:val="115"/>
          <w:sz w:val="12"/>
        </w:rPr>
        <w:t>structure</w:t>
      </w:r>
      <w:proofErr w:type="gramEnd"/>
      <w:r>
        <w:rPr>
          <w:color w:val="2B7CA5"/>
          <w:w w:val="115"/>
          <w:sz w:val="12"/>
        </w:rPr>
        <w:t xml:space="preserve"> and ecological enlightenment. Theory, Cult. Soc. 9 (1), 9</w:t>
      </w:r>
      <w:r>
        <w:rPr>
          <w:color w:val="2B7CA5"/>
          <w:w w:val="115"/>
          <w:sz w:val="12"/>
        </w:rPr>
        <w:t>7–123</w:t>
      </w:r>
      <w:r>
        <w:rPr>
          <w:w w:val="115"/>
          <w:sz w:val="12"/>
        </w:rPr>
        <w:t>.</w:t>
      </w:r>
    </w:p>
    <w:p w14:paraId="5AB6C3D6" w14:textId="77777777" w:rsidR="00A3239D" w:rsidRDefault="00B3230C">
      <w:pPr>
        <w:spacing w:line="261" w:lineRule="auto"/>
        <w:ind w:left="350" w:hanging="240"/>
        <w:rPr>
          <w:sz w:val="12"/>
        </w:rPr>
      </w:pPr>
      <w:r>
        <w:rPr>
          <w:color w:val="2B7CA5"/>
          <w:w w:val="115"/>
          <w:sz w:val="12"/>
        </w:rPr>
        <w:t xml:space="preserve">Birkland, T.A., 2004. Learning and policy improvement after disaster: the case of aviation security. Am. </w:t>
      </w:r>
      <w:proofErr w:type="spellStart"/>
      <w:r>
        <w:rPr>
          <w:color w:val="2B7CA5"/>
          <w:w w:val="115"/>
          <w:sz w:val="12"/>
        </w:rPr>
        <w:t>Behav</w:t>
      </w:r>
      <w:proofErr w:type="spellEnd"/>
      <w:r>
        <w:rPr>
          <w:color w:val="2B7CA5"/>
          <w:w w:val="115"/>
          <w:sz w:val="12"/>
        </w:rPr>
        <w:t>. Scientist 48 (3), 341–364</w:t>
      </w:r>
      <w:r>
        <w:rPr>
          <w:w w:val="115"/>
          <w:sz w:val="12"/>
        </w:rPr>
        <w:t>.</w:t>
      </w:r>
    </w:p>
    <w:p w14:paraId="3083D829" w14:textId="77777777" w:rsidR="00A3239D" w:rsidRDefault="00B3230C">
      <w:pPr>
        <w:pStyle w:val="BodyText"/>
        <w:spacing w:before="11"/>
        <w:rPr>
          <w:sz w:val="11"/>
        </w:rPr>
      </w:pPr>
      <w:r>
        <w:br w:type="column"/>
      </w:r>
    </w:p>
    <w:p w14:paraId="4D087A8E" w14:textId="77777777" w:rsidR="00A3239D" w:rsidRDefault="00B3230C">
      <w:pPr>
        <w:ind w:left="111"/>
        <w:rPr>
          <w:sz w:val="12"/>
        </w:rPr>
      </w:pPr>
      <w:r>
        <w:rPr>
          <w:color w:val="2B7CA5"/>
          <w:w w:val="115"/>
          <w:sz w:val="12"/>
        </w:rPr>
        <w:t>Birkland, Thomas A., 2006. Lessons of disaster: Policy change after catastrophic events.</w:t>
      </w:r>
    </w:p>
    <w:p w14:paraId="5952755F" w14:textId="77777777" w:rsidR="00A3239D" w:rsidRDefault="00B3230C">
      <w:pPr>
        <w:spacing w:before="12"/>
        <w:ind w:left="350"/>
        <w:rPr>
          <w:sz w:val="12"/>
        </w:rPr>
      </w:pPr>
      <w:r>
        <w:rPr>
          <w:color w:val="2B7CA5"/>
          <w:w w:val="115"/>
          <w:sz w:val="12"/>
        </w:rPr>
        <w:t>Georgetown Universi</w:t>
      </w:r>
      <w:r>
        <w:rPr>
          <w:color w:val="2B7CA5"/>
          <w:w w:val="115"/>
          <w:sz w:val="12"/>
        </w:rPr>
        <w:t>ty Press</w:t>
      </w:r>
      <w:r>
        <w:rPr>
          <w:w w:val="115"/>
          <w:sz w:val="12"/>
        </w:rPr>
        <w:t>.</w:t>
      </w:r>
    </w:p>
    <w:p w14:paraId="4B6DAAE8" w14:textId="77777777" w:rsidR="00A3239D" w:rsidRDefault="00B3230C">
      <w:pPr>
        <w:spacing w:before="13"/>
        <w:ind w:left="111"/>
        <w:rPr>
          <w:sz w:val="12"/>
        </w:rPr>
      </w:pPr>
      <w:r>
        <w:rPr>
          <w:color w:val="2B7CA5"/>
          <w:w w:val="115"/>
          <w:sz w:val="12"/>
        </w:rPr>
        <w:t>Christianson, Marlys K., Farkas, Maria T., Sutcli</w:t>
      </w:r>
      <w:r>
        <w:rPr>
          <w:rFonts w:ascii="Times New Roman"/>
          <w:color w:val="2B7CA5"/>
          <w:w w:val="115"/>
          <w:sz w:val="12"/>
        </w:rPr>
        <w:t>ff</w:t>
      </w:r>
      <w:r>
        <w:rPr>
          <w:color w:val="2B7CA5"/>
          <w:w w:val="115"/>
          <w:sz w:val="12"/>
        </w:rPr>
        <w:t>e, Kathleen M., Weick, Karl E., 2009.</w:t>
      </w:r>
    </w:p>
    <w:p w14:paraId="4942679D" w14:textId="77777777" w:rsidR="00A3239D" w:rsidRDefault="00B3230C">
      <w:pPr>
        <w:spacing w:before="13" w:line="261" w:lineRule="auto"/>
        <w:ind w:left="350" w:right="109"/>
        <w:rPr>
          <w:sz w:val="12"/>
        </w:rPr>
      </w:pPr>
      <w:r>
        <w:rPr>
          <w:color w:val="2B7CA5"/>
          <w:w w:val="115"/>
          <w:sz w:val="12"/>
        </w:rPr>
        <w:t>Learning through rare events: signi</w:t>
      </w:r>
      <w:r>
        <w:rPr>
          <w:rFonts w:ascii="Times New Roman" w:hAnsi="Times New Roman"/>
          <w:color w:val="2B7CA5"/>
          <w:w w:val="115"/>
          <w:sz w:val="12"/>
        </w:rPr>
        <w:t>fi</w:t>
      </w:r>
      <w:r>
        <w:rPr>
          <w:color w:val="2B7CA5"/>
          <w:w w:val="115"/>
          <w:sz w:val="12"/>
        </w:rPr>
        <w:t>cant interruptions at the Baltimore &amp; Ohio Railroad Museum. Organ. Sci. 20 (5), 846–860</w:t>
      </w:r>
      <w:r>
        <w:rPr>
          <w:w w:val="115"/>
          <w:sz w:val="12"/>
        </w:rPr>
        <w:t>.</w:t>
      </w:r>
    </w:p>
    <w:p w14:paraId="138DCA01" w14:textId="77777777" w:rsidR="00A3239D" w:rsidRDefault="00B3230C">
      <w:pPr>
        <w:spacing w:line="146" w:lineRule="exact"/>
        <w:ind w:left="111"/>
        <w:rPr>
          <w:sz w:val="12"/>
        </w:rPr>
      </w:pPr>
      <w:r>
        <w:rPr>
          <w:w w:val="115"/>
          <w:sz w:val="12"/>
        </w:rPr>
        <w:t>Elsevier. (2017). A global outlook on disaster science.</w:t>
      </w:r>
    </w:p>
    <w:p w14:paraId="418B4548" w14:textId="77777777" w:rsidR="00A3239D" w:rsidRDefault="00B3230C">
      <w:pPr>
        <w:spacing w:before="13" w:line="261" w:lineRule="auto"/>
        <w:ind w:left="350" w:right="109" w:hanging="240"/>
        <w:rPr>
          <w:sz w:val="12"/>
        </w:rPr>
      </w:pPr>
      <w:r>
        <w:rPr>
          <w:color w:val="2B7CA5"/>
          <w:w w:val="115"/>
          <w:sz w:val="12"/>
        </w:rPr>
        <w:t xml:space="preserve">Hermann, C.F., 1969. Crises in Foreign Policy: A Simulation Analysis. </w:t>
      </w:r>
      <w:proofErr w:type="spellStart"/>
      <w:r>
        <w:rPr>
          <w:color w:val="2B7CA5"/>
          <w:w w:val="115"/>
          <w:sz w:val="12"/>
        </w:rPr>
        <w:t>Bobbs</w:t>
      </w:r>
      <w:proofErr w:type="spellEnd"/>
      <w:r>
        <w:rPr>
          <w:color w:val="2B7CA5"/>
          <w:w w:val="115"/>
          <w:sz w:val="12"/>
        </w:rPr>
        <w:t>-Merrill Company</w:t>
      </w:r>
      <w:r>
        <w:rPr>
          <w:w w:val="115"/>
          <w:sz w:val="12"/>
        </w:rPr>
        <w:t>.</w:t>
      </w:r>
    </w:p>
    <w:p w14:paraId="16EDA87C" w14:textId="77777777" w:rsidR="00A3239D" w:rsidRDefault="00B3230C">
      <w:pPr>
        <w:spacing w:line="261" w:lineRule="auto"/>
        <w:ind w:left="350" w:right="109" w:hanging="240"/>
        <w:rPr>
          <w:sz w:val="12"/>
        </w:rPr>
      </w:pPr>
      <w:proofErr w:type="spellStart"/>
      <w:r>
        <w:rPr>
          <w:color w:val="2B7CA5"/>
          <w:w w:val="115"/>
          <w:sz w:val="12"/>
        </w:rPr>
        <w:t>Housner</w:t>
      </w:r>
      <w:proofErr w:type="spellEnd"/>
      <w:r>
        <w:rPr>
          <w:color w:val="2B7CA5"/>
          <w:w w:val="115"/>
          <w:sz w:val="12"/>
        </w:rPr>
        <w:t>, G.W., 198</w:t>
      </w:r>
      <w:r>
        <w:rPr>
          <w:color w:val="2B7CA5"/>
          <w:w w:val="115"/>
          <w:sz w:val="12"/>
        </w:rPr>
        <w:t>3. Learning from earthquakes: the great experiment. Paper presented at the International Symposium on Earthquake Engineering, Tokyo, Japan</w:t>
      </w:r>
      <w:r>
        <w:rPr>
          <w:w w:val="115"/>
          <w:sz w:val="12"/>
        </w:rPr>
        <w:t>.</w:t>
      </w:r>
    </w:p>
    <w:p w14:paraId="366561E8" w14:textId="77777777" w:rsidR="00A3239D" w:rsidRDefault="00B3230C">
      <w:pPr>
        <w:spacing w:line="261" w:lineRule="auto"/>
        <w:ind w:left="350" w:right="110" w:hanging="240"/>
        <w:jc w:val="both"/>
        <w:rPr>
          <w:sz w:val="12"/>
        </w:rPr>
      </w:pPr>
      <w:r w:rsidRPr="005D3F3C">
        <w:rPr>
          <w:color w:val="2B7CA5"/>
          <w:w w:val="115"/>
          <w:sz w:val="12"/>
          <w:lang w:val="fr-FR"/>
        </w:rPr>
        <w:t xml:space="preserve">Lin, L., Ashkenazi, I., Dorn, B.C., Savoia, E., 2014. </w:t>
      </w:r>
      <w:r>
        <w:rPr>
          <w:color w:val="2B7CA5"/>
          <w:w w:val="115"/>
          <w:sz w:val="12"/>
        </w:rPr>
        <w:t xml:space="preserve">The public health </w:t>
      </w:r>
      <w:proofErr w:type="gramStart"/>
      <w:r>
        <w:rPr>
          <w:color w:val="2B7CA5"/>
          <w:w w:val="115"/>
          <w:sz w:val="12"/>
        </w:rPr>
        <w:t>system  response</w:t>
      </w:r>
      <w:proofErr w:type="gramEnd"/>
      <w:r>
        <w:rPr>
          <w:color w:val="2B7CA5"/>
          <w:w w:val="115"/>
          <w:sz w:val="12"/>
        </w:rPr>
        <w:t xml:space="preserve"> to the 2008 Sichuan provinc</w:t>
      </w:r>
      <w:r>
        <w:rPr>
          <w:color w:val="2B7CA5"/>
          <w:w w:val="115"/>
          <w:sz w:val="12"/>
        </w:rPr>
        <w:t>e earthquake: a literature review and interviews. Disasters 38 (4), 753–773</w:t>
      </w:r>
      <w:r>
        <w:rPr>
          <w:w w:val="115"/>
          <w:sz w:val="12"/>
        </w:rPr>
        <w:t>.</w:t>
      </w:r>
    </w:p>
    <w:p w14:paraId="6A69D858" w14:textId="77777777" w:rsidR="00A3239D" w:rsidRDefault="00B3230C">
      <w:pPr>
        <w:spacing w:line="261" w:lineRule="auto"/>
        <w:ind w:left="350" w:right="214" w:hanging="240"/>
        <w:jc w:val="both"/>
        <w:rPr>
          <w:sz w:val="12"/>
        </w:rPr>
      </w:pPr>
      <w:r>
        <w:rPr>
          <w:color w:val="2B7CA5"/>
          <w:w w:val="115"/>
          <w:sz w:val="12"/>
        </w:rPr>
        <w:t xml:space="preserve">Liu, Xingjian, Zhan, F Benjamin, Hong, Song, </w:t>
      </w:r>
      <w:proofErr w:type="spellStart"/>
      <w:r>
        <w:rPr>
          <w:color w:val="2B7CA5"/>
          <w:w w:val="115"/>
          <w:sz w:val="12"/>
        </w:rPr>
        <w:t>Niu</w:t>
      </w:r>
      <w:proofErr w:type="spellEnd"/>
      <w:r>
        <w:rPr>
          <w:color w:val="2B7CA5"/>
          <w:w w:val="115"/>
          <w:sz w:val="12"/>
        </w:rPr>
        <w:t xml:space="preserve">, Beibei, Liu, </w:t>
      </w:r>
      <w:proofErr w:type="spellStart"/>
      <w:r>
        <w:rPr>
          <w:color w:val="2B7CA5"/>
          <w:w w:val="115"/>
          <w:sz w:val="12"/>
        </w:rPr>
        <w:t>Yaolin</w:t>
      </w:r>
      <w:proofErr w:type="spellEnd"/>
      <w:r>
        <w:rPr>
          <w:color w:val="2B7CA5"/>
          <w:w w:val="115"/>
          <w:sz w:val="12"/>
        </w:rPr>
        <w:t xml:space="preserve">, 2012. A biblio- metric study of earthquake research: 1900–2010. </w:t>
      </w:r>
      <w:proofErr w:type="spellStart"/>
      <w:r>
        <w:rPr>
          <w:color w:val="2B7CA5"/>
          <w:w w:val="115"/>
          <w:sz w:val="12"/>
        </w:rPr>
        <w:t>Scientometrics</w:t>
      </w:r>
      <w:proofErr w:type="spellEnd"/>
      <w:r>
        <w:rPr>
          <w:color w:val="2B7CA5"/>
          <w:w w:val="115"/>
          <w:sz w:val="12"/>
        </w:rPr>
        <w:t xml:space="preserve"> 92 (3), 747–765</w:t>
      </w:r>
      <w:r>
        <w:rPr>
          <w:w w:val="115"/>
          <w:sz w:val="12"/>
        </w:rPr>
        <w:t>.</w:t>
      </w:r>
    </w:p>
    <w:p w14:paraId="799DAAB7" w14:textId="77777777" w:rsidR="00A3239D" w:rsidRDefault="00B3230C">
      <w:pPr>
        <w:spacing w:line="146" w:lineRule="exact"/>
        <w:ind w:left="111"/>
        <w:jc w:val="both"/>
        <w:rPr>
          <w:sz w:val="12"/>
        </w:rPr>
      </w:pPr>
      <w:proofErr w:type="spellStart"/>
      <w:r>
        <w:rPr>
          <w:color w:val="2B7CA5"/>
          <w:w w:val="120"/>
          <w:sz w:val="12"/>
        </w:rPr>
        <w:t>Luhmann</w:t>
      </w:r>
      <w:proofErr w:type="spellEnd"/>
      <w:r>
        <w:rPr>
          <w:color w:val="2B7CA5"/>
          <w:w w:val="120"/>
          <w:sz w:val="12"/>
        </w:rPr>
        <w:t>, N.,</w:t>
      </w:r>
      <w:r>
        <w:rPr>
          <w:color w:val="2B7CA5"/>
          <w:w w:val="120"/>
          <w:sz w:val="12"/>
        </w:rPr>
        <w:t xml:space="preserve"> 1993. Risk: A Sociological Theory. A. de Gruyter, New York</w:t>
      </w:r>
      <w:r>
        <w:rPr>
          <w:w w:val="120"/>
          <w:sz w:val="12"/>
        </w:rPr>
        <w:t>.</w:t>
      </w:r>
    </w:p>
    <w:p w14:paraId="30AB2D43" w14:textId="77777777" w:rsidR="00A3239D" w:rsidRDefault="00B3230C">
      <w:pPr>
        <w:spacing w:before="11" w:line="261" w:lineRule="auto"/>
        <w:ind w:left="350" w:right="119" w:hanging="240"/>
        <w:rPr>
          <w:sz w:val="12"/>
        </w:rPr>
      </w:pPr>
      <w:r>
        <w:rPr>
          <w:color w:val="2B7CA5"/>
          <w:w w:val="115"/>
          <w:sz w:val="12"/>
        </w:rPr>
        <w:t xml:space="preserve">Moore, Melinda, Trujillo, Horacio R., Stearns, Brooke K, </w:t>
      </w:r>
      <w:proofErr w:type="spellStart"/>
      <w:r>
        <w:rPr>
          <w:color w:val="2B7CA5"/>
          <w:w w:val="115"/>
          <w:sz w:val="12"/>
        </w:rPr>
        <w:t>Basurto</w:t>
      </w:r>
      <w:proofErr w:type="spellEnd"/>
      <w:r>
        <w:rPr>
          <w:color w:val="2B7CA5"/>
          <w:w w:val="115"/>
          <w:sz w:val="12"/>
        </w:rPr>
        <w:t xml:space="preserve">-Davila, Ricardo, Evans, David K., 2009. Learning from exemplary practices in international disaster man- </w:t>
      </w:r>
      <w:proofErr w:type="spellStart"/>
      <w:r>
        <w:rPr>
          <w:color w:val="2B7CA5"/>
          <w:w w:val="115"/>
          <w:sz w:val="12"/>
        </w:rPr>
        <w:t>agement</w:t>
      </w:r>
      <w:proofErr w:type="spellEnd"/>
      <w:r>
        <w:rPr>
          <w:color w:val="2B7CA5"/>
          <w:w w:val="115"/>
          <w:sz w:val="12"/>
        </w:rPr>
        <w:t>: a fresh avenue t</w:t>
      </w:r>
      <w:r>
        <w:rPr>
          <w:color w:val="2B7CA5"/>
          <w:w w:val="115"/>
          <w:sz w:val="12"/>
        </w:rPr>
        <w:t xml:space="preserve">o inform US policy? J. Homeland Security </w:t>
      </w:r>
      <w:proofErr w:type="spellStart"/>
      <w:r>
        <w:rPr>
          <w:color w:val="2B7CA5"/>
          <w:w w:val="115"/>
          <w:sz w:val="12"/>
        </w:rPr>
        <w:t>Emerg</w:t>
      </w:r>
      <w:proofErr w:type="spellEnd"/>
      <w:r>
        <w:rPr>
          <w:color w:val="2B7CA5"/>
          <w:w w:val="115"/>
          <w:sz w:val="12"/>
        </w:rPr>
        <w:t>. Manage. 6</w:t>
      </w:r>
      <w:r>
        <w:rPr>
          <w:color w:val="2B7CA5"/>
          <w:spacing w:val="11"/>
          <w:w w:val="115"/>
          <w:sz w:val="12"/>
        </w:rPr>
        <w:t xml:space="preserve"> </w:t>
      </w:r>
      <w:r>
        <w:rPr>
          <w:color w:val="2B7CA5"/>
          <w:w w:val="115"/>
          <w:sz w:val="12"/>
        </w:rPr>
        <w:t>(1)</w:t>
      </w:r>
      <w:r>
        <w:rPr>
          <w:w w:val="115"/>
          <w:sz w:val="12"/>
        </w:rPr>
        <w:t>.</w:t>
      </w:r>
    </w:p>
    <w:p w14:paraId="31F423B4" w14:textId="77777777" w:rsidR="00A3239D" w:rsidRDefault="00B3230C">
      <w:pPr>
        <w:spacing w:line="261" w:lineRule="auto"/>
        <w:ind w:left="350" w:hanging="240"/>
        <w:rPr>
          <w:sz w:val="12"/>
        </w:rPr>
      </w:pPr>
      <w:r>
        <w:rPr>
          <w:color w:val="2B7CA5"/>
          <w:w w:val="115"/>
          <w:sz w:val="12"/>
        </w:rPr>
        <w:t xml:space="preserve">Pennebaker, J.W., </w:t>
      </w:r>
      <w:proofErr w:type="spellStart"/>
      <w:r>
        <w:rPr>
          <w:color w:val="2B7CA5"/>
          <w:w w:val="115"/>
          <w:sz w:val="12"/>
        </w:rPr>
        <w:t>Harber</w:t>
      </w:r>
      <w:proofErr w:type="spellEnd"/>
      <w:r>
        <w:rPr>
          <w:color w:val="2B7CA5"/>
          <w:w w:val="115"/>
          <w:sz w:val="12"/>
        </w:rPr>
        <w:t xml:space="preserve">, K.D., 2010. A social stage model of collective coping: the </w:t>
      </w:r>
      <w:proofErr w:type="spellStart"/>
      <w:r>
        <w:rPr>
          <w:color w:val="2B7CA5"/>
          <w:w w:val="115"/>
          <w:sz w:val="12"/>
        </w:rPr>
        <w:t>loma</w:t>
      </w:r>
      <w:proofErr w:type="spellEnd"/>
      <w:r>
        <w:rPr>
          <w:color w:val="2B7CA5"/>
          <w:w w:val="115"/>
          <w:sz w:val="12"/>
        </w:rPr>
        <w:t xml:space="preserve"> </w:t>
      </w:r>
      <w:proofErr w:type="spellStart"/>
      <w:r>
        <w:rPr>
          <w:color w:val="2B7CA5"/>
          <w:w w:val="115"/>
          <w:sz w:val="12"/>
        </w:rPr>
        <w:t>prieta</w:t>
      </w:r>
      <w:proofErr w:type="spellEnd"/>
      <w:r>
        <w:rPr>
          <w:color w:val="2B7CA5"/>
          <w:w w:val="115"/>
          <w:sz w:val="12"/>
        </w:rPr>
        <w:t xml:space="preserve"> earthquake and the </w:t>
      </w:r>
      <w:proofErr w:type="spellStart"/>
      <w:r>
        <w:rPr>
          <w:color w:val="2B7CA5"/>
          <w:w w:val="115"/>
          <w:sz w:val="12"/>
        </w:rPr>
        <w:t>persian</w:t>
      </w:r>
      <w:proofErr w:type="spellEnd"/>
      <w:r>
        <w:rPr>
          <w:color w:val="2B7CA5"/>
          <w:w w:val="115"/>
          <w:sz w:val="12"/>
        </w:rPr>
        <w:t xml:space="preserve"> gulf war. J. Social Issues 49 (4), 125–145</w:t>
      </w:r>
      <w:r>
        <w:rPr>
          <w:w w:val="115"/>
          <w:sz w:val="12"/>
        </w:rPr>
        <w:t>.</w:t>
      </w:r>
    </w:p>
    <w:p w14:paraId="7E0A8B5A" w14:textId="77777777" w:rsidR="00A3239D" w:rsidRDefault="00B3230C">
      <w:pPr>
        <w:spacing w:line="261" w:lineRule="auto"/>
        <w:ind w:left="350" w:right="119" w:hanging="240"/>
        <w:rPr>
          <w:sz w:val="12"/>
        </w:rPr>
      </w:pPr>
      <w:proofErr w:type="spellStart"/>
      <w:r>
        <w:rPr>
          <w:color w:val="2B7CA5"/>
          <w:w w:val="115"/>
          <w:sz w:val="12"/>
        </w:rPr>
        <w:t>Quarantelli</w:t>
      </w:r>
      <w:proofErr w:type="spellEnd"/>
      <w:r>
        <w:rPr>
          <w:color w:val="2B7CA5"/>
          <w:w w:val="115"/>
          <w:sz w:val="12"/>
        </w:rPr>
        <w:t xml:space="preserve">, E.L., 1966. </w:t>
      </w:r>
      <w:r>
        <w:rPr>
          <w:color w:val="2B7CA5"/>
          <w:w w:val="115"/>
          <w:sz w:val="12"/>
        </w:rPr>
        <w:t>Organization under Stress. Ohio State University, Disaster Research Center</w:t>
      </w:r>
      <w:r>
        <w:rPr>
          <w:w w:val="115"/>
          <w:sz w:val="12"/>
        </w:rPr>
        <w:t>.</w:t>
      </w:r>
    </w:p>
    <w:p w14:paraId="7590E92A" w14:textId="77777777" w:rsidR="00A3239D" w:rsidRDefault="00B3230C">
      <w:pPr>
        <w:spacing w:line="259" w:lineRule="auto"/>
        <w:ind w:left="350" w:right="109" w:hanging="240"/>
        <w:rPr>
          <w:sz w:val="12"/>
        </w:rPr>
      </w:pPr>
      <w:r>
        <w:rPr>
          <w:color w:val="2B7CA5"/>
          <w:w w:val="115"/>
          <w:sz w:val="12"/>
        </w:rPr>
        <w:t>White, G.F., Kates, R.W., Burton, I., 2001. Knowing better and losing even more: the use of knowledge in hazard management. Global Environ. Change Part B: Environ.</w:t>
      </w:r>
    </w:p>
    <w:p w14:paraId="534DD8A2" w14:textId="77777777" w:rsidR="00A3239D" w:rsidRDefault="00B3230C">
      <w:pPr>
        <w:ind w:left="350"/>
        <w:rPr>
          <w:sz w:val="12"/>
        </w:rPr>
      </w:pPr>
      <w:r>
        <w:rPr>
          <w:color w:val="2B7CA5"/>
          <w:w w:val="120"/>
          <w:sz w:val="12"/>
        </w:rPr>
        <w:t>Hazards 3 (3–4), 81–92</w:t>
      </w:r>
      <w:r>
        <w:rPr>
          <w:w w:val="120"/>
          <w:sz w:val="12"/>
        </w:rPr>
        <w:t>.</w:t>
      </w:r>
    </w:p>
    <w:sectPr w:rsidR="00A3239D">
      <w:type w:val="continuous"/>
      <w:pgSz w:w="11900" w:h="16840"/>
      <w:pgMar w:top="1060" w:right="640" w:bottom="280" w:left="640" w:header="720" w:footer="720" w:gutter="0"/>
      <w:cols w:num="2" w:space="720" w:equalWidth="0">
        <w:col w:w="5171" w:space="206"/>
        <w:col w:w="5243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BFE48F" w14:textId="77777777" w:rsidR="00B3230C" w:rsidRDefault="00B3230C">
      <w:r>
        <w:separator/>
      </w:r>
    </w:p>
  </w:endnote>
  <w:endnote w:type="continuationSeparator" w:id="0">
    <w:p w14:paraId="6056EA61" w14:textId="77777777" w:rsidR="00B3230C" w:rsidRDefault="00B323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9E28E" w14:textId="6A3DD19D" w:rsidR="00A3239D" w:rsidRDefault="00A3239D">
    <w:pPr>
      <w:pStyle w:val="BodyText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285F62" w14:textId="77777777" w:rsidR="00A3239D" w:rsidRDefault="00B3230C">
    <w:pPr>
      <w:pStyle w:val="BodyText"/>
      <w:spacing w:line="14" w:lineRule="auto"/>
      <w:rPr>
        <w:sz w:val="20"/>
      </w:rPr>
    </w:pPr>
    <w:r>
      <w:pict w14:anchorId="436C3505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292.7pt;margin-top:780.85pt;width:13.4pt;height:13.55pt;z-index:-16458752;mso-position-horizontal-relative:page;mso-position-vertical-relative:page" filled="f" stroked="f">
          <v:textbox inset="0,0,0,0">
            <w:txbxContent>
              <w:p w14:paraId="04F731D6" w14:textId="77777777" w:rsidR="00A3239D" w:rsidRDefault="00B3230C">
                <w:pPr>
                  <w:spacing w:before="70"/>
                  <w:ind w:left="60"/>
                  <w:rPr>
                    <w:rFonts w:ascii="Arial"/>
                    <w:sz w:val="12"/>
                  </w:rPr>
                </w:pPr>
                <w:r>
                  <w:fldChar w:fldCharType="begin"/>
                </w:r>
                <w:r>
                  <w:rPr>
                    <w:rFonts w:ascii="Arial"/>
                    <w:w w:val="221"/>
                    <w:sz w:val="12"/>
                  </w:rPr>
                  <w:instrText xml:space="preserve"> PAGE </w:instrText>
                </w:r>
                <w:r>
                  <w:fldChar w:fldCharType="separate"/>
                </w:r>
                <w:r>
                  <w:t>4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06D545" w14:textId="4E4D894C" w:rsidR="00A3239D" w:rsidRDefault="00A3239D">
    <w:pPr>
      <w:pStyle w:val="BodyText"/>
      <w:spacing w:line="14" w:lineRule="auto"/>
      <w:rPr>
        <w:sz w:val="2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FCC699" w14:textId="7D615375" w:rsidR="00A3239D" w:rsidRDefault="00A3239D">
    <w:pPr>
      <w:pStyle w:val="BodyText"/>
      <w:spacing w:line="14" w:lineRule="auto"/>
      <w:rPr>
        <w:sz w:val="2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F3238A" w14:textId="525D0073" w:rsidR="00A3239D" w:rsidRDefault="00A3239D">
    <w:pPr>
      <w:pStyle w:val="BodyText"/>
      <w:spacing w:line="14" w:lineRule="auto"/>
      <w:rPr>
        <w:sz w:val="2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186BDE" w14:textId="553830CF" w:rsidR="00A3239D" w:rsidRDefault="00A3239D">
    <w:pPr>
      <w:pStyle w:val="BodyText"/>
      <w:spacing w:line="14" w:lineRule="auto"/>
      <w:rPr>
        <w:sz w:val="2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7B008D" w14:textId="77B98429" w:rsidR="00A3239D" w:rsidRDefault="00A3239D">
    <w:pPr>
      <w:pStyle w:val="BodyText"/>
      <w:spacing w:line="14" w:lineRule="auto"/>
      <w:rPr>
        <w:sz w:val="20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6B6A3F" w14:textId="7011232E" w:rsidR="00A3239D" w:rsidRDefault="00A3239D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62AB1" w14:textId="31FE9194" w:rsidR="00A3239D" w:rsidRDefault="00A3239D">
    <w:pPr>
      <w:pStyle w:val="Body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CC8CB4" w14:textId="77777777" w:rsidR="00B3230C" w:rsidRDefault="00B3230C">
      <w:r>
        <w:separator/>
      </w:r>
    </w:p>
  </w:footnote>
  <w:footnote w:type="continuationSeparator" w:id="0">
    <w:p w14:paraId="3B7BC918" w14:textId="77777777" w:rsidR="00B3230C" w:rsidRDefault="00B323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44965" w14:textId="45970953" w:rsidR="00A3239D" w:rsidRDefault="00A3239D">
    <w:pPr>
      <w:pStyle w:val="BodyText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7E0A60" w14:textId="5C6CA5AC" w:rsidR="00A3239D" w:rsidRDefault="00B3230C">
    <w:pPr>
      <w:pStyle w:val="BodyText"/>
      <w:spacing w:line="14" w:lineRule="auto"/>
      <w:rPr>
        <w:sz w:val="20"/>
      </w:rPr>
    </w:pPr>
    <w:r>
      <w:pict w14:anchorId="6D57267B">
        <v:shapetype id="_x0000_t202" coordsize="21600,21600" o:spt="202" path="m,l,21600r21600,l21600,xe">
          <v:stroke joinstyle="miter"/>
          <v:path gradientshapeok="t" o:connecttype="rect"/>
        </v:shapetype>
        <v:shape id="_x0000_s2071" type="#_x0000_t202" style="position:absolute;margin-left:112.35pt;margin-top:79.95pt;width:20.7pt;height:11.45pt;z-index:-16459264;mso-position-horizontal-relative:page;mso-position-vertical-relative:page" filled="f" stroked="f">
          <v:textbox inset="0,0,0,0">
            <w:txbxContent>
              <w:p w14:paraId="758DAC99" w14:textId="77777777" w:rsidR="00A3239D" w:rsidRDefault="00B3230C">
                <w:pPr>
                  <w:spacing w:before="13"/>
                  <w:ind w:left="20"/>
                  <w:rPr>
                    <w:rFonts w:ascii="Arial"/>
                    <w:sz w:val="17"/>
                  </w:rPr>
                </w:pPr>
                <w:r>
                  <w:rPr>
                    <w:rFonts w:ascii="Arial"/>
                    <w:color w:val="76787B"/>
                    <w:sz w:val="17"/>
                  </w:rPr>
                  <w:t>6000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E104F" w14:textId="56DEF8D2" w:rsidR="00A3239D" w:rsidRDefault="00A3239D">
    <w:pPr>
      <w:pStyle w:val="BodyText"/>
      <w:spacing w:line="14" w:lineRule="auto"/>
      <w:rPr>
        <w:sz w:val="20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11A3A4" w14:textId="3E19A727" w:rsidR="00A3239D" w:rsidRDefault="00A3239D">
    <w:pPr>
      <w:pStyle w:val="BodyText"/>
      <w:spacing w:line="14" w:lineRule="auto"/>
      <w:rPr>
        <w:sz w:val="20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1DC3F9" w14:textId="4B608F0F" w:rsidR="00A3239D" w:rsidRDefault="00A3239D">
    <w:pPr>
      <w:pStyle w:val="BodyText"/>
      <w:spacing w:line="14" w:lineRule="auto"/>
      <w:rPr>
        <w:sz w:val="20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C87560" w14:textId="337CC902" w:rsidR="00A3239D" w:rsidRDefault="00A3239D">
    <w:pPr>
      <w:pStyle w:val="BodyText"/>
      <w:spacing w:line="14" w:lineRule="auto"/>
      <w:rPr>
        <w:sz w:val="20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9A02F5" w14:textId="6F521AE7" w:rsidR="00A3239D" w:rsidRDefault="00A3239D">
    <w:pPr>
      <w:pStyle w:val="BodyText"/>
      <w:spacing w:line="14" w:lineRule="auto"/>
      <w:rPr>
        <w:sz w:val="20"/>
      </w:rPr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A0D66" w14:textId="2E313D04" w:rsidR="00A3239D" w:rsidRDefault="00A3239D">
    <w:pPr>
      <w:pStyle w:val="BodyText"/>
      <w:spacing w:line="14" w:lineRule="auto"/>
      <w:rPr>
        <w:sz w:val="20"/>
      </w:rPr>
    </w:pP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92D6BE" w14:textId="57B25A42" w:rsidR="00A3239D" w:rsidRDefault="00A3239D">
    <w:pPr>
      <w:pStyle w:val="BodyText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150334"/>
    <w:multiLevelType w:val="hybridMultilevel"/>
    <w:tmpl w:val="3518229A"/>
    <w:lvl w:ilvl="0" w:tplc="E6EC9740">
      <w:start w:val="1"/>
      <w:numFmt w:val="decimal"/>
      <w:lvlText w:val="%1."/>
      <w:lvlJc w:val="left"/>
      <w:pPr>
        <w:ind w:left="335" w:hanging="225"/>
        <w:jc w:val="left"/>
      </w:pPr>
      <w:rPr>
        <w:rFonts w:ascii="Tahoma" w:eastAsia="Tahoma" w:hAnsi="Tahoma" w:cs="Tahoma" w:hint="default"/>
        <w:w w:val="105"/>
        <w:sz w:val="16"/>
        <w:szCs w:val="16"/>
      </w:rPr>
    </w:lvl>
    <w:lvl w:ilvl="1" w:tplc="E7C2B63A">
      <w:numFmt w:val="bullet"/>
      <w:lvlText w:val="•"/>
      <w:lvlJc w:val="left"/>
      <w:pPr>
        <w:ind w:left="823" w:hanging="225"/>
      </w:pPr>
      <w:rPr>
        <w:rFonts w:hint="default"/>
      </w:rPr>
    </w:lvl>
    <w:lvl w:ilvl="2" w:tplc="77EC0F14">
      <w:numFmt w:val="bullet"/>
      <w:lvlText w:val="•"/>
      <w:lvlJc w:val="left"/>
      <w:pPr>
        <w:ind w:left="1306" w:hanging="225"/>
      </w:pPr>
      <w:rPr>
        <w:rFonts w:hint="default"/>
      </w:rPr>
    </w:lvl>
    <w:lvl w:ilvl="3" w:tplc="BB6CC38A">
      <w:numFmt w:val="bullet"/>
      <w:lvlText w:val="•"/>
      <w:lvlJc w:val="left"/>
      <w:pPr>
        <w:ind w:left="1789" w:hanging="225"/>
      </w:pPr>
      <w:rPr>
        <w:rFonts w:hint="default"/>
      </w:rPr>
    </w:lvl>
    <w:lvl w:ilvl="4" w:tplc="3A7ACE6A">
      <w:numFmt w:val="bullet"/>
      <w:lvlText w:val="•"/>
      <w:lvlJc w:val="left"/>
      <w:pPr>
        <w:ind w:left="2272" w:hanging="225"/>
      </w:pPr>
      <w:rPr>
        <w:rFonts w:hint="default"/>
      </w:rPr>
    </w:lvl>
    <w:lvl w:ilvl="5" w:tplc="3626C78C">
      <w:numFmt w:val="bullet"/>
      <w:lvlText w:val="•"/>
      <w:lvlJc w:val="left"/>
      <w:pPr>
        <w:ind w:left="2755" w:hanging="225"/>
      </w:pPr>
      <w:rPr>
        <w:rFonts w:hint="default"/>
      </w:rPr>
    </w:lvl>
    <w:lvl w:ilvl="6" w:tplc="C49C40FC">
      <w:numFmt w:val="bullet"/>
      <w:lvlText w:val="•"/>
      <w:lvlJc w:val="left"/>
      <w:pPr>
        <w:ind w:left="3238" w:hanging="225"/>
      </w:pPr>
      <w:rPr>
        <w:rFonts w:hint="default"/>
      </w:rPr>
    </w:lvl>
    <w:lvl w:ilvl="7" w:tplc="5A1C64E0">
      <w:numFmt w:val="bullet"/>
      <w:lvlText w:val="•"/>
      <w:lvlJc w:val="left"/>
      <w:pPr>
        <w:ind w:left="3721" w:hanging="225"/>
      </w:pPr>
      <w:rPr>
        <w:rFonts w:hint="default"/>
      </w:rPr>
    </w:lvl>
    <w:lvl w:ilvl="8" w:tplc="4F30578C">
      <w:numFmt w:val="bullet"/>
      <w:lvlText w:val="•"/>
      <w:lvlJc w:val="left"/>
      <w:pPr>
        <w:ind w:left="4204" w:hanging="225"/>
      </w:pPr>
      <w:rPr>
        <w:rFonts w:hint="default"/>
      </w:rPr>
    </w:lvl>
  </w:abstractNum>
  <w:abstractNum w:abstractNumId="1" w15:restartNumberingAfterBreak="0">
    <w:nsid w:val="49994168"/>
    <w:multiLevelType w:val="hybridMultilevel"/>
    <w:tmpl w:val="05669E32"/>
    <w:lvl w:ilvl="0" w:tplc="8C50586E">
      <w:start w:val="3"/>
      <w:numFmt w:val="decimal"/>
      <w:lvlText w:val="%1."/>
      <w:lvlJc w:val="left"/>
      <w:pPr>
        <w:ind w:left="370" w:hanging="225"/>
        <w:jc w:val="left"/>
      </w:pPr>
      <w:rPr>
        <w:rFonts w:ascii="Tahoma" w:eastAsia="Tahoma" w:hAnsi="Tahoma" w:cs="Tahoma" w:hint="default"/>
        <w:w w:val="105"/>
        <w:sz w:val="16"/>
        <w:szCs w:val="16"/>
      </w:rPr>
    </w:lvl>
    <w:lvl w:ilvl="1" w:tplc="F4D8C262">
      <w:start w:val="1"/>
      <w:numFmt w:val="decimal"/>
      <w:lvlText w:val="%1.%2."/>
      <w:lvlJc w:val="left"/>
      <w:pPr>
        <w:ind w:left="458" w:hanging="347"/>
        <w:jc w:val="left"/>
      </w:pPr>
      <w:rPr>
        <w:rFonts w:ascii="Cambria" w:eastAsia="Cambria" w:hAnsi="Cambria" w:cs="Cambria" w:hint="default"/>
        <w:i/>
        <w:w w:val="114"/>
        <w:sz w:val="16"/>
        <w:szCs w:val="16"/>
      </w:rPr>
    </w:lvl>
    <w:lvl w:ilvl="2" w:tplc="B8BA3E76">
      <w:start w:val="1"/>
      <w:numFmt w:val="decimal"/>
      <w:lvlText w:val="%1.%2.%3."/>
      <w:lvlJc w:val="left"/>
      <w:pPr>
        <w:ind w:left="590" w:hanging="480"/>
        <w:jc w:val="left"/>
      </w:pPr>
      <w:rPr>
        <w:rFonts w:ascii="Cambria" w:eastAsia="Cambria" w:hAnsi="Cambria" w:cs="Cambria" w:hint="default"/>
        <w:i/>
        <w:w w:val="114"/>
        <w:sz w:val="16"/>
        <w:szCs w:val="16"/>
      </w:rPr>
    </w:lvl>
    <w:lvl w:ilvl="3" w:tplc="975E84F4">
      <w:numFmt w:val="bullet"/>
      <w:lvlText w:val="•"/>
      <w:lvlJc w:val="left"/>
      <w:pPr>
        <w:ind w:left="499" w:hanging="480"/>
      </w:pPr>
      <w:rPr>
        <w:rFonts w:hint="default"/>
      </w:rPr>
    </w:lvl>
    <w:lvl w:ilvl="4" w:tplc="019871CE">
      <w:numFmt w:val="bullet"/>
      <w:lvlText w:val="•"/>
      <w:lvlJc w:val="left"/>
      <w:pPr>
        <w:ind w:left="398" w:hanging="480"/>
      </w:pPr>
      <w:rPr>
        <w:rFonts w:hint="default"/>
      </w:rPr>
    </w:lvl>
    <w:lvl w:ilvl="5" w:tplc="712E7D38">
      <w:numFmt w:val="bullet"/>
      <w:lvlText w:val="•"/>
      <w:lvlJc w:val="left"/>
      <w:pPr>
        <w:ind w:left="297" w:hanging="480"/>
      </w:pPr>
      <w:rPr>
        <w:rFonts w:hint="default"/>
      </w:rPr>
    </w:lvl>
    <w:lvl w:ilvl="6" w:tplc="3A5C61D2">
      <w:numFmt w:val="bullet"/>
      <w:lvlText w:val="•"/>
      <w:lvlJc w:val="left"/>
      <w:pPr>
        <w:ind w:left="196" w:hanging="480"/>
      </w:pPr>
      <w:rPr>
        <w:rFonts w:hint="default"/>
      </w:rPr>
    </w:lvl>
    <w:lvl w:ilvl="7" w:tplc="1E0E6A5E">
      <w:numFmt w:val="bullet"/>
      <w:lvlText w:val="•"/>
      <w:lvlJc w:val="left"/>
      <w:pPr>
        <w:ind w:left="95" w:hanging="480"/>
      </w:pPr>
      <w:rPr>
        <w:rFonts w:hint="default"/>
      </w:rPr>
    </w:lvl>
    <w:lvl w:ilvl="8" w:tplc="180AAF26">
      <w:numFmt w:val="bullet"/>
      <w:lvlText w:val="•"/>
      <w:lvlJc w:val="left"/>
      <w:pPr>
        <w:ind w:left="-6" w:hanging="480"/>
      </w:pPr>
      <w:rPr>
        <w:rFonts w:hint="default"/>
      </w:rPr>
    </w:lvl>
  </w:abstractNum>
  <w:abstractNum w:abstractNumId="2" w15:restartNumberingAfterBreak="0">
    <w:nsid w:val="769F112A"/>
    <w:multiLevelType w:val="hybridMultilevel"/>
    <w:tmpl w:val="5DF04EB6"/>
    <w:lvl w:ilvl="0" w:tplc="00528A4E">
      <w:start w:val="1"/>
      <w:numFmt w:val="decimal"/>
      <w:lvlText w:val="%1."/>
      <w:lvlJc w:val="left"/>
      <w:pPr>
        <w:ind w:left="347" w:hanging="201"/>
        <w:jc w:val="left"/>
      </w:pPr>
      <w:rPr>
        <w:rFonts w:ascii="Calibri" w:eastAsia="Calibri" w:hAnsi="Calibri" w:cs="Calibri" w:hint="default"/>
        <w:w w:val="110"/>
        <w:sz w:val="16"/>
        <w:szCs w:val="16"/>
      </w:rPr>
    </w:lvl>
    <w:lvl w:ilvl="1" w:tplc="444A320E">
      <w:numFmt w:val="bullet"/>
      <w:lvlText w:val="•"/>
      <w:lvlJc w:val="left"/>
      <w:pPr>
        <w:ind w:left="830" w:hanging="201"/>
      </w:pPr>
      <w:rPr>
        <w:rFonts w:hint="default"/>
      </w:rPr>
    </w:lvl>
    <w:lvl w:ilvl="2" w:tplc="C338B254">
      <w:numFmt w:val="bullet"/>
      <w:lvlText w:val="•"/>
      <w:lvlJc w:val="left"/>
      <w:pPr>
        <w:ind w:left="1320" w:hanging="201"/>
      </w:pPr>
      <w:rPr>
        <w:rFonts w:hint="default"/>
      </w:rPr>
    </w:lvl>
    <w:lvl w:ilvl="3" w:tplc="F30466FA">
      <w:numFmt w:val="bullet"/>
      <w:lvlText w:val="•"/>
      <w:lvlJc w:val="left"/>
      <w:pPr>
        <w:ind w:left="1810" w:hanging="201"/>
      </w:pPr>
      <w:rPr>
        <w:rFonts w:hint="default"/>
      </w:rPr>
    </w:lvl>
    <w:lvl w:ilvl="4" w:tplc="E398F4F8">
      <w:numFmt w:val="bullet"/>
      <w:lvlText w:val="•"/>
      <w:lvlJc w:val="left"/>
      <w:pPr>
        <w:ind w:left="2300" w:hanging="201"/>
      </w:pPr>
      <w:rPr>
        <w:rFonts w:hint="default"/>
      </w:rPr>
    </w:lvl>
    <w:lvl w:ilvl="5" w:tplc="85A0C358">
      <w:numFmt w:val="bullet"/>
      <w:lvlText w:val="•"/>
      <w:lvlJc w:val="left"/>
      <w:pPr>
        <w:ind w:left="2791" w:hanging="201"/>
      </w:pPr>
      <w:rPr>
        <w:rFonts w:hint="default"/>
      </w:rPr>
    </w:lvl>
    <w:lvl w:ilvl="6" w:tplc="B4D85DD6">
      <w:numFmt w:val="bullet"/>
      <w:lvlText w:val="•"/>
      <w:lvlJc w:val="left"/>
      <w:pPr>
        <w:ind w:left="3281" w:hanging="201"/>
      </w:pPr>
      <w:rPr>
        <w:rFonts w:hint="default"/>
      </w:rPr>
    </w:lvl>
    <w:lvl w:ilvl="7" w:tplc="6EDC8F28">
      <w:numFmt w:val="bullet"/>
      <w:lvlText w:val="•"/>
      <w:lvlJc w:val="left"/>
      <w:pPr>
        <w:ind w:left="3771" w:hanging="201"/>
      </w:pPr>
      <w:rPr>
        <w:rFonts w:hint="default"/>
      </w:rPr>
    </w:lvl>
    <w:lvl w:ilvl="8" w:tplc="96E0BB5A">
      <w:numFmt w:val="bullet"/>
      <w:lvlText w:val="•"/>
      <w:lvlJc w:val="left"/>
      <w:pPr>
        <w:ind w:left="4261" w:hanging="201"/>
      </w:pPr>
      <w:rPr>
        <w:rFonts w:hint="default"/>
      </w:rPr>
    </w:lvl>
  </w:abstractNum>
  <w:abstractNum w:abstractNumId="3" w15:restartNumberingAfterBreak="0">
    <w:nsid w:val="7C94116F"/>
    <w:multiLevelType w:val="hybridMultilevel"/>
    <w:tmpl w:val="E2A0D4BE"/>
    <w:lvl w:ilvl="0" w:tplc="09C05EFC">
      <w:start w:val="1"/>
      <w:numFmt w:val="decimal"/>
      <w:lvlText w:val="(%1)"/>
      <w:lvlJc w:val="left"/>
      <w:pPr>
        <w:ind w:left="387" w:hanging="277"/>
        <w:jc w:val="left"/>
      </w:pPr>
      <w:rPr>
        <w:rFonts w:ascii="Calibri" w:eastAsia="Calibri" w:hAnsi="Calibri" w:cs="Calibri" w:hint="default"/>
        <w:w w:val="117"/>
        <w:sz w:val="16"/>
        <w:szCs w:val="16"/>
      </w:rPr>
    </w:lvl>
    <w:lvl w:ilvl="1" w:tplc="4D981FC6">
      <w:numFmt w:val="bullet"/>
      <w:lvlText w:val="•"/>
      <w:lvlJc w:val="left"/>
      <w:pPr>
        <w:ind w:left="866" w:hanging="277"/>
      </w:pPr>
      <w:rPr>
        <w:rFonts w:hint="default"/>
      </w:rPr>
    </w:lvl>
    <w:lvl w:ilvl="2" w:tplc="400695C6">
      <w:numFmt w:val="bullet"/>
      <w:lvlText w:val="•"/>
      <w:lvlJc w:val="left"/>
      <w:pPr>
        <w:ind w:left="1352" w:hanging="277"/>
      </w:pPr>
      <w:rPr>
        <w:rFonts w:hint="default"/>
      </w:rPr>
    </w:lvl>
    <w:lvl w:ilvl="3" w:tplc="502E7012">
      <w:numFmt w:val="bullet"/>
      <w:lvlText w:val="•"/>
      <w:lvlJc w:val="left"/>
      <w:pPr>
        <w:ind w:left="1838" w:hanging="277"/>
      </w:pPr>
      <w:rPr>
        <w:rFonts w:hint="default"/>
      </w:rPr>
    </w:lvl>
    <w:lvl w:ilvl="4" w:tplc="C6C036BA">
      <w:numFmt w:val="bullet"/>
      <w:lvlText w:val="•"/>
      <w:lvlJc w:val="left"/>
      <w:pPr>
        <w:ind w:left="2324" w:hanging="277"/>
      </w:pPr>
      <w:rPr>
        <w:rFonts w:hint="default"/>
      </w:rPr>
    </w:lvl>
    <w:lvl w:ilvl="5" w:tplc="DE90BB84">
      <w:numFmt w:val="bullet"/>
      <w:lvlText w:val="•"/>
      <w:lvlJc w:val="left"/>
      <w:pPr>
        <w:ind w:left="2811" w:hanging="277"/>
      </w:pPr>
      <w:rPr>
        <w:rFonts w:hint="default"/>
      </w:rPr>
    </w:lvl>
    <w:lvl w:ilvl="6" w:tplc="5CFCB096">
      <w:numFmt w:val="bullet"/>
      <w:lvlText w:val="•"/>
      <w:lvlJc w:val="left"/>
      <w:pPr>
        <w:ind w:left="3297" w:hanging="277"/>
      </w:pPr>
      <w:rPr>
        <w:rFonts w:hint="default"/>
      </w:rPr>
    </w:lvl>
    <w:lvl w:ilvl="7" w:tplc="1ABC0D68">
      <w:numFmt w:val="bullet"/>
      <w:lvlText w:val="•"/>
      <w:lvlJc w:val="left"/>
      <w:pPr>
        <w:ind w:left="3783" w:hanging="277"/>
      </w:pPr>
      <w:rPr>
        <w:rFonts w:hint="default"/>
      </w:rPr>
    </w:lvl>
    <w:lvl w:ilvl="8" w:tplc="C7988D4E">
      <w:numFmt w:val="bullet"/>
      <w:lvlText w:val="•"/>
      <w:lvlJc w:val="left"/>
      <w:pPr>
        <w:ind w:left="4269" w:hanging="277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7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3239D"/>
    <w:rsid w:val="005D3F3C"/>
    <w:rsid w:val="00A3239D"/>
    <w:rsid w:val="00B323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2"/>
    <o:shapelayout v:ext="edit">
      <o:idmap v:ext="edit" data="1"/>
    </o:shapelayout>
  </w:shapeDefaults>
  <w:decimalSymbol w:val="."/>
  <w:listSeparator w:val=","/>
  <w14:docId w14:val="450EE121"/>
  <w15:docId w15:val="{09F0924C-686E-4823-AA2E-D9519D88A2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0"/>
    <w:qFormat/>
    <w:pPr>
      <w:ind w:left="1823" w:right="1823"/>
      <w:jc w:val="center"/>
    </w:pPr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590" w:hanging="480"/>
    </w:pPr>
  </w:style>
  <w:style w:type="paragraph" w:customStyle="1" w:styleId="TableParagraph">
    <w:name w:val="Table Paragraph"/>
    <w:basedOn w:val="Normal"/>
    <w:uiPriority w:val="1"/>
    <w:qFormat/>
    <w:pPr>
      <w:spacing w:before="17" w:line="133" w:lineRule="exact"/>
      <w:ind w:left="598"/>
    </w:pPr>
  </w:style>
  <w:style w:type="paragraph" w:styleId="Header">
    <w:name w:val="header"/>
    <w:basedOn w:val="Normal"/>
    <w:link w:val="HeaderChar"/>
    <w:uiPriority w:val="99"/>
    <w:unhideWhenUsed/>
    <w:rsid w:val="005D3F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D3F3C"/>
    <w:rPr>
      <w:rFonts w:ascii="Calibri" w:eastAsia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D3F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D3F3C"/>
    <w:rPr>
      <w:rFonts w:ascii="Calibri" w:eastAsia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9" Type="http://schemas.openxmlformats.org/officeDocument/2006/relationships/header" Target="header7.xml"/><Relationship Id="rId21" Type="http://schemas.openxmlformats.org/officeDocument/2006/relationships/image" Target="media/image8.png"/><Relationship Id="rId34" Type="http://schemas.openxmlformats.org/officeDocument/2006/relationships/image" Target="media/image17.jpeg"/><Relationship Id="rId42" Type="http://schemas.openxmlformats.org/officeDocument/2006/relationships/footer" Target="footer8.xml"/><Relationship Id="rId47" Type="http://schemas.openxmlformats.org/officeDocument/2006/relationships/theme" Target="theme/theme1.xml"/><Relationship Id="rId7" Type="http://schemas.openxmlformats.org/officeDocument/2006/relationships/hyperlink" Target="mailto:luqibin@bnu.edu.cn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9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image" Target="media/image11.jpeg"/><Relationship Id="rId32" Type="http://schemas.openxmlformats.org/officeDocument/2006/relationships/image" Target="media/image15.jpeg"/><Relationship Id="rId37" Type="http://schemas.openxmlformats.org/officeDocument/2006/relationships/image" Target="media/image18.jpeg"/><Relationship Id="rId40" Type="http://schemas.openxmlformats.org/officeDocument/2006/relationships/footer" Target="footer7.xml"/><Relationship Id="rId45" Type="http://schemas.openxmlformats.org/officeDocument/2006/relationships/footer" Target="footer9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jpeg"/><Relationship Id="rId28" Type="http://schemas.openxmlformats.org/officeDocument/2006/relationships/footer" Target="footer4.xml"/><Relationship Id="rId36" Type="http://schemas.openxmlformats.org/officeDocument/2006/relationships/footer" Target="footer6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31" Type="http://schemas.openxmlformats.org/officeDocument/2006/relationships/footer" Target="footer5.xml"/><Relationship Id="rId44" Type="http://schemas.openxmlformats.org/officeDocument/2006/relationships/header" Target="header9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header" Target="header4.xml"/><Relationship Id="rId30" Type="http://schemas.openxmlformats.org/officeDocument/2006/relationships/header" Target="header5.xml"/><Relationship Id="rId35" Type="http://schemas.openxmlformats.org/officeDocument/2006/relationships/header" Target="header6.xml"/><Relationship Id="rId43" Type="http://schemas.openxmlformats.org/officeDocument/2006/relationships/image" Target="media/image20.jpeg"/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image" Target="media/image16.jpeg"/><Relationship Id="rId38" Type="http://schemas.openxmlformats.org/officeDocument/2006/relationships/image" Target="media/image19.jpeg"/><Relationship Id="rId46" Type="http://schemas.openxmlformats.org/officeDocument/2006/relationships/fontTable" Target="fontTable.xml"/><Relationship Id="rId20" Type="http://schemas.openxmlformats.org/officeDocument/2006/relationships/image" Target="media/image7.png"/><Relationship Id="rId41" Type="http://schemas.openxmlformats.org/officeDocument/2006/relationships/header" Target="header8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8052</Words>
  <Characters>45898</Characters>
  <Application>Microsoft Office Word</Application>
  <DocSecurity>0</DocSecurity>
  <Lines>382</Lines>
  <Paragraphs>107</Paragraphs>
  <ScaleCrop>false</ScaleCrop>
  <Company/>
  <LinksUpToDate>false</LinksUpToDate>
  <CharactersWithSpaces>53843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1-s2.0-S0925753520300254-main.pdf</dc:title>
  <cp:lastModifiedBy>Leesa  Lin</cp:lastModifiedBy>
  <cp:revision>2</cp:revision>
  <dcterms:created xsi:type="dcterms:W3CDTF">2020-12-01T05:44:00Z</dcterms:created>
  <dcterms:modified xsi:type="dcterms:W3CDTF">2020-12-01T05:49:00Z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2020-02-17T00:00:00Z</vt:filetime>
  </property>
  <property fmtid="{D5CDD505-2E9C-101B-9397-08002B2CF9AE}" pid="3" name="Creator">
    <vt:lpwstr>预览</vt:lpwstr>
  </property>
  <property fmtid="{D5CDD505-2E9C-101B-9397-08002B2CF9AE}" pid="4" name="LastSaved">
    <vt:filetime>2020-12-01T00:00:00Z</vt:filetime>
  </property>
</Properties>
</file>