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0F3" w:rsidRPr="00080F38" w:rsidRDefault="00BA60F3" w:rsidP="009129CE">
      <w:pPr>
        <w:keepNext/>
        <w:spacing w:before="240" w:after="60"/>
        <w:rPr>
          <w:rFonts w:ascii="Arial" w:hAnsi="Arial" w:cs="Arial"/>
          <w:b/>
          <w:bCs/>
          <w:sz w:val="32"/>
          <w:szCs w:val="32"/>
          <w:lang w:eastAsia="en-NZ"/>
        </w:rPr>
      </w:pPr>
      <w:bookmarkStart w:id="0" w:name="_GoBack"/>
      <w:bookmarkEnd w:id="0"/>
      <w:r w:rsidRPr="00080F38">
        <w:rPr>
          <w:rFonts w:ascii="Arial" w:hAnsi="Arial" w:cs="Arial"/>
          <w:b/>
          <w:bCs/>
          <w:sz w:val="32"/>
          <w:szCs w:val="32"/>
        </w:rPr>
        <w:t>Exposures to fumigants and residual chemicals in workers handling cargo from shipping containers and export logs in New Zealand</w:t>
      </w:r>
    </w:p>
    <w:p w:rsidR="00BA60F3" w:rsidRPr="00080F38" w:rsidRDefault="00BA60F3" w:rsidP="0002583C">
      <w:pPr>
        <w:rPr>
          <w:rFonts w:ascii="Arial" w:hAnsi="Arial" w:cs="Arial"/>
        </w:rPr>
      </w:pPr>
    </w:p>
    <w:p w:rsidR="00BA60F3" w:rsidRPr="00080F38" w:rsidRDefault="00BA60F3" w:rsidP="0032477F">
      <w:pPr>
        <w:ind w:right="-23"/>
        <w:rPr>
          <w:rFonts w:ascii="Arial" w:hAnsi="Arial" w:cs="Arial"/>
        </w:rPr>
      </w:pPr>
      <w:r w:rsidRPr="00080F38">
        <w:rPr>
          <w:rFonts w:ascii="Arial" w:hAnsi="Arial" w:cs="Arial"/>
        </w:rPr>
        <w:t>Ruth Hinz</w:t>
      </w:r>
      <w:r w:rsidRPr="00080F38">
        <w:rPr>
          <w:rFonts w:ascii="Arial" w:hAnsi="Arial" w:cs="Arial"/>
          <w:vertAlign w:val="superscript"/>
        </w:rPr>
        <w:t>1</w:t>
      </w:r>
      <w:r w:rsidRPr="00080F38">
        <w:rPr>
          <w:rFonts w:ascii="Arial" w:hAnsi="Arial" w:cs="Arial"/>
        </w:rPr>
        <w:t xml:space="preserve">, </w:t>
      </w:r>
      <w:proofErr w:type="spellStart"/>
      <w:r w:rsidRPr="00080F38">
        <w:rPr>
          <w:rFonts w:ascii="Arial" w:hAnsi="Arial" w:cs="Arial"/>
        </w:rPr>
        <w:t>Andrea’t</w:t>
      </w:r>
      <w:proofErr w:type="spellEnd"/>
      <w:r w:rsidRPr="00080F38">
        <w:rPr>
          <w:rFonts w:ascii="Arial" w:hAnsi="Arial" w:cs="Arial"/>
        </w:rPr>
        <w:t xml:space="preserve"> Mannetje</w:t>
      </w:r>
      <w:r w:rsidRPr="00080F38">
        <w:rPr>
          <w:rFonts w:ascii="Arial" w:hAnsi="Arial" w:cs="Arial"/>
          <w:vertAlign w:val="superscript"/>
        </w:rPr>
        <w:t>1</w:t>
      </w:r>
      <w:r w:rsidRPr="00080F38">
        <w:rPr>
          <w:rFonts w:ascii="Arial" w:hAnsi="Arial" w:cs="Arial"/>
        </w:rPr>
        <w:t>, Bill Glass</w:t>
      </w:r>
      <w:r w:rsidRPr="00080F38">
        <w:rPr>
          <w:rFonts w:ascii="Arial" w:hAnsi="Arial" w:cs="Arial"/>
          <w:vertAlign w:val="superscript"/>
        </w:rPr>
        <w:t>1</w:t>
      </w:r>
      <w:r w:rsidRPr="00080F38">
        <w:rPr>
          <w:rFonts w:ascii="Arial" w:hAnsi="Arial" w:cs="Arial"/>
        </w:rPr>
        <w:t>, Dave McLean</w:t>
      </w:r>
      <w:r w:rsidRPr="00080F38">
        <w:rPr>
          <w:rFonts w:ascii="Arial" w:hAnsi="Arial" w:cs="Arial"/>
          <w:vertAlign w:val="superscript"/>
        </w:rPr>
        <w:t>1</w:t>
      </w:r>
      <w:r w:rsidRPr="00080F38">
        <w:rPr>
          <w:rFonts w:ascii="Arial" w:hAnsi="Arial" w:cs="Arial"/>
        </w:rPr>
        <w:t>, Neil Pearce</w:t>
      </w:r>
      <w:r w:rsidRPr="00080F38">
        <w:rPr>
          <w:rFonts w:ascii="Arial" w:hAnsi="Arial" w:cs="Arial"/>
          <w:vertAlign w:val="superscript"/>
        </w:rPr>
        <w:t>1, 2</w:t>
      </w:r>
      <w:r w:rsidRPr="00080F38">
        <w:rPr>
          <w:rFonts w:ascii="Arial" w:hAnsi="Arial" w:cs="Arial"/>
        </w:rPr>
        <w:t>, Jeroen Douwes</w:t>
      </w:r>
      <w:r w:rsidRPr="00080F38">
        <w:rPr>
          <w:rFonts w:ascii="Arial" w:hAnsi="Arial" w:cs="Arial"/>
          <w:vertAlign w:val="superscript"/>
        </w:rPr>
        <w:t>1</w:t>
      </w:r>
    </w:p>
    <w:p w:rsidR="00BA60F3" w:rsidRPr="00080F38" w:rsidRDefault="00BA60F3" w:rsidP="0002583C">
      <w:pPr>
        <w:rPr>
          <w:rFonts w:ascii="Arial" w:hAnsi="Arial" w:cs="Arial"/>
        </w:rPr>
      </w:pPr>
    </w:p>
    <w:p w:rsidR="00BA60F3" w:rsidRPr="00080F38" w:rsidRDefault="00BA60F3" w:rsidP="00910DBB">
      <w:pPr>
        <w:ind w:left="142" w:hanging="142"/>
        <w:rPr>
          <w:rFonts w:ascii="Arial" w:hAnsi="Arial" w:cs="Arial"/>
        </w:rPr>
      </w:pPr>
      <w:r w:rsidRPr="00080F38">
        <w:rPr>
          <w:rFonts w:ascii="Arial" w:hAnsi="Arial" w:cs="Arial"/>
          <w:vertAlign w:val="superscript"/>
        </w:rPr>
        <w:t>1</w:t>
      </w:r>
      <w:r w:rsidRPr="00080F38">
        <w:rPr>
          <w:rFonts w:ascii="Arial" w:hAnsi="Arial" w:cs="Arial"/>
        </w:rPr>
        <w:t xml:space="preserve"> Centre for Public Health Research, Massey University, Wellington, New Zealand</w:t>
      </w:r>
    </w:p>
    <w:p w:rsidR="00BA60F3" w:rsidRPr="00080F38" w:rsidRDefault="00BA60F3" w:rsidP="006E7E47">
      <w:pPr>
        <w:ind w:left="170" w:hanging="170"/>
        <w:rPr>
          <w:rFonts w:ascii="Arial" w:hAnsi="Arial" w:cs="Arial"/>
        </w:rPr>
      </w:pPr>
      <w:r w:rsidRPr="00080F38">
        <w:rPr>
          <w:rFonts w:ascii="Arial" w:hAnsi="Arial" w:cs="Arial"/>
          <w:vertAlign w:val="superscript"/>
        </w:rPr>
        <w:t>2</w:t>
      </w:r>
      <w:r w:rsidRPr="00080F38">
        <w:rPr>
          <w:rFonts w:ascii="Arial" w:hAnsi="Arial" w:cs="Arial"/>
        </w:rPr>
        <w:t xml:space="preserve"> Department of Medical Statistics, London School of Hygiene and Tropical Medicine, London, United Kingdom</w:t>
      </w:r>
    </w:p>
    <w:p w:rsidR="00BA60F3" w:rsidRPr="00080F38" w:rsidRDefault="00BA60F3" w:rsidP="0002583C">
      <w:pPr>
        <w:rPr>
          <w:rFonts w:ascii="Arial" w:hAnsi="Arial" w:cs="Arial"/>
        </w:rPr>
      </w:pPr>
    </w:p>
    <w:p w:rsidR="00BA60F3" w:rsidRPr="00080F38" w:rsidRDefault="00BA60F3" w:rsidP="00811D40">
      <w:pPr>
        <w:pStyle w:val="Heading1"/>
        <w:spacing w:line="480" w:lineRule="auto"/>
      </w:pPr>
      <w:r w:rsidRPr="00080F38">
        <w:br w:type="page"/>
      </w:r>
      <w:r w:rsidRPr="00080F38">
        <w:lastRenderedPageBreak/>
        <w:t>Abstract</w:t>
      </w:r>
    </w:p>
    <w:p w:rsidR="00BA60F3" w:rsidRPr="0053223C" w:rsidRDefault="00BA60F3" w:rsidP="00674321">
      <w:pPr>
        <w:spacing w:line="480" w:lineRule="auto"/>
        <w:rPr>
          <w:rFonts w:ascii="Arial" w:hAnsi="Arial"/>
          <w:color w:val="00B0F0"/>
        </w:rPr>
      </w:pPr>
      <w:r w:rsidRPr="00080F38">
        <w:rPr>
          <w:rFonts w:ascii="Arial" w:hAnsi="Arial" w:cs="Arial"/>
          <w:b/>
        </w:rPr>
        <w:t xml:space="preserve">Background: </w:t>
      </w:r>
      <w:r w:rsidRPr="00080F38">
        <w:rPr>
          <w:rFonts w:ascii="Arial" w:hAnsi="Arial" w:cs="Arial"/>
        </w:rPr>
        <w:t xml:space="preserve">Previous studies have reported high concentrations of airborne fumigants and other chemicals inside unopened shipping containers, but it is unclear whether this is reflective of worker exposures. </w:t>
      </w:r>
    </w:p>
    <w:p w:rsidR="00BA60F3" w:rsidRPr="00080F38" w:rsidRDefault="00BA60F3" w:rsidP="00613393">
      <w:pPr>
        <w:spacing w:line="480" w:lineRule="auto"/>
        <w:rPr>
          <w:rFonts w:ascii="Arial" w:hAnsi="Arial" w:cs="Arial"/>
        </w:rPr>
      </w:pPr>
      <w:r w:rsidRPr="00080F38">
        <w:rPr>
          <w:rFonts w:ascii="Arial" w:hAnsi="Arial" w:cs="Arial"/>
          <w:b/>
        </w:rPr>
        <w:t>Methods:</w:t>
      </w:r>
      <w:r w:rsidRPr="00080F38">
        <w:rPr>
          <w:rFonts w:ascii="Arial" w:hAnsi="Arial" w:cs="Arial"/>
        </w:rPr>
        <w:t xml:space="preserve"> </w:t>
      </w:r>
      <w:r>
        <w:rPr>
          <w:rFonts w:ascii="Arial" w:hAnsi="Arial" w:cs="Arial"/>
        </w:rPr>
        <w:t xml:space="preserve">We </w:t>
      </w:r>
      <w:r w:rsidRPr="00080F38">
        <w:rPr>
          <w:rFonts w:ascii="Arial" w:hAnsi="Arial" w:cs="Arial"/>
        </w:rPr>
        <w:t xml:space="preserve">collected </w:t>
      </w:r>
      <w:r>
        <w:rPr>
          <w:rFonts w:ascii="Arial" w:hAnsi="Arial" w:cs="Arial"/>
        </w:rPr>
        <w:t xml:space="preserve">personal 8-hour air samples </w:t>
      </w:r>
      <w:r w:rsidRPr="00080F38">
        <w:rPr>
          <w:rFonts w:ascii="Arial" w:hAnsi="Arial" w:cs="Arial"/>
        </w:rPr>
        <w:t>using a whole-air sampling method</w:t>
      </w:r>
      <w:r>
        <w:rPr>
          <w:rFonts w:ascii="Arial" w:hAnsi="Arial" w:cs="Arial"/>
        </w:rPr>
        <w:t xml:space="preserve">. Samples were </w:t>
      </w:r>
      <w:r w:rsidRPr="00080F38">
        <w:rPr>
          <w:rFonts w:ascii="Arial" w:hAnsi="Arial" w:cs="Arial"/>
        </w:rPr>
        <w:t>analysed for 1,2-dibromoethane, chloropicrin, ethylene oxide, hydrogen cyanide, hydrogen phosphide, methyl bromide, 1,2-dichloroethane, C2-alkylbenzenes, acetaldehyde, ammonia, benzene, formaldehyde, methanol, styrene and toluene. Additive Mixture Values (AMV) were calculated using the New Zealand Workplace Exposure standard (WES) and ACGIH Threshold Limit Values (TLV) of the 8-hour, time-weighted average (TWA) exposure limit. Linear regression was conducted to assess associations with work characteristics.</w:t>
      </w:r>
    </w:p>
    <w:p w:rsidR="00BA60F3" w:rsidRPr="00080F38" w:rsidRDefault="00BA60F3" w:rsidP="00613393">
      <w:pPr>
        <w:spacing w:line="480" w:lineRule="auto"/>
        <w:rPr>
          <w:rFonts w:ascii="Arial" w:hAnsi="Arial" w:cs="Arial"/>
        </w:rPr>
      </w:pPr>
      <w:r w:rsidRPr="00080F38">
        <w:rPr>
          <w:rFonts w:ascii="Arial" w:hAnsi="Arial" w:cs="Arial"/>
          <w:b/>
        </w:rPr>
        <w:t>Result</w:t>
      </w:r>
      <w:r w:rsidRPr="00484C12">
        <w:rPr>
          <w:rFonts w:ascii="Arial" w:hAnsi="Arial" w:cs="Arial"/>
          <w:b/>
        </w:rPr>
        <w:t xml:space="preserve">s: </w:t>
      </w:r>
      <w:r w:rsidRPr="001C20DB">
        <w:rPr>
          <w:rFonts w:ascii="Arial" w:hAnsi="Arial" w:cs="Arial"/>
          <w:color w:val="000000" w:themeColor="text1"/>
        </w:rPr>
        <w:t>We included 133 workers handling shipping containers, 15 retail workers unpacking container goods, 40 workers loading fumigated and non-fumigated export logs, and 5 fumigators. A total of 193 personal 8-hour air measurements were collected</w:t>
      </w:r>
      <w:r w:rsidRPr="00A41640">
        <w:rPr>
          <w:rFonts w:ascii="Arial" w:hAnsi="Arial" w:cs="Arial"/>
          <w:color w:val="00B0F0"/>
        </w:rPr>
        <w:t>.</w:t>
      </w:r>
      <w:r w:rsidRPr="00484C12">
        <w:rPr>
          <w:rFonts w:ascii="Arial" w:hAnsi="Arial" w:cs="Arial"/>
          <w:b/>
        </w:rPr>
        <w:t xml:space="preserve"> </w:t>
      </w:r>
      <w:r w:rsidRPr="00080F38">
        <w:rPr>
          <w:rFonts w:ascii="Arial" w:hAnsi="Arial" w:cs="Arial"/>
        </w:rPr>
        <w:t>Exposures were generally low, with &gt;50% below the limit of detection for most chemicals, and none exceeding the NZ WES, although formaldehyde exceeded the TLV in 26.2% of all measurements. The AMV-TLV threshold of 1 was exceeded in 29.0% of the measurements. Levels and detection frequencies of most chemicals varied little between occupational groups, although exposure to methyl bromide was highest in the fumigators (median 43 ppb) without exceeding the TLV of 1000 ppb. Duration spent inside the container was associated with significantly higher levels of ethylene oxide, C2-alkylbenzenes and acetaldehyde, but levels were well below the TLV/ WES. Exposure levels did not differ between workers handling fumigated and non-fumigated containers.</w:t>
      </w:r>
    </w:p>
    <w:p w:rsidR="00BA60F3" w:rsidRPr="0053223C" w:rsidRDefault="00BA60F3" w:rsidP="009E1459">
      <w:pPr>
        <w:spacing w:line="480" w:lineRule="auto"/>
        <w:rPr>
          <w:rFonts w:ascii="Arial" w:hAnsi="Arial"/>
          <w:color w:val="000000" w:themeColor="text1"/>
        </w:rPr>
      </w:pPr>
      <w:r w:rsidRPr="00080F38">
        <w:rPr>
          <w:rFonts w:ascii="Arial" w:hAnsi="Arial" w:cs="Arial"/>
          <w:b/>
        </w:rPr>
        <w:t>Conclusion:</w:t>
      </w:r>
      <w:r w:rsidRPr="00080F38">
        <w:rPr>
          <w:rFonts w:ascii="Arial" w:hAnsi="Arial" w:cs="Arial"/>
        </w:rPr>
        <w:t xml:space="preserve"> </w:t>
      </w:r>
      <w:r>
        <w:rPr>
          <w:rFonts w:ascii="Arial" w:hAnsi="Arial" w:cs="Arial"/>
        </w:rPr>
        <w:t>P</w:t>
      </w:r>
      <w:r w:rsidRPr="00080F38">
        <w:rPr>
          <w:rFonts w:ascii="Arial" w:hAnsi="Arial" w:cs="Arial"/>
        </w:rPr>
        <w:t xml:space="preserve">ersonal exposures of workers handling container cargo </w:t>
      </w:r>
      <w:r>
        <w:rPr>
          <w:rFonts w:ascii="Arial" w:hAnsi="Arial" w:cs="Arial"/>
        </w:rPr>
        <w:t>in New Zealand we</w:t>
      </w:r>
      <w:r w:rsidRPr="00080F38">
        <w:rPr>
          <w:rFonts w:ascii="Arial" w:hAnsi="Arial" w:cs="Arial"/>
        </w:rPr>
        <w:t xml:space="preserve">re </w:t>
      </w:r>
      <w:r>
        <w:rPr>
          <w:rFonts w:ascii="Arial" w:hAnsi="Arial" w:cs="Arial"/>
        </w:rPr>
        <w:t xml:space="preserve">mainly </w:t>
      </w:r>
      <w:r w:rsidRPr="00080F38">
        <w:rPr>
          <w:rFonts w:ascii="Arial" w:hAnsi="Arial" w:cs="Arial"/>
        </w:rPr>
        <w:t xml:space="preserve">below current exposure standards, </w:t>
      </w:r>
      <w:r>
        <w:rPr>
          <w:rFonts w:ascii="Arial" w:hAnsi="Arial" w:cs="Arial"/>
        </w:rPr>
        <w:t>with f</w:t>
      </w:r>
      <w:r w:rsidRPr="00080F38">
        <w:rPr>
          <w:rFonts w:ascii="Arial" w:hAnsi="Arial" w:cs="Arial"/>
        </w:rPr>
        <w:t xml:space="preserve">ormaldehyde the main contributor to overall exposure. </w:t>
      </w:r>
      <w:r>
        <w:rPr>
          <w:rFonts w:ascii="Arial" w:hAnsi="Arial" w:cs="Arial"/>
          <w:color w:val="000000" w:themeColor="text1"/>
        </w:rPr>
        <w:t xml:space="preserve">However, as </w:t>
      </w:r>
      <w:r w:rsidRPr="001C20DB">
        <w:rPr>
          <w:rFonts w:ascii="Arial" w:hAnsi="Arial" w:cs="Arial"/>
          <w:color w:val="000000" w:themeColor="text1"/>
        </w:rPr>
        <w:t xml:space="preserve">it is not clear whether working conditions </w:t>
      </w:r>
      <w:r>
        <w:rPr>
          <w:rFonts w:ascii="Arial" w:hAnsi="Arial" w:cs="Arial"/>
          <w:color w:val="000000" w:themeColor="text1"/>
        </w:rPr>
        <w:t xml:space="preserve">of participants included in this study </w:t>
      </w:r>
      <w:r w:rsidRPr="001C20DB">
        <w:rPr>
          <w:rFonts w:ascii="Arial" w:hAnsi="Arial" w:cs="Arial"/>
          <w:color w:val="000000" w:themeColor="text1"/>
        </w:rPr>
        <w:t>were representative of this industry</w:t>
      </w:r>
      <w:r>
        <w:rPr>
          <w:rFonts w:ascii="Arial" w:hAnsi="Arial" w:cs="Arial"/>
          <w:color w:val="000000" w:themeColor="text1"/>
        </w:rPr>
        <w:t xml:space="preserve"> as a whole, and not all relevant exposures were measured, </w:t>
      </w:r>
      <w:r w:rsidRPr="001C20DB">
        <w:rPr>
          <w:rFonts w:ascii="Arial" w:hAnsi="Arial" w:cs="Arial"/>
          <w:color w:val="000000" w:themeColor="text1"/>
        </w:rPr>
        <w:t>we cannot exclude the possibility that high exposures may occur in some workers.</w:t>
      </w:r>
    </w:p>
    <w:p w:rsidR="00BA60F3" w:rsidRPr="00080F38" w:rsidRDefault="00BA60F3">
      <w:pPr>
        <w:rPr>
          <w:rFonts w:ascii="Arial" w:hAnsi="Arial" w:cs="Arial"/>
        </w:rPr>
      </w:pPr>
    </w:p>
    <w:p w:rsidR="00BA60F3" w:rsidRPr="00080F38" w:rsidRDefault="00BA60F3">
      <w:pPr>
        <w:rPr>
          <w:rFonts w:ascii="Arial" w:hAnsi="Arial" w:cs="Arial"/>
        </w:rPr>
      </w:pPr>
      <w:r w:rsidRPr="00080F38">
        <w:rPr>
          <w:rFonts w:ascii="Arial" w:hAnsi="Arial" w:cs="Arial"/>
        </w:rPr>
        <w:br w:type="page"/>
      </w:r>
    </w:p>
    <w:p w:rsidR="00BA60F3" w:rsidRPr="00080F38" w:rsidRDefault="00BA60F3">
      <w:pPr>
        <w:pStyle w:val="Heading1"/>
      </w:pPr>
      <w:r w:rsidRPr="00080F38">
        <w:t xml:space="preserve">Introduction </w:t>
      </w:r>
    </w:p>
    <w:p w:rsidR="00BA60F3" w:rsidRPr="00080F38" w:rsidRDefault="00BA60F3" w:rsidP="00DF0EA1">
      <w:pPr>
        <w:rPr>
          <w:rFonts w:ascii="Arial" w:hAnsi="Arial" w:cs="Arial"/>
        </w:rPr>
      </w:pPr>
    </w:p>
    <w:p w:rsidR="00BA60F3" w:rsidRPr="00080F38" w:rsidRDefault="00BA60F3" w:rsidP="00BF6660">
      <w:pPr>
        <w:spacing w:line="480" w:lineRule="auto"/>
        <w:rPr>
          <w:rFonts w:ascii="Arial" w:hAnsi="Arial" w:cs="Arial"/>
        </w:rPr>
      </w:pPr>
      <w:r w:rsidRPr="00080F38">
        <w:rPr>
          <w:rFonts w:ascii="Arial" w:hAnsi="Arial" w:cs="Arial"/>
        </w:rPr>
        <w:t xml:space="preserve">Globally, goods transported in containers have risen from 100 million metric tons in 1980 to 1.7 billion metric tons in 2015 </w:t>
      </w:r>
      <w:r w:rsidRPr="00080F38">
        <w:rPr>
          <w:rFonts w:ascii="Arial" w:hAnsi="Arial" w:cs="Arial"/>
          <w:noProof/>
        </w:rPr>
        <w:t>(Statista, 2018)</w:t>
      </w:r>
      <w:r w:rsidRPr="00080F38">
        <w:rPr>
          <w:rFonts w:ascii="Arial" w:hAnsi="Arial" w:cs="Arial"/>
        </w:rPr>
        <w:t xml:space="preserve">. In New Zealand, over 500,000 containers were imported from the third quarter of 2018 to the end of the second quarter in 2019, representing more than 15 million tonnes of container goods </w:t>
      </w:r>
      <w:r>
        <w:rPr>
          <w:rFonts w:ascii="Arial" w:hAnsi="Arial" w:cs="Arial"/>
          <w:noProof/>
        </w:rPr>
        <w:t>(New Zealand Ministry of Transport, 2018)</w:t>
      </w:r>
      <w:r w:rsidRPr="00080F38">
        <w:rPr>
          <w:rFonts w:ascii="Arial" w:hAnsi="Arial" w:cs="Arial"/>
        </w:rPr>
        <w:t>. A proportion of these containers require fumigation either for biosecurity reasons or to prevent damage to the cargo.</w:t>
      </w:r>
    </w:p>
    <w:p w:rsidR="00BA60F3" w:rsidRPr="00080F38" w:rsidRDefault="00BA60F3" w:rsidP="00B0778A">
      <w:pPr>
        <w:spacing w:line="480" w:lineRule="auto"/>
        <w:rPr>
          <w:rFonts w:ascii="Arial" w:hAnsi="Arial" w:cs="Arial"/>
        </w:rPr>
      </w:pPr>
    </w:p>
    <w:p w:rsidR="00BA60F3" w:rsidRPr="00080F38" w:rsidRDefault="00BA60F3">
      <w:pPr>
        <w:spacing w:line="480" w:lineRule="auto"/>
        <w:rPr>
          <w:rFonts w:ascii="Arial" w:hAnsi="Arial" w:cs="Arial"/>
        </w:rPr>
      </w:pPr>
      <w:r>
        <w:rPr>
          <w:rFonts w:ascii="Arial" w:hAnsi="Arial" w:cs="Arial"/>
        </w:rPr>
        <w:t>S</w:t>
      </w:r>
      <w:r w:rsidRPr="00080F38">
        <w:rPr>
          <w:rFonts w:ascii="Arial" w:hAnsi="Arial" w:cs="Arial"/>
        </w:rPr>
        <w:t>everal</w:t>
      </w:r>
      <w:r>
        <w:rPr>
          <w:rFonts w:ascii="Arial" w:hAnsi="Arial" w:cs="Arial"/>
        </w:rPr>
        <w:t xml:space="preserve"> </w:t>
      </w:r>
      <w:r w:rsidRPr="00080F38">
        <w:rPr>
          <w:rFonts w:ascii="Arial" w:hAnsi="Arial" w:cs="Arial"/>
        </w:rPr>
        <w:t>case reports of acute poisoning in workers handling shipping cargo have been reported</w:t>
      </w:r>
      <w:r>
        <w:rPr>
          <w:rFonts w:ascii="Arial" w:hAnsi="Arial" w:cs="Arial"/>
        </w:rPr>
        <w:t xml:space="preserve"> </w:t>
      </w:r>
      <w:r>
        <w:rPr>
          <w:rFonts w:ascii="Arial" w:hAnsi="Arial" w:cs="Arial"/>
          <w:noProof/>
        </w:rPr>
        <w:t>(Spijkerboer et al., 2008; Breeman, 2009; Preisser et al., 2011; Preisser et al., 2012; Kloth et al., 2014; Roberts et al., 2014; Baur et al., 2015; European Agency for Safety and Health at Work, 2018)</w:t>
      </w:r>
      <w:r w:rsidRPr="00080F38">
        <w:rPr>
          <w:rFonts w:ascii="Arial" w:hAnsi="Arial" w:cs="Arial"/>
        </w:rPr>
        <w:t xml:space="preserve">, with exposure to fumigants or chemicals off-gassed from products or packaging materials the most likely causes </w:t>
      </w:r>
      <w:r>
        <w:rPr>
          <w:rFonts w:ascii="Arial" w:hAnsi="Arial" w:cs="Arial"/>
          <w:noProof/>
        </w:rPr>
        <w:t>(Preisser et al., 2011; Preisser et al., 2012; Baur et al., 2015)</w:t>
      </w:r>
      <w:r w:rsidRPr="00080F38">
        <w:rPr>
          <w:rFonts w:ascii="Arial" w:hAnsi="Arial" w:cs="Arial"/>
        </w:rPr>
        <w:t xml:space="preserve">. Symptoms varied from skin irritation, respiratory distress, to seizures and persistent neurological deficits </w:t>
      </w:r>
      <w:r w:rsidRPr="00080F38">
        <w:rPr>
          <w:rFonts w:ascii="Arial" w:hAnsi="Arial" w:cs="Arial"/>
          <w:noProof/>
        </w:rPr>
        <w:t>(Spijkerboer et al., 2008; Preisser et al., 2011; Preisser et al., 2012; Kloth et al., 2014; Baur et al., 2015)</w:t>
      </w:r>
      <w:r w:rsidRPr="00080F38">
        <w:rPr>
          <w:rFonts w:ascii="Arial" w:hAnsi="Arial" w:cs="Arial"/>
        </w:rPr>
        <w:t>. Subsequent studies</w:t>
      </w:r>
      <w:r>
        <w:rPr>
          <w:rFonts w:ascii="Arial" w:hAnsi="Arial" w:cs="Arial"/>
        </w:rPr>
        <w:t xml:space="preserve">, reviewed by the </w:t>
      </w:r>
      <w:r>
        <w:rPr>
          <w:rFonts w:ascii="Arial" w:hAnsi="Arial" w:cs="Arial"/>
          <w:noProof/>
        </w:rPr>
        <w:t>European Agency for Safety and Health at Work (</w:t>
      </w:r>
      <w:r w:rsidRPr="00A23877">
        <w:rPr>
          <w:rFonts w:ascii="Arial" w:hAnsi="Arial" w:cs="Arial"/>
          <w:noProof/>
        </w:rPr>
        <w:t>2018</w:t>
      </w:r>
      <w:r>
        <w:rPr>
          <w:rFonts w:ascii="Arial" w:hAnsi="Arial" w:cs="Arial"/>
          <w:noProof/>
        </w:rPr>
        <w:t>),</w:t>
      </w:r>
      <w:r w:rsidRPr="00080F38">
        <w:rPr>
          <w:rFonts w:ascii="Arial" w:hAnsi="Arial" w:cs="Arial"/>
        </w:rPr>
        <w:t xml:space="preserve"> found elevated concentrations of fumigants and other chemicals in the air of unopened shipping containers </w:t>
      </w:r>
      <w:r w:rsidRPr="00080F38">
        <w:rPr>
          <w:rFonts w:ascii="Arial" w:hAnsi="Arial" w:cs="Arial"/>
          <w:noProof/>
        </w:rPr>
        <w:t>(Knol-de Vos, 2002; de Groot, 2007; Baur et al., 2010; Budnik et al., 2010; Fahrenholtz et al., 2010; Tortarolo, 2011; New Zealand Customs Service, 2012; Svedberg and Johanson, 2017)</w:t>
      </w:r>
      <w:r w:rsidRPr="00080F38">
        <w:rPr>
          <w:rFonts w:ascii="Arial" w:hAnsi="Arial" w:cs="Arial"/>
        </w:rPr>
        <w:t>,</w:t>
      </w:r>
      <w:r>
        <w:rPr>
          <w:rFonts w:ascii="Arial" w:hAnsi="Arial" w:cs="Arial"/>
        </w:rPr>
        <w:t xml:space="preserve"> </w:t>
      </w:r>
      <w:r w:rsidRPr="00A23877">
        <w:rPr>
          <w:rFonts w:ascii="Arial" w:hAnsi="Arial"/>
          <w:color w:val="000000" w:themeColor="text1"/>
        </w:rPr>
        <w:t xml:space="preserve">with the latest study showing </w:t>
      </w:r>
      <w:r w:rsidRPr="001C20DB">
        <w:rPr>
          <w:rFonts w:ascii="Arial" w:hAnsi="Arial" w:cs="Arial"/>
          <w:color w:val="000000" w:themeColor="text1"/>
        </w:rPr>
        <w:t xml:space="preserve">that </w:t>
      </w:r>
      <w:r w:rsidRPr="00A23877">
        <w:rPr>
          <w:rFonts w:ascii="Arial" w:hAnsi="Arial"/>
          <w:color w:val="000000" w:themeColor="text1"/>
        </w:rPr>
        <w:t xml:space="preserve">levels </w:t>
      </w:r>
      <w:r w:rsidRPr="001C20DB">
        <w:rPr>
          <w:rFonts w:ascii="Arial" w:hAnsi="Arial" w:cs="Arial"/>
          <w:color w:val="000000" w:themeColor="text1"/>
        </w:rPr>
        <w:t>exceeding Swedish occupational</w:t>
      </w:r>
      <w:r w:rsidRPr="00A23877">
        <w:rPr>
          <w:rFonts w:ascii="Arial" w:hAnsi="Arial"/>
          <w:color w:val="000000" w:themeColor="text1"/>
        </w:rPr>
        <w:t xml:space="preserve"> exposure limits </w:t>
      </w:r>
      <w:r w:rsidRPr="001C20DB">
        <w:rPr>
          <w:rFonts w:ascii="Arial" w:hAnsi="Arial" w:cs="Arial"/>
          <w:color w:val="000000" w:themeColor="text1"/>
        </w:rPr>
        <w:t xml:space="preserve">occurred </w:t>
      </w:r>
      <w:r w:rsidRPr="00A23877">
        <w:rPr>
          <w:rFonts w:ascii="Arial" w:hAnsi="Arial"/>
          <w:color w:val="000000" w:themeColor="text1"/>
        </w:rPr>
        <w:t xml:space="preserve">in </w:t>
      </w:r>
      <w:r w:rsidRPr="001C20DB">
        <w:rPr>
          <w:rFonts w:ascii="Arial" w:hAnsi="Arial" w:cs="Arial"/>
          <w:color w:val="000000" w:themeColor="text1"/>
        </w:rPr>
        <w:t>13</w:t>
      </w:r>
      <w:r w:rsidRPr="00A23877">
        <w:rPr>
          <w:rFonts w:ascii="Arial" w:hAnsi="Arial"/>
          <w:color w:val="000000" w:themeColor="text1"/>
        </w:rPr>
        <w:t>% of all tested containers</w:t>
      </w:r>
      <w:r w:rsidRPr="001C20DB">
        <w:rPr>
          <w:rFonts w:ascii="Arial" w:hAnsi="Arial" w:cs="Arial"/>
          <w:color w:val="000000" w:themeColor="text1"/>
        </w:rPr>
        <w:t>, with exceedance rates varying from 0-33% dependent on the port where samples were taken</w:t>
      </w:r>
      <w:r w:rsidRPr="00080F38">
        <w:rPr>
          <w:rFonts w:ascii="Arial" w:hAnsi="Arial" w:cs="Arial"/>
        </w:rPr>
        <w:t xml:space="preserve"> </w:t>
      </w:r>
      <w:r>
        <w:rPr>
          <w:rFonts w:ascii="Arial" w:hAnsi="Arial" w:cs="Arial"/>
          <w:noProof/>
        </w:rPr>
        <w:t>(Svedberg and Johanson, 2017)</w:t>
      </w:r>
      <w:r w:rsidRPr="00080F38">
        <w:rPr>
          <w:rFonts w:ascii="Arial" w:hAnsi="Arial" w:cs="Arial"/>
        </w:rPr>
        <w:t>. Several studies have also reported elevated levels of fumigant and other residual chemicals in packaging and container goods</w:t>
      </w:r>
      <w:r>
        <w:rPr>
          <w:rFonts w:ascii="Arial" w:hAnsi="Arial" w:cs="Arial"/>
        </w:rPr>
        <w:t xml:space="preserve"> </w:t>
      </w:r>
      <w:r>
        <w:rPr>
          <w:rFonts w:ascii="Arial" w:hAnsi="Arial" w:cs="Arial"/>
          <w:noProof/>
        </w:rPr>
        <w:t>(Knol-de Vos et al., 2005; Budnik et al., 2017)</w:t>
      </w:r>
      <w:r w:rsidRPr="00080F38">
        <w:rPr>
          <w:rFonts w:ascii="Arial" w:hAnsi="Arial" w:cs="Arial"/>
        </w:rPr>
        <w:t>, suggesting that retail staff and consumers may also be at risk</w:t>
      </w:r>
      <w:r>
        <w:rPr>
          <w:rFonts w:ascii="Arial" w:hAnsi="Arial" w:cs="Arial"/>
        </w:rPr>
        <w:t xml:space="preserve"> </w:t>
      </w:r>
      <w:r>
        <w:rPr>
          <w:rFonts w:ascii="Arial" w:hAnsi="Arial" w:cs="Arial"/>
          <w:noProof/>
        </w:rPr>
        <w:t>(Knol-de Vos et al., 2005; Baur et al., 2010; Preisser et al., 2011; Preisser et al., 2012)</w:t>
      </w:r>
      <w:r w:rsidRPr="00080F38">
        <w:rPr>
          <w:rFonts w:ascii="Arial" w:hAnsi="Arial" w:cs="Arial"/>
        </w:rPr>
        <w:t xml:space="preserve"> . </w:t>
      </w:r>
    </w:p>
    <w:p w:rsidR="00BA60F3" w:rsidRPr="00080F38" w:rsidRDefault="00BA60F3" w:rsidP="00566C99">
      <w:pPr>
        <w:spacing w:line="480" w:lineRule="auto"/>
        <w:rPr>
          <w:rFonts w:ascii="Arial" w:hAnsi="Arial" w:cs="Arial"/>
        </w:rPr>
      </w:pPr>
    </w:p>
    <w:p w:rsidR="00BA60F3" w:rsidRPr="00080F38" w:rsidRDefault="00BA60F3" w:rsidP="00DA5515">
      <w:pPr>
        <w:spacing w:line="480" w:lineRule="auto"/>
        <w:rPr>
          <w:rFonts w:ascii="Arial" w:hAnsi="Arial" w:cs="Arial"/>
        </w:rPr>
      </w:pPr>
      <w:r w:rsidRPr="00080F38">
        <w:rPr>
          <w:rFonts w:ascii="Arial" w:hAnsi="Arial" w:cs="Arial"/>
        </w:rPr>
        <w:t xml:space="preserve">One small study that measured airborne personal exposures of fumigants and other off-gassed chemicals in 12 container workers over a 2 to 3 hour period showed that all exposures were below the relevant workplace exposure limits </w:t>
      </w:r>
      <w:r w:rsidRPr="00080F38">
        <w:rPr>
          <w:rFonts w:ascii="Arial" w:hAnsi="Arial" w:cs="Arial"/>
          <w:noProof/>
        </w:rPr>
        <w:t>(Safe Work Australia, 2011)</w:t>
      </w:r>
      <w:r w:rsidRPr="00080F38">
        <w:rPr>
          <w:rFonts w:ascii="Arial" w:hAnsi="Arial" w:cs="Arial"/>
        </w:rPr>
        <w:t xml:space="preserve">. This is consistent with an experimental study using tracer gas showing exposures in workers, averaged over the time of unloading, of only 1-7% of the initial tracer gas concentrations in the </w:t>
      </w:r>
      <w:r w:rsidR="00F55CB1" w:rsidRPr="00080F38">
        <w:rPr>
          <w:rFonts w:ascii="Arial" w:hAnsi="Arial" w:cs="Arial"/>
        </w:rPr>
        <w:t>container</w:t>
      </w:r>
      <w:r w:rsidR="00F55CB1">
        <w:rPr>
          <w:rFonts w:ascii="Arial" w:hAnsi="Arial" w:cs="Arial"/>
        </w:rPr>
        <w:t xml:space="preserve"> (</w:t>
      </w:r>
      <w:r>
        <w:rPr>
          <w:rFonts w:ascii="Arial" w:hAnsi="Arial" w:cs="Arial"/>
          <w:noProof/>
        </w:rPr>
        <w:t>Svedberg and Johanson, 2013)</w:t>
      </w:r>
      <w:r w:rsidRPr="00080F38">
        <w:rPr>
          <w:rFonts w:ascii="Arial" w:hAnsi="Arial" w:cs="Arial"/>
        </w:rPr>
        <w:t xml:space="preserve">. The lower personal exposures were attributed to the rapid decline in concentration following the opening of containers and subsequent ventilation </w:t>
      </w:r>
      <w:r>
        <w:rPr>
          <w:rFonts w:ascii="Arial" w:hAnsi="Arial" w:cs="Arial"/>
          <w:noProof/>
        </w:rPr>
        <w:t>(Svedberg and Johanson, 2013; Braconnier and Keller, 2015)</w:t>
      </w:r>
      <w:r w:rsidRPr="00080F38">
        <w:rPr>
          <w:rFonts w:ascii="Arial" w:hAnsi="Arial" w:cs="Arial"/>
        </w:rPr>
        <w:t xml:space="preserve">. Nonetheless, both experimental studies showed that high exposure may still occur as demonstrated by peak exposures of up to 70% of the original tracer gas concentrations </w:t>
      </w:r>
      <w:r>
        <w:rPr>
          <w:rFonts w:ascii="Arial" w:hAnsi="Arial" w:cs="Arial"/>
          <w:noProof/>
        </w:rPr>
        <w:t>(Svedberg and Johanson, 2013)</w:t>
      </w:r>
      <w:r w:rsidRPr="00080F38">
        <w:rPr>
          <w:rFonts w:ascii="Arial" w:hAnsi="Arial" w:cs="Arial"/>
        </w:rPr>
        <w:t>.</w:t>
      </w:r>
      <w:r>
        <w:rPr>
          <w:rFonts w:ascii="Arial" w:hAnsi="Arial" w:cs="Arial"/>
        </w:rPr>
        <w:t xml:space="preserve"> </w:t>
      </w:r>
    </w:p>
    <w:p w:rsidR="00BA60F3" w:rsidRPr="00080F38" w:rsidRDefault="00BA60F3" w:rsidP="00DA5515">
      <w:pPr>
        <w:spacing w:line="480" w:lineRule="auto"/>
        <w:rPr>
          <w:rFonts w:ascii="Arial" w:hAnsi="Arial" w:cs="Arial"/>
        </w:rPr>
      </w:pPr>
    </w:p>
    <w:p w:rsidR="00BA60F3" w:rsidRPr="00080F38" w:rsidRDefault="00BA60F3" w:rsidP="008F591B">
      <w:pPr>
        <w:spacing w:line="480" w:lineRule="auto"/>
        <w:rPr>
          <w:rFonts w:ascii="Arial" w:hAnsi="Arial" w:cs="Arial"/>
        </w:rPr>
      </w:pPr>
      <w:r w:rsidRPr="00080F38">
        <w:rPr>
          <w:rFonts w:ascii="Arial" w:hAnsi="Arial" w:cs="Arial"/>
        </w:rPr>
        <w:t>Thus, despite health concerns for workers involved in unloading shipping containers and/or handling container goods, little is known about work exposures to fumigants and chemicals off-gassed from products or packaging material. This study assessed, for the first time on a large scale, full shift (8-hour) exposures to fumigants and other off-gassed chemicals in workers handling cargo from shipping containers, including a small number of retail workers. In addition, we measured the same chemicals in a small group of fumigators and a group of port workers who were loading export logs, some of which had previously been fumigated with methyl bromide, a toxic chemical that is associated with both acute poisoning</w:t>
      </w:r>
      <w:r>
        <w:rPr>
          <w:rFonts w:ascii="Arial" w:hAnsi="Arial" w:cs="Arial"/>
        </w:rPr>
        <w:t xml:space="preserve"> </w:t>
      </w:r>
      <w:r>
        <w:rPr>
          <w:rFonts w:ascii="Arial" w:hAnsi="Arial" w:cs="Arial"/>
          <w:noProof/>
        </w:rPr>
        <w:t>(Spijkerboer et al., 2008; Preisser et al., 2012; Kloth et al., 2014; Baur et al., 2015</w:t>
      </w:r>
      <w:r w:rsidR="00F55CB1">
        <w:rPr>
          <w:rFonts w:ascii="Arial" w:hAnsi="Arial" w:cs="Arial"/>
          <w:noProof/>
        </w:rPr>
        <w:t>)</w:t>
      </w:r>
      <w:r w:rsidR="00F55CB1" w:rsidRPr="00080F38">
        <w:rPr>
          <w:rFonts w:ascii="Arial" w:hAnsi="Arial" w:cs="Arial"/>
        </w:rPr>
        <w:t xml:space="preserve"> and</w:t>
      </w:r>
      <w:r w:rsidRPr="00080F38">
        <w:rPr>
          <w:rFonts w:ascii="Arial" w:hAnsi="Arial" w:cs="Arial"/>
        </w:rPr>
        <w:t xml:space="preserve"> chronic health effects </w:t>
      </w:r>
      <w:r>
        <w:rPr>
          <w:rFonts w:ascii="Arial" w:hAnsi="Arial" w:cs="Arial"/>
          <w:noProof/>
        </w:rPr>
        <w:t>(Spijkerboer et al., 2008; Budnik et al., 2012; Preisser et al., 2012)</w:t>
      </w:r>
      <w:r w:rsidRPr="00080F38">
        <w:rPr>
          <w:rFonts w:ascii="Arial" w:hAnsi="Arial" w:cs="Arial"/>
        </w:rPr>
        <w:t>.</w:t>
      </w:r>
    </w:p>
    <w:p w:rsidR="00BA60F3" w:rsidRPr="00080F38" w:rsidRDefault="00BA60F3">
      <w:pPr>
        <w:rPr>
          <w:rFonts w:ascii="Arial" w:hAnsi="Arial" w:cs="Arial"/>
        </w:rPr>
      </w:pPr>
      <w:r w:rsidRPr="00080F38">
        <w:rPr>
          <w:rFonts w:ascii="Arial" w:hAnsi="Arial" w:cs="Arial"/>
        </w:rPr>
        <w:br w:type="page"/>
      </w:r>
    </w:p>
    <w:p w:rsidR="00BA60F3" w:rsidRPr="00080F38" w:rsidRDefault="00BA60F3" w:rsidP="00650BC0">
      <w:pPr>
        <w:pStyle w:val="Heading1"/>
        <w:spacing w:line="480" w:lineRule="auto"/>
      </w:pPr>
      <w:r w:rsidRPr="00080F38">
        <w:t>Methods</w:t>
      </w:r>
    </w:p>
    <w:p w:rsidR="00BA60F3" w:rsidRDefault="00BA60F3" w:rsidP="00650BC0">
      <w:pPr>
        <w:spacing w:line="480" w:lineRule="auto"/>
        <w:rPr>
          <w:rFonts w:ascii="Arial" w:hAnsi="Arial" w:cs="Arial"/>
          <w:b/>
        </w:rPr>
      </w:pPr>
      <w:r w:rsidRPr="00080F38">
        <w:rPr>
          <w:rFonts w:ascii="Arial" w:hAnsi="Arial" w:cs="Arial"/>
          <w:b/>
        </w:rPr>
        <w:t>Study design</w:t>
      </w:r>
    </w:p>
    <w:p w:rsidR="00BA60F3" w:rsidRPr="001C20DB" w:rsidRDefault="00BA60F3" w:rsidP="003141F1">
      <w:pPr>
        <w:spacing w:line="480" w:lineRule="auto"/>
        <w:rPr>
          <w:rFonts w:ascii="Arial" w:hAnsi="Arial" w:cs="Arial"/>
          <w:color w:val="000000" w:themeColor="text1"/>
        </w:rPr>
      </w:pPr>
      <w:r w:rsidRPr="001C20DB">
        <w:rPr>
          <w:rFonts w:ascii="Arial" w:hAnsi="Arial" w:cs="Arial"/>
          <w:color w:val="000000" w:themeColor="text1"/>
        </w:rPr>
        <w:t xml:space="preserve">This </w:t>
      </w:r>
      <w:r>
        <w:rPr>
          <w:rFonts w:ascii="Arial" w:hAnsi="Arial" w:cs="Arial"/>
          <w:color w:val="000000" w:themeColor="text1"/>
        </w:rPr>
        <w:t xml:space="preserve">study is an </w:t>
      </w:r>
      <w:r w:rsidRPr="001C20DB">
        <w:rPr>
          <w:rFonts w:ascii="Arial" w:hAnsi="Arial" w:cs="Arial"/>
          <w:color w:val="000000" w:themeColor="text1"/>
        </w:rPr>
        <w:t>exposure survey nested in a larger cross-sectional health s</w:t>
      </w:r>
      <w:r>
        <w:rPr>
          <w:rFonts w:ascii="Arial" w:hAnsi="Arial" w:cs="Arial"/>
          <w:color w:val="000000" w:themeColor="text1"/>
        </w:rPr>
        <w:t xml:space="preserve">tudy of </w:t>
      </w:r>
      <w:r w:rsidRPr="004A328C">
        <w:rPr>
          <w:rFonts w:ascii="Arial" w:hAnsi="Arial" w:cs="Arial"/>
          <w:color w:val="000000" w:themeColor="text1"/>
        </w:rPr>
        <w:t>workers handling cargo from shipping containers and export logs</w:t>
      </w:r>
      <w:r w:rsidRPr="001C20DB">
        <w:rPr>
          <w:rFonts w:ascii="Arial" w:hAnsi="Arial" w:cs="Arial"/>
          <w:color w:val="000000" w:themeColor="text1"/>
        </w:rPr>
        <w:t xml:space="preserve"> </w:t>
      </w:r>
      <w:r>
        <w:rPr>
          <w:rFonts w:ascii="Arial" w:hAnsi="Arial" w:cs="Arial"/>
          <w:color w:val="000000" w:themeColor="text1"/>
        </w:rPr>
        <w:t xml:space="preserve">and was aimed to assess personal </w:t>
      </w:r>
      <w:r w:rsidRPr="004A328C">
        <w:rPr>
          <w:rFonts w:ascii="Arial" w:hAnsi="Arial" w:cs="Arial"/>
          <w:color w:val="000000" w:themeColor="text1"/>
        </w:rPr>
        <w:t>exposure</w:t>
      </w:r>
      <w:r>
        <w:rPr>
          <w:rFonts w:ascii="Arial" w:hAnsi="Arial" w:cs="Arial"/>
          <w:color w:val="000000" w:themeColor="text1"/>
        </w:rPr>
        <w:t>s</w:t>
      </w:r>
      <w:r w:rsidRPr="004A328C">
        <w:rPr>
          <w:rFonts w:ascii="Arial" w:hAnsi="Arial" w:cs="Arial"/>
          <w:color w:val="000000" w:themeColor="text1"/>
        </w:rPr>
        <w:t xml:space="preserve"> </w:t>
      </w:r>
      <w:r>
        <w:rPr>
          <w:rFonts w:ascii="Arial" w:hAnsi="Arial" w:cs="Arial"/>
          <w:color w:val="000000" w:themeColor="text1"/>
        </w:rPr>
        <w:t xml:space="preserve">to </w:t>
      </w:r>
      <w:r w:rsidRPr="004A328C">
        <w:rPr>
          <w:rFonts w:ascii="Arial" w:hAnsi="Arial" w:cs="Arial"/>
          <w:color w:val="000000" w:themeColor="text1"/>
        </w:rPr>
        <w:t xml:space="preserve">fumigants and </w:t>
      </w:r>
      <w:r>
        <w:rPr>
          <w:rFonts w:ascii="Arial" w:hAnsi="Arial" w:cs="Arial"/>
          <w:color w:val="000000" w:themeColor="text1"/>
        </w:rPr>
        <w:t xml:space="preserve">other </w:t>
      </w:r>
      <w:r w:rsidRPr="004A328C">
        <w:rPr>
          <w:rFonts w:ascii="Arial" w:hAnsi="Arial" w:cs="Arial"/>
          <w:color w:val="000000" w:themeColor="text1"/>
        </w:rPr>
        <w:t>residual chemicals</w:t>
      </w:r>
      <w:r>
        <w:rPr>
          <w:rFonts w:ascii="Arial" w:hAnsi="Arial" w:cs="Arial"/>
          <w:color w:val="000000" w:themeColor="text1"/>
        </w:rPr>
        <w:t xml:space="preserve">. </w:t>
      </w:r>
      <w:r w:rsidRPr="001C20DB">
        <w:rPr>
          <w:rFonts w:ascii="Arial" w:hAnsi="Arial" w:cs="Arial"/>
          <w:color w:val="000000" w:themeColor="text1"/>
        </w:rPr>
        <w:t xml:space="preserve">The health survey involved 493 participants from 100 companies selected from a list of Accredited Transitional Facilities (ATF) published by the New Zealand Ministry of Primary Industries. These are companies accredited to open and inspect (for biosecurity reasons) overseas containers. The average age of the participants was 39 years </w:t>
      </w:r>
      <w:r>
        <w:rPr>
          <w:rFonts w:ascii="Arial" w:hAnsi="Arial" w:cs="Arial"/>
          <w:color w:val="000000" w:themeColor="text1"/>
        </w:rPr>
        <w:t>(</w:t>
      </w:r>
      <w:r w:rsidRPr="001C20DB">
        <w:rPr>
          <w:rFonts w:ascii="Arial" w:hAnsi="Arial" w:cs="Arial"/>
          <w:color w:val="000000" w:themeColor="text1"/>
        </w:rPr>
        <w:t>range</w:t>
      </w:r>
      <w:r>
        <w:rPr>
          <w:rFonts w:ascii="Arial" w:hAnsi="Arial" w:cs="Arial"/>
          <w:color w:val="000000" w:themeColor="text1"/>
        </w:rPr>
        <w:t xml:space="preserve">: </w:t>
      </w:r>
      <w:r w:rsidRPr="001C20DB">
        <w:rPr>
          <w:rFonts w:ascii="Arial" w:hAnsi="Arial" w:cs="Arial"/>
          <w:color w:val="000000" w:themeColor="text1"/>
        </w:rPr>
        <w:t>17</w:t>
      </w:r>
      <w:r>
        <w:rPr>
          <w:rFonts w:ascii="Arial" w:hAnsi="Arial" w:cs="Arial"/>
          <w:color w:val="000000" w:themeColor="text1"/>
        </w:rPr>
        <w:t>-</w:t>
      </w:r>
      <w:r w:rsidRPr="001C20DB">
        <w:rPr>
          <w:rFonts w:ascii="Arial" w:hAnsi="Arial" w:cs="Arial"/>
          <w:color w:val="000000" w:themeColor="text1"/>
        </w:rPr>
        <w:t>79 years</w:t>
      </w:r>
      <w:r>
        <w:rPr>
          <w:rFonts w:ascii="Arial" w:hAnsi="Arial" w:cs="Arial"/>
          <w:color w:val="000000" w:themeColor="text1"/>
        </w:rPr>
        <w:t>)</w:t>
      </w:r>
      <w:r w:rsidRPr="001C20DB">
        <w:rPr>
          <w:rFonts w:ascii="Arial" w:hAnsi="Arial" w:cs="Arial"/>
          <w:color w:val="000000" w:themeColor="text1"/>
        </w:rPr>
        <w:t xml:space="preserve">, </w:t>
      </w:r>
      <w:r>
        <w:rPr>
          <w:rFonts w:ascii="Arial" w:hAnsi="Arial" w:cs="Arial"/>
          <w:color w:val="000000" w:themeColor="text1"/>
        </w:rPr>
        <w:t>79%</w:t>
      </w:r>
      <w:r w:rsidRPr="001C20DB">
        <w:rPr>
          <w:rFonts w:ascii="Arial" w:hAnsi="Arial" w:cs="Arial"/>
          <w:color w:val="000000" w:themeColor="text1"/>
        </w:rPr>
        <w:t xml:space="preserve"> were male</w:t>
      </w:r>
      <w:r>
        <w:rPr>
          <w:rFonts w:ascii="Arial" w:hAnsi="Arial" w:cs="Arial"/>
          <w:color w:val="000000" w:themeColor="text1"/>
        </w:rPr>
        <w:t>,</w:t>
      </w:r>
      <w:r w:rsidRPr="001C20DB">
        <w:rPr>
          <w:rFonts w:ascii="Arial" w:hAnsi="Arial" w:cs="Arial"/>
          <w:color w:val="000000" w:themeColor="text1"/>
        </w:rPr>
        <w:t xml:space="preserve"> and average employ</w:t>
      </w:r>
      <w:r>
        <w:rPr>
          <w:rFonts w:ascii="Arial" w:hAnsi="Arial" w:cs="Arial"/>
          <w:color w:val="000000" w:themeColor="text1"/>
        </w:rPr>
        <w:t>ment duration</w:t>
      </w:r>
      <w:r w:rsidRPr="001C20DB">
        <w:rPr>
          <w:rFonts w:ascii="Arial" w:hAnsi="Arial" w:cs="Arial"/>
          <w:color w:val="000000" w:themeColor="text1"/>
        </w:rPr>
        <w:t xml:space="preserve"> at the current workplace was 6.7 years</w:t>
      </w:r>
      <w:r>
        <w:rPr>
          <w:rFonts w:ascii="Arial" w:hAnsi="Arial" w:cs="Arial"/>
          <w:color w:val="000000" w:themeColor="text1"/>
        </w:rPr>
        <w:t xml:space="preserve"> (median: </w:t>
      </w:r>
      <w:r w:rsidRPr="001C20DB">
        <w:rPr>
          <w:rFonts w:ascii="Arial" w:hAnsi="Arial" w:cs="Arial"/>
          <w:color w:val="000000" w:themeColor="text1"/>
        </w:rPr>
        <w:t>4 years</w:t>
      </w:r>
      <w:r>
        <w:rPr>
          <w:rFonts w:ascii="Arial" w:hAnsi="Arial" w:cs="Arial"/>
          <w:color w:val="000000" w:themeColor="text1"/>
        </w:rPr>
        <w:t>)</w:t>
      </w:r>
      <w:r w:rsidRPr="001C20DB">
        <w:rPr>
          <w:rFonts w:ascii="Arial" w:hAnsi="Arial" w:cs="Arial"/>
          <w:color w:val="000000" w:themeColor="text1"/>
        </w:rPr>
        <w:t xml:space="preserve">. We </w:t>
      </w:r>
      <w:r>
        <w:rPr>
          <w:rFonts w:ascii="Arial" w:hAnsi="Arial" w:cs="Arial"/>
          <w:color w:val="000000" w:themeColor="text1"/>
        </w:rPr>
        <w:t xml:space="preserve">randomly </w:t>
      </w:r>
      <w:r w:rsidRPr="001C20DB">
        <w:rPr>
          <w:rFonts w:ascii="Arial" w:hAnsi="Arial" w:cs="Arial"/>
          <w:color w:val="000000" w:themeColor="text1"/>
        </w:rPr>
        <w:t xml:space="preserve">invited 31 companies to participate in the </w:t>
      </w:r>
      <w:r>
        <w:rPr>
          <w:rFonts w:ascii="Arial" w:hAnsi="Arial" w:cs="Arial"/>
          <w:color w:val="000000" w:themeColor="text1"/>
        </w:rPr>
        <w:t xml:space="preserve">exposure survey </w:t>
      </w:r>
      <w:r w:rsidRPr="001C20DB">
        <w:rPr>
          <w:rFonts w:ascii="Arial" w:hAnsi="Arial" w:cs="Arial"/>
          <w:color w:val="000000" w:themeColor="text1"/>
        </w:rPr>
        <w:t>all</w:t>
      </w:r>
      <w:r>
        <w:rPr>
          <w:rFonts w:ascii="Arial" w:hAnsi="Arial" w:cs="Arial"/>
          <w:color w:val="000000" w:themeColor="text1"/>
        </w:rPr>
        <w:t xml:space="preserve"> of whom</w:t>
      </w:r>
      <w:r w:rsidRPr="001C20DB">
        <w:rPr>
          <w:rFonts w:ascii="Arial" w:hAnsi="Arial" w:cs="Arial"/>
          <w:color w:val="000000" w:themeColor="text1"/>
        </w:rPr>
        <w:t xml:space="preserve"> </w:t>
      </w:r>
      <w:r>
        <w:rPr>
          <w:rFonts w:ascii="Arial" w:hAnsi="Arial" w:cs="Arial"/>
          <w:color w:val="000000" w:themeColor="text1"/>
        </w:rPr>
        <w:t>accepted</w:t>
      </w:r>
      <w:r w:rsidRPr="001C20DB">
        <w:rPr>
          <w:rFonts w:ascii="Arial" w:hAnsi="Arial" w:cs="Arial"/>
          <w:color w:val="000000" w:themeColor="text1"/>
        </w:rPr>
        <w:t>, with air sampling provided at no cost often being the primary reason for participation.</w:t>
      </w:r>
    </w:p>
    <w:p w:rsidR="00BA60F3" w:rsidRPr="00080F38" w:rsidRDefault="00BA60F3" w:rsidP="00650BC0">
      <w:pPr>
        <w:spacing w:line="480" w:lineRule="auto"/>
        <w:rPr>
          <w:rFonts w:ascii="Arial" w:hAnsi="Arial" w:cs="Arial"/>
          <w:b/>
        </w:rPr>
      </w:pPr>
    </w:p>
    <w:p w:rsidR="00BA60F3" w:rsidRPr="00080F38" w:rsidRDefault="00BA60F3" w:rsidP="00492AA1">
      <w:pPr>
        <w:spacing w:line="480" w:lineRule="auto"/>
        <w:rPr>
          <w:rFonts w:ascii="Arial" w:hAnsi="Arial" w:cs="Arial"/>
        </w:rPr>
      </w:pPr>
      <w:r w:rsidRPr="00080F38">
        <w:rPr>
          <w:rFonts w:ascii="Arial" w:hAnsi="Arial" w:cs="Arial"/>
        </w:rPr>
        <w:t xml:space="preserve">The </w:t>
      </w:r>
      <w:r>
        <w:rPr>
          <w:rFonts w:ascii="Arial" w:hAnsi="Arial" w:cs="Arial"/>
        </w:rPr>
        <w:t>exposure survey</w:t>
      </w:r>
      <w:r w:rsidRPr="00080F38">
        <w:rPr>
          <w:rFonts w:ascii="Arial" w:hAnsi="Arial" w:cs="Arial"/>
        </w:rPr>
        <w:t xml:space="preserve"> involved 8-hour personal airborne exposure measurements in workers handling shipping containers, retail workers handling cargo, export log workers involved in loading logs onto ships, and fumigators. </w:t>
      </w:r>
      <w:r>
        <w:rPr>
          <w:rFonts w:ascii="Arial" w:hAnsi="Arial" w:cs="Arial"/>
        </w:rPr>
        <w:t xml:space="preserve">Measurements were conducted year-round and across a range of </w:t>
      </w:r>
      <w:r w:rsidRPr="00D6613E">
        <w:rPr>
          <w:rFonts w:ascii="Arial" w:hAnsi="Arial" w:cs="Arial"/>
          <w:color w:val="000000" w:themeColor="text1"/>
        </w:rPr>
        <w:t xml:space="preserve">working conditions e.g. </w:t>
      </w:r>
      <w:r>
        <w:rPr>
          <w:rFonts w:ascii="Arial" w:hAnsi="Arial" w:cs="Arial"/>
          <w:color w:val="000000" w:themeColor="text1"/>
        </w:rPr>
        <w:t xml:space="preserve">different seasons and </w:t>
      </w:r>
      <w:r w:rsidRPr="00D6613E">
        <w:rPr>
          <w:rFonts w:ascii="Arial" w:hAnsi="Arial" w:cs="Arial"/>
          <w:color w:val="000000" w:themeColor="text1"/>
        </w:rPr>
        <w:t>meteorological</w:t>
      </w:r>
      <w:r>
        <w:rPr>
          <w:rFonts w:ascii="Arial" w:hAnsi="Arial" w:cs="Arial"/>
          <w:color w:val="000000" w:themeColor="text1"/>
        </w:rPr>
        <w:t xml:space="preserve"> conditions</w:t>
      </w:r>
      <w:r w:rsidRPr="00D6613E">
        <w:rPr>
          <w:rFonts w:ascii="Arial" w:hAnsi="Arial" w:cs="Arial"/>
          <w:color w:val="000000" w:themeColor="text1"/>
        </w:rPr>
        <w:t xml:space="preserve">, company size, night and day shifts, </w:t>
      </w:r>
      <w:r>
        <w:rPr>
          <w:rFonts w:ascii="Arial" w:hAnsi="Arial" w:cs="Arial"/>
          <w:color w:val="000000" w:themeColor="text1"/>
        </w:rPr>
        <w:t xml:space="preserve">and </w:t>
      </w:r>
      <w:r w:rsidRPr="00D6613E">
        <w:rPr>
          <w:rFonts w:ascii="Arial" w:hAnsi="Arial" w:cs="Arial"/>
          <w:color w:val="000000" w:themeColor="text1"/>
        </w:rPr>
        <w:t>throughput of cargo</w:t>
      </w:r>
      <w:r w:rsidRPr="006533FA">
        <w:rPr>
          <w:rFonts w:ascii="Arial" w:hAnsi="Arial" w:cs="Arial"/>
        </w:rPr>
        <w:t>.</w:t>
      </w:r>
      <w:r>
        <w:rPr>
          <w:rFonts w:ascii="Arial" w:hAnsi="Arial" w:cs="Arial"/>
        </w:rPr>
        <w:t xml:space="preserve"> </w:t>
      </w:r>
      <w:r w:rsidRPr="00080F38">
        <w:rPr>
          <w:rFonts w:ascii="Arial" w:hAnsi="Arial" w:cs="Arial"/>
        </w:rPr>
        <w:t xml:space="preserve">All workers who entered shipping containers recorded the time spent unloading </w:t>
      </w:r>
      <w:r>
        <w:rPr>
          <w:rFonts w:ascii="Arial" w:hAnsi="Arial" w:cs="Arial"/>
        </w:rPr>
        <w:t>each</w:t>
      </w:r>
      <w:r w:rsidRPr="00080F38">
        <w:rPr>
          <w:rFonts w:ascii="Arial" w:hAnsi="Arial" w:cs="Arial"/>
        </w:rPr>
        <w:t xml:space="preserve"> container, the nature of the cargo and packaging, and the country of origin of the container. Before entry, all containers were passively ventilated (open door), except for two containers that had fan</w:t>
      </w:r>
      <w:r>
        <w:rPr>
          <w:rFonts w:ascii="Arial" w:hAnsi="Arial" w:cs="Arial"/>
        </w:rPr>
        <w:t>-</w:t>
      </w:r>
      <w:r w:rsidRPr="00080F38">
        <w:rPr>
          <w:rFonts w:ascii="Arial" w:hAnsi="Arial" w:cs="Arial"/>
        </w:rPr>
        <w:t xml:space="preserve">ventilation, and one container </w:t>
      </w:r>
      <w:r>
        <w:rPr>
          <w:rFonts w:ascii="Arial" w:hAnsi="Arial" w:cs="Arial"/>
        </w:rPr>
        <w:t>that had</w:t>
      </w:r>
      <w:r w:rsidRPr="00080F38">
        <w:rPr>
          <w:rFonts w:ascii="Arial" w:hAnsi="Arial" w:cs="Arial"/>
        </w:rPr>
        <w:t xml:space="preserve"> an extraction unit. Ventilation times for passive ventilation were not routinely recorded, but observations by fieldworkers suggest it varied greatly from a few minutes to 30 minutes for non-fumigated containers and up to 24 hours for fumigated containers.</w:t>
      </w:r>
    </w:p>
    <w:p w:rsidR="00BA60F3" w:rsidRPr="00080F38" w:rsidRDefault="00BA60F3" w:rsidP="0092359F">
      <w:pPr>
        <w:spacing w:line="480" w:lineRule="auto"/>
        <w:rPr>
          <w:rFonts w:ascii="Arial" w:hAnsi="Arial" w:cs="Arial"/>
        </w:rPr>
      </w:pPr>
    </w:p>
    <w:p w:rsidR="00BA60F3" w:rsidRPr="00080F38" w:rsidRDefault="00BA60F3" w:rsidP="0092359F">
      <w:pPr>
        <w:spacing w:line="480" w:lineRule="auto"/>
        <w:rPr>
          <w:rFonts w:ascii="Arial" w:hAnsi="Arial" w:cs="Arial"/>
        </w:rPr>
      </w:pPr>
      <w:r w:rsidRPr="00080F38">
        <w:rPr>
          <w:rFonts w:ascii="Arial" w:hAnsi="Arial" w:cs="Arial"/>
        </w:rPr>
        <w:t>Written consent was obtained from all participants and ethics approval was granted by the Multi-region Ethics Committee of the New Zealand Ministry of Health (MEC/12/02/010).</w:t>
      </w:r>
    </w:p>
    <w:p w:rsidR="00BA60F3" w:rsidRPr="00080F38" w:rsidRDefault="00BA60F3" w:rsidP="00650BC0">
      <w:pPr>
        <w:spacing w:line="480" w:lineRule="auto"/>
        <w:rPr>
          <w:rFonts w:ascii="Arial" w:hAnsi="Arial" w:cs="Arial"/>
        </w:rPr>
      </w:pPr>
    </w:p>
    <w:p w:rsidR="00BA60F3" w:rsidRPr="00080F38" w:rsidRDefault="00BA60F3" w:rsidP="00650BC0">
      <w:pPr>
        <w:spacing w:line="480" w:lineRule="auto"/>
        <w:rPr>
          <w:rFonts w:ascii="Arial" w:hAnsi="Arial" w:cs="Arial"/>
          <w:b/>
        </w:rPr>
      </w:pPr>
      <w:r w:rsidRPr="00080F38">
        <w:rPr>
          <w:rFonts w:ascii="Arial" w:hAnsi="Arial" w:cs="Arial"/>
          <w:b/>
        </w:rPr>
        <w:t xml:space="preserve">Participant recruitment </w:t>
      </w:r>
    </w:p>
    <w:p w:rsidR="00BA60F3" w:rsidRPr="00080F38" w:rsidRDefault="00BA60F3" w:rsidP="00335F28">
      <w:pPr>
        <w:spacing w:line="480" w:lineRule="auto"/>
        <w:rPr>
          <w:rFonts w:ascii="Arial" w:hAnsi="Arial" w:cs="Arial"/>
        </w:rPr>
      </w:pPr>
      <w:r w:rsidRPr="005E2884">
        <w:rPr>
          <w:rFonts w:ascii="Arial" w:hAnsi="Arial" w:cs="Arial"/>
        </w:rPr>
        <w:t>The 31</w:t>
      </w:r>
      <w:r w:rsidRPr="005E2884">
        <w:rPr>
          <w:rFonts w:ascii="Arial" w:hAnsi="Arial"/>
        </w:rPr>
        <w:t xml:space="preserve"> companies </w:t>
      </w:r>
      <w:r w:rsidRPr="005E2884">
        <w:rPr>
          <w:rFonts w:ascii="Arial" w:hAnsi="Arial" w:cs="Arial"/>
        </w:rPr>
        <w:t>that participated</w:t>
      </w:r>
      <w:r w:rsidRPr="003073F0">
        <w:rPr>
          <w:rFonts w:ascii="Arial" w:hAnsi="Arial" w:cs="Arial"/>
        </w:rPr>
        <w:t xml:space="preserve"> in </w:t>
      </w:r>
      <w:r w:rsidRPr="005E2884">
        <w:rPr>
          <w:rFonts w:ascii="Arial" w:hAnsi="Arial" w:cs="Arial"/>
        </w:rPr>
        <w:t xml:space="preserve">the air sampling </w:t>
      </w:r>
      <w:r>
        <w:rPr>
          <w:rFonts w:ascii="Arial" w:hAnsi="Arial" w:cs="Arial"/>
        </w:rPr>
        <w:t xml:space="preserve">had a </w:t>
      </w:r>
      <w:r w:rsidRPr="005E2884">
        <w:rPr>
          <w:rFonts w:ascii="Arial" w:hAnsi="Arial" w:cs="Arial"/>
        </w:rPr>
        <w:t>workforce size and</w:t>
      </w:r>
      <w:r w:rsidRPr="00080F38">
        <w:rPr>
          <w:rFonts w:ascii="Arial" w:hAnsi="Arial" w:cs="Arial"/>
        </w:rPr>
        <w:t xml:space="preserve"> total throughput</w:t>
      </w:r>
      <w:r>
        <w:rPr>
          <w:rFonts w:ascii="Arial" w:hAnsi="Arial" w:cs="Arial"/>
        </w:rPr>
        <w:t xml:space="preserve"> of cargo reflective of this </w:t>
      </w:r>
      <w:r w:rsidRPr="003073F0">
        <w:rPr>
          <w:rFonts w:ascii="Arial" w:hAnsi="Arial" w:cs="Arial"/>
        </w:rPr>
        <w:t xml:space="preserve">industry in </w:t>
      </w:r>
      <w:r w:rsidRPr="003073F0">
        <w:rPr>
          <w:rFonts w:ascii="Arial" w:hAnsi="Arial"/>
        </w:rPr>
        <w:t>New Zealand</w:t>
      </w:r>
      <w:r>
        <w:rPr>
          <w:rFonts w:ascii="Arial" w:hAnsi="Arial"/>
        </w:rPr>
        <w:t>, but no formal test was done to assess whether this sample was representative of the industry as a whole</w:t>
      </w:r>
      <w:r>
        <w:rPr>
          <w:rFonts w:ascii="Arial" w:hAnsi="Arial" w:cs="Arial"/>
        </w:rPr>
        <w:t xml:space="preserve">. </w:t>
      </w:r>
      <w:r w:rsidRPr="00080F38">
        <w:rPr>
          <w:rFonts w:ascii="Arial" w:hAnsi="Arial" w:cs="Arial"/>
        </w:rPr>
        <w:t>The</w:t>
      </w:r>
      <w:r w:rsidRPr="00AE1F72">
        <w:rPr>
          <w:rFonts w:ascii="Arial" w:hAnsi="Arial"/>
        </w:rPr>
        <w:t xml:space="preserve"> companies </w:t>
      </w:r>
      <w:r>
        <w:rPr>
          <w:rFonts w:ascii="Arial" w:hAnsi="Arial" w:cs="Arial"/>
        </w:rPr>
        <w:t>comprised</w:t>
      </w:r>
      <w:r w:rsidRPr="00080F38">
        <w:rPr>
          <w:rFonts w:ascii="Arial" w:hAnsi="Arial" w:cs="Arial"/>
        </w:rPr>
        <w:t xml:space="preserve"> distribution centres (n=3), third party logistics providers (n=</w:t>
      </w:r>
      <w:r>
        <w:rPr>
          <w:rFonts w:ascii="Arial" w:hAnsi="Arial" w:cs="Arial"/>
        </w:rPr>
        <w:t>13</w:t>
      </w:r>
      <w:r w:rsidRPr="00080F38">
        <w:rPr>
          <w:rFonts w:ascii="Arial" w:hAnsi="Arial" w:cs="Arial"/>
        </w:rPr>
        <w:t>) or companies unloading their own imported containers (n=9</w:t>
      </w:r>
      <w:r>
        <w:rPr>
          <w:rFonts w:ascii="Arial" w:hAnsi="Arial" w:cs="Arial"/>
        </w:rPr>
        <w:t>)</w:t>
      </w:r>
      <w:r w:rsidRPr="00080F38">
        <w:rPr>
          <w:rFonts w:ascii="Arial" w:hAnsi="Arial" w:cs="Arial"/>
        </w:rPr>
        <w:t>. We also recruited a government department involved in inspecting overseas containers (n=1), a company specialising in export log operations (n=1), port companies (n=2</w:t>
      </w:r>
      <w:r>
        <w:rPr>
          <w:rFonts w:ascii="Arial" w:hAnsi="Arial" w:cs="Arial"/>
        </w:rPr>
        <w:t xml:space="preserve">), </w:t>
      </w:r>
      <w:r w:rsidRPr="00080F38">
        <w:rPr>
          <w:rFonts w:ascii="Arial" w:hAnsi="Arial" w:cs="Arial"/>
        </w:rPr>
        <w:t>a fumigation company (n=1)</w:t>
      </w:r>
      <w:r>
        <w:rPr>
          <w:rFonts w:ascii="Arial" w:hAnsi="Arial" w:cs="Arial"/>
        </w:rPr>
        <w:t xml:space="preserve"> and a retail store company (n=1; Fig 1)</w:t>
      </w:r>
      <w:r w:rsidRPr="00080F38">
        <w:rPr>
          <w:rFonts w:ascii="Arial" w:hAnsi="Arial" w:cs="Arial"/>
        </w:rPr>
        <w:t xml:space="preserve">. </w:t>
      </w:r>
      <w:r w:rsidRPr="00D6613E">
        <w:rPr>
          <w:rFonts w:ascii="Arial" w:hAnsi="Arial" w:cs="Arial"/>
          <w:color w:val="000000" w:themeColor="text1"/>
        </w:rPr>
        <w:t>The companies</w:t>
      </w:r>
      <w:r>
        <w:rPr>
          <w:rFonts w:ascii="Arial" w:hAnsi="Arial" w:cs="Arial"/>
          <w:color w:val="000000" w:themeColor="text1"/>
        </w:rPr>
        <w:t>,</w:t>
      </w:r>
      <w:r w:rsidRPr="00D6613E">
        <w:rPr>
          <w:rFonts w:ascii="Arial" w:hAnsi="Arial" w:cs="Arial"/>
          <w:color w:val="000000" w:themeColor="text1"/>
        </w:rPr>
        <w:t xml:space="preserve"> </w:t>
      </w:r>
      <w:r w:rsidRPr="00080F38">
        <w:rPr>
          <w:rFonts w:ascii="Arial" w:hAnsi="Arial" w:cs="Arial"/>
        </w:rPr>
        <w:t xml:space="preserve">situated at nine locations </w:t>
      </w:r>
      <w:r>
        <w:rPr>
          <w:rFonts w:ascii="Arial" w:hAnsi="Arial" w:cs="Arial"/>
        </w:rPr>
        <w:t xml:space="preserve">throughout </w:t>
      </w:r>
      <w:r w:rsidRPr="00080F38">
        <w:rPr>
          <w:rFonts w:ascii="Arial" w:hAnsi="Arial" w:cs="Arial"/>
        </w:rPr>
        <w:t>New Zealand</w:t>
      </w:r>
      <w:r>
        <w:rPr>
          <w:rFonts w:ascii="Arial" w:hAnsi="Arial" w:cs="Arial"/>
        </w:rPr>
        <w:t>,</w:t>
      </w:r>
      <w:r w:rsidRPr="00D6613E">
        <w:rPr>
          <w:rFonts w:ascii="Arial" w:hAnsi="Arial" w:cs="Arial"/>
          <w:color w:val="000000" w:themeColor="text1"/>
        </w:rPr>
        <w:t xml:space="preserve"> ranged in size from owner</w:t>
      </w:r>
      <w:r>
        <w:rPr>
          <w:rFonts w:ascii="Arial" w:hAnsi="Arial" w:cs="Arial"/>
          <w:color w:val="000000" w:themeColor="text1"/>
        </w:rPr>
        <w:t>-</w:t>
      </w:r>
      <w:r w:rsidRPr="00D6613E">
        <w:rPr>
          <w:rFonts w:ascii="Arial" w:hAnsi="Arial" w:cs="Arial"/>
          <w:color w:val="000000" w:themeColor="text1"/>
        </w:rPr>
        <w:t>operated to large distribution centres</w:t>
      </w:r>
      <w:r>
        <w:rPr>
          <w:rFonts w:ascii="Arial" w:hAnsi="Arial" w:cs="Arial"/>
          <w:color w:val="000000" w:themeColor="text1"/>
        </w:rPr>
        <w:t>, with</w:t>
      </w:r>
      <w:r w:rsidRPr="00D6613E">
        <w:rPr>
          <w:rFonts w:ascii="Arial" w:hAnsi="Arial" w:cs="Arial"/>
          <w:color w:val="000000" w:themeColor="text1"/>
        </w:rPr>
        <w:t xml:space="preserve"> the number of participants mostly reflect</w:t>
      </w:r>
      <w:r>
        <w:rPr>
          <w:rFonts w:ascii="Arial" w:hAnsi="Arial" w:cs="Arial"/>
          <w:color w:val="000000" w:themeColor="text1"/>
        </w:rPr>
        <w:t>ing</w:t>
      </w:r>
      <w:r w:rsidRPr="00D6613E">
        <w:rPr>
          <w:rFonts w:ascii="Arial" w:hAnsi="Arial" w:cs="Arial"/>
          <w:color w:val="000000" w:themeColor="text1"/>
        </w:rPr>
        <w:t xml:space="preserve"> the size of the company </w:t>
      </w:r>
      <w:r>
        <w:rPr>
          <w:rFonts w:ascii="Arial" w:hAnsi="Arial" w:cs="Arial"/>
          <w:color w:val="000000" w:themeColor="text1"/>
        </w:rPr>
        <w:t>(</w:t>
      </w:r>
      <w:r w:rsidRPr="00D6613E">
        <w:rPr>
          <w:rFonts w:ascii="Arial" w:hAnsi="Arial" w:cs="Arial"/>
          <w:color w:val="000000" w:themeColor="text1"/>
        </w:rPr>
        <w:t>1</w:t>
      </w:r>
      <w:r>
        <w:rPr>
          <w:rFonts w:ascii="Arial" w:hAnsi="Arial" w:cs="Arial"/>
          <w:color w:val="000000" w:themeColor="text1"/>
        </w:rPr>
        <w:t>-2</w:t>
      </w:r>
      <w:r w:rsidRPr="00D6613E">
        <w:rPr>
          <w:rFonts w:ascii="Arial" w:hAnsi="Arial" w:cs="Arial"/>
          <w:color w:val="000000" w:themeColor="text1"/>
        </w:rPr>
        <w:t xml:space="preserve"> participants</w:t>
      </w:r>
      <w:r>
        <w:rPr>
          <w:rFonts w:ascii="Arial" w:hAnsi="Arial" w:cs="Arial"/>
          <w:color w:val="000000" w:themeColor="text1"/>
        </w:rPr>
        <w:t>,</w:t>
      </w:r>
      <w:r w:rsidRPr="00D6613E">
        <w:rPr>
          <w:rFonts w:ascii="Arial" w:hAnsi="Arial" w:cs="Arial"/>
          <w:color w:val="000000" w:themeColor="text1"/>
        </w:rPr>
        <w:t xml:space="preserve"> 13 companies</w:t>
      </w:r>
      <w:r>
        <w:rPr>
          <w:rFonts w:ascii="Arial" w:hAnsi="Arial" w:cs="Arial"/>
          <w:color w:val="000000" w:themeColor="text1"/>
        </w:rPr>
        <w:t>;</w:t>
      </w:r>
      <w:r w:rsidRPr="00D6613E">
        <w:rPr>
          <w:rFonts w:ascii="Arial" w:hAnsi="Arial" w:cs="Arial"/>
          <w:color w:val="000000" w:themeColor="text1"/>
        </w:rPr>
        <w:t xml:space="preserve"> 3</w:t>
      </w:r>
      <w:r>
        <w:rPr>
          <w:rFonts w:ascii="Arial" w:hAnsi="Arial" w:cs="Arial"/>
          <w:color w:val="000000" w:themeColor="text1"/>
        </w:rPr>
        <w:t>-</w:t>
      </w:r>
      <w:r w:rsidRPr="00D6613E">
        <w:rPr>
          <w:rFonts w:ascii="Arial" w:hAnsi="Arial" w:cs="Arial"/>
          <w:color w:val="000000" w:themeColor="text1"/>
        </w:rPr>
        <w:t>6 participants</w:t>
      </w:r>
      <w:r>
        <w:rPr>
          <w:rFonts w:ascii="Arial" w:hAnsi="Arial" w:cs="Arial"/>
          <w:color w:val="000000" w:themeColor="text1"/>
        </w:rPr>
        <w:t xml:space="preserve">, </w:t>
      </w:r>
      <w:r w:rsidRPr="00D6613E">
        <w:rPr>
          <w:rFonts w:ascii="Arial" w:hAnsi="Arial" w:cs="Arial"/>
          <w:color w:val="000000" w:themeColor="text1"/>
        </w:rPr>
        <w:t>11 companies</w:t>
      </w:r>
      <w:r>
        <w:rPr>
          <w:rFonts w:ascii="Arial" w:hAnsi="Arial" w:cs="Arial"/>
          <w:color w:val="000000" w:themeColor="text1"/>
        </w:rPr>
        <w:t>;</w:t>
      </w:r>
      <w:r w:rsidRPr="00D6613E">
        <w:rPr>
          <w:rFonts w:ascii="Arial" w:hAnsi="Arial" w:cs="Arial"/>
          <w:color w:val="000000" w:themeColor="text1"/>
        </w:rPr>
        <w:t xml:space="preserve"> and 7</w:t>
      </w:r>
      <w:r>
        <w:rPr>
          <w:rFonts w:ascii="Arial" w:hAnsi="Arial" w:cs="Arial"/>
          <w:color w:val="000000" w:themeColor="text1"/>
        </w:rPr>
        <w:t>-</w:t>
      </w:r>
      <w:r w:rsidRPr="00D6613E">
        <w:rPr>
          <w:rFonts w:ascii="Arial" w:hAnsi="Arial" w:cs="Arial"/>
          <w:color w:val="000000" w:themeColor="text1"/>
        </w:rPr>
        <w:t>39 participants</w:t>
      </w:r>
      <w:r>
        <w:rPr>
          <w:rFonts w:ascii="Arial" w:hAnsi="Arial" w:cs="Arial"/>
          <w:color w:val="000000" w:themeColor="text1"/>
        </w:rPr>
        <w:t xml:space="preserve">, </w:t>
      </w:r>
      <w:r w:rsidRPr="00D6613E">
        <w:rPr>
          <w:rFonts w:ascii="Arial" w:hAnsi="Arial" w:cs="Arial"/>
          <w:color w:val="000000" w:themeColor="text1"/>
        </w:rPr>
        <w:t>7 companies</w:t>
      </w:r>
      <w:r>
        <w:rPr>
          <w:rFonts w:ascii="Arial" w:hAnsi="Arial" w:cs="Arial"/>
          <w:color w:val="000000" w:themeColor="text1"/>
        </w:rPr>
        <w:t>)</w:t>
      </w:r>
      <w:r w:rsidRPr="00080F38">
        <w:rPr>
          <w:rFonts w:ascii="Arial" w:hAnsi="Arial" w:cs="Arial"/>
        </w:rPr>
        <w:t xml:space="preserve">. In these 31 companies, management identified potential participants based on </w:t>
      </w:r>
      <w:r>
        <w:rPr>
          <w:rFonts w:ascii="Arial" w:hAnsi="Arial" w:cs="Arial"/>
        </w:rPr>
        <w:t xml:space="preserve">availability and </w:t>
      </w:r>
      <w:r w:rsidRPr="00080F38">
        <w:rPr>
          <w:rFonts w:ascii="Arial" w:hAnsi="Arial" w:cs="Arial"/>
        </w:rPr>
        <w:t>workplace</w:t>
      </w:r>
      <w:r>
        <w:rPr>
          <w:rFonts w:ascii="Arial" w:hAnsi="Arial" w:cs="Arial"/>
        </w:rPr>
        <w:t xml:space="preserve"> requirements</w:t>
      </w:r>
      <w:r w:rsidRPr="00080F38">
        <w:rPr>
          <w:rFonts w:ascii="Arial" w:hAnsi="Arial" w:cs="Arial"/>
        </w:rPr>
        <w:t xml:space="preserve"> </w:t>
      </w:r>
      <w:r>
        <w:rPr>
          <w:rFonts w:ascii="Arial" w:hAnsi="Arial" w:cs="Arial"/>
        </w:rPr>
        <w:t xml:space="preserve">resulting in </w:t>
      </w:r>
      <w:r w:rsidRPr="00080F38">
        <w:rPr>
          <w:rFonts w:ascii="Arial" w:hAnsi="Arial" w:cs="Arial"/>
        </w:rPr>
        <w:t xml:space="preserve">193 </w:t>
      </w:r>
      <w:r>
        <w:rPr>
          <w:rFonts w:ascii="Arial" w:hAnsi="Arial" w:cs="Arial"/>
        </w:rPr>
        <w:t xml:space="preserve">workers </w:t>
      </w:r>
      <w:r w:rsidRPr="00080F38">
        <w:rPr>
          <w:rFonts w:ascii="Arial" w:hAnsi="Arial" w:cs="Arial"/>
        </w:rPr>
        <w:t>particip</w:t>
      </w:r>
      <w:r>
        <w:rPr>
          <w:rFonts w:ascii="Arial" w:hAnsi="Arial" w:cs="Arial"/>
        </w:rPr>
        <w:t xml:space="preserve">ating in the study </w:t>
      </w:r>
      <w:r w:rsidRPr="00080F38">
        <w:rPr>
          <w:rFonts w:ascii="Arial" w:hAnsi="Arial" w:cs="Arial"/>
        </w:rPr>
        <w:t>(Figure 1), wi</w:t>
      </w:r>
      <w:r>
        <w:rPr>
          <w:rFonts w:ascii="Arial" w:hAnsi="Arial" w:cs="Arial"/>
        </w:rPr>
        <w:t>th</w:t>
      </w:r>
      <w:r w:rsidRPr="00080F38">
        <w:rPr>
          <w:rFonts w:ascii="Arial" w:hAnsi="Arial" w:cs="Arial"/>
        </w:rPr>
        <w:t xml:space="preserve"> four participants declin</w:t>
      </w:r>
      <w:r>
        <w:rPr>
          <w:rFonts w:ascii="Arial" w:hAnsi="Arial" w:cs="Arial"/>
        </w:rPr>
        <w:t>ing</w:t>
      </w:r>
      <w:r w:rsidRPr="00080F38">
        <w:rPr>
          <w:rFonts w:ascii="Arial" w:hAnsi="Arial" w:cs="Arial"/>
        </w:rPr>
        <w:t xml:space="preserve"> to participate. </w:t>
      </w:r>
    </w:p>
    <w:p w:rsidR="00BA60F3" w:rsidRPr="00080F38" w:rsidRDefault="00BA60F3" w:rsidP="00650BC0">
      <w:pPr>
        <w:spacing w:line="480" w:lineRule="auto"/>
        <w:rPr>
          <w:rFonts w:ascii="Arial" w:hAnsi="Arial" w:cs="Arial"/>
          <w:b/>
        </w:rPr>
      </w:pPr>
    </w:p>
    <w:p w:rsidR="00BA60F3" w:rsidRPr="00080F38" w:rsidRDefault="00BA60F3" w:rsidP="00650BC0">
      <w:pPr>
        <w:spacing w:line="480" w:lineRule="auto"/>
        <w:rPr>
          <w:rFonts w:ascii="Arial" w:hAnsi="Arial" w:cs="Arial"/>
          <w:b/>
        </w:rPr>
      </w:pPr>
      <w:r w:rsidRPr="00080F38">
        <w:rPr>
          <w:rFonts w:ascii="Arial" w:hAnsi="Arial" w:cs="Arial"/>
          <w:b/>
        </w:rPr>
        <w:t>Air sampling</w:t>
      </w:r>
    </w:p>
    <w:p w:rsidR="00BA60F3" w:rsidRPr="00080F38" w:rsidRDefault="00BA60F3" w:rsidP="008363EE">
      <w:pPr>
        <w:spacing w:line="480" w:lineRule="auto"/>
        <w:rPr>
          <w:rFonts w:ascii="Arial" w:hAnsi="Arial" w:cs="Arial"/>
        </w:rPr>
      </w:pPr>
      <w:r w:rsidRPr="00080F38">
        <w:rPr>
          <w:rFonts w:ascii="Arial" w:hAnsi="Arial" w:cs="Arial"/>
        </w:rPr>
        <w:t>We collected full-shift (8-hour) airborne personal measurements in the period 2013-2016, using a whole-air method (</w:t>
      </w:r>
      <w:proofErr w:type="spellStart"/>
      <w:r w:rsidRPr="00080F38">
        <w:rPr>
          <w:rFonts w:ascii="Arial" w:hAnsi="Arial" w:cs="Arial"/>
          <w:lang w:val="en-US"/>
        </w:rPr>
        <w:t>Restek</w:t>
      </w:r>
      <w:proofErr w:type="spellEnd"/>
      <w:r w:rsidRPr="00080F38">
        <w:rPr>
          <w:rFonts w:ascii="Arial" w:hAnsi="Arial" w:cs="Arial"/>
          <w:lang w:val="en-US"/>
        </w:rPr>
        <w:t xml:space="preserve"> Corporation, PA, USA</w:t>
      </w:r>
      <w:r w:rsidRPr="00080F38">
        <w:rPr>
          <w:rFonts w:ascii="Arial" w:hAnsi="Arial" w:cs="Arial"/>
        </w:rPr>
        <w:t xml:space="preserve">) </w:t>
      </w:r>
      <w:r w:rsidRPr="00080F38">
        <w:rPr>
          <w:rFonts w:ascii="Arial" w:hAnsi="Arial" w:cs="Arial"/>
          <w:noProof/>
        </w:rPr>
        <w:t>(Keer et al., 2016)</w:t>
      </w:r>
      <w:r w:rsidRPr="00080F38">
        <w:rPr>
          <w:rFonts w:ascii="Arial" w:hAnsi="Arial" w:cs="Arial"/>
        </w:rPr>
        <w:t xml:space="preserve">. Briefly, </w:t>
      </w:r>
      <w:proofErr w:type="spellStart"/>
      <w:r w:rsidRPr="00080F38">
        <w:rPr>
          <w:rFonts w:ascii="Arial" w:hAnsi="Arial" w:cs="Arial"/>
        </w:rPr>
        <w:t>teflon</w:t>
      </w:r>
      <w:proofErr w:type="spellEnd"/>
      <w:r w:rsidRPr="00080F38">
        <w:rPr>
          <w:rFonts w:ascii="Arial" w:hAnsi="Arial" w:cs="Arial"/>
        </w:rPr>
        <w:t xml:space="preserve"> tubing running from the participant</w:t>
      </w:r>
      <w:r>
        <w:rPr>
          <w:rFonts w:ascii="Arial" w:hAnsi="Arial" w:cs="Arial"/>
        </w:rPr>
        <w:t>’</w:t>
      </w:r>
      <w:r w:rsidRPr="00080F38">
        <w:rPr>
          <w:rFonts w:ascii="Arial" w:hAnsi="Arial" w:cs="Arial"/>
        </w:rPr>
        <w:t>s breathing zone was connected to a 400cc stainless steel and Siltek treated sampling canister (</w:t>
      </w:r>
      <w:proofErr w:type="spellStart"/>
      <w:r w:rsidRPr="00080F38">
        <w:rPr>
          <w:rFonts w:ascii="Arial" w:hAnsi="Arial" w:cs="Arial"/>
          <w:lang w:val="en-US"/>
        </w:rPr>
        <w:t>Restek</w:t>
      </w:r>
      <w:proofErr w:type="spellEnd"/>
      <w:r w:rsidRPr="00080F38">
        <w:rPr>
          <w:rFonts w:ascii="Arial" w:hAnsi="Arial" w:cs="Arial"/>
          <w:lang w:val="en-US"/>
        </w:rPr>
        <w:t xml:space="preserve"> Corporation, PA, USA</w:t>
      </w:r>
      <w:r w:rsidRPr="00080F38">
        <w:rPr>
          <w:rFonts w:ascii="Arial" w:hAnsi="Arial" w:cs="Arial"/>
        </w:rPr>
        <w:t>) negatively pressurised to near full vacuum (-30 mmHg). A flow controller (</w:t>
      </w:r>
      <w:proofErr w:type="spellStart"/>
      <w:r w:rsidRPr="00080F38">
        <w:rPr>
          <w:rFonts w:ascii="Arial" w:hAnsi="Arial" w:cs="Arial"/>
          <w:lang w:val="en-US"/>
        </w:rPr>
        <w:t>Restek</w:t>
      </w:r>
      <w:proofErr w:type="spellEnd"/>
      <w:r w:rsidRPr="00080F38">
        <w:rPr>
          <w:rFonts w:ascii="Arial" w:hAnsi="Arial" w:cs="Arial"/>
          <w:lang w:val="en-US"/>
        </w:rPr>
        <w:t xml:space="preserve"> Corporation, PA, USA</w:t>
      </w:r>
      <w:r w:rsidRPr="00080F38">
        <w:rPr>
          <w:rFonts w:ascii="Arial" w:hAnsi="Arial" w:cs="Arial"/>
        </w:rPr>
        <w:t xml:space="preserve">) was used to maintain a flow rate of 0.9 ml/min and sampling was stopped when air pressure in the canisters reached between -5 and -3 mmHg. All workers wore the sampling equipment continuously throughout their work-shift, except for fumigators who removed the sampling equipment when wearing respiratory protective equipment (no other workers wore respirators). </w:t>
      </w:r>
    </w:p>
    <w:p w:rsidR="00BA60F3" w:rsidRPr="00080F38" w:rsidRDefault="00BA60F3" w:rsidP="00650BC0">
      <w:pPr>
        <w:spacing w:line="480" w:lineRule="auto"/>
        <w:rPr>
          <w:rFonts w:ascii="Arial" w:hAnsi="Arial" w:cs="Arial"/>
        </w:rPr>
      </w:pPr>
    </w:p>
    <w:p w:rsidR="00BA60F3" w:rsidRPr="00080F38" w:rsidRDefault="00BA60F3" w:rsidP="00650BC0">
      <w:pPr>
        <w:spacing w:line="480" w:lineRule="auto"/>
        <w:rPr>
          <w:rFonts w:ascii="Arial" w:hAnsi="Arial" w:cs="Arial"/>
        </w:rPr>
      </w:pPr>
      <w:r>
        <w:rPr>
          <w:rFonts w:ascii="Arial" w:hAnsi="Arial" w:cs="Arial"/>
        </w:rPr>
        <w:t xml:space="preserve">Workers </w:t>
      </w:r>
      <w:r w:rsidRPr="00080F38">
        <w:rPr>
          <w:rFonts w:ascii="Arial" w:hAnsi="Arial" w:cs="Arial"/>
        </w:rPr>
        <w:t>entering a container spent on average 3.8 hours (SD 2.4; range 0.02-8 hrs) on these duties. The cargo, packaging, the origin of the container and the way the containers were packed varied widely (Figure 1).</w:t>
      </w:r>
    </w:p>
    <w:p w:rsidR="00BA60F3" w:rsidRPr="00080F38" w:rsidRDefault="00BA60F3" w:rsidP="00650BC0">
      <w:pPr>
        <w:spacing w:line="480" w:lineRule="auto"/>
        <w:rPr>
          <w:rFonts w:ascii="Arial" w:hAnsi="Arial" w:cs="Arial"/>
        </w:rPr>
      </w:pPr>
    </w:p>
    <w:p w:rsidR="00BA60F3" w:rsidRPr="00AE1F72" w:rsidRDefault="00BA60F3" w:rsidP="00650BC0">
      <w:pPr>
        <w:spacing w:line="480" w:lineRule="auto"/>
        <w:rPr>
          <w:rFonts w:ascii="Arial" w:hAnsi="Arial"/>
          <w:color w:val="00B0F0"/>
        </w:rPr>
      </w:pPr>
      <w:r w:rsidRPr="00080F38">
        <w:rPr>
          <w:rFonts w:ascii="Arial" w:hAnsi="Arial" w:cs="Arial"/>
        </w:rPr>
        <w:t xml:space="preserve">We sampled 15 shipping container handlers twice on different days. Because the cargo and the countries of origin of the containers unloaded were different, we treated these “repeat” measurements as independent observations. In addition, and to allow comparisons to be made between handling fumigated and non-fumigated logs, eight log workers were sampled twice, with the first measurement taken when non-fumigated logs were handled and the second when handling fumigated logs. </w:t>
      </w:r>
      <w:r w:rsidRPr="00D6613E">
        <w:rPr>
          <w:rFonts w:ascii="Arial" w:hAnsi="Arial" w:cs="Arial"/>
          <w:color w:val="000000" w:themeColor="text1"/>
        </w:rPr>
        <w:t>Working conditions were very similar on both days with sampling done on two consecutive days with similar meteorological conditions and work tasks.</w:t>
      </w:r>
    </w:p>
    <w:p w:rsidR="00BA60F3" w:rsidRPr="00080F38" w:rsidRDefault="00BA60F3" w:rsidP="00650BC0">
      <w:pPr>
        <w:spacing w:line="480" w:lineRule="auto"/>
        <w:rPr>
          <w:rFonts w:ascii="Arial" w:hAnsi="Arial" w:cs="Arial"/>
        </w:rPr>
      </w:pPr>
    </w:p>
    <w:p w:rsidR="00BA60F3" w:rsidRPr="00080F38" w:rsidRDefault="00BA60F3" w:rsidP="00650BC0">
      <w:pPr>
        <w:spacing w:line="480" w:lineRule="auto"/>
        <w:rPr>
          <w:rFonts w:ascii="Arial" w:hAnsi="Arial" w:cs="Arial"/>
          <w:b/>
        </w:rPr>
      </w:pPr>
      <w:r w:rsidRPr="00080F38">
        <w:rPr>
          <w:rFonts w:ascii="Arial" w:hAnsi="Arial" w:cs="Arial"/>
          <w:b/>
        </w:rPr>
        <w:t>Laboratory analyses</w:t>
      </w:r>
    </w:p>
    <w:p w:rsidR="00BA60F3" w:rsidRPr="00080F38" w:rsidRDefault="00BA60F3" w:rsidP="00650BC0">
      <w:pPr>
        <w:spacing w:line="480" w:lineRule="auto"/>
        <w:rPr>
          <w:rFonts w:ascii="Arial" w:hAnsi="Arial" w:cs="Arial"/>
        </w:rPr>
      </w:pPr>
      <w:r w:rsidRPr="00080F38">
        <w:rPr>
          <w:rFonts w:ascii="Arial" w:hAnsi="Arial" w:cs="Arial"/>
        </w:rPr>
        <w:t xml:space="preserve">Air samples were analysed by </w:t>
      </w:r>
      <w:proofErr w:type="spellStart"/>
      <w:r w:rsidRPr="00080F38">
        <w:rPr>
          <w:rFonts w:ascii="Arial" w:hAnsi="Arial" w:cs="Arial"/>
        </w:rPr>
        <w:t>Syft</w:t>
      </w:r>
      <w:proofErr w:type="spellEnd"/>
      <w:r w:rsidRPr="00080F38">
        <w:rPr>
          <w:rFonts w:ascii="Arial" w:hAnsi="Arial" w:cs="Arial"/>
        </w:rPr>
        <w:t xml:space="preserve"> Technologies, Christchurch, New Zealand using Selected Ion Flow Tube Mass Spectrometry </w:t>
      </w:r>
      <w:r w:rsidRPr="00080F38">
        <w:rPr>
          <w:rFonts w:ascii="Arial" w:hAnsi="Arial" w:cs="Arial"/>
          <w:noProof/>
        </w:rPr>
        <w:t>(Syft-Technology, 2005; Milligan et al., 2007; Smith and Spanel, 2015)</w:t>
      </w:r>
      <w:r w:rsidRPr="00080F38">
        <w:rPr>
          <w:rFonts w:ascii="Arial" w:hAnsi="Arial" w:cs="Arial"/>
        </w:rPr>
        <w:t xml:space="preserve"> for several common fumigants and harmful chemicals frequently found in shipping containers. The fumigants included</w:t>
      </w:r>
      <w:r>
        <w:rPr>
          <w:rFonts w:ascii="Arial" w:hAnsi="Arial" w:cs="Arial"/>
        </w:rPr>
        <w:t>:</w:t>
      </w:r>
      <w:r w:rsidRPr="00080F38">
        <w:rPr>
          <w:rFonts w:ascii="Arial" w:hAnsi="Arial" w:cs="Arial"/>
        </w:rPr>
        <w:t xml:space="preserve"> 1,2-dibromoethane [CAS NO: 106-93-4], chloropicrin [76-06-2], ethylene oxide [75-21-8], hydrogen cyanide [74-90-8], hydrogen phosphide [7803-51-2] and methyl bromide [74-83-9]. Other ha</w:t>
      </w:r>
      <w:r>
        <w:rPr>
          <w:rFonts w:ascii="Arial" w:hAnsi="Arial" w:cs="Arial"/>
        </w:rPr>
        <w:t>zardous</w:t>
      </w:r>
      <w:r w:rsidRPr="00080F38">
        <w:rPr>
          <w:rFonts w:ascii="Arial" w:hAnsi="Arial" w:cs="Arial"/>
        </w:rPr>
        <w:t xml:space="preserve"> chemicals included: 1,2-dichloroethane [107-06-2], C2-alkylbenzenes [108-38-3, 95-47-6, 106-42-3, 100-41-4], acetaldehyde [75-07-0], ammonia [7664-41-7], benzene [71-43-2], formaldehyde [50-00-0], styrene [100-42-5] and toluene [108-88-3]. Blank canisters were analysed with each series of measurements. Formaldehyde concentrations of 10 measurements were excluded because of high readings of the blanks.</w:t>
      </w:r>
    </w:p>
    <w:p w:rsidR="00BA60F3" w:rsidRPr="00080F38" w:rsidRDefault="00BA60F3" w:rsidP="00650BC0">
      <w:pPr>
        <w:spacing w:line="480" w:lineRule="auto"/>
        <w:rPr>
          <w:rFonts w:ascii="Arial" w:hAnsi="Arial" w:cs="Arial"/>
        </w:rPr>
      </w:pPr>
    </w:p>
    <w:p w:rsidR="00BA60F3" w:rsidRPr="00080F38" w:rsidRDefault="00BA60F3" w:rsidP="003E4A3D">
      <w:pPr>
        <w:spacing w:line="480" w:lineRule="auto"/>
        <w:rPr>
          <w:rFonts w:ascii="Arial" w:hAnsi="Arial" w:cs="Arial"/>
        </w:rPr>
      </w:pPr>
      <w:r w:rsidRPr="00080F38">
        <w:rPr>
          <w:rFonts w:ascii="Arial" w:hAnsi="Arial" w:cs="Arial"/>
        </w:rPr>
        <w:t>For each chemical the limits of detection (LoD), the 8-hour, time-weighted average exposure limit based on the New Zealand Workplace Exposure standards (WES) and the Threshold Limit Values (TLV) set by the American Conference of Governmental Industrial Hygienists</w:t>
      </w:r>
      <w:r w:rsidRPr="00080F38" w:rsidDel="00032AD3">
        <w:rPr>
          <w:rFonts w:ascii="Arial" w:hAnsi="Arial" w:cs="Arial"/>
        </w:rPr>
        <w:t xml:space="preserve"> </w:t>
      </w:r>
      <w:r w:rsidRPr="00080F38">
        <w:rPr>
          <w:rFonts w:ascii="Arial" w:hAnsi="Arial" w:cs="Arial"/>
        </w:rPr>
        <w:t xml:space="preserve">(ACGIH) are provided in Table 1. Exposures were expressed in parts per billion (ppb). In addition to reporting levels for each chemical separately, we also calculated the combined exposure expressed as the ‘sum-value’ i.e. the concentrations of all chemicals added up, and the additive mixture value (AMV), i.e. an estimate of the combined toxic effect of chemicals. </w:t>
      </w:r>
      <w:r w:rsidRPr="00AE1F72">
        <w:rPr>
          <w:rFonts w:ascii="Arial" w:hAnsi="Arial"/>
          <w:color w:val="000000" w:themeColor="text1"/>
        </w:rPr>
        <w:t>To calculate the AMV</w:t>
      </w:r>
      <w:r w:rsidRPr="00D6613E">
        <w:rPr>
          <w:rFonts w:ascii="Arial" w:hAnsi="Arial" w:cs="Arial"/>
          <w:color w:val="000000" w:themeColor="text1"/>
        </w:rPr>
        <w:t xml:space="preserve"> as de</w:t>
      </w:r>
      <w:r>
        <w:rPr>
          <w:rFonts w:ascii="Arial" w:hAnsi="Arial" w:cs="Arial"/>
          <w:color w:val="000000" w:themeColor="text1"/>
        </w:rPr>
        <w:t>fined</w:t>
      </w:r>
      <w:r w:rsidRPr="00D6613E">
        <w:rPr>
          <w:rFonts w:ascii="Arial" w:hAnsi="Arial" w:cs="Arial"/>
          <w:color w:val="000000" w:themeColor="text1"/>
        </w:rPr>
        <w:t xml:space="preserve"> by the ACIGH </w:t>
      </w:r>
      <w:r>
        <w:rPr>
          <w:rFonts w:ascii="Arial" w:hAnsi="Arial" w:cs="Arial"/>
          <w:noProof/>
          <w:color w:val="000000" w:themeColor="text1"/>
        </w:rPr>
        <w:t>(ACGIH, 2019)</w:t>
      </w:r>
      <w:r w:rsidRPr="00D6613E">
        <w:rPr>
          <w:rFonts w:ascii="Arial" w:hAnsi="Arial" w:cs="Arial"/>
          <w:color w:val="000000" w:themeColor="text1"/>
        </w:rPr>
        <w:t>,</w:t>
      </w:r>
      <w:r w:rsidRPr="00AE1F72">
        <w:rPr>
          <w:rFonts w:ascii="Arial" w:hAnsi="Arial"/>
          <w:color w:val="000000" w:themeColor="text1"/>
        </w:rPr>
        <w:t xml:space="preserve"> each chemical was given a toxicity score by dividing the measured level by the appropriate </w:t>
      </w:r>
      <w:r w:rsidRPr="00D6613E">
        <w:rPr>
          <w:rFonts w:ascii="Arial" w:hAnsi="Arial" w:cs="Arial"/>
          <w:color w:val="000000" w:themeColor="text1"/>
        </w:rPr>
        <w:t>TLV and WES</w:t>
      </w:r>
      <w:r w:rsidRPr="00AE1F72">
        <w:rPr>
          <w:rFonts w:ascii="Arial" w:hAnsi="Arial"/>
          <w:color w:val="000000" w:themeColor="text1"/>
        </w:rPr>
        <w:t xml:space="preserve"> followed by </w:t>
      </w:r>
      <w:r>
        <w:rPr>
          <w:rFonts w:ascii="Arial" w:hAnsi="Arial"/>
          <w:color w:val="000000" w:themeColor="text1"/>
        </w:rPr>
        <w:t xml:space="preserve">summation of </w:t>
      </w:r>
      <w:r w:rsidRPr="00AE1F72">
        <w:rPr>
          <w:rFonts w:ascii="Arial" w:hAnsi="Arial"/>
          <w:color w:val="000000" w:themeColor="text1"/>
        </w:rPr>
        <w:t>the toxicity scores of all chemicals measured in the sample</w:t>
      </w:r>
      <w:r w:rsidRPr="00D6613E">
        <w:rPr>
          <w:rFonts w:ascii="Arial" w:hAnsi="Arial" w:cs="Arial"/>
          <w:color w:val="000000" w:themeColor="text1"/>
        </w:rPr>
        <w:t xml:space="preserve">, </w:t>
      </w:r>
      <w:r>
        <w:rPr>
          <w:rFonts w:ascii="Arial" w:hAnsi="Arial" w:cs="Arial"/>
          <w:color w:val="000000" w:themeColor="text1"/>
        </w:rPr>
        <w:t>thus providing</w:t>
      </w:r>
      <w:r w:rsidRPr="00D6613E">
        <w:rPr>
          <w:rFonts w:ascii="Arial" w:hAnsi="Arial" w:cs="Arial"/>
          <w:color w:val="000000" w:themeColor="text1"/>
        </w:rPr>
        <w:t xml:space="preserve"> an AMV-TLV and an AMV-WES for each sample.</w:t>
      </w:r>
      <w:r w:rsidRPr="00AE1F72">
        <w:rPr>
          <w:rFonts w:ascii="Arial" w:hAnsi="Arial"/>
          <w:color w:val="000000" w:themeColor="text1"/>
        </w:rPr>
        <w:t xml:space="preserve"> </w:t>
      </w:r>
      <w:r w:rsidRPr="00080F38">
        <w:rPr>
          <w:rFonts w:ascii="Arial" w:hAnsi="Arial" w:cs="Arial"/>
        </w:rPr>
        <w:t xml:space="preserve">An AMV exceeding 1 was considered to be above the </w:t>
      </w:r>
      <w:r>
        <w:rPr>
          <w:rFonts w:ascii="Arial" w:hAnsi="Arial" w:cs="Arial"/>
        </w:rPr>
        <w:t>exposure limit</w:t>
      </w:r>
      <w:r w:rsidRPr="00080F38">
        <w:rPr>
          <w:rFonts w:ascii="Arial" w:hAnsi="Arial" w:cs="Arial"/>
        </w:rPr>
        <w:t xml:space="preserve"> for that mixture. </w:t>
      </w:r>
    </w:p>
    <w:p w:rsidR="00BA60F3" w:rsidRPr="00080F38" w:rsidRDefault="00BA60F3" w:rsidP="00650BC0">
      <w:pPr>
        <w:spacing w:line="480" w:lineRule="auto"/>
        <w:rPr>
          <w:rFonts w:ascii="Arial" w:hAnsi="Arial" w:cs="Arial"/>
        </w:rPr>
      </w:pPr>
    </w:p>
    <w:p w:rsidR="00BA60F3" w:rsidRPr="00080F38" w:rsidRDefault="00BA60F3" w:rsidP="00C46CB1">
      <w:pPr>
        <w:spacing w:line="480" w:lineRule="auto"/>
        <w:rPr>
          <w:rFonts w:ascii="Arial" w:hAnsi="Arial" w:cs="Arial"/>
          <w:b/>
        </w:rPr>
      </w:pPr>
      <w:r w:rsidRPr="00080F38">
        <w:rPr>
          <w:rFonts w:ascii="Arial" w:hAnsi="Arial" w:cs="Arial"/>
          <w:b/>
        </w:rPr>
        <w:t>Statistical analyses</w:t>
      </w:r>
    </w:p>
    <w:p w:rsidR="00BA60F3" w:rsidRPr="00080F38" w:rsidRDefault="00BA60F3" w:rsidP="007A7957">
      <w:pPr>
        <w:spacing w:line="480" w:lineRule="auto"/>
        <w:rPr>
          <w:rFonts w:ascii="Arial" w:hAnsi="Arial" w:cs="Arial"/>
        </w:rPr>
      </w:pPr>
      <w:r w:rsidRPr="00080F38">
        <w:rPr>
          <w:rFonts w:ascii="Arial" w:hAnsi="Arial" w:cs="Arial"/>
        </w:rPr>
        <w:t>Statistical analyses were conducted using Stata version 13.1 (</w:t>
      </w:r>
      <w:proofErr w:type="spellStart"/>
      <w:r w:rsidRPr="00080F38">
        <w:rPr>
          <w:rFonts w:ascii="Arial" w:hAnsi="Arial" w:cs="Arial"/>
        </w:rPr>
        <w:t>StataCorp</w:t>
      </w:r>
      <w:proofErr w:type="spellEnd"/>
      <w:r w:rsidRPr="00080F38">
        <w:rPr>
          <w:rFonts w:ascii="Arial" w:hAnsi="Arial" w:cs="Arial"/>
        </w:rPr>
        <w:t xml:space="preserve"> LP, Texas, USA). Measurements below the LoD were assigned a value of half the LoD.</w:t>
      </w:r>
      <w:r>
        <w:rPr>
          <w:rFonts w:ascii="Arial" w:hAnsi="Arial" w:cs="Arial"/>
        </w:rPr>
        <w:t xml:space="preserve"> M</w:t>
      </w:r>
      <w:r w:rsidRPr="00080F38">
        <w:rPr>
          <w:rFonts w:ascii="Arial" w:hAnsi="Arial" w:cs="Arial"/>
        </w:rPr>
        <w:t xml:space="preserve">edians, 75 percentiles and maximum levels were used to summarise exposure data for the 4 different occupational groups (container handlers, retail workers, export log workers, fumigators) and for subgroups of container handlers. </w:t>
      </w:r>
    </w:p>
    <w:p w:rsidR="00BA60F3" w:rsidRDefault="00BA60F3" w:rsidP="00AF7780">
      <w:pPr>
        <w:spacing w:line="480" w:lineRule="auto"/>
        <w:rPr>
          <w:rFonts w:ascii="Arial" w:hAnsi="Arial" w:cs="Arial"/>
        </w:rPr>
      </w:pPr>
    </w:p>
    <w:p w:rsidR="00BA60F3" w:rsidRPr="00D6613E" w:rsidRDefault="00BA60F3" w:rsidP="003768DE">
      <w:pPr>
        <w:spacing w:line="480" w:lineRule="auto"/>
        <w:rPr>
          <w:rFonts w:ascii="Arial" w:hAnsi="Arial" w:cs="Arial"/>
          <w:color w:val="000000" w:themeColor="text1"/>
          <w:szCs w:val="22"/>
        </w:rPr>
      </w:pPr>
      <w:r>
        <w:rPr>
          <w:rFonts w:ascii="Arial" w:hAnsi="Arial" w:cs="Arial"/>
        </w:rPr>
        <w:t xml:space="preserve">We used linear regression to assess differences in exposure </w:t>
      </w:r>
      <w:r w:rsidRPr="00165B78">
        <w:rPr>
          <w:rFonts w:ascii="Arial" w:hAnsi="Arial"/>
          <w:color w:val="000000" w:themeColor="text1"/>
        </w:rPr>
        <w:t>between occupational group</w:t>
      </w:r>
      <w:r>
        <w:rPr>
          <w:rFonts w:ascii="Arial" w:hAnsi="Arial"/>
          <w:color w:val="000000" w:themeColor="text1"/>
        </w:rPr>
        <w:t>s</w:t>
      </w:r>
      <w:r w:rsidRPr="00165B78">
        <w:rPr>
          <w:rFonts w:ascii="Arial" w:hAnsi="Arial"/>
          <w:color w:val="000000" w:themeColor="text1"/>
        </w:rPr>
        <w:t xml:space="preserve"> </w:t>
      </w:r>
      <w:r>
        <w:rPr>
          <w:rFonts w:ascii="Arial" w:hAnsi="Arial"/>
          <w:color w:val="000000" w:themeColor="text1"/>
        </w:rPr>
        <w:t xml:space="preserve">using </w:t>
      </w:r>
      <w:r w:rsidRPr="00165B78">
        <w:rPr>
          <w:rFonts w:ascii="Arial" w:hAnsi="Arial"/>
          <w:color w:val="000000" w:themeColor="text1"/>
        </w:rPr>
        <w:t>container handlers as the reference group</w:t>
      </w:r>
      <w:r>
        <w:rPr>
          <w:rFonts w:ascii="Arial" w:hAnsi="Arial"/>
          <w:color w:val="000000" w:themeColor="text1"/>
        </w:rPr>
        <w:t xml:space="preserve">. Analyses were </w:t>
      </w:r>
      <w:r w:rsidRPr="00165B78">
        <w:rPr>
          <w:rFonts w:ascii="Arial" w:hAnsi="Arial"/>
          <w:color w:val="000000" w:themeColor="text1"/>
        </w:rPr>
        <w:t xml:space="preserve">left-censored </w:t>
      </w:r>
      <w:r>
        <w:rPr>
          <w:rFonts w:ascii="Arial" w:hAnsi="Arial"/>
          <w:color w:val="000000" w:themeColor="text1"/>
        </w:rPr>
        <w:t xml:space="preserve">(using the Tobit function in Stata) </w:t>
      </w:r>
      <w:r w:rsidRPr="00165B78">
        <w:rPr>
          <w:rFonts w:ascii="Arial" w:hAnsi="Arial"/>
          <w:color w:val="000000" w:themeColor="text1"/>
        </w:rPr>
        <w:t xml:space="preserve">for </w:t>
      </w:r>
      <w:r w:rsidRPr="00D6613E">
        <w:rPr>
          <w:rFonts w:ascii="Arial" w:hAnsi="Arial" w:cs="Arial"/>
          <w:color w:val="000000" w:themeColor="text1"/>
          <w:szCs w:val="22"/>
        </w:rPr>
        <w:t>individual chemicals due to the large number of samples</w:t>
      </w:r>
      <w:r w:rsidRPr="00165B78">
        <w:rPr>
          <w:rFonts w:ascii="Arial" w:hAnsi="Arial"/>
          <w:color w:val="000000" w:themeColor="text1"/>
        </w:rPr>
        <w:t xml:space="preserve"> </w:t>
      </w:r>
      <w:r>
        <w:rPr>
          <w:rFonts w:ascii="Arial" w:hAnsi="Arial"/>
          <w:color w:val="000000" w:themeColor="text1"/>
        </w:rPr>
        <w:t xml:space="preserve">with concentrations </w:t>
      </w:r>
      <w:r w:rsidRPr="00165B78">
        <w:rPr>
          <w:rFonts w:ascii="Arial" w:hAnsi="Arial"/>
          <w:color w:val="000000" w:themeColor="text1"/>
        </w:rPr>
        <w:t>below the LoD</w:t>
      </w:r>
      <w:r w:rsidRPr="00D6613E">
        <w:rPr>
          <w:rFonts w:ascii="Arial" w:hAnsi="Arial" w:cs="Arial"/>
          <w:color w:val="000000" w:themeColor="text1"/>
          <w:szCs w:val="22"/>
        </w:rPr>
        <w:t xml:space="preserve"> </w:t>
      </w:r>
      <w:r w:rsidRPr="00D6613E">
        <w:rPr>
          <w:rFonts w:ascii="Arial" w:hAnsi="Arial" w:cs="Arial"/>
          <w:noProof/>
          <w:color w:val="000000" w:themeColor="text1"/>
          <w:szCs w:val="22"/>
        </w:rPr>
        <w:t>(Helsel, 2010; Ogden, 2010)</w:t>
      </w:r>
      <w:r>
        <w:rPr>
          <w:rFonts w:ascii="Arial" w:hAnsi="Arial" w:cs="Arial"/>
          <w:color w:val="000000" w:themeColor="text1"/>
          <w:szCs w:val="22"/>
        </w:rPr>
        <w:t>; for sum value and AMVs there was no need to left-censor the analyses</w:t>
      </w:r>
      <w:r w:rsidRPr="00D6613E">
        <w:rPr>
          <w:rFonts w:ascii="Arial" w:hAnsi="Arial" w:cs="Arial"/>
          <w:color w:val="000000" w:themeColor="text1"/>
          <w:szCs w:val="22"/>
        </w:rPr>
        <w:t>.</w:t>
      </w:r>
      <w:r w:rsidRPr="00165B78">
        <w:rPr>
          <w:rFonts w:ascii="Arial" w:hAnsi="Arial"/>
          <w:color w:val="000000" w:themeColor="text1"/>
        </w:rPr>
        <w:t xml:space="preserve"> Within the group of container handlers </w:t>
      </w:r>
      <w:r w:rsidRPr="00D6613E">
        <w:rPr>
          <w:rFonts w:ascii="Arial" w:hAnsi="Arial" w:cs="Arial"/>
          <w:color w:val="000000" w:themeColor="text1"/>
        </w:rPr>
        <w:t xml:space="preserve">we compared personal exposure levels of participants </w:t>
      </w:r>
      <w:r w:rsidRPr="00165B78">
        <w:rPr>
          <w:rFonts w:ascii="Arial" w:hAnsi="Arial"/>
          <w:color w:val="000000" w:themeColor="text1"/>
        </w:rPr>
        <w:t xml:space="preserve">entering containers </w:t>
      </w:r>
      <w:r w:rsidRPr="00D6613E">
        <w:rPr>
          <w:rFonts w:ascii="Arial" w:hAnsi="Arial" w:cs="Arial"/>
          <w:color w:val="000000" w:themeColor="text1"/>
        </w:rPr>
        <w:t>with those</w:t>
      </w:r>
      <w:r w:rsidRPr="00165B78">
        <w:rPr>
          <w:rFonts w:ascii="Arial" w:hAnsi="Arial"/>
          <w:color w:val="000000" w:themeColor="text1"/>
        </w:rPr>
        <w:t xml:space="preserve"> not entering </w:t>
      </w:r>
      <w:r w:rsidRPr="00D6613E">
        <w:rPr>
          <w:rFonts w:ascii="Arial" w:hAnsi="Arial" w:cs="Arial"/>
          <w:color w:val="000000" w:themeColor="text1"/>
        </w:rPr>
        <w:t>containers (n=35)</w:t>
      </w:r>
      <w:r w:rsidRPr="00165B78">
        <w:rPr>
          <w:rFonts w:ascii="Arial" w:hAnsi="Arial"/>
          <w:color w:val="000000" w:themeColor="text1"/>
        </w:rPr>
        <w:t xml:space="preserve"> but </w:t>
      </w:r>
      <w:r>
        <w:rPr>
          <w:rFonts w:ascii="Arial" w:hAnsi="Arial"/>
          <w:color w:val="000000" w:themeColor="text1"/>
        </w:rPr>
        <w:t xml:space="preserve">who were </w:t>
      </w:r>
      <w:r w:rsidRPr="00165B78">
        <w:rPr>
          <w:rFonts w:ascii="Arial" w:hAnsi="Arial"/>
          <w:color w:val="000000" w:themeColor="text1"/>
        </w:rPr>
        <w:t>working at the same premises</w:t>
      </w:r>
      <w:r>
        <w:rPr>
          <w:rFonts w:ascii="Arial" w:hAnsi="Arial"/>
          <w:color w:val="000000" w:themeColor="text1"/>
        </w:rPr>
        <w:t>.</w:t>
      </w:r>
      <w:r w:rsidRPr="00D6613E">
        <w:rPr>
          <w:rFonts w:ascii="Arial" w:hAnsi="Arial" w:cs="Arial"/>
          <w:color w:val="000000" w:themeColor="text1"/>
        </w:rPr>
        <w:t xml:space="preserve"> </w:t>
      </w:r>
      <w:r>
        <w:rPr>
          <w:rFonts w:ascii="Arial" w:hAnsi="Arial" w:cs="Arial"/>
          <w:color w:val="000000" w:themeColor="text1"/>
        </w:rPr>
        <w:t xml:space="preserve">This allowed us </w:t>
      </w:r>
      <w:r w:rsidRPr="00D6613E">
        <w:rPr>
          <w:rFonts w:ascii="Arial" w:hAnsi="Arial" w:cs="Arial"/>
          <w:color w:val="000000" w:themeColor="text1"/>
        </w:rPr>
        <w:t xml:space="preserve">to assess whether entering containers was associated with higher exposures due to </w:t>
      </w:r>
      <w:r>
        <w:rPr>
          <w:rFonts w:ascii="Arial" w:hAnsi="Arial" w:cs="Arial"/>
          <w:color w:val="000000" w:themeColor="text1"/>
        </w:rPr>
        <w:t xml:space="preserve">the presence of residual fumigants and/or </w:t>
      </w:r>
      <w:r w:rsidRPr="00D6613E">
        <w:rPr>
          <w:rFonts w:ascii="Arial" w:hAnsi="Arial" w:cs="Arial"/>
          <w:color w:val="000000" w:themeColor="text1"/>
        </w:rPr>
        <w:t>off-gass</w:t>
      </w:r>
      <w:r>
        <w:rPr>
          <w:rFonts w:ascii="Arial" w:hAnsi="Arial" w:cs="Arial"/>
          <w:color w:val="000000" w:themeColor="text1"/>
        </w:rPr>
        <w:t>ed</w:t>
      </w:r>
      <w:r w:rsidRPr="00D6613E">
        <w:rPr>
          <w:rFonts w:ascii="Arial" w:hAnsi="Arial" w:cs="Arial"/>
          <w:color w:val="000000" w:themeColor="text1"/>
        </w:rPr>
        <w:t xml:space="preserve"> chemicals from cargo or packaging </w:t>
      </w:r>
      <w:r>
        <w:rPr>
          <w:rFonts w:ascii="Arial" w:hAnsi="Arial" w:cs="Arial"/>
          <w:color w:val="000000" w:themeColor="text1"/>
        </w:rPr>
        <w:t>in these containers</w:t>
      </w:r>
      <w:r w:rsidRPr="00D6613E">
        <w:rPr>
          <w:rFonts w:ascii="Arial" w:hAnsi="Arial" w:cs="Arial"/>
          <w:color w:val="000000" w:themeColor="text1"/>
        </w:rPr>
        <w:t>.</w:t>
      </w:r>
      <w:r w:rsidRPr="00165B78">
        <w:rPr>
          <w:rFonts w:ascii="Arial" w:hAnsi="Arial"/>
          <w:color w:val="000000" w:themeColor="text1"/>
        </w:rPr>
        <w:t xml:space="preserve"> </w:t>
      </w:r>
      <w:r w:rsidRPr="00080F38">
        <w:rPr>
          <w:rFonts w:ascii="Arial" w:hAnsi="Arial" w:cs="Arial"/>
        </w:rPr>
        <w:t>Within t</w:t>
      </w:r>
      <w:r>
        <w:rPr>
          <w:rFonts w:ascii="Arial" w:hAnsi="Arial" w:cs="Arial"/>
        </w:rPr>
        <w:t xml:space="preserve">his </w:t>
      </w:r>
      <w:r w:rsidRPr="00080F38">
        <w:rPr>
          <w:rFonts w:ascii="Arial" w:hAnsi="Arial" w:cs="Arial"/>
        </w:rPr>
        <w:t>group of workers</w:t>
      </w:r>
      <w:r>
        <w:rPr>
          <w:rFonts w:ascii="Arial" w:hAnsi="Arial" w:cs="Arial"/>
        </w:rPr>
        <w:t>,</w:t>
      </w:r>
      <w:r w:rsidRPr="00080F38">
        <w:rPr>
          <w:rFonts w:ascii="Arial" w:hAnsi="Arial" w:cs="Arial"/>
        </w:rPr>
        <w:t xml:space="preserve"> we also assessed associations with the fumigation status of the cargo (11 measurements were excluded due to unknown fumigation status) and duration of unloading containers (4 measurements were excluded due to unknown duration). </w:t>
      </w:r>
      <w:r>
        <w:rPr>
          <w:rFonts w:ascii="Arial" w:hAnsi="Arial" w:cs="Arial"/>
        </w:rPr>
        <w:t xml:space="preserve">As </w:t>
      </w:r>
      <w:r w:rsidRPr="00D6613E">
        <w:rPr>
          <w:rFonts w:ascii="Arial" w:hAnsi="Arial" w:cs="Arial"/>
          <w:color w:val="000000" w:themeColor="text1"/>
        </w:rPr>
        <w:t>exposure</w:t>
      </w:r>
      <w:r>
        <w:rPr>
          <w:rFonts w:ascii="Arial" w:hAnsi="Arial" w:cs="Arial"/>
          <w:color w:val="000000" w:themeColor="text1"/>
        </w:rPr>
        <w:t>-values</w:t>
      </w:r>
      <w:r w:rsidRPr="00165B78">
        <w:rPr>
          <w:rFonts w:ascii="Arial" w:hAnsi="Arial"/>
          <w:color w:val="000000" w:themeColor="text1"/>
        </w:rPr>
        <w:t xml:space="preserve"> were </w:t>
      </w:r>
      <w:r w:rsidRPr="00D6613E">
        <w:rPr>
          <w:rFonts w:ascii="Arial" w:hAnsi="Arial" w:cs="Arial"/>
          <w:color w:val="000000" w:themeColor="text1"/>
        </w:rPr>
        <w:t>ln-transformed</w:t>
      </w:r>
      <w:r>
        <w:rPr>
          <w:rFonts w:ascii="Arial" w:hAnsi="Arial" w:cs="Arial"/>
          <w:color w:val="000000" w:themeColor="text1"/>
        </w:rPr>
        <w:t xml:space="preserve"> prior to regression analyses, </w:t>
      </w:r>
      <w:r w:rsidRPr="00D6613E">
        <w:rPr>
          <w:rFonts w:ascii="Arial" w:hAnsi="Arial" w:cs="Arial"/>
          <w:color w:val="000000" w:themeColor="text1"/>
          <w:szCs w:val="22"/>
        </w:rPr>
        <w:t xml:space="preserve">regression coefficients represent relative differences, or </w:t>
      </w:r>
      <w:r w:rsidRPr="00165B78">
        <w:rPr>
          <w:rFonts w:ascii="Arial" w:hAnsi="Arial"/>
          <w:color w:val="000000" w:themeColor="text1"/>
        </w:rPr>
        <w:t>exposure ratios (ER</w:t>
      </w:r>
      <w:r w:rsidRPr="00D6613E">
        <w:rPr>
          <w:rFonts w:ascii="Arial" w:hAnsi="Arial" w:cs="Arial"/>
          <w:color w:val="000000" w:themeColor="text1"/>
          <w:szCs w:val="22"/>
        </w:rPr>
        <w:t>)</w:t>
      </w:r>
      <w:r>
        <w:rPr>
          <w:rFonts w:ascii="Arial" w:hAnsi="Arial" w:cs="Arial"/>
          <w:color w:val="000000" w:themeColor="text1"/>
          <w:szCs w:val="22"/>
        </w:rPr>
        <w:t xml:space="preserve">, with </w:t>
      </w:r>
      <w:r w:rsidRPr="00D6613E">
        <w:rPr>
          <w:rFonts w:ascii="Arial" w:hAnsi="Arial" w:cs="Arial"/>
          <w:color w:val="000000" w:themeColor="text1"/>
          <w:szCs w:val="22"/>
        </w:rPr>
        <w:t>an ER of</w:t>
      </w:r>
      <w:r>
        <w:rPr>
          <w:rFonts w:ascii="Arial" w:hAnsi="Arial" w:cs="Arial"/>
          <w:color w:val="000000" w:themeColor="text1"/>
          <w:szCs w:val="22"/>
        </w:rPr>
        <w:t xml:space="preserve"> e.g.</w:t>
      </w:r>
      <w:r w:rsidRPr="00D6613E">
        <w:rPr>
          <w:rFonts w:ascii="Arial" w:hAnsi="Arial" w:cs="Arial"/>
          <w:color w:val="000000" w:themeColor="text1"/>
          <w:szCs w:val="22"/>
        </w:rPr>
        <w:t xml:space="preserve"> 2 indicat</w:t>
      </w:r>
      <w:r>
        <w:rPr>
          <w:rFonts w:ascii="Arial" w:hAnsi="Arial" w:cs="Arial"/>
          <w:color w:val="000000" w:themeColor="text1"/>
          <w:szCs w:val="22"/>
        </w:rPr>
        <w:t>ing</w:t>
      </w:r>
      <w:r w:rsidRPr="00D6613E">
        <w:rPr>
          <w:rFonts w:ascii="Arial" w:hAnsi="Arial" w:cs="Arial"/>
          <w:color w:val="000000" w:themeColor="text1"/>
          <w:szCs w:val="22"/>
        </w:rPr>
        <w:t xml:space="preserve"> that </w:t>
      </w:r>
      <w:r>
        <w:rPr>
          <w:rFonts w:ascii="Arial" w:hAnsi="Arial" w:cs="Arial"/>
          <w:color w:val="000000" w:themeColor="text1"/>
          <w:szCs w:val="22"/>
        </w:rPr>
        <w:t xml:space="preserve">the </w:t>
      </w:r>
      <w:r w:rsidRPr="00D6613E">
        <w:rPr>
          <w:rFonts w:ascii="Arial" w:hAnsi="Arial" w:cs="Arial"/>
          <w:color w:val="000000" w:themeColor="text1"/>
          <w:szCs w:val="22"/>
        </w:rPr>
        <w:t xml:space="preserve">exposure </w:t>
      </w:r>
      <w:r>
        <w:rPr>
          <w:rFonts w:ascii="Arial" w:hAnsi="Arial" w:cs="Arial"/>
          <w:color w:val="000000" w:themeColor="text1"/>
          <w:szCs w:val="22"/>
        </w:rPr>
        <w:t xml:space="preserve">for a particular </w:t>
      </w:r>
      <w:r w:rsidRPr="00D6613E">
        <w:rPr>
          <w:rFonts w:ascii="Arial" w:hAnsi="Arial" w:cs="Arial"/>
          <w:color w:val="000000" w:themeColor="text1"/>
          <w:szCs w:val="22"/>
        </w:rPr>
        <w:t xml:space="preserve">occupational group </w:t>
      </w:r>
      <w:r>
        <w:rPr>
          <w:rFonts w:ascii="Arial" w:hAnsi="Arial" w:cs="Arial"/>
          <w:color w:val="000000" w:themeColor="text1"/>
          <w:szCs w:val="22"/>
        </w:rPr>
        <w:t xml:space="preserve">is twice as high </w:t>
      </w:r>
      <w:r w:rsidRPr="00D6613E">
        <w:rPr>
          <w:rFonts w:ascii="Arial" w:hAnsi="Arial" w:cs="Arial"/>
          <w:color w:val="000000" w:themeColor="text1"/>
          <w:szCs w:val="22"/>
        </w:rPr>
        <w:t xml:space="preserve">compared to the reference group. When modelling the number of hours spent unloading containers, the ER represents an increase or decrease in exposure associated with 1 additional hour of unloading containers (i.e. an ER of 1.3 indicates that an hour of unloading is associated with a 30% higher exposure, with and ER of 0.7 indicating a 30% reduction in exposure for each hour worked). </w:t>
      </w:r>
    </w:p>
    <w:p w:rsidR="00BA60F3" w:rsidRDefault="00BA60F3" w:rsidP="003768DE">
      <w:pPr>
        <w:spacing w:line="480" w:lineRule="auto"/>
        <w:rPr>
          <w:rFonts w:ascii="Arial" w:hAnsi="Arial" w:cs="Arial"/>
          <w:color w:val="00B0F0"/>
          <w:szCs w:val="22"/>
        </w:rPr>
      </w:pPr>
    </w:p>
    <w:p w:rsidR="00BA60F3" w:rsidRDefault="00BA60F3" w:rsidP="003768DE">
      <w:pPr>
        <w:spacing w:line="480" w:lineRule="auto"/>
        <w:rPr>
          <w:rFonts w:ascii="Arial" w:hAnsi="Arial" w:cs="Arial"/>
        </w:rPr>
      </w:pPr>
      <w:r w:rsidRPr="00080F38">
        <w:rPr>
          <w:rFonts w:ascii="Arial" w:hAnsi="Arial" w:cs="Arial"/>
        </w:rPr>
        <w:t xml:space="preserve">Analyses to assess associations with cargo type, packaging materials and country of origin were not conducted due to participants often unloading multiple containers with different cargo and from different countries on the same day (samples were collected during an 8-hour shift rather than it being targeted towards work related to a specific container). </w:t>
      </w:r>
    </w:p>
    <w:p w:rsidR="00BA60F3" w:rsidRPr="00080F38" w:rsidRDefault="00BA60F3" w:rsidP="003768DE">
      <w:pPr>
        <w:spacing w:line="480" w:lineRule="auto"/>
        <w:rPr>
          <w:rFonts w:ascii="Arial" w:hAnsi="Arial" w:cs="Arial"/>
        </w:rPr>
      </w:pPr>
    </w:p>
    <w:p w:rsidR="00BA60F3" w:rsidRPr="00080F38" w:rsidRDefault="00BA60F3" w:rsidP="007468BD">
      <w:pPr>
        <w:spacing w:after="160" w:line="480" w:lineRule="auto"/>
        <w:rPr>
          <w:rFonts w:ascii="Arial" w:hAnsi="Arial" w:cs="Arial"/>
        </w:rPr>
      </w:pPr>
      <w:r w:rsidRPr="00080F38">
        <w:rPr>
          <w:rFonts w:ascii="Arial" w:hAnsi="Arial" w:cs="Arial"/>
        </w:rPr>
        <w:t xml:space="preserve">In log workers we compared (using left censored linear regression) exposures measured on days that fumigated logs were loaded (n=10) with those of days that non-fumigated logs were loaded (n=9). </w:t>
      </w:r>
    </w:p>
    <w:p w:rsidR="00BA60F3" w:rsidRPr="00080F38" w:rsidRDefault="00BA60F3" w:rsidP="003768DE">
      <w:pPr>
        <w:spacing w:line="480" w:lineRule="auto"/>
        <w:rPr>
          <w:rFonts w:ascii="Arial" w:hAnsi="Arial" w:cs="Arial"/>
        </w:rPr>
      </w:pPr>
      <w:r w:rsidRPr="00080F38">
        <w:rPr>
          <w:rFonts w:ascii="Arial" w:hAnsi="Arial" w:cs="Arial"/>
        </w:rPr>
        <w:t>Spearman correlation analyses were conducted to estimate the contribution of each chemical and sum-value to the AMV-TLV and AMV-WES.</w:t>
      </w:r>
    </w:p>
    <w:p w:rsidR="00BA60F3" w:rsidRPr="00080F38" w:rsidRDefault="00BA60F3">
      <w:pPr>
        <w:rPr>
          <w:rFonts w:ascii="Arial" w:hAnsi="Arial" w:cs="Arial"/>
          <w:kern w:val="32"/>
          <w:sz w:val="32"/>
          <w:szCs w:val="32"/>
        </w:rPr>
      </w:pPr>
      <w:r w:rsidRPr="00080F38">
        <w:rPr>
          <w:rFonts w:ascii="Arial" w:hAnsi="Arial" w:cs="Arial"/>
          <w:b/>
          <w:bCs/>
        </w:rPr>
        <w:br w:type="page"/>
      </w:r>
    </w:p>
    <w:p w:rsidR="00BA60F3" w:rsidRPr="00080F38" w:rsidRDefault="00BA60F3" w:rsidP="00824743">
      <w:pPr>
        <w:pStyle w:val="Heading1"/>
        <w:spacing w:line="480" w:lineRule="auto"/>
      </w:pPr>
      <w:r w:rsidRPr="00080F38">
        <w:t>Results</w:t>
      </w:r>
    </w:p>
    <w:p w:rsidR="00BA60F3" w:rsidRPr="00D6613E" w:rsidRDefault="00BA60F3" w:rsidP="003C3080">
      <w:pPr>
        <w:spacing w:line="480" w:lineRule="auto"/>
        <w:rPr>
          <w:rFonts w:ascii="Arial" w:hAnsi="Arial" w:cs="Arial"/>
          <w:color w:val="000000" w:themeColor="text1"/>
        </w:rPr>
      </w:pPr>
      <w:r w:rsidRPr="00D6613E">
        <w:rPr>
          <w:rFonts w:ascii="Arial" w:hAnsi="Arial" w:cs="Arial"/>
          <w:color w:val="000000" w:themeColor="text1"/>
        </w:rPr>
        <w:t xml:space="preserve">A total of 193 personal air </w:t>
      </w:r>
      <w:r>
        <w:rPr>
          <w:rFonts w:ascii="Arial" w:hAnsi="Arial" w:cs="Arial"/>
          <w:color w:val="000000" w:themeColor="text1"/>
        </w:rPr>
        <w:t>samples</w:t>
      </w:r>
      <w:r w:rsidRPr="00D6613E">
        <w:rPr>
          <w:rFonts w:ascii="Arial" w:hAnsi="Arial" w:cs="Arial"/>
          <w:color w:val="000000" w:themeColor="text1"/>
        </w:rPr>
        <w:t xml:space="preserve"> were collected </w:t>
      </w:r>
      <w:r>
        <w:rPr>
          <w:rFonts w:ascii="Arial" w:hAnsi="Arial" w:cs="Arial"/>
          <w:color w:val="000000" w:themeColor="text1"/>
        </w:rPr>
        <w:t xml:space="preserve">from </w:t>
      </w:r>
      <w:r w:rsidRPr="00D6613E">
        <w:rPr>
          <w:rFonts w:ascii="Arial" w:hAnsi="Arial" w:cs="Arial"/>
          <w:color w:val="000000" w:themeColor="text1"/>
        </w:rPr>
        <w:t xml:space="preserve">133 workers handling shipping containers, 15 retail workers unpacking container goods, 40 workers loading fumigated and non-fumigated export logs, and 5 fumigators. </w:t>
      </w:r>
      <w:r w:rsidRPr="00D27898">
        <w:rPr>
          <w:rFonts w:ascii="Arial" w:hAnsi="Arial"/>
          <w:color w:val="000000" w:themeColor="text1"/>
        </w:rPr>
        <w:t xml:space="preserve">Of those handling shipping containers, 98 entered one or more containers </w:t>
      </w:r>
      <w:r>
        <w:rPr>
          <w:rFonts w:ascii="Arial" w:hAnsi="Arial"/>
          <w:color w:val="000000" w:themeColor="text1"/>
        </w:rPr>
        <w:t xml:space="preserve">whilst </w:t>
      </w:r>
      <w:r w:rsidRPr="00D27898">
        <w:rPr>
          <w:rFonts w:ascii="Arial" w:hAnsi="Arial"/>
          <w:color w:val="000000" w:themeColor="text1"/>
        </w:rPr>
        <w:t>35 did not enter any container on the day that measurements were taken (</w:t>
      </w:r>
      <w:r>
        <w:rPr>
          <w:rFonts w:ascii="Arial" w:hAnsi="Arial"/>
          <w:color w:val="000000" w:themeColor="text1"/>
        </w:rPr>
        <w:t xml:space="preserve">they did dispatch and office work; </w:t>
      </w:r>
      <w:r w:rsidRPr="00D27898">
        <w:rPr>
          <w:rFonts w:ascii="Arial" w:hAnsi="Arial"/>
          <w:color w:val="000000" w:themeColor="text1"/>
        </w:rPr>
        <w:t>Figure 1). Of the 98 participants who entered containers, 31 stated they had unloaded at least one fumigated container on the day that exposures were measured (Figure 1). Of the 40 measurements in log workers,</w:t>
      </w:r>
      <w:r w:rsidRPr="003B783E">
        <w:rPr>
          <w:rFonts w:ascii="Arial" w:hAnsi="Arial"/>
          <w:color w:val="000000" w:themeColor="text1"/>
        </w:rPr>
        <w:t xml:space="preserve"> </w:t>
      </w:r>
      <w:r>
        <w:rPr>
          <w:rFonts w:ascii="Arial" w:hAnsi="Arial"/>
          <w:color w:val="000000" w:themeColor="text1"/>
        </w:rPr>
        <w:t>9</w:t>
      </w:r>
      <w:r w:rsidRPr="003B783E">
        <w:rPr>
          <w:rFonts w:ascii="Arial" w:hAnsi="Arial"/>
          <w:color w:val="000000" w:themeColor="text1"/>
        </w:rPr>
        <w:t xml:space="preserve"> involved sampling workers who were loading fumigated logs</w:t>
      </w:r>
      <w:r>
        <w:rPr>
          <w:rFonts w:ascii="Arial" w:hAnsi="Arial"/>
          <w:color w:val="000000" w:themeColor="text1"/>
        </w:rPr>
        <w:t>. Four</w:t>
      </w:r>
      <w:r w:rsidRPr="003B783E">
        <w:rPr>
          <w:rFonts w:ascii="Arial" w:hAnsi="Arial"/>
          <w:color w:val="000000" w:themeColor="text1"/>
        </w:rPr>
        <w:t xml:space="preserve"> of 5 fumigators applied fumigation at the time of sample collection (Figure 1).</w:t>
      </w:r>
      <w:r w:rsidRPr="004E2A11">
        <w:rPr>
          <w:rFonts w:ascii="Arial" w:hAnsi="Arial" w:cs="Arial"/>
        </w:rPr>
        <w:t xml:space="preserve"> </w:t>
      </w:r>
      <w:r w:rsidRPr="00080F38">
        <w:rPr>
          <w:rFonts w:ascii="Arial" w:hAnsi="Arial" w:cs="Arial"/>
        </w:rPr>
        <w:t>All retail workers and workers who did not enter a container stated that they did not know whether the</w:t>
      </w:r>
      <w:r>
        <w:rPr>
          <w:rFonts w:ascii="Arial" w:hAnsi="Arial" w:cs="Arial"/>
        </w:rPr>
        <w:t xml:space="preserve"> goods they handled </w:t>
      </w:r>
      <w:r w:rsidRPr="00080F38">
        <w:rPr>
          <w:rFonts w:ascii="Arial" w:hAnsi="Arial" w:cs="Arial"/>
        </w:rPr>
        <w:t xml:space="preserve">were fumigated </w:t>
      </w:r>
      <w:r>
        <w:rPr>
          <w:rFonts w:ascii="Arial" w:hAnsi="Arial" w:cs="Arial"/>
        </w:rPr>
        <w:t>or not</w:t>
      </w:r>
      <w:r w:rsidRPr="00080F38">
        <w:rPr>
          <w:rFonts w:ascii="Arial" w:hAnsi="Arial" w:cs="Arial"/>
        </w:rPr>
        <w:t xml:space="preserve">. </w:t>
      </w:r>
    </w:p>
    <w:p w:rsidR="00BA60F3" w:rsidRPr="00D6613E" w:rsidRDefault="00BA60F3" w:rsidP="003C3080">
      <w:pPr>
        <w:spacing w:line="480" w:lineRule="auto"/>
        <w:rPr>
          <w:rFonts w:ascii="Arial" w:hAnsi="Arial" w:cs="Arial"/>
          <w:color w:val="000000" w:themeColor="text1"/>
        </w:rPr>
      </w:pPr>
    </w:p>
    <w:p w:rsidR="00BA60F3" w:rsidRDefault="00BA60F3" w:rsidP="003C3080">
      <w:pPr>
        <w:spacing w:line="480" w:lineRule="auto"/>
        <w:rPr>
          <w:rFonts w:ascii="Arial" w:hAnsi="Arial" w:cs="Arial"/>
        </w:rPr>
      </w:pPr>
      <w:r w:rsidRPr="002A0365">
        <w:rPr>
          <w:rFonts w:ascii="Arial" w:hAnsi="Arial"/>
          <w:color w:val="000000" w:themeColor="text1"/>
        </w:rPr>
        <w:t xml:space="preserve">Overall, </w:t>
      </w:r>
      <w:r>
        <w:rPr>
          <w:rFonts w:ascii="Arial" w:hAnsi="Arial"/>
          <w:color w:val="000000" w:themeColor="text1"/>
        </w:rPr>
        <w:t xml:space="preserve">detection frequencies of individual chemicals were below </w:t>
      </w:r>
      <w:r w:rsidRPr="00D6613E">
        <w:rPr>
          <w:rFonts w:ascii="Arial" w:hAnsi="Arial" w:cs="Arial"/>
          <w:color w:val="000000" w:themeColor="text1"/>
        </w:rPr>
        <w:t>50</w:t>
      </w:r>
      <w:r w:rsidRPr="002A0365">
        <w:rPr>
          <w:rFonts w:ascii="Arial" w:hAnsi="Arial"/>
          <w:color w:val="000000" w:themeColor="text1"/>
        </w:rPr>
        <w:t>%</w:t>
      </w:r>
      <w:r>
        <w:rPr>
          <w:rFonts w:ascii="Arial" w:hAnsi="Arial"/>
          <w:color w:val="000000" w:themeColor="text1"/>
        </w:rPr>
        <w:t xml:space="preserve">, </w:t>
      </w:r>
      <w:r w:rsidRPr="002A0365">
        <w:rPr>
          <w:rFonts w:ascii="Arial" w:hAnsi="Arial"/>
          <w:color w:val="000000" w:themeColor="text1"/>
        </w:rPr>
        <w:t>except</w:t>
      </w:r>
      <w:r>
        <w:rPr>
          <w:rFonts w:ascii="Arial" w:hAnsi="Arial"/>
          <w:color w:val="000000" w:themeColor="text1"/>
        </w:rPr>
        <w:t xml:space="preserve"> for </w:t>
      </w:r>
      <w:r w:rsidRPr="002A0365">
        <w:rPr>
          <w:rFonts w:ascii="Arial" w:hAnsi="Arial"/>
          <w:color w:val="000000" w:themeColor="text1"/>
        </w:rPr>
        <w:t>formaldehyde</w:t>
      </w:r>
      <w:r>
        <w:rPr>
          <w:rFonts w:ascii="Arial" w:hAnsi="Arial"/>
          <w:color w:val="000000" w:themeColor="text1"/>
        </w:rPr>
        <w:t xml:space="preserve"> (Table 1).</w:t>
      </w:r>
      <w:r w:rsidRPr="002A0365">
        <w:rPr>
          <w:rFonts w:ascii="Arial" w:hAnsi="Arial"/>
          <w:color w:val="000000" w:themeColor="text1"/>
        </w:rPr>
        <w:t xml:space="preserve"> </w:t>
      </w:r>
      <w:r>
        <w:rPr>
          <w:rFonts w:ascii="Arial" w:hAnsi="Arial"/>
          <w:color w:val="000000" w:themeColor="text1"/>
        </w:rPr>
        <w:t>M</w:t>
      </w:r>
      <w:r w:rsidRPr="00080F38">
        <w:rPr>
          <w:rFonts w:ascii="Arial" w:hAnsi="Arial" w:cs="Arial"/>
        </w:rPr>
        <w:t>aximum exposure</w:t>
      </w:r>
      <w:r>
        <w:rPr>
          <w:rFonts w:ascii="Arial" w:hAnsi="Arial" w:cs="Arial"/>
        </w:rPr>
        <w:t xml:space="preserve"> levels</w:t>
      </w:r>
      <w:r w:rsidRPr="00080F38">
        <w:rPr>
          <w:rFonts w:ascii="Arial" w:hAnsi="Arial" w:cs="Arial"/>
        </w:rPr>
        <w:t xml:space="preserve"> </w:t>
      </w:r>
      <w:r>
        <w:rPr>
          <w:rFonts w:ascii="Arial" w:hAnsi="Arial" w:cs="Arial"/>
        </w:rPr>
        <w:t xml:space="preserve">were </w:t>
      </w:r>
      <w:r w:rsidRPr="00080F38">
        <w:rPr>
          <w:rFonts w:ascii="Arial" w:hAnsi="Arial" w:cs="Arial"/>
        </w:rPr>
        <w:t>below 30% of the corresponding WES/TLV</w:t>
      </w:r>
      <w:r>
        <w:rPr>
          <w:rFonts w:ascii="Arial" w:hAnsi="Arial" w:cs="Arial"/>
        </w:rPr>
        <w:t>, except for formaldehyde (Table 1)</w:t>
      </w:r>
      <w:r w:rsidRPr="002A0365">
        <w:rPr>
          <w:rFonts w:ascii="Arial" w:hAnsi="Arial"/>
          <w:color w:val="000000" w:themeColor="text1"/>
        </w:rPr>
        <w:t xml:space="preserve">. </w:t>
      </w:r>
      <w:r>
        <w:rPr>
          <w:rFonts w:ascii="Arial" w:hAnsi="Arial"/>
          <w:color w:val="000000" w:themeColor="text1"/>
        </w:rPr>
        <w:t>T</w:t>
      </w:r>
      <w:r w:rsidRPr="002A0365">
        <w:rPr>
          <w:rFonts w:ascii="Arial" w:hAnsi="Arial"/>
          <w:color w:val="000000" w:themeColor="text1"/>
        </w:rPr>
        <w:t>he New Zealand WES was never exceeded</w:t>
      </w:r>
      <w:r w:rsidRPr="00D6613E">
        <w:rPr>
          <w:rFonts w:ascii="Arial" w:hAnsi="Arial" w:cs="Arial"/>
          <w:color w:val="000000" w:themeColor="text1"/>
          <w:szCs w:val="22"/>
        </w:rPr>
        <w:t xml:space="preserve"> for any of the chemicals and the </w:t>
      </w:r>
      <w:r>
        <w:rPr>
          <w:rFonts w:ascii="Arial" w:hAnsi="Arial" w:cs="Arial"/>
          <w:color w:val="000000" w:themeColor="text1"/>
          <w:szCs w:val="22"/>
        </w:rPr>
        <w:t xml:space="preserve">WES-based </w:t>
      </w:r>
      <w:r w:rsidRPr="00D6613E">
        <w:rPr>
          <w:rFonts w:ascii="Arial" w:hAnsi="Arial" w:cs="Arial"/>
          <w:color w:val="000000" w:themeColor="text1"/>
          <w:szCs w:val="22"/>
        </w:rPr>
        <w:t xml:space="preserve">AMV never exceeded </w:t>
      </w:r>
      <w:r>
        <w:rPr>
          <w:rFonts w:ascii="Arial" w:hAnsi="Arial" w:cs="Arial"/>
          <w:color w:val="000000" w:themeColor="text1"/>
          <w:szCs w:val="22"/>
        </w:rPr>
        <w:t>“</w:t>
      </w:r>
      <w:r w:rsidRPr="00D6613E">
        <w:rPr>
          <w:rFonts w:ascii="Arial" w:hAnsi="Arial" w:cs="Arial"/>
          <w:color w:val="000000" w:themeColor="text1"/>
          <w:szCs w:val="22"/>
        </w:rPr>
        <w:t>1</w:t>
      </w:r>
      <w:r>
        <w:rPr>
          <w:rFonts w:ascii="Arial" w:hAnsi="Arial" w:cs="Arial"/>
          <w:color w:val="000000" w:themeColor="text1"/>
          <w:szCs w:val="22"/>
        </w:rPr>
        <w:t>”</w:t>
      </w:r>
      <w:r w:rsidRPr="00D6613E">
        <w:rPr>
          <w:rFonts w:ascii="Arial" w:hAnsi="Arial" w:cs="Arial"/>
          <w:color w:val="000000" w:themeColor="text1"/>
          <w:szCs w:val="22"/>
        </w:rPr>
        <w:t>. The</w:t>
      </w:r>
      <w:r w:rsidRPr="002A0365">
        <w:rPr>
          <w:rFonts w:ascii="Arial" w:hAnsi="Arial"/>
          <w:color w:val="000000" w:themeColor="text1"/>
        </w:rPr>
        <w:t xml:space="preserve"> ACGIH TLV was </w:t>
      </w:r>
      <w:r w:rsidRPr="00D6613E">
        <w:rPr>
          <w:rFonts w:ascii="Arial" w:hAnsi="Arial" w:cs="Arial"/>
          <w:color w:val="000000" w:themeColor="text1"/>
          <w:szCs w:val="22"/>
        </w:rPr>
        <w:t xml:space="preserve">only </w:t>
      </w:r>
      <w:r w:rsidRPr="002A0365">
        <w:rPr>
          <w:rFonts w:ascii="Arial" w:hAnsi="Arial"/>
          <w:color w:val="000000" w:themeColor="text1"/>
        </w:rPr>
        <w:t>exceeded for formaldehyde</w:t>
      </w:r>
      <w:r w:rsidRPr="00D6613E">
        <w:rPr>
          <w:rFonts w:ascii="Arial" w:hAnsi="Arial" w:cs="Arial"/>
          <w:color w:val="000000" w:themeColor="text1"/>
          <w:szCs w:val="22"/>
        </w:rPr>
        <w:t xml:space="preserve">, which occurred </w:t>
      </w:r>
      <w:r>
        <w:rPr>
          <w:rFonts w:ascii="Arial" w:hAnsi="Arial" w:cs="Arial"/>
          <w:color w:val="000000" w:themeColor="text1"/>
          <w:szCs w:val="22"/>
        </w:rPr>
        <w:t>in</w:t>
      </w:r>
      <w:r w:rsidRPr="00D6613E">
        <w:rPr>
          <w:rFonts w:ascii="Arial" w:hAnsi="Arial" w:cs="Arial"/>
          <w:color w:val="000000" w:themeColor="text1"/>
          <w:szCs w:val="22"/>
        </w:rPr>
        <w:t xml:space="preserve"> </w:t>
      </w:r>
      <w:r w:rsidRPr="002A0365">
        <w:rPr>
          <w:rFonts w:ascii="Arial" w:hAnsi="Arial"/>
          <w:color w:val="000000" w:themeColor="text1"/>
        </w:rPr>
        <w:t>26.2% of measurements (</w:t>
      </w:r>
      <w:r w:rsidRPr="00D6613E">
        <w:rPr>
          <w:rFonts w:ascii="Arial" w:hAnsi="Arial" w:cs="Arial"/>
          <w:color w:val="000000" w:themeColor="text1"/>
          <w:szCs w:val="22"/>
        </w:rPr>
        <w:t>container handlers</w:t>
      </w:r>
      <w:r>
        <w:rPr>
          <w:rFonts w:ascii="Arial" w:hAnsi="Arial" w:cs="Arial"/>
          <w:color w:val="000000" w:themeColor="text1"/>
          <w:szCs w:val="22"/>
        </w:rPr>
        <w:t>, 29%;</w:t>
      </w:r>
      <w:r w:rsidRPr="00D6613E">
        <w:rPr>
          <w:rFonts w:ascii="Arial" w:hAnsi="Arial" w:cs="Arial"/>
          <w:color w:val="000000" w:themeColor="text1"/>
          <w:szCs w:val="22"/>
        </w:rPr>
        <w:t xml:space="preserve"> retail workers</w:t>
      </w:r>
      <w:r>
        <w:rPr>
          <w:rFonts w:ascii="Arial" w:hAnsi="Arial" w:cs="Arial"/>
          <w:color w:val="000000" w:themeColor="text1"/>
          <w:szCs w:val="22"/>
        </w:rPr>
        <w:t>, 20%;</w:t>
      </w:r>
      <w:r w:rsidRPr="00D6613E">
        <w:rPr>
          <w:rFonts w:ascii="Arial" w:hAnsi="Arial" w:cs="Arial"/>
          <w:color w:val="000000" w:themeColor="text1"/>
          <w:szCs w:val="22"/>
        </w:rPr>
        <w:t xml:space="preserve"> export log workers</w:t>
      </w:r>
      <w:r>
        <w:rPr>
          <w:rFonts w:ascii="Arial" w:hAnsi="Arial" w:cs="Arial"/>
          <w:color w:val="000000" w:themeColor="text1"/>
          <w:szCs w:val="22"/>
        </w:rPr>
        <w:t>, 20%;</w:t>
      </w:r>
      <w:r w:rsidRPr="00D6613E">
        <w:rPr>
          <w:rFonts w:ascii="Arial" w:hAnsi="Arial" w:cs="Arial"/>
          <w:color w:val="000000" w:themeColor="text1"/>
          <w:szCs w:val="22"/>
        </w:rPr>
        <w:t xml:space="preserve"> and fumigators</w:t>
      </w:r>
      <w:r>
        <w:rPr>
          <w:rFonts w:ascii="Arial" w:hAnsi="Arial" w:cs="Arial"/>
          <w:color w:val="000000" w:themeColor="text1"/>
          <w:szCs w:val="22"/>
        </w:rPr>
        <w:t>, 20%</w:t>
      </w:r>
      <w:r w:rsidRPr="00D6613E">
        <w:rPr>
          <w:rFonts w:ascii="Arial" w:hAnsi="Arial" w:cs="Arial"/>
          <w:color w:val="000000" w:themeColor="text1"/>
          <w:szCs w:val="22"/>
        </w:rPr>
        <w:t xml:space="preserve">). The </w:t>
      </w:r>
      <w:r>
        <w:rPr>
          <w:rFonts w:ascii="Arial" w:hAnsi="Arial" w:cs="Arial"/>
          <w:color w:val="000000" w:themeColor="text1"/>
          <w:szCs w:val="22"/>
        </w:rPr>
        <w:t xml:space="preserve">TLV-based </w:t>
      </w:r>
      <w:r w:rsidRPr="00D6613E">
        <w:rPr>
          <w:rFonts w:ascii="Arial" w:hAnsi="Arial" w:cs="Arial"/>
          <w:color w:val="000000" w:themeColor="text1"/>
          <w:szCs w:val="22"/>
        </w:rPr>
        <w:t>AMV exceeded “1” in 29% of all measurements (container handlers,</w:t>
      </w:r>
      <w:r>
        <w:rPr>
          <w:rFonts w:ascii="Arial" w:hAnsi="Arial" w:cs="Arial"/>
          <w:color w:val="000000" w:themeColor="text1"/>
          <w:szCs w:val="22"/>
        </w:rPr>
        <w:t xml:space="preserve"> 29%; </w:t>
      </w:r>
      <w:r w:rsidRPr="00D6613E">
        <w:rPr>
          <w:rFonts w:ascii="Arial" w:hAnsi="Arial" w:cs="Arial"/>
          <w:color w:val="000000" w:themeColor="text1"/>
          <w:szCs w:val="22"/>
        </w:rPr>
        <w:t>retail workers,</w:t>
      </w:r>
      <w:r>
        <w:rPr>
          <w:rFonts w:ascii="Arial" w:hAnsi="Arial" w:cs="Arial"/>
          <w:color w:val="000000" w:themeColor="text1"/>
          <w:szCs w:val="22"/>
        </w:rPr>
        <w:t xml:space="preserve"> 27%; </w:t>
      </w:r>
      <w:r w:rsidRPr="00D6613E">
        <w:rPr>
          <w:rFonts w:ascii="Arial" w:hAnsi="Arial" w:cs="Arial"/>
          <w:color w:val="000000" w:themeColor="text1"/>
          <w:szCs w:val="22"/>
        </w:rPr>
        <w:t>export log workers</w:t>
      </w:r>
      <w:r>
        <w:rPr>
          <w:rFonts w:ascii="Arial" w:hAnsi="Arial" w:cs="Arial"/>
          <w:color w:val="000000" w:themeColor="text1"/>
          <w:szCs w:val="22"/>
        </w:rPr>
        <w:t>, 30%;</w:t>
      </w:r>
      <w:r w:rsidRPr="00D6613E">
        <w:rPr>
          <w:rFonts w:ascii="Arial" w:hAnsi="Arial" w:cs="Arial"/>
          <w:color w:val="000000" w:themeColor="text1"/>
          <w:szCs w:val="22"/>
        </w:rPr>
        <w:t xml:space="preserve"> and</w:t>
      </w:r>
      <w:r>
        <w:rPr>
          <w:rFonts w:ascii="Arial" w:hAnsi="Arial" w:cs="Arial"/>
          <w:color w:val="000000" w:themeColor="text1"/>
          <w:szCs w:val="22"/>
        </w:rPr>
        <w:t xml:space="preserve"> </w:t>
      </w:r>
      <w:r w:rsidRPr="00D6613E">
        <w:rPr>
          <w:rFonts w:ascii="Arial" w:hAnsi="Arial" w:cs="Arial"/>
          <w:color w:val="000000" w:themeColor="text1"/>
          <w:szCs w:val="22"/>
        </w:rPr>
        <w:t>fumigators</w:t>
      </w:r>
      <w:r>
        <w:rPr>
          <w:rFonts w:ascii="Arial" w:hAnsi="Arial" w:cs="Arial"/>
          <w:color w:val="000000" w:themeColor="text1"/>
          <w:szCs w:val="22"/>
        </w:rPr>
        <w:t>, 20%</w:t>
      </w:r>
      <w:r w:rsidRPr="002A0365">
        <w:rPr>
          <w:rFonts w:ascii="Arial" w:hAnsi="Arial"/>
          <w:color w:val="000000" w:themeColor="text1"/>
        </w:rPr>
        <w:t>)</w:t>
      </w:r>
      <w:r>
        <w:rPr>
          <w:rFonts w:ascii="Arial" w:hAnsi="Arial"/>
          <w:color w:val="000000" w:themeColor="text1"/>
        </w:rPr>
        <w:t xml:space="preserve">, which was </w:t>
      </w:r>
      <w:r w:rsidRPr="007E50B5">
        <w:rPr>
          <w:rFonts w:ascii="Arial" w:hAnsi="Arial"/>
          <w:color w:val="000000" w:themeColor="text1"/>
        </w:rPr>
        <w:t>largely due to formaldehyde</w:t>
      </w:r>
      <w:r>
        <w:rPr>
          <w:rFonts w:ascii="Arial" w:hAnsi="Arial"/>
          <w:color w:val="000000" w:themeColor="text1"/>
        </w:rPr>
        <w:t>,</w:t>
      </w:r>
      <w:r w:rsidRPr="007E50B5">
        <w:rPr>
          <w:rFonts w:ascii="Arial" w:hAnsi="Arial"/>
          <w:color w:val="000000" w:themeColor="text1"/>
        </w:rPr>
        <w:t xml:space="preserve"> i.e. of the 56 measurements exceeding the AMV-TLV, 48 also exceeded the TLV for formaldehyde, with the remaining six measurements very close to the TLV (data not shown). This is also evident from the high correlation between AMVs and the toxicity score f</w:t>
      </w:r>
      <w:r>
        <w:rPr>
          <w:rFonts w:ascii="Arial" w:hAnsi="Arial"/>
          <w:color w:val="000000" w:themeColor="text1"/>
        </w:rPr>
        <w:t>or</w:t>
      </w:r>
      <w:r w:rsidRPr="007E50B5">
        <w:rPr>
          <w:rFonts w:ascii="Arial" w:hAnsi="Arial"/>
          <w:color w:val="000000" w:themeColor="text1"/>
        </w:rPr>
        <w:t xml:space="preserve"> formaldehyde (WES r=0.93, p&lt;0.001; TLV r=0.96, p&lt;0.001; n=183).</w:t>
      </w:r>
      <w:r w:rsidRPr="002A0365">
        <w:rPr>
          <w:rFonts w:ascii="Arial" w:hAnsi="Arial"/>
          <w:color w:val="000000" w:themeColor="text1"/>
        </w:rPr>
        <w:t xml:space="preserve"> </w:t>
      </w:r>
      <w:r w:rsidRPr="00080F38">
        <w:rPr>
          <w:rFonts w:ascii="Arial" w:hAnsi="Arial" w:cs="Arial"/>
        </w:rPr>
        <w:t>For fumigators, methyl bromide was detected in all measurements, but levels were still well below the WES and the TLV</w:t>
      </w:r>
      <w:r>
        <w:rPr>
          <w:rFonts w:ascii="Arial" w:hAnsi="Arial" w:cs="Arial"/>
        </w:rPr>
        <w:t xml:space="preserve"> (Table 1)</w:t>
      </w:r>
      <w:r w:rsidRPr="00080F38">
        <w:rPr>
          <w:rFonts w:ascii="Arial" w:hAnsi="Arial" w:cs="Arial"/>
        </w:rPr>
        <w:t xml:space="preserve">. </w:t>
      </w:r>
    </w:p>
    <w:p w:rsidR="00BA60F3" w:rsidRPr="00080F38" w:rsidRDefault="00BA60F3" w:rsidP="003C3080">
      <w:pPr>
        <w:spacing w:line="480" w:lineRule="auto"/>
        <w:rPr>
          <w:rFonts w:ascii="Arial" w:hAnsi="Arial" w:cs="Arial"/>
        </w:rPr>
      </w:pPr>
    </w:p>
    <w:p w:rsidR="00BA60F3" w:rsidRPr="00080F38" w:rsidRDefault="00BA60F3" w:rsidP="000A2AD3">
      <w:pPr>
        <w:spacing w:line="480" w:lineRule="auto"/>
        <w:rPr>
          <w:rFonts w:ascii="Arial" w:hAnsi="Arial" w:cs="Arial"/>
        </w:rPr>
      </w:pPr>
      <w:r>
        <w:rPr>
          <w:rFonts w:ascii="Arial" w:hAnsi="Arial" w:cs="Arial"/>
        </w:rPr>
        <w:t>R</w:t>
      </w:r>
      <w:r w:rsidRPr="00080F38">
        <w:rPr>
          <w:rFonts w:ascii="Arial" w:hAnsi="Arial" w:cs="Arial"/>
        </w:rPr>
        <w:t xml:space="preserve">egression comparing </w:t>
      </w:r>
      <w:r>
        <w:rPr>
          <w:rFonts w:ascii="Arial" w:hAnsi="Arial" w:cs="Arial"/>
        </w:rPr>
        <w:t xml:space="preserve">different </w:t>
      </w:r>
      <w:r w:rsidRPr="00080F38">
        <w:rPr>
          <w:rFonts w:ascii="Arial" w:hAnsi="Arial" w:cs="Arial"/>
        </w:rPr>
        <w:t xml:space="preserve">occupational groups </w:t>
      </w:r>
      <w:r>
        <w:rPr>
          <w:rFonts w:ascii="Arial" w:hAnsi="Arial" w:cs="Arial"/>
        </w:rPr>
        <w:t xml:space="preserve">with </w:t>
      </w:r>
      <w:r w:rsidRPr="00080F38">
        <w:rPr>
          <w:rFonts w:ascii="Arial" w:hAnsi="Arial" w:cs="Arial"/>
        </w:rPr>
        <w:t xml:space="preserve">container handlers showed </w:t>
      </w:r>
      <w:r>
        <w:rPr>
          <w:rFonts w:ascii="Arial" w:hAnsi="Arial" w:cs="Arial"/>
        </w:rPr>
        <w:t>significantly higher</w:t>
      </w:r>
      <w:r w:rsidRPr="00080F38">
        <w:rPr>
          <w:rFonts w:ascii="Arial" w:hAnsi="Arial" w:cs="Arial"/>
        </w:rPr>
        <w:t xml:space="preserve"> </w:t>
      </w:r>
      <w:r>
        <w:rPr>
          <w:rFonts w:ascii="Arial" w:hAnsi="Arial" w:cs="Arial"/>
        </w:rPr>
        <w:t>exposures to</w:t>
      </w:r>
      <w:r w:rsidRPr="003F6D67">
        <w:rPr>
          <w:rFonts w:ascii="Arial" w:hAnsi="Arial" w:cs="Arial"/>
        </w:rPr>
        <w:t xml:space="preserve"> </w:t>
      </w:r>
      <w:r>
        <w:rPr>
          <w:rFonts w:ascii="Arial" w:hAnsi="Arial" w:cs="Arial"/>
        </w:rPr>
        <w:t xml:space="preserve">methyl bromide, </w:t>
      </w:r>
      <w:r w:rsidRPr="00080F38">
        <w:rPr>
          <w:rFonts w:ascii="Arial" w:hAnsi="Arial" w:cs="Arial"/>
        </w:rPr>
        <w:t>1,2-dichloroethane</w:t>
      </w:r>
      <w:r>
        <w:rPr>
          <w:rFonts w:ascii="Arial" w:hAnsi="Arial" w:cs="Arial"/>
        </w:rPr>
        <w:t xml:space="preserve">, and styrene in </w:t>
      </w:r>
      <w:r w:rsidRPr="00080F38">
        <w:rPr>
          <w:rFonts w:ascii="Arial" w:hAnsi="Arial" w:cs="Arial"/>
        </w:rPr>
        <w:t>fumigators</w:t>
      </w:r>
      <w:r>
        <w:rPr>
          <w:rFonts w:ascii="Arial" w:hAnsi="Arial" w:cs="Arial"/>
        </w:rPr>
        <w:t xml:space="preserve"> (Table 2). L</w:t>
      </w:r>
      <w:r w:rsidRPr="00080F38">
        <w:rPr>
          <w:rFonts w:ascii="Arial" w:hAnsi="Arial" w:cs="Arial"/>
        </w:rPr>
        <w:t>og worker</w:t>
      </w:r>
      <w:r>
        <w:rPr>
          <w:rFonts w:ascii="Arial" w:hAnsi="Arial" w:cs="Arial"/>
        </w:rPr>
        <w:t>s had significantly greater exposures of</w:t>
      </w:r>
      <w:r w:rsidRPr="00080F38">
        <w:rPr>
          <w:rFonts w:ascii="Arial" w:hAnsi="Arial" w:cs="Arial"/>
        </w:rPr>
        <w:t xml:space="preserve"> ethylene oxide</w:t>
      </w:r>
      <w:r>
        <w:rPr>
          <w:rFonts w:ascii="Arial" w:hAnsi="Arial" w:cs="Arial"/>
        </w:rPr>
        <w:t xml:space="preserve"> and </w:t>
      </w:r>
      <w:r w:rsidRPr="00080F38">
        <w:rPr>
          <w:rFonts w:ascii="Arial" w:hAnsi="Arial" w:cs="Arial"/>
        </w:rPr>
        <w:t xml:space="preserve">ammonia </w:t>
      </w:r>
      <w:r>
        <w:rPr>
          <w:rFonts w:ascii="Arial" w:hAnsi="Arial" w:cs="Arial"/>
        </w:rPr>
        <w:t xml:space="preserve">whilst exposure to C2-alkylbenzenes was lower. Retail workers had significantly lower exposures of toluene. </w:t>
      </w:r>
      <w:r w:rsidRPr="00080F38">
        <w:rPr>
          <w:rFonts w:ascii="Arial" w:hAnsi="Arial" w:cs="Arial"/>
        </w:rPr>
        <w:t>Although the highest detection rate and median value</w:t>
      </w:r>
      <w:r>
        <w:rPr>
          <w:rFonts w:ascii="Arial" w:hAnsi="Arial" w:cs="Arial"/>
        </w:rPr>
        <w:t xml:space="preserve"> </w:t>
      </w:r>
      <w:r w:rsidRPr="00080F38">
        <w:rPr>
          <w:rFonts w:ascii="Arial" w:hAnsi="Arial" w:cs="Arial"/>
        </w:rPr>
        <w:t>for formaldehyde w</w:t>
      </w:r>
      <w:r>
        <w:rPr>
          <w:rFonts w:ascii="Arial" w:hAnsi="Arial" w:cs="Arial"/>
        </w:rPr>
        <w:t>ere</w:t>
      </w:r>
      <w:r w:rsidRPr="00080F38">
        <w:rPr>
          <w:rFonts w:ascii="Arial" w:hAnsi="Arial" w:cs="Arial"/>
        </w:rPr>
        <w:t xml:space="preserve"> observed in retail workers</w:t>
      </w:r>
      <w:r>
        <w:rPr>
          <w:rFonts w:ascii="Arial" w:hAnsi="Arial" w:cs="Arial"/>
        </w:rPr>
        <w:t xml:space="preserve"> (Table 1)</w:t>
      </w:r>
      <w:r w:rsidRPr="00080F38">
        <w:rPr>
          <w:rFonts w:ascii="Arial" w:hAnsi="Arial" w:cs="Arial"/>
        </w:rPr>
        <w:t>, exposure levels were not significantly different from other occupational groups</w:t>
      </w:r>
      <w:r>
        <w:rPr>
          <w:rFonts w:ascii="Arial" w:hAnsi="Arial" w:cs="Arial"/>
        </w:rPr>
        <w:t xml:space="preserve"> (Table 2)</w:t>
      </w:r>
      <w:r w:rsidRPr="00080F38">
        <w:rPr>
          <w:rFonts w:ascii="Arial" w:hAnsi="Arial" w:cs="Arial"/>
        </w:rPr>
        <w:t xml:space="preserve">. </w:t>
      </w:r>
    </w:p>
    <w:p w:rsidR="00BA60F3" w:rsidRPr="00080F38" w:rsidRDefault="00BA60F3" w:rsidP="00F0407E">
      <w:pPr>
        <w:spacing w:line="480" w:lineRule="auto"/>
        <w:rPr>
          <w:rFonts w:ascii="Arial" w:hAnsi="Arial" w:cs="Arial"/>
        </w:rPr>
      </w:pPr>
    </w:p>
    <w:p w:rsidR="00BA60F3" w:rsidRPr="00080F38" w:rsidRDefault="00BA60F3" w:rsidP="002670B9">
      <w:pPr>
        <w:spacing w:line="480" w:lineRule="auto"/>
        <w:rPr>
          <w:rFonts w:ascii="Arial" w:hAnsi="Arial" w:cs="Arial"/>
        </w:rPr>
      </w:pPr>
      <w:r w:rsidRPr="00080F38">
        <w:rPr>
          <w:rFonts w:ascii="Arial" w:hAnsi="Arial" w:cs="Arial"/>
        </w:rPr>
        <w:t>Among container handlers,</w:t>
      </w:r>
      <w:r w:rsidRPr="00080F38">
        <w:rPr>
          <w:rFonts w:ascii="Arial" w:hAnsi="Arial" w:cs="Arial"/>
          <w:color w:val="000000" w:themeColor="text1"/>
        </w:rPr>
        <w:t xml:space="preserve"> the AMV-TLV was more often exceeded in those who entered containers </w:t>
      </w:r>
      <w:r>
        <w:rPr>
          <w:rFonts w:ascii="Arial" w:hAnsi="Arial" w:cs="Arial"/>
          <w:color w:val="000000" w:themeColor="text1"/>
        </w:rPr>
        <w:t xml:space="preserve">(36.7%) </w:t>
      </w:r>
      <w:r w:rsidRPr="00080F38">
        <w:rPr>
          <w:rFonts w:ascii="Arial" w:hAnsi="Arial" w:cs="Arial"/>
        </w:rPr>
        <w:t>compared to those who did not (</w:t>
      </w:r>
      <w:r>
        <w:rPr>
          <w:rFonts w:ascii="Arial" w:hAnsi="Arial" w:cs="Arial"/>
        </w:rPr>
        <w:t xml:space="preserve">8.6%; </w:t>
      </w:r>
      <w:r w:rsidRPr="00080F38">
        <w:rPr>
          <w:rFonts w:ascii="Arial" w:hAnsi="Arial" w:cs="Arial"/>
        </w:rPr>
        <w:t>Table 3)</w:t>
      </w:r>
      <w:r>
        <w:rPr>
          <w:rFonts w:ascii="Arial" w:hAnsi="Arial" w:cs="Arial"/>
        </w:rPr>
        <w:t xml:space="preserve">, with </w:t>
      </w:r>
      <w:r w:rsidRPr="00080F38">
        <w:rPr>
          <w:rFonts w:ascii="Arial" w:hAnsi="Arial" w:cs="Arial"/>
        </w:rPr>
        <w:t>AMV-TLV</w:t>
      </w:r>
      <w:r>
        <w:rPr>
          <w:rFonts w:ascii="Arial" w:hAnsi="Arial" w:cs="Arial"/>
        </w:rPr>
        <w:t xml:space="preserve"> levels 70%</w:t>
      </w:r>
      <w:r w:rsidRPr="00080F38">
        <w:rPr>
          <w:rFonts w:ascii="Arial" w:hAnsi="Arial" w:cs="Arial"/>
        </w:rPr>
        <w:t xml:space="preserve"> </w:t>
      </w:r>
      <w:r>
        <w:rPr>
          <w:rFonts w:ascii="Arial" w:hAnsi="Arial" w:cs="Arial"/>
        </w:rPr>
        <w:t xml:space="preserve">higher </w:t>
      </w:r>
      <w:r w:rsidRPr="00080F38">
        <w:rPr>
          <w:rFonts w:ascii="Arial" w:hAnsi="Arial" w:cs="Arial"/>
        </w:rPr>
        <w:t>(Table 4). Entering a container</w:t>
      </w:r>
      <w:r>
        <w:rPr>
          <w:rFonts w:ascii="Arial" w:hAnsi="Arial" w:cs="Arial"/>
        </w:rPr>
        <w:t xml:space="preserve">, was also associated with higher exposure to </w:t>
      </w:r>
      <w:r w:rsidRPr="00080F38">
        <w:rPr>
          <w:rFonts w:ascii="Arial" w:hAnsi="Arial" w:cs="Arial"/>
        </w:rPr>
        <w:t>formaldehyde, ethylene oxide</w:t>
      </w:r>
      <w:r>
        <w:rPr>
          <w:rFonts w:ascii="Arial" w:hAnsi="Arial" w:cs="Arial"/>
        </w:rPr>
        <w:t xml:space="preserve">, </w:t>
      </w:r>
      <w:r w:rsidRPr="00080F38">
        <w:rPr>
          <w:rFonts w:ascii="Arial" w:hAnsi="Arial" w:cs="Arial"/>
        </w:rPr>
        <w:t>and acetaldehyde</w:t>
      </w:r>
      <w:r>
        <w:rPr>
          <w:rFonts w:ascii="Arial" w:hAnsi="Arial" w:cs="Arial"/>
        </w:rPr>
        <w:t xml:space="preserve"> whilst exposures to </w:t>
      </w:r>
      <w:r w:rsidRPr="00080F38">
        <w:rPr>
          <w:rFonts w:ascii="Arial" w:hAnsi="Arial" w:cs="Arial"/>
        </w:rPr>
        <w:t>1,2-dibromoethane, chloropicrin,</w:t>
      </w:r>
      <w:r>
        <w:rPr>
          <w:rFonts w:ascii="Arial" w:hAnsi="Arial" w:cs="Arial"/>
        </w:rPr>
        <w:t xml:space="preserve"> </w:t>
      </w:r>
      <w:r w:rsidRPr="00080F38">
        <w:rPr>
          <w:rFonts w:ascii="Arial" w:hAnsi="Arial" w:cs="Arial"/>
        </w:rPr>
        <w:t>methyl bromide, 1,2-dichloroethane, benzene</w:t>
      </w:r>
      <w:r>
        <w:rPr>
          <w:rFonts w:ascii="Arial" w:hAnsi="Arial" w:cs="Arial"/>
        </w:rPr>
        <w:t xml:space="preserve">, </w:t>
      </w:r>
      <w:r w:rsidRPr="00080F38">
        <w:rPr>
          <w:rFonts w:ascii="Arial" w:hAnsi="Arial" w:cs="Arial"/>
        </w:rPr>
        <w:t>and</w:t>
      </w:r>
      <w:r>
        <w:rPr>
          <w:rFonts w:ascii="Arial" w:hAnsi="Arial" w:cs="Arial"/>
        </w:rPr>
        <w:t xml:space="preserve"> </w:t>
      </w:r>
      <w:r w:rsidRPr="00080F38">
        <w:rPr>
          <w:rFonts w:ascii="Arial" w:hAnsi="Arial" w:cs="Arial"/>
        </w:rPr>
        <w:t>styrene</w:t>
      </w:r>
      <w:r>
        <w:rPr>
          <w:rFonts w:ascii="Arial" w:hAnsi="Arial" w:cs="Arial"/>
        </w:rPr>
        <w:t xml:space="preserve"> were reduced</w:t>
      </w:r>
      <w:r w:rsidRPr="00080F38">
        <w:rPr>
          <w:rFonts w:ascii="Arial" w:hAnsi="Arial" w:cs="Arial"/>
        </w:rPr>
        <w:t xml:space="preserve"> (</w:t>
      </w:r>
      <w:r>
        <w:rPr>
          <w:rFonts w:ascii="Arial" w:hAnsi="Arial" w:cs="Arial"/>
        </w:rPr>
        <w:t>Table 4</w:t>
      </w:r>
      <w:r w:rsidRPr="00080F38">
        <w:rPr>
          <w:rFonts w:ascii="Arial" w:hAnsi="Arial" w:cs="Arial"/>
        </w:rPr>
        <w:t xml:space="preserve">). </w:t>
      </w:r>
      <w:r>
        <w:rPr>
          <w:rFonts w:ascii="Arial" w:hAnsi="Arial" w:cs="Arial"/>
        </w:rPr>
        <w:t>When comparing workers handling fumigated versus non-fumigated containers we found that fewer</w:t>
      </w:r>
      <w:r w:rsidRPr="00080F38">
        <w:rPr>
          <w:rFonts w:ascii="Arial" w:hAnsi="Arial" w:cs="Arial"/>
        </w:rPr>
        <w:t xml:space="preserve"> measurements exceeded the AMV-TLV threshold level of 1 in those who handled fumigated containers (Table 3)</w:t>
      </w:r>
      <w:r>
        <w:rPr>
          <w:rFonts w:ascii="Arial" w:hAnsi="Arial" w:cs="Arial"/>
        </w:rPr>
        <w:t xml:space="preserve">. Similarly, in those handling fumigated containers the AMV-TLV and </w:t>
      </w:r>
      <w:r w:rsidRPr="00080F38">
        <w:rPr>
          <w:rFonts w:ascii="Arial" w:hAnsi="Arial" w:cs="Arial"/>
        </w:rPr>
        <w:t xml:space="preserve">AMV-WES </w:t>
      </w:r>
      <w:r>
        <w:rPr>
          <w:rFonts w:ascii="Arial" w:hAnsi="Arial" w:cs="Arial"/>
        </w:rPr>
        <w:t xml:space="preserve">levels were 40% and 10% lower, respectively; a significantly reduced exposure (Table 4) </w:t>
      </w:r>
      <w:r w:rsidRPr="00080F38">
        <w:rPr>
          <w:rFonts w:ascii="Arial" w:hAnsi="Arial" w:cs="Arial"/>
        </w:rPr>
        <w:t>to C2-alkylbenzenes</w:t>
      </w:r>
      <w:r>
        <w:rPr>
          <w:rFonts w:ascii="Arial" w:hAnsi="Arial" w:cs="Arial"/>
        </w:rPr>
        <w:t xml:space="preserve"> was also found </w:t>
      </w:r>
      <w:r w:rsidRPr="00080F38">
        <w:rPr>
          <w:rFonts w:ascii="Arial" w:hAnsi="Arial" w:cs="Arial"/>
        </w:rPr>
        <w:t xml:space="preserve">(Table 4). </w:t>
      </w:r>
    </w:p>
    <w:p w:rsidR="00BA60F3" w:rsidRPr="00080F38" w:rsidRDefault="00BA60F3" w:rsidP="00AD31B3">
      <w:pPr>
        <w:spacing w:line="480" w:lineRule="auto"/>
        <w:rPr>
          <w:rFonts w:ascii="Arial" w:hAnsi="Arial" w:cs="Arial"/>
        </w:rPr>
      </w:pPr>
    </w:p>
    <w:p w:rsidR="00BA60F3" w:rsidRPr="00080F38" w:rsidRDefault="00BA60F3" w:rsidP="00B3103A">
      <w:pPr>
        <w:spacing w:line="480" w:lineRule="auto"/>
        <w:rPr>
          <w:rFonts w:ascii="Arial" w:hAnsi="Arial" w:cs="Arial"/>
        </w:rPr>
      </w:pPr>
      <w:r>
        <w:rPr>
          <w:rFonts w:ascii="Arial" w:hAnsi="Arial" w:cs="Arial"/>
        </w:rPr>
        <w:t xml:space="preserve">Regression showed that for one additional hour of unloading a container, exposures to </w:t>
      </w:r>
      <w:r w:rsidRPr="00080F38">
        <w:rPr>
          <w:rFonts w:ascii="Arial" w:hAnsi="Arial" w:cs="Arial"/>
        </w:rPr>
        <w:t>ethylene o</w:t>
      </w:r>
      <w:r>
        <w:rPr>
          <w:rFonts w:ascii="Arial" w:hAnsi="Arial" w:cs="Arial"/>
        </w:rPr>
        <w:t xml:space="preserve">xide, </w:t>
      </w:r>
      <w:r w:rsidRPr="00080F38">
        <w:rPr>
          <w:rFonts w:ascii="Arial" w:hAnsi="Arial" w:cs="Arial"/>
        </w:rPr>
        <w:t>C2-alkylbenzenes</w:t>
      </w:r>
      <w:r>
        <w:rPr>
          <w:rFonts w:ascii="Arial" w:hAnsi="Arial" w:cs="Arial"/>
        </w:rPr>
        <w:t xml:space="preserve"> and </w:t>
      </w:r>
      <w:r w:rsidRPr="00080F38">
        <w:rPr>
          <w:rFonts w:ascii="Arial" w:hAnsi="Arial" w:cs="Arial"/>
        </w:rPr>
        <w:t>acetaldehyde</w:t>
      </w:r>
      <w:r>
        <w:rPr>
          <w:rFonts w:ascii="Arial" w:hAnsi="Arial" w:cs="Arial"/>
        </w:rPr>
        <w:t xml:space="preserve"> increased by 10%, 30% and 20%, respectively (Table 4)</w:t>
      </w:r>
      <w:r w:rsidRPr="00080F38">
        <w:rPr>
          <w:rFonts w:ascii="Arial" w:hAnsi="Arial" w:cs="Arial"/>
        </w:rPr>
        <w:t xml:space="preserve">. No </w:t>
      </w:r>
      <w:bookmarkStart w:id="1" w:name="_Hlk24451861"/>
      <w:r w:rsidRPr="00080F38">
        <w:rPr>
          <w:rFonts w:ascii="Arial" w:hAnsi="Arial" w:cs="Arial"/>
        </w:rPr>
        <w:t>significant associations were found for other chemicals, sum-value</w:t>
      </w:r>
      <w:bookmarkEnd w:id="1"/>
      <w:r>
        <w:rPr>
          <w:rFonts w:ascii="Arial" w:hAnsi="Arial" w:cs="Arial"/>
        </w:rPr>
        <w:t>,</w:t>
      </w:r>
      <w:r w:rsidRPr="00080F38">
        <w:rPr>
          <w:rFonts w:ascii="Arial" w:hAnsi="Arial" w:cs="Arial"/>
        </w:rPr>
        <w:t xml:space="preserve"> or AMVs. </w:t>
      </w:r>
      <w:r>
        <w:rPr>
          <w:rFonts w:ascii="Arial" w:hAnsi="Arial" w:cs="Arial"/>
        </w:rPr>
        <w:t xml:space="preserve">Further </w:t>
      </w:r>
      <w:r w:rsidRPr="00080F38">
        <w:rPr>
          <w:rFonts w:ascii="Arial" w:hAnsi="Arial" w:cs="Arial"/>
        </w:rPr>
        <w:t>analyses controlling for whether a container was</w:t>
      </w:r>
      <w:r>
        <w:rPr>
          <w:rFonts w:ascii="Arial" w:hAnsi="Arial" w:cs="Arial"/>
        </w:rPr>
        <w:t xml:space="preserve"> </w:t>
      </w:r>
      <w:r w:rsidRPr="00080F38">
        <w:rPr>
          <w:rFonts w:ascii="Arial" w:hAnsi="Arial" w:cs="Arial"/>
        </w:rPr>
        <w:t xml:space="preserve">fumigated did not significantly affect the ERs (data not shown). </w:t>
      </w:r>
    </w:p>
    <w:p w:rsidR="00BA60F3" w:rsidRPr="00080F38" w:rsidRDefault="00BA60F3" w:rsidP="00B3103A">
      <w:pPr>
        <w:spacing w:line="480" w:lineRule="auto"/>
        <w:rPr>
          <w:rFonts w:ascii="Arial" w:hAnsi="Arial" w:cs="Arial"/>
        </w:rPr>
      </w:pPr>
    </w:p>
    <w:p w:rsidR="00BA60F3" w:rsidRPr="00080F38" w:rsidRDefault="00BA60F3" w:rsidP="00292578">
      <w:pPr>
        <w:spacing w:line="480" w:lineRule="auto"/>
        <w:rPr>
          <w:rFonts w:ascii="Arial" w:hAnsi="Arial" w:cs="Arial"/>
          <w:highlight w:val="yellow"/>
        </w:rPr>
      </w:pPr>
      <w:r>
        <w:rPr>
          <w:rFonts w:ascii="Arial" w:hAnsi="Arial" w:cs="Arial"/>
        </w:rPr>
        <w:t>Log w</w:t>
      </w:r>
      <w:r w:rsidRPr="00080F38">
        <w:rPr>
          <w:rFonts w:ascii="Arial" w:hAnsi="Arial" w:cs="Arial"/>
        </w:rPr>
        <w:t>orkers loading fumigated logs</w:t>
      </w:r>
      <w:r>
        <w:rPr>
          <w:rFonts w:ascii="Arial" w:hAnsi="Arial" w:cs="Arial"/>
        </w:rPr>
        <w:t>, compared to those loading non-fumigated logs,</w:t>
      </w:r>
      <w:r w:rsidRPr="00080F38">
        <w:rPr>
          <w:rFonts w:ascii="Arial" w:hAnsi="Arial" w:cs="Arial"/>
        </w:rPr>
        <w:t xml:space="preserve"> were exposed to </w:t>
      </w:r>
      <w:r>
        <w:rPr>
          <w:rFonts w:ascii="Arial" w:hAnsi="Arial" w:cs="Arial"/>
        </w:rPr>
        <w:t xml:space="preserve">significantly </w:t>
      </w:r>
      <w:r w:rsidRPr="00080F38">
        <w:rPr>
          <w:rFonts w:ascii="Arial" w:hAnsi="Arial" w:cs="Arial"/>
        </w:rPr>
        <w:t xml:space="preserve">higher methyl </w:t>
      </w:r>
      <w:r w:rsidRPr="00107DDD">
        <w:rPr>
          <w:rFonts w:ascii="Arial" w:hAnsi="Arial" w:cs="Arial"/>
        </w:rPr>
        <w:t>bromide (median 14.6 ppb versus 3.9 ppb; ER 4.1, CI 1.6-10.9</w:t>
      </w:r>
      <w:r>
        <w:rPr>
          <w:rFonts w:ascii="Arial" w:hAnsi="Arial" w:cs="Arial"/>
        </w:rPr>
        <w:t>;</w:t>
      </w:r>
      <w:r w:rsidRPr="00107DDD">
        <w:rPr>
          <w:rFonts w:ascii="Arial" w:hAnsi="Arial" w:cs="Arial"/>
        </w:rPr>
        <w:t xml:space="preserve"> n=19,) and formaldehyde (median 98.9 ppb versus 61.4 ppb</w:t>
      </w:r>
      <w:r>
        <w:rPr>
          <w:rFonts w:ascii="Arial" w:hAnsi="Arial" w:cs="Arial"/>
        </w:rPr>
        <w:t>;</w:t>
      </w:r>
      <w:r w:rsidRPr="00107DDD">
        <w:rPr>
          <w:rFonts w:ascii="Arial" w:hAnsi="Arial" w:cs="Arial"/>
        </w:rPr>
        <w:t xml:space="preserve"> ER 1.9, CI 1.1-3.0</w:t>
      </w:r>
      <w:r>
        <w:rPr>
          <w:rFonts w:ascii="Arial" w:hAnsi="Arial" w:cs="Arial"/>
        </w:rPr>
        <w:t>;</w:t>
      </w:r>
      <w:r w:rsidRPr="00107DDD">
        <w:rPr>
          <w:rFonts w:ascii="Arial" w:hAnsi="Arial" w:cs="Arial"/>
        </w:rPr>
        <w:t xml:space="preserve"> n=19)</w:t>
      </w:r>
      <w:r w:rsidRPr="00080F38">
        <w:rPr>
          <w:rFonts w:ascii="Arial" w:hAnsi="Arial" w:cs="Arial"/>
        </w:rPr>
        <w:t xml:space="preserve"> levels </w:t>
      </w:r>
      <w:r>
        <w:rPr>
          <w:rFonts w:ascii="Arial" w:hAnsi="Arial" w:cs="Arial"/>
        </w:rPr>
        <w:t xml:space="preserve">compared to workers loading </w:t>
      </w:r>
      <w:r w:rsidRPr="00080F38">
        <w:rPr>
          <w:rFonts w:ascii="Arial" w:hAnsi="Arial" w:cs="Arial"/>
        </w:rPr>
        <w:t>non-fumigated logs, while ammonia levels were lower (median 7.5 ppb versus 49.79 ppb</w:t>
      </w:r>
      <w:r>
        <w:rPr>
          <w:rFonts w:ascii="Arial" w:hAnsi="Arial" w:cs="Arial"/>
        </w:rPr>
        <w:t>;</w:t>
      </w:r>
      <w:r w:rsidRPr="00080F38">
        <w:rPr>
          <w:rFonts w:ascii="Arial" w:hAnsi="Arial" w:cs="Arial"/>
        </w:rPr>
        <w:t xml:space="preserve"> ER 0.3, CI 0.1-0.9</w:t>
      </w:r>
      <w:r>
        <w:rPr>
          <w:rFonts w:ascii="Arial" w:hAnsi="Arial" w:cs="Arial"/>
        </w:rPr>
        <w:t>;</w:t>
      </w:r>
      <w:r w:rsidRPr="00080F38">
        <w:rPr>
          <w:rFonts w:ascii="Arial" w:hAnsi="Arial" w:cs="Arial"/>
        </w:rPr>
        <w:t xml:space="preserve"> </w:t>
      </w:r>
      <w:r>
        <w:rPr>
          <w:rFonts w:ascii="Arial" w:hAnsi="Arial" w:cs="Arial"/>
        </w:rPr>
        <w:t>data not shown in tables</w:t>
      </w:r>
      <w:r w:rsidRPr="00080F38">
        <w:rPr>
          <w:rFonts w:ascii="Arial" w:hAnsi="Arial" w:cs="Arial"/>
        </w:rPr>
        <w:t xml:space="preserve">). However, </w:t>
      </w:r>
      <w:r>
        <w:rPr>
          <w:rFonts w:ascii="Arial" w:hAnsi="Arial" w:cs="Arial"/>
        </w:rPr>
        <w:t xml:space="preserve">all </w:t>
      </w:r>
      <w:r w:rsidRPr="00080F38">
        <w:rPr>
          <w:rFonts w:ascii="Arial" w:hAnsi="Arial" w:cs="Arial"/>
        </w:rPr>
        <w:t xml:space="preserve">methyl bromide </w:t>
      </w:r>
      <w:r>
        <w:rPr>
          <w:rFonts w:ascii="Arial" w:hAnsi="Arial" w:cs="Arial"/>
        </w:rPr>
        <w:t>exposures</w:t>
      </w:r>
      <w:r w:rsidRPr="00080F38">
        <w:rPr>
          <w:rFonts w:ascii="Arial" w:hAnsi="Arial" w:cs="Arial"/>
        </w:rPr>
        <w:t xml:space="preserve"> </w:t>
      </w:r>
      <w:r>
        <w:rPr>
          <w:rFonts w:ascii="Arial" w:hAnsi="Arial" w:cs="Arial"/>
        </w:rPr>
        <w:t>(</w:t>
      </w:r>
      <w:r w:rsidRPr="00080F38">
        <w:rPr>
          <w:rFonts w:ascii="Arial" w:hAnsi="Arial" w:cs="Arial"/>
        </w:rPr>
        <w:t>maximum 133.9 ppb</w:t>
      </w:r>
      <w:r>
        <w:rPr>
          <w:rFonts w:ascii="Arial" w:hAnsi="Arial" w:cs="Arial"/>
        </w:rPr>
        <w:t xml:space="preserve">, Table1) </w:t>
      </w:r>
      <w:r w:rsidRPr="00080F38">
        <w:rPr>
          <w:rFonts w:ascii="Arial" w:hAnsi="Arial" w:cs="Arial"/>
        </w:rPr>
        <w:t>were</w:t>
      </w:r>
      <w:r>
        <w:rPr>
          <w:rFonts w:ascii="Arial" w:hAnsi="Arial" w:cs="Arial"/>
        </w:rPr>
        <w:t xml:space="preserve"> </w:t>
      </w:r>
      <w:r w:rsidRPr="00080F38">
        <w:rPr>
          <w:rFonts w:ascii="Arial" w:hAnsi="Arial" w:cs="Arial"/>
        </w:rPr>
        <w:t>well below the WES (5000 ppb) and the TLV (1000 ppb</w:t>
      </w:r>
      <w:r>
        <w:rPr>
          <w:rFonts w:ascii="Arial" w:hAnsi="Arial" w:cs="Arial"/>
        </w:rPr>
        <w:t>). T</w:t>
      </w:r>
      <w:r w:rsidRPr="00080F38">
        <w:rPr>
          <w:rFonts w:ascii="Arial" w:hAnsi="Arial" w:cs="Arial"/>
        </w:rPr>
        <w:t xml:space="preserve">he median AMV-WES and AMV-TLV </w:t>
      </w:r>
      <w:r>
        <w:rPr>
          <w:rFonts w:ascii="Arial" w:hAnsi="Arial" w:cs="Arial"/>
        </w:rPr>
        <w:t>were both significantly higher i</w:t>
      </w:r>
      <w:r w:rsidRPr="00080F38">
        <w:rPr>
          <w:rFonts w:ascii="Arial" w:hAnsi="Arial" w:cs="Arial"/>
        </w:rPr>
        <w:t xml:space="preserve">n </w:t>
      </w:r>
      <w:r>
        <w:rPr>
          <w:rFonts w:ascii="Arial" w:hAnsi="Arial" w:cs="Arial"/>
        </w:rPr>
        <w:t xml:space="preserve">log </w:t>
      </w:r>
      <w:r w:rsidRPr="00080F38">
        <w:rPr>
          <w:rFonts w:ascii="Arial" w:hAnsi="Arial" w:cs="Arial"/>
        </w:rPr>
        <w:t xml:space="preserve">workers loading </w:t>
      </w:r>
      <w:r>
        <w:rPr>
          <w:rFonts w:ascii="Arial" w:hAnsi="Arial" w:cs="Arial"/>
        </w:rPr>
        <w:t>fumigated logs (</w:t>
      </w:r>
      <w:r w:rsidRPr="00080F38">
        <w:rPr>
          <w:rFonts w:ascii="Arial" w:hAnsi="Arial" w:cs="Arial"/>
        </w:rPr>
        <w:t>AMV-WES 0.27 versus 0.17</w:t>
      </w:r>
      <w:r>
        <w:rPr>
          <w:rFonts w:ascii="Arial" w:hAnsi="Arial" w:cs="Arial"/>
        </w:rPr>
        <w:t>;</w:t>
      </w:r>
      <w:r w:rsidRPr="00080F38">
        <w:rPr>
          <w:rFonts w:ascii="Arial" w:hAnsi="Arial" w:cs="Arial"/>
        </w:rPr>
        <w:t xml:space="preserve"> ER 1.1, CI 1.0-1.2</w:t>
      </w:r>
      <w:r>
        <w:rPr>
          <w:rFonts w:ascii="Arial" w:hAnsi="Arial" w:cs="Arial"/>
        </w:rPr>
        <w:t xml:space="preserve">; and </w:t>
      </w:r>
      <w:r w:rsidRPr="00080F38">
        <w:rPr>
          <w:rFonts w:ascii="Arial" w:hAnsi="Arial" w:cs="Arial"/>
        </w:rPr>
        <w:t>AMV-TLV 1.1 versus 0.69</w:t>
      </w:r>
      <w:r>
        <w:rPr>
          <w:rFonts w:ascii="Arial" w:hAnsi="Arial" w:cs="Arial"/>
        </w:rPr>
        <w:t>;</w:t>
      </w:r>
      <w:r w:rsidRPr="00080F38">
        <w:rPr>
          <w:rFonts w:ascii="Arial" w:hAnsi="Arial" w:cs="Arial"/>
        </w:rPr>
        <w:t xml:space="preserve"> ER 1.5, CI 1.0-2.1</w:t>
      </w:r>
      <w:r>
        <w:rPr>
          <w:rFonts w:ascii="Arial" w:hAnsi="Arial" w:cs="Arial"/>
        </w:rPr>
        <w:t xml:space="preserve">; n=19; data not shown in tables) and </w:t>
      </w:r>
      <w:r w:rsidRPr="00080F38">
        <w:rPr>
          <w:rFonts w:ascii="Arial" w:hAnsi="Arial" w:cs="Arial"/>
        </w:rPr>
        <w:t xml:space="preserve">AMV-TLV values exceeded “1” in three (30%) measurements from </w:t>
      </w:r>
      <w:r>
        <w:rPr>
          <w:rFonts w:ascii="Arial" w:hAnsi="Arial" w:cs="Arial"/>
        </w:rPr>
        <w:t xml:space="preserve">log </w:t>
      </w:r>
      <w:r w:rsidRPr="00080F38">
        <w:rPr>
          <w:rFonts w:ascii="Arial" w:hAnsi="Arial" w:cs="Arial"/>
        </w:rPr>
        <w:t>workers loading non-fumigated logs versus eight (88.9%) in</w:t>
      </w:r>
      <w:r>
        <w:rPr>
          <w:rFonts w:ascii="Arial" w:hAnsi="Arial" w:cs="Arial"/>
        </w:rPr>
        <w:t xml:space="preserve"> those </w:t>
      </w:r>
      <w:r w:rsidRPr="00080F38">
        <w:rPr>
          <w:rFonts w:ascii="Arial" w:hAnsi="Arial" w:cs="Arial"/>
        </w:rPr>
        <w:t>loading fumigated logs</w:t>
      </w:r>
      <w:r>
        <w:rPr>
          <w:rFonts w:ascii="Arial" w:hAnsi="Arial" w:cs="Arial"/>
        </w:rPr>
        <w:t xml:space="preserve"> (data nor shown)</w:t>
      </w:r>
      <w:r w:rsidRPr="00080F38">
        <w:rPr>
          <w:rFonts w:ascii="Arial" w:hAnsi="Arial" w:cs="Arial"/>
        </w:rPr>
        <w:t>.</w:t>
      </w:r>
      <w:r w:rsidRPr="00292578">
        <w:rPr>
          <w:rFonts w:ascii="Arial" w:hAnsi="Arial" w:cs="Arial"/>
        </w:rPr>
        <w:t xml:space="preserve"> </w:t>
      </w:r>
      <w:r w:rsidRPr="00080F38">
        <w:rPr>
          <w:rFonts w:ascii="Arial" w:hAnsi="Arial" w:cs="Arial"/>
        </w:rPr>
        <w:t>All exceedances were attributable to levels above (or very close) to the TLV for formaldehyde</w:t>
      </w:r>
      <w:r w:rsidRPr="00292578">
        <w:rPr>
          <w:rFonts w:ascii="Arial" w:hAnsi="Arial" w:cs="Arial"/>
        </w:rPr>
        <w:t xml:space="preserve"> </w:t>
      </w:r>
      <w:r>
        <w:rPr>
          <w:rFonts w:ascii="Arial" w:hAnsi="Arial" w:cs="Arial"/>
        </w:rPr>
        <w:t>(</w:t>
      </w:r>
      <w:r w:rsidRPr="00080F38">
        <w:rPr>
          <w:rFonts w:ascii="Arial" w:hAnsi="Arial" w:cs="Arial"/>
        </w:rPr>
        <w:t>AMV-WES limits were never exceeded</w:t>
      </w:r>
      <w:r>
        <w:rPr>
          <w:rFonts w:ascii="Arial" w:hAnsi="Arial" w:cs="Arial"/>
        </w:rPr>
        <w:t>).</w:t>
      </w:r>
      <w:r w:rsidRPr="00080F38">
        <w:rPr>
          <w:rFonts w:ascii="Arial" w:hAnsi="Arial" w:cs="Arial"/>
          <w:highlight w:val="yellow"/>
        </w:rPr>
        <w:br w:type="page"/>
      </w:r>
    </w:p>
    <w:p w:rsidR="00BA60F3" w:rsidRPr="00080F38" w:rsidRDefault="00BA60F3" w:rsidP="00FE5694">
      <w:pPr>
        <w:pStyle w:val="Heading1"/>
        <w:spacing w:line="480" w:lineRule="auto"/>
      </w:pPr>
      <w:r w:rsidRPr="00080F38">
        <w:t>Discussion</w:t>
      </w:r>
    </w:p>
    <w:p w:rsidR="00BA60F3" w:rsidRPr="00080F38" w:rsidRDefault="00BA60F3" w:rsidP="007B379A">
      <w:pPr>
        <w:spacing w:line="480" w:lineRule="auto"/>
        <w:rPr>
          <w:rFonts w:ascii="Arial" w:hAnsi="Arial" w:cs="Arial"/>
        </w:rPr>
      </w:pPr>
      <w:r w:rsidRPr="00080F38">
        <w:rPr>
          <w:rFonts w:ascii="Arial" w:hAnsi="Arial" w:cs="Arial"/>
        </w:rPr>
        <w:t xml:space="preserve">This study showed that personal 8-hour exposures of fumigants and other chemicals in </w:t>
      </w:r>
      <w:r>
        <w:rPr>
          <w:rFonts w:ascii="Arial" w:hAnsi="Arial" w:cs="Arial"/>
        </w:rPr>
        <w:t xml:space="preserve">New Zealand </w:t>
      </w:r>
      <w:r w:rsidRPr="00080F38">
        <w:rPr>
          <w:rFonts w:ascii="Arial" w:hAnsi="Arial" w:cs="Arial"/>
        </w:rPr>
        <w:t xml:space="preserve">workers handling cargo from shipping containers or loading logs were below current </w:t>
      </w:r>
      <w:r>
        <w:rPr>
          <w:rFonts w:ascii="Arial" w:hAnsi="Arial" w:cs="Arial"/>
        </w:rPr>
        <w:t>national</w:t>
      </w:r>
      <w:r w:rsidRPr="00080F38">
        <w:rPr>
          <w:rFonts w:ascii="Arial" w:hAnsi="Arial" w:cs="Arial"/>
        </w:rPr>
        <w:t xml:space="preserve"> and international exposure standards. The exception was formaldehyde, for which 26.2% of all measurements exceeded the ACGIH TLV, and exposure levels for formaldehyde were significantly higher in </w:t>
      </w:r>
      <w:r>
        <w:rPr>
          <w:rFonts w:ascii="Arial" w:hAnsi="Arial" w:cs="Arial"/>
        </w:rPr>
        <w:t>container handlers</w:t>
      </w:r>
      <w:r w:rsidRPr="00080F38">
        <w:rPr>
          <w:rFonts w:ascii="Arial" w:hAnsi="Arial" w:cs="Arial"/>
        </w:rPr>
        <w:t xml:space="preserve"> entering containers compared to those who did not. We also found a significant association between duration of unloading containers and exposures to ethylene oxide, acetaldehyde, and C2-alkylbenzenes exposures, but all measurements were below the WES/TLV. Exposure levels differed between </w:t>
      </w:r>
      <w:r>
        <w:rPr>
          <w:rFonts w:ascii="Arial" w:hAnsi="Arial" w:cs="Arial"/>
        </w:rPr>
        <w:t>container handlers</w:t>
      </w:r>
      <w:r w:rsidRPr="00080F38">
        <w:rPr>
          <w:rFonts w:ascii="Arial" w:hAnsi="Arial" w:cs="Arial"/>
        </w:rPr>
        <w:t xml:space="preserve"> handling fumigated and non-fumigated containers with lower exposures to ethylene oxide and both AMVs in those unloading fumigated containers.</w:t>
      </w:r>
      <w:r>
        <w:rPr>
          <w:rFonts w:ascii="Arial" w:hAnsi="Arial" w:cs="Arial"/>
        </w:rPr>
        <w:t xml:space="preserve"> </w:t>
      </w:r>
    </w:p>
    <w:p w:rsidR="00BA60F3" w:rsidRPr="00080F38" w:rsidRDefault="00BA60F3" w:rsidP="00CF663A">
      <w:pPr>
        <w:spacing w:line="480" w:lineRule="auto"/>
        <w:rPr>
          <w:rFonts w:ascii="Arial" w:hAnsi="Arial" w:cs="Arial"/>
        </w:rPr>
      </w:pPr>
    </w:p>
    <w:p w:rsidR="00BA60F3" w:rsidRDefault="00BA60F3" w:rsidP="00CF663A">
      <w:pPr>
        <w:spacing w:line="480" w:lineRule="auto"/>
        <w:rPr>
          <w:rFonts w:ascii="Arial" w:hAnsi="Arial" w:cs="Arial"/>
        </w:rPr>
      </w:pPr>
      <w:r w:rsidRPr="00080F38">
        <w:rPr>
          <w:rFonts w:ascii="Arial" w:hAnsi="Arial" w:cs="Arial"/>
        </w:rPr>
        <w:t xml:space="preserve">Our findings are consistent with a previous, but much smaller study, which showed low exposures to fumigants and other chemicals in workers (n=10) unloading containers </w:t>
      </w:r>
      <w:r w:rsidRPr="00080F38">
        <w:rPr>
          <w:rFonts w:ascii="Arial" w:hAnsi="Arial" w:cs="Arial"/>
          <w:noProof/>
        </w:rPr>
        <w:t>(Safe Work Australia, 2011)</w:t>
      </w:r>
      <w:r w:rsidRPr="00080F38">
        <w:rPr>
          <w:rFonts w:ascii="Arial" w:hAnsi="Arial" w:cs="Arial"/>
        </w:rPr>
        <w:t xml:space="preserve">. In addition, an experimental study using tracer gas measured low personal exposures in workers unloading containers </w:t>
      </w:r>
      <w:r w:rsidRPr="00080F38">
        <w:rPr>
          <w:rFonts w:ascii="Arial" w:hAnsi="Arial" w:cs="Arial"/>
          <w:noProof/>
        </w:rPr>
        <w:t>(Svedberg and Johanson, 2013)</w:t>
      </w:r>
      <w:r w:rsidRPr="00080F38">
        <w:rPr>
          <w:rFonts w:ascii="Arial" w:hAnsi="Arial" w:cs="Arial"/>
        </w:rPr>
        <w:t>. This is in contrast with the considerable higher detection rates and concentrations reported for air measurements taken from unopened containers</w:t>
      </w:r>
      <w:r>
        <w:rPr>
          <w:rFonts w:ascii="Arial" w:hAnsi="Arial" w:cs="Arial"/>
        </w:rPr>
        <w:t xml:space="preserve"> </w:t>
      </w:r>
      <w:r>
        <w:rPr>
          <w:rFonts w:ascii="Arial" w:hAnsi="Arial" w:cs="Arial"/>
          <w:noProof/>
        </w:rPr>
        <w:t>(Knol-de Vos, 2002; de Groot, 2007; Baur et al., 2010; Budnik et al., 2010; Fahrenholtz et al., 2010; Tortarolo, 2011; New Zealand Customs Service, 2012; Svedberg and Johanson, 2017; European Agency for Safety and Health at Work, 2018)</w:t>
      </w:r>
      <w:r w:rsidRPr="00080F38">
        <w:rPr>
          <w:rFonts w:ascii="Arial" w:hAnsi="Arial" w:cs="Arial"/>
        </w:rPr>
        <w:t xml:space="preserve">, which had led to the assumption that workers are likely to be highly exposed, potentially contributing to the adverse health effects reported for workers in this industry </w:t>
      </w:r>
      <w:r>
        <w:rPr>
          <w:rFonts w:ascii="Arial" w:hAnsi="Arial" w:cs="Arial"/>
          <w:noProof/>
        </w:rPr>
        <w:t>(Spijkerboer et al., 2008; Preisser et al., 2011; Preisser et al., 2012; Kloth et al., 2014; Roberts et al., 2014; Baur et al., 2015)</w:t>
      </w:r>
      <w:r w:rsidRPr="00080F38">
        <w:rPr>
          <w:rFonts w:ascii="Arial" w:hAnsi="Arial" w:cs="Arial"/>
        </w:rPr>
        <w:t xml:space="preserve">. </w:t>
      </w:r>
    </w:p>
    <w:p w:rsidR="00BA60F3" w:rsidRDefault="00BA60F3" w:rsidP="00CF663A">
      <w:pPr>
        <w:spacing w:line="480" w:lineRule="auto"/>
        <w:rPr>
          <w:rFonts w:ascii="Arial" w:hAnsi="Arial" w:cs="Arial"/>
        </w:rPr>
      </w:pPr>
    </w:p>
    <w:p w:rsidR="00BA60F3" w:rsidRDefault="00BA60F3" w:rsidP="009D4BD1">
      <w:pPr>
        <w:spacing w:line="480" w:lineRule="auto"/>
        <w:rPr>
          <w:rFonts w:ascii="Arial" w:hAnsi="Arial" w:cs="Arial"/>
        </w:rPr>
      </w:pPr>
      <w:r w:rsidRPr="00080F38">
        <w:rPr>
          <w:rFonts w:ascii="Arial" w:hAnsi="Arial" w:cs="Arial"/>
        </w:rPr>
        <w:t xml:space="preserve">The considerably (and somewhat unexpected) lower exposures measured in our study may be due to a rapid decline in chemical concentrations inside the container following the opening of container doors, as shown in previous studies </w:t>
      </w:r>
      <w:r>
        <w:rPr>
          <w:rFonts w:ascii="Arial" w:hAnsi="Arial" w:cs="Arial"/>
          <w:noProof/>
        </w:rPr>
        <w:t>(Svedberg and Johanson, 2013; Braconnier and Keller, 2015)</w:t>
      </w:r>
      <w:r w:rsidRPr="00080F38">
        <w:rPr>
          <w:rFonts w:ascii="Arial" w:hAnsi="Arial" w:cs="Arial"/>
        </w:rPr>
        <w:t xml:space="preserve">. In our study, most containers were not entered until at least a few minutes after opening the doors. Fumigated containers are required to have longer ventilation periods (up to 24 hours) and this may explain why we observed some lower exposures for workers entering containers that had been fumigated compared to those not fumigated (Table 4). Containers were also generally positioned outside, thus further increasing natural ventilation. Moreover, in this study most containers were transported by trucks from the port to the distribution network and/or final destination, which may increase air exchange rates in the container </w:t>
      </w:r>
      <w:r w:rsidRPr="00080F38">
        <w:rPr>
          <w:rFonts w:ascii="Arial" w:hAnsi="Arial" w:cs="Arial"/>
          <w:noProof/>
        </w:rPr>
        <w:t>(Bethke et al., 2013; Svedberg and Johanson, 2017)</w:t>
      </w:r>
      <w:r w:rsidRPr="00080F38">
        <w:rPr>
          <w:rFonts w:ascii="Arial" w:hAnsi="Arial" w:cs="Arial"/>
        </w:rPr>
        <w:t xml:space="preserve">, thus reducing the concentration of chemicals inside the containers. </w:t>
      </w:r>
      <w:r>
        <w:rPr>
          <w:rFonts w:ascii="Arial" w:hAnsi="Arial" w:cs="Arial"/>
        </w:rPr>
        <w:t>Furthermore</w:t>
      </w:r>
      <w:r w:rsidRPr="00080F38">
        <w:rPr>
          <w:rFonts w:ascii="Arial" w:hAnsi="Arial" w:cs="Arial"/>
        </w:rPr>
        <w:t>, participants carried out only part of their work inside the containers</w:t>
      </w:r>
      <w:r>
        <w:rPr>
          <w:rFonts w:ascii="Arial" w:hAnsi="Arial" w:cs="Arial"/>
        </w:rPr>
        <w:t xml:space="preserve">. </w:t>
      </w:r>
    </w:p>
    <w:p w:rsidR="00BA60F3" w:rsidRDefault="00BA60F3" w:rsidP="009D4BD1">
      <w:pPr>
        <w:spacing w:line="480" w:lineRule="auto"/>
        <w:rPr>
          <w:rFonts w:ascii="Arial" w:hAnsi="Arial" w:cs="Arial"/>
        </w:rPr>
      </w:pPr>
    </w:p>
    <w:p w:rsidR="00BA60F3" w:rsidRPr="00B56E67" w:rsidRDefault="00BA60F3" w:rsidP="00236C99">
      <w:pPr>
        <w:spacing w:line="480" w:lineRule="auto"/>
        <w:rPr>
          <w:rFonts w:ascii="Arial" w:hAnsi="Arial" w:cs="Arial"/>
          <w:color w:val="000000" w:themeColor="text1"/>
        </w:rPr>
      </w:pPr>
      <w:r>
        <w:rPr>
          <w:rFonts w:ascii="Arial" w:hAnsi="Arial" w:cs="Arial"/>
        </w:rPr>
        <w:t xml:space="preserve">An alternative </w:t>
      </w:r>
      <w:r>
        <w:rPr>
          <w:rFonts w:ascii="Arial" w:hAnsi="Arial" w:cs="Arial"/>
          <w:color w:val="000000" w:themeColor="text1"/>
        </w:rPr>
        <w:t>explanation for why exposures were low may be bias due to</w:t>
      </w:r>
      <w:r w:rsidRPr="00D6613E">
        <w:rPr>
          <w:rFonts w:ascii="Arial" w:hAnsi="Arial" w:cs="Arial"/>
          <w:color w:val="000000" w:themeColor="text1"/>
        </w:rPr>
        <w:t xml:space="preserve"> participants</w:t>
      </w:r>
      <w:r>
        <w:rPr>
          <w:rFonts w:ascii="Arial" w:hAnsi="Arial" w:cs="Arial"/>
          <w:color w:val="000000" w:themeColor="text1"/>
        </w:rPr>
        <w:t xml:space="preserve"> being selected </w:t>
      </w:r>
      <w:r w:rsidRPr="00D6613E">
        <w:rPr>
          <w:rFonts w:ascii="Arial" w:hAnsi="Arial" w:cs="Arial"/>
          <w:color w:val="000000" w:themeColor="text1"/>
        </w:rPr>
        <w:t xml:space="preserve">by management </w:t>
      </w:r>
      <w:r>
        <w:rPr>
          <w:rFonts w:ascii="Arial" w:hAnsi="Arial" w:cs="Arial"/>
          <w:color w:val="000000" w:themeColor="text1"/>
        </w:rPr>
        <w:t>(see methods) who may have favoured workers who were less likely to have high exposure</w:t>
      </w:r>
      <w:r w:rsidRPr="00D6613E">
        <w:rPr>
          <w:rFonts w:ascii="Arial" w:hAnsi="Arial" w:cs="Arial"/>
          <w:color w:val="000000" w:themeColor="text1"/>
        </w:rPr>
        <w:t>,</w:t>
      </w:r>
      <w:r>
        <w:rPr>
          <w:rFonts w:ascii="Arial" w:hAnsi="Arial" w:cs="Arial"/>
          <w:color w:val="000000" w:themeColor="text1"/>
        </w:rPr>
        <w:t xml:space="preserve"> thus</w:t>
      </w:r>
      <w:r w:rsidRPr="00D6613E">
        <w:rPr>
          <w:rFonts w:ascii="Arial" w:hAnsi="Arial" w:cs="Arial"/>
          <w:color w:val="000000" w:themeColor="text1"/>
        </w:rPr>
        <w:t xml:space="preserve"> potentially resulting in an underestimation of exposure. However, based on job descriptions and field observations</w:t>
      </w:r>
      <w:r>
        <w:rPr>
          <w:rFonts w:ascii="Arial" w:hAnsi="Arial" w:cs="Arial"/>
          <w:color w:val="000000" w:themeColor="text1"/>
        </w:rPr>
        <w:t>,</w:t>
      </w:r>
      <w:r w:rsidRPr="00D6613E">
        <w:rPr>
          <w:rFonts w:ascii="Arial" w:hAnsi="Arial" w:cs="Arial"/>
          <w:color w:val="000000" w:themeColor="text1"/>
        </w:rPr>
        <w:t xml:space="preserve"> the group of participants appeared representative of the general workforce in these areas, but this was not formally tested. In addition, as workers and management were aware measurements were being taken, longer venting times may have been applied, potentially underestimating exposure but </w:t>
      </w:r>
      <w:r>
        <w:rPr>
          <w:rFonts w:ascii="Arial" w:hAnsi="Arial" w:cs="Arial"/>
          <w:color w:val="000000" w:themeColor="text1"/>
        </w:rPr>
        <w:t xml:space="preserve">again </w:t>
      </w:r>
      <w:r w:rsidRPr="00D6613E">
        <w:rPr>
          <w:rFonts w:ascii="Arial" w:hAnsi="Arial" w:cs="Arial"/>
          <w:color w:val="000000" w:themeColor="text1"/>
        </w:rPr>
        <w:t>this was not supported by field observations.</w:t>
      </w:r>
      <w:r>
        <w:rPr>
          <w:rFonts w:ascii="Arial" w:hAnsi="Arial" w:cs="Arial"/>
          <w:color w:val="000000" w:themeColor="text1"/>
        </w:rPr>
        <w:t xml:space="preserve"> Other reasons why exposures may have been lower </w:t>
      </w:r>
      <w:r w:rsidRPr="00236C99">
        <w:rPr>
          <w:rFonts w:ascii="Arial" w:hAnsi="Arial" w:cs="Arial"/>
          <w:color w:val="000000" w:themeColor="text1"/>
        </w:rPr>
        <w:t xml:space="preserve">than expected based on previous studies measuring container air, could be due to: changes in fumigant-use in recent times (our study was conducted </w:t>
      </w:r>
      <w:r>
        <w:rPr>
          <w:rFonts w:ascii="Arial" w:hAnsi="Arial" w:cs="Arial"/>
          <w:color w:val="000000" w:themeColor="text1"/>
        </w:rPr>
        <w:t xml:space="preserve">several </w:t>
      </w:r>
      <w:r w:rsidRPr="00236C99">
        <w:rPr>
          <w:rFonts w:ascii="Arial" w:hAnsi="Arial" w:cs="Arial"/>
          <w:color w:val="000000" w:themeColor="text1"/>
        </w:rPr>
        <w:t xml:space="preserve">years after most previous studies); </w:t>
      </w:r>
      <w:r w:rsidRPr="00B56E67">
        <w:rPr>
          <w:rFonts w:ascii="Arial" w:hAnsi="Arial" w:cs="Arial"/>
          <w:color w:val="000000" w:themeColor="text1"/>
        </w:rPr>
        <w:t xml:space="preserve">different patterns in cargo and transport times compared to previous studies which were mainly conducted in Europe; and changes to work practices. </w:t>
      </w:r>
    </w:p>
    <w:p w:rsidR="00BA60F3" w:rsidRPr="00080F38" w:rsidRDefault="00BA60F3" w:rsidP="009D4BD1">
      <w:pPr>
        <w:spacing w:line="480" w:lineRule="auto"/>
        <w:rPr>
          <w:rFonts w:ascii="Arial" w:hAnsi="Arial" w:cs="Arial"/>
        </w:rPr>
      </w:pPr>
    </w:p>
    <w:p w:rsidR="00BA60F3" w:rsidRPr="00080F38" w:rsidRDefault="00BA60F3" w:rsidP="00816F0A">
      <w:pPr>
        <w:spacing w:line="480" w:lineRule="auto"/>
        <w:rPr>
          <w:rFonts w:ascii="Arial" w:hAnsi="Arial" w:cs="Arial"/>
        </w:rPr>
      </w:pPr>
      <w:r w:rsidRPr="00080F38">
        <w:rPr>
          <w:rFonts w:ascii="Arial" w:hAnsi="Arial" w:cs="Arial"/>
        </w:rPr>
        <w:t xml:space="preserve">In this study, formaldehyde, which is both a carcinogen </w:t>
      </w:r>
      <w:r>
        <w:rPr>
          <w:rFonts w:ascii="Arial" w:hAnsi="Arial" w:cs="Arial"/>
          <w:noProof/>
        </w:rPr>
        <w:t>(Worksafe New Zealand, 2018; ACGIH, 2019)</w:t>
      </w:r>
      <w:r w:rsidRPr="00080F38">
        <w:rPr>
          <w:rFonts w:ascii="Arial" w:hAnsi="Arial" w:cs="Arial"/>
        </w:rPr>
        <w:t xml:space="preserve"> and sensitizer, was the main contributor to overall exposure to volatiles in all occupational groups. It exceeded the ACGIH TLV in 26.2% of all measurements and was the main predictor of higher AMV levels, with the AMV-TLV exceeding “1” in 29% of all measurements. Thus, detection rates and exposure levels of formaldehyde were high compared to most other chemicals, which is consistent with the findings of a small study </w:t>
      </w:r>
      <w:r>
        <w:rPr>
          <w:rFonts w:ascii="Arial" w:hAnsi="Arial" w:cs="Arial"/>
        </w:rPr>
        <w:t>involving</w:t>
      </w:r>
      <w:r w:rsidRPr="00080F38">
        <w:rPr>
          <w:rFonts w:ascii="Arial" w:hAnsi="Arial" w:cs="Arial"/>
        </w:rPr>
        <w:t xml:space="preserve"> personal exposures </w:t>
      </w:r>
      <w:r w:rsidRPr="00080F38">
        <w:rPr>
          <w:rFonts w:ascii="Arial" w:hAnsi="Arial" w:cs="Arial"/>
          <w:noProof/>
        </w:rPr>
        <w:t>(Safe Work Australia, 2011)</w:t>
      </w:r>
      <w:r>
        <w:rPr>
          <w:rFonts w:ascii="Arial" w:hAnsi="Arial" w:cs="Arial"/>
        </w:rPr>
        <w:t xml:space="preserve"> </w:t>
      </w:r>
      <w:r w:rsidRPr="00080F38">
        <w:rPr>
          <w:rFonts w:ascii="Arial" w:hAnsi="Arial" w:cs="Arial"/>
        </w:rPr>
        <w:t xml:space="preserve">and several studies measuring container air </w:t>
      </w:r>
      <w:r w:rsidRPr="00080F38">
        <w:rPr>
          <w:rFonts w:ascii="Arial" w:hAnsi="Arial" w:cs="Arial"/>
          <w:noProof/>
        </w:rPr>
        <w:t>(Knol-de Vos, 2002; Baur et al., 2010; Tortarolo, 2011; New Zealand Customs Service, 2012; Svedberg and Johanson, 2017)</w:t>
      </w:r>
      <w:r w:rsidRPr="00080F38">
        <w:rPr>
          <w:rFonts w:ascii="Arial" w:hAnsi="Arial" w:cs="Arial"/>
        </w:rPr>
        <w:t xml:space="preserve">. Formaldehyde is ubiquitously found in the environment as a result of combustion processes and is used in a wide range of manufacturing processes, such as the textile industry, car manufacturing and plywood and carpet manufacturing (where it is part of the adhesives used). </w:t>
      </w:r>
      <w:r>
        <w:rPr>
          <w:rFonts w:ascii="Arial" w:hAnsi="Arial" w:cs="Arial"/>
        </w:rPr>
        <w:t xml:space="preserve">Higher exposures in container handlers may therefore be </w:t>
      </w:r>
      <w:r>
        <w:rPr>
          <w:rFonts w:ascii="Arial" w:hAnsi="Arial" w:cs="Arial"/>
          <w:color w:val="000000" w:themeColor="text1"/>
        </w:rPr>
        <w:t>d</w:t>
      </w:r>
      <w:r w:rsidRPr="00D6613E">
        <w:rPr>
          <w:rFonts w:ascii="Arial" w:hAnsi="Arial" w:cs="Arial"/>
          <w:color w:val="000000" w:themeColor="text1"/>
        </w:rPr>
        <w:t>ue to its wide use</w:t>
      </w:r>
      <w:r>
        <w:rPr>
          <w:rFonts w:ascii="Arial" w:hAnsi="Arial" w:cs="Arial"/>
          <w:color w:val="000000" w:themeColor="text1"/>
        </w:rPr>
        <w:t xml:space="preserve"> and subsequent </w:t>
      </w:r>
      <w:r w:rsidRPr="00080F38">
        <w:rPr>
          <w:rFonts w:ascii="Arial" w:hAnsi="Arial" w:cs="Arial"/>
        </w:rPr>
        <w:t>off-gassi</w:t>
      </w:r>
      <w:r>
        <w:rPr>
          <w:rFonts w:ascii="Arial" w:hAnsi="Arial" w:cs="Arial"/>
        </w:rPr>
        <w:t>ng</w:t>
      </w:r>
      <w:r w:rsidRPr="00080F38">
        <w:rPr>
          <w:rFonts w:ascii="Arial" w:hAnsi="Arial" w:cs="Arial"/>
        </w:rPr>
        <w:t xml:space="preserve"> from cargo, packaging, and wooden container floors </w:t>
      </w:r>
      <w:r>
        <w:rPr>
          <w:rFonts w:ascii="Arial" w:hAnsi="Arial" w:cs="Arial"/>
          <w:noProof/>
        </w:rPr>
        <w:t>(Svedberg and Johanson, 2017)</w:t>
      </w:r>
      <w:r>
        <w:rPr>
          <w:rFonts w:ascii="Arial" w:hAnsi="Arial" w:cs="Arial"/>
        </w:rPr>
        <w:t xml:space="preserve">. Formaldehyde also </w:t>
      </w:r>
      <w:r>
        <w:rPr>
          <w:rFonts w:ascii="Arial" w:hAnsi="Arial" w:cs="Arial"/>
          <w:color w:val="000000" w:themeColor="text1"/>
        </w:rPr>
        <w:t xml:space="preserve">has a </w:t>
      </w:r>
      <w:r w:rsidRPr="00D6613E">
        <w:rPr>
          <w:rFonts w:ascii="Arial" w:hAnsi="Arial" w:cs="Arial"/>
          <w:color w:val="000000" w:themeColor="text1"/>
        </w:rPr>
        <w:t>slower decay rate</w:t>
      </w:r>
      <w:r>
        <w:rPr>
          <w:rFonts w:ascii="Arial" w:hAnsi="Arial" w:cs="Arial"/>
          <w:color w:val="000000" w:themeColor="text1"/>
        </w:rPr>
        <w:t xml:space="preserve"> compared to many other volatile organic components</w:t>
      </w:r>
      <w:r w:rsidRPr="00D6613E">
        <w:rPr>
          <w:rFonts w:ascii="Arial" w:hAnsi="Arial" w:cs="Arial"/>
          <w:color w:val="000000" w:themeColor="text1"/>
        </w:rPr>
        <w:t xml:space="preserve"> </w:t>
      </w:r>
      <w:r w:rsidRPr="00D6613E">
        <w:rPr>
          <w:rFonts w:ascii="Arial" w:hAnsi="Arial" w:cs="Arial"/>
          <w:noProof/>
          <w:color w:val="000000" w:themeColor="text1"/>
        </w:rPr>
        <w:t>(Holos et al., 2019)</w:t>
      </w:r>
      <w:r>
        <w:rPr>
          <w:rFonts w:ascii="Arial" w:hAnsi="Arial" w:cs="Arial"/>
          <w:color w:val="000000" w:themeColor="text1"/>
        </w:rPr>
        <w:t xml:space="preserve"> potentially resulting in longer exposure durations</w:t>
      </w:r>
      <w:r w:rsidRPr="00D6613E">
        <w:rPr>
          <w:rFonts w:ascii="Arial" w:hAnsi="Arial" w:cs="Arial"/>
          <w:color w:val="000000" w:themeColor="text1"/>
        </w:rPr>
        <w:t>.</w:t>
      </w:r>
      <w:r w:rsidRPr="002C1494">
        <w:rPr>
          <w:rFonts w:ascii="Arial" w:hAnsi="Arial"/>
          <w:color w:val="00B0F0"/>
        </w:rPr>
        <w:t xml:space="preserve"> </w:t>
      </w:r>
      <w:r w:rsidRPr="00080F38">
        <w:rPr>
          <w:rFonts w:ascii="Arial" w:hAnsi="Arial" w:cs="Arial"/>
        </w:rPr>
        <w:t xml:space="preserve">Retail workers had the highest detection rate and median exposure for formaldehyde, potentially due to its release when opening packaging or from continuous off-gassing from products </w:t>
      </w:r>
      <w:r w:rsidRPr="00080F38">
        <w:rPr>
          <w:rFonts w:ascii="Arial" w:hAnsi="Arial" w:cs="Arial"/>
          <w:noProof/>
        </w:rPr>
        <w:t>(Knol-de Vos et al., 2005; Kloth et al., 2014; Baur et al., 2015; Budnik et al., 2017)</w:t>
      </w:r>
      <w:r w:rsidRPr="00080F38">
        <w:rPr>
          <w:rFonts w:ascii="Arial" w:hAnsi="Arial" w:cs="Arial"/>
        </w:rPr>
        <w:t>. In addition, many workers from all occupational groups were likely exposed to formaldehyde from exhaust fumes of trucks and heavy machinery operating in close vicinity. To put these exposures into context, levels were generally higher than exposures among the general population in five Swedish cities (mean 15.8 ppb)</w:t>
      </w:r>
      <w:r>
        <w:rPr>
          <w:rFonts w:ascii="Arial" w:hAnsi="Arial" w:cs="Arial"/>
        </w:rPr>
        <w:t xml:space="preserve"> </w:t>
      </w:r>
      <w:r>
        <w:rPr>
          <w:rFonts w:ascii="Arial" w:hAnsi="Arial" w:cs="Arial"/>
          <w:noProof/>
        </w:rPr>
        <w:t>(Hagenbjork-Gustafsson et al., 2014)</w:t>
      </w:r>
      <w:r w:rsidRPr="00080F38">
        <w:rPr>
          <w:rFonts w:ascii="Arial" w:hAnsi="Arial" w:cs="Arial"/>
        </w:rPr>
        <w:t xml:space="preserve">, but median values for formaldehyde were similar or only slightly above levels typically observed in the home environment </w:t>
      </w:r>
      <w:r w:rsidRPr="00080F38">
        <w:rPr>
          <w:rFonts w:ascii="Arial" w:hAnsi="Arial" w:cs="Arial"/>
          <w:noProof/>
        </w:rPr>
        <w:t>(Salthammer et al., 2010)</w:t>
      </w:r>
      <w:r w:rsidRPr="00080F38">
        <w:rPr>
          <w:rFonts w:ascii="Arial" w:hAnsi="Arial" w:cs="Arial"/>
        </w:rPr>
        <w:t xml:space="preserve">. </w:t>
      </w:r>
    </w:p>
    <w:p w:rsidR="00BA60F3" w:rsidRPr="00080F38" w:rsidRDefault="00BA60F3" w:rsidP="00D126B8">
      <w:pPr>
        <w:spacing w:line="480" w:lineRule="auto"/>
        <w:rPr>
          <w:rFonts w:ascii="Arial" w:hAnsi="Arial" w:cs="Arial"/>
        </w:rPr>
      </w:pPr>
    </w:p>
    <w:p w:rsidR="00BA60F3" w:rsidRPr="00080F38" w:rsidRDefault="00BA60F3" w:rsidP="00264B40">
      <w:pPr>
        <w:spacing w:line="480" w:lineRule="auto"/>
        <w:rPr>
          <w:rFonts w:ascii="Arial" w:hAnsi="Arial" w:cs="Arial"/>
        </w:rPr>
      </w:pPr>
      <w:r w:rsidRPr="00080F38">
        <w:rPr>
          <w:rFonts w:ascii="Arial" w:hAnsi="Arial" w:cs="Arial"/>
        </w:rPr>
        <w:t xml:space="preserve">Levels and detection frequencies of most chemicals varied little between occupational groups, although methyl bromide exposure was clearly higher for fumigators compared to other groups. However, the fumigant levels measured in fumigators were low compared to the exposure standards possibly due to workers wearing respirators during fumigation, which was taken into account by workers removing personal sampling </w:t>
      </w:r>
      <w:r>
        <w:rPr>
          <w:rFonts w:ascii="Arial" w:hAnsi="Arial" w:cs="Arial"/>
        </w:rPr>
        <w:t xml:space="preserve">equipment </w:t>
      </w:r>
      <w:r w:rsidRPr="00080F38">
        <w:rPr>
          <w:rFonts w:ascii="Arial" w:hAnsi="Arial" w:cs="Arial"/>
        </w:rPr>
        <w:t xml:space="preserve">when using respirators. </w:t>
      </w:r>
    </w:p>
    <w:p w:rsidR="00BA60F3" w:rsidRPr="00080F38" w:rsidRDefault="00BA60F3" w:rsidP="00264B40">
      <w:pPr>
        <w:spacing w:line="480" w:lineRule="auto"/>
        <w:rPr>
          <w:rFonts w:ascii="Arial" w:hAnsi="Arial" w:cs="Arial"/>
        </w:rPr>
      </w:pPr>
    </w:p>
    <w:p w:rsidR="00BA60F3" w:rsidRDefault="00BA60F3" w:rsidP="00C96A55">
      <w:pPr>
        <w:spacing w:line="480" w:lineRule="auto"/>
        <w:rPr>
          <w:rFonts w:ascii="Arial" w:hAnsi="Arial" w:cs="Arial"/>
        </w:rPr>
      </w:pPr>
      <w:r w:rsidRPr="00080F38">
        <w:rPr>
          <w:rFonts w:ascii="Arial" w:hAnsi="Arial" w:cs="Arial"/>
        </w:rPr>
        <w:t>As expected, workers handling fumigated logs were exposed to higher levels of methyl bromide compared to workers handling non-fumigated logs, although levels were still well below the exposure standards. Exposures to formaldehyde were also higher on days that workers handled fumigated containers; the reasons for this are not clear as working conditions were very similar for fumigated and non-fumigated containers.</w:t>
      </w:r>
    </w:p>
    <w:p w:rsidR="00BA60F3" w:rsidRPr="00080F38" w:rsidRDefault="00BA60F3" w:rsidP="00264B40">
      <w:pPr>
        <w:spacing w:line="480" w:lineRule="auto"/>
        <w:rPr>
          <w:rFonts w:ascii="Arial" w:hAnsi="Arial" w:cs="Arial"/>
        </w:rPr>
      </w:pPr>
    </w:p>
    <w:p w:rsidR="00BA60F3" w:rsidRPr="00080F38" w:rsidRDefault="00BA60F3" w:rsidP="0060721A">
      <w:pPr>
        <w:spacing w:line="480" w:lineRule="auto"/>
        <w:rPr>
          <w:rFonts w:ascii="Arial" w:hAnsi="Arial" w:cs="Arial"/>
        </w:rPr>
      </w:pPr>
      <w:r w:rsidRPr="00080F38">
        <w:rPr>
          <w:rFonts w:ascii="Arial" w:hAnsi="Arial" w:cs="Arial"/>
        </w:rPr>
        <w:t xml:space="preserve">We found positive associations with duration spent unloading containers for some chemicals, but not for others. It is possible that the overall time spent unloading containers is too crude a proxy for exposure, particularly as many workers unloaded multiple containers during a single work-shift, with each containing different cargo and therefore contributing to different types and level of exposures. In addition, short–term peak exposures may contribute most to the average exposure as has been shown for other exposures in other occupational settings </w:t>
      </w:r>
      <w:r w:rsidRPr="00080F38">
        <w:rPr>
          <w:rFonts w:ascii="Arial" w:hAnsi="Arial" w:cs="Arial"/>
          <w:noProof/>
        </w:rPr>
        <w:t>(Meijster et al., 2008)</w:t>
      </w:r>
      <w:r w:rsidRPr="00080F38">
        <w:rPr>
          <w:rFonts w:ascii="Arial" w:hAnsi="Arial" w:cs="Arial"/>
        </w:rPr>
        <w:t xml:space="preserve">, which if true, could be another, or additional, explanation why duration was not always associated with exposure. </w:t>
      </w:r>
    </w:p>
    <w:p w:rsidR="00BA60F3" w:rsidRPr="00080F38" w:rsidRDefault="00BA60F3" w:rsidP="00D126B8">
      <w:pPr>
        <w:spacing w:line="480" w:lineRule="auto"/>
        <w:rPr>
          <w:rFonts w:ascii="Arial" w:hAnsi="Arial" w:cs="Arial"/>
        </w:rPr>
      </w:pPr>
    </w:p>
    <w:p w:rsidR="00BA60F3" w:rsidRPr="0029705E" w:rsidRDefault="00BA60F3" w:rsidP="009C4D53">
      <w:pPr>
        <w:spacing w:line="480" w:lineRule="auto"/>
        <w:rPr>
          <w:rFonts w:ascii="Arial" w:hAnsi="Arial"/>
          <w:color w:val="000000" w:themeColor="text1"/>
        </w:rPr>
      </w:pPr>
      <w:r w:rsidRPr="00080F38">
        <w:rPr>
          <w:rFonts w:ascii="Arial" w:hAnsi="Arial" w:cs="Arial"/>
        </w:rPr>
        <w:t xml:space="preserve">A strength of this study was that exposures were measured for a full 8-hour shift, enabling comparisons with the corresponding exposure standards. </w:t>
      </w:r>
      <w:r w:rsidRPr="00892EA9">
        <w:rPr>
          <w:rFonts w:ascii="Arial" w:hAnsi="Arial"/>
          <w:color w:val="000000" w:themeColor="text1"/>
        </w:rPr>
        <w:t xml:space="preserve">However, </w:t>
      </w:r>
      <w:r>
        <w:rPr>
          <w:rFonts w:ascii="Arial" w:hAnsi="Arial"/>
          <w:color w:val="000000" w:themeColor="text1"/>
        </w:rPr>
        <w:t xml:space="preserve">as a consequence, </w:t>
      </w:r>
      <w:r w:rsidRPr="00892EA9">
        <w:rPr>
          <w:rFonts w:ascii="Arial" w:hAnsi="Arial"/>
          <w:color w:val="000000" w:themeColor="text1"/>
        </w:rPr>
        <w:t xml:space="preserve">information on peak exposures </w:t>
      </w:r>
      <w:r>
        <w:rPr>
          <w:rFonts w:ascii="Arial" w:hAnsi="Arial"/>
          <w:color w:val="000000" w:themeColor="text1"/>
        </w:rPr>
        <w:t xml:space="preserve">was not available </w:t>
      </w:r>
      <w:r w:rsidRPr="00892EA9">
        <w:rPr>
          <w:rFonts w:ascii="Arial" w:hAnsi="Arial"/>
          <w:color w:val="000000" w:themeColor="text1"/>
        </w:rPr>
        <w:t xml:space="preserve">despite this potentially </w:t>
      </w:r>
      <w:r>
        <w:rPr>
          <w:rFonts w:ascii="Arial" w:hAnsi="Arial"/>
          <w:color w:val="000000" w:themeColor="text1"/>
        </w:rPr>
        <w:t xml:space="preserve">posing </w:t>
      </w:r>
      <w:r w:rsidRPr="00892EA9">
        <w:rPr>
          <w:rFonts w:ascii="Arial" w:hAnsi="Arial"/>
          <w:color w:val="000000" w:themeColor="text1"/>
        </w:rPr>
        <w:t xml:space="preserve">a greater </w:t>
      </w:r>
      <w:r w:rsidRPr="00D6613E">
        <w:rPr>
          <w:rFonts w:ascii="Arial" w:hAnsi="Arial" w:cs="Arial"/>
          <w:color w:val="000000" w:themeColor="text1"/>
        </w:rPr>
        <w:t xml:space="preserve">health </w:t>
      </w:r>
      <w:r w:rsidRPr="00892EA9">
        <w:rPr>
          <w:rFonts w:ascii="Arial" w:hAnsi="Arial"/>
          <w:color w:val="000000" w:themeColor="text1"/>
        </w:rPr>
        <w:t xml:space="preserve">risk to </w:t>
      </w:r>
      <w:r w:rsidRPr="00D6613E">
        <w:rPr>
          <w:rFonts w:ascii="Arial" w:hAnsi="Arial" w:cs="Arial"/>
          <w:color w:val="000000" w:themeColor="text1"/>
        </w:rPr>
        <w:t>workers</w:t>
      </w:r>
      <w:r w:rsidRPr="00892EA9">
        <w:rPr>
          <w:rFonts w:ascii="Arial" w:hAnsi="Arial"/>
          <w:color w:val="000000" w:themeColor="text1"/>
        </w:rPr>
        <w:t xml:space="preserve"> </w:t>
      </w:r>
      <w:r>
        <w:rPr>
          <w:rFonts w:ascii="Arial" w:hAnsi="Arial" w:cs="Arial"/>
          <w:noProof/>
          <w:color w:val="000000" w:themeColor="text1"/>
        </w:rPr>
        <w:t>(Svedberg and Johanson, 2013)</w:t>
      </w:r>
      <w:r w:rsidRPr="00D6613E">
        <w:rPr>
          <w:rFonts w:ascii="Arial" w:hAnsi="Arial" w:cs="Arial"/>
          <w:color w:val="000000" w:themeColor="text1"/>
        </w:rPr>
        <w:t xml:space="preserve">. </w:t>
      </w:r>
      <w:r>
        <w:rPr>
          <w:rFonts w:ascii="Arial" w:hAnsi="Arial" w:cs="Arial"/>
          <w:color w:val="000000" w:themeColor="text1"/>
        </w:rPr>
        <w:t xml:space="preserve">Also, and this is an important limitation, as </w:t>
      </w:r>
      <w:r w:rsidRPr="001C20DB">
        <w:rPr>
          <w:rFonts w:ascii="Arial" w:hAnsi="Arial" w:cs="Arial"/>
          <w:color w:val="000000" w:themeColor="text1"/>
        </w:rPr>
        <w:t xml:space="preserve">it is not clear whether working conditions </w:t>
      </w:r>
      <w:r>
        <w:rPr>
          <w:rFonts w:ascii="Arial" w:hAnsi="Arial" w:cs="Arial"/>
          <w:color w:val="000000" w:themeColor="text1"/>
        </w:rPr>
        <w:t xml:space="preserve">of participants included in this study </w:t>
      </w:r>
      <w:r w:rsidRPr="001C20DB">
        <w:rPr>
          <w:rFonts w:ascii="Arial" w:hAnsi="Arial" w:cs="Arial"/>
          <w:color w:val="000000" w:themeColor="text1"/>
        </w:rPr>
        <w:t>were representative of this industry</w:t>
      </w:r>
      <w:r>
        <w:rPr>
          <w:rFonts w:ascii="Arial" w:hAnsi="Arial" w:cs="Arial"/>
          <w:color w:val="000000" w:themeColor="text1"/>
        </w:rPr>
        <w:t xml:space="preserve"> as a whole, and that all relevant exposures were measured, </w:t>
      </w:r>
      <w:r w:rsidRPr="001C20DB">
        <w:rPr>
          <w:rFonts w:ascii="Arial" w:hAnsi="Arial" w:cs="Arial"/>
          <w:color w:val="000000" w:themeColor="text1"/>
        </w:rPr>
        <w:t xml:space="preserve">we cannot exclude the possibility that high exposures may occur in </w:t>
      </w:r>
      <w:r>
        <w:rPr>
          <w:rFonts w:ascii="Arial" w:hAnsi="Arial" w:cs="Arial"/>
          <w:color w:val="000000" w:themeColor="text1"/>
        </w:rPr>
        <w:t xml:space="preserve">at least </w:t>
      </w:r>
      <w:r w:rsidRPr="001C20DB">
        <w:rPr>
          <w:rFonts w:ascii="Arial" w:hAnsi="Arial" w:cs="Arial"/>
          <w:color w:val="000000" w:themeColor="text1"/>
        </w:rPr>
        <w:t>some workers</w:t>
      </w:r>
      <w:r>
        <w:rPr>
          <w:rFonts w:ascii="Arial" w:hAnsi="Arial" w:cs="Arial"/>
          <w:color w:val="000000" w:themeColor="text1"/>
        </w:rPr>
        <w:t xml:space="preserve">. </w:t>
      </w:r>
      <w:r w:rsidRPr="00080F38">
        <w:rPr>
          <w:rFonts w:ascii="Arial" w:hAnsi="Arial" w:cs="Arial"/>
        </w:rPr>
        <w:t>Other limitations include the high number of non-detectable measurements and the relatively small number of workers measured, particularly when considering the large number of possible exposure determinants, such as cargo, packaging, and container ventilation time. In addition, as participants frequently unloaded several containers with different cargo and packaging, and from countries of different origin as part of the same 8-hour shift, we were not able to measure the impact of these parameters</w:t>
      </w:r>
      <w:r>
        <w:rPr>
          <w:rFonts w:ascii="Arial" w:hAnsi="Arial" w:cs="Arial"/>
        </w:rPr>
        <w:t xml:space="preserve"> </w:t>
      </w:r>
      <w:r w:rsidRPr="00D6613E">
        <w:rPr>
          <w:rFonts w:ascii="Arial" w:hAnsi="Arial" w:cs="Arial"/>
          <w:color w:val="000000" w:themeColor="text1"/>
        </w:rPr>
        <w:t>or other determinants of exposure such as</w:t>
      </w:r>
      <w:r>
        <w:rPr>
          <w:rFonts w:ascii="Arial" w:hAnsi="Arial" w:cs="Arial"/>
          <w:color w:val="000000" w:themeColor="text1"/>
        </w:rPr>
        <w:t xml:space="preserve"> concentrations of chemicals inside the containers prior to opening them, </w:t>
      </w:r>
      <w:r w:rsidRPr="00D6613E">
        <w:rPr>
          <w:rFonts w:ascii="Arial" w:hAnsi="Arial" w:cs="Arial"/>
          <w:color w:val="000000" w:themeColor="text1"/>
        </w:rPr>
        <w:t>meteorological factors</w:t>
      </w:r>
      <w:r>
        <w:rPr>
          <w:rFonts w:ascii="Arial" w:hAnsi="Arial" w:cs="Arial"/>
          <w:color w:val="000000" w:themeColor="text1"/>
        </w:rPr>
        <w:t xml:space="preserve">, </w:t>
      </w:r>
      <w:r w:rsidRPr="00D6613E">
        <w:rPr>
          <w:rFonts w:ascii="Arial" w:hAnsi="Arial" w:cs="Arial"/>
          <w:color w:val="000000" w:themeColor="text1"/>
        </w:rPr>
        <w:t xml:space="preserve">or ventilation times. Furthermore, </w:t>
      </w:r>
      <w:r>
        <w:rPr>
          <w:rFonts w:ascii="Arial" w:hAnsi="Arial" w:cs="Arial"/>
          <w:color w:val="000000" w:themeColor="text1"/>
        </w:rPr>
        <w:t xml:space="preserve">and as noted above, </w:t>
      </w:r>
      <w:r w:rsidRPr="00D6613E">
        <w:rPr>
          <w:rFonts w:ascii="Arial" w:hAnsi="Arial" w:cs="Arial"/>
          <w:color w:val="000000" w:themeColor="text1"/>
        </w:rPr>
        <w:t>while this study included a wide range of chemicals, it did not measure all possible pollutants in container air (e.g. terpenes were not included), and the AMVs presented may therefore be under-estimates. Also, the choice of assigning a fixed concentration (i.e. LOD/2) to samples that were not detectable might have affected the calculated AMVs. However, using a concentration that is equivalent to the LOD for samples &lt;LOD did not appreciably change the results (i.e. the AMV of only 2 samples increased to a level &gt;1 and only when using TLVs; no difference was found for WES-based AMVs), indicating this is not a significant issue</w:t>
      </w:r>
      <w:r w:rsidRPr="0029705E">
        <w:rPr>
          <w:rFonts w:ascii="Arial" w:hAnsi="Arial"/>
          <w:color w:val="000000" w:themeColor="text1"/>
        </w:rPr>
        <w:t>.</w:t>
      </w:r>
    </w:p>
    <w:p w:rsidR="00BA60F3" w:rsidRPr="00080F38" w:rsidRDefault="00BA60F3" w:rsidP="003E24C5">
      <w:pPr>
        <w:spacing w:line="480" w:lineRule="auto"/>
        <w:rPr>
          <w:rFonts w:ascii="Arial" w:hAnsi="Arial" w:cs="Arial"/>
        </w:rPr>
      </w:pPr>
    </w:p>
    <w:p w:rsidR="00BA60F3" w:rsidRPr="0029705E" w:rsidRDefault="00BA60F3" w:rsidP="00EF4343">
      <w:pPr>
        <w:spacing w:line="480" w:lineRule="auto"/>
        <w:rPr>
          <w:rFonts w:ascii="Arial" w:hAnsi="Arial"/>
          <w:color w:val="000000" w:themeColor="text1"/>
        </w:rPr>
      </w:pPr>
      <w:r w:rsidRPr="00080F38">
        <w:rPr>
          <w:rFonts w:ascii="Arial" w:hAnsi="Arial" w:cs="Arial"/>
        </w:rPr>
        <w:t xml:space="preserve">In conclusion, this study </w:t>
      </w:r>
      <w:r>
        <w:rPr>
          <w:rFonts w:ascii="Arial" w:hAnsi="Arial" w:cs="Arial"/>
        </w:rPr>
        <w:t xml:space="preserve">has shown </w:t>
      </w:r>
      <w:r w:rsidRPr="00080F38">
        <w:rPr>
          <w:rFonts w:ascii="Arial" w:hAnsi="Arial" w:cs="Arial"/>
        </w:rPr>
        <w:t>low exposures to fumigants and residual chemicals</w:t>
      </w:r>
      <w:r w:rsidRPr="00EF4343">
        <w:rPr>
          <w:rFonts w:ascii="Arial" w:hAnsi="Arial" w:cs="Arial"/>
        </w:rPr>
        <w:t xml:space="preserve"> </w:t>
      </w:r>
      <w:r w:rsidRPr="00080F38">
        <w:rPr>
          <w:rFonts w:ascii="Arial" w:hAnsi="Arial" w:cs="Arial"/>
        </w:rPr>
        <w:t>(with the exception for formaldehyde)</w:t>
      </w:r>
      <w:r>
        <w:rPr>
          <w:rFonts w:ascii="Arial" w:hAnsi="Arial" w:cs="Arial"/>
        </w:rPr>
        <w:t xml:space="preserve"> in a sample of New Zealand </w:t>
      </w:r>
      <w:r w:rsidRPr="00080F38">
        <w:rPr>
          <w:rFonts w:ascii="Arial" w:hAnsi="Arial" w:cs="Arial"/>
        </w:rPr>
        <w:t xml:space="preserve">workers handling cargo and export logs, likely due to the container ventilation periods observed before entry. </w:t>
      </w:r>
      <w:r>
        <w:rPr>
          <w:rFonts w:ascii="Arial" w:hAnsi="Arial" w:cs="Arial"/>
        </w:rPr>
        <w:t>However, more work is required to assess whether these results are representative for these industries as a whole. Likewise, this study cannot exclude the possibility of occasional high peak exposures</w:t>
      </w:r>
      <w:r w:rsidRPr="00D6613E">
        <w:rPr>
          <w:rFonts w:ascii="Arial" w:hAnsi="Arial" w:cs="Arial"/>
          <w:color w:val="000000" w:themeColor="text1"/>
        </w:rPr>
        <w:t xml:space="preserve">. </w:t>
      </w:r>
    </w:p>
    <w:p w:rsidR="00BA60F3" w:rsidRPr="00080F38" w:rsidRDefault="00BA60F3">
      <w:pPr>
        <w:rPr>
          <w:rFonts w:ascii="Arial" w:hAnsi="Arial" w:cs="Arial"/>
        </w:rPr>
      </w:pPr>
    </w:p>
    <w:p w:rsidR="00BA60F3" w:rsidRPr="00080F38" w:rsidRDefault="00BA60F3">
      <w:pPr>
        <w:rPr>
          <w:rFonts w:ascii="Arial" w:hAnsi="Arial" w:cs="Arial"/>
        </w:rPr>
      </w:pPr>
    </w:p>
    <w:p w:rsidR="00BA60F3" w:rsidRPr="00080F38" w:rsidRDefault="00BA60F3">
      <w:pPr>
        <w:rPr>
          <w:rFonts w:ascii="Arial" w:hAnsi="Arial" w:cs="Arial"/>
          <w:b/>
        </w:rPr>
      </w:pPr>
      <w:r w:rsidRPr="00080F38">
        <w:rPr>
          <w:rFonts w:ascii="Arial" w:hAnsi="Arial" w:cs="Arial"/>
          <w:b/>
        </w:rPr>
        <w:t>Acknowledgements</w:t>
      </w:r>
    </w:p>
    <w:p w:rsidR="00BA60F3" w:rsidRPr="00080F38" w:rsidRDefault="00BA60F3">
      <w:pPr>
        <w:rPr>
          <w:rFonts w:ascii="Arial" w:hAnsi="Arial" w:cs="Arial"/>
        </w:rPr>
      </w:pPr>
    </w:p>
    <w:p w:rsidR="00BA60F3" w:rsidRPr="00080F38" w:rsidRDefault="00BA60F3" w:rsidP="00DB2C5D">
      <w:pPr>
        <w:spacing w:line="480" w:lineRule="auto"/>
        <w:rPr>
          <w:rFonts w:ascii="Arial" w:hAnsi="Arial" w:cs="Arial"/>
        </w:rPr>
      </w:pPr>
      <w:r w:rsidRPr="00080F38">
        <w:rPr>
          <w:rFonts w:ascii="Arial" w:hAnsi="Arial" w:cs="Arial"/>
        </w:rPr>
        <w:t>We would like to thank the participants and managers for their generous support. We also thank Angela Thurston and Tracey Whaanga for their assistance with recruitment, administering questionnaires and data entry. Funding for this project was provided through a Programme Grant by the Health Research Council of New Zealand (</w:t>
      </w:r>
      <w:r w:rsidRPr="00A56978">
        <w:rPr>
          <w:rFonts w:ascii="Arial" w:hAnsi="Arial" w:cs="Arial"/>
        </w:rPr>
        <w:t>HRC 11/1041)</w:t>
      </w:r>
      <w:r w:rsidRPr="00080F38">
        <w:rPr>
          <w:rFonts w:ascii="Arial" w:hAnsi="Arial" w:cs="Arial"/>
        </w:rPr>
        <w:t xml:space="preserve">. </w:t>
      </w:r>
    </w:p>
    <w:p w:rsidR="00BA60F3" w:rsidRPr="00080F38" w:rsidRDefault="00BA60F3" w:rsidP="00DB2C5D">
      <w:pPr>
        <w:spacing w:line="480" w:lineRule="auto"/>
        <w:rPr>
          <w:rFonts w:ascii="Arial" w:hAnsi="Arial" w:cs="Arial"/>
        </w:rPr>
      </w:pPr>
    </w:p>
    <w:p w:rsidR="00BA60F3" w:rsidRPr="00080F38" w:rsidRDefault="00BA60F3" w:rsidP="00493C33">
      <w:pPr>
        <w:spacing w:line="480" w:lineRule="auto"/>
        <w:rPr>
          <w:rFonts w:ascii="Arial" w:hAnsi="Arial" w:cs="Arial"/>
          <w:b/>
        </w:rPr>
      </w:pPr>
      <w:r w:rsidRPr="00080F38">
        <w:rPr>
          <w:rFonts w:ascii="Arial" w:hAnsi="Arial" w:cs="Arial"/>
          <w:b/>
        </w:rPr>
        <w:t>Declaration</w:t>
      </w:r>
    </w:p>
    <w:p w:rsidR="00BA60F3" w:rsidRPr="00080F38" w:rsidRDefault="00BA60F3" w:rsidP="00DB2C5D">
      <w:pPr>
        <w:spacing w:line="480" w:lineRule="auto"/>
        <w:rPr>
          <w:rFonts w:ascii="Arial" w:hAnsi="Arial" w:cs="Arial"/>
        </w:rPr>
        <w:sectPr w:rsidR="00BA60F3" w:rsidRPr="00080F38" w:rsidSect="00BA60F3">
          <w:footerReference w:type="default" r:id="rId7"/>
          <w:pgSz w:w="11907" w:h="16839" w:code="1"/>
          <w:pgMar w:top="1440" w:right="1800" w:bottom="1440" w:left="1800" w:header="720" w:footer="720" w:gutter="0"/>
          <w:cols w:space="720"/>
          <w:docGrid w:linePitch="360"/>
        </w:sectPr>
      </w:pPr>
      <w:r w:rsidRPr="00080F38">
        <w:rPr>
          <w:rFonts w:ascii="Arial" w:hAnsi="Arial" w:cs="Arial"/>
        </w:rPr>
        <w:t>The authors declare no conflict of interest relating to the material presented in this Article.  Its contents, including any opinions and/or conclusions expressed, are solely those of the authors.</w:t>
      </w:r>
      <w:r>
        <w:rPr>
          <w:rFonts w:ascii="Arial" w:hAnsi="Arial" w:cs="Arial"/>
        </w:rPr>
        <w:t xml:space="preserve"> </w:t>
      </w:r>
    </w:p>
    <w:p w:rsidR="00BA60F3" w:rsidRPr="00080F38" w:rsidRDefault="00BA60F3" w:rsidP="00D85B3C">
      <w:pPr>
        <w:pStyle w:val="Caption"/>
        <w:rPr>
          <w:rFonts w:ascii="Arial" w:hAnsi="Arial" w:cs="Arial"/>
          <w:color w:val="auto"/>
        </w:rPr>
      </w:pPr>
      <w:r w:rsidRPr="00080F38">
        <w:rPr>
          <w:rFonts w:ascii="Arial" w:hAnsi="Arial" w:cs="Arial"/>
          <w:color w:val="auto"/>
        </w:rPr>
        <w:t xml:space="preserve">Table </w:t>
      </w:r>
      <w:r w:rsidRPr="00080F38">
        <w:rPr>
          <w:rFonts w:ascii="Arial" w:hAnsi="Arial" w:cs="Arial"/>
          <w:color w:val="auto"/>
        </w:rPr>
        <w:fldChar w:fldCharType="begin"/>
      </w:r>
      <w:r w:rsidRPr="00080F38">
        <w:rPr>
          <w:rFonts w:ascii="Arial" w:hAnsi="Arial" w:cs="Arial"/>
          <w:color w:val="auto"/>
        </w:rPr>
        <w:instrText xml:space="preserve"> SEQ Table \* ARABIC </w:instrText>
      </w:r>
      <w:r w:rsidRPr="00080F38">
        <w:rPr>
          <w:rFonts w:ascii="Arial" w:hAnsi="Arial" w:cs="Arial"/>
          <w:color w:val="auto"/>
        </w:rPr>
        <w:fldChar w:fldCharType="separate"/>
      </w:r>
      <w:r w:rsidRPr="00080F38">
        <w:rPr>
          <w:rFonts w:ascii="Arial" w:hAnsi="Arial" w:cs="Arial"/>
          <w:noProof/>
          <w:color w:val="auto"/>
        </w:rPr>
        <w:t>1</w:t>
      </w:r>
      <w:r w:rsidRPr="00080F38">
        <w:rPr>
          <w:rFonts w:ascii="Arial" w:hAnsi="Arial" w:cs="Arial"/>
          <w:color w:val="auto"/>
        </w:rPr>
        <w:fldChar w:fldCharType="end"/>
      </w:r>
      <w:r w:rsidRPr="00080F38">
        <w:rPr>
          <w:rFonts w:ascii="Arial" w:hAnsi="Arial" w:cs="Arial"/>
          <w:color w:val="auto"/>
        </w:rPr>
        <w:t xml:space="preserve"> Descriptive statistics </w:t>
      </w:r>
      <w:r>
        <w:rPr>
          <w:rFonts w:ascii="Arial" w:hAnsi="Arial" w:cs="Arial"/>
          <w:color w:val="auto"/>
        </w:rPr>
        <w:t xml:space="preserve">for </w:t>
      </w:r>
      <w:r w:rsidRPr="00080F38">
        <w:rPr>
          <w:rFonts w:ascii="Arial" w:hAnsi="Arial" w:cs="Arial"/>
          <w:color w:val="auto"/>
        </w:rPr>
        <w:t>personal 8-h exposure of participants by occupational group</w:t>
      </w:r>
    </w:p>
    <w:p w:rsidR="00BA60F3" w:rsidRPr="00080F38" w:rsidRDefault="00BA60F3" w:rsidP="008D7A64">
      <w:pPr>
        <w:rPr>
          <w:rFonts w:ascii="Arial" w:hAnsi="Arial" w:cs="Arial"/>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46"/>
        <w:gridCol w:w="682"/>
        <w:gridCol w:w="682"/>
        <w:gridCol w:w="464"/>
        <w:gridCol w:w="600"/>
        <w:gridCol w:w="1215"/>
        <w:gridCol w:w="665"/>
        <w:gridCol w:w="600"/>
        <w:gridCol w:w="1215"/>
        <w:gridCol w:w="600"/>
        <w:gridCol w:w="600"/>
        <w:gridCol w:w="1215"/>
        <w:gridCol w:w="565"/>
        <w:gridCol w:w="600"/>
        <w:gridCol w:w="1215"/>
        <w:gridCol w:w="600"/>
      </w:tblGrid>
      <w:tr w:rsidR="00BA60F3" w:rsidRPr="00080F38" w:rsidTr="008D7A64">
        <w:tc>
          <w:tcPr>
            <w:tcW w:w="0" w:type="auto"/>
            <w:vAlign w:val="center"/>
          </w:tcPr>
          <w:p w:rsidR="00BA60F3" w:rsidRPr="00080F38" w:rsidRDefault="00BA60F3" w:rsidP="00AA7357">
            <w:pPr>
              <w:jc w:val="center"/>
              <w:rPr>
                <w:rFonts w:ascii="Arial" w:hAnsi="Arial" w:cs="Arial"/>
                <w:b/>
                <w:color w:val="000000"/>
                <w:sz w:val="18"/>
                <w:szCs w:val="18"/>
              </w:rPr>
            </w:pPr>
          </w:p>
        </w:tc>
        <w:tc>
          <w:tcPr>
            <w:tcW w:w="0" w:type="auto"/>
            <w:vAlign w:val="center"/>
          </w:tcPr>
          <w:p w:rsidR="00BA60F3" w:rsidRPr="00080F38" w:rsidRDefault="00BA60F3" w:rsidP="00AA7357">
            <w:pPr>
              <w:jc w:val="center"/>
              <w:rPr>
                <w:rFonts w:ascii="Arial" w:hAnsi="Arial" w:cs="Arial"/>
                <w:b/>
                <w:color w:val="000000"/>
                <w:sz w:val="18"/>
                <w:szCs w:val="18"/>
              </w:rPr>
            </w:pPr>
          </w:p>
        </w:tc>
        <w:tc>
          <w:tcPr>
            <w:tcW w:w="0" w:type="auto"/>
            <w:vAlign w:val="center"/>
          </w:tcPr>
          <w:p w:rsidR="00BA60F3" w:rsidRPr="00080F38" w:rsidRDefault="00BA60F3" w:rsidP="00AA7357">
            <w:pPr>
              <w:jc w:val="center"/>
              <w:rPr>
                <w:rFonts w:ascii="Arial" w:hAnsi="Arial" w:cs="Arial"/>
                <w:b/>
                <w:color w:val="000000"/>
                <w:sz w:val="18"/>
                <w:szCs w:val="18"/>
              </w:rPr>
            </w:pPr>
          </w:p>
        </w:tc>
        <w:tc>
          <w:tcPr>
            <w:tcW w:w="0" w:type="auto"/>
            <w:vAlign w:val="center"/>
          </w:tcPr>
          <w:p w:rsidR="00BA60F3" w:rsidRPr="00080F38" w:rsidRDefault="00BA60F3" w:rsidP="00AA7357">
            <w:pPr>
              <w:jc w:val="center"/>
              <w:rPr>
                <w:rFonts w:ascii="Arial" w:hAnsi="Arial" w:cs="Arial"/>
                <w:b/>
                <w:color w:val="000000"/>
                <w:sz w:val="18"/>
                <w:szCs w:val="18"/>
              </w:rPr>
            </w:pPr>
          </w:p>
        </w:tc>
        <w:tc>
          <w:tcPr>
            <w:tcW w:w="0" w:type="auto"/>
            <w:gridSpan w:val="3"/>
          </w:tcPr>
          <w:p w:rsidR="00BA60F3" w:rsidRPr="00080F38" w:rsidRDefault="00BA60F3" w:rsidP="00AA7357">
            <w:pPr>
              <w:jc w:val="center"/>
              <w:rPr>
                <w:rFonts w:ascii="Arial" w:hAnsi="Arial" w:cs="Arial"/>
                <w:b/>
                <w:color w:val="000000"/>
                <w:sz w:val="18"/>
                <w:szCs w:val="18"/>
                <w:vertAlign w:val="superscript"/>
              </w:rPr>
            </w:pPr>
            <w:r w:rsidRPr="00080F38">
              <w:rPr>
                <w:rFonts w:ascii="Arial" w:hAnsi="Arial" w:cs="Arial"/>
                <w:b/>
                <w:color w:val="000000"/>
                <w:sz w:val="18"/>
                <w:szCs w:val="18"/>
              </w:rPr>
              <w:t>container handlers (n=133)</w:t>
            </w:r>
            <w:r w:rsidRPr="00080F38">
              <w:rPr>
                <w:rFonts w:ascii="Arial" w:hAnsi="Arial" w:cs="Arial"/>
                <w:b/>
                <w:color w:val="000000"/>
                <w:sz w:val="18"/>
                <w:szCs w:val="18"/>
                <w:vertAlign w:val="superscript"/>
              </w:rPr>
              <w:t>a</w:t>
            </w:r>
          </w:p>
        </w:tc>
        <w:tc>
          <w:tcPr>
            <w:tcW w:w="0" w:type="auto"/>
            <w:gridSpan w:val="3"/>
            <w:vAlign w:val="center"/>
          </w:tcPr>
          <w:p w:rsidR="00BA60F3" w:rsidRPr="00080F38" w:rsidRDefault="00BA60F3" w:rsidP="00AA7357">
            <w:pPr>
              <w:jc w:val="center"/>
              <w:rPr>
                <w:rFonts w:ascii="Arial" w:hAnsi="Arial" w:cs="Arial"/>
                <w:b/>
                <w:color w:val="000000"/>
                <w:sz w:val="18"/>
                <w:szCs w:val="18"/>
              </w:rPr>
            </w:pPr>
            <w:r w:rsidRPr="00080F38">
              <w:rPr>
                <w:rFonts w:ascii="Arial" w:hAnsi="Arial" w:cs="Arial"/>
                <w:b/>
                <w:color w:val="000000"/>
                <w:sz w:val="18"/>
                <w:szCs w:val="18"/>
              </w:rPr>
              <w:t>retail workers (n=15)</w:t>
            </w:r>
          </w:p>
        </w:tc>
        <w:tc>
          <w:tcPr>
            <w:tcW w:w="0" w:type="auto"/>
            <w:gridSpan w:val="3"/>
            <w:vAlign w:val="center"/>
          </w:tcPr>
          <w:p w:rsidR="00BA60F3" w:rsidRPr="00080F38" w:rsidRDefault="00BA60F3" w:rsidP="00AA7357">
            <w:pPr>
              <w:jc w:val="center"/>
              <w:rPr>
                <w:rFonts w:ascii="Arial" w:hAnsi="Arial" w:cs="Arial"/>
                <w:b/>
                <w:sz w:val="18"/>
                <w:szCs w:val="18"/>
                <w:vertAlign w:val="superscript"/>
              </w:rPr>
            </w:pPr>
            <w:r w:rsidRPr="00080F38">
              <w:rPr>
                <w:rFonts w:ascii="Arial" w:hAnsi="Arial" w:cs="Arial"/>
                <w:b/>
                <w:sz w:val="18"/>
                <w:szCs w:val="18"/>
              </w:rPr>
              <w:t>export log workers (n=40)</w:t>
            </w:r>
          </w:p>
        </w:tc>
        <w:tc>
          <w:tcPr>
            <w:tcW w:w="0" w:type="auto"/>
            <w:gridSpan w:val="3"/>
            <w:vAlign w:val="center"/>
          </w:tcPr>
          <w:p w:rsidR="00BA60F3" w:rsidRPr="00080F38" w:rsidRDefault="00BA60F3" w:rsidP="00AA7357">
            <w:pPr>
              <w:jc w:val="center"/>
              <w:rPr>
                <w:rFonts w:ascii="Arial" w:hAnsi="Arial" w:cs="Arial"/>
                <w:b/>
                <w:color w:val="000000"/>
                <w:sz w:val="18"/>
                <w:szCs w:val="18"/>
              </w:rPr>
            </w:pPr>
            <w:r w:rsidRPr="00080F38">
              <w:rPr>
                <w:rFonts w:ascii="Arial" w:hAnsi="Arial" w:cs="Arial"/>
                <w:b/>
                <w:sz w:val="18"/>
                <w:szCs w:val="18"/>
              </w:rPr>
              <w:t>fumigators (n=5)</w:t>
            </w:r>
          </w:p>
        </w:tc>
      </w:tr>
      <w:tr w:rsidR="00BA60F3" w:rsidRPr="00080F38" w:rsidTr="008D7A64">
        <w:tc>
          <w:tcPr>
            <w:tcW w:w="0" w:type="auto"/>
            <w:tcBorders>
              <w:bottom w:val="single" w:sz="4" w:space="0" w:color="auto"/>
            </w:tcBorders>
            <w:vAlign w:val="center"/>
          </w:tcPr>
          <w:p w:rsidR="00BA60F3" w:rsidRPr="00080F38" w:rsidRDefault="00BA60F3" w:rsidP="00AA7357">
            <w:pPr>
              <w:rPr>
                <w:rFonts w:ascii="Arial" w:hAnsi="Arial" w:cs="Arial"/>
                <w:b/>
                <w:color w:val="000000"/>
                <w:sz w:val="18"/>
                <w:szCs w:val="18"/>
              </w:rPr>
            </w:pPr>
            <w:r w:rsidRPr="00080F38">
              <w:rPr>
                <w:rFonts w:ascii="Arial" w:hAnsi="Arial" w:cs="Arial"/>
                <w:b/>
                <w:color w:val="000000"/>
                <w:sz w:val="18"/>
                <w:szCs w:val="18"/>
              </w:rPr>
              <w:t>chemical/ (</w:t>
            </w:r>
            <w:proofErr w:type="spellStart"/>
            <w:r w:rsidRPr="00080F38">
              <w:rPr>
                <w:rFonts w:ascii="Arial" w:hAnsi="Arial" w:cs="Arial"/>
                <w:b/>
                <w:color w:val="000000"/>
                <w:sz w:val="18"/>
                <w:szCs w:val="18"/>
              </w:rPr>
              <w:t>ppb</w:t>
            </w:r>
            <w:r w:rsidRPr="00080F38">
              <w:rPr>
                <w:rFonts w:ascii="Arial" w:hAnsi="Arial" w:cs="Arial"/>
                <w:b/>
                <w:color w:val="000000"/>
                <w:sz w:val="18"/>
                <w:szCs w:val="18"/>
                <w:vertAlign w:val="superscript"/>
              </w:rPr>
              <w:t>b</w:t>
            </w:r>
            <w:proofErr w:type="spellEnd"/>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vertAlign w:val="superscript"/>
              </w:rPr>
            </w:pPr>
            <w:proofErr w:type="spellStart"/>
            <w:r w:rsidRPr="00080F38">
              <w:rPr>
                <w:rFonts w:ascii="Arial" w:hAnsi="Arial" w:cs="Arial"/>
                <w:b/>
                <w:color w:val="000000"/>
                <w:sz w:val="18"/>
                <w:szCs w:val="18"/>
              </w:rPr>
              <w:t>WES</w:t>
            </w:r>
            <w:r w:rsidRPr="00080F38">
              <w:rPr>
                <w:rFonts w:ascii="Arial" w:hAnsi="Arial" w:cs="Arial"/>
                <w:b/>
                <w:color w:val="000000"/>
                <w:sz w:val="18"/>
                <w:szCs w:val="18"/>
                <w:vertAlign w:val="superscript"/>
              </w:rPr>
              <w:t>c</w:t>
            </w:r>
            <w:proofErr w:type="spellEnd"/>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proofErr w:type="spellStart"/>
            <w:r w:rsidRPr="00080F38">
              <w:rPr>
                <w:rFonts w:ascii="Arial" w:hAnsi="Arial" w:cs="Arial"/>
                <w:b/>
                <w:color w:val="000000"/>
                <w:sz w:val="18"/>
                <w:szCs w:val="18"/>
              </w:rPr>
              <w:t>TLV</w:t>
            </w:r>
            <w:r w:rsidRPr="00080F38">
              <w:rPr>
                <w:rFonts w:ascii="Arial" w:hAnsi="Arial" w:cs="Arial"/>
                <w:b/>
                <w:color w:val="000000"/>
                <w:sz w:val="18"/>
                <w:szCs w:val="18"/>
                <w:vertAlign w:val="superscript"/>
              </w:rPr>
              <w:t>d</w:t>
            </w:r>
            <w:proofErr w:type="spellEnd"/>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LoD</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 xml:space="preserve">&lt;LoD </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Max</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Max</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Max</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Max</w:t>
            </w:r>
          </w:p>
        </w:tc>
      </w:tr>
      <w:tr w:rsidR="00BA60F3" w:rsidRPr="00080F38" w:rsidTr="008D7A64">
        <w:tc>
          <w:tcPr>
            <w:tcW w:w="0" w:type="auto"/>
            <w:tcBorders>
              <w:top w:val="single" w:sz="4" w:space="0" w:color="auto"/>
            </w:tcBorders>
            <w:vAlign w:val="center"/>
          </w:tcPr>
          <w:p w:rsidR="00BA60F3" w:rsidRPr="00080F38" w:rsidRDefault="00BA60F3" w:rsidP="00AA7357">
            <w:pPr>
              <w:rPr>
                <w:rFonts w:ascii="Arial" w:hAnsi="Arial" w:cs="Arial"/>
                <w:b/>
                <w:color w:val="000000"/>
                <w:sz w:val="18"/>
                <w:szCs w:val="18"/>
              </w:rPr>
            </w:pPr>
            <w:r w:rsidRPr="00080F38">
              <w:rPr>
                <w:rFonts w:ascii="Arial" w:hAnsi="Arial" w:cs="Arial"/>
                <w:b/>
                <w:color w:val="000000"/>
                <w:sz w:val="18"/>
                <w:szCs w:val="18"/>
              </w:rPr>
              <w:t>Fumigants</w:t>
            </w: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A7357">
            <w:pPr>
              <w:jc w:val="right"/>
              <w:rPr>
                <w:rFonts w:ascii="Arial" w:hAnsi="Arial" w:cs="Arial"/>
                <w:b/>
                <w:color w:val="000000"/>
                <w:sz w:val="18"/>
                <w:szCs w:val="18"/>
              </w:rPr>
            </w:pP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1-2-dibromoethane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71.4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61.2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1C752E">
              <w:rPr>
                <w:rFonts w:ascii="Arial" w:hAnsi="Arial" w:cs="Arial"/>
                <w:color w:val="000000"/>
                <w:sz w:val="18"/>
                <w:szCs w:val="18"/>
              </w:rPr>
              <w:t xml:space="preserve"> </w:t>
            </w:r>
            <w:r w:rsidRPr="00080F38">
              <w:rPr>
                <w:rFonts w:ascii="Arial" w:hAnsi="Arial" w:cs="Arial"/>
                <w:color w:val="000000"/>
                <w:sz w:val="18"/>
                <w:szCs w:val="18"/>
              </w:rPr>
              <w:t>(7.0)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11.5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8.6</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chloropicrin</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88.7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27.8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D4403E">
              <w:rPr>
                <w:rFonts w:ascii="Arial" w:hAnsi="Arial" w:cs="Arial"/>
                <w:color w:val="000000"/>
                <w:sz w:val="18"/>
                <w:szCs w:val="18"/>
              </w:rPr>
              <w:t xml:space="preserve"> </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1C752E">
              <w:rPr>
                <w:rFonts w:ascii="Arial" w:hAnsi="Arial" w:cs="Arial"/>
                <w:color w:val="000000"/>
                <w:sz w:val="18"/>
                <w:szCs w:val="18"/>
              </w:rPr>
              <w:t xml:space="preserve"> </w:t>
            </w:r>
            <w:r w:rsidRPr="00080F38">
              <w:rPr>
                <w:rFonts w:ascii="Arial" w:hAnsi="Arial" w:cs="Arial"/>
                <w:color w:val="000000"/>
                <w:sz w:val="18"/>
                <w:szCs w:val="18"/>
              </w:rPr>
              <w:t>(9.6)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13.9</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ethylene oxide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88.7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130.1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D4403E">
              <w:rPr>
                <w:rFonts w:ascii="Arial" w:hAnsi="Arial" w:cs="Arial"/>
                <w:color w:val="000000"/>
                <w:sz w:val="18"/>
                <w:szCs w:val="18"/>
              </w:rPr>
              <w:t xml:space="preserve"> </w:t>
            </w:r>
            <w:r w:rsidRPr="00080F38">
              <w:rPr>
                <w:rFonts w:ascii="Arial" w:hAnsi="Arial" w:cs="Arial"/>
                <w:color w:val="000000"/>
                <w:sz w:val="18"/>
                <w:szCs w:val="18"/>
              </w:rPr>
              <w:t>(16.5)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33.7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1C752E">
              <w:rPr>
                <w:rFonts w:ascii="Arial" w:hAnsi="Arial" w:cs="Arial"/>
                <w:color w:val="000000"/>
                <w:sz w:val="18"/>
                <w:szCs w:val="18"/>
              </w:rPr>
              <w:t xml:space="preserve"> </w:t>
            </w:r>
            <w:r w:rsidRPr="00080F38">
              <w:rPr>
                <w:rFonts w:ascii="Arial" w:hAnsi="Arial" w:cs="Arial"/>
                <w:color w:val="000000"/>
                <w:sz w:val="18"/>
                <w:szCs w:val="18"/>
              </w:rPr>
              <w:t>(19.8)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54.8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hydrogen cyanide</w:t>
            </w:r>
          </w:p>
        </w:tc>
        <w:tc>
          <w:tcPr>
            <w:tcW w:w="0" w:type="auto"/>
            <w:vAlign w:val="center"/>
          </w:tcPr>
          <w:p w:rsidR="00BA60F3" w:rsidRPr="00080F38" w:rsidRDefault="00BA60F3" w:rsidP="00AA7357">
            <w:pPr>
              <w:jc w:val="right"/>
              <w:rPr>
                <w:rFonts w:ascii="Arial" w:hAnsi="Arial" w:cs="Arial"/>
                <w:color w:val="000000"/>
                <w:sz w:val="18"/>
                <w:szCs w:val="18"/>
                <w:vertAlign w:val="superscript"/>
              </w:rPr>
            </w:pPr>
            <w:r w:rsidRPr="00080F38">
              <w:rPr>
                <w:rFonts w:ascii="Arial" w:hAnsi="Arial" w:cs="Arial"/>
                <w:color w:val="000000"/>
                <w:sz w:val="18"/>
                <w:szCs w:val="18"/>
              </w:rPr>
              <w:t>10000</w:t>
            </w:r>
            <w:r w:rsidRPr="00080F38">
              <w:rPr>
                <w:rFonts w:ascii="Arial" w:hAnsi="Arial" w:cs="Arial"/>
                <w:color w:val="000000"/>
                <w:sz w:val="18"/>
                <w:szCs w:val="18"/>
                <w:vertAlign w:val="superscript"/>
              </w:rPr>
              <w:t>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4700</w:t>
            </w:r>
            <w:r w:rsidRPr="00080F38">
              <w:rPr>
                <w:rFonts w:ascii="Arial" w:hAnsi="Arial" w:cs="Arial"/>
                <w:color w:val="000000"/>
                <w:sz w:val="18"/>
                <w:szCs w:val="18"/>
                <w:vertAlign w:val="superscript"/>
              </w:rPr>
              <w:t>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78.9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93.3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19.4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47.2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6.6</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hydrogen phosphide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75.9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39.1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12.0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2.3 (6.8)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29.6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1C752E">
              <w:rPr>
                <w:rFonts w:ascii="Arial" w:hAnsi="Arial" w:cs="Arial"/>
                <w:color w:val="000000"/>
                <w:sz w:val="18"/>
                <w:szCs w:val="18"/>
              </w:rPr>
              <w:t xml:space="preserve"> </w:t>
            </w:r>
            <w:r w:rsidRPr="00080F38">
              <w:rPr>
                <w:rFonts w:ascii="Arial" w:hAnsi="Arial" w:cs="Arial"/>
                <w:color w:val="000000"/>
                <w:sz w:val="18"/>
                <w:szCs w:val="18"/>
              </w:rPr>
              <w:t>(5.0)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10.6</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methyl bromide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66.2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D4403E">
              <w:rPr>
                <w:rFonts w:ascii="Arial" w:hAnsi="Arial" w:cs="Arial"/>
                <w:color w:val="000000"/>
                <w:sz w:val="18"/>
                <w:szCs w:val="18"/>
              </w:rPr>
              <w:t xml:space="preserve"> </w:t>
            </w:r>
            <w:r w:rsidRPr="00080F38">
              <w:rPr>
                <w:rFonts w:ascii="Arial" w:hAnsi="Arial" w:cs="Arial"/>
                <w:color w:val="000000"/>
                <w:sz w:val="18"/>
                <w:szCs w:val="18"/>
              </w:rPr>
              <w:t>(7.2)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66.2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D4403E">
              <w:rPr>
                <w:rFonts w:ascii="Arial" w:hAnsi="Arial" w:cs="Arial"/>
                <w:color w:val="000000"/>
                <w:sz w:val="18"/>
                <w:szCs w:val="18"/>
              </w:rPr>
              <w:t xml:space="preserve"> </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1C752E">
              <w:rPr>
                <w:rFonts w:ascii="Arial" w:hAnsi="Arial" w:cs="Arial"/>
                <w:color w:val="000000"/>
                <w:sz w:val="18"/>
                <w:szCs w:val="18"/>
              </w:rPr>
              <w:t xml:space="preserve"> </w:t>
            </w:r>
            <w:r w:rsidRPr="00080F38">
              <w:rPr>
                <w:rFonts w:ascii="Arial" w:hAnsi="Arial" w:cs="Arial"/>
                <w:color w:val="000000"/>
                <w:sz w:val="18"/>
                <w:szCs w:val="18"/>
              </w:rPr>
              <w:t>(7.0)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133.9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43.3 (108.7)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156.9</w:t>
            </w:r>
          </w:p>
        </w:tc>
      </w:tr>
      <w:tr w:rsidR="00BA60F3" w:rsidRPr="00080F38" w:rsidTr="00AA7357">
        <w:tc>
          <w:tcPr>
            <w:tcW w:w="0" w:type="auto"/>
            <w:vAlign w:val="center"/>
          </w:tcPr>
          <w:p w:rsidR="00BA60F3" w:rsidRPr="00080F38" w:rsidRDefault="00BA60F3" w:rsidP="00AA7357">
            <w:pPr>
              <w:rPr>
                <w:rFonts w:ascii="Arial" w:hAnsi="Arial" w:cs="Arial"/>
                <w:b/>
                <w:color w:val="000000"/>
                <w:sz w:val="18"/>
                <w:szCs w:val="18"/>
              </w:rPr>
            </w:pPr>
            <w:r w:rsidRPr="00080F38">
              <w:rPr>
                <w:rFonts w:ascii="Arial" w:hAnsi="Arial" w:cs="Arial"/>
                <w:b/>
                <w:color w:val="000000"/>
                <w:sz w:val="18"/>
                <w:szCs w:val="18"/>
              </w:rPr>
              <w:t>Non-fumigants</w:t>
            </w: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c>
          <w:tcPr>
            <w:tcW w:w="0" w:type="auto"/>
            <w:vAlign w:val="center"/>
          </w:tcPr>
          <w:p w:rsidR="00BA60F3" w:rsidRPr="00080F38" w:rsidRDefault="00BA60F3" w:rsidP="00AA7357">
            <w:pPr>
              <w:jc w:val="right"/>
              <w:rPr>
                <w:rFonts w:ascii="Arial" w:hAnsi="Arial" w:cs="Arial"/>
                <w:color w:val="000000"/>
                <w:sz w:val="18"/>
                <w:szCs w:val="18"/>
              </w:rPr>
            </w:pP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1-2-dichloroethane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79.7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43.3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D4403E">
              <w:rPr>
                <w:rFonts w:ascii="Arial" w:hAnsi="Arial" w:cs="Arial"/>
                <w:color w:val="000000"/>
                <w:sz w:val="18"/>
                <w:szCs w:val="18"/>
              </w:rPr>
              <w:t xml:space="preserve"> </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(3.8)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14.9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(26.7)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40.0</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C2-alkylbenzenes</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51.9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(9.8)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219.6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r w:rsidRPr="00080F38" w:rsidDel="00D4403E">
              <w:rPr>
                <w:rFonts w:ascii="Arial" w:hAnsi="Arial" w:cs="Arial"/>
                <w:color w:val="000000"/>
                <w:sz w:val="18"/>
                <w:szCs w:val="18"/>
              </w:rPr>
              <w:t xml:space="preserve"> </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97.5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(8.1)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12.1</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vertAlign w:val="superscript"/>
              </w:rPr>
            </w:pPr>
            <w:r w:rsidRPr="00080F38">
              <w:rPr>
                <w:rFonts w:ascii="Arial" w:hAnsi="Arial" w:cs="Arial"/>
                <w:color w:val="000000"/>
                <w:sz w:val="18"/>
                <w:szCs w:val="18"/>
              </w:rPr>
              <w:t>acetaldehyde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AA7357">
            <w:pPr>
              <w:jc w:val="right"/>
              <w:rPr>
                <w:rFonts w:ascii="Arial" w:hAnsi="Arial" w:cs="Arial"/>
                <w:color w:val="000000"/>
                <w:sz w:val="18"/>
                <w:szCs w:val="18"/>
                <w:vertAlign w:val="superscript"/>
              </w:rPr>
            </w:pPr>
            <w:r w:rsidRPr="00080F38">
              <w:rPr>
                <w:rFonts w:ascii="Arial" w:hAnsi="Arial" w:cs="Arial"/>
                <w:color w:val="000000"/>
                <w:sz w:val="18"/>
                <w:szCs w:val="18"/>
              </w:rPr>
              <w:t>25000</w:t>
            </w:r>
            <w:r w:rsidRPr="00080F38">
              <w:rPr>
                <w:rFonts w:ascii="Arial" w:hAnsi="Arial" w:cs="Arial"/>
                <w:color w:val="000000"/>
                <w:sz w:val="18"/>
                <w:szCs w:val="18"/>
                <w:vertAlign w:val="superscript"/>
              </w:rPr>
              <w:t>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61.7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(41.7)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526.4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62.8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29.6 (51.9)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459.6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48.6 (193.1)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251.2</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ammonia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83.5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183.8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93.3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18.0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18.0 (65.0)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193.2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benzene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88.0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97.5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(9.7)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13.4</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vertAlign w:val="superscript"/>
              </w:rPr>
            </w:pPr>
            <w:r w:rsidRPr="00080F38">
              <w:rPr>
                <w:rFonts w:ascii="Arial" w:hAnsi="Arial" w:cs="Arial"/>
                <w:color w:val="000000"/>
                <w:sz w:val="18"/>
                <w:szCs w:val="18"/>
              </w:rPr>
              <w:t>formaldehyde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44.7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31.4 (123.8)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389.0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13.3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58.0 (97.2)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304.3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37.5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45.9 (96.2)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164.6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38.4 (40.1)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254.1</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styrene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92.5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(&lt;LoD)</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&lt; LoD (4.7)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5.4</w:t>
            </w: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toluene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50000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29.3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6 (14.8)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926.6</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3.8 (5.4)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19.4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32.5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4.2 (9.4)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102.2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4.2 (3.6-8.9)</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10.1</w:t>
            </w:r>
          </w:p>
        </w:tc>
      </w:tr>
      <w:tr w:rsidR="00BA60F3" w:rsidRPr="00080F38" w:rsidTr="00AA7357">
        <w:tc>
          <w:tcPr>
            <w:tcW w:w="0" w:type="auto"/>
            <w:vAlign w:val="center"/>
          </w:tcPr>
          <w:p w:rsidR="00BA60F3" w:rsidRPr="00080F38" w:rsidRDefault="00BA60F3" w:rsidP="00AA7357">
            <w:pPr>
              <w:rPr>
                <w:rFonts w:ascii="Arial" w:hAnsi="Arial" w:cs="Arial"/>
                <w:b/>
                <w:color w:val="000000"/>
                <w:sz w:val="18"/>
                <w:szCs w:val="18"/>
              </w:rPr>
            </w:pPr>
            <w:r w:rsidRPr="00080F38">
              <w:rPr>
                <w:rFonts w:ascii="Arial" w:hAnsi="Arial" w:cs="Arial"/>
                <w:b/>
                <w:color w:val="000000"/>
                <w:sz w:val="18"/>
                <w:szCs w:val="18"/>
              </w:rPr>
              <w:t>Other</w:t>
            </w: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AA7357">
            <w:pPr>
              <w:jc w:val="right"/>
              <w:rPr>
                <w:rFonts w:ascii="Arial" w:eastAsia="Calibri" w:hAnsi="Arial" w:cs="Arial"/>
                <w:b/>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AA7357">
            <w:pPr>
              <w:jc w:val="right"/>
              <w:rPr>
                <w:rFonts w:ascii="Arial" w:hAnsi="Arial" w:cs="Arial"/>
                <w:b/>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AA7357">
            <w:pPr>
              <w:jc w:val="right"/>
              <w:rPr>
                <w:rFonts w:ascii="Arial" w:hAnsi="Arial" w:cs="Arial"/>
                <w:b/>
                <w:color w:val="000000"/>
                <w:sz w:val="18"/>
                <w:szCs w:val="18"/>
              </w:rPr>
            </w:pPr>
          </w:p>
        </w:tc>
        <w:tc>
          <w:tcPr>
            <w:tcW w:w="0" w:type="auto"/>
            <w:vAlign w:val="center"/>
          </w:tcPr>
          <w:p w:rsidR="00BA60F3" w:rsidRPr="00080F38" w:rsidRDefault="00BA60F3" w:rsidP="00AA7357">
            <w:pPr>
              <w:jc w:val="right"/>
              <w:rPr>
                <w:rFonts w:ascii="Arial" w:hAnsi="Arial" w:cs="Arial"/>
                <w:b/>
                <w:color w:val="000000"/>
                <w:sz w:val="18"/>
                <w:szCs w:val="18"/>
              </w:rPr>
            </w:pPr>
          </w:p>
        </w:tc>
      </w:tr>
      <w:tr w:rsidR="00BA60F3" w:rsidRPr="00080F38" w:rsidTr="00AA7357">
        <w:tc>
          <w:tcPr>
            <w:tcW w:w="0" w:type="auto"/>
            <w:vAlign w:val="center"/>
          </w:tcPr>
          <w:p w:rsidR="00BA60F3" w:rsidRPr="00080F38" w:rsidRDefault="00BA60F3" w:rsidP="00AA7357">
            <w:pPr>
              <w:rPr>
                <w:rFonts w:ascii="Arial" w:hAnsi="Arial" w:cs="Arial"/>
                <w:color w:val="000000"/>
                <w:sz w:val="18"/>
                <w:szCs w:val="18"/>
              </w:rPr>
            </w:pPr>
            <w:r w:rsidRPr="00080F38">
              <w:rPr>
                <w:rFonts w:ascii="Arial" w:hAnsi="Arial" w:cs="Arial"/>
                <w:color w:val="000000"/>
                <w:sz w:val="18"/>
                <w:szCs w:val="18"/>
              </w:rPr>
              <w:t>sum-value</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AA7357">
            <w:pPr>
              <w:jc w:val="right"/>
              <w:rPr>
                <w:rFonts w:ascii="Arial" w:hAnsi="Arial" w:cs="Arial"/>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 xml:space="preserve">148.1 </w:t>
            </w:r>
          </w:p>
          <w:p w:rsidR="00BA60F3" w:rsidRPr="00080F38" w:rsidRDefault="00BA60F3" w:rsidP="00AA7357">
            <w:pPr>
              <w:jc w:val="right"/>
              <w:rPr>
                <w:rFonts w:ascii="Arial" w:hAnsi="Arial" w:cs="Arial"/>
                <w:sz w:val="18"/>
                <w:szCs w:val="18"/>
              </w:rPr>
            </w:pPr>
            <w:r w:rsidRPr="00080F38">
              <w:rPr>
                <w:rFonts w:ascii="Arial" w:hAnsi="Arial" w:cs="Arial"/>
                <w:color w:val="000000"/>
                <w:sz w:val="18"/>
                <w:szCs w:val="18"/>
              </w:rPr>
              <w:t>(83.6-291.5)</w:t>
            </w:r>
          </w:p>
        </w:tc>
        <w:tc>
          <w:tcPr>
            <w:tcW w:w="0" w:type="auto"/>
            <w:vAlign w:val="center"/>
          </w:tcPr>
          <w:p w:rsidR="00BA60F3" w:rsidRPr="00080F38" w:rsidRDefault="00BA60F3" w:rsidP="00AA7357">
            <w:pPr>
              <w:jc w:val="right"/>
              <w:rPr>
                <w:rFonts w:ascii="Arial" w:hAnsi="Arial" w:cs="Arial"/>
                <w:sz w:val="18"/>
                <w:szCs w:val="18"/>
              </w:rPr>
            </w:pPr>
            <w:r w:rsidRPr="00080F38">
              <w:rPr>
                <w:rFonts w:ascii="Arial" w:hAnsi="Arial" w:cs="Arial"/>
                <w:color w:val="000000"/>
                <w:sz w:val="18"/>
                <w:szCs w:val="18"/>
              </w:rPr>
              <w:t>1011.1</w:t>
            </w:r>
          </w:p>
        </w:tc>
        <w:tc>
          <w:tcPr>
            <w:tcW w:w="0" w:type="auto"/>
            <w:vAlign w:val="center"/>
          </w:tcPr>
          <w:p w:rsidR="00BA60F3" w:rsidRPr="00080F38" w:rsidRDefault="00BA60F3" w:rsidP="00AA7357">
            <w:pPr>
              <w:jc w:val="right"/>
              <w:rPr>
                <w:rFonts w:ascii="Arial" w:hAnsi="Arial" w:cs="Arial"/>
                <w:sz w:val="18"/>
                <w:szCs w:val="18"/>
              </w:rPr>
            </w:pPr>
            <w:r w:rsidRPr="00080F38">
              <w:rPr>
                <w:rFonts w:ascii="Arial" w:hAnsi="Arial" w:cs="Arial"/>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 xml:space="preserve">117.5 </w:t>
            </w:r>
          </w:p>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(89.5-152.3)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451.8</w:t>
            </w:r>
          </w:p>
        </w:tc>
        <w:tc>
          <w:tcPr>
            <w:tcW w:w="0" w:type="auto"/>
            <w:vAlign w:val="center"/>
          </w:tcPr>
          <w:p w:rsidR="00BA60F3" w:rsidRPr="00080F38" w:rsidRDefault="00BA60F3" w:rsidP="00AA7357">
            <w:pPr>
              <w:jc w:val="right"/>
              <w:rPr>
                <w:rFonts w:ascii="Arial" w:hAnsi="Arial" w:cs="Arial"/>
                <w:sz w:val="18"/>
                <w:szCs w:val="18"/>
              </w:rPr>
            </w:pPr>
            <w:r w:rsidRPr="00080F38">
              <w:rPr>
                <w:rFonts w:ascii="Arial" w:hAnsi="Arial" w:cs="Arial"/>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 xml:space="preserve">190.6 </w:t>
            </w:r>
          </w:p>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(114.9-280.5)</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704.7</w:t>
            </w:r>
          </w:p>
        </w:tc>
        <w:tc>
          <w:tcPr>
            <w:tcW w:w="0" w:type="auto"/>
            <w:vAlign w:val="center"/>
          </w:tcPr>
          <w:p w:rsidR="00BA60F3" w:rsidRPr="00080F38" w:rsidRDefault="00BA60F3" w:rsidP="00AA7357">
            <w:pPr>
              <w:jc w:val="right"/>
              <w:rPr>
                <w:rFonts w:ascii="Arial" w:hAnsi="Arial" w:cs="Arial"/>
                <w:sz w:val="18"/>
                <w:szCs w:val="18"/>
              </w:rPr>
            </w:pPr>
            <w:r w:rsidRPr="00080F38">
              <w:rPr>
                <w:rFonts w:ascii="Arial" w:hAnsi="Arial" w:cs="Arial"/>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 xml:space="preserve">387.8 </w:t>
            </w:r>
          </w:p>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(103.1-486.7)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496.5</w:t>
            </w:r>
          </w:p>
        </w:tc>
      </w:tr>
      <w:tr w:rsidR="00BA60F3" w:rsidRPr="00080F38" w:rsidTr="00BA5D99">
        <w:tc>
          <w:tcPr>
            <w:tcW w:w="0" w:type="auto"/>
            <w:vAlign w:val="center"/>
          </w:tcPr>
          <w:p w:rsidR="00BA60F3" w:rsidRPr="00080F38" w:rsidRDefault="00BA60F3" w:rsidP="00AA7357">
            <w:pPr>
              <w:rPr>
                <w:rFonts w:ascii="Arial" w:hAnsi="Arial" w:cs="Arial"/>
                <w:color w:val="000000"/>
                <w:sz w:val="18"/>
                <w:szCs w:val="18"/>
              </w:rPr>
            </w:pPr>
            <w:proofErr w:type="spellStart"/>
            <w:r w:rsidRPr="00080F38">
              <w:rPr>
                <w:rFonts w:ascii="Arial" w:hAnsi="Arial" w:cs="Arial"/>
                <w:color w:val="000000"/>
                <w:sz w:val="18"/>
                <w:szCs w:val="18"/>
              </w:rPr>
              <w:t>AMV</w:t>
            </w:r>
            <w:r w:rsidRPr="00080F38">
              <w:rPr>
                <w:rFonts w:ascii="Arial" w:hAnsi="Arial" w:cs="Arial"/>
                <w:color w:val="000000"/>
                <w:sz w:val="18"/>
                <w:szCs w:val="18"/>
                <w:vertAlign w:val="superscript"/>
              </w:rPr>
              <w:t>f</w:t>
            </w:r>
            <w:proofErr w:type="spellEnd"/>
            <w:r w:rsidRPr="00080F38">
              <w:rPr>
                <w:rFonts w:ascii="Arial" w:hAnsi="Arial" w:cs="Arial"/>
                <w:color w:val="000000"/>
                <w:sz w:val="18"/>
                <w:szCs w:val="18"/>
              </w:rPr>
              <w:t xml:space="preserve"> (WES)</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0.1 (0.1-0.3)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0.8</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0.2 (0.1-0.2)</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0.7</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0.2 (0.1-0.3)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0.4</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0.2 (0.1-0.3)</w:t>
            </w:r>
          </w:p>
        </w:tc>
        <w:tc>
          <w:tcPr>
            <w:tcW w:w="0" w:type="auto"/>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0.6</w:t>
            </w:r>
          </w:p>
        </w:tc>
      </w:tr>
      <w:tr w:rsidR="00BA60F3" w:rsidRPr="00080F38" w:rsidTr="00BA5D99">
        <w:tc>
          <w:tcPr>
            <w:tcW w:w="0" w:type="auto"/>
            <w:tcBorders>
              <w:bottom w:val="single" w:sz="4" w:space="0" w:color="auto"/>
            </w:tcBorders>
            <w:vAlign w:val="center"/>
          </w:tcPr>
          <w:p w:rsidR="00BA60F3" w:rsidRPr="00080F38" w:rsidRDefault="00BA60F3" w:rsidP="00AA7357">
            <w:pPr>
              <w:rPr>
                <w:rFonts w:ascii="Arial" w:hAnsi="Arial" w:cs="Arial"/>
                <w:color w:val="000000"/>
                <w:sz w:val="18"/>
                <w:szCs w:val="18"/>
              </w:rPr>
            </w:pPr>
            <w:proofErr w:type="spellStart"/>
            <w:r w:rsidRPr="00080F38">
              <w:rPr>
                <w:rFonts w:ascii="Arial" w:eastAsia="Calibri" w:hAnsi="Arial" w:cs="Arial"/>
                <w:color w:val="000000"/>
                <w:sz w:val="18"/>
                <w:szCs w:val="18"/>
              </w:rPr>
              <w:t>AMV</w:t>
            </w:r>
            <w:r w:rsidRPr="00080F38">
              <w:rPr>
                <w:rFonts w:ascii="Arial" w:eastAsia="Calibri" w:hAnsi="Arial" w:cs="Arial"/>
                <w:color w:val="000000"/>
                <w:sz w:val="18"/>
                <w:szCs w:val="18"/>
                <w:vertAlign w:val="superscript"/>
              </w:rPr>
              <w:t>g</w:t>
            </w:r>
            <w:proofErr w:type="spellEnd"/>
            <w:r w:rsidRPr="00080F38">
              <w:rPr>
                <w:rFonts w:ascii="Arial" w:hAnsi="Arial" w:cs="Arial"/>
                <w:color w:val="000000"/>
                <w:sz w:val="18"/>
                <w:szCs w:val="18"/>
              </w:rPr>
              <w:t xml:space="preserve"> (TLV</w:t>
            </w:r>
            <w:r w:rsidRPr="00080F38">
              <w:rPr>
                <w:rFonts w:ascii="Arial" w:hAnsi="Arial" w:cs="Arial"/>
                <w:color w:val="000000"/>
                <w:sz w:val="18"/>
                <w:szCs w:val="18"/>
                <w:vertAlign w:val="superscript"/>
              </w:rPr>
              <w:t>)</w:t>
            </w:r>
            <w:r w:rsidRPr="00080F38">
              <w:rPr>
                <w:rFonts w:ascii="Arial" w:hAnsi="Arial" w:cs="Arial"/>
                <w:color w:val="000000"/>
                <w:sz w:val="18"/>
                <w:szCs w:val="18"/>
              </w:rPr>
              <w:t xml:space="preserve"> </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n/a</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lang w:eastAsia="en-NZ"/>
              </w:rPr>
            </w:pPr>
            <w:r w:rsidRPr="00080F38">
              <w:rPr>
                <w:rFonts w:ascii="Arial" w:hAnsi="Arial" w:cs="Arial"/>
                <w:color w:val="000000"/>
                <w:sz w:val="18"/>
                <w:szCs w:val="18"/>
                <w:lang w:eastAsia="en-NZ"/>
              </w:rPr>
              <w:t>29.3</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lang w:eastAsia="en-NZ"/>
              </w:rPr>
            </w:pPr>
            <w:r w:rsidRPr="00080F38">
              <w:rPr>
                <w:rFonts w:ascii="Arial" w:hAnsi="Arial" w:cs="Arial"/>
                <w:color w:val="000000"/>
                <w:sz w:val="18"/>
                <w:szCs w:val="18"/>
              </w:rPr>
              <w:t>0.4 (0.2-1.3)</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lang w:eastAsia="en-NZ"/>
              </w:rPr>
            </w:pPr>
            <w:r w:rsidRPr="00080F38">
              <w:rPr>
                <w:rFonts w:ascii="Arial" w:hAnsi="Arial" w:cs="Arial"/>
                <w:color w:val="000000"/>
                <w:sz w:val="18"/>
                <w:szCs w:val="18"/>
              </w:rPr>
              <w:t>3.9</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lang w:eastAsia="en-NZ"/>
              </w:rPr>
              <w:t>26.7</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0.7 (0.5-1.0)</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3.1</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30.0</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0.7 (0.3-1.1)</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1.7</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20.0</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0.6 (0.5-0.9)</w:t>
            </w:r>
          </w:p>
        </w:tc>
        <w:tc>
          <w:tcPr>
            <w:tcW w:w="0" w:type="auto"/>
            <w:tcBorders>
              <w:bottom w:val="single" w:sz="4" w:space="0" w:color="auto"/>
            </w:tcBorders>
            <w:vAlign w:val="center"/>
          </w:tcPr>
          <w:p w:rsidR="00BA60F3" w:rsidRPr="00080F38" w:rsidRDefault="00BA60F3" w:rsidP="00AA7357">
            <w:pPr>
              <w:jc w:val="right"/>
              <w:rPr>
                <w:rFonts w:ascii="Arial" w:hAnsi="Arial" w:cs="Arial"/>
                <w:color w:val="000000"/>
                <w:sz w:val="18"/>
                <w:szCs w:val="18"/>
              </w:rPr>
            </w:pPr>
            <w:r w:rsidRPr="00080F38">
              <w:rPr>
                <w:rFonts w:ascii="Arial" w:hAnsi="Arial" w:cs="Arial"/>
                <w:color w:val="000000"/>
                <w:sz w:val="18"/>
                <w:szCs w:val="18"/>
              </w:rPr>
              <w:t>2.6</w:t>
            </w:r>
          </w:p>
        </w:tc>
      </w:tr>
    </w:tbl>
    <w:p w:rsidR="00BA60F3" w:rsidRPr="00080F38" w:rsidRDefault="00BA60F3" w:rsidP="00604317">
      <w:pPr>
        <w:rPr>
          <w:rFonts w:ascii="Arial" w:eastAsia="Calibri" w:hAnsi="Arial" w:cs="Arial"/>
          <w:color w:val="000000"/>
          <w:sz w:val="16"/>
          <w:szCs w:val="16"/>
          <w:vertAlign w:val="superscript"/>
        </w:rPr>
      </w:pPr>
    </w:p>
    <w:p w:rsidR="00BA60F3" w:rsidRPr="00080F38" w:rsidRDefault="00BA60F3" w:rsidP="00604317">
      <w:pPr>
        <w:rPr>
          <w:rFonts w:ascii="Arial" w:eastAsia="Calibri" w:hAnsi="Arial" w:cs="Arial"/>
          <w:color w:val="000000"/>
          <w:sz w:val="16"/>
          <w:szCs w:val="16"/>
          <w:vertAlign w:val="superscript"/>
          <w:lang w:val="en-NZ"/>
        </w:rPr>
      </w:pPr>
      <w:r w:rsidRPr="00080F38">
        <w:rPr>
          <w:rFonts w:ascii="Arial" w:eastAsia="Calibri" w:hAnsi="Arial" w:cs="Arial"/>
          <w:color w:val="000000"/>
          <w:sz w:val="16"/>
          <w:szCs w:val="16"/>
          <w:vertAlign w:val="superscript"/>
        </w:rPr>
        <w:t xml:space="preserve">a </w:t>
      </w:r>
      <w:r w:rsidRPr="00080F38">
        <w:rPr>
          <w:rFonts w:ascii="Arial" w:eastAsia="Calibri" w:hAnsi="Arial" w:cs="Arial"/>
          <w:color w:val="000000"/>
          <w:sz w:val="16"/>
          <w:szCs w:val="16"/>
        </w:rPr>
        <w:t>n (formaldehyde) = 123</w:t>
      </w:r>
    </w:p>
    <w:p w:rsidR="00BA60F3" w:rsidRPr="00080F38" w:rsidRDefault="00BA60F3" w:rsidP="00604317">
      <w:pPr>
        <w:ind w:left="142" w:hanging="142"/>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b </w:t>
      </w:r>
      <w:r w:rsidRPr="00080F38">
        <w:rPr>
          <w:rFonts w:ascii="Arial" w:eastAsia="Calibri" w:hAnsi="Arial" w:cs="Arial"/>
          <w:color w:val="000000"/>
          <w:sz w:val="16"/>
          <w:szCs w:val="16"/>
        </w:rPr>
        <w:t xml:space="preserve">ppb: parts per billion  </w:t>
      </w:r>
    </w:p>
    <w:p w:rsidR="00BA60F3" w:rsidRPr="00080F38" w:rsidRDefault="00BA60F3" w:rsidP="00F32966">
      <w:pPr>
        <w:ind w:left="142" w:hanging="142"/>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c </w:t>
      </w:r>
      <w:r w:rsidRPr="00080F38">
        <w:rPr>
          <w:rFonts w:ascii="Arial" w:eastAsia="Calibri" w:hAnsi="Arial" w:cs="Arial"/>
          <w:color w:val="000000"/>
          <w:sz w:val="16"/>
          <w:szCs w:val="16"/>
        </w:rPr>
        <w:t xml:space="preserve">8-hour Workplace Exposure Standards (WES) set by WorkSafe NZ (2018) </w:t>
      </w:r>
    </w:p>
    <w:p w:rsidR="00BA60F3" w:rsidRPr="00080F38" w:rsidRDefault="00BA60F3" w:rsidP="00F32966">
      <w:pPr>
        <w:ind w:left="142" w:hanging="142"/>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d </w:t>
      </w:r>
      <w:r w:rsidRPr="00080F38">
        <w:rPr>
          <w:rFonts w:ascii="Arial" w:eastAsia="Calibri" w:hAnsi="Arial" w:cs="Arial"/>
          <w:color w:val="000000"/>
          <w:sz w:val="16"/>
          <w:szCs w:val="16"/>
        </w:rPr>
        <w:t>8-hour Workplace Exposure Standards (TLV-Threshold LIMIT Value) set by American Conference of Governmental Industrial Hygienists (2019)</w:t>
      </w:r>
    </w:p>
    <w:p w:rsidR="00BA60F3" w:rsidRPr="00080F38" w:rsidRDefault="00BA60F3" w:rsidP="00F32966">
      <w:pPr>
        <w:jc w:val="both"/>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e </w:t>
      </w:r>
      <w:r w:rsidRPr="00080F38">
        <w:rPr>
          <w:rFonts w:ascii="Arial" w:eastAsia="Calibri" w:hAnsi="Arial" w:cs="Arial"/>
          <w:color w:val="000000"/>
          <w:sz w:val="16"/>
          <w:szCs w:val="16"/>
        </w:rPr>
        <w:t>These chemicals do not have</w:t>
      </w:r>
      <w:r w:rsidRPr="00080F38">
        <w:rPr>
          <w:rFonts w:ascii="Arial" w:eastAsia="Calibri" w:hAnsi="Arial" w:cs="Arial"/>
          <w:color w:val="000000"/>
          <w:sz w:val="16"/>
          <w:szCs w:val="16"/>
          <w:vertAlign w:val="superscript"/>
        </w:rPr>
        <w:t xml:space="preserve"> </w:t>
      </w:r>
      <w:r w:rsidRPr="00080F38">
        <w:rPr>
          <w:rFonts w:ascii="Arial" w:eastAsia="Calibri" w:hAnsi="Arial" w:cs="Arial"/>
          <w:color w:val="000000"/>
          <w:sz w:val="16"/>
          <w:szCs w:val="16"/>
        </w:rPr>
        <w:t>a TWA limit but only a ceiling limit which was used instead</w:t>
      </w:r>
    </w:p>
    <w:p w:rsidR="00BA60F3" w:rsidRPr="00080F38" w:rsidRDefault="00BA60F3" w:rsidP="00F32966">
      <w:pPr>
        <w:jc w:val="both"/>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f </w:t>
      </w:r>
      <w:r w:rsidRPr="00080F38">
        <w:rPr>
          <w:rFonts w:ascii="Arial" w:eastAsia="Calibri" w:hAnsi="Arial" w:cs="Arial"/>
          <w:color w:val="000000"/>
          <w:sz w:val="16"/>
          <w:szCs w:val="16"/>
        </w:rPr>
        <w:t xml:space="preserve">Additive Mixture Value using the WES </w:t>
      </w:r>
      <w:r w:rsidRPr="00080F38">
        <w:rPr>
          <w:rFonts w:ascii="Arial" w:eastAsia="Calibri" w:hAnsi="Arial" w:cs="Arial"/>
          <w:color w:val="000000"/>
          <w:sz w:val="16"/>
          <w:szCs w:val="16"/>
        </w:rPr>
        <w:tab/>
      </w:r>
    </w:p>
    <w:p w:rsidR="00BA60F3" w:rsidRPr="00080F38" w:rsidRDefault="00BA60F3" w:rsidP="00F32966">
      <w:pPr>
        <w:jc w:val="both"/>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g </w:t>
      </w:r>
      <w:r w:rsidRPr="00080F38">
        <w:rPr>
          <w:rFonts w:ascii="Arial" w:eastAsia="Calibri" w:hAnsi="Arial" w:cs="Arial"/>
          <w:color w:val="000000"/>
          <w:sz w:val="16"/>
          <w:szCs w:val="16"/>
        </w:rPr>
        <w:t xml:space="preserve">Additive Mixture Value using the TLV and excluding 1,2-dibromoethane because the ACIGH has not set a TLV for 1,2-dibromoethane  </w:t>
      </w:r>
    </w:p>
    <w:p w:rsidR="00BA60F3" w:rsidRPr="00080F38" w:rsidRDefault="00BA60F3" w:rsidP="00D85B3C">
      <w:pPr>
        <w:rPr>
          <w:rFonts w:ascii="Arial" w:eastAsia="Calibri" w:hAnsi="Arial" w:cs="Arial"/>
          <w:color w:val="000000"/>
          <w:sz w:val="16"/>
          <w:szCs w:val="16"/>
        </w:rPr>
      </w:pPr>
    </w:p>
    <w:p w:rsidR="00BA60F3" w:rsidRPr="00080F38" w:rsidRDefault="00BA60F3" w:rsidP="00D85B3C">
      <w:pPr>
        <w:rPr>
          <w:rFonts w:ascii="Arial" w:eastAsia="Calibri" w:hAnsi="Arial" w:cs="Arial"/>
          <w:color w:val="000000"/>
          <w:sz w:val="16"/>
          <w:szCs w:val="16"/>
        </w:rPr>
      </w:pPr>
    </w:p>
    <w:p w:rsidR="00BA60F3" w:rsidRPr="00080F38" w:rsidRDefault="00BA60F3" w:rsidP="00D85B3C">
      <w:pPr>
        <w:rPr>
          <w:rFonts w:ascii="Arial" w:eastAsia="Calibri" w:hAnsi="Arial" w:cs="Arial"/>
          <w:color w:val="000000"/>
          <w:sz w:val="16"/>
          <w:szCs w:val="16"/>
        </w:rPr>
      </w:pPr>
    </w:p>
    <w:p w:rsidR="00BA60F3" w:rsidRPr="00080F38" w:rsidRDefault="00BA60F3" w:rsidP="00D85B3C">
      <w:pPr>
        <w:rPr>
          <w:rFonts w:ascii="Arial" w:eastAsia="Calibri" w:hAnsi="Arial" w:cs="Arial"/>
          <w:color w:val="000000"/>
          <w:sz w:val="16"/>
          <w:szCs w:val="16"/>
        </w:rPr>
      </w:pPr>
    </w:p>
    <w:p w:rsidR="00BA60F3" w:rsidRPr="00080F38" w:rsidRDefault="00BA60F3" w:rsidP="00D85B3C">
      <w:pPr>
        <w:rPr>
          <w:rFonts w:ascii="Arial" w:eastAsia="Calibri" w:hAnsi="Arial" w:cs="Arial"/>
          <w:color w:val="000000"/>
          <w:sz w:val="16"/>
          <w:szCs w:val="16"/>
        </w:rPr>
      </w:pPr>
    </w:p>
    <w:p w:rsidR="00BA60F3" w:rsidRPr="00080F38" w:rsidRDefault="00BA60F3" w:rsidP="00D85B3C">
      <w:pPr>
        <w:rPr>
          <w:rFonts w:ascii="Arial" w:eastAsia="Calibri" w:hAnsi="Arial" w:cs="Arial"/>
          <w:color w:val="000000"/>
          <w:sz w:val="16"/>
          <w:szCs w:val="16"/>
        </w:rPr>
      </w:pPr>
    </w:p>
    <w:p w:rsidR="00BA60F3" w:rsidRPr="00080F38" w:rsidRDefault="00BA60F3" w:rsidP="00341B05">
      <w:pPr>
        <w:pStyle w:val="Caption"/>
        <w:spacing w:after="80"/>
        <w:ind w:left="426" w:hanging="568"/>
        <w:rPr>
          <w:rFonts w:ascii="Arial" w:eastAsia="Calibri" w:hAnsi="Arial" w:cs="Arial"/>
          <w:color w:val="000000"/>
          <w:sz w:val="16"/>
          <w:szCs w:val="16"/>
        </w:rPr>
        <w:sectPr w:rsidR="00BA60F3" w:rsidRPr="00080F38" w:rsidSect="00540FFE">
          <w:pgSz w:w="16839" w:h="11907" w:orient="landscape" w:code="1"/>
          <w:pgMar w:top="1275" w:right="1440" w:bottom="284" w:left="1985" w:header="720" w:footer="720" w:gutter="0"/>
          <w:cols w:space="720"/>
          <w:docGrid w:linePitch="360"/>
        </w:sectPr>
      </w:pPr>
    </w:p>
    <w:p w:rsidR="00BA60F3" w:rsidRPr="00080F38" w:rsidRDefault="00BA60F3" w:rsidP="00341B05">
      <w:pPr>
        <w:pStyle w:val="Caption"/>
        <w:spacing w:after="80"/>
        <w:ind w:left="426" w:hanging="568"/>
        <w:rPr>
          <w:rFonts w:ascii="Arial" w:eastAsia="Calibri" w:hAnsi="Arial" w:cs="Arial"/>
          <w:color w:val="000000"/>
          <w:sz w:val="16"/>
          <w:szCs w:val="16"/>
        </w:rPr>
      </w:pPr>
    </w:p>
    <w:p w:rsidR="00BA60F3" w:rsidRPr="00080F38" w:rsidRDefault="00BA60F3" w:rsidP="00061A60">
      <w:pPr>
        <w:spacing w:after="80"/>
        <w:ind w:left="538" w:hanging="680"/>
        <w:rPr>
          <w:rFonts w:ascii="Arial" w:eastAsia="Calibri" w:hAnsi="Arial" w:cs="Arial"/>
          <w:b/>
          <w:bCs/>
          <w:sz w:val="18"/>
          <w:szCs w:val="18"/>
          <w:lang w:val="en-NZ"/>
        </w:rPr>
      </w:pPr>
      <w:r w:rsidRPr="00080F38">
        <w:rPr>
          <w:rFonts w:ascii="Arial" w:eastAsia="Calibri" w:hAnsi="Arial" w:cs="Arial"/>
          <w:b/>
          <w:bCs/>
          <w:sz w:val="18"/>
          <w:szCs w:val="18"/>
          <w:lang w:val="en-NZ"/>
        </w:rPr>
        <w:t xml:space="preserve">Table </w:t>
      </w:r>
      <w:r w:rsidRPr="00080F38">
        <w:rPr>
          <w:rFonts w:ascii="Arial" w:eastAsia="Calibri" w:hAnsi="Arial" w:cs="Arial"/>
          <w:b/>
          <w:bCs/>
          <w:sz w:val="18"/>
          <w:szCs w:val="18"/>
          <w:lang w:val="en-NZ"/>
        </w:rPr>
        <w:fldChar w:fldCharType="begin"/>
      </w:r>
      <w:r w:rsidRPr="00080F38">
        <w:rPr>
          <w:rFonts w:ascii="Arial" w:eastAsia="Calibri" w:hAnsi="Arial" w:cs="Arial"/>
          <w:b/>
          <w:bCs/>
          <w:sz w:val="18"/>
          <w:szCs w:val="18"/>
          <w:lang w:val="en-NZ"/>
        </w:rPr>
        <w:instrText xml:space="preserve"> SEQ Table \* ARABIC </w:instrText>
      </w:r>
      <w:r w:rsidRPr="00080F38">
        <w:rPr>
          <w:rFonts w:ascii="Arial" w:eastAsia="Calibri" w:hAnsi="Arial" w:cs="Arial"/>
          <w:b/>
          <w:bCs/>
          <w:sz w:val="18"/>
          <w:szCs w:val="18"/>
          <w:lang w:val="en-NZ"/>
        </w:rPr>
        <w:fldChar w:fldCharType="separate"/>
      </w:r>
      <w:r w:rsidRPr="00080F38">
        <w:rPr>
          <w:rFonts w:ascii="Arial" w:eastAsia="Calibri" w:hAnsi="Arial" w:cs="Arial"/>
          <w:b/>
          <w:bCs/>
          <w:noProof/>
          <w:sz w:val="18"/>
          <w:szCs w:val="18"/>
          <w:lang w:val="en-NZ"/>
        </w:rPr>
        <w:t>2</w:t>
      </w:r>
      <w:r w:rsidRPr="00080F38">
        <w:rPr>
          <w:rFonts w:ascii="Arial" w:eastAsia="Calibri" w:hAnsi="Arial" w:cs="Arial"/>
          <w:b/>
          <w:bCs/>
          <w:sz w:val="18"/>
          <w:szCs w:val="18"/>
          <w:lang w:val="en-NZ"/>
        </w:rPr>
        <w:fldChar w:fldCharType="end"/>
      </w:r>
      <w:r w:rsidRPr="00080F38">
        <w:rPr>
          <w:rFonts w:ascii="Arial" w:eastAsia="Calibri" w:hAnsi="Arial" w:cs="Arial"/>
          <w:b/>
          <w:bCs/>
          <w:color w:val="4F81BD"/>
          <w:sz w:val="18"/>
          <w:szCs w:val="18"/>
          <w:lang w:val="en-NZ"/>
        </w:rPr>
        <w:t xml:space="preserve"> </w:t>
      </w:r>
      <w:r w:rsidRPr="00080F38">
        <w:rPr>
          <w:rFonts w:ascii="Arial" w:eastAsia="Calibri" w:hAnsi="Arial" w:cs="Arial"/>
          <w:b/>
          <w:bCs/>
          <w:sz w:val="18"/>
          <w:szCs w:val="18"/>
          <w:lang w:val="en-NZ"/>
        </w:rPr>
        <w:t>Exposure ratios (ER) of personal 8-hours exposures for retail workers, log workers and fumigators, compared to container handlers (n=133))</w:t>
      </w:r>
      <w:r w:rsidRPr="00080F38">
        <w:rPr>
          <w:rFonts w:ascii="Arial" w:eastAsia="Calibri" w:hAnsi="Arial" w:cs="Arial"/>
          <w:b/>
          <w:bCs/>
          <w:sz w:val="18"/>
          <w:szCs w:val="18"/>
          <w:vertAlign w:val="superscript"/>
          <w:lang w:val="en-NZ"/>
        </w:rPr>
        <w:t xml:space="preserve"> a</w:t>
      </w:r>
    </w:p>
    <w:p w:rsidR="00BA60F3" w:rsidRPr="00080F38" w:rsidRDefault="00BA60F3" w:rsidP="00061A60">
      <w:pPr>
        <w:rPr>
          <w:rFonts w:ascii="Arial" w:hAnsi="Arial" w:cs="Arial"/>
        </w:rPr>
      </w:pPr>
    </w:p>
    <w:tbl>
      <w:tblPr>
        <w:tblStyle w:val="TableGrid"/>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387"/>
        <w:gridCol w:w="1505"/>
        <w:gridCol w:w="1605"/>
      </w:tblGrid>
      <w:tr w:rsidR="00BA60F3" w:rsidRPr="00080F38" w:rsidTr="00086280">
        <w:tc>
          <w:tcPr>
            <w:tcW w:w="0" w:type="auto"/>
            <w:vAlign w:val="center"/>
          </w:tcPr>
          <w:p w:rsidR="00BA60F3" w:rsidRPr="00080F38" w:rsidRDefault="00BA60F3" w:rsidP="008C0609">
            <w:pPr>
              <w:rPr>
                <w:rFonts w:ascii="Arial" w:hAnsi="Arial" w:cs="Arial"/>
                <w:b/>
                <w:color w:val="000000"/>
                <w:sz w:val="18"/>
                <w:szCs w:val="18"/>
                <w:vertAlign w:val="superscript"/>
              </w:rPr>
            </w:pPr>
          </w:p>
        </w:tc>
        <w:tc>
          <w:tcPr>
            <w:tcW w:w="0" w:type="auto"/>
            <w:vAlign w:val="center"/>
            <w:hideMark/>
          </w:tcPr>
          <w:p w:rsidR="00BA60F3" w:rsidRPr="00080F38" w:rsidRDefault="00BA60F3" w:rsidP="008C0609">
            <w:pPr>
              <w:jc w:val="center"/>
              <w:rPr>
                <w:rFonts w:ascii="Arial" w:hAnsi="Arial" w:cs="Arial"/>
                <w:b/>
                <w:sz w:val="18"/>
                <w:szCs w:val="18"/>
              </w:rPr>
            </w:pPr>
            <w:r w:rsidRPr="00080F38">
              <w:rPr>
                <w:rFonts w:ascii="Arial" w:hAnsi="Arial" w:cs="Arial"/>
                <w:b/>
                <w:sz w:val="18"/>
                <w:szCs w:val="18"/>
              </w:rPr>
              <w:t>retail workers</w:t>
            </w:r>
          </w:p>
          <w:p w:rsidR="00BA60F3" w:rsidRPr="00080F38" w:rsidRDefault="00BA60F3" w:rsidP="00FC37B0">
            <w:pPr>
              <w:jc w:val="center"/>
              <w:rPr>
                <w:rFonts w:ascii="Arial" w:hAnsi="Arial" w:cs="Arial"/>
                <w:sz w:val="18"/>
                <w:szCs w:val="18"/>
                <w:vertAlign w:val="superscript"/>
              </w:rPr>
            </w:pPr>
            <w:r w:rsidRPr="00080F38">
              <w:rPr>
                <w:rFonts w:ascii="Arial" w:hAnsi="Arial" w:cs="Arial"/>
                <w:b/>
                <w:sz w:val="18"/>
                <w:szCs w:val="18"/>
              </w:rPr>
              <w:t>(n=15)</w:t>
            </w:r>
            <w:r w:rsidRPr="00080F38">
              <w:rPr>
                <w:rFonts w:ascii="Arial" w:hAnsi="Arial" w:cs="Arial"/>
                <w:b/>
                <w:color w:val="000000"/>
                <w:sz w:val="18"/>
                <w:szCs w:val="18"/>
                <w:vertAlign w:val="superscript"/>
              </w:rPr>
              <w:t xml:space="preserve"> </w:t>
            </w:r>
          </w:p>
        </w:tc>
        <w:tc>
          <w:tcPr>
            <w:tcW w:w="0" w:type="auto"/>
            <w:vAlign w:val="center"/>
            <w:hideMark/>
          </w:tcPr>
          <w:p w:rsidR="00BA60F3" w:rsidRPr="00080F38" w:rsidRDefault="00BA60F3" w:rsidP="008C0609">
            <w:pPr>
              <w:jc w:val="center"/>
              <w:rPr>
                <w:rFonts w:ascii="Arial" w:hAnsi="Arial" w:cs="Arial"/>
                <w:b/>
                <w:sz w:val="18"/>
                <w:szCs w:val="18"/>
              </w:rPr>
            </w:pPr>
            <w:r w:rsidRPr="00080F38">
              <w:rPr>
                <w:rFonts w:ascii="Arial" w:hAnsi="Arial" w:cs="Arial"/>
                <w:b/>
                <w:sz w:val="18"/>
                <w:szCs w:val="18"/>
              </w:rPr>
              <w:t>log workers</w:t>
            </w:r>
          </w:p>
          <w:p w:rsidR="00BA60F3" w:rsidRPr="00080F38" w:rsidRDefault="00BA60F3" w:rsidP="008C0609">
            <w:pPr>
              <w:jc w:val="center"/>
              <w:rPr>
                <w:rFonts w:ascii="Arial" w:hAnsi="Arial" w:cs="Arial"/>
                <w:b/>
                <w:sz w:val="18"/>
                <w:szCs w:val="18"/>
              </w:rPr>
            </w:pPr>
            <w:r w:rsidRPr="00080F38">
              <w:rPr>
                <w:rFonts w:ascii="Arial" w:hAnsi="Arial" w:cs="Arial"/>
                <w:b/>
                <w:color w:val="000000"/>
                <w:sz w:val="18"/>
                <w:szCs w:val="18"/>
              </w:rPr>
              <w:t>(n=40)</w:t>
            </w:r>
            <w:r w:rsidRPr="00080F38">
              <w:rPr>
                <w:rFonts w:ascii="Arial" w:hAnsi="Arial" w:cs="Arial"/>
                <w:b/>
                <w:sz w:val="18"/>
                <w:szCs w:val="18"/>
                <w:vertAlign w:val="superscript"/>
              </w:rPr>
              <w:t xml:space="preserve"> </w:t>
            </w:r>
          </w:p>
        </w:tc>
        <w:tc>
          <w:tcPr>
            <w:tcW w:w="0" w:type="auto"/>
            <w:vAlign w:val="center"/>
            <w:hideMark/>
          </w:tcPr>
          <w:p w:rsidR="00BA60F3" w:rsidRPr="00080F38" w:rsidRDefault="00BA60F3" w:rsidP="008C0609">
            <w:pPr>
              <w:jc w:val="center"/>
              <w:rPr>
                <w:rFonts w:ascii="Arial" w:hAnsi="Arial" w:cs="Arial"/>
                <w:b/>
                <w:color w:val="000000"/>
                <w:sz w:val="18"/>
                <w:szCs w:val="18"/>
              </w:rPr>
            </w:pPr>
            <w:r w:rsidRPr="00080F38">
              <w:rPr>
                <w:rFonts w:ascii="Arial" w:hAnsi="Arial" w:cs="Arial"/>
                <w:b/>
                <w:color w:val="000000"/>
                <w:sz w:val="18"/>
                <w:szCs w:val="18"/>
              </w:rPr>
              <w:t>fumigators</w:t>
            </w:r>
          </w:p>
          <w:p w:rsidR="00BA60F3" w:rsidRPr="00080F38" w:rsidRDefault="00BA60F3" w:rsidP="008C0609">
            <w:pPr>
              <w:jc w:val="center"/>
              <w:rPr>
                <w:rFonts w:ascii="Arial" w:hAnsi="Arial" w:cs="Arial"/>
                <w:b/>
                <w:sz w:val="18"/>
                <w:szCs w:val="18"/>
              </w:rPr>
            </w:pPr>
            <w:r w:rsidRPr="00080F38">
              <w:rPr>
                <w:rFonts w:ascii="Arial" w:hAnsi="Arial" w:cs="Arial"/>
                <w:b/>
                <w:color w:val="000000"/>
                <w:sz w:val="18"/>
                <w:szCs w:val="18"/>
              </w:rPr>
              <w:t xml:space="preserve">(n=5) </w:t>
            </w:r>
          </w:p>
        </w:tc>
      </w:tr>
      <w:tr w:rsidR="00BA60F3" w:rsidRPr="00080F38" w:rsidTr="00086280">
        <w:tblPrEx>
          <w:tblCellMar>
            <w:left w:w="57" w:type="dxa"/>
            <w:right w:w="57" w:type="dxa"/>
          </w:tblCellMar>
        </w:tblPrEx>
        <w:trPr>
          <w:cantSplit/>
          <w:trHeight w:val="214"/>
        </w:trPr>
        <w:tc>
          <w:tcPr>
            <w:tcW w:w="0" w:type="auto"/>
            <w:tcBorders>
              <w:bottom w:val="single" w:sz="4" w:space="0" w:color="auto"/>
            </w:tcBorders>
            <w:vAlign w:val="center"/>
          </w:tcPr>
          <w:p w:rsidR="00BA60F3" w:rsidRPr="00080F38" w:rsidRDefault="00BA60F3" w:rsidP="008C0609">
            <w:pPr>
              <w:rPr>
                <w:rFonts w:ascii="Arial" w:hAnsi="Arial" w:cs="Arial"/>
                <w:b/>
                <w:sz w:val="18"/>
                <w:szCs w:val="18"/>
              </w:rPr>
            </w:pPr>
            <w:r w:rsidRPr="00080F38">
              <w:rPr>
                <w:rFonts w:ascii="Arial" w:hAnsi="Arial" w:cs="Arial"/>
                <w:b/>
                <w:sz w:val="18"/>
                <w:szCs w:val="18"/>
              </w:rPr>
              <w:t>chemical (</w:t>
            </w:r>
            <w:proofErr w:type="spellStart"/>
            <w:r w:rsidRPr="00080F38">
              <w:rPr>
                <w:rFonts w:ascii="Arial" w:hAnsi="Arial" w:cs="Arial"/>
                <w:b/>
                <w:sz w:val="18"/>
                <w:szCs w:val="18"/>
              </w:rPr>
              <w:t>ppb</w:t>
            </w:r>
            <w:r w:rsidRPr="00080F38">
              <w:rPr>
                <w:rFonts w:ascii="Arial" w:hAnsi="Arial" w:cs="Arial"/>
                <w:sz w:val="18"/>
                <w:szCs w:val="18"/>
                <w:vertAlign w:val="superscript"/>
              </w:rPr>
              <w:t>b</w:t>
            </w:r>
            <w:proofErr w:type="spellEnd"/>
            <w:r w:rsidRPr="00080F38">
              <w:rPr>
                <w:rFonts w:ascii="Arial" w:hAnsi="Arial" w:cs="Arial"/>
                <w:b/>
                <w:sz w:val="18"/>
                <w:szCs w:val="18"/>
              </w:rPr>
              <w:t>)</w:t>
            </w:r>
          </w:p>
        </w:tc>
        <w:tc>
          <w:tcPr>
            <w:tcW w:w="0" w:type="auto"/>
            <w:tcBorders>
              <w:bottom w:val="single" w:sz="4" w:space="0" w:color="auto"/>
            </w:tcBorders>
            <w:vAlign w:val="center"/>
          </w:tcPr>
          <w:p w:rsidR="00BA60F3" w:rsidRPr="00080F38" w:rsidRDefault="00BA60F3" w:rsidP="008C0609">
            <w:pPr>
              <w:jc w:val="center"/>
              <w:rPr>
                <w:rFonts w:ascii="Arial" w:hAnsi="Arial" w:cs="Arial"/>
                <w:b/>
                <w:sz w:val="18"/>
                <w:szCs w:val="18"/>
              </w:rPr>
            </w:pPr>
            <w:r w:rsidRPr="00080F38">
              <w:rPr>
                <w:rFonts w:ascii="Arial" w:hAnsi="Arial" w:cs="Arial"/>
                <w:b/>
                <w:sz w:val="18"/>
                <w:szCs w:val="18"/>
              </w:rPr>
              <w:t>ER (95% CI)</w:t>
            </w:r>
          </w:p>
        </w:tc>
        <w:tc>
          <w:tcPr>
            <w:tcW w:w="0" w:type="auto"/>
            <w:tcBorders>
              <w:bottom w:val="single" w:sz="4" w:space="0" w:color="auto"/>
            </w:tcBorders>
            <w:vAlign w:val="center"/>
          </w:tcPr>
          <w:p w:rsidR="00BA60F3" w:rsidRPr="00080F38" w:rsidRDefault="00BA60F3" w:rsidP="008C0609">
            <w:pPr>
              <w:jc w:val="center"/>
              <w:rPr>
                <w:rFonts w:ascii="Arial" w:hAnsi="Arial" w:cs="Arial"/>
                <w:b/>
                <w:sz w:val="18"/>
                <w:szCs w:val="18"/>
              </w:rPr>
            </w:pPr>
            <w:r w:rsidRPr="00080F38">
              <w:rPr>
                <w:rFonts w:ascii="Arial" w:hAnsi="Arial" w:cs="Arial"/>
                <w:b/>
                <w:sz w:val="18"/>
                <w:szCs w:val="18"/>
              </w:rPr>
              <w:t>ER (95% CI)</w:t>
            </w:r>
          </w:p>
        </w:tc>
        <w:tc>
          <w:tcPr>
            <w:tcW w:w="0" w:type="auto"/>
            <w:tcBorders>
              <w:bottom w:val="single" w:sz="4" w:space="0" w:color="auto"/>
            </w:tcBorders>
            <w:vAlign w:val="center"/>
          </w:tcPr>
          <w:p w:rsidR="00BA60F3" w:rsidRPr="00080F38" w:rsidRDefault="00BA60F3" w:rsidP="008C0609">
            <w:pPr>
              <w:jc w:val="center"/>
              <w:rPr>
                <w:rFonts w:ascii="Arial" w:hAnsi="Arial" w:cs="Arial"/>
                <w:b/>
                <w:sz w:val="18"/>
                <w:szCs w:val="18"/>
              </w:rPr>
            </w:pPr>
            <w:r w:rsidRPr="00080F38">
              <w:rPr>
                <w:rFonts w:ascii="Arial" w:hAnsi="Arial" w:cs="Arial"/>
                <w:b/>
                <w:sz w:val="18"/>
                <w:szCs w:val="18"/>
              </w:rPr>
              <w:t>ER (95% CI)</w:t>
            </w:r>
          </w:p>
        </w:tc>
      </w:tr>
      <w:tr w:rsidR="00BA60F3" w:rsidRPr="00080F38" w:rsidTr="00086280">
        <w:tblPrEx>
          <w:tblCellMar>
            <w:left w:w="57" w:type="dxa"/>
            <w:right w:w="57" w:type="dxa"/>
          </w:tblCellMar>
        </w:tblPrEx>
        <w:trPr>
          <w:cantSplit/>
          <w:trHeight w:val="214"/>
        </w:trPr>
        <w:tc>
          <w:tcPr>
            <w:tcW w:w="0" w:type="auto"/>
            <w:tcBorders>
              <w:top w:val="single" w:sz="4" w:space="0" w:color="auto"/>
            </w:tcBorders>
            <w:vAlign w:val="center"/>
          </w:tcPr>
          <w:p w:rsidR="00BA60F3" w:rsidRPr="00080F38" w:rsidRDefault="00BA60F3" w:rsidP="008C0609">
            <w:pPr>
              <w:rPr>
                <w:rFonts w:ascii="Arial" w:hAnsi="Arial" w:cs="Arial"/>
                <w:b/>
                <w:sz w:val="18"/>
                <w:szCs w:val="18"/>
              </w:rPr>
            </w:pPr>
            <w:r w:rsidRPr="00080F38">
              <w:rPr>
                <w:rFonts w:ascii="Arial" w:hAnsi="Arial" w:cs="Arial"/>
                <w:b/>
                <w:sz w:val="18"/>
                <w:szCs w:val="18"/>
              </w:rPr>
              <w:t>Fumigants</w:t>
            </w:r>
          </w:p>
        </w:tc>
        <w:tc>
          <w:tcPr>
            <w:tcW w:w="0" w:type="auto"/>
            <w:tcBorders>
              <w:top w:val="single" w:sz="4" w:space="0" w:color="auto"/>
            </w:tcBorders>
          </w:tcPr>
          <w:p w:rsidR="00BA60F3" w:rsidRPr="00080F38" w:rsidRDefault="00BA60F3" w:rsidP="00820D9B">
            <w:pPr>
              <w:rPr>
                <w:rFonts w:ascii="Arial" w:hAnsi="Arial" w:cs="Arial"/>
                <w:sz w:val="18"/>
                <w:szCs w:val="18"/>
              </w:rPr>
            </w:pPr>
          </w:p>
        </w:tc>
        <w:tc>
          <w:tcPr>
            <w:tcW w:w="0" w:type="auto"/>
            <w:tcBorders>
              <w:top w:val="single" w:sz="4" w:space="0" w:color="auto"/>
            </w:tcBorders>
          </w:tcPr>
          <w:p w:rsidR="00BA60F3" w:rsidRPr="00080F38" w:rsidRDefault="00BA60F3" w:rsidP="00820D9B">
            <w:pPr>
              <w:rPr>
                <w:rFonts w:ascii="Arial" w:hAnsi="Arial" w:cs="Arial"/>
                <w:sz w:val="18"/>
                <w:szCs w:val="18"/>
              </w:rPr>
            </w:pPr>
          </w:p>
        </w:tc>
        <w:tc>
          <w:tcPr>
            <w:tcW w:w="0" w:type="auto"/>
            <w:tcBorders>
              <w:top w:val="single" w:sz="4" w:space="0" w:color="auto"/>
            </w:tcBorders>
          </w:tcPr>
          <w:p w:rsidR="00BA60F3" w:rsidRPr="00080F38" w:rsidRDefault="00BA60F3" w:rsidP="00820D9B">
            <w:pPr>
              <w:rPr>
                <w:rFonts w:ascii="Arial" w:hAnsi="Arial" w:cs="Arial"/>
                <w:sz w:val="18"/>
                <w:szCs w:val="18"/>
              </w:rPr>
            </w:pPr>
          </w:p>
        </w:tc>
      </w:tr>
      <w:tr w:rsidR="00BA60F3" w:rsidRPr="00080F38" w:rsidTr="00086280">
        <w:tblPrEx>
          <w:tblCellMar>
            <w:left w:w="57" w:type="dxa"/>
            <w:right w:w="57" w:type="dxa"/>
          </w:tblCellMar>
        </w:tblPrEx>
        <w:trPr>
          <w:cantSplit/>
          <w:trHeight w:val="20"/>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1,2-dibromoethane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0.5 (0.2 - 1.1)</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1.2 (0.8 - 1.9)</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0.7 (0.2 - 2.6)</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chloropicrin</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3.7 (0.7 - 21.2)</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ethylene oxide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1.1 (0.9 - 1.4)</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1.2* (1.0 - 1.4)</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(0.6 - 1.3)</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hydrogen cyanide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(0.6 - 1.2)</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(0.8 - 1.2)</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(0.5 - 1.5)</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hydrogen phosphide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(0.6 - 1.2)</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1.2 (1.0 - 1.5)</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1.1 (0.6 - 1.8)</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methyl bromide</w:t>
            </w:r>
          </w:p>
        </w:tc>
        <w:tc>
          <w:tcPr>
            <w:tcW w:w="0" w:type="auto"/>
            <w:vAlign w:val="center"/>
          </w:tcPr>
          <w:p w:rsidR="00BA60F3" w:rsidRPr="00080F38" w:rsidRDefault="00BA60F3" w:rsidP="00196055">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1.1 (0.6 - 1.9)</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16.2*** (5.0 - 52.7)</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b/>
                <w:color w:val="000000"/>
                <w:sz w:val="18"/>
                <w:szCs w:val="18"/>
              </w:rPr>
            </w:pPr>
            <w:r w:rsidRPr="00080F38">
              <w:rPr>
                <w:rFonts w:ascii="Arial" w:hAnsi="Arial" w:cs="Arial"/>
                <w:b/>
                <w:color w:val="000000"/>
                <w:sz w:val="18"/>
                <w:szCs w:val="18"/>
              </w:rPr>
              <w:t>Non-fumigants</w:t>
            </w:r>
          </w:p>
        </w:tc>
        <w:tc>
          <w:tcPr>
            <w:tcW w:w="0" w:type="auto"/>
            <w:vAlign w:val="center"/>
          </w:tcPr>
          <w:p w:rsidR="00BA60F3" w:rsidRPr="00080F38" w:rsidRDefault="00BA60F3" w:rsidP="00F8561B">
            <w:pPr>
              <w:jc w:val="right"/>
              <w:rPr>
                <w:rFonts w:ascii="Arial" w:hAnsi="Arial" w:cs="Arial"/>
                <w:sz w:val="18"/>
                <w:szCs w:val="18"/>
              </w:rPr>
            </w:pPr>
          </w:p>
        </w:tc>
        <w:tc>
          <w:tcPr>
            <w:tcW w:w="0" w:type="auto"/>
            <w:vAlign w:val="center"/>
          </w:tcPr>
          <w:p w:rsidR="00BA60F3" w:rsidRPr="00080F38" w:rsidRDefault="00BA60F3" w:rsidP="00F8561B">
            <w:pPr>
              <w:jc w:val="right"/>
              <w:rPr>
                <w:rFonts w:ascii="Arial" w:hAnsi="Arial" w:cs="Arial"/>
                <w:sz w:val="18"/>
                <w:szCs w:val="18"/>
              </w:rPr>
            </w:pPr>
          </w:p>
        </w:tc>
        <w:tc>
          <w:tcPr>
            <w:tcW w:w="0" w:type="auto"/>
            <w:vAlign w:val="center"/>
          </w:tcPr>
          <w:p w:rsidR="00BA60F3" w:rsidRPr="00080F38" w:rsidRDefault="00BA60F3" w:rsidP="00F8561B">
            <w:pPr>
              <w:jc w:val="right"/>
              <w:rPr>
                <w:rFonts w:ascii="Arial" w:hAnsi="Arial" w:cs="Arial"/>
                <w:sz w:val="18"/>
                <w:szCs w:val="18"/>
              </w:rPr>
            </w:pP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1,2-dichloroethane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1.1 (0.6 - 1.9)</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3.3* (1.0 - 11.2)</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C2-alkylbenzenes</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0.10*** (0 - 0.3)</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0.7 (0.2 - 2.7)</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vertAlign w:val="superscript"/>
              </w:rPr>
            </w:pPr>
            <w:r w:rsidRPr="00080F38">
              <w:rPr>
                <w:rFonts w:ascii="Arial" w:hAnsi="Arial" w:cs="Arial"/>
                <w:color w:val="000000"/>
                <w:sz w:val="18"/>
                <w:szCs w:val="18"/>
              </w:rPr>
              <w:t>acetaldehyde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0.4 (0.1 - 1.1)</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1.4 (0.8 - 2.5)</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2.7 (0.7 - 10.1)</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ammonia</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0.2 (0 – 2.0)</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5.8*** (2.3 - 15.1)</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benzene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(0.4 - 2.4)</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0.4 (0.2 - 1.1)</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2.8 (0.8 - 9.1)</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formaldehyde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1.5 (0.8 – 3.0)</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w:t>
            </w:r>
            <w:r>
              <w:rPr>
                <w:rFonts w:ascii="Arial" w:hAnsi="Arial" w:cs="Arial"/>
                <w:sz w:val="18"/>
                <w:szCs w:val="18"/>
              </w:rPr>
              <w:t>.0</w:t>
            </w:r>
            <w:r w:rsidRPr="00080F38">
              <w:rPr>
                <w:rFonts w:ascii="Arial" w:hAnsi="Arial" w:cs="Arial"/>
                <w:sz w:val="18"/>
                <w:szCs w:val="18"/>
              </w:rPr>
              <w:t xml:space="preserve"> (0.6 - 1.7)</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1.2 (0.4 - 3.7)</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styrene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4.4* (1.0 - 19.2)</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toluene</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0.5* (0.3 - 0.9)</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0.7 (0.5 - 1.1)</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0.6 (0.2 - 1.7)</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b/>
                <w:color w:val="000000"/>
                <w:sz w:val="18"/>
                <w:szCs w:val="18"/>
              </w:rPr>
            </w:pPr>
            <w:r w:rsidRPr="00080F38">
              <w:rPr>
                <w:rFonts w:ascii="Arial" w:hAnsi="Arial" w:cs="Arial"/>
                <w:b/>
                <w:color w:val="000000"/>
                <w:sz w:val="18"/>
                <w:szCs w:val="18"/>
              </w:rPr>
              <w:t>Other</w:t>
            </w:r>
          </w:p>
        </w:tc>
        <w:tc>
          <w:tcPr>
            <w:tcW w:w="0" w:type="auto"/>
            <w:vAlign w:val="center"/>
          </w:tcPr>
          <w:p w:rsidR="00BA60F3" w:rsidRPr="00080F38" w:rsidRDefault="00BA60F3" w:rsidP="00F8561B">
            <w:pPr>
              <w:jc w:val="right"/>
              <w:rPr>
                <w:rFonts w:ascii="Arial" w:eastAsia="Calibri" w:hAnsi="Arial" w:cs="Arial"/>
                <w:sz w:val="18"/>
                <w:szCs w:val="18"/>
              </w:rPr>
            </w:pPr>
          </w:p>
        </w:tc>
        <w:tc>
          <w:tcPr>
            <w:tcW w:w="0" w:type="auto"/>
            <w:vAlign w:val="center"/>
          </w:tcPr>
          <w:p w:rsidR="00BA60F3" w:rsidRPr="00080F38" w:rsidRDefault="00BA60F3" w:rsidP="00F8561B">
            <w:pPr>
              <w:jc w:val="right"/>
              <w:rPr>
                <w:rFonts w:ascii="Arial" w:eastAsia="Calibri" w:hAnsi="Arial" w:cs="Arial"/>
                <w:sz w:val="18"/>
                <w:szCs w:val="18"/>
              </w:rPr>
            </w:pPr>
          </w:p>
        </w:tc>
        <w:tc>
          <w:tcPr>
            <w:tcW w:w="0" w:type="auto"/>
            <w:vAlign w:val="center"/>
          </w:tcPr>
          <w:p w:rsidR="00BA60F3" w:rsidRPr="00080F38" w:rsidRDefault="00BA60F3" w:rsidP="00F8561B">
            <w:pPr>
              <w:jc w:val="right"/>
              <w:rPr>
                <w:rFonts w:ascii="Arial" w:eastAsia="Calibri" w:hAnsi="Arial" w:cs="Arial"/>
                <w:sz w:val="18"/>
                <w:szCs w:val="18"/>
              </w:rPr>
            </w:pP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r w:rsidRPr="00080F38">
              <w:rPr>
                <w:rFonts w:ascii="Arial" w:hAnsi="Arial" w:cs="Arial"/>
                <w:color w:val="000000"/>
                <w:sz w:val="18"/>
                <w:szCs w:val="18"/>
              </w:rPr>
              <w:t xml:space="preserve">sum-value </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0.7 (0.5 - 1.1)</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1.1 (0.8 - 1.4)</w:t>
            </w:r>
          </w:p>
        </w:tc>
        <w:tc>
          <w:tcPr>
            <w:tcW w:w="0" w:type="auto"/>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1.4 (0.8 - 2.7)</w:t>
            </w:r>
          </w:p>
        </w:tc>
      </w:tr>
      <w:tr w:rsidR="00BA60F3" w:rsidRPr="00080F38" w:rsidTr="00086280">
        <w:tblPrEx>
          <w:tblCellMar>
            <w:left w:w="57" w:type="dxa"/>
            <w:right w:w="57" w:type="dxa"/>
          </w:tblCellMar>
        </w:tblPrEx>
        <w:trPr>
          <w:cantSplit/>
        </w:trPr>
        <w:tc>
          <w:tcPr>
            <w:tcW w:w="0" w:type="auto"/>
            <w:vAlign w:val="center"/>
          </w:tcPr>
          <w:p w:rsidR="00BA60F3" w:rsidRPr="00080F38" w:rsidRDefault="00BA60F3" w:rsidP="008C0609">
            <w:pPr>
              <w:rPr>
                <w:rFonts w:ascii="Arial" w:hAnsi="Arial" w:cs="Arial"/>
                <w:color w:val="000000"/>
                <w:sz w:val="18"/>
                <w:szCs w:val="18"/>
              </w:rPr>
            </w:pPr>
            <w:proofErr w:type="spellStart"/>
            <w:r w:rsidRPr="00080F38">
              <w:rPr>
                <w:rFonts w:ascii="Arial" w:hAnsi="Arial" w:cs="Arial"/>
                <w:color w:val="000000"/>
                <w:sz w:val="18"/>
                <w:szCs w:val="18"/>
              </w:rPr>
              <w:t>AMV</w:t>
            </w:r>
            <w:r w:rsidRPr="00080F38">
              <w:rPr>
                <w:rFonts w:ascii="Arial" w:hAnsi="Arial" w:cs="Arial"/>
                <w:color w:val="000000"/>
                <w:sz w:val="18"/>
                <w:szCs w:val="18"/>
                <w:vertAlign w:val="superscript"/>
              </w:rPr>
              <w:t>c</w:t>
            </w:r>
            <w:proofErr w:type="spellEnd"/>
            <w:r w:rsidRPr="00080F38">
              <w:rPr>
                <w:rFonts w:ascii="Arial" w:hAnsi="Arial" w:cs="Arial"/>
                <w:color w:val="000000"/>
                <w:sz w:val="18"/>
                <w:szCs w:val="18"/>
              </w:rPr>
              <w:t xml:space="preserve"> (WES)</w:t>
            </w:r>
          </w:p>
        </w:tc>
        <w:tc>
          <w:tcPr>
            <w:tcW w:w="0" w:type="auto"/>
            <w:vAlign w:val="center"/>
          </w:tcPr>
          <w:p w:rsidR="00BA60F3" w:rsidRPr="00080F38" w:rsidRDefault="00BA60F3" w:rsidP="008009F7">
            <w:pPr>
              <w:jc w:val="right"/>
              <w:rPr>
                <w:rFonts w:ascii="Arial" w:eastAsia="Calibri" w:hAnsi="Arial" w:cs="Arial"/>
                <w:sz w:val="18"/>
                <w:szCs w:val="18"/>
              </w:rPr>
            </w:pPr>
            <w:r w:rsidRPr="00080F38">
              <w:rPr>
                <w:rFonts w:ascii="Arial" w:hAnsi="Arial" w:cs="Arial"/>
                <w:sz w:val="18"/>
                <w:szCs w:val="18"/>
              </w:rPr>
              <w:t>1.0 (0.9 - 1.1)</w:t>
            </w:r>
          </w:p>
        </w:tc>
        <w:tc>
          <w:tcPr>
            <w:tcW w:w="0" w:type="auto"/>
            <w:vAlign w:val="center"/>
          </w:tcPr>
          <w:p w:rsidR="00BA60F3" w:rsidRPr="00080F38" w:rsidRDefault="00BA60F3" w:rsidP="008009F7">
            <w:pPr>
              <w:jc w:val="right"/>
              <w:rPr>
                <w:rFonts w:ascii="Arial" w:hAnsi="Arial" w:cs="Arial"/>
                <w:sz w:val="18"/>
                <w:szCs w:val="18"/>
              </w:rPr>
            </w:pPr>
            <w:r w:rsidRPr="00080F38">
              <w:rPr>
                <w:rFonts w:ascii="Arial" w:hAnsi="Arial" w:cs="Arial"/>
                <w:sz w:val="18"/>
                <w:szCs w:val="18"/>
              </w:rPr>
              <w:t>1.0 (0.9 - 1.0)</w:t>
            </w:r>
          </w:p>
        </w:tc>
        <w:tc>
          <w:tcPr>
            <w:tcW w:w="0" w:type="auto"/>
            <w:vAlign w:val="center"/>
          </w:tcPr>
          <w:p w:rsidR="00BA60F3" w:rsidRPr="00080F38" w:rsidRDefault="00BA60F3" w:rsidP="008009F7">
            <w:pPr>
              <w:jc w:val="right"/>
              <w:rPr>
                <w:rFonts w:ascii="Arial" w:hAnsi="Arial" w:cs="Arial"/>
                <w:sz w:val="18"/>
                <w:szCs w:val="18"/>
              </w:rPr>
            </w:pPr>
            <w:r w:rsidRPr="00080F38">
              <w:rPr>
                <w:rFonts w:ascii="Arial" w:hAnsi="Arial" w:cs="Arial"/>
                <w:sz w:val="18"/>
                <w:szCs w:val="18"/>
              </w:rPr>
              <w:t>1.0 (0.9 – 1.2)</w:t>
            </w:r>
          </w:p>
        </w:tc>
      </w:tr>
      <w:tr w:rsidR="00BA60F3" w:rsidRPr="00080F38" w:rsidTr="00086280">
        <w:tblPrEx>
          <w:tblCellMar>
            <w:left w:w="57" w:type="dxa"/>
            <w:right w:w="57" w:type="dxa"/>
          </w:tblCellMar>
        </w:tblPrEx>
        <w:trPr>
          <w:cantSplit/>
        </w:trPr>
        <w:tc>
          <w:tcPr>
            <w:tcW w:w="0" w:type="auto"/>
            <w:tcBorders>
              <w:bottom w:val="single" w:sz="4" w:space="0" w:color="auto"/>
            </w:tcBorders>
            <w:vAlign w:val="center"/>
          </w:tcPr>
          <w:p w:rsidR="00BA60F3" w:rsidRPr="00080F38" w:rsidRDefault="00BA60F3" w:rsidP="008C0609">
            <w:pPr>
              <w:rPr>
                <w:rFonts w:ascii="Arial" w:hAnsi="Arial" w:cs="Arial"/>
                <w:color w:val="000000"/>
                <w:sz w:val="18"/>
                <w:szCs w:val="18"/>
              </w:rPr>
            </w:pPr>
            <w:proofErr w:type="spellStart"/>
            <w:r w:rsidRPr="00080F38">
              <w:rPr>
                <w:rFonts w:ascii="Arial" w:hAnsi="Arial" w:cs="Arial"/>
                <w:color w:val="000000"/>
                <w:sz w:val="18"/>
                <w:szCs w:val="18"/>
              </w:rPr>
              <w:t>AMV</w:t>
            </w:r>
            <w:r w:rsidRPr="00080F38">
              <w:rPr>
                <w:rFonts w:ascii="Arial" w:hAnsi="Arial" w:cs="Arial"/>
                <w:color w:val="000000"/>
                <w:sz w:val="18"/>
                <w:szCs w:val="18"/>
                <w:vertAlign w:val="superscript"/>
              </w:rPr>
              <w:t>d</w:t>
            </w:r>
            <w:proofErr w:type="spellEnd"/>
            <w:r w:rsidRPr="00080F38">
              <w:rPr>
                <w:rFonts w:ascii="Arial" w:hAnsi="Arial" w:cs="Arial"/>
                <w:color w:val="000000"/>
                <w:sz w:val="18"/>
                <w:szCs w:val="18"/>
                <w:vertAlign w:val="superscript"/>
              </w:rPr>
              <w:t xml:space="preserve"> </w:t>
            </w:r>
            <w:r w:rsidRPr="00080F38">
              <w:rPr>
                <w:rFonts w:ascii="Arial" w:hAnsi="Arial" w:cs="Arial"/>
                <w:color w:val="000000"/>
                <w:sz w:val="18"/>
                <w:szCs w:val="18"/>
              </w:rPr>
              <w:t>(TLV</w:t>
            </w:r>
            <w:r w:rsidRPr="00080F38">
              <w:rPr>
                <w:rFonts w:ascii="Arial" w:hAnsi="Arial" w:cs="Arial"/>
                <w:color w:val="000000"/>
                <w:sz w:val="18"/>
                <w:szCs w:val="18"/>
                <w:vertAlign w:val="superscript"/>
              </w:rPr>
              <w:t xml:space="preserve"> </w:t>
            </w:r>
            <w:r w:rsidRPr="00080F38">
              <w:rPr>
                <w:rFonts w:ascii="Arial" w:hAnsi="Arial" w:cs="Arial"/>
                <w:color w:val="000000"/>
                <w:sz w:val="18"/>
                <w:szCs w:val="18"/>
              </w:rPr>
              <w:t xml:space="preserve">) </w:t>
            </w:r>
          </w:p>
        </w:tc>
        <w:tc>
          <w:tcPr>
            <w:tcW w:w="0" w:type="auto"/>
            <w:tcBorders>
              <w:bottom w:val="single" w:sz="4" w:space="0" w:color="auto"/>
            </w:tcBorders>
            <w:vAlign w:val="center"/>
          </w:tcPr>
          <w:p w:rsidR="00BA60F3" w:rsidRPr="00080F38" w:rsidRDefault="00BA60F3" w:rsidP="00892D4D">
            <w:pPr>
              <w:jc w:val="right"/>
              <w:rPr>
                <w:rFonts w:ascii="Arial" w:hAnsi="Arial" w:cs="Arial"/>
                <w:sz w:val="18"/>
                <w:szCs w:val="18"/>
              </w:rPr>
            </w:pPr>
            <w:r w:rsidRPr="00080F38">
              <w:rPr>
                <w:rFonts w:ascii="Arial" w:hAnsi="Arial" w:cs="Arial"/>
                <w:sz w:val="18"/>
                <w:szCs w:val="18"/>
              </w:rPr>
              <w:t>1.0 (0.6 – 1.5)</w:t>
            </w:r>
          </w:p>
        </w:tc>
        <w:tc>
          <w:tcPr>
            <w:tcW w:w="0" w:type="auto"/>
            <w:tcBorders>
              <w:bottom w:val="single" w:sz="4" w:space="0" w:color="auto"/>
            </w:tcBorders>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0.9 (0.7-1.2)</w:t>
            </w:r>
          </w:p>
        </w:tc>
        <w:tc>
          <w:tcPr>
            <w:tcW w:w="0" w:type="auto"/>
            <w:tcBorders>
              <w:bottom w:val="single" w:sz="4" w:space="0" w:color="auto"/>
            </w:tcBorders>
            <w:vAlign w:val="center"/>
          </w:tcPr>
          <w:p w:rsidR="00BA60F3" w:rsidRPr="00080F38" w:rsidRDefault="00BA60F3" w:rsidP="00F8561B">
            <w:pPr>
              <w:jc w:val="right"/>
              <w:rPr>
                <w:rFonts w:ascii="Arial" w:hAnsi="Arial" w:cs="Arial"/>
                <w:sz w:val="18"/>
                <w:szCs w:val="18"/>
              </w:rPr>
            </w:pPr>
            <w:r w:rsidRPr="00080F38">
              <w:rPr>
                <w:rFonts w:ascii="Arial" w:hAnsi="Arial" w:cs="Arial"/>
                <w:sz w:val="18"/>
                <w:szCs w:val="18"/>
              </w:rPr>
              <w:t>1.1 (0.5-2.4)</w:t>
            </w:r>
          </w:p>
        </w:tc>
      </w:tr>
    </w:tbl>
    <w:p w:rsidR="00BA60F3" w:rsidRPr="00080F38" w:rsidRDefault="00BA60F3" w:rsidP="00061A60">
      <w:pPr>
        <w:rPr>
          <w:rFonts w:ascii="Arial" w:hAnsi="Arial" w:cs="Arial"/>
        </w:rPr>
      </w:pPr>
    </w:p>
    <w:p w:rsidR="00BA60F3" w:rsidRPr="00080F38" w:rsidRDefault="00BA60F3" w:rsidP="00061A60">
      <w:pPr>
        <w:rPr>
          <w:rFonts w:ascii="Arial" w:hAnsi="Arial" w:cs="Arial"/>
          <w:sz w:val="16"/>
          <w:szCs w:val="16"/>
        </w:rPr>
      </w:pPr>
      <w:r w:rsidRPr="00080F38">
        <w:rPr>
          <w:rFonts w:ascii="Arial" w:hAnsi="Arial" w:cs="Arial"/>
          <w:sz w:val="16"/>
          <w:szCs w:val="16"/>
          <w:vertAlign w:val="superscript"/>
        </w:rPr>
        <w:t>***</w:t>
      </w:r>
      <w:r w:rsidRPr="00080F38">
        <w:rPr>
          <w:rFonts w:ascii="Arial" w:hAnsi="Arial" w:cs="Arial"/>
          <w:sz w:val="16"/>
          <w:szCs w:val="16"/>
        </w:rPr>
        <w:t xml:space="preserve"> p&lt;0.0</w:t>
      </w:r>
      <w:r>
        <w:rPr>
          <w:rFonts w:ascii="Arial" w:hAnsi="Arial" w:cs="Arial"/>
          <w:sz w:val="16"/>
          <w:szCs w:val="16"/>
        </w:rPr>
        <w:t>0</w:t>
      </w:r>
      <w:r w:rsidRPr="00080F38">
        <w:rPr>
          <w:rFonts w:ascii="Arial" w:hAnsi="Arial" w:cs="Arial"/>
          <w:sz w:val="16"/>
          <w:szCs w:val="16"/>
        </w:rPr>
        <w:t>1,</w:t>
      </w:r>
      <w:r w:rsidRPr="00080F38">
        <w:rPr>
          <w:rFonts w:ascii="Arial" w:hAnsi="Arial" w:cs="Arial"/>
          <w:sz w:val="16"/>
          <w:szCs w:val="16"/>
          <w:vertAlign w:val="superscript"/>
        </w:rPr>
        <w:t xml:space="preserve"> **</w:t>
      </w:r>
      <w:r w:rsidRPr="00080F38">
        <w:rPr>
          <w:rFonts w:ascii="Arial" w:hAnsi="Arial" w:cs="Arial"/>
          <w:sz w:val="16"/>
          <w:szCs w:val="16"/>
        </w:rPr>
        <w:t xml:space="preserve"> p&lt;0.01, </w:t>
      </w:r>
      <w:r w:rsidRPr="00080F38">
        <w:rPr>
          <w:rFonts w:ascii="Arial" w:hAnsi="Arial" w:cs="Arial"/>
          <w:sz w:val="16"/>
          <w:szCs w:val="16"/>
          <w:vertAlign w:val="superscript"/>
        </w:rPr>
        <w:t xml:space="preserve">* </w:t>
      </w:r>
      <w:r w:rsidRPr="00080F38">
        <w:rPr>
          <w:rFonts w:ascii="Arial" w:hAnsi="Arial" w:cs="Arial"/>
          <w:sz w:val="16"/>
          <w:szCs w:val="16"/>
        </w:rPr>
        <w:t>p&lt;0.05</w:t>
      </w:r>
    </w:p>
    <w:p w:rsidR="00BA60F3" w:rsidRPr="00080F38" w:rsidRDefault="00BA60F3" w:rsidP="00B1738A">
      <w:pPr>
        <w:rPr>
          <w:rFonts w:ascii="Arial" w:hAnsi="Arial" w:cs="Arial"/>
          <w:sz w:val="16"/>
          <w:szCs w:val="16"/>
        </w:rPr>
      </w:pPr>
      <w:r w:rsidRPr="00080F38">
        <w:rPr>
          <w:rFonts w:ascii="Arial" w:hAnsi="Arial" w:cs="Arial"/>
        </w:rPr>
        <w:t xml:space="preserve">- </w:t>
      </w:r>
      <w:r w:rsidRPr="00080F38">
        <w:rPr>
          <w:rFonts w:ascii="Arial" w:hAnsi="Arial" w:cs="Arial"/>
          <w:sz w:val="16"/>
          <w:szCs w:val="16"/>
        </w:rPr>
        <w:t>insufficient data</w:t>
      </w:r>
    </w:p>
    <w:p w:rsidR="00BA60F3" w:rsidRPr="00080F38" w:rsidRDefault="00BA60F3" w:rsidP="002A525C">
      <w:pPr>
        <w:pStyle w:val="Caption"/>
        <w:spacing w:after="0"/>
        <w:ind w:left="567" w:hanging="567"/>
        <w:rPr>
          <w:rFonts w:ascii="Arial" w:eastAsia="Times New Roman" w:hAnsi="Arial" w:cs="Arial"/>
          <w:b w:val="0"/>
          <w:bCs w:val="0"/>
          <w:color w:val="auto"/>
          <w:sz w:val="16"/>
          <w:szCs w:val="16"/>
          <w:lang w:val="en-GB"/>
        </w:rPr>
      </w:pPr>
      <w:r w:rsidRPr="00080F38">
        <w:rPr>
          <w:rFonts w:ascii="Arial" w:eastAsia="Times New Roman" w:hAnsi="Arial" w:cs="Arial"/>
          <w:b w:val="0"/>
          <w:bCs w:val="0"/>
          <w:color w:val="auto"/>
          <w:sz w:val="16"/>
          <w:szCs w:val="16"/>
          <w:vertAlign w:val="superscript"/>
          <w:lang w:val="en-GB"/>
        </w:rPr>
        <w:t>a</w:t>
      </w:r>
      <w:r w:rsidRPr="00080F38">
        <w:rPr>
          <w:rFonts w:ascii="Arial" w:eastAsia="Times New Roman" w:hAnsi="Arial" w:cs="Arial"/>
          <w:b w:val="0"/>
          <w:bCs w:val="0"/>
          <w:color w:val="auto"/>
          <w:sz w:val="16"/>
          <w:szCs w:val="16"/>
          <w:lang w:val="en-GB"/>
        </w:rPr>
        <w:t xml:space="preserve"> n (formaldehyde) = 123 </w:t>
      </w:r>
    </w:p>
    <w:p w:rsidR="00BA60F3" w:rsidRPr="00080F38" w:rsidRDefault="00BA60F3" w:rsidP="00061A60">
      <w:pPr>
        <w:rPr>
          <w:rFonts w:ascii="Arial" w:hAnsi="Arial" w:cs="Arial"/>
          <w:sz w:val="16"/>
          <w:szCs w:val="16"/>
        </w:rPr>
      </w:pPr>
      <w:r w:rsidRPr="00080F38">
        <w:rPr>
          <w:rFonts w:ascii="Arial" w:hAnsi="Arial" w:cs="Arial"/>
          <w:sz w:val="16"/>
          <w:szCs w:val="16"/>
          <w:vertAlign w:val="superscript"/>
        </w:rPr>
        <w:t>b</w:t>
      </w:r>
      <w:r w:rsidRPr="00080F38">
        <w:rPr>
          <w:rFonts w:ascii="Arial" w:hAnsi="Arial" w:cs="Arial"/>
          <w:sz w:val="16"/>
          <w:szCs w:val="16"/>
        </w:rPr>
        <w:t xml:space="preserve"> ppb: parts per billion </w:t>
      </w:r>
      <w:r w:rsidRPr="00080F38">
        <w:rPr>
          <w:rFonts w:ascii="Arial" w:hAnsi="Arial" w:cs="Arial"/>
          <w:sz w:val="16"/>
          <w:szCs w:val="16"/>
        </w:rPr>
        <w:tab/>
      </w:r>
    </w:p>
    <w:p w:rsidR="00BA60F3" w:rsidRPr="00080F38" w:rsidRDefault="00BA60F3" w:rsidP="00061A60">
      <w:pPr>
        <w:rPr>
          <w:rFonts w:ascii="Arial" w:hAnsi="Arial" w:cs="Arial"/>
          <w:sz w:val="16"/>
          <w:szCs w:val="16"/>
        </w:rPr>
      </w:pPr>
      <w:r w:rsidRPr="00080F38">
        <w:rPr>
          <w:rFonts w:ascii="Arial" w:hAnsi="Arial" w:cs="Arial"/>
          <w:sz w:val="16"/>
          <w:szCs w:val="16"/>
          <w:vertAlign w:val="superscript"/>
        </w:rPr>
        <w:t>c</w:t>
      </w:r>
      <w:r w:rsidRPr="00080F38">
        <w:rPr>
          <w:rFonts w:ascii="Arial" w:hAnsi="Arial" w:cs="Arial"/>
          <w:sz w:val="16"/>
          <w:szCs w:val="16"/>
        </w:rPr>
        <w:t xml:space="preserve"> Additive Mixture Value using the WES </w:t>
      </w:r>
      <w:r w:rsidRPr="00080F38">
        <w:rPr>
          <w:rFonts w:ascii="Arial" w:hAnsi="Arial" w:cs="Arial"/>
          <w:sz w:val="16"/>
          <w:szCs w:val="16"/>
        </w:rPr>
        <w:tab/>
      </w:r>
    </w:p>
    <w:p w:rsidR="00BA60F3" w:rsidRPr="00080F38" w:rsidRDefault="00BA60F3" w:rsidP="00061A60">
      <w:pPr>
        <w:rPr>
          <w:rFonts w:ascii="Arial" w:hAnsi="Arial" w:cs="Arial"/>
          <w:sz w:val="16"/>
          <w:szCs w:val="16"/>
        </w:rPr>
      </w:pPr>
      <w:r w:rsidRPr="00080F38">
        <w:rPr>
          <w:rFonts w:ascii="Arial" w:hAnsi="Arial" w:cs="Arial"/>
          <w:sz w:val="16"/>
          <w:szCs w:val="16"/>
          <w:vertAlign w:val="superscript"/>
        </w:rPr>
        <w:t>d</w:t>
      </w:r>
      <w:r w:rsidRPr="00080F38">
        <w:rPr>
          <w:rFonts w:ascii="Arial" w:hAnsi="Arial" w:cs="Arial"/>
          <w:sz w:val="16"/>
          <w:szCs w:val="16"/>
        </w:rPr>
        <w:t xml:space="preserve"> Additive Mixture Value using the TLV and excluding 1,2-dibromoethane because the ACIGH has not set a TLV for 1,2-dibromoethane  </w:t>
      </w:r>
    </w:p>
    <w:p w:rsidR="00BA60F3" w:rsidRPr="00080F38" w:rsidRDefault="00BA60F3" w:rsidP="00061A60">
      <w:pPr>
        <w:pStyle w:val="Caption"/>
        <w:spacing w:after="80"/>
        <w:ind w:left="568" w:hanging="568"/>
        <w:rPr>
          <w:rFonts w:ascii="Arial" w:eastAsia="Times New Roman" w:hAnsi="Arial" w:cs="Arial"/>
          <w:b w:val="0"/>
          <w:bCs w:val="0"/>
          <w:color w:val="auto"/>
          <w:sz w:val="16"/>
          <w:szCs w:val="16"/>
          <w:lang w:val="en-GB"/>
        </w:rPr>
      </w:pPr>
    </w:p>
    <w:p w:rsidR="00BA60F3" w:rsidRPr="00080F38" w:rsidRDefault="00BA60F3" w:rsidP="00061A60">
      <w:pPr>
        <w:pStyle w:val="Caption"/>
        <w:spacing w:after="80"/>
        <w:ind w:left="568" w:hanging="568"/>
        <w:rPr>
          <w:rFonts w:ascii="Arial" w:eastAsia="Times New Roman" w:hAnsi="Arial" w:cs="Arial"/>
          <w:b w:val="0"/>
          <w:bCs w:val="0"/>
          <w:color w:val="auto"/>
          <w:sz w:val="16"/>
          <w:szCs w:val="16"/>
          <w:lang w:val="en-GB"/>
        </w:rPr>
        <w:sectPr w:rsidR="00BA60F3" w:rsidRPr="00080F38" w:rsidSect="00540FFE">
          <w:pgSz w:w="16839" w:h="11907" w:orient="landscape" w:code="1"/>
          <w:pgMar w:top="1275" w:right="1440" w:bottom="284" w:left="1985" w:header="720" w:footer="720" w:gutter="0"/>
          <w:cols w:space="720"/>
          <w:docGrid w:linePitch="360"/>
        </w:sectPr>
      </w:pPr>
    </w:p>
    <w:p w:rsidR="00BA60F3" w:rsidRPr="00080F38" w:rsidRDefault="00BA60F3" w:rsidP="00061A60">
      <w:pPr>
        <w:pStyle w:val="Caption"/>
        <w:spacing w:after="80"/>
        <w:ind w:left="568" w:hanging="568"/>
        <w:rPr>
          <w:rFonts w:ascii="Arial" w:hAnsi="Arial" w:cs="Arial"/>
        </w:rPr>
      </w:pPr>
    </w:p>
    <w:p w:rsidR="00BA60F3" w:rsidRPr="00080F38" w:rsidRDefault="00BA60F3" w:rsidP="00F94A79">
      <w:pPr>
        <w:pStyle w:val="Caption"/>
        <w:ind w:left="680" w:hanging="680"/>
        <w:rPr>
          <w:rFonts w:ascii="Arial" w:hAnsi="Arial" w:cs="Arial"/>
          <w:color w:val="auto"/>
        </w:rPr>
      </w:pPr>
      <w:r w:rsidRPr="00080F38">
        <w:rPr>
          <w:rFonts w:ascii="Arial" w:hAnsi="Arial" w:cs="Arial"/>
          <w:color w:val="000000" w:themeColor="text1"/>
        </w:rPr>
        <w:t xml:space="preserve">Table </w:t>
      </w:r>
      <w:r w:rsidRPr="00080F38">
        <w:rPr>
          <w:rFonts w:ascii="Arial" w:hAnsi="Arial" w:cs="Arial"/>
          <w:color w:val="000000" w:themeColor="text1"/>
        </w:rPr>
        <w:fldChar w:fldCharType="begin"/>
      </w:r>
      <w:r w:rsidRPr="00080F38">
        <w:rPr>
          <w:rFonts w:ascii="Arial" w:hAnsi="Arial" w:cs="Arial"/>
          <w:color w:val="000000" w:themeColor="text1"/>
        </w:rPr>
        <w:instrText xml:space="preserve"> SEQ Table \* ARABIC </w:instrText>
      </w:r>
      <w:r w:rsidRPr="00080F38">
        <w:rPr>
          <w:rFonts w:ascii="Arial" w:hAnsi="Arial" w:cs="Arial"/>
          <w:color w:val="000000" w:themeColor="text1"/>
        </w:rPr>
        <w:fldChar w:fldCharType="separate"/>
      </w:r>
      <w:r w:rsidRPr="00080F38">
        <w:rPr>
          <w:rFonts w:ascii="Arial" w:hAnsi="Arial" w:cs="Arial"/>
          <w:noProof/>
          <w:color w:val="000000" w:themeColor="text1"/>
        </w:rPr>
        <w:t>3</w:t>
      </w:r>
      <w:r w:rsidRPr="00080F38">
        <w:rPr>
          <w:rFonts w:ascii="Arial" w:hAnsi="Arial" w:cs="Arial"/>
          <w:color w:val="000000" w:themeColor="text1"/>
        </w:rPr>
        <w:fldChar w:fldCharType="end"/>
      </w:r>
      <w:r w:rsidRPr="00080F38">
        <w:rPr>
          <w:rFonts w:ascii="Arial" w:hAnsi="Arial" w:cs="Arial"/>
        </w:rPr>
        <w:t xml:space="preserve"> </w:t>
      </w:r>
      <w:r w:rsidRPr="00080F38">
        <w:rPr>
          <w:rFonts w:ascii="Arial" w:hAnsi="Arial" w:cs="Arial"/>
          <w:color w:val="auto"/>
        </w:rPr>
        <w:t>Descriptive statistics of personal 8-hour exposures for container handlers (n=133), by whether they entered containers or not, and for those entering containers by whether they were fumigated or not.</w:t>
      </w:r>
    </w:p>
    <w:p w:rsidR="00BA60F3" w:rsidRPr="00080F38" w:rsidRDefault="00BA60F3" w:rsidP="008D7A64">
      <w:pPr>
        <w:rPr>
          <w:rFonts w:ascii="Arial" w:hAnsi="Arial" w:cs="Arial"/>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46"/>
        <w:gridCol w:w="642"/>
        <w:gridCol w:w="642"/>
        <w:gridCol w:w="464"/>
        <w:gridCol w:w="600"/>
        <w:gridCol w:w="1596"/>
        <w:gridCol w:w="611"/>
        <w:gridCol w:w="1624"/>
        <w:gridCol w:w="600"/>
        <w:gridCol w:w="1596"/>
        <w:gridCol w:w="695"/>
        <w:gridCol w:w="1848"/>
      </w:tblGrid>
      <w:tr w:rsidR="00BA60F3" w:rsidRPr="00080F38" w:rsidTr="00BA5D99">
        <w:trPr>
          <w:cantSplit/>
        </w:trPr>
        <w:tc>
          <w:tcPr>
            <w:tcW w:w="0" w:type="auto"/>
            <w:vAlign w:val="center"/>
          </w:tcPr>
          <w:p w:rsidR="00BA60F3" w:rsidRPr="00080F38" w:rsidRDefault="00BA60F3" w:rsidP="00CE362B">
            <w:pPr>
              <w:jc w:val="center"/>
              <w:rPr>
                <w:rFonts w:ascii="Arial" w:hAnsi="Arial" w:cs="Arial"/>
                <w:b/>
                <w:color w:val="000000"/>
                <w:sz w:val="18"/>
                <w:szCs w:val="18"/>
                <w:vertAlign w:val="superscript"/>
              </w:rPr>
            </w:pPr>
          </w:p>
        </w:tc>
        <w:tc>
          <w:tcPr>
            <w:tcW w:w="0" w:type="auto"/>
            <w:vAlign w:val="center"/>
          </w:tcPr>
          <w:p w:rsidR="00BA60F3" w:rsidRPr="00080F38" w:rsidRDefault="00BA60F3" w:rsidP="00CE362B">
            <w:pPr>
              <w:rPr>
                <w:rFonts w:ascii="Arial" w:hAnsi="Arial" w:cs="Arial"/>
                <w:b/>
                <w:color w:val="000000"/>
                <w:sz w:val="18"/>
                <w:szCs w:val="18"/>
                <w:vertAlign w:val="superscript"/>
              </w:rPr>
            </w:pPr>
          </w:p>
        </w:tc>
        <w:tc>
          <w:tcPr>
            <w:tcW w:w="0" w:type="auto"/>
            <w:vAlign w:val="center"/>
          </w:tcPr>
          <w:p w:rsidR="00BA60F3" w:rsidRPr="00080F38" w:rsidRDefault="00BA60F3" w:rsidP="00CE362B">
            <w:pPr>
              <w:rPr>
                <w:rFonts w:ascii="Arial" w:hAnsi="Arial" w:cs="Arial"/>
                <w:b/>
                <w:color w:val="000000"/>
                <w:sz w:val="18"/>
                <w:szCs w:val="18"/>
                <w:vertAlign w:val="superscript"/>
              </w:rPr>
            </w:pPr>
          </w:p>
        </w:tc>
        <w:tc>
          <w:tcPr>
            <w:tcW w:w="0" w:type="auto"/>
            <w:vAlign w:val="center"/>
          </w:tcPr>
          <w:p w:rsidR="00BA60F3" w:rsidRPr="00080F38" w:rsidRDefault="00BA60F3" w:rsidP="00CE362B">
            <w:pPr>
              <w:jc w:val="center"/>
              <w:rPr>
                <w:rFonts w:ascii="Arial" w:hAnsi="Arial" w:cs="Arial"/>
                <w:b/>
                <w:color w:val="000000"/>
                <w:sz w:val="18"/>
                <w:szCs w:val="18"/>
                <w:vertAlign w:val="superscript"/>
              </w:rPr>
            </w:pPr>
          </w:p>
        </w:tc>
        <w:tc>
          <w:tcPr>
            <w:tcW w:w="3870" w:type="dxa"/>
            <w:gridSpan w:val="4"/>
            <w:vAlign w:val="center"/>
          </w:tcPr>
          <w:p w:rsidR="00BA60F3" w:rsidRPr="00080F38" w:rsidRDefault="00BA60F3" w:rsidP="00CE362B">
            <w:pPr>
              <w:jc w:val="center"/>
              <w:rPr>
                <w:rFonts w:ascii="Arial" w:hAnsi="Arial" w:cs="Arial"/>
                <w:b/>
                <w:color w:val="000000"/>
                <w:sz w:val="18"/>
                <w:szCs w:val="18"/>
                <w:vertAlign w:val="superscript"/>
              </w:rPr>
            </w:pPr>
            <w:r w:rsidRPr="00080F38">
              <w:rPr>
                <w:rFonts w:ascii="Arial" w:hAnsi="Arial" w:cs="Arial"/>
                <w:b/>
                <w:sz w:val="18"/>
                <w:szCs w:val="18"/>
              </w:rPr>
              <w:t>Container handlers (n=133)</w:t>
            </w:r>
          </w:p>
        </w:tc>
        <w:tc>
          <w:tcPr>
            <w:tcW w:w="0" w:type="auto"/>
            <w:gridSpan w:val="4"/>
          </w:tcPr>
          <w:p w:rsidR="00BA60F3" w:rsidRPr="00080F38" w:rsidRDefault="00BA60F3" w:rsidP="002877EF">
            <w:pPr>
              <w:jc w:val="center"/>
              <w:rPr>
                <w:rFonts w:ascii="Arial" w:hAnsi="Arial" w:cs="Arial"/>
                <w:b/>
                <w:color w:val="000000"/>
                <w:sz w:val="18"/>
                <w:szCs w:val="18"/>
              </w:rPr>
            </w:pPr>
            <w:r w:rsidRPr="00080F38">
              <w:rPr>
                <w:rFonts w:ascii="Arial" w:hAnsi="Arial" w:cs="Arial"/>
                <w:b/>
                <w:color w:val="000000"/>
                <w:sz w:val="18"/>
                <w:szCs w:val="18"/>
              </w:rPr>
              <w:t xml:space="preserve">Container handlers entering containers </w:t>
            </w:r>
          </w:p>
          <w:p w:rsidR="00BA60F3" w:rsidRPr="00080F38" w:rsidRDefault="00BA60F3" w:rsidP="002877EF">
            <w:pPr>
              <w:jc w:val="center"/>
              <w:rPr>
                <w:rFonts w:ascii="Arial" w:hAnsi="Arial" w:cs="Arial"/>
                <w:b/>
                <w:color w:val="000000"/>
                <w:sz w:val="18"/>
                <w:szCs w:val="18"/>
                <w:vertAlign w:val="superscript"/>
              </w:rPr>
            </w:pPr>
            <w:r w:rsidRPr="00080F38">
              <w:rPr>
                <w:rFonts w:ascii="Arial" w:hAnsi="Arial" w:cs="Arial"/>
                <w:b/>
                <w:color w:val="000000"/>
                <w:sz w:val="18"/>
                <w:szCs w:val="18"/>
              </w:rPr>
              <w:t>with known fumigation status (n=87)</w:t>
            </w:r>
            <w:r w:rsidRPr="00080F38">
              <w:rPr>
                <w:rFonts w:ascii="Arial" w:hAnsi="Arial" w:cs="Arial"/>
                <w:b/>
                <w:color w:val="000000"/>
                <w:sz w:val="18"/>
                <w:szCs w:val="18"/>
                <w:vertAlign w:val="superscript"/>
              </w:rPr>
              <w:t>e</w:t>
            </w:r>
          </w:p>
        </w:tc>
      </w:tr>
      <w:tr w:rsidR="00BA60F3" w:rsidRPr="00080F38" w:rsidTr="008D7A64">
        <w:trPr>
          <w:cantSplit/>
        </w:trPr>
        <w:tc>
          <w:tcPr>
            <w:tcW w:w="0" w:type="auto"/>
            <w:vAlign w:val="center"/>
          </w:tcPr>
          <w:p w:rsidR="00BA60F3" w:rsidRPr="00080F38" w:rsidRDefault="00BA60F3" w:rsidP="00CE362B">
            <w:pPr>
              <w:jc w:val="center"/>
              <w:rPr>
                <w:rFonts w:ascii="Arial" w:hAnsi="Arial" w:cs="Arial"/>
                <w:b/>
                <w:color w:val="000000"/>
                <w:sz w:val="18"/>
                <w:szCs w:val="18"/>
                <w:vertAlign w:val="superscript"/>
              </w:rPr>
            </w:pPr>
          </w:p>
        </w:tc>
        <w:tc>
          <w:tcPr>
            <w:tcW w:w="0" w:type="auto"/>
            <w:vAlign w:val="center"/>
          </w:tcPr>
          <w:p w:rsidR="00BA60F3" w:rsidRPr="00080F38" w:rsidRDefault="00BA60F3" w:rsidP="00CE362B">
            <w:pPr>
              <w:jc w:val="center"/>
              <w:rPr>
                <w:rFonts w:ascii="Arial" w:hAnsi="Arial" w:cs="Arial"/>
                <w:b/>
                <w:color w:val="000000"/>
                <w:sz w:val="18"/>
                <w:szCs w:val="18"/>
                <w:vertAlign w:val="superscript"/>
              </w:rPr>
            </w:pPr>
          </w:p>
        </w:tc>
        <w:tc>
          <w:tcPr>
            <w:tcW w:w="0" w:type="auto"/>
            <w:vAlign w:val="center"/>
          </w:tcPr>
          <w:p w:rsidR="00BA60F3" w:rsidRPr="00080F38" w:rsidRDefault="00BA60F3" w:rsidP="00CE362B">
            <w:pPr>
              <w:jc w:val="center"/>
              <w:rPr>
                <w:rFonts w:ascii="Arial" w:hAnsi="Arial" w:cs="Arial"/>
                <w:b/>
                <w:color w:val="000000"/>
                <w:sz w:val="18"/>
                <w:szCs w:val="18"/>
                <w:vertAlign w:val="superscript"/>
              </w:rPr>
            </w:pPr>
          </w:p>
        </w:tc>
        <w:tc>
          <w:tcPr>
            <w:tcW w:w="0" w:type="auto"/>
            <w:vAlign w:val="center"/>
          </w:tcPr>
          <w:p w:rsidR="00BA60F3" w:rsidRPr="00080F38" w:rsidRDefault="00BA60F3" w:rsidP="00CE362B">
            <w:pPr>
              <w:jc w:val="center"/>
              <w:rPr>
                <w:rFonts w:ascii="Arial" w:hAnsi="Arial" w:cs="Arial"/>
                <w:b/>
                <w:color w:val="000000"/>
                <w:sz w:val="18"/>
                <w:szCs w:val="18"/>
                <w:vertAlign w:val="superscript"/>
              </w:rPr>
            </w:pPr>
          </w:p>
        </w:tc>
        <w:tc>
          <w:tcPr>
            <w:tcW w:w="0" w:type="auto"/>
            <w:gridSpan w:val="2"/>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 xml:space="preserve">Participants entering </w:t>
            </w:r>
          </w:p>
          <w:p w:rsidR="00BA60F3" w:rsidRPr="00080F38" w:rsidDel="00B00E87" w:rsidRDefault="00BA60F3" w:rsidP="00FC37B0">
            <w:pPr>
              <w:jc w:val="center"/>
              <w:rPr>
                <w:rFonts w:ascii="Arial" w:hAnsi="Arial" w:cs="Arial"/>
                <w:sz w:val="18"/>
                <w:szCs w:val="18"/>
                <w:vertAlign w:val="superscript"/>
              </w:rPr>
            </w:pPr>
            <w:r w:rsidRPr="00080F38">
              <w:rPr>
                <w:rFonts w:ascii="Arial" w:hAnsi="Arial" w:cs="Arial"/>
                <w:b/>
                <w:color w:val="000000"/>
                <w:sz w:val="18"/>
                <w:szCs w:val="18"/>
              </w:rPr>
              <w:t xml:space="preserve">containers (n=98) </w:t>
            </w:r>
            <w:r w:rsidRPr="00080F38">
              <w:rPr>
                <w:rFonts w:ascii="Arial" w:hAnsi="Arial" w:cs="Arial"/>
                <w:b/>
                <w:color w:val="000000"/>
                <w:sz w:val="18"/>
                <w:szCs w:val="18"/>
                <w:vertAlign w:val="superscript"/>
              </w:rPr>
              <w:t>a</w:t>
            </w:r>
          </w:p>
        </w:tc>
        <w:tc>
          <w:tcPr>
            <w:tcW w:w="0" w:type="auto"/>
            <w:gridSpan w:val="2"/>
            <w:vAlign w:val="center"/>
          </w:tcPr>
          <w:p w:rsidR="00BA60F3" w:rsidRPr="00080F38" w:rsidRDefault="00BA60F3" w:rsidP="00CE362B">
            <w:pPr>
              <w:jc w:val="center"/>
              <w:rPr>
                <w:rFonts w:ascii="Arial" w:hAnsi="Arial" w:cs="Arial"/>
                <w:b/>
                <w:sz w:val="18"/>
                <w:szCs w:val="18"/>
              </w:rPr>
            </w:pPr>
            <w:r w:rsidRPr="00080F38">
              <w:rPr>
                <w:rFonts w:ascii="Arial" w:hAnsi="Arial" w:cs="Arial"/>
                <w:b/>
                <w:sz w:val="18"/>
                <w:szCs w:val="18"/>
              </w:rPr>
              <w:t>Participants not entering</w:t>
            </w:r>
          </w:p>
          <w:p w:rsidR="00BA60F3" w:rsidRPr="00080F38" w:rsidRDefault="00BA60F3" w:rsidP="00CE362B">
            <w:pPr>
              <w:jc w:val="center"/>
              <w:rPr>
                <w:rFonts w:ascii="Arial" w:hAnsi="Arial" w:cs="Arial"/>
                <w:b/>
                <w:color w:val="000000"/>
                <w:sz w:val="18"/>
                <w:szCs w:val="18"/>
                <w:vertAlign w:val="superscript"/>
              </w:rPr>
            </w:pPr>
            <w:r w:rsidRPr="00080F38">
              <w:rPr>
                <w:rFonts w:ascii="Arial" w:hAnsi="Arial" w:cs="Arial"/>
                <w:b/>
                <w:sz w:val="18"/>
                <w:szCs w:val="18"/>
              </w:rPr>
              <w:t xml:space="preserve">container (n=35) </w:t>
            </w:r>
            <w:r w:rsidRPr="00080F38">
              <w:rPr>
                <w:rFonts w:ascii="Arial" w:hAnsi="Arial" w:cs="Arial"/>
                <w:b/>
                <w:sz w:val="18"/>
                <w:szCs w:val="18"/>
                <w:vertAlign w:val="superscript"/>
              </w:rPr>
              <w:t>b</w:t>
            </w:r>
          </w:p>
        </w:tc>
        <w:tc>
          <w:tcPr>
            <w:tcW w:w="0" w:type="auto"/>
            <w:gridSpan w:val="2"/>
            <w:vAlign w:val="center"/>
          </w:tcPr>
          <w:p w:rsidR="00BA60F3" w:rsidRPr="00080F38" w:rsidRDefault="00BA60F3" w:rsidP="00CE362B">
            <w:pPr>
              <w:jc w:val="center"/>
              <w:rPr>
                <w:rFonts w:ascii="Arial" w:hAnsi="Arial" w:cs="Arial"/>
                <w:b/>
                <w:sz w:val="18"/>
                <w:szCs w:val="18"/>
              </w:rPr>
            </w:pPr>
            <w:r w:rsidRPr="00080F38">
              <w:rPr>
                <w:rFonts w:ascii="Arial" w:hAnsi="Arial" w:cs="Arial"/>
                <w:b/>
                <w:sz w:val="18"/>
                <w:szCs w:val="18"/>
              </w:rPr>
              <w:t>handled fumigated</w:t>
            </w:r>
          </w:p>
          <w:p w:rsidR="00BA60F3" w:rsidRPr="00080F38" w:rsidDel="0030424D" w:rsidRDefault="00BA60F3" w:rsidP="00CE362B">
            <w:pPr>
              <w:jc w:val="center"/>
              <w:rPr>
                <w:rFonts w:ascii="Arial" w:hAnsi="Arial" w:cs="Arial"/>
                <w:color w:val="000000"/>
                <w:sz w:val="18"/>
                <w:szCs w:val="18"/>
              </w:rPr>
            </w:pPr>
            <w:r w:rsidRPr="00080F38">
              <w:rPr>
                <w:rFonts w:ascii="Arial" w:hAnsi="Arial" w:cs="Arial"/>
                <w:b/>
                <w:sz w:val="18"/>
                <w:szCs w:val="18"/>
              </w:rPr>
              <w:t xml:space="preserve">container (n=31) </w:t>
            </w:r>
            <w:r w:rsidRPr="00080F38">
              <w:rPr>
                <w:rFonts w:ascii="Arial" w:hAnsi="Arial" w:cs="Arial"/>
                <w:b/>
                <w:sz w:val="18"/>
                <w:szCs w:val="18"/>
                <w:vertAlign w:val="superscript"/>
              </w:rPr>
              <w:t>c</w:t>
            </w:r>
          </w:p>
        </w:tc>
        <w:tc>
          <w:tcPr>
            <w:tcW w:w="0" w:type="auto"/>
            <w:gridSpan w:val="2"/>
            <w:vAlign w:val="center"/>
          </w:tcPr>
          <w:p w:rsidR="00BA60F3" w:rsidRPr="00080F38" w:rsidRDefault="00BA60F3" w:rsidP="00CE362B">
            <w:pPr>
              <w:jc w:val="center"/>
              <w:rPr>
                <w:rFonts w:ascii="Arial" w:hAnsi="Arial" w:cs="Arial"/>
                <w:b/>
                <w:sz w:val="18"/>
                <w:szCs w:val="18"/>
              </w:rPr>
            </w:pPr>
            <w:r w:rsidRPr="00080F38">
              <w:rPr>
                <w:rFonts w:ascii="Arial" w:hAnsi="Arial" w:cs="Arial"/>
                <w:b/>
                <w:sz w:val="18"/>
                <w:szCs w:val="18"/>
              </w:rPr>
              <w:t xml:space="preserve">did not handle </w:t>
            </w:r>
          </w:p>
          <w:p w:rsidR="00BA60F3" w:rsidRPr="00080F38" w:rsidRDefault="00BA60F3" w:rsidP="00CE362B">
            <w:pPr>
              <w:jc w:val="center"/>
              <w:rPr>
                <w:rFonts w:ascii="Arial" w:hAnsi="Arial" w:cs="Arial"/>
                <w:b/>
                <w:color w:val="FF0000"/>
                <w:sz w:val="18"/>
                <w:szCs w:val="18"/>
                <w:vertAlign w:val="superscript"/>
              </w:rPr>
            </w:pPr>
            <w:r w:rsidRPr="00080F38">
              <w:rPr>
                <w:rFonts w:ascii="Arial" w:hAnsi="Arial" w:cs="Arial"/>
                <w:b/>
                <w:sz w:val="18"/>
                <w:szCs w:val="18"/>
              </w:rPr>
              <w:t xml:space="preserve">fumigated container (n=56) </w:t>
            </w:r>
            <w:r w:rsidRPr="00080F38">
              <w:rPr>
                <w:rFonts w:ascii="Arial" w:hAnsi="Arial" w:cs="Arial"/>
                <w:b/>
                <w:sz w:val="18"/>
                <w:szCs w:val="18"/>
                <w:vertAlign w:val="superscript"/>
              </w:rPr>
              <w:t>d</w:t>
            </w:r>
          </w:p>
        </w:tc>
      </w:tr>
      <w:tr w:rsidR="00BA60F3" w:rsidRPr="00080F38" w:rsidTr="008D7A64">
        <w:trPr>
          <w:cantSplit/>
        </w:trPr>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chemical (</w:t>
            </w:r>
            <w:proofErr w:type="spellStart"/>
            <w:r w:rsidRPr="00080F38">
              <w:rPr>
                <w:rFonts w:ascii="Arial" w:hAnsi="Arial" w:cs="Arial"/>
                <w:b/>
                <w:color w:val="000000"/>
                <w:sz w:val="18"/>
                <w:szCs w:val="18"/>
              </w:rPr>
              <w:t>ppb</w:t>
            </w:r>
            <w:r w:rsidRPr="00080F38">
              <w:rPr>
                <w:rFonts w:ascii="Arial" w:hAnsi="Arial" w:cs="Arial"/>
                <w:b/>
                <w:color w:val="000000"/>
                <w:sz w:val="18"/>
                <w:szCs w:val="18"/>
                <w:vertAlign w:val="superscript"/>
              </w:rPr>
              <w:t>f</w:t>
            </w:r>
            <w:proofErr w:type="spellEnd"/>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vertAlign w:val="superscript"/>
              </w:rPr>
            </w:pPr>
            <w:proofErr w:type="spellStart"/>
            <w:r w:rsidRPr="00080F38">
              <w:rPr>
                <w:rFonts w:ascii="Arial" w:hAnsi="Arial" w:cs="Arial"/>
                <w:b/>
                <w:color w:val="000000"/>
                <w:sz w:val="18"/>
                <w:szCs w:val="18"/>
              </w:rPr>
              <w:t>WES</w:t>
            </w:r>
            <w:r w:rsidRPr="00080F38">
              <w:rPr>
                <w:rFonts w:ascii="Arial" w:hAnsi="Arial" w:cs="Arial"/>
                <w:b/>
                <w:color w:val="000000"/>
                <w:sz w:val="18"/>
                <w:szCs w:val="18"/>
                <w:vertAlign w:val="superscript"/>
              </w:rPr>
              <w:t>g</w:t>
            </w:r>
            <w:proofErr w:type="spellEnd"/>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proofErr w:type="spellStart"/>
            <w:r w:rsidRPr="00080F38">
              <w:rPr>
                <w:rFonts w:ascii="Arial" w:hAnsi="Arial" w:cs="Arial"/>
                <w:b/>
                <w:color w:val="000000"/>
                <w:sz w:val="18"/>
                <w:szCs w:val="18"/>
              </w:rPr>
              <w:t>TLV</w:t>
            </w:r>
            <w:r w:rsidRPr="00080F38">
              <w:rPr>
                <w:rFonts w:ascii="Arial" w:hAnsi="Arial" w:cs="Arial"/>
                <w:b/>
                <w:color w:val="000000"/>
                <w:sz w:val="18"/>
                <w:szCs w:val="18"/>
                <w:vertAlign w:val="superscript"/>
              </w:rPr>
              <w:t>h</w:t>
            </w:r>
            <w:proofErr w:type="spellEnd"/>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LoD</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 xml:space="preserve"> (%)</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Median (p75)</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&lt;LoD</w:t>
            </w:r>
          </w:p>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w:t>
            </w:r>
          </w:p>
        </w:tc>
        <w:tc>
          <w:tcPr>
            <w:tcW w:w="0" w:type="auto"/>
            <w:tcBorders>
              <w:bottom w:val="single" w:sz="4" w:space="0" w:color="auto"/>
            </w:tcBorders>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Median (p75)</w:t>
            </w:r>
          </w:p>
        </w:tc>
      </w:tr>
      <w:tr w:rsidR="00BA60F3" w:rsidRPr="00080F38" w:rsidTr="008D7A64">
        <w:trPr>
          <w:cantSplit/>
        </w:trPr>
        <w:tc>
          <w:tcPr>
            <w:tcW w:w="0" w:type="auto"/>
            <w:tcBorders>
              <w:top w:val="single" w:sz="4" w:space="0" w:color="auto"/>
            </w:tcBorders>
            <w:vAlign w:val="center"/>
          </w:tcPr>
          <w:p w:rsidR="00BA60F3" w:rsidRPr="00080F38" w:rsidRDefault="00BA60F3" w:rsidP="00CE362B">
            <w:pPr>
              <w:rPr>
                <w:rFonts w:ascii="Arial" w:hAnsi="Arial" w:cs="Arial"/>
                <w:b/>
                <w:color w:val="000000"/>
                <w:sz w:val="18"/>
                <w:szCs w:val="18"/>
              </w:rPr>
            </w:pPr>
            <w:r w:rsidRPr="00080F38">
              <w:rPr>
                <w:rFonts w:ascii="Arial" w:hAnsi="Arial" w:cs="Arial"/>
                <w:b/>
                <w:color w:val="000000"/>
                <w:sz w:val="18"/>
                <w:szCs w:val="18"/>
              </w:rPr>
              <w:t>Fumigants</w:t>
            </w:r>
          </w:p>
        </w:tc>
        <w:tc>
          <w:tcPr>
            <w:tcW w:w="0" w:type="auto"/>
            <w:tcBorders>
              <w:top w:val="single" w:sz="4" w:space="0" w:color="auto"/>
            </w:tcBorders>
            <w:vAlign w:val="center"/>
          </w:tcPr>
          <w:p w:rsidR="00BA60F3" w:rsidRPr="00080F38" w:rsidRDefault="00BA60F3" w:rsidP="00CE362B">
            <w:pP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right"/>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highlight w:val="yellow"/>
              </w:rPr>
            </w:pPr>
          </w:p>
        </w:tc>
        <w:tc>
          <w:tcPr>
            <w:tcW w:w="0" w:type="auto"/>
            <w:tcBorders>
              <w:top w:val="single" w:sz="4" w:space="0" w:color="auto"/>
            </w:tcBorders>
            <w:vAlign w:val="center"/>
          </w:tcPr>
          <w:p w:rsidR="00BA60F3" w:rsidRPr="00080F38" w:rsidRDefault="00BA60F3" w:rsidP="00CE362B">
            <w:pPr>
              <w:jc w:val="right"/>
              <w:rPr>
                <w:rFonts w:ascii="Arial" w:hAnsi="Arial" w:cs="Arial"/>
                <w:b/>
                <w:color w:val="000000"/>
                <w:sz w:val="18"/>
                <w:szCs w:val="18"/>
                <w:highlight w:val="yellow"/>
              </w:rPr>
            </w:pPr>
          </w:p>
        </w:tc>
        <w:tc>
          <w:tcPr>
            <w:tcW w:w="0" w:type="auto"/>
            <w:tcBorders>
              <w:top w:val="single" w:sz="4" w:space="0" w:color="auto"/>
            </w:tcBorders>
            <w:vAlign w:val="center"/>
          </w:tcPr>
          <w:p w:rsidR="00BA60F3" w:rsidRPr="00080F38" w:rsidRDefault="00BA60F3" w:rsidP="00CE362B">
            <w:pPr>
              <w:jc w:val="center"/>
              <w:rPr>
                <w:rFonts w:ascii="Arial" w:hAnsi="Arial" w:cs="Arial"/>
                <w:b/>
                <w:color w:val="000000"/>
                <w:sz w:val="18"/>
                <w:szCs w:val="18"/>
              </w:rPr>
            </w:pP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1,2-dibromoethane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77.6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54.3</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D6512B">
              <w:rPr>
                <w:rFonts w:ascii="Arial" w:hAnsi="Arial" w:cs="Arial"/>
                <w:color w:val="000000"/>
                <w:sz w:val="18"/>
                <w:szCs w:val="18"/>
              </w:rPr>
              <w:t xml:space="preserve"> </w:t>
            </w:r>
            <w:r w:rsidRPr="00080F38">
              <w:rPr>
                <w:rFonts w:ascii="Arial" w:hAnsi="Arial" w:cs="Arial"/>
                <w:color w:val="000000"/>
                <w:sz w:val="18"/>
                <w:szCs w:val="18"/>
              </w:rPr>
              <w:t>&lt; LoD (14.9)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77.4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73.2</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chloropicrin</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95.9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68.6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(7.5)</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93.5</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96.4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ethylene oxide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10</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84.7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87.1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85.7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hydrogen cyanide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10000</w:t>
            </w:r>
            <w:r w:rsidRPr="00080F38">
              <w:rPr>
                <w:rFonts w:ascii="Arial" w:hAnsi="Arial" w:cs="Arial"/>
                <w:color w:val="000000"/>
                <w:sz w:val="18"/>
                <w:szCs w:val="18"/>
                <w:vertAlign w:val="superscript"/>
              </w:rPr>
              <w:t>i</w:t>
            </w:r>
          </w:p>
        </w:tc>
        <w:tc>
          <w:tcPr>
            <w:tcW w:w="0" w:type="auto"/>
            <w:vAlign w:val="center"/>
          </w:tcPr>
          <w:p w:rsidR="00BA60F3" w:rsidRPr="00080F38" w:rsidRDefault="00BA60F3" w:rsidP="00CE362B">
            <w:pPr>
              <w:rPr>
                <w:rFonts w:ascii="Arial" w:hAnsi="Arial" w:cs="Arial"/>
                <w:color w:val="000000"/>
                <w:sz w:val="18"/>
                <w:szCs w:val="18"/>
                <w:vertAlign w:val="superscript"/>
              </w:rPr>
            </w:pPr>
            <w:r w:rsidRPr="00080F38">
              <w:rPr>
                <w:rFonts w:ascii="Arial" w:hAnsi="Arial" w:cs="Arial"/>
                <w:color w:val="000000"/>
                <w:sz w:val="18"/>
                <w:szCs w:val="18"/>
              </w:rPr>
              <w:t>4700</w:t>
            </w:r>
            <w:r w:rsidRPr="00080F38">
              <w:rPr>
                <w:rFonts w:ascii="Arial" w:hAnsi="Arial" w:cs="Arial"/>
                <w:color w:val="000000"/>
                <w:sz w:val="18"/>
                <w:szCs w:val="18"/>
                <w:vertAlign w:val="superscript"/>
              </w:rPr>
              <w:t>i</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3</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78.6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80.0</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83.9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71.4</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(5.4)</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hydrogen phosphide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300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3</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77.6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71.4</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D6512B">
              <w:rPr>
                <w:rFonts w:ascii="Arial" w:hAnsi="Arial" w:cs="Arial"/>
                <w:color w:val="000000"/>
                <w:sz w:val="18"/>
                <w:szCs w:val="18"/>
              </w:rPr>
              <w:t xml:space="preserve"> </w:t>
            </w:r>
            <w:r w:rsidRPr="00080F38">
              <w:rPr>
                <w:rFonts w:ascii="Arial" w:hAnsi="Arial" w:cs="Arial"/>
                <w:color w:val="000000"/>
                <w:sz w:val="18"/>
                <w:szCs w:val="18"/>
              </w:rPr>
              <w:t>&lt; LoD (5.8)</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83.9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73.2</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(4.4)</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methyl bromide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73.5</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w:t>
            </w:r>
            <w:r w:rsidRPr="00080F38" w:rsidDel="000521C4">
              <w:rPr>
                <w:rFonts w:ascii="Arial" w:hAnsi="Arial" w:cs="Arial"/>
                <w:color w:val="000000"/>
                <w:sz w:val="18"/>
                <w:szCs w:val="18"/>
              </w:rPr>
              <w:t xml:space="preserve"> </w:t>
            </w:r>
            <w:r w:rsidRPr="00080F38">
              <w:rPr>
                <w:rFonts w:ascii="Arial" w:hAnsi="Arial" w:cs="Arial"/>
                <w:color w:val="000000"/>
                <w:sz w:val="18"/>
                <w:szCs w:val="18"/>
              </w:rPr>
              <w:t>(5.2)</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45.7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5.9 (10.8)</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64.5</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(9.2)</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78.6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p>
        </w:tc>
      </w:tr>
      <w:tr w:rsidR="00BA60F3" w:rsidRPr="00080F38" w:rsidTr="00BA5D99">
        <w:trPr>
          <w:cantSplit/>
        </w:trPr>
        <w:tc>
          <w:tcPr>
            <w:tcW w:w="0" w:type="auto"/>
            <w:vAlign w:val="center"/>
          </w:tcPr>
          <w:p w:rsidR="00BA60F3" w:rsidRPr="00080F38" w:rsidRDefault="00BA60F3" w:rsidP="00CE362B">
            <w:pPr>
              <w:rPr>
                <w:rFonts w:ascii="Arial" w:hAnsi="Arial" w:cs="Arial"/>
                <w:b/>
                <w:color w:val="000000"/>
                <w:sz w:val="18"/>
                <w:szCs w:val="18"/>
              </w:rPr>
            </w:pPr>
            <w:r w:rsidRPr="00080F38">
              <w:rPr>
                <w:rFonts w:ascii="Arial" w:hAnsi="Arial" w:cs="Arial"/>
                <w:b/>
                <w:color w:val="000000"/>
                <w:sz w:val="18"/>
                <w:szCs w:val="18"/>
              </w:rPr>
              <w:t>Non-fumigants</w:t>
            </w:r>
          </w:p>
        </w:tc>
        <w:tc>
          <w:tcPr>
            <w:tcW w:w="0" w:type="auto"/>
            <w:vAlign w:val="center"/>
          </w:tcPr>
          <w:p w:rsidR="00BA60F3" w:rsidRPr="00080F38" w:rsidRDefault="00BA60F3" w:rsidP="00CE362B">
            <w:pPr>
              <w:rPr>
                <w:rFonts w:ascii="Arial" w:hAnsi="Arial" w:cs="Arial"/>
                <w:color w:val="000000"/>
                <w:sz w:val="18"/>
                <w:szCs w:val="18"/>
              </w:rPr>
            </w:pPr>
          </w:p>
        </w:tc>
        <w:tc>
          <w:tcPr>
            <w:tcW w:w="0" w:type="auto"/>
            <w:vAlign w:val="center"/>
          </w:tcPr>
          <w:p w:rsidR="00BA60F3" w:rsidRPr="00080F38" w:rsidRDefault="00BA60F3" w:rsidP="00CE362B">
            <w:pPr>
              <w:rPr>
                <w:rFonts w:ascii="Arial" w:hAnsi="Arial" w:cs="Arial"/>
                <w:color w:val="000000"/>
                <w:sz w:val="18"/>
                <w:szCs w:val="18"/>
              </w:rPr>
            </w:pPr>
          </w:p>
        </w:tc>
        <w:tc>
          <w:tcPr>
            <w:tcW w:w="0" w:type="auto"/>
            <w:vAlign w:val="center"/>
          </w:tcPr>
          <w:p w:rsidR="00BA60F3" w:rsidRPr="00080F38" w:rsidRDefault="00BA60F3" w:rsidP="00CE362B">
            <w:pPr>
              <w:jc w:val="center"/>
              <w:rPr>
                <w:rFonts w:ascii="Arial" w:hAnsi="Arial" w:cs="Arial"/>
                <w:color w:val="000000"/>
                <w:sz w:val="18"/>
                <w:szCs w:val="18"/>
              </w:rPr>
            </w:pPr>
          </w:p>
        </w:tc>
        <w:tc>
          <w:tcPr>
            <w:tcW w:w="0" w:type="auto"/>
            <w:vAlign w:val="center"/>
          </w:tcPr>
          <w:p w:rsidR="00BA60F3" w:rsidRPr="00080F38" w:rsidRDefault="00BA60F3" w:rsidP="00CE362B">
            <w:pPr>
              <w:jc w:val="right"/>
              <w:rPr>
                <w:rFonts w:ascii="Arial" w:hAnsi="Arial" w:cs="Arial"/>
                <w:sz w:val="18"/>
                <w:szCs w:val="18"/>
              </w:rPr>
            </w:pPr>
          </w:p>
        </w:tc>
        <w:tc>
          <w:tcPr>
            <w:tcW w:w="0" w:type="auto"/>
            <w:vAlign w:val="center"/>
          </w:tcPr>
          <w:p w:rsidR="00BA60F3" w:rsidRPr="00080F38" w:rsidRDefault="00BA60F3" w:rsidP="00D45A95">
            <w:pPr>
              <w:jc w:val="right"/>
              <w:rPr>
                <w:rFonts w:ascii="Arial" w:hAnsi="Arial" w:cs="Arial"/>
                <w:color w:val="000000"/>
                <w:sz w:val="18"/>
                <w:szCs w:val="18"/>
              </w:rPr>
            </w:pPr>
          </w:p>
        </w:tc>
        <w:tc>
          <w:tcPr>
            <w:tcW w:w="0" w:type="auto"/>
            <w:vAlign w:val="center"/>
          </w:tcPr>
          <w:p w:rsidR="00BA60F3" w:rsidRPr="00080F38" w:rsidRDefault="00BA60F3" w:rsidP="00D45A95">
            <w:pPr>
              <w:jc w:val="right"/>
              <w:rPr>
                <w:rFonts w:ascii="Arial" w:hAnsi="Arial" w:cs="Arial"/>
                <w:sz w:val="18"/>
                <w:szCs w:val="18"/>
              </w:rPr>
            </w:pPr>
          </w:p>
        </w:tc>
        <w:tc>
          <w:tcPr>
            <w:tcW w:w="0" w:type="auto"/>
            <w:vAlign w:val="center"/>
          </w:tcPr>
          <w:p w:rsidR="00BA60F3" w:rsidRPr="00080F38" w:rsidRDefault="00BA60F3" w:rsidP="00D45A95">
            <w:pPr>
              <w:jc w:val="right"/>
              <w:rPr>
                <w:rFonts w:ascii="Arial" w:hAnsi="Arial" w:cs="Arial"/>
                <w:sz w:val="18"/>
                <w:szCs w:val="18"/>
              </w:rPr>
            </w:pPr>
          </w:p>
        </w:tc>
        <w:tc>
          <w:tcPr>
            <w:tcW w:w="0" w:type="auto"/>
            <w:vAlign w:val="center"/>
          </w:tcPr>
          <w:p w:rsidR="00BA60F3" w:rsidRPr="00080F38" w:rsidRDefault="00BA60F3" w:rsidP="00D45A95">
            <w:pPr>
              <w:jc w:val="right"/>
              <w:rPr>
                <w:rFonts w:ascii="Arial" w:hAnsi="Arial" w:cs="Arial"/>
                <w:sz w:val="18"/>
                <w:szCs w:val="18"/>
              </w:rPr>
            </w:pPr>
          </w:p>
        </w:tc>
        <w:tc>
          <w:tcPr>
            <w:tcW w:w="0" w:type="auto"/>
            <w:vAlign w:val="center"/>
          </w:tcPr>
          <w:p w:rsidR="00BA60F3" w:rsidRPr="00080F38" w:rsidRDefault="00BA60F3" w:rsidP="00D45A95">
            <w:pPr>
              <w:jc w:val="right"/>
              <w:rPr>
                <w:rFonts w:ascii="Arial" w:hAnsi="Arial" w:cs="Arial"/>
                <w:color w:val="000000"/>
                <w:sz w:val="18"/>
                <w:szCs w:val="18"/>
              </w:rPr>
            </w:pPr>
          </w:p>
        </w:tc>
        <w:tc>
          <w:tcPr>
            <w:tcW w:w="0" w:type="auto"/>
            <w:vAlign w:val="center"/>
          </w:tcPr>
          <w:p w:rsidR="00BA60F3" w:rsidRPr="00080F38" w:rsidRDefault="00BA60F3" w:rsidP="00D45A95">
            <w:pPr>
              <w:jc w:val="right"/>
              <w:rPr>
                <w:rFonts w:ascii="Arial" w:hAnsi="Arial" w:cs="Arial"/>
                <w:color w:val="000000"/>
                <w:sz w:val="18"/>
                <w:szCs w:val="18"/>
              </w:rPr>
            </w:pPr>
          </w:p>
        </w:tc>
        <w:tc>
          <w:tcPr>
            <w:tcW w:w="0" w:type="auto"/>
            <w:vAlign w:val="center"/>
          </w:tcPr>
          <w:p w:rsidR="00BA60F3" w:rsidRPr="00080F38" w:rsidRDefault="00BA60F3" w:rsidP="00D45A95">
            <w:pPr>
              <w:jc w:val="right"/>
              <w:rPr>
                <w:rFonts w:ascii="Arial" w:hAnsi="Arial" w:cs="Arial"/>
                <w:sz w:val="18"/>
                <w:szCs w:val="18"/>
              </w:rPr>
            </w:pP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1,2-dichloroethane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83.7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68.6</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(6.9)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90.3</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76.8</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C2-alkylbenzenes</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52.0</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0521C4">
              <w:rPr>
                <w:rFonts w:ascii="Arial" w:hAnsi="Arial" w:cs="Arial"/>
                <w:color w:val="000000"/>
                <w:sz w:val="18"/>
                <w:szCs w:val="18"/>
              </w:rPr>
              <w:t xml:space="preserve"> </w:t>
            </w:r>
            <w:r w:rsidRPr="00080F38">
              <w:rPr>
                <w:rFonts w:ascii="Arial" w:hAnsi="Arial" w:cs="Arial"/>
                <w:color w:val="000000"/>
                <w:sz w:val="18"/>
                <w:szCs w:val="18"/>
              </w:rPr>
              <w:t>&lt; LoD (9.8)</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51.4</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(13.6)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74.2</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(6.4)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46.4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5.5 (10.2)</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acetaldehyde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CE362B">
            <w:pPr>
              <w:rPr>
                <w:rFonts w:ascii="Arial" w:hAnsi="Arial" w:cs="Arial"/>
                <w:color w:val="000000"/>
                <w:sz w:val="18"/>
                <w:szCs w:val="18"/>
                <w:vertAlign w:val="superscript"/>
              </w:rPr>
            </w:pPr>
            <w:r w:rsidRPr="00080F38">
              <w:rPr>
                <w:rFonts w:ascii="Arial" w:hAnsi="Arial" w:cs="Arial"/>
                <w:color w:val="000000"/>
                <w:sz w:val="18"/>
                <w:szCs w:val="18"/>
              </w:rPr>
              <w:t>25000</w:t>
            </w:r>
            <w:r w:rsidRPr="00080F38">
              <w:rPr>
                <w:rFonts w:ascii="Arial" w:hAnsi="Arial" w:cs="Arial"/>
                <w:color w:val="000000"/>
                <w:sz w:val="18"/>
                <w:szCs w:val="18"/>
                <w:vertAlign w:val="superscript"/>
              </w:rPr>
              <w:t>i</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25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57.1</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0521C4">
              <w:rPr>
                <w:rFonts w:ascii="Arial" w:hAnsi="Arial" w:cs="Arial"/>
                <w:color w:val="000000"/>
                <w:sz w:val="18"/>
                <w:szCs w:val="18"/>
              </w:rPr>
              <w:t xml:space="preserve"> </w:t>
            </w:r>
            <w:r w:rsidRPr="00080F38">
              <w:rPr>
                <w:rFonts w:ascii="Arial" w:hAnsi="Arial" w:cs="Arial"/>
                <w:color w:val="000000"/>
                <w:sz w:val="18"/>
                <w:szCs w:val="18"/>
              </w:rPr>
              <w:t>&lt; LoD (50.7)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74.3</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(31.7)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64.5</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(32.2)</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55.4</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(55.1)</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ammonia</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25000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25000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15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85.7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77.1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87.1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82.1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benzene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91.8</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77.1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90.3</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91.1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formaldehyde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25</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41.7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38.3 (144.6)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55.6</w:t>
            </w:r>
          </w:p>
        </w:tc>
        <w:tc>
          <w:tcPr>
            <w:tcW w:w="0" w:type="auto"/>
            <w:vAlign w:val="center"/>
          </w:tcPr>
          <w:p w:rsidR="00BA60F3" w:rsidRPr="00080F38" w:rsidRDefault="00BA60F3" w:rsidP="00D45A95">
            <w:pPr>
              <w:jc w:val="right"/>
              <w:rPr>
                <w:rFonts w:ascii="Arial" w:hAnsi="Arial" w:cs="Arial"/>
                <w:color w:val="000000"/>
                <w:sz w:val="18"/>
                <w:szCs w:val="18"/>
              </w:rPr>
            </w:pPr>
            <w:r w:rsidRPr="00080F38" w:rsidDel="008A712E">
              <w:rPr>
                <w:rFonts w:ascii="Arial" w:hAnsi="Arial" w:cs="Arial"/>
                <w:color w:val="000000"/>
                <w:sz w:val="18"/>
                <w:szCs w:val="18"/>
              </w:rPr>
              <w:t xml:space="preserve"> </w:t>
            </w:r>
            <w:r w:rsidRPr="00080F38">
              <w:rPr>
                <w:rFonts w:ascii="Arial" w:hAnsi="Arial" w:cs="Arial"/>
                <w:color w:val="000000"/>
                <w:sz w:val="18"/>
                <w:szCs w:val="18"/>
              </w:rPr>
              <w:t>&lt; LoD (32.3)</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50.0</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21.1 (65.1)</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36.4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38.4 (196.2)</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styrene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2</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95.9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82.9</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96.8</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96.4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&lt; LoD (&lt;LoD)</w:t>
            </w:r>
            <w:r w:rsidRPr="00080F38" w:rsidDel="000521C4">
              <w:rPr>
                <w:rFonts w:ascii="Arial" w:hAnsi="Arial" w:cs="Arial"/>
                <w:color w:val="000000"/>
                <w:sz w:val="18"/>
                <w:szCs w:val="18"/>
              </w:rPr>
              <w:t xml:space="preserve"> </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toluene</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50000</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20000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3</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32.7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5.6 (13.7)</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20.0</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6.6 (19.5)</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48.4</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3.2 (8.0)</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28.6</w:t>
            </w:r>
          </w:p>
        </w:tc>
        <w:tc>
          <w:tcPr>
            <w:tcW w:w="0" w:type="auto"/>
            <w:vAlign w:val="center"/>
          </w:tcPr>
          <w:p w:rsidR="00BA60F3" w:rsidRPr="00080F38" w:rsidRDefault="00BA60F3" w:rsidP="00D45A95">
            <w:pPr>
              <w:jc w:val="right"/>
              <w:rPr>
                <w:rFonts w:ascii="Arial" w:hAnsi="Arial" w:cs="Arial"/>
                <w:color w:val="000000"/>
                <w:sz w:val="18"/>
                <w:szCs w:val="18"/>
              </w:rPr>
            </w:pPr>
            <w:r w:rsidRPr="00080F38">
              <w:rPr>
                <w:rFonts w:ascii="Arial" w:hAnsi="Arial" w:cs="Arial"/>
                <w:color w:val="000000"/>
                <w:sz w:val="18"/>
                <w:szCs w:val="18"/>
              </w:rPr>
              <w:t>5.4 (12.1)</w:t>
            </w:r>
          </w:p>
        </w:tc>
      </w:tr>
      <w:tr w:rsidR="00BA60F3" w:rsidRPr="00080F38" w:rsidTr="00BA5D99">
        <w:trPr>
          <w:cantSplit/>
        </w:trPr>
        <w:tc>
          <w:tcPr>
            <w:tcW w:w="0" w:type="auto"/>
            <w:vAlign w:val="center"/>
          </w:tcPr>
          <w:p w:rsidR="00BA60F3" w:rsidRPr="00080F38" w:rsidRDefault="00BA60F3" w:rsidP="00086280">
            <w:pPr>
              <w:rPr>
                <w:rFonts w:ascii="Arial" w:hAnsi="Arial" w:cs="Arial"/>
                <w:b/>
                <w:color w:val="000000"/>
                <w:sz w:val="18"/>
                <w:szCs w:val="18"/>
              </w:rPr>
            </w:pPr>
            <w:r w:rsidRPr="00080F38">
              <w:rPr>
                <w:rFonts w:ascii="Arial" w:hAnsi="Arial" w:cs="Arial"/>
                <w:b/>
                <w:color w:val="000000"/>
                <w:sz w:val="18"/>
                <w:szCs w:val="18"/>
              </w:rPr>
              <w:t>Other</w:t>
            </w:r>
          </w:p>
        </w:tc>
        <w:tc>
          <w:tcPr>
            <w:tcW w:w="0" w:type="auto"/>
            <w:vAlign w:val="center"/>
          </w:tcPr>
          <w:p w:rsidR="00BA60F3" w:rsidRPr="00080F38" w:rsidRDefault="00BA60F3" w:rsidP="00CE362B">
            <w:pPr>
              <w:jc w:val="center"/>
              <w:rPr>
                <w:rFonts w:ascii="Arial" w:hAnsi="Arial" w:cs="Arial"/>
                <w:color w:val="000000"/>
                <w:sz w:val="18"/>
                <w:szCs w:val="18"/>
              </w:rPr>
            </w:pPr>
          </w:p>
        </w:tc>
        <w:tc>
          <w:tcPr>
            <w:tcW w:w="0" w:type="auto"/>
            <w:vAlign w:val="center"/>
          </w:tcPr>
          <w:p w:rsidR="00BA60F3" w:rsidRPr="00080F38" w:rsidRDefault="00BA60F3" w:rsidP="00CE362B">
            <w:pPr>
              <w:jc w:val="center"/>
              <w:rPr>
                <w:rFonts w:ascii="Arial" w:hAnsi="Arial" w:cs="Arial"/>
                <w:color w:val="000000"/>
                <w:sz w:val="18"/>
                <w:szCs w:val="18"/>
              </w:rPr>
            </w:pPr>
          </w:p>
        </w:tc>
        <w:tc>
          <w:tcPr>
            <w:tcW w:w="0" w:type="auto"/>
            <w:vAlign w:val="center"/>
          </w:tcPr>
          <w:p w:rsidR="00BA60F3" w:rsidRPr="00080F38" w:rsidRDefault="00BA60F3" w:rsidP="00CE362B">
            <w:pPr>
              <w:jc w:val="center"/>
              <w:rPr>
                <w:rFonts w:ascii="Arial" w:hAnsi="Arial" w:cs="Arial"/>
                <w:color w:val="000000"/>
                <w:sz w:val="18"/>
                <w:szCs w:val="18"/>
              </w:rPr>
            </w:pPr>
          </w:p>
        </w:tc>
        <w:tc>
          <w:tcPr>
            <w:tcW w:w="0" w:type="auto"/>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CE362B">
            <w:pPr>
              <w:jc w:val="center"/>
              <w:rPr>
                <w:rFonts w:ascii="Arial" w:eastAsia="Calibri" w:hAnsi="Arial" w:cs="Arial"/>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CE362B">
            <w:pPr>
              <w:jc w:val="center"/>
              <w:rPr>
                <w:rFonts w:ascii="Arial" w:hAnsi="Arial" w:cs="Arial"/>
                <w:color w:val="000000"/>
                <w:sz w:val="18"/>
                <w:szCs w:val="18"/>
              </w:rPr>
            </w:pPr>
          </w:p>
        </w:tc>
        <w:tc>
          <w:tcPr>
            <w:tcW w:w="0" w:type="auto"/>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CE362B">
            <w:pPr>
              <w:jc w:val="center"/>
              <w:rPr>
                <w:rFonts w:ascii="Arial" w:eastAsia="Calibri" w:hAnsi="Arial" w:cs="Arial"/>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CE362B">
            <w:pPr>
              <w:jc w:val="center"/>
              <w:rPr>
                <w:rFonts w:ascii="Arial" w:hAnsi="Arial" w:cs="Arial"/>
                <w:sz w:val="18"/>
                <w:szCs w:val="18"/>
              </w:rPr>
            </w:pPr>
          </w:p>
        </w:tc>
        <w:tc>
          <w:tcPr>
            <w:tcW w:w="0" w:type="auto"/>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CE362B">
            <w:pPr>
              <w:jc w:val="center"/>
              <w:rPr>
                <w:rFonts w:ascii="Arial" w:hAnsi="Arial" w:cs="Arial"/>
                <w:b/>
                <w:color w:val="000000"/>
                <w:sz w:val="18"/>
                <w:szCs w:val="18"/>
              </w:rPr>
            </w:pPr>
          </w:p>
        </w:tc>
        <w:tc>
          <w:tcPr>
            <w:tcW w:w="0" w:type="auto"/>
            <w:vAlign w:val="center"/>
          </w:tcPr>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AMV</w:t>
            </w:r>
          </w:p>
          <w:p w:rsidR="00BA60F3" w:rsidRPr="00080F38" w:rsidRDefault="00BA60F3" w:rsidP="00CE362B">
            <w:pPr>
              <w:jc w:val="center"/>
              <w:rPr>
                <w:rFonts w:ascii="Arial" w:hAnsi="Arial" w:cs="Arial"/>
                <w:b/>
                <w:color w:val="000000"/>
                <w:sz w:val="18"/>
                <w:szCs w:val="18"/>
              </w:rPr>
            </w:pPr>
            <w:r w:rsidRPr="00080F38">
              <w:rPr>
                <w:rFonts w:ascii="Arial" w:hAnsi="Arial" w:cs="Arial"/>
                <w:b/>
                <w:color w:val="000000"/>
                <w:sz w:val="18"/>
                <w:szCs w:val="18"/>
              </w:rPr>
              <w:t>&gt;1(</w:t>
            </w:r>
            <w:r w:rsidRPr="00080F38">
              <w:rPr>
                <w:rFonts w:ascii="Arial" w:hAnsi="Arial" w:cs="Arial"/>
                <w:b/>
                <w:color w:val="000000"/>
                <w:sz w:val="18"/>
                <w:szCs w:val="18"/>
                <w:lang w:eastAsia="en-NZ"/>
              </w:rPr>
              <w:t>%)</w:t>
            </w:r>
          </w:p>
        </w:tc>
        <w:tc>
          <w:tcPr>
            <w:tcW w:w="0" w:type="auto"/>
            <w:vAlign w:val="center"/>
          </w:tcPr>
          <w:p w:rsidR="00BA60F3" w:rsidRPr="00080F38" w:rsidRDefault="00BA60F3" w:rsidP="00CE362B">
            <w:pPr>
              <w:jc w:val="center"/>
              <w:rPr>
                <w:rFonts w:ascii="Arial" w:hAnsi="Arial" w:cs="Arial"/>
                <w:b/>
                <w:color w:val="000000"/>
                <w:sz w:val="18"/>
                <w:szCs w:val="18"/>
              </w:rPr>
            </w:pP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 xml:space="preserve">sum-value </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183.5 (83.6-308.7)</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125.8 (82.9-248.6)</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134.9 (75.3-266.6)</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189.6 (79.6-337.9)</w:t>
            </w:r>
          </w:p>
        </w:tc>
      </w:tr>
      <w:tr w:rsidR="00BA60F3" w:rsidRPr="00080F38" w:rsidTr="00BA5D99">
        <w:trPr>
          <w:cantSplit/>
        </w:trPr>
        <w:tc>
          <w:tcPr>
            <w:tcW w:w="0" w:type="auto"/>
            <w:vAlign w:val="center"/>
          </w:tcPr>
          <w:p w:rsidR="00BA60F3" w:rsidRPr="00080F38" w:rsidRDefault="00BA60F3" w:rsidP="00CE362B">
            <w:pPr>
              <w:rPr>
                <w:rFonts w:ascii="Arial" w:hAnsi="Arial" w:cs="Arial"/>
                <w:color w:val="000000"/>
                <w:sz w:val="18"/>
                <w:szCs w:val="18"/>
              </w:rPr>
            </w:pPr>
            <w:proofErr w:type="spellStart"/>
            <w:r w:rsidRPr="00080F38">
              <w:rPr>
                <w:rFonts w:ascii="Arial" w:hAnsi="Arial" w:cs="Arial"/>
                <w:color w:val="000000"/>
                <w:sz w:val="18"/>
                <w:szCs w:val="18"/>
              </w:rPr>
              <w:t>AMV</w:t>
            </w:r>
            <w:r w:rsidRPr="00080F38">
              <w:rPr>
                <w:rFonts w:ascii="Arial" w:hAnsi="Arial" w:cs="Arial"/>
                <w:color w:val="000000"/>
                <w:sz w:val="18"/>
                <w:szCs w:val="18"/>
                <w:vertAlign w:val="superscript"/>
              </w:rPr>
              <w:t>j</w:t>
            </w:r>
            <w:proofErr w:type="spellEnd"/>
            <w:r w:rsidRPr="00080F38">
              <w:rPr>
                <w:rFonts w:ascii="Arial" w:hAnsi="Arial" w:cs="Arial"/>
                <w:color w:val="000000"/>
                <w:sz w:val="18"/>
                <w:szCs w:val="18"/>
                <w:vertAlign w:val="superscript"/>
              </w:rPr>
              <w:t xml:space="preserve"> </w:t>
            </w:r>
            <w:r w:rsidRPr="00080F38">
              <w:rPr>
                <w:rFonts w:ascii="Arial" w:hAnsi="Arial" w:cs="Arial"/>
                <w:color w:val="000000"/>
                <w:sz w:val="18"/>
                <w:szCs w:val="18"/>
              </w:rPr>
              <w:t>(WES)</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w:t>
            </w:r>
          </w:p>
        </w:tc>
        <w:tc>
          <w:tcPr>
            <w:tcW w:w="0" w:type="auto"/>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n/a</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0.2 (0.1-0.4)</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0.1 (0.1-0.2)</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0.1 (0.1-0.2)</w:t>
            </w:r>
          </w:p>
        </w:tc>
        <w:tc>
          <w:tcPr>
            <w:tcW w:w="0" w:type="auto"/>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0</w:t>
            </w:r>
          </w:p>
        </w:tc>
        <w:tc>
          <w:tcPr>
            <w:tcW w:w="0" w:type="auto"/>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0.2 (0.1-0.5)</w:t>
            </w:r>
          </w:p>
        </w:tc>
      </w:tr>
      <w:tr w:rsidR="00BA60F3" w:rsidRPr="00080F38" w:rsidTr="00BA5D99">
        <w:trPr>
          <w:cantSplit/>
        </w:trPr>
        <w:tc>
          <w:tcPr>
            <w:tcW w:w="0" w:type="auto"/>
            <w:tcBorders>
              <w:bottom w:val="single" w:sz="4" w:space="0" w:color="auto"/>
            </w:tcBorders>
            <w:vAlign w:val="center"/>
          </w:tcPr>
          <w:p w:rsidR="00BA60F3" w:rsidRPr="00080F38" w:rsidRDefault="00BA60F3" w:rsidP="00CE362B">
            <w:pPr>
              <w:rPr>
                <w:rFonts w:ascii="Arial" w:hAnsi="Arial" w:cs="Arial"/>
                <w:color w:val="000000"/>
                <w:sz w:val="18"/>
                <w:szCs w:val="18"/>
              </w:rPr>
            </w:pPr>
            <w:proofErr w:type="spellStart"/>
            <w:r w:rsidRPr="00080F38">
              <w:rPr>
                <w:rFonts w:ascii="Arial" w:hAnsi="Arial" w:cs="Arial"/>
                <w:color w:val="000000"/>
                <w:sz w:val="18"/>
                <w:szCs w:val="18"/>
              </w:rPr>
              <w:t>AMV</w:t>
            </w:r>
            <w:r w:rsidRPr="00080F38">
              <w:rPr>
                <w:rFonts w:ascii="Arial" w:hAnsi="Arial" w:cs="Arial"/>
                <w:color w:val="000000"/>
                <w:sz w:val="18"/>
                <w:szCs w:val="18"/>
                <w:vertAlign w:val="superscript"/>
              </w:rPr>
              <w:t>k</w:t>
            </w:r>
            <w:proofErr w:type="spellEnd"/>
            <w:r w:rsidRPr="00080F38">
              <w:rPr>
                <w:rFonts w:ascii="Arial" w:hAnsi="Arial" w:cs="Arial"/>
                <w:color w:val="000000"/>
                <w:sz w:val="18"/>
                <w:szCs w:val="18"/>
                <w:vertAlign w:val="superscript"/>
              </w:rPr>
              <w:t xml:space="preserve"> </w:t>
            </w:r>
            <w:r w:rsidRPr="00080F38">
              <w:rPr>
                <w:rFonts w:ascii="Arial" w:hAnsi="Arial" w:cs="Arial"/>
                <w:color w:val="000000"/>
                <w:sz w:val="18"/>
                <w:szCs w:val="18"/>
              </w:rPr>
              <w:t xml:space="preserve">(TLV) </w:t>
            </w:r>
          </w:p>
        </w:tc>
        <w:tc>
          <w:tcPr>
            <w:tcW w:w="0" w:type="auto"/>
            <w:tcBorders>
              <w:bottom w:val="single" w:sz="4" w:space="0" w:color="auto"/>
            </w:tcBorders>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w:t>
            </w:r>
          </w:p>
        </w:tc>
        <w:tc>
          <w:tcPr>
            <w:tcW w:w="0" w:type="auto"/>
            <w:tcBorders>
              <w:bottom w:val="single" w:sz="4" w:space="0" w:color="auto"/>
            </w:tcBorders>
            <w:vAlign w:val="center"/>
          </w:tcPr>
          <w:p w:rsidR="00BA60F3" w:rsidRPr="00080F38" w:rsidRDefault="00BA60F3" w:rsidP="00CE362B">
            <w:pPr>
              <w:rPr>
                <w:rFonts w:ascii="Arial" w:hAnsi="Arial" w:cs="Arial"/>
                <w:color w:val="000000"/>
                <w:sz w:val="18"/>
                <w:szCs w:val="18"/>
              </w:rPr>
            </w:pPr>
            <w:r w:rsidRPr="00080F38">
              <w:rPr>
                <w:rFonts w:ascii="Arial" w:hAnsi="Arial" w:cs="Arial"/>
                <w:color w:val="000000"/>
                <w:sz w:val="18"/>
                <w:szCs w:val="18"/>
              </w:rPr>
              <w:t>1</w:t>
            </w:r>
          </w:p>
        </w:tc>
        <w:tc>
          <w:tcPr>
            <w:tcW w:w="0" w:type="auto"/>
            <w:tcBorders>
              <w:bottom w:val="single" w:sz="4" w:space="0" w:color="auto"/>
            </w:tcBorders>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n/a</w:t>
            </w:r>
          </w:p>
        </w:tc>
        <w:tc>
          <w:tcPr>
            <w:tcW w:w="0" w:type="auto"/>
            <w:tcBorders>
              <w:bottom w:val="single" w:sz="4" w:space="0" w:color="auto"/>
            </w:tcBorders>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36.7</w:t>
            </w:r>
          </w:p>
        </w:tc>
        <w:tc>
          <w:tcPr>
            <w:tcW w:w="0" w:type="auto"/>
            <w:tcBorders>
              <w:bottom w:val="single" w:sz="4" w:space="0" w:color="auto"/>
            </w:tcBorders>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0.5 (0.2-1.6)</w:t>
            </w:r>
          </w:p>
        </w:tc>
        <w:tc>
          <w:tcPr>
            <w:tcW w:w="0" w:type="auto"/>
            <w:tcBorders>
              <w:bottom w:val="single" w:sz="4" w:space="0" w:color="auto"/>
            </w:tcBorders>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8.6</w:t>
            </w:r>
          </w:p>
        </w:tc>
        <w:tc>
          <w:tcPr>
            <w:tcW w:w="0" w:type="auto"/>
            <w:tcBorders>
              <w:bottom w:val="single" w:sz="4" w:space="0" w:color="auto"/>
            </w:tcBorders>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0.2 (0.3-0.6)</w:t>
            </w:r>
          </w:p>
        </w:tc>
        <w:tc>
          <w:tcPr>
            <w:tcW w:w="0" w:type="auto"/>
            <w:tcBorders>
              <w:bottom w:val="single" w:sz="4" w:space="0" w:color="auto"/>
            </w:tcBorders>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19.4</w:t>
            </w:r>
          </w:p>
        </w:tc>
        <w:tc>
          <w:tcPr>
            <w:tcW w:w="0" w:type="auto"/>
            <w:tcBorders>
              <w:bottom w:val="single" w:sz="4" w:space="0" w:color="auto"/>
            </w:tcBorders>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0.4 (0.2-0.8)</w:t>
            </w:r>
          </w:p>
        </w:tc>
        <w:tc>
          <w:tcPr>
            <w:tcW w:w="0" w:type="auto"/>
            <w:tcBorders>
              <w:bottom w:val="single" w:sz="4" w:space="0" w:color="auto"/>
            </w:tcBorders>
            <w:vAlign w:val="center"/>
          </w:tcPr>
          <w:p w:rsidR="00BA60F3" w:rsidRPr="00080F38" w:rsidRDefault="00BA60F3" w:rsidP="00CE362B">
            <w:pPr>
              <w:jc w:val="right"/>
              <w:rPr>
                <w:rFonts w:ascii="Arial" w:hAnsi="Arial" w:cs="Arial"/>
                <w:color w:val="000000"/>
                <w:sz w:val="18"/>
                <w:szCs w:val="18"/>
              </w:rPr>
            </w:pPr>
            <w:r w:rsidRPr="00080F38">
              <w:rPr>
                <w:rFonts w:ascii="Arial" w:hAnsi="Arial" w:cs="Arial"/>
                <w:color w:val="000000"/>
                <w:sz w:val="18"/>
                <w:szCs w:val="18"/>
              </w:rPr>
              <w:t>48.2</w:t>
            </w:r>
          </w:p>
        </w:tc>
        <w:tc>
          <w:tcPr>
            <w:tcW w:w="0" w:type="auto"/>
            <w:tcBorders>
              <w:bottom w:val="single" w:sz="4" w:space="0" w:color="auto"/>
            </w:tcBorders>
            <w:vAlign w:val="center"/>
          </w:tcPr>
          <w:p w:rsidR="00BA60F3" w:rsidRPr="00080F38" w:rsidRDefault="00BA60F3" w:rsidP="00CE362B">
            <w:pPr>
              <w:jc w:val="center"/>
              <w:rPr>
                <w:rFonts w:ascii="Arial" w:hAnsi="Arial" w:cs="Arial"/>
                <w:color w:val="000000"/>
                <w:sz w:val="18"/>
                <w:szCs w:val="18"/>
              </w:rPr>
            </w:pPr>
            <w:r w:rsidRPr="00080F38">
              <w:rPr>
                <w:rFonts w:ascii="Arial" w:hAnsi="Arial" w:cs="Arial"/>
                <w:color w:val="000000"/>
                <w:sz w:val="18"/>
                <w:szCs w:val="18"/>
              </w:rPr>
              <w:t>0.5 (0.2-2.2)</w:t>
            </w:r>
          </w:p>
        </w:tc>
      </w:tr>
    </w:tbl>
    <w:p w:rsidR="00BA60F3" w:rsidRPr="00080F38" w:rsidRDefault="00BA60F3" w:rsidP="00137378">
      <w:pPr>
        <w:spacing w:before="80"/>
        <w:ind w:left="-142"/>
        <w:rPr>
          <w:rFonts w:ascii="Arial" w:eastAsia="Calibri" w:hAnsi="Arial" w:cs="Arial"/>
          <w:color w:val="000000"/>
          <w:sz w:val="12"/>
          <w:szCs w:val="12"/>
          <w:vertAlign w:val="superscript"/>
        </w:rPr>
      </w:pPr>
    </w:p>
    <w:p w:rsidR="00BA60F3" w:rsidRPr="00080F38" w:rsidRDefault="00BA60F3" w:rsidP="008B7894">
      <w:pPr>
        <w:rPr>
          <w:rFonts w:ascii="Arial" w:eastAsia="Calibri" w:hAnsi="Arial" w:cs="Arial"/>
          <w:color w:val="000000"/>
          <w:sz w:val="16"/>
          <w:szCs w:val="16"/>
          <w:lang w:val="de-DE"/>
        </w:rPr>
      </w:pPr>
      <w:r w:rsidRPr="00080F38">
        <w:rPr>
          <w:rFonts w:ascii="Arial" w:eastAsia="Calibri" w:hAnsi="Arial" w:cs="Arial"/>
          <w:color w:val="000000"/>
          <w:sz w:val="16"/>
          <w:szCs w:val="16"/>
          <w:vertAlign w:val="superscript"/>
          <w:lang w:val="de-DE"/>
        </w:rPr>
        <w:t>a</w:t>
      </w:r>
      <w:r w:rsidRPr="00080F38">
        <w:rPr>
          <w:rFonts w:ascii="Arial" w:eastAsia="Calibri" w:hAnsi="Arial" w:cs="Arial"/>
          <w:color w:val="000000"/>
          <w:sz w:val="16"/>
          <w:szCs w:val="16"/>
          <w:lang w:val="de-DE"/>
        </w:rPr>
        <w:t xml:space="preserve"> n (formaldehyde) = 96</w:t>
      </w:r>
      <w:r w:rsidRPr="00080F38">
        <w:rPr>
          <w:rFonts w:ascii="Arial" w:eastAsia="Calibri" w:hAnsi="Arial" w:cs="Arial"/>
          <w:color w:val="000000"/>
          <w:sz w:val="16"/>
          <w:szCs w:val="16"/>
          <w:lang w:val="de-DE"/>
        </w:rPr>
        <w:tab/>
      </w:r>
      <w:r w:rsidRPr="00080F38">
        <w:rPr>
          <w:rFonts w:ascii="Arial" w:eastAsia="Calibri" w:hAnsi="Arial" w:cs="Arial"/>
          <w:color w:val="000000"/>
          <w:sz w:val="16"/>
          <w:szCs w:val="16"/>
          <w:vertAlign w:val="superscript"/>
          <w:lang w:val="de-DE"/>
        </w:rPr>
        <w:t xml:space="preserve">b </w:t>
      </w:r>
      <w:r w:rsidRPr="00080F38">
        <w:rPr>
          <w:rFonts w:ascii="Arial" w:eastAsia="Calibri" w:hAnsi="Arial" w:cs="Arial"/>
          <w:color w:val="000000"/>
          <w:sz w:val="16"/>
          <w:szCs w:val="16"/>
          <w:lang w:val="de-DE"/>
        </w:rPr>
        <w:t>n (formaldehyde) = 27</w:t>
      </w:r>
      <w:r w:rsidRPr="00080F38">
        <w:rPr>
          <w:rFonts w:ascii="Arial" w:eastAsia="Calibri" w:hAnsi="Arial" w:cs="Arial"/>
          <w:color w:val="000000"/>
          <w:sz w:val="16"/>
          <w:szCs w:val="16"/>
          <w:lang w:val="de-DE"/>
        </w:rPr>
        <w:tab/>
      </w:r>
      <w:r w:rsidRPr="00080F38">
        <w:rPr>
          <w:rFonts w:ascii="Arial" w:eastAsia="Calibri" w:hAnsi="Arial" w:cs="Arial"/>
          <w:color w:val="000000"/>
          <w:sz w:val="16"/>
          <w:szCs w:val="16"/>
          <w:vertAlign w:val="superscript"/>
          <w:lang w:val="de-DE"/>
        </w:rPr>
        <w:t>c</w:t>
      </w:r>
      <w:r w:rsidRPr="00080F38">
        <w:rPr>
          <w:rFonts w:ascii="Arial" w:eastAsia="Calibri" w:hAnsi="Arial" w:cs="Arial"/>
          <w:color w:val="000000"/>
          <w:sz w:val="16"/>
          <w:szCs w:val="16"/>
          <w:lang w:val="de-DE"/>
        </w:rPr>
        <w:t xml:space="preserve"> n (formaldehyde) = 30 </w:t>
      </w:r>
      <w:r w:rsidRPr="00080F38">
        <w:rPr>
          <w:rFonts w:ascii="Arial" w:eastAsia="Calibri" w:hAnsi="Arial" w:cs="Arial"/>
          <w:color w:val="000000"/>
          <w:sz w:val="16"/>
          <w:szCs w:val="16"/>
          <w:lang w:val="de-DE"/>
        </w:rPr>
        <w:tab/>
      </w:r>
      <w:r w:rsidRPr="00080F38">
        <w:rPr>
          <w:rFonts w:ascii="Arial" w:eastAsia="Calibri" w:hAnsi="Arial" w:cs="Arial"/>
          <w:color w:val="000000"/>
          <w:sz w:val="16"/>
          <w:szCs w:val="16"/>
          <w:vertAlign w:val="superscript"/>
          <w:lang w:val="de-DE"/>
        </w:rPr>
        <w:t>d</w:t>
      </w:r>
      <w:r w:rsidRPr="00080F38">
        <w:rPr>
          <w:rFonts w:ascii="Arial" w:eastAsia="Calibri" w:hAnsi="Arial" w:cs="Arial"/>
          <w:color w:val="000000"/>
          <w:sz w:val="16"/>
          <w:szCs w:val="16"/>
          <w:lang w:val="de-DE"/>
        </w:rPr>
        <w:t xml:space="preserve"> n (formaldehyde) = 55</w:t>
      </w:r>
      <w:r w:rsidRPr="00080F38">
        <w:rPr>
          <w:rFonts w:ascii="Arial" w:eastAsia="Calibri" w:hAnsi="Arial" w:cs="Arial"/>
          <w:color w:val="000000"/>
          <w:sz w:val="16"/>
          <w:szCs w:val="16"/>
          <w:lang w:val="de-DE"/>
        </w:rPr>
        <w:tab/>
      </w:r>
      <w:r w:rsidRPr="00080F38">
        <w:rPr>
          <w:rFonts w:ascii="Arial" w:eastAsia="Calibri" w:hAnsi="Arial" w:cs="Arial"/>
          <w:color w:val="000000"/>
          <w:sz w:val="16"/>
          <w:szCs w:val="16"/>
          <w:vertAlign w:val="superscript"/>
          <w:lang w:val="de-DE"/>
        </w:rPr>
        <w:t xml:space="preserve">e </w:t>
      </w:r>
      <w:r w:rsidRPr="00080F38">
        <w:rPr>
          <w:rFonts w:ascii="Arial" w:eastAsia="Calibri" w:hAnsi="Arial" w:cs="Arial"/>
          <w:color w:val="000000"/>
          <w:sz w:val="16"/>
          <w:szCs w:val="16"/>
          <w:lang w:val="de-DE"/>
        </w:rPr>
        <w:t>n (formaldehyde) = 85</w:t>
      </w:r>
    </w:p>
    <w:p w:rsidR="00BA60F3" w:rsidRPr="00080F38" w:rsidRDefault="00BA60F3" w:rsidP="00341B05">
      <w:pPr>
        <w:spacing w:before="80"/>
        <w:ind w:left="142" w:hanging="142"/>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f </w:t>
      </w:r>
      <w:r w:rsidRPr="00080F38">
        <w:rPr>
          <w:rFonts w:ascii="Arial" w:eastAsia="Calibri" w:hAnsi="Arial" w:cs="Arial"/>
          <w:color w:val="000000"/>
          <w:sz w:val="16"/>
          <w:szCs w:val="16"/>
        </w:rPr>
        <w:t xml:space="preserve">ppb: parts per billion  </w:t>
      </w:r>
    </w:p>
    <w:p w:rsidR="00BA60F3" w:rsidRPr="00080F38" w:rsidRDefault="00BA60F3" w:rsidP="00FC37B0">
      <w:pPr>
        <w:ind w:left="142" w:hanging="142"/>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g </w:t>
      </w:r>
      <w:r w:rsidRPr="00080F38">
        <w:rPr>
          <w:rFonts w:ascii="Arial" w:eastAsia="Calibri" w:hAnsi="Arial" w:cs="Arial"/>
          <w:color w:val="000000"/>
          <w:sz w:val="16"/>
          <w:szCs w:val="16"/>
        </w:rPr>
        <w:t>8-hour Workplace Exposure Standards (WES) set by WorkSafe NZ (2018)</w:t>
      </w:r>
    </w:p>
    <w:p w:rsidR="00BA60F3" w:rsidRPr="00080F38" w:rsidRDefault="00BA60F3" w:rsidP="00FC37B0">
      <w:pPr>
        <w:ind w:left="142" w:hanging="142"/>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h </w:t>
      </w:r>
      <w:r w:rsidRPr="00080F38">
        <w:rPr>
          <w:rFonts w:ascii="Arial" w:eastAsia="Calibri" w:hAnsi="Arial" w:cs="Arial"/>
          <w:color w:val="000000"/>
          <w:sz w:val="16"/>
          <w:szCs w:val="16"/>
        </w:rPr>
        <w:t>8-hour Workplace Exposure Standards (TLV-Threshold LIMIT Value) set by American Conference of Governmental Industrial Hygienists (2019)</w:t>
      </w:r>
    </w:p>
    <w:p w:rsidR="00BA60F3" w:rsidRPr="00080F38" w:rsidRDefault="00BA60F3" w:rsidP="00341B05">
      <w:pPr>
        <w:jc w:val="both"/>
        <w:rPr>
          <w:rFonts w:ascii="Arial" w:eastAsia="Calibri" w:hAnsi="Arial" w:cs="Arial"/>
          <w:color w:val="000000"/>
          <w:sz w:val="16"/>
          <w:szCs w:val="16"/>
        </w:rPr>
      </w:pPr>
      <w:proofErr w:type="spellStart"/>
      <w:r w:rsidRPr="00080F38">
        <w:rPr>
          <w:rFonts w:ascii="Arial" w:eastAsia="Calibri" w:hAnsi="Arial" w:cs="Arial"/>
          <w:color w:val="000000"/>
          <w:sz w:val="16"/>
          <w:szCs w:val="16"/>
          <w:vertAlign w:val="superscript"/>
        </w:rPr>
        <w:t>i</w:t>
      </w:r>
      <w:proofErr w:type="spellEnd"/>
      <w:r w:rsidRPr="00080F38">
        <w:rPr>
          <w:rFonts w:ascii="Arial" w:eastAsia="Calibri" w:hAnsi="Arial" w:cs="Arial"/>
          <w:color w:val="000000"/>
          <w:sz w:val="16"/>
          <w:szCs w:val="16"/>
          <w:vertAlign w:val="superscript"/>
        </w:rPr>
        <w:t xml:space="preserve"> </w:t>
      </w:r>
      <w:r w:rsidRPr="00080F38">
        <w:rPr>
          <w:rFonts w:ascii="Arial" w:eastAsia="Calibri" w:hAnsi="Arial" w:cs="Arial"/>
          <w:color w:val="000000"/>
          <w:sz w:val="16"/>
          <w:szCs w:val="16"/>
        </w:rPr>
        <w:t>These chemicals do not have</w:t>
      </w:r>
      <w:r w:rsidRPr="00080F38">
        <w:rPr>
          <w:rFonts w:ascii="Arial" w:eastAsia="Calibri" w:hAnsi="Arial" w:cs="Arial"/>
          <w:color w:val="000000"/>
          <w:sz w:val="16"/>
          <w:szCs w:val="16"/>
          <w:vertAlign w:val="superscript"/>
        </w:rPr>
        <w:t xml:space="preserve"> </w:t>
      </w:r>
      <w:r w:rsidRPr="00080F38">
        <w:rPr>
          <w:rFonts w:ascii="Arial" w:eastAsia="Calibri" w:hAnsi="Arial" w:cs="Arial"/>
          <w:color w:val="000000"/>
          <w:sz w:val="16"/>
          <w:szCs w:val="16"/>
        </w:rPr>
        <w:t>a TWA limit but only a ceiling limit which was used instead</w:t>
      </w:r>
    </w:p>
    <w:p w:rsidR="00BA60F3" w:rsidRPr="00080F38" w:rsidRDefault="00BA60F3" w:rsidP="00341B05">
      <w:pPr>
        <w:jc w:val="both"/>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j </w:t>
      </w:r>
      <w:r w:rsidRPr="00080F38">
        <w:rPr>
          <w:rFonts w:ascii="Arial" w:eastAsia="Calibri" w:hAnsi="Arial" w:cs="Arial"/>
          <w:color w:val="000000"/>
          <w:sz w:val="16"/>
          <w:szCs w:val="16"/>
        </w:rPr>
        <w:t xml:space="preserve">Additive Mixture Value using the WES </w:t>
      </w:r>
      <w:r w:rsidRPr="00080F38">
        <w:rPr>
          <w:rFonts w:ascii="Arial" w:eastAsia="Calibri" w:hAnsi="Arial" w:cs="Arial"/>
          <w:color w:val="000000"/>
          <w:sz w:val="16"/>
          <w:szCs w:val="16"/>
        </w:rPr>
        <w:tab/>
      </w:r>
      <w:r w:rsidRPr="00080F38">
        <w:rPr>
          <w:rFonts w:ascii="Arial" w:eastAsia="Calibri" w:hAnsi="Arial" w:cs="Arial"/>
          <w:color w:val="000000"/>
          <w:sz w:val="16"/>
          <w:szCs w:val="16"/>
          <w:vertAlign w:val="superscript"/>
        </w:rPr>
        <w:t xml:space="preserve">k </w:t>
      </w:r>
      <w:r w:rsidRPr="00080F38">
        <w:rPr>
          <w:rFonts w:ascii="Arial" w:eastAsia="Calibri" w:hAnsi="Arial" w:cs="Arial"/>
          <w:color w:val="000000"/>
          <w:sz w:val="16"/>
          <w:szCs w:val="16"/>
        </w:rPr>
        <w:t xml:space="preserve">Additive Mixture Value using the TLV and excluding 1,2-dibromoethane because the ACIGH has not set a TLV for 1,2-dibromoethane  </w:t>
      </w:r>
    </w:p>
    <w:p w:rsidR="00BA60F3" w:rsidRPr="00080F38" w:rsidRDefault="00BA60F3">
      <w:pPr>
        <w:rPr>
          <w:rFonts w:ascii="Arial" w:hAnsi="Arial" w:cs="Arial"/>
          <w:sz w:val="16"/>
          <w:szCs w:val="16"/>
          <w:lang w:val="en-NZ"/>
        </w:rPr>
      </w:pPr>
      <w:r w:rsidRPr="00080F38">
        <w:rPr>
          <w:rFonts w:ascii="Arial" w:hAnsi="Arial" w:cs="Arial"/>
          <w:sz w:val="16"/>
          <w:szCs w:val="16"/>
          <w:lang w:val="en-NZ"/>
        </w:rPr>
        <w:br w:type="page"/>
      </w:r>
    </w:p>
    <w:p w:rsidR="00BA60F3" w:rsidRPr="00080F38" w:rsidRDefault="00BA60F3">
      <w:pPr>
        <w:rPr>
          <w:rFonts w:ascii="Arial" w:hAnsi="Arial" w:cs="Arial"/>
          <w:lang w:val="en-NZ"/>
        </w:rPr>
      </w:pPr>
    </w:p>
    <w:p w:rsidR="00BA60F3" w:rsidRPr="00080F38" w:rsidRDefault="00BA60F3" w:rsidP="00916D9A">
      <w:pPr>
        <w:pStyle w:val="Caption"/>
        <w:spacing w:after="80"/>
        <w:ind w:left="538" w:hanging="680"/>
        <w:rPr>
          <w:rFonts w:ascii="Arial" w:hAnsi="Arial" w:cs="Arial"/>
          <w:color w:val="auto"/>
        </w:rPr>
      </w:pPr>
      <w:r w:rsidRPr="00080F38">
        <w:rPr>
          <w:rFonts w:ascii="Arial" w:hAnsi="Arial" w:cs="Arial"/>
          <w:color w:val="auto"/>
        </w:rPr>
        <w:t xml:space="preserve">Table </w:t>
      </w:r>
      <w:r w:rsidRPr="00080F38">
        <w:rPr>
          <w:rFonts w:ascii="Arial" w:hAnsi="Arial" w:cs="Arial"/>
          <w:color w:val="auto"/>
        </w:rPr>
        <w:fldChar w:fldCharType="begin"/>
      </w:r>
      <w:r w:rsidRPr="00080F38">
        <w:rPr>
          <w:rFonts w:ascii="Arial" w:hAnsi="Arial" w:cs="Arial"/>
          <w:color w:val="auto"/>
        </w:rPr>
        <w:instrText xml:space="preserve"> SEQ Table \* ARABIC </w:instrText>
      </w:r>
      <w:r w:rsidRPr="00080F38">
        <w:rPr>
          <w:rFonts w:ascii="Arial" w:hAnsi="Arial" w:cs="Arial"/>
          <w:color w:val="auto"/>
        </w:rPr>
        <w:fldChar w:fldCharType="separate"/>
      </w:r>
      <w:r w:rsidRPr="00080F38">
        <w:rPr>
          <w:rFonts w:ascii="Arial" w:hAnsi="Arial" w:cs="Arial"/>
          <w:noProof/>
          <w:color w:val="auto"/>
        </w:rPr>
        <w:t>4</w:t>
      </w:r>
      <w:r w:rsidRPr="00080F38">
        <w:rPr>
          <w:rFonts w:ascii="Arial" w:hAnsi="Arial" w:cs="Arial"/>
          <w:color w:val="auto"/>
        </w:rPr>
        <w:fldChar w:fldCharType="end"/>
      </w:r>
      <w:r w:rsidRPr="00080F38">
        <w:rPr>
          <w:rFonts w:ascii="Arial" w:hAnsi="Arial" w:cs="Arial"/>
        </w:rPr>
        <w:t xml:space="preserve"> </w:t>
      </w:r>
      <w:r w:rsidRPr="00080F38">
        <w:rPr>
          <w:rFonts w:ascii="Arial" w:hAnsi="Arial" w:cs="Arial"/>
          <w:color w:val="auto"/>
        </w:rPr>
        <w:t>Exposure ratios (ER) of personal 8-hours exposures for container handlers entering containers, handling fumigated containers, and by duration spent unloading containers</w:t>
      </w:r>
    </w:p>
    <w:p w:rsidR="00BA60F3" w:rsidRPr="00080F38" w:rsidRDefault="00BA60F3" w:rsidP="00916D9A">
      <w:pPr>
        <w:rPr>
          <w:rFonts w:ascii="Arial" w:hAnsi="Arial" w:cs="Arial"/>
          <w:sz w:val="18"/>
          <w:szCs w:val="18"/>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46"/>
        <w:gridCol w:w="1345"/>
        <w:gridCol w:w="1345"/>
        <w:gridCol w:w="1018"/>
        <w:gridCol w:w="1014"/>
        <w:gridCol w:w="1014"/>
        <w:gridCol w:w="1014"/>
      </w:tblGrid>
      <w:tr w:rsidR="00BA60F3" w:rsidRPr="00080F38" w:rsidTr="00BA7BD1">
        <w:trPr>
          <w:cantSplit/>
        </w:trPr>
        <w:tc>
          <w:tcPr>
            <w:tcW w:w="0" w:type="auto"/>
            <w:vAlign w:val="center"/>
          </w:tcPr>
          <w:p w:rsidR="00BA60F3" w:rsidRPr="00080F38" w:rsidRDefault="00BA60F3" w:rsidP="00D642AA">
            <w:pPr>
              <w:jc w:val="center"/>
              <w:rPr>
                <w:rFonts w:ascii="Arial" w:hAnsi="Arial" w:cs="Arial"/>
                <w:b/>
                <w:color w:val="000000"/>
                <w:sz w:val="18"/>
                <w:szCs w:val="18"/>
                <w:vertAlign w:val="superscript"/>
              </w:rPr>
            </w:pPr>
          </w:p>
        </w:tc>
        <w:tc>
          <w:tcPr>
            <w:tcW w:w="0" w:type="auto"/>
            <w:gridSpan w:val="2"/>
            <w:vAlign w:val="center"/>
          </w:tcPr>
          <w:p w:rsidR="00BA60F3" w:rsidRPr="00080F38" w:rsidRDefault="00BA60F3" w:rsidP="00317C6E">
            <w:pPr>
              <w:rPr>
                <w:rFonts w:ascii="Arial" w:hAnsi="Arial" w:cs="Arial"/>
                <w:b/>
                <w:color w:val="000000"/>
                <w:sz w:val="18"/>
                <w:szCs w:val="18"/>
                <w:u w:val="single"/>
              </w:rPr>
            </w:pPr>
            <w:r w:rsidRPr="00080F38">
              <w:rPr>
                <w:rFonts w:ascii="Arial" w:hAnsi="Arial" w:cs="Arial"/>
                <w:b/>
                <w:color w:val="000000"/>
                <w:sz w:val="18"/>
                <w:szCs w:val="18"/>
                <w:u w:val="single"/>
              </w:rPr>
              <w:t>All container handlers (n=133)</w:t>
            </w:r>
          </w:p>
        </w:tc>
        <w:tc>
          <w:tcPr>
            <w:tcW w:w="0" w:type="auto"/>
            <w:gridSpan w:val="4"/>
            <w:vAlign w:val="center"/>
          </w:tcPr>
          <w:p w:rsidR="00BA60F3" w:rsidRPr="00080F38" w:rsidRDefault="00BA60F3" w:rsidP="00FA2E58">
            <w:pPr>
              <w:rPr>
                <w:rFonts w:ascii="Arial" w:hAnsi="Arial" w:cs="Arial"/>
                <w:b/>
                <w:sz w:val="18"/>
                <w:szCs w:val="18"/>
                <w:u w:val="single"/>
              </w:rPr>
            </w:pPr>
            <w:r w:rsidRPr="00080F38">
              <w:rPr>
                <w:rFonts w:ascii="Arial" w:hAnsi="Arial" w:cs="Arial"/>
                <w:b/>
                <w:sz w:val="18"/>
                <w:szCs w:val="18"/>
                <w:u w:val="single"/>
              </w:rPr>
              <w:t>Container handlers entering containers (n=98)</w:t>
            </w:r>
          </w:p>
        </w:tc>
      </w:tr>
      <w:tr w:rsidR="00BA60F3" w:rsidRPr="00080F38" w:rsidTr="00D642AA">
        <w:trPr>
          <w:cantSplit/>
        </w:trPr>
        <w:tc>
          <w:tcPr>
            <w:tcW w:w="0" w:type="auto"/>
            <w:vAlign w:val="center"/>
          </w:tcPr>
          <w:p w:rsidR="00BA60F3" w:rsidRPr="00080F38" w:rsidRDefault="00BA60F3" w:rsidP="00D642AA">
            <w:pPr>
              <w:jc w:val="center"/>
              <w:rPr>
                <w:rFonts w:ascii="Arial" w:hAnsi="Arial" w:cs="Arial"/>
                <w:b/>
                <w:color w:val="000000"/>
                <w:sz w:val="18"/>
                <w:szCs w:val="18"/>
                <w:vertAlign w:val="superscript"/>
              </w:rPr>
            </w:pPr>
          </w:p>
        </w:tc>
        <w:tc>
          <w:tcPr>
            <w:tcW w:w="0" w:type="auto"/>
            <w:gridSpan w:val="2"/>
            <w:vAlign w:val="center"/>
          </w:tcPr>
          <w:p w:rsidR="00BA60F3" w:rsidRPr="00080F38" w:rsidRDefault="00BA60F3" w:rsidP="00317C6E">
            <w:pPr>
              <w:rPr>
                <w:rFonts w:ascii="Arial" w:hAnsi="Arial" w:cs="Arial"/>
                <w:b/>
                <w:color w:val="000000"/>
                <w:sz w:val="18"/>
                <w:szCs w:val="18"/>
              </w:rPr>
            </w:pPr>
            <w:r w:rsidRPr="00080F38">
              <w:rPr>
                <w:rFonts w:ascii="Arial" w:hAnsi="Arial" w:cs="Arial"/>
                <w:b/>
                <w:color w:val="000000"/>
                <w:sz w:val="18"/>
                <w:szCs w:val="18"/>
              </w:rPr>
              <w:t xml:space="preserve">participants entering </w:t>
            </w:r>
          </w:p>
          <w:p w:rsidR="00BA60F3" w:rsidRPr="00080F38" w:rsidRDefault="00BA60F3" w:rsidP="00FA2E58">
            <w:pPr>
              <w:rPr>
                <w:rFonts w:ascii="Arial" w:hAnsi="Arial" w:cs="Arial"/>
                <w:b/>
                <w:sz w:val="18"/>
                <w:szCs w:val="18"/>
              </w:rPr>
            </w:pPr>
            <w:r w:rsidRPr="00080F38">
              <w:rPr>
                <w:rFonts w:ascii="Arial" w:hAnsi="Arial" w:cs="Arial"/>
                <w:b/>
                <w:color w:val="000000"/>
                <w:sz w:val="18"/>
                <w:szCs w:val="18"/>
              </w:rPr>
              <w:t xml:space="preserve">containers </w:t>
            </w:r>
            <w:r w:rsidRPr="00080F38">
              <w:rPr>
                <w:rFonts w:ascii="Arial" w:hAnsi="Arial" w:cs="Arial"/>
                <w:b/>
                <w:sz w:val="18"/>
                <w:szCs w:val="18"/>
              </w:rPr>
              <w:t xml:space="preserve">(n=98) </w:t>
            </w:r>
          </w:p>
          <w:p w:rsidR="00BA60F3" w:rsidRPr="00080F38" w:rsidRDefault="00BA60F3" w:rsidP="00FA2E58">
            <w:pPr>
              <w:rPr>
                <w:rFonts w:ascii="Arial" w:hAnsi="Arial" w:cs="Arial"/>
                <w:b/>
                <w:sz w:val="18"/>
                <w:szCs w:val="18"/>
              </w:rPr>
            </w:pPr>
            <w:r w:rsidRPr="00080F38">
              <w:rPr>
                <w:rFonts w:ascii="Arial" w:hAnsi="Arial" w:cs="Arial"/>
                <w:b/>
                <w:sz w:val="18"/>
                <w:szCs w:val="18"/>
              </w:rPr>
              <w:t>vs. not entering</w:t>
            </w:r>
          </w:p>
          <w:p w:rsidR="00BA60F3" w:rsidRPr="00080F38" w:rsidDel="00B00E87" w:rsidRDefault="00BA60F3" w:rsidP="00FA2E58">
            <w:pPr>
              <w:rPr>
                <w:rFonts w:ascii="Arial" w:hAnsi="Arial" w:cs="Arial"/>
                <w:sz w:val="18"/>
                <w:szCs w:val="18"/>
                <w:vertAlign w:val="superscript"/>
              </w:rPr>
            </w:pPr>
            <w:r w:rsidRPr="00080F38">
              <w:rPr>
                <w:rFonts w:ascii="Arial" w:hAnsi="Arial" w:cs="Arial"/>
                <w:b/>
                <w:sz w:val="18"/>
                <w:szCs w:val="18"/>
              </w:rPr>
              <w:t>(n=35)</w:t>
            </w:r>
            <w:r w:rsidRPr="00080F38">
              <w:rPr>
                <w:rFonts w:ascii="Arial" w:hAnsi="Arial" w:cs="Arial"/>
                <w:b/>
                <w:color w:val="000000"/>
                <w:sz w:val="18"/>
                <w:szCs w:val="18"/>
                <w:vertAlign w:val="superscript"/>
              </w:rPr>
              <w:t xml:space="preserve"> a</w:t>
            </w:r>
          </w:p>
        </w:tc>
        <w:tc>
          <w:tcPr>
            <w:tcW w:w="0" w:type="auto"/>
            <w:gridSpan w:val="2"/>
            <w:vAlign w:val="center"/>
          </w:tcPr>
          <w:p w:rsidR="00BA60F3" w:rsidRPr="00080F38" w:rsidRDefault="00BA60F3" w:rsidP="00FA2E58">
            <w:pPr>
              <w:rPr>
                <w:rFonts w:ascii="Arial" w:hAnsi="Arial" w:cs="Arial"/>
                <w:b/>
                <w:sz w:val="18"/>
                <w:szCs w:val="18"/>
              </w:rPr>
            </w:pPr>
            <w:r w:rsidRPr="00080F38">
              <w:rPr>
                <w:rFonts w:ascii="Arial" w:hAnsi="Arial" w:cs="Arial"/>
                <w:b/>
                <w:sz w:val="18"/>
                <w:szCs w:val="18"/>
              </w:rPr>
              <w:t>handled fumigated</w:t>
            </w:r>
          </w:p>
          <w:p w:rsidR="00BA60F3" w:rsidRPr="00080F38" w:rsidRDefault="00BA60F3" w:rsidP="00FA2E58">
            <w:pPr>
              <w:rPr>
                <w:rFonts w:ascii="Arial" w:hAnsi="Arial" w:cs="Arial"/>
                <w:b/>
                <w:color w:val="000000"/>
                <w:sz w:val="18"/>
                <w:szCs w:val="18"/>
              </w:rPr>
            </w:pPr>
            <w:r w:rsidRPr="00080F38">
              <w:rPr>
                <w:rFonts w:ascii="Arial" w:hAnsi="Arial" w:cs="Arial"/>
                <w:b/>
                <w:sz w:val="18"/>
                <w:szCs w:val="18"/>
              </w:rPr>
              <w:t xml:space="preserve"> container </w:t>
            </w:r>
            <w:r w:rsidRPr="00080F38">
              <w:rPr>
                <w:rFonts w:ascii="Arial" w:hAnsi="Arial" w:cs="Arial"/>
                <w:b/>
                <w:color w:val="000000"/>
                <w:sz w:val="18"/>
                <w:szCs w:val="18"/>
              </w:rPr>
              <w:t>(n=31)</w:t>
            </w:r>
          </w:p>
          <w:p w:rsidR="00BA60F3" w:rsidRPr="00080F38" w:rsidRDefault="00BA60F3" w:rsidP="00FA2E58">
            <w:pPr>
              <w:rPr>
                <w:rFonts w:ascii="Arial" w:hAnsi="Arial" w:cs="Arial"/>
                <w:b/>
                <w:color w:val="000000"/>
                <w:sz w:val="18"/>
                <w:szCs w:val="18"/>
              </w:rPr>
            </w:pPr>
            <w:r w:rsidRPr="00080F38">
              <w:rPr>
                <w:rFonts w:ascii="Arial" w:hAnsi="Arial" w:cs="Arial"/>
                <w:b/>
                <w:color w:val="000000"/>
                <w:sz w:val="18"/>
                <w:szCs w:val="18"/>
              </w:rPr>
              <w:t>vs. not fumigated</w:t>
            </w:r>
          </w:p>
          <w:p w:rsidR="00BA60F3" w:rsidRPr="00080F38" w:rsidRDefault="00BA60F3" w:rsidP="00FA2E58">
            <w:pPr>
              <w:rPr>
                <w:rFonts w:ascii="Arial" w:hAnsi="Arial" w:cs="Arial"/>
                <w:b/>
                <w:sz w:val="18"/>
                <w:szCs w:val="18"/>
              </w:rPr>
            </w:pPr>
            <w:r w:rsidRPr="00080F38">
              <w:rPr>
                <w:rFonts w:ascii="Arial" w:hAnsi="Arial" w:cs="Arial"/>
                <w:b/>
                <w:color w:val="000000"/>
                <w:sz w:val="18"/>
                <w:szCs w:val="18"/>
              </w:rPr>
              <w:t xml:space="preserve"> (n=56)</w:t>
            </w:r>
            <w:r w:rsidRPr="00080F38">
              <w:rPr>
                <w:rFonts w:ascii="Arial" w:hAnsi="Arial" w:cs="Arial"/>
                <w:b/>
                <w:sz w:val="18"/>
                <w:szCs w:val="18"/>
                <w:vertAlign w:val="superscript"/>
              </w:rPr>
              <w:t xml:space="preserve"> b</w:t>
            </w:r>
          </w:p>
        </w:tc>
        <w:tc>
          <w:tcPr>
            <w:tcW w:w="0" w:type="auto"/>
            <w:gridSpan w:val="2"/>
          </w:tcPr>
          <w:p w:rsidR="00BA60F3" w:rsidRPr="00080F38" w:rsidRDefault="00BA60F3" w:rsidP="00FA2E58">
            <w:pPr>
              <w:rPr>
                <w:rFonts w:ascii="Arial" w:hAnsi="Arial" w:cs="Arial"/>
                <w:b/>
                <w:sz w:val="18"/>
                <w:szCs w:val="18"/>
              </w:rPr>
            </w:pPr>
            <w:r w:rsidRPr="00080F38">
              <w:rPr>
                <w:rFonts w:ascii="Arial" w:hAnsi="Arial" w:cs="Arial"/>
                <w:b/>
                <w:sz w:val="18"/>
                <w:szCs w:val="18"/>
              </w:rPr>
              <w:t xml:space="preserve">duration of unloading </w:t>
            </w:r>
          </w:p>
          <w:p w:rsidR="00BA60F3" w:rsidRPr="00080F38" w:rsidRDefault="00BA60F3" w:rsidP="00FA2E58">
            <w:pPr>
              <w:rPr>
                <w:rFonts w:ascii="Arial" w:hAnsi="Arial" w:cs="Arial"/>
                <w:b/>
                <w:sz w:val="18"/>
                <w:szCs w:val="18"/>
              </w:rPr>
            </w:pPr>
            <w:r w:rsidRPr="00080F38">
              <w:rPr>
                <w:rFonts w:ascii="Arial" w:hAnsi="Arial" w:cs="Arial"/>
                <w:b/>
                <w:sz w:val="18"/>
                <w:szCs w:val="18"/>
              </w:rPr>
              <w:t>containers</w:t>
            </w:r>
            <w:r w:rsidRPr="00080F38">
              <w:rPr>
                <w:rFonts w:ascii="Arial" w:hAnsi="Arial" w:cs="Arial"/>
                <w:b/>
                <w:sz w:val="18"/>
                <w:szCs w:val="18"/>
                <w:vertAlign w:val="superscript"/>
              </w:rPr>
              <w:t xml:space="preserve"> </w:t>
            </w:r>
            <w:r w:rsidRPr="00080F38">
              <w:rPr>
                <w:rFonts w:ascii="Arial" w:hAnsi="Arial" w:cs="Arial"/>
                <w:b/>
                <w:sz w:val="18"/>
                <w:szCs w:val="18"/>
              </w:rPr>
              <w:t>(hours)</w:t>
            </w:r>
          </w:p>
          <w:p w:rsidR="00BA60F3" w:rsidRPr="00080F38" w:rsidRDefault="00BA60F3" w:rsidP="00FA2E58">
            <w:pPr>
              <w:rPr>
                <w:rFonts w:ascii="Arial" w:hAnsi="Arial" w:cs="Arial"/>
                <w:b/>
                <w:sz w:val="18"/>
                <w:szCs w:val="18"/>
              </w:rPr>
            </w:pPr>
            <w:r w:rsidRPr="00080F38">
              <w:rPr>
                <w:rFonts w:ascii="Arial" w:hAnsi="Arial" w:cs="Arial"/>
                <w:b/>
                <w:color w:val="000000"/>
                <w:sz w:val="18"/>
                <w:szCs w:val="18"/>
              </w:rPr>
              <w:t xml:space="preserve">(n=94) </w:t>
            </w:r>
            <w:r w:rsidRPr="00080F38">
              <w:rPr>
                <w:rFonts w:ascii="Arial" w:hAnsi="Arial" w:cs="Arial"/>
                <w:color w:val="000000"/>
                <w:sz w:val="18"/>
                <w:szCs w:val="18"/>
                <w:vertAlign w:val="superscript"/>
              </w:rPr>
              <w:t>c</w:t>
            </w:r>
          </w:p>
        </w:tc>
      </w:tr>
      <w:tr w:rsidR="00BA60F3" w:rsidRPr="00080F38" w:rsidTr="00D642AA">
        <w:trPr>
          <w:cantSplit/>
        </w:trPr>
        <w:tc>
          <w:tcPr>
            <w:tcW w:w="0" w:type="auto"/>
            <w:tcBorders>
              <w:bottom w:val="single" w:sz="4" w:space="0" w:color="auto"/>
            </w:tcBorders>
            <w:vAlign w:val="center"/>
          </w:tcPr>
          <w:p w:rsidR="00BA60F3" w:rsidRPr="00080F38" w:rsidRDefault="00BA60F3" w:rsidP="00D642AA">
            <w:pPr>
              <w:rPr>
                <w:rFonts w:ascii="Arial" w:hAnsi="Arial" w:cs="Arial"/>
                <w:b/>
                <w:color w:val="000000"/>
                <w:sz w:val="18"/>
                <w:szCs w:val="18"/>
              </w:rPr>
            </w:pPr>
            <w:r w:rsidRPr="00080F38">
              <w:rPr>
                <w:rFonts w:ascii="Arial" w:hAnsi="Arial" w:cs="Arial"/>
                <w:b/>
                <w:color w:val="000000"/>
                <w:sz w:val="18"/>
                <w:szCs w:val="18"/>
              </w:rPr>
              <w:t>chemical (</w:t>
            </w:r>
            <w:proofErr w:type="spellStart"/>
            <w:r w:rsidRPr="00080F38">
              <w:rPr>
                <w:rFonts w:ascii="Arial" w:hAnsi="Arial" w:cs="Arial"/>
                <w:b/>
                <w:color w:val="000000"/>
                <w:sz w:val="18"/>
                <w:szCs w:val="18"/>
              </w:rPr>
              <w:t>ppb</w:t>
            </w:r>
            <w:r w:rsidRPr="00080F38">
              <w:rPr>
                <w:rFonts w:ascii="Arial" w:hAnsi="Arial" w:cs="Arial"/>
                <w:color w:val="000000"/>
                <w:sz w:val="18"/>
                <w:szCs w:val="18"/>
                <w:vertAlign w:val="superscript"/>
              </w:rPr>
              <w:t>d</w:t>
            </w:r>
            <w:proofErr w:type="spellEnd"/>
            <w:r w:rsidRPr="00080F38">
              <w:rPr>
                <w:rFonts w:ascii="Arial" w:hAnsi="Arial" w:cs="Arial"/>
                <w:b/>
                <w:color w:val="000000"/>
                <w:sz w:val="18"/>
                <w:szCs w:val="18"/>
              </w:rPr>
              <w:t>)</w:t>
            </w:r>
          </w:p>
        </w:tc>
        <w:tc>
          <w:tcPr>
            <w:tcW w:w="0" w:type="auto"/>
            <w:gridSpan w:val="2"/>
            <w:tcBorders>
              <w:bottom w:val="single" w:sz="4" w:space="0" w:color="auto"/>
            </w:tcBorders>
            <w:vAlign w:val="center"/>
          </w:tcPr>
          <w:p w:rsidR="00BA60F3" w:rsidRPr="00080F38" w:rsidRDefault="00BA60F3" w:rsidP="00FA2E58">
            <w:pPr>
              <w:rPr>
                <w:rFonts w:ascii="Arial" w:hAnsi="Arial" w:cs="Arial"/>
                <w:b/>
                <w:color w:val="000000"/>
                <w:sz w:val="18"/>
                <w:szCs w:val="18"/>
              </w:rPr>
            </w:pPr>
            <w:r w:rsidRPr="00080F38">
              <w:rPr>
                <w:rFonts w:ascii="Arial" w:hAnsi="Arial" w:cs="Arial"/>
                <w:b/>
                <w:color w:val="000000"/>
                <w:sz w:val="18"/>
                <w:szCs w:val="18"/>
              </w:rPr>
              <w:t>ER (95% CI)</w:t>
            </w:r>
          </w:p>
        </w:tc>
        <w:tc>
          <w:tcPr>
            <w:tcW w:w="0" w:type="auto"/>
            <w:gridSpan w:val="2"/>
            <w:tcBorders>
              <w:bottom w:val="single" w:sz="4" w:space="0" w:color="auto"/>
            </w:tcBorders>
            <w:vAlign w:val="center"/>
          </w:tcPr>
          <w:p w:rsidR="00BA60F3" w:rsidRPr="00080F38" w:rsidRDefault="00BA60F3" w:rsidP="00FA2E58">
            <w:pPr>
              <w:rPr>
                <w:rFonts w:ascii="Arial" w:hAnsi="Arial" w:cs="Arial"/>
                <w:b/>
                <w:color w:val="000000"/>
                <w:sz w:val="18"/>
                <w:szCs w:val="18"/>
              </w:rPr>
            </w:pPr>
            <w:r w:rsidRPr="00080F38">
              <w:rPr>
                <w:rFonts w:ascii="Arial" w:hAnsi="Arial" w:cs="Arial"/>
                <w:b/>
                <w:sz w:val="18"/>
                <w:szCs w:val="18"/>
              </w:rPr>
              <w:t>ER (95% CI)</w:t>
            </w:r>
          </w:p>
        </w:tc>
        <w:tc>
          <w:tcPr>
            <w:tcW w:w="0" w:type="auto"/>
            <w:gridSpan w:val="2"/>
            <w:tcBorders>
              <w:bottom w:val="single" w:sz="4" w:space="0" w:color="auto"/>
            </w:tcBorders>
          </w:tcPr>
          <w:p w:rsidR="00BA60F3" w:rsidRPr="00080F38" w:rsidRDefault="00BA60F3" w:rsidP="00FA2E58">
            <w:pPr>
              <w:rPr>
                <w:rFonts w:ascii="Arial" w:hAnsi="Arial" w:cs="Arial"/>
                <w:b/>
                <w:sz w:val="18"/>
                <w:szCs w:val="18"/>
              </w:rPr>
            </w:pPr>
            <w:r w:rsidRPr="00080F38">
              <w:rPr>
                <w:rFonts w:ascii="Arial" w:hAnsi="Arial" w:cs="Arial"/>
                <w:b/>
                <w:sz w:val="18"/>
                <w:szCs w:val="18"/>
              </w:rPr>
              <w:t>ER (95% CI)</w:t>
            </w:r>
          </w:p>
        </w:tc>
      </w:tr>
      <w:tr w:rsidR="00BA60F3" w:rsidRPr="00080F38" w:rsidTr="00A020EF">
        <w:trPr>
          <w:cantSplit/>
          <w:trHeight w:val="214"/>
        </w:trPr>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rPr>
            </w:pPr>
            <w:r w:rsidRPr="00080F38">
              <w:rPr>
                <w:rFonts w:ascii="Arial" w:hAnsi="Arial" w:cs="Arial"/>
                <w:b/>
                <w:color w:val="000000"/>
                <w:sz w:val="18"/>
                <w:szCs w:val="18"/>
              </w:rPr>
              <w:t>Fumigants</w:t>
            </w:r>
          </w:p>
        </w:tc>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rPr>
            </w:pPr>
          </w:p>
        </w:tc>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highlight w:val="yellow"/>
              </w:rPr>
            </w:pPr>
          </w:p>
        </w:tc>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highlight w:val="yellow"/>
              </w:rPr>
            </w:pPr>
          </w:p>
        </w:tc>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highlight w:val="yellow"/>
              </w:rPr>
            </w:pPr>
          </w:p>
        </w:tc>
        <w:tc>
          <w:tcPr>
            <w:tcW w:w="0" w:type="auto"/>
            <w:tcBorders>
              <w:top w:val="single" w:sz="4" w:space="0" w:color="auto"/>
            </w:tcBorders>
            <w:vAlign w:val="center"/>
          </w:tcPr>
          <w:p w:rsidR="00BA60F3" w:rsidRPr="00080F38" w:rsidRDefault="00BA60F3" w:rsidP="00A020EF">
            <w:pPr>
              <w:rPr>
                <w:rFonts w:ascii="Arial" w:hAnsi="Arial" w:cs="Arial"/>
                <w:b/>
                <w:color w:val="000000"/>
                <w:sz w:val="18"/>
                <w:szCs w:val="18"/>
                <w:highlight w:val="yellow"/>
              </w:rPr>
            </w:pPr>
          </w:p>
        </w:tc>
      </w:tr>
      <w:tr w:rsidR="00BA60F3" w:rsidRPr="00080F38" w:rsidTr="00A020EF">
        <w:trPr>
          <w:cantSplit/>
          <w:trHeight w:val="20"/>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1,2-dibromoethane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0.4** (0.2 - 0.7)</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0.7 (0.4 - 1.4)</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0.9 (0.8 - 1.0)</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chloropicrin</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0.2*** (0.1 - 0.5)</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1.6 (0.3 - 8.1)</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0.6 (0.3 - 1.1)</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ethylene oxide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1.2* (1.0 - 1.4)</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(0.8 - 1.2)</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1.1*** (1.1 - 1.1)</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hydrogen cyanide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(0.8 - 1.3)</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0.9 (0.6 - 1.1)</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(0.9 - 1)</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hydrogen phosphide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0.8 (0.6 - 1.0)</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0.9 (0.7 - 1.1)</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(1.0 - 1.1)</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methyl bromide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0.5* (0.3 - 0.9)</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2.0 (0.9 - 4.5)</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0.9 (0.7 - 1)</w:t>
            </w:r>
          </w:p>
        </w:tc>
      </w:tr>
      <w:tr w:rsidR="00BA60F3" w:rsidRPr="00080F38" w:rsidTr="00A020EF">
        <w:trPr>
          <w:cantSplit/>
        </w:trPr>
        <w:tc>
          <w:tcPr>
            <w:tcW w:w="0" w:type="auto"/>
            <w:vAlign w:val="center"/>
          </w:tcPr>
          <w:p w:rsidR="00BA60F3" w:rsidRPr="00080F38" w:rsidRDefault="00BA60F3" w:rsidP="00A020EF">
            <w:pPr>
              <w:rPr>
                <w:rFonts w:ascii="Arial" w:hAnsi="Arial" w:cs="Arial"/>
                <w:b/>
                <w:color w:val="000000"/>
                <w:sz w:val="18"/>
                <w:szCs w:val="18"/>
              </w:rPr>
            </w:pPr>
            <w:r w:rsidRPr="00080F38">
              <w:rPr>
                <w:rFonts w:ascii="Arial" w:hAnsi="Arial" w:cs="Arial"/>
                <w:b/>
                <w:color w:val="000000"/>
                <w:sz w:val="18"/>
                <w:szCs w:val="18"/>
              </w:rPr>
              <w:t>Non-fumigants</w:t>
            </w:r>
          </w:p>
        </w:tc>
        <w:tc>
          <w:tcPr>
            <w:tcW w:w="0" w:type="auto"/>
            <w:vAlign w:val="center"/>
          </w:tcPr>
          <w:p w:rsidR="00BA60F3" w:rsidRPr="00080F38" w:rsidRDefault="00BA60F3" w:rsidP="00A020EF">
            <w:pPr>
              <w:rPr>
                <w:rFonts w:ascii="Arial" w:hAnsi="Arial" w:cs="Arial"/>
                <w:sz w:val="18"/>
                <w:szCs w:val="18"/>
              </w:rPr>
            </w:pPr>
          </w:p>
        </w:tc>
        <w:tc>
          <w:tcPr>
            <w:tcW w:w="0" w:type="auto"/>
            <w:vAlign w:val="center"/>
          </w:tcPr>
          <w:p w:rsidR="00BA60F3" w:rsidRPr="00080F38" w:rsidRDefault="00BA60F3" w:rsidP="00A020EF">
            <w:pPr>
              <w:rPr>
                <w:rFonts w:ascii="Arial" w:hAnsi="Arial" w:cs="Arial"/>
                <w:sz w:val="18"/>
                <w:szCs w:val="18"/>
              </w:rPr>
            </w:pPr>
          </w:p>
        </w:tc>
        <w:tc>
          <w:tcPr>
            <w:tcW w:w="0" w:type="auto"/>
            <w:vAlign w:val="center"/>
          </w:tcPr>
          <w:p w:rsidR="00BA60F3" w:rsidRPr="00080F38" w:rsidRDefault="00BA60F3" w:rsidP="00A020EF">
            <w:pPr>
              <w:rPr>
                <w:rFonts w:ascii="Arial" w:hAnsi="Arial" w:cs="Arial"/>
                <w:sz w:val="18"/>
                <w:szCs w:val="18"/>
              </w:rPr>
            </w:pPr>
          </w:p>
        </w:tc>
        <w:tc>
          <w:tcPr>
            <w:tcW w:w="0" w:type="auto"/>
            <w:vAlign w:val="center"/>
          </w:tcPr>
          <w:p w:rsidR="00BA60F3" w:rsidRPr="00080F38" w:rsidRDefault="00BA60F3" w:rsidP="00A020EF">
            <w:pPr>
              <w:rPr>
                <w:rFonts w:ascii="Arial" w:hAnsi="Arial" w:cs="Arial"/>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1,2-dichloroethane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0.5* (0.3 - 0.9)</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0.6 (0.3 - 1.3)</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(0.8 - 1.1)</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C2-alkylbenzenes</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1.1 (0.6 - 1.9)</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0.4** (0.2 - 0.8)</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1.3*** (1.1 - 1.4)</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vertAlign w:val="superscript"/>
              </w:rPr>
            </w:pPr>
            <w:r w:rsidRPr="00080F38">
              <w:rPr>
                <w:rFonts w:ascii="Arial" w:hAnsi="Arial" w:cs="Arial"/>
                <w:color w:val="000000"/>
                <w:sz w:val="18"/>
                <w:szCs w:val="18"/>
              </w:rPr>
              <w:t>acetaldehyde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2.2* (1.1 - 4.5)</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0.6 (0.3 - 1.4)</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1.2 ** (1.1 - 1.4)</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ammonia</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0.4 (0.1 - 1.6)</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0.8 (0.2 - 4.3)</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0.8 (0.6 - 1.2)</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benzene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0.5* (0.2 - 0.9)</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1.1 (0.5 - 2.3)</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(0.9 - 1.2)</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formaldehyde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2.5** (1.3 - 4.8)</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0.5 (0.3 - 1.1)</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(0.9 - 1.2)</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styrene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0.4* (0.2 - 0.9)</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(0.2 - 4.4)</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0.9 (0.7 - 1.2)</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toluene</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0.9 (0.6 - 1.4)</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1.1 (0.7 - 1.8)</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(0.9 - 1.1)</w:t>
            </w:r>
          </w:p>
        </w:tc>
      </w:tr>
      <w:tr w:rsidR="00BA60F3" w:rsidRPr="00080F38" w:rsidTr="00A020EF">
        <w:trPr>
          <w:cantSplit/>
        </w:trPr>
        <w:tc>
          <w:tcPr>
            <w:tcW w:w="0" w:type="auto"/>
            <w:vAlign w:val="center"/>
          </w:tcPr>
          <w:p w:rsidR="00BA60F3" w:rsidRPr="00080F38" w:rsidRDefault="00BA60F3" w:rsidP="00A020EF">
            <w:pPr>
              <w:rPr>
                <w:rFonts w:ascii="Arial" w:hAnsi="Arial" w:cs="Arial"/>
                <w:b/>
                <w:color w:val="000000"/>
                <w:sz w:val="18"/>
                <w:szCs w:val="18"/>
              </w:rPr>
            </w:pPr>
            <w:r w:rsidRPr="00080F38">
              <w:rPr>
                <w:rFonts w:ascii="Arial" w:hAnsi="Arial" w:cs="Arial"/>
                <w:b/>
                <w:color w:val="000000"/>
                <w:sz w:val="18"/>
                <w:szCs w:val="18"/>
              </w:rPr>
              <w:t>Other</w:t>
            </w:r>
          </w:p>
        </w:tc>
        <w:tc>
          <w:tcPr>
            <w:tcW w:w="0" w:type="auto"/>
            <w:vAlign w:val="center"/>
          </w:tcPr>
          <w:p w:rsidR="00BA60F3" w:rsidRPr="00080F38" w:rsidRDefault="00BA60F3" w:rsidP="00A020EF">
            <w:pPr>
              <w:rPr>
                <w:rFonts w:ascii="Arial" w:hAnsi="Arial" w:cs="Arial"/>
                <w:color w:val="000000"/>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c>
          <w:tcPr>
            <w:tcW w:w="0" w:type="auto"/>
            <w:vAlign w:val="center"/>
          </w:tcPr>
          <w:p w:rsidR="00BA60F3" w:rsidRPr="00080F38" w:rsidRDefault="00BA60F3" w:rsidP="00A020EF">
            <w:pPr>
              <w:rPr>
                <w:rFonts w:ascii="Arial" w:hAnsi="Arial" w:cs="Arial"/>
                <w:color w:val="000000"/>
                <w:sz w:val="18"/>
                <w:szCs w:val="18"/>
              </w:rPr>
            </w:pP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r w:rsidRPr="00080F38">
              <w:rPr>
                <w:rFonts w:ascii="Arial" w:hAnsi="Arial" w:cs="Arial"/>
                <w:color w:val="000000"/>
                <w:sz w:val="18"/>
                <w:szCs w:val="18"/>
              </w:rPr>
              <w:t xml:space="preserve">sum-value </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1.3 (1.0 - 1.7)</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0.8 (0.6 - 1.2)</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1.1 (1.0 - 1.1)</w:t>
            </w:r>
          </w:p>
        </w:tc>
      </w:tr>
      <w:tr w:rsidR="00BA60F3" w:rsidRPr="00080F38" w:rsidTr="00A020EF">
        <w:trPr>
          <w:cantSplit/>
        </w:trPr>
        <w:tc>
          <w:tcPr>
            <w:tcW w:w="0" w:type="auto"/>
            <w:vAlign w:val="center"/>
          </w:tcPr>
          <w:p w:rsidR="00BA60F3" w:rsidRPr="00080F38" w:rsidRDefault="00BA60F3" w:rsidP="00A020EF">
            <w:pPr>
              <w:rPr>
                <w:rFonts w:ascii="Arial" w:hAnsi="Arial" w:cs="Arial"/>
                <w:color w:val="000000"/>
                <w:sz w:val="18"/>
                <w:szCs w:val="18"/>
              </w:rPr>
            </w:pPr>
            <w:proofErr w:type="spellStart"/>
            <w:r w:rsidRPr="00080F38">
              <w:rPr>
                <w:rFonts w:ascii="Arial" w:hAnsi="Arial" w:cs="Arial"/>
                <w:color w:val="000000"/>
                <w:sz w:val="18"/>
                <w:szCs w:val="18"/>
              </w:rPr>
              <w:t>AMV</w:t>
            </w:r>
            <w:r w:rsidRPr="00080F38">
              <w:rPr>
                <w:rFonts w:ascii="Arial" w:hAnsi="Arial" w:cs="Arial"/>
                <w:color w:val="000000"/>
                <w:sz w:val="18"/>
                <w:szCs w:val="18"/>
                <w:vertAlign w:val="superscript"/>
              </w:rPr>
              <w:t>e</w:t>
            </w:r>
            <w:proofErr w:type="spellEnd"/>
            <w:r w:rsidRPr="00080F38">
              <w:rPr>
                <w:rFonts w:ascii="Arial" w:hAnsi="Arial" w:cs="Arial"/>
                <w:color w:val="000000"/>
                <w:sz w:val="18"/>
                <w:szCs w:val="18"/>
              </w:rPr>
              <w:t xml:space="preserve"> (WES)</w:t>
            </w:r>
          </w:p>
        </w:tc>
        <w:tc>
          <w:tcPr>
            <w:tcW w:w="0" w:type="auto"/>
            <w:gridSpan w:val="2"/>
            <w:vAlign w:val="center"/>
          </w:tcPr>
          <w:p w:rsidR="00BA60F3" w:rsidRPr="00080F38" w:rsidRDefault="00BA60F3" w:rsidP="00094861">
            <w:pPr>
              <w:rPr>
                <w:rFonts w:ascii="Arial" w:hAnsi="Arial" w:cs="Arial"/>
                <w:sz w:val="18"/>
                <w:szCs w:val="18"/>
              </w:rPr>
            </w:pPr>
            <w:r w:rsidRPr="00080F38">
              <w:rPr>
                <w:rFonts w:ascii="Arial" w:hAnsi="Arial" w:cs="Arial"/>
                <w:sz w:val="18"/>
                <w:szCs w:val="18"/>
              </w:rPr>
              <w:t>1.1 (1.0 - 1.2)</w:t>
            </w:r>
          </w:p>
        </w:tc>
        <w:tc>
          <w:tcPr>
            <w:tcW w:w="0" w:type="auto"/>
            <w:gridSpan w:val="2"/>
            <w:vAlign w:val="center"/>
          </w:tcPr>
          <w:p w:rsidR="00BA60F3" w:rsidRPr="00080F38" w:rsidRDefault="00BA60F3" w:rsidP="00094861">
            <w:pPr>
              <w:rPr>
                <w:rFonts w:ascii="Arial" w:hAnsi="Arial" w:cs="Arial"/>
                <w:sz w:val="18"/>
                <w:szCs w:val="18"/>
              </w:rPr>
            </w:pPr>
            <w:r w:rsidRPr="00080F38">
              <w:rPr>
                <w:rFonts w:ascii="Arial" w:hAnsi="Arial" w:cs="Arial"/>
                <w:sz w:val="18"/>
                <w:szCs w:val="18"/>
              </w:rPr>
              <w:t>0.9* (0.8 - 1.0)</w:t>
            </w:r>
          </w:p>
        </w:tc>
        <w:tc>
          <w:tcPr>
            <w:tcW w:w="0" w:type="auto"/>
            <w:gridSpan w:val="2"/>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(1.0 - 1.0)</w:t>
            </w:r>
          </w:p>
        </w:tc>
      </w:tr>
      <w:tr w:rsidR="00BA60F3" w:rsidRPr="00080F38" w:rsidTr="00A020EF">
        <w:trPr>
          <w:cantSplit/>
        </w:trPr>
        <w:tc>
          <w:tcPr>
            <w:tcW w:w="0" w:type="auto"/>
            <w:tcBorders>
              <w:bottom w:val="single" w:sz="4" w:space="0" w:color="auto"/>
            </w:tcBorders>
            <w:vAlign w:val="center"/>
          </w:tcPr>
          <w:p w:rsidR="00BA60F3" w:rsidRPr="00080F38" w:rsidRDefault="00BA60F3" w:rsidP="00A020EF">
            <w:pPr>
              <w:rPr>
                <w:rFonts w:ascii="Arial" w:hAnsi="Arial" w:cs="Arial"/>
                <w:color w:val="000000"/>
                <w:sz w:val="18"/>
                <w:szCs w:val="18"/>
              </w:rPr>
            </w:pPr>
            <w:proofErr w:type="spellStart"/>
            <w:r w:rsidRPr="00080F38">
              <w:rPr>
                <w:rFonts w:ascii="Arial" w:eastAsia="Calibri" w:hAnsi="Arial" w:cs="Arial"/>
                <w:color w:val="000000"/>
                <w:sz w:val="18"/>
                <w:szCs w:val="18"/>
              </w:rPr>
              <w:t>AMV</w:t>
            </w:r>
            <w:r w:rsidRPr="00080F38">
              <w:rPr>
                <w:rFonts w:ascii="Arial" w:eastAsia="Calibri" w:hAnsi="Arial" w:cs="Arial"/>
                <w:color w:val="000000"/>
                <w:sz w:val="18"/>
                <w:szCs w:val="18"/>
                <w:vertAlign w:val="superscript"/>
              </w:rPr>
              <w:t>f</w:t>
            </w:r>
            <w:proofErr w:type="spellEnd"/>
            <w:r w:rsidRPr="00080F38">
              <w:rPr>
                <w:rFonts w:ascii="Arial" w:hAnsi="Arial" w:cs="Arial"/>
                <w:color w:val="000000"/>
                <w:sz w:val="18"/>
                <w:szCs w:val="18"/>
                <w:vertAlign w:val="superscript"/>
              </w:rPr>
              <w:t xml:space="preserve"> </w:t>
            </w:r>
            <w:r w:rsidRPr="00080F38">
              <w:rPr>
                <w:rFonts w:ascii="Arial" w:hAnsi="Arial" w:cs="Arial"/>
                <w:color w:val="000000"/>
                <w:sz w:val="18"/>
                <w:szCs w:val="18"/>
              </w:rPr>
              <w:t xml:space="preserve">(TLV) </w:t>
            </w:r>
          </w:p>
        </w:tc>
        <w:tc>
          <w:tcPr>
            <w:tcW w:w="0" w:type="auto"/>
            <w:gridSpan w:val="2"/>
            <w:tcBorders>
              <w:bottom w:val="single" w:sz="4" w:space="0" w:color="auto"/>
            </w:tcBorders>
            <w:vAlign w:val="center"/>
          </w:tcPr>
          <w:p w:rsidR="00BA60F3" w:rsidRPr="00080F38" w:rsidRDefault="00BA60F3" w:rsidP="00946885">
            <w:pPr>
              <w:rPr>
                <w:rFonts w:ascii="Arial" w:hAnsi="Arial" w:cs="Arial"/>
                <w:sz w:val="18"/>
                <w:szCs w:val="18"/>
              </w:rPr>
            </w:pPr>
            <w:r w:rsidRPr="00080F38">
              <w:rPr>
                <w:rFonts w:ascii="Arial" w:hAnsi="Arial" w:cs="Arial"/>
                <w:sz w:val="18"/>
                <w:szCs w:val="18"/>
              </w:rPr>
              <w:t>1.7** (1.2-2.4)</w:t>
            </w:r>
          </w:p>
        </w:tc>
        <w:tc>
          <w:tcPr>
            <w:tcW w:w="0" w:type="auto"/>
            <w:gridSpan w:val="2"/>
            <w:tcBorders>
              <w:bottom w:val="single" w:sz="4" w:space="0" w:color="auto"/>
            </w:tcBorders>
            <w:vAlign w:val="center"/>
          </w:tcPr>
          <w:p w:rsidR="00BA60F3" w:rsidRPr="00080F38" w:rsidRDefault="00BA60F3" w:rsidP="00B65841">
            <w:pPr>
              <w:rPr>
                <w:rFonts w:ascii="Arial" w:hAnsi="Arial" w:cs="Arial"/>
                <w:sz w:val="18"/>
                <w:szCs w:val="18"/>
              </w:rPr>
            </w:pPr>
            <w:r w:rsidRPr="00080F38">
              <w:rPr>
                <w:rFonts w:ascii="Arial" w:hAnsi="Arial" w:cs="Arial"/>
                <w:sz w:val="18"/>
                <w:szCs w:val="18"/>
              </w:rPr>
              <w:t>0.6* (0.4 - 1.0)</w:t>
            </w:r>
          </w:p>
        </w:tc>
        <w:tc>
          <w:tcPr>
            <w:tcW w:w="0" w:type="auto"/>
            <w:gridSpan w:val="2"/>
            <w:tcBorders>
              <w:bottom w:val="single" w:sz="4" w:space="0" w:color="auto"/>
            </w:tcBorders>
            <w:vAlign w:val="center"/>
          </w:tcPr>
          <w:p w:rsidR="00BA60F3" w:rsidRPr="00080F38" w:rsidRDefault="00BA60F3" w:rsidP="00A020EF">
            <w:pPr>
              <w:rPr>
                <w:rFonts w:ascii="Arial" w:hAnsi="Arial" w:cs="Arial"/>
                <w:sz w:val="18"/>
                <w:szCs w:val="18"/>
              </w:rPr>
            </w:pPr>
            <w:r w:rsidRPr="00080F38">
              <w:rPr>
                <w:rFonts w:ascii="Arial" w:hAnsi="Arial" w:cs="Arial"/>
                <w:sz w:val="18"/>
                <w:szCs w:val="18"/>
              </w:rPr>
              <w:t>1.0 (1.0 - 1.1)</w:t>
            </w:r>
          </w:p>
        </w:tc>
      </w:tr>
    </w:tbl>
    <w:p w:rsidR="00BA60F3" w:rsidRPr="00080F38" w:rsidRDefault="00BA60F3" w:rsidP="00916D9A">
      <w:pPr>
        <w:spacing w:before="80"/>
        <w:ind w:left="-142"/>
        <w:rPr>
          <w:rFonts w:ascii="Arial" w:eastAsia="Calibri" w:hAnsi="Arial" w:cs="Arial"/>
          <w:color w:val="000000"/>
          <w:sz w:val="16"/>
          <w:szCs w:val="16"/>
          <w:vertAlign w:val="superscript"/>
        </w:rPr>
      </w:pPr>
    </w:p>
    <w:p w:rsidR="00BA60F3" w:rsidRPr="00080F38" w:rsidRDefault="00BA60F3" w:rsidP="00782004">
      <w:pPr>
        <w:rPr>
          <w:rFonts w:ascii="Arial" w:hAnsi="Arial" w:cs="Arial"/>
          <w:sz w:val="16"/>
          <w:szCs w:val="16"/>
        </w:rPr>
      </w:pPr>
      <w:r w:rsidRPr="00080F38">
        <w:rPr>
          <w:rFonts w:ascii="Arial" w:hAnsi="Arial" w:cs="Arial"/>
          <w:sz w:val="16"/>
          <w:szCs w:val="16"/>
          <w:vertAlign w:val="superscript"/>
        </w:rPr>
        <w:t>***</w:t>
      </w:r>
      <w:r w:rsidRPr="00080F38">
        <w:rPr>
          <w:rFonts w:ascii="Arial" w:hAnsi="Arial" w:cs="Arial"/>
          <w:sz w:val="16"/>
          <w:szCs w:val="16"/>
        </w:rPr>
        <w:t xml:space="preserve"> p&lt;0.</w:t>
      </w:r>
      <w:r>
        <w:rPr>
          <w:rFonts w:ascii="Arial" w:hAnsi="Arial" w:cs="Arial"/>
          <w:sz w:val="16"/>
          <w:szCs w:val="16"/>
        </w:rPr>
        <w:t>0</w:t>
      </w:r>
      <w:r w:rsidRPr="00080F38">
        <w:rPr>
          <w:rFonts w:ascii="Arial" w:hAnsi="Arial" w:cs="Arial"/>
          <w:sz w:val="16"/>
          <w:szCs w:val="16"/>
        </w:rPr>
        <w:t>01,</w:t>
      </w:r>
      <w:r w:rsidRPr="00080F38">
        <w:rPr>
          <w:rFonts w:ascii="Arial" w:hAnsi="Arial" w:cs="Arial"/>
          <w:sz w:val="16"/>
          <w:szCs w:val="16"/>
          <w:vertAlign w:val="superscript"/>
        </w:rPr>
        <w:t xml:space="preserve"> **</w:t>
      </w:r>
      <w:r w:rsidRPr="00080F38">
        <w:rPr>
          <w:rFonts w:ascii="Arial" w:hAnsi="Arial" w:cs="Arial"/>
          <w:sz w:val="16"/>
          <w:szCs w:val="16"/>
        </w:rPr>
        <w:t xml:space="preserve"> p&lt;0.01, </w:t>
      </w:r>
      <w:r w:rsidRPr="00080F38">
        <w:rPr>
          <w:rFonts w:ascii="Arial" w:hAnsi="Arial" w:cs="Arial"/>
          <w:sz w:val="16"/>
          <w:szCs w:val="16"/>
          <w:vertAlign w:val="superscript"/>
        </w:rPr>
        <w:t xml:space="preserve">* </w:t>
      </w:r>
      <w:r w:rsidRPr="00080F38">
        <w:rPr>
          <w:rFonts w:ascii="Arial" w:hAnsi="Arial" w:cs="Arial"/>
          <w:sz w:val="16"/>
          <w:szCs w:val="16"/>
        </w:rPr>
        <w:t>p&lt;0.05</w:t>
      </w:r>
    </w:p>
    <w:p w:rsidR="00BA60F3" w:rsidRPr="00080F38" w:rsidRDefault="00BA60F3" w:rsidP="00E16F56">
      <w:pPr>
        <w:rPr>
          <w:rFonts w:ascii="Arial" w:hAnsi="Arial" w:cs="Arial"/>
          <w:lang w:val="en-NZ"/>
        </w:rPr>
      </w:pPr>
      <w:r w:rsidRPr="00080F38">
        <w:rPr>
          <w:rFonts w:ascii="Arial" w:eastAsia="Calibri" w:hAnsi="Arial" w:cs="Arial"/>
          <w:color w:val="000000"/>
          <w:sz w:val="16"/>
          <w:szCs w:val="16"/>
          <w:vertAlign w:val="superscript"/>
          <w:lang w:val="en-NZ"/>
        </w:rPr>
        <w:t xml:space="preserve">a </w:t>
      </w:r>
      <w:r w:rsidRPr="00080F38">
        <w:rPr>
          <w:rFonts w:ascii="Arial" w:eastAsia="Calibri" w:hAnsi="Arial" w:cs="Arial"/>
          <w:color w:val="000000"/>
          <w:sz w:val="16"/>
          <w:szCs w:val="16"/>
          <w:lang w:val="en-NZ"/>
        </w:rPr>
        <w:t xml:space="preserve">n (formaldehyde) = 123 </w:t>
      </w:r>
      <w:r w:rsidRPr="00080F38">
        <w:rPr>
          <w:rFonts w:ascii="Arial" w:eastAsia="Calibri" w:hAnsi="Arial" w:cs="Arial"/>
          <w:color w:val="000000"/>
          <w:sz w:val="16"/>
          <w:szCs w:val="16"/>
          <w:lang w:val="en-NZ"/>
        </w:rPr>
        <w:tab/>
      </w:r>
      <w:r w:rsidRPr="00080F38">
        <w:rPr>
          <w:rFonts w:ascii="Arial" w:eastAsia="Calibri" w:hAnsi="Arial" w:cs="Arial"/>
          <w:color w:val="000000"/>
          <w:sz w:val="16"/>
          <w:szCs w:val="16"/>
          <w:vertAlign w:val="superscript"/>
          <w:lang w:val="en-NZ"/>
        </w:rPr>
        <w:t>b</w:t>
      </w:r>
      <w:r w:rsidRPr="00080F38">
        <w:rPr>
          <w:rFonts w:ascii="Arial" w:eastAsia="Calibri" w:hAnsi="Arial" w:cs="Arial"/>
          <w:color w:val="000000"/>
          <w:sz w:val="16"/>
          <w:szCs w:val="16"/>
          <w:lang w:val="en-NZ"/>
        </w:rPr>
        <w:t xml:space="preserve"> n (formaldehyde) = 85</w:t>
      </w:r>
      <w:r w:rsidRPr="00080F38">
        <w:rPr>
          <w:rFonts w:ascii="Arial" w:eastAsia="Calibri" w:hAnsi="Arial" w:cs="Arial"/>
          <w:color w:val="000000"/>
          <w:sz w:val="16"/>
          <w:szCs w:val="16"/>
          <w:lang w:val="en-NZ"/>
        </w:rPr>
        <w:tab/>
      </w:r>
      <w:r w:rsidRPr="00080F38">
        <w:rPr>
          <w:rFonts w:ascii="Arial" w:eastAsia="Calibri" w:hAnsi="Arial" w:cs="Arial"/>
          <w:color w:val="000000"/>
          <w:sz w:val="16"/>
          <w:szCs w:val="16"/>
          <w:vertAlign w:val="superscript"/>
          <w:lang w:val="en-NZ"/>
        </w:rPr>
        <w:t>C</w:t>
      </w:r>
      <w:r w:rsidRPr="00080F38">
        <w:rPr>
          <w:rFonts w:ascii="Arial" w:eastAsia="Calibri" w:hAnsi="Arial" w:cs="Arial"/>
          <w:color w:val="000000"/>
          <w:sz w:val="16"/>
          <w:szCs w:val="16"/>
          <w:lang w:val="en-NZ"/>
        </w:rPr>
        <w:t xml:space="preserve"> n (formaldehyde) = 92</w:t>
      </w:r>
    </w:p>
    <w:p w:rsidR="00BA60F3" w:rsidRPr="00080F38" w:rsidRDefault="00BA60F3" w:rsidP="00A14EE2">
      <w:pPr>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d </w:t>
      </w:r>
      <w:r w:rsidRPr="00080F38">
        <w:rPr>
          <w:rFonts w:ascii="Arial" w:eastAsia="Calibri" w:hAnsi="Arial" w:cs="Arial"/>
          <w:color w:val="000000"/>
          <w:sz w:val="16"/>
          <w:szCs w:val="16"/>
        </w:rPr>
        <w:t xml:space="preserve">ppb: parts per billion </w:t>
      </w:r>
      <w:r w:rsidRPr="00080F38">
        <w:rPr>
          <w:rFonts w:ascii="Arial" w:eastAsia="Calibri" w:hAnsi="Arial" w:cs="Arial"/>
          <w:color w:val="000000"/>
          <w:sz w:val="16"/>
          <w:szCs w:val="16"/>
        </w:rPr>
        <w:tab/>
      </w:r>
    </w:p>
    <w:p w:rsidR="00BA60F3" w:rsidRPr="00080F38" w:rsidRDefault="00BA60F3" w:rsidP="00A14EE2">
      <w:pPr>
        <w:jc w:val="both"/>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e </w:t>
      </w:r>
      <w:r w:rsidRPr="00080F38">
        <w:rPr>
          <w:rFonts w:ascii="Arial" w:eastAsia="Calibri" w:hAnsi="Arial" w:cs="Arial"/>
          <w:color w:val="000000"/>
          <w:sz w:val="16"/>
          <w:szCs w:val="16"/>
        </w:rPr>
        <w:t xml:space="preserve">Additive Mixture Value using the WES </w:t>
      </w:r>
      <w:r w:rsidRPr="00080F38">
        <w:rPr>
          <w:rFonts w:ascii="Arial" w:eastAsia="Calibri" w:hAnsi="Arial" w:cs="Arial"/>
          <w:color w:val="000000"/>
          <w:sz w:val="16"/>
          <w:szCs w:val="16"/>
        </w:rPr>
        <w:tab/>
      </w:r>
    </w:p>
    <w:p w:rsidR="00BA60F3" w:rsidRPr="00080F38" w:rsidRDefault="00BA60F3" w:rsidP="00A14EE2">
      <w:pPr>
        <w:jc w:val="both"/>
        <w:rPr>
          <w:rFonts w:ascii="Arial" w:eastAsia="Calibri" w:hAnsi="Arial" w:cs="Arial"/>
          <w:color w:val="000000"/>
          <w:sz w:val="16"/>
          <w:szCs w:val="16"/>
        </w:rPr>
      </w:pPr>
      <w:r w:rsidRPr="00080F38">
        <w:rPr>
          <w:rFonts w:ascii="Arial" w:eastAsia="Calibri" w:hAnsi="Arial" w:cs="Arial"/>
          <w:color w:val="000000"/>
          <w:sz w:val="16"/>
          <w:szCs w:val="16"/>
          <w:vertAlign w:val="superscript"/>
        </w:rPr>
        <w:t xml:space="preserve">f </w:t>
      </w:r>
      <w:r w:rsidRPr="00080F38">
        <w:rPr>
          <w:rFonts w:ascii="Arial" w:eastAsia="Calibri" w:hAnsi="Arial" w:cs="Arial"/>
          <w:color w:val="000000"/>
          <w:sz w:val="16"/>
          <w:szCs w:val="16"/>
        </w:rPr>
        <w:t xml:space="preserve">Additive Mixture Value using the TLV and excluding 1,2-dibromoethane because the ACIGH has not set a TLV for 1,2-dibromoethane  </w:t>
      </w:r>
    </w:p>
    <w:p w:rsidR="00BA60F3" w:rsidRPr="00080F38" w:rsidRDefault="00BA60F3" w:rsidP="0021216B">
      <w:pPr>
        <w:rPr>
          <w:rFonts w:ascii="Arial" w:hAnsi="Arial" w:cs="Arial"/>
          <w:lang w:val="en-NZ"/>
        </w:rPr>
      </w:pPr>
    </w:p>
    <w:p w:rsidR="00BA60F3" w:rsidRPr="00080F38" w:rsidRDefault="00BA60F3" w:rsidP="0021216B">
      <w:pPr>
        <w:rPr>
          <w:rFonts w:ascii="Arial" w:hAnsi="Arial" w:cs="Arial"/>
          <w:lang w:val="en-NZ"/>
        </w:rPr>
      </w:pPr>
    </w:p>
    <w:p w:rsidR="00BA60F3" w:rsidRPr="00080F38" w:rsidRDefault="00BA60F3">
      <w:pPr>
        <w:rPr>
          <w:rFonts w:ascii="Arial" w:hAnsi="Arial" w:cs="Arial"/>
          <w:b/>
          <w:bCs/>
          <w:kern w:val="32"/>
          <w:sz w:val="32"/>
          <w:szCs w:val="32"/>
          <w:lang w:val="en-NZ"/>
        </w:rPr>
      </w:pPr>
      <w:r w:rsidRPr="00080F38">
        <w:rPr>
          <w:rFonts w:ascii="Arial" w:hAnsi="Arial" w:cs="Arial"/>
          <w:lang w:val="en-NZ"/>
        </w:rPr>
        <w:br w:type="page"/>
      </w:r>
    </w:p>
    <w:p w:rsidR="00BA60F3" w:rsidRPr="00080F38" w:rsidRDefault="00BA60F3" w:rsidP="00055725">
      <w:pPr>
        <w:rPr>
          <w:rFonts w:ascii="Arial" w:hAnsi="Arial" w:cs="Arial"/>
          <w:lang w:val="en-NZ"/>
        </w:rPr>
        <w:sectPr w:rsidR="00BA60F3" w:rsidRPr="00080F38" w:rsidSect="00265830">
          <w:pgSz w:w="16839" w:h="11907" w:orient="landscape" w:code="1"/>
          <w:pgMar w:top="1800" w:right="1985" w:bottom="1275" w:left="1440" w:header="720" w:footer="720" w:gutter="0"/>
          <w:cols w:space="720"/>
          <w:docGrid w:linePitch="360"/>
        </w:sectPr>
      </w:pPr>
      <w:r w:rsidRPr="00080F38">
        <w:rPr>
          <w:rFonts w:ascii="Arial" w:eastAsia="MS Mincho" w:hAnsi="Arial" w:cs="Arial"/>
          <w:noProof/>
          <w:lang w:val="en-NZ" w:eastAsia="en-NZ"/>
        </w:rPr>
        <mc:AlternateContent>
          <mc:Choice Requires="wps">
            <w:drawing>
              <wp:anchor distT="0" distB="0" distL="114300" distR="114300" simplePos="0" relativeHeight="251662336" behindDoc="0" locked="0" layoutInCell="1" allowOverlap="1" wp14:anchorId="34561267" wp14:editId="650CDA90">
                <wp:simplePos x="0" y="0"/>
                <wp:positionH relativeFrom="column">
                  <wp:posOffset>-180975</wp:posOffset>
                </wp:positionH>
                <wp:positionV relativeFrom="paragraph">
                  <wp:posOffset>5010150</wp:posOffset>
                </wp:positionV>
                <wp:extent cx="7650589" cy="238125"/>
                <wp:effectExtent l="0" t="0" r="7620" b="9525"/>
                <wp:wrapNone/>
                <wp:docPr id="31" name="Text Box 31"/>
                <wp:cNvGraphicFramePr/>
                <a:graphic xmlns:a="http://schemas.openxmlformats.org/drawingml/2006/main">
                  <a:graphicData uri="http://schemas.microsoft.com/office/word/2010/wordprocessingShape">
                    <wps:wsp>
                      <wps:cNvSpPr txBox="1"/>
                      <wps:spPr>
                        <a:xfrm>
                          <a:off x="0" y="0"/>
                          <a:ext cx="7650589" cy="238125"/>
                        </a:xfrm>
                        <a:prstGeom prst="rect">
                          <a:avLst/>
                        </a:prstGeom>
                        <a:solidFill>
                          <a:sysClr val="window" lastClr="FFFFFF"/>
                        </a:solidFill>
                        <a:ln w="6350">
                          <a:noFill/>
                        </a:ln>
                      </wps:spPr>
                      <wps:txbx>
                        <w:txbxContent>
                          <w:p w:rsidR="00BA60F3" w:rsidRPr="00A61AB4" w:rsidRDefault="00BA60F3" w:rsidP="00A43002">
                            <w:pPr>
                              <w:rPr>
                                <w:rFonts w:ascii="Arial" w:hAnsi="Arial" w:cs="Arial"/>
                                <w:sz w:val="18"/>
                                <w:szCs w:val="18"/>
                              </w:rPr>
                            </w:pPr>
                            <w:r w:rsidRPr="00A61AB4">
                              <w:rPr>
                                <w:rFonts w:ascii="Arial" w:hAnsi="Arial" w:cs="Arial"/>
                                <w:sz w:val="18"/>
                                <w:szCs w:val="18"/>
                                <w:vertAlign w:val="superscript"/>
                              </w:rPr>
                              <w:t xml:space="preserve">* </w:t>
                            </w:r>
                            <w:r w:rsidRPr="00A61AB4">
                              <w:rPr>
                                <w:rFonts w:ascii="Arial" w:hAnsi="Arial" w:cs="Arial"/>
                                <w:sz w:val="18"/>
                                <w:szCs w:val="18"/>
                              </w:rPr>
                              <w:t>ATF Accredited Transitional Facilities are companies, which are certified by the NZ Ministry for Primary Industries to biosecurity, inspect import containers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561267" id="_x0000_t202" coordsize="21600,21600" o:spt="202" path="m,l,21600r21600,l21600,xe">
                <v:stroke joinstyle="miter"/>
                <v:path gradientshapeok="t" o:connecttype="rect"/>
              </v:shapetype>
              <v:shape id="Text Box 31" o:spid="_x0000_s1026" type="#_x0000_t202" style="position:absolute;margin-left:-14.25pt;margin-top:394.5pt;width:60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" fillcolor="window" stroked="f" strokeweight=".5pt">
                <v:textbox>
                  <w:txbxContent>
                    <w:p w:rsidR="00BA60F3" w:rsidRPr="00A61AB4" w:rsidRDefault="00BA60F3" w:rsidP="00A43002">
                      <w:pPr>
                        <w:rPr>
                          <w:rFonts w:ascii="Arial" w:hAnsi="Arial" w:cs="Arial"/>
                          <w:sz w:val="18"/>
                          <w:szCs w:val="18"/>
                        </w:rPr>
                      </w:pPr>
                      <w:r w:rsidRPr="00A61AB4">
                        <w:rPr>
                          <w:rFonts w:ascii="Arial" w:hAnsi="Arial" w:cs="Arial"/>
                          <w:sz w:val="18"/>
                          <w:szCs w:val="18"/>
                          <w:vertAlign w:val="superscript"/>
                        </w:rPr>
                        <w:t xml:space="preserve">* </w:t>
                      </w:r>
                      <w:r w:rsidRPr="00A61AB4">
                        <w:rPr>
                          <w:rFonts w:ascii="Arial" w:hAnsi="Arial" w:cs="Arial"/>
                          <w:sz w:val="18"/>
                          <w:szCs w:val="18"/>
                        </w:rPr>
                        <w:t>ATF Accredited Transitional Facilities are companies, which are certified by the NZ Ministry for Primary Industries to biosecurity, inspect import containers</w:t>
                      </w:r>
                    </w:p>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5648" behindDoc="0" locked="0" layoutInCell="1" allowOverlap="1" wp14:anchorId="3929A00A" wp14:editId="0CED7A13">
                <wp:simplePos x="0" y="0"/>
                <wp:positionH relativeFrom="margin">
                  <wp:posOffset>-152400</wp:posOffset>
                </wp:positionH>
                <wp:positionV relativeFrom="paragraph">
                  <wp:posOffset>333375</wp:posOffset>
                </wp:positionV>
                <wp:extent cx="2757805" cy="800100"/>
                <wp:effectExtent l="0" t="0" r="23495" b="19050"/>
                <wp:wrapNone/>
                <wp:docPr id="64" name="Text Box 64"/>
                <wp:cNvGraphicFramePr/>
                <a:graphic xmlns:a="http://schemas.openxmlformats.org/drawingml/2006/main">
                  <a:graphicData uri="http://schemas.microsoft.com/office/word/2010/wordprocessingShape">
                    <wps:wsp>
                      <wps:cNvSpPr txBox="1"/>
                      <wps:spPr>
                        <a:xfrm>
                          <a:off x="0" y="0"/>
                          <a:ext cx="2757805" cy="80010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Contacted companies from the ATF</w:t>
                            </w:r>
                            <w:r w:rsidRPr="00A61AB4">
                              <w:rPr>
                                <w:rFonts w:ascii="Arial" w:hAnsi="Arial" w:cs="Arial"/>
                                <w:sz w:val="20"/>
                                <w:szCs w:val="20"/>
                                <w:vertAlign w:val="superscript"/>
                              </w:rPr>
                              <w:t>*</w:t>
                            </w:r>
                            <w:r w:rsidRPr="00A61AB4">
                              <w:rPr>
                                <w:rFonts w:ascii="Arial" w:hAnsi="Arial" w:cs="Arial"/>
                                <w:sz w:val="20"/>
                                <w:szCs w:val="20"/>
                              </w:rPr>
                              <w:t xml:space="preserve"> list </w:t>
                            </w:r>
                          </w:p>
                          <w:p w:rsidR="00BA60F3" w:rsidRPr="00A61AB4" w:rsidRDefault="00BA60F3" w:rsidP="00A43002">
                            <w:pPr>
                              <w:rPr>
                                <w:rFonts w:ascii="Arial" w:hAnsi="Arial" w:cs="Arial"/>
                                <w:sz w:val="20"/>
                                <w:szCs w:val="20"/>
                              </w:rPr>
                            </w:pPr>
                            <w:r w:rsidRPr="00A61AB4">
                              <w:rPr>
                                <w:rFonts w:ascii="Arial" w:hAnsi="Arial" w:cs="Arial"/>
                                <w:sz w:val="20"/>
                                <w:szCs w:val="20"/>
                              </w:rPr>
                              <w:t xml:space="preserve">Contacted a government department for inspectors </w:t>
                            </w:r>
                          </w:p>
                          <w:p w:rsidR="00BA60F3" w:rsidRPr="00A61AB4" w:rsidRDefault="00BA60F3" w:rsidP="00A43002">
                            <w:pPr>
                              <w:rPr>
                                <w:rFonts w:ascii="Arial" w:hAnsi="Arial" w:cs="Arial"/>
                              </w:rPr>
                            </w:pPr>
                            <w:r w:rsidRPr="00A61AB4">
                              <w:rPr>
                                <w:rFonts w:ascii="Arial" w:hAnsi="Arial" w:cs="Arial"/>
                                <w:sz w:val="20"/>
                                <w:szCs w:val="20"/>
                              </w:rPr>
                              <w:t>Contacted ports recruited 3 participants unloading</w:t>
                            </w:r>
                            <w:r w:rsidRPr="00A61AB4">
                              <w:rPr>
                                <w:rFonts w:ascii="Arial" w:hAnsi="Arial" w:cs="Arial"/>
                              </w:rPr>
                              <w:t xml:space="preserve"> </w:t>
                            </w:r>
                            <w:r w:rsidRPr="00A61AB4">
                              <w:rPr>
                                <w:rFonts w:ascii="Arial" w:hAnsi="Arial" w:cs="Arial"/>
                                <w:sz w:val="20"/>
                                <w:szCs w:val="20"/>
                              </w:rPr>
                              <w:t>containers</w:t>
                            </w:r>
                          </w:p>
                          <w:p w:rsidR="00BA60F3" w:rsidRDefault="00BA60F3" w:rsidP="00A43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A00A" id="Text Box 64" o:spid="_x0000_s1027" type="#_x0000_t202" style="position:absolute;margin-left:-12pt;margin-top:26.25pt;width:217.15pt;height: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Contacted companies from the ATF</w:t>
                      </w:r>
                      <w:r w:rsidRPr="00A61AB4">
                        <w:rPr>
                          <w:rFonts w:ascii="Arial" w:hAnsi="Arial" w:cs="Arial"/>
                          <w:sz w:val="20"/>
                          <w:szCs w:val="20"/>
                          <w:vertAlign w:val="superscript"/>
                        </w:rPr>
                        <w:t>*</w:t>
                      </w:r>
                      <w:r w:rsidRPr="00A61AB4">
                        <w:rPr>
                          <w:rFonts w:ascii="Arial" w:hAnsi="Arial" w:cs="Arial"/>
                          <w:sz w:val="20"/>
                          <w:szCs w:val="20"/>
                        </w:rPr>
                        <w:t xml:space="preserve"> list </w:t>
                      </w:r>
                    </w:p>
                    <w:p w:rsidR="00BA60F3" w:rsidRPr="00A61AB4" w:rsidRDefault="00BA60F3" w:rsidP="00A43002">
                      <w:pPr>
                        <w:rPr>
                          <w:rFonts w:ascii="Arial" w:hAnsi="Arial" w:cs="Arial"/>
                          <w:sz w:val="20"/>
                          <w:szCs w:val="20"/>
                        </w:rPr>
                      </w:pPr>
                      <w:r w:rsidRPr="00A61AB4">
                        <w:rPr>
                          <w:rFonts w:ascii="Arial" w:hAnsi="Arial" w:cs="Arial"/>
                          <w:sz w:val="20"/>
                          <w:szCs w:val="20"/>
                        </w:rPr>
                        <w:t xml:space="preserve">Contacted a government department for inspectors </w:t>
                      </w:r>
                    </w:p>
                    <w:p w:rsidR="00BA60F3" w:rsidRPr="00A61AB4" w:rsidRDefault="00BA60F3" w:rsidP="00A43002">
                      <w:pPr>
                        <w:rPr>
                          <w:rFonts w:ascii="Arial" w:hAnsi="Arial" w:cs="Arial"/>
                        </w:rPr>
                      </w:pPr>
                      <w:r w:rsidRPr="00A61AB4">
                        <w:rPr>
                          <w:rFonts w:ascii="Arial" w:hAnsi="Arial" w:cs="Arial"/>
                          <w:sz w:val="20"/>
                          <w:szCs w:val="20"/>
                        </w:rPr>
                        <w:t>Contacted ports recruited 3 participants unloading</w:t>
                      </w:r>
                      <w:r w:rsidRPr="00A61AB4">
                        <w:rPr>
                          <w:rFonts w:ascii="Arial" w:hAnsi="Arial" w:cs="Arial"/>
                        </w:rPr>
                        <w:t xml:space="preserve"> </w:t>
                      </w:r>
                      <w:r w:rsidRPr="00A61AB4">
                        <w:rPr>
                          <w:rFonts w:ascii="Arial" w:hAnsi="Arial" w:cs="Arial"/>
                          <w:sz w:val="20"/>
                          <w:szCs w:val="20"/>
                        </w:rPr>
                        <w:t>containers</w:t>
                      </w:r>
                    </w:p>
                    <w:p w:rsidR="00BA60F3" w:rsidRDefault="00BA60F3" w:rsidP="00A43002"/>
                  </w:txbxContent>
                </v:textbox>
                <w10:wrap anchorx="margin"/>
              </v:shape>
            </w:pict>
          </mc:Fallback>
        </mc:AlternateContent>
      </w:r>
      <w:r w:rsidRPr="00080F38">
        <w:rPr>
          <w:rFonts w:ascii="Arial" w:hAnsi="Arial" w:cs="Arial"/>
          <w:noProof/>
          <w:lang w:val="en-NZ" w:eastAsia="en-NZ"/>
        </w:rPr>
        <mc:AlternateContent>
          <mc:Choice Requires="wps">
            <w:drawing>
              <wp:anchor distT="0" distB="0" distL="114300" distR="114300" simplePos="0" relativeHeight="251691008" behindDoc="0" locked="0" layoutInCell="1" allowOverlap="1" wp14:anchorId="0D70E799" wp14:editId="3F719101">
                <wp:simplePos x="0" y="0"/>
                <wp:positionH relativeFrom="column">
                  <wp:posOffset>-169981</wp:posOffset>
                </wp:positionH>
                <wp:positionV relativeFrom="paragraph">
                  <wp:posOffset>5567680</wp:posOffset>
                </wp:positionV>
                <wp:extent cx="7650480" cy="635"/>
                <wp:effectExtent l="0" t="0" r="7620" b="8255"/>
                <wp:wrapNone/>
                <wp:docPr id="1" name="Text Box 1"/>
                <wp:cNvGraphicFramePr/>
                <a:graphic xmlns:a="http://schemas.openxmlformats.org/drawingml/2006/main">
                  <a:graphicData uri="http://schemas.microsoft.com/office/word/2010/wordprocessingShape">
                    <wps:wsp>
                      <wps:cNvSpPr txBox="1"/>
                      <wps:spPr>
                        <a:xfrm>
                          <a:off x="0" y="0"/>
                          <a:ext cx="7650480" cy="635"/>
                        </a:xfrm>
                        <a:prstGeom prst="rect">
                          <a:avLst/>
                        </a:prstGeom>
                        <a:solidFill>
                          <a:prstClr val="white"/>
                        </a:solidFill>
                        <a:ln>
                          <a:noFill/>
                        </a:ln>
                      </wps:spPr>
                      <wps:txbx>
                        <w:txbxContent>
                          <w:p w:rsidR="00BA60F3" w:rsidRPr="001A60AB" w:rsidRDefault="00BA60F3" w:rsidP="00A43002">
                            <w:pPr>
                              <w:pStyle w:val="Caption"/>
                              <w:rPr>
                                <w:rFonts w:ascii="Times New Roman" w:eastAsia="MS Mincho" w:hAnsi="Times New Roman" w:cs="Times New Roman"/>
                                <w:noProof/>
                                <w:sz w:val="24"/>
                                <w:szCs w:val="24"/>
                              </w:rPr>
                            </w:pPr>
                            <w:r w:rsidRPr="0021216B">
                              <w:rPr>
                                <w:rFonts w:ascii="Arial" w:eastAsia="Times New Roman" w:hAnsi="Arial" w:cs="Arial"/>
                                <w:bCs w:val="0"/>
                                <w:color w:val="auto"/>
                                <w:lang w:val="en-GB"/>
                              </w:rPr>
                              <w:t xml:space="preserve">Figure </w:t>
                            </w:r>
                            <w:r w:rsidRPr="0021216B">
                              <w:rPr>
                                <w:rFonts w:ascii="Arial" w:eastAsia="Times New Roman" w:hAnsi="Arial" w:cs="Arial"/>
                                <w:bCs w:val="0"/>
                                <w:color w:val="auto"/>
                                <w:lang w:val="en-GB"/>
                              </w:rPr>
                              <w:fldChar w:fldCharType="begin"/>
                            </w:r>
                            <w:r w:rsidRPr="0021216B">
                              <w:rPr>
                                <w:rFonts w:ascii="Arial" w:eastAsia="Times New Roman" w:hAnsi="Arial" w:cs="Arial"/>
                                <w:bCs w:val="0"/>
                                <w:color w:val="auto"/>
                                <w:lang w:val="en-GB"/>
                              </w:rPr>
                              <w:instrText xml:space="preserve"> SEQ Figure \* ARABIC </w:instrText>
                            </w:r>
                            <w:r w:rsidRPr="0021216B">
                              <w:rPr>
                                <w:rFonts w:ascii="Arial" w:eastAsia="Times New Roman" w:hAnsi="Arial" w:cs="Arial"/>
                                <w:bCs w:val="0"/>
                                <w:color w:val="auto"/>
                                <w:lang w:val="en-GB"/>
                              </w:rPr>
                              <w:fldChar w:fldCharType="separate"/>
                            </w:r>
                            <w:r>
                              <w:rPr>
                                <w:rFonts w:ascii="Arial" w:eastAsia="Times New Roman" w:hAnsi="Arial" w:cs="Arial"/>
                                <w:bCs w:val="0"/>
                                <w:noProof/>
                                <w:color w:val="auto"/>
                                <w:lang w:val="en-GB"/>
                              </w:rPr>
                              <w:t>1</w:t>
                            </w:r>
                            <w:r w:rsidRPr="0021216B">
                              <w:rPr>
                                <w:rFonts w:ascii="Arial" w:eastAsia="Times New Roman" w:hAnsi="Arial" w:cs="Arial"/>
                                <w:bCs w:val="0"/>
                                <w:color w:val="auto"/>
                                <w:lang w:val="en-GB"/>
                              </w:rPr>
                              <w:fldChar w:fldCharType="end"/>
                            </w:r>
                            <w:r>
                              <w:t xml:space="preserve"> </w:t>
                            </w:r>
                            <w:r>
                              <w:rPr>
                                <w:rFonts w:ascii="Arial" w:eastAsia="Times New Roman" w:hAnsi="Arial" w:cs="Arial"/>
                                <w:bCs w:val="0"/>
                                <w:color w:val="auto"/>
                                <w:lang w:val="en-GB"/>
                              </w:rPr>
                              <w:t>Flowchart of participant recruitment and grouping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70E799" id="Text Box 1" o:spid="_x0000_s1028" type="#_x0000_t202" style="position:absolute;margin-left:-13.4pt;margin-top:438.4pt;width:602.4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" stroked="f">
                <v:textbox style="mso-fit-shape-to-text:t" inset="0,0,0,0">
                  <w:txbxContent>
                    <w:p w:rsidR="00BA60F3" w:rsidRPr="001A60AB" w:rsidRDefault="00BA60F3" w:rsidP="00A43002">
                      <w:pPr>
                        <w:pStyle w:val="Caption"/>
                        <w:rPr>
                          <w:rFonts w:ascii="Times New Roman" w:eastAsia="MS Mincho" w:hAnsi="Times New Roman" w:cs="Times New Roman"/>
                          <w:noProof/>
                          <w:sz w:val="24"/>
                          <w:szCs w:val="24"/>
                        </w:rPr>
                      </w:pPr>
                      <w:r w:rsidRPr="0021216B">
                        <w:rPr>
                          <w:rFonts w:ascii="Arial" w:eastAsia="Times New Roman" w:hAnsi="Arial" w:cs="Arial"/>
                          <w:bCs w:val="0"/>
                          <w:color w:val="auto"/>
                          <w:lang w:val="en-GB"/>
                        </w:rPr>
                        <w:t xml:space="preserve">Figure </w:t>
                      </w:r>
                      <w:r w:rsidRPr="0021216B">
                        <w:rPr>
                          <w:rFonts w:ascii="Arial" w:eastAsia="Times New Roman" w:hAnsi="Arial" w:cs="Arial"/>
                          <w:bCs w:val="0"/>
                          <w:color w:val="auto"/>
                          <w:lang w:val="en-GB"/>
                        </w:rPr>
                        <w:fldChar w:fldCharType="begin"/>
                      </w:r>
                      <w:r w:rsidRPr="0021216B">
                        <w:rPr>
                          <w:rFonts w:ascii="Arial" w:eastAsia="Times New Roman" w:hAnsi="Arial" w:cs="Arial"/>
                          <w:bCs w:val="0"/>
                          <w:color w:val="auto"/>
                          <w:lang w:val="en-GB"/>
                        </w:rPr>
                        <w:instrText xml:space="preserve"> SEQ Figure \* ARABIC </w:instrText>
                      </w:r>
                      <w:r w:rsidRPr="0021216B">
                        <w:rPr>
                          <w:rFonts w:ascii="Arial" w:eastAsia="Times New Roman" w:hAnsi="Arial" w:cs="Arial"/>
                          <w:bCs w:val="0"/>
                          <w:color w:val="auto"/>
                          <w:lang w:val="en-GB"/>
                        </w:rPr>
                        <w:fldChar w:fldCharType="separate"/>
                      </w:r>
                      <w:r>
                        <w:rPr>
                          <w:rFonts w:ascii="Arial" w:eastAsia="Times New Roman" w:hAnsi="Arial" w:cs="Arial"/>
                          <w:bCs w:val="0"/>
                          <w:noProof/>
                          <w:color w:val="auto"/>
                          <w:lang w:val="en-GB"/>
                        </w:rPr>
                        <w:t>1</w:t>
                      </w:r>
                      <w:r w:rsidRPr="0021216B">
                        <w:rPr>
                          <w:rFonts w:ascii="Arial" w:eastAsia="Times New Roman" w:hAnsi="Arial" w:cs="Arial"/>
                          <w:bCs w:val="0"/>
                          <w:color w:val="auto"/>
                          <w:lang w:val="en-GB"/>
                        </w:rPr>
                        <w:fldChar w:fldCharType="end"/>
                      </w:r>
                      <w:r>
                        <w:t xml:space="preserve"> </w:t>
                      </w:r>
                      <w:r>
                        <w:rPr>
                          <w:rFonts w:ascii="Arial" w:eastAsia="Times New Roman" w:hAnsi="Arial" w:cs="Arial"/>
                          <w:bCs w:val="0"/>
                          <w:color w:val="auto"/>
                          <w:lang w:val="en-GB"/>
                        </w:rPr>
                        <w:t>Flowchart of participant recruitment and grouping</w:t>
                      </w:r>
                    </w:p>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7936" behindDoc="0" locked="0" layoutInCell="1" allowOverlap="1" wp14:anchorId="02D4A497" wp14:editId="32BAE470">
                <wp:simplePos x="0" y="0"/>
                <wp:positionH relativeFrom="column">
                  <wp:posOffset>4269816</wp:posOffset>
                </wp:positionH>
                <wp:positionV relativeFrom="paragraph">
                  <wp:posOffset>1246505</wp:posOffset>
                </wp:positionV>
                <wp:extent cx="3886200" cy="2743022"/>
                <wp:effectExtent l="0" t="0" r="19050" b="19685"/>
                <wp:wrapNone/>
                <wp:docPr id="310" name="Text Box 310"/>
                <wp:cNvGraphicFramePr/>
                <a:graphic xmlns:a="http://schemas.openxmlformats.org/drawingml/2006/main">
                  <a:graphicData uri="http://schemas.microsoft.com/office/word/2010/wordprocessingShape">
                    <wps:wsp>
                      <wps:cNvSpPr txBox="1"/>
                      <wps:spPr>
                        <a:xfrm>
                          <a:off x="0" y="0"/>
                          <a:ext cx="3886200" cy="2743022"/>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18"/>
                                <w:szCs w:val="18"/>
                                <w:u w:val="single"/>
                              </w:rPr>
                            </w:pPr>
                            <w:r w:rsidRPr="00A61AB4">
                              <w:rPr>
                                <w:rFonts w:ascii="Arial" w:hAnsi="Arial" w:cs="Arial"/>
                                <w:sz w:val="18"/>
                                <w:szCs w:val="18"/>
                                <w:u w:val="single"/>
                              </w:rPr>
                              <w:t>Container description:</w:t>
                            </w:r>
                          </w:p>
                          <w:p w:rsidR="00BA60F3" w:rsidRPr="00A61AB4" w:rsidRDefault="00BA60F3" w:rsidP="00A43002">
                            <w:pPr>
                              <w:rPr>
                                <w:rFonts w:ascii="Arial" w:hAnsi="Arial" w:cs="Arial"/>
                                <w:sz w:val="18"/>
                                <w:szCs w:val="18"/>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94"/>
                              <w:gridCol w:w="1373"/>
                              <w:gridCol w:w="439"/>
                              <w:gridCol w:w="1514"/>
                              <w:gridCol w:w="439"/>
                            </w:tblGrid>
                            <w:tr w:rsidR="00BA60F3" w:rsidRPr="00A61AB4" w:rsidTr="0081106F">
                              <w:trPr>
                                <w:trHeight w:val="262"/>
                              </w:trPr>
                              <w:tc>
                                <w:tcPr>
                                  <w:tcW w:w="0" w:type="auto"/>
                                  <w:vAlign w:val="center"/>
                                  <w:hideMark/>
                                </w:tcPr>
                                <w:p w:rsidR="00BA60F3" w:rsidRPr="00A61AB4" w:rsidRDefault="00BA60F3" w:rsidP="0081106F">
                                  <w:pPr>
                                    <w:jc w:val="center"/>
                                    <w:rPr>
                                      <w:rFonts w:ascii="Arial" w:hAnsi="Arial" w:cs="Arial"/>
                                      <w:b/>
                                      <w:color w:val="000000"/>
                                      <w:sz w:val="16"/>
                                      <w:szCs w:val="16"/>
                                    </w:rPr>
                                  </w:pPr>
                                  <w:r w:rsidRPr="00A61AB4">
                                    <w:rPr>
                                      <w:rFonts w:ascii="Arial" w:hAnsi="Arial" w:cs="Arial"/>
                                      <w:b/>
                                      <w:color w:val="000000"/>
                                      <w:sz w:val="16"/>
                                      <w:szCs w:val="16"/>
                                    </w:rPr>
                                    <w:t>Cargo</w:t>
                                  </w:r>
                                </w:p>
                              </w:tc>
                              <w:tc>
                                <w:tcPr>
                                  <w:tcW w:w="0" w:type="auto"/>
                                  <w:vAlign w:val="center"/>
                                </w:tcPr>
                                <w:p w:rsidR="00BA60F3" w:rsidRPr="00A61AB4" w:rsidRDefault="00BA60F3" w:rsidP="0081106F">
                                  <w:pPr>
                                    <w:jc w:val="center"/>
                                    <w:rPr>
                                      <w:rFonts w:ascii="Arial" w:hAnsi="Arial" w:cs="Arial"/>
                                      <w:b/>
                                      <w:color w:val="000000"/>
                                      <w:sz w:val="16"/>
                                      <w:szCs w:val="16"/>
                                    </w:rPr>
                                  </w:pPr>
                                </w:p>
                              </w:tc>
                              <w:tc>
                                <w:tcPr>
                                  <w:tcW w:w="0" w:type="auto"/>
                                  <w:vAlign w:val="center"/>
                                  <w:hideMark/>
                                </w:tcPr>
                                <w:p w:rsidR="00BA60F3" w:rsidRPr="00A61AB4" w:rsidRDefault="00BA60F3" w:rsidP="0081106F">
                                  <w:pPr>
                                    <w:jc w:val="center"/>
                                    <w:rPr>
                                      <w:rFonts w:ascii="Arial" w:hAnsi="Arial" w:cs="Arial"/>
                                      <w:b/>
                                      <w:color w:val="000000"/>
                                      <w:sz w:val="16"/>
                                      <w:szCs w:val="16"/>
                                    </w:rPr>
                                  </w:pPr>
                                  <w:r w:rsidRPr="00A61AB4">
                                    <w:rPr>
                                      <w:rFonts w:ascii="Arial" w:hAnsi="Arial" w:cs="Arial"/>
                                      <w:b/>
                                      <w:color w:val="000000"/>
                                      <w:sz w:val="16"/>
                                      <w:szCs w:val="16"/>
                                    </w:rPr>
                                    <w:t>Packaging</w:t>
                                  </w:r>
                                </w:p>
                              </w:tc>
                              <w:tc>
                                <w:tcPr>
                                  <w:tcW w:w="0" w:type="auto"/>
                                  <w:vAlign w:val="center"/>
                                </w:tcPr>
                                <w:p w:rsidR="00BA60F3" w:rsidRPr="00A61AB4" w:rsidRDefault="00BA60F3" w:rsidP="0081106F">
                                  <w:pPr>
                                    <w:jc w:val="center"/>
                                    <w:rPr>
                                      <w:rFonts w:ascii="Arial" w:hAnsi="Arial" w:cs="Arial"/>
                                      <w:b/>
                                      <w:color w:val="000000"/>
                                      <w:sz w:val="16"/>
                                      <w:szCs w:val="16"/>
                                    </w:rPr>
                                  </w:pPr>
                                </w:p>
                              </w:tc>
                              <w:tc>
                                <w:tcPr>
                                  <w:tcW w:w="0" w:type="auto"/>
                                  <w:vAlign w:val="center"/>
                                  <w:hideMark/>
                                </w:tcPr>
                                <w:p w:rsidR="00BA60F3" w:rsidRPr="00A61AB4" w:rsidRDefault="00BA60F3" w:rsidP="0081106F">
                                  <w:pPr>
                                    <w:jc w:val="center"/>
                                    <w:rPr>
                                      <w:rFonts w:ascii="Arial" w:hAnsi="Arial" w:cs="Arial"/>
                                      <w:b/>
                                      <w:color w:val="000000"/>
                                      <w:sz w:val="16"/>
                                      <w:szCs w:val="16"/>
                                    </w:rPr>
                                  </w:pPr>
                                  <w:r w:rsidRPr="00A61AB4">
                                    <w:rPr>
                                      <w:rFonts w:ascii="Arial" w:hAnsi="Arial" w:cs="Arial"/>
                                      <w:b/>
                                      <w:color w:val="000000"/>
                                      <w:sz w:val="16"/>
                                      <w:szCs w:val="16"/>
                                    </w:rPr>
                                    <w:t>Country of origin</w:t>
                                  </w:r>
                                </w:p>
                              </w:tc>
                              <w:tc>
                                <w:tcPr>
                                  <w:tcW w:w="0" w:type="auto"/>
                                  <w:vAlign w:val="center"/>
                                </w:tcPr>
                                <w:p w:rsidR="00BA60F3" w:rsidRPr="00A61AB4" w:rsidRDefault="00BA60F3" w:rsidP="0081106F">
                                  <w:pPr>
                                    <w:jc w:val="center"/>
                                    <w:rPr>
                                      <w:rFonts w:ascii="Arial" w:hAnsi="Arial" w:cs="Arial"/>
                                      <w:color w:val="000000"/>
                                      <w:sz w:val="16"/>
                                      <w:szCs w:val="16"/>
                                    </w:rPr>
                                  </w:pPr>
                                </w:p>
                              </w:tc>
                            </w:tr>
                            <w:tr w:rsidR="00BA60F3" w:rsidRPr="00A61AB4" w:rsidTr="0081106F">
                              <w:trPr>
                                <w:trHeight w:val="26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Appliances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22</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Cardboard</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sz w:val="16"/>
                                      <w:szCs w:val="16"/>
                                    </w:rPr>
                                    <w:t xml:space="preserve"> 63</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China</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 xml:space="preserve"> 29</w:t>
                                  </w:r>
                                </w:p>
                              </w:tc>
                            </w:tr>
                            <w:tr w:rsidR="00BA60F3" w:rsidRPr="00A61AB4" w:rsidTr="0081106F">
                              <w:trPr>
                                <w:trHeight w:val="282"/>
                              </w:trPr>
                              <w:tc>
                                <w:tcPr>
                                  <w:tcW w:w="0" w:type="auto"/>
                                  <w:vAlign w:val="bottom"/>
                                  <w:hideMark/>
                                </w:tcPr>
                                <w:p w:rsidR="00BA60F3" w:rsidRPr="00A61AB4" w:rsidRDefault="00BA60F3" w:rsidP="000B0362">
                                  <w:pPr>
                                    <w:rPr>
                                      <w:rFonts w:ascii="Arial" w:hAnsi="Arial" w:cs="Arial"/>
                                      <w:sz w:val="16"/>
                                      <w:szCs w:val="16"/>
                                    </w:rPr>
                                  </w:pPr>
                                  <w:r w:rsidRPr="00A61AB4">
                                    <w:rPr>
                                      <w:rFonts w:ascii="Arial" w:hAnsi="Arial" w:cs="Arial"/>
                                      <w:color w:val="000000"/>
                                      <w:sz w:val="16"/>
                                      <w:szCs w:val="16"/>
                                    </w:rPr>
                                    <w:t>Food</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17</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Wooden pallets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35</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Asia other</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27</w:t>
                                  </w:r>
                                </w:p>
                              </w:tc>
                            </w:tr>
                            <w:tr w:rsidR="00BA60F3" w:rsidRPr="00A61AB4" w:rsidTr="0081106F">
                              <w:trPr>
                                <w:trHeight w:val="26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Textiles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17</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Cling wrap</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23</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Australia</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15</w:t>
                                  </w:r>
                                </w:p>
                              </w:tc>
                            </w:tr>
                            <w:tr w:rsidR="00BA60F3" w:rsidRPr="00A61AB4" w:rsidTr="0081106F">
                              <w:trPr>
                                <w:trHeight w:val="282"/>
                              </w:trPr>
                              <w:tc>
                                <w:tcPr>
                                  <w:tcW w:w="0" w:type="auto"/>
                                  <w:vAlign w:val="bottom"/>
                                  <w:hideMark/>
                                </w:tcPr>
                                <w:p w:rsidR="00BA60F3" w:rsidRPr="00A61AB4" w:rsidRDefault="00BA60F3" w:rsidP="000B0362">
                                  <w:pPr>
                                    <w:rPr>
                                      <w:rFonts w:ascii="Arial" w:hAnsi="Arial" w:cs="Arial"/>
                                      <w:sz w:val="16"/>
                                      <w:szCs w:val="16"/>
                                    </w:rPr>
                                  </w:pPr>
                                  <w:r w:rsidRPr="00A61AB4">
                                    <w:rPr>
                                      <w:rFonts w:ascii="Arial" w:hAnsi="Arial" w:cs="Arial"/>
                                      <w:color w:val="000000"/>
                                      <w:sz w:val="16"/>
                                      <w:szCs w:val="16"/>
                                    </w:rPr>
                                    <w:t>Cars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14</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No packing</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20</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Europe</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13</w:t>
                                  </w:r>
                                </w:p>
                              </w:tc>
                            </w:tr>
                            <w:tr w:rsidR="00BA60F3" w:rsidRPr="00A61AB4" w:rsidTr="0081106F">
                              <w:trPr>
                                <w:trHeight w:val="262"/>
                              </w:trPr>
                              <w:tc>
                                <w:tcPr>
                                  <w:tcW w:w="0" w:type="auto"/>
                                  <w:vAlign w:val="bottom"/>
                                  <w:hideMark/>
                                </w:tcPr>
                                <w:p w:rsidR="00BA60F3" w:rsidRPr="00A61AB4" w:rsidRDefault="00BA60F3" w:rsidP="000B0362">
                                  <w:pPr>
                                    <w:rPr>
                                      <w:rFonts w:ascii="Arial" w:hAnsi="Arial" w:cs="Arial"/>
                                      <w:color w:val="000000"/>
                                      <w:sz w:val="16"/>
                                      <w:szCs w:val="16"/>
                                    </w:rPr>
                                  </w:pPr>
                                  <w:r w:rsidRPr="00A61AB4">
                                    <w:rPr>
                                      <w:rFonts w:ascii="Arial" w:hAnsi="Arial" w:cs="Arial"/>
                                      <w:color w:val="000000"/>
                                      <w:sz w:val="16"/>
                                      <w:szCs w:val="16"/>
                                    </w:rPr>
                                    <w:t>Furniture</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10</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Packaging other</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18</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South America</w:t>
                                  </w:r>
                                </w:p>
                              </w:tc>
                              <w:tc>
                                <w:tcPr>
                                  <w:tcW w:w="0" w:type="auto"/>
                                  <w:vAlign w:val="bottom"/>
                                  <w:hideMark/>
                                </w:tcPr>
                                <w:p w:rsidR="00BA60F3" w:rsidRPr="00A61AB4" w:rsidRDefault="00BA60F3" w:rsidP="000B0362">
                                  <w:pPr>
                                    <w:jc w:val="center"/>
                                    <w:rPr>
                                      <w:rFonts w:ascii="Arial" w:hAnsi="Arial" w:cs="Arial"/>
                                      <w:sz w:val="16"/>
                                      <w:szCs w:val="16"/>
                                    </w:rPr>
                                  </w:pPr>
                                  <w:r w:rsidRPr="00A61AB4">
                                    <w:rPr>
                                      <w:rFonts w:ascii="Arial" w:hAnsi="Arial" w:cs="Arial"/>
                                      <w:sz w:val="16"/>
                                      <w:szCs w:val="16"/>
                                    </w:rPr>
                                    <w:t xml:space="preserve">  9</w:t>
                                  </w:r>
                                </w:p>
                              </w:tc>
                            </w:tr>
                            <w:tr w:rsidR="00BA60F3" w:rsidRPr="00A61AB4" w:rsidTr="0081106F">
                              <w:trPr>
                                <w:trHeight w:val="28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Chemicals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9</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Wood</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15</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USA</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9</w:t>
                                  </w:r>
                                </w:p>
                              </w:tc>
                            </w:tr>
                            <w:tr w:rsidR="00BA60F3" w:rsidRPr="00A61AB4" w:rsidTr="0081106F">
                              <w:trPr>
                                <w:trHeight w:val="26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Household items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9</w:t>
                                  </w:r>
                                </w:p>
                              </w:tc>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Polystyrene</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8</w:t>
                                  </w:r>
                                </w:p>
                              </w:tc>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Africa</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sz w:val="16"/>
                                      <w:szCs w:val="16"/>
                                    </w:rPr>
                                    <w:t>3</w:t>
                                  </w:r>
                                </w:p>
                              </w:tc>
                            </w:tr>
                            <w:tr w:rsidR="00BA60F3" w:rsidRPr="00A61AB4" w:rsidTr="0081106F">
                              <w:trPr>
                                <w:trHeight w:val="28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Moving to NZ</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8</w:t>
                                  </w:r>
                                </w:p>
                              </w:tc>
                              <w:tc>
                                <w:tcPr>
                                  <w:tcW w:w="0" w:type="auto"/>
                                  <w:vAlign w:val="bottom"/>
                                  <w:hideMark/>
                                </w:tcPr>
                                <w:p w:rsidR="00BA60F3" w:rsidRPr="00A61AB4" w:rsidRDefault="00BA60F3" w:rsidP="000B0362">
                                  <w:pPr>
                                    <w:rPr>
                                      <w:rFonts w:ascii="Arial" w:hAnsi="Arial" w:cs="Arial"/>
                                      <w:color w:val="000000"/>
                                      <w:sz w:val="16"/>
                                      <w:szCs w:val="16"/>
                                    </w:rPr>
                                  </w:pPr>
                                  <w:r w:rsidRPr="00A61AB4">
                                    <w:rPr>
                                      <w:rFonts w:ascii="Arial" w:hAnsi="Arial" w:cs="Arial"/>
                                      <w:color w:val="000000"/>
                                      <w:sz w:val="16"/>
                                      <w:szCs w:val="16"/>
                                    </w:rPr>
                                    <w:t>Bubble wrap</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5</w:t>
                                  </w:r>
                                </w:p>
                              </w:tc>
                              <w:tc>
                                <w:tcPr>
                                  <w:tcW w:w="0" w:type="auto"/>
                                  <w:vAlign w:val="bottom"/>
                                </w:tcPr>
                                <w:p w:rsidR="00BA60F3" w:rsidRPr="00A61AB4" w:rsidRDefault="00BA60F3">
                                  <w:pPr>
                                    <w:rPr>
                                      <w:rFonts w:ascii="Arial" w:hAnsi="Arial" w:cs="Arial"/>
                                      <w:color w:val="000000"/>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6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Paper</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7</w:t>
                                  </w:r>
                                </w:p>
                              </w:tc>
                              <w:tc>
                                <w:tcPr>
                                  <w:tcW w:w="0" w:type="auto"/>
                                  <w:vAlign w:val="bottom"/>
                                  <w:hideMark/>
                                </w:tcPr>
                                <w:p w:rsidR="00BA60F3" w:rsidRPr="00A61AB4" w:rsidRDefault="00BA60F3" w:rsidP="000B0362">
                                  <w:pPr>
                                    <w:rPr>
                                      <w:rFonts w:ascii="Arial" w:hAnsi="Arial" w:cs="Arial"/>
                                      <w:color w:val="000000"/>
                                      <w:sz w:val="16"/>
                                      <w:szCs w:val="16"/>
                                    </w:rPr>
                                  </w:pPr>
                                  <w:r w:rsidRPr="00A61AB4">
                                    <w:rPr>
                                      <w:rFonts w:ascii="Arial" w:hAnsi="Arial" w:cs="Arial"/>
                                      <w:color w:val="000000"/>
                                      <w:sz w:val="16"/>
                                      <w:szCs w:val="16"/>
                                    </w:rPr>
                                    <w:t>Foam</w:t>
                                  </w:r>
                                </w:p>
                              </w:tc>
                              <w:tc>
                                <w:tcPr>
                                  <w:tcW w:w="0" w:type="auto"/>
                                  <w:vAlign w:val="bottom"/>
                                  <w:hideMark/>
                                </w:tcPr>
                                <w:p w:rsidR="00BA60F3" w:rsidRPr="00A61AB4" w:rsidRDefault="00BA60F3" w:rsidP="000B0362">
                                  <w:pPr>
                                    <w:jc w:val="center"/>
                                    <w:rPr>
                                      <w:rFonts w:ascii="Arial" w:hAnsi="Arial" w:cs="Arial"/>
                                      <w:sz w:val="16"/>
                                      <w:szCs w:val="16"/>
                                    </w:rPr>
                                  </w:pPr>
                                  <w:r w:rsidRPr="00A61AB4">
                                    <w:rPr>
                                      <w:rFonts w:ascii="Arial" w:hAnsi="Arial" w:cs="Arial"/>
                                      <w:color w:val="000000"/>
                                      <w:sz w:val="16"/>
                                      <w:szCs w:val="16"/>
                                    </w:rPr>
                                    <w:t xml:space="preserve">   2</w:t>
                                  </w:r>
                                </w:p>
                              </w:tc>
                              <w:tc>
                                <w:tcPr>
                                  <w:tcW w:w="0" w:type="auto"/>
                                  <w:vAlign w:val="bottom"/>
                                </w:tcPr>
                                <w:p w:rsidR="00BA60F3" w:rsidRPr="00A61AB4" w:rsidRDefault="00BA60F3">
                                  <w:pPr>
                                    <w:rPr>
                                      <w:rFonts w:ascii="Arial" w:hAnsi="Arial" w:cs="Arial"/>
                                      <w:color w:val="000000"/>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8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 xml:space="preserve">Tyres </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7</w:t>
                                  </w: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6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Unknown</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4</w:t>
                                  </w: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8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Wood</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3</w:t>
                                  </w: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r>
                          </w:tbl>
                          <w:p w:rsidR="00BA60F3" w:rsidRDefault="00BA60F3" w:rsidP="00A43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D4A497" id="Text Box 310" o:spid="_x0000_s1029" type="#_x0000_t202" style="position:absolute;margin-left:336.2pt;margin-top:98.15pt;width:306pt;height:3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" fillcolor="window" strokeweight=".5pt">
                <v:textbox>
                  <w:txbxContent>
                    <w:p w:rsidR="00BA60F3" w:rsidRPr="00A61AB4" w:rsidRDefault="00BA60F3" w:rsidP="00A43002">
                      <w:pPr>
                        <w:rPr>
                          <w:rFonts w:ascii="Arial" w:hAnsi="Arial" w:cs="Arial"/>
                          <w:sz w:val="18"/>
                          <w:szCs w:val="18"/>
                          <w:u w:val="single"/>
                        </w:rPr>
                      </w:pPr>
                      <w:r w:rsidRPr="00A61AB4">
                        <w:rPr>
                          <w:rFonts w:ascii="Arial" w:hAnsi="Arial" w:cs="Arial"/>
                          <w:sz w:val="18"/>
                          <w:szCs w:val="18"/>
                          <w:u w:val="single"/>
                        </w:rPr>
                        <w:t>Container description:</w:t>
                      </w:r>
                    </w:p>
                    <w:p w:rsidR="00BA60F3" w:rsidRPr="00A61AB4" w:rsidRDefault="00BA60F3" w:rsidP="00A43002">
                      <w:pPr>
                        <w:rPr>
                          <w:rFonts w:ascii="Arial" w:hAnsi="Arial" w:cs="Arial"/>
                          <w:sz w:val="18"/>
                          <w:szCs w:val="18"/>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94"/>
                        <w:gridCol w:w="1373"/>
                        <w:gridCol w:w="439"/>
                        <w:gridCol w:w="1514"/>
                        <w:gridCol w:w="439"/>
                      </w:tblGrid>
                      <w:tr w:rsidR="00BA60F3" w:rsidRPr="00A61AB4" w:rsidTr="0081106F">
                        <w:trPr>
                          <w:trHeight w:val="262"/>
                        </w:trPr>
                        <w:tc>
                          <w:tcPr>
                            <w:tcW w:w="0" w:type="auto"/>
                            <w:vAlign w:val="center"/>
                            <w:hideMark/>
                          </w:tcPr>
                          <w:p w:rsidR="00BA60F3" w:rsidRPr="00A61AB4" w:rsidRDefault="00BA60F3" w:rsidP="0081106F">
                            <w:pPr>
                              <w:jc w:val="center"/>
                              <w:rPr>
                                <w:rFonts w:ascii="Arial" w:hAnsi="Arial" w:cs="Arial"/>
                                <w:b/>
                                <w:color w:val="000000"/>
                                <w:sz w:val="16"/>
                                <w:szCs w:val="16"/>
                              </w:rPr>
                            </w:pPr>
                            <w:r w:rsidRPr="00A61AB4">
                              <w:rPr>
                                <w:rFonts w:ascii="Arial" w:hAnsi="Arial" w:cs="Arial"/>
                                <w:b/>
                                <w:color w:val="000000"/>
                                <w:sz w:val="16"/>
                                <w:szCs w:val="16"/>
                              </w:rPr>
                              <w:t>Cargo</w:t>
                            </w:r>
                          </w:p>
                        </w:tc>
                        <w:tc>
                          <w:tcPr>
                            <w:tcW w:w="0" w:type="auto"/>
                            <w:vAlign w:val="center"/>
                          </w:tcPr>
                          <w:p w:rsidR="00BA60F3" w:rsidRPr="00A61AB4" w:rsidRDefault="00BA60F3" w:rsidP="0081106F">
                            <w:pPr>
                              <w:jc w:val="center"/>
                              <w:rPr>
                                <w:rFonts w:ascii="Arial" w:hAnsi="Arial" w:cs="Arial"/>
                                <w:b/>
                                <w:color w:val="000000"/>
                                <w:sz w:val="16"/>
                                <w:szCs w:val="16"/>
                              </w:rPr>
                            </w:pPr>
                          </w:p>
                        </w:tc>
                        <w:tc>
                          <w:tcPr>
                            <w:tcW w:w="0" w:type="auto"/>
                            <w:vAlign w:val="center"/>
                            <w:hideMark/>
                          </w:tcPr>
                          <w:p w:rsidR="00BA60F3" w:rsidRPr="00A61AB4" w:rsidRDefault="00BA60F3" w:rsidP="0081106F">
                            <w:pPr>
                              <w:jc w:val="center"/>
                              <w:rPr>
                                <w:rFonts w:ascii="Arial" w:hAnsi="Arial" w:cs="Arial"/>
                                <w:b/>
                                <w:color w:val="000000"/>
                                <w:sz w:val="16"/>
                                <w:szCs w:val="16"/>
                              </w:rPr>
                            </w:pPr>
                            <w:r w:rsidRPr="00A61AB4">
                              <w:rPr>
                                <w:rFonts w:ascii="Arial" w:hAnsi="Arial" w:cs="Arial"/>
                                <w:b/>
                                <w:color w:val="000000"/>
                                <w:sz w:val="16"/>
                                <w:szCs w:val="16"/>
                              </w:rPr>
                              <w:t>Packaging</w:t>
                            </w:r>
                          </w:p>
                        </w:tc>
                        <w:tc>
                          <w:tcPr>
                            <w:tcW w:w="0" w:type="auto"/>
                            <w:vAlign w:val="center"/>
                          </w:tcPr>
                          <w:p w:rsidR="00BA60F3" w:rsidRPr="00A61AB4" w:rsidRDefault="00BA60F3" w:rsidP="0081106F">
                            <w:pPr>
                              <w:jc w:val="center"/>
                              <w:rPr>
                                <w:rFonts w:ascii="Arial" w:hAnsi="Arial" w:cs="Arial"/>
                                <w:b/>
                                <w:color w:val="000000"/>
                                <w:sz w:val="16"/>
                                <w:szCs w:val="16"/>
                              </w:rPr>
                            </w:pPr>
                          </w:p>
                        </w:tc>
                        <w:tc>
                          <w:tcPr>
                            <w:tcW w:w="0" w:type="auto"/>
                            <w:vAlign w:val="center"/>
                            <w:hideMark/>
                          </w:tcPr>
                          <w:p w:rsidR="00BA60F3" w:rsidRPr="00A61AB4" w:rsidRDefault="00BA60F3" w:rsidP="0081106F">
                            <w:pPr>
                              <w:jc w:val="center"/>
                              <w:rPr>
                                <w:rFonts w:ascii="Arial" w:hAnsi="Arial" w:cs="Arial"/>
                                <w:b/>
                                <w:color w:val="000000"/>
                                <w:sz w:val="16"/>
                                <w:szCs w:val="16"/>
                              </w:rPr>
                            </w:pPr>
                            <w:r w:rsidRPr="00A61AB4">
                              <w:rPr>
                                <w:rFonts w:ascii="Arial" w:hAnsi="Arial" w:cs="Arial"/>
                                <w:b/>
                                <w:color w:val="000000"/>
                                <w:sz w:val="16"/>
                                <w:szCs w:val="16"/>
                              </w:rPr>
                              <w:t>Country of origin</w:t>
                            </w:r>
                          </w:p>
                        </w:tc>
                        <w:tc>
                          <w:tcPr>
                            <w:tcW w:w="0" w:type="auto"/>
                            <w:vAlign w:val="center"/>
                          </w:tcPr>
                          <w:p w:rsidR="00BA60F3" w:rsidRPr="00A61AB4" w:rsidRDefault="00BA60F3" w:rsidP="0081106F">
                            <w:pPr>
                              <w:jc w:val="center"/>
                              <w:rPr>
                                <w:rFonts w:ascii="Arial" w:hAnsi="Arial" w:cs="Arial"/>
                                <w:color w:val="000000"/>
                                <w:sz w:val="16"/>
                                <w:szCs w:val="16"/>
                              </w:rPr>
                            </w:pPr>
                          </w:p>
                        </w:tc>
                      </w:tr>
                      <w:tr w:rsidR="00BA60F3" w:rsidRPr="00A61AB4" w:rsidTr="0081106F">
                        <w:trPr>
                          <w:trHeight w:val="26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Appliances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22</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Cardboard</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sz w:val="16"/>
                                <w:szCs w:val="16"/>
                              </w:rPr>
                              <w:t xml:space="preserve"> 63</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China</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 xml:space="preserve"> 29</w:t>
                            </w:r>
                          </w:p>
                        </w:tc>
                      </w:tr>
                      <w:tr w:rsidR="00BA60F3" w:rsidRPr="00A61AB4" w:rsidTr="0081106F">
                        <w:trPr>
                          <w:trHeight w:val="282"/>
                        </w:trPr>
                        <w:tc>
                          <w:tcPr>
                            <w:tcW w:w="0" w:type="auto"/>
                            <w:vAlign w:val="bottom"/>
                            <w:hideMark/>
                          </w:tcPr>
                          <w:p w:rsidR="00BA60F3" w:rsidRPr="00A61AB4" w:rsidRDefault="00BA60F3" w:rsidP="000B0362">
                            <w:pPr>
                              <w:rPr>
                                <w:rFonts w:ascii="Arial" w:hAnsi="Arial" w:cs="Arial"/>
                                <w:sz w:val="16"/>
                                <w:szCs w:val="16"/>
                              </w:rPr>
                            </w:pPr>
                            <w:r w:rsidRPr="00A61AB4">
                              <w:rPr>
                                <w:rFonts w:ascii="Arial" w:hAnsi="Arial" w:cs="Arial"/>
                                <w:color w:val="000000"/>
                                <w:sz w:val="16"/>
                                <w:szCs w:val="16"/>
                              </w:rPr>
                              <w:t>Food</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17</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Wooden pallets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35</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Asia other</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27</w:t>
                            </w:r>
                          </w:p>
                        </w:tc>
                      </w:tr>
                      <w:tr w:rsidR="00BA60F3" w:rsidRPr="00A61AB4" w:rsidTr="0081106F">
                        <w:trPr>
                          <w:trHeight w:val="26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Textiles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17</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Cling wrap</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23</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Australia</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15</w:t>
                            </w:r>
                          </w:p>
                        </w:tc>
                      </w:tr>
                      <w:tr w:rsidR="00BA60F3" w:rsidRPr="00A61AB4" w:rsidTr="0081106F">
                        <w:trPr>
                          <w:trHeight w:val="282"/>
                        </w:trPr>
                        <w:tc>
                          <w:tcPr>
                            <w:tcW w:w="0" w:type="auto"/>
                            <w:vAlign w:val="bottom"/>
                            <w:hideMark/>
                          </w:tcPr>
                          <w:p w:rsidR="00BA60F3" w:rsidRPr="00A61AB4" w:rsidRDefault="00BA60F3" w:rsidP="000B0362">
                            <w:pPr>
                              <w:rPr>
                                <w:rFonts w:ascii="Arial" w:hAnsi="Arial" w:cs="Arial"/>
                                <w:sz w:val="16"/>
                                <w:szCs w:val="16"/>
                              </w:rPr>
                            </w:pPr>
                            <w:r w:rsidRPr="00A61AB4">
                              <w:rPr>
                                <w:rFonts w:ascii="Arial" w:hAnsi="Arial" w:cs="Arial"/>
                                <w:color w:val="000000"/>
                                <w:sz w:val="16"/>
                                <w:szCs w:val="16"/>
                              </w:rPr>
                              <w:t>Cars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14</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No packing</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20</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Europe</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13</w:t>
                            </w:r>
                          </w:p>
                        </w:tc>
                      </w:tr>
                      <w:tr w:rsidR="00BA60F3" w:rsidRPr="00A61AB4" w:rsidTr="0081106F">
                        <w:trPr>
                          <w:trHeight w:val="262"/>
                        </w:trPr>
                        <w:tc>
                          <w:tcPr>
                            <w:tcW w:w="0" w:type="auto"/>
                            <w:vAlign w:val="bottom"/>
                            <w:hideMark/>
                          </w:tcPr>
                          <w:p w:rsidR="00BA60F3" w:rsidRPr="00A61AB4" w:rsidRDefault="00BA60F3" w:rsidP="000B0362">
                            <w:pPr>
                              <w:rPr>
                                <w:rFonts w:ascii="Arial" w:hAnsi="Arial" w:cs="Arial"/>
                                <w:color w:val="000000"/>
                                <w:sz w:val="16"/>
                                <w:szCs w:val="16"/>
                              </w:rPr>
                            </w:pPr>
                            <w:r w:rsidRPr="00A61AB4">
                              <w:rPr>
                                <w:rFonts w:ascii="Arial" w:hAnsi="Arial" w:cs="Arial"/>
                                <w:color w:val="000000"/>
                                <w:sz w:val="16"/>
                                <w:szCs w:val="16"/>
                              </w:rPr>
                              <w:t>Furniture</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10</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Packaging other</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18</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South America</w:t>
                            </w:r>
                          </w:p>
                        </w:tc>
                        <w:tc>
                          <w:tcPr>
                            <w:tcW w:w="0" w:type="auto"/>
                            <w:vAlign w:val="bottom"/>
                            <w:hideMark/>
                          </w:tcPr>
                          <w:p w:rsidR="00BA60F3" w:rsidRPr="00A61AB4" w:rsidRDefault="00BA60F3" w:rsidP="000B0362">
                            <w:pPr>
                              <w:jc w:val="center"/>
                              <w:rPr>
                                <w:rFonts w:ascii="Arial" w:hAnsi="Arial" w:cs="Arial"/>
                                <w:sz w:val="16"/>
                                <w:szCs w:val="16"/>
                              </w:rPr>
                            </w:pPr>
                            <w:r w:rsidRPr="00A61AB4">
                              <w:rPr>
                                <w:rFonts w:ascii="Arial" w:hAnsi="Arial" w:cs="Arial"/>
                                <w:sz w:val="16"/>
                                <w:szCs w:val="16"/>
                              </w:rPr>
                              <w:t xml:space="preserve">  9</w:t>
                            </w:r>
                          </w:p>
                        </w:tc>
                      </w:tr>
                      <w:tr w:rsidR="00BA60F3" w:rsidRPr="00A61AB4" w:rsidTr="0081106F">
                        <w:trPr>
                          <w:trHeight w:val="28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Chemicals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9</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Wood</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15</w:t>
                            </w:r>
                          </w:p>
                        </w:tc>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USA</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9</w:t>
                            </w:r>
                          </w:p>
                        </w:tc>
                      </w:tr>
                      <w:tr w:rsidR="00BA60F3" w:rsidRPr="00A61AB4" w:rsidTr="0081106F">
                        <w:trPr>
                          <w:trHeight w:val="26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Household items</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9</w:t>
                            </w:r>
                          </w:p>
                        </w:tc>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Polystyrene</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8</w:t>
                            </w:r>
                          </w:p>
                        </w:tc>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Africa</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sz w:val="16"/>
                                <w:szCs w:val="16"/>
                              </w:rPr>
                              <w:t>3</w:t>
                            </w:r>
                          </w:p>
                        </w:tc>
                      </w:tr>
                      <w:tr w:rsidR="00BA60F3" w:rsidRPr="00A61AB4" w:rsidTr="0081106F">
                        <w:trPr>
                          <w:trHeight w:val="28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Moving to NZ</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8</w:t>
                            </w:r>
                          </w:p>
                        </w:tc>
                        <w:tc>
                          <w:tcPr>
                            <w:tcW w:w="0" w:type="auto"/>
                            <w:vAlign w:val="bottom"/>
                            <w:hideMark/>
                          </w:tcPr>
                          <w:p w:rsidR="00BA60F3" w:rsidRPr="00A61AB4" w:rsidRDefault="00BA60F3" w:rsidP="000B0362">
                            <w:pPr>
                              <w:rPr>
                                <w:rFonts w:ascii="Arial" w:hAnsi="Arial" w:cs="Arial"/>
                                <w:color w:val="000000"/>
                                <w:sz w:val="16"/>
                                <w:szCs w:val="16"/>
                              </w:rPr>
                            </w:pPr>
                            <w:r w:rsidRPr="00A61AB4">
                              <w:rPr>
                                <w:rFonts w:ascii="Arial" w:hAnsi="Arial" w:cs="Arial"/>
                                <w:color w:val="000000"/>
                                <w:sz w:val="16"/>
                                <w:szCs w:val="16"/>
                              </w:rPr>
                              <w:t>Bubble wrap</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5</w:t>
                            </w:r>
                          </w:p>
                        </w:tc>
                        <w:tc>
                          <w:tcPr>
                            <w:tcW w:w="0" w:type="auto"/>
                            <w:vAlign w:val="bottom"/>
                          </w:tcPr>
                          <w:p w:rsidR="00BA60F3" w:rsidRPr="00A61AB4" w:rsidRDefault="00BA60F3">
                            <w:pPr>
                              <w:rPr>
                                <w:rFonts w:ascii="Arial" w:hAnsi="Arial" w:cs="Arial"/>
                                <w:color w:val="000000"/>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62"/>
                        </w:trPr>
                        <w:tc>
                          <w:tcPr>
                            <w:tcW w:w="0" w:type="auto"/>
                            <w:vAlign w:val="bottom"/>
                            <w:hideMark/>
                          </w:tcPr>
                          <w:p w:rsidR="00BA60F3" w:rsidRPr="00A61AB4" w:rsidRDefault="00BA60F3">
                            <w:pPr>
                              <w:rPr>
                                <w:rFonts w:ascii="Arial" w:hAnsi="Arial" w:cs="Arial"/>
                                <w:color w:val="000000"/>
                                <w:sz w:val="16"/>
                                <w:szCs w:val="16"/>
                              </w:rPr>
                            </w:pPr>
                            <w:r w:rsidRPr="00A61AB4">
                              <w:rPr>
                                <w:rFonts w:ascii="Arial" w:hAnsi="Arial" w:cs="Arial"/>
                                <w:color w:val="000000"/>
                                <w:sz w:val="16"/>
                                <w:szCs w:val="16"/>
                              </w:rPr>
                              <w:t>Paper</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7</w:t>
                            </w:r>
                          </w:p>
                        </w:tc>
                        <w:tc>
                          <w:tcPr>
                            <w:tcW w:w="0" w:type="auto"/>
                            <w:vAlign w:val="bottom"/>
                            <w:hideMark/>
                          </w:tcPr>
                          <w:p w:rsidR="00BA60F3" w:rsidRPr="00A61AB4" w:rsidRDefault="00BA60F3" w:rsidP="000B0362">
                            <w:pPr>
                              <w:rPr>
                                <w:rFonts w:ascii="Arial" w:hAnsi="Arial" w:cs="Arial"/>
                                <w:color w:val="000000"/>
                                <w:sz w:val="16"/>
                                <w:szCs w:val="16"/>
                              </w:rPr>
                            </w:pPr>
                            <w:r w:rsidRPr="00A61AB4">
                              <w:rPr>
                                <w:rFonts w:ascii="Arial" w:hAnsi="Arial" w:cs="Arial"/>
                                <w:color w:val="000000"/>
                                <w:sz w:val="16"/>
                                <w:szCs w:val="16"/>
                              </w:rPr>
                              <w:t>Foam</w:t>
                            </w:r>
                          </w:p>
                        </w:tc>
                        <w:tc>
                          <w:tcPr>
                            <w:tcW w:w="0" w:type="auto"/>
                            <w:vAlign w:val="bottom"/>
                            <w:hideMark/>
                          </w:tcPr>
                          <w:p w:rsidR="00BA60F3" w:rsidRPr="00A61AB4" w:rsidRDefault="00BA60F3" w:rsidP="000B0362">
                            <w:pPr>
                              <w:jc w:val="center"/>
                              <w:rPr>
                                <w:rFonts w:ascii="Arial" w:hAnsi="Arial" w:cs="Arial"/>
                                <w:sz w:val="16"/>
                                <w:szCs w:val="16"/>
                              </w:rPr>
                            </w:pPr>
                            <w:r w:rsidRPr="00A61AB4">
                              <w:rPr>
                                <w:rFonts w:ascii="Arial" w:hAnsi="Arial" w:cs="Arial"/>
                                <w:color w:val="000000"/>
                                <w:sz w:val="16"/>
                                <w:szCs w:val="16"/>
                              </w:rPr>
                              <w:t xml:space="preserve">   2</w:t>
                            </w:r>
                          </w:p>
                        </w:tc>
                        <w:tc>
                          <w:tcPr>
                            <w:tcW w:w="0" w:type="auto"/>
                            <w:vAlign w:val="bottom"/>
                          </w:tcPr>
                          <w:p w:rsidR="00BA60F3" w:rsidRPr="00A61AB4" w:rsidRDefault="00BA60F3">
                            <w:pPr>
                              <w:rPr>
                                <w:rFonts w:ascii="Arial" w:hAnsi="Arial" w:cs="Arial"/>
                                <w:color w:val="000000"/>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8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 xml:space="preserve">Tyres </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7</w:t>
                            </w: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6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Unknown</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4</w:t>
                            </w: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r>
                      <w:tr w:rsidR="00BA60F3" w:rsidRPr="00A61AB4" w:rsidTr="0081106F">
                        <w:trPr>
                          <w:trHeight w:val="282"/>
                        </w:trPr>
                        <w:tc>
                          <w:tcPr>
                            <w:tcW w:w="0" w:type="auto"/>
                            <w:vAlign w:val="bottom"/>
                            <w:hideMark/>
                          </w:tcPr>
                          <w:p w:rsidR="00BA60F3" w:rsidRPr="00A61AB4" w:rsidRDefault="00BA60F3">
                            <w:pPr>
                              <w:rPr>
                                <w:rFonts w:ascii="Arial" w:hAnsi="Arial" w:cs="Arial"/>
                                <w:sz w:val="16"/>
                                <w:szCs w:val="16"/>
                              </w:rPr>
                            </w:pPr>
                            <w:r w:rsidRPr="00A61AB4">
                              <w:rPr>
                                <w:rFonts w:ascii="Arial" w:hAnsi="Arial" w:cs="Arial"/>
                                <w:color w:val="000000"/>
                                <w:sz w:val="16"/>
                                <w:szCs w:val="16"/>
                              </w:rPr>
                              <w:t>Wood</w:t>
                            </w:r>
                          </w:p>
                        </w:tc>
                        <w:tc>
                          <w:tcPr>
                            <w:tcW w:w="0" w:type="auto"/>
                            <w:vAlign w:val="bottom"/>
                            <w:hideMark/>
                          </w:tcPr>
                          <w:p w:rsidR="00BA60F3" w:rsidRPr="00A61AB4" w:rsidRDefault="00BA60F3">
                            <w:pPr>
                              <w:jc w:val="right"/>
                              <w:rPr>
                                <w:rFonts w:ascii="Arial" w:hAnsi="Arial" w:cs="Arial"/>
                                <w:sz w:val="16"/>
                                <w:szCs w:val="16"/>
                              </w:rPr>
                            </w:pPr>
                            <w:r w:rsidRPr="00A61AB4">
                              <w:rPr>
                                <w:rFonts w:ascii="Arial" w:hAnsi="Arial" w:cs="Arial"/>
                                <w:color w:val="000000"/>
                                <w:sz w:val="16"/>
                                <w:szCs w:val="16"/>
                              </w:rPr>
                              <w:t>3</w:t>
                            </w: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c>
                          <w:tcPr>
                            <w:tcW w:w="0" w:type="auto"/>
                            <w:vAlign w:val="bottom"/>
                          </w:tcPr>
                          <w:p w:rsidR="00BA60F3" w:rsidRPr="00A61AB4" w:rsidRDefault="00BA60F3">
                            <w:pPr>
                              <w:rPr>
                                <w:rFonts w:ascii="Arial" w:hAnsi="Arial" w:cs="Arial"/>
                                <w:sz w:val="16"/>
                                <w:szCs w:val="16"/>
                              </w:rPr>
                            </w:pPr>
                          </w:p>
                        </w:tc>
                        <w:tc>
                          <w:tcPr>
                            <w:tcW w:w="0" w:type="auto"/>
                            <w:vAlign w:val="bottom"/>
                          </w:tcPr>
                          <w:p w:rsidR="00BA60F3" w:rsidRPr="00A61AB4" w:rsidRDefault="00BA60F3">
                            <w:pPr>
                              <w:jc w:val="right"/>
                              <w:rPr>
                                <w:rFonts w:ascii="Arial" w:hAnsi="Arial" w:cs="Arial"/>
                                <w:sz w:val="16"/>
                                <w:szCs w:val="16"/>
                              </w:rPr>
                            </w:pPr>
                          </w:p>
                        </w:tc>
                      </w:tr>
                    </w:tbl>
                    <w:p w:rsidR="00BA60F3" w:rsidRDefault="00BA60F3" w:rsidP="00A43002"/>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8720" behindDoc="0" locked="0" layoutInCell="1" allowOverlap="1" wp14:anchorId="46DA5D47" wp14:editId="42394D4D">
                <wp:simplePos x="0" y="0"/>
                <wp:positionH relativeFrom="margin">
                  <wp:posOffset>6104890</wp:posOffset>
                </wp:positionH>
                <wp:positionV relativeFrom="paragraph">
                  <wp:posOffset>746760</wp:posOffset>
                </wp:positionV>
                <wp:extent cx="1378585" cy="410210"/>
                <wp:effectExtent l="0" t="0" r="12065" b="27940"/>
                <wp:wrapNone/>
                <wp:docPr id="318" name="Text Box 318"/>
                <wp:cNvGraphicFramePr/>
                <a:graphic xmlns:a="http://schemas.openxmlformats.org/drawingml/2006/main">
                  <a:graphicData uri="http://schemas.microsoft.com/office/word/2010/wordprocessingShape">
                    <wps:wsp>
                      <wps:cNvSpPr txBox="1"/>
                      <wps:spPr>
                        <a:xfrm>
                          <a:off x="0" y="0"/>
                          <a:ext cx="1378585" cy="41021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Did not enter container </w:t>
                            </w:r>
                            <w:r>
                              <w:rPr>
                                <w:rFonts w:ascii="Arial" w:hAnsi="Arial" w:cs="Arial"/>
                                <w:sz w:val="20"/>
                                <w:szCs w:val="20"/>
                              </w:rPr>
                              <w:t>(n = 35)</w:t>
                            </w:r>
                          </w:p>
                          <w:p w:rsidR="00BA60F3" w:rsidRPr="00A61AB4" w:rsidRDefault="00BA60F3" w:rsidP="00A43002">
                            <w:pPr>
                              <w:rPr>
                                <w:rFonts w:ascii="Arial" w:hAnsi="Arial" w:cs="Arial"/>
                                <w:sz w:val="20"/>
                                <w:szCs w:val="20"/>
                              </w:rPr>
                            </w:pPr>
                            <w:r w:rsidRPr="00A61AB4">
                              <w:rPr>
                                <w:rFonts w:ascii="Arial" w:hAnsi="Arial" w:cs="Arial"/>
                                <w:sz w:val="20"/>
                                <w:szCs w:val="20"/>
                              </w:rPr>
                              <w:t>(n =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5D47" id="Text Box 318" o:spid="_x0000_s1030" type="#_x0000_t202" style="position:absolute;margin-left:480.7pt;margin-top:58.8pt;width:108.55pt;height:32.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Did not enter container </w:t>
                      </w:r>
                      <w:r>
                        <w:rPr>
                          <w:rFonts w:ascii="Arial" w:hAnsi="Arial" w:cs="Arial"/>
                          <w:sz w:val="20"/>
                          <w:szCs w:val="20"/>
                        </w:rPr>
                        <w:t>(n = 35)</w:t>
                      </w:r>
                    </w:p>
                    <w:p w:rsidR="00BA60F3" w:rsidRPr="00A61AB4" w:rsidRDefault="00BA60F3" w:rsidP="00A43002">
                      <w:pPr>
                        <w:rPr>
                          <w:rFonts w:ascii="Arial" w:hAnsi="Arial" w:cs="Arial"/>
                          <w:sz w:val="20"/>
                          <w:szCs w:val="20"/>
                        </w:rPr>
                      </w:pPr>
                      <w:r w:rsidRPr="00A61AB4">
                        <w:rPr>
                          <w:rFonts w:ascii="Arial" w:hAnsi="Arial" w:cs="Arial"/>
                          <w:sz w:val="20"/>
                          <w:szCs w:val="20"/>
                        </w:rPr>
                        <w:t>(n = 35)</w:t>
                      </w:r>
                    </w:p>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0768" behindDoc="0" locked="0" layoutInCell="1" allowOverlap="1" wp14:anchorId="2B575B04" wp14:editId="514B6C56">
                <wp:simplePos x="0" y="0"/>
                <wp:positionH relativeFrom="margin">
                  <wp:posOffset>6104890</wp:posOffset>
                </wp:positionH>
                <wp:positionV relativeFrom="paragraph">
                  <wp:posOffset>303530</wp:posOffset>
                </wp:positionV>
                <wp:extent cx="1378585" cy="410210"/>
                <wp:effectExtent l="0" t="0" r="12065" b="27940"/>
                <wp:wrapNone/>
                <wp:docPr id="316" name="Text Box 316"/>
                <wp:cNvGraphicFramePr/>
                <a:graphic xmlns:a="http://schemas.openxmlformats.org/drawingml/2006/main">
                  <a:graphicData uri="http://schemas.microsoft.com/office/word/2010/wordprocessingShape">
                    <wps:wsp>
                      <wps:cNvSpPr txBox="1"/>
                      <wps:spPr>
                        <a:xfrm>
                          <a:off x="0" y="0"/>
                          <a:ext cx="1378585" cy="41021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Entered container </w:t>
                            </w:r>
                          </w:p>
                          <w:p w:rsidR="00BA60F3" w:rsidRPr="00A61AB4" w:rsidRDefault="00BA60F3" w:rsidP="00A43002">
                            <w:pPr>
                              <w:rPr>
                                <w:rFonts w:ascii="Arial" w:hAnsi="Arial" w:cs="Arial"/>
                                <w:sz w:val="20"/>
                                <w:szCs w:val="20"/>
                              </w:rPr>
                            </w:pPr>
                            <w:r w:rsidRPr="00A61AB4">
                              <w:rPr>
                                <w:rFonts w:ascii="Arial" w:hAnsi="Arial" w:cs="Arial"/>
                                <w:sz w:val="20"/>
                                <w:szCs w:val="20"/>
                              </w:rPr>
                              <w:t>(n = 98)</w:t>
                            </w:r>
                          </w:p>
                          <w:p w:rsidR="00BA60F3" w:rsidRDefault="00BA60F3" w:rsidP="00A43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5B04" id="Text Box 316" o:spid="_x0000_s1031" type="#_x0000_t202" style="position:absolute;margin-left:480.7pt;margin-top:23.9pt;width:108.55pt;height:32.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Entered container </w:t>
                      </w:r>
                    </w:p>
                    <w:p w:rsidR="00BA60F3" w:rsidRPr="00A61AB4" w:rsidRDefault="00BA60F3" w:rsidP="00A43002">
                      <w:pPr>
                        <w:rPr>
                          <w:rFonts w:ascii="Arial" w:hAnsi="Arial" w:cs="Arial"/>
                          <w:sz w:val="20"/>
                          <w:szCs w:val="20"/>
                        </w:rPr>
                      </w:pPr>
                      <w:r w:rsidRPr="00A61AB4">
                        <w:rPr>
                          <w:rFonts w:ascii="Arial" w:hAnsi="Arial" w:cs="Arial"/>
                          <w:sz w:val="20"/>
                          <w:szCs w:val="20"/>
                        </w:rPr>
                        <w:t>(n = 98)</w:t>
                      </w:r>
                    </w:p>
                    <w:p w:rsidR="00BA60F3" w:rsidRDefault="00BA60F3" w:rsidP="00A43002"/>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7696" behindDoc="0" locked="0" layoutInCell="1" allowOverlap="1" wp14:anchorId="55880ECF" wp14:editId="5FAD06CB">
                <wp:simplePos x="0" y="0"/>
                <wp:positionH relativeFrom="column">
                  <wp:posOffset>4272915</wp:posOffset>
                </wp:positionH>
                <wp:positionV relativeFrom="paragraph">
                  <wp:posOffset>314325</wp:posOffset>
                </wp:positionV>
                <wp:extent cx="1367155" cy="410210"/>
                <wp:effectExtent l="0" t="0" r="23495" b="27940"/>
                <wp:wrapNone/>
                <wp:docPr id="319" name="Text Box 319"/>
                <wp:cNvGraphicFramePr/>
                <a:graphic xmlns:a="http://schemas.openxmlformats.org/drawingml/2006/main">
                  <a:graphicData uri="http://schemas.microsoft.com/office/word/2010/wordprocessingShape">
                    <wps:wsp>
                      <wps:cNvSpPr txBox="1"/>
                      <wps:spPr>
                        <a:xfrm>
                          <a:off x="0" y="0"/>
                          <a:ext cx="1367155" cy="410210"/>
                        </a:xfrm>
                        <a:prstGeom prst="rect">
                          <a:avLst/>
                        </a:prstGeom>
                        <a:solidFill>
                          <a:sysClr val="window" lastClr="FFFFFF"/>
                        </a:solidFill>
                        <a:ln w="6350">
                          <a:solidFill>
                            <a:prstClr val="black"/>
                          </a:solidFill>
                        </a:ln>
                      </wps:spPr>
                      <wps:txbx>
                        <w:txbxContent>
                          <w:p w:rsidR="00BA60F3" w:rsidRDefault="00BA60F3" w:rsidP="00A43002">
                            <w:pPr>
                              <w:rPr>
                                <w:rFonts w:ascii="Arial" w:hAnsi="Arial" w:cs="Arial"/>
                                <w:sz w:val="20"/>
                                <w:szCs w:val="20"/>
                              </w:rPr>
                            </w:pPr>
                            <w:r w:rsidRPr="00A61AB4">
                              <w:rPr>
                                <w:rFonts w:ascii="Arial" w:hAnsi="Arial" w:cs="Arial"/>
                                <w:sz w:val="20"/>
                                <w:szCs w:val="20"/>
                              </w:rPr>
                              <w:t>Unloading</w:t>
                            </w:r>
                          </w:p>
                          <w:p w:rsidR="00BA60F3" w:rsidRPr="00A61AB4" w:rsidRDefault="00BA60F3" w:rsidP="00A43002">
                            <w:pPr>
                              <w:rPr>
                                <w:rFonts w:ascii="Arial" w:hAnsi="Arial" w:cs="Arial"/>
                                <w:sz w:val="20"/>
                                <w:szCs w:val="20"/>
                              </w:rPr>
                            </w:pPr>
                            <w:r>
                              <w:rPr>
                                <w:rFonts w:ascii="Arial" w:hAnsi="Arial" w:cs="Arial"/>
                                <w:sz w:val="20"/>
                                <w:szCs w:val="20"/>
                              </w:rPr>
                              <w:t>containers</w:t>
                            </w:r>
                          </w:p>
                          <w:p w:rsidR="00BA60F3" w:rsidRPr="005972B0" w:rsidRDefault="00BA60F3" w:rsidP="00A4300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0ECF" id="Text Box 319" o:spid="_x0000_s1032" type="#_x0000_t202" style="position:absolute;margin-left:336.45pt;margin-top:24.75pt;width:107.6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" fillcolor="window" strokeweight=".5pt">
                <v:textbox>
                  <w:txbxContent>
                    <w:p w:rsidR="00BA60F3" w:rsidRDefault="00BA60F3" w:rsidP="00A43002">
                      <w:pPr>
                        <w:rPr>
                          <w:rFonts w:ascii="Arial" w:hAnsi="Arial" w:cs="Arial"/>
                          <w:sz w:val="20"/>
                          <w:szCs w:val="20"/>
                        </w:rPr>
                      </w:pPr>
                      <w:r w:rsidRPr="00A61AB4">
                        <w:rPr>
                          <w:rFonts w:ascii="Arial" w:hAnsi="Arial" w:cs="Arial"/>
                          <w:sz w:val="20"/>
                          <w:szCs w:val="20"/>
                        </w:rPr>
                        <w:t>Unloading</w:t>
                      </w:r>
                    </w:p>
                    <w:p w:rsidR="00BA60F3" w:rsidRPr="00A61AB4" w:rsidRDefault="00BA60F3" w:rsidP="00A43002">
                      <w:pPr>
                        <w:rPr>
                          <w:rFonts w:ascii="Arial" w:hAnsi="Arial" w:cs="Arial"/>
                          <w:sz w:val="20"/>
                          <w:szCs w:val="20"/>
                        </w:rPr>
                      </w:pPr>
                      <w:r>
                        <w:rPr>
                          <w:rFonts w:ascii="Arial" w:hAnsi="Arial" w:cs="Arial"/>
                          <w:sz w:val="20"/>
                          <w:szCs w:val="20"/>
                        </w:rPr>
                        <w:t>containers</w:t>
                      </w:r>
                    </w:p>
                    <w:p w:rsidR="00BA60F3" w:rsidRPr="005972B0" w:rsidRDefault="00BA60F3" w:rsidP="00A43002">
                      <w:pPr>
                        <w:rPr>
                          <w:sz w:val="20"/>
                          <w:szCs w:val="20"/>
                        </w:rPr>
                      </w:pPr>
                    </w:p>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9744" behindDoc="0" locked="0" layoutInCell="1" allowOverlap="1" wp14:anchorId="0BEA93A8" wp14:editId="412F5BD0">
                <wp:simplePos x="0" y="0"/>
                <wp:positionH relativeFrom="column">
                  <wp:posOffset>4269740</wp:posOffset>
                </wp:positionH>
                <wp:positionV relativeFrom="paragraph">
                  <wp:posOffset>745490</wp:posOffset>
                </wp:positionV>
                <wp:extent cx="1367155" cy="410210"/>
                <wp:effectExtent l="0" t="0" r="23495" b="27940"/>
                <wp:wrapNone/>
                <wp:docPr id="317" name="Text Box 317"/>
                <wp:cNvGraphicFramePr/>
                <a:graphic xmlns:a="http://schemas.openxmlformats.org/drawingml/2006/main">
                  <a:graphicData uri="http://schemas.microsoft.com/office/word/2010/wordprocessingShape">
                    <wps:wsp>
                      <wps:cNvSpPr txBox="1"/>
                      <wps:spPr>
                        <a:xfrm>
                          <a:off x="0" y="0"/>
                          <a:ext cx="1367155" cy="41021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I</w:t>
                            </w:r>
                            <w:r>
                              <w:rPr>
                                <w:rFonts w:ascii="Arial" w:hAnsi="Arial" w:cs="Arial"/>
                                <w:sz w:val="20"/>
                                <w:szCs w:val="20"/>
                              </w:rPr>
                              <w:t>nspecting containers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EA93A8" id="Text Box 317" o:spid="_x0000_s1033" type="#_x0000_t202" style="position:absolute;margin-left:336.2pt;margin-top:58.7pt;width:107.65pt;height:3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I</w:t>
                      </w:r>
                      <w:r>
                        <w:rPr>
                          <w:rFonts w:ascii="Arial" w:hAnsi="Arial" w:cs="Arial"/>
                          <w:sz w:val="20"/>
                          <w:szCs w:val="20"/>
                        </w:rPr>
                        <w:t>nspecting containers</w:t>
                      </w:r>
                    </w:p>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2576" behindDoc="0" locked="0" layoutInCell="1" allowOverlap="1" wp14:anchorId="50E214DA" wp14:editId="0C46C451">
                <wp:simplePos x="0" y="0"/>
                <wp:positionH relativeFrom="column">
                  <wp:posOffset>4269816</wp:posOffset>
                </wp:positionH>
                <wp:positionV relativeFrom="paragraph">
                  <wp:posOffset>4520590</wp:posOffset>
                </wp:positionV>
                <wp:extent cx="1367155" cy="410210"/>
                <wp:effectExtent l="0" t="0" r="23495" b="27940"/>
                <wp:wrapNone/>
                <wp:docPr id="68" name="Text Box 68"/>
                <wp:cNvGraphicFramePr/>
                <a:graphic xmlns:a="http://schemas.openxmlformats.org/drawingml/2006/main">
                  <a:graphicData uri="http://schemas.microsoft.com/office/word/2010/wordprocessingShape">
                    <wps:wsp>
                      <wps:cNvSpPr txBox="1"/>
                      <wps:spPr>
                        <a:xfrm>
                          <a:off x="0" y="0"/>
                          <a:ext cx="1367155" cy="41021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Fumigated logs</w:t>
                            </w:r>
                          </w:p>
                          <w:p w:rsidR="00BA60F3" w:rsidRPr="00A61AB4" w:rsidRDefault="00BA60F3" w:rsidP="00A43002">
                            <w:pPr>
                              <w:rPr>
                                <w:rFonts w:ascii="Arial" w:hAnsi="Arial" w:cs="Arial"/>
                                <w:sz w:val="20"/>
                                <w:szCs w:val="20"/>
                              </w:rPr>
                            </w:pPr>
                            <w:r w:rsidRPr="00A61AB4">
                              <w:rPr>
                                <w:rFonts w:ascii="Arial" w:hAnsi="Arial" w:cs="Arial"/>
                                <w:sz w:val="20"/>
                                <w:szCs w:val="20"/>
                              </w:rPr>
                              <w:t>(n = 9)</w:t>
                            </w:r>
                          </w:p>
                          <w:p w:rsidR="00BA60F3" w:rsidRPr="005972B0" w:rsidRDefault="00BA60F3" w:rsidP="00A4300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E214DA" id="Text Box 68" o:spid="_x0000_s1034" type="#_x0000_t202" style="position:absolute;margin-left:336.2pt;margin-top:355.95pt;width:107.65pt;height:3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Fumigated logs</w:t>
                      </w:r>
                    </w:p>
                    <w:p w:rsidR="00BA60F3" w:rsidRPr="00A61AB4" w:rsidRDefault="00BA60F3" w:rsidP="00A43002">
                      <w:pPr>
                        <w:rPr>
                          <w:rFonts w:ascii="Arial" w:hAnsi="Arial" w:cs="Arial"/>
                          <w:sz w:val="20"/>
                          <w:szCs w:val="20"/>
                        </w:rPr>
                      </w:pPr>
                      <w:r w:rsidRPr="00A61AB4">
                        <w:rPr>
                          <w:rFonts w:ascii="Arial" w:hAnsi="Arial" w:cs="Arial"/>
                          <w:sz w:val="20"/>
                          <w:szCs w:val="20"/>
                        </w:rPr>
                        <w:t>(n = 9)</w:t>
                      </w:r>
                    </w:p>
                    <w:p w:rsidR="00BA60F3" w:rsidRPr="005972B0" w:rsidRDefault="00BA60F3" w:rsidP="00A43002">
                      <w:pPr>
                        <w:rPr>
                          <w:sz w:val="20"/>
                          <w:szCs w:val="20"/>
                        </w:rPr>
                      </w:pPr>
                    </w:p>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1552" behindDoc="0" locked="0" layoutInCell="1" allowOverlap="1" wp14:anchorId="11E61818" wp14:editId="4336FAD4">
                <wp:simplePos x="0" y="0"/>
                <wp:positionH relativeFrom="column">
                  <wp:posOffset>4269816</wp:posOffset>
                </wp:positionH>
                <wp:positionV relativeFrom="paragraph">
                  <wp:posOffset>4081678</wp:posOffset>
                </wp:positionV>
                <wp:extent cx="1367155" cy="410210"/>
                <wp:effectExtent l="0" t="0" r="23495" b="27940"/>
                <wp:wrapNone/>
                <wp:docPr id="40" name="Text Box 40"/>
                <wp:cNvGraphicFramePr/>
                <a:graphic xmlns:a="http://schemas.openxmlformats.org/drawingml/2006/main">
                  <a:graphicData uri="http://schemas.microsoft.com/office/word/2010/wordprocessingShape">
                    <wps:wsp>
                      <wps:cNvSpPr txBox="1"/>
                      <wps:spPr>
                        <a:xfrm>
                          <a:off x="0" y="0"/>
                          <a:ext cx="1367155" cy="41021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Un-fumigated logs</w:t>
                            </w:r>
                          </w:p>
                          <w:p w:rsidR="00BA60F3" w:rsidRPr="00A61AB4" w:rsidRDefault="00BA60F3" w:rsidP="00A43002">
                            <w:pPr>
                              <w:rPr>
                                <w:rFonts w:ascii="Arial" w:hAnsi="Arial" w:cs="Arial"/>
                                <w:sz w:val="20"/>
                                <w:szCs w:val="20"/>
                              </w:rPr>
                            </w:pPr>
                            <w:r w:rsidRPr="00A61AB4">
                              <w:rPr>
                                <w:rFonts w:ascii="Arial" w:hAnsi="Arial" w:cs="Arial"/>
                                <w:sz w:val="20"/>
                                <w:szCs w:val="20"/>
                              </w:rPr>
                              <w:t>(n = 31)</w:t>
                            </w:r>
                          </w:p>
                          <w:p w:rsidR="00BA60F3" w:rsidRPr="00A61AB4" w:rsidRDefault="00BA60F3" w:rsidP="00A43002">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61818" id="Text Box 40" o:spid="_x0000_s1035" type="#_x0000_t202" style="position:absolute;margin-left:336.2pt;margin-top:321.4pt;width:107.65pt;height:3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Un-fumigated logs</w:t>
                      </w:r>
                    </w:p>
                    <w:p w:rsidR="00BA60F3" w:rsidRPr="00A61AB4" w:rsidRDefault="00BA60F3" w:rsidP="00A43002">
                      <w:pPr>
                        <w:rPr>
                          <w:rFonts w:ascii="Arial" w:hAnsi="Arial" w:cs="Arial"/>
                          <w:sz w:val="20"/>
                          <w:szCs w:val="20"/>
                        </w:rPr>
                      </w:pPr>
                      <w:r w:rsidRPr="00A61AB4">
                        <w:rPr>
                          <w:rFonts w:ascii="Arial" w:hAnsi="Arial" w:cs="Arial"/>
                          <w:sz w:val="20"/>
                          <w:szCs w:val="20"/>
                        </w:rPr>
                        <w:t>(n = 31)</w:t>
                      </w:r>
                    </w:p>
                    <w:p w:rsidR="00BA60F3" w:rsidRPr="00A61AB4" w:rsidRDefault="00BA60F3" w:rsidP="00A43002">
                      <w:pPr>
                        <w:rPr>
                          <w:rFonts w:ascii="Arial" w:hAnsi="Arial" w:cs="Arial"/>
                          <w:sz w:val="20"/>
                          <w:szCs w:val="20"/>
                        </w:rPr>
                      </w:pPr>
                    </w:p>
                  </w:txbxContent>
                </v:textbox>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1792" behindDoc="0" locked="0" layoutInCell="1" allowOverlap="1" wp14:anchorId="2F417401" wp14:editId="7D0C0DCC">
                <wp:simplePos x="0" y="0"/>
                <wp:positionH relativeFrom="column">
                  <wp:posOffset>2648661</wp:posOffset>
                </wp:positionH>
                <wp:positionV relativeFrom="paragraph">
                  <wp:posOffset>561670</wp:posOffset>
                </wp:positionV>
                <wp:extent cx="229870" cy="0"/>
                <wp:effectExtent l="0" t="76200" r="17780" b="95250"/>
                <wp:wrapNone/>
                <wp:docPr id="315" name="Straight Arrow Connector 315"/>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6FC791" id="_x0000_t32" coordsize="21600,21600" o:spt="32" o:oned="t" path="m,l21600,21600e" filled="f">
                <v:path arrowok="t" fillok="f" o:connecttype="none"/>
                <o:lock v:ext="edit" shapetype="t"/>
              </v:shapetype>
              <v:shape id="Straight Arrow Connector 315" o:spid="_x0000_s1026" type="#_x0000_t32" style="position:absolute;margin-left:208.55pt;margin-top:44.25pt;width:18.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7456" behindDoc="0" locked="0" layoutInCell="1" allowOverlap="1" wp14:anchorId="527A373B" wp14:editId="35A5B078">
                <wp:simplePos x="0" y="0"/>
                <wp:positionH relativeFrom="column">
                  <wp:posOffset>2648585</wp:posOffset>
                </wp:positionH>
                <wp:positionV relativeFrom="paragraph">
                  <wp:posOffset>1807210</wp:posOffset>
                </wp:positionV>
                <wp:extent cx="229870" cy="0"/>
                <wp:effectExtent l="0" t="76200" r="17780" b="95250"/>
                <wp:wrapNone/>
                <wp:docPr id="36" name="Straight Arrow Connector 36"/>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70B1EA" id="Straight Arrow Connector 36" o:spid="_x0000_s1026" type="#_x0000_t32" style="position:absolute;margin-left:208.55pt;margin-top:142.3pt;width:18.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4624" behindDoc="0" locked="0" layoutInCell="1" allowOverlap="1" wp14:anchorId="306FC3DC" wp14:editId="4AB9A7B6">
                <wp:simplePos x="0" y="0"/>
                <wp:positionH relativeFrom="column">
                  <wp:posOffset>3910203</wp:posOffset>
                </wp:positionH>
                <wp:positionV relativeFrom="paragraph">
                  <wp:posOffset>4333570</wp:posOffset>
                </wp:positionV>
                <wp:extent cx="229870" cy="0"/>
                <wp:effectExtent l="0" t="76200" r="17780" b="95250"/>
                <wp:wrapNone/>
                <wp:docPr id="66" name="Straight Arrow Connector 66"/>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1FCFEF" id="Straight Arrow Connector 66" o:spid="_x0000_s1026" type="#_x0000_t32" style="position:absolute;margin-left:307.9pt;margin-top:341.25pt;width:18.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92032" behindDoc="0" locked="0" layoutInCell="1" allowOverlap="1" wp14:anchorId="4F63D452" wp14:editId="43D53A83">
                <wp:simplePos x="0" y="0"/>
                <wp:positionH relativeFrom="column">
                  <wp:posOffset>3922268</wp:posOffset>
                </wp:positionH>
                <wp:positionV relativeFrom="paragraph">
                  <wp:posOffset>4683734</wp:posOffset>
                </wp:positionV>
                <wp:extent cx="229870" cy="0"/>
                <wp:effectExtent l="0" t="76200" r="17780" b="95250"/>
                <wp:wrapNone/>
                <wp:docPr id="70" name="Straight Arrow Connector 70"/>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8AC104" id="Straight Arrow Connector 70" o:spid="_x0000_s1026" type="#_x0000_t32" style="position:absolute;margin-left:308.85pt;margin-top:368.8pt;width:18.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0528" behindDoc="0" locked="0" layoutInCell="1" allowOverlap="1" wp14:anchorId="66327C91" wp14:editId="39E1C3BB">
                <wp:simplePos x="0" y="0"/>
                <wp:positionH relativeFrom="margin">
                  <wp:posOffset>2982342</wp:posOffset>
                </wp:positionH>
                <wp:positionV relativeFrom="paragraph">
                  <wp:posOffset>4096309</wp:posOffset>
                </wp:positionV>
                <wp:extent cx="840740" cy="820420"/>
                <wp:effectExtent l="0" t="0" r="16510" b="17780"/>
                <wp:wrapNone/>
                <wp:docPr id="39" name="Text Box 39"/>
                <wp:cNvGraphicFramePr/>
                <a:graphic xmlns:a="http://schemas.openxmlformats.org/drawingml/2006/main">
                  <a:graphicData uri="http://schemas.microsoft.com/office/word/2010/wordprocessingShape">
                    <wps:wsp>
                      <wps:cNvSpPr txBox="1"/>
                      <wps:spPr>
                        <a:xfrm>
                          <a:off x="0" y="0"/>
                          <a:ext cx="840740"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Log </w:t>
                            </w:r>
                            <w:r>
                              <w:rPr>
                                <w:rFonts w:ascii="Arial" w:hAnsi="Arial" w:cs="Arial"/>
                                <w:sz w:val="20"/>
                                <w:szCs w:val="20"/>
                              </w:rPr>
                              <w:t>w</w:t>
                            </w:r>
                            <w:r w:rsidRPr="00A61AB4">
                              <w:rPr>
                                <w:rFonts w:ascii="Arial" w:hAnsi="Arial" w:cs="Arial"/>
                                <w:sz w:val="20"/>
                                <w:szCs w:val="20"/>
                              </w:rPr>
                              <w:t>orkers</w:t>
                            </w:r>
                          </w:p>
                          <w:p w:rsidR="00BA60F3" w:rsidRPr="00A61AB4" w:rsidRDefault="00BA60F3" w:rsidP="00A43002">
                            <w:pPr>
                              <w:rPr>
                                <w:rFonts w:ascii="Arial" w:hAnsi="Arial" w:cs="Arial"/>
                                <w:sz w:val="20"/>
                                <w:szCs w:val="20"/>
                              </w:rPr>
                            </w:pPr>
                            <w:r>
                              <w:rPr>
                                <w:rFonts w:ascii="Arial" w:hAnsi="Arial" w:cs="Arial"/>
                                <w:sz w:val="20"/>
                                <w:szCs w:val="20"/>
                              </w:rPr>
                              <w:t>(n =40</w:t>
                            </w:r>
                            <w:r w:rsidRPr="00A61AB4">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27C91" id="Text Box 39" o:spid="_x0000_s1036" type="#_x0000_t202" style="position:absolute;margin-left:234.85pt;margin-top:322.55pt;width:66.2pt;height:6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Log </w:t>
                      </w:r>
                      <w:r>
                        <w:rPr>
                          <w:rFonts w:ascii="Arial" w:hAnsi="Arial" w:cs="Arial"/>
                          <w:sz w:val="20"/>
                          <w:szCs w:val="20"/>
                        </w:rPr>
                        <w:t>w</w:t>
                      </w:r>
                      <w:r w:rsidRPr="00A61AB4">
                        <w:rPr>
                          <w:rFonts w:ascii="Arial" w:hAnsi="Arial" w:cs="Arial"/>
                          <w:sz w:val="20"/>
                          <w:szCs w:val="20"/>
                        </w:rPr>
                        <w:t>orkers</w:t>
                      </w:r>
                    </w:p>
                    <w:p w:rsidR="00BA60F3" w:rsidRPr="00A61AB4" w:rsidRDefault="00BA60F3" w:rsidP="00A43002">
                      <w:pPr>
                        <w:rPr>
                          <w:rFonts w:ascii="Arial" w:hAnsi="Arial" w:cs="Arial"/>
                          <w:sz w:val="20"/>
                          <w:szCs w:val="20"/>
                        </w:rPr>
                      </w:pPr>
                      <w:r>
                        <w:rPr>
                          <w:rFonts w:ascii="Arial" w:hAnsi="Arial" w:cs="Arial"/>
                          <w:sz w:val="20"/>
                          <w:szCs w:val="20"/>
                        </w:rPr>
                        <w:t>(n =40</w:t>
                      </w:r>
                      <w:r w:rsidRPr="00A61AB4">
                        <w:rPr>
                          <w:rFonts w:ascii="Arial" w:hAnsi="Arial" w:cs="Arial"/>
                          <w:sz w:val="20"/>
                          <w:szCs w:val="20"/>
                        </w:rPr>
                        <w:t>)</w:t>
                      </w:r>
                    </w:p>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3360" behindDoc="0" locked="0" layoutInCell="1" allowOverlap="1" wp14:anchorId="251EBCD8" wp14:editId="273F7121">
                <wp:simplePos x="0" y="0"/>
                <wp:positionH relativeFrom="margin">
                  <wp:posOffset>2982341</wp:posOffset>
                </wp:positionH>
                <wp:positionV relativeFrom="paragraph">
                  <wp:posOffset>2845410</wp:posOffset>
                </wp:positionV>
                <wp:extent cx="840740" cy="820420"/>
                <wp:effectExtent l="0" t="0" r="16510" b="17780"/>
                <wp:wrapNone/>
                <wp:docPr id="32" name="Text Box 32"/>
                <wp:cNvGraphicFramePr/>
                <a:graphic xmlns:a="http://schemas.openxmlformats.org/drawingml/2006/main">
                  <a:graphicData uri="http://schemas.microsoft.com/office/word/2010/wordprocessingShape">
                    <wps:wsp>
                      <wps:cNvSpPr txBox="1"/>
                      <wps:spPr>
                        <a:xfrm>
                          <a:off x="0" y="0"/>
                          <a:ext cx="840740"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Fumigators</w:t>
                            </w:r>
                          </w:p>
                          <w:p w:rsidR="00BA60F3" w:rsidRPr="00A61AB4" w:rsidRDefault="00BA60F3" w:rsidP="00A43002">
                            <w:pPr>
                              <w:rPr>
                                <w:rFonts w:ascii="Arial" w:hAnsi="Arial" w:cs="Arial"/>
                                <w:sz w:val="20"/>
                                <w:szCs w:val="20"/>
                              </w:rPr>
                            </w:pPr>
                            <w:r w:rsidRPr="00A61AB4">
                              <w:rPr>
                                <w:rFonts w:ascii="Arial" w:hAnsi="Arial" w:cs="Arial"/>
                                <w:sz w:val="20"/>
                                <w:szCs w:val="20"/>
                              </w:rPr>
                              <w:t>(n = 5)</w:t>
                            </w:r>
                          </w:p>
                          <w:p w:rsidR="00BA60F3" w:rsidRPr="00A61AB4" w:rsidRDefault="00BA60F3" w:rsidP="00A43002">
                            <w:pPr>
                              <w:rPr>
                                <w:rFonts w:ascii="Arial" w:hAnsi="Arial" w:cs="Arial"/>
                              </w:rPr>
                            </w:pPr>
                          </w:p>
                          <w:p w:rsidR="00BA60F3" w:rsidRDefault="00BA60F3" w:rsidP="00A43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1EBCD8" id="Text Box 32" o:spid="_x0000_s1037" type="#_x0000_t202" style="position:absolute;margin-left:234.85pt;margin-top:224.05pt;width:66.2pt;height:6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Fumigators</w:t>
                      </w:r>
                    </w:p>
                    <w:p w:rsidR="00BA60F3" w:rsidRPr="00A61AB4" w:rsidRDefault="00BA60F3" w:rsidP="00A43002">
                      <w:pPr>
                        <w:rPr>
                          <w:rFonts w:ascii="Arial" w:hAnsi="Arial" w:cs="Arial"/>
                          <w:sz w:val="20"/>
                          <w:szCs w:val="20"/>
                        </w:rPr>
                      </w:pPr>
                      <w:r w:rsidRPr="00A61AB4">
                        <w:rPr>
                          <w:rFonts w:ascii="Arial" w:hAnsi="Arial" w:cs="Arial"/>
                          <w:sz w:val="20"/>
                          <w:szCs w:val="20"/>
                        </w:rPr>
                        <w:t>(n = 5)</w:t>
                      </w:r>
                    </w:p>
                    <w:p w:rsidR="00BA60F3" w:rsidRPr="00A61AB4" w:rsidRDefault="00BA60F3" w:rsidP="00A43002">
                      <w:pPr>
                        <w:rPr>
                          <w:rFonts w:ascii="Arial" w:hAnsi="Arial" w:cs="Arial"/>
                        </w:rPr>
                      </w:pPr>
                    </w:p>
                    <w:p w:rsidR="00BA60F3" w:rsidRDefault="00BA60F3" w:rsidP="00A43002"/>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6672" behindDoc="0" locked="0" layoutInCell="1" allowOverlap="1" wp14:anchorId="47E3BD7A" wp14:editId="06E8DDE5">
                <wp:simplePos x="0" y="0"/>
                <wp:positionH relativeFrom="margin">
                  <wp:posOffset>2982342</wp:posOffset>
                </wp:positionH>
                <wp:positionV relativeFrom="paragraph">
                  <wp:posOffset>328981</wp:posOffset>
                </wp:positionV>
                <wp:extent cx="840740" cy="820420"/>
                <wp:effectExtent l="0" t="0" r="22225" b="17780"/>
                <wp:wrapNone/>
                <wp:docPr id="47" name="Text Box 47"/>
                <wp:cNvGraphicFramePr/>
                <a:graphic xmlns:a="http://schemas.openxmlformats.org/drawingml/2006/main">
                  <a:graphicData uri="http://schemas.microsoft.com/office/word/2010/wordprocessingShape">
                    <wps:wsp>
                      <wps:cNvSpPr txBox="1"/>
                      <wps:spPr>
                        <a:xfrm>
                          <a:off x="0" y="0"/>
                          <a:ext cx="840740"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Container </w:t>
                            </w:r>
                            <w:r>
                              <w:rPr>
                                <w:rFonts w:ascii="Arial" w:hAnsi="Arial" w:cs="Arial"/>
                                <w:sz w:val="20"/>
                                <w:szCs w:val="20"/>
                              </w:rPr>
                              <w:t>w</w:t>
                            </w:r>
                            <w:r w:rsidRPr="00A61AB4">
                              <w:rPr>
                                <w:rFonts w:ascii="Arial" w:hAnsi="Arial" w:cs="Arial"/>
                                <w:sz w:val="20"/>
                                <w:szCs w:val="20"/>
                              </w:rPr>
                              <w:t>orkers</w:t>
                            </w:r>
                          </w:p>
                          <w:p w:rsidR="00BA60F3" w:rsidRPr="00A61AB4" w:rsidRDefault="00BA60F3" w:rsidP="00A43002">
                            <w:pPr>
                              <w:rPr>
                                <w:rFonts w:ascii="Arial" w:hAnsi="Arial" w:cs="Arial"/>
                                <w:sz w:val="20"/>
                                <w:szCs w:val="20"/>
                              </w:rPr>
                            </w:pPr>
                            <w:r w:rsidRPr="00A61AB4">
                              <w:rPr>
                                <w:rFonts w:ascii="Arial" w:hAnsi="Arial" w:cs="Arial"/>
                                <w:sz w:val="20"/>
                                <w:szCs w:val="20"/>
                              </w:rPr>
                              <w:t>(n = 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BD7A" id="Text Box 47" o:spid="_x0000_s1038" type="#_x0000_t202" style="position:absolute;margin-left:234.85pt;margin-top:25.9pt;width:66.2pt;height:6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Container </w:t>
                      </w:r>
                      <w:r>
                        <w:rPr>
                          <w:rFonts w:ascii="Arial" w:hAnsi="Arial" w:cs="Arial"/>
                          <w:sz w:val="20"/>
                          <w:szCs w:val="20"/>
                        </w:rPr>
                        <w:t>w</w:t>
                      </w:r>
                      <w:r w:rsidRPr="00A61AB4">
                        <w:rPr>
                          <w:rFonts w:ascii="Arial" w:hAnsi="Arial" w:cs="Arial"/>
                          <w:sz w:val="20"/>
                          <w:szCs w:val="20"/>
                        </w:rPr>
                        <w:t>orkers</w:t>
                      </w:r>
                    </w:p>
                    <w:p w:rsidR="00BA60F3" w:rsidRPr="00A61AB4" w:rsidRDefault="00BA60F3" w:rsidP="00A43002">
                      <w:pPr>
                        <w:rPr>
                          <w:rFonts w:ascii="Arial" w:hAnsi="Arial" w:cs="Arial"/>
                          <w:sz w:val="20"/>
                          <w:szCs w:val="20"/>
                        </w:rPr>
                      </w:pPr>
                      <w:r w:rsidRPr="00A61AB4">
                        <w:rPr>
                          <w:rFonts w:ascii="Arial" w:hAnsi="Arial" w:cs="Arial"/>
                          <w:sz w:val="20"/>
                          <w:szCs w:val="20"/>
                        </w:rPr>
                        <w:t>(n = 133)</w:t>
                      </w:r>
                    </w:p>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73600" behindDoc="0" locked="0" layoutInCell="1" allowOverlap="1" wp14:anchorId="2E95553C" wp14:editId="31F3BDBB">
                <wp:simplePos x="0" y="0"/>
                <wp:positionH relativeFrom="column">
                  <wp:posOffset>2674925</wp:posOffset>
                </wp:positionH>
                <wp:positionV relativeFrom="paragraph">
                  <wp:posOffset>4328160</wp:posOffset>
                </wp:positionV>
                <wp:extent cx="229870" cy="0"/>
                <wp:effectExtent l="0" t="76200" r="17780" b="95250"/>
                <wp:wrapNone/>
                <wp:docPr id="67" name="Straight Arrow Connector 67"/>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488EBB" id="Straight Arrow Connector 67" o:spid="_x0000_s1026" type="#_x0000_t32" style="position:absolute;margin-left:210.6pt;margin-top:340.8pt;width:18.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8480" behindDoc="0" locked="0" layoutInCell="1" allowOverlap="1" wp14:anchorId="6EC28E17" wp14:editId="38D1FC6C">
                <wp:simplePos x="0" y="0"/>
                <wp:positionH relativeFrom="column">
                  <wp:posOffset>2643175</wp:posOffset>
                </wp:positionH>
                <wp:positionV relativeFrom="paragraph">
                  <wp:posOffset>3068320</wp:posOffset>
                </wp:positionV>
                <wp:extent cx="229870" cy="0"/>
                <wp:effectExtent l="0" t="76200" r="17780" b="95250"/>
                <wp:wrapNone/>
                <wp:docPr id="37" name="Straight Arrow Connector 37"/>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3F9153" id="Straight Arrow Connector 37" o:spid="_x0000_s1026" type="#_x0000_t32" style="position:absolute;margin-left:208.1pt;margin-top:241.6pt;width:18.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9504" behindDoc="0" locked="0" layoutInCell="1" allowOverlap="1" wp14:anchorId="6ACD7CA5" wp14:editId="6833B5BB">
                <wp:simplePos x="0" y="0"/>
                <wp:positionH relativeFrom="margin">
                  <wp:posOffset>-204800</wp:posOffset>
                </wp:positionH>
                <wp:positionV relativeFrom="paragraph">
                  <wp:posOffset>4103370</wp:posOffset>
                </wp:positionV>
                <wp:extent cx="2808605" cy="820420"/>
                <wp:effectExtent l="0" t="0" r="10795" b="17780"/>
                <wp:wrapNone/>
                <wp:docPr id="38" name="Text Box 38"/>
                <wp:cNvGraphicFramePr/>
                <a:graphic xmlns:a="http://schemas.openxmlformats.org/drawingml/2006/main">
                  <a:graphicData uri="http://schemas.microsoft.com/office/word/2010/wordprocessingShape">
                    <wps:wsp>
                      <wps:cNvSpPr txBox="1"/>
                      <wps:spPr>
                        <a:xfrm>
                          <a:off x="0" y="0"/>
                          <a:ext cx="2808605"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Contacted log marshalling firm with several branches </w:t>
                            </w:r>
                          </w:p>
                          <w:p w:rsidR="00BA60F3" w:rsidRPr="00A61AB4" w:rsidRDefault="00BA60F3" w:rsidP="00A43002">
                            <w:pPr>
                              <w:rPr>
                                <w:rFonts w:ascii="Arial" w:hAnsi="Arial" w:cs="Arial"/>
                                <w:sz w:val="20"/>
                                <w:szCs w:val="20"/>
                              </w:rPr>
                            </w:pPr>
                            <w:r w:rsidRPr="00A61AB4">
                              <w:rPr>
                                <w:rFonts w:ascii="Arial" w:hAnsi="Arial" w:cs="Arial"/>
                                <w:sz w:val="20"/>
                                <w:szCs w:val="20"/>
                              </w:rPr>
                              <w:t>Contacted ports recruited one participant</w:t>
                            </w:r>
                          </w:p>
                          <w:p w:rsidR="00BA60F3" w:rsidRPr="00A61AB4" w:rsidRDefault="00BA60F3" w:rsidP="00A4300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7CA5" id="Text Box 38" o:spid="_x0000_s1039" type="#_x0000_t202" style="position:absolute;margin-left:-16.15pt;margin-top:323.1pt;width:221.15pt;height:64.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Contacted log marshalling firm with several branches </w:t>
                      </w:r>
                    </w:p>
                    <w:p w:rsidR="00BA60F3" w:rsidRPr="00A61AB4" w:rsidRDefault="00BA60F3" w:rsidP="00A43002">
                      <w:pPr>
                        <w:rPr>
                          <w:rFonts w:ascii="Arial" w:hAnsi="Arial" w:cs="Arial"/>
                          <w:sz w:val="20"/>
                          <w:szCs w:val="20"/>
                        </w:rPr>
                      </w:pPr>
                      <w:r w:rsidRPr="00A61AB4">
                        <w:rPr>
                          <w:rFonts w:ascii="Arial" w:hAnsi="Arial" w:cs="Arial"/>
                          <w:sz w:val="20"/>
                          <w:szCs w:val="20"/>
                        </w:rPr>
                        <w:t>Contacted ports recruited one participant</w:t>
                      </w:r>
                    </w:p>
                    <w:p w:rsidR="00BA60F3" w:rsidRPr="00A61AB4" w:rsidRDefault="00BA60F3" w:rsidP="00A43002">
                      <w:pPr>
                        <w:rPr>
                          <w:rFonts w:ascii="Arial" w:hAnsi="Arial" w:cs="Arial"/>
                        </w:rPr>
                      </w:pPr>
                    </w:p>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4384" behindDoc="0" locked="0" layoutInCell="1" allowOverlap="1" wp14:anchorId="22CFC770" wp14:editId="1822DADF">
                <wp:simplePos x="0" y="0"/>
                <wp:positionH relativeFrom="margin">
                  <wp:posOffset>2985770</wp:posOffset>
                </wp:positionH>
                <wp:positionV relativeFrom="paragraph">
                  <wp:posOffset>1564640</wp:posOffset>
                </wp:positionV>
                <wp:extent cx="840740" cy="820420"/>
                <wp:effectExtent l="0" t="0" r="16510" b="17780"/>
                <wp:wrapNone/>
                <wp:docPr id="33" name="Text Box 33"/>
                <wp:cNvGraphicFramePr/>
                <a:graphic xmlns:a="http://schemas.openxmlformats.org/drawingml/2006/main">
                  <a:graphicData uri="http://schemas.microsoft.com/office/word/2010/wordprocessingShape">
                    <wps:wsp>
                      <wps:cNvSpPr txBox="1"/>
                      <wps:spPr>
                        <a:xfrm>
                          <a:off x="0" y="0"/>
                          <a:ext cx="840740"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Retail </w:t>
                            </w:r>
                            <w:r>
                              <w:rPr>
                                <w:rFonts w:ascii="Arial" w:hAnsi="Arial" w:cs="Arial"/>
                                <w:sz w:val="20"/>
                                <w:szCs w:val="20"/>
                              </w:rPr>
                              <w:t>w</w:t>
                            </w:r>
                            <w:r w:rsidRPr="00A61AB4">
                              <w:rPr>
                                <w:rFonts w:ascii="Arial" w:hAnsi="Arial" w:cs="Arial"/>
                                <w:sz w:val="20"/>
                                <w:szCs w:val="20"/>
                              </w:rPr>
                              <w:t>orkers</w:t>
                            </w:r>
                          </w:p>
                          <w:p w:rsidR="00BA60F3" w:rsidRPr="00C533F8" w:rsidRDefault="00BA60F3" w:rsidP="00A43002">
                            <w:pPr>
                              <w:rPr>
                                <w:sz w:val="20"/>
                                <w:szCs w:val="20"/>
                              </w:rPr>
                            </w:pPr>
                            <w:r w:rsidRPr="00A61AB4">
                              <w:rPr>
                                <w:rFonts w:ascii="Arial" w:hAnsi="Arial" w:cs="Arial"/>
                                <w:sz w:val="20"/>
                                <w:szCs w:val="20"/>
                              </w:rPr>
                              <w:t>(n = 15)</w:t>
                            </w:r>
                          </w:p>
                          <w:p w:rsidR="00BA60F3" w:rsidRDefault="00BA60F3" w:rsidP="00A43002"/>
                          <w:p w:rsidR="00BA60F3" w:rsidRDefault="00BA60F3" w:rsidP="00A43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CFC770" id="Text Box 33" o:spid="_x0000_s1040" type="#_x0000_t202" style="position:absolute;margin-left:235.1pt;margin-top:123.2pt;width:66.2pt;height:6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 xml:space="preserve">Retail </w:t>
                      </w:r>
                      <w:r>
                        <w:rPr>
                          <w:rFonts w:ascii="Arial" w:hAnsi="Arial" w:cs="Arial"/>
                          <w:sz w:val="20"/>
                          <w:szCs w:val="20"/>
                        </w:rPr>
                        <w:t>w</w:t>
                      </w:r>
                      <w:r w:rsidRPr="00A61AB4">
                        <w:rPr>
                          <w:rFonts w:ascii="Arial" w:hAnsi="Arial" w:cs="Arial"/>
                          <w:sz w:val="20"/>
                          <w:szCs w:val="20"/>
                        </w:rPr>
                        <w:t>orkers</w:t>
                      </w:r>
                    </w:p>
                    <w:p w:rsidR="00BA60F3" w:rsidRPr="00C533F8" w:rsidRDefault="00BA60F3" w:rsidP="00A43002">
                      <w:pPr>
                        <w:rPr>
                          <w:sz w:val="20"/>
                          <w:szCs w:val="20"/>
                        </w:rPr>
                      </w:pPr>
                      <w:r w:rsidRPr="00A61AB4">
                        <w:rPr>
                          <w:rFonts w:ascii="Arial" w:hAnsi="Arial" w:cs="Arial"/>
                          <w:sz w:val="20"/>
                          <w:szCs w:val="20"/>
                        </w:rPr>
                        <w:t>(n = 15)</w:t>
                      </w:r>
                    </w:p>
                    <w:p w:rsidR="00BA60F3" w:rsidRDefault="00BA60F3" w:rsidP="00A43002"/>
                    <w:p w:rsidR="00BA60F3" w:rsidRDefault="00BA60F3" w:rsidP="00A43002"/>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8960" behindDoc="0" locked="0" layoutInCell="1" allowOverlap="1" wp14:anchorId="0C3365EC" wp14:editId="2AD9B819">
                <wp:simplePos x="0" y="0"/>
                <wp:positionH relativeFrom="column">
                  <wp:posOffset>3917950</wp:posOffset>
                </wp:positionH>
                <wp:positionV relativeFrom="paragraph">
                  <wp:posOffset>1130300</wp:posOffset>
                </wp:positionV>
                <wp:extent cx="229870" cy="229870"/>
                <wp:effectExtent l="0" t="0" r="74930" b="55880"/>
                <wp:wrapNone/>
                <wp:docPr id="308" name="Straight Arrow Connector 308"/>
                <wp:cNvGraphicFramePr/>
                <a:graphic xmlns:a="http://schemas.openxmlformats.org/drawingml/2006/main">
                  <a:graphicData uri="http://schemas.microsoft.com/office/word/2010/wordprocessingShape">
                    <wps:wsp>
                      <wps:cNvCnPr/>
                      <wps:spPr>
                        <a:xfrm>
                          <a:off x="0" y="0"/>
                          <a:ext cx="229870" cy="2298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3E02C0" id="Straight Arrow Connector 308" o:spid="_x0000_s1026" type="#_x0000_t32" style="position:absolute;margin-left:308.5pt;margin-top:89pt;width:18.1pt;height:1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5888" behindDoc="0" locked="0" layoutInCell="1" allowOverlap="1" wp14:anchorId="7D7854BF" wp14:editId="0C581009">
                <wp:simplePos x="0" y="0"/>
                <wp:positionH relativeFrom="column">
                  <wp:posOffset>5760720</wp:posOffset>
                </wp:positionH>
                <wp:positionV relativeFrom="paragraph">
                  <wp:posOffset>647700</wp:posOffset>
                </wp:positionV>
                <wp:extent cx="229870" cy="229870"/>
                <wp:effectExtent l="0" t="0" r="74930" b="55880"/>
                <wp:wrapNone/>
                <wp:docPr id="312" name="Straight Arrow Connector 312"/>
                <wp:cNvGraphicFramePr/>
                <a:graphic xmlns:a="http://schemas.openxmlformats.org/drawingml/2006/main">
                  <a:graphicData uri="http://schemas.microsoft.com/office/word/2010/wordprocessingShape">
                    <wps:wsp>
                      <wps:cNvCnPr/>
                      <wps:spPr>
                        <a:xfrm>
                          <a:off x="0" y="0"/>
                          <a:ext cx="229870" cy="2298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231934" id="Straight Arrow Connector 312" o:spid="_x0000_s1026" type="#_x0000_t32" style="position:absolute;margin-left:453.6pt;margin-top:51pt;width:18.1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6912" behindDoc="0" locked="0" layoutInCell="1" allowOverlap="1" wp14:anchorId="296BEB48" wp14:editId="2C2E03F9">
                <wp:simplePos x="0" y="0"/>
                <wp:positionH relativeFrom="column">
                  <wp:posOffset>5753100</wp:posOffset>
                </wp:positionH>
                <wp:positionV relativeFrom="paragraph">
                  <wp:posOffset>681355</wp:posOffset>
                </wp:positionV>
                <wp:extent cx="229870" cy="229870"/>
                <wp:effectExtent l="0" t="38100" r="55880" b="17780"/>
                <wp:wrapNone/>
                <wp:docPr id="311" name="Straight Arrow Connector 311"/>
                <wp:cNvGraphicFramePr/>
                <a:graphic xmlns:a="http://schemas.openxmlformats.org/drawingml/2006/main">
                  <a:graphicData uri="http://schemas.microsoft.com/office/word/2010/wordprocessingShape">
                    <wps:wsp>
                      <wps:cNvCnPr/>
                      <wps:spPr>
                        <a:xfrm flipV="1">
                          <a:off x="0" y="0"/>
                          <a:ext cx="229870" cy="2298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0F6384" id="Straight Arrow Connector 311" o:spid="_x0000_s1026" type="#_x0000_t32" style="position:absolute;margin-left:453pt;margin-top:53.65pt;width:18.1pt;height:18.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2816" behindDoc="0" locked="0" layoutInCell="1" allowOverlap="1" wp14:anchorId="7C5B20A0" wp14:editId="4EFF8AAB">
                <wp:simplePos x="0" y="0"/>
                <wp:positionH relativeFrom="column">
                  <wp:posOffset>5751195</wp:posOffset>
                </wp:positionH>
                <wp:positionV relativeFrom="paragraph">
                  <wp:posOffset>559435</wp:posOffset>
                </wp:positionV>
                <wp:extent cx="229870" cy="0"/>
                <wp:effectExtent l="0" t="76200" r="17780" b="95250"/>
                <wp:wrapNone/>
                <wp:docPr id="314" name="Straight Arrow Connector 314"/>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98794C" id="Straight Arrow Connector 314" o:spid="_x0000_s1026" type="#_x0000_t32" style="position:absolute;margin-left:452.85pt;margin-top:44.05pt;width:18.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3840" behindDoc="0" locked="0" layoutInCell="1" allowOverlap="1" wp14:anchorId="3C779538" wp14:editId="52A449AD">
                <wp:simplePos x="0" y="0"/>
                <wp:positionH relativeFrom="column">
                  <wp:posOffset>5790565</wp:posOffset>
                </wp:positionH>
                <wp:positionV relativeFrom="paragraph">
                  <wp:posOffset>1002665</wp:posOffset>
                </wp:positionV>
                <wp:extent cx="229870" cy="0"/>
                <wp:effectExtent l="0" t="76200" r="17780" b="95250"/>
                <wp:wrapNone/>
                <wp:docPr id="313" name="Straight Arrow Connector 313"/>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1BEA96" id="Straight Arrow Connector 313" o:spid="_x0000_s1026" type="#_x0000_t32" style="position:absolute;margin-left:455.95pt;margin-top:78.95pt;width:18.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9984" behindDoc="0" locked="0" layoutInCell="1" allowOverlap="1" wp14:anchorId="03AB64DE" wp14:editId="61494527">
                <wp:simplePos x="0" y="0"/>
                <wp:positionH relativeFrom="column">
                  <wp:posOffset>3912235</wp:posOffset>
                </wp:positionH>
                <wp:positionV relativeFrom="paragraph">
                  <wp:posOffset>1005840</wp:posOffset>
                </wp:positionV>
                <wp:extent cx="229870" cy="0"/>
                <wp:effectExtent l="0" t="76200" r="17780" b="95250"/>
                <wp:wrapNone/>
                <wp:docPr id="99" name="Straight Arrow Connector 99"/>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7360CD" id="Straight Arrow Connector 99" o:spid="_x0000_s1026" type="#_x0000_t32" style="position:absolute;margin-left:308.05pt;margin-top:79.2pt;width:18.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84864" behindDoc="0" locked="0" layoutInCell="1" allowOverlap="1" wp14:anchorId="52EEE553" wp14:editId="31E07A2B">
                <wp:simplePos x="0" y="0"/>
                <wp:positionH relativeFrom="column">
                  <wp:posOffset>3916680</wp:posOffset>
                </wp:positionH>
                <wp:positionV relativeFrom="paragraph">
                  <wp:posOffset>557530</wp:posOffset>
                </wp:positionV>
                <wp:extent cx="229870" cy="0"/>
                <wp:effectExtent l="0" t="76200" r="17780" b="95250"/>
                <wp:wrapNone/>
                <wp:docPr id="55" name="Straight Arrow Connector 55"/>
                <wp:cNvGraphicFramePr/>
                <a:graphic xmlns:a="http://schemas.openxmlformats.org/drawingml/2006/main">
                  <a:graphicData uri="http://schemas.microsoft.com/office/word/2010/wordprocessingShape">
                    <wps:wsp>
                      <wps:cNvCnPr/>
                      <wps:spPr>
                        <a:xfrm>
                          <a:off x="0" y="0"/>
                          <a:ext cx="22987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6D687A" id="Straight Arrow Connector 55" o:spid="_x0000_s1026" type="#_x0000_t32" style="position:absolute;margin-left:308.4pt;margin-top:43.9pt;width:18.1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" strokecolor="#4a7ebb">
                <v:stroke endarrow="block"/>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6432" behindDoc="0" locked="0" layoutInCell="1" allowOverlap="1" wp14:anchorId="0BBB955F" wp14:editId="365E1782">
                <wp:simplePos x="0" y="0"/>
                <wp:positionH relativeFrom="margin">
                  <wp:posOffset>-199771</wp:posOffset>
                </wp:positionH>
                <wp:positionV relativeFrom="paragraph">
                  <wp:posOffset>2845410</wp:posOffset>
                </wp:positionV>
                <wp:extent cx="2794025" cy="820420"/>
                <wp:effectExtent l="0" t="0" r="25400" b="17780"/>
                <wp:wrapNone/>
                <wp:docPr id="35" name="Text Box 35"/>
                <wp:cNvGraphicFramePr/>
                <a:graphic xmlns:a="http://schemas.openxmlformats.org/drawingml/2006/main">
                  <a:graphicData uri="http://schemas.microsoft.com/office/word/2010/wordprocessingShape">
                    <wps:wsp>
                      <wps:cNvSpPr txBox="1"/>
                      <wps:spPr>
                        <a:xfrm>
                          <a:off x="0" y="0"/>
                          <a:ext cx="2794025"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Contacted Fumigation Company with several branches</w:t>
                            </w:r>
                          </w:p>
                          <w:p w:rsidR="00BA60F3" w:rsidRDefault="00BA60F3" w:rsidP="00A43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955F" id="Text Box 35" o:spid="_x0000_s1041" type="#_x0000_t202" style="position:absolute;margin-left:-15.75pt;margin-top:224.05pt;width:220pt;height:6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Contacted Fumigation Company with several branches</w:t>
                      </w:r>
                    </w:p>
                    <w:p w:rsidR="00BA60F3" w:rsidRDefault="00BA60F3" w:rsidP="00A43002"/>
                  </w:txbxContent>
                </v:textbox>
                <w10:wrap anchorx="margin"/>
              </v:shape>
            </w:pict>
          </mc:Fallback>
        </mc:AlternateContent>
      </w:r>
      <w:r w:rsidRPr="00080F38">
        <w:rPr>
          <w:rFonts w:ascii="Arial" w:eastAsia="MS Mincho" w:hAnsi="Arial" w:cs="Arial"/>
          <w:noProof/>
          <w:lang w:val="en-NZ" w:eastAsia="en-NZ"/>
        </w:rPr>
        <mc:AlternateContent>
          <mc:Choice Requires="wps">
            <w:drawing>
              <wp:anchor distT="0" distB="0" distL="114300" distR="114300" simplePos="0" relativeHeight="251665408" behindDoc="0" locked="0" layoutInCell="1" allowOverlap="1" wp14:anchorId="52B8A054" wp14:editId="0FEBA902">
                <wp:simplePos x="0" y="0"/>
                <wp:positionH relativeFrom="margin">
                  <wp:posOffset>-185141</wp:posOffset>
                </wp:positionH>
                <wp:positionV relativeFrom="paragraph">
                  <wp:posOffset>1565250</wp:posOffset>
                </wp:positionV>
                <wp:extent cx="2779776" cy="820420"/>
                <wp:effectExtent l="0" t="0" r="20955" b="17780"/>
                <wp:wrapNone/>
                <wp:docPr id="34" name="Text Box 34"/>
                <wp:cNvGraphicFramePr/>
                <a:graphic xmlns:a="http://schemas.openxmlformats.org/drawingml/2006/main">
                  <a:graphicData uri="http://schemas.microsoft.com/office/word/2010/wordprocessingShape">
                    <wps:wsp>
                      <wps:cNvSpPr txBox="1"/>
                      <wps:spPr>
                        <a:xfrm>
                          <a:off x="0" y="0"/>
                          <a:ext cx="2779776" cy="820420"/>
                        </a:xfrm>
                        <a:prstGeom prst="rect">
                          <a:avLst/>
                        </a:prstGeom>
                        <a:solidFill>
                          <a:sysClr val="window" lastClr="FFFFFF"/>
                        </a:solidFill>
                        <a:ln w="6350">
                          <a:solidFill>
                            <a:prstClr val="black"/>
                          </a:solidFill>
                        </a:ln>
                      </wps:spPr>
                      <wps:txbx>
                        <w:txbxContent>
                          <w:p w:rsidR="00BA60F3" w:rsidRPr="00A61AB4" w:rsidRDefault="00BA60F3" w:rsidP="00A43002">
                            <w:pPr>
                              <w:rPr>
                                <w:rFonts w:ascii="Arial" w:hAnsi="Arial" w:cs="Arial"/>
                                <w:sz w:val="20"/>
                                <w:szCs w:val="20"/>
                              </w:rPr>
                            </w:pPr>
                            <w:r w:rsidRPr="00A61AB4">
                              <w:rPr>
                                <w:rFonts w:ascii="Arial" w:hAnsi="Arial" w:cs="Arial"/>
                                <w:sz w:val="20"/>
                                <w:szCs w:val="20"/>
                              </w:rPr>
                              <w:t>Contacted retail shop chain with several branches</w:t>
                            </w:r>
                          </w:p>
                          <w:p w:rsidR="00BA60F3" w:rsidRPr="00A61AB4" w:rsidRDefault="00BA60F3" w:rsidP="00A4300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A054" id="Text Box 34" o:spid="_x0000_s1042" type="#_x0000_t202" style="position:absolute;margin-left:-14.6pt;margin-top:123.25pt;width:218.9pt;height:6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" fillcolor="window" strokeweight=".5pt">
                <v:textbox>
                  <w:txbxContent>
                    <w:p w:rsidR="00BA60F3" w:rsidRPr="00A61AB4" w:rsidRDefault="00BA60F3" w:rsidP="00A43002">
                      <w:pPr>
                        <w:rPr>
                          <w:rFonts w:ascii="Arial" w:hAnsi="Arial" w:cs="Arial"/>
                          <w:sz w:val="20"/>
                          <w:szCs w:val="20"/>
                        </w:rPr>
                      </w:pPr>
                      <w:r w:rsidRPr="00A61AB4">
                        <w:rPr>
                          <w:rFonts w:ascii="Arial" w:hAnsi="Arial" w:cs="Arial"/>
                          <w:sz w:val="20"/>
                          <w:szCs w:val="20"/>
                        </w:rPr>
                        <w:t>Contacted retail shop chain with several branches</w:t>
                      </w:r>
                    </w:p>
                    <w:p w:rsidR="00BA60F3" w:rsidRPr="00A61AB4" w:rsidRDefault="00BA60F3" w:rsidP="00A43002">
                      <w:pPr>
                        <w:rPr>
                          <w:rFonts w:ascii="Arial" w:hAnsi="Arial" w:cs="Arial"/>
                        </w:rPr>
                      </w:pPr>
                    </w:p>
                  </w:txbxContent>
                </v:textbox>
                <w10:wrap anchorx="margin"/>
              </v:shape>
            </w:pict>
          </mc:Fallback>
        </mc:AlternateContent>
      </w:r>
      <w:r w:rsidRPr="00080F38">
        <w:rPr>
          <w:rFonts w:ascii="Arial" w:hAnsi="Arial" w:cs="Arial"/>
          <w:noProof/>
          <w:lang w:val="en-NZ" w:eastAsia="en-NZ"/>
        </w:rPr>
        <mc:AlternateContent>
          <mc:Choice Requires="wps">
            <w:drawing>
              <wp:anchor distT="0" distB="0" distL="114300" distR="114300" simplePos="0" relativeHeight="251659264" behindDoc="0" locked="0" layoutInCell="1" allowOverlap="1" wp14:anchorId="5EBF7A2E" wp14:editId="72BF2959">
                <wp:simplePos x="0" y="0"/>
                <wp:positionH relativeFrom="column">
                  <wp:posOffset>7124700</wp:posOffset>
                </wp:positionH>
                <wp:positionV relativeFrom="paragraph">
                  <wp:posOffset>647700</wp:posOffset>
                </wp:positionV>
                <wp:extent cx="230505" cy="0"/>
                <wp:effectExtent l="0" t="76200" r="17145" b="95250"/>
                <wp:wrapNone/>
                <wp:docPr id="93" name="Straight Arrow Connector 93"/>
                <wp:cNvGraphicFramePr/>
                <a:graphic xmlns:a="http://schemas.openxmlformats.org/drawingml/2006/main">
                  <a:graphicData uri="http://schemas.microsoft.com/office/word/2010/wordprocessingShape">
                    <wps:wsp>
                      <wps:cNvCnPr/>
                      <wps:spPr>
                        <a:xfrm>
                          <a:off x="0" y="0"/>
                          <a:ext cx="2305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FC4F7" id="Straight Arrow Connector 93" o:spid="_x0000_s1026" type="#_x0000_t32" style="position:absolute;margin-left:561pt;margin-top:51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" strokecolor="#4579b8 [3044]">
                <v:stroke endarrow="block"/>
              </v:shape>
            </w:pict>
          </mc:Fallback>
        </mc:AlternateContent>
      </w:r>
      <w:r w:rsidRPr="00080F38">
        <w:rPr>
          <w:rFonts w:ascii="Arial" w:hAnsi="Arial" w:cs="Arial"/>
          <w:noProof/>
          <w:lang w:val="en-NZ" w:eastAsia="en-NZ"/>
        </w:rPr>
        <mc:AlternateContent>
          <mc:Choice Requires="wps">
            <w:drawing>
              <wp:anchor distT="0" distB="0" distL="114300" distR="114300" simplePos="0" relativeHeight="251660288" behindDoc="0" locked="0" layoutInCell="1" allowOverlap="1" wp14:anchorId="2AA23817" wp14:editId="2C4E8E78">
                <wp:simplePos x="0" y="0"/>
                <wp:positionH relativeFrom="column">
                  <wp:posOffset>7124700</wp:posOffset>
                </wp:positionH>
                <wp:positionV relativeFrom="paragraph">
                  <wp:posOffset>809625</wp:posOffset>
                </wp:positionV>
                <wp:extent cx="230505" cy="230505"/>
                <wp:effectExtent l="0" t="0" r="74295" b="55245"/>
                <wp:wrapNone/>
                <wp:docPr id="84" name="Straight Arrow Connector 84"/>
                <wp:cNvGraphicFramePr/>
                <a:graphic xmlns:a="http://schemas.openxmlformats.org/drawingml/2006/main">
                  <a:graphicData uri="http://schemas.microsoft.com/office/word/2010/wordprocessingShape">
                    <wps:wsp>
                      <wps:cNvCnPr/>
                      <wps:spPr>
                        <a:xfrm>
                          <a:off x="0" y="0"/>
                          <a:ext cx="230505"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933B9" id="Straight Arrow Connector 84" o:spid="_x0000_s1026" type="#_x0000_t32" style="position:absolute;margin-left:561pt;margin-top:63.75pt;width:18.1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" strokecolor="#4579b8 [3044]">
                <v:stroke endarrow="block"/>
              </v:shape>
            </w:pict>
          </mc:Fallback>
        </mc:AlternateContent>
      </w:r>
      <w:r w:rsidRPr="00080F38">
        <w:rPr>
          <w:rFonts w:ascii="Arial" w:hAnsi="Arial" w:cs="Arial"/>
          <w:noProof/>
          <w:lang w:val="en-NZ" w:eastAsia="en-NZ"/>
        </w:rPr>
        <mc:AlternateContent>
          <mc:Choice Requires="wps">
            <w:drawing>
              <wp:anchor distT="0" distB="0" distL="114300" distR="114300" simplePos="0" relativeHeight="251661312" behindDoc="0" locked="0" layoutInCell="1" allowOverlap="1" wp14:anchorId="5CBC4957" wp14:editId="3E566DD7">
                <wp:simplePos x="0" y="0"/>
                <wp:positionH relativeFrom="column">
                  <wp:posOffset>7124700</wp:posOffset>
                </wp:positionH>
                <wp:positionV relativeFrom="paragraph">
                  <wp:posOffset>800100</wp:posOffset>
                </wp:positionV>
                <wp:extent cx="230505" cy="230505"/>
                <wp:effectExtent l="0" t="38100" r="55245" b="17145"/>
                <wp:wrapNone/>
                <wp:docPr id="83" name="Straight Arrow Connector 83"/>
                <wp:cNvGraphicFramePr/>
                <a:graphic xmlns:a="http://schemas.openxmlformats.org/drawingml/2006/main">
                  <a:graphicData uri="http://schemas.microsoft.com/office/word/2010/wordprocessingShape">
                    <wps:wsp>
                      <wps:cNvCnPr/>
                      <wps:spPr>
                        <a:xfrm flipV="1">
                          <a:off x="0" y="0"/>
                          <a:ext cx="230505"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6EE9B" id="Straight Arrow Connector 83" o:spid="_x0000_s1026" type="#_x0000_t32" style="position:absolute;margin-left:561pt;margin-top:63pt;width:18.15pt;height:1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" strokecolor="#4579b8 [3044]">
                <v:stroke endarrow="block"/>
              </v:shape>
            </w:pict>
          </mc:Fallback>
        </mc:AlternateContent>
      </w:r>
    </w:p>
    <w:p w:rsidR="00BA60F3" w:rsidRPr="00080F38" w:rsidRDefault="00BA60F3" w:rsidP="00EC37BB">
      <w:pPr>
        <w:pStyle w:val="Heading1"/>
        <w:spacing w:line="480" w:lineRule="auto"/>
        <w:rPr>
          <w:lang w:val="en-NZ"/>
        </w:rPr>
      </w:pPr>
      <w:r w:rsidRPr="00080F38">
        <w:rPr>
          <w:lang w:val="en-NZ"/>
        </w:rPr>
        <w:t>References</w:t>
      </w:r>
    </w:p>
    <w:p w:rsidR="00BA60F3" w:rsidRPr="00080F38" w:rsidRDefault="00BA60F3" w:rsidP="00A877EA">
      <w:pPr>
        <w:pStyle w:val="EndNoteBibliography"/>
        <w:ind w:left="720" w:hanging="720"/>
        <w:rPr>
          <w:rFonts w:ascii="Arial" w:hAnsi="Arial" w:cs="Arial"/>
          <w:lang w:val="en-NZ"/>
        </w:rPr>
      </w:pPr>
    </w:p>
    <w:p w:rsidR="00BA60F3" w:rsidRPr="009114CA" w:rsidRDefault="00BA60F3" w:rsidP="009114CA">
      <w:pPr>
        <w:pStyle w:val="EndNoteBibliography"/>
        <w:ind w:left="720" w:hanging="720"/>
      </w:pPr>
      <w:r w:rsidRPr="009114CA">
        <w:t>ACGIH. (2019)</w:t>
      </w:r>
      <w:r w:rsidRPr="009114CA">
        <w:rPr>
          <w:i/>
        </w:rPr>
        <w:t xml:space="preserve"> </w:t>
      </w:r>
      <w:r w:rsidR="00F539C4">
        <w:rPr>
          <w:i/>
        </w:rPr>
        <w:t>TLV</w:t>
      </w:r>
      <w:r w:rsidRPr="009114CA">
        <w:rPr>
          <w:i/>
        </w:rPr>
        <w:t>s and</w:t>
      </w:r>
      <w:r>
        <w:rPr>
          <w:i/>
        </w:rPr>
        <w:t xml:space="preserve"> BEIs</w:t>
      </w:r>
      <w:r w:rsidRPr="009114CA">
        <w:rPr>
          <w:i/>
        </w:rPr>
        <w:t>: Threshold limit values for chemical substances and physical agents biological exposure indices</w:t>
      </w:r>
      <w:r w:rsidR="00F539C4">
        <w:rPr>
          <w:i/>
        </w:rPr>
        <w:t xml:space="preserve"> 2019</w:t>
      </w:r>
      <w:r w:rsidRPr="009114CA">
        <w:t>. Cicinnati, United States ISBN 978-1-607261-05-6.</w:t>
      </w:r>
    </w:p>
    <w:p w:rsidR="00BA60F3" w:rsidRPr="009114CA" w:rsidRDefault="00BA60F3" w:rsidP="009114CA">
      <w:pPr>
        <w:pStyle w:val="EndNoteBibliography"/>
        <w:ind w:left="720" w:hanging="720"/>
      </w:pPr>
      <w:r w:rsidRPr="009114CA">
        <w:t>Baur X, Budnik LT, Zhao ZW, et al. (2015) Health risks in international container and bulk cargo transport due to volatile toxic compounds</w:t>
      </w:r>
      <w:r w:rsidRPr="009114CA">
        <w:rPr>
          <w:i/>
        </w:rPr>
        <w:t>.</w:t>
      </w:r>
      <w:r w:rsidRPr="009114CA">
        <w:t xml:space="preserve"> </w:t>
      </w:r>
      <w:r w:rsidRPr="009114CA">
        <w:rPr>
          <w:i/>
        </w:rPr>
        <w:t>J. Occup. Med. Toxicol.</w:t>
      </w:r>
      <w:r w:rsidRPr="009114CA">
        <w:t xml:space="preserve">; </w:t>
      </w:r>
      <w:r w:rsidRPr="009114CA">
        <w:rPr>
          <w:b/>
        </w:rPr>
        <w:t>10</w:t>
      </w:r>
      <w:r w:rsidRPr="009114CA">
        <w:t>: 1-18.</w:t>
      </w:r>
    </w:p>
    <w:p w:rsidR="00BA60F3" w:rsidRPr="009114CA" w:rsidRDefault="00BA60F3" w:rsidP="009114CA">
      <w:pPr>
        <w:pStyle w:val="EndNoteBibliography"/>
        <w:ind w:left="720" w:hanging="720"/>
      </w:pPr>
      <w:r w:rsidRPr="009114CA">
        <w:t>Baur X, Poschadel B, Budnik LT. (2010) High frequency of fumigants and other toxic gases in imported freight containers: An underestimated occupational and community health risk</w:t>
      </w:r>
      <w:r w:rsidRPr="009114CA">
        <w:rPr>
          <w:i/>
        </w:rPr>
        <w:t>.</w:t>
      </w:r>
      <w:r w:rsidRPr="009114CA">
        <w:t xml:space="preserve"> </w:t>
      </w:r>
      <w:r w:rsidRPr="009114CA">
        <w:rPr>
          <w:i/>
        </w:rPr>
        <w:t>Occup. Environ. Med.</w:t>
      </w:r>
      <w:r w:rsidRPr="009114CA">
        <w:t xml:space="preserve">; </w:t>
      </w:r>
      <w:r w:rsidRPr="009114CA">
        <w:rPr>
          <w:b/>
        </w:rPr>
        <w:t>67</w:t>
      </w:r>
      <w:r w:rsidRPr="009114CA">
        <w:t>: 207-12.</w:t>
      </w:r>
    </w:p>
    <w:p w:rsidR="00BA60F3" w:rsidRPr="009114CA" w:rsidRDefault="00BA60F3" w:rsidP="009114CA">
      <w:pPr>
        <w:pStyle w:val="EndNoteBibliography"/>
        <w:ind w:left="720" w:hanging="720"/>
      </w:pPr>
      <w:r w:rsidRPr="009114CA">
        <w:t>Bethke J, Goedecke T, Jahnke W. (2013) Permeation through plastic dangerous goods packaging during transport in freight containers - detection of potentially explosive mixtures in containers under normal conditions of carriage</w:t>
      </w:r>
      <w:r w:rsidRPr="009114CA">
        <w:rPr>
          <w:i/>
        </w:rPr>
        <w:t>.</w:t>
      </w:r>
      <w:r w:rsidRPr="009114CA">
        <w:t xml:space="preserve"> </w:t>
      </w:r>
      <w:r w:rsidRPr="009114CA">
        <w:rPr>
          <w:i/>
        </w:rPr>
        <w:t>Packag Technol Sci</w:t>
      </w:r>
      <w:r w:rsidRPr="009114CA">
        <w:t xml:space="preserve">; </w:t>
      </w:r>
      <w:r w:rsidRPr="009114CA">
        <w:rPr>
          <w:b/>
        </w:rPr>
        <w:t>26</w:t>
      </w:r>
      <w:r w:rsidRPr="009114CA">
        <w:t>: 1-15.</w:t>
      </w:r>
    </w:p>
    <w:p w:rsidR="00BA60F3" w:rsidRPr="009114CA" w:rsidRDefault="00BA60F3" w:rsidP="009114CA">
      <w:pPr>
        <w:pStyle w:val="EndNoteBibliography"/>
        <w:ind w:left="720" w:hanging="720"/>
      </w:pPr>
      <w:r w:rsidRPr="009114CA">
        <w:t>Braconnier R, Keller F-X. (2015) Purging of working atmospheres inside freight containers</w:t>
      </w:r>
      <w:r w:rsidRPr="009114CA">
        <w:rPr>
          <w:i/>
        </w:rPr>
        <w:t>.</w:t>
      </w:r>
      <w:r w:rsidRPr="009114CA">
        <w:t xml:space="preserve"> </w:t>
      </w:r>
      <w:r w:rsidRPr="009114CA">
        <w:rPr>
          <w:i/>
        </w:rPr>
        <w:t>Ann. Occup. Hyg.</w:t>
      </w:r>
      <w:r w:rsidRPr="009114CA">
        <w:t xml:space="preserve">; </w:t>
      </w:r>
      <w:r w:rsidRPr="009114CA">
        <w:rPr>
          <w:b/>
        </w:rPr>
        <w:t>59</w:t>
      </w:r>
      <w:r w:rsidRPr="009114CA">
        <w:t>: 641-54.</w:t>
      </w:r>
    </w:p>
    <w:p w:rsidR="00BA60F3" w:rsidRPr="009114CA" w:rsidRDefault="00BA60F3" w:rsidP="009114CA">
      <w:pPr>
        <w:pStyle w:val="EndNoteBibliography"/>
        <w:ind w:left="720" w:hanging="720"/>
      </w:pPr>
      <w:r w:rsidRPr="009114CA">
        <w:t>Breeman W. (2009) Methylbromide intoxication: A clinical case study</w:t>
      </w:r>
      <w:r w:rsidRPr="009114CA">
        <w:rPr>
          <w:i/>
        </w:rPr>
        <w:t>.</w:t>
      </w:r>
      <w:r w:rsidRPr="009114CA">
        <w:t xml:space="preserve"> </w:t>
      </w:r>
      <w:r w:rsidRPr="009114CA">
        <w:rPr>
          <w:i/>
        </w:rPr>
        <w:t>Adv. Emerg. Nurs. J.</w:t>
      </w:r>
      <w:r w:rsidRPr="009114CA">
        <w:t xml:space="preserve">; </w:t>
      </w:r>
      <w:r w:rsidRPr="009114CA">
        <w:rPr>
          <w:b/>
        </w:rPr>
        <w:t>31</w:t>
      </w:r>
      <w:r w:rsidRPr="009114CA">
        <w:t>: 153-60.</w:t>
      </w:r>
    </w:p>
    <w:p w:rsidR="00BA60F3" w:rsidRPr="009114CA" w:rsidRDefault="00BA60F3" w:rsidP="009114CA">
      <w:pPr>
        <w:pStyle w:val="EndNoteBibliography"/>
        <w:ind w:left="720" w:hanging="720"/>
      </w:pPr>
      <w:r w:rsidRPr="009114CA">
        <w:t>Budnik L, Kloth S, Velasco-Garrido M, et al. (2012) Prostate cancer and toxicity from critical use exemptions of methyl bromide: Environmental protection helps protect against human health risks</w:t>
      </w:r>
      <w:r w:rsidRPr="009114CA">
        <w:rPr>
          <w:i/>
        </w:rPr>
        <w:t>.</w:t>
      </w:r>
      <w:r w:rsidRPr="009114CA">
        <w:t xml:space="preserve"> </w:t>
      </w:r>
      <w:r w:rsidRPr="009114CA">
        <w:rPr>
          <w:i/>
        </w:rPr>
        <w:t>Environ. Health</w:t>
      </w:r>
      <w:r w:rsidRPr="009114CA">
        <w:t xml:space="preserve">; </w:t>
      </w:r>
      <w:r w:rsidRPr="009114CA">
        <w:rPr>
          <w:b/>
        </w:rPr>
        <w:t>11</w:t>
      </w:r>
      <w:r w:rsidRPr="009114CA">
        <w:t>: 1-12.</w:t>
      </w:r>
    </w:p>
    <w:p w:rsidR="00BA60F3" w:rsidRPr="009114CA" w:rsidRDefault="00BA60F3" w:rsidP="009114CA">
      <w:pPr>
        <w:pStyle w:val="EndNoteBibliography"/>
        <w:ind w:left="720" w:hanging="720"/>
      </w:pPr>
      <w:r w:rsidRPr="009114CA">
        <w:t>Budnik LT, Austel N, Gadau S, et al. (2017) Experimental outgassing of toxic chemicals to simulate the characteristics of hazards tainting globally shipped products</w:t>
      </w:r>
      <w:r w:rsidRPr="009114CA">
        <w:rPr>
          <w:i/>
        </w:rPr>
        <w:t>.</w:t>
      </w:r>
      <w:r w:rsidRPr="009114CA">
        <w:t xml:space="preserve"> </w:t>
      </w:r>
      <w:r w:rsidRPr="009114CA">
        <w:rPr>
          <w:i/>
        </w:rPr>
        <w:t>PLoS One</w:t>
      </w:r>
      <w:r w:rsidRPr="009114CA">
        <w:t xml:space="preserve">; </w:t>
      </w:r>
      <w:r w:rsidRPr="009114CA">
        <w:rPr>
          <w:b/>
        </w:rPr>
        <w:t>12</w:t>
      </w:r>
      <w:r w:rsidRPr="009114CA">
        <w:t>: 1-14.</w:t>
      </w:r>
    </w:p>
    <w:p w:rsidR="00BA60F3" w:rsidRPr="009114CA" w:rsidRDefault="00BA60F3" w:rsidP="009114CA">
      <w:pPr>
        <w:pStyle w:val="EndNoteBibliography"/>
        <w:ind w:left="720" w:hanging="720"/>
      </w:pPr>
      <w:r w:rsidRPr="009114CA">
        <w:t>Budnik LT, Fahrenholtz S, Kloth S, et al. (2010) Halogenated hydrocarbon pesticides and other volatile organic contaminants provide analytical challenges in global trading</w:t>
      </w:r>
      <w:r w:rsidRPr="009114CA">
        <w:rPr>
          <w:i/>
        </w:rPr>
        <w:t>.</w:t>
      </w:r>
      <w:r w:rsidRPr="009114CA">
        <w:t xml:space="preserve"> </w:t>
      </w:r>
      <w:r w:rsidRPr="009114CA">
        <w:rPr>
          <w:i/>
        </w:rPr>
        <w:t>J. Environ. Monit.</w:t>
      </w:r>
      <w:r w:rsidRPr="009114CA">
        <w:t xml:space="preserve">; </w:t>
      </w:r>
      <w:r w:rsidRPr="009114CA">
        <w:rPr>
          <w:b/>
        </w:rPr>
        <w:t>12</w:t>
      </w:r>
      <w:r w:rsidRPr="009114CA">
        <w:t>: 936-42.</w:t>
      </w:r>
    </w:p>
    <w:p w:rsidR="00BA60F3" w:rsidRPr="009114CA" w:rsidRDefault="00BA60F3" w:rsidP="009114CA">
      <w:pPr>
        <w:pStyle w:val="EndNoteBibliography"/>
        <w:ind w:left="720" w:hanging="720"/>
      </w:pPr>
      <w:r w:rsidRPr="009114CA">
        <w:t>de Groot GM. (2007)</w:t>
      </w:r>
      <w:r w:rsidRPr="009114CA">
        <w:rPr>
          <w:i/>
        </w:rPr>
        <w:t xml:space="preserve"> Trend analysis of harmful gases in shipping containers</w:t>
      </w:r>
      <w:r w:rsidRPr="009114CA">
        <w:t>. Bilthoven, Netherlands: Rijksinstituut voor Volksgezondheid en Milieu (RIVM). Report Number 20070190 IMD gmdg.</w:t>
      </w:r>
    </w:p>
    <w:p w:rsidR="00BA60F3" w:rsidRPr="009114CA" w:rsidRDefault="00BA60F3" w:rsidP="009114CA">
      <w:pPr>
        <w:pStyle w:val="EndNoteBibliography"/>
        <w:ind w:left="720" w:hanging="720"/>
      </w:pPr>
      <w:r w:rsidRPr="009114CA">
        <w:t>European Agency for Safety and Health at Work. (2018)</w:t>
      </w:r>
      <w:r w:rsidRPr="009114CA">
        <w:rPr>
          <w:i/>
        </w:rPr>
        <w:t xml:space="preserve"> Health risks and prevention practices during handling of fumigated containers in ports - literature review</w:t>
      </w:r>
      <w:r w:rsidRPr="009114CA">
        <w:t xml:space="preserve">. Available at: </w:t>
      </w:r>
      <w:r w:rsidRPr="00BA60F3">
        <w:t>https://www.idit.fr/infonews/documents/news-31037-OSH-fumigated-containers.pdf</w:t>
      </w:r>
      <w:r w:rsidRPr="009114CA">
        <w:t>. Assessed 10 January 2020.</w:t>
      </w:r>
    </w:p>
    <w:p w:rsidR="00BA60F3" w:rsidRPr="009114CA" w:rsidRDefault="00BA60F3" w:rsidP="009114CA">
      <w:pPr>
        <w:pStyle w:val="EndNoteBibliography"/>
        <w:ind w:left="720" w:hanging="720"/>
      </w:pPr>
      <w:r w:rsidRPr="009114CA">
        <w:t>Fahrenholtz S, Hühnerfuss H, Baur X, et al. (2010) Determination of phosphine and other fumigants in air samples by thermal desorption and 2</w:t>
      </w:r>
      <w:r>
        <w:t>D</w:t>
      </w:r>
      <w:r w:rsidRPr="009114CA">
        <w:t xml:space="preserve"> heart-cutting gas chromatography with synchronous </w:t>
      </w:r>
      <w:r>
        <w:t>SIM</w:t>
      </w:r>
      <w:r w:rsidRPr="009114CA">
        <w:t>/</w:t>
      </w:r>
      <w:r>
        <w:t>S</w:t>
      </w:r>
      <w:r w:rsidRPr="009114CA">
        <w:t>can mass spectrometry and flame photometric detection</w:t>
      </w:r>
      <w:r w:rsidRPr="009114CA">
        <w:rPr>
          <w:i/>
        </w:rPr>
        <w:t>.</w:t>
      </w:r>
      <w:r w:rsidRPr="009114CA">
        <w:t xml:space="preserve"> </w:t>
      </w:r>
      <w:r w:rsidRPr="009114CA">
        <w:rPr>
          <w:i/>
        </w:rPr>
        <w:t>J. Chromatogr. A</w:t>
      </w:r>
      <w:r w:rsidRPr="009114CA">
        <w:t xml:space="preserve">; </w:t>
      </w:r>
      <w:r w:rsidRPr="009114CA">
        <w:rPr>
          <w:b/>
        </w:rPr>
        <w:t>1217</w:t>
      </w:r>
      <w:r w:rsidRPr="009114CA">
        <w:t>: 8298-307.</w:t>
      </w:r>
    </w:p>
    <w:p w:rsidR="00BA60F3" w:rsidRPr="009114CA" w:rsidRDefault="00BA60F3" w:rsidP="009114CA">
      <w:pPr>
        <w:pStyle w:val="EndNoteBibliography"/>
        <w:ind w:left="720" w:hanging="720"/>
      </w:pPr>
      <w:r w:rsidRPr="009114CA">
        <w:t xml:space="preserve">Hagenbjork-Gustafsson A, Tornevi A, Andersson EM, et al. (2014) Determinants of personal exposure to some carcinogenic substances and nitrogen dioxide among the general population in five </w:t>
      </w:r>
      <w:r>
        <w:t>S</w:t>
      </w:r>
      <w:r w:rsidRPr="009114CA">
        <w:t>wedish cities</w:t>
      </w:r>
      <w:r w:rsidRPr="009114CA">
        <w:rPr>
          <w:i/>
        </w:rPr>
        <w:t>.</w:t>
      </w:r>
      <w:r w:rsidRPr="009114CA">
        <w:t xml:space="preserve"> </w:t>
      </w:r>
      <w:r w:rsidRPr="009114CA">
        <w:rPr>
          <w:i/>
        </w:rPr>
        <w:t>J Expo Sci Environ Epidemiol</w:t>
      </w:r>
      <w:r w:rsidRPr="009114CA">
        <w:t xml:space="preserve">; </w:t>
      </w:r>
      <w:r w:rsidRPr="009114CA">
        <w:rPr>
          <w:b/>
        </w:rPr>
        <w:t>24</w:t>
      </w:r>
      <w:r w:rsidRPr="009114CA">
        <w:t>: 437-43.</w:t>
      </w:r>
    </w:p>
    <w:p w:rsidR="00BA60F3" w:rsidRPr="009114CA" w:rsidRDefault="00BA60F3" w:rsidP="009114CA">
      <w:pPr>
        <w:pStyle w:val="EndNoteBibliography"/>
        <w:ind w:left="720" w:hanging="720"/>
      </w:pPr>
      <w:r w:rsidRPr="009114CA">
        <w:t>Helsel D. (2010) Much ado about next to nothing: Incorporating nondetects in science</w:t>
      </w:r>
      <w:r w:rsidRPr="009114CA">
        <w:rPr>
          <w:i/>
        </w:rPr>
        <w:t>.</w:t>
      </w:r>
      <w:r w:rsidRPr="009114CA">
        <w:t xml:space="preserve"> </w:t>
      </w:r>
      <w:r w:rsidRPr="009114CA">
        <w:rPr>
          <w:i/>
        </w:rPr>
        <w:t>Ann. Occup. Hyg.</w:t>
      </w:r>
      <w:r w:rsidRPr="009114CA">
        <w:t xml:space="preserve">; </w:t>
      </w:r>
      <w:r w:rsidRPr="009114CA">
        <w:rPr>
          <w:b/>
        </w:rPr>
        <w:t>54</w:t>
      </w:r>
      <w:r w:rsidRPr="009114CA">
        <w:t>: 257-62.</w:t>
      </w:r>
    </w:p>
    <w:p w:rsidR="00BA60F3" w:rsidRPr="009114CA" w:rsidRDefault="00BA60F3" w:rsidP="009114CA">
      <w:pPr>
        <w:pStyle w:val="EndNoteBibliography"/>
        <w:ind w:left="720" w:hanging="720"/>
      </w:pPr>
      <w:r w:rsidRPr="009114CA">
        <w:t>Holos SB, Yang A, Lind M, et al. (2019) Voc emission rates in newly built and renovated buildings, and the influence of ventilation - a review and meta-analysis</w:t>
      </w:r>
      <w:r w:rsidRPr="009114CA">
        <w:rPr>
          <w:i/>
        </w:rPr>
        <w:t>.</w:t>
      </w:r>
      <w:r w:rsidRPr="009114CA">
        <w:t xml:space="preserve"> </w:t>
      </w:r>
      <w:r w:rsidRPr="009114CA">
        <w:rPr>
          <w:i/>
        </w:rPr>
        <w:t>Int. J. Vent.</w:t>
      </w:r>
      <w:r w:rsidRPr="009114CA">
        <w:t xml:space="preserve">; </w:t>
      </w:r>
      <w:r w:rsidRPr="009114CA">
        <w:rPr>
          <w:b/>
        </w:rPr>
        <w:t>18</w:t>
      </w:r>
      <w:r w:rsidRPr="009114CA">
        <w:t>: 153-66.</w:t>
      </w:r>
    </w:p>
    <w:p w:rsidR="00BA60F3" w:rsidRPr="009114CA" w:rsidRDefault="00BA60F3" w:rsidP="009114CA">
      <w:pPr>
        <w:pStyle w:val="EndNoteBibliography"/>
        <w:ind w:left="720" w:hanging="720"/>
      </w:pPr>
      <w:r w:rsidRPr="009114CA">
        <w:t>Keer S, Glass B, Prezant B, et al. (2016) Solvent neurotoxicity in vehicle collision repair workers in New Zealand</w:t>
      </w:r>
      <w:r w:rsidRPr="009114CA">
        <w:rPr>
          <w:i/>
        </w:rPr>
        <w:t>.</w:t>
      </w:r>
      <w:r w:rsidRPr="009114CA">
        <w:t xml:space="preserve"> </w:t>
      </w:r>
      <w:r w:rsidRPr="009114CA">
        <w:rPr>
          <w:i/>
        </w:rPr>
        <w:t>Neurotoxicology</w:t>
      </w:r>
      <w:r w:rsidRPr="009114CA">
        <w:t xml:space="preserve">; </w:t>
      </w:r>
      <w:r w:rsidRPr="009114CA">
        <w:rPr>
          <w:b/>
        </w:rPr>
        <w:t>57</w:t>
      </w:r>
      <w:r w:rsidRPr="009114CA">
        <w:t>: 223-29.</w:t>
      </w:r>
    </w:p>
    <w:p w:rsidR="00BA60F3" w:rsidRPr="009114CA" w:rsidRDefault="00BA60F3" w:rsidP="009114CA">
      <w:pPr>
        <w:pStyle w:val="EndNoteBibliography"/>
        <w:ind w:left="720" w:hanging="720"/>
      </w:pPr>
      <w:r w:rsidRPr="009114CA">
        <w:t>Kloth S, Baur X, Goen T, et al. (2014) Accidental exposure to gas emissions from transit goods treated for pest control</w:t>
      </w:r>
      <w:r w:rsidRPr="009114CA">
        <w:rPr>
          <w:i/>
        </w:rPr>
        <w:t>.</w:t>
      </w:r>
      <w:r w:rsidRPr="009114CA">
        <w:t xml:space="preserve"> </w:t>
      </w:r>
      <w:r w:rsidRPr="009114CA">
        <w:rPr>
          <w:i/>
        </w:rPr>
        <w:t>Environ. Health</w:t>
      </w:r>
      <w:r w:rsidRPr="009114CA">
        <w:t xml:space="preserve">; </w:t>
      </w:r>
      <w:r w:rsidRPr="009114CA">
        <w:rPr>
          <w:b/>
        </w:rPr>
        <w:t>13</w:t>
      </w:r>
      <w:r w:rsidRPr="009114CA">
        <w:t>: 1-9.</w:t>
      </w:r>
    </w:p>
    <w:p w:rsidR="00BA60F3" w:rsidRPr="009114CA" w:rsidRDefault="00BA60F3" w:rsidP="009114CA">
      <w:pPr>
        <w:pStyle w:val="EndNoteBibliography"/>
        <w:ind w:left="720" w:hanging="720"/>
      </w:pPr>
      <w:r w:rsidRPr="009114CA">
        <w:t>Knol-de Vos T. (2002)</w:t>
      </w:r>
      <w:r w:rsidRPr="009114CA">
        <w:rPr>
          <w:i/>
        </w:rPr>
        <w:t xml:space="preserve"> Measuring the amount of gas in import containers</w:t>
      </w:r>
      <w:r w:rsidRPr="009114CA">
        <w:t>. Bilthoven, Netherlands: Rijksinstituut voor Volksgezondheid en Milieu (RIVM). Report Number 609021025/2003.</w:t>
      </w:r>
    </w:p>
    <w:p w:rsidR="00BA60F3" w:rsidRPr="009114CA" w:rsidRDefault="00BA60F3" w:rsidP="009114CA">
      <w:pPr>
        <w:pStyle w:val="EndNoteBibliography"/>
        <w:ind w:left="720" w:hanging="720"/>
      </w:pPr>
      <w:r w:rsidRPr="009114CA">
        <w:t>Knol-de Vos T, Broekeman MH, van Putten EM, et al. (2005)</w:t>
      </w:r>
      <w:r w:rsidRPr="009114CA">
        <w:rPr>
          <w:i/>
        </w:rPr>
        <w:t xml:space="preserve"> The release of pesticides from container goods</w:t>
      </w:r>
      <w:r w:rsidRPr="009114CA">
        <w:t>. Bilthoven, Netherlands: Rijksinstituut voor Volksgezondheid en Milieu (RIVM). Report Number 609021033/2005.</w:t>
      </w:r>
    </w:p>
    <w:p w:rsidR="00BA60F3" w:rsidRPr="009114CA" w:rsidRDefault="00BA60F3" w:rsidP="009114CA">
      <w:pPr>
        <w:pStyle w:val="EndNoteBibliography"/>
        <w:ind w:left="720" w:hanging="720"/>
      </w:pPr>
      <w:r w:rsidRPr="009114CA">
        <w:t xml:space="preserve">Meijster T, Tielemans E, Schinkel J, et al. (2008) Evaluation of peak exposures in the </w:t>
      </w:r>
      <w:r>
        <w:t>D</w:t>
      </w:r>
      <w:r w:rsidRPr="009114CA">
        <w:t>utch flour processing industry: Implications for intervention strategies</w:t>
      </w:r>
      <w:r w:rsidRPr="009114CA">
        <w:rPr>
          <w:i/>
        </w:rPr>
        <w:t>.</w:t>
      </w:r>
      <w:r w:rsidRPr="009114CA">
        <w:t xml:space="preserve"> </w:t>
      </w:r>
      <w:r w:rsidRPr="009114CA">
        <w:rPr>
          <w:i/>
        </w:rPr>
        <w:t>Ann. Occup. Hyg.</w:t>
      </w:r>
      <w:r w:rsidRPr="009114CA">
        <w:t xml:space="preserve">; </w:t>
      </w:r>
      <w:r w:rsidRPr="009114CA">
        <w:rPr>
          <w:b/>
        </w:rPr>
        <w:t>52</w:t>
      </w:r>
      <w:r w:rsidRPr="009114CA">
        <w:t>: 587-96.</w:t>
      </w:r>
    </w:p>
    <w:p w:rsidR="00BA60F3" w:rsidRPr="009114CA" w:rsidRDefault="00BA60F3" w:rsidP="009114CA">
      <w:pPr>
        <w:pStyle w:val="EndNoteBibliography"/>
        <w:ind w:left="720" w:hanging="720"/>
      </w:pPr>
      <w:r w:rsidRPr="009114CA">
        <w:t xml:space="preserve">Milligan DB, Francis GJ, Prince BJ, et al. (2007) Demonstration of selected ion flow tube </w:t>
      </w:r>
      <w:r>
        <w:t xml:space="preserve">MS </w:t>
      </w:r>
      <w:r w:rsidRPr="009114CA">
        <w:t>detection in the parts per trillion range</w:t>
      </w:r>
      <w:r w:rsidRPr="009114CA">
        <w:rPr>
          <w:i/>
        </w:rPr>
        <w:t>.</w:t>
      </w:r>
      <w:r w:rsidRPr="009114CA">
        <w:t xml:space="preserve"> </w:t>
      </w:r>
      <w:r w:rsidRPr="009114CA">
        <w:rPr>
          <w:i/>
        </w:rPr>
        <w:t>Anal. Chem.</w:t>
      </w:r>
      <w:r w:rsidRPr="009114CA">
        <w:t xml:space="preserve">; </w:t>
      </w:r>
      <w:r w:rsidRPr="009114CA">
        <w:rPr>
          <w:b/>
        </w:rPr>
        <w:t>79</w:t>
      </w:r>
      <w:r w:rsidRPr="009114CA">
        <w:t>: 2537-40.</w:t>
      </w:r>
    </w:p>
    <w:p w:rsidR="00BA60F3" w:rsidRPr="009114CA" w:rsidRDefault="00BA60F3" w:rsidP="009114CA">
      <w:pPr>
        <w:pStyle w:val="EndNoteBibliography"/>
        <w:ind w:left="720" w:hanging="720"/>
      </w:pPr>
      <w:r w:rsidRPr="009114CA">
        <w:t>New Zealand Customs Service. (2012)</w:t>
      </w:r>
      <w:r w:rsidRPr="009114CA">
        <w:rPr>
          <w:i/>
        </w:rPr>
        <w:t xml:space="preserve"> Report on the outcomes of the fumigant risk study</w:t>
      </w:r>
      <w:r w:rsidRPr="009114CA">
        <w:t xml:space="preserve">. Available at: </w:t>
      </w:r>
      <w:r w:rsidRPr="00BA60F3">
        <w:t>http://www.airmatters.co.nz/wp-content/uploads/2015/04/report-on-the-fumigant-risk-study-_external.pdf</w:t>
      </w:r>
      <w:r w:rsidRPr="009114CA">
        <w:t>. Assessed 10 October 2019.</w:t>
      </w:r>
    </w:p>
    <w:p w:rsidR="00BA60F3" w:rsidRPr="009114CA" w:rsidRDefault="00BA60F3" w:rsidP="009114CA">
      <w:pPr>
        <w:pStyle w:val="EndNoteBibliography"/>
        <w:ind w:left="720" w:hanging="720"/>
      </w:pPr>
      <w:r w:rsidRPr="009114CA">
        <w:t>New Zealand Ministry of Transport. (2018)</w:t>
      </w:r>
      <w:r w:rsidRPr="009114CA">
        <w:rPr>
          <w:i/>
        </w:rPr>
        <w:t xml:space="preserve"> Container handling : Annual container handling statistics</w:t>
      </w:r>
      <w:r w:rsidRPr="009114CA">
        <w:t xml:space="preserve">. Available at: </w:t>
      </w:r>
      <w:r w:rsidRPr="00BA60F3">
        <w:t>http://www.transport.govt.nz/ourwork/tmif/freighttransportindustry/ft021/</w:t>
      </w:r>
      <w:r w:rsidRPr="009114CA">
        <w:t>. Assessed 10 October 2019.</w:t>
      </w:r>
    </w:p>
    <w:p w:rsidR="00BA60F3" w:rsidRPr="009114CA" w:rsidRDefault="00BA60F3" w:rsidP="009114CA">
      <w:pPr>
        <w:pStyle w:val="EndNoteBibliography"/>
        <w:ind w:left="720" w:hanging="720"/>
      </w:pPr>
      <w:r w:rsidRPr="009114CA">
        <w:t>Ogden TL. (2010) Handling results below the level of detection</w:t>
      </w:r>
      <w:r w:rsidRPr="009114CA">
        <w:rPr>
          <w:i/>
        </w:rPr>
        <w:t>.</w:t>
      </w:r>
      <w:r w:rsidRPr="009114CA">
        <w:t xml:space="preserve"> </w:t>
      </w:r>
      <w:r w:rsidRPr="009114CA">
        <w:rPr>
          <w:i/>
        </w:rPr>
        <w:t>Ann. Occup. Hyg.</w:t>
      </w:r>
      <w:r w:rsidRPr="009114CA">
        <w:t xml:space="preserve">; </w:t>
      </w:r>
      <w:r w:rsidRPr="009114CA">
        <w:rPr>
          <w:b/>
        </w:rPr>
        <w:t>54</w:t>
      </w:r>
      <w:r w:rsidRPr="009114CA">
        <w:t>: 255-56.</w:t>
      </w:r>
    </w:p>
    <w:p w:rsidR="00BA60F3" w:rsidRPr="009114CA" w:rsidRDefault="00BA60F3" w:rsidP="009114CA">
      <w:pPr>
        <w:pStyle w:val="EndNoteBibliography"/>
        <w:ind w:left="720" w:hanging="720"/>
      </w:pPr>
      <w:r w:rsidRPr="009114CA">
        <w:t>Preisser AM, Budnik LT, Baur X. (2012) Health effects due to fumigated freight containers and goods: How to detect, how to act</w:t>
      </w:r>
      <w:r w:rsidRPr="009114CA">
        <w:rPr>
          <w:i/>
        </w:rPr>
        <w:t>.</w:t>
      </w:r>
      <w:r w:rsidRPr="009114CA">
        <w:t xml:space="preserve"> </w:t>
      </w:r>
      <w:r w:rsidRPr="009114CA">
        <w:rPr>
          <w:i/>
        </w:rPr>
        <w:t>Int. Marit. Health</w:t>
      </w:r>
      <w:r w:rsidRPr="009114CA">
        <w:t xml:space="preserve">; </w:t>
      </w:r>
      <w:r w:rsidRPr="009114CA">
        <w:rPr>
          <w:b/>
        </w:rPr>
        <w:t>63</w:t>
      </w:r>
      <w:r w:rsidRPr="009114CA">
        <w:t>: 133-9.</w:t>
      </w:r>
    </w:p>
    <w:p w:rsidR="00BA60F3" w:rsidRPr="009114CA" w:rsidRDefault="00BA60F3" w:rsidP="009114CA">
      <w:pPr>
        <w:pStyle w:val="EndNoteBibliography"/>
        <w:ind w:left="720" w:hanging="720"/>
      </w:pPr>
      <w:r w:rsidRPr="009114CA">
        <w:t>Preisser AM, Budnik LT, Hampel E, et al. (2011) Surprises perilous: Toxic health hazards for employees unloading fumigated shipping containers</w:t>
      </w:r>
      <w:r w:rsidRPr="009114CA">
        <w:rPr>
          <w:i/>
        </w:rPr>
        <w:t>.</w:t>
      </w:r>
      <w:r w:rsidRPr="009114CA">
        <w:t xml:space="preserve"> </w:t>
      </w:r>
      <w:r w:rsidRPr="009114CA">
        <w:rPr>
          <w:i/>
        </w:rPr>
        <w:t>Sci. Total Environ.</w:t>
      </w:r>
      <w:r w:rsidRPr="009114CA">
        <w:t xml:space="preserve">; </w:t>
      </w:r>
      <w:r w:rsidRPr="009114CA">
        <w:rPr>
          <w:b/>
        </w:rPr>
        <w:t>409</w:t>
      </w:r>
      <w:r w:rsidRPr="009114CA">
        <w:t>: 3106-13.</w:t>
      </w:r>
    </w:p>
    <w:p w:rsidR="00BA60F3" w:rsidRPr="009114CA" w:rsidRDefault="00BA60F3" w:rsidP="009114CA">
      <w:pPr>
        <w:pStyle w:val="EndNoteBibliography"/>
        <w:ind w:left="720" w:hanging="720"/>
      </w:pPr>
      <w:r w:rsidRPr="009114CA">
        <w:t>Roberts J, Landeg-Cox C, Russell J. (2014)</w:t>
      </w:r>
      <w:r w:rsidRPr="009114CA">
        <w:rPr>
          <w:i/>
        </w:rPr>
        <w:t xml:space="preserve"> Use of fumigants in the transport of goods by sea – health impact </w:t>
      </w:r>
      <w:r w:rsidRPr="009114CA">
        <w:t xml:space="preserve">Available at: </w:t>
      </w:r>
      <w:r w:rsidRPr="00BA60F3">
        <w:t>www.gov.uk/government/uploads/system/uploads/attachment_data/file/348826/CHaP_report_24_2.pdf#page=73</w:t>
      </w:r>
      <w:r w:rsidRPr="009114CA">
        <w:t>. Assessed 10 October 2019.</w:t>
      </w:r>
    </w:p>
    <w:p w:rsidR="00E3306D" w:rsidRPr="009114CA" w:rsidRDefault="00BA60F3" w:rsidP="00E3306D">
      <w:pPr>
        <w:pStyle w:val="EndNoteBibliography"/>
        <w:ind w:left="720" w:hanging="720"/>
      </w:pPr>
      <w:r w:rsidRPr="009114CA">
        <w:t>Safe Work Australia. (2011)</w:t>
      </w:r>
      <w:r w:rsidRPr="009114CA">
        <w:rPr>
          <w:i/>
        </w:rPr>
        <w:t xml:space="preserve"> Hazard surveillance: Residual chemicals in shipping containers</w:t>
      </w:r>
      <w:r w:rsidRPr="009114CA">
        <w:t xml:space="preserve">. Available at: </w:t>
      </w:r>
      <w:hyperlink r:id="rId8" w:history="1">
        <w:r w:rsidR="00E3306D" w:rsidRPr="00CF4AF1">
          <w:rPr>
            <w:rStyle w:val="Hyperlink"/>
          </w:rPr>
          <w:t>https://www.safeworkaustralia.gov.au/system/files/documents/1702/hazard-surveillance-residual-chemicals-shipping-containers.pdf. Assessed 10 October 2019</w:t>
        </w:r>
      </w:hyperlink>
      <w:r w:rsidRPr="009114CA">
        <w:t>.</w:t>
      </w:r>
      <w:r w:rsidR="00E3306D">
        <w:t xml:space="preserve"> </w:t>
      </w:r>
      <w:r w:rsidR="00E3306D" w:rsidRPr="00F065CF">
        <w:t>. ISBN 978-0-642-78705-7</w:t>
      </w:r>
      <w:r w:rsidR="00E3306D" w:rsidRPr="009114CA">
        <w:t>.</w:t>
      </w:r>
    </w:p>
    <w:p w:rsidR="00BA60F3" w:rsidRPr="009114CA" w:rsidRDefault="00BA60F3" w:rsidP="009114CA">
      <w:pPr>
        <w:pStyle w:val="EndNoteBibliography"/>
        <w:ind w:left="720" w:hanging="720"/>
      </w:pPr>
      <w:r w:rsidRPr="009114CA">
        <w:t>Salthammer T, Mentese S, Marutzky R. (2010) Formaldehyde in the indoor environment</w:t>
      </w:r>
      <w:r w:rsidRPr="009114CA">
        <w:rPr>
          <w:i/>
        </w:rPr>
        <w:t>.</w:t>
      </w:r>
      <w:r w:rsidRPr="009114CA">
        <w:t xml:space="preserve"> </w:t>
      </w:r>
      <w:r w:rsidRPr="009114CA">
        <w:rPr>
          <w:i/>
        </w:rPr>
        <w:t>Chem. Rev.</w:t>
      </w:r>
      <w:r w:rsidRPr="009114CA">
        <w:t xml:space="preserve">; </w:t>
      </w:r>
      <w:r w:rsidRPr="009114CA">
        <w:rPr>
          <w:b/>
        </w:rPr>
        <w:t>110</w:t>
      </w:r>
      <w:r w:rsidRPr="009114CA">
        <w:t>: 2536-72.</w:t>
      </w:r>
    </w:p>
    <w:p w:rsidR="00BA60F3" w:rsidRPr="009114CA" w:rsidRDefault="00BA60F3" w:rsidP="009114CA">
      <w:pPr>
        <w:pStyle w:val="EndNoteBibliography"/>
        <w:ind w:left="720" w:hanging="720"/>
      </w:pPr>
      <w:r w:rsidRPr="009114CA">
        <w:t xml:space="preserve">Smith D, Spanel P. (2015) </w:t>
      </w:r>
      <w:r>
        <w:t>SIFT-MS</w:t>
      </w:r>
      <w:r w:rsidR="00E3306D">
        <w:t xml:space="preserve"> </w:t>
      </w:r>
      <w:r w:rsidRPr="009114CA">
        <w:t xml:space="preserve">and </w:t>
      </w:r>
      <w:r>
        <w:t xml:space="preserve">FA-MS </w:t>
      </w:r>
      <w:r w:rsidRPr="009114CA">
        <w:t>methods for ambient gas phase analysis: Developments and applications in the uk</w:t>
      </w:r>
      <w:r w:rsidRPr="009114CA">
        <w:rPr>
          <w:i/>
        </w:rPr>
        <w:t>.</w:t>
      </w:r>
      <w:r w:rsidRPr="009114CA">
        <w:t xml:space="preserve"> </w:t>
      </w:r>
      <w:r w:rsidRPr="009114CA">
        <w:rPr>
          <w:i/>
        </w:rPr>
        <w:t>Analyst</w:t>
      </w:r>
      <w:r w:rsidRPr="009114CA">
        <w:t xml:space="preserve">; </w:t>
      </w:r>
      <w:r w:rsidRPr="009114CA">
        <w:rPr>
          <w:b/>
        </w:rPr>
        <w:t>140</w:t>
      </w:r>
      <w:r w:rsidRPr="009114CA">
        <w:t>: 2573-91.</w:t>
      </w:r>
    </w:p>
    <w:p w:rsidR="00BA60F3" w:rsidRPr="009114CA" w:rsidRDefault="00BA60F3" w:rsidP="009114CA">
      <w:pPr>
        <w:pStyle w:val="EndNoteBibliography"/>
        <w:ind w:left="720" w:hanging="720"/>
      </w:pPr>
      <w:r w:rsidRPr="009114CA">
        <w:t>Spijkerboer H, de Vries I, Meulenbelt J. (2008) Use of fumigants in sea containers can lead to serious human poisonings</w:t>
      </w:r>
      <w:r w:rsidRPr="009114CA">
        <w:rPr>
          <w:i/>
        </w:rPr>
        <w:t>.</w:t>
      </w:r>
      <w:r w:rsidRPr="009114CA">
        <w:t xml:space="preserve"> </w:t>
      </w:r>
      <w:r w:rsidRPr="009114CA">
        <w:rPr>
          <w:i/>
        </w:rPr>
        <w:t>Toxicol. Lett.</w:t>
      </w:r>
      <w:r w:rsidRPr="009114CA">
        <w:t xml:space="preserve">; </w:t>
      </w:r>
      <w:r w:rsidRPr="009114CA">
        <w:rPr>
          <w:b/>
        </w:rPr>
        <w:t>180, Supplement</w:t>
      </w:r>
      <w:r w:rsidRPr="009114CA">
        <w:t>: S139-S40.</w:t>
      </w:r>
    </w:p>
    <w:p w:rsidR="00BA60F3" w:rsidRPr="009114CA" w:rsidRDefault="00BA60F3" w:rsidP="009114CA">
      <w:pPr>
        <w:pStyle w:val="EndNoteBibliography"/>
        <w:ind w:left="720" w:hanging="720"/>
      </w:pPr>
      <w:r w:rsidRPr="009114CA">
        <w:t>Statista. (2018)</w:t>
      </w:r>
      <w:r w:rsidRPr="009114CA">
        <w:rPr>
          <w:i/>
        </w:rPr>
        <w:t xml:space="preserve"> Container shipping - statistics &amp; facts</w:t>
      </w:r>
      <w:r w:rsidRPr="009114CA">
        <w:t xml:space="preserve">. Available at: </w:t>
      </w:r>
      <w:r w:rsidRPr="00BA60F3">
        <w:t>https://www.statista.com/topics/1367/container-shipping/</w:t>
      </w:r>
      <w:r w:rsidRPr="009114CA">
        <w:t>. Assessed 3 October 2019.</w:t>
      </w:r>
    </w:p>
    <w:p w:rsidR="00BA60F3" w:rsidRPr="009114CA" w:rsidRDefault="00BA60F3" w:rsidP="009114CA">
      <w:pPr>
        <w:pStyle w:val="EndNoteBibliography"/>
        <w:ind w:left="720" w:hanging="720"/>
      </w:pPr>
      <w:r w:rsidRPr="009114CA">
        <w:t>Svedberg U, Johanson G. (2013) Work inside ocean freight containers</w:t>
      </w:r>
      <w:r w:rsidR="00334155">
        <w:t xml:space="preserve"> - </w:t>
      </w:r>
      <w:r w:rsidRPr="009114CA">
        <w:t>personal exposure to off-gassing chemicals</w:t>
      </w:r>
      <w:r w:rsidRPr="009114CA">
        <w:rPr>
          <w:i/>
        </w:rPr>
        <w:t>.</w:t>
      </w:r>
      <w:r w:rsidRPr="009114CA">
        <w:t xml:space="preserve"> </w:t>
      </w:r>
      <w:r w:rsidRPr="009114CA">
        <w:rPr>
          <w:i/>
        </w:rPr>
        <w:t>Ann. Occup. Hyg.</w:t>
      </w:r>
      <w:r w:rsidRPr="009114CA">
        <w:t xml:space="preserve">; </w:t>
      </w:r>
      <w:r w:rsidRPr="009114CA">
        <w:rPr>
          <w:b/>
        </w:rPr>
        <w:t>57</w:t>
      </w:r>
      <w:r w:rsidRPr="009114CA">
        <w:t>: 1128-37.</w:t>
      </w:r>
    </w:p>
    <w:p w:rsidR="00BA60F3" w:rsidRPr="009114CA" w:rsidRDefault="00BA60F3" w:rsidP="009114CA">
      <w:pPr>
        <w:pStyle w:val="EndNoteBibliography"/>
        <w:ind w:left="720" w:hanging="720"/>
      </w:pPr>
      <w:r w:rsidRPr="009114CA">
        <w:t xml:space="preserve">———. (2017) Occurrence of fumigants and hazardous off-gassing chemicals in shipping containers arriving in </w:t>
      </w:r>
      <w:r>
        <w:t>S</w:t>
      </w:r>
      <w:r w:rsidRPr="009114CA">
        <w:t>weden</w:t>
      </w:r>
      <w:r w:rsidRPr="009114CA">
        <w:rPr>
          <w:i/>
        </w:rPr>
        <w:t>.</w:t>
      </w:r>
      <w:r w:rsidRPr="009114CA">
        <w:t xml:space="preserve"> </w:t>
      </w:r>
      <w:r w:rsidRPr="009114CA">
        <w:rPr>
          <w:i/>
        </w:rPr>
        <w:t>Ann Work Expos Heal</w:t>
      </w:r>
      <w:r w:rsidRPr="009114CA">
        <w:t xml:space="preserve">; </w:t>
      </w:r>
      <w:r w:rsidRPr="009114CA">
        <w:rPr>
          <w:b/>
        </w:rPr>
        <w:t>61</w:t>
      </w:r>
      <w:r w:rsidRPr="009114CA">
        <w:t>: 195-206.</w:t>
      </w:r>
    </w:p>
    <w:p w:rsidR="00BA60F3" w:rsidRPr="009114CA" w:rsidRDefault="00BA60F3" w:rsidP="009114CA">
      <w:pPr>
        <w:pStyle w:val="EndNoteBibliography"/>
        <w:ind w:left="720" w:hanging="720"/>
      </w:pPr>
      <w:r w:rsidRPr="009114CA">
        <w:t>Syft-Technology. (2005)</w:t>
      </w:r>
      <w:r w:rsidRPr="009114CA">
        <w:rPr>
          <w:i/>
        </w:rPr>
        <w:t xml:space="preserve"> Rapid, highly-sensitive identification and quantification of common fumigants</w:t>
      </w:r>
      <w:r w:rsidRPr="009114CA">
        <w:t xml:space="preserve">. Available at: </w:t>
      </w:r>
      <w:r w:rsidRPr="00BA60F3">
        <w:t>https://www.syft.com/wp-content/uploads/2017/03/Fumigants-WPR-010-02.0-A4.pdf</w:t>
      </w:r>
      <w:r w:rsidRPr="009114CA">
        <w:t>. Assessed 10 February 2020.</w:t>
      </w:r>
    </w:p>
    <w:p w:rsidR="00BA60F3" w:rsidRPr="009114CA" w:rsidRDefault="00BA60F3" w:rsidP="009114CA">
      <w:pPr>
        <w:pStyle w:val="EndNoteBibliography"/>
        <w:ind w:left="720" w:hanging="720"/>
      </w:pPr>
      <w:r w:rsidRPr="009114CA">
        <w:t>Tortarolo I. (2011) Fumigants and danger</w:t>
      </w:r>
      <w:r w:rsidR="00450669">
        <w:t>ous gases in freight containers:</w:t>
      </w:r>
      <w:r w:rsidRPr="009114CA">
        <w:t xml:space="preserve"> </w:t>
      </w:r>
      <w:r>
        <w:t>I</w:t>
      </w:r>
      <w:r w:rsidRPr="009114CA">
        <w:t>talian experiences</w:t>
      </w:r>
      <w:r w:rsidRPr="009114CA">
        <w:rPr>
          <w:i/>
        </w:rPr>
        <w:t>.</w:t>
      </w:r>
      <w:r w:rsidRPr="009114CA">
        <w:t xml:space="preserve"> </w:t>
      </w:r>
      <w:r w:rsidRPr="009114CA">
        <w:rPr>
          <w:i/>
        </w:rPr>
        <w:t>Zentralblatt für Arbeitsmedizin, Arbeitsschutz und Ergonomie</w:t>
      </w:r>
      <w:r w:rsidRPr="009114CA">
        <w:t xml:space="preserve">; </w:t>
      </w:r>
      <w:r w:rsidRPr="009114CA">
        <w:rPr>
          <w:b/>
        </w:rPr>
        <w:t>61</w:t>
      </w:r>
      <w:r w:rsidRPr="009114CA">
        <w:t>: 371-77.</w:t>
      </w:r>
    </w:p>
    <w:p w:rsidR="00BA60F3" w:rsidRPr="009114CA" w:rsidRDefault="00BA60F3" w:rsidP="009114CA">
      <w:pPr>
        <w:pStyle w:val="EndNoteBibliography"/>
        <w:ind w:left="720" w:hanging="720"/>
      </w:pPr>
      <w:r w:rsidRPr="009114CA">
        <w:t>Worksafe New Zealand. (2018)</w:t>
      </w:r>
      <w:r w:rsidRPr="009114CA">
        <w:rPr>
          <w:i/>
        </w:rPr>
        <w:t xml:space="preserve"> Workplace exposure standards and biological exposure indices (november 2018)</w:t>
      </w:r>
      <w:r w:rsidRPr="009114CA">
        <w:t xml:space="preserve">. Available at: </w:t>
      </w:r>
      <w:r w:rsidRPr="00BA60F3">
        <w:t>https://worksafe.govt.nz/worksafe/information-guidance/all-guidance-items/workplace-exposure-standards-and-biological-exposure-indices</w:t>
      </w:r>
      <w:r w:rsidRPr="009114CA">
        <w:t>. Assessed 3 October 2019.</w:t>
      </w:r>
    </w:p>
    <w:p w:rsidR="00BA60F3" w:rsidRPr="00080F38" w:rsidRDefault="00BA60F3" w:rsidP="004E059C">
      <w:pPr>
        <w:rPr>
          <w:rFonts w:ascii="Arial" w:hAnsi="Arial" w:cs="Arial"/>
        </w:rPr>
      </w:pPr>
      <w:r w:rsidRPr="00080F38">
        <w:rPr>
          <w:rFonts w:ascii="Arial" w:hAnsi="Arial" w:cs="Arial"/>
        </w:rPr>
        <w:fldChar w:fldCharType="begin"/>
      </w:r>
      <w:r w:rsidRPr="00080F38">
        <w:rPr>
          <w:rFonts w:ascii="Arial" w:hAnsi="Arial" w:cs="Arial"/>
        </w:rPr>
        <w:instrText xml:space="preserve"> ADDIN </w:instrText>
      </w:r>
      <w:r w:rsidRPr="00080F38">
        <w:rPr>
          <w:rFonts w:ascii="Arial" w:hAnsi="Arial" w:cs="Arial"/>
        </w:rPr>
        <w:fldChar w:fldCharType="end"/>
      </w:r>
      <w:r w:rsidRPr="00080F38">
        <w:rPr>
          <w:rFonts w:ascii="Arial" w:hAnsi="Arial" w:cs="Arial"/>
        </w:rPr>
        <w:fldChar w:fldCharType="begin"/>
      </w:r>
      <w:r w:rsidRPr="00080F38">
        <w:rPr>
          <w:rFonts w:ascii="Arial" w:hAnsi="Arial" w:cs="Arial"/>
        </w:rPr>
        <w:instrText xml:space="preserve"> ADDIN </w:instrText>
      </w:r>
      <w:r w:rsidRPr="00080F38">
        <w:rPr>
          <w:rFonts w:ascii="Arial" w:hAnsi="Arial" w:cs="Arial"/>
        </w:rPr>
        <w:fldChar w:fldCharType="end"/>
      </w:r>
      <w:r w:rsidRPr="00080F38">
        <w:rPr>
          <w:rFonts w:ascii="Arial" w:hAnsi="Arial" w:cs="Arial"/>
        </w:rPr>
        <w:fldChar w:fldCharType="begin"/>
      </w:r>
      <w:r w:rsidRPr="00080F38">
        <w:rPr>
          <w:rFonts w:ascii="Arial" w:hAnsi="Arial" w:cs="Arial"/>
        </w:rPr>
        <w:instrText xml:space="preserve"> ADDIN </w:instrText>
      </w:r>
      <w:r w:rsidRPr="00080F38">
        <w:rPr>
          <w:rFonts w:ascii="Arial" w:hAnsi="Arial" w:cs="Arial"/>
        </w:rPr>
        <w:fldChar w:fldCharType="end"/>
      </w:r>
      <w:r w:rsidRPr="00080F38">
        <w:rPr>
          <w:rFonts w:ascii="Arial" w:hAnsi="Arial" w:cs="Arial"/>
        </w:rPr>
        <w:fldChar w:fldCharType="begin"/>
      </w:r>
      <w:r w:rsidRPr="00080F38">
        <w:rPr>
          <w:rFonts w:ascii="Arial" w:hAnsi="Arial" w:cs="Arial"/>
        </w:rPr>
        <w:instrText xml:space="preserve"> ADDIN </w:instrText>
      </w:r>
      <w:r w:rsidRPr="00080F38">
        <w:rPr>
          <w:rFonts w:ascii="Arial" w:hAnsi="Arial" w:cs="Arial"/>
        </w:rPr>
        <w:fldChar w:fldCharType="end"/>
      </w:r>
    </w:p>
    <w:p w:rsidR="00BA60F3" w:rsidRDefault="00BA60F3"/>
    <w:sectPr w:rsidR="00BA60F3" w:rsidSect="00265830">
      <w:pgSz w:w="11907" w:h="16839" w:code="1"/>
      <w:pgMar w:top="1985" w:right="1275"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AC6" w:rsidRDefault="00965AC6">
      <w:r>
        <w:separator/>
      </w:r>
    </w:p>
  </w:endnote>
  <w:endnote w:type="continuationSeparator" w:id="0">
    <w:p w:rsidR="00965AC6" w:rsidRDefault="0096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66416"/>
      <w:docPartObj>
        <w:docPartGallery w:val="Page Numbers (Bottom of Page)"/>
        <w:docPartUnique/>
      </w:docPartObj>
    </w:sdtPr>
    <w:sdtEndPr>
      <w:rPr>
        <w:noProof/>
      </w:rPr>
    </w:sdtEndPr>
    <w:sdtContent>
      <w:p w:rsidR="009114CA" w:rsidRDefault="00BA60F3">
        <w:pPr>
          <w:pStyle w:val="Footer"/>
          <w:jc w:val="right"/>
        </w:pPr>
        <w:r>
          <w:fldChar w:fldCharType="begin"/>
        </w:r>
        <w:r>
          <w:instrText xml:space="preserve"> PAGE   \* MERGEFORMAT </w:instrText>
        </w:r>
        <w:r>
          <w:fldChar w:fldCharType="separate"/>
        </w:r>
        <w:r w:rsidR="00F55CB1">
          <w:rPr>
            <w:noProof/>
          </w:rPr>
          <w:t>6</w:t>
        </w:r>
        <w:r>
          <w:rPr>
            <w:noProof/>
          </w:rPr>
          <w:fldChar w:fldCharType="end"/>
        </w:r>
      </w:p>
    </w:sdtContent>
  </w:sdt>
  <w:p w:rsidR="009114CA" w:rsidRDefault="00965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AC6" w:rsidRDefault="00965AC6">
      <w:r>
        <w:separator/>
      </w:r>
    </w:p>
  </w:footnote>
  <w:footnote w:type="continuationSeparator" w:id="0">
    <w:p w:rsidR="00965AC6" w:rsidRDefault="0096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034"/>
    <w:multiLevelType w:val="hybridMultilevel"/>
    <w:tmpl w:val="54F0F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620792"/>
    <w:multiLevelType w:val="hybridMultilevel"/>
    <w:tmpl w:val="BFFA8B36"/>
    <w:lvl w:ilvl="0" w:tplc="D60AF418">
      <w:start w:val="1"/>
      <w:numFmt w:val="bullet"/>
      <w:lvlText w:val=""/>
      <w:lvlJc w:val="left"/>
      <w:pPr>
        <w:ind w:left="720" w:hanging="360"/>
      </w:pPr>
      <w:rPr>
        <w:rFonts w:ascii="Symbol" w:hAnsi="Symbol"/>
        <w:spacing w:val="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FC130F"/>
    <w:multiLevelType w:val="hybridMultilevel"/>
    <w:tmpl w:val="AC223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072940"/>
    <w:multiLevelType w:val="hybridMultilevel"/>
    <w:tmpl w:val="FB00CDCA"/>
    <w:lvl w:ilvl="0" w:tplc="DC80CD0C">
      <w:start w:val="3"/>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576808"/>
    <w:multiLevelType w:val="hybridMultilevel"/>
    <w:tmpl w:val="E6084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DD4DFB"/>
    <w:multiLevelType w:val="hybridMultilevel"/>
    <w:tmpl w:val="D924B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7115A9"/>
    <w:multiLevelType w:val="hybridMultilevel"/>
    <w:tmpl w:val="62CA5DEE"/>
    <w:lvl w:ilvl="0" w:tplc="CB529ADC">
      <w:start w:val="1"/>
      <w:numFmt w:val="decimal"/>
      <w:lvlText w:val="%1."/>
      <w:lvlJc w:val="left"/>
      <w:pPr>
        <w:ind w:left="720" w:hanging="360"/>
      </w:pPr>
      <w:rPr>
        <w:rFonts w:ascii="Times New Roman" w:eastAsia="Times New Roman" w:hAnsi="Times New Roman" w:cs="Times New Roman"/>
        <w:spacing w:val="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5448F0"/>
    <w:multiLevelType w:val="hybridMultilevel"/>
    <w:tmpl w:val="C512C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21355A"/>
    <w:multiLevelType w:val="hybridMultilevel"/>
    <w:tmpl w:val="D4A8C682"/>
    <w:lvl w:ilvl="0" w:tplc="D60AF418">
      <w:start w:val="1"/>
      <w:numFmt w:val="bullet"/>
      <w:lvlText w:val=""/>
      <w:lvlJc w:val="left"/>
      <w:pPr>
        <w:ind w:left="720" w:hanging="360"/>
      </w:pPr>
      <w:rPr>
        <w:rFonts w:ascii="Symbol" w:hAnsi="Symbol"/>
        <w:spacing w:val="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2B1301"/>
    <w:multiLevelType w:val="hybridMultilevel"/>
    <w:tmpl w:val="9E3865CC"/>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10" w15:restartNumberingAfterBreak="0">
    <w:nsid w:val="2DE030BA"/>
    <w:multiLevelType w:val="hybridMultilevel"/>
    <w:tmpl w:val="1B7A9086"/>
    <w:lvl w:ilvl="0" w:tplc="D60AF418">
      <w:start w:val="1"/>
      <w:numFmt w:val="bullet"/>
      <w:lvlText w:val=""/>
      <w:lvlJc w:val="left"/>
      <w:pPr>
        <w:ind w:left="720" w:hanging="360"/>
      </w:pPr>
      <w:rPr>
        <w:rFonts w:ascii="Symbol" w:hAnsi="Symbol"/>
        <w:spacing w:val="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0905"/>
    <w:multiLevelType w:val="hybridMultilevel"/>
    <w:tmpl w:val="87B6F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9727F1"/>
    <w:multiLevelType w:val="hybridMultilevel"/>
    <w:tmpl w:val="429CD2B6"/>
    <w:lvl w:ilvl="0" w:tplc="D60AF418">
      <w:start w:val="1"/>
      <w:numFmt w:val="bullet"/>
      <w:lvlText w:val=""/>
      <w:lvlJc w:val="left"/>
      <w:pPr>
        <w:ind w:left="720" w:hanging="360"/>
      </w:pPr>
      <w:rPr>
        <w:rFonts w:ascii="Symbol" w:hAnsi="Symbol"/>
        <w:spacing w:val="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146CFE"/>
    <w:multiLevelType w:val="hybridMultilevel"/>
    <w:tmpl w:val="FFC27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9A6AC1"/>
    <w:multiLevelType w:val="hybridMultilevel"/>
    <w:tmpl w:val="EF4A8B6A"/>
    <w:lvl w:ilvl="0" w:tplc="0D6C3F10">
      <w:start w:val="1"/>
      <w:numFmt w:val="bullet"/>
      <w:lvlText w:val=""/>
      <w:lvlJc w:val="left"/>
      <w:pPr>
        <w:ind w:left="502" w:hanging="360"/>
      </w:pPr>
      <w:rPr>
        <w:rFonts w:ascii="Symbol" w:hAnsi="Symbol" w:hint="default"/>
        <w:spacing w:val="2"/>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6" w15:restartNumberingAfterBreak="0">
    <w:nsid w:val="44290BD9"/>
    <w:multiLevelType w:val="hybridMultilevel"/>
    <w:tmpl w:val="48DC7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2747F4"/>
    <w:multiLevelType w:val="hybridMultilevel"/>
    <w:tmpl w:val="1CBA80EA"/>
    <w:lvl w:ilvl="0" w:tplc="14090001">
      <w:start w:val="1"/>
      <w:numFmt w:val="bullet"/>
      <w:lvlText w:val=""/>
      <w:lvlJc w:val="left"/>
      <w:pPr>
        <w:ind w:left="1530" w:hanging="360"/>
      </w:pPr>
      <w:rPr>
        <w:rFonts w:ascii="Symbol" w:hAnsi="Symbol" w:hint="default"/>
      </w:rPr>
    </w:lvl>
    <w:lvl w:ilvl="1" w:tplc="14090003" w:tentative="1">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8" w15:restartNumberingAfterBreak="0">
    <w:nsid w:val="49271A8A"/>
    <w:multiLevelType w:val="hybridMultilevel"/>
    <w:tmpl w:val="A6FA5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040375C"/>
    <w:multiLevelType w:val="hybridMultilevel"/>
    <w:tmpl w:val="F1C821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7A13B3"/>
    <w:multiLevelType w:val="hybridMultilevel"/>
    <w:tmpl w:val="C0F87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DD7777D"/>
    <w:multiLevelType w:val="hybridMultilevel"/>
    <w:tmpl w:val="80EA3996"/>
    <w:lvl w:ilvl="0" w:tplc="43767B1C">
      <w:numFmt w:val="bullet"/>
      <w:lvlText w:val=""/>
      <w:lvlJc w:val="left"/>
      <w:pPr>
        <w:ind w:left="233" w:hanging="360"/>
      </w:pPr>
      <w:rPr>
        <w:rFonts w:ascii="Symbol" w:eastAsia="Calibri" w:hAnsi="Symbol" w:cs="Arial" w:hint="default"/>
        <w:color w:val="000000"/>
      </w:rPr>
    </w:lvl>
    <w:lvl w:ilvl="1" w:tplc="14090003" w:tentative="1">
      <w:start w:val="1"/>
      <w:numFmt w:val="bullet"/>
      <w:lvlText w:val="o"/>
      <w:lvlJc w:val="left"/>
      <w:pPr>
        <w:ind w:left="953" w:hanging="360"/>
      </w:pPr>
      <w:rPr>
        <w:rFonts w:ascii="Courier New" w:hAnsi="Courier New" w:cs="Courier New" w:hint="default"/>
      </w:rPr>
    </w:lvl>
    <w:lvl w:ilvl="2" w:tplc="14090005" w:tentative="1">
      <w:start w:val="1"/>
      <w:numFmt w:val="bullet"/>
      <w:lvlText w:val=""/>
      <w:lvlJc w:val="left"/>
      <w:pPr>
        <w:ind w:left="1673" w:hanging="360"/>
      </w:pPr>
      <w:rPr>
        <w:rFonts w:ascii="Wingdings" w:hAnsi="Wingdings" w:hint="default"/>
      </w:rPr>
    </w:lvl>
    <w:lvl w:ilvl="3" w:tplc="14090001" w:tentative="1">
      <w:start w:val="1"/>
      <w:numFmt w:val="bullet"/>
      <w:lvlText w:val=""/>
      <w:lvlJc w:val="left"/>
      <w:pPr>
        <w:ind w:left="2393" w:hanging="360"/>
      </w:pPr>
      <w:rPr>
        <w:rFonts w:ascii="Symbol" w:hAnsi="Symbol" w:hint="default"/>
      </w:rPr>
    </w:lvl>
    <w:lvl w:ilvl="4" w:tplc="14090003" w:tentative="1">
      <w:start w:val="1"/>
      <w:numFmt w:val="bullet"/>
      <w:lvlText w:val="o"/>
      <w:lvlJc w:val="left"/>
      <w:pPr>
        <w:ind w:left="3113" w:hanging="360"/>
      </w:pPr>
      <w:rPr>
        <w:rFonts w:ascii="Courier New" w:hAnsi="Courier New" w:cs="Courier New" w:hint="default"/>
      </w:rPr>
    </w:lvl>
    <w:lvl w:ilvl="5" w:tplc="14090005" w:tentative="1">
      <w:start w:val="1"/>
      <w:numFmt w:val="bullet"/>
      <w:lvlText w:val=""/>
      <w:lvlJc w:val="left"/>
      <w:pPr>
        <w:ind w:left="3833" w:hanging="360"/>
      </w:pPr>
      <w:rPr>
        <w:rFonts w:ascii="Wingdings" w:hAnsi="Wingdings" w:hint="default"/>
      </w:rPr>
    </w:lvl>
    <w:lvl w:ilvl="6" w:tplc="14090001" w:tentative="1">
      <w:start w:val="1"/>
      <w:numFmt w:val="bullet"/>
      <w:lvlText w:val=""/>
      <w:lvlJc w:val="left"/>
      <w:pPr>
        <w:ind w:left="4553" w:hanging="360"/>
      </w:pPr>
      <w:rPr>
        <w:rFonts w:ascii="Symbol" w:hAnsi="Symbol" w:hint="default"/>
      </w:rPr>
    </w:lvl>
    <w:lvl w:ilvl="7" w:tplc="14090003" w:tentative="1">
      <w:start w:val="1"/>
      <w:numFmt w:val="bullet"/>
      <w:lvlText w:val="o"/>
      <w:lvlJc w:val="left"/>
      <w:pPr>
        <w:ind w:left="5273" w:hanging="360"/>
      </w:pPr>
      <w:rPr>
        <w:rFonts w:ascii="Courier New" w:hAnsi="Courier New" w:cs="Courier New" w:hint="default"/>
      </w:rPr>
    </w:lvl>
    <w:lvl w:ilvl="8" w:tplc="14090005" w:tentative="1">
      <w:start w:val="1"/>
      <w:numFmt w:val="bullet"/>
      <w:lvlText w:val=""/>
      <w:lvlJc w:val="left"/>
      <w:pPr>
        <w:ind w:left="5993" w:hanging="360"/>
      </w:pPr>
      <w:rPr>
        <w:rFonts w:ascii="Wingdings" w:hAnsi="Wingdings" w:hint="default"/>
      </w:rPr>
    </w:lvl>
  </w:abstractNum>
  <w:num w:numId="1">
    <w:abstractNumId w:val="11"/>
  </w:num>
  <w:num w:numId="2">
    <w:abstractNumId w:val="15"/>
  </w:num>
  <w:num w:numId="3">
    <w:abstractNumId w:val="13"/>
  </w:num>
  <w:num w:numId="4">
    <w:abstractNumId w:val="6"/>
  </w:num>
  <w:num w:numId="5">
    <w:abstractNumId w:val="8"/>
  </w:num>
  <w:num w:numId="6">
    <w:abstractNumId w:val="1"/>
  </w:num>
  <w:num w:numId="7">
    <w:abstractNumId w:val="10"/>
  </w:num>
  <w:num w:numId="8">
    <w:abstractNumId w:val="20"/>
  </w:num>
  <w:num w:numId="9">
    <w:abstractNumId w:val="4"/>
  </w:num>
  <w:num w:numId="10">
    <w:abstractNumId w:val="9"/>
  </w:num>
  <w:num w:numId="11">
    <w:abstractNumId w:val="17"/>
  </w:num>
  <w:num w:numId="12">
    <w:abstractNumId w:val="12"/>
  </w:num>
  <w:num w:numId="13">
    <w:abstractNumId w:val="16"/>
  </w:num>
  <w:num w:numId="14">
    <w:abstractNumId w:val="5"/>
  </w:num>
  <w:num w:numId="15">
    <w:abstractNumId w:val="7"/>
  </w:num>
  <w:num w:numId="16">
    <w:abstractNumId w:val="2"/>
  </w:num>
  <w:num w:numId="17">
    <w:abstractNumId w:val="18"/>
  </w:num>
  <w:num w:numId="18">
    <w:abstractNumId w:val="0"/>
  </w:num>
  <w:num w:numId="19">
    <w:abstractNumId w:val="21"/>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A60F3"/>
    <w:rsid w:val="00334155"/>
    <w:rsid w:val="00450669"/>
    <w:rsid w:val="007F3C5C"/>
    <w:rsid w:val="00965AC6"/>
    <w:rsid w:val="009B6950"/>
    <w:rsid w:val="00BA60F3"/>
    <w:rsid w:val="00E3306D"/>
    <w:rsid w:val="00F539C4"/>
    <w:rsid w:val="00F55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73A38-EDCE-4888-8AA4-47043E5A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0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A60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A60F3"/>
    <w:pPr>
      <w:keepNext/>
      <w:spacing w:before="240" w:after="60"/>
      <w:outlineLvl w:val="1"/>
    </w:pPr>
    <w:rPr>
      <w:rFonts w:ascii="Arial" w:hAnsi="Arial" w:cs="Arial"/>
      <w:b/>
      <w:bCs/>
      <w:sz w:val="22"/>
      <w:szCs w:val="28"/>
    </w:rPr>
  </w:style>
  <w:style w:type="paragraph" w:styleId="Heading3">
    <w:name w:val="heading 3"/>
    <w:basedOn w:val="Normal"/>
    <w:next w:val="Normal"/>
    <w:link w:val="Heading3Char"/>
    <w:qFormat/>
    <w:rsid w:val="00BA60F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0F3"/>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A60F3"/>
    <w:rPr>
      <w:rFonts w:ascii="Arial" w:eastAsia="Times New Roman" w:hAnsi="Arial" w:cs="Arial"/>
      <w:b/>
      <w:bCs/>
      <w:szCs w:val="28"/>
      <w:lang w:val="en-GB"/>
    </w:rPr>
  </w:style>
  <w:style w:type="character" w:customStyle="1" w:styleId="Heading3Char">
    <w:name w:val="Heading 3 Char"/>
    <w:basedOn w:val="DefaultParagraphFont"/>
    <w:link w:val="Heading3"/>
    <w:rsid w:val="00BA60F3"/>
    <w:rPr>
      <w:rFonts w:ascii="Times New Roman" w:eastAsia="Times New Roman" w:hAnsi="Times New Roman" w:cs="Times New Roman"/>
      <w:b/>
      <w:bCs/>
      <w:sz w:val="24"/>
      <w:szCs w:val="24"/>
      <w:lang w:val="en-GB"/>
    </w:rPr>
  </w:style>
  <w:style w:type="paragraph" w:styleId="Header">
    <w:name w:val="header"/>
    <w:basedOn w:val="Normal"/>
    <w:link w:val="HeaderChar"/>
    <w:uiPriority w:val="99"/>
    <w:rsid w:val="00BA60F3"/>
    <w:pPr>
      <w:tabs>
        <w:tab w:val="center" w:pos="4320"/>
        <w:tab w:val="right" w:pos="8640"/>
      </w:tabs>
    </w:pPr>
  </w:style>
  <w:style w:type="character" w:customStyle="1" w:styleId="HeaderChar">
    <w:name w:val="Header Char"/>
    <w:basedOn w:val="DefaultParagraphFont"/>
    <w:link w:val="Header"/>
    <w:uiPriority w:val="99"/>
    <w:rsid w:val="00BA60F3"/>
    <w:rPr>
      <w:rFonts w:ascii="Times New Roman" w:eastAsia="Times New Roman" w:hAnsi="Times New Roman" w:cs="Times New Roman"/>
      <w:sz w:val="24"/>
      <w:szCs w:val="24"/>
      <w:lang w:val="en-GB"/>
    </w:rPr>
  </w:style>
  <w:style w:type="character" w:styleId="HTMLKeyboard">
    <w:name w:val="HTML Keyboard"/>
    <w:basedOn w:val="DefaultParagraphFont"/>
    <w:rsid w:val="00BA60F3"/>
    <w:rPr>
      <w:rFonts w:ascii="Courier New" w:hAnsi="Courier New"/>
      <w:sz w:val="20"/>
      <w:szCs w:val="20"/>
    </w:rPr>
  </w:style>
  <w:style w:type="character" w:styleId="PageNumber">
    <w:name w:val="page number"/>
    <w:basedOn w:val="DefaultParagraphFont"/>
    <w:rsid w:val="00BA60F3"/>
  </w:style>
  <w:style w:type="character" w:styleId="LineNumber">
    <w:name w:val="line number"/>
    <w:basedOn w:val="DefaultParagraphFont"/>
    <w:rsid w:val="00BA60F3"/>
  </w:style>
  <w:style w:type="paragraph" w:styleId="Footer">
    <w:name w:val="footer"/>
    <w:basedOn w:val="Normal"/>
    <w:link w:val="FooterChar"/>
    <w:uiPriority w:val="99"/>
    <w:rsid w:val="00BA60F3"/>
    <w:pPr>
      <w:tabs>
        <w:tab w:val="center" w:pos="4320"/>
        <w:tab w:val="right" w:pos="8640"/>
      </w:tabs>
    </w:pPr>
  </w:style>
  <w:style w:type="character" w:customStyle="1" w:styleId="FooterChar">
    <w:name w:val="Footer Char"/>
    <w:basedOn w:val="DefaultParagraphFont"/>
    <w:link w:val="Footer"/>
    <w:uiPriority w:val="99"/>
    <w:rsid w:val="00BA60F3"/>
    <w:rPr>
      <w:rFonts w:ascii="Times New Roman" w:eastAsia="Times New Roman" w:hAnsi="Times New Roman" w:cs="Times New Roman"/>
      <w:sz w:val="24"/>
      <w:szCs w:val="24"/>
      <w:lang w:val="en-GB"/>
    </w:rPr>
  </w:style>
  <w:style w:type="paragraph" w:styleId="NormalWeb">
    <w:name w:val="Normal (Web)"/>
    <w:basedOn w:val="Normal"/>
    <w:rsid w:val="00BA60F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BA60F3"/>
    <w:pPr>
      <w:ind w:left="720"/>
    </w:pPr>
  </w:style>
  <w:style w:type="character" w:customStyle="1" w:styleId="BodyTextIndentChar">
    <w:name w:val="Body Text Indent Char"/>
    <w:basedOn w:val="DefaultParagraphFont"/>
    <w:link w:val="BodyTextIndent"/>
    <w:rsid w:val="00BA60F3"/>
    <w:rPr>
      <w:rFonts w:ascii="Times New Roman" w:eastAsia="Times New Roman" w:hAnsi="Times New Roman" w:cs="Times New Roman"/>
      <w:sz w:val="24"/>
      <w:szCs w:val="24"/>
      <w:lang w:val="en-GB"/>
    </w:rPr>
  </w:style>
  <w:style w:type="character" w:customStyle="1" w:styleId="entity1">
    <w:name w:val="entity1"/>
    <w:basedOn w:val="DefaultParagraphFont"/>
    <w:rsid w:val="00BA60F3"/>
    <w:rPr>
      <w:rFonts w:ascii="Times New Roman" w:hAnsi="Times New Roman" w:cs="Times New Roman" w:hint="default"/>
    </w:rPr>
  </w:style>
  <w:style w:type="paragraph" w:customStyle="1" w:styleId="justify">
    <w:name w:val="justify"/>
    <w:basedOn w:val="Normal"/>
    <w:rsid w:val="00BA60F3"/>
    <w:pPr>
      <w:spacing w:before="100" w:beforeAutospacing="1" w:after="100" w:afterAutospacing="1"/>
      <w:jc w:val="both"/>
    </w:pPr>
    <w:rPr>
      <w:rFonts w:ascii="Verdana" w:eastAsia="Arial Unicode MS" w:hAnsi="Verdana" w:cs="Arial Unicode MS"/>
      <w:sz w:val="20"/>
      <w:szCs w:val="20"/>
    </w:rPr>
  </w:style>
  <w:style w:type="character" w:customStyle="1" w:styleId="smallhead">
    <w:name w:val="smallhead"/>
    <w:basedOn w:val="DefaultParagraphFont"/>
    <w:rsid w:val="00BA60F3"/>
  </w:style>
  <w:style w:type="paragraph" w:styleId="ListParagraph">
    <w:name w:val="List Paragraph"/>
    <w:basedOn w:val="Normal"/>
    <w:link w:val="ListParagraphChar"/>
    <w:uiPriority w:val="34"/>
    <w:qFormat/>
    <w:rsid w:val="00BA60F3"/>
    <w:pPr>
      <w:ind w:left="720"/>
      <w:contextualSpacing/>
    </w:pPr>
  </w:style>
  <w:style w:type="character" w:styleId="Hyperlink">
    <w:name w:val="Hyperlink"/>
    <w:basedOn w:val="DefaultParagraphFont"/>
    <w:uiPriority w:val="99"/>
    <w:unhideWhenUsed/>
    <w:rsid w:val="00BA60F3"/>
    <w:rPr>
      <w:color w:val="0000FF"/>
      <w:u w:val="single"/>
    </w:rPr>
  </w:style>
  <w:style w:type="character" w:customStyle="1" w:styleId="highlighted">
    <w:name w:val="highlighted"/>
    <w:basedOn w:val="DefaultParagraphFont"/>
    <w:rsid w:val="00BA60F3"/>
  </w:style>
  <w:style w:type="character" w:styleId="Strong">
    <w:name w:val="Strong"/>
    <w:basedOn w:val="DefaultParagraphFont"/>
    <w:uiPriority w:val="22"/>
    <w:qFormat/>
    <w:rsid w:val="00BA60F3"/>
    <w:rPr>
      <w:b/>
      <w:bCs/>
    </w:rPr>
  </w:style>
  <w:style w:type="paragraph" w:styleId="BalloonText">
    <w:name w:val="Balloon Text"/>
    <w:basedOn w:val="Normal"/>
    <w:link w:val="BalloonTextChar"/>
    <w:semiHidden/>
    <w:unhideWhenUsed/>
    <w:rsid w:val="00BA60F3"/>
    <w:rPr>
      <w:rFonts w:ascii="Segoe UI" w:hAnsi="Segoe UI" w:cs="Segoe UI"/>
      <w:sz w:val="18"/>
      <w:szCs w:val="18"/>
    </w:rPr>
  </w:style>
  <w:style w:type="character" w:customStyle="1" w:styleId="BalloonTextChar">
    <w:name w:val="Balloon Text Char"/>
    <w:basedOn w:val="DefaultParagraphFont"/>
    <w:link w:val="BalloonText"/>
    <w:semiHidden/>
    <w:rsid w:val="00BA60F3"/>
    <w:rPr>
      <w:rFonts w:ascii="Segoe UI" w:eastAsia="Times New Roman" w:hAnsi="Segoe UI" w:cs="Segoe UI"/>
      <w:sz w:val="18"/>
      <w:szCs w:val="18"/>
      <w:lang w:val="en-GB"/>
    </w:rPr>
  </w:style>
  <w:style w:type="paragraph" w:customStyle="1" w:styleId="EndNoteBibliographyTitle">
    <w:name w:val="EndNote Bibliography Title"/>
    <w:basedOn w:val="Normal"/>
    <w:link w:val="EndNoteBibliographyTitleChar"/>
    <w:rsid w:val="00BA60F3"/>
    <w:pPr>
      <w:jc w:val="center"/>
    </w:pPr>
    <w:rPr>
      <w:noProof/>
      <w:lang w:val="en-US"/>
    </w:rPr>
  </w:style>
  <w:style w:type="character" w:customStyle="1" w:styleId="ListParagraphChar">
    <w:name w:val="List Paragraph Char"/>
    <w:basedOn w:val="DefaultParagraphFont"/>
    <w:link w:val="ListParagraph"/>
    <w:uiPriority w:val="34"/>
    <w:rsid w:val="00BA60F3"/>
    <w:rPr>
      <w:rFonts w:ascii="Times New Roman" w:eastAsia="Times New Roman" w:hAnsi="Times New Roman" w:cs="Times New Roman"/>
      <w:sz w:val="24"/>
      <w:szCs w:val="24"/>
      <w:lang w:val="en-GB"/>
    </w:rPr>
  </w:style>
  <w:style w:type="character" w:customStyle="1" w:styleId="EndNoteBibliographyTitleChar">
    <w:name w:val="EndNote Bibliography Title Char"/>
    <w:basedOn w:val="ListParagraphChar"/>
    <w:link w:val="EndNoteBibliographyTitle"/>
    <w:rsid w:val="00BA60F3"/>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BA60F3"/>
    <w:rPr>
      <w:noProof/>
      <w:lang w:val="en-US"/>
    </w:rPr>
  </w:style>
  <w:style w:type="character" w:customStyle="1" w:styleId="EndNoteBibliographyChar">
    <w:name w:val="EndNote Bibliography Char"/>
    <w:basedOn w:val="ListParagraphChar"/>
    <w:link w:val="EndNoteBibliography"/>
    <w:rsid w:val="00BA60F3"/>
    <w:rPr>
      <w:rFonts w:ascii="Times New Roman" w:eastAsia="Times New Roman" w:hAnsi="Times New Roman" w:cs="Times New Roman"/>
      <w:noProof/>
      <w:sz w:val="24"/>
      <w:szCs w:val="24"/>
      <w:lang w:val="en-US"/>
    </w:rPr>
  </w:style>
  <w:style w:type="character" w:styleId="CommentReference">
    <w:name w:val="annotation reference"/>
    <w:basedOn w:val="DefaultParagraphFont"/>
    <w:semiHidden/>
    <w:unhideWhenUsed/>
    <w:rsid w:val="00BA60F3"/>
    <w:rPr>
      <w:sz w:val="16"/>
      <w:szCs w:val="16"/>
    </w:rPr>
  </w:style>
  <w:style w:type="paragraph" w:styleId="CommentText">
    <w:name w:val="annotation text"/>
    <w:basedOn w:val="Normal"/>
    <w:link w:val="CommentTextChar"/>
    <w:unhideWhenUsed/>
    <w:rsid w:val="00BA60F3"/>
    <w:rPr>
      <w:sz w:val="20"/>
      <w:szCs w:val="20"/>
    </w:rPr>
  </w:style>
  <w:style w:type="character" w:customStyle="1" w:styleId="CommentTextChar">
    <w:name w:val="Comment Text Char"/>
    <w:basedOn w:val="DefaultParagraphFont"/>
    <w:link w:val="CommentText"/>
    <w:rsid w:val="00BA60F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BA60F3"/>
    <w:rPr>
      <w:b/>
      <w:bCs/>
    </w:rPr>
  </w:style>
  <w:style w:type="character" w:customStyle="1" w:styleId="CommentSubjectChar">
    <w:name w:val="Comment Subject Char"/>
    <w:basedOn w:val="CommentTextChar"/>
    <w:link w:val="CommentSubject"/>
    <w:semiHidden/>
    <w:rsid w:val="00BA60F3"/>
    <w:rPr>
      <w:rFonts w:ascii="Times New Roman" w:eastAsia="Times New Roman" w:hAnsi="Times New Roman" w:cs="Times New Roman"/>
      <w:b/>
      <w:bCs/>
      <w:sz w:val="20"/>
      <w:szCs w:val="20"/>
      <w:lang w:val="en-GB"/>
    </w:rPr>
  </w:style>
  <w:style w:type="table" w:styleId="TableGrid">
    <w:name w:val="Table Grid"/>
    <w:basedOn w:val="TableNormal"/>
    <w:uiPriority w:val="59"/>
    <w:rsid w:val="00BA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A60F3"/>
    <w:pPr>
      <w:spacing w:after="200"/>
    </w:pPr>
    <w:rPr>
      <w:rFonts w:asciiTheme="minorHAnsi" w:eastAsiaTheme="minorHAnsi" w:hAnsiTheme="minorHAnsi" w:cstheme="minorBidi"/>
      <w:b/>
      <w:bCs/>
      <w:color w:val="4F81BD" w:themeColor="accent1"/>
      <w:sz w:val="18"/>
      <w:szCs w:val="18"/>
      <w:lang w:val="en-NZ"/>
    </w:rPr>
  </w:style>
  <w:style w:type="table" w:customStyle="1" w:styleId="TableGrid1">
    <w:name w:val="Table Grid1"/>
    <w:basedOn w:val="TableNormal"/>
    <w:next w:val="TableGrid"/>
    <w:uiPriority w:val="59"/>
    <w:rsid w:val="00BA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0F3"/>
    <w:pPr>
      <w:spacing w:after="0" w:line="240" w:lineRule="auto"/>
    </w:pPr>
    <w:rPr>
      <w:rFonts w:ascii="Times New Roman" w:eastAsia="Times New Roman" w:hAnsi="Times New Roman" w:cs="Times New Roman"/>
      <w:sz w:val="24"/>
      <w:szCs w:val="24"/>
      <w:lang w:val="en-GB"/>
    </w:rPr>
  </w:style>
  <w:style w:type="character" w:styleId="Emphasis">
    <w:name w:val="Emphasis"/>
    <w:basedOn w:val="DefaultParagraphFont"/>
    <w:qFormat/>
    <w:rsid w:val="00BA60F3"/>
    <w:rPr>
      <w:i/>
      <w:iCs/>
    </w:rPr>
  </w:style>
  <w:style w:type="character" w:styleId="IntenseEmphasis">
    <w:name w:val="Intense Emphasis"/>
    <w:basedOn w:val="DefaultParagraphFont"/>
    <w:uiPriority w:val="21"/>
    <w:qFormat/>
    <w:rsid w:val="00BA60F3"/>
    <w:rPr>
      <w:i/>
      <w:iCs/>
      <w:color w:val="4F81BD" w:themeColor="accent1"/>
    </w:rPr>
  </w:style>
  <w:style w:type="character" w:styleId="FollowedHyperlink">
    <w:name w:val="FollowedHyperlink"/>
    <w:basedOn w:val="DefaultParagraphFont"/>
    <w:semiHidden/>
    <w:unhideWhenUsed/>
    <w:rsid w:val="00BA60F3"/>
    <w:rPr>
      <w:color w:val="800080" w:themeColor="followedHyperlink"/>
      <w:u w:val="single"/>
    </w:rPr>
  </w:style>
  <w:style w:type="paragraph" w:styleId="EndnoteText">
    <w:name w:val="endnote text"/>
    <w:basedOn w:val="Normal"/>
    <w:link w:val="EndnoteTextChar"/>
    <w:semiHidden/>
    <w:unhideWhenUsed/>
    <w:rsid w:val="00BA60F3"/>
    <w:rPr>
      <w:sz w:val="20"/>
      <w:szCs w:val="20"/>
    </w:rPr>
  </w:style>
  <w:style w:type="character" w:customStyle="1" w:styleId="EndnoteTextChar">
    <w:name w:val="Endnote Text Char"/>
    <w:basedOn w:val="DefaultParagraphFont"/>
    <w:link w:val="EndnoteText"/>
    <w:semiHidden/>
    <w:rsid w:val="00BA60F3"/>
    <w:rPr>
      <w:rFonts w:ascii="Times New Roman" w:eastAsia="Times New Roman" w:hAnsi="Times New Roman" w:cs="Times New Roman"/>
      <w:sz w:val="20"/>
      <w:szCs w:val="20"/>
      <w:lang w:val="en-GB"/>
    </w:rPr>
  </w:style>
  <w:style w:type="character" w:styleId="EndnoteReference">
    <w:name w:val="endnote reference"/>
    <w:basedOn w:val="DefaultParagraphFont"/>
    <w:semiHidden/>
    <w:unhideWhenUsed/>
    <w:rsid w:val="00BA60F3"/>
    <w:rPr>
      <w:vertAlign w:val="superscript"/>
    </w:rPr>
  </w:style>
  <w:style w:type="table" w:customStyle="1" w:styleId="TableGrid3">
    <w:name w:val="Table Grid3"/>
    <w:basedOn w:val="TableNormal"/>
    <w:next w:val="TableGrid"/>
    <w:uiPriority w:val="39"/>
    <w:rsid w:val="00BA60F3"/>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60F3"/>
    <w:rPr>
      <w:color w:val="605E5C"/>
      <w:shd w:val="clear" w:color="auto" w:fill="E1DFDD"/>
    </w:rPr>
  </w:style>
  <w:style w:type="character" w:customStyle="1" w:styleId="UnresolvedMention2">
    <w:name w:val="Unresolved Mention2"/>
    <w:basedOn w:val="DefaultParagraphFont"/>
    <w:uiPriority w:val="99"/>
    <w:semiHidden/>
    <w:unhideWhenUsed/>
    <w:rsid w:val="00BA60F3"/>
    <w:rPr>
      <w:color w:val="605E5C"/>
      <w:shd w:val="clear" w:color="auto" w:fill="E1DFDD"/>
    </w:rPr>
  </w:style>
  <w:style w:type="character" w:customStyle="1" w:styleId="UnresolvedMention3">
    <w:name w:val="Unresolved Mention3"/>
    <w:basedOn w:val="DefaultParagraphFont"/>
    <w:uiPriority w:val="99"/>
    <w:semiHidden/>
    <w:unhideWhenUsed/>
    <w:rsid w:val="00BA60F3"/>
    <w:rPr>
      <w:color w:val="605E5C"/>
      <w:shd w:val="clear" w:color="auto" w:fill="E1DFDD"/>
    </w:rPr>
  </w:style>
  <w:style w:type="character" w:customStyle="1" w:styleId="UnresolvedMention4">
    <w:name w:val="Unresolved Mention4"/>
    <w:basedOn w:val="DefaultParagraphFont"/>
    <w:uiPriority w:val="99"/>
    <w:semiHidden/>
    <w:unhideWhenUsed/>
    <w:rsid w:val="00BA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system/files/documents/1702/hazard-surveillance-residual-chemicals-shipping-containers.pdf.%20Assessed%2010%20October%202019"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7312</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Neil PEARCE</cp:lastModifiedBy>
  <cp:revision>2</cp:revision>
  <dcterms:created xsi:type="dcterms:W3CDTF">2020-06-12T07:32:00Z</dcterms:created>
  <dcterms:modified xsi:type="dcterms:W3CDTF">2020-06-12T07:32:00Z</dcterms:modified>
</cp:coreProperties>
</file>