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E93A" w14:textId="71419D8F" w:rsidR="00D72E71" w:rsidRPr="00493CFB" w:rsidRDefault="00C5409C" w:rsidP="005E701A">
      <w:pPr>
        <w:spacing w:after="0" w:line="480" w:lineRule="auto"/>
        <w:rPr>
          <w:lang w:val="en-US"/>
        </w:rPr>
      </w:pPr>
      <w:r>
        <w:rPr>
          <w:lang w:val="en-US"/>
        </w:rPr>
        <w:t>Ta</w:t>
      </w:r>
      <w:bookmarkStart w:id="0" w:name="_GoBack"/>
      <w:bookmarkEnd w:id="0"/>
      <w:r w:rsidR="00D72E71" w:rsidRPr="00493CFB">
        <w:rPr>
          <w:lang w:val="en-US"/>
        </w:rPr>
        <w:t>ble 3: Peri-procedural complications</w:t>
      </w:r>
      <w:r w:rsidR="003D5CE3" w:rsidRPr="00493CFB">
        <w:rPr>
          <w:lang w:val="en-US"/>
        </w:rPr>
        <w:t xml:space="preserve"> during index hospitalization</w:t>
      </w:r>
    </w:p>
    <w:tbl>
      <w:tblPr>
        <w:tblW w:w="70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041"/>
        <w:gridCol w:w="1928"/>
        <w:gridCol w:w="879"/>
      </w:tblGrid>
      <w:tr w:rsidR="00CB0E87" w:rsidRPr="00493CFB" w14:paraId="7EEFAB04" w14:textId="77777777" w:rsidTr="00793528">
        <w:trPr>
          <w:cantSplit/>
          <w:tblHeader/>
          <w:jc w:val="center"/>
        </w:trPr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6ADA0652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49317718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Non-African Americans</w:t>
            </w: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 N = 17707 (89.0%)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09B29E93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African Americans</w:t>
            </w: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N = 2125 (11.0%)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247A327D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 value</w:t>
            </w:r>
          </w:p>
        </w:tc>
      </w:tr>
      <w:tr w:rsidR="00CB0E87" w:rsidRPr="00493CFB" w14:paraId="53687284" w14:textId="77777777" w:rsidTr="00793528">
        <w:trPr>
          <w:cantSplit/>
          <w:jc w:val="center"/>
        </w:trPr>
        <w:tc>
          <w:tcPr>
            <w:tcW w:w="2167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80AED7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Death in Hospital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2C047A6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 (0.4%)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89611A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 (0.2%)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5F0C52" w14:textId="6FCEC39B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  <w:r w:rsidR="00820E1A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CB0E87" w:rsidRPr="00493CFB" w14:paraId="755D7C4C" w14:textId="77777777" w:rsidTr="00793528">
        <w:trPr>
          <w:cantSplit/>
          <w:jc w:val="center"/>
        </w:trPr>
        <w:tc>
          <w:tcPr>
            <w:tcW w:w="2167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8FE0BCA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Myocardial Infarction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173C6A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282 (1.6%)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775AE43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 (1.8%)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AB0EA5" w14:textId="6A331302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0.40</w:t>
            </w:r>
          </w:p>
        </w:tc>
      </w:tr>
      <w:tr w:rsidR="00CB0E87" w:rsidRPr="00493CFB" w14:paraId="5484AF27" w14:textId="77777777" w:rsidTr="00793528">
        <w:trPr>
          <w:cantSplit/>
          <w:jc w:val="center"/>
        </w:trPr>
        <w:tc>
          <w:tcPr>
            <w:tcW w:w="2167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E765DD5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Cardiogenic Shock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FA6F59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143 (0.8%)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8E814C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 (1.1%)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50323E4" w14:textId="446D1DC0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0.12</w:t>
            </w:r>
          </w:p>
        </w:tc>
      </w:tr>
      <w:tr w:rsidR="00CB0E87" w:rsidRPr="00493CFB" w14:paraId="564CDD0C" w14:textId="77777777" w:rsidTr="00793528">
        <w:trPr>
          <w:cantSplit/>
          <w:jc w:val="center"/>
        </w:trPr>
        <w:tc>
          <w:tcPr>
            <w:tcW w:w="2167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1405665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Heart Failure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3F1166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195 (1.1%)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A8B2C14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 (1.4%)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826DF30" w14:textId="1210991C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  <w:r w:rsidR="00820E1A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CB0E87" w:rsidRPr="00493CFB" w14:paraId="45FEB235" w14:textId="77777777" w:rsidTr="00793528">
        <w:trPr>
          <w:cantSplit/>
          <w:jc w:val="center"/>
        </w:trPr>
        <w:tc>
          <w:tcPr>
            <w:tcW w:w="2167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C9006E" w14:textId="21CE733B" w:rsidR="00CB0E87" w:rsidRPr="00493CFB" w:rsidRDefault="00746BB9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Cerebrovascular accident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3226B75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 (0.2%)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8125C5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 (0.4%)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792CE3D" w14:textId="082770C9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0.09</w:t>
            </w:r>
          </w:p>
        </w:tc>
      </w:tr>
      <w:tr w:rsidR="00CB0E87" w:rsidRPr="00493CFB" w14:paraId="59CE5A33" w14:textId="77777777" w:rsidTr="00793528">
        <w:trPr>
          <w:cantSplit/>
          <w:jc w:val="center"/>
        </w:trPr>
        <w:tc>
          <w:tcPr>
            <w:tcW w:w="2167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076FFF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Tamponade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60742F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 (0.1%)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6561427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(0.0%)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4FF748" w14:textId="67564CC4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</w:t>
            </w:r>
            <w:r w:rsidR="00820E1A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CB0E87" w:rsidRPr="00493CFB" w14:paraId="45EE7111" w14:textId="77777777" w:rsidTr="00793528">
        <w:trPr>
          <w:cantSplit/>
          <w:jc w:val="center"/>
        </w:trPr>
        <w:tc>
          <w:tcPr>
            <w:tcW w:w="2167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673696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Dialysis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EA5ED15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38 (0.2%)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85419B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 (0.4%)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329E45" w14:textId="74CBF0C3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0.14</w:t>
            </w:r>
          </w:p>
        </w:tc>
      </w:tr>
      <w:tr w:rsidR="00CB0E87" w:rsidRPr="00493CFB" w14:paraId="7A08EDE7" w14:textId="77777777" w:rsidTr="00793528">
        <w:trPr>
          <w:cantSplit/>
          <w:jc w:val="center"/>
        </w:trPr>
        <w:tc>
          <w:tcPr>
            <w:tcW w:w="2167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747543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Vascular Complication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C36E3E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155 (0.9%)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6937BC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 (0.6%)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48C00D6" w14:textId="4EE068D1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0.21</w:t>
            </w:r>
          </w:p>
        </w:tc>
      </w:tr>
      <w:tr w:rsidR="00CB0E87" w:rsidRPr="00493CFB" w14:paraId="2093E440" w14:textId="77777777" w:rsidTr="00793528">
        <w:trPr>
          <w:cantSplit/>
          <w:jc w:val="center"/>
        </w:trPr>
        <w:tc>
          <w:tcPr>
            <w:tcW w:w="2167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39BA0CB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Blood Transfusion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74588C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447 (2.5%)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75D3AB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70 (3.3%)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4614AC" w14:textId="1221FD0F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0.03</w:t>
            </w:r>
          </w:p>
        </w:tc>
      </w:tr>
      <w:tr w:rsidR="00CB0E87" w:rsidRPr="00493CFB" w14:paraId="1CF706F1" w14:textId="77777777" w:rsidTr="00793528">
        <w:trPr>
          <w:cantSplit/>
          <w:jc w:val="center"/>
        </w:trPr>
        <w:tc>
          <w:tcPr>
            <w:tcW w:w="2167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A835F4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Bleeding event (72 hours)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2AAF27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252 (1.4%)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8E3905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33 (1.6%)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2E4418" w14:textId="40CBF035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  <w:r w:rsidR="00820E1A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</w:tr>
    </w:tbl>
    <w:p w14:paraId="37CD1AE3" w14:textId="468211E6" w:rsidR="00A008AA" w:rsidRPr="00493CFB" w:rsidRDefault="000D66EF" w:rsidP="005E701A">
      <w:pPr>
        <w:spacing w:after="0" w:line="480" w:lineRule="auto"/>
        <w:ind w:left="708" w:hanging="708"/>
        <w:rPr>
          <w:lang w:val="en-US"/>
        </w:rPr>
      </w:pPr>
      <w:r w:rsidRPr="00493CFB">
        <w:rPr>
          <w:lang w:val="en-US"/>
        </w:rPr>
        <w:t xml:space="preserve"> </w:t>
      </w:r>
    </w:p>
    <w:p w14:paraId="74D04356" w14:textId="6D8602B1" w:rsidR="00A008AA" w:rsidRPr="00493CFB" w:rsidRDefault="00A008AA" w:rsidP="005E701A">
      <w:pPr>
        <w:spacing w:after="0" w:line="480" w:lineRule="auto"/>
        <w:ind w:left="708" w:hanging="708"/>
        <w:rPr>
          <w:lang w:val="en-US"/>
        </w:rPr>
      </w:pPr>
    </w:p>
    <w:p w14:paraId="49221F4F" w14:textId="25756427" w:rsidR="003A704E" w:rsidRPr="00493CFB" w:rsidRDefault="003A704E" w:rsidP="005E701A">
      <w:pPr>
        <w:spacing w:after="0" w:line="480" w:lineRule="auto"/>
        <w:ind w:left="708" w:hanging="708"/>
        <w:rPr>
          <w:lang w:val="en-US"/>
        </w:rPr>
      </w:pPr>
    </w:p>
    <w:p w14:paraId="238FF453" w14:textId="72FBD046" w:rsidR="00DC7A8F" w:rsidRPr="00493CFB" w:rsidRDefault="00DC7A8F" w:rsidP="005E701A">
      <w:pPr>
        <w:spacing w:after="0" w:line="480" w:lineRule="auto"/>
        <w:ind w:left="708" w:hanging="708"/>
        <w:rPr>
          <w:lang w:val="en-US"/>
        </w:rPr>
      </w:pPr>
    </w:p>
    <w:p w14:paraId="5CBE3198" w14:textId="07817C4C" w:rsidR="003A704E" w:rsidRPr="00493CFB" w:rsidRDefault="003A704E" w:rsidP="005E701A">
      <w:pPr>
        <w:spacing w:after="0" w:line="480" w:lineRule="auto"/>
        <w:ind w:left="708" w:hanging="708"/>
        <w:rPr>
          <w:lang w:val="en-US"/>
        </w:rPr>
      </w:pPr>
    </w:p>
    <w:p w14:paraId="48A2F2D9" w14:textId="1BA968EE" w:rsidR="00DC7A8F" w:rsidRPr="00493CFB" w:rsidRDefault="00DC7A8F" w:rsidP="005E701A">
      <w:pPr>
        <w:spacing w:after="0" w:line="480" w:lineRule="auto"/>
        <w:jc w:val="center"/>
        <w:rPr>
          <w:lang w:val="en-US"/>
        </w:rPr>
      </w:pPr>
    </w:p>
    <w:p w14:paraId="06776E26" w14:textId="3736040B" w:rsidR="00CA3D35" w:rsidRPr="00493CFB" w:rsidRDefault="00CA3D35" w:rsidP="005E701A">
      <w:pPr>
        <w:spacing w:after="0" w:line="480" w:lineRule="auto"/>
        <w:rPr>
          <w:lang w:val="en-US"/>
        </w:rPr>
      </w:pPr>
    </w:p>
    <w:sectPr w:rsidR="00CA3D35" w:rsidRPr="00493CFB" w:rsidSect="000976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C1C5" w14:textId="77777777" w:rsidR="00DC156E" w:rsidRDefault="00DC156E" w:rsidP="00195C2A">
      <w:pPr>
        <w:spacing w:after="0" w:line="240" w:lineRule="auto"/>
      </w:pPr>
      <w:r>
        <w:separator/>
      </w:r>
    </w:p>
  </w:endnote>
  <w:endnote w:type="continuationSeparator" w:id="0">
    <w:p w14:paraId="73AF9D01" w14:textId="77777777" w:rsidR="00DC156E" w:rsidRDefault="00DC156E" w:rsidP="00195C2A">
      <w:pPr>
        <w:spacing w:after="0" w:line="240" w:lineRule="auto"/>
      </w:pPr>
      <w:r>
        <w:continuationSeparator/>
      </w:r>
    </w:p>
  </w:endnote>
  <w:endnote w:type="continuationNotice" w:id="1">
    <w:p w14:paraId="7FFCCF24" w14:textId="77777777" w:rsidR="00DC156E" w:rsidRDefault="00DC1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36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AF7B6" w14:textId="048483A1" w:rsidR="00C8182D" w:rsidRDefault="00C81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B7FF757" w14:textId="77777777" w:rsidR="00C8182D" w:rsidRDefault="00C8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9D25" w14:textId="77777777" w:rsidR="00DC156E" w:rsidRDefault="00DC156E" w:rsidP="00195C2A">
      <w:pPr>
        <w:spacing w:after="0" w:line="240" w:lineRule="auto"/>
      </w:pPr>
      <w:r>
        <w:separator/>
      </w:r>
    </w:p>
  </w:footnote>
  <w:footnote w:type="continuationSeparator" w:id="0">
    <w:p w14:paraId="1C09A58B" w14:textId="77777777" w:rsidR="00DC156E" w:rsidRDefault="00DC156E" w:rsidP="00195C2A">
      <w:pPr>
        <w:spacing w:after="0" w:line="240" w:lineRule="auto"/>
      </w:pPr>
      <w:r>
        <w:continuationSeparator/>
      </w:r>
    </w:p>
  </w:footnote>
  <w:footnote w:type="continuationNotice" w:id="1">
    <w:p w14:paraId="324E6645" w14:textId="77777777" w:rsidR="00DC156E" w:rsidRDefault="00DC15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BB91" w14:textId="77777777" w:rsidR="00DA730A" w:rsidRDefault="00DA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055D"/>
    <w:multiLevelType w:val="multilevel"/>
    <w:tmpl w:val="C60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44FC7"/>
    <w:multiLevelType w:val="hybridMultilevel"/>
    <w:tmpl w:val="85F6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24BED"/>
    <w:multiLevelType w:val="hybridMultilevel"/>
    <w:tmpl w:val="FBD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theterization Cardi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0eps9dd929depeavpcvr9fi9002wfatwvr9&quot;&gt;Race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25740B"/>
    <w:rsid w:val="0000123B"/>
    <w:rsid w:val="00006CCD"/>
    <w:rsid w:val="000070C8"/>
    <w:rsid w:val="00012FA3"/>
    <w:rsid w:val="00013119"/>
    <w:rsid w:val="000269B7"/>
    <w:rsid w:val="000402B8"/>
    <w:rsid w:val="0004317A"/>
    <w:rsid w:val="00046B49"/>
    <w:rsid w:val="00047ADF"/>
    <w:rsid w:val="0006373E"/>
    <w:rsid w:val="00066272"/>
    <w:rsid w:val="00070778"/>
    <w:rsid w:val="00076188"/>
    <w:rsid w:val="00076B08"/>
    <w:rsid w:val="00083D54"/>
    <w:rsid w:val="00095157"/>
    <w:rsid w:val="00097610"/>
    <w:rsid w:val="000A2C22"/>
    <w:rsid w:val="000C0D3F"/>
    <w:rsid w:val="000D4068"/>
    <w:rsid w:val="000D6474"/>
    <w:rsid w:val="000D66EF"/>
    <w:rsid w:val="000E1A89"/>
    <w:rsid w:val="000E275D"/>
    <w:rsid w:val="00101621"/>
    <w:rsid w:val="001076A1"/>
    <w:rsid w:val="00115665"/>
    <w:rsid w:val="00120528"/>
    <w:rsid w:val="00126D33"/>
    <w:rsid w:val="00134770"/>
    <w:rsid w:val="00137DBE"/>
    <w:rsid w:val="00144B15"/>
    <w:rsid w:val="0014657D"/>
    <w:rsid w:val="00153BAE"/>
    <w:rsid w:val="0015756E"/>
    <w:rsid w:val="00163278"/>
    <w:rsid w:val="00167F44"/>
    <w:rsid w:val="00171738"/>
    <w:rsid w:val="00177123"/>
    <w:rsid w:val="001807F5"/>
    <w:rsid w:val="0018505A"/>
    <w:rsid w:val="00186FB3"/>
    <w:rsid w:val="00195C2A"/>
    <w:rsid w:val="001A155E"/>
    <w:rsid w:val="001B5B26"/>
    <w:rsid w:val="001B5D43"/>
    <w:rsid w:val="001D0E73"/>
    <w:rsid w:val="001D3E50"/>
    <w:rsid w:val="001E6079"/>
    <w:rsid w:val="001F0BD1"/>
    <w:rsid w:val="00202BEF"/>
    <w:rsid w:val="002038D6"/>
    <w:rsid w:val="00205F47"/>
    <w:rsid w:val="00207B1C"/>
    <w:rsid w:val="00207D45"/>
    <w:rsid w:val="00211707"/>
    <w:rsid w:val="00214AA8"/>
    <w:rsid w:val="00217499"/>
    <w:rsid w:val="002177E8"/>
    <w:rsid w:val="002206AE"/>
    <w:rsid w:val="00223F86"/>
    <w:rsid w:val="002341B1"/>
    <w:rsid w:val="00241E17"/>
    <w:rsid w:val="00242D47"/>
    <w:rsid w:val="0025108A"/>
    <w:rsid w:val="00255BEA"/>
    <w:rsid w:val="0025740B"/>
    <w:rsid w:val="002740F0"/>
    <w:rsid w:val="00290A99"/>
    <w:rsid w:val="00290B43"/>
    <w:rsid w:val="00291B0C"/>
    <w:rsid w:val="002933E6"/>
    <w:rsid w:val="002A4440"/>
    <w:rsid w:val="002A5B69"/>
    <w:rsid w:val="002C0450"/>
    <w:rsid w:val="002C1A7F"/>
    <w:rsid w:val="002D026C"/>
    <w:rsid w:val="002D7ABB"/>
    <w:rsid w:val="002E2F5E"/>
    <w:rsid w:val="002E4F96"/>
    <w:rsid w:val="002F3393"/>
    <w:rsid w:val="00312A96"/>
    <w:rsid w:val="00341D41"/>
    <w:rsid w:val="003507D5"/>
    <w:rsid w:val="0035453B"/>
    <w:rsid w:val="00354A23"/>
    <w:rsid w:val="00354B92"/>
    <w:rsid w:val="003845D9"/>
    <w:rsid w:val="003925C6"/>
    <w:rsid w:val="0039797D"/>
    <w:rsid w:val="003A077C"/>
    <w:rsid w:val="003A0FEC"/>
    <w:rsid w:val="003A1343"/>
    <w:rsid w:val="003A6FC3"/>
    <w:rsid w:val="003A704E"/>
    <w:rsid w:val="003B0F8E"/>
    <w:rsid w:val="003B4F3B"/>
    <w:rsid w:val="003C1CB0"/>
    <w:rsid w:val="003D0F70"/>
    <w:rsid w:val="003D4381"/>
    <w:rsid w:val="003D5CE3"/>
    <w:rsid w:val="003D77F8"/>
    <w:rsid w:val="003E44A7"/>
    <w:rsid w:val="003E5A50"/>
    <w:rsid w:val="003E5D4F"/>
    <w:rsid w:val="003F1E95"/>
    <w:rsid w:val="003F47FD"/>
    <w:rsid w:val="003F48E1"/>
    <w:rsid w:val="003F67AA"/>
    <w:rsid w:val="00404CE5"/>
    <w:rsid w:val="004054BB"/>
    <w:rsid w:val="004074F5"/>
    <w:rsid w:val="00416DCC"/>
    <w:rsid w:val="00432EFD"/>
    <w:rsid w:val="0045209F"/>
    <w:rsid w:val="004533D8"/>
    <w:rsid w:val="0045687E"/>
    <w:rsid w:val="004643DA"/>
    <w:rsid w:val="00467C61"/>
    <w:rsid w:val="0048180F"/>
    <w:rsid w:val="00490648"/>
    <w:rsid w:val="00492B03"/>
    <w:rsid w:val="00493CFB"/>
    <w:rsid w:val="004A030F"/>
    <w:rsid w:val="004A4682"/>
    <w:rsid w:val="004B2932"/>
    <w:rsid w:val="004C099F"/>
    <w:rsid w:val="004D0483"/>
    <w:rsid w:val="004E063E"/>
    <w:rsid w:val="004F2088"/>
    <w:rsid w:val="0050047F"/>
    <w:rsid w:val="00501263"/>
    <w:rsid w:val="005111B6"/>
    <w:rsid w:val="00511BE2"/>
    <w:rsid w:val="00515E2C"/>
    <w:rsid w:val="00524925"/>
    <w:rsid w:val="00526AE7"/>
    <w:rsid w:val="00526B9D"/>
    <w:rsid w:val="00534CFB"/>
    <w:rsid w:val="005402FA"/>
    <w:rsid w:val="00543FF6"/>
    <w:rsid w:val="00546421"/>
    <w:rsid w:val="00550095"/>
    <w:rsid w:val="005573A5"/>
    <w:rsid w:val="005612C5"/>
    <w:rsid w:val="005622C8"/>
    <w:rsid w:val="00570A9C"/>
    <w:rsid w:val="00570D5B"/>
    <w:rsid w:val="00574C5F"/>
    <w:rsid w:val="00592DCD"/>
    <w:rsid w:val="00593597"/>
    <w:rsid w:val="00596899"/>
    <w:rsid w:val="005A032A"/>
    <w:rsid w:val="005A0D20"/>
    <w:rsid w:val="005A46F5"/>
    <w:rsid w:val="005A68C5"/>
    <w:rsid w:val="005B5CBE"/>
    <w:rsid w:val="005C5A73"/>
    <w:rsid w:val="005D1061"/>
    <w:rsid w:val="005E1117"/>
    <w:rsid w:val="005E29E0"/>
    <w:rsid w:val="005E6B9E"/>
    <w:rsid w:val="005E701A"/>
    <w:rsid w:val="005F0650"/>
    <w:rsid w:val="005F34F4"/>
    <w:rsid w:val="005F498B"/>
    <w:rsid w:val="006050BE"/>
    <w:rsid w:val="006102A9"/>
    <w:rsid w:val="0061043C"/>
    <w:rsid w:val="00611C4B"/>
    <w:rsid w:val="00611E0E"/>
    <w:rsid w:val="00626EE8"/>
    <w:rsid w:val="006272CF"/>
    <w:rsid w:val="00633BE8"/>
    <w:rsid w:val="006375EA"/>
    <w:rsid w:val="00637ABC"/>
    <w:rsid w:val="00643A85"/>
    <w:rsid w:val="00656D0F"/>
    <w:rsid w:val="00662BD9"/>
    <w:rsid w:val="0068122A"/>
    <w:rsid w:val="006813B7"/>
    <w:rsid w:val="00683AB5"/>
    <w:rsid w:val="00684F3F"/>
    <w:rsid w:val="00687725"/>
    <w:rsid w:val="006A1AAF"/>
    <w:rsid w:val="006A1E78"/>
    <w:rsid w:val="006A7760"/>
    <w:rsid w:val="006B40E5"/>
    <w:rsid w:val="006B7D92"/>
    <w:rsid w:val="006C7159"/>
    <w:rsid w:val="006D2D58"/>
    <w:rsid w:val="006F114D"/>
    <w:rsid w:val="006F2E5E"/>
    <w:rsid w:val="006F65B4"/>
    <w:rsid w:val="007002CB"/>
    <w:rsid w:val="0070160B"/>
    <w:rsid w:val="00703E7D"/>
    <w:rsid w:val="00713249"/>
    <w:rsid w:val="00723AA9"/>
    <w:rsid w:val="007258AE"/>
    <w:rsid w:val="00732872"/>
    <w:rsid w:val="00740F1C"/>
    <w:rsid w:val="007436E2"/>
    <w:rsid w:val="00746BB9"/>
    <w:rsid w:val="007507DA"/>
    <w:rsid w:val="00756E3C"/>
    <w:rsid w:val="007574E7"/>
    <w:rsid w:val="00774499"/>
    <w:rsid w:val="0078065B"/>
    <w:rsid w:val="00780FF2"/>
    <w:rsid w:val="0078687C"/>
    <w:rsid w:val="00793528"/>
    <w:rsid w:val="0079488D"/>
    <w:rsid w:val="007A407B"/>
    <w:rsid w:val="007B2069"/>
    <w:rsid w:val="007B5446"/>
    <w:rsid w:val="007C7CA0"/>
    <w:rsid w:val="007D0104"/>
    <w:rsid w:val="007D3F46"/>
    <w:rsid w:val="007D6C1C"/>
    <w:rsid w:val="007F19AC"/>
    <w:rsid w:val="007F5466"/>
    <w:rsid w:val="00814A98"/>
    <w:rsid w:val="00814F70"/>
    <w:rsid w:val="0081548F"/>
    <w:rsid w:val="00820037"/>
    <w:rsid w:val="00820E1A"/>
    <w:rsid w:val="008220A8"/>
    <w:rsid w:val="008345F6"/>
    <w:rsid w:val="0083614B"/>
    <w:rsid w:val="00843B35"/>
    <w:rsid w:val="00843DC9"/>
    <w:rsid w:val="00852A7E"/>
    <w:rsid w:val="008562D3"/>
    <w:rsid w:val="008601A1"/>
    <w:rsid w:val="00862C63"/>
    <w:rsid w:val="00865D1F"/>
    <w:rsid w:val="0087012D"/>
    <w:rsid w:val="00874C67"/>
    <w:rsid w:val="00884643"/>
    <w:rsid w:val="00896871"/>
    <w:rsid w:val="008A1E52"/>
    <w:rsid w:val="008A6CB9"/>
    <w:rsid w:val="008A6E07"/>
    <w:rsid w:val="008B0076"/>
    <w:rsid w:val="008D125E"/>
    <w:rsid w:val="008E1E6C"/>
    <w:rsid w:val="008E7AF7"/>
    <w:rsid w:val="008F51CD"/>
    <w:rsid w:val="00902917"/>
    <w:rsid w:val="009055D8"/>
    <w:rsid w:val="00913856"/>
    <w:rsid w:val="0092558B"/>
    <w:rsid w:val="00925EFA"/>
    <w:rsid w:val="009349AC"/>
    <w:rsid w:val="00943445"/>
    <w:rsid w:val="00943484"/>
    <w:rsid w:val="009550F6"/>
    <w:rsid w:val="009552C6"/>
    <w:rsid w:val="00956616"/>
    <w:rsid w:val="00961279"/>
    <w:rsid w:val="00963AD0"/>
    <w:rsid w:val="00966158"/>
    <w:rsid w:val="00975D94"/>
    <w:rsid w:val="009808A7"/>
    <w:rsid w:val="00981108"/>
    <w:rsid w:val="00984D21"/>
    <w:rsid w:val="009856AD"/>
    <w:rsid w:val="00994C9B"/>
    <w:rsid w:val="00997225"/>
    <w:rsid w:val="009A12EB"/>
    <w:rsid w:val="009B2ACE"/>
    <w:rsid w:val="009B471E"/>
    <w:rsid w:val="009C7A06"/>
    <w:rsid w:val="009D0F90"/>
    <w:rsid w:val="009D342F"/>
    <w:rsid w:val="009E1333"/>
    <w:rsid w:val="009E21D7"/>
    <w:rsid w:val="009F1529"/>
    <w:rsid w:val="009F3E4C"/>
    <w:rsid w:val="00A008AA"/>
    <w:rsid w:val="00A0719F"/>
    <w:rsid w:val="00A142FD"/>
    <w:rsid w:val="00A2346F"/>
    <w:rsid w:val="00A31FC4"/>
    <w:rsid w:val="00A4140B"/>
    <w:rsid w:val="00A42351"/>
    <w:rsid w:val="00A452AA"/>
    <w:rsid w:val="00A47631"/>
    <w:rsid w:val="00A60DF7"/>
    <w:rsid w:val="00A651D5"/>
    <w:rsid w:val="00A73C4E"/>
    <w:rsid w:val="00A753FA"/>
    <w:rsid w:val="00A838FA"/>
    <w:rsid w:val="00A93153"/>
    <w:rsid w:val="00A95469"/>
    <w:rsid w:val="00A95D1E"/>
    <w:rsid w:val="00A961F2"/>
    <w:rsid w:val="00A9622D"/>
    <w:rsid w:val="00A9634A"/>
    <w:rsid w:val="00AA21DB"/>
    <w:rsid w:val="00AA6F1C"/>
    <w:rsid w:val="00AB4469"/>
    <w:rsid w:val="00AC0E27"/>
    <w:rsid w:val="00AD5AFE"/>
    <w:rsid w:val="00AD61F3"/>
    <w:rsid w:val="00AE030F"/>
    <w:rsid w:val="00AE4792"/>
    <w:rsid w:val="00AE50E2"/>
    <w:rsid w:val="00AE7FEF"/>
    <w:rsid w:val="00AF0B05"/>
    <w:rsid w:val="00AF6405"/>
    <w:rsid w:val="00B034DE"/>
    <w:rsid w:val="00B23C9F"/>
    <w:rsid w:val="00B257EB"/>
    <w:rsid w:val="00B323BA"/>
    <w:rsid w:val="00B325F9"/>
    <w:rsid w:val="00B37B6C"/>
    <w:rsid w:val="00B445AF"/>
    <w:rsid w:val="00B45C07"/>
    <w:rsid w:val="00B608C3"/>
    <w:rsid w:val="00B7642E"/>
    <w:rsid w:val="00B83640"/>
    <w:rsid w:val="00B9051B"/>
    <w:rsid w:val="00B97F04"/>
    <w:rsid w:val="00BB3BB5"/>
    <w:rsid w:val="00BB6D89"/>
    <w:rsid w:val="00BC79C0"/>
    <w:rsid w:val="00BD0990"/>
    <w:rsid w:val="00BD2E45"/>
    <w:rsid w:val="00BD5593"/>
    <w:rsid w:val="00BD7693"/>
    <w:rsid w:val="00BE7986"/>
    <w:rsid w:val="00BF1302"/>
    <w:rsid w:val="00C13F7A"/>
    <w:rsid w:val="00C152CB"/>
    <w:rsid w:val="00C15837"/>
    <w:rsid w:val="00C15A51"/>
    <w:rsid w:val="00C20F1C"/>
    <w:rsid w:val="00C30B8C"/>
    <w:rsid w:val="00C31EAE"/>
    <w:rsid w:val="00C42372"/>
    <w:rsid w:val="00C42FDE"/>
    <w:rsid w:val="00C461E9"/>
    <w:rsid w:val="00C46F5B"/>
    <w:rsid w:val="00C51766"/>
    <w:rsid w:val="00C5409C"/>
    <w:rsid w:val="00C55EEE"/>
    <w:rsid w:val="00C726F8"/>
    <w:rsid w:val="00C8182D"/>
    <w:rsid w:val="00C87B61"/>
    <w:rsid w:val="00C925CC"/>
    <w:rsid w:val="00CA3D35"/>
    <w:rsid w:val="00CA4270"/>
    <w:rsid w:val="00CA6A2E"/>
    <w:rsid w:val="00CB0E87"/>
    <w:rsid w:val="00CB12DA"/>
    <w:rsid w:val="00CC18CE"/>
    <w:rsid w:val="00CC2589"/>
    <w:rsid w:val="00CC36C2"/>
    <w:rsid w:val="00CC4565"/>
    <w:rsid w:val="00CC55BB"/>
    <w:rsid w:val="00CC6000"/>
    <w:rsid w:val="00CD4DA0"/>
    <w:rsid w:val="00CE6517"/>
    <w:rsid w:val="00CF6018"/>
    <w:rsid w:val="00D01467"/>
    <w:rsid w:val="00D053A2"/>
    <w:rsid w:val="00D106E0"/>
    <w:rsid w:val="00D1440D"/>
    <w:rsid w:val="00D270A5"/>
    <w:rsid w:val="00D32720"/>
    <w:rsid w:val="00D37401"/>
    <w:rsid w:val="00D44D7A"/>
    <w:rsid w:val="00D471C0"/>
    <w:rsid w:val="00D47A12"/>
    <w:rsid w:val="00D51081"/>
    <w:rsid w:val="00D56F78"/>
    <w:rsid w:val="00D7018E"/>
    <w:rsid w:val="00D72E71"/>
    <w:rsid w:val="00D77677"/>
    <w:rsid w:val="00D9161A"/>
    <w:rsid w:val="00D958E5"/>
    <w:rsid w:val="00DA5730"/>
    <w:rsid w:val="00DA730A"/>
    <w:rsid w:val="00DB0EE9"/>
    <w:rsid w:val="00DC0BE6"/>
    <w:rsid w:val="00DC0F1A"/>
    <w:rsid w:val="00DC156E"/>
    <w:rsid w:val="00DC7A8F"/>
    <w:rsid w:val="00DD19A4"/>
    <w:rsid w:val="00DE2919"/>
    <w:rsid w:val="00DE5E72"/>
    <w:rsid w:val="00DE756A"/>
    <w:rsid w:val="00E079E5"/>
    <w:rsid w:val="00E3309C"/>
    <w:rsid w:val="00E354BD"/>
    <w:rsid w:val="00E360B0"/>
    <w:rsid w:val="00E46548"/>
    <w:rsid w:val="00E4765A"/>
    <w:rsid w:val="00E517F5"/>
    <w:rsid w:val="00E54E8F"/>
    <w:rsid w:val="00E60F53"/>
    <w:rsid w:val="00E63E9D"/>
    <w:rsid w:val="00E730BC"/>
    <w:rsid w:val="00E73EAF"/>
    <w:rsid w:val="00E750A2"/>
    <w:rsid w:val="00E94A90"/>
    <w:rsid w:val="00E96711"/>
    <w:rsid w:val="00EA0788"/>
    <w:rsid w:val="00EA1857"/>
    <w:rsid w:val="00EB6A6A"/>
    <w:rsid w:val="00EB7F29"/>
    <w:rsid w:val="00EC0FFB"/>
    <w:rsid w:val="00EC3C9C"/>
    <w:rsid w:val="00ED671F"/>
    <w:rsid w:val="00EE23C1"/>
    <w:rsid w:val="00F00E6E"/>
    <w:rsid w:val="00F04A5E"/>
    <w:rsid w:val="00F06C6C"/>
    <w:rsid w:val="00F262E1"/>
    <w:rsid w:val="00F26C8A"/>
    <w:rsid w:val="00F4185E"/>
    <w:rsid w:val="00F46591"/>
    <w:rsid w:val="00F47F81"/>
    <w:rsid w:val="00F50F53"/>
    <w:rsid w:val="00F56057"/>
    <w:rsid w:val="00F70550"/>
    <w:rsid w:val="00F81B5A"/>
    <w:rsid w:val="00F9088B"/>
    <w:rsid w:val="00F92C77"/>
    <w:rsid w:val="00FA065D"/>
    <w:rsid w:val="00FA40AF"/>
    <w:rsid w:val="00FB1ADF"/>
    <w:rsid w:val="00FB30AF"/>
    <w:rsid w:val="00FB42E6"/>
    <w:rsid w:val="00FC1A38"/>
    <w:rsid w:val="00FC4CFF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19E1"/>
  <w15:docId w15:val="{BCDEAEDE-5517-4CD3-B18C-D139AB40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68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7C"/>
    <w:rPr>
      <w:sz w:val="24"/>
      <w:szCs w:val="24"/>
    </w:rPr>
  </w:style>
  <w:style w:type="character" w:customStyle="1" w:styleId="citationref">
    <w:name w:val="citationref"/>
    <w:basedOn w:val="DefaultParagraphFont"/>
    <w:rsid w:val="00D47A12"/>
  </w:style>
  <w:style w:type="character" w:styleId="Hyperlink">
    <w:name w:val="Hyperlink"/>
    <w:basedOn w:val="DefaultParagraphFont"/>
    <w:uiPriority w:val="99"/>
    <w:unhideWhenUsed/>
    <w:rsid w:val="00D47A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2A"/>
  </w:style>
  <w:style w:type="paragraph" w:styleId="Footer">
    <w:name w:val="footer"/>
    <w:basedOn w:val="Normal"/>
    <w:link w:val="FooterChar"/>
    <w:uiPriority w:val="99"/>
    <w:unhideWhenUsed/>
    <w:rsid w:val="0019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2A"/>
  </w:style>
  <w:style w:type="paragraph" w:customStyle="1" w:styleId="EndNoteBibliographyTitle">
    <w:name w:val="EndNote Bibliography Title"/>
    <w:basedOn w:val="Normal"/>
    <w:link w:val="EndNoteBibliographyTitleChar"/>
    <w:rsid w:val="00AF64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4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F64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6405"/>
    <w:rPr>
      <w:rFonts w:ascii="Calibri" w:hAnsi="Calibri" w:cs="Calibri"/>
      <w:noProof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54A2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008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C15A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12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2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CB53-D2B0-4BC2-BA80-DA6B129B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Faggioni, Michela</dc:creator>
  <cp:lastModifiedBy>Faggioni, Michela</cp:lastModifiedBy>
  <cp:revision>2</cp:revision>
  <dcterms:created xsi:type="dcterms:W3CDTF">2018-11-05T04:02:00Z</dcterms:created>
  <dcterms:modified xsi:type="dcterms:W3CDTF">2018-11-05T04:02:00Z</dcterms:modified>
</cp:coreProperties>
</file>