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4A" w:rsidRPr="00807539" w:rsidRDefault="0057284A" w:rsidP="0057284A">
      <w:pPr>
        <w:spacing w:after="240" w:line="480" w:lineRule="auto"/>
        <w:jc w:val="both"/>
        <w:rPr>
          <w:b/>
          <w:color w:val="000000"/>
          <w:sz w:val="32"/>
          <w:szCs w:val="20"/>
          <w:lang w:val="x-none" w:eastAsia="en-US"/>
        </w:rPr>
      </w:pPr>
      <w:r>
        <w:rPr>
          <w:b/>
          <w:color w:val="000000"/>
          <w:sz w:val="32"/>
          <w:szCs w:val="20"/>
          <w:lang w:eastAsia="en-US"/>
        </w:rPr>
        <w:t>Manuscript</w:t>
      </w:r>
      <w:r w:rsidRPr="00807539">
        <w:rPr>
          <w:b/>
          <w:color w:val="000000"/>
          <w:sz w:val="32"/>
          <w:szCs w:val="20"/>
          <w:lang w:val="x-none" w:eastAsia="en-US"/>
        </w:rPr>
        <w:t xml:space="preserve"> Cover Page</w:t>
      </w:r>
    </w:p>
    <w:p w:rsidR="0057284A" w:rsidRPr="00A762B3" w:rsidRDefault="0057284A" w:rsidP="0057284A">
      <w:pPr>
        <w:spacing w:after="240" w:line="480" w:lineRule="auto"/>
        <w:jc w:val="both"/>
        <w:rPr>
          <w:b/>
          <w:color w:val="0000FF"/>
          <w:lang w:eastAsia="en-US"/>
        </w:rPr>
      </w:pPr>
      <w:r>
        <w:rPr>
          <w:b/>
          <w:color w:val="000000"/>
          <w:lang w:eastAsia="en-US"/>
        </w:rPr>
        <w:t>Title</w:t>
      </w:r>
      <w:r w:rsidRPr="00A762B3">
        <w:rPr>
          <w:b/>
          <w:color w:val="000000"/>
          <w:lang w:eastAsia="en-US"/>
        </w:rPr>
        <w:t xml:space="preserve">: </w:t>
      </w:r>
      <w:r w:rsidRPr="00A762B3">
        <w:rPr>
          <w:b/>
          <w:color w:val="0000FF"/>
          <w:lang w:eastAsia="en-US"/>
        </w:rPr>
        <w:t>Monitoring of the HIV epidemic using routinely collected</w:t>
      </w:r>
      <w:r>
        <w:rPr>
          <w:b/>
          <w:color w:val="0000FF"/>
          <w:lang w:eastAsia="en-US"/>
        </w:rPr>
        <w:t xml:space="preserve"> </w:t>
      </w:r>
      <w:r w:rsidRPr="00A762B3">
        <w:rPr>
          <w:b/>
          <w:color w:val="0000FF"/>
          <w:lang w:eastAsia="en-US"/>
        </w:rPr>
        <w:t>data</w:t>
      </w:r>
      <w:r>
        <w:rPr>
          <w:b/>
          <w:color w:val="0000FF"/>
          <w:lang w:eastAsia="en-US"/>
        </w:rPr>
        <w:t>:</w:t>
      </w:r>
      <w:r w:rsidRPr="00A762B3">
        <w:rPr>
          <w:b/>
          <w:color w:val="0000FF"/>
          <w:lang w:eastAsia="en-US"/>
        </w:rPr>
        <w:t xml:space="preserve"> the case of the United Kingdom</w:t>
      </w:r>
    </w:p>
    <w:p w:rsidR="0057284A" w:rsidRPr="00807539" w:rsidRDefault="0057284A" w:rsidP="0057284A">
      <w:pPr>
        <w:spacing w:after="240" w:line="480" w:lineRule="auto"/>
        <w:jc w:val="both"/>
        <w:rPr>
          <w:b/>
          <w:color w:val="0000FF"/>
          <w:lang w:eastAsia="en-US"/>
        </w:rPr>
      </w:pPr>
      <w:r w:rsidRPr="00807539">
        <w:rPr>
          <w:b/>
          <w:color w:val="000000"/>
          <w:lang w:val="x-none" w:eastAsia="en-US"/>
        </w:rPr>
        <w:t>Running Heading:</w:t>
      </w:r>
      <w:r w:rsidRPr="00807539">
        <w:rPr>
          <w:b/>
          <w:color w:val="000000"/>
          <w:sz w:val="28"/>
          <w:szCs w:val="28"/>
          <w:lang w:val="x-none" w:eastAsia="en-US"/>
        </w:rPr>
        <w:t xml:space="preserve"> </w:t>
      </w:r>
      <w:r w:rsidRPr="005D1B05">
        <w:rPr>
          <w:b/>
          <w:color w:val="0000FF"/>
          <w:lang w:val="x-none" w:eastAsia="en-US"/>
        </w:rPr>
        <w:t>HIV monitoring in the United Kingdom</w:t>
      </w:r>
    </w:p>
    <w:p w:rsidR="0057284A" w:rsidRPr="005D1B05" w:rsidRDefault="0057284A" w:rsidP="0057284A">
      <w:pPr>
        <w:tabs>
          <w:tab w:val="center" w:pos="4153"/>
          <w:tab w:val="right" w:pos="8306"/>
        </w:tabs>
        <w:spacing w:after="240" w:line="480" w:lineRule="auto"/>
        <w:jc w:val="both"/>
        <w:rPr>
          <w:color w:val="000000"/>
        </w:rPr>
      </w:pPr>
      <w:r w:rsidRPr="00807539">
        <w:rPr>
          <w:b/>
          <w:color w:val="000000"/>
        </w:rPr>
        <w:t xml:space="preserve">Authors: </w:t>
      </w:r>
      <w:r w:rsidRPr="00807539">
        <w:rPr>
          <w:color w:val="000000"/>
        </w:rPr>
        <w:t xml:space="preserve">Brian </w:t>
      </w:r>
      <w:r>
        <w:rPr>
          <w:color w:val="000000"/>
        </w:rPr>
        <w:t xml:space="preserve">D </w:t>
      </w:r>
      <w:r w:rsidRPr="00807539">
        <w:rPr>
          <w:color w:val="000000"/>
        </w:rPr>
        <w:t>Rice</w:t>
      </w:r>
      <w:r>
        <w:rPr>
          <w:color w:val="000000"/>
          <w:vertAlign w:val="superscript"/>
        </w:rPr>
        <w:t>1</w:t>
      </w:r>
      <w:r w:rsidRPr="00807539">
        <w:rPr>
          <w:color w:val="000000"/>
        </w:rPr>
        <w:t>, Zheng Yin</w:t>
      </w:r>
      <w:r>
        <w:rPr>
          <w:color w:val="000000"/>
          <w:vertAlign w:val="superscript"/>
        </w:rPr>
        <w:t>2</w:t>
      </w:r>
      <w:r w:rsidRPr="00807539">
        <w:rPr>
          <w:color w:val="000000"/>
        </w:rPr>
        <w:t xml:space="preserve">, </w:t>
      </w:r>
      <w:r>
        <w:rPr>
          <w:color w:val="000000"/>
        </w:rPr>
        <w:t>Alison E Brown</w:t>
      </w:r>
      <w:r>
        <w:rPr>
          <w:color w:val="000000"/>
          <w:vertAlign w:val="superscript"/>
        </w:rPr>
        <w:t>2</w:t>
      </w:r>
      <w:r>
        <w:rPr>
          <w:color w:val="000000"/>
        </w:rPr>
        <w:t>, Sara Croxford</w:t>
      </w:r>
      <w:r>
        <w:rPr>
          <w:color w:val="000000"/>
          <w:vertAlign w:val="superscript"/>
        </w:rPr>
        <w:t>2</w:t>
      </w:r>
      <w:r>
        <w:rPr>
          <w:color w:val="000000"/>
        </w:rPr>
        <w:t>, Stefano Conti</w:t>
      </w:r>
      <w:r>
        <w:rPr>
          <w:color w:val="000000"/>
          <w:vertAlign w:val="superscript"/>
        </w:rPr>
        <w:t>2</w:t>
      </w:r>
      <w:r>
        <w:rPr>
          <w:color w:val="000000"/>
        </w:rPr>
        <w:t>, Daniela De Angelis</w:t>
      </w:r>
      <w:r>
        <w:rPr>
          <w:color w:val="000000"/>
          <w:vertAlign w:val="superscript"/>
        </w:rPr>
        <w:t>2</w:t>
      </w:r>
      <w:r>
        <w:rPr>
          <w:color w:val="000000"/>
        </w:rPr>
        <w:t xml:space="preserve">, </w:t>
      </w:r>
      <w:r w:rsidRPr="00807539">
        <w:rPr>
          <w:color w:val="000000"/>
        </w:rPr>
        <w:t xml:space="preserve">Valerie </w:t>
      </w:r>
      <w:r>
        <w:rPr>
          <w:color w:val="000000"/>
        </w:rPr>
        <w:t xml:space="preserve">C </w:t>
      </w:r>
      <w:r w:rsidRPr="00807539">
        <w:rPr>
          <w:color w:val="000000"/>
        </w:rPr>
        <w:t>Delpech</w:t>
      </w:r>
      <w:r>
        <w:rPr>
          <w:color w:val="000000"/>
          <w:vertAlign w:val="superscript"/>
        </w:rPr>
        <w:t>2</w:t>
      </w:r>
    </w:p>
    <w:p w:rsidR="0057284A" w:rsidRDefault="0057284A" w:rsidP="0057284A">
      <w:pPr>
        <w:tabs>
          <w:tab w:val="center" w:pos="4153"/>
          <w:tab w:val="right" w:pos="8306"/>
        </w:tabs>
        <w:spacing w:after="240" w:line="480" w:lineRule="auto"/>
        <w:jc w:val="both"/>
        <w:rPr>
          <w:color w:val="000000"/>
        </w:rPr>
      </w:pPr>
      <w:r w:rsidRPr="005D1B05">
        <w:rPr>
          <w:color w:val="000000"/>
        </w:rPr>
        <w:t xml:space="preserve">1 </w:t>
      </w:r>
      <w:r w:rsidRPr="009B0F21">
        <w:rPr>
          <w:color w:val="000000"/>
        </w:rPr>
        <w:t>London School of Hygiene &amp; Tropical Medicine</w:t>
      </w:r>
      <w:r>
        <w:rPr>
          <w:color w:val="000000"/>
        </w:rPr>
        <w:t>, Facility of Public Health and Policy, 15-17 Tavistock Place, London, UK WC1H 9SH</w:t>
      </w:r>
    </w:p>
    <w:p w:rsidR="0057284A" w:rsidRDefault="0057284A" w:rsidP="0057284A">
      <w:pPr>
        <w:tabs>
          <w:tab w:val="center" w:pos="4153"/>
          <w:tab w:val="right" w:pos="8306"/>
        </w:tabs>
        <w:spacing w:after="240" w:line="480" w:lineRule="auto"/>
        <w:jc w:val="both"/>
        <w:rPr>
          <w:color w:val="000000"/>
        </w:rPr>
      </w:pPr>
      <w:r>
        <w:rPr>
          <w:szCs w:val="22"/>
        </w:rPr>
        <w:t>2 Public Health England</w:t>
      </w:r>
      <w:r w:rsidRPr="00807539">
        <w:rPr>
          <w:szCs w:val="22"/>
        </w:rPr>
        <w:t xml:space="preserve">, </w:t>
      </w:r>
      <w:r>
        <w:rPr>
          <w:szCs w:val="22"/>
        </w:rPr>
        <w:t xml:space="preserve">Department of HIV &amp; STIs, 61 Colindale Avenue, </w:t>
      </w:r>
      <w:r w:rsidRPr="00807539">
        <w:rPr>
          <w:szCs w:val="22"/>
        </w:rPr>
        <w:t>Colindale, London, UK</w:t>
      </w:r>
      <w:r>
        <w:rPr>
          <w:szCs w:val="22"/>
        </w:rPr>
        <w:t xml:space="preserve"> NW9 5EQ</w:t>
      </w:r>
    </w:p>
    <w:p w:rsidR="0057284A" w:rsidRPr="00DB62CC" w:rsidRDefault="0057284A" w:rsidP="0057284A">
      <w:pPr>
        <w:spacing w:after="240" w:line="480" w:lineRule="auto"/>
        <w:jc w:val="both"/>
        <w:rPr>
          <w:bCs/>
          <w:iCs/>
          <w:color w:val="000000"/>
          <w:lang w:eastAsia="en-US"/>
        </w:rPr>
      </w:pPr>
      <w:r w:rsidRPr="00807539">
        <w:rPr>
          <w:b/>
          <w:bCs/>
          <w:iCs/>
          <w:color w:val="000000"/>
          <w:lang w:val="x-none" w:eastAsia="en-US"/>
        </w:rPr>
        <w:t xml:space="preserve">Correspondence </w:t>
      </w:r>
      <w:r>
        <w:rPr>
          <w:b/>
          <w:bCs/>
          <w:iCs/>
          <w:color w:val="000000"/>
          <w:lang w:eastAsia="en-US"/>
        </w:rPr>
        <w:t>author</w:t>
      </w:r>
      <w:r w:rsidRPr="00807539">
        <w:rPr>
          <w:b/>
          <w:bCs/>
          <w:iCs/>
          <w:color w:val="000000"/>
          <w:lang w:val="x-none" w:eastAsia="en-US"/>
        </w:rPr>
        <w:t>:</w:t>
      </w:r>
      <w:r w:rsidRPr="00807539">
        <w:rPr>
          <w:b/>
          <w:bCs/>
          <w:i/>
          <w:iCs/>
          <w:color w:val="000000"/>
          <w:lang w:val="x-none" w:eastAsia="en-US"/>
        </w:rPr>
        <w:t xml:space="preserve"> </w:t>
      </w:r>
      <w:r w:rsidRPr="00807539">
        <w:rPr>
          <w:bCs/>
          <w:iCs/>
          <w:color w:val="000000"/>
          <w:lang w:val="x-none" w:eastAsia="en-US"/>
        </w:rPr>
        <w:t xml:space="preserve">Brian Rice, </w:t>
      </w:r>
      <w:r w:rsidRPr="009B0F21">
        <w:rPr>
          <w:bCs/>
          <w:iCs/>
          <w:color w:val="000000"/>
          <w:lang w:val="x-none" w:eastAsia="en-US"/>
        </w:rPr>
        <w:t>Faculty of Public Health and Policy</w:t>
      </w:r>
      <w:r>
        <w:rPr>
          <w:bCs/>
          <w:iCs/>
          <w:color w:val="000000"/>
          <w:lang w:eastAsia="en-US"/>
        </w:rPr>
        <w:t xml:space="preserve">, </w:t>
      </w:r>
      <w:r w:rsidRPr="009B0F21">
        <w:rPr>
          <w:bCs/>
          <w:iCs/>
          <w:color w:val="000000"/>
          <w:lang w:eastAsia="en-US"/>
        </w:rPr>
        <w:t>London School of Hygiene &amp; Tropical Medicine</w:t>
      </w:r>
      <w:r>
        <w:rPr>
          <w:bCs/>
          <w:iCs/>
          <w:color w:val="000000"/>
          <w:lang w:eastAsia="en-US"/>
        </w:rPr>
        <w:t xml:space="preserve">, 15-17 Tavistock Place, London WC1H 9SH; telephone: +44 (0)20 7927 2567; </w:t>
      </w:r>
      <w:r w:rsidRPr="00807539">
        <w:rPr>
          <w:bCs/>
          <w:iCs/>
          <w:color w:val="000000"/>
          <w:lang w:val="fr-FR" w:eastAsia="en-US"/>
        </w:rPr>
        <w:t xml:space="preserve">e-mail: </w:t>
      </w:r>
      <w:hyperlink r:id="rId8" w:history="1">
        <w:r w:rsidRPr="00B1075C">
          <w:rPr>
            <w:rStyle w:val="Hyperlink"/>
            <w:bCs/>
            <w:iCs/>
            <w:lang w:val="fr-FR" w:eastAsia="en-US"/>
          </w:rPr>
          <w:t>brian.rice@lshtm.ac.uk</w:t>
        </w:r>
      </w:hyperlink>
      <w:r>
        <w:rPr>
          <w:bCs/>
          <w:iCs/>
          <w:color w:val="000000"/>
          <w:lang w:eastAsia="en-US"/>
        </w:rPr>
        <w:t>; fax: we do not have a fax</w:t>
      </w:r>
    </w:p>
    <w:p w:rsidR="0057284A" w:rsidRPr="00DB62CC" w:rsidRDefault="0057284A" w:rsidP="0057284A">
      <w:pPr>
        <w:spacing w:after="240" w:line="480" w:lineRule="auto"/>
        <w:jc w:val="both"/>
        <w:rPr>
          <w:bCs/>
          <w:color w:val="000000"/>
          <w:lang w:eastAsia="en-US"/>
        </w:rPr>
      </w:pPr>
      <w:r>
        <w:rPr>
          <w:b/>
          <w:bCs/>
          <w:color w:val="000000"/>
          <w:lang w:val="fr-FR" w:eastAsia="en-US"/>
        </w:rPr>
        <w:t xml:space="preserve">Word </w:t>
      </w:r>
      <w:proofErr w:type="gramStart"/>
      <w:r>
        <w:rPr>
          <w:b/>
          <w:bCs/>
          <w:color w:val="000000"/>
          <w:lang w:val="fr-FR" w:eastAsia="en-US"/>
        </w:rPr>
        <w:t>count:</w:t>
      </w:r>
      <w:proofErr w:type="gramEnd"/>
      <w:r>
        <w:rPr>
          <w:b/>
          <w:bCs/>
          <w:color w:val="000000"/>
          <w:lang w:val="fr-FR" w:eastAsia="en-US"/>
        </w:rPr>
        <w:t xml:space="preserve"> </w:t>
      </w:r>
      <w:r w:rsidRPr="007C26A2">
        <w:rPr>
          <w:bCs/>
          <w:color w:val="000000"/>
          <w:lang w:val="x-none" w:eastAsia="en-US"/>
        </w:rPr>
        <w:t>Abstract</w:t>
      </w:r>
      <w:r w:rsidRPr="00026ABF">
        <w:rPr>
          <w:bCs/>
          <w:color w:val="000000"/>
          <w:lang w:val="x-none" w:eastAsia="en-US"/>
        </w:rPr>
        <w:t>:</w:t>
      </w:r>
      <w:r w:rsidRPr="0037735E">
        <w:rPr>
          <w:b/>
          <w:bCs/>
          <w:color w:val="000000"/>
          <w:lang w:val="x-none" w:eastAsia="en-US"/>
        </w:rPr>
        <w:t xml:space="preserve"> </w:t>
      </w:r>
      <w:r>
        <w:rPr>
          <w:b/>
          <w:bCs/>
          <w:color w:val="000000"/>
          <w:lang w:eastAsia="en-US"/>
        </w:rPr>
        <w:t>150 excluding headers (max: 150)</w:t>
      </w:r>
      <w:r>
        <w:rPr>
          <w:bCs/>
          <w:color w:val="000000"/>
          <w:lang w:eastAsia="en-US"/>
        </w:rPr>
        <w:t xml:space="preserve">; </w:t>
      </w:r>
      <w:r w:rsidRPr="007C26A2">
        <w:rPr>
          <w:bCs/>
          <w:color w:val="000000"/>
          <w:szCs w:val="20"/>
          <w:lang w:val="x-none" w:eastAsia="en-US"/>
        </w:rPr>
        <w:t>Main text:</w:t>
      </w:r>
      <w:r w:rsidRPr="0037735E">
        <w:rPr>
          <w:bCs/>
          <w:color w:val="000000"/>
          <w:szCs w:val="20"/>
          <w:lang w:val="x-none" w:eastAsia="en-US"/>
        </w:rPr>
        <w:t xml:space="preserve"> </w:t>
      </w:r>
      <w:r w:rsidRPr="00330DEA">
        <w:rPr>
          <w:b/>
          <w:bCs/>
          <w:color w:val="000000"/>
          <w:szCs w:val="20"/>
          <w:lang w:eastAsia="en-US"/>
        </w:rPr>
        <w:t>3,</w:t>
      </w:r>
      <w:r>
        <w:rPr>
          <w:b/>
          <w:bCs/>
          <w:color w:val="000000"/>
          <w:szCs w:val="20"/>
          <w:lang w:eastAsia="en-US"/>
        </w:rPr>
        <w:t xml:space="preserve">250; </w:t>
      </w:r>
      <w:r>
        <w:rPr>
          <w:bCs/>
          <w:color w:val="000000"/>
          <w:szCs w:val="20"/>
          <w:lang w:eastAsia="en-US"/>
        </w:rPr>
        <w:t xml:space="preserve">Tables: </w:t>
      </w:r>
      <w:r w:rsidRPr="00DB62CC">
        <w:rPr>
          <w:b/>
          <w:bCs/>
          <w:color w:val="000000"/>
          <w:szCs w:val="20"/>
          <w:lang w:eastAsia="en-US"/>
        </w:rPr>
        <w:t>1</w:t>
      </w:r>
      <w:r>
        <w:rPr>
          <w:bCs/>
          <w:color w:val="000000"/>
          <w:szCs w:val="20"/>
          <w:lang w:eastAsia="en-US"/>
        </w:rPr>
        <w:t xml:space="preserve">; Figures: </w:t>
      </w:r>
      <w:r w:rsidRPr="00DB62CC">
        <w:rPr>
          <w:b/>
          <w:bCs/>
          <w:color w:val="000000"/>
          <w:szCs w:val="20"/>
          <w:lang w:eastAsia="en-US"/>
        </w:rPr>
        <w:t>2</w:t>
      </w:r>
    </w:p>
    <w:p w:rsidR="0057284A" w:rsidRDefault="0057284A" w:rsidP="0057284A">
      <w:pPr>
        <w:spacing w:after="240" w:line="480" w:lineRule="auto"/>
        <w:jc w:val="both"/>
      </w:pPr>
      <w:r w:rsidRPr="00150DC3">
        <w:rPr>
          <w:b/>
          <w:bCs/>
          <w:lang w:eastAsia="x-none"/>
        </w:rPr>
        <w:t xml:space="preserve">Funding: </w:t>
      </w:r>
      <w:r w:rsidRPr="00150DC3">
        <w:rPr>
          <w:bCs/>
          <w:lang w:eastAsia="x-none"/>
        </w:rPr>
        <w:t>Ongoing National HIV surveillance in the UK is funded on an ongoing basis by the Department of Health. Funding is not received from any other source. Public Health England is an executive agency of the Department of Health in the United Kingdom.</w:t>
      </w:r>
      <w:r w:rsidRPr="00150DC3">
        <w:t xml:space="preserve"> </w:t>
      </w:r>
    </w:p>
    <w:p w:rsidR="0057284A" w:rsidRDefault="0057284A" w:rsidP="0057284A">
      <w:pPr>
        <w:spacing w:after="240" w:line="480" w:lineRule="auto"/>
        <w:jc w:val="both"/>
        <w:rPr>
          <w:bCs/>
          <w:lang w:eastAsia="x-none"/>
        </w:rPr>
      </w:pPr>
      <w:r w:rsidRPr="00DB62CC">
        <w:rPr>
          <w:b/>
          <w:bCs/>
          <w:lang w:eastAsia="x-none"/>
        </w:rPr>
        <w:t xml:space="preserve">Conflict of Interest:  </w:t>
      </w:r>
      <w:r>
        <w:rPr>
          <w:bCs/>
          <w:lang w:eastAsia="x-none"/>
        </w:rPr>
        <w:t>Brian D Rice</w:t>
      </w:r>
      <w:r w:rsidRPr="00DB62CC">
        <w:rPr>
          <w:bCs/>
          <w:lang w:eastAsia="x-none"/>
        </w:rPr>
        <w:t xml:space="preserve"> declares that he has no </w:t>
      </w:r>
      <w:r w:rsidRPr="00B5629B">
        <w:rPr>
          <w:bCs/>
          <w:lang w:eastAsia="x-none"/>
        </w:rPr>
        <w:t>conflict of interest. Zheng Yin declares that she has no conflict of interest</w:t>
      </w:r>
      <w:r>
        <w:rPr>
          <w:bCs/>
          <w:lang w:eastAsia="x-none"/>
        </w:rPr>
        <w:t>.</w:t>
      </w:r>
      <w:r w:rsidRPr="00B5629B">
        <w:t xml:space="preserve"> </w:t>
      </w:r>
      <w:r>
        <w:rPr>
          <w:bCs/>
          <w:lang w:eastAsia="x-none"/>
        </w:rPr>
        <w:t>Alison E Brown</w:t>
      </w:r>
      <w:r w:rsidRPr="00B5629B">
        <w:t xml:space="preserve"> </w:t>
      </w:r>
      <w:r w:rsidRPr="00B5629B">
        <w:rPr>
          <w:bCs/>
          <w:lang w:eastAsia="x-none"/>
        </w:rPr>
        <w:t>declares that she has no conflict of interest</w:t>
      </w:r>
      <w:r>
        <w:rPr>
          <w:bCs/>
          <w:lang w:eastAsia="x-none"/>
        </w:rPr>
        <w:t>.</w:t>
      </w:r>
      <w:r w:rsidRPr="00B5629B">
        <w:rPr>
          <w:bCs/>
          <w:lang w:eastAsia="x-none"/>
        </w:rPr>
        <w:t xml:space="preserve"> Sara Croxford</w:t>
      </w:r>
      <w:r w:rsidRPr="00B5629B">
        <w:t xml:space="preserve"> </w:t>
      </w:r>
      <w:r w:rsidRPr="00B5629B">
        <w:rPr>
          <w:bCs/>
          <w:lang w:eastAsia="x-none"/>
        </w:rPr>
        <w:t>declares that she has no conflict of interest</w:t>
      </w:r>
      <w:r>
        <w:rPr>
          <w:bCs/>
          <w:lang w:eastAsia="x-none"/>
        </w:rPr>
        <w:t xml:space="preserve">. </w:t>
      </w:r>
      <w:r w:rsidRPr="00B5629B">
        <w:rPr>
          <w:bCs/>
          <w:lang w:eastAsia="x-none"/>
        </w:rPr>
        <w:t>Stefano Conti</w:t>
      </w:r>
      <w:r w:rsidRPr="00B5629B">
        <w:t xml:space="preserve"> </w:t>
      </w:r>
      <w:r w:rsidRPr="00B5629B">
        <w:rPr>
          <w:bCs/>
          <w:lang w:eastAsia="x-none"/>
        </w:rPr>
        <w:t>declares that he has no conflict of interest</w:t>
      </w:r>
      <w:r>
        <w:rPr>
          <w:bCs/>
          <w:lang w:eastAsia="x-none"/>
        </w:rPr>
        <w:t xml:space="preserve">. </w:t>
      </w:r>
      <w:r w:rsidRPr="00B5629B">
        <w:rPr>
          <w:bCs/>
          <w:lang w:eastAsia="x-none"/>
        </w:rPr>
        <w:t xml:space="preserve">Daniela De </w:t>
      </w:r>
      <w:r>
        <w:rPr>
          <w:bCs/>
          <w:lang w:eastAsia="x-none"/>
        </w:rPr>
        <w:t>A</w:t>
      </w:r>
      <w:r w:rsidRPr="00B5629B">
        <w:rPr>
          <w:bCs/>
          <w:lang w:eastAsia="x-none"/>
        </w:rPr>
        <w:t>ngelis</w:t>
      </w:r>
      <w:r w:rsidRPr="00B5629B">
        <w:t xml:space="preserve"> </w:t>
      </w:r>
      <w:r w:rsidRPr="00B5629B">
        <w:rPr>
          <w:bCs/>
          <w:lang w:eastAsia="x-none"/>
        </w:rPr>
        <w:t>declares that she has no conflict of interest</w:t>
      </w:r>
      <w:r>
        <w:rPr>
          <w:bCs/>
          <w:lang w:eastAsia="x-none"/>
        </w:rPr>
        <w:t xml:space="preserve">. </w:t>
      </w:r>
      <w:r w:rsidRPr="00B5629B">
        <w:rPr>
          <w:bCs/>
          <w:lang w:eastAsia="x-none"/>
        </w:rPr>
        <w:t>Valerie C Delpech</w:t>
      </w:r>
      <w:r w:rsidRPr="00B5629B">
        <w:t xml:space="preserve"> </w:t>
      </w:r>
      <w:r w:rsidRPr="00B5629B">
        <w:rPr>
          <w:bCs/>
          <w:lang w:eastAsia="x-none"/>
        </w:rPr>
        <w:t>declares that she has no conflict of interest</w:t>
      </w:r>
      <w:r>
        <w:rPr>
          <w:bCs/>
          <w:lang w:eastAsia="x-none"/>
        </w:rPr>
        <w:t>.</w:t>
      </w:r>
    </w:p>
    <w:p w:rsidR="0057284A" w:rsidRDefault="0057284A" w:rsidP="0057284A">
      <w:pPr>
        <w:spacing w:after="240" w:line="480" w:lineRule="auto"/>
        <w:jc w:val="both"/>
        <w:rPr>
          <w:bCs/>
          <w:lang w:eastAsia="x-none"/>
        </w:rPr>
      </w:pPr>
      <w:r w:rsidRPr="009B0F21">
        <w:rPr>
          <w:b/>
          <w:bCs/>
          <w:lang w:eastAsia="x-none"/>
        </w:rPr>
        <w:t>Acknowledgements</w:t>
      </w:r>
      <w:r>
        <w:rPr>
          <w:b/>
          <w:bCs/>
          <w:lang w:eastAsia="x-none"/>
        </w:rPr>
        <w:t xml:space="preserve">: </w:t>
      </w:r>
      <w:r w:rsidRPr="009B0F21">
        <w:rPr>
          <w:bCs/>
          <w:lang w:eastAsia="x-none"/>
        </w:rPr>
        <w:t>We would like to thank all reporting sites for their continuing help and support. National HIV surveillance is funded by the Department of Health. The views expressed in the publication are those of the authors and not necessarily those of the Department of Health.</w:t>
      </w:r>
    </w:p>
    <w:p w:rsidR="0057284A" w:rsidRPr="009B0F21" w:rsidRDefault="0057284A" w:rsidP="0057284A">
      <w:pPr>
        <w:spacing w:after="240" w:line="480" w:lineRule="auto"/>
        <w:jc w:val="both"/>
        <w:rPr>
          <w:bCs/>
          <w:lang w:eastAsia="x-none"/>
        </w:rPr>
      </w:pPr>
      <w:r w:rsidRPr="000B3777">
        <w:rPr>
          <w:b/>
          <w:bCs/>
          <w:lang w:eastAsia="x-none"/>
        </w:rPr>
        <w:t>Additional information</w:t>
      </w:r>
      <w:r>
        <w:rPr>
          <w:b/>
          <w:bCs/>
          <w:lang w:eastAsia="x-none"/>
        </w:rPr>
        <w:t xml:space="preserve"> (should it be required)</w:t>
      </w:r>
      <w:r w:rsidRPr="000B3777">
        <w:rPr>
          <w:b/>
          <w:bCs/>
          <w:lang w:eastAsia="x-none"/>
        </w:rPr>
        <w:t xml:space="preserve"> on ethical approval specific to HIV surveillance in the UK:</w:t>
      </w:r>
      <w:r w:rsidRPr="000B3777">
        <w:rPr>
          <w:bCs/>
          <w:lang w:eastAsia="x-none"/>
        </w:rPr>
        <w:t xml:space="preserve"> National HIV surveillance relies on routinely collected electronic data being forwarded to Public Health England (PHE) by sites providing HIV testing, care and treatment. The NHS Trusts and Primary Care Trusts (Sexually Transmitted Diseases) Directions 2000, enables PHE to collect HIV data without consent for surveillance and prevention services from NHS trusts. Through National Information Governance Board for Health and Social Care approval under section 251, PHE is legally covered to collect HIV data without consent from outside of trusts. Statutory Instrument 2002 No. 1438 in The Health Service (Control of Patient Information) Regulations 2002 provides the legal basis for the handling of HIV data. Public Health England is registered under the Data Protection Act 1998 (registration number Z7749250) to handle data for diagnostic, public health and other purposes</w:t>
      </w:r>
      <w:r>
        <w:rPr>
          <w:bCs/>
          <w:lang w:eastAsia="x-none"/>
        </w:rPr>
        <w:t>.</w:t>
      </w:r>
    </w:p>
    <w:p w:rsidR="0057284A" w:rsidRDefault="0057284A" w:rsidP="0057284A"/>
    <w:p w:rsidR="0057284A" w:rsidRDefault="0057284A">
      <w:pPr>
        <w:rPr>
          <w:b/>
          <w:color w:val="000000"/>
          <w:sz w:val="28"/>
          <w:szCs w:val="28"/>
        </w:rPr>
      </w:pPr>
      <w:r>
        <w:rPr>
          <w:b/>
          <w:color w:val="000000"/>
          <w:sz w:val="28"/>
          <w:szCs w:val="28"/>
        </w:rPr>
        <w:br w:type="page"/>
      </w:r>
    </w:p>
    <w:p w:rsidR="00104B61" w:rsidRPr="00C2752A" w:rsidRDefault="00104B61" w:rsidP="00CB7BC4">
      <w:pPr>
        <w:spacing w:after="240" w:line="480" w:lineRule="auto"/>
        <w:jc w:val="both"/>
        <w:rPr>
          <w:b/>
          <w:color w:val="000000"/>
          <w:sz w:val="28"/>
          <w:szCs w:val="28"/>
        </w:rPr>
      </w:pPr>
      <w:r w:rsidRPr="00C2752A">
        <w:rPr>
          <w:b/>
          <w:color w:val="000000"/>
          <w:sz w:val="28"/>
          <w:szCs w:val="28"/>
        </w:rPr>
        <w:t>Abstract</w:t>
      </w:r>
    </w:p>
    <w:p w:rsidR="00791801" w:rsidRDefault="001A6EE0" w:rsidP="00CB7BC4">
      <w:pPr>
        <w:autoSpaceDE w:val="0"/>
        <w:autoSpaceDN w:val="0"/>
        <w:adjustRightInd w:val="0"/>
        <w:spacing w:after="240" w:line="480" w:lineRule="auto"/>
        <w:jc w:val="both"/>
        <w:outlineLvl w:val="0"/>
        <w:rPr>
          <w:rFonts w:eastAsia="SimSun"/>
          <w:iCs/>
        </w:rPr>
      </w:pPr>
      <w:r>
        <w:rPr>
          <w:rFonts w:eastAsia="SimSun"/>
          <w:b/>
          <w:iCs/>
        </w:rPr>
        <w:t xml:space="preserve">Aims: </w:t>
      </w:r>
      <w:r>
        <w:rPr>
          <w:rFonts w:eastAsia="SimSun"/>
          <w:iCs/>
        </w:rPr>
        <w:t>W</w:t>
      </w:r>
      <w:r w:rsidRPr="00020C28">
        <w:rPr>
          <w:rFonts w:eastAsia="SimSun"/>
          <w:iCs/>
        </w:rPr>
        <w:t>e report on measures used to</w:t>
      </w:r>
      <w:r w:rsidR="00D03D7E">
        <w:rPr>
          <w:rFonts w:eastAsia="SimSun"/>
          <w:iCs/>
        </w:rPr>
        <w:t xml:space="preserve"> monitor</w:t>
      </w:r>
      <w:r w:rsidR="005D17FA">
        <w:rPr>
          <w:rFonts w:eastAsia="SimSun"/>
          <w:iCs/>
        </w:rPr>
        <w:t xml:space="preserve"> the response to the UK</w:t>
      </w:r>
      <w:r w:rsidR="00D03D7E">
        <w:rPr>
          <w:rFonts w:eastAsia="SimSun"/>
          <w:iCs/>
        </w:rPr>
        <w:t xml:space="preserve"> HIV epidemic</w:t>
      </w:r>
      <w:r w:rsidR="005D17FA">
        <w:rPr>
          <w:rFonts w:eastAsia="SimSun"/>
          <w:iCs/>
        </w:rPr>
        <w:t>.</w:t>
      </w:r>
    </w:p>
    <w:p w:rsidR="001A6EE0" w:rsidRPr="00020C28" w:rsidRDefault="001A6EE0" w:rsidP="00CB7BC4">
      <w:pPr>
        <w:autoSpaceDE w:val="0"/>
        <w:autoSpaceDN w:val="0"/>
        <w:adjustRightInd w:val="0"/>
        <w:spacing w:after="240" w:line="480" w:lineRule="auto"/>
        <w:jc w:val="both"/>
        <w:outlineLvl w:val="0"/>
        <w:rPr>
          <w:rFonts w:eastAsia="SimSun"/>
          <w:iCs/>
        </w:rPr>
      </w:pPr>
      <w:r w:rsidRPr="00020C28">
        <w:rPr>
          <w:rFonts w:eastAsia="SimSun"/>
          <w:b/>
          <w:iCs/>
        </w:rPr>
        <w:t>Methods</w:t>
      </w:r>
      <w:r>
        <w:rPr>
          <w:rFonts w:eastAsia="SimSun"/>
          <w:b/>
          <w:iCs/>
        </w:rPr>
        <w:t xml:space="preserve">: </w:t>
      </w:r>
      <w:r w:rsidRPr="00020C28">
        <w:rPr>
          <w:rFonts w:eastAsia="SimSun"/>
          <w:iCs/>
        </w:rPr>
        <w:t xml:space="preserve">Analyses of </w:t>
      </w:r>
      <w:r w:rsidR="00007FDC">
        <w:rPr>
          <w:rFonts w:eastAsia="SimSun"/>
          <w:iCs/>
        </w:rPr>
        <w:t>routine</w:t>
      </w:r>
      <w:r>
        <w:rPr>
          <w:rFonts w:eastAsia="SimSun"/>
          <w:iCs/>
        </w:rPr>
        <w:t xml:space="preserve"> </w:t>
      </w:r>
      <w:r w:rsidR="00007FDC">
        <w:rPr>
          <w:rFonts w:eastAsia="SimSun"/>
          <w:iCs/>
        </w:rPr>
        <w:t>data</w:t>
      </w:r>
      <w:r w:rsidR="00007FDC" w:rsidRPr="00020C28">
        <w:rPr>
          <w:rFonts w:eastAsia="SimSun"/>
          <w:iCs/>
        </w:rPr>
        <w:t xml:space="preserve"> </w:t>
      </w:r>
      <w:r w:rsidRPr="00020C28">
        <w:rPr>
          <w:rFonts w:eastAsia="SimSun"/>
          <w:iCs/>
        </w:rPr>
        <w:t>on</w:t>
      </w:r>
      <w:r>
        <w:rPr>
          <w:rFonts w:eastAsia="SimSun"/>
          <w:iCs/>
        </w:rPr>
        <w:t xml:space="preserve"> HIV testing</w:t>
      </w:r>
      <w:r w:rsidR="00007FDC">
        <w:rPr>
          <w:rFonts w:eastAsia="SimSun"/>
          <w:iCs/>
        </w:rPr>
        <w:t xml:space="preserve">, </w:t>
      </w:r>
      <w:r w:rsidR="00D03D7E">
        <w:rPr>
          <w:rFonts w:eastAsia="SimSun"/>
          <w:iCs/>
        </w:rPr>
        <w:t>diagnoses</w:t>
      </w:r>
      <w:r>
        <w:rPr>
          <w:rFonts w:eastAsia="SimSun"/>
          <w:iCs/>
        </w:rPr>
        <w:t xml:space="preserve"> </w:t>
      </w:r>
      <w:r w:rsidRPr="00020C28">
        <w:rPr>
          <w:rFonts w:eastAsia="SimSun"/>
          <w:iCs/>
        </w:rPr>
        <w:t>and care. CD4 back-calculation mode</w:t>
      </w:r>
      <w:r>
        <w:rPr>
          <w:rFonts w:eastAsia="SimSun"/>
          <w:iCs/>
        </w:rPr>
        <w:t>l</w:t>
      </w:r>
      <w:r w:rsidR="005D17FA">
        <w:rPr>
          <w:rFonts w:eastAsia="SimSun"/>
          <w:iCs/>
        </w:rPr>
        <w:t>s</w:t>
      </w:r>
      <w:r>
        <w:rPr>
          <w:rFonts w:eastAsia="SimSun"/>
          <w:iCs/>
        </w:rPr>
        <w:t xml:space="preserve"> </w:t>
      </w:r>
      <w:r w:rsidRPr="00020C28">
        <w:rPr>
          <w:rFonts w:eastAsia="SimSun"/>
          <w:iCs/>
        </w:rPr>
        <w:t xml:space="preserve">to estimate </w:t>
      </w:r>
      <w:r w:rsidR="005D17FA">
        <w:rPr>
          <w:rFonts w:eastAsia="SimSun"/>
          <w:iCs/>
        </w:rPr>
        <w:t>country</w:t>
      </w:r>
      <w:r w:rsidR="00791801">
        <w:rPr>
          <w:rFonts w:eastAsia="SimSun"/>
          <w:iCs/>
        </w:rPr>
        <w:t xml:space="preserve"> </w:t>
      </w:r>
      <w:r w:rsidRPr="00020C28">
        <w:rPr>
          <w:rFonts w:eastAsia="SimSun"/>
          <w:iCs/>
        </w:rPr>
        <w:t>of HIV acquisition</w:t>
      </w:r>
      <w:r>
        <w:rPr>
          <w:rFonts w:eastAsia="SimSun"/>
          <w:iCs/>
        </w:rPr>
        <w:t xml:space="preserve"> and incidence</w:t>
      </w:r>
      <w:r w:rsidRPr="00020C28">
        <w:rPr>
          <w:rFonts w:eastAsia="SimSun"/>
          <w:iCs/>
        </w:rPr>
        <w:t>.</w:t>
      </w:r>
    </w:p>
    <w:p w:rsidR="00D03D7E" w:rsidRDefault="001A6EE0" w:rsidP="00CB7BC4">
      <w:pPr>
        <w:autoSpaceDE w:val="0"/>
        <w:autoSpaceDN w:val="0"/>
        <w:adjustRightInd w:val="0"/>
        <w:spacing w:after="240" w:line="480" w:lineRule="auto"/>
        <w:jc w:val="both"/>
        <w:outlineLvl w:val="0"/>
        <w:rPr>
          <w:rFonts w:eastAsia="SimSun"/>
          <w:iCs/>
        </w:rPr>
      </w:pPr>
      <w:r>
        <w:rPr>
          <w:rFonts w:eastAsia="SimSun"/>
          <w:b/>
          <w:iCs/>
        </w:rPr>
        <w:t xml:space="preserve">Results: </w:t>
      </w:r>
      <w:r w:rsidR="00791801" w:rsidRPr="00791801">
        <w:rPr>
          <w:rFonts w:eastAsia="SimSun"/>
          <w:iCs/>
        </w:rPr>
        <w:t>Over the past decade, HIV</w:t>
      </w:r>
      <w:r w:rsidR="00E57A4D">
        <w:rPr>
          <w:rFonts w:eastAsia="SimSun"/>
          <w:iCs/>
        </w:rPr>
        <w:t xml:space="preserve"> and </w:t>
      </w:r>
      <w:r w:rsidR="005D17FA" w:rsidRPr="00791801">
        <w:rPr>
          <w:rFonts w:eastAsia="SimSun"/>
          <w:iCs/>
        </w:rPr>
        <w:t>AIDS diagnoses</w:t>
      </w:r>
      <w:r w:rsidR="005D17FA">
        <w:rPr>
          <w:rFonts w:eastAsia="SimSun"/>
          <w:iCs/>
        </w:rPr>
        <w:t xml:space="preserve"> and deaths declined while</w:t>
      </w:r>
      <w:r w:rsidR="00791801">
        <w:rPr>
          <w:rFonts w:eastAsia="SimSun"/>
          <w:iCs/>
        </w:rPr>
        <w:t xml:space="preserve"> </w:t>
      </w:r>
      <w:r w:rsidR="005D17FA">
        <w:rPr>
          <w:rFonts w:eastAsia="SimSun"/>
          <w:iCs/>
        </w:rPr>
        <w:t>HIV testing coverage increased.</w:t>
      </w:r>
      <w:r w:rsidR="00D03D7E">
        <w:rPr>
          <w:rFonts w:eastAsia="SimSun"/>
          <w:iCs/>
        </w:rPr>
        <w:t xml:space="preserve"> </w:t>
      </w:r>
      <w:r w:rsidR="00A762B3" w:rsidRPr="00A762B3">
        <w:rPr>
          <w:rFonts w:eastAsia="SimSun"/>
          <w:iCs/>
        </w:rPr>
        <w:t>Link</w:t>
      </w:r>
      <w:r w:rsidR="00A762B3">
        <w:rPr>
          <w:rFonts w:eastAsia="SimSun"/>
          <w:iCs/>
        </w:rPr>
        <w:t>age</w:t>
      </w:r>
      <w:r w:rsidR="00A762B3" w:rsidRPr="00A762B3">
        <w:rPr>
          <w:rFonts w:eastAsia="SimSun"/>
          <w:iCs/>
        </w:rPr>
        <w:t xml:space="preserve"> </w:t>
      </w:r>
      <w:r w:rsidR="00A762B3">
        <w:rPr>
          <w:rFonts w:eastAsia="SimSun"/>
          <w:iCs/>
        </w:rPr>
        <w:t>in</w:t>
      </w:r>
      <w:r w:rsidR="00A762B3" w:rsidRPr="00A762B3">
        <w:rPr>
          <w:rFonts w:eastAsia="SimSun"/>
          <w:iCs/>
        </w:rPr>
        <w:t>to</w:t>
      </w:r>
      <w:r w:rsidR="00A762B3">
        <w:rPr>
          <w:rFonts w:eastAsia="SimSun"/>
          <w:iCs/>
        </w:rPr>
        <w:t xml:space="preserve"> care, </w:t>
      </w:r>
      <w:r w:rsidR="00A762B3" w:rsidRPr="00A762B3">
        <w:rPr>
          <w:rFonts w:eastAsia="SimSun"/>
          <w:iCs/>
        </w:rPr>
        <w:t>retention in</w:t>
      </w:r>
      <w:r w:rsidR="00A762B3">
        <w:rPr>
          <w:rFonts w:eastAsia="SimSun"/>
          <w:iCs/>
        </w:rPr>
        <w:t xml:space="preserve"> care, </w:t>
      </w:r>
      <w:r w:rsidR="00A762B3" w:rsidRPr="00A762B3">
        <w:rPr>
          <w:rFonts w:eastAsia="SimSun"/>
          <w:iCs/>
        </w:rPr>
        <w:t xml:space="preserve">and viral suppression </w:t>
      </w:r>
      <w:r w:rsidR="00A762B3">
        <w:rPr>
          <w:rFonts w:eastAsia="SimSun"/>
          <w:iCs/>
        </w:rPr>
        <w:t>was</w:t>
      </w:r>
      <w:r w:rsidR="00A762B3" w:rsidRPr="00A762B3">
        <w:rPr>
          <w:rFonts w:eastAsia="SimSun"/>
          <w:iCs/>
        </w:rPr>
        <w:t xml:space="preserve"> high with few socio</w:t>
      </w:r>
      <w:r w:rsidR="00B836F6">
        <w:rPr>
          <w:rFonts w:eastAsia="SimSun"/>
          <w:iCs/>
        </w:rPr>
        <w:t>-</w:t>
      </w:r>
      <w:r w:rsidR="00A762B3" w:rsidRPr="00A762B3">
        <w:rPr>
          <w:rFonts w:eastAsia="SimSun"/>
          <w:iCs/>
        </w:rPr>
        <w:t xml:space="preserve">demographic </w:t>
      </w:r>
      <w:r w:rsidR="005D17FA">
        <w:rPr>
          <w:rFonts w:eastAsia="SimSun"/>
          <w:iCs/>
        </w:rPr>
        <w:t>differences</w:t>
      </w:r>
      <w:r w:rsidR="00D03D7E">
        <w:rPr>
          <w:rFonts w:eastAsia="SimSun"/>
          <w:iCs/>
        </w:rPr>
        <w:t>.</w:t>
      </w:r>
      <w:r w:rsidR="00A762B3">
        <w:rPr>
          <w:rFonts w:eastAsia="SimSun"/>
          <w:iCs/>
        </w:rPr>
        <w:t xml:space="preserve"> </w:t>
      </w:r>
      <w:r w:rsidRPr="00020C28">
        <w:rPr>
          <w:rFonts w:eastAsia="SimSun"/>
          <w:iCs/>
        </w:rPr>
        <w:t xml:space="preserve">However, in 2013, </w:t>
      </w:r>
      <w:r w:rsidR="00024636" w:rsidRPr="00020C28">
        <w:rPr>
          <w:rFonts w:eastAsia="SimSun"/>
          <w:iCs/>
        </w:rPr>
        <w:t>incidence among MSM</w:t>
      </w:r>
      <w:r w:rsidR="005D17FA">
        <w:rPr>
          <w:rFonts w:eastAsia="SimSun"/>
          <w:iCs/>
        </w:rPr>
        <w:t>,</w:t>
      </w:r>
      <w:r w:rsidR="00024636">
        <w:rPr>
          <w:rFonts w:eastAsia="SimSun"/>
          <w:iCs/>
        </w:rPr>
        <w:t xml:space="preserve"> and</w:t>
      </w:r>
      <w:r w:rsidR="00024636" w:rsidRPr="00020C28">
        <w:rPr>
          <w:rFonts w:eastAsia="SimSun"/>
          <w:iCs/>
        </w:rPr>
        <w:t xml:space="preserve"> </w:t>
      </w:r>
      <w:r w:rsidRPr="00020C28">
        <w:rPr>
          <w:rFonts w:eastAsia="SimSun"/>
          <w:iCs/>
        </w:rPr>
        <w:t>undiagnosed infection</w:t>
      </w:r>
      <w:r w:rsidR="005D17FA">
        <w:rPr>
          <w:rFonts w:eastAsia="SimSun"/>
          <w:iCs/>
        </w:rPr>
        <w:t>,</w:t>
      </w:r>
      <w:r w:rsidRPr="00020C28">
        <w:rPr>
          <w:rFonts w:eastAsia="SimSun"/>
          <w:iCs/>
        </w:rPr>
        <w:t xml:space="preserve"> </w:t>
      </w:r>
      <w:r w:rsidR="00A762B3">
        <w:rPr>
          <w:rFonts w:eastAsia="SimSun"/>
          <w:iCs/>
        </w:rPr>
        <w:t xml:space="preserve">also </w:t>
      </w:r>
      <w:r w:rsidRPr="00020C28">
        <w:rPr>
          <w:rFonts w:eastAsia="SimSun"/>
          <w:iCs/>
        </w:rPr>
        <w:t>remained high</w:t>
      </w:r>
      <w:r w:rsidR="00A762B3">
        <w:rPr>
          <w:rFonts w:eastAsia="SimSun"/>
          <w:iCs/>
        </w:rPr>
        <w:t>, and mo</w:t>
      </w:r>
      <w:r w:rsidR="00E57A4D">
        <w:rPr>
          <w:rFonts w:eastAsia="SimSun"/>
          <w:iCs/>
        </w:rPr>
        <w:t xml:space="preserve">re than half </w:t>
      </w:r>
      <w:r w:rsidRPr="00020C28">
        <w:rPr>
          <w:rFonts w:eastAsia="SimSun"/>
          <w:iCs/>
        </w:rPr>
        <w:t xml:space="preserve">of </w:t>
      </w:r>
      <w:r w:rsidR="00A312C2">
        <w:rPr>
          <w:rFonts w:eastAsia="SimSun"/>
          <w:iCs/>
        </w:rPr>
        <w:t>heterosexuals</w:t>
      </w:r>
      <w:r w:rsidR="00A312C2" w:rsidRPr="00020C28">
        <w:rPr>
          <w:rFonts w:eastAsia="SimSun"/>
          <w:iCs/>
        </w:rPr>
        <w:t xml:space="preserve"> </w:t>
      </w:r>
      <w:r w:rsidR="00E156DF">
        <w:rPr>
          <w:rFonts w:eastAsia="SimSun"/>
          <w:iCs/>
        </w:rPr>
        <w:t xml:space="preserve">newly diagnosed with HIV </w:t>
      </w:r>
      <w:r w:rsidR="00E57A4D">
        <w:rPr>
          <w:rFonts w:eastAsia="SimSun"/>
          <w:iCs/>
        </w:rPr>
        <w:t xml:space="preserve">(the majority of whom were </w:t>
      </w:r>
      <w:r w:rsidRPr="00020C28">
        <w:rPr>
          <w:rFonts w:eastAsia="SimSun"/>
          <w:iCs/>
        </w:rPr>
        <w:t>born</w:t>
      </w:r>
      <w:r w:rsidR="005D17FA">
        <w:rPr>
          <w:rFonts w:eastAsia="SimSun"/>
          <w:iCs/>
        </w:rPr>
        <w:t>-</w:t>
      </w:r>
      <w:r w:rsidRPr="00020C28">
        <w:rPr>
          <w:rFonts w:eastAsia="SimSun"/>
          <w:iCs/>
        </w:rPr>
        <w:t>abroad</w:t>
      </w:r>
      <w:r w:rsidR="00E57A4D">
        <w:rPr>
          <w:rFonts w:eastAsia="SimSun"/>
          <w:iCs/>
        </w:rPr>
        <w:t>)</w:t>
      </w:r>
      <w:r w:rsidR="00A312C2">
        <w:rPr>
          <w:rFonts w:eastAsia="SimSun"/>
          <w:iCs/>
        </w:rPr>
        <w:t xml:space="preserve"> </w:t>
      </w:r>
      <w:r w:rsidRPr="00020C28">
        <w:rPr>
          <w:rFonts w:eastAsia="SimSun"/>
          <w:iCs/>
        </w:rPr>
        <w:t xml:space="preserve">probably acquired HIV in the UK and </w:t>
      </w:r>
      <w:r w:rsidR="00A312C2">
        <w:rPr>
          <w:rFonts w:eastAsia="SimSun"/>
          <w:iCs/>
        </w:rPr>
        <w:t xml:space="preserve">were </w:t>
      </w:r>
      <w:r w:rsidRPr="00020C28">
        <w:rPr>
          <w:rFonts w:eastAsia="SimSun"/>
          <w:iCs/>
        </w:rPr>
        <w:t>diagnose</w:t>
      </w:r>
      <w:r w:rsidR="00A312C2">
        <w:rPr>
          <w:rFonts w:eastAsia="SimSun"/>
          <w:iCs/>
        </w:rPr>
        <w:t>d</w:t>
      </w:r>
      <w:r w:rsidRPr="00020C28">
        <w:rPr>
          <w:rFonts w:eastAsia="SimSun"/>
          <w:iCs/>
        </w:rPr>
        <w:t xml:space="preserve"> late. </w:t>
      </w:r>
    </w:p>
    <w:p w:rsidR="001A6EE0" w:rsidRDefault="001A6EE0" w:rsidP="00CB7BC4">
      <w:pPr>
        <w:autoSpaceDE w:val="0"/>
        <w:autoSpaceDN w:val="0"/>
        <w:adjustRightInd w:val="0"/>
        <w:spacing w:after="240" w:line="480" w:lineRule="auto"/>
        <w:jc w:val="both"/>
        <w:outlineLvl w:val="0"/>
        <w:rPr>
          <w:rFonts w:eastAsia="SimSun"/>
          <w:iCs/>
        </w:rPr>
      </w:pPr>
      <w:r w:rsidRPr="00020C28">
        <w:rPr>
          <w:rFonts w:eastAsia="SimSun"/>
          <w:b/>
          <w:iCs/>
        </w:rPr>
        <w:t>Discussion</w:t>
      </w:r>
      <w:r>
        <w:rPr>
          <w:rFonts w:eastAsia="SimSun"/>
          <w:b/>
          <w:iCs/>
        </w:rPr>
        <w:t xml:space="preserve">: </w:t>
      </w:r>
      <w:r w:rsidR="00A762B3" w:rsidRPr="00020C28">
        <w:rPr>
          <w:rFonts w:eastAsia="SimSun"/>
          <w:iCs/>
        </w:rPr>
        <w:t xml:space="preserve">HIV care </w:t>
      </w:r>
      <w:r w:rsidR="00A762B3">
        <w:rPr>
          <w:rFonts w:eastAsia="SimSun"/>
          <w:iCs/>
        </w:rPr>
        <w:t xml:space="preserve">following diagnosis </w:t>
      </w:r>
      <w:r w:rsidR="00A762B3" w:rsidRPr="00020C28">
        <w:rPr>
          <w:rFonts w:eastAsia="SimSun"/>
          <w:iCs/>
        </w:rPr>
        <w:t>is excellent</w:t>
      </w:r>
      <w:r w:rsidR="00A762B3">
        <w:rPr>
          <w:rFonts w:eastAsia="SimSun"/>
          <w:iCs/>
        </w:rPr>
        <w:t xml:space="preserve"> in the UK</w:t>
      </w:r>
      <w:r w:rsidR="00A762B3" w:rsidRPr="00020C28">
        <w:rPr>
          <w:rFonts w:eastAsia="SimSun"/>
          <w:iCs/>
        </w:rPr>
        <w:t>.</w:t>
      </w:r>
      <w:r w:rsidR="00A762B3">
        <w:rPr>
          <w:rFonts w:eastAsia="SimSun"/>
          <w:iCs/>
        </w:rPr>
        <w:t xml:space="preserve"> I</w:t>
      </w:r>
      <w:r w:rsidR="00A762B3" w:rsidRPr="00020C28">
        <w:rPr>
          <w:rFonts w:eastAsia="SimSun"/>
          <w:iCs/>
        </w:rPr>
        <w:t>mprovements in testing and prevention are required</w:t>
      </w:r>
      <w:r w:rsidR="00A762B3">
        <w:rPr>
          <w:rFonts w:eastAsia="SimSun"/>
          <w:iCs/>
        </w:rPr>
        <w:t xml:space="preserve"> to reduce undiagnosed infection, incidence and late diagnoses</w:t>
      </w:r>
      <w:r w:rsidR="00A762B3" w:rsidRPr="00020C28">
        <w:rPr>
          <w:rFonts w:eastAsia="SimSun"/>
          <w:iCs/>
        </w:rPr>
        <w:t xml:space="preserve">. Routinely collected </w:t>
      </w:r>
      <w:r w:rsidR="00A762B3">
        <w:rPr>
          <w:rFonts w:eastAsia="SimSun"/>
          <w:iCs/>
        </w:rPr>
        <w:t xml:space="preserve">laboratory and clinic </w:t>
      </w:r>
      <w:r w:rsidR="00A762B3" w:rsidRPr="00020C28">
        <w:rPr>
          <w:rFonts w:eastAsia="SimSun"/>
          <w:iCs/>
        </w:rPr>
        <w:t xml:space="preserve">data </w:t>
      </w:r>
      <w:r w:rsidR="00A762B3">
        <w:rPr>
          <w:rFonts w:eastAsia="SimSun"/>
          <w:iCs/>
        </w:rPr>
        <w:t xml:space="preserve">is a low cost, robust and timely mechanism to </w:t>
      </w:r>
      <w:r w:rsidR="00A762B3" w:rsidRPr="00020C28">
        <w:rPr>
          <w:rFonts w:eastAsia="SimSun"/>
          <w:iCs/>
        </w:rPr>
        <w:t>monito</w:t>
      </w:r>
      <w:r w:rsidR="00A762B3">
        <w:rPr>
          <w:rFonts w:eastAsia="SimSun"/>
          <w:iCs/>
        </w:rPr>
        <w:t>r</w:t>
      </w:r>
      <w:r w:rsidR="00A762B3" w:rsidRPr="00020C28">
        <w:rPr>
          <w:rFonts w:eastAsia="SimSun"/>
          <w:iCs/>
        </w:rPr>
        <w:t xml:space="preserve"> </w:t>
      </w:r>
      <w:r w:rsidR="00A762B3">
        <w:rPr>
          <w:rFonts w:eastAsia="SimSun"/>
          <w:iCs/>
        </w:rPr>
        <w:t>the public health response to national HIV epidemics.</w:t>
      </w:r>
    </w:p>
    <w:p w:rsidR="006148AD" w:rsidRPr="006148AD" w:rsidRDefault="006148AD" w:rsidP="00CB7BC4">
      <w:pPr>
        <w:autoSpaceDE w:val="0"/>
        <w:autoSpaceDN w:val="0"/>
        <w:adjustRightInd w:val="0"/>
        <w:spacing w:after="240" w:line="480" w:lineRule="auto"/>
        <w:jc w:val="both"/>
        <w:outlineLvl w:val="0"/>
        <w:rPr>
          <w:rFonts w:eastAsia="SimSun"/>
          <w:iCs/>
        </w:rPr>
      </w:pPr>
      <w:r w:rsidRPr="006148AD">
        <w:rPr>
          <w:rFonts w:eastAsia="SimSun"/>
          <w:b/>
          <w:iCs/>
        </w:rPr>
        <w:t xml:space="preserve">Key words: </w:t>
      </w:r>
      <w:r w:rsidRPr="006148AD">
        <w:rPr>
          <w:rFonts w:eastAsia="SimSun"/>
          <w:iCs/>
        </w:rPr>
        <w:t xml:space="preserve">HIV surveillance; </w:t>
      </w:r>
      <w:r>
        <w:rPr>
          <w:rFonts w:eastAsia="SimSun"/>
          <w:iCs/>
        </w:rPr>
        <w:t>epidemiology; United Kingdom; men who have sex with men; heterosexuals; case reporting; monitoring</w:t>
      </w:r>
    </w:p>
    <w:p w:rsidR="004D1458" w:rsidRDefault="001A6EE0" w:rsidP="00CB7BC4">
      <w:pPr>
        <w:autoSpaceDE w:val="0"/>
        <w:autoSpaceDN w:val="0"/>
        <w:adjustRightInd w:val="0"/>
        <w:spacing w:after="240" w:line="480" w:lineRule="auto"/>
        <w:jc w:val="both"/>
        <w:outlineLvl w:val="0"/>
        <w:rPr>
          <w:b/>
          <w:sz w:val="28"/>
          <w:szCs w:val="28"/>
        </w:rPr>
      </w:pPr>
      <w:r>
        <w:rPr>
          <w:rFonts w:eastAsia="SimSun"/>
          <w:iCs/>
        </w:rPr>
        <w:br w:type="page"/>
      </w:r>
      <w:r w:rsidR="005C3558" w:rsidRPr="00C9023D">
        <w:rPr>
          <w:b/>
          <w:sz w:val="28"/>
          <w:szCs w:val="28"/>
        </w:rPr>
        <w:lastRenderedPageBreak/>
        <w:t>INTRODUCTION</w:t>
      </w:r>
    </w:p>
    <w:p w:rsidR="00705DC5" w:rsidRDefault="00495A6B" w:rsidP="00CB7BC4">
      <w:pPr>
        <w:spacing w:after="240" w:line="480" w:lineRule="auto"/>
        <w:jc w:val="both"/>
      </w:pPr>
      <w:r>
        <w:rPr>
          <w:lang w:val="en"/>
        </w:rPr>
        <w:t xml:space="preserve">To </w:t>
      </w:r>
      <w:r w:rsidRPr="00495A6B">
        <w:rPr>
          <w:lang w:val="en"/>
        </w:rPr>
        <w:t>monitor progress towards controlling the</w:t>
      </w:r>
      <w:r>
        <w:rPr>
          <w:lang w:val="en"/>
        </w:rPr>
        <w:t xml:space="preserve"> HIV</w:t>
      </w:r>
      <w:r w:rsidRPr="00495A6B">
        <w:rPr>
          <w:lang w:val="en"/>
        </w:rPr>
        <w:t xml:space="preserve"> epidemic</w:t>
      </w:r>
      <w:r w:rsidR="00020C28">
        <w:rPr>
          <w:lang w:val="en"/>
        </w:rPr>
        <w:t>,</w:t>
      </w:r>
      <w:r>
        <w:rPr>
          <w:lang w:val="en"/>
        </w:rPr>
        <w:t xml:space="preserve"> i</w:t>
      </w:r>
      <w:r w:rsidR="00F77F69">
        <w:rPr>
          <w:lang w:val="en"/>
        </w:rPr>
        <w:t xml:space="preserve">n 2004 UNAIDS </w:t>
      </w:r>
      <w:r>
        <w:rPr>
          <w:lang w:val="en"/>
        </w:rPr>
        <w:t>advocated for member countries to pursue a single</w:t>
      </w:r>
      <w:r w:rsidRPr="00495A6B">
        <w:rPr>
          <w:lang w:val="en"/>
        </w:rPr>
        <w:t xml:space="preserve"> </w:t>
      </w:r>
      <w:r w:rsidRPr="00F77F69">
        <w:rPr>
          <w:lang w:val="en"/>
        </w:rPr>
        <w:t>HIV Action Framework</w:t>
      </w:r>
      <w:r w:rsidR="003123E2">
        <w:rPr>
          <w:lang w:val="en"/>
        </w:rPr>
        <w:t xml:space="preserve"> </w:t>
      </w:r>
      <w:r w:rsidR="00D3083A">
        <w:fldChar w:fldCharType="begin"/>
      </w:r>
      <w:r w:rsidR="002B2A97">
        <w:instrText xml:space="preserve"> ADDIN EN.CITE &lt;EndNote&gt;&lt;Cite&gt;&lt;Author&gt;UNAIDS&lt;/Author&gt;&lt;Year&gt;2004&lt;/Year&gt;&lt;RecNum&gt;933&lt;/RecNum&gt;&lt;DisplayText&gt;(1)&lt;/DisplayText&gt;&lt;record&gt;&lt;rec-number&gt;933&lt;/rec-number&gt;&lt;foreign-keys&gt;&lt;key app="EN" db-id="9rwsd2pf8ff5ssew5vcpwda05xs5f9d2r2zp"&gt;933&lt;/key&gt;&lt;/foreign-keys&gt;&lt;ref-type name="Web Page"&gt;12&lt;/ref-type&gt;&lt;contributors&gt;&lt;authors&gt;&lt;author&gt;UNAIDS,&lt;/author&gt;&lt;/authors&gt;&lt;/contributors&gt;&lt;titles&gt;&lt;title&gt;“Three Ones” key principles &lt;/title&gt;&lt;/titles&gt;&lt;number&gt;30/04/2015&lt;/number&gt;&lt;dates&gt;&lt;year&gt;2004&lt;/year&gt;&lt;/dates&gt;&lt;pub-location&gt;Geneva&lt;/pub-location&gt;&lt;publisher&gt;UNAIDS&lt;/publisher&gt;&lt;urls&gt;&lt;related-urls&gt;&lt;url&gt;http://www.unaids.org.ua/files/three-ones_keyprinciples_en.pdf &lt;/url&gt;&lt;/related-urls&gt;&lt;/urls&gt;&lt;/record&gt;&lt;/Cite&gt;&lt;/EndNote&gt;</w:instrText>
      </w:r>
      <w:r w:rsidR="00D3083A">
        <w:fldChar w:fldCharType="separate"/>
      </w:r>
      <w:r w:rsidR="00705DC5">
        <w:rPr>
          <w:noProof/>
        </w:rPr>
        <w:t>(1)</w:t>
      </w:r>
      <w:r w:rsidR="00D3083A">
        <w:fldChar w:fldCharType="end"/>
      </w:r>
      <w:r>
        <w:t>. To examine progress</w:t>
      </w:r>
      <w:r w:rsidR="007A41E1">
        <w:t xml:space="preserve"> towards</w:t>
      </w:r>
      <w:r>
        <w:t xml:space="preserve"> </w:t>
      </w:r>
      <w:r w:rsidR="003123E2">
        <w:t>controlling the epidemic</w:t>
      </w:r>
      <w:r w:rsidR="00A6371C">
        <w:t>,</w:t>
      </w:r>
      <w:r w:rsidR="007A41E1">
        <w:t xml:space="preserve"> UNAIDS also highlighted </w:t>
      </w:r>
      <w:r w:rsidR="007A41E1" w:rsidRPr="007A41E1">
        <w:t>strong consensus</w:t>
      </w:r>
      <w:r w:rsidR="007A41E1">
        <w:t xml:space="preserve"> for the need of a </w:t>
      </w:r>
      <w:r w:rsidR="00466988">
        <w:t>single country-</w:t>
      </w:r>
      <w:r w:rsidR="006F6CCB">
        <w:t>level monitoring and evaluation system</w:t>
      </w:r>
      <w:r w:rsidR="00D3083A">
        <w:t xml:space="preserve"> </w:t>
      </w:r>
      <w:r w:rsidR="00D3083A">
        <w:fldChar w:fldCharType="begin"/>
      </w:r>
      <w:r w:rsidR="002B2A97">
        <w:instrText xml:space="preserve"> ADDIN EN.CITE &lt;EndNote&gt;&lt;Cite&gt;&lt;Author&gt;UNAIDS&lt;/Author&gt;&lt;Year&gt;2004&lt;/Year&gt;&lt;RecNum&gt;933&lt;/RecNum&gt;&lt;DisplayText&gt;(1)&lt;/DisplayText&gt;&lt;record&gt;&lt;rec-number&gt;933&lt;/rec-number&gt;&lt;foreign-keys&gt;&lt;key app="EN" db-id="9rwsd2pf8ff5ssew5vcpwda05xs5f9d2r2zp"&gt;933&lt;/key&gt;&lt;/foreign-keys&gt;&lt;ref-type name="Web Page"&gt;12&lt;/ref-type&gt;&lt;contributors&gt;&lt;authors&gt;&lt;author&gt;UNAIDS,&lt;/author&gt;&lt;/authors&gt;&lt;/contributors&gt;&lt;titles&gt;&lt;title&gt;“Three Ones” key principles &lt;/title&gt;&lt;/titles&gt;&lt;number&gt;30/04/2015&lt;/number&gt;&lt;dates&gt;&lt;year&gt;2004&lt;/year&gt;&lt;/dates&gt;&lt;pub-location&gt;Geneva&lt;/pub-location&gt;&lt;publisher&gt;UNAIDS&lt;/publisher&gt;&lt;urls&gt;&lt;related-urls&gt;&lt;url&gt;http://www.unaids.org.ua/files/three-ones_keyprinciples_en.pdf &lt;/url&gt;&lt;/related-urls&gt;&lt;/urls&gt;&lt;/record&gt;&lt;/Cite&gt;&lt;/EndNote&gt;</w:instrText>
      </w:r>
      <w:r w:rsidR="00D3083A">
        <w:fldChar w:fldCharType="separate"/>
      </w:r>
      <w:r w:rsidR="00705DC5">
        <w:rPr>
          <w:noProof/>
        </w:rPr>
        <w:t>(1)</w:t>
      </w:r>
      <w:r w:rsidR="00D3083A">
        <w:fldChar w:fldCharType="end"/>
      </w:r>
      <w:r w:rsidR="00705DC5">
        <w:t xml:space="preserve">. Ten years later, UNAIDS introduced three </w:t>
      </w:r>
      <w:r w:rsidR="00705DC5" w:rsidRPr="00705DC5">
        <w:t xml:space="preserve">targets to </w:t>
      </w:r>
      <w:r w:rsidR="00705DC5">
        <w:t>limit</w:t>
      </w:r>
      <w:r w:rsidR="00705DC5" w:rsidRPr="00705DC5">
        <w:t xml:space="preserve"> new infections </w:t>
      </w:r>
      <w:r w:rsidR="00705DC5">
        <w:t>and ensure</w:t>
      </w:r>
      <w:r w:rsidR="00705DC5" w:rsidRPr="00705DC5">
        <w:t xml:space="preserve"> better health a</w:t>
      </w:r>
      <w:r w:rsidR="00705DC5">
        <w:t>nd care for HIV positive people</w:t>
      </w:r>
      <w:r w:rsidR="005C2554">
        <w:t xml:space="preserve"> by 2020</w:t>
      </w:r>
      <w:r w:rsidR="00705DC5">
        <w:t xml:space="preserve">. The three targets </w:t>
      </w:r>
      <w:r w:rsidR="005C2554">
        <w:t xml:space="preserve">are that 90% of people living with HIV know their HIV status, </w:t>
      </w:r>
      <w:r w:rsidR="00487B8D">
        <w:t xml:space="preserve">that </w:t>
      </w:r>
      <w:r w:rsidR="005C2554">
        <w:t xml:space="preserve">90% of </w:t>
      </w:r>
      <w:r w:rsidR="00487B8D">
        <w:t>those</w:t>
      </w:r>
      <w:r w:rsidR="005C2554">
        <w:t xml:space="preserve"> diagnosed receive sustained antiretroviral therapy, and that 90% of all people receiving antiretroviral therapy have viral suppression</w:t>
      </w:r>
      <w:r w:rsidR="00487B8D">
        <w:t xml:space="preserve"> </w:t>
      </w:r>
      <w:r w:rsidR="00C65083">
        <w:fldChar w:fldCharType="begin"/>
      </w:r>
      <w:r w:rsidR="002B2A97">
        <w:instrText xml:space="preserve"> ADDIN EN.CITE &lt;EndNote&gt;&lt;Cite&gt;&lt;Author&gt;UNAIDS&lt;/Author&gt;&lt;Year&gt;2014&lt;/Year&gt;&lt;RecNum&gt;962&lt;/RecNum&gt;&lt;DisplayText&gt;(2)&lt;/DisplayText&gt;&lt;record&gt;&lt;rec-number&gt;962&lt;/rec-number&gt;&lt;foreign-keys&gt;&lt;key app="EN" db-id="9rwsd2pf8ff5ssew5vcpwda05xs5f9d2r2zp"&gt;962&lt;/key&gt;&lt;/foreign-keys&gt;&lt;ref-type name="Web Page"&gt;12&lt;/ref-type&gt;&lt;contributors&gt;&lt;authors&gt;&lt;author&gt;UNAIDS&lt;/author&gt;&lt;/authors&gt;&lt;/contributors&gt;&lt;titles&gt;&lt;title&gt;90-90-90: An ambitious treatment target to help end the AIDS epidemic&lt;/title&gt;&lt;/titles&gt;&lt;number&gt;14/06/2016&lt;/number&gt;&lt;dates&gt;&lt;year&gt;2014&lt;/year&gt;&lt;/dates&gt;&lt;pub-location&gt;Geneva&lt;/pub-location&gt;&lt;publisher&gt;UNAIDS&lt;/publisher&gt;&lt;urls&gt;&lt;related-urls&gt;&lt;url&gt;http://www.unaids.org/sites/default/files/media_asset/90-90-90_en_0.pdf&lt;/url&gt;&lt;/related-urls&gt;&lt;/urls&gt;&lt;/record&gt;&lt;/Cite&gt;&lt;/EndNote&gt;</w:instrText>
      </w:r>
      <w:r w:rsidR="00C65083">
        <w:fldChar w:fldCharType="separate"/>
      </w:r>
      <w:r w:rsidR="00C65083">
        <w:rPr>
          <w:noProof/>
        </w:rPr>
        <w:t>(2)</w:t>
      </w:r>
      <w:r w:rsidR="00C65083">
        <w:fldChar w:fldCharType="end"/>
      </w:r>
      <w:r w:rsidR="005C2554">
        <w:t>.</w:t>
      </w:r>
    </w:p>
    <w:p w:rsidR="00CB070E" w:rsidRDefault="00F83C4E" w:rsidP="00CB7BC4">
      <w:pPr>
        <w:spacing w:after="240" w:line="480" w:lineRule="auto"/>
        <w:jc w:val="both"/>
        <w:rPr>
          <w:lang w:val="en"/>
        </w:rPr>
      </w:pPr>
      <w:r w:rsidRPr="00F83C4E">
        <w:t xml:space="preserve">The United Kingdom </w:t>
      </w:r>
      <w:r>
        <w:t xml:space="preserve">(UK) </w:t>
      </w:r>
      <w:r w:rsidRPr="00F83C4E">
        <w:t xml:space="preserve">has a concentrated </w:t>
      </w:r>
      <w:r>
        <w:t xml:space="preserve">HIV </w:t>
      </w:r>
      <w:r w:rsidRPr="00F83C4E">
        <w:t>epidemic with an estimated prevalence rate</w:t>
      </w:r>
      <w:r w:rsidR="00471797">
        <w:t xml:space="preserve"> in 2013 of</w:t>
      </w:r>
      <w:r w:rsidRPr="00F83C4E">
        <w:t xml:space="preserve"> 2.8 per 1,000 population</w:t>
      </w:r>
      <w:r w:rsidR="00311907">
        <w:t xml:space="preserve"> </w:t>
      </w:r>
      <w:r w:rsidR="00311907">
        <w:fldChar w:fldCharType="begin"/>
      </w:r>
      <w:r w:rsidR="002B2A97">
        <w:instrText xml:space="preserve"> ADDIN EN.CITE &lt;EndNote&gt;&lt;Cite&gt;&lt;Author&gt;Yin&lt;/Author&gt;&lt;Year&gt;2014&lt;/Year&gt;&lt;RecNum&gt;331&lt;/RecNum&gt;&lt;DisplayText&gt;(3)&lt;/DisplayText&gt;&lt;record&gt;&lt;rec-number&gt;331&lt;/rec-number&gt;&lt;foreign-keys&gt;&lt;key app="EN" db-id="9rwsd2pf8ff5ssew5vcpwda05xs5f9d2r2zp"&gt;331&lt;/key&gt;&lt;key app="ENWeb" db-id=""&gt;0&lt;/key&gt;&lt;/foreign-keys&gt;&lt;ref-type name="Web Page"&gt;12&lt;/ref-type&gt;&lt;contributors&gt;&lt;authors&gt;&lt;author&gt;Yin, Z.&lt;/author&gt;&lt;author&gt;Brown, A.&lt;/author&gt;&lt;author&gt;Hughes, G.&lt;/author&gt;&lt;author&gt;Nardone, A.&lt;/author&gt;&lt;author&gt;Gill, O.N.&lt;/author&gt;&lt;author&gt;Delpech, V.&lt;/author&gt;&lt;/authors&gt;&lt;/contributors&gt;&lt;titles&gt;&lt;title&gt;HIV in the United Kingdom: 2014 Report&lt;/title&gt;&lt;/titles&gt;&lt;number&gt;17/03/2015&lt;/number&gt;&lt;dates&gt;&lt;year&gt;2014&lt;/year&gt;&lt;/dates&gt;&lt;pub-location&gt;London&lt;/pub-location&gt;&lt;publisher&gt;Public Health England&lt;/publisher&gt;&lt;urls&gt;&lt;related-urls&gt;&lt;url&gt;https://www.gov.uk/government/uploads/system/uploads/attachment_data/file/401662/2014_PHE_HIV_annual_report_draft_Final_07-01-2015.pdf&lt;/url&gt;&lt;/related-urls&gt;&lt;/urls&gt;&lt;/record&gt;&lt;/Cite&gt;&lt;/EndNote&gt;</w:instrText>
      </w:r>
      <w:r w:rsidR="00311907">
        <w:fldChar w:fldCharType="separate"/>
      </w:r>
      <w:r w:rsidR="00C65083">
        <w:rPr>
          <w:noProof/>
        </w:rPr>
        <w:t>(3)</w:t>
      </w:r>
      <w:r w:rsidR="00311907">
        <w:fldChar w:fldCharType="end"/>
      </w:r>
      <w:r w:rsidRPr="00F83C4E">
        <w:t>.</w:t>
      </w:r>
      <w:r>
        <w:t xml:space="preserve"> </w:t>
      </w:r>
      <w:r w:rsidR="000911BB">
        <w:t xml:space="preserve">A </w:t>
      </w:r>
      <w:r w:rsidR="002D1968">
        <w:t>coalition of p</w:t>
      </w:r>
      <w:r w:rsidR="00E00200">
        <w:t>rofessional associations</w:t>
      </w:r>
      <w:r w:rsidR="002D1968">
        <w:t xml:space="preserve"> (</w:t>
      </w:r>
      <w:r w:rsidR="000A38B8">
        <w:t>in particular</w:t>
      </w:r>
      <w:r w:rsidR="002D1968">
        <w:t>, the British HIV Association),</w:t>
      </w:r>
      <w:r w:rsidR="00E00200">
        <w:t xml:space="preserve"> charities</w:t>
      </w:r>
      <w:r w:rsidR="002D1968">
        <w:t xml:space="preserve"> (</w:t>
      </w:r>
      <w:r w:rsidR="000911BB">
        <w:t xml:space="preserve">e.g. </w:t>
      </w:r>
      <w:r w:rsidR="002D1968">
        <w:t>the National AIDS Trust),</w:t>
      </w:r>
      <w:r w:rsidR="00E00200">
        <w:t xml:space="preserve"> institutes</w:t>
      </w:r>
      <w:r w:rsidR="002D1968">
        <w:t xml:space="preserve"> (</w:t>
      </w:r>
      <w:r w:rsidR="000911BB">
        <w:t>e.g.</w:t>
      </w:r>
      <w:r w:rsidR="000A38B8" w:rsidRPr="000A38B8">
        <w:t xml:space="preserve"> </w:t>
      </w:r>
      <w:r w:rsidR="002D1968">
        <w:t>the National Institute for Health and Care Excellence),</w:t>
      </w:r>
      <w:r w:rsidR="00E00200">
        <w:t xml:space="preserve"> and government</w:t>
      </w:r>
      <w:r w:rsidR="002D1968">
        <w:t xml:space="preserve"> departments and</w:t>
      </w:r>
      <w:r w:rsidR="00E00200">
        <w:t xml:space="preserve"> </w:t>
      </w:r>
      <w:r w:rsidR="002D1968">
        <w:rPr>
          <w:lang w:val="en"/>
        </w:rPr>
        <w:t>executive agencies</w:t>
      </w:r>
      <w:r w:rsidR="003123E2">
        <w:rPr>
          <w:lang w:val="en"/>
        </w:rPr>
        <w:t xml:space="preserve"> (</w:t>
      </w:r>
      <w:r w:rsidR="000911BB">
        <w:rPr>
          <w:lang w:val="en"/>
        </w:rPr>
        <w:t xml:space="preserve">including </w:t>
      </w:r>
      <w:r w:rsidR="002D1968">
        <w:rPr>
          <w:lang w:val="en"/>
        </w:rPr>
        <w:t>the Department of Health and Public Health England</w:t>
      </w:r>
      <w:r w:rsidR="003123E2">
        <w:rPr>
          <w:lang w:val="en"/>
        </w:rPr>
        <w:t>)</w:t>
      </w:r>
      <w:r w:rsidR="002D1968">
        <w:rPr>
          <w:lang w:val="en"/>
        </w:rPr>
        <w:t xml:space="preserve"> </w:t>
      </w:r>
      <w:r w:rsidR="003632B5">
        <w:rPr>
          <w:lang w:val="en"/>
        </w:rPr>
        <w:t>are responsible for producing</w:t>
      </w:r>
      <w:r w:rsidR="002D1968">
        <w:rPr>
          <w:lang w:val="en"/>
        </w:rPr>
        <w:t xml:space="preserve"> </w:t>
      </w:r>
      <w:r w:rsidR="0006263A">
        <w:rPr>
          <w:lang w:val="en"/>
        </w:rPr>
        <w:t xml:space="preserve">policies, </w:t>
      </w:r>
      <w:r w:rsidR="002D1968">
        <w:rPr>
          <w:lang w:val="en"/>
        </w:rPr>
        <w:t xml:space="preserve">guidelines, </w:t>
      </w:r>
      <w:r w:rsidR="003A3218">
        <w:rPr>
          <w:lang w:val="en"/>
        </w:rPr>
        <w:t xml:space="preserve">standards </w:t>
      </w:r>
      <w:r w:rsidR="0006263A">
        <w:rPr>
          <w:lang w:val="en"/>
        </w:rPr>
        <w:t>of care</w:t>
      </w:r>
      <w:r w:rsidR="00D3083A">
        <w:rPr>
          <w:lang w:val="en"/>
        </w:rPr>
        <w:t xml:space="preserve"> and frameworks for action </w:t>
      </w:r>
      <w:r w:rsidR="00D3083A">
        <w:rPr>
          <w:lang w:val="en"/>
        </w:rPr>
        <w:fldChar w:fldCharType="begin">
          <w:fldData xml:space="preserve">PEVuZE5vdGU+PENpdGU+PEF1dGhvcj5Ccml0aXNoIEhJViBBc3NvY2lhdGlvbjwvQXV0aG9yPjxZ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</w:fldData>
        </w:fldChar>
      </w:r>
      <w:r w:rsidR="002B2A97">
        <w:rPr>
          <w:lang w:val="en"/>
        </w:rPr>
        <w:instrText xml:space="preserve"> ADDIN EN.CITE </w:instrText>
      </w:r>
      <w:r w:rsidR="002B2A97">
        <w:rPr>
          <w:lang w:val="en"/>
        </w:rPr>
        <w:fldChar w:fldCharType="begin">
          <w:fldData xml:space="preserve">PEVuZE5vdGU+PENpdGU+PEF1dGhvcj5Ccml0aXNoIEhJViBBc3NvY2lhdGlvbjwvQXV0aG9yPjxZ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</w:fldData>
        </w:fldChar>
      </w:r>
      <w:r w:rsidR="002B2A97">
        <w:rPr>
          <w:lang w:val="en"/>
        </w:rPr>
        <w:instrText xml:space="preserve"> ADDIN EN.CITE.DATA </w:instrText>
      </w:r>
      <w:r w:rsidR="002B2A97">
        <w:rPr>
          <w:lang w:val="en"/>
        </w:rPr>
      </w:r>
      <w:r w:rsidR="002B2A97">
        <w:rPr>
          <w:lang w:val="en"/>
        </w:rPr>
        <w:fldChar w:fldCharType="end"/>
      </w:r>
      <w:r w:rsidR="00D3083A">
        <w:rPr>
          <w:lang w:val="en"/>
        </w:rPr>
      </w:r>
      <w:r w:rsidR="00D3083A">
        <w:rPr>
          <w:lang w:val="en"/>
        </w:rPr>
        <w:fldChar w:fldCharType="separate"/>
      </w:r>
      <w:r w:rsidR="00C65083">
        <w:rPr>
          <w:noProof/>
          <w:lang w:val="en"/>
        </w:rPr>
        <w:t>(4-11)</w:t>
      </w:r>
      <w:r w:rsidR="00D3083A">
        <w:rPr>
          <w:lang w:val="en"/>
        </w:rPr>
        <w:fldChar w:fldCharType="end"/>
      </w:r>
      <w:r w:rsidR="00CB070E">
        <w:rPr>
          <w:lang w:val="en"/>
        </w:rPr>
        <w:t>.</w:t>
      </w:r>
    </w:p>
    <w:p w:rsidR="003123E2" w:rsidRDefault="0006263A" w:rsidP="00CB7BC4">
      <w:pPr>
        <w:spacing w:after="240" w:line="480" w:lineRule="auto"/>
        <w:jc w:val="both"/>
        <w:rPr>
          <w:lang w:val="en"/>
        </w:rPr>
      </w:pPr>
      <w:r w:rsidRPr="0006263A">
        <w:rPr>
          <w:lang w:val="en"/>
        </w:rPr>
        <w:t>The public health response to the HIV epidemic is primarily monitored using a national level monitoring system known as the HIV and AIDS Reporting System (HARS) held at</w:t>
      </w:r>
      <w:r w:rsidR="003123E2">
        <w:rPr>
          <w:lang w:val="en"/>
        </w:rPr>
        <w:t xml:space="preserve"> Public Health England</w:t>
      </w:r>
      <w:r w:rsidRPr="0006263A">
        <w:rPr>
          <w:lang w:val="en"/>
        </w:rPr>
        <w:t xml:space="preserve"> </w:t>
      </w:r>
      <w:r w:rsidR="003123E2">
        <w:rPr>
          <w:lang w:val="en"/>
        </w:rPr>
        <w:t>(</w:t>
      </w:r>
      <w:r w:rsidRPr="0006263A">
        <w:rPr>
          <w:lang w:val="en"/>
        </w:rPr>
        <w:t>PHE</w:t>
      </w:r>
      <w:r w:rsidR="003123E2">
        <w:rPr>
          <w:lang w:val="en"/>
        </w:rPr>
        <w:t>)</w:t>
      </w:r>
      <w:r w:rsidRPr="0006263A">
        <w:rPr>
          <w:lang w:val="en"/>
        </w:rPr>
        <w:t xml:space="preserve">, an executive agency of the Department of Health </w:t>
      </w:r>
      <w:r w:rsidR="00CB070E">
        <w:rPr>
          <w:lang w:val="en"/>
        </w:rPr>
        <w:fldChar w:fldCharType="begin"/>
      </w:r>
      <w:r w:rsidR="002B2A97">
        <w:rPr>
          <w:lang w:val="en"/>
        </w:rPr>
        <w:instrText xml:space="preserve"> ADDIN EN.CITE &lt;EndNote&gt;&lt;Cite&gt;&lt;Author&gt;Public Health England&lt;/Author&gt;&lt;Year&gt;2013&lt;/Year&gt;&lt;RecNum&gt;242&lt;/RecNum&gt;&lt;DisplayText&gt;(12, 13)&lt;/DisplayText&gt;&lt;record&gt;&lt;rec-number&gt;242&lt;/rec-number&gt;&lt;foreign-keys&gt;&lt;key app="EN" db-id="9rwsd2pf8ff5ssew5vcpwda05xs5f9d2r2zp"&gt;242&lt;/key&gt;&lt;/foreign-keys&gt;&lt;ref-type name="Web Page"&gt;12&lt;/ref-type&gt;&lt;contributors&gt;&lt;authors&gt;&lt;author&gt;Public Health England,&lt;/author&gt;&lt;/authors&gt;&lt;/contributors&gt;&lt;titles&gt;&lt;title&gt;What we do. &lt;/title&gt;&lt;/titles&gt;&lt;number&gt;10/04/2013&lt;/number&gt;&lt;dates&gt;&lt;year&gt;2013&lt;/year&gt;&lt;/dates&gt;&lt;pub-location&gt;London&lt;/pub-location&gt;&lt;publisher&gt;Public Health England&lt;/publisher&gt;&lt;urls&gt;&lt;related-urls&gt;&lt;url&gt;https://www.gov.uk/government/organisations/public-health-england/about&lt;/url&gt;&lt;/related-urls&gt;&lt;/urls&gt;&lt;/record&gt;&lt;/Cite&gt;&lt;Cite&gt;&lt;Author&gt;Public Health England&lt;/Author&gt;&lt;Year&gt;2015&lt;/Year&gt;&lt;RecNum&gt;244&lt;/RecNum&gt;&lt;record&gt;&lt;rec-number&gt;244&lt;/rec-number&gt;&lt;foreign-keys&gt;&lt;key app="EN" db-id="9rwsd2pf8ff5ssew5vcpwda05xs5f9d2r2zp"&gt;244&lt;/key&gt;&lt;/foreign-keys&gt;&lt;ref-type name="Web Page"&gt;12&lt;/ref-type&gt;&lt;contributors&gt;&lt;authors&gt;&lt;author&gt;Public Health England,&lt;/author&gt;&lt;/authors&gt;&lt;/contributors&gt;&lt;titles&gt;&lt;title&gt;HIV surveillance systems&lt;/title&gt;&lt;/titles&gt;&lt;number&gt;19/03/2015&lt;/number&gt;&lt;dates&gt;&lt;year&gt;2015&lt;/year&gt;&lt;/dates&gt;&lt;pub-location&gt;London&lt;/pub-location&gt;&lt;publisher&gt;Public Health England&lt;/publisher&gt;&lt;urls&gt;&lt;related-urls&gt;&lt;url&gt;https://www.gov.uk/government/collections/hiv-surveillance-data-and-management&lt;/url&gt;&lt;/related-urls&gt;&lt;/urls&gt;&lt;/record&gt;&lt;/Cite&gt;&lt;/EndNote&gt;</w:instrText>
      </w:r>
      <w:r w:rsidR="00CB070E">
        <w:rPr>
          <w:lang w:val="en"/>
        </w:rPr>
        <w:fldChar w:fldCharType="separate"/>
      </w:r>
      <w:r w:rsidR="00C65083">
        <w:rPr>
          <w:noProof/>
          <w:lang w:val="en"/>
        </w:rPr>
        <w:t>(12, 13)</w:t>
      </w:r>
      <w:r w:rsidR="00CB070E">
        <w:rPr>
          <w:lang w:val="en"/>
        </w:rPr>
        <w:fldChar w:fldCharType="end"/>
      </w:r>
      <w:r w:rsidRPr="0006263A">
        <w:rPr>
          <w:lang w:val="en"/>
        </w:rPr>
        <w:t>. These data are routinely collected from public health clinics and laboratories and linked to death data from the Office of National Statistics</w:t>
      </w:r>
      <w:r>
        <w:rPr>
          <w:lang w:val="en"/>
        </w:rPr>
        <w:t xml:space="preserve"> </w:t>
      </w:r>
      <w:r w:rsidR="00CB070E">
        <w:rPr>
          <w:lang w:val="en"/>
        </w:rPr>
        <w:fldChar w:fldCharType="begin"/>
      </w:r>
      <w:r w:rsidR="002B2A97">
        <w:rPr>
          <w:lang w:val="en"/>
        </w:rPr>
        <w:instrText xml:space="preserve"> ADDIN EN.CITE &lt;EndNote&gt;&lt;Cite&gt;&lt;Author&gt;Office for National Statistics&lt;/Author&gt;&lt;Year&gt;2013&lt;/Year&gt;&lt;RecNum&gt;267&lt;/RecNum&gt;&lt;DisplayText&gt;(14)&lt;/DisplayText&gt;&lt;record&gt;&lt;rec-number&gt;267&lt;/rec-number&gt;&lt;foreign-keys&gt;&lt;key app="EN" db-id="9rwsd2pf8ff5ssew5vcpwda05xs5f9d2r2zp"&gt;267&lt;/key&gt;&lt;/foreign-keys&gt;&lt;ref-type name="Web Page"&gt;12&lt;/ref-type&gt;&lt;contributors&gt;&lt;authors&gt;&lt;author&gt;Office for National Statistics,&lt;/author&gt;&lt;/authors&gt;&lt;/contributors&gt;&lt;titles&gt;&lt;title&gt;Death Registrations Summary Tables, England and Wales, 2013. &lt;/title&gt;&lt;/titles&gt;&lt;number&gt;19/09/2014&lt;/number&gt;&lt;dates&gt;&lt;year&gt;2013&lt;/year&gt;&lt;/dates&gt;&lt;urls&gt;&lt;related-urls&gt;&lt;url&gt; http://www.ons.gov.uk/ons/publications/re-reference-tables.html?edition=tcm%3A77-317522 &lt;/url&gt;&lt;/related-urls&gt;&lt;/urls&gt;&lt;/record&gt;&lt;/Cite&gt;&lt;/EndNote&gt;</w:instrText>
      </w:r>
      <w:r w:rsidR="00CB070E">
        <w:rPr>
          <w:lang w:val="en"/>
        </w:rPr>
        <w:fldChar w:fldCharType="separate"/>
      </w:r>
      <w:r w:rsidR="00C65083">
        <w:rPr>
          <w:noProof/>
          <w:lang w:val="en"/>
        </w:rPr>
        <w:t>(14)</w:t>
      </w:r>
      <w:r w:rsidR="00CB070E">
        <w:rPr>
          <w:lang w:val="en"/>
        </w:rPr>
        <w:fldChar w:fldCharType="end"/>
      </w:r>
      <w:r w:rsidRPr="0006263A">
        <w:rPr>
          <w:lang w:val="en"/>
        </w:rPr>
        <w:t xml:space="preserve">. </w:t>
      </w:r>
    </w:p>
    <w:p w:rsidR="00C65083" w:rsidRDefault="00E73A10" w:rsidP="00CB7BC4">
      <w:pPr>
        <w:spacing w:after="240" w:line="480" w:lineRule="auto"/>
        <w:jc w:val="both"/>
        <w:rPr>
          <w:lang w:val="en"/>
        </w:rPr>
      </w:pPr>
      <w:r w:rsidRPr="00E73A10">
        <w:rPr>
          <w:lang w:val="en"/>
        </w:rPr>
        <w:t>Data from HARS are used at the local, regional and national level to monitor trends in the epidemiological characteristics of persons newly diagnosed with HIV and seen for HIV-related care</w:t>
      </w:r>
      <w:r>
        <w:rPr>
          <w:lang w:val="en"/>
        </w:rPr>
        <w:t xml:space="preserve">. </w:t>
      </w:r>
      <w:r w:rsidR="003123E2">
        <w:rPr>
          <w:lang w:val="en"/>
        </w:rPr>
        <w:t>O</w:t>
      </w:r>
      <w:r w:rsidR="0006263A" w:rsidRPr="0006263A">
        <w:rPr>
          <w:lang w:val="en"/>
        </w:rPr>
        <w:t xml:space="preserve">utputs </w:t>
      </w:r>
      <w:r w:rsidR="003123E2">
        <w:rPr>
          <w:lang w:val="en"/>
        </w:rPr>
        <w:t xml:space="preserve">from the system </w:t>
      </w:r>
      <w:r w:rsidR="0006263A" w:rsidRPr="0006263A">
        <w:rPr>
          <w:lang w:val="en"/>
        </w:rPr>
        <w:t>directly inform the commissioning of HIV services</w:t>
      </w:r>
      <w:r w:rsidR="003123E2">
        <w:rPr>
          <w:lang w:val="en"/>
        </w:rPr>
        <w:t>, thus</w:t>
      </w:r>
      <w:r w:rsidR="0006263A" w:rsidRPr="0006263A">
        <w:rPr>
          <w:lang w:val="en"/>
        </w:rPr>
        <w:t xml:space="preserve"> ensuring comprehensive coverage and timeliness of data submissions.</w:t>
      </w:r>
      <w:r w:rsidRPr="00E73A10">
        <w:t xml:space="preserve"> </w:t>
      </w:r>
      <w:r w:rsidR="0006263A">
        <w:rPr>
          <w:lang w:val="en"/>
        </w:rPr>
        <w:t xml:space="preserve"> </w:t>
      </w:r>
      <w:r>
        <w:rPr>
          <w:lang w:val="en"/>
        </w:rPr>
        <w:t>The data</w:t>
      </w:r>
      <w:r w:rsidR="0006263A">
        <w:rPr>
          <w:lang w:val="en"/>
        </w:rPr>
        <w:t xml:space="preserve"> are </w:t>
      </w:r>
      <w:r w:rsidR="0006263A" w:rsidRPr="0006263A">
        <w:rPr>
          <w:lang w:val="en"/>
        </w:rPr>
        <w:t xml:space="preserve">also </w:t>
      </w:r>
      <w:r w:rsidR="0006263A" w:rsidRPr="0006263A">
        <w:t>utilised</w:t>
      </w:r>
      <w:r w:rsidR="0006263A" w:rsidRPr="0006263A">
        <w:rPr>
          <w:lang w:val="en"/>
        </w:rPr>
        <w:t xml:space="preserve"> by</w:t>
      </w:r>
      <w:r w:rsidR="00C65083">
        <w:rPr>
          <w:lang w:val="en"/>
        </w:rPr>
        <w:t xml:space="preserve"> UK</w:t>
      </w:r>
      <w:r w:rsidR="0006263A" w:rsidRPr="0006263A">
        <w:rPr>
          <w:lang w:val="en"/>
        </w:rPr>
        <w:t xml:space="preserve"> health professionals and HIV professional bodies, charities, and governmental / non-governmental </w:t>
      </w:r>
      <w:r w:rsidR="0006263A" w:rsidRPr="0006263A">
        <w:t>organisations</w:t>
      </w:r>
      <w:r w:rsidR="0006263A" w:rsidRPr="0006263A">
        <w:rPr>
          <w:lang w:val="en"/>
        </w:rPr>
        <w:t xml:space="preserve"> to design and evaluate strategies to reduce HIV transmission and HIV-associated morbidity and mortality, support the commissioning of prevention </w:t>
      </w:r>
      <w:r w:rsidR="0006263A" w:rsidRPr="0006263A">
        <w:t>programmes</w:t>
      </w:r>
      <w:r w:rsidR="0006263A" w:rsidRPr="0006263A">
        <w:rPr>
          <w:lang w:val="en"/>
        </w:rPr>
        <w:t xml:space="preserve">, and assess the quality of HIV care provided through the National Health Service. </w:t>
      </w:r>
      <w:r w:rsidR="008677C4">
        <w:rPr>
          <w:lang w:val="en"/>
        </w:rPr>
        <w:t xml:space="preserve">In addition to use at the local, regional and national level, HARS data are used to describe the UK HIV epidemic to an international audience. For example, the UK response to UNAIDS </w:t>
      </w:r>
      <w:r w:rsidR="008677C4" w:rsidRPr="008677C4">
        <w:rPr>
          <w:lang w:val="en"/>
        </w:rPr>
        <w:t>Global AIDS Response Progress Reporting</w:t>
      </w:r>
      <w:r w:rsidR="008677C4">
        <w:rPr>
          <w:lang w:val="en"/>
        </w:rPr>
        <w:t xml:space="preserve"> is based on HARS data </w:t>
      </w:r>
      <w:r w:rsidR="008677C4">
        <w:rPr>
          <w:lang w:val="en"/>
        </w:rPr>
        <w:fldChar w:fldCharType="begin"/>
      </w:r>
      <w:r w:rsidR="002B2A97">
        <w:rPr>
          <w:lang w:val="en"/>
        </w:rPr>
        <w:instrText xml:space="preserve"> ADDIN EN.CITE &lt;EndNote&gt;&lt;Cite&gt;&lt;Author&gt;UNAIDS&lt;/Author&gt;&lt;Year&gt;2016&lt;/Year&gt;&lt;RecNum&gt;963&lt;/RecNum&gt;&lt;DisplayText&gt;(15)&lt;/DisplayText&gt;&lt;record&gt;&lt;rec-number&gt;963&lt;/rec-number&gt;&lt;foreign-keys&gt;&lt;key app="EN" db-id="9rwsd2pf8ff5ssew5vcpwda05xs5f9d2r2zp"&gt;963&lt;/key&gt;&lt;/foreign-keys&gt;&lt;ref-type name="Web Page"&gt;12&lt;/ref-type&gt;&lt;contributors&gt;&lt;authors&gt;&lt;author&gt;UNAIDS&lt;/author&gt;&lt;/authors&gt;&lt;/contributors&gt;&lt;titles&gt;&lt;title&gt;Global AIDS Response Progress Reporting&lt;/title&gt;&lt;/titles&gt;&lt;number&gt;14/06/2016&lt;/number&gt;&lt;dates&gt;&lt;year&gt;2016&lt;/year&gt;&lt;/dates&gt;&lt;publisher&gt;UNAIDS&lt;/publisher&gt;&lt;urls&gt;&lt;related-urls&gt;&lt;url&gt;http://www.unaids.org/en/dataanalysis/knowyourresponse/globalaidsprogressreporting&lt;/url&gt;&lt;/related-urls&gt;&lt;/urls&gt;&lt;/record&gt;&lt;/Cite&gt;&lt;/EndNote&gt;</w:instrText>
      </w:r>
      <w:r w:rsidR="008677C4">
        <w:rPr>
          <w:lang w:val="en"/>
        </w:rPr>
        <w:fldChar w:fldCharType="separate"/>
      </w:r>
      <w:r w:rsidR="008677C4">
        <w:rPr>
          <w:noProof/>
          <w:lang w:val="en"/>
        </w:rPr>
        <w:t>(15)</w:t>
      </w:r>
      <w:r w:rsidR="008677C4">
        <w:rPr>
          <w:lang w:val="en"/>
        </w:rPr>
        <w:fldChar w:fldCharType="end"/>
      </w:r>
      <w:r w:rsidR="00A026BB">
        <w:rPr>
          <w:lang w:val="en"/>
        </w:rPr>
        <w:t>.</w:t>
      </w:r>
      <w:r w:rsidR="008677C4">
        <w:rPr>
          <w:lang w:val="en"/>
        </w:rPr>
        <w:t xml:space="preserve"> </w:t>
      </w:r>
    </w:p>
    <w:p w:rsidR="0006263A" w:rsidRDefault="0006263A" w:rsidP="00CB7BC4">
      <w:pPr>
        <w:spacing w:after="240" w:line="480" w:lineRule="auto"/>
        <w:jc w:val="both"/>
        <w:rPr>
          <w:lang w:val="en"/>
        </w:rPr>
      </w:pPr>
      <w:r w:rsidRPr="0006263A">
        <w:rPr>
          <w:lang w:val="en"/>
        </w:rPr>
        <w:t xml:space="preserve">We report on thirteen measures primarily derived from </w:t>
      </w:r>
      <w:r w:rsidR="003123E2">
        <w:rPr>
          <w:lang w:val="en"/>
        </w:rPr>
        <w:t xml:space="preserve">the </w:t>
      </w:r>
      <w:r w:rsidRPr="0006263A">
        <w:rPr>
          <w:lang w:val="en"/>
        </w:rPr>
        <w:t xml:space="preserve">HARS to assess the success of </w:t>
      </w:r>
      <w:r>
        <w:rPr>
          <w:lang w:val="en"/>
        </w:rPr>
        <w:t xml:space="preserve">the </w:t>
      </w:r>
      <w:r w:rsidRPr="0006263A">
        <w:rPr>
          <w:lang w:val="en"/>
        </w:rPr>
        <w:t>public response of the HIV epidemic in the UK</w:t>
      </w:r>
      <w:r w:rsidR="00A026BB">
        <w:rPr>
          <w:lang w:val="en"/>
        </w:rPr>
        <w:t xml:space="preserve">. We also </w:t>
      </w:r>
      <w:r w:rsidRPr="0006263A">
        <w:rPr>
          <w:lang w:val="en"/>
        </w:rPr>
        <w:t xml:space="preserve">determine whether the </w:t>
      </w:r>
      <w:r w:rsidR="00A026BB">
        <w:rPr>
          <w:lang w:val="en"/>
        </w:rPr>
        <w:t>90-90-90 targets</w:t>
      </w:r>
      <w:r w:rsidR="003123E2">
        <w:rPr>
          <w:lang w:val="en"/>
        </w:rPr>
        <w:t>,</w:t>
      </w:r>
      <w:r>
        <w:rPr>
          <w:lang w:val="en"/>
        </w:rPr>
        <w:t xml:space="preserve"> described above</w:t>
      </w:r>
      <w:r w:rsidR="003123E2">
        <w:rPr>
          <w:lang w:val="en"/>
        </w:rPr>
        <w:t>,</w:t>
      </w:r>
      <w:r w:rsidRPr="0006263A">
        <w:rPr>
          <w:lang w:val="en"/>
        </w:rPr>
        <w:t xml:space="preserve"> have been met.</w:t>
      </w:r>
    </w:p>
    <w:p w:rsidR="00026ABF" w:rsidRPr="007574AE" w:rsidRDefault="005C3558" w:rsidP="00CB7BC4">
      <w:pPr>
        <w:spacing w:after="240" w:line="480" w:lineRule="auto"/>
        <w:jc w:val="both"/>
      </w:pPr>
      <w:r w:rsidRPr="004D155D">
        <w:rPr>
          <w:b/>
          <w:sz w:val="28"/>
          <w:szCs w:val="28"/>
        </w:rPr>
        <w:t>METHODS</w:t>
      </w:r>
    </w:p>
    <w:p w:rsidR="00927173" w:rsidRDefault="00792879" w:rsidP="00CB7BC4">
      <w:pPr>
        <w:spacing w:after="240" w:line="480" w:lineRule="auto"/>
        <w:jc w:val="both"/>
      </w:pPr>
      <w:r>
        <w:t xml:space="preserve">In the UK, </w:t>
      </w:r>
      <w:r w:rsidRPr="007D0ADA">
        <w:t xml:space="preserve">HIV </w:t>
      </w:r>
      <w:r>
        <w:t xml:space="preserve">testing and </w:t>
      </w:r>
      <w:r w:rsidRPr="007D0ADA">
        <w:t xml:space="preserve">care through the </w:t>
      </w:r>
      <w:r>
        <w:t>National Health Service (NHS)</w:t>
      </w:r>
      <w:r w:rsidRPr="007D0ADA">
        <w:t xml:space="preserve"> is open access and free at point of contact</w:t>
      </w:r>
      <w:r>
        <w:t xml:space="preserve">. </w:t>
      </w:r>
      <w:r w:rsidR="00686432">
        <w:t xml:space="preserve">Public health England’s </w:t>
      </w:r>
      <w:r w:rsidR="006F5254">
        <w:t>HARS</w:t>
      </w:r>
      <w:r w:rsidRPr="00792879">
        <w:t xml:space="preserve"> collects information</w:t>
      </w:r>
      <w:r>
        <w:t xml:space="preserve"> from</w:t>
      </w:r>
      <w:r w:rsidR="00686432">
        <w:t xml:space="preserve"> </w:t>
      </w:r>
      <w:r>
        <w:t xml:space="preserve">NHS </w:t>
      </w:r>
      <w:r w:rsidR="000911BB">
        <w:t xml:space="preserve">clinics </w:t>
      </w:r>
      <w:r>
        <w:t>and testing laboratories</w:t>
      </w:r>
      <w:r w:rsidRPr="00792879">
        <w:t xml:space="preserve"> on </w:t>
      </w:r>
      <w:r>
        <w:t>persons</w:t>
      </w:r>
      <w:r w:rsidRPr="00792879">
        <w:t xml:space="preserve"> </w:t>
      </w:r>
      <w:r w:rsidR="00687762">
        <w:t xml:space="preserve">newly </w:t>
      </w:r>
      <w:r w:rsidRPr="00792879">
        <w:t>diagnosed with HIV</w:t>
      </w:r>
      <w:r>
        <w:t xml:space="preserve"> and persons</w:t>
      </w:r>
      <w:r w:rsidRPr="00792879">
        <w:t xml:space="preserve"> attending HIV outpatient care</w:t>
      </w:r>
      <w:r w:rsidR="00927173">
        <w:t xml:space="preserve"> in England, Wales and Northern Ireland</w:t>
      </w:r>
      <w:r w:rsidR="004644F2">
        <w:t xml:space="preserve"> </w:t>
      </w:r>
      <w:r w:rsidR="00CB070E">
        <w:fldChar w:fldCharType="begin"/>
      </w:r>
      <w:r w:rsidR="002B2A97">
        <w:instrText xml:space="preserve"> ADDIN EN.CITE &lt;EndNote&gt;&lt;Cite&gt;&lt;Author&gt;Public Health England&lt;/Author&gt;&lt;Year&gt;2015&lt;/Year&gt;&lt;RecNum&gt;244&lt;/RecNum&gt;&lt;DisplayText&gt;(13)&lt;/DisplayText&gt;&lt;record&gt;&lt;rec-number&gt;244&lt;/rec-number&gt;&lt;foreign-keys&gt;&lt;key app="EN" db-id="9rwsd2pf8ff5ssew5vcpwda05xs5f9d2r2zp"&gt;244&lt;/key&gt;&lt;/foreign-keys&gt;&lt;ref-type name="Web Page"&gt;12&lt;/ref-type&gt;&lt;contributors&gt;&lt;authors&gt;&lt;author&gt;Public Health England,&lt;/author&gt;&lt;/authors&gt;&lt;/contributors&gt;&lt;titles&gt;&lt;title&gt;HIV surveillance systems&lt;/title&gt;&lt;/titles&gt;&lt;number&gt;19/03/2015&lt;/number&gt;&lt;dates&gt;&lt;year&gt;2015&lt;/year&gt;&lt;/dates&gt;&lt;pub-location&gt;London&lt;/pub-location&gt;&lt;publisher&gt;Public Health England&lt;/publisher&gt;&lt;urls&gt;&lt;related-urls&gt;&lt;url&gt;https://www.gov.uk/government/collections/hiv-surveillance-data-and-management&lt;/url&gt;&lt;/related-urls&gt;&lt;/urls&gt;&lt;/record&gt;&lt;/Cite&gt;&lt;/EndNote&gt;</w:instrText>
      </w:r>
      <w:r w:rsidR="00CB070E">
        <w:fldChar w:fldCharType="separate"/>
      </w:r>
      <w:r w:rsidR="00C65083">
        <w:rPr>
          <w:noProof/>
        </w:rPr>
        <w:t>(13)</w:t>
      </w:r>
      <w:r w:rsidR="00CB070E">
        <w:fldChar w:fldCharType="end"/>
      </w:r>
      <w:r w:rsidRPr="00792879">
        <w:t>.</w:t>
      </w:r>
      <w:r w:rsidR="00686432">
        <w:t xml:space="preserve"> Reports are</w:t>
      </w:r>
      <w:r w:rsidR="00927173">
        <w:t xml:space="preserve"> submitted on a voluntary basis and o</w:t>
      </w:r>
      <w:r w:rsidR="006E5301" w:rsidRPr="006E5301">
        <w:t xml:space="preserve">nly laboratory confirmed cases of HIV are </w:t>
      </w:r>
      <w:r w:rsidR="003123E2">
        <w:t>included</w:t>
      </w:r>
      <w:r w:rsidR="006E5301" w:rsidRPr="006E5301">
        <w:t>.</w:t>
      </w:r>
      <w:r w:rsidR="00927173" w:rsidRPr="00927173">
        <w:t xml:space="preserve"> </w:t>
      </w:r>
      <w:r w:rsidR="00927173">
        <w:t>Scottish s</w:t>
      </w:r>
      <w:r w:rsidR="00927173" w:rsidRPr="00091DA6">
        <w:t xml:space="preserve">urveillance data </w:t>
      </w:r>
      <w:r w:rsidR="00927173">
        <w:t>are collected independently by Health Protection Scotland</w:t>
      </w:r>
      <w:r w:rsidR="00927173" w:rsidRPr="00091DA6">
        <w:t xml:space="preserve"> </w:t>
      </w:r>
      <w:r w:rsidR="00927173">
        <w:t xml:space="preserve">and integrated with PHE data annually to create a </w:t>
      </w:r>
      <w:r w:rsidR="004E5E1E">
        <w:t>UK-wide</w:t>
      </w:r>
      <w:r w:rsidR="00927173">
        <w:t xml:space="preserve"> dataset </w:t>
      </w:r>
      <w:r w:rsidR="0078259A">
        <w:fldChar w:fldCharType="begin"/>
      </w:r>
      <w:r w:rsidR="002B2A97">
        <w:instrText xml:space="preserve"> ADDIN EN.CITE &lt;EndNote&gt;&lt;Cite&gt;&lt;Author&gt;Health Protection Scotland&lt;/Author&gt;&lt;Year&gt;2015&lt;/Year&gt;&lt;RecNum&gt;938&lt;/RecNum&gt;&lt;DisplayText&gt;(16)&lt;/DisplayText&gt;&lt;record&gt;&lt;rec-number&gt;938&lt;/rec-number&gt;&lt;foreign-keys&gt;&lt;key app="EN" db-id="9rwsd2pf8ff5ssew5vcpwda05xs5f9d2r2zp"&gt;938&lt;/key&gt;&lt;/foreign-keys&gt;&lt;ref-type name="Web Page"&gt;12&lt;/ref-type&gt;&lt;contributors&gt;&lt;authors&gt;&lt;author&gt;Health Protection Scotland,&lt;/author&gt;&lt;/authors&gt;&lt;/contributors&gt;&lt;titles&gt;&lt;title&gt;About HPS. &lt;/title&gt;&lt;/titles&gt;&lt;number&gt;30/04/2015&lt;/number&gt;&lt;dates&gt;&lt;year&gt;2015&lt;/year&gt;&lt;/dates&gt;&lt;pub-location&gt;Glasgow&lt;/pub-location&gt;&lt;publisher&gt;Health Protection Scotland&lt;/publisher&gt;&lt;urls&gt;&lt;related-urls&gt;&lt;url&gt;http://www.hps.scot.nhs.uk/about/index.aspx &lt;/url&gt;&lt;/related-urls&gt;&lt;/urls&gt;&lt;/record&gt;&lt;/Cite&gt;&lt;/EndNote&gt;</w:instrText>
      </w:r>
      <w:r w:rsidR="0078259A">
        <w:fldChar w:fldCharType="separate"/>
      </w:r>
      <w:r w:rsidR="008677C4">
        <w:rPr>
          <w:noProof/>
        </w:rPr>
        <w:t>(16)</w:t>
      </w:r>
      <w:r w:rsidR="0078259A">
        <w:fldChar w:fldCharType="end"/>
      </w:r>
      <w:r w:rsidR="0078259A">
        <w:t>.</w:t>
      </w:r>
    </w:p>
    <w:p w:rsidR="00686432" w:rsidRDefault="006E5301" w:rsidP="00CB7BC4">
      <w:pPr>
        <w:spacing w:after="240" w:line="480" w:lineRule="auto"/>
        <w:jc w:val="both"/>
      </w:pPr>
      <w:r w:rsidRPr="006E5301">
        <w:t>To reduce potential underreporting,</w:t>
      </w:r>
      <w:r w:rsidR="003123E2">
        <w:t xml:space="preserve"> both</w:t>
      </w:r>
      <w:r w:rsidRPr="006E5301">
        <w:t xml:space="preserve"> laboratories carrying out HIV tests and/or CD4 cell counts and HIV clinics ar</w:t>
      </w:r>
      <w:r>
        <w:t xml:space="preserve">e encouraged to report to HARS. </w:t>
      </w:r>
      <w:r w:rsidR="004644F2">
        <w:t>S</w:t>
      </w:r>
      <w:r w:rsidR="004644F2" w:rsidRPr="004644F2">
        <w:t>trict attention to confidentiality is maintained at every stage of data collection, analysis and storage. All personal health information is stored at PHE on secure servers and all databases are password-protected.</w:t>
      </w:r>
      <w:r w:rsidR="004644F2">
        <w:t xml:space="preserve"> </w:t>
      </w:r>
      <w:r w:rsidR="00686432">
        <w:t>Limited patient identifiers (</w:t>
      </w:r>
      <w:proofErr w:type="spellStart"/>
      <w:r w:rsidR="00686432">
        <w:t>soundex</w:t>
      </w:r>
      <w:proofErr w:type="spellEnd"/>
      <w:r w:rsidR="00686432">
        <w:t xml:space="preserve"> code of surname, date of birth and sex) are used to ensure patients attending multiple clinics are included only once, and to link information over time to create a national cohort. </w:t>
      </w:r>
      <w:r w:rsidRPr="006E5301">
        <w:t>Where information is missing or inaccurate, follow-up is undertaken with clinicians, health advisors, or data managers.</w:t>
      </w:r>
      <w:r>
        <w:t xml:space="preserve"> </w:t>
      </w:r>
    </w:p>
    <w:p w:rsidR="00A4047F" w:rsidRDefault="00686432" w:rsidP="00CB7BC4">
      <w:pPr>
        <w:spacing w:after="240" w:line="480" w:lineRule="auto"/>
        <w:jc w:val="both"/>
        <w:rPr>
          <w:lang w:val="en"/>
        </w:rPr>
      </w:pPr>
      <w:r>
        <w:t xml:space="preserve">Thirteen measures to assess the public health response to HIV have been created. </w:t>
      </w:r>
      <w:r w:rsidR="00BC44D2">
        <w:t xml:space="preserve">Table 1 presents a description and summary results for each measure. </w:t>
      </w:r>
      <w:r>
        <w:t xml:space="preserve">Ten of these are derived directly from HARS data. Of the remaining measures, two are </w:t>
      </w:r>
      <w:r w:rsidR="00466988" w:rsidRPr="00466988">
        <w:rPr>
          <w:lang w:val="en"/>
        </w:rPr>
        <w:t xml:space="preserve">based on </w:t>
      </w:r>
      <w:r>
        <w:rPr>
          <w:lang w:val="en"/>
        </w:rPr>
        <w:t xml:space="preserve">modelling work </w:t>
      </w:r>
      <w:r w:rsidR="00E73A10">
        <w:rPr>
          <w:lang w:val="en"/>
        </w:rPr>
        <w:t xml:space="preserve">informed </w:t>
      </w:r>
      <w:r>
        <w:rPr>
          <w:lang w:val="en"/>
        </w:rPr>
        <w:t xml:space="preserve">by </w:t>
      </w:r>
      <w:r w:rsidR="004644F2">
        <w:rPr>
          <w:lang w:val="en"/>
        </w:rPr>
        <w:t>H</w:t>
      </w:r>
      <w:r w:rsidR="00466988" w:rsidRPr="00466988">
        <w:rPr>
          <w:lang w:val="en"/>
        </w:rPr>
        <w:t xml:space="preserve">ARS data. </w:t>
      </w:r>
      <w:r w:rsidR="00FA2EB7">
        <w:rPr>
          <w:lang w:val="en"/>
        </w:rPr>
        <w:t>First, e</w:t>
      </w:r>
      <w:r w:rsidR="00466988" w:rsidRPr="00466988">
        <w:rPr>
          <w:lang w:val="en"/>
        </w:rPr>
        <w:t xml:space="preserve">stimates of undiagnosed HIV are attained via Multi-Parameter Evidence Synthesis (MPES) statistical modelling, which fits a range of surveillance and survey data </w:t>
      </w:r>
      <w:r w:rsidR="0078259A">
        <w:fldChar w:fldCharType="begin">
          <w:fldData xml:space="preserve">PEVuZE5vdGU+PENpdGU+PEF1dGhvcj5Hb3ViYXI8L0F1dGhvcj48WWVhcj4yMDA4PC9ZZWFyPjxS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bHQtcGVyaW9kaWNhbD48cGFnZXM+Mjg0OS01ODwvcGFnZXM+PHZvbHVtZT4yNDwvdm9sdW1lPjxu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=
</w:fldData>
        </w:fldChar>
      </w:r>
      <w:r w:rsidR="002B2A97">
        <w:instrText xml:space="preserve"> ADDIN EN.CITE </w:instrText>
      </w:r>
      <w:r w:rsidR="002B2A97">
        <w:fldChar w:fldCharType="begin">
          <w:fldData xml:space="preserve">PEVuZE5vdGU+PENpdGU+PEF1dGhvcj5Hb3ViYXI8L0F1dGhvcj48WWVhcj4yMDA4PC9ZZWFyPjxS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bHQtcGVyaW9kaWNhbD48cGFnZXM+Mjg0OS01ODwvcGFnZXM+PHZvbHVtZT4yNDwvdm9sdW1lPjxu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=
</w:fldData>
        </w:fldChar>
      </w:r>
      <w:r w:rsidR="002B2A97">
        <w:instrText xml:space="preserve"> ADDIN EN.CITE.DATA </w:instrText>
      </w:r>
      <w:r w:rsidR="002B2A97">
        <w:fldChar w:fldCharType="end"/>
      </w:r>
      <w:r w:rsidR="0078259A">
        <w:fldChar w:fldCharType="separate"/>
      </w:r>
      <w:r w:rsidR="008677C4">
        <w:rPr>
          <w:noProof/>
        </w:rPr>
        <w:t>(3, 17, 18)</w:t>
      </w:r>
      <w:r w:rsidR="0078259A">
        <w:fldChar w:fldCharType="end"/>
      </w:r>
      <w:r w:rsidR="00466988" w:rsidRPr="00466988">
        <w:rPr>
          <w:lang w:val="en"/>
        </w:rPr>
        <w:t>.</w:t>
      </w:r>
      <w:r w:rsidR="00466988">
        <w:rPr>
          <w:lang w:val="en"/>
        </w:rPr>
        <w:t xml:space="preserve"> </w:t>
      </w:r>
      <w:r w:rsidR="00FA2EB7">
        <w:rPr>
          <w:lang w:val="en"/>
        </w:rPr>
        <w:t xml:space="preserve">Second, </w:t>
      </w:r>
      <w:r w:rsidR="00325322">
        <w:t>for MSM, e</w:t>
      </w:r>
      <w:r w:rsidR="00753525">
        <w:t>stimates of HIV incidence are attained using</w:t>
      </w:r>
      <w:r w:rsidR="00753525" w:rsidRPr="00753525">
        <w:t xml:space="preserve"> a back-calculation analysis based upon CD4 count at diagnosis</w:t>
      </w:r>
      <w:r w:rsidR="0078259A">
        <w:t xml:space="preserve"> </w:t>
      </w:r>
      <w:r w:rsidR="0078259A">
        <w:fldChar w:fldCharType="begin">
          <w:fldData xml:space="preserve">PEVuZE5vdGU+PENpdGU+PEF1dGhvcj5CaXJyZWxsPC9BdXRob3I+PFllYXI+MjAxMzwvWWVhcj48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YWw+PHBhZ2VzPjMxMy04PC9wYWdlcz48dm9sdW1lPjEzPC92b2x1bWU+PG51bWJlcj40PC9udW1i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=
</w:fldData>
        </w:fldChar>
      </w:r>
      <w:r w:rsidR="008677C4">
        <w:instrText xml:space="preserve"> ADDIN EN.CITE </w:instrText>
      </w:r>
      <w:r w:rsidR="008677C4">
        <w:fldChar w:fldCharType="begin">
          <w:fldData xml:space="preserve">PEVuZE5vdGU+PENpdGU+PEF1dGhvcj5CaXJyZWxsPC9BdXRob3I+PFllYXI+MjAxMzwvWWVhcj48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YWw+PHBhZ2VzPjMxMy04PC9wYWdlcz48dm9sdW1lPjEzPC92b2x1bWU+PG51bWJlcj40PC9udW1i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=
</w:fldData>
        </w:fldChar>
      </w:r>
      <w:r w:rsidR="008677C4">
        <w:instrText xml:space="preserve"> ADDIN EN.CITE.DATA </w:instrText>
      </w:r>
      <w:r w:rsidR="008677C4">
        <w:fldChar w:fldCharType="end"/>
      </w:r>
      <w:r w:rsidR="0078259A">
        <w:fldChar w:fldCharType="separate"/>
      </w:r>
      <w:r w:rsidR="008677C4">
        <w:rPr>
          <w:noProof/>
        </w:rPr>
        <w:t>(19)</w:t>
      </w:r>
      <w:r w:rsidR="0078259A">
        <w:fldChar w:fldCharType="end"/>
      </w:r>
      <w:r w:rsidR="00753525">
        <w:t>.</w:t>
      </w:r>
      <w:r w:rsidR="00AC3FF3">
        <w:t xml:space="preserve"> </w:t>
      </w:r>
      <w:r w:rsidR="00156B51">
        <w:t xml:space="preserve">The </w:t>
      </w:r>
      <w:r w:rsidR="00AC3FF3">
        <w:t>final</w:t>
      </w:r>
      <w:r w:rsidR="00753525">
        <w:t xml:space="preserve"> </w:t>
      </w:r>
      <w:r w:rsidR="00156B51">
        <w:t xml:space="preserve">measure is based on data from the </w:t>
      </w:r>
      <w:r w:rsidR="00156B51" w:rsidRPr="007B4E8D">
        <w:rPr>
          <w:lang w:val="en"/>
        </w:rPr>
        <w:t xml:space="preserve">Genitourinary </w:t>
      </w:r>
      <w:r w:rsidR="00156B51">
        <w:rPr>
          <w:lang w:val="en"/>
        </w:rPr>
        <w:t>M</w:t>
      </w:r>
      <w:r w:rsidR="00156B51" w:rsidRPr="007B4E8D">
        <w:rPr>
          <w:lang w:val="en"/>
        </w:rPr>
        <w:t xml:space="preserve">edicine </w:t>
      </w:r>
      <w:r w:rsidR="00156B51">
        <w:rPr>
          <w:lang w:val="en"/>
        </w:rPr>
        <w:t>C</w:t>
      </w:r>
      <w:r w:rsidR="00156B51" w:rsidRPr="007B4E8D">
        <w:rPr>
          <w:lang w:val="en"/>
        </w:rPr>
        <w:t xml:space="preserve">linic </w:t>
      </w:r>
      <w:r w:rsidR="00156B51">
        <w:rPr>
          <w:lang w:val="en"/>
        </w:rPr>
        <w:t>A</w:t>
      </w:r>
      <w:r w:rsidR="00156B51" w:rsidRPr="007B4E8D">
        <w:rPr>
          <w:lang w:val="en"/>
        </w:rPr>
        <w:t xml:space="preserve">ctivity </w:t>
      </w:r>
      <w:r w:rsidR="00156B51">
        <w:rPr>
          <w:lang w:val="en"/>
        </w:rPr>
        <w:t>D</w:t>
      </w:r>
      <w:r w:rsidR="00156B51" w:rsidRPr="007B4E8D">
        <w:rPr>
          <w:lang w:val="en"/>
        </w:rPr>
        <w:t>ataset</w:t>
      </w:r>
      <w:r w:rsidR="00156B51">
        <w:rPr>
          <w:lang w:val="en"/>
        </w:rPr>
        <w:t xml:space="preserve"> (GUMCAD), also held at PHE </w:t>
      </w:r>
      <w:r w:rsidR="0078259A">
        <w:rPr>
          <w:lang w:val="en"/>
        </w:rPr>
        <w:fldChar w:fldCharType="begin"/>
      </w:r>
      <w:r w:rsidR="002B2A97">
        <w:rPr>
          <w:lang w:val="en"/>
        </w:rPr>
        <w:instrText xml:space="preserve"> ADDIN EN.CITE &lt;EndNote&gt;&lt;Cite&gt;&lt;Author&gt;Public Health England&lt;/Author&gt;&lt;Year&gt;2015&lt;/Year&gt;&lt;RecNum&gt;941&lt;/RecNum&gt;&lt;DisplayText&gt;(20)&lt;/DisplayText&gt;&lt;record&gt;&lt;rec-number&gt;941&lt;/rec-number&gt;&lt;foreign-keys&gt;&lt;key app="EN" db-id="9rwsd2pf8ff5ssew5vcpwda05xs5f9d2r2zp"&gt;941&lt;/key&gt;&lt;/foreign-keys&gt;&lt;ref-type name="Web Page"&gt;12&lt;/ref-type&gt;&lt;contributors&gt;&lt;authors&gt;&lt;author&gt;Public Health England,&lt;/author&gt;&lt;/authors&gt;&lt;/contributors&gt;&lt;titles&gt;&lt;title&gt;Genitourinary medicine clinic activity dataset (GUMCADv2)&lt;/title&gt;&lt;/titles&gt;&lt;number&gt;30/04/2015&lt;/number&gt;&lt;dates&gt;&lt;year&gt;2015&lt;/year&gt;&lt;/dates&gt;&lt;pub-location&gt;London&lt;/pub-location&gt;&lt;publisher&gt;Public Health England&lt;/publisher&gt;&lt;urls&gt;&lt;related-urls&gt;&lt;url&gt;https://www.gov.uk/genitourinary-medicine-clinic-activity-dataset-gumcadv2&lt;/url&gt;&lt;/related-urls&gt;&lt;/urls&gt;&lt;/record&gt;&lt;/Cite&gt;&lt;/EndNote&gt;</w:instrText>
      </w:r>
      <w:r w:rsidR="0078259A">
        <w:rPr>
          <w:lang w:val="en"/>
        </w:rPr>
        <w:fldChar w:fldCharType="separate"/>
      </w:r>
      <w:r w:rsidR="008677C4">
        <w:rPr>
          <w:noProof/>
          <w:lang w:val="en"/>
        </w:rPr>
        <w:t>(20)</w:t>
      </w:r>
      <w:r w:rsidR="0078259A">
        <w:rPr>
          <w:lang w:val="en"/>
        </w:rPr>
        <w:fldChar w:fldCharType="end"/>
      </w:r>
      <w:r w:rsidR="00156B51">
        <w:rPr>
          <w:lang w:val="en"/>
        </w:rPr>
        <w:t xml:space="preserve">. </w:t>
      </w:r>
      <w:r w:rsidR="004644F2">
        <w:rPr>
          <w:lang w:val="en"/>
        </w:rPr>
        <w:t xml:space="preserve">The </w:t>
      </w:r>
      <w:r w:rsidR="00156B51">
        <w:rPr>
          <w:lang w:val="en"/>
        </w:rPr>
        <w:t xml:space="preserve">GUMCAD is a </w:t>
      </w:r>
      <w:r w:rsidR="00156B51" w:rsidRPr="007B4E8D">
        <w:rPr>
          <w:lang w:val="en"/>
        </w:rPr>
        <w:t xml:space="preserve">mandatory patient-level dataset collecting information on diagnoses made and services provided by </w:t>
      </w:r>
      <w:proofErr w:type="spellStart"/>
      <w:r w:rsidR="00156B51" w:rsidRPr="007B4E8D">
        <w:rPr>
          <w:lang w:val="en"/>
        </w:rPr>
        <w:t>genito</w:t>
      </w:r>
      <w:proofErr w:type="spellEnd"/>
      <w:r w:rsidR="00156B51" w:rsidRPr="007B4E8D">
        <w:rPr>
          <w:lang w:val="en"/>
        </w:rPr>
        <w:t>-urinary medicine</w:t>
      </w:r>
      <w:r w:rsidR="004644F2">
        <w:rPr>
          <w:lang w:val="en"/>
        </w:rPr>
        <w:t xml:space="preserve"> </w:t>
      </w:r>
      <w:r w:rsidR="00156B51" w:rsidRPr="007B4E8D">
        <w:rPr>
          <w:lang w:val="en"/>
        </w:rPr>
        <w:t>clinics and other commissioned sexual health services</w:t>
      </w:r>
      <w:r w:rsidR="00156B51">
        <w:rPr>
          <w:lang w:val="en"/>
        </w:rPr>
        <w:t xml:space="preserve">. </w:t>
      </w:r>
    </w:p>
    <w:p w:rsidR="00A90373" w:rsidRDefault="00D47DB8" w:rsidP="00CB7BC4">
      <w:pPr>
        <w:spacing w:after="240" w:line="480" w:lineRule="auto"/>
        <w:jc w:val="both"/>
      </w:pPr>
      <w:r>
        <w:t>D</w:t>
      </w:r>
      <w:r w:rsidR="00A53DF3">
        <w:t>ata are presented for 2013</w:t>
      </w:r>
      <w:r w:rsidR="00471797">
        <w:t xml:space="preserve"> </w:t>
      </w:r>
      <w:r>
        <w:t xml:space="preserve">and 2004 or 2009 (to present trends over a ten year or five year period). </w:t>
      </w:r>
      <w:r w:rsidR="0042461A">
        <w:t>R</w:t>
      </w:r>
      <w:r>
        <w:t>esults</w:t>
      </w:r>
      <w:r w:rsidR="0042461A" w:rsidRPr="0042461A">
        <w:t xml:space="preserve"> derived directly from HARS data</w:t>
      </w:r>
      <w:r>
        <w:t xml:space="preserve"> are as among persons for whom data were available and are for persons of all ages and for the UK as a whole, unless stated otherwise. An a</w:t>
      </w:r>
      <w:r w:rsidR="007330EC">
        <w:t xml:space="preserve">dult is defined as being </w:t>
      </w:r>
      <w:r w:rsidR="00C53572">
        <w:t>≥</w:t>
      </w:r>
      <w:r w:rsidR="007330EC">
        <w:t>15 years of age at diagnosis.</w:t>
      </w:r>
      <w:r w:rsidR="00AF703F">
        <w:t xml:space="preserve"> </w:t>
      </w:r>
      <w:r w:rsidR="00825866">
        <w:t xml:space="preserve">In 2013 </w:t>
      </w:r>
      <w:r w:rsidR="00825866" w:rsidRPr="00825866">
        <w:t xml:space="preserve">(latest year for which data </w:t>
      </w:r>
      <w:r w:rsidR="00471797">
        <w:t>were analysed</w:t>
      </w:r>
      <w:r w:rsidR="00825866">
        <w:t xml:space="preserve">) and 2015 (year analysis was conducted), British treatment guidelines </w:t>
      </w:r>
      <w:r w:rsidR="00825866" w:rsidRPr="00825866">
        <w:t>recommend</w:t>
      </w:r>
      <w:r w:rsidR="00825866">
        <w:t>ed</w:t>
      </w:r>
      <w:r w:rsidR="00825866" w:rsidRPr="00825866">
        <w:t xml:space="preserve"> patients with chronic infection start ART if the</w:t>
      </w:r>
      <w:r w:rsidR="00825866">
        <w:t>ir</w:t>
      </w:r>
      <w:r w:rsidR="00825866" w:rsidRPr="00825866">
        <w:t xml:space="preserve"> CD4 cell count </w:t>
      </w:r>
      <w:r w:rsidR="00825866">
        <w:t>was &lt;3</w:t>
      </w:r>
      <w:r w:rsidR="00825866" w:rsidRPr="00825866">
        <w:t>50 cells/</w:t>
      </w:r>
      <w:r w:rsidR="00825866">
        <w:t>mm</w:t>
      </w:r>
      <w:r w:rsidR="00825866" w:rsidRPr="00825866">
        <w:rPr>
          <w:vertAlign w:val="superscript"/>
        </w:rPr>
        <w:t>3</w:t>
      </w:r>
      <w:r w:rsidR="00825866">
        <w:t xml:space="preserve"> </w:t>
      </w:r>
      <w:r w:rsidR="00825866">
        <w:fldChar w:fldCharType="begin">
          <w:fldData xml:space="preserve">PEVuZE5vdGU+PENpdGU+PEF1dGhvcj5XaWxsaWFtczwvQXV0aG9yPjxZZWFyPjIwMTQ8L1llYXI+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</w:fldData>
        </w:fldChar>
      </w:r>
      <w:r w:rsidR="00825866">
        <w:instrText xml:space="preserve"> ADDIN EN.CITE </w:instrText>
      </w:r>
      <w:r w:rsidR="00825866">
        <w:fldChar w:fldCharType="begin">
          <w:fldData xml:space="preserve">PEVuZE5vdGU+PENpdGU+PEF1dGhvcj5XaWxsaWFtczwvQXV0aG9yPjxZZWFyPjIwMTQ8L1llYXI+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</w:fldData>
        </w:fldChar>
      </w:r>
      <w:r w:rsidR="00825866">
        <w:instrText xml:space="preserve"> ADDIN EN.CITE.DATA </w:instrText>
      </w:r>
      <w:r w:rsidR="00825866">
        <w:fldChar w:fldCharType="end"/>
      </w:r>
      <w:r w:rsidR="00825866">
        <w:fldChar w:fldCharType="separate"/>
      </w:r>
      <w:r w:rsidR="00825866">
        <w:rPr>
          <w:noProof/>
        </w:rPr>
        <w:t>(21)</w:t>
      </w:r>
      <w:r w:rsidR="00825866">
        <w:fldChar w:fldCharType="end"/>
      </w:r>
      <w:r w:rsidR="00825866">
        <w:t>.</w:t>
      </w:r>
      <w:r w:rsidR="00CE13F5" w:rsidRPr="00CE13F5">
        <w:t xml:space="preserve"> </w:t>
      </w:r>
      <w:r w:rsidR="00CE13F5">
        <w:t xml:space="preserve">In line with these guidelines we calculate antiretroviral treatment (ART) coverage among people </w:t>
      </w:r>
      <w:r w:rsidR="00CE13F5" w:rsidRPr="00A90373">
        <w:t>diagnosed</w:t>
      </w:r>
      <w:r w:rsidR="00CE13F5">
        <w:t xml:space="preserve"> with HIV with a </w:t>
      </w:r>
      <w:r w:rsidR="00CE13F5" w:rsidRPr="00A90373">
        <w:t>CD4 cell count &lt;350 cells/mm</w:t>
      </w:r>
      <w:r w:rsidR="00CE13F5" w:rsidRPr="00A41869">
        <w:rPr>
          <w:vertAlign w:val="superscript"/>
        </w:rPr>
        <w:t>3</w:t>
      </w:r>
      <w:r w:rsidR="00B867E6">
        <w:t>, as well as among all persons diagnosed with HIV.</w:t>
      </w:r>
      <w:r w:rsidR="00CE13F5">
        <w:t xml:space="preserve">  </w:t>
      </w:r>
    </w:p>
    <w:p w:rsidR="00287581" w:rsidRDefault="00B275ED" w:rsidP="00CB7BC4">
      <w:pPr>
        <w:spacing w:after="240" w:line="480" w:lineRule="auto"/>
        <w:jc w:val="both"/>
      </w:pPr>
      <w:r>
        <w:t>Confidence intervals presented for estimated figures are at the 95% level.</w:t>
      </w:r>
      <w:r w:rsidRPr="003E2D3A">
        <w:t xml:space="preserve"> </w:t>
      </w:r>
      <w:r w:rsidR="003E2D3A" w:rsidRPr="003E2D3A">
        <w:t xml:space="preserve">We focus primarily on the two main affected groups in the UK: that is </w:t>
      </w:r>
      <w:r w:rsidR="003E2D3A">
        <w:t>men who have sex with men (</w:t>
      </w:r>
      <w:r w:rsidR="003E2D3A" w:rsidRPr="003E2D3A">
        <w:t>MSM</w:t>
      </w:r>
      <w:r w:rsidR="003E2D3A">
        <w:t>)</w:t>
      </w:r>
      <w:r w:rsidR="003E2D3A" w:rsidRPr="003E2D3A">
        <w:t xml:space="preserve"> and people of black African ethnicity.</w:t>
      </w:r>
      <w:r w:rsidR="00E57A4D">
        <w:t xml:space="preserve"> </w:t>
      </w:r>
    </w:p>
    <w:p w:rsidR="00447B10" w:rsidRPr="003E2D3A" w:rsidRDefault="005C3558" w:rsidP="00CB7BC4">
      <w:pPr>
        <w:spacing w:after="240" w:line="480" w:lineRule="auto"/>
        <w:jc w:val="both"/>
      </w:pPr>
      <w:r>
        <w:rPr>
          <w:b/>
          <w:sz w:val="28"/>
          <w:szCs w:val="28"/>
        </w:rPr>
        <w:t>RESULTS</w:t>
      </w:r>
    </w:p>
    <w:p w:rsidR="00D03D7E" w:rsidRPr="00D03D7E" w:rsidRDefault="00D03D7E" w:rsidP="00CB7BC4">
      <w:pPr>
        <w:spacing w:after="240" w:line="480" w:lineRule="auto"/>
        <w:jc w:val="both"/>
      </w:pPr>
      <w:r w:rsidRPr="00D03D7E">
        <w:t>Table 1 presents a des</w:t>
      </w:r>
      <w:r w:rsidR="006E09E2">
        <w:t>cri</w:t>
      </w:r>
      <w:r w:rsidRPr="00D03D7E">
        <w:t xml:space="preserve">ption </w:t>
      </w:r>
      <w:r>
        <w:t xml:space="preserve">of the </w:t>
      </w:r>
      <w:r w:rsidRPr="00D03D7E">
        <w:t>thirteen measures used to monitor the HIV epidemic in the UK</w:t>
      </w:r>
      <w:r>
        <w:t>. Summary results are also presented in Table 1.</w:t>
      </w:r>
    </w:p>
    <w:p w:rsidR="00B653CF" w:rsidRDefault="00101935" w:rsidP="00CB7BC4">
      <w:pPr>
        <w:spacing w:after="240" w:line="480" w:lineRule="auto"/>
        <w:jc w:val="both"/>
        <w:rPr>
          <w:b/>
        </w:rPr>
      </w:pPr>
      <w:r>
        <w:rPr>
          <w:b/>
        </w:rPr>
        <w:t xml:space="preserve">Measure 1: </w:t>
      </w:r>
      <w:r w:rsidR="00B867E6">
        <w:rPr>
          <w:b/>
        </w:rPr>
        <w:t>U</w:t>
      </w:r>
      <w:r w:rsidR="00325322" w:rsidRPr="00325322">
        <w:rPr>
          <w:b/>
        </w:rPr>
        <w:t>ndiagnosed</w:t>
      </w:r>
      <w:r w:rsidR="00B867E6">
        <w:rPr>
          <w:b/>
        </w:rPr>
        <w:t xml:space="preserve"> and diagnosed</w:t>
      </w:r>
      <w:r w:rsidR="00B23F34">
        <w:rPr>
          <w:b/>
        </w:rPr>
        <w:t xml:space="preserve"> </w:t>
      </w:r>
      <w:r w:rsidR="00325322" w:rsidRPr="00325322">
        <w:rPr>
          <w:b/>
        </w:rPr>
        <w:t>HIV</w:t>
      </w:r>
    </w:p>
    <w:p w:rsidR="00D85EBA" w:rsidRDefault="003E2D3A" w:rsidP="00CB7BC4">
      <w:pPr>
        <w:spacing w:after="240" w:line="480" w:lineRule="auto"/>
        <w:jc w:val="both"/>
      </w:pPr>
      <w:r>
        <w:t xml:space="preserve">Of the 107,800 people </w:t>
      </w:r>
      <w:r w:rsidR="00227A48">
        <w:t xml:space="preserve">of all ages </w:t>
      </w:r>
      <w:r w:rsidR="00452F0C">
        <w:t>estimated</w:t>
      </w:r>
      <w:r w:rsidR="00BF6CB1">
        <w:t xml:space="preserve"> </w:t>
      </w:r>
      <w:r w:rsidR="00452F0C">
        <w:t xml:space="preserve">to be </w:t>
      </w:r>
      <w:r>
        <w:t>living with HIV in the UK in 2013, 24% (</w:t>
      </w:r>
      <w:r w:rsidR="00E50D8B">
        <w:t>CI</w:t>
      </w:r>
      <w:r>
        <w:t>: 20%–29%) or 26,110 (</w:t>
      </w:r>
      <w:r w:rsidR="006E09E2">
        <w:t>CI</w:t>
      </w:r>
      <w:r>
        <w:t xml:space="preserve">: 20,260–33,810) remained undiagnosed. </w:t>
      </w:r>
      <w:r w:rsidR="00D85EBA">
        <w:t xml:space="preserve">Based on the central estimate of 26,110 people remaining undiagnosed, 76% (81,690/107,800) of </w:t>
      </w:r>
      <w:r w:rsidR="00D85EBA" w:rsidRPr="00D85EBA">
        <w:t>people living with HIV know their HIV status</w:t>
      </w:r>
      <w:r w:rsidR="00A90373">
        <w:t>.</w:t>
      </w:r>
      <w:r w:rsidR="00D85EBA" w:rsidRPr="00D85EBA">
        <w:t xml:space="preserve"> </w:t>
      </w:r>
    </w:p>
    <w:p w:rsidR="003E2D3A" w:rsidRDefault="003E2D3A" w:rsidP="00CB7BC4">
      <w:pPr>
        <w:spacing w:after="240" w:line="480" w:lineRule="auto"/>
        <w:jc w:val="both"/>
      </w:pPr>
      <w:r>
        <w:t xml:space="preserve">Men who have sex with men and black African women and men accounted for eight in ten (78%, </w:t>
      </w:r>
      <w:r w:rsidR="006E09E2">
        <w:t>CI</w:t>
      </w:r>
      <w:r>
        <w:t xml:space="preserve">: 62%–94%; 20,268, </w:t>
      </w:r>
      <w:r w:rsidR="006E09E2">
        <w:t>CI</w:t>
      </w:r>
      <w:r>
        <w:t xml:space="preserve">: 12,622–31,718) people living with undiagnosed HIV. Among MSM living with HIV, 16% (7,179/43,510; </w:t>
      </w:r>
      <w:r w:rsidR="006E09E2">
        <w:t>CI</w:t>
      </w:r>
      <w:r>
        <w:t xml:space="preserve">: 10%–25%) remained undiagnosed. Among heterosexual men the figure was 34% (8,129/23,980; </w:t>
      </w:r>
      <w:r w:rsidR="006E09E2">
        <w:t>CI</w:t>
      </w:r>
      <w:r>
        <w:t xml:space="preserve">: 27%–42%) and heterosexual women 29% (10,299/35,450; </w:t>
      </w:r>
      <w:r w:rsidR="006E09E2">
        <w:t>CI</w:t>
      </w:r>
      <w:r>
        <w:t>: 23%–36%).</w:t>
      </w:r>
    </w:p>
    <w:p w:rsidR="003E2D3A" w:rsidRDefault="003E2D3A" w:rsidP="00CB7BC4">
      <w:pPr>
        <w:spacing w:after="240" w:line="480" w:lineRule="auto"/>
        <w:jc w:val="both"/>
      </w:pPr>
      <w:r>
        <w:t>The overall undiagnosed number and percentage ha</w:t>
      </w:r>
      <w:r w:rsidR="00122448">
        <w:t>ve</w:t>
      </w:r>
      <w:r>
        <w:t xml:space="preserve"> remained relatively stable over recent years. In 2009, it was estimated that 26% (20,760/80,800; </w:t>
      </w:r>
      <w:r w:rsidR="006E09E2">
        <w:t>CI</w:t>
      </w:r>
      <w:r>
        <w:t xml:space="preserve">: 22% – 30%) of people living with HIV </w:t>
      </w:r>
      <w:r w:rsidR="00122448">
        <w:t>were unaware of their infection</w:t>
      </w:r>
      <w:r>
        <w:t xml:space="preserve"> (HPA, 2010).</w:t>
      </w:r>
    </w:p>
    <w:p w:rsidR="00F83C4E" w:rsidRPr="00F83C4E" w:rsidRDefault="00101935" w:rsidP="00CB7BC4">
      <w:pPr>
        <w:spacing w:after="240" w:line="480" w:lineRule="auto"/>
        <w:jc w:val="both"/>
        <w:rPr>
          <w:b/>
        </w:rPr>
      </w:pPr>
      <w:r>
        <w:rPr>
          <w:b/>
        </w:rPr>
        <w:t xml:space="preserve">Measure 2: </w:t>
      </w:r>
      <w:r w:rsidR="00F83C4E" w:rsidRPr="00F83C4E">
        <w:rPr>
          <w:b/>
        </w:rPr>
        <w:t>HIV diagnoses</w:t>
      </w:r>
    </w:p>
    <w:p w:rsidR="00884CDF" w:rsidRDefault="00F83C4E" w:rsidP="00CB7BC4">
      <w:pPr>
        <w:spacing w:after="240" w:line="480" w:lineRule="auto"/>
        <w:jc w:val="both"/>
      </w:pPr>
      <w:r>
        <w:t xml:space="preserve">In 2013, 6,000 people were </w:t>
      </w:r>
      <w:r w:rsidR="00122448">
        <w:t xml:space="preserve">newly </w:t>
      </w:r>
      <w:r>
        <w:t>diagnosed with HIV</w:t>
      </w:r>
      <w:r w:rsidR="00392673">
        <w:t xml:space="preserve"> in the UK</w:t>
      </w:r>
      <w:r>
        <w:t>.</w:t>
      </w:r>
      <w:r w:rsidR="00392673">
        <w:t xml:space="preserve"> Of </w:t>
      </w:r>
      <w:r w:rsidR="0092513D">
        <w:t>these</w:t>
      </w:r>
      <w:r w:rsidR="00392673">
        <w:t>, 54%</w:t>
      </w:r>
      <w:r>
        <w:t xml:space="preserve"> </w:t>
      </w:r>
      <w:r w:rsidR="00392673">
        <w:t xml:space="preserve">(3,250) </w:t>
      </w:r>
      <w:r w:rsidR="009F4C6B">
        <w:t xml:space="preserve">probably </w:t>
      </w:r>
      <w:r w:rsidR="00392673">
        <w:t>acquired their infection through sex between men</w:t>
      </w:r>
      <w:r w:rsidR="00884CDF">
        <w:t xml:space="preserve">. </w:t>
      </w:r>
      <w:r w:rsidR="00E73A10">
        <w:t>Of these</w:t>
      </w:r>
      <w:r w:rsidR="00884CDF">
        <w:t>,</w:t>
      </w:r>
      <w:r w:rsidR="00392673">
        <w:t xml:space="preserve"> the majority were </w:t>
      </w:r>
      <w:r w:rsidR="003B5970">
        <w:t>white</w:t>
      </w:r>
      <w:r w:rsidR="00766759">
        <w:t xml:space="preserve"> </w:t>
      </w:r>
      <w:r w:rsidR="00A24D8A">
        <w:t>(</w:t>
      </w:r>
      <w:r w:rsidR="00527AA5">
        <w:t>81%</w:t>
      </w:r>
      <w:r w:rsidR="00884CDF">
        <w:t>;</w:t>
      </w:r>
      <w:r w:rsidR="00527AA5">
        <w:t xml:space="preserve"> 2,642/3,250</w:t>
      </w:r>
      <w:r w:rsidR="00A24D8A">
        <w:t xml:space="preserve">) </w:t>
      </w:r>
      <w:r w:rsidR="00766759">
        <w:t>and born in the UK</w:t>
      </w:r>
      <w:r w:rsidR="00A24D8A">
        <w:t xml:space="preserve"> (</w:t>
      </w:r>
      <w:r w:rsidR="00527AA5">
        <w:t>60%</w:t>
      </w:r>
      <w:r w:rsidR="001630A7">
        <w:t>;</w:t>
      </w:r>
      <w:r w:rsidR="00527AA5">
        <w:t xml:space="preserve"> 1</w:t>
      </w:r>
      <w:r w:rsidR="00122448">
        <w:t>,</w:t>
      </w:r>
      <w:r w:rsidR="00527AA5">
        <w:t>959</w:t>
      </w:r>
      <w:r w:rsidR="00392673">
        <w:t>)</w:t>
      </w:r>
      <w:r w:rsidR="00884CDF">
        <w:t>.</w:t>
      </w:r>
      <w:r w:rsidR="00392673">
        <w:t xml:space="preserve"> </w:t>
      </w:r>
      <w:r w:rsidR="003B5970">
        <w:t xml:space="preserve">Two in five (42%, 2,490) of </w:t>
      </w:r>
      <w:r w:rsidR="00D47DB8">
        <w:t xml:space="preserve">the </w:t>
      </w:r>
      <w:r w:rsidR="00884CDF">
        <w:t>6,00</w:t>
      </w:r>
      <w:r w:rsidR="00122448">
        <w:t>0</w:t>
      </w:r>
      <w:r w:rsidR="00884CDF">
        <w:t xml:space="preserve"> people diagnosed</w:t>
      </w:r>
      <w:r w:rsidR="00E156DF">
        <w:t xml:space="preserve"> with HIV</w:t>
      </w:r>
      <w:r w:rsidR="00884CDF">
        <w:t xml:space="preserve"> </w:t>
      </w:r>
      <w:r w:rsidR="003B5970">
        <w:t xml:space="preserve">in 2013 </w:t>
      </w:r>
      <w:r w:rsidR="009F4C6B">
        <w:t xml:space="preserve">probably </w:t>
      </w:r>
      <w:r w:rsidR="00392673">
        <w:t>acquired their infection heterosexually</w:t>
      </w:r>
      <w:r w:rsidR="00884CDF">
        <w:t xml:space="preserve">. Of these, </w:t>
      </w:r>
      <w:r w:rsidR="00392673">
        <w:t xml:space="preserve">the majority were black African </w:t>
      </w:r>
      <w:r w:rsidR="00A24D8A">
        <w:t>(</w:t>
      </w:r>
      <w:r w:rsidR="00527AA5">
        <w:t>50%</w:t>
      </w:r>
      <w:r w:rsidR="001630A7">
        <w:t>;</w:t>
      </w:r>
      <w:r w:rsidR="00527AA5">
        <w:t xml:space="preserve"> 1,246/2,490</w:t>
      </w:r>
      <w:r w:rsidR="00A24D8A">
        <w:t>)</w:t>
      </w:r>
      <w:r w:rsidR="00766759">
        <w:t xml:space="preserve"> and</w:t>
      </w:r>
      <w:r w:rsidR="00D47DB8">
        <w:t xml:space="preserve"> </w:t>
      </w:r>
      <w:r w:rsidR="00766759">
        <w:t>born in sub-Saharan Africa</w:t>
      </w:r>
      <w:r w:rsidR="00A24D8A">
        <w:t xml:space="preserve"> (</w:t>
      </w:r>
      <w:r w:rsidR="00527AA5">
        <w:t>52%</w:t>
      </w:r>
      <w:r w:rsidR="001630A7">
        <w:t>;</w:t>
      </w:r>
      <w:r w:rsidR="00527AA5">
        <w:t xml:space="preserve"> 1,292</w:t>
      </w:r>
      <w:r w:rsidR="00392673">
        <w:t xml:space="preserve">). </w:t>
      </w:r>
    </w:p>
    <w:p w:rsidR="00A428CA" w:rsidRDefault="00BF6CB1" w:rsidP="00CB7BC4">
      <w:pPr>
        <w:spacing w:after="240" w:line="480" w:lineRule="auto"/>
        <w:jc w:val="both"/>
      </w:pPr>
      <w:r w:rsidRPr="00BF6CB1">
        <w:t xml:space="preserve">Over </w:t>
      </w:r>
      <w:r>
        <w:t xml:space="preserve">the </w:t>
      </w:r>
      <w:r w:rsidRPr="00BF6CB1">
        <w:t>past decade, the annual number of HIV diagnoses has fallen from a peak</w:t>
      </w:r>
      <w:r>
        <w:t xml:space="preserve"> of 7,900</w:t>
      </w:r>
      <w:r w:rsidRPr="00BF6CB1">
        <w:t xml:space="preserve"> in 2005</w:t>
      </w:r>
      <w:r w:rsidR="00392673">
        <w:t xml:space="preserve">. </w:t>
      </w:r>
      <w:r w:rsidR="003B5970">
        <w:t xml:space="preserve">This decline is primarily due to </w:t>
      </w:r>
      <w:r w:rsidR="00E73A10">
        <w:t>a</w:t>
      </w:r>
      <w:r w:rsidR="003B5970">
        <w:t xml:space="preserve"> decrease in diagnoses among b</w:t>
      </w:r>
      <w:r w:rsidR="00A428CA">
        <w:t>lack African men and women (from 3,</w:t>
      </w:r>
      <w:r w:rsidR="00070EC9">
        <w:t>936</w:t>
      </w:r>
      <w:r w:rsidR="003B5970">
        <w:t xml:space="preserve"> in 2004</w:t>
      </w:r>
      <w:r w:rsidR="00A428CA">
        <w:t xml:space="preserve"> to 1,260</w:t>
      </w:r>
      <w:r w:rsidR="003B5970">
        <w:t xml:space="preserve"> in 2013</w:t>
      </w:r>
      <w:r w:rsidR="00A428CA">
        <w:t xml:space="preserve">). </w:t>
      </w:r>
      <w:r w:rsidR="00070EC9">
        <w:t>Wh</w:t>
      </w:r>
      <w:r w:rsidR="003B5970">
        <w:t xml:space="preserve">ile the overall number of new </w:t>
      </w:r>
      <w:r w:rsidR="00070EC9">
        <w:t xml:space="preserve">HIV diagnoses declined among persons aged 49 years or below (from 7,113 in 2004 to 5,026 in 2013) among those aged </w:t>
      </w:r>
      <w:r w:rsidR="00C53572">
        <w:t>≥</w:t>
      </w:r>
      <w:r w:rsidR="00070EC9">
        <w:t>50 years the number of diagnoses increased (from 587 in 2004 to 974 in 2013).</w:t>
      </w:r>
    </w:p>
    <w:p w:rsidR="00F83C4E" w:rsidRDefault="00101935" w:rsidP="00CB7BC4">
      <w:pPr>
        <w:spacing w:after="240" w:line="480" w:lineRule="auto"/>
        <w:jc w:val="both"/>
        <w:rPr>
          <w:b/>
        </w:rPr>
      </w:pPr>
      <w:r>
        <w:rPr>
          <w:b/>
        </w:rPr>
        <w:t xml:space="preserve">Measure 3: </w:t>
      </w:r>
      <w:r w:rsidR="00F83C4E" w:rsidRPr="00766759">
        <w:rPr>
          <w:b/>
        </w:rPr>
        <w:t>Recent HIV infection</w:t>
      </w:r>
    </w:p>
    <w:p w:rsidR="00D2289D" w:rsidRDefault="00D2289D" w:rsidP="00CB7BC4">
      <w:pPr>
        <w:spacing w:after="240" w:line="480" w:lineRule="auto"/>
        <w:jc w:val="both"/>
      </w:pPr>
      <w:r>
        <w:t xml:space="preserve">In 2013, </w:t>
      </w:r>
      <w:r w:rsidR="00A53DF3">
        <w:t xml:space="preserve">22% </w:t>
      </w:r>
      <w:r w:rsidR="0092513D">
        <w:t>(</w:t>
      </w:r>
      <w:r w:rsidR="00A53DF3">
        <w:t>430/1,910) of persons newly diagnosed with HIV</w:t>
      </w:r>
      <w:r w:rsidR="005D23A5">
        <w:t xml:space="preserve">, and for whom a </w:t>
      </w:r>
      <w:proofErr w:type="spellStart"/>
      <w:r w:rsidR="005D23A5">
        <w:t>recency</w:t>
      </w:r>
      <w:proofErr w:type="spellEnd"/>
      <w:r w:rsidR="005D23A5">
        <w:t xml:space="preserve"> test result was available,</w:t>
      </w:r>
      <w:r w:rsidR="00A53DF3">
        <w:t xml:space="preserve"> </w:t>
      </w:r>
      <w:r w:rsidR="006B15D8">
        <w:t>were estimated to have a</w:t>
      </w:r>
      <w:r w:rsidR="00A53DF3">
        <w:t>cquired their infection in the previous six months. In</w:t>
      </w:r>
      <w:r w:rsidR="00031989">
        <w:t xml:space="preserve"> 2009 and</w:t>
      </w:r>
      <w:r w:rsidR="00A53DF3">
        <w:t xml:space="preserve"> 2010</w:t>
      </w:r>
      <w:r w:rsidR="00031989">
        <w:t xml:space="preserve"> (first two years </w:t>
      </w:r>
      <w:r w:rsidR="00122448">
        <w:t xml:space="preserve">for which </w:t>
      </w:r>
      <w:r w:rsidR="00B0742B">
        <w:t>data</w:t>
      </w:r>
      <w:r w:rsidR="00031989">
        <w:t xml:space="preserve"> were available)</w:t>
      </w:r>
      <w:r w:rsidR="00A53DF3">
        <w:t xml:space="preserve"> </w:t>
      </w:r>
      <w:r w:rsidR="00FF08B2">
        <w:t>the figure was 14%. Among MSM</w:t>
      </w:r>
      <w:r w:rsidR="00A24D8A">
        <w:t xml:space="preserve"> in 2013</w:t>
      </w:r>
      <w:r w:rsidR="00FF08B2">
        <w:t xml:space="preserve">, an estimated 30% </w:t>
      </w:r>
      <w:r w:rsidR="00FF08B2" w:rsidRPr="00D2289D">
        <w:t>(320/1,080)</w:t>
      </w:r>
      <w:r w:rsidR="00FF08B2">
        <w:t xml:space="preserve"> recently a</w:t>
      </w:r>
      <w:r w:rsidR="005B1EBA">
        <w:t>cquired their infection whereas</w:t>
      </w:r>
      <w:r w:rsidR="00FF08B2">
        <w:t xml:space="preserve"> among heterosexual men and women </w:t>
      </w:r>
      <w:r w:rsidR="005B1EBA">
        <w:t xml:space="preserve">the figure was </w:t>
      </w:r>
      <w:r w:rsidRPr="00D2289D">
        <w:t>13% (80/660)</w:t>
      </w:r>
      <w:r w:rsidR="005B1EBA">
        <w:t>.</w:t>
      </w:r>
      <w:r w:rsidRPr="00D2289D">
        <w:t xml:space="preserve"> </w:t>
      </w:r>
    </w:p>
    <w:p w:rsidR="00070EC9" w:rsidRDefault="00070EC9" w:rsidP="00CB7BC4">
      <w:pPr>
        <w:spacing w:after="240" w:line="480" w:lineRule="auto"/>
        <w:jc w:val="both"/>
        <w:rPr>
          <w:b/>
        </w:rPr>
      </w:pPr>
      <w:r>
        <w:rPr>
          <w:b/>
        </w:rPr>
        <w:t>Measure 4: HIV incidence among MSM</w:t>
      </w:r>
    </w:p>
    <w:p w:rsidR="00070EC9" w:rsidRDefault="006B15D8" w:rsidP="00CB7BC4">
      <w:pPr>
        <w:spacing w:after="240" w:line="480" w:lineRule="auto"/>
        <w:jc w:val="both"/>
      </w:pPr>
      <w:r>
        <w:t xml:space="preserve">Using a back-calculation technique based upon CD4 count at HIV diagnoses, an </w:t>
      </w:r>
      <w:r w:rsidR="00070EC9">
        <w:t xml:space="preserve">estimated </w:t>
      </w:r>
      <w:r w:rsidR="00070EC9" w:rsidRPr="00070EC9">
        <w:t>2,820</w:t>
      </w:r>
      <w:r w:rsidR="0070639C">
        <w:t xml:space="preserve"> (CI: 1,660-4,775)</w:t>
      </w:r>
      <w:r w:rsidR="00070EC9" w:rsidRPr="00070EC9">
        <w:t xml:space="preserve"> </w:t>
      </w:r>
      <w:r w:rsidR="00070EC9">
        <w:t>MSM acquired HIV</w:t>
      </w:r>
      <w:r w:rsidR="001630A7">
        <w:t xml:space="preserve"> in 2013</w:t>
      </w:r>
      <w:r w:rsidR="00662179">
        <w:t>. B</w:t>
      </w:r>
      <w:r>
        <w:t xml:space="preserve">etween 2004 and 2013, an average of </w:t>
      </w:r>
      <w:r w:rsidR="00070EC9" w:rsidRPr="00070EC9">
        <w:t xml:space="preserve">2,600 new infections </w:t>
      </w:r>
      <w:r w:rsidR="00662179">
        <w:t xml:space="preserve">were </w:t>
      </w:r>
      <w:r w:rsidR="00070EC9" w:rsidRPr="00070EC9">
        <w:t>acquired</w:t>
      </w:r>
      <w:r w:rsidR="00070EC9">
        <w:t xml:space="preserve"> each year</w:t>
      </w:r>
      <w:r w:rsidR="00662179">
        <w:t xml:space="preserve"> among MSM,</w:t>
      </w:r>
      <w:r w:rsidR="0025679C">
        <w:t xml:space="preserve"> </w:t>
      </w:r>
      <w:r>
        <w:t>with no indication of a decrease</w:t>
      </w:r>
      <w:r w:rsidR="00662179">
        <w:t xml:space="preserve"> </w:t>
      </w:r>
      <w:r w:rsidR="0025679C">
        <w:t>(figure 1)</w:t>
      </w:r>
      <w:r w:rsidR="00070EC9">
        <w:t>.</w:t>
      </w:r>
      <w:r w:rsidR="002064DD">
        <w:t xml:space="preserve"> In addition to presenting annual estimates of incidence, for context figure 1 also provides estimates of undiagnosed HIV</w:t>
      </w:r>
      <w:r w:rsidR="002064DD" w:rsidRPr="002064DD">
        <w:t xml:space="preserve"> </w:t>
      </w:r>
      <w:r w:rsidR="002064DD">
        <w:t>among MSM.</w:t>
      </w:r>
    </w:p>
    <w:p w:rsidR="00F83C4E" w:rsidRDefault="00101935" w:rsidP="00CB7BC4">
      <w:pPr>
        <w:spacing w:after="240" w:line="480" w:lineRule="auto"/>
        <w:jc w:val="both"/>
        <w:rPr>
          <w:b/>
        </w:rPr>
      </w:pPr>
      <w:r>
        <w:rPr>
          <w:b/>
        </w:rPr>
        <w:t xml:space="preserve">Measure </w:t>
      </w:r>
      <w:r w:rsidR="00070EC9">
        <w:rPr>
          <w:b/>
        </w:rPr>
        <w:t>5</w:t>
      </w:r>
      <w:r>
        <w:rPr>
          <w:b/>
        </w:rPr>
        <w:t xml:space="preserve">: </w:t>
      </w:r>
      <w:r w:rsidR="00F83C4E" w:rsidRPr="00B653CF">
        <w:rPr>
          <w:b/>
        </w:rPr>
        <w:t xml:space="preserve">Probable country of </w:t>
      </w:r>
      <w:r w:rsidR="00070EC9">
        <w:rPr>
          <w:b/>
        </w:rPr>
        <w:t>acquisition</w:t>
      </w:r>
    </w:p>
    <w:p w:rsidR="00A24D8A" w:rsidRPr="00876B98" w:rsidRDefault="00A24D8A" w:rsidP="00CB7BC4">
      <w:pPr>
        <w:spacing w:after="240" w:line="480" w:lineRule="auto"/>
        <w:jc w:val="both"/>
      </w:pPr>
      <w:r w:rsidRPr="00876B98">
        <w:t xml:space="preserve">Three in four MSM newly diagnosed </w:t>
      </w:r>
      <w:r w:rsidR="00E156DF">
        <w:t xml:space="preserve">with HIV </w:t>
      </w:r>
      <w:r w:rsidRPr="00876B98">
        <w:t>in 2013 probably acquired their infection whilst living in the UK</w:t>
      </w:r>
      <w:r w:rsidR="009B4222" w:rsidRPr="00876B98">
        <w:t xml:space="preserve"> </w:t>
      </w:r>
      <w:r w:rsidRPr="00876B98">
        <w:t>(</w:t>
      </w:r>
      <w:r w:rsidR="009B4222" w:rsidRPr="00876B98">
        <w:t>76%</w:t>
      </w:r>
      <w:r w:rsidRPr="00876B98">
        <w:t>; 2,470/</w:t>
      </w:r>
      <w:r w:rsidR="007C7689" w:rsidRPr="00876B98">
        <w:t>3,250</w:t>
      </w:r>
      <w:r w:rsidRPr="00876B98">
        <w:t xml:space="preserve">). </w:t>
      </w:r>
      <w:r w:rsidR="00C33F03">
        <w:t xml:space="preserve">The number of MSM probably acquiring HIV whilst living in the UK </w:t>
      </w:r>
      <w:r w:rsidRPr="00876B98">
        <w:t xml:space="preserve">has increased </w:t>
      </w:r>
      <w:r w:rsidR="00031989" w:rsidRPr="00876B98">
        <w:t>steadily over the past decade</w:t>
      </w:r>
      <w:r w:rsidR="0092513D" w:rsidRPr="00876B98">
        <w:t xml:space="preserve"> from</w:t>
      </w:r>
      <w:r w:rsidR="00031989" w:rsidRPr="00876B98">
        <w:t xml:space="preserve"> </w:t>
      </w:r>
      <w:r w:rsidR="007C7689" w:rsidRPr="00876B98">
        <w:t xml:space="preserve">2,014 </w:t>
      </w:r>
      <w:r w:rsidRPr="00876B98">
        <w:t>in 20</w:t>
      </w:r>
      <w:r w:rsidR="00031989" w:rsidRPr="00876B98">
        <w:t>04</w:t>
      </w:r>
      <w:r w:rsidRPr="00876B98">
        <w:t xml:space="preserve"> to 2,470 in 2013</w:t>
      </w:r>
      <w:r w:rsidR="0025679C" w:rsidRPr="00876B98">
        <w:t xml:space="preserve"> (figure 2)</w:t>
      </w:r>
      <w:r w:rsidRPr="00876B98">
        <w:t xml:space="preserve">. </w:t>
      </w:r>
      <w:r w:rsidR="009B4222" w:rsidRPr="00876B98">
        <w:t xml:space="preserve"> </w:t>
      </w:r>
    </w:p>
    <w:p w:rsidR="00143386" w:rsidRDefault="00143386" w:rsidP="00CB7BC4">
      <w:pPr>
        <w:spacing w:after="240" w:line="480" w:lineRule="auto"/>
        <w:jc w:val="both"/>
      </w:pPr>
      <w:r w:rsidRPr="00876B98">
        <w:t xml:space="preserve">The annual number of heterosexuals </w:t>
      </w:r>
      <w:r w:rsidR="00E156DF" w:rsidRPr="00876B98">
        <w:t>newly diagnosed</w:t>
      </w:r>
      <w:r w:rsidR="00E156DF">
        <w:t xml:space="preserve"> with HIV who</w:t>
      </w:r>
      <w:r w:rsidR="00E156DF" w:rsidRPr="00876B98">
        <w:t xml:space="preserve"> </w:t>
      </w:r>
      <w:r w:rsidRPr="00876B98">
        <w:t>probably acquir</w:t>
      </w:r>
      <w:r w:rsidR="00E156DF">
        <w:t>ed</w:t>
      </w:r>
      <w:r w:rsidRPr="00876B98">
        <w:t xml:space="preserve"> </w:t>
      </w:r>
      <w:r w:rsidR="00E156DF">
        <w:t>their infection</w:t>
      </w:r>
      <w:r w:rsidR="00E156DF" w:rsidRPr="00876B98">
        <w:t xml:space="preserve"> </w:t>
      </w:r>
      <w:r w:rsidRPr="00876B98">
        <w:t>in the UK has remained stable over the past decade at around 1,500</w:t>
      </w:r>
      <w:r w:rsidR="00AC4E02">
        <w:t xml:space="preserve"> (figure 2)</w:t>
      </w:r>
      <w:r w:rsidRPr="00876B98">
        <w:t xml:space="preserve">. However, </w:t>
      </w:r>
      <w:r w:rsidR="006A5BC5" w:rsidRPr="00876B98">
        <w:t xml:space="preserve">between 2004 and 2013, </w:t>
      </w:r>
      <w:r w:rsidRPr="00876B98">
        <w:t>the number of</w:t>
      </w:r>
      <w:r w:rsidR="006A5BC5" w:rsidRPr="00876B98">
        <w:t xml:space="preserve"> heterosexuals </w:t>
      </w:r>
      <w:r w:rsidR="00E156DF">
        <w:t xml:space="preserve">who </w:t>
      </w:r>
      <w:r w:rsidR="006A5BC5" w:rsidRPr="00876B98">
        <w:t>probably acquir</w:t>
      </w:r>
      <w:r w:rsidR="00E156DF">
        <w:t>ed</w:t>
      </w:r>
      <w:r w:rsidR="006A5BC5" w:rsidRPr="00876B98">
        <w:t xml:space="preserve"> their </w:t>
      </w:r>
      <w:r w:rsidRPr="00876B98">
        <w:t>infection abroad</w:t>
      </w:r>
      <w:r w:rsidR="007E5B58" w:rsidRPr="00876B98">
        <w:t xml:space="preserve"> (</w:t>
      </w:r>
      <w:r w:rsidR="00E57A4D">
        <w:t xml:space="preserve">the majority of whom were black African and/or born in </w:t>
      </w:r>
      <w:r w:rsidR="007E5B58" w:rsidRPr="00876B98">
        <w:t>sub-Saharan Africa</w:t>
      </w:r>
      <w:r w:rsidR="00E57A4D">
        <w:t>; see measure 2</w:t>
      </w:r>
      <w:r w:rsidR="007E5B58" w:rsidRPr="00876B98">
        <w:t>)</w:t>
      </w:r>
      <w:r w:rsidRPr="00876B98">
        <w:t xml:space="preserve"> more than halved, </w:t>
      </w:r>
      <w:r w:rsidR="006A5BC5" w:rsidRPr="00876B98">
        <w:t xml:space="preserve">from 3,400 to </w:t>
      </w:r>
      <w:r w:rsidRPr="00876B98">
        <w:t>1,030</w:t>
      </w:r>
      <w:r w:rsidR="00AC4E02">
        <w:t xml:space="preserve"> (figure 2)</w:t>
      </w:r>
      <w:r w:rsidRPr="00876B98">
        <w:t>.</w:t>
      </w:r>
      <w:r w:rsidR="00E913C6">
        <w:t xml:space="preserve"> W</w:t>
      </w:r>
      <w:r w:rsidR="006B15D8">
        <w:t xml:space="preserve">hile the number has remained steady, </w:t>
      </w:r>
      <w:r w:rsidR="0025679C" w:rsidRPr="00876B98">
        <w:t xml:space="preserve">the percentage of heterosexuals diagnosed with HIV who probably acquired their infection within the UK has increased from </w:t>
      </w:r>
      <w:r w:rsidR="00362CC1" w:rsidRPr="00876B98">
        <w:t>32</w:t>
      </w:r>
      <w:r w:rsidR="0025679C" w:rsidRPr="00876B98">
        <w:t>% (</w:t>
      </w:r>
      <w:r w:rsidR="00362CC1" w:rsidRPr="00876B98">
        <w:t>1,550</w:t>
      </w:r>
      <w:r w:rsidR="0025679C" w:rsidRPr="00876B98">
        <w:t>/</w:t>
      </w:r>
      <w:r w:rsidR="00362CC1" w:rsidRPr="00876B98">
        <w:t>4,890</w:t>
      </w:r>
      <w:r w:rsidR="0025679C" w:rsidRPr="00876B98">
        <w:t>) in 2004 to 57% (</w:t>
      </w:r>
      <w:r w:rsidR="00362CC1" w:rsidRPr="00876B98">
        <w:t>1,420</w:t>
      </w:r>
      <w:r w:rsidR="0025679C" w:rsidRPr="00876B98">
        <w:t>/</w:t>
      </w:r>
      <w:r w:rsidR="00362CC1" w:rsidRPr="00876B98">
        <w:t>2,490</w:t>
      </w:r>
      <w:r w:rsidR="0025679C" w:rsidRPr="00876B98">
        <w:t>) in 2013 (figure 2).</w:t>
      </w:r>
    </w:p>
    <w:p w:rsidR="00267D34" w:rsidRDefault="00267D34" w:rsidP="00CB7BC4">
      <w:pPr>
        <w:spacing w:after="240" w:line="480" w:lineRule="auto"/>
        <w:jc w:val="both"/>
        <w:rPr>
          <w:b/>
        </w:rPr>
      </w:pPr>
      <w:r>
        <w:rPr>
          <w:b/>
        </w:rPr>
        <w:t xml:space="preserve">Measure </w:t>
      </w:r>
      <w:r w:rsidR="0025679C">
        <w:rPr>
          <w:b/>
        </w:rPr>
        <w:t>6</w:t>
      </w:r>
      <w:r>
        <w:rPr>
          <w:b/>
        </w:rPr>
        <w:t xml:space="preserve">: </w:t>
      </w:r>
      <w:r w:rsidR="00AE278A">
        <w:rPr>
          <w:b/>
        </w:rPr>
        <w:t>HIV t</w:t>
      </w:r>
      <w:r w:rsidRPr="00B653CF">
        <w:rPr>
          <w:b/>
        </w:rPr>
        <w:t>esting coverage</w:t>
      </w:r>
    </w:p>
    <w:p w:rsidR="00031989" w:rsidRDefault="00D369CE" w:rsidP="00CB7BC4">
      <w:pPr>
        <w:spacing w:after="240" w:line="480" w:lineRule="auto"/>
        <w:jc w:val="both"/>
      </w:pPr>
      <w:r>
        <w:t>Among the 1.37 million people attending sexual health clinics in England in 2013, 71% (973,620) tested for HIV</w:t>
      </w:r>
      <w:r w:rsidR="00BF6CB1">
        <w:t xml:space="preserve"> infection</w:t>
      </w:r>
      <w:r>
        <w:t>. A</w:t>
      </w:r>
      <w:r w:rsidR="00CD3454" w:rsidRPr="00CD3454">
        <w:t>mong MSM</w:t>
      </w:r>
      <w:r>
        <w:t xml:space="preserve"> </w:t>
      </w:r>
      <w:r w:rsidR="001630A7">
        <w:t xml:space="preserve">this </w:t>
      </w:r>
      <w:r>
        <w:t>figure was</w:t>
      </w:r>
      <w:r w:rsidR="007A0F6E">
        <w:t xml:space="preserve"> </w:t>
      </w:r>
      <w:r w:rsidR="00CD3454" w:rsidRPr="00CD3454">
        <w:t xml:space="preserve">86% </w:t>
      </w:r>
      <w:r>
        <w:t xml:space="preserve">(79,250/92,040), among </w:t>
      </w:r>
      <w:r w:rsidR="00CD3454" w:rsidRPr="00CD3454">
        <w:t xml:space="preserve">heterosexual men </w:t>
      </w:r>
      <w:r w:rsidR="00CD3454" w:rsidRPr="00031989">
        <w:t xml:space="preserve">77% </w:t>
      </w:r>
      <w:r w:rsidRPr="00031989">
        <w:t>(</w:t>
      </w:r>
      <w:r w:rsidR="00CD3454" w:rsidRPr="00031989">
        <w:t>386,080/503,070)</w:t>
      </w:r>
      <w:r w:rsidRPr="00031989">
        <w:t>,</w:t>
      </w:r>
      <w:r w:rsidR="00CD3454" w:rsidRPr="00031989">
        <w:t xml:space="preserve"> and </w:t>
      </w:r>
      <w:r w:rsidRPr="00031989">
        <w:t xml:space="preserve">among heterosexual </w:t>
      </w:r>
      <w:r w:rsidR="00CD3454" w:rsidRPr="00031989">
        <w:t xml:space="preserve">women 67% </w:t>
      </w:r>
      <w:r w:rsidRPr="00031989">
        <w:t>(</w:t>
      </w:r>
      <w:r w:rsidR="00CD3454" w:rsidRPr="00031989">
        <w:t xml:space="preserve">470,760/705,690). </w:t>
      </w:r>
      <w:r w:rsidR="0042461A" w:rsidRPr="0042461A">
        <w:t>Overall there was a small increase in coverage</w:t>
      </w:r>
      <w:r w:rsidR="0042461A" w:rsidRPr="00031989">
        <w:t xml:space="preserve"> </w:t>
      </w:r>
      <w:r w:rsidR="00CD3454" w:rsidRPr="00031989">
        <w:t xml:space="preserve">from </w:t>
      </w:r>
      <w:r w:rsidR="00031989" w:rsidRPr="00031989">
        <w:t>69</w:t>
      </w:r>
      <w:r w:rsidR="00CD3454" w:rsidRPr="00031989">
        <w:t xml:space="preserve">% </w:t>
      </w:r>
      <w:r w:rsidR="00031989" w:rsidRPr="00031989">
        <w:t>(827,740/1,201,410)</w:t>
      </w:r>
      <w:r w:rsidR="00CD3454" w:rsidRPr="00031989">
        <w:t xml:space="preserve"> in 20</w:t>
      </w:r>
      <w:r w:rsidR="00031989" w:rsidRPr="00031989">
        <w:t>09</w:t>
      </w:r>
      <w:r w:rsidR="007A0F6E" w:rsidRPr="00031989">
        <w:t xml:space="preserve"> </w:t>
      </w:r>
      <w:r w:rsidR="00031989" w:rsidRPr="00031989">
        <w:t>(first year data were available).</w:t>
      </w:r>
      <w:r w:rsidR="0042461A" w:rsidRPr="0042461A">
        <w:t xml:space="preserve"> </w:t>
      </w:r>
    </w:p>
    <w:p w:rsidR="00267D34" w:rsidRDefault="00267D34" w:rsidP="00CB7BC4">
      <w:pPr>
        <w:spacing w:after="240" w:line="480" w:lineRule="auto"/>
        <w:jc w:val="both"/>
        <w:rPr>
          <w:b/>
        </w:rPr>
      </w:pPr>
      <w:r>
        <w:rPr>
          <w:b/>
        </w:rPr>
        <w:t xml:space="preserve">Measure </w:t>
      </w:r>
      <w:r w:rsidR="0025679C">
        <w:rPr>
          <w:b/>
        </w:rPr>
        <w:t>7</w:t>
      </w:r>
      <w:r>
        <w:rPr>
          <w:b/>
        </w:rPr>
        <w:t xml:space="preserve">: </w:t>
      </w:r>
      <w:r w:rsidRPr="00B653CF">
        <w:rPr>
          <w:b/>
        </w:rPr>
        <w:t>Late HIV diagnosis</w:t>
      </w:r>
    </w:p>
    <w:p w:rsidR="00AF703F" w:rsidRDefault="00AF703F" w:rsidP="00CB7BC4">
      <w:pPr>
        <w:spacing w:after="240" w:line="480" w:lineRule="auto"/>
        <w:jc w:val="both"/>
      </w:pPr>
      <w:r>
        <w:t>Four in ten (42%; 2,504/5,</w:t>
      </w:r>
      <w:r w:rsidR="00096C18">
        <w:t>967</w:t>
      </w:r>
      <w:r>
        <w:t xml:space="preserve">) </w:t>
      </w:r>
      <w:r w:rsidR="001463F4">
        <w:t xml:space="preserve">adults </w:t>
      </w:r>
      <w:r>
        <w:t>newly diagnosed</w:t>
      </w:r>
      <w:r w:rsidR="00E156DF">
        <w:t xml:space="preserve"> with HIV</w:t>
      </w:r>
      <w:r>
        <w:t xml:space="preserve"> in 2013 were diagnosed </w:t>
      </w:r>
      <w:r w:rsidR="00471797">
        <w:t>with advanced infection</w:t>
      </w:r>
      <w:r>
        <w:t xml:space="preserve"> (CD4 cell count &lt;350 cells/</w:t>
      </w:r>
      <w:r w:rsidR="001630A7">
        <w:t>mm</w:t>
      </w:r>
      <w:r w:rsidR="001630A7" w:rsidRPr="001630A7">
        <w:rPr>
          <w:vertAlign w:val="superscript"/>
        </w:rPr>
        <w:t>3</w:t>
      </w:r>
      <w:r w:rsidR="001630A7">
        <w:t xml:space="preserve"> </w:t>
      </w:r>
      <w:r w:rsidR="00AC3E85">
        <w:t xml:space="preserve">at </w:t>
      </w:r>
      <w:r w:rsidR="00AC3E85" w:rsidRPr="00FB4F3F">
        <w:t>diagnosis</w:t>
      </w:r>
      <w:r w:rsidRPr="00FB4F3F">
        <w:t>). In 20</w:t>
      </w:r>
      <w:r w:rsidR="00AE278A" w:rsidRPr="00FB4F3F">
        <w:t>04</w:t>
      </w:r>
      <w:r w:rsidRPr="00FB4F3F">
        <w:t xml:space="preserve">, </w:t>
      </w:r>
      <w:r w:rsidR="001463F4" w:rsidRPr="00FB4F3F">
        <w:t>57</w:t>
      </w:r>
      <w:r w:rsidR="00AE278A" w:rsidRPr="00FB4F3F">
        <w:t>% (</w:t>
      </w:r>
      <w:r w:rsidR="001463F4" w:rsidRPr="00FB4F3F">
        <w:t>4,290</w:t>
      </w:r>
      <w:r w:rsidR="00AE278A" w:rsidRPr="00FB4F3F">
        <w:t>/</w:t>
      </w:r>
      <w:r w:rsidR="001463F4" w:rsidRPr="00FB4F3F">
        <w:t>7,530</w:t>
      </w:r>
      <w:r w:rsidR="00AE278A" w:rsidRPr="00FB4F3F">
        <w:t>)</w:t>
      </w:r>
      <w:r w:rsidRPr="00FB4F3F">
        <w:t xml:space="preserve"> of</w:t>
      </w:r>
      <w:r>
        <w:t xml:space="preserve"> all people newly diagnosed </w:t>
      </w:r>
      <w:r w:rsidR="00031989">
        <w:t xml:space="preserve">with HIV </w:t>
      </w:r>
      <w:r>
        <w:t>were diagnosed late</w:t>
      </w:r>
      <w:r w:rsidR="00AE278A">
        <w:t>.</w:t>
      </w:r>
      <w:r>
        <w:t xml:space="preserve"> </w:t>
      </w:r>
    </w:p>
    <w:p w:rsidR="00E26CA6" w:rsidRDefault="00E74B2C" w:rsidP="00CB7BC4">
      <w:pPr>
        <w:spacing w:after="240" w:line="480" w:lineRule="auto"/>
        <w:jc w:val="both"/>
      </w:pPr>
      <w:r>
        <w:t xml:space="preserve">Among MSM in 2013, less than a third were </w:t>
      </w:r>
      <w:r w:rsidR="0092513D">
        <w:t xml:space="preserve">diagnosed late (31%; 910/2,950). </w:t>
      </w:r>
      <w:r w:rsidR="0098395D">
        <w:t xml:space="preserve">Although the rate of HIV diagnosis among MSM has declined from 43% (1,050/2,450) in 2004, the absolute number of late diagnoses among this group remained high at around 1,000. </w:t>
      </w:r>
    </w:p>
    <w:p w:rsidR="00E74B2C" w:rsidRDefault="0098395D" w:rsidP="00CB7BC4">
      <w:pPr>
        <w:spacing w:after="240" w:line="480" w:lineRule="auto"/>
        <w:jc w:val="both"/>
      </w:pPr>
      <w:r>
        <w:t xml:space="preserve">In 2013, among heterosexual men six in ten were diagnosed late (62%; 600/970) and </w:t>
      </w:r>
      <w:r w:rsidRPr="0045751E">
        <w:t>among heterosexual women the figure was half (51%</w:t>
      </w:r>
      <w:r w:rsidR="00E26CA6" w:rsidRPr="0045751E">
        <w:t xml:space="preserve">; </w:t>
      </w:r>
      <w:r w:rsidRPr="0045751E">
        <w:t xml:space="preserve">600/1,170). </w:t>
      </w:r>
      <w:r w:rsidR="00E26CA6" w:rsidRPr="0045751E">
        <w:t>In 2004, 68% (1,200/1,760) of heterosexual men and 62% (1,900/3,070) of heterosexual women were diagnosed late. Although both the</w:t>
      </w:r>
      <w:r w:rsidRPr="0045751E">
        <w:t xml:space="preserve"> proportions</w:t>
      </w:r>
      <w:r w:rsidR="00E26CA6" w:rsidRPr="0045751E">
        <w:t xml:space="preserve"> </w:t>
      </w:r>
      <w:r w:rsidRPr="0045751E">
        <w:t>and number</w:t>
      </w:r>
      <w:r w:rsidR="00E26CA6" w:rsidRPr="0045751E">
        <w:t xml:space="preserve"> of heterosexuals diagnosed late has declined over time, rates remain unacceptably high. </w:t>
      </w:r>
      <w:r w:rsidR="00E50D8B" w:rsidRPr="0045751E">
        <w:t>A</w:t>
      </w:r>
      <w:r w:rsidR="005E3C9D" w:rsidRPr="0045751E">
        <w:t xml:space="preserve">mong heterosexuals diagnosed </w:t>
      </w:r>
      <w:r w:rsidR="00E156DF">
        <w:t xml:space="preserve">with HIV </w:t>
      </w:r>
      <w:r w:rsidR="005E3C9D" w:rsidRPr="0045751E">
        <w:t>in 2013, late diagnosis was higher among black African men (66%</w:t>
      </w:r>
      <w:r w:rsidR="0045751E" w:rsidRPr="0045751E">
        <w:t>; 215/337</w:t>
      </w:r>
      <w:r w:rsidR="001630A7" w:rsidRPr="0045751E">
        <w:t>)</w:t>
      </w:r>
      <w:r w:rsidR="0045751E" w:rsidRPr="0045751E">
        <w:t xml:space="preserve"> and women (56</w:t>
      </w:r>
      <w:r w:rsidR="005E3C9D" w:rsidRPr="0045751E">
        <w:t>%</w:t>
      </w:r>
      <w:r w:rsidR="0045751E" w:rsidRPr="0045751E">
        <w:t>; 289/519</w:t>
      </w:r>
      <w:r w:rsidR="00880EF9" w:rsidRPr="0045751E">
        <w:t>)</w:t>
      </w:r>
      <w:r w:rsidR="005E3C9D" w:rsidRPr="0045751E">
        <w:t xml:space="preserve"> than white men (61%</w:t>
      </w:r>
      <w:r w:rsidR="0045751E" w:rsidRPr="0045751E">
        <w:t>; 195/320</w:t>
      </w:r>
      <w:r w:rsidR="005E3C9D" w:rsidRPr="0045751E">
        <w:t>) and women (42%</w:t>
      </w:r>
      <w:r w:rsidR="0045751E" w:rsidRPr="0045751E">
        <w:t>; 93/219</w:t>
      </w:r>
      <w:r w:rsidR="005E3C9D" w:rsidRPr="0045751E">
        <w:t>).</w:t>
      </w:r>
    </w:p>
    <w:p w:rsidR="00101935" w:rsidRDefault="00267D34" w:rsidP="00CB7BC4">
      <w:pPr>
        <w:spacing w:after="240" w:line="480" w:lineRule="auto"/>
        <w:jc w:val="both"/>
        <w:rPr>
          <w:b/>
        </w:rPr>
      </w:pPr>
      <w:r>
        <w:rPr>
          <w:b/>
        </w:rPr>
        <w:t xml:space="preserve">Measure </w:t>
      </w:r>
      <w:r w:rsidR="0025679C">
        <w:rPr>
          <w:b/>
        </w:rPr>
        <w:t>8</w:t>
      </w:r>
      <w:r w:rsidR="00101935">
        <w:rPr>
          <w:b/>
        </w:rPr>
        <w:t xml:space="preserve">: </w:t>
      </w:r>
      <w:r w:rsidR="00C75CC9">
        <w:rPr>
          <w:b/>
        </w:rPr>
        <w:t xml:space="preserve">First </w:t>
      </w:r>
      <w:r w:rsidR="00F83C4E" w:rsidRPr="00B653CF">
        <w:rPr>
          <w:b/>
        </w:rPr>
        <w:t>AIDS diagnoses</w:t>
      </w:r>
    </w:p>
    <w:p w:rsidR="00101935" w:rsidRDefault="00A638F3" w:rsidP="00CB7BC4">
      <w:pPr>
        <w:spacing w:after="240" w:line="480" w:lineRule="auto"/>
        <w:jc w:val="both"/>
      </w:pPr>
      <w:r>
        <w:t xml:space="preserve">The number of persons diagnosed with HIV who </w:t>
      </w:r>
      <w:r w:rsidR="00361781">
        <w:t>were diagnosed</w:t>
      </w:r>
      <w:r>
        <w:t xml:space="preserve"> with an AIDS-defining illness </w:t>
      </w:r>
      <w:r w:rsidR="00A33943">
        <w:t xml:space="preserve">for the first time </w:t>
      </w:r>
      <w:r>
        <w:t xml:space="preserve">reduced from 1,018 in 2004 to 319 in 2013. </w:t>
      </w:r>
      <w:r w:rsidR="007808F3">
        <w:t xml:space="preserve">Of the 1,470 AIDS-defining illnesses reported among 1,160 people </w:t>
      </w:r>
      <w:r w:rsidR="005F6604" w:rsidRPr="005F6604">
        <w:t>between 2011 and 2013</w:t>
      </w:r>
      <w:r w:rsidR="007808F3">
        <w:t>, the four most common</w:t>
      </w:r>
      <w:r w:rsidR="005F6604" w:rsidRPr="005F6604">
        <w:t xml:space="preserve"> were </w:t>
      </w:r>
      <w:r w:rsidR="005F6604" w:rsidRPr="00BA7E89">
        <w:rPr>
          <w:i/>
        </w:rPr>
        <w:t xml:space="preserve">Pneumocystis </w:t>
      </w:r>
      <w:proofErr w:type="spellStart"/>
      <w:r w:rsidR="005F6604" w:rsidRPr="00BA7E89">
        <w:rPr>
          <w:i/>
        </w:rPr>
        <w:t>jirovecii</w:t>
      </w:r>
      <w:proofErr w:type="spellEnd"/>
      <w:r w:rsidR="005F6604" w:rsidRPr="00BA7E89">
        <w:rPr>
          <w:i/>
        </w:rPr>
        <w:t xml:space="preserve"> pneumonia</w:t>
      </w:r>
      <w:r w:rsidR="005D23A5">
        <w:rPr>
          <w:i/>
        </w:rPr>
        <w:t xml:space="preserve"> </w:t>
      </w:r>
      <w:r w:rsidR="005D23A5">
        <w:t>(32%; 470</w:t>
      </w:r>
      <w:r w:rsidR="007808F3">
        <w:t>),</w:t>
      </w:r>
      <w:r w:rsidR="005F6604" w:rsidRPr="00BA7E89">
        <w:rPr>
          <w:i/>
        </w:rPr>
        <w:t xml:space="preserve"> Mycobacterium tuberculosis</w:t>
      </w:r>
      <w:r w:rsidR="007808F3">
        <w:t xml:space="preserve"> (14%; 200)</w:t>
      </w:r>
      <w:r w:rsidR="00BA7E89">
        <w:t xml:space="preserve">, </w:t>
      </w:r>
      <w:r w:rsidRPr="00BA7E89">
        <w:rPr>
          <w:i/>
        </w:rPr>
        <w:t>Kaposi’s sarcoma</w:t>
      </w:r>
      <w:r w:rsidR="007808F3">
        <w:rPr>
          <w:i/>
        </w:rPr>
        <w:t xml:space="preserve"> </w:t>
      </w:r>
      <w:r w:rsidR="007808F3">
        <w:t>(9%; 130)</w:t>
      </w:r>
      <w:r>
        <w:t xml:space="preserve">, </w:t>
      </w:r>
      <w:r w:rsidR="005F6604" w:rsidRPr="005F6604">
        <w:t xml:space="preserve">and </w:t>
      </w:r>
      <w:r w:rsidR="005F6604" w:rsidRPr="00BA7E89">
        <w:rPr>
          <w:i/>
        </w:rPr>
        <w:t>oesophageal candidiasis</w:t>
      </w:r>
      <w:r w:rsidR="007808F3">
        <w:t xml:space="preserve"> (9%; 130)</w:t>
      </w:r>
      <w:r w:rsidR="005F6604" w:rsidRPr="005F6604">
        <w:t>.</w:t>
      </w:r>
    </w:p>
    <w:p w:rsidR="00F83C4E" w:rsidRDefault="00267D34" w:rsidP="00CB7BC4">
      <w:pPr>
        <w:spacing w:after="240" w:line="480" w:lineRule="auto"/>
        <w:jc w:val="both"/>
        <w:rPr>
          <w:b/>
        </w:rPr>
      </w:pPr>
      <w:r>
        <w:rPr>
          <w:b/>
        </w:rPr>
        <w:t xml:space="preserve">Measure </w:t>
      </w:r>
      <w:r w:rsidR="0025679C">
        <w:rPr>
          <w:b/>
        </w:rPr>
        <w:t>9</w:t>
      </w:r>
      <w:r w:rsidR="00101935">
        <w:rPr>
          <w:b/>
        </w:rPr>
        <w:t xml:space="preserve">: </w:t>
      </w:r>
      <w:r w:rsidR="00F83C4E" w:rsidRPr="00B653CF">
        <w:rPr>
          <w:b/>
        </w:rPr>
        <w:t>Short-term mortality</w:t>
      </w:r>
    </w:p>
    <w:p w:rsidR="002B33AB" w:rsidRDefault="002B33AB" w:rsidP="00CB7BC4">
      <w:pPr>
        <w:spacing w:after="240" w:line="480" w:lineRule="auto"/>
        <w:jc w:val="both"/>
      </w:pPr>
      <w:r>
        <w:t xml:space="preserve">Between 2004 and 2013, </w:t>
      </w:r>
      <w:r w:rsidR="00FB4F3F">
        <w:t xml:space="preserve">both </w:t>
      </w:r>
      <w:r>
        <w:t xml:space="preserve">the </w:t>
      </w:r>
      <w:r w:rsidR="00FB4F3F">
        <w:t xml:space="preserve">number and </w:t>
      </w:r>
      <w:r>
        <w:t xml:space="preserve">percentage of people newly diagnosed </w:t>
      </w:r>
      <w:r w:rsidRPr="00FB4F3F">
        <w:t xml:space="preserve">with HIV who </w:t>
      </w:r>
      <w:r w:rsidRPr="00FB4F3F">
        <w:rPr>
          <w:color w:val="000000"/>
        </w:rPr>
        <w:t xml:space="preserve">died </w:t>
      </w:r>
      <w:r w:rsidR="005F6604" w:rsidRPr="00FB4F3F">
        <w:rPr>
          <w:color w:val="000000"/>
        </w:rPr>
        <w:t xml:space="preserve">within one year of diagnosis remained stable </w:t>
      </w:r>
      <w:r w:rsidRPr="00FB4F3F">
        <w:rPr>
          <w:color w:val="000000"/>
        </w:rPr>
        <w:t xml:space="preserve">(2004: </w:t>
      </w:r>
      <w:r w:rsidR="00FC370E" w:rsidRPr="00FB4F3F">
        <w:rPr>
          <w:color w:val="000000"/>
        </w:rPr>
        <w:t>2.9</w:t>
      </w:r>
      <w:r w:rsidRPr="00FB4F3F">
        <w:rPr>
          <w:color w:val="000000"/>
        </w:rPr>
        <w:t xml:space="preserve">%; </w:t>
      </w:r>
      <w:r w:rsidR="00FC370E" w:rsidRPr="00FB4F3F">
        <w:rPr>
          <w:color w:val="000000"/>
        </w:rPr>
        <w:t>225</w:t>
      </w:r>
      <w:r w:rsidRPr="00FB4F3F">
        <w:rPr>
          <w:color w:val="000000"/>
        </w:rPr>
        <w:t>/</w:t>
      </w:r>
      <w:r w:rsidR="00FC370E" w:rsidRPr="00FB4F3F">
        <w:rPr>
          <w:color w:val="000000"/>
        </w:rPr>
        <w:t>7,700</w:t>
      </w:r>
      <w:r w:rsidR="00E60AAB">
        <w:rPr>
          <w:color w:val="000000"/>
        </w:rPr>
        <w:t xml:space="preserve"> </w:t>
      </w:r>
      <w:r w:rsidR="00327DCD">
        <w:rPr>
          <w:color w:val="000000"/>
        </w:rPr>
        <w:t>[</w:t>
      </w:r>
      <w:r w:rsidR="006E09E2">
        <w:rPr>
          <w:color w:val="000000"/>
        </w:rPr>
        <w:t>CI</w:t>
      </w:r>
      <w:r w:rsidR="00327DCD">
        <w:rPr>
          <w:color w:val="000000"/>
        </w:rPr>
        <w:t>:</w:t>
      </w:r>
      <w:r w:rsidR="008369EA" w:rsidRPr="008369EA">
        <w:rPr>
          <w:color w:val="000000"/>
        </w:rPr>
        <w:t xml:space="preserve"> </w:t>
      </w:r>
      <w:r w:rsidR="00E60AAB">
        <w:rPr>
          <w:color w:val="000000"/>
        </w:rPr>
        <w:t>2.6-3.3%</w:t>
      </w:r>
      <w:r w:rsidR="00327DCD">
        <w:rPr>
          <w:color w:val="000000"/>
        </w:rPr>
        <w:t>]</w:t>
      </w:r>
      <w:r w:rsidRPr="00FB4F3F">
        <w:rPr>
          <w:color w:val="000000"/>
        </w:rPr>
        <w:t xml:space="preserve">; 2013: </w:t>
      </w:r>
      <w:r w:rsidR="00FC370E" w:rsidRPr="00FB4F3F">
        <w:rPr>
          <w:color w:val="000000"/>
        </w:rPr>
        <w:t>3.2</w:t>
      </w:r>
      <w:r w:rsidRPr="00FB4F3F">
        <w:rPr>
          <w:color w:val="000000"/>
        </w:rPr>
        <w:t xml:space="preserve">%; </w:t>
      </w:r>
      <w:r w:rsidR="00FC370E" w:rsidRPr="00FB4F3F">
        <w:rPr>
          <w:color w:val="000000"/>
        </w:rPr>
        <w:t>193</w:t>
      </w:r>
      <w:r w:rsidRPr="00FB4F3F">
        <w:rPr>
          <w:color w:val="000000"/>
        </w:rPr>
        <w:t>/</w:t>
      </w:r>
      <w:r w:rsidR="00FC370E" w:rsidRPr="00FB4F3F">
        <w:rPr>
          <w:color w:val="000000"/>
        </w:rPr>
        <w:t>6,000</w:t>
      </w:r>
      <w:r w:rsidR="00E60AAB">
        <w:rPr>
          <w:color w:val="000000"/>
        </w:rPr>
        <w:t xml:space="preserve"> </w:t>
      </w:r>
      <w:r w:rsidR="00327DCD">
        <w:rPr>
          <w:color w:val="000000"/>
        </w:rPr>
        <w:t>[</w:t>
      </w:r>
      <w:r w:rsidR="006E09E2">
        <w:rPr>
          <w:color w:val="000000"/>
        </w:rPr>
        <w:t>CI</w:t>
      </w:r>
      <w:r w:rsidR="00327DCD">
        <w:rPr>
          <w:color w:val="000000"/>
        </w:rPr>
        <w:t>:</w:t>
      </w:r>
      <w:r w:rsidR="008369EA" w:rsidRPr="008369EA">
        <w:rPr>
          <w:color w:val="000000"/>
        </w:rPr>
        <w:t xml:space="preserve"> </w:t>
      </w:r>
      <w:r w:rsidR="00E60AAB">
        <w:rPr>
          <w:color w:val="000000"/>
        </w:rPr>
        <w:t>2.8-3.7%</w:t>
      </w:r>
      <w:r w:rsidR="00327DCD">
        <w:rPr>
          <w:color w:val="000000"/>
        </w:rPr>
        <w:t>]</w:t>
      </w:r>
      <w:r w:rsidRPr="00FB4F3F">
        <w:rPr>
          <w:color w:val="000000"/>
        </w:rPr>
        <w:t>).</w:t>
      </w:r>
      <w:r w:rsidR="005F6604" w:rsidRPr="005F6604">
        <w:t xml:space="preserve"> </w:t>
      </w:r>
      <w:r w:rsidR="00C53572">
        <w:t>T</w:t>
      </w:r>
      <w:r w:rsidRPr="00FB4F3F">
        <w:t>he highest short-term</w:t>
      </w:r>
      <w:r w:rsidR="005F6604" w:rsidRPr="00FB4F3F">
        <w:t xml:space="preserve"> mortality</w:t>
      </w:r>
      <w:r w:rsidRPr="00FB4F3F">
        <w:t xml:space="preserve"> rate in 2013 was observed among people aged </w:t>
      </w:r>
      <w:r w:rsidR="00C53572">
        <w:t>≥</w:t>
      </w:r>
      <w:r w:rsidRPr="00FB4F3F">
        <w:t xml:space="preserve">50 years at diagnosis. Among those aged </w:t>
      </w:r>
      <w:r w:rsidR="00C53572">
        <w:t>≥</w:t>
      </w:r>
      <w:r w:rsidRPr="00FB4F3F">
        <w:t>50 years</w:t>
      </w:r>
      <w:r w:rsidR="00C53572">
        <w:t>,</w:t>
      </w:r>
      <w:r w:rsidRPr="00FB4F3F">
        <w:t xml:space="preserve"> </w:t>
      </w:r>
      <w:r w:rsidR="00912855" w:rsidRPr="00FB4F3F">
        <w:t>14</w:t>
      </w:r>
      <w:r w:rsidRPr="00FB4F3F">
        <w:t>% (</w:t>
      </w:r>
      <w:r w:rsidR="00912855" w:rsidRPr="00FB4F3F">
        <w:t>136</w:t>
      </w:r>
      <w:r w:rsidRPr="00FB4F3F">
        <w:t>/</w:t>
      </w:r>
      <w:r w:rsidR="00912855" w:rsidRPr="00FB4F3F">
        <w:t>974</w:t>
      </w:r>
      <w:r w:rsidR="00E60AAB">
        <w:t xml:space="preserve">; </w:t>
      </w:r>
      <w:r w:rsidR="006E09E2">
        <w:t>CI</w:t>
      </w:r>
      <w:r w:rsidR="00327DCD">
        <w:t>:</w:t>
      </w:r>
      <w:r w:rsidR="00E60AAB">
        <w:t xml:space="preserve"> 12-</w:t>
      </w:r>
      <w:r w:rsidR="00327DCD">
        <w:t>1</w:t>
      </w:r>
      <w:r w:rsidR="00E60AAB">
        <w:t>6%</w:t>
      </w:r>
      <w:r w:rsidRPr="00FB4F3F">
        <w:t xml:space="preserve">) died within one year of diagnosis whereas among those aged &lt;50 years the figure was </w:t>
      </w:r>
      <w:r w:rsidR="00912855" w:rsidRPr="00FB4F3F">
        <w:t>1.1</w:t>
      </w:r>
      <w:r w:rsidRPr="00FB4F3F">
        <w:t>% (</w:t>
      </w:r>
      <w:r w:rsidR="00912855" w:rsidRPr="00FB4F3F">
        <w:t>57</w:t>
      </w:r>
      <w:r w:rsidRPr="00FB4F3F">
        <w:t>/</w:t>
      </w:r>
      <w:r w:rsidR="00912855" w:rsidRPr="00FB4F3F">
        <w:t>5,026</w:t>
      </w:r>
      <w:r w:rsidR="00E60AAB">
        <w:t xml:space="preserve">; </w:t>
      </w:r>
      <w:r w:rsidR="006E09E2">
        <w:t>CI</w:t>
      </w:r>
      <w:r w:rsidR="00327DCD">
        <w:t>:</w:t>
      </w:r>
      <w:r w:rsidR="00E60AAB">
        <w:t xml:space="preserve"> 0.9-1.5%</w:t>
      </w:r>
      <w:r w:rsidRPr="00FB4F3F">
        <w:t>).</w:t>
      </w:r>
    </w:p>
    <w:p w:rsidR="00F83C4E" w:rsidRDefault="00101935" w:rsidP="00CB7BC4">
      <w:pPr>
        <w:spacing w:after="240" w:line="480" w:lineRule="auto"/>
        <w:jc w:val="both"/>
        <w:rPr>
          <w:b/>
        </w:rPr>
      </w:pPr>
      <w:r>
        <w:rPr>
          <w:b/>
        </w:rPr>
        <w:t xml:space="preserve">Measure </w:t>
      </w:r>
      <w:r w:rsidR="0025679C">
        <w:rPr>
          <w:b/>
        </w:rPr>
        <w:t>10</w:t>
      </w:r>
      <w:r>
        <w:rPr>
          <w:b/>
        </w:rPr>
        <w:t xml:space="preserve">: </w:t>
      </w:r>
      <w:r w:rsidR="00F83C4E" w:rsidRPr="00B653CF">
        <w:rPr>
          <w:b/>
        </w:rPr>
        <w:t>Prompt integration into HIV care</w:t>
      </w:r>
    </w:p>
    <w:p w:rsidR="00FB4F3F" w:rsidRPr="00FB4F3F" w:rsidRDefault="00320B4A" w:rsidP="00CB7BC4">
      <w:pPr>
        <w:spacing w:after="240" w:line="480" w:lineRule="auto"/>
        <w:jc w:val="both"/>
      </w:pPr>
      <w:r>
        <w:t xml:space="preserve">Nine in ten (90%; </w:t>
      </w:r>
      <w:r w:rsidR="00093B33">
        <w:t>4,323/4,778</w:t>
      </w:r>
      <w:r>
        <w:t>)</w:t>
      </w:r>
      <w:r w:rsidR="001020F3" w:rsidRPr="001020F3">
        <w:t xml:space="preserve"> adults</w:t>
      </w:r>
      <w:r>
        <w:t xml:space="preserve"> </w:t>
      </w:r>
      <w:r w:rsidR="00A33943">
        <w:t xml:space="preserve">newly </w:t>
      </w:r>
      <w:r w:rsidR="001020F3" w:rsidRPr="001020F3">
        <w:t>diagnosed with HIV</w:t>
      </w:r>
      <w:r>
        <w:t xml:space="preserve"> in the UK in 2013</w:t>
      </w:r>
      <w:r w:rsidR="001020F3" w:rsidRPr="001020F3">
        <w:t xml:space="preserve"> had a CD4 count </w:t>
      </w:r>
      <w:r w:rsidR="00C53572">
        <w:t>taken</w:t>
      </w:r>
      <w:r w:rsidR="00C53572" w:rsidRPr="001020F3">
        <w:t xml:space="preserve"> </w:t>
      </w:r>
      <w:r w:rsidR="001020F3" w:rsidRPr="001020F3">
        <w:t xml:space="preserve">within one month </w:t>
      </w:r>
      <w:r>
        <w:t>of diagnosis</w:t>
      </w:r>
      <w:r w:rsidR="00E05E5E">
        <w:t>, compared to 85% (4,831/5,683) in 2009</w:t>
      </w:r>
      <w:r w:rsidR="001020F3" w:rsidRPr="001020F3">
        <w:t xml:space="preserve">. </w:t>
      </w:r>
      <w:r>
        <w:t xml:space="preserve">Little variation was observed in </w:t>
      </w:r>
      <w:r w:rsidR="007069A3">
        <w:t>t</w:t>
      </w:r>
      <w:r w:rsidR="007069A3" w:rsidRPr="00FB4F3F">
        <w:t>his</w:t>
      </w:r>
      <w:r w:rsidRPr="00FB4F3F">
        <w:t xml:space="preserve"> </w:t>
      </w:r>
      <w:r w:rsidR="007069A3" w:rsidRPr="00FB4F3F">
        <w:t>proportion</w:t>
      </w:r>
      <w:r w:rsidRPr="00FB4F3F">
        <w:t xml:space="preserve"> by</w:t>
      </w:r>
      <w:r w:rsidR="001020F3" w:rsidRPr="00FB4F3F">
        <w:t xml:space="preserve"> </w:t>
      </w:r>
      <w:r w:rsidR="00B0742B" w:rsidRPr="00FB4F3F">
        <w:t xml:space="preserve">sex, </w:t>
      </w:r>
      <w:r w:rsidR="001020F3" w:rsidRPr="00FB4F3F">
        <w:t xml:space="preserve">age group, </w:t>
      </w:r>
      <w:r w:rsidRPr="00FB4F3F">
        <w:t>ethnicity,</w:t>
      </w:r>
      <w:r w:rsidR="00B0742B" w:rsidRPr="00FB4F3F">
        <w:t xml:space="preserve"> </w:t>
      </w:r>
      <w:r w:rsidRPr="00FB4F3F">
        <w:t>exposure</w:t>
      </w:r>
      <w:r w:rsidR="007069A3" w:rsidRPr="00FB4F3F">
        <w:t xml:space="preserve"> or year</w:t>
      </w:r>
      <w:r w:rsidRPr="00FB4F3F">
        <w:t>.</w:t>
      </w:r>
      <w:r w:rsidR="00B0742B" w:rsidRPr="00FB4F3F">
        <w:t xml:space="preserve"> </w:t>
      </w:r>
    </w:p>
    <w:p w:rsidR="00F83C4E" w:rsidRPr="00FB4F3F" w:rsidRDefault="00101935" w:rsidP="00CB7BC4">
      <w:pPr>
        <w:spacing w:after="240" w:line="480" w:lineRule="auto"/>
        <w:jc w:val="both"/>
        <w:rPr>
          <w:b/>
        </w:rPr>
      </w:pPr>
      <w:r w:rsidRPr="00FB4F3F">
        <w:rPr>
          <w:b/>
        </w:rPr>
        <w:t>Measure 1</w:t>
      </w:r>
      <w:r w:rsidR="0025679C" w:rsidRPr="00FB4F3F">
        <w:rPr>
          <w:b/>
        </w:rPr>
        <w:t>1</w:t>
      </w:r>
      <w:r w:rsidRPr="00FB4F3F">
        <w:rPr>
          <w:b/>
        </w:rPr>
        <w:t xml:space="preserve">: </w:t>
      </w:r>
      <w:r w:rsidR="00F83C4E" w:rsidRPr="00FB4F3F">
        <w:rPr>
          <w:b/>
        </w:rPr>
        <w:t>Retention in care</w:t>
      </w:r>
    </w:p>
    <w:p w:rsidR="002504B4" w:rsidRDefault="00B0742B" w:rsidP="00CB7BC4">
      <w:pPr>
        <w:spacing w:after="240" w:line="480" w:lineRule="auto"/>
        <w:jc w:val="both"/>
      </w:pPr>
      <w:r w:rsidRPr="00D77B4C">
        <w:t>Among the 76,820 adults seen for HIV care in the UK in 2012, 95%</w:t>
      </w:r>
      <w:r w:rsidR="002504B4" w:rsidRPr="00D77B4C">
        <w:t xml:space="preserve"> (</w:t>
      </w:r>
      <w:r w:rsidR="004942C2" w:rsidRPr="00D77B4C">
        <w:t>72,280</w:t>
      </w:r>
      <w:r w:rsidR="002504B4" w:rsidRPr="00D77B4C">
        <w:t>)</w:t>
      </w:r>
      <w:r w:rsidRPr="00D77B4C">
        <w:t xml:space="preserve"> were also seen for care in 2013.</w:t>
      </w:r>
      <w:r w:rsidR="00BC44D2" w:rsidRPr="00D77B4C">
        <w:t xml:space="preserve"> </w:t>
      </w:r>
      <w:r w:rsidR="00A43573" w:rsidRPr="00D77B4C">
        <w:t xml:space="preserve">The figure of 76,820 adults seen for care in 2012 excludes </w:t>
      </w:r>
      <w:r w:rsidR="00BC44D2" w:rsidRPr="00D77B4C">
        <w:t xml:space="preserve">556 persons </w:t>
      </w:r>
      <w:r w:rsidR="00592109" w:rsidRPr="00D77B4C">
        <w:t>diagnosed with HIV</w:t>
      </w:r>
      <w:r w:rsidR="008A72D6" w:rsidRPr="00D77B4C">
        <w:t xml:space="preserve"> and</w:t>
      </w:r>
      <w:r w:rsidR="00592109" w:rsidRPr="00D77B4C">
        <w:t xml:space="preserve"> reported as having died in 20</w:t>
      </w:r>
      <w:r w:rsidR="008A72D6" w:rsidRPr="00D77B4C">
        <w:t>1</w:t>
      </w:r>
      <w:r w:rsidR="00592109" w:rsidRPr="00D77B4C">
        <w:t xml:space="preserve">2 (of HIV and non HIV related causes). </w:t>
      </w:r>
      <w:r w:rsidR="008C00CD" w:rsidRPr="00D77B4C">
        <w:t>Across</w:t>
      </w:r>
      <w:r w:rsidR="002504B4" w:rsidRPr="00D77B4C">
        <w:t xml:space="preserve"> all sex, age, ethnicity and exposure groups</w:t>
      </w:r>
      <w:r w:rsidR="007069A3" w:rsidRPr="00D77B4C">
        <w:t>,</w:t>
      </w:r>
      <w:r w:rsidR="002504B4" w:rsidRPr="00D77B4C">
        <w:t xml:space="preserve"> retention in care exceeded 90%. The percentage of adults retained in care </w:t>
      </w:r>
      <w:r w:rsidRPr="00D77B4C">
        <w:t xml:space="preserve">has remained </w:t>
      </w:r>
      <w:r w:rsidR="002504B4" w:rsidRPr="00D77B4C">
        <w:t>stable over time</w:t>
      </w:r>
      <w:r w:rsidR="00A33943" w:rsidRPr="00D77B4C">
        <w:t>;</w:t>
      </w:r>
      <w:r w:rsidR="00327DCD" w:rsidRPr="00D77B4C">
        <w:t xml:space="preserve"> </w:t>
      </w:r>
      <w:r w:rsidR="00A33943" w:rsidRPr="00D77B4C">
        <w:t>o</w:t>
      </w:r>
      <w:r w:rsidR="002504B4" w:rsidRPr="00D77B4C">
        <w:t xml:space="preserve">f </w:t>
      </w:r>
      <w:r w:rsidR="003131A3" w:rsidRPr="00D77B4C">
        <w:t xml:space="preserve">67,990 </w:t>
      </w:r>
      <w:r w:rsidR="002504B4" w:rsidRPr="00D77B4C">
        <w:t xml:space="preserve">adults seen for HIV care in 2010, 96% were </w:t>
      </w:r>
      <w:r w:rsidR="007069A3" w:rsidRPr="00D77B4C">
        <w:t>also seen</w:t>
      </w:r>
      <w:r w:rsidR="002504B4" w:rsidRPr="00D77B4C">
        <w:t xml:space="preserve"> in 2011.</w:t>
      </w:r>
    </w:p>
    <w:p w:rsidR="00F83C4E" w:rsidRPr="00D72BC3" w:rsidRDefault="00101935" w:rsidP="00CB7BC4">
      <w:pPr>
        <w:spacing w:after="240" w:line="480" w:lineRule="auto"/>
        <w:jc w:val="both"/>
        <w:rPr>
          <w:b/>
        </w:rPr>
      </w:pPr>
      <w:r w:rsidRPr="00D72BC3">
        <w:rPr>
          <w:b/>
        </w:rPr>
        <w:t>Measure 1</w:t>
      </w:r>
      <w:r w:rsidR="0025679C" w:rsidRPr="00D72BC3">
        <w:rPr>
          <w:b/>
        </w:rPr>
        <w:t>2</w:t>
      </w:r>
      <w:r w:rsidRPr="00D72BC3">
        <w:rPr>
          <w:b/>
        </w:rPr>
        <w:t xml:space="preserve">: </w:t>
      </w:r>
      <w:r w:rsidR="008C00CD" w:rsidRPr="00D72BC3">
        <w:rPr>
          <w:b/>
        </w:rPr>
        <w:t>Treatment coverage</w:t>
      </w:r>
    </w:p>
    <w:p w:rsidR="00D77B4C" w:rsidRDefault="008C00CD" w:rsidP="009330A2">
      <w:pPr>
        <w:spacing w:after="240" w:line="480" w:lineRule="auto"/>
        <w:jc w:val="both"/>
      </w:pPr>
      <w:r w:rsidRPr="00D72BC3">
        <w:t xml:space="preserve">The percentage of </w:t>
      </w:r>
      <w:r w:rsidR="008E0C72" w:rsidRPr="00D72BC3">
        <w:t xml:space="preserve">adults diagnosed with HIV </w:t>
      </w:r>
      <w:r w:rsidR="007069A3" w:rsidRPr="00D72BC3">
        <w:t>in the UK</w:t>
      </w:r>
      <w:r w:rsidRPr="00D72BC3">
        <w:t xml:space="preserve"> in need of </w:t>
      </w:r>
      <w:r w:rsidR="00553472" w:rsidRPr="00D72BC3">
        <w:t>treatment</w:t>
      </w:r>
      <w:r w:rsidR="00327DCD" w:rsidRPr="00D72BC3">
        <w:t xml:space="preserve"> </w:t>
      </w:r>
      <w:r w:rsidR="00553472" w:rsidRPr="00D72BC3">
        <w:t>(</w:t>
      </w:r>
      <w:r w:rsidRPr="00D72BC3">
        <w:t>CD4 cell count &lt;350 cells/</w:t>
      </w:r>
      <w:r w:rsidR="00C53572" w:rsidRPr="00D72BC3">
        <w:t>mm</w:t>
      </w:r>
      <w:r w:rsidR="00C53572" w:rsidRPr="00D72BC3">
        <w:rPr>
          <w:vertAlign w:val="superscript"/>
        </w:rPr>
        <w:t>3</w:t>
      </w:r>
      <w:r w:rsidRPr="00D72BC3">
        <w:t>)</w:t>
      </w:r>
      <w:r w:rsidR="008E0C72" w:rsidRPr="00D72BC3">
        <w:t xml:space="preserve"> and</w:t>
      </w:r>
      <w:r w:rsidRPr="00D72BC3">
        <w:t xml:space="preserve"> in receipt of </w:t>
      </w:r>
      <w:r w:rsidR="00C53572" w:rsidRPr="00D72BC3">
        <w:t>ART</w:t>
      </w:r>
      <w:r w:rsidRPr="00D72BC3">
        <w:t xml:space="preserve"> increased from 76% (13,776/18,144) in 2009 to 92% (13,281/14,410) in 2013. In 2013, </w:t>
      </w:r>
      <w:r w:rsidR="005E2A27" w:rsidRPr="00D72BC3">
        <w:t>treatment coverage</w:t>
      </w:r>
      <w:r w:rsidR="00882704" w:rsidRPr="00D72BC3">
        <w:t xml:space="preserve"> among </w:t>
      </w:r>
      <w:r w:rsidR="008E0C72" w:rsidRPr="00D72BC3">
        <w:t>adults</w:t>
      </w:r>
      <w:r w:rsidR="00882704" w:rsidRPr="00D72BC3">
        <w:t xml:space="preserve"> with a CD4 cell count &lt;350 cells/mm</w:t>
      </w:r>
      <w:r w:rsidR="00882704" w:rsidRPr="00D72BC3">
        <w:rPr>
          <w:vertAlign w:val="superscript"/>
        </w:rPr>
        <w:t>3</w:t>
      </w:r>
      <w:r w:rsidR="005E2A27" w:rsidRPr="00D72BC3">
        <w:rPr>
          <w:vertAlign w:val="superscript"/>
        </w:rPr>
        <w:t xml:space="preserve"> </w:t>
      </w:r>
      <w:r w:rsidR="005E2A27" w:rsidRPr="00D72BC3">
        <w:t>was similar by sex, ethnicity and exposure</w:t>
      </w:r>
      <w:r w:rsidR="00C450F3" w:rsidRPr="00D72BC3">
        <w:t xml:space="preserve"> (</w:t>
      </w:r>
      <w:r w:rsidR="00C53572" w:rsidRPr="00D72BC3">
        <w:t>≥</w:t>
      </w:r>
      <w:r w:rsidR="00C450F3" w:rsidRPr="00D72BC3">
        <w:t>90% in all groups)</w:t>
      </w:r>
      <w:r w:rsidR="005E2A27" w:rsidRPr="00D72BC3">
        <w:t xml:space="preserve">. However, </w:t>
      </w:r>
      <w:r w:rsidR="0017224E" w:rsidRPr="00D72BC3">
        <w:t xml:space="preserve">treatment coverage was higher </w:t>
      </w:r>
      <w:r w:rsidR="00553472" w:rsidRPr="00D72BC3">
        <w:t>a</w:t>
      </w:r>
      <w:r w:rsidRPr="00D72BC3">
        <w:t xml:space="preserve">mong people aged </w:t>
      </w:r>
      <w:r w:rsidR="00C53572" w:rsidRPr="00D72BC3">
        <w:t>≥</w:t>
      </w:r>
      <w:r w:rsidRPr="00D72BC3">
        <w:t xml:space="preserve">50 years </w:t>
      </w:r>
      <w:r w:rsidR="0017224E" w:rsidRPr="00D72BC3">
        <w:t>(</w:t>
      </w:r>
      <w:r w:rsidRPr="00D72BC3">
        <w:t>96%</w:t>
      </w:r>
      <w:r w:rsidR="0017224E" w:rsidRPr="00D72BC3">
        <w:t xml:space="preserve">; </w:t>
      </w:r>
      <w:r w:rsidR="00514B93" w:rsidRPr="00D72BC3">
        <w:t>3,700/3,850</w:t>
      </w:r>
      <w:r w:rsidRPr="00D72BC3">
        <w:t xml:space="preserve">) </w:t>
      </w:r>
      <w:r w:rsidR="0017224E" w:rsidRPr="00D72BC3">
        <w:t>than</w:t>
      </w:r>
      <w:r w:rsidRPr="00D72BC3">
        <w:t xml:space="preserve"> among </w:t>
      </w:r>
      <w:r w:rsidR="0017224E" w:rsidRPr="00D72BC3">
        <w:t xml:space="preserve">younger people (79%; </w:t>
      </w:r>
      <w:r w:rsidR="00514B93" w:rsidRPr="00D72BC3">
        <w:t>266/464</w:t>
      </w:r>
      <w:r w:rsidR="0017224E" w:rsidRPr="00D72BC3">
        <w:t xml:space="preserve"> among those aged 15-24 years</w:t>
      </w:r>
      <w:r w:rsidRPr="00D72BC3">
        <w:t>).</w:t>
      </w:r>
      <w:r w:rsidR="008E0C72" w:rsidRPr="00D72BC3">
        <w:t xml:space="preserve"> As of all adults seen for HIV care in 2013, 90% were in receipt of ART (</w:t>
      </w:r>
      <w:r w:rsidR="00DA0723" w:rsidRPr="00D72BC3">
        <w:t>73,292</w:t>
      </w:r>
      <w:r w:rsidR="008E0C72" w:rsidRPr="00D72BC3">
        <w:t>/8</w:t>
      </w:r>
      <w:r w:rsidR="00DA0723" w:rsidRPr="00D72BC3">
        <w:t>1,512</w:t>
      </w:r>
      <w:r w:rsidR="008E0C72" w:rsidRPr="00D72BC3">
        <w:t>).</w:t>
      </w:r>
      <w:r w:rsidR="00E00B03">
        <w:t xml:space="preserve"> </w:t>
      </w:r>
      <w:r w:rsidR="00D72BC3">
        <w:t>However, when calculated as among all adults living with HIV (diagnosed and undiagnosed), the percentage in receipt of ART reduces to 68% (73,292/107,134).</w:t>
      </w:r>
    </w:p>
    <w:p w:rsidR="00C64314" w:rsidRDefault="00C64314" w:rsidP="00C64314">
      <w:pPr>
        <w:spacing w:after="240" w:line="480" w:lineRule="auto"/>
        <w:jc w:val="both"/>
      </w:pPr>
      <w:r>
        <w:t>Among all people estimated to be living with HIV in 2013, 68% were in receipt of ART (73,292/107,800). (authors to update numerator and coverage % as 73,292 is adults only, while the numerator is all ages [per page 5]).</w:t>
      </w:r>
    </w:p>
    <w:p w:rsidR="00C64314" w:rsidRDefault="00C64314" w:rsidP="00C64314">
      <w:pPr>
        <w:spacing w:after="240" w:line="480" w:lineRule="auto"/>
        <w:jc w:val="both"/>
      </w:pPr>
      <w:r>
        <w:t>Of the 107,800 people of all ages estimated to be living with HIV in the UK in 2013, 24% (CI: 20%–29%) or 26,110 (CI: 20,260–33,810) remained undiagnosed</w:t>
      </w:r>
    </w:p>
    <w:p w:rsidR="00F83C4E" w:rsidRPr="00D77B4C" w:rsidRDefault="00101935" w:rsidP="00CB7BC4">
      <w:pPr>
        <w:spacing w:after="240" w:line="480" w:lineRule="auto"/>
        <w:jc w:val="both"/>
        <w:rPr>
          <w:b/>
        </w:rPr>
      </w:pPr>
      <w:r w:rsidRPr="00D77B4C">
        <w:rPr>
          <w:b/>
        </w:rPr>
        <w:t>Measure 1</w:t>
      </w:r>
      <w:r w:rsidR="0025679C" w:rsidRPr="00D77B4C">
        <w:rPr>
          <w:b/>
        </w:rPr>
        <w:t>3</w:t>
      </w:r>
      <w:r w:rsidRPr="00D77B4C">
        <w:rPr>
          <w:b/>
        </w:rPr>
        <w:t xml:space="preserve">: </w:t>
      </w:r>
      <w:r w:rsidR="00F83C4E" w:rsidRPr="00D77B4C">
        <w:rPr>
          <w:b/>
        </w:rPr>
        <w:t>Viral load suppression</w:t>
      </w:r>
    </w:p>
    <w:p w:rsidR="00623C0B" w:rsidRDefault="00666B2C" w:rsidP="00CB7BC4">
      <w:pPr>
        <w:spacing w:after="240" w:line="480" w:lineRule="auto"/>
        <w:jc w:val="both"/>
      </w:pPr>
      <w:r w:rsidRPr="00D77B4C">
        <w:t>Among the</w:t>
      </w:r>
      <w:r w:rsidR="008C00CD" w:rsidRPr="00D77B4C">
        <w:t xml:space="preserve"> 73,29</w:t>
      </w:r>
      <w:r w:rsidR="00DA0723" w:rsidRPr="00D77B4C">
        <w:t>2</w:t>
      </w:r>
      <w:r w:rsidR="008C00CD" w:rsidRPr="00D77B4C">
        <w:t xml:space="preserve"> adults </w:t>
      </w:r>
      <w:r w:rsidRPr="00D77B4C">
        <w:t>in receipt of</w:t>
      </w:r>
      <w:r w:rsidR="00C53572" w:rsidRPr="00D77B4C">
        <w:t xml:space="preserve"> ART</w:t>
      </w:r>
      <w:r w:rsidRPr="00D77B4C">
        <w:t xml:space="preserve"> in the UK </w:t>
      </w:r>
      <w:r w:rsidR="008C00CD" w:rsidRPr="00D77B4C">
        <w:t>in 2013, 90%</w:t>
      </w:r>
      <w:r w:rsidRPr="00D77B4C">
        <w:t xml:space="preserve"> (</w:t>
      </w:r>
      <w:r w:rsidR="005210C6" w:rsidRPr="00D77B4C">
        <w:t>65,960/73,290</w:t>
      </w:r>
      <w:r w:rsidRPr="00D77B4C">
        <w:t>)</w:t>
      </w:r>
      <w:r w:rsidR="008C00CD" w:rsidRPr="00D77B4C">
        <w:t xml:space="preserve"> </w:t>
      </w:r>
      <w:r w:rsidR="00DC0388" w:rsidRPr="00D77B4C">
        <w:t>were</w:t>
      </w:r>
      <w:r w:rsidR="008C00CD" w:rsidRPr="00D77B4C">
        <w:t xml:space="preserve"> viral</w:t>
      </w:r>
      <w:r w:rsidR="00DC0388" w:rsidRPr="00D77B4C">
        <w:t>ly</w:t>
      </w:r>
      <w:r w:rsidR="008C00CD" w:rsidRPr="00D77B4C">
        <w:t xml:space="preserve"> suppress</w:t>
      </w:r>
      <w:r w:rsidR="00DC0388" w:rsidRPr="00D77B4C">
        <w:t>ed</w:t>
      </w:r>
      <w:r w:rsidR="008C00CD" w:rsidRPr="00D77B4C">
        <w:t xml:space="preserve"> (&lt;200</w:t>
      </w:r>
      <w:r w:rsidR="00C53572" w:rsidRPr="00D77B4C">
        <w:t xml:space="preserve"> viral</w:t>
      </w:r>
      <w:r w:rsidR="008C00CD" w:rsidRPr="00D77B4C">
        <w:t xml:space="preserve"> copies/ml). </w:t>
      </w:r>
      <w:r w:rsidR="002A15B7" w:rsidRPr="00D77B4C">
        <w:t>A</w:t>
      </w:r>
      <w:r w:rsidR="00182125" w:rsidRPr="00D77B4C">
        <w:t>s with</w:t>
      </w:r>
      <w:r w:rsidR="00182125">
        <w:t xml:space="preserve"> treatment coverage, variation in viral load suppression was only observed by age</w:t>
      </w:r>
      <w:r w:rsidR="008C25EF">
        <w:t xml:space="preserve">. Viral load suppression was highest </w:t>
      </w:r>
      <w:r w:rsidR="008C25EF" w:rsidRPr="0094285A">
        <w:t>among persons aged 40</w:t>
      </w:r>
      <w:r w:rsidR="00E32CFB">
        <w:t>-</w:t>
      </w:r>
      <w:r w:rsidR="008C25EF" w:rsidRPr="0094285A">
        <w:t>49 years (</w:t>
      </w:r>
      <w:r w:rsidR="005210C6" w:rsidRPr="0094285A">
        <w:t>92</w:t>
      </w:r>
      <w:r w:rsidR="008C25EF" w:rsidRPr="0094285A">
        <w:t xml:space="preserve">%; </w:t>
      </w:r>
      <w:r w:rsidR="005210C6" w:rsidRPr="0094285A">
        <w:t>24,950/27,230</w:t>
      </w:r>
      <w:r w:rsidR="008C25EF" w:rsidRPr="0094285A">
        <w:t>) and lowest among those aged</w:t>
      </w:r>
      <w:r w:rsidR="00DC0388">
        <w:t xml:space="preserve"> 15-24</w:t>
      </w:r>
      <w:r w:rsidR="005210C6" w:rsidRPr="0094285A">
        <w:t xml:space="preserve"> </w:t>
      </w:r>
      <w:r w:rsidR="008C25EF" w:rsidRPr="0094285A">
        <w:t>years (</w:t>
      </w:r>
      <w:r w:rsidR="005210C6" w:rsidRPr="0094285A">
        <w:t>74</w:t>
      </w:r>
      <w:r w:rsidR="008C25EF" w:rsidRPr="0094285A">
        <w:t xml:space="preserve">%; </w:t>
      </w:r>
      <w:r w:rsidR="005210C6" w:rsidRPr="0094285A">
        <w:t>1,290/1,740</w:t>
      </w:r>
      <w:r w:rsidR="008C25EF" w:rsidRPr="0094285A">
        <w:t>).</w:t>
      </w:r>
    </w:p>
    <w:p w:rsidR="00D72BC3" w:rsidRDefault="00D72BC3">
      <w:pPr>
        <w:rPr>
          <w:b/>
          <w:sz w:val="28"/>
          <w:szCs w:val="28"/>
        </w:rPr>
      </w:pPr>
      <w:r>
        <w:rPr>
          <w:b/>
          <w:sz w:val="28"/>
          <w:szCs w:val="28"/>
        </w:rPr>
        <w:br w:type="page"/>
      </w:r>
    </w:p>
    <w:p w:rsidR="00447B10" w:rsidRPr="005C3558" w:rsidRDefault="005C3558" w:rsidP="00CB7BC4">
      <w:pPr>
        <w:spacing w:after="240" w:line="480" w:lineRule="auto"/>
        <w:jc w:val="both"/>
        <w:rPr>
          <w:b/>
          <w:sz w:val="28"/>
          <w:szCs w:val="28"/>
        </w:rPr>
      </w:pPr>
      <w:r w:rsidRPr="005C3558">
        <w:rPr>
          <w:b/>
          <w:sz w:val="28"/>
          <w:szCs w:val="28"/>
        </w:rPr>
        <w:t>DISCUSSION</w:t>
      </w:r>
    </w:p>
    <w:p w:rsidR="00A43573" w:rsidRDefault="00281510" w:rsidP="00CB7BC4">
      <w:pPr>
        <w:spacing w:after="240" w:line="480" w:lineRule="auto"/>
        <w:jc w:val="both"/>
        <w:rPr>
          <w:rFonts w:eastAsia="Calibri"/>
          <w:szCs w:val="22"/>
          <w:lang w:eastAsia="en-US"/>
        </w:rPr>
      </w:pPr>
      <w:r>
        <w:rPr>
          <w:rFonts w:eastAsia="Calibri"/>
          <w:szCs w:val="22"/>
          <w:lang w:eastAsia="en-US"/>
        </w:rPr>
        <w:t xml:space="preserve">We present </w:t>
      </w:r>
      <w:r w:rsidR="002D223D">
        <w:rPr>
          <w:rFonts w:eastAsia="Calibri"/>
          <w:szCs w:val="22"/>
          <w:lang w:eastAsia="en-US"/>
        </w:rPr>
        <w:t>thirteen</w:t>
      </w:r>
      <w:r w:rsidR="002D223D" w:rsidRPr="00281510">
        <w:rPr>
          <w:rFonts w:eastAsia="Calibri"/>
          <w:szCs w:val="22"/>
          <w:lang w:eastAsia="en-US"/>
        </w:rPr>
        <w:t xml:space="preserve"> </w:t>
      </w:r>
      <w:r w:rsidR="00E269B8" w:rsidRPr="00281510">
        <w:rPr>
          <w:rFonts w:eastAsia="Calibri"/>
          <w:szCs w:val="22"/>
          <w:lang w:eastAsia="en-US"/>
        </w:rPr>
        <w:t>measures</w:t>
      </w:r>
      <w:r w:rsidR="008A6D35">
        <w:rPr>
          <w:rFonts w:eastAsia="Calibri"/>
          <w:szCs w:val="22"/>
          <w:lang w:eastAsia="en-US"/>
        </w:rPr>
        <w:t xml:space="preserve"> </w:t>
      </w:r>
      <w:r w:rsidR="00E269B8" w:rsidRPr="00281510">
        <w:rPr>
          <w:rFonts w:eastAsia="Calibri"/>
          <w:szCs w:val="22"/>
          <w:lang w:eastAsia="en-US"/>
        </w:rPr>
        <w:t xml:space="preserve">used to monitor </w:t>
      </w:r>
      <w:r w:rsidR="008B5D41">
        <w:rPr>
          <w:rFonts w:eastAsia="Calibri"/>
          <w:szCs w:val="22"/>
          <w:lang w:eastAsia="en-US"/>
        </w:rPr>
        <w:t xml:space="preserve">the public health response to the HIV epidemic in </w:t>
      </w:r>
      <w:r w:rsidR="009024A9">
        <w:rPr>
          <w:rFonts w:eastAsia="Calibri"/>
          <w:szCs w:val="22"/>
          <w:lang w:eastAsia="en-US"/>
        </w:rPr>
        <w:t xml:space="preserve">a high </w:t>
      </w:r>
      <w:r w:rsidR="00E269B8" w:rsidRPr="006D190E">
        <w:rPr>
          <w:rFonts w:eastAsia="Calibri"/>
          <w:szCs w:val="22"/>
          <w:lang w:eastAsia="en-US"/>
        </w:rPr>
        <w:t xml:space="preserve">income country with a concentrated HIV epidemic. </w:t>
      </w:r>
      <w:r w:rsidR="0004721F">
        <w:rPr>
          <w:rFonts w:eastAsia="Calibri"/>
          <w:szCs w:val="22"/>
          <w:lang w:eastAsia="en-US"/>
        </w:rPr>
        <w:t>In combination, m</w:t>
      </w:r>
      <w:r w:rsidR="008B5D41">
        <w:rPr>
          <w:rFonts w:eastAsia="Calibri"/>
          <w:szCs w:val="22"/>
          <w:lang w:eastAsia="en-US"/>
        </w:rPr>
        <w:t xml:space="preserve">easures </w:t>
      </w:r>
      <w:r w:rsidR="00E51E21">
        <w:rPr>
          <w:rFonts w:eastAsia="Calibri"/>
          <w:szCs w:val="22"/>
          <w:lang w:eastAsia="en-US"/>
        </w:rPr>
        <w:t>1 (undiagnosed</w:t>
      </w:r>
      <w:r w:rsidR="003B50FE">
        <w:rPr>
          <w:rFonts w:eastAsia="Calibri"/>
          <w:szCs w:val="22"/>
          <w:lang w:eastAsia="en-US"/>
        </w:rPr>
        <w:t xml:space="preserve"> and</w:t>
      </w:r>
      <w:r w:rsidR="00E51E21">
        <w:rPr>
          <w:rFonts w:eastAsia="Calibri"/>
          <w:szCs w:val="22"/>
          <w:lang w:eastAsia="en-US"/>
        </w:rPr>
        <w:t xml:space="preserve"> </w:t>
      </w:r>
      <w:r w:rsidR="003B50FE">
        <w:rPr>
          <w:rFonts w:eastAsia="Calibri"/>
          <w:szCs w:val="22"/>
          <w:lang w:eastAsia="en-US"/>
        </w:rPr>
        <w:t xml:space="preserve">diagnosed </w:t>
      </w:r>
      <w:r w:rsidR="00E51E21">
        <w:rPr>
          <w:rFonts w:eastAsia="Calibri"/>
          <w:szCs w:val="22"/>
          <w:lang w:eastAsia="en-US"/>
        </w:rPr>
        <w:t xml:space="preserve">HIV), 10 (prompt integration into care), 11 (retention in care), 12 (treatment coverage), and 13 (viral load </w:t>
      </w:r>
      <w:r w:rsidR="0004721F">
        <w:rPr>
          <w:rFonts w:eastAsia="Calibri"/>
          <w:szCs w:val="22"/>
          <w:lang w:eastAsia="en-US"/>
        </w:rPr>
        <w:t xml:space="preserve">suppression) </w:t>
      </w:r>
      <w:r w:rsidR="008B5D41">
        <w:rPr>
          <w:rFonts w:eastAsia="Calibri"/>
          <w:szCs w:val="22"/>
          <w:lang w:eastAsia="en-US"/>
        </w:rPr>
        <w:t xml:space="preserve">capture key aspects of </w:t>
      </w:r>
      <w:r w:rsidR="0004721F">
        <w:rPr>
          <w:rFonts w:eastAsia="Calibri"/>
          <w:szCs w:val="22"/>
          <w:lang w:eastAsia="en-US"/>
        </w:rPr>
        <w:t xml:space="preserve">the HIV care continuum / quality of care in the UK. Of these measures, 1, 12 and 13 directly correspond with the 90-90-90 targets. Measures 2 (HIV diagnoses), 3 (recent HIV infection), 4 (HIV incidence), and 5 (country of infection) provide a summary of risk and transmission dynamics, whereas, measures 6 (testing coverage), 7 (late diagnosis), 8 (first AIDS diagnosis), and 9 (short-term mortality) indicate whether at risk groups are being tested and diagnosed promptly. </w:t>
      </w:r>
    </w:p>
    <w:p w:rsidR="007C571C" w:rsidRDefault="007C571C" w:rsidP="00CB7BC4">
      <w:pPr>
        <w:spacing w:after="240" w:line="480" w:lineRule="auto"/>
        <w:jc w:val="both"/>
        <w:rPr>
          <w:rFonts w:eastAsia="Calibri"/>
          <w:szCs w:val="22"/>
          <w:lang w:eastAsia="en-US"/>
        </w:rPr>
      </w:pPr>
      <w:r>
        <w:rPr>
          <w:rFonts w:eastAsia="Calibri"/>
          <w:szCs w:val="22"/>
          <w:lang w:eastAsia="en-US"/>
        </w:rPr>
        <w:t>Measure</w:t>
      </w:r>
      <w:r w:rsidR="00746880">
        <w:rPr>
          <w:rFonts w:eastAsia="Calibri"/>
          <w:szCs w:val="22"/>
          <w:lang w:eastAsia="en-US"/>
        </w:rPr>
        <w:t xml:space="preserve"> 7</w:t>
      </w:r>
      <w:r w:rsidR="00A43573">
        <w:rPr>
          <w:rFonts w:eastAsia="Calibri"/>
          <w:szCs w:val="22"/>
          <w:lang w:eastAsia="en-US"/>
        </w:rPr>
        <w:t xml:space="preserve"> </w:t>
      </w:r>
      <w:r w:rsidR="00746880">
        <w:rPr>
          <w:rFonts w:eastAsia="Calibri"/>
          <w:szCs w:val="22"/>
          <w:lang w:eastAsia="en-US"/>
        </w:rPr>
        <w:t>(late HIV diagnosis) is</w:t>
      </w:r>
      <w:r>
        <w:rPr>
          <w:rFonts w:eastAsia="Calibri"/>
          <w:szCs w:val="22"/>
          <w:lang w:eastAsia="en-US"/>
        </w:rPr>
        <w:t xml:space="preserve"> of particular importance</w:t>
      </w:r>
      <w:r w:rsidR="00A43573">
        <w:rPr>
          <w:rFonts w:eastAsia="Calibri"/>
          <w:szCs w:val="22"/>
          <w:lang w:eastAsia="en-US"/>
        </w:rPr>
        <w:t xml:space="preserve"> for monitoring HIV in the UK</w:t>
      </w:r>
      <w:r w:rsidR="00746880">
        <w:rPr>
          <w:rFonts w:eastAsia="Calibri"/>
          <w:szCs w:val="22"/>
          <w:lang w:eastAsia="en-US"/>
        </w:rPr>
        <w:t xml:space="preserve"> </w:t>
      </w:r>
      <w:r>
        <w:rPr>
          <w:rFonts w:eastAsia="Calibri"/>
          <w:szCs w:val="22"/>
          <w:lang w:eastAsia="en-US"/>
        </w:rPr>
        <w:t xml:space="preserve">as it </w:t>
      </w:r>
      <w:r w:rsidR="00746880">
        <w:rPr>
          <w:rFonts w:eastAsia="Calibri"/>
          <w:szCs w:val="22"/>
          <w:lang w:eastAsia="en-US"/>
        </w:rPr>
        <w:t>indicates t</w:t>
      </w:r>
      <w:r w:rsidR="00746880" w:rsidRPr="00A43573">
        <w:rPr>
          <w:rFonts w:eastAsia="Calibri"/>
          <w:szCs w:val="22"/>
          <w:lang w:eastAsia="en-US"/>
        </w:rPr>
        <w:t>imeliness of diagnosis</w:t>
      </w:r>
      <w:r w:rsidR="00746880">
        <w:rPr>
          <w:rFonts w:eastAsia="Calibri"/>
          <w:szCs w:val="22"/>
          <w:lang w:eastAsia="en-US"/>
        </w:rPr>
        <w:t xml:space="preserve"> and </w:t>
      </w:r>
      <w:r>
        <w:rPr>
          <w:rFonts w:eastAsia="Calibri"/>
          <w:szCs w:val="22"/>
          <w:lang w:eastAsia="en-US"/>
        </w:rPr>
        <w:t xml:space="preserve">is the </w:t>
      </w:r>
      <w:r w:rsidR="00746880" w:rsidRPr="00A43573">
        <w:rPr>
          <w:rFonts w:eastAsia="Calibri"/>
          <w:szCs w:val="22"/>
          <w:lang w:eastAsia="en-US"/>
        </w:rPr>
        <w:t>strongest predictor of short-term mortality</w:t>
      </w:r>
      <w:r w:rsidR="00746880">
        <w:rPr>
          <w:rFonts w:eastAsia="Calibri"/>
          <w:szCs w:val="22"/>
          <w:lang w:eastAsia="en-US"/>
        </w:rPr>
        <w:t xml:space="preserve"> </w:t>
      </w:r>
      <w:r w:rsidR="00746880">
        <w:rPr>
          <w:rFonts w:eastAsia="Calibri"/>
          <w:szCs w:val="22"/>
          <w:lang w:eastAsia="en-US"/>
        </w:rPr>
        <w:fldChar w:fldCharType="begin">
          <w:fldData xml:space="preserve">PEVuZE5vdGU+PENpdGU+PEF1dGhvcj5SaWNlPC9BdXRob3I+PFllYXI+MjAxNDwvWWVhcj48UmVj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YWJici0xPjwvcGVyaW9kaWNhbD48YWx0LXBlcmlvZGljYWw+PGZ1bGwtdGl0bGU+U2V4IFRyYW5z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</w:fldData>
        </w:fldChar>
      </w:r>
      <w:r w:rsidR="00746880">
        <w:rPr>
          <w:rFonts w:eastAsia="Calibri"/>
          <w:szCs w:val="22"/>
          <w:lang w:eastAsia="en-US"/>
        </w:rPr>
        <w:instrText xml:space="preserve"> ADDIN EN.CITE </w:instrText>
      </w:r>
      <w:r w:rsidR="00746880">
        <w:rPr>
          <w:rFonts w:eastAsia="Calibri"/>
          <w:szCs w:val="22"/>
          <w:lang w:eastAsia="en-US"/>
        </w:rPr>
        <w:fldChar w:fldCharType="begin">
          <w:fldData xml:space="preserve">PEVuZE5vdGU+PENpdGU+PEF1dGhvcj5SaWNlPC9BdXRob3I+PFllYXI+MjAxNDwvWWVhcj48UmVj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</w:fldData>
        </w:fldChar>
      </w:r>
      <w:r w:rsidR="00746880">
        <w:rPr>
          <w:rFonts w:eastAsia="Calibri"/>
          <w:szCs w:val="22"/>
          <w:lang w:eastAsia="en-US"/>
        </w:rPr>
        <w:instrText xml:space="preserve"> ADDIN EN.CITE.DATA </w:instrText>
      </w:r>
      <w:r w:rsidR="00746880">
        <w:rPr>
          <w:rFonts w:eastAsia="Calibri"/>
          <w:szCs w:val="22"/>
          <w:lang w:eastAsia="en-US"/>
        </w:rPr>
      </w:r>
      <w:r w:rsidR="00746880">
        <w:rPr>
          <w:rFonts w:eastAsia="Calibri"/>
          <w:szCs w:val="22"/>
          <w:lang w:eastAsia="en-US"/>
        </w:rPr>
        <w:fldChar w:fldCharType="end"/>
      </w:r>
      <w:r w:rsidR="00746880">
        <w:rPr>
          <w:rFonts w:eastAsia="Calibri"/>
          <w:szCs w:val="22"/>
          <w:lang w:eastAsia="en-US"/>
        </w:rPr>
      </w:r>
      <w:r w:rsidR="00746880">
        <w:rPr>
          <w:rFonts w:eastAsia="Calibri"/>
          <w:szCs w:val="22"/>
          <w:lang w:eastAsia="en-US"/>
        </w:rPr>
        <w:fldChar w:fldCharType="separate"/>
      </w:r>
      <w:r w:rsidR="00746880">
        <w:rPr>
          <w:rFonts w:eastAsia="Calibri"/>
          <w:noProof/>
          <w:szCs w:val="22"/>
          <w:lang w:eastAsia="en-US"/>
        </w:rPr>
        <w:t>(22)</w:t>
      </w:r>
      <w:r w:rsidR="00746880">
        <w:rPr>
          <w:rFonts w:eastAsia="Calibri"/>
          <w:szCs w:val="22"/>
          <w:lang w:eastAsia="en-US"/>
        </w:rPr>
        <w:fldChar w:fldCharType="end"/>
      </w:r>
      <w:r w:rsidR="00746880">
        <w:rPr>
          <w:rFonts w:eastAsia="Calibri"/>
          <w:szCs w:val="22"/>
          <w:lang w:eastAsia="en-US"/>
        </w:rPr>
        <w:t xml:space="preserve">. Late HIV diagnosis is the </w:t>
      </w:r>
      <w:r>
        <w:rPr>
          <w:rFonts w:eastAsia="Calibri"/>
          <w:szCs w:val="22"/>
          <w:lang w:eastAsia="en-US"/>
        </w:rPr>
        <w:t xml:space="preserve">only HIV related indicator included in the Public Health Outcomes </w:t>
      </w:r>
      <w:r w:rsidRPr="0004721F">
        <w:rPr>
          <w:rFonts w:eastAsia="Calibri"/>
          <w:szCs w:val="22"/>
          <w:lang w:eastAsia="en-US"/>
        </w:rPr>
        <w:t>Framework for England</w:t>
      </w:r>
      <w:r>
        <w:rPr>
          <w:rFonts w:eastAsia="Calibri"/>
          <w:szCs w:val="22"/>
          <w:lang w:eastAsia="en-US"/>
        </w:rPr>
        <w:t xml:space="preserve"> </w:t>
      </w:r>
      <w:r>
        <w:rPr>
          <w:rFonts w:eastAsia="Calibri"/>
          <w:szCs w:val="22"/>
          <w:lang w:eastAsia="en-US"/>
        </w:rPr>
        <w:fldChar w:fldCharType="begin"/>
      </w:r>
      <w:r w:rsidR="002B2A97">
        <w:rPr>
          <w:rFonts w:eastAsia="Calibri"/>
          <w:szCs w:val="22"/>
          <w:lang w:eastAsia="en-US"/>
        </w:rPr>
        <w:instrText xml:space="preserve"> ADDIN EN.CITE &lt;EndNote&gt;&lt;Cite&gt;&lt;Author&gt;Public Health England&lt;/Author&gt;&lt;Year&gt;2012&lt;/Year&gt;&lt;RecNum&gt;937&lt;/RecNum&gt;&lt;DisplayText&gt;(11)&lt;/DisplayText&gt;&lt;record&gt;&lt;rec-number&gt;937&lt;/rec-number&gt;&lt;foreign-keys&gt;&lt;key app="EN" db-id="9rwsd2pf8ff5ssew5vcpwda05xs5f9d2r2zp"&gt;937&lt;/key&gt;&lt;/foreign-keys&gt;&lt;ref-type name="Web Page"&gt;12&lt;/ref-type&gt;&lt;contributors&gt;&lt;authors&gt;&lt;author&gt;&lt;style face="normal" font="Times New Roman" size="12"&gt;Public Health England,&lt;/style&gt;&lt;/author&gt;&lt;/authors&gt;&lt;/contributors&gt;&lt;titles&gt;&lt;title&gt;&lt;style face="normal" font="Times New Roman" size="12"&gt;Public Health Outcomes Framework. &lt;/style&gt;&lt;/title&gt;&lt;/titles&gt;&lt;number&gt;30/04/2015&lt;/number&gt;&lt;dates&gt;&lt;year&gt;2012&lt;/year&gt;&lt;/dates&gt;&lt;pub-location&gt;London&lt;/pub-location&gt;&lt;publisher&gt;Public Health England&lt;/publisher&gt;&lt;urls&gt;&lt;related-urls&gt;&lt;url&gt;&lt;style face="underline" font="Times New Roman" size="12"&gt;&amp;lt;http://www.phoutcomes.info/&amp;gt;&lt;/style&gt;&lt;style face="normal" font="Times New Roman" size="12"&gt; &lt;/style&gt;&lt;/url&gt;&lt;/related-urls&gt;&lt;/urls&gt;&lt;/record&gt;&lt;/Cite&gt;&lt;/EndNote&gt;</w:instrText>
      </w:r>
      <w:r>
        <w:rPr>
          <w:rFonts w:eastAsia="Calibri"/>
          <w:szCs w:val="22"/>
          <w:lang w:eastAsia="en-US"/>
        </w:rPr>
        <w:fldChar w:fldCharType="separate"/>
      </w:r>
      <w:r>
        <w:rPr>
          <w:rFonts w:eastAsia="Calibri"/>
          <w:noProof/>
          <w:szCs w:val="22"/>
          <w:lang w:eastAsia="en-US"/>
        </w:rPr>
        <w:t>(11)</w:t>
      </w:r>
      <w:r>
        <w:rPr>
          <w:rFonts w:eastAsia="Calibri"/>
          <w:szCs w:val="22"/>
          <w:lang w:eastAsia="en-US"/>
        </w:rPr>
        <w:fldChar w:fldCharType="end"/>
      </w:r>
      <w:r w:rsidR="00746880" w:rsidRPr="00A43573">
        <w:rPr>
          <w:rFonts w:eastAsia="Calibri"/>
          <w:szCs w:val="22"/>
          <w:lang w:eastAsia="en-US"/>
        </w:rPr>
        <w:t>.</w:t>
      </w:r>
      <w:r w:rsidR="00746880">
        <w:rPr>
          <w:rFonts w:eastAsia="Calibri"/>
          <w:szCs w:val="22"/>
          <w:lang w:eastAsia="en-US"/>
        </w:rPr>
        <w:t xml:space="preserve"> Measure 9 (short-term mortality) is also important as it is </w:t>
      </w:r>
      <w:r w:rsidR="00746880" w:rsidRPr="00A43573">
        <w:rPr>
          <w:rFonts w:eastAsia="Calibri"/>
          <w:szCs w:val="22"/>
          <w:lang w:eastAsia="en-US"/>
        </w:rPr>
        <w:t>closely linked to late diagnosis</w:t>
      </w:r>
      <w:r w:rsidR="00746880">
        <w:rPr>
          <w:rFonts w:eastAsia="Calibri"/>
          <w:szCs w:val="22"/>
          <w:lang w:eastAsia="en-US"/>
        </w:rPr>
        <w:t xml:space="preserve"> and is a crucial marker of </w:t>
      </w:r>
      <w:r w:rsidR="00746880" w:rsidRPr="00A43573">
        <w:rPr>
          <w:rFonts w:eastAsia="Calibri"/>
          <w:szCs w:val="22"/>
          <w:lang w:eastAsia="en-US"/>
        </w:rPr>
        <w:t xml:space="preserve">the success of </w:t>
      </w:r>
      <w:r w:rsidR="00657C75">
        <w:rPr>
          <w:rFonts w:eastAsia="Calibri"/>
          <w:szCs w:val="22"/>
          <w:lang w:eastAsia="en-US"/>
        </w:rPr>
        <w:t xml:space="preserve">not only HIV testing programmes but also </w:t>
      </w:r>
      <w:r w:rsidR="00746880" w:rsidRPr="00A43573">
        <w:rPr>
          <w:rFonts w:eastAsia="Calibri"/>
          <w:szCs w:val="22"/>
          <w:lang w:eastAsia="en-US"/>
        </w:rPr>
        <w:t>HIV clinical programmes</w:t>
      </w:r>
      <w:r w:rsidR="00657C75">
        <w:rPr>
          <w:rFonts w:eastAsia="Calibri"/>
          <w:szCs w:val="22"/>
          <w:lang w:eastAsia="en-US"/>
        </w:rPr>
        <w:t xml:space="preserve"> in the first year following diagnosis</w:t>
      </w:r>
      <w:r w:rsidR="00746880">
        <w:rPr>
          <w:rFonts w:eastAsia="Calibri"/>
          <w:szCs w:val="22"/>
          <w:lang w:eastAsia="en-US"/>
        </w:rPr>
        <w:t>.</w:t>
      </w:r>
    </w:p>
    <w:p w:rsidR="00803E90" w:rsidRDefault="00803E90" w:rsidP="00803E90">
      <w:pPr>
        <w:spacing w:after="240" w:line="480" w:lineRule="auto"/>
        <w:jc w:val="both"/>
        <w:rPr>
          <w:rFonts w:eastAsia="Calibri"/>
          <w:szCs w:val="22"/>
          <w:lang w:eastAsia="en-US"/>
        </w:rPr>
      </w:pPr>
      <w:r w:rsidRPr="00803E90">
        <w:rPr>
          <w:rFonts w:eastAsia="Calibri"/>
          <w:szCs w:val="22"/>
          <w:lang w:eastAsia="en-US"/>
        </w:rPr>
        <w:t xml:space="preserve">All </w:t>
      </w:r>
      <w:r>
        <w:rPr>
          <w:rFonts w:eastAsia="Calibri"/>
          <w:szCs w:val="22"/>
          <w:lang w:eastAsia="en-US"/>
        </w:rPr>
        <w:t xml:space="preserve">the </w:t>
      </w:r>
      <w:r w:rsidRPr="00803E90">
        <w:rPr>
          <w:rFonts w:eastAsia="Calibri"/>
          <w:szCs w:val="22"/>
          <w:lang w:eastAsia="en-US"/>
        </w:rPr>
        <w:t>measures</w:t>
      </w:r>
      <w:r>
        <w:rPr>
          <w:rFonts w:eastAsia="Calibri"/>
          <w:szCs w:val="22"/>
          <w:lang w:eastAsia="en-US"/>
        </w:rPr>
        <w:t xml:space="preserve"> we present</w:t>
      </w:r>
      <w:r w:rsidRPr="00803E90">
        <w:rPr>
          <w:rFonts w:eastAsia="Calibri"/>
          <w:szCs w:val="22"/>
          <w:lang w:eastAsia="en-US"/>
        </w:rPr>
        <w:t xml:space="preserve"> are calculated using routinely collected case reports of people first diagnosed with HIV or subsequently seen for HIV</w:t>
      </w:r>
      <w:r>
        <w:rPr>
          <w:rFonts w:eastAsia="Calibri"/>
          <w:szCs w:val="22"/>
          <w:lang w:eastAsia="en-US"/>
        </w:rPr>
        <w:t xml:space="preserve"> </w:t>
      </w:r>
      <w:r w:rsidRPr="00803E90">
        <w:rPr>
          <w:rFonts w:eastAsia="Calibri"/>
          <w:szCs w:val="22"/>
          <w:lang w:eastAsia="en-US"/>
        </w:rPr>
        <w:t>care with the exception of measure 1, which relies on statistical modelling of a range of census, surveillance and survey data to estimate</w:t>
      </w:r>
      <w:r>
        <w:rPr>
          <w:rFonts w:eastAsia="Calibri"/>
          <w:szCs w:val="22"/>
          <w:lang w:eastAsia="en-US"/>
        </w:rPr>
        <w:t xml:space="preserve"> the number of</w:t>
      </w:r>
      <w:r w:rsidRPr="00803E90">
        <w:rPr>
          <w:rFonts w:eastAsia="Calibri"/>
          <w:szCs w:val="22"/>
          <w:lang w:eastAsia="en-US"/>
        </w:rPr>
        <w:t xml:space="preserve"> undiagnosed infections</w:t>
      </w:r>
      <w:r w:rsidR="0052185B">
        <w:rPr>
          <w:rFonts w:eastAsia="Calibri"/>
          <w:szCs w:val="22"/>
          <w:lang w:eastAsia="en-US"/>
        </w:rPr>
        <w:t xml:space="preserve"> </w:t>
      </w:r>
      <w:r w:rsidR="0052185B">
        <w:rPr>
          <w:rFonts w:eastAsia="Calibri"/>
          <w:szCs w:val="22"/>
          <w:lang w:eastAsia="en-US"/>
        </w:rPr>
        <w:fldChar w:fldCharType="begin">
          <w:fldData xml:space="preserve">PEVuZE5vdGU+PENpdGU+PEF1dGhvcj5Hb3ViYXI8L0F1dGhvcj48WWVhcj4yMDA4PC9ZZWFyPjxS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bHQtcGVyaW9kaWNhbD48cGFnZXM+Mjg0OS01ODwvcGFnZXM+PHZvbHVtZT4yNDwvdm9sdW1lPjxu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=
</w:fldData>
        </w:fldChar>
      </w:r>
      <w:r w:rsidR="002B2A97">
        <w:rPr>
          <w:rFonts w:eastAsia="Calibri"/>
          <w:szCs w:val="22"/>
          <w:lang w:eastAsia="en-US"/>
        </w:rPr>
        <w:instrText xml:space="preserve"> ADDIN EN.CITE </w:instrText>
      </w:r>
      <w:r w:rsidR="002B2A97">
        <w:rPr>
          <w:rFonts w:eastAsia="Calibri"/>
          <w:szCs w:val="22"/>
          <w:lang w:eastAsia="en-US"/>
        </w:rPr>
        <w:fldChar w:fldCharType="begin">
          <w:fldData xml:space="preserve">PEVuZE5vdGU+PENpdGU+PEF1dGhvcj5Hb3ViYXI8L0F1dGhvcj48WWVhcj4yMDA4PC9ZZWFyPjxS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bHQtcGVyaW9kaWNhbD48cGFnZXM+Mjg0OS01ODwvcGFnZXM+PHZvbHVtZT4yNDwvdm9sdW1lPjxu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=
</w:fldData>
        </w:fldChar>
      </w:r>
      <w:r w:rsidR="002B2A97">
        <w:rPr>
          <w:rFonts w:eastAsia="Calibri"/>
          <w:szCs w:val="22"/>
          <w:lang w:eastAsia="en-US"/>
        </w:rPr>
        <w:instrText xml:space="preserve"> ADDIN EN.CITE.DATA </w:instrText>
      </w:r>
      <w:r w:rsidR="002B2A97">
        <w:rPr>
          <w:rFonts w:eastAsia="Calibri"/>
          <w:szCs w:val="22"/>
          <w:lang w:eastAsia="en-US"/>
        </w:rPr>
      </w:r>
      <w:r w:rsidR="002B2A97">
        <w:rPr>
          <w:rFonts w:eastAsia="Calibri"/>
          <w:szCs w:val="22"/>
          <w:lang w:eastAsia="en-US"/>
        </w:rPr>
        <w:fldChar w:fldCharType="end"/>
      </w:r>
      <w:r w:rsidR="0052185B">
        <w:rPr>
          <w:rFonts w:eastAsia="Calibri"/>
          <w:szCs w:val="22"/>
          <w:lang w:eastAsia="en-US"/>
        </w:rPr>
      </w:r>
      <w:r w:rsidR="0052185B">
        <w:rPr>
          <w:rFonts w:eastAsia="Calibri"/>
          <w:szCs w:val="22"/>
          <w:lang w:eastAsia="en-US"/>
        </w:rPr>
        <w:fldChar w:fldCharType="separate"/>
      </w:r>
      <w:r w:rsidR="0052185B">
        <w:rPr>
          <w:rFonts w:eastAsia="Calibri"/>
          <w:noProof/>
          <w:szCs w:val="22"/>
          <w:lang w:eastAsia="en-US"/>
        </w:rPr>
        <w:t>(3, 17, 18)</w:t>
      </w:r>
      <w:r w:rsidR="0052185B">
        <w:rPr>
          <w:rFonts w:eastAsia="Calibri"/>
          <w:szCs w:val="22"/>
          <w:lang w:eastAsia="en-US"/>
        </w:rPr>
        <w:fldChar w:fldCharType="end"/>
      </w:r>
      <w:r w:rsidR="009151AC">
        <w:rPr>
          <w:rFonts w:eastAsia="Calibri"/>
          <w:szCs w:val="22"/>
          <w:lang w:eastAsia="en-US"/>
        </w:rPr>
        <w:t>.</w:t>
      </w:r>
      <w:r w:rsidR="0052185B">
        <w:rPr>
          <w:rFonts w:eastAsia="Calibri"/>
          <w:szCs w:val="22"/>
          <w:lang w:eastAsia="en-US"/>
        </w:rPr>
        <w:t xml:space="preserve"> </w:t>
      </w:r>
      <w:r w:rsidR="009151AC">
        <w:rPr>
          <w:rFonts w:eastAsia="Calibri"/>
          <w:szCs w:val="22"/>
          <w:lang w:eastAsia="en-US"/>
        </w:rPr>
        <w:t>The</w:t>
      </w:r>
      <w:r>
        <w:rPr>
          <w:rFonts w:eastAsia="Calibri"/>
          <w:szCs w:val="22"/>
          <w:lang w:eastAsia="en-US"/>
        </w:rPr>
        <w:t xml:space="preserve"> survey</w:t>
      </w:r>
      <w:r w:rsidR="00E76566">
        <w:rPr>
          <w:rFonts w:eastAsia="Calibri"/>
          <w:szCs w:val="22"/>
          <w:lang w:eastAsia="en-US"/>
        </w:rPr>
        <w:t xml:space="preserve"> </w:t>
      </w:r>
      <w:r w:rsidR="00DB3C21">
        <w:rPr>
          <w:rFonts w:eastAsia="Calibri"/>
          <w:szCs w:val="22"/>
          <w:lang w:eastAsia="en-US"/>
        </w:rPr>
        <w:t xml:space="preserve">data </w:t>
      </w:r>
      <w:r>
        <w:rPr>
          <w:rFonts w:eastAsia="Calibri"/>
          <w:szCs w:val="22"/>
          <w:lang w:eastAsia="en-US"/>
        </w:rPr>
        <w:t>used to estimate undiagnosed HIV</w:t>
      </w:r>
      <w:r w:rsidR="009151AC">
        <w:rPr>
          <w:rFonts w:eastAsia="Calibri"/>
          <w:szCs w:val="22"/>
          <w:lang w:eastAsia="en-US"/>
        </w:rPr>
        <w:t xml:space="preserve"> </w:t>
      </w:r>
      <w:r w:rsidR="00B4288C">
        <w:rPr>
          <w:rFonts w:eastAsia="Calibri"/>
          <w:szCs w:val="22"/>
          <w:lang w:eastAsia="en-US"/>
        </w:rPr>
        <w:t>include t</w:t>
      </w:r>
      <w:r w:rsidR="00B4288C" w:rsidRPr="00B4288C">
        <w:rPr>
          <w:rFonts w:eastAsia="Calibri"/>
          <w:szCs w:val="22"/>
          <w:lang w:eastAsia="en-US"/>
        </w:rPr>
        <w:t xml:space="preserve">he National </w:t>
      </w:r>
      <w:r>
        <w:rPr>
          <w:rFonts w:eastAsia="Calibri"/>
          <w:szCs w:val="22"/>
          <w:lang w:eastAsia="en-US"/>
        </w:rPr>
        <w:t>S</w:t>
      </w:r>
      <w:r w:rsidR="00B4288C" w:rsidRPr="00B4288C">
        <w:rPr>
          <w:rFonts w:eastAsia="Calibri"/>
          <w:szCs w:val="22"/>
          <w:lang w:eastAsia="en-US"/>
        </w:rPr>
        <w:t xml:space="preserve">urvey of </w:t>
      </w:r>
      <w:r w:rsidR="00B4288C">
        <w:rPr>
          <w:rFonts w:eastAsia="Calibri"/>
          <w:szCs w:val="22"/>
          <w:lang w:eastAsia="en-US"/>
        </w:rPr>
        <w:t xml:space="preserve">Sexual Attitudes and Lifestyles </w:t>
      </w:r>
      <w:r w:rsidR="00B4288C" w:rsidRPr="00B4288C">
        <w:rPr>
          <w:rFonts w:eastAsia="Calibri"/>
          <w:szCs w:val="22"/>
          <w:lang w:eastAsia="en-US"/>
        </w:rPr>
        <w:t>(NATSAL</w:t>
      </w:r>
      <w:r w:rsidR="0028464F">
        <w:t xml:space="preserve">) </w:t>
      </w:r>
      <w:r w:rsidR="0028464F">
        <w:fldChar w:fldCharType="begin"/>
      </w:r>
      <w:r w:rsidR="00746880">
        <w:instrText xml:space="preserve"> ADDIN EN.CITE &lt;EndNote&gt;&lt;Cite&gt;&lt;Author&gt;Wellings&lt;/Author&gt;&lt;Year&gt;2013&lt;/Year&gt;&lt;RecNum&gt;968&lt;/RecNum&gt;&lt;DisplayText&gt;(23)&lt;/DisplayText&gt;&lt;record&gt;&lt;rec-number&gt;968&lt;/rec-number&gt;&lt;foreign-keys&gt;&lt;key app="EN" db-id="9rwsd2pf8ff5ssew5vcpwda05xs5f9d2r2zp"&gt;968&lt;/key&gt;&lt;/foreign-keys&gt;&lt;ref-type name="Journal Article"&gt;17&lt;/ref-type&gt;&lt;contributors&gt;&lt;authors&gt;&lt;author&gt;Wellings, K.&lt;/author&gt;&lt;author&gt;Johnson, A. M.&lt;/author&gt;&lt;/authors&gt;&lt;/contributors&gt;&lt;auth-address&gt;Centre for Sexual and Reproductive Health Research, Faculty of Public Health and Policy, London School of Hygiene and Tropical Medicine, London WC1H 9SH, UK. Electronic address: kaye.wellings@lshtm.ac.uk.&lt;/auth-address&gt;&lt;titles&gt;&lt;title&gt;Framing sexual health research: adopting a broader perspective&lt;/title&gt;&lt;secondary-title&gt;Lancet&lt;/secondary-title&gt;&lt;alt-title&gt;Lancet (London, England)&lt;/alt-title&gt;&lt;/titles&gt;&lt;periodical&gt;&lt;full-title&gt;Lancet&lt;/full-title&gt;&lt;abbr-1&gt;Lancet&lt;/abbr-1&gt;&lt;/periodical&gt;&lt;pages&gt;1759-62&lt;/pages&gt;&lt;volume&gt;382&lt;/volume&gt;&lt;number&gt;9907&lt;/number&gt;&lt;edition&gt;2013/11/30&lt;/edition&gt;&lt;keywords&gt;&lt;keyword&gt;*Biomedical Research&lt;/keyword&gt;&lt;keyword&gt;Female&lt;/keyword&gt;&lt;keyword&gt;Great Britain/epidemiology&lt;/keyword&gt;&lt;keyword&gt;*Health Policy&lt;/keyword&gt;&lt;keyword&gt;Health Surveys&lt;/keyword&gt;&lt;keyword&gt;Humans&lt;/keyword&gt;&lt;keyword&gt;Life Style&lt;/keyword&gt;&lt;keyword&gt;Male&lt;/keyword&gt;&lt;keyword&gt;Pregnancy&lt;/keyword&gt;&lt;keyword&gt;Public Health&lt;/keyword&gt;&lt;keyword&gt;Quality of Life&lt;/keyword&gt;&lt;keyword&gt;Reproductive Health/*trends&lt;/keyword&gt;&lt;keyword&gt;*Sexual Behavior&lt;/keyword&gt;&lt;keyword&gt;Sexually Transmitted Diseases/epidemiology/prevention &amp;amp; control&lt;/keyword&gt;&lt;keyword&gt;State Medicine&lt;/keyword&gt;&lt;/keywords&gt;&lt;dates&gt;&lt;year&gt;2013&lt;/year&gt;&lt;pub-dates&gt;&lt;date&gt;Nov 30&lt;/date&gt;&lt;/pub-dates&gt;&lt;/dates&gt;&lt;isbn&gt;0140-6736&lt;/isbn&gt;&lt;accession-num&gt;24286782&lt;/accession-num&gt;&lt;urls&gt;&lt;/urls&gt;&lt;electronic-resource-num&gt;10.1016/s0140-6736(13)62378-8&lt;/electronic-resource-num&gt;&lt;remote-database-provider&gt;NLM&lt;/remote-database-provider&gt;&lt;language&gt;eng&lt;/language&gt;&lt;/record&gt;&lt;/Cite&gt;&lt;/EndNote&gt;</w:instrText>
      </w:r>
      <w:r w:rsidR="0028464F">
        <w:fldChar w:fldCharType="separate"/>
      </w:r>
      <w:r w:rsidR="00746880">
        <w:rPr>
          <w:noProof/>
        </w:rPr>
        <w:t>(23)</w:t>
      </w:r>
      <w:r w:rsidR="0028464F">
        <w:fldChar w:fldCharType="end"/>
      </w:r>
      <w:r w:rsidR="007756A9">
        <w:t xml:space="preserve">, </w:t>
      </w:r>
      <w:r w:rsidR="00B4288C" w:rsidRPr="00B4288C">
        <w:rPr>
          <w:rFonts w:eastAsia="Calibri"/>
          <w:szCs w:val="22"/>
          <w:lang w:eastAsia="en-US"/>
        </w:rPr>
        <w:t>the</w:t>
      </w:r>
      <w:r w:rsidR="00241D9A">
        <w:rPr>
          <w:rFonts w:eastAsia="Calibri"/>
          <w:szCs w:val="22"/>
          <w:lang w:eastAsia="en-US"/>
        </w:rPr>
        <w:t xml:space="preserve"> Gay Men’s Sexual Health Survey </w:t>
      </w:r>
      <w:r w:rsidR="00B4288C" w:rsidRPr="00B4288C">
        <w:rPr>
          <w:rFonts w:eastAsia="Calibri"/>
          <w:szCs w:val="22"/>
          <w:lang w:eastAsia="en-US"/>
        </w:rPr>
        <w:t>(GMSHS)</w:t>
      </w:r>
      <w:r w:rsidR="00D82747">
        <w:rPr>
          <w:rFonts w:eastAsia="Calibri"/>
          <w:szCs w:val="22"/>
          <w:lang w:eastAsia="en-US"/>
        </w:rPr>
        <w:t xml:space="preserve"> </w:t>
      </w:r>
      <w:r w:rsidR="00D82747">
        <w:rPr>
          <w:rFonts w:eastAsia="Calibri"/>
          <w:szCs w:val="22"/>
          <w:lang w:eastAsia="en-US"/>
        </w:rPr>
        <w:fldChar w:fldCharType="begin">
          <w:fldData xml:space="preserve">PEVuZE5vdGU+PENpdGU+PEF1dGhvcj5Eb2RkczwvQXV0aG9yPjxZZWFyPjIwMDY8L1llYXI+PFJl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</w:fldData>
        </w:fldChar>
      </w:r>
      <w:r w:rsidR="00746880">
        <w:rPr>
          <w:rFonts w:eastAsia="Calibri"/>
          <w:szCs w:val="22"/>
          <w:lang w:eastAsia="en-US"/>
        </w:rPr>
        <w:instrText xml:space="preserve"> ADDIN EN.CITE </w:instrText>
      </w:r>
      <w:r w:rsidR="00746880">
        <w:rPr>
          <w:rFonts w:eastAsia="Calibri"/>
          <w:szCs w:val="22"/>
          <w:lang w:eastAsia="en-US"/>
        </w:rPr>
        <w:fldChar w:fldCharType="begin">
          <w:fldData xml:space="preserve">PEVuZE5vdGU+PENpdGU+PEF1dGhvcj5Eb2RkczwvQXV0aG9yPjxZZWFyPjIwMDY8L1llYXI+PFJl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</w:fldData>
        </w:fldChar>
      </w:r>
      <w:r w:rsidR="00746880">
        <w:rPr>
          <w:rFonts w:eastAsia="Calibri"/>
          <w:szCs w:val="22"/>
          <w:lang w:eastAsia="en-US"/>
        </w:rPr>
        <w:instrText xml:space="preserve"> ADDIN EN.CITE.DATA </w:instrText>
      </w:r>
      <w:r w:rsidR="00746880">
        <w:rPr>
          <w:rFonts w:eastAsia="Calibri"/>
          <w:szCs w:val="22"/>
          <w:lang w:eastAsia="en-US"/>
        </w:rPr>
      </w:r>
      <w:r w:rsidR="00746880">
        <w:rPr>
          <w:rFonts w:eastAsia="Calibri"/>
          <w:szCs w:val="22"/>
          <w:lang w:eastAsia="en-US"/>
        </w:rPr>
        <w:fldChar w:fldCharType="end"/>
      </w:r>
      <w:r w:rsidR="00D82747">
        <w:rPr>
          <w:rFonts w:eastAsia="Calibri"/>
          <w:szCs w:val="22"/>
          <w:lang w:eastAsia="en-US"/>
        </w:rPr>
      </w:r>
      <w:r w:rsidR="00D82747">
        <w:rPr>
          <w:rFonts w:eastAsia="Calibri"/>
          <w:szCs w:val="22"/>
          <w:lang w:eastAsia="en-US"/>
        </w:rPr>
        <w:fldChar w:fldCharType="separate"/>
      </w:r>
      <w:r w:rsidR="00746880">
        <w:rPr>
          <w:rFonts w:eastAsia="Calibri"/>
          <w:noProof/>
          <w:szCs w:val="22"/>
          <w:lang w:eastAsia="en-US"/>
        </w:rPr>
        <w:t>(24, 25)</w:t>
      </w:r>
      <w:r w:rsidR="00D82747">
        <w:rPr>
          <w:rFonts w:eastAsia="Calibri"/>
          <w:szCs w:val="22"/>
          <w:lang w:eastAsia="en-US"/>
        </w:rPr>
        <w:fldChar w:fldCharType="end"/>
      </w:r>
      <w:r w:rsidR="00B4288C">
        <w:rPr>
          <w:rFonts w:eastAsia="Calibri"/>
          <w:szCs w:val="22"/>
          <w:lang w:eastAsia="en-US"/>
        </w:rPr>
        <w:t>, and the</w:t>
      </w:r>
      <w:r w:rsidR="00B4288C" w:rsidRPr="00B4288C">
        <w:rPr>
          <w:rFonts w:eastAsia="Calibri"/>
          <w:szCs w:val="22"/>
          <w:lang w:eastAsia="en-US"/>
        </w:rPr>
        <w:t xml:space="preserve"> African Health and Sex Survey</w:t>
      </w:r>
      <w:r w:rsidR="007756A9">
        <w:rPr>
          <w:rFonts w:eastAsia="Calibri"/>
          <w:szCs w:val="22"/>
          <w:lang w:eastAsia="en-US"/>
        </w:rPr>
        <w:t xml:space="preserve"> </w:t>
      </w:r>
      <w:r w:rsidR="007756A9">
        <w:rPr>
          <w:rFonts w:eastAsia="Calibri"/>
          <w:szCs w:val="22"/>
          <w:lang w:eastAsia="en-US"/>
        </w:rPr>
        <w:fldChar w:fldCharType="begin"/>
      </w:r>
      <w:r w:rsidR="00746880">
        <w:rPr>
          <w:rFonts w:eastAsia="Calibri"/>
          <w:szCs w:val="22"/>
          <w:lang w:eastAsia="en-US"/>
        </w:rPr>
        <w:instrText xml:space="preserve"> ADDIN EN.CITE &lt;EndNote&gt;&lt;Cite&gt;&lt;Author&gt;Bourne&lt;/Author&gt;&lt;Year&gt;2014&lt;/Year&gt;&lt;RecNum&gt;287&lt;/RecNum&gt;&lt;DisplayText&gt;(26)&lt;/DisplayText&gt;&lt;record&gt;&lt;rec-number&gt;287&lt;/rec-number&gt;&lt;foreign-keys&gt;&lt;key app="EN" db-id="9rwsd2pf8ff5ssew5vcpwda05xs5f9d2r2zp"&gt;287&lt;/key&gt;&lt;key app="ENWeb" db-id=""&gt;0&lt;/key&gt;&lt;/foreign-keys&gt;&lt;ref-type name="Web Page"&gt;12&lt;/ref-type&gt;&lt;contributors&gt;&lt;authors&gt;&lt;author&gt;Bourne, A.&lt;/author&gt;&lt;author&gt;Reid, D.&lt;/author&gt;&lt;author&gt;Weatherburn, P.&lt;/author&gt;&lt;/authors&gt;&lt;/contributors&gt;&lt;titles&gt;&lt;title&gt;African Health &amp;amp; Sex Survey 2013-2014: headline findings&lt;/title&gt;&lt;/titles&gt;&lt;volume&gt;2015&lt;/volume&gt;&lt;number&gt;17/03/2015&lt;/number&gt;&lt;dates&gt;&lt;year&gt;2014&lt;/year&gt;&lt;/dates&gt;&lt;pub-location&gt;London&lt;/pub-location&gt;&lt;publisher&gt;Sigma Research, London School of Hygiene &amp;amp; Tropical Medicine&lt;/publisher&gt;&lt;urls&gt;&lt;related-urls&gt;&lt;url&gt;http://www.sigmaresearch.org.uk/files/report2014c.pdf&lt;/url&gt;&lt;/related-urls&gt;&lt;/urls&gt;&lt;/record&gt;&lt;/Cite&gt;&lt;/EndNote&gt;</w:instrText>
      </w:r>
      <w:r w:rsidR="007756A9">
        <w:rPr>
          <w:rFonts w:eastAsia="Calibri"/>
          <w:szCs w:val="22"/>
          <w:lang w:eastAsia="en-US"/>
        </w:rPr>
        <w:fldChar w:fldCharType="separate"/>
      </w:r>
      <w:r w:rsidR="00746880">
        <w:rPr>
          <w:rFonts w:eastAsia="Calibri"/>
          <w:noProof/>
          <w:szCs w:val="22"/>
          <w:lang w:eastAsia="en-US"/>
        </w:rPr>
        <w:t>(26)</w:t>
      </w:r>
      <w:r w:rsidR="007756A9">
        <w:rPr>
          <w:rFonts w:eastAsia="Calibri"/>
          <w:szCs w:val="22"/>
          <w:lang w:eastAsia="en-US"/>
        </w:rPr>
        <w:fldChar w:fldCharType="end"/>
      </w:r>
      <w:r w:rsidR="008212EA">
        <w:rPr>
          <w:rFonts w:eastAsia="Calibri"/>
          <w:szCs w:val="22"/>
          <w:lang w:eastAsia="en-US"/>
        </w:rPr>
        <w:t xml:space="preserve">. </w:t>
      </w:r>
      <w:r w:rsidRPr="00803E90">
        <w:rPr>
          <w:rFonts w:eastAsia="Calibri"/>
          <w:szCs w:val="22"/>
          <w:lang w:eastAsia="en-US"/>
        </w:rPr>
        <w:t>The measures presented in this paper are part of a suite of epidemiological, behavioural and clinical indicators used to monitor and evaluate public health interventions and assess the quality of HIV care delivered in the UK</w:t>
      </w:r>
      <w:r w:rsidR="00847E50">
        <w:rPr>
          <w:rFonts w:eastAsia="Calibri"/>
          <w:szCs w:val="22"/>
          <w:lang w:eastAsia="en-US"/>
        </w:rPr>
        <w:t>.</w:t>
      </w:r>
    </w:p>
    <w:p w:rsidR="00227A48" w:rsidRDefault="00C9580D" w:rsidP="00CB7BC4">
      <w:pPr>
        <w:spacing w:after="240" w:line="480" w:lineRule="auto"/>
        <w:jc w:val="both"/>
        <w:rPr>
          <w:rFonts w:eastAsia="Calibri"/>
          <w:szCs w:val="22"/>
          <w:lang w:eastAsia="en-US"/>
        </w:rPr>
      </w:pPr>
      <w:r w:rsidRPr="00C9580D">
        <w:rPr>
          <w:rFonts w:eastAsia="Calibri"/>
          <w:szCs w:val="22"/>
          <w:lang w:eastAsia="en-US"/>
        </w:rPr>
        <w:t xml:space="preserve">We report evidence of </w:t>
      </w:r>
      <w:r w:rsidR="00EA309E">
        <w:rPr>
          <w:rFonts w:eastAsia="Calibri"/>
          <w:szCs w:val="22"/>
          <w:lang w:eastAsia="en-US"/>
        </w:rPr>
        <w:t xml:space="preserve">the UK missing the first 90-90-90 target with </w:t>
      </w:r>
      <w:r w:rsidR="00EA309E">
        <w:t xml:space="preserve">76% of </w:t>
      </w:r>
      <w:r w:rsidR="00EA309E" w:rsidRPr="00D85EBA">
        <w:t>people living with HIV know</w:t>
      </w:r>
      <w:r w:rsidR="00EA309E">
        <w:t>ing</w:t>
      </w:r>
      <w:r w:rsidR="00EA309E" w:rsidRPr="00D85EBA">
        <w:t xml:space="preserve"> their HIV status</w:t>
      </w:r>
      <w:r w:rsidR="00EA309E">
        <w:t xml:space="preserve">, and of </w:t>
      </w:r>
      <w:r w:rsidRPr="00C9580D">
        <w:rPr>
          <w:rFonts w:eastAsia="Calibri"/>
          <w:szCs w:val="22"/>
          <w:lang w:eastAsia="en-US"/>
        </w:rPr>
        <w:t>on-going HIV transmission within the UK in key population groups</w:t>
      </w:r>
      <w:r>
        <w:rPr>
          <w:rFonts w:eastAsia="Calibri"/>
          <w:szCs w:val="22"/>
          <w:lang w:eastAsia="en-US"/>
        </w:rPr>
        <w:t>,</w:t>
      </w:r>
      <w:r w:rsidRPr="00C9580D">
        <w:rPr>
          <w:rFonts w:eastAsia="Calibri"/>
          <w:szCs w:val="22"/>
          <w:lang w:eastAsia="en-US"/>
        </w:rPr>
        <w:t xml:space="preserve"> namely </w:t>
      </w:r>
      <w:r>
        <w:rPr>
          <w:rFonts w:eastAsia="Calibri"/>
          <w:szCs w:val="22"/>
          <w:lang w:eastAsia="en-US"/>
        </w:rPr>
        <w:t>MSM</w:t>
      </w:r>
      <w:r w:rsidRPr="00C9580D">
        <w:rPr>
          <w:rFonts w:eastAsia="Calibri"/>
          <w:szCs w:val="22"/>
          <w:lang w:eastAsia="en-US"/>
        </w:rPr>
        <w:t xml:space="preserve"> and heterosexual men </w:t>
      </w:r>
      <w:r>
        <w:rPr>
          <w:rFonts w:eastAsia="Calibri"/>
          <w:szCs w:val="22"/>
          <w:lang w:eastAsia="en-US"/>
        </w:rPr>
        <w:t>and</w:t>
      </w:r>
      <w:r w:rsidRPr="00C9580D">
        <w:rPr>
          <w:rFonts w:eastAsia="Calibri"/>
          <w:szCs w:val="22"/>
          <w:lang w:eastAsia="en-US"/>
        </w:rPr>
        <w:t xml:space="preserve"> women of black African ethnicity</w:t>
      </w:r>
      <w:r w:rsidR="00DA6E1A">
        <w:rPr>
          <w:rFonts w:eastAsia="Calibri"/>
          <w:szCs w:val="22"/>
          <w:lang w:eastAsia="en-US"/>
        </w:rPr>
        <w:t xml:space="preserve">. </w:t>
      </w:r>
      <w:r w:rsidR="00EA309E">
        <w:rPr>
          <w:rFonts w:eastAsia="Calibri"/>
          <w:szCs w:val="22"/>
          <w:lang w:eastAsia="en-US"/>
        </w:rPr>
        <w:t xml:space="preserve">However, </w:t>
      </w:r>
      <w:r w:rsidR="00227A48">
        <w:rPr>
          <w:rFonts w:eastAsia="Calibri"/>
          <w:szCs w:val="22"/>
          <w:lang w:eastAsia="en-US"/>
        </w:rPr>
        <w:t>o</w:t>
      </w:r>
      <w:r w:rsidRPr="00C9580D">
        <w:rPr>
          <w:rFonts w:eastAsia="Calibri"/>
          <w:szCs w:val="22"/>
          <w:lang w:eastAsia="en-US"/>
        </w:rPr>
        <w:t xml:space="preserve">ur measures </w:t>
      </w:r>
      <w:r w:rsidR="00227A48">
        <w:rPr>
          <w:rFonts w:eastAsia="Calibri"/>
          <w:szCs w:val="22"/>
          <w:lang w:eastAsia="en-US"/>
        </w:rPr>
        <w:t xml:space="preserve">also </w:t>
      </w:r>
      <w:r w:rsidRPr="00C9580D">
        <w:rPr>
          <w:rFonts w:eastAsia="Calibri"/>
          <w:szCs w:val="22"/>
          <w:lang w:eastAsia="en-US"/>
        </w:rPr>
        <w:t xml:space="preserve">indicate that the overwhelming majority of </w:t>
      </w:r>
      <w:r w:rsidR="00227A48">
        <w:rPr>
          <w:rFonts w:eastAsia="Calibri"/>
          <w:szCs w:val="22"/>
          <w:lang w:eastAsia="en-US"/>
        </w:rPr>
        <w:t>adults</w:t>
      </w:r>
      <w:r w:rsidR="00227A48" w:rsidRPr="00C9580D">
        <w:rPr>
          <w:rFonts w:eastAsia="Calibri"/>
          <w:szCs w:val="22"/>
          <w:lang w:eastAsia="en-US"/>
        </w:rPr>
        <w:t xml:space="preserve"> </w:t>
      </w:r>
      <w:r w:rsidRPr="00C9580D">
        <w:rPr>
          <w:rFonts w:eastAsia="Calibri"/>
          <w:szCs w:val="22"/>
          <w:lang w:eastAsia="en-US"/>
        </w:rPr>
        <w:t xml:space="preserve">living with diagnosed HIV in the UK are promptly integrated and retained in care, </w:t>
      </w:r>
      <w:r w:rsidR="00227A48">
        <w:rPr>
          <w:rFonts w:eastAsia="Calibri"/>
          <w:szCs w:val="22"/>
          <w:lang w:eastAsia="en-US"/>
        </w:rPr>
        <w:t xml:space="preserve">and that 90% of </w:t>
      </w:r>
      <w:r w:rsidR="00227A48" w:rsidRPr="00EA309E">
        <w:rPr>
          <w:rFonts w:eastAsia="Calibri"/>
          <w:szCs w:val="22"/>
          <w:lang w:eastAsia="en-US"/>
        </w:rPr>
        <w:t>adults seen for HIV care in 2013</w:t>
      </w:r>
      <w:r w:rsidR="00227A48">
        <w:rPr>
          <w:rFonts w:eastAsia="Calibri"/>
          <w:szCs w:val="22"/>
          <w:lang w:eastAsia="en-US"/>
        </w:rPr>
        <w:t xml:space="preserve"> were </w:t>
      </w:r>
      <w:r w:rsidR="00227A48" w:rsidRPr="00EA309E">
        <w:rPr>
          <w:rFonts w:eastAsia="Calibri"/>
          <w:szCs w:val="22"/>
          <w:lang w:eastAsia="en-US"/>
        </w:rPr>
        <w:t>in receipt of ART</w:t>
      </w:r>
      <w:r w:rsidR="00227A48">
        <w:rPr>
          <w:rFonts w:eastAsia="Calibri"/>
          <w:szCs w:val="22"/>
          <w:lang w:eastAsia="en-US"/>
        </w:rPr>
        <w:t xml:space="preserve"> and that 90% of these adults were </w:t>
      </w:r>
      <w:r w:rsidR="00227A48" w:rsidRPr="00EA309E">
        <w:rPr>
          <w:rFonts w:eastAsia="Calibri"/>
          <w:szCs w:val="22"/>
          <w:lang w:eastAsia="en-US"/>
        </w:rPr>
        <w:t>virally suppressed</w:t>
      </w:r>
      <w:r w:rsidR="00C30F9D">
        <w:rPr>
          <w:rFonts w:eastAsia="Calibri"/>
          <w:szCs w:val="22"/>
          <w:lang w:eastAsia="en-US"/>
        </w:rPr>
        <w:t>.</w:t>
      </w:r>
    </w:p>
    <w:p w:rsidR="00C9580D" w:rsidRDefault="000F6503" w:rsidP="00CB7BC4">
      <w:pPr>
        <w:spacing w:after="240" w:line="480" w:lineRule="auto"/>
        <w:jc w:val="both"/>
        <w:rPr>
          <w:rFonts w:eastAsia="Calibri"/>
          <w:szCs w:val="22"/>
          <w:lang w:eastAsia="en-US"/>
        </w:rPr>
      </w:pPr>
      <w:r>
        <w:rPr>
          <w:rFonts w:eastAsia="Calibri"/>
          <w:szCs w:val="22"/>
          <w:lang w:eastAsia="en-US"/>
        </w:rPr>
        <w:t>In the UK, HIV care</w:t>
      </w:r>
      <w:r w:rsidR="00521273">
        <w:rPr>
          <w:rFonts w:eastAsia="Calibri"/>
          <w:szCs w:val="22"/>
          <w:lang w:eastAsia="en-US"/>
        </w:rPr>
        <w:t>,</w:t>
      </w:r>
      <w:r>
        <w:rPr>
          <w:rFonts w:eastAsia="Calibri"/>
          <w:szCs w:val="22"/>
          <w:lang w:eastAsia="en-US"/>
        </w:rPr>
        <w:t xml:space="preserve"> as provided through the NHS</w:t>
      </w:r>
      <w:r w:rsidR="00521273">
        <w:rPr>
          <w:rFonts w:eastAsia="Calibri"/>
          <w:szCs w:val="22"/>
          <w:lang w:eastAsia="en-US"/>
        </w:rPr>
        <w:t>,</w:t>
      </w:r>
      <w:r>
        <w:rPr>
          <w:rFonts w:eastAsia="Calibri"/>
          <w:szCs w:val="22"/>
          <w:lang w:eastAsia="en-US"/>
        </w:rPr>
        <w:t xml:space="preserve"> has </w:t>
      </w:r>
      <w:r w:rsidR="000037D7">
        <w:rPr>
          <w:rFonts w:eastAsia="Calibri"/>
          <w:szCs w:val="22"/>
          <w:lang w:eastAsia="en-US"/>
        </w:rPr>
        <w:t>been previously des</w:t>
      </w:r>
      <w:r w:rsidR="006E09E2">
        <w:rPr>
          <w:rFonts w:eastAsia="Calibri"/>
          <w:szCs w:val="22"/>
          <w:lang w:eastAsia="en-US"/>
        </w:rPr>
        <w:t>cri</w:t>
      </w:r>
      <w:r w:rsidR="000037D7">
        <w:rPr>
          <w:rFonts w:eastAsia="Calibri"/>
          <w:szCs w:val="22"/>
          <w:lang w:eastAsia="en-US"/>
        </w:rPr>
        <w:t>bed as being of</w:t>
      </w:r>
      <w:r>
        <w:rPr>
          <w:rFonts w:eastAsia="Calibri"/>
          <w:szCs w:val="22"/>
          <w:lang w:eastAsia="en-US"/>
        </w:rPr>
        <w:t xml:space="preserve"> high quality and free of </w:t>
      </w:r>
      <w:r w:rsidRPr="000C3888">
        <w:rPr>
          <w:rFonts w:eastAsia="Calibri"/>
          <w:szCs w:val="22"/>
          <w:lang w:eastAsia="en-US"/>
        </w:rPr>
        <w:t xml:space="preserve">health inequalities </w:t>
      </w:r>
      <w:r w:rsidR="0078259A">
        <w:rPr>
          <w:rFonts w:eastAsia="Calibri"/>
          <w:szCs w:val="22"/>
          <w:lang w:eastAsia="en-US"/>
        </w:rPr>
        <w:fldChar w:fldCharType="begin">
          <w:fldData xml:space="preserve">PEVuZE5vdGU+PENpdGU+PEF1dGhvcj5EZWxwZWNoPC9BdXRob3I+PFllYXI+MjAxMzwvWWVhcj48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=
</w:fldData>
        </w:fldChar>
      </w:r>
      <w:r w:rsidR="00746880">
        <w:rPr>
          <w:rFonts w:eastAsia="Calibri"/>
          <w:szCs w:val="22"/>
          <w:lang w:eastAsia="en-US"/>
        </w:rPr>
        <w:instrText xml:space="preserve"> ADDIN EN.CITE </w:instrText>
      </w:r>
      <w:r w:rsidR="00746880">
        <w:rPr>
          <w:rFonts w:eastAsia="Calibri"/>
          <w:szCs w:val="22"/>
          <w:lang w:eastAsia="en-US"/>
        </w:rPr>
        <w:fldChar w:fldCharType="begin">
          <w:fldData xml:space="preserve">PEVuZE5vdGU+PENpdGU+PEF1dGhvcj5EZWxwZWNoPC9BdXRob3I+PFllYXI+MjAxMzwvWWVhcj48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=
</w:fldData>
        </w:fldChar>
      </w:r>
      <w:r w:rsidR="00746880">
        <w:rPr>
          <w:rFonts w:eastAsia="Calibri"/>
          <w:szCs w:val="22"/>
          <w:lang w:eastAsia="en-US"/>
        </w:rPr>
        <w:instrText xml:space="preserve"> ADDIN EN.CITE.DATA </w:instrText>
      </w:r>
      <w:r w:rsidR="00746880">
        <w:rPr>
          <w:rFonts w:eastAsia="Calibri"/>
          <w:szCs w:val="22"/>
          <w:lang w:eastAsia="en-US"/>
        </w:rPr>
      </w:r>
      <w:r w:rsidR="00746880">
        <w:rPr>
          <w:rFonts w:eastAsia="Calibri"/>
          <w:szCs w:val="22"/>
          <w:lang w:eastAsia="en-US"/>
        </w:rPr>
        <w:fldChar w:fldCharType="end"/>
      </w:r>
      <w:r w:rsidR="0078259A">
        <w:rPr>
          <w:rFonts w:eastAsia="Calibri"/>
          <w:szCs w:val="22"/>
          <w:lang w:eastAsia="en-US"/>
        </w:rPr>
      </w:r>
      <w:r w:rsidR="0078259A">
        <w:rPr>
          <w:rFonts w:eastAsia="Calibri"/>
          <w:szCs w:val="22"/>
          <w:lang w:eastAsia="en-US"/>
        </w:rPr>
        <w:fldChar w:fldCharType="separate"/>
      </w:r>
      <w:r w:rsidR="00746880">
        <w:rPr>
          <w:rFonts w:eastAsia="Calibri"/>
          <w:noProof/>
          <w:szCs w:val="22"/>
          <w:lang w:eastAsia="en-US"/>
        </w:rPr>
        <w:t>(27)</w:t>
      </w:r>
      <w:r w:rsidR="0078259A">
        <w:rPr>
          <w:rFonts w:eastAsia="Calibri"/>
          <w:szCs w:val="22"/>
          <w:lang w:eastAsia="en-US"/>
        </w:rPr>
        <w:fldChar w:fldCharType="end"/>
      </w:r>
      <w:r w:rsidRPr="000C3888">
        <w:rPr>
          <w:rFonts w:eastAsia="Calibri"/>
          <w:szCs w:val="22"/>
          <w:lang w:eastAsia="en-US"/>
        </w:rPr>
        <w:t>.</w:t>
      </w:r>
      <w:r w:rsidR="00521273">
        <w:rPr>
          <w:rFonts w:eastAsia="Calibri"/>
          <w:szCs w:val="22"/>
          <w:lang w:eastAsia="en-US"/>
        </w:rPr>
        <w:t xml:space="preserve"> However,</w:t>
      </w:r>
      <w:r w:rsidR="00227A48">
        <w:rPr>
          <w:rFonts w:eastAsia="Calibri"/>
          <w:szCs w:val="22"/>
          <w:lang w:eastAsia="en-US"/>
        </w:rPr>
        <w:t xml:space="preserve"> it is important to note that</w:t>
      </w:r>
      <w:r w:rsidR="00521273">
        <w:rPr>
          <w:rFonts w:eastAsia="Calibri"/>
          <w:szCs w:val="22"/>
          <w:lang w:eastAsia="en-US"/>
        </w:rPr>
        <w:t xml:space="preserve"> a</w:t>
      </w:r>
      <w:r w:rsidR="00C9580D" w:rsidRPr="00C9580D">
        <w:rPr>
          <w:rFonts w:eastAsia="Calibri"/>
          <w:szCs w:val="22"/>
          <w:lang w:eastAsia="en-US"/>
        </w:rPr>
        <w:t xml:space="preserve">ttaining high clinical outcomes is dependent on a person living with HIV being diagnosed </w:t>
      </w:r>
      <w:r w:rsidR="00C9580D" w:rsidRPr="00CC23B4">
        <w:rPr>
          <w:rFonts w:eastAsia="Calibri"/>
          <w:szCs w:val="22"/>
          <w:lang w:eastAsia="en-US"/>
        </w:rPr>
        <w:t xml:space="preserve">promptly. </w:t>
      </w:r>
      <w:r w:rsidR="00CB1A55" w:rsidRPr="00CB1A55">
        <w:rPr>
          <w:rFonts w:eastAsia="Calibri"/>
          <w:szCs w:val="22"/>
          <w:lang w:eastAsia="en-US"/>
        </w:rPr>
        <w:t>Whilst the decline in peop</w:t>
      </w:r>
      <w:r w:rsidR="00DB3C21">
        <w:rPr>
          <w:rFonts w:eastAsia="Calibri"/>
          <w:szCs w:val="22"/>
          <w:lang w:eastAsia="en-US"/>
        </w:rPr>
        <w:t>le presenting with AIDS-</w:t>
      </w:r>
      <w:r w:rsidR="00CB1A55" w:rsidRPr="00CB1A55">
        <w:rPr>
          <w:rFonts w:eastAsia="Calibri"/>
          <w:szCs w:val="22"/>
          <w:lang w:eastAsia="en-US"/>
        </w:rPr>
        <w:t>defining illnesses at HIV diagnosis is encouraging, the persisting high rates of undiagnosed HIV and late HIV diagnosis are a cause for concern</w:t>
      </w:r>
      <w:r w:rsidR="00C9580D">
        <w:rPr>
          <w:rFonts w:eastAsia="Calibri"/>
          <w:szCs w:val="22"/>
          <w:lang w:eastAsia="en-US"/>
        </w:rPr>
        <w:t>;</w:t>
      </w:r>
      <w:r w:rsidR="00C9580D" w:rsidRPr="00C9580D">
        <w:rPr>
          <w:rFonts w:eastAsia="Calibri"/>
          <w:szCs w:val="22"/>
          <w:lang w:eastAsia="en-US"/>
        </w:rPr>
        <w:t xml:space="preserve"> and this is de</w:t>
      </w:r>
      <w:r w:rsidR="00DB3C21">
        <w:rPr>
          <w:rFonts w:eastAsia="Calibri"/>
          <w:szCs w:val="22"/>
          <w:lang w:eastAsia="en-US"/>
        </w:rPr>
        <w:t>spite significant improvement in</w:t>
      </w:r>
      <w:r w:rsidR="00C9580D" w:rsidRPr="00C9580D">
        <w:rPr>
          <w:rFonts w:eastAsia="Calibri"/>
          <w:szCs w:val="22"/>
          <w:lang w:eastAsia="en-US"/>
        </w:rPr>
        <w:t xml:space="preserve"> HIV testing among key populations over the past decade.</w:t>
      </w:r>
    </w:p>
    <w:p w:rsidR="00FA6530" w:rsidRDefault="00FA6530" w:rsidP="00CB7BC4">
      <w:pPr>
        <w:spacing w:after="240" w:line="480" w:lineRule="auto"/>
        <w:jc w:val="both"/>
        <w:rPr>
          <w:rFonts w:eastAsia="Calibri"/>
          <w:szCs w:val="22"/>
          <w:lang w:eastAsia="en-US"/>
        </w:rPr>
      </w:pPr>
      <w:r w:rsidRPr="00FA6530">
        <w:rPr>
          <w:rFonts w:eastAsia="Calibri"/>
          <w:szCs w:val="22"/>
          <w:lang w:eastAsia="en-US"/>
        </w:rPr>
        <w:t>The success of the universal offer of an HIV test to women attending antenatal care in the UK explains the declining and low</w:t>
      </w:r>
      <w:r w:rsidR="00E6220B">
        <w:rPr>
          <w:rFonts w:eastAsia="Calibri"/>
          <w:szCs w:val="22"/>
          <w:lang w:eastAsia="en-US"/>
        </w:rPr>
        <w:t>er</w:t>
      </w:r>
      <w:r w:rsidRPr="00FA6530">
        <w:rPr>
          <w:rFonts w:eastAsia="Calibri"/>
          <w:szCs w:val="22"/>
          <w:lang w:eastAsia="en-US"/>
        </w:rPr>
        <w:t xml:space="preserve"> rates of late diagnosis and undiagnosed HIV among women compared to men. The offer and recommendation of an HIV test to all antenatal clinic attendees has been universal since 1999 with 98% of preg</w:t>
      </w:r>
      <w:r w:rsidR="0078259A">
        <w:rPr>
          <w:rFonts w:eastAsia="Calibri"/>
          <w:szCs w:val="22"/>
          <w:lang w:eastAsia="en-US"/>
        </w:rPr>
        <w:t xml:space="preserve">nant women screened in 2013 </w:t>
      </w:r>
      <w:r w:rsidR="0078259A">
        <w:rPr>
          <w:rFonts w:eastAsia="Calibri"/>
          <w:szCs w:val="22"/>
          <w:lang w:eastAsia="en-US"/>
        </w:rPr>
        <w:fldChar w:fldCharType="begin"/>
      </w:r>
      <w:r w:rsidR="002B2A97">
        <w:rPr>
          <w:rFonts w:eastAsia="Calibri"/>
          <w:szCs w:val="22"/>
          <w:lang w:eastAsia="en-US"/>
        </w:rPr>
        <w:instrText xml:space="preserve"> ADDIN EN.CITE &lt;EndNote&gt;&lt;Cite&gt;&lt;Author&gt;Yin&lt;/Author&gt;&lt;Year&gt;2014&lt;/Year&gt;&lt;RecNum&gt;331&lt;/RecNum&gt;&lt;DisplayText&gt;(3)&lt;/DisplayText&gt;&lt;record&gt;&lt;rec-number&gt;331&lt;/rec-number&gt;&lt;foreign-keys&gt;&lt;key app="EN" db-id="9rwsd2pf8ff5ssew5vcpwda05xs5f9d2r2zp"&gt;331&lt;/key&gt;&lt;key app="ENWeb" db-id=""&gt;0&lt;/key&gt;&lt;/foreign-keys&gt;&lt;ref-type name="Web Page"&gt;12&lt;/ref-type&gt;&lt;contributors&gt;&lt;authors&gt;&lt;author&gt;Yin, Z.&lt;/author&gt;&lt;author&gt;Brown, A.&lt;/author&gt;&lt;author&gt;Hughes, G.&lt;/author&gt;&lt;author&gt;Nardone, A.&lt;/author&gt;&lt;author&gt;Gill, O.N.&lt;/author&gt;&lt;author&gt;Delpech, V.&lt;/author&gt;&lt;/authors&gt;&lt;/contributors&gt;&lt;titles&gt;&lt;title&gt;HIV in the United Kingdom: 2014 Report&lt;/title&gt;&lt;/titles&gt;&lt;number&gt;17/03/2015&lt;/number&gt;&lt;dates&gt;&lt;year&gt;2014&lt;/year&gt;&lt;/dates&gt;&lt;pub-location&gt;London&lt;/pub-location&gt;&lt;publisher&gt;Public Health England&lt;/publisher&gt;&lt;urls&gt;&lt;related-urls&gt;&lt;url&gt;https://www.gov.uk/government/uploads/system/uploads/attachment_data/file/401662/2014_PHE_HIV_annual_report_draft_Final_07-01-2015.pdf&lt;/url&gt;&lt;/related-urls&gt;&lt;/urls&gt;&lt;/record&gt;&lt;/Cite&gt;&lt;/EndNote&gt;</w:instrText>
      </w:r>
      <w:r w:rsidR="0078259A">
        <w:rPr>
          <w:rFonts w:eastAsia="Calibri"/>
          <w:szCs w:val="22"/>
          <w:lang w:eastAsia="en-US"/>
        </w:rPr>
        <w:fldChar w:fldCharType="separate"/>
      </w:r>
      <w:r w:rsidR="00C65083">
        <w:rPr>
          <w:rFonts w:eastAsia="Calibri"/>
          <w:noProof/>
          <w:szCs w:val="22"/>
          <w:lang w:eastAsia="en-US"/>
        </w:rPr>
        <w:t>(3)</w:t>
      </w:r>
      <w:r w:rsidR="0078259A">
        <w:rPr>
          <w:rFonts w:eastAsia="Calibri"/>
          <w:szCs w:val="22"/>
          <w:lang w:eastAsia="en-US"/>
        </w:rPr>
        <w:fldChar w:fldCharType="end"/>
      </w:r>
      <w:r w:rsidRPr="00FA6530">
        <w:rPr>
          <w:rFonts w:eastAsia="Calibri"/>
          <w:szCs w:val="22"/>
          <w:lang w:eastAsia="en-US"/>
        </w:rPr>
        <w:t>.  Testing coverage</w:t>
      </w:r>
      <w:r w:rsidR="00E6220B">
        <w:rPr>
          <w:rFonts w:eastAsia="Calibri"/>
          <w:szCs w:val="22"/>
          <w:lang w:eastAsia="en-US"/>
        </w:rPr>
        <w:t xml:space="preserve"> among MSM </w:t>
      </w:r>
      <w:r w:rsidR="001571E1">
        <w:rPr>
          <w:rFonts w:eastAsia="Calibri"/>
          <w:szCs w:val="22"/>
          <w:lang w:eastAsia="en-US"/>
        </w:rPr>
        <w:t>is also relatively high and has</w:t>
      </w:r>
      <w:r w:rsidRPr="00FA6530">
        <w:rPr>
          <w:rFonts w:eastAsia="Calibri"/>
          <w:szCs w:val="22"/>
          <w:lang w:eastAsia="en-US"/>
        </w:rPr>
        <w:t xml:space="preserve"> improved over </w:t>
      </w:r>
      <w:r w:rsidR="001571E1">
        <w:rPr>
          <w:rFonts w:eastAsia="Calibri"/>
          <w:szCs w:val="22"/>
          <w:lang w:eastAsia="en-US"/>
        </w:rPr>
        <w:t xml:space="preserve">time </w:t>
      </w:r>
      <w:r w:rsidR="001571E1">
        <w:rPr>
          <w:rFonts w:eastAsia="Calibri"/>
          <w:szCs w:val="22"/>
          <w:lang w:eastAsia="en-US"/>
        </w:rPr>
        <w:fldChar w:fldCharType="begin"/>
      </w:r>
      <w:r w:rsidR="00746880">
        <w:rPr>
          <w:rFonts w:eastAsia="Calibri"/>
          <w:szCs w:val="22"/>
          <w:lang w:eastAsia="en-US"/>
        </w:rPr>
        <w:instrText xml:space="preserve"> ADDIN EN.CITE &lt;EndNote&gt;&lt;Cite&gt;&lt;Author&gt;Sonnenberg&lt;/Author&gt;&lt;Year&gt;2013&lt;/Year&gt;&lt;RecNum&gt;339&lt;/RecNum&gt;&lt;DisplayText&gt;(28)&lt;/DisplayText&gt;&lt;record&gt;&lt;rec-number&gt;339&lt;/rec-number&gt;&lt;foreign-keys&gt;&lt;key app="EN" db-id="9rwsd2pf8ff5ssew5vcpwda05xs5f9d2r2zp"&gt;339&lt;/key&gt;&lt;key app="ENWeb" db-id=""&gt;0&lt;/key&gt;&lt;/foreign-keys&gt;&lt;ref-type name="Journal Article"&gt;17&lt;/ref-type&gt;&lt;contributors&gt;&lt;authors&gt;&lt;author&gt;Sonnenberg, Pam&lt;/author&gt;&lt;author&gt;Clifton, Soazig&lt;/author&gt;&lt;author&gt;Beddows, Simon&lt;/author&gt;&lt;author&gt;Field, Nigel&lt;/author&gt;&lt;author&gt;Soldan, Kate&lt;/author&gt;&lt;author&gt;Tanton, Clare&lt;/author&gt;&lt;author&gt;Mercer, Catherine H.&lt;/author&gt;&lt;author&gt;da Silva, Filomeno Coelho&lt;/author&gt;&lt;author&gt;Alexander, Sarah&lt;/author&gt;&lt;author&gt;Copas, Andrew J.&lt;/author&gt;&lt;author&gt;Phelps, Andrew&lt;/author&gt;&lt;author&gt;Erens, Bob&lt;/author&gt;&lt;author&gt;Prah, Philip&lt;/author&gt;&lt;author&gt;Macdowall, Wendy&lt;/author&gt;&lt;author&gt;Wellings, Kaye&lt;/author&gt;&lt;author&gt;Ison, Catherine A.&lt;/author&gt;&lt;author&gt;Johnson, Anne M.&lt;/author&gt;&lt;/authors&gt;&lt;/contributors&gt;&lt;titles&gt;&lt;title&gt;Prevalence, risk factors, and uptake of interventions for sexually transmitted infections in Britain: findings from the National Surveys of Sexual Attitudes and Lifestyles (Natsal)&lt;/title&gt;&lt;secondary-title&gt;The Lancet&lt;/secondary-title&gt;&lt;/titles&gt;&lt;periodical&gt;&lt;full-title&gt;The Lancet&lt;/full-title&gt;&lt;/periodical&gt;&lt;pages&gt;1795-1806&lt;/pages&gt;&lt;volume&gt;382&lt;/volume&gt;&lt;number&gt;9907&lt;/number&gt;&lt;dates&gt;&lt;year&gt;2013&lt;/year&gt;&lt;/dates&gt;&lt;isbn&gt;01406736&lt;/isbn&gt;&lt;urls&gt;&lt;/urls&gt;&lt;electronic-resource-num&gt;10.1016/s0140-6736(13)61947-9&lt;/electronic-resource-num&gt;&lt;/record&gt;&lt;/Cite&gt;&lt;/EndNote&gt;</w:instrText>
      </w:r>
      <w:r w:rsidR="001571E1">
        <w:rPr>
          <w:rFonts w:eastAsia="Calibri"/>
          <w:szCs w:val="22"/>
          <w:lang w:eastAsia="en-US"/>
        </w:rPr>
        <w:fldChar w:fldCharType="separate"/>
      </w:r>
      <w:r w:rsidR="00746880">
        <w:rPr>
          <w:rFonts w:eastAsia="Calibri"/>
          <w:noProof/>
          <w:szCs w:val="22"/>
          <w:lang w:eastAsia="en-US"/>
        </w:rPr>
        <w:t>(28)</w:t>
      </w:r>
      <w:r w:rsidR="001571E1">
        <w:rPr>
          <w:rFonts w:eastAsia="Calibri"/>
          <w:szCs w:val="22"/>
          <w:lang w:eastAsia="en-US"/>
        </w:rPr>
        <w:fldChar w:fldCharType="end"/>
      </w:r>
      <w:r w:rsidRPr="00FA6530">
        <w:rPr>
          <w:rFonts w:eastAsia="Calibri"/>
          <w:szCs w:val="22"/>
          <w:lang w:eastAsia="en-US"/>
        </w:rPr>
        <w:t xml:space="preserve">. This has resulted in lower rates of late diagnosis </w:t>
      </w:r>
      <w:r w:rsidR="00E6220B">
        <w:rPr>
          <w:rFonts w:eastAsia="Calibri"/>
          <w:szCs w:val="22"/>
          <w:lang w:eastAsia="en-US"/>
        </w:rPr>
        <w:t xml:space="preserve">among MSM </w:t>
      </w:r>
      <w:r w:rsidRPr="00FA6530">
        <w:rPr>
          <w:rFonts w:eastAsia="Calibri"/>
          <w:szCs w:val="22"/>
          <w:lang w:eastAsia="en-US"/>
        </w:rPr>
        <w:t xml:space="preserve">despite increases in new diagnoses. In contrast rates of undiagnosed HIV and late diagnosis remain high </w:t>
      </w:r>
      <w:r w:rsidR="00E6220B">
        <w:rPr>
          <w:rFonts w:eastAsia="Calibri"/>
          <w:szCs w:val="22"/>
          <w:lang w:eastAsia="en-US"/>
        </w:rPr>
        <w:t>among heterosexual men suggesting</w:t>
      </w:r>
      <w:r w:rsidRPr="00FA6530">
        <w:rPr>
          <w:rFonts w:eastAsia="Calibri"/>
          <w:szCs w:val="22"/>
          <w:lang w:eastAsia="en-US"/>
        </w:rPr>
        <w:t xml:space="preserve"> a need for greater engagement with this group.  </w:t>
      </w:r>
    </w:p>
    <w:p w:rsidR="000B76ED" w:rsidRDefault="00E6220B" w:rsidP="00CB7BC4">
      <w:pPr>
        <w:spacing w:after="240" w:line="480" w:lineRule="auto"/>
        <w:jc w:val="both"/>
        <w:rPr>
          <w:rFonts w:eastAsia="Calibri"/>
          <w:szCs w:val="22"/>
          <w:lang w:eastAsia="en-US"/>
        </w:rPr>
      </w:pPr>
      <w:r w:rsidRPr="00E6220B">
        <w:rPr>
          <w:rFonts w:eastAsia="Calibri"/>
          <w:szCs w:val="22"/>
          <w:lang w:eastAsia="en-US"/>
        </w:rPr>
        <w:t xml:space="preserve">Whilst timely and vital in tracking the epidemic among key populations, trends in new diagnoses must be interpreted </w:t>
      </w:r>
      <w:r>
        <w:rPr>
          <w:rFonts w:eastAsia="Calibri"/>
          <w:szCs w:val="22"/>
          <w:lang w:eastAsia="en-US"/>
        </w:rPr>
        <w:t>alongside trends in HIV testing and</w:t>
      </w:r>
      <w:r w:rsidRPr="00E6220B">
        <w:rPr>
          <w:rFonts w:eastAsia="Calibri"/>
          <w:szCs w:val="22"/>
          <w:lang w:eastAsia="en-US"/>
        </w:rPr>
        <w:t xml:space="preserve"> probable </w:t>
      </w:r>
      <w:r>
        <w:rPr>
          <w:rFonts w:eastAsia="Calibri"/>
          <w:szCs w:val="22"/>
          <w:lang w:eastAsia="en-US"/>
        </w:rPr>
        <w:t>country</w:t>
      </w:r>
      <w:r w:rsidRPr="00E6220B">
        <w:rPr>
          <w:rFonts w:eastAsia="Calibri"/>
          <w:szCs w:val="22"/>
          <w:lang w:eastAsia="en-US"/>
        </w:rPr>
        <w:t xml:space="preserve"> of HIV </w:t>
      </w:r>
      <w:r>
        <w:rPr>
          <w:rFonts w:eastAsia="Calibri"/>
          <w:szCs w:val="22"/>
          <w:lang w:eastAsia="en-US"/>
        </w:rPr>
        <w:t>transmission</w:t>
      </w:r>
      <w:r w:rsidRPr="00E6220B">
        <w:rPr>
          <w:rFonts w:eastAsia="Calibri"/>
          <w:szCs w:val="22"/>
          <w:lang w:eastAsia="en-US"/>
        </w:rPr>
        <w:t>. In the UK, the overall decline in new HIV diagnoses is largely driven by fewer diagnoses among heterosexual men and women who most likely acquired HIV abroad, particularly in sub-Saharan Africa. This trend is associated with changing migration patterns to the UK from</w:t>
      </w:r>
      <w:r w:rsidR="0078259A">
        <w:rPr>
          <w:rFonts w:eastAsia="Calibri"/>
          <w:szCs w:val="22"/>
          <w:lang w:eastAsia="en-US"/>
        </w:rPr>
        <w:t xml:space="preserve"> high HIV prevalence countries </w:t>
      </w:r>
      <w:r w:rsidR="0078259A">
        <w:rPr>
          <w:rFonts w:eastAsia="Calibri"/>
          <w:szCs w:val="22"/>
          <w:lang w:eastAsia="en-US"/>
        </w:rPr>
        <w:fldChar w:fldCharType="begin">
          <w:fldData xml:space="preserve">PEVuZE5vdGU+PENpdGU+PEF1dGhvcj5SaWNlPC9BdXRob3I+PFllYXI+MjAxMjwvWWVhcj48UmVj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</w:fldData>
        </w:fldChar>
      </w:r>
      <w:r w:rsidR="00746880">
        <w:rPr>
          <w:rFonts w:eastAsia="Calibri"/>
          <w:szCs w:val="22"/>
          <w:lang w:eastAsia="en-US"/>
        </w:rPr>
        <w:instrText xml:space="preserve"> ADDIN EN.CITE </w:instrText>
      </w:r>
      <w:r w:rsidR="00746880">
        <w:rPr>
          <w:rFonts w:eastAsia="Calibri"/>
          <w:szCs w:val="22"/>
          <w:lang w:eastAsia="en-US"/>
        </w:rPr>
        <w:fldChar w:fldCharType="begin">
          <w:fldData xml:space="preserve">PEVuZE5vdGU+PENpdGU+PEF1dGhvcj5SaWNlPC9BdXRob3I+PFllYXI+MjAxMjwvWWVhcj48UmVj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</w:fldData>
        </w:fldChar>
      </w:r>
      <w:r w:rsidR="00746880">
        <w:rPr>
          <w:rFonts w:eastAsia="Calibri"/>
          <w:szCs w:val="22"/>
          <w:lang w:eastAsia="en-US"/>
        </w:rPr>
        <w:instrText xml:space="preserve"> ADDIN EN.CITE.DATA </w:instrText>
      </w:r>
      <w:r w:rsidR="00746880">
        <w:rPr>
          <w:rFonts w:eastAsia="Calibri"/>
          <w:szCs w:val="22"/>
          <w:lang w:eastAsia="en-US"/>
        </w:rPr>
      </w:r>
      <w:r w:rsidR="00746880">
        <w:rPr>
          <w:rFonts w:eastAsia="Calibri"/>
          <w:szCs w:val="22"/>
          <w:lang w:eastAsia="en-US"/>
        </w:rPr>
        <w:fldChar w:fldCharType="end"/>
      </w:r>
      <w:r w:rsidR="0078259A">
        <w:rPr>
          <w:rFonts w:eastAsia="Calibri"/>
          <w:szCs w:val="22"/>
          <w:lang w:eastAsia="en-US"/>
        </w:rPr>
      </w:r>
      <w:r w:rsidR="0078259A">
        <w:rPr>
          <w:rFonts w:eastAsia="Calibri"/>
          <w:szCs w:val="22"/>
          <w:lang w:eastAsia="en-US"/>
        </w:rPr>
        <w:fldChar w:fldCharType="separate"/>
      </w:r>
      <w:r w:rsidR="00746880">
        <w:rPr>
          <w:rFonts w:eastAsia="Calibri"/>
          <w:noProof/>
          <w:szCs w:val="22"/>
          <w:lang w:eastAsia="en-US"/>
        </w:rPr>
        <w:t>(22, 29)</w:t>
      </w:r>
      <w:r w:rsidR="0078259A">
        <w:rPr>
          <w:rFonts w:eastAsia="Calibri"/>
          <w:szCs w:val="22"/>
          <w:lang w:eastAsia="en-US"/>
        </w:rPr>
        <w:fldChar w:fldCharType="end"/>
      </w:r>
      <w:r w:rsidRPr="00E6220B">
        <w:rPr>
          <w:rFonts w:eastAsia="Calibri"/>
          <w:szCs w:val="22"/>
          <w:lang w:eastAsia="en-US"/>
        </w:rPr>
        <w:t xml:space="preserve">. </w:t>
      </w:r>
      <w:r>
        <w:rPr>
          <w:rFonts w:eastAsia="Calibri"/>
          <w:szCs w:val="22"/>
          <w:lang w:eastAsia="en-US"/>
        </w:rPr>
        <w:t>Importantly</w:t>
      </w:r>
      <w:r w:rsidRPr="00E6220B">
        <w:rPr>
          <w:rFonts w:eastAsia="Calibri"/>
          <w:szCs w:val="22"/>
          <w:lang w:eastAsia="en-US"/>
        </w:rPr>
        <w:t>, we observe</w:t>
      </w:r>
      <w:r>
        <w:rPr>
          <w:rFonts w:eastAsia="Calibri"/>
          <w:szCs w:val="22"/>
          <w:lang w:eastAsia="en-US"/>
        </w:rPr>
        <w:t xml:space="preserve"> a</w:t>
      </w:r>
      <w:r w:rsidR="00DB3C21">
        <w:rPr>
          <w:rFonts w:eastAsia="Calibri"/>
          <w:szCs w:val="22"/>
          <w:lang w:eastAsia="en-US"/>
        </w:rPr>
        <w:t xml:space="preserve"> continuing</w:t>
      </w:r>
      <w:r w:rsidRPr="00E6220B">
        <w:rPr>
          <w:rFonts w:eastAsia="Calibri"/>
          <w:szCs w:val="22"/>
          <w:lang w:eastAsia="en-US"/>
        </w:rPr>
        <w:t xml:space="preserve"> high number of</w:t>
      </w:r>
      <w:r>
        <w:rPr>
          <w:rFonts w:eastAsia="Calibri"/>
          <w:szCs w:val="22"/>
          <w:lang w:eastAsia="en-US"/>
        </w:rPr>
        <w:t xml:space="preserve"> diagnose</w:t>
      </w:r>
      <w:r w:rsidR="000B76ED">
        <w:rPr>
          <w:rFonts w:eastAsia="Calibri"/>
          <w:szCs w:val="22"/>
          <w:lang w:eastAsia="en-US"/>
        </w:rPr>
        <w:t>s</w:t>
      </w:r>
      <w:r>
        <w:rPr>
          <w:rFonts w:eastAsia="Calibri"/>
          <w:szCs w:val="22"/>
          <w:lang w:eastAsia="en-US"/>
        </w:rPr>
        <w:t xml:space="preserve"> </w:t>
      </w:r>
      <w:r w:rsidR="000B76ED">
        <w:rPr>
          <w:rFonts w:eastAsia="Calibri"/>
          <w:szCs w:val="22"/>
          <w:lang w:eastAsia="en-US"/>
        </w:rPr>
        <w:t>among heterosexuals</w:t>
      </w:r>
      <w:r>
        <w:rPr>
          <w:rFonts w:eastAsia="Calibri"/>
          <w:szCs w:val="22"/>
          <w:lang w:eastAsia="en-US"/>
        </w:rPr>
        <w:t xml:space="preserve"> who</w:t>
      </w:r>
      <w:r w:rsidRPr="00E6220B">
        <w:rPr>
          <w:rFonts w:eastAsia="Calibri"/>
          <w:szCs w:val="22"/>
          <w:lang w:eastAsia="en-US"/>
        </w:rPr>
        <w:t xml:space="preserve"> probably acquired </w:t>
      </w:r>
      <w:r>
        <w:rPr>
          <w:rFonts w:eastAsia="Calibri"/>
          <w:szCs w:val="22"/>
          <w:lang w:eastAsia="en-US"/>
        </w:rPr>
        <w:t xml:space="preserve">their infection </w:t>
      </w:r>
      <w:r w:rsidRPr="00E6220B">
        <w:rPr>
          <w:rFonts w:eastAsia="Calibri"/>
          <w:szCs w:val="22"/>
          <w:lang w:eastAsia="en-US"/>
        </w:rPr>
        <w:t>whilst living in the UK</w:t>
      </w:r>
      <w:r>
        <w:rPr>
          <w:rFonts w:eastAsia="Calibri"/>
          <w:szCs w:val="22"/>
          <w:lang w:eastAsia="en-US"/>
        </w:rPr>
        <w:t>, suggesting within country transmission</w:t>
      </w:r>
      <w:r w:rsidRPr="00E6220B">
        <w:rPr>
          <w:rFonts w:eastAsia="Calibri"/>
          <w:szCs w:val="22"/>
          <w:lang w:eastAsia="en-US"/>
        </w:rPr>
        <w:t xml:space="preserve">. </w:t>
      </w:r>
      <w:r w:rsidR="000B76ED">
        <w:rPr>
          <w:rFonts w:eastAsia="Calibri"/>
          <w:szCs w:val="22"/>
          <w:lang w:eastAsia="en-US"/>
        </w:rPr>
        <w:t>We also present evidence of on-going HIV transmission among MSM.</w:t>
      </w:r>
    </w:p>
    <w:p w:rsidR="001571E1" w:rsidRDefault="0042595A" w:rsidP="00CB7BC4">
      <w:pPr>
        <w:spacing w:after="240" w:line="480" w:lineRule="auto"/>
        <w:jc w:val="both"/>
        <w:rPr>
          <w:rFonts w:eastAsia="Calibri"/>
          <w:szCs w:val="22"/>
          <w:lang w:eastAsia="en-US"/>
        </w:rPr>
      </w:pPr>
      <w:r>
        <w:rPr>
          <w:rFonts w:eastAsia="Calibri"/>
          <w:szCs w:val="22"/>
          <w:lang w:eastAsia="en-US"/>
        </w:rPr>
        <w:t>It is also important for trends in new HIV diagnoses not to be interpreted as reflecting trends in HIV incidence</w:t>
      </w:r>
      <w:r w:rsidR="001571E1">
        <w:rPr>
          <w:rFonts w:eastAsia="Calibri"/>
          <w:szCs w:val="22"/>
          <w:lang w:eastAsia="en-US"/>
        </w:rPr>
        <w:t xml:space="preserve"> as numbers </w:t>
      </w:r>
      <w:r>
        <w:rPr>
          <w:rFonts w:eastAsia="Calibri"/>
          <w:szCs w:val="22"/>
          <w:lang w:eastAsia="en-US"/>
        </w:rPr>
        <w:t xml:space="preserve">include both people </w:t>
      </w:r>
      <w:r w:rsidRPr="00DF2373">
        <w:rPr>
          <w:rFonts w:eastAsia="Calibri"/>
          <w:szCs w:val="22"/>
          <w:lang w:eastAsia="en-US"/>
        </w:rPr>
        <w:t>with acute and long</w:t>
      </w:r>
      <w:r w:rsidR="00DB3C21">
        <w:rPr>
          <w:rFonts w:eastAsia="Calibri"/>
          <w:szCs w:val="22"/>
          <w:lang w:eastAsia="en-US"/>
        </w:rPr>
        <w:t>-</w:t>
      </w:r>
      <w:r w:rsidRPr="00DF2373">
        <w:rPr>
          <w:rFonts w:eastAsia="Calibri"/>
          <w:szCs w:val="22"/>
          <w:lang w:eastAsia="en-US"/>
        </w:rPr>
        <w:t>standing infectio</w:t>
      </w:r>
      <w:r>
        <w:rPr>
          <w:rFonts w:eastAsia="Calibri"/>
          <w:szCs w:val="22"/>
          <w:lang w:eastAsia="en-US"/>
        </w:rPr>
        <w:t xml:space="preserve">n. </w:t>
      </w:r>
      <w:r w:rsidR="00847E50" w:rsidRPr="00847E50">
        <w:rPr>
          <w:rFonts w:eastAsia="Calibri"/>
          <w:szCs w:val="22"/>
          <w:lang w:eastAsia="en-US"/>
        </w:rPr>
        <w:t>New diagnoses are important nevertheless in tracking the overall success of testing and prevention programs when interpreted in the light of testing and migration pat</w:t>
      </w:r>
      <w:r w:rsidR="00847E50">
        <w:rPr>
          <w:rFonts w:eastAsia="Calibri"/>
          <w:szCs w:val="22"/>
          <w:lang w:eastAsia="en-US"/>
        </w:rPr>
        <w:t xml:space="preserve">terns. Information on probable </w:t>
      </w:r>
      <w:r w:rsidR="00847E50" w:rsidRPr="00847E50">
        <w:rPr>
          <w:rFonts w:eastAsia="Calibri"/>
          <w:szCs w:val="22"/>
          <w:lang w:eastAsia="en-US"/>
        </w:rPr>
        <w:t>route of transmission</w:t>
      </w:r>
      <w:r w:rsidR="00847E50">
        <w:rPr>
          <w:rFonts w:eastAsia="Calibri"/>
          <w:szCs w:val="22"/>
          <w:lang w:eastAsia="en-US"/>
        </w:rPr>
        <w:t>,</w:t>
      </w:r>
      <w:r w:rsidR="00847E50" w:rsidRPr="00847E50">
        <w:rPr>
          <w:rFonts w:eastAsia="Calibri"/>
          <w:szCs w:val="22"/>
          <w:lang w:eastAsia="en-US"/>
        </w:rPr>
        <w:t xml:space="preserve"> collected at the time of diagnosis</w:t>
      </w:r>
      <w:r w:rsidR="00847E50">
        <w:rPr>
          <w:rFonts w:eastAsia="Calibri"/>
          <w:szCs w:val="22"/>
          <w:lang w:eastAsia="en-US"/>
        </w:rPr>
        <w:t>,</w:t>
      </w:r>
      <w:r w:rsidR="00847E50" w:rsidRPr="00847E50">
        <w:rPr>
          <w:rFonts w:eastAsia="Calibri"/>
          <w:szCs w:val="22"/>
          <w:lang w:eastAsia="en-US"/>
        </w:rPr>
        <w:t xml:space="preserve"> underpins the targeting of intervention</w:t>
      </w:r>
      <w:r w:rsidR="00847E50">
        <w:rPr>
          <w:rFonts w:eastAsia="Calibri"/>
          <w:szCs w:val="22"/>
          <w:lang w:eastAsia="en-US"/>
        </w:rPr>
        <w:t>s</w:t>
      </w:r>
      <w:r w:rsidR="00847E50" w:rsidRPr="00847E50">
        <w:rPr>
          <w:rFonts w:eastAsia="Calibri"/>
          <w:szCs w:val="22"/>
          <w:lang w:eastAsia="en-US"/>
        </w:rPr>
        <w:t xml:space="preserve"> at </w:t>
      </w:r>
      <w:r w:rsidR="00847E50">
        <w:rPr>
          <w:rFonts w:eastAsia="Calibri"/>
          <w:szCs w:val="22"/>
          <w:lang w:eastAsia="en-US"/>
        </w:rPr>
        <w:t xml:space="preserve">the </w:t>
      </w:r>
      <w:r w:rsidR="00847E50" w:rsidRPr="00847E50">
        <w:rPr>
          <w:rFonts w:eastAsia="Calibri"/>
          <w:szCs w:val="22"/>
          <w:lang w:eastAsia="en-US"/>
        </w:rPr>
        <w:t xml:space="preserve">most affected populations. </w:t>
      </w:r>
      <w:r w:rsidR="001571E1">
        <w:rPr>
          <w:rFonts w:eastAsia="Calibri"/>
          <w:szCs w:val="22"/>
          <w:lang w:eastAsia="en-US"/>
        </w:rPr>
        <w:t>Careful interpretation should be applied to all HARS data outputs</w:t>
      </w:r>
      <w:r w:rsidR="00205B20">
        <w:rPr>
          <w:rFonts w:eastAsia="Calibri"/>
          <w:szCs w:val="22"/>
          <w:lang w:eastAsia="en-US"/>
        </w:rPr>
        <w:t xml:space="preserve"> as the information collected is limited </w:t>
      </w:r>
      <w:r w:rsidR="00847E50">
        <w:rPr>
          <w:rFonts w:eastAsia="Calibri"/>
          <w:szCs w:val="22"/>
          <w:lang w:eastAsia="en-US"/>
        </w:rPr>
        <w:t xml:space="preserve">as </w:t>
      </w:r>
      <w:r w:rsidR="00CB1A55">
        <w:rPr>
          <w:rFonts w:eastAsia="Calibri"/>
          <w:szCs w:val="22"/>
          <w:lang w:eastAsia="en-US"/>
        </w:rPr>
        <w:t>t</w:t>
      </w:r>
      <w:r w:rsidR="00CB1A55" w:rsidRPr="00CB1A55">
        <w:rPr>
          <w:rFonts w:eastAsia="Calibri"/>
          <w:szCs w:val="22"/>
          <w:lang w:eastAsia="en-US"/>
        </w:rPr>
        <w:t>he HARS dataset has been kept to a minimum to promote reporting and encourage clinician co-operation</w:t>
      </w:r>
      <w:r w:rsidR="00CB1A55">
        <w:rPr>
          <w:rFonts w:eastAsia="Calibri"/>
          <w:szCs w:val="22"/>
          <w:lang w:eastAsia="en-US"/>
        </w:rPr>
        <w:t>.</w:t>
      </w:r>
    </w:p>
    <w:p w:rsidR="003F7133" w:rsidRDefault="004B420B" w:rsidP="00CB7BC4">
      <w:pPr>
        <w:spacing w:after="240" w:line="480" w:lineRule="auto"/>
        <w:jc w:val="both"/>
        <w:rPr>
          <w:rFonts w:eastAsia="Calibri"/>
          <w:szCs w:val="22"/>
          <w:lang w:eastAsia="en-US"/>
        </w:rPr>
      </w:pPr>
      <w:r w:rsidRPr="004B420B">
        <w:rPr>
          <w:rFonts w:eastAsia="Calibri"/>
          <w:szCs w:val="22"/>
          <w:lang w:eastAsia="en-US"/>
        </w:rPr>
        <w:t>The evaluation of HIV systems can be guided by the n</w:t>
      </w:r>
      <w:r>
        <w:rPr>
          <w:rFonts w:eastAsia="Calibri"/>
          <w:szCs w:val="22"/>
          <w:lang w:eastAsia="en-US"/>
        </w:rPr>
        <w:t>eed to answer three questions</w:t>
      </w:r>
      <w:r w:rsidR="00BB1632" w:rsidRPr="00292842">
        <w:rPr>
          <w:rFonts w:eastAsia="Calibri"/>
          <w:szCs w:val="22"/>
          <w:lang w:eastAsia="en-US"/>
        </w:rPr>
        <w:t>: (</w:t>
      </w:r>
      <w:proofErr w:type="spellStart"/>
      <w:r w:rsidR="00BB1632" w:rsidRPr="00292842">
        <w:rPr>
          <w:rFonts w:eastAsia="Calibri"/>
          <w:szCs w:val="22"/>
          <w:lang w:eastAsia="en-US"/>
        </w:rPr>
        <w:t>i</w:t>
      </w:r>
      <w:proofErr w:type="spellEnd"/>
      <w:r w:rsidR="00BB1632" w:rsidRPr="00292842">
        <w:rPr>
          <w:rFonts w:eastAsia="Calibri"/>
          <w:szCs w:val="22"/>
          <w:lang w:eastAsia="en-US"/>
        </w:rPr>
        <w:t xml:space="preserve">) Are we doing the right things? (ii) Are we doing them right? (iii) Are we doing them on a large enough scale to make a difference? </w:t>
      </w:r>
      <w:r w:rsidR="0078259A">
        <w:rPr>
          <w:rFonts w:eastAsia="Calibri"/>
          <w:szCs w:val="22"/>
          <w:lang w:eastAsia="en-US"/>
        </w:rPr>
        <w:fldChar w:fldCharType="begin"/>
      </w:r>
      <w:r w:rsidR="00D82747">
        <w:rPr>
          <w:rFonts w:eastAsia="Calibri"/>
          <w:szCs w:val="22"/>
          <w:lang w:eastAsia="en-US"/>
        </w:rPr>
        <w:instrText xml:space="preserve"> ADDIN EN.CITE &lt;EndNote&gt;&lt;Cite&gt;&lt;Author&gt;Peersman&lt;/Author&gt;&lt;Year&gt;2009&lt;/Year&gt;&lt;RecNum&gt;942&lt;/RecNum&gt;&lt;DisplayText&gt;(30)&lt;/DisplayText&gt;&lt;record&gt;&lt;rec-number&gt;942&lt;/rec-number&gt;&lt;foreign-keys&gt;&lt;key app="EN" db-id="9rwsd2pf8ff5ssew5vcpwda05xs5f9d2r2zp"&gt;942&lt;/key&gt;&lt;/foreign-keys&gt;&lt;ref-type name="Journal Article"&gt;17&lt;/ref-type&gt;&lt;contributors&gt;&lt;authors&gt;&lt;author&gt;Peersman, G.&lt;/author&gt;&lt;author&gt;Rugg, D.&lt;/author&gt;&lt;author&gt;Erkkola, T.&lt;/author&gt;&lt;author&gt;Kiwango, E.&lt;/author&gt;&lt;author&gt;Yang, J.&lt;/author&gt;&lt;/authors&gt;&lt;/contributors&gt;&lt;auth-address&gt;Payson Center for International Development and Technology Transfer Law School, Tulane University, New Orleans, LA 70118, USA. greet_peersman@yahoo.com&lt;/auth-address&gt;&lt;titles&gt;&lt;title&gt;Are the investments in national HIV monitoring and evaluation systems paying off?&lt;/title&gt;&lt;secondary-title&gt;J Acquir Immune Defic Syndr&lt;/secondary-title&gt;&lt;alt-title&gt;Journal of acquired immune deficiency syndromes (1999)&lt;/alt-title&gt;&lt;/titles&gt;&lt;periodical&gt;&lt;full-title&gt;J Acquir Immune Defic Syndr&lt;/full-title&gt;&lt;abbr-1&gt;Journal of acquired immune deficiency syndromes&lt;/abbr-1&gt;&lt;/periodical&gt;&lt;pages&gt;S87-96&lt;/pages&gt;&lt;volume&gt;52 Suppl 2&lt;/volume&gt;&lt;edition&gt;2009/12/05&lt;/edition&gt;&lt;keywords&gt;&lt;keyword&gt;*Global Health&lt;/keyword&gt;&lt;keyword&gt;Goals&lt;/keyword&gt;&lt;keyword&gt;HIV Infections/economics/epidemiology/*prevention &amp;amp; control&lt;/keyword&gt;&lt;keyword&gt;Humans&lt;/keyword&gt;&lt;keyword&gt;National Health Programs/*economics&lt;/keyword&gt;&lt;keyword&gt;Program Evaluation&lt;/keyword&gt;&lt;keyword&gt;United Nations&lt;/keyword&gt;&lt;/keywords&gt;&lt;dates&gt;&lt;year&gt;2009&lt;/year&gt;&lt;pub-dates&gt;&lt;date&gt;Dec&lt;/date&gt;&lt;/pub-dates&gt;&lt;/dates&gt;&lt;isbn&gt;1525-4135&lt;/isbn&gt;&lt;accession-num&gt;19901631&lt;/accession-num&gt;&lt;urls&gt;&lt;/urls&gt;&lt;electronic-resource-num&gt;10.1097/QAI.0b013e3181baede7&lt;/electronic-resource-num&gt;&lt;remote-database-provider&gt;NLM&lt;/remote-database-provider&gt;&lt;language&gt;eng&lt;/language&gt;&lt;/record&gt;&lt;/Cite&gt;&lt;/EndNote&gt;</w:instrText>
      </w:r>
      <w:r w:rsidR="0078259A">
        <w:rPr>
          <w:rFonts w:eastAsia="Calibri"/>
          <w:szCs w:val="22"/>
          <w:lang w:eastAsia="en-US"/>
        </w:rPr>
        <w:fldChar w:fldCharType="separate"/>
      </w:r>
      <w:r w:rsidR="00D82747">
        <w:rPr>
          <w:rFonts w:eastAsia="Calibri"/>
          <w:noProof/>
          <w:szCs w:val="22"/>
          <w:lang w:eastAsia="en-US"/>
        </w:rPr>
        <w:t>(30)</w:t>
      </w:r>
      <w:r w:rsidR="0078259A">
        <w:rPr>
          <w:rFonts w:eastAsia="Calibri"/>
          <w:szCs w:val="22"/>
          <w:lang w:eastAsia="en-US"/>
        </w:rPr>
        <w:fldChar w:fldCharType="end"/>
      </w:r>
      <w:r w:rsidR="00BB1632" w:rsidRPr="00292842">
        <w:rPr>
          <w:rFonts w:eastAsia="Calibri"/>
          <w:szCs w:val="22"/>
          <w:lang w:eastAsia="en-US"/>
        </w:rPr>
        <w:t>.</w:t>
      </w:r>
      <w:r w:rsidR="00BB1632" w:rsidRPr="000C3888">
        <w:t xml:space="preserve"> </w:t>
      </w:r>
      <w:r w:rsidR="00BB1632">
        <w:t xml:space="preserve">In relation to post HIV diagnosis care in the UK we </w:t>
      </w:r>
      <w:r w:rsidR="00B64ED8">
        <w:t>believe</w:t>
      </w:r>
      <w:r w:rsidR="00BB1632">
        <w:t xml:space="preserve"> the answer to these three questions is yes. However, in relation to HIV testing and reducing undiagnosed HIV and late diagnosis we provide a mixed response. </w:t>
      </w:r>
    </w:p>
    <w:p w:rsidR="00BB1669" w:rsidRDefault="00B504CF" w:rsidP="00CB7BC4">
      <w:pPr>
        <w:spacing w:after="240" w:line="480" w:lineRule="auto"/>
        <w:jc w:val="both"/>
        <w:rPr>
          <w:rFonts w:eastAsia="Calibri"/>
          <w:szCs w:val="22"/>
          <w:lang w:eastAsia="en-US"/>
        </w:rPr>
      </w:pPr>
      <w:r>
        <w:rPr>
          <w:rFonts w:eastAsia="Calibri"/>
          <w:szCs w:val="22"/>
          <w:lang w:eastAsia="en-US"/>
        </w:rPr>
        <w:t>In the UK, there are specific guidelines for i</w:t>
      </w:r>
      <w:r w:rsidRPr="00B504CF">
        <w:rPr>
          <w:rFonts w:eastAsia="Calibri"/>
          <w:szCs w:val="22"/>
          <w:lang w:eastAsia="en-US"/>
        </w:rPr>
        <w:t>ncreasing the uptake of HIV testing</w:t>
      </w:r>
      <w:r w:rsidR="00A012E0">
        <w:rPr>
          <w:rFonts w:eastAsia="Calibri"/>
          <w:szCs w:val="22"/>
          <w:lang w:eastAsia="en-US"/>
        </w:rPr>
        <w:t xml:space="preserve"> and reducing undiagnosed HIV</w:t>
      </w:r>
      <w:r w:rsidRPr="00B504CF">
        <w:rPr>
          <w:rFonts w:eastAsia="Calibri"/>
          <w:szCs w:val="22"/>
          <w:lang w:eastAsia="en-US"/>
        </w:rPr>
        <w:t xml:space="preserve"> among</w:t>
      </w:r>
      <w:r>
        <w:rPr>
          <w:rFonts w:eastAsia="Calibri"/>
          <w:szCs w:val="22"/>
          <w:lang w:eastAsia="en-US"/>
        </w:rPr>
        <w:t xml:space="preserve"> MSM and </w:t>
      </w:r>
      <w:r w:rsidRPr="00B504CF">
        <w:rPr>
          <w:rFonts w:eastAsia="Calibri"/>
          <w:szCs w:val="22"/>
          <w:lang w:eastAsia="en-US"/>
        </w:rPr>
        <w:t>black African communities</w:t>
      </w:r>
      <w:r>
        <w:rPr>
          <w:rFonts w:eastAsia="Calibri"/>
          <w:szCs w:val="22"/>
          <w:lang w:eastAsia="en-US"/>
        </w:rPr>
        <w:t xml:space="preserve"> </w:t>
      </w:r>
      <w:r w:rsidR="00A01C93">
        <w:rPr>
          <w:rFonts w:eastAsia="Calibri"/>
          <w:szCs w:val="22"/>
          <w:lang w:eastAsia="en-US"/>
        </w:rPr>
        <w:fldChar w:fldCharType="begin"/>
      </w:r>
      <w:r w:rsidR="002B2A97">
        <w:rPr>
          <w:rFonts w:eastAsia="Calibri"/>
          <w:szCs w:val="22"/>
          <w:lang w:eastAsia="en-US"/>
        </w:rPr>
        <w:instrText xml:space="preserve"> ADDIN EN.CITE &lt;EndNote&gt;&lt;Cite&gt;&lt;Author&gt;National Institute for Health and Clinical Excellence&lt;/Author&gt;&lt;Year&gt;2011&lt;/Year&gt;&lt;RecNum&gt;326&lt;/RecNum&gt;&lt;DisplayText&gt;(8, 9)&lt;/DisplayText&gt;&lt;record&gt;&lt;rec-number&gt;326&lt;/rec-number&gt;&lt;foreign-keys&gt;&lt;key app="EN" db-id="9rwsd2pf8ff5ssew5vcpwda05xs5f9d2r2zp"&gt;326&lt;/key&gt;&lt;key app="ENWeb" db-id=""&gt;0&lt;/key&gt;&lt;/foreign-keys&gt;&lt;ref-type name="Web Page"&gt;12&lt;/ref-type&gt;&lt;contributors&gt;&lt;authors&gt;&lt;author&gt;National Institute for Health and Clinical Excellence,&lt;/author&gt;&lt;/authors&gt;&lt;/contributors&gt;&lt;titles&gt;&lt;title&gt;Increasing the uptake of HIV testing among men who have sex with men&lt;/title&gt;&lt;/titles&gt;&lt;number&gt;17/03/2015&lt;/number&gt;&lt;dates&gt;&lt;year&gt;2011&lt;/year&gt;&lt;/dates&gt;&lt;pub-location&gt;London&lt;/pub-location&gt;&lt;publisher&gt;National Institute for Health and Clinical Excellence&lt;/publisher&gt;&lt;urls&gt;&lt;related-urls&gt;&lt;url&gt;https://www.nice.org.uk/guidance/ph34/resources/guidance-increasing-the-uptake-of-hiv-testing-among-men-who-have-sex-with-men-pdf&lt;/url&gt;&lt;/related-urls&gt;&lt;/urls&gt;&lt;/record&gt;&lt;/Cite&gt;&lt;Cite&gt;&lt;Author&gt;National Institute for Health and Clinical Excellence&lt;/Author&gt;&lt;Year&gt;2011&lt;/Year&gt;&lt;RecNum&gt;327&lt;/RecNum&gt;&lt;record&gt;&lt;rec-number&gt;327&lt;/rec-number&gt;&lt;foreign-keys&gt;&lt;key app="EN" db-id="9rwsd2pf8ff5ssew5vcpwda05xs5f9d2r2zp"&gt;327&lt;/key&gt;&lt;key app="ENWeb" db-id=""&gt;0&lt;/key&gt;&lt;/foreign-keys&gt;&lt;ref-type name="Web Page"&gt;12&lt;/ref-type&gt;&lt;contributors&gt;&lt;authors&gt;&lt;author&gt;National Institute for Health and Clinical Excellence,&lt;/author&gt;&lt;/authors&gt;&lt;/contributors&gt;&lt;titles&gt;&lt;title&gt;Increasing the uptake of HIV testing among black Africans in England&lt;/title&gt;&lt;/titles&gt;&lt;number&gt;17/03/2015&lt;/number&gt;&lt;dates&gt;&lt;year&gt;2011&lt;/year&gt;&lt;/dates&gt;&lt;pub-location&gt;Manchester&lt;/pub-location&gt;&lt;publisher&gt;National Institute for Health and Clinical Excellence&lt;/publisher&gt;&lt;urls&gt;&lt;related-urls&gt;&lt;url&gt;https://www.nice.org.uk/guidance/ph33/resources/guidance-increasing-the-uptake-of-hiv-testing-among-black-africans-in-england-pdf&lt;/url&gt;&lt;/related-urls&gt;&lt;/urls&gt;&lt;/record&gt;&lt;/Cite&gt;&lt;/EndNote&gt;</w:instrText>
      </w:r>
      <w:r w:rsidR="00A01C93">
        <w:rPr>
          <w:rFonts w:eastAsia="Calibri"/>
          <w:szCs w:val="22"/>
          <w:lang w:eastAsia="en-US"/>
        </w:rPr>
        <w:fldChar w:fldCharType="separate"/>
      </w:r>
      <w:r w:rsidR="00C65083">
        <w:rPr>
          <w:rFonts w:eastAsia="Calibri"/>
          <w:noProof/>
          <w:szCs w:val="22"/>
          <w:lang w:eastAsia="en-US"/>
        </w:rPr>
        <w:t>(8, 9)</w:t>
      </w:r>
      <w:r w:rsidR="00A01C93">
        <w:rPr>
          <w:rFonts w:eastAsia="Calibri"/>
          <w:szCs w:val="22"/>
          <w:lang w:eastAsia="en-US"/>
        </w:rPr>
        <w:fldChar w:fldCharType="end"/>
      </w:r>
      <w:r>
        <w:rPr>
          <w:rFonts w:eastAsia="Calibri"/>
          <w:szCs w:val="22"/>
          <w:lang w:eastAsia="en-US"/>
        </w:rPr>
        <w:t>.</w:t>
      </w:r>
      <w:r w:rsidR="00A01C93">
        <w:rPr>
          <w:rFonts w:eastAsia="Calibri"/>
          <w:szCs w:val="22"/>
          <w:lang w:eastAsia="en-US"/>
        </w:rPr>
        <w:t xml:space="preserve"> </w:t>
      </w:r>
      <w:r>
        <w:rPr>
          <w:rFonts w:eastAsia="Calibri"/>
          <w:szCs w:val="22"/>
          <w:lang w:eastAsia="en-US"/>
        </w:rPr>
        <w:t xml:space="preserve">There are also national testing guidelines which </w:t>
      </w:r>
      <w:r w:rsidR="00C8752B" w:rsidRPr="00C8752B">
        <w:rPr>
          <w:rFonts w:eastAsia="Calibri"/>
          <w:szCs w:val="22"/>
          <w:lang w:eastAsia="en-US"/>
        </w:rPr>
        <w:t xml:space="preserve">recommend expanding </w:t>
      </w:r>
      <w:r w:rsidR="00CB1C79">
        <w:rPr>
          <w:rFonts w:eastAsia="Calibri"/>
          <w:szCs w:val="22"/>
          <w:lang w:eastAsia="en-US"/>
        </w:rPr>
        <w:t xml:space="preserve">the </w:t>
      </w:r>
      <w:r>
        <w:rPr>
          <w:rFonts w:eastAsia="Calibri"/>
          <w:szCs w:val="22"/>
          <w:lang w:eastAsia="en-US"/>
        </w:rPr>
        <w:t>universal</w:t>
      </w:r>
      <w:r w:rsidR="00CB1C79">
        <w:rPr>
          <w:rFonts w:eastAsia="Calibri"/>
          <w:szCs w:val="22"/>
          <w:lang w:eastAsia="en-US"/>
        </w:rPr>
        <w:t xml:space="preserve"> and routine</w:t>
      </w:r>
      <w:r>
        <w:rPr>
          <w:rFonts w:eastAsia="Calibri"/>
          <w:szCs w:val="22"/>
          <w:lang w:eastAsia="en-US"/>
        </w:rPr>
        <w:t xml:space="preserve"> </w:t>
      </w:r>
      <w:r w:rsidR="00CB1C79">
        <w:rPr>
          <w:rFonts w:eastAsia="Calibri"/>
          <w:szCs w:val="22"/>
          <w:lang w:eastAsia="en-US"/>
        </w:rPr>
        <w:t>offer of an HIV test</w:t>
      </w:r>
      <w:r w:rsidR="00C8752B" w:rsidRPr="00C8752B">
        <w:rPr>
          <w:rFonts w:eastAsia="Calibri"/>
          <w:szCs w:val="22"/>
          <w:lang w:eastAsia="en-US"/>
        </w:rPr>
        <w:t xml:space="preserve"> beyond </w:t>
      </w:r>
      <w:r>
        <w:rPr>
          <w:rFonts w:eastAsia="Calibri"/>
          <w:szCs w:val="22"/>
          <w:lang w:eastAsia="en-US"/>
        </w:rPr>
        <w:t>sexual health</w:t>
      </w:r>
      <w:r w:rsidR="00C8752B" w:rsidRPr="00C8752B">
        <w:rPr>
          <w:rFonts w:eastAsia="Calibri"/>
          <w:szCs w:val="22"/>
          <w:lang w:eastAsia="en-US"/>
        </w:rPr>
        <w:t xml:space="preserve"> services to</w:t>
      </w:r>
      <w:r w:rsidRPr="00B504CF">
        <w:t xml:space="preserve"> </w:t>
      </w:r>
      <w:r w:rsidRPr="00B504CF">
        <w:rPr>
          <w:rFonts w:eastAsia="Calibri"/>
          <w:szCs w:val="22"/>
          <w:lang w:eastAsia="en-US"/>
        </w:rPr>
        <w:t>a range</w:t>
      </w:r>
      <w:r w:rsidR="00CB1C79">
        <w:rPr>
          <w:rFonts w:eastAsia="Calibri"/>
          <w:szCs w:val="22"/>
          <w:lang w:eastAsia="en-US"/>
        </w:rPr>
        <w:t xml:space="preserve"> of </w:t>
      </w:r>
      <w:r w:rsidRPr="00B504CF">
        <w:rPr>
          <w:rFonts w:eastAsia="Calibri"/>
          <w:szCs w:val="22"/>
          <w:lang w:eastAsia="en-US"/>
        </w:rPr>
        <w:t>healthcare and community settings</w:t>
      </w:r>
      <w:r>
        <w:rPr>
          <w:rFonts w:eastAsia="Calibri"/>
          <w:szCs w:val="22"/>
          <w:lang w:eastAsia="en-US"/>
        </w:rPr>
        <w:t xml:space="preserve"> </w:t>
      </w:r>
      <w:r w:rsidR="00A01C93">
        <w:rPr>
          <w:rFonts w:eastAsia="Calibri"/>
          <w:szCs w:val="22"/>
          <w:lang w:eastAsia="en-US"/>
        </w:rPr>
        <w:fldChar w:fldCharType="begin"/>
      </w:r>
      <w:r w:rsidR="00C65083">
        <w:rPr>
          <w:rFonts w:eastAsia="Calibri"/>
          <w:szCs w:val="22"/>
          <w:lang w:eastAsia="en-US"/>
        </w:rPr>
        <w:instrText xml:space="preserve"> ADDIN EN.CITE &lt;EndNote&gt;&lt;Cite&gt;&lt;Author&gt;British HIV Association&lt;/Author&gt;&lt;Year&gt;2008&lt;/Year&gt;&lt;RecNum&gt;128&lt;/RecNum&gt;&lt;DisplayText&gt;(4)&lt;/DisplayText&gt;&lt;record&gt;&lt;rec-number&gt;128&lt;/rec-number&gt;&lt;foreign-keys&gt;&lt;key app="EN" db-id="9rwsd2pf8ff5ssew5vcpwda05xs5f9d2r2zp"&gt;128&lt;/key&gt;&lt;/foreign-keys&gt;&lt;ref-type name="Web Page"&gt;12&lt;/ref-type&gt;&lt;contributors&gt;&lt;authors&gt;&lt;author&gt;British HIV Association,&lt;/author&gt;&lt;author&gt;British Association for Sexual Health and HIV,&lt;/author&gt;&lt;author&gt;British Infection Society,&lt;/author&gt;&lt;/authors&gt;&lt;/contributors&gt;&lt;titles&gt;&lt;title&gt;UK National Guidelines for HIV Testing 2008. &lt;/title&gt;&lt;/titles&gt;&lt;number&gt;13/02/2013&lt;/number&gt;&lt;dates&gt;&lt;year&gt;2008&lt;/year&gt;&lt;/dates&gt;&lt;pub-location&gt;London&lt;/pub-location&gt;&lt;publisher&gt;British HIV Association&lt;/publisher&gt;&lt;urls&gt;&lt;related-urls&gt;&lt;url&gt;http://www.bhiva.org/HIVTesting2008.aspx&lt;/url&gt;&lt;/related-urls&gt;&lt;/urls&gt;&lt;/record&gt;&lt;/Cite&gt;&lt;/EndNote&gt;</w:instrText>
      </w:r>
      <w:r w:rsidR="00A01C93">
        <w:rPr>
          <w:rFonts w:eastAsia="Calibri"/>
          <w:szCs w:val="22"/>
          <w:lang w:eastAsia="en-US"/>
        </w:rPr>
        <w:fldChar w:fldCharType="separate"/>
      </w:r>
      <w:r w:rsidR="00C65083">
        <w:rPr>
          <w:rFonts w:eastAsia="Calibri"/>
          <w:noProof/>
          <w:szCs w:val="22"/>
          <w:lang w:eastAsia="en-US"/>
        </w:rPr>
        <w:t>(4)</w:t>
      </w:r>
      <w:r w:rsidR="00A01C93">
        <w:rPr>
          <w:rFonts w:eastAsia="Calibri"/>
          <w:szCs w:val="22"/>
          <w:lang w:eastAsia="en-US"/>
        </w:rPr>
        <w:fldChar w:fldCharType="end"/>
      </w:r>
      <w:r>
        <w:rPr>
          <w:rFonts w:eastAsia="Calibri"/>
          <w:szCs w:val="22"/>
          <w:lang w:eastAsia="en-US"/>
        </w:rPr>
        <w:t xml:space="preserve">. In local areas where, according to HARS data, </w:t>
      </w:r>
      <w:r w:rsidRPr="00C8752B">
        <w:rPr>
          <w:rFonts w:eastAsia="Calibri"/>
          <w:szCs w:val="22"/>
          <w:lang w:eastAsia="en-US"/>
        </w:rPr>
        <w:t xml:space="preserve">diagnosed HIV prevalence </w:t>
      </w:r>
      <w:r>
        <w:rPr>
          <w:rFonts w:eastAsia="Calibri"/>
          <w:szCs w:val="22"/>
          <w:lang w:eastAsia="en-US"/>
        </w:rPr>
        <w:t>is equal or greater to two</w:t>
      </w:r>
      <w:r w:rsidRPr="00C8752B">
        <w:rPr>
          <w:rFonts w:eastAsia="Calibri"/>
          <w:szCs w:val="22"/>
          <w:lang w:eastAsia="en-US"/>
        </w:rPr>
        <w:t xml:space="preserve"> per 1,000 population aged 15-59 years</w:t>
      </w:r>
      <w:r>
        <w:rPr>
          <w:rFonts w:eastAsia="Calibri"/>
          <w:szCs w:val="22"/>
          <w:lang w:eastAsia="en-US"/>
        </w:rPr>
        <w:t xml:space="preserve"> it is also recommended an HIV test be offered to all</w:t>
      </w:r>
      <w:r w:rsidR="00C8752B" w:rsidRPr="00C8752B">
        <w:rPr>
          <w:rFonts w:eastAsia="Calibri"/>
          <w:szCs w:val="22"/>
          <w:lang w:eastAsia="en-US"/>
        </w:rPr>
        <w:t xml:space="preserve"> </w:t>
      </w:r>
      <w:r w:rsidRPr="00C8752B">
        <w:rPr>
          <w:rFonts w:eastAsia="Calibri"/>
          <w:szCs w:val="22"/>
          <w:lang w:eastAsia="en-US"/>
        </w:rPr>
        <w:t xml:space="preserve">new registrants </w:t>
      </w:r>
      <w:r>
        <w:rPr>
          <w:rFonts w:eastAsia="Calibri"/>
          <w:szCs w:val="22"/>
          <w:lang w:eastAsia="en-US"/>
        </w:rPr>
        <w:t>in</w:t>
      </w:r>
      <w:r w:rsidRPr="00C8752B">
        <w:rPr>
          <w:rFonts w:eastAsia="Calibri"/>
          <w:szCs w:val="22"/>
          <w:lang w:eastAsia="en-US"/>
        </w:rPr>
        <w:t xml:space="preserve"> general practice </w:t>
      </w:r>
      <w:r>
        <w:rPr>
          <w:rFonts w:eastAsia="Calibri"/>
          <w:szCs w:val="22"/>
          <w:lang w:eastAsia="en-US"/>
        </w:rPr>
        <w:t xml:space="preserve">and all general medical admissions </w:t>
      </w:r>
      <w:r w:rsidR="00A01C93">
        <w:rPr>
          <w:rFonts w:eastAsia="Calibri"/>
          <w:szCs w:val="22"/>
          <w:lang w:eastAsia="en-US"/>
        </w:rPr>
        <w:fldChar w:fldCharType="begin"/>
      </w:r>
      <w:r w:rsidR="00C65083">
        <w:rPr>
          <w:rFonts w:eastAsia="Calibri"/>
          <w:szCs w:val="22"/>
          <w:lang w:eastAsia="en-US"/>
        </w:rPr>
        <w:instrText xml:space="preserve"> ADDIN EN.CITE &lt;EndNote&gt;&lt;Cite&gt;&lt;Author&gt;British HIV Association&lt;/Author&gt;&lt;Year&gt;2008&lt;/Year&gt;&lt;RecNum&gt;128&lt;/RecNum&gt;&lt;DisplayText&gt;(4)&lt;/DisplayText&gt;&lt;record&gt;&lt;rec-number&gt;128&lt;/rec-number&gt;&lt;foreign-keys&gt;&lt;key app="EN" db-id="9rwsd2pf8ff5ssew5vcpwda05xs5f9d2r2zp"&gt;128&lt;/key&gt;&lt;/foreign-keys&gt;&lt;ref-type name="Web Page"&gt;12&lt;/ref-type&gt;&lt;contributors&gt;&lt;authors&gt;&lt;author&gt;British HIV Association,&lt;/author&gt;&lt;author&gt;British Association for Sexual Health and HIV,&lt;/author&gt;&lt;author&gt;British Infection Society,&lt;/author&gt;&lt;/authors&gt;&lt;/contributors&gt;&lt;titles&gt;&lt;title&gt;UK National Guidelines for HIV Testing 2008. &lt;/title&gt;&lt;/titles&gt;&lt;number&gt;13/02/2013&lt;/number&gt;&lt;dates&gt;&lt;year&gt;2008&lt;/year&gt;&lt;/dates&gt;&lt;pub-location&gt;London&lt;/pub-location&gt;&lt;publisher&gt;British HIV Association&lt;/publisher&gt;&lt;urls&gt;&lt;related-urls&gt;&lt;url&gt;http://www.bhiva.org/HIVTesting2008.aspx&lt;/url&gt;&lt;/related-urls&gt;&lt;/urls&gt;&lt;/record&gt;&lt;/Cite&gt;&lt;/EndNote&gt;</w:instrText>
      </w:r>
      <w:r w:rsidR="00A01C93">
        <w:rPr>
          <w:rFonts w:eastAsia="Calibri"/>
          <w:szCs w:val="22"/>
          <w:lang w:eastAsia="en-US"/>
        </w:rPr>
        <w:fldChar w:fldCharType="separate"/>
      </w:r>
      <w:r w:rsidR="00C65083">
        <w:rPr>
          <w:rFonts w:eastAsia="Calibri"/>
          <w:noProof/>
          <w:szCs w:val="22"/>
          <w:lang w:eastAsia="en-US"/>
        </w:rPr>
        <w:t>(4)</w:t>
      </w:r>
      <w:r w:rsidR="00A01C93">
        <w:rPr>
          <w:rFonts w:eastAsia="Calibri"/>
          <w:szCs w:val="22"/>
          <w:lang w:eastAsia="en-US"/>
        </w:rPr>
        <w:fldChar w:fldCharType="end"/>
      </w:r>
      <w:r w:rsidR="00A01C93">
        <w:rPr>
          <w:rFonts w:eastAsia="Calibri"/>
          <w:szCs w:val="22"/>
          <w:lang w:eastAsia="en-US"/>
        </w:rPr>
        <w:t>.</w:t>
      </w:r>
    </w:p>
    <w:p w:rsidR="00A012E0" w:rsidRDefault="00A012E0" w:rsidP="00167F58">
      <w:pPr>
        <w:spacing w:after="240" w:line="480" w:lineRule="auto"/>
        <w:jc w:val="both"/>
        <w:rPr>
          <w:rFonts w:eastAsia="Calibri"/>
          <w:szCs w:val="22"/>
          <w:lang w:eastAsia="en-US"/>
        </w:rPr>
      </w:pPr>
      <w:r>
        <w:rPr>
          <w:rFonts w:eastAsia="Calibri"/>
          <w:szCs w:val="22"/>
          <w:lang w:eastAsia="en-US"/>
        </w:rPr>
        <w:t xml:space="preserve">These guidelines represent the right things </w:t>
      </w:r>
      <w:r w:rsidR="00BB1669">
        <w:rPr>
          <w:rFonts w:eastAsia="Calibri"/>
          <w:szCs w:val="22"/>
          <w:lang w:eastAsia="en-US"/>
        </w:rPr>
        <w:t xml:space="preserve">being </w:t>
      </w:r>
      <w:r>
        <w:rPr>
          <w:rFonts w:eastAsia="Calibri"/>
          <w:szCs w:val="22"/>
          <w:lang w:eastAsia="en-US"/>
        </w:rPr>
        <w:t>done right. However, to further reduce late diagnosis and its associated morbidity and mortality it is essential that the guidelines are comprehensively adhered to.</w:t>
      </w:r>
      <w:r w:rsidRPr="00A012E0">
        <w:rPr>
          <w:rFonts w:eastAsia="Calibri"/>
          <w:szCs w:val="22"/>
          <w:lang w:eastAsia="en-US"/>
        </w:rPr>
        <w:t xml:space="preserve"> </w:t>
      </w:r>
      <w:r>
        <w:rPr>
          <w:rFonts w:eastAsia="Calibri"/>
          <w:szCs w:val="22"/>
          <w:lang w:eastAsia="en-US"/>
        </w:rPr>
        <w:t>In</w:t>
      </w:r>
      <w:r w:rsidRPr="00B504CF">
        <w:rPr>
          <w:rFonts w:eastAsia="Calibri"/>
          <w:szCs w:val="22"/>
          <w:lang w:eastAsia="en-US"/>
        </w:rPr>
        <w:t xml:space="preserve"> 2012</w:t>
      </w:r>
      <w:r>
        <w:rPr>
          <w:rFonts w:eastAsia="Calibri"/>
          <w:szCs w:val="22"/>
          <w:lang w:eastAsia="en-US"/>
        </w:rPr>
        <w:t xml:space="preserve">, only in half </w:t>
      </w:r>
      <w:r w:rsidR="00F11083">
        <w:rPr>
          <w:rFonts w:eastAsia="Calibri"/>
          <w:szCs w:val="22"/>
          <w:lang w:eastAsia="en-US"/>
        </w:rPr>
        <w:t>of high prevalence areas (≥2/1,000 population)</w:t>
      </w:r>
      <w:r w:rsidR="00F11083" w:rsidRPr="00F11083">
        <w:rPr>
          <w:rFonts w:eastAsia="Calibri"/>
          <w:szCs w:val="22"/>
          <w:lang w:eastAsia="en-US"/>
        </w:rPr>
        <w:t xml:space="preserve"> </w:t>
      </w:r>
      <w:r w:rsidR="00F11083" w:rsidRPr="00B504CF">
        <w:rPr>
          <w:rFonts w:eastAsia="Calibri"/>
          <w:szCs w:val="22"/>
          <w:lang w:eastAsia="en-US"/>
        </w:rPr>
        <w:t>had</w:t>
      </w:r>
      <w:r w:rsidR="00F11083" w:rsidRPr="00F11083">
        <w:rPr>
          <w:rFonts w:eastAsia="Calibri"/>
          <w:szCs w:val="22"/>
          <w:lang w:eastAsia="en-US"/>
        </w:rPr>
        <w:t xml:space="preserve"> </w:t>
      </w:r>
      <w:r w:rsidR="00F11083" w:rsidRPr="00B504CF">
        <w:rPr>
          <w:rFonts w:eastAsia="Calibri"/>
          <w:szCs w:val="22"/>
          <w:lang w:eastAsia="en-US"/>
        </w:rPr>
        <w:t>testing in the community and/or general practice</w:t>
      </w:r>
      <w:r w:rsidR="00F11083">
        <w:rPr>
          <w:rFonts w:eastAsia="Calibri"/>
          <w:szCs w:val="22"/>
          <w:lang w:eastAsia="en-US"/>
        </w:rPr>
        <w:t xml:space="preserve"> been commissioned and </w:t>
      </w:r>
      <w:r w:rsidR="00BB1669">
        <w:rPr>
          <w:rFonts w:eastAsia="Calibri"/>
          <w:szCs w:val="22"/>
          <w:lang w:eastAsia="en-US"/>
        </w:rPr>
        <w:t xml:space="preserve">only in </w:t>
      </w:r>
      <w:r w:rsidR="00F11083">
        <w:rPr>
          <w:rFonts w:eastAsia="Calibri"/>
          <w:szCs w:val="22"/>
          <w:lang w:eastAsia="en-US"/>
        </w:rPr>
        <w:t xml:space="preserve">one third </w:t>
      </w:r>
      <w:r w:rsidR="00F11083" w:rsidRPr="00B504CF">
        <w:rPr>
          <w:rFonts w:eastAsia="Calibri"/>
          <w:szCs w:val="22"/>
          <w:lang w:eastAsia="en-US"/>
        </w:rPr>
        <w:t>had</w:t>
      </w:r>
      <w:r w:rsidR="00F11083" w:rsidRPr="00F11083">
        <w:rPr>
          <w:rFonts w:eastAsia="Calibri"/>
          <w:szCs w:val="22"/>
          <w:lang w:eastAsia="en-US"/>
        </w:rPr>
        <w:t xml:space="preserve"> </w:t>
      </w:r>
      <w:r w:rsidR="00F11083" w:rsidRPr="00B504CF">
        <w:rPr>
          <w:rFonts w:eastAsia="Calibri"/>
          <w:szCs w:val="22"/>
          <w:lang w:eastAsia="en-US"/>
        </w:rPr>
        <w:t>testing in hospital departments</w:t>
      </w:r>
      <w:r w:rsidR="00A01C93">
        <w:rPr>
          <w:rFonts w:eastAsia="Calibri"/>
          <w:szCs w:val="22"/>
          <w:lang w:eastAsia="en-US"/>
        </w:rPr>
        <w:t xml:space="preserve"> been commissioned </w:t>
      </w:r>
      <w:r w:rsidR="00A01C93">
        <w:rPr>
          <w:rFonts w:eastAsia="Calibri"/>
          <w:szCs w:val="22"/>
          <w:lang w:eastAsia="en-US"/>
        </w:rPr>
        <w:fldChar w:fldCharType="begin"/>
      </w:r>
      <w:r w:rsidR="00D82747">
        <w:rPr>
          <w:rFonts w:eastAsia="Calibri"/>
          <w:szCs w:val="22"/>
          <w:lang w:eastAsia="en-US"/>
        </w:rPr>
        <w:instrText xml:space="preserve"> ADDIN EN.CITE &lt;EndNote&gt;&lt;Cite&gt;&lt;Author&gt;Hartney&lt;/Author&gt;&lt;Year&gt;2014&lt;/Year&gt;&lt;RecNum&gt;345&lt;/RecNum&gt;&lt;DisplayText&gt;(31)&lt;/DisplayText&gt;&lt;record&gt;&lt;rec-number&gt;345&lt;/rec-number&gt;&lt;foreign-keys&gt;&lt;key app="EN" db-id="9rwsd2pf8ff5ssew5vcpwda05xs5f9d2r2zp"&gt;345&lt;/key&gt;&lt;key app="ENWeb" db-id=""&gt;0&lt;/key&gt;&lt;/foreign-keys&gt;&lt;ref-type name="Journal Article"&gt;17&lt;/ref-type&gt;&lt;contributors&gt;&lt;authors&gt;&lt;author&gt;Hartney, T.&lt;/author&gt;&lt;author&gt;Kennedy, I.&lt;/author&gt;&lt;author&gt;Crook, P.&lt;/author&gt;&lt;author&gt;Nardone, A.&lt;/author&gt;&lt;/authors&gt;&lt;/contributors&gt;&lt;auth-address&gt;Centre for Infectious Disease Control and Surveillance, Public Health England, London, UK.&lt;/auth-address&gt;&lt;titles&gt;&lt;title&gt;Expanded HIV testing in high-prevalence areas in England: results of a 2012 audit of sexual health commissioners&lt;/title&gt;&lt;secondary-title&gt;HIV Med&lt;/secondary-title&gt;&lt;alt-title&gt;HIV medicine&lt;/alt-title&gt;&lt;/titles&gt;&lt;periodical&gt;&lt;full-title&gt;HIV Med&lt;/full-title&gt;&lt;abbr-1&gt;HIV medicine&lt;/abbr-1&gt;&lt;/periodical&gt;&lt;alt-periodical&gt;&lt;full-title&gt;HIV Med&lt;/full-title&gt;&lt;abbr-1&gt;HIV medicine&lt;/abbr-1&gt;&lt;/alt-periodical&gt;&lt;pages&gt;251-4&lt;/pages&gt;&lt;volume&gt;15&lt;/volume&gt;&lt;number&gt;4&lt;/number&gt;&lt;keywords&gt;&lt;keyword&gt;Clinical Audit&lt;/keyword&gt;&lt;keyword&gt;Data Collection&lt;/keyword&gt;&lt;keyword&gt;England/epidemiology&lt;/keyword&gt;&lt;keyword&gt;HIV Infections/*epidemiology&lt;/keyword&gt;&lt;keyword&gt;Humans&lt;/keyword&gt;&lt;keyword&gt;*Mass Screening&lt;/keyword&gt;&lt;keyword&gt;Practice Guidelines as Topic&lt;/keyword&gt;&lt;/keywords&gt;&lt;dates&gt;&lt;year&gt;2014&lt;/year&gt;&lt;pub-dates&gt;&lt;date&gt;Apr&lt;/date&gt;&lt;/pub-dates&gt;&lt;/dates&gt;&lt;isbn&gt;1468-1293 (Electronic)&amp;#xD;1464-2662 (Linking)&lt;/isbn&gt;&lt;accession-num&gt;24581335&lt;/accession-num&gt;&lt;urls&gt;&lt;related-urls&gt;&lt;url&gt;http://www.ncbi.nlm.nih.gov/pubmed/24581335&lt;/url&gt;&lt;/related-urls&gt;&lt;/urls&gt;&lt;electronic-resource-num&gt;10.1111/hiv.12099&lt;/electronic-resource-num&gt;&lt;/record&gt;&lt;/Cite&gt;&lt;/EndNote&gt;</w:instrText>
      </w:r>
      <w:r w:rsidR="00A01C93">
        <w:rPr>
          <w:rFonts w:eastAsia="Calibri"/>
          <w:szCs w:val="22"/>
          <w:lang w:eastAsia="en-US"/>
        </w:rPr>
        <w:fldChar w:fldCharType="separate"/>
      </w:r>
      <w:r w:rsidR="00D82747">
        <w:rPr>
          <w:rFonts w:eastAsia="Calibri"/>
          <w:noProof/>
          <w:szCs w:val="22"/>
          <w:lang w:eastAsia="en-US"/>
        </w:rPr>
        <w:t>(31)</w:t>
      </w:r>
      <w:r w:rsidR="00A01C93">
        <w:rPr>
          <w:rFonts w:eastAsia="Calibri"/>
          <w:szCs w:val="22"/>
          <w:lang w:eastAsia="en-US"/>
        </w:rPr>
        <w:fldChar w:fldCharType="end"/>
      </w:r>
      <w:r w:rsidR="00F11083">
        <w:rPr>
          <w:rFonts w:eastAsia="Calibri"/>
          <w:szCs w:val="22"/>
          <w:lang w:eastAsia="en-US"/>
        </w:rPr>
        <w:t>.</w:t>
      </w:r>
      <w:r w:rsidR="00F11083" w:rsidRPr="00F11083">
        <w:rPr>
          <w:rFonts w:eastAsia="Calibri"/>
          <w:szCs w:val="22"/>
          <w:lang w:eastAsia="en-US"/>
        </w:rPr>
        <w:t xml:space="preserve"> </w:t>
      </w:r>
      <w:r w:rsidR="00F11083" w:rsidRPr="00B504CF">
        <w:rPr>
          <w:rFonts w:eastAsia="Calibri"/>
          <w:szCs w:val="22"/>
          <w:lang w:eastAsia="en-US"/>
        </w:rPr>
        <w:t xml:space="preserve">Only one in ten areas had commissioned testing in all three settings, and in areas where testing in general practice was taking place it was typically in less </w:t>
      </w:r>
      <w:r w:rsidR="00A01C93">
        <w:rPr>
          <w:rFonts w:eastAsia="Calibri"/>
          <w:szCs w:val="22"/>
          <w:lang w:eastAsia="en-US"/>
        </w:rPr>
        <w:t xml:space="preserve">than one in five of practices  </w:t>
      </w:r>
      <w:r w:rsidR="00A01C93">
        <w:rPr>
          <w:rFonts w:eastAsia="Calibri"/>
          <w:szCs w:val="22"/>
          <w:lang w:eastAsia="en-US"/>
        </w:rPr>
        <w:fldChar w:fldCharType="begin"/>
      </w:r>
      <w:r w:rsidR="00D82747">
        <w:rPr>
          <w:rFonts w:eastAsia="Calibri"/>
          <w:szCs w:val="22"/>
          <w:lang w:eastAsia="en-US"/>
        </w:rPr>
        <w:instrText xml:space="preserve"> ADDIN EN.CITE &lt;EndNote&gt;&lt;Cite&gt;&lt;Author&gt;Hartney&lt;/Author&gt;&lt;Year&gt;2014&lt;/Year&gt;&lt;RecNum&gt;345&lt;/RecNum&gt;&lt;DisplayText&gt;(31)&lt;/DisplayText&gt;&lt;record&gt;&lt;rec-number&gt;345&lt;/rec-number&gt;&lt;foreign-keys&gt;&lt;key app="EN" db-id="9rwsd2pf8ff5ssew5vcpwda05xs5f9d2r2zp"&gt;345&lt;/key&gt;&lt;key app="ENWeb" db-id=""&gt;0&lt;/key&gt;&lt;/foreign-keys&gt;&lt;ref-type name="Journal Article"&gt;17&lt;/ref-type&gt;&lt;contributors&gt;&lt;authors&gt;&lt;author&gt;Hartney, T.&lt;/author&gt;&lt;author&gt;Kennedy, I.&lt;/author&gt;&lt;author&gt;Crook, P.&lt;/author&gt;&lt;author&gt;Nardone, A.&lt;/author&gt;&lt;/authors&gt;&lt;/contributors&gt;&lt;auth-address&gt;Centre for Infectious Disease Control and Surveillance, Public Health England, London, UK.&lt;/auth-address&gt;&lt;titles&gt;&lt;title&gt;Expanded HIV testing in high-prevalence areas in England: results of a 2012 audit of sexual health commissioners&lt;/title&gt;&lt;secondary-title&gt;HIV Med&lt;/secondary-title&gt;&lt;alt-title&gt;HIV medicine&lt;/alt-title&gt;&lt;/titles&gt;&lt;periodical&gt;&lt;full-title&gt;HIV Med&lt;/full-title&gt;&lt;abbr-1&gt;HIV medicine&lt;/abbr-1&gt;&lt;/periodical&gt;&lt;alt-periodical&gt;&lt;full-title&gt;HIV Med&lt;/full-title&gt;&lt;abbr-1&gt;HIV medicine&lt;/abbr-1&gt;&lt;/alt-periodical&gt;&lt;pages&gt;251-4&lt;/pages&gt;&lt;volume&gt;15&lt;/volume&gt;&lt;number&gt;4&lt;/number&gt;&lt;keywords&gt;&lt;keyword&gt;Clinical Audit&lt;/keyword&gt;&lt;keyword&gt;Data Collection&lt;/keyword&gt;&lt;keyword&gt;England/epidemiology&lt;/keyword&gt;&lt;keyword&gt;HIV Infections/*epidemiology&lt;/keyword&gt;&lt;keyword&gt;Humans&lt;/keyword&gt;&lt;keyword&gt;*Mass Screening&lt;/keyword&gt;&lt;keyword&gt;Practice Guidelines as Topic&lt;/keyword&gt;&lt;/keywords&gt;&lt;dates&gt;&lt;year&gt;2014&lt;/year&gt;&lt;pub-dates&gt;&lt;date&gt;Apr&lt;/date&gt;&lt;/pub-dates&gt;&lt;/dates&gt;&lt;isbn&gt;1468-1293 (Electronic)&amp;#xD;1464-2662 (Linking)&lt;/isbn&gt;&lt;accession-num&gt;24581335&lt;/accession-num&gt;&lt;urls&gt;&lt;related-urls&gt;&lt;url&gt;http://www.ncbi.nlm.nih.gov/pubmed/24581335&lt;/url&gt;&lt;/related-urls&gt;&lt;/urls&gt;&lt;electronic-resource-num&gt;10.1111/hiv.12099&lt;/electronic-resource-num&gt;&lt;/record&gt;&lt;/Cite&gt;&lt;/EndNote&gt;</w:instrText>
      </w:r>
      <w:r w:rsidR="00A01C93">
        <w:rPr>
          <w:rFonts w:eastAsia="Calibri"/>
          <w:szCs w:val="22"/>
          <w:lang w:eastAsia="en-US"/>
        </w:rPr>
        <w:fldChar w:fldCharType="separate"/>
      </w:r>
      <w:r w:rsidR="00D82747">
        <w:rPr>
          <w:rFonts w:eastAsia="Calibri"/>
          <w:noProof/>
          <w:szCs w:val="22"/>
          <w:lang w:eastAsia="en-US"/>
        </w:rPr>
        <w:t>(31)</w:t>
      </w:r>
      <w:r w:rsidR="00A01C93">
        <w:rPr>
          <w:rFonts w:eastAsia="Calibri"/>
          <w:szCs w:val="22"/>
          <w:lang w:eastAsia="en-US"/>
        </w:rPr>
        <w:fldChar w:fldCharType="end"/>
      </w:r>
      <w:r w:rsidR="00F11083" w:rsidRPr="00B504CF">
        <w:rPr>
          <w:rFonts w:eastAsia="Calibri"/>
          <w:szCs w:val="22"/>
          <w:lang w:eastAsia="en-US"/>
        </w:rPr>
        <w:t>.</w:t>
      </w:r>
    </w:p>
    <w:p w:rsidR="007646BD" w:rsidRDefault="00FB40A8" w:rsidP="005843BD">
      <w:pPr>
        <w:spacing w:after="240" w:line="480" w:lineRule="auto"/>
        <w:jc w:val="both"/>
        <w:rPr>
          <w:rFonts w:eastAsia="Calibri"/>
          <w:szCs w:val="22"/>
          <w:lang w:eastAsia="en-US"/>
        </w:rPr>
      </w:pPr>
      <w:r>
        <w:rPr>
          <w:rFonts w:eastAsia="Calibri"/>
          <w:szCs w:val="22"/>
          <w:lang w:eastAsia="en-US"/>
        </w:rPr>
        <w:t xml:space="preserve">In conclusion, we present </w:t>
      </w:r>
      <w:r w:rsidR="00CF2B1E" w:rsidRPr="00CF2B1E">
        <w:rPr>
          <w:rFonts w:eastAsia="Calibri"/>
          <w:szCs w:val="22"/>
          <w:lang w:eastAsia="en-US"/>
        </w:rPr>
        <w:t>thirteen measures based on comprehensive, routinely collected, laboratory and clinical data.</w:t>
      </w:r>
      <w:r w:rsidR="00CF2B1E">
        <w:rPr>
          <w:rFonts w:eastAsia="Calibri"/>
          <w:szCs w:val="22"/>
          <w:lang w:eastAsia="en-US"/>
        </w:rPr>
        <w:t xml:space="preserve"> We show</w:t>
      </w:r>
      <w:r w:rsidRPr="00FB40A8">
        <w:t xml:space="preserve"> </w:t>
      </w:r>
      <w:r w:rsidRPr="00FB40A8">
        <w:rPr>
          <w:rFonts w:eastAsia="Calibri"/>
          <w:szCs w:val="22"/>
          <w:lang w:eastAsia="en-US"/>
        </w:rPr>
        <w:t xml:space="preserve">HIV care </w:t>
      </w:r>
      <w:r>
        <w:rPr>
          <w:rFonts w:eastAsia="Calibri"/>
          <w:szCs w:val="22"/>
          <w:lang w:eastAsia="en-US"/>
        </w:rPr>
        <w:t xml:space="preserve">in the UK </w:t>
      </w:r>
      <w:r w:rsidR="00CF2B1E">
        <w:rPr>
          <w:rFonts w:eastAsia="Calibri"/>
          <w:szCs w:val="22"/>
          <w:lang w:eastAsia="en-US"/>
        </w:rPr>
        <w:t>to be</w:t>
      </w:r>
      <w:r w:rsidRPr="00FB40A8">
        <w:rPr>
          <w:rFonts w:eastAsia="Calibri"/>
          <w:szCs w:val="22"/>
          <w:lang w:eastAsia="en-US"/>
        </w:rPr>
        <w:t xml:space="preserve"> of high quality</w:t>
      </w:r>
      <w:r w:rsidR="00D72BC3">
        <w:rPr>
          <w:rFonts w:eastAsia="Calibri"/>
          <w:szCs w:val="22"/>
          <w:lang w:eastAsia="en-US"/>
        </w:rPr>
        <w:t>,</w:t>
      </w:r>
      <w:r w:rsidR="00A620EB">
        <w:rPr>
          <w:rFonts w:eastAsia="Calibri"/>
          <w:szCs w:val="22"/>
          <w:lang w:eastAsia="en-US"/>
        </w:rPr>
        <w:t xml:space="preserve"> and </w:t>
      </w:r>
      <w:r w:rsidR="005843BD">
        <w:rPr>
          <w:rFonts w:eastAsia="Calibri"/>
          <w:szCs w:val="22"/>
          <w:lang w:eastAsia="en-US"/>
        </w:rPr>
        <w:t xml:space="preserve">we report </w:t>
      </w:r>
      <w:r w:rsidR="005843BD" w:rsidRPr="00FB40A8">
        <w:rPr>
          <w:rFonts w:eastAsia="Calibri"/>
          <w:szCs w:val="22"/>
          <w:lang w:eastAsia="en-US"/>
        </w:rPr>
        <w:t xml:space="preserve">near universal access to </w:t>
      </w:r>
      <w:r w:rsidR="005843BD">
        <w:rPr>
          <w:rFonts w:eastAsia="Calibri"/>
          <w:szCs w:val="22"/>
          <w:lang w:eastAsia="en-US"/>
        </w:rPr>
        <w:t>ART</w:t>
      </w:r>
      <w:r w:rsidR="00687028">
        <w:rPr>
          <w:rFonts w:eastAsia="Calibri"/>
          <w:szCs w:val="22"/>
          <w:lang w:eastAsia="en-US"/>
        </w:rPr>
        <w:t xml:space="preserve"> </w:t>
      </w:r>
      <w:r w:rsidR="00687028" w:rsidRPr="00687028">
        <w:rPr>
          <w:rFonts w:eastAsia="Calibri"/>
          <w:szCs w:val="22"/>
          <w:lang w:eastAsia="en-US"/>
        </w:rPr>
        <w:t>among those diagnosed and in care</w:t>
      </w:r>
      <w:r w:rsidR="00D72BC3">
        <w:rPr>
          <w:rFonts w:eastAsia="Calibri"/>
          <w:szCs w:val="22"/>
          <w:lang w:eastAsia="en-US"/>
        </w:rPr>
        <w:t xml:space="preserve"> (among all people living with HIV (diagnosed and undiagnosed), ART coverage was 68%). </w:t>
      </w:r>
      <w:r w:rsidR="00A620EB">
        <w:rPr>
          <w:rFonts w:eastAsia="Calibri"/>
          <w:szCs w:val="22"/>
          <w:lang w:eastAsia="en-US"/>
        </w:rPr>
        <w:t xml:space="preserve">However, we also highlight the need for </w:t>
      </w:r>
      <w:r>
        <w:rPr>
          <w:rFonts w:eastAsia="Calibri"/>
          <w:szCs w:val="22"/>
          <w:lang w:eastAsia="en-US"/>
        </w:rPr>
        <w:t>f</w:t>
      </w:r>
      <w:r w:rsidR="00281510" w:rsidRPr="00281510">
        <w:rPr>
          <w:rFonts w:eastAsia="Calibri"/>
          <w:szCs w:val="22"/>
          <w:lang w:eastAsia="en-US"/>
        </w:rPr>
        <w:t>urther improvements in HIV testing and primary prevention to reduce morbidity and onward transmission</w:t>
      </w:r>
      <w:r w:rsidR="001E3DD3">
        <w:rPr>
          <w:rFonts w:eastAsia="Calibri"/>
          <w:szCs w:val="22"/>
          <w:lang w:eastAsia="en-US"/>
        </w:rPr>
        <w:t>.</w:t>
      </w:r>
      <w:r w:rsidR="00281510" w:rsidRPr="00281510">
        <w:rPr>
          <w:rFonts w:eastAsia="Calibri"/>
          <w:szCs w:val="22"/>
          <w:lang w:eastAsia="en-US"/>
        </w:rPr>
        <w:t xml:space="preserve"> </w:t>
      </w:r>
    </w:p>
    <w:p w:rsidR="00D10BBF" w:rsidRDefault="00281510">
      <w:pPr>
        <w:spacing w:after="240" w:line="480" w:lineRule="auto"/>
        <w:jc w:val="both"/>
        <w:rPr>
          <w:rFonts w:eastAsia="Calibri"/>
          <w:szCs w:val="22"/>
          <w:lang w:eastAsia="en-US"/>
        </w:rPr>
      </w:pPr>
      <w:r w:rsidRPr="00281510">
        <w:rPr>
          <w:rFonts w:eastAsia="Calibri"/>
          <w:szCs w:val="22"/>
          <w:lang w:eastAsia="en-US"/>
        </w:rPr>
        <w:t xml:space="preserve">Routinely collected public health data are </w:t>
      </w:r>
      <w:r w:rsidR="00205B20">
        <w:rPr>
          <w:rFonts w:eastAsia="Calibri"/>
          <w:szCs w:val="22"/>
          <w:lang w:eastAsia="en-US"/>
        </w:rPr>
        <w:t>c</w:t>
      </w:r>
      <w:r w:rsidR="006E09E2">
        <w:rPr>
          <w:rFonts w:eastAsia="Calibri"/>
          <w:szCs w:val="22"/>
          <w:lang w:eastAsia="en-US"/>
        </w:rPr>
        <w:t>ri</w:t>
      </w:r>
      <w:r w:rsidRPr="00281510">
        <w:rPr>
          <w:rFonts w:eastAsia="Calibri"/>
          <w:szCs w:val="22"/>
          <w:lang w:eastAsia="en-US"/>
        </w:rPr>
        <w:t>tical in monitoring eff</w:t>
      </w:r>
      <w:r w:rsidR="00205B20">
        <w:rPr>
          <w:rFonts w:eastAsia="Calibri"/>
          <w:szCs w:val="22"/>
          <w:lang w:eastAsia="en-US"/>
        </w:rPr>
        <w:t xml:space="preserve">orts to reduce HIV transmission, to </w:t>
      </w:r>
      <w:r w:rsidRPr="00281510">
        <w:rPr>
          <w:rFonts w:eastAsia="Calibri"/>
          <w:szCs w:val="22"/>
          <w:lang w:eastAsia="en-US"/>
        </w:rPr>
        <w:t xml:space="preserve">diagnose persons </w:t>
      </w:r>
      <w:r w:rsidR="00296219">
        <w:rPr>
          <w:rFonts w:eastAsia="Calibri"/>
          <w:szCs w:val="22"/>
          <w:lang w:eastAsia="en-US"/>
        </w:rPr>
        <w:t>promptly</w:t>
      </w:r>
      <w:r w:rsidRPr="00281510">
        <w:rPr>
          <w:rFonts w:eastAsia="Calibri"/>
          <w:szCs w:val="22"/>
          <w:lang w:eastAsia="en-US"/>
        </w:rPr>
        <w:t xml:space="preserve">, and </w:t>
      </w:r>
      <w:r w:rsidR="00205B20">
        <w:rPr>
          <w:rFonts w:eastAsia="Calibri"/>
          <w:szCs w:val="22"/>
          <w:lang w:eastAsia="en-US"/>
        </w:rPr>
        <w:t>to ensure</w:t>
      </w:r>
      <w:r w:rsidRPr="00281510">
        <w:rPr>
          <w:rFonts w:eastAsia="Calibri"/>
          <w:szCs w:val="22"/>
          <w:lang w:eastAsia="en-US"/>
        </w:rPr>
        <w:t xml:space="preserve"> HIV care is optimal for all. </w:t>
      </w:r>
      <w:r w:rsidR="004E6E7C">
        <w:rPr>
          <w:rFonts w:eastAsia="Calibri"/>
          <w:szCs w:val="22"/>
          <w:lang w:eastAsia="en-US"/>
        </w:rPr>
        <w:t>To attain a cost efficient and timely des</w:t>
      </w:r>
      <w:r w:rsidR="006E09E2">
        <w:rPr>
          <w:rFonts w:eastAsia="Calibri"/>
          <w:szCs w:val="22"/>
          <w:lang w:eastAsia="en-US"/>
        </w:rPr>
        <w:t>cri</w:t>
      </w:r>
      <w:r w:rsidR="004E6E7C">
        <w:rPr>
          <w:rFonts w:eastAsia="Calibri"/>
          <w:szCs w:val="22"/>
          <w:lang w:eastAsia="en-US"/>
        </w:rPr>
        <w:t xml:space="preserve">ption of HIV </w:t>
      </w:r>
      <w:r w:rsidR="00296219">
        <w:rPr>
          <w:rFonts w:eastAsia="Calibri"/>
          <w:szCs w:val="22"/>
          <w:lang w:eastAsia="en-US"/>
        </w:rPr>
        <w:t xml:space="preserve">epidemiology </w:t>
      </w:r>
      <w:r w:rsidR="004E6E7C">
        <w:rPr>
          <w:rFonts w:eastAsia="Calibri"/>
          <w:szCs w:val="22"/>
          <w:lang w:eastAsia="en-US"/>
        </w:rPr>
        <w:t>at the national and sub-national level w</w:t>
      </w:r>
      <w:r w:rsidR="00E44D4D" w:rsidRPr="00E44D4D">
        <w:rPr>
          <w:rFonts w:eastAsia="Calibri"/>
          <w:szCs w:val="22"/>
          <w:lang w:eastAsia="en-US"/>
        </w:rPr>
        <w:t xml:space="preserve">e advocate for </w:t>
      </w:r>
      <w:r w:rsidR="004E6E7C">
        <w:rPr>
          <w:rFonts w:eastAsia="Calibri"/>
          <w:szCs w:val="22"/>
          <w:lang w:eastAsia="en-US"/>
        </w:rPr>
        <w:t xml:space="preserve">the collection of </w:t>
      </w:r>
      <w:r w:rsidR="00E44D4D" w:rsidRPr="00E44D4D">
        <w:rPr>
          <w:rFonts w:eastAsia="Calibri"/>
          <w:szCs w:val="22"/>
          <w:lang w:eastAsia="en-US"/>
        </w:rPr>
        <w:t>routine lab</w:t>
      </w:r>
      <w:r w:rsidR="004E6E7C">
        <w:rPr>
          <w:rFonts w:eastAsia="Calibri"/>
          <w:szCs w:val="22"/>
          <w:lang w:eastAsia="en-US"/>
        </w:rPr>
        <w:t>oratory</w:t>
      </w:r>
      <w:r w:rsidR="00E44D4D" w:rsidRPr="00E44D4D">
        <w:rPr>
          <w:rFonts w:eastAsia="Calibri"/>
          <w:szCs w:val="22"/>
          <w:lang w:eastAsia="en-US"/>
        </w:rPr>
        <w:t xml:space="preserve"> and clinical surveillance</w:t>
      </w:r>
      <w:r w:rsidR="004E6E7C">
        <w:rPr>
          <w:rFonts w:eastAsia="Calibri"/>
          <w:szCs w:val="22"/>
          <w:lang w:eastAsia="en-US"/>
        </w:rPr>
        <w:t xml:space="preserve"> data. </w:t>
      </w:r>
      <w:r w:rsidR="007D2A1E">
        <w:rPr>
          <w:rFonts w:eastAsia="Calibri"/>
          <w:szCs w:val="22"/>
          <w:lang w:eastAsia="en-US"/>
        </w:rPr>
        <w:t xml:space="preserve">We believe such data can be </w:t>
      </w:r>
      <w:r w:rsidR="007D2A1E">
        <w:t xml:space="preserve">used as a low-cost but robust tool to monitor the HIV continuum </w:t>
      </w:r>
      <w:r w:rsidR="0042595A">
        <w:t xml:space="preserve">or cascade </w:t>
      </w:r>
      <w:r w:rsidR="007D2A1E">
        <w:t xml:space="preserve">of </w:t>
      </w:r>
      <w:r w:rsidR="0042595A">
        <w:t xml:space="preserve">HIV </w:t>
      </w:r>
      <w:r w:rsidR="007D2A1E">
        <w:t xml:space="preserve">care; similar approaches </w:t>
      </w:r>
      <w:r w:rsidR="0042595A">
        <w:t>are likely to</w:t>
      </w:r>
      <w:r w:rsidR="007D2A1E">
        <w:t xml:space="preserve"> work in low-income countries</w:t>
      </w:r>
      <w:r w:rsidR="0042595A">
        <w:t xml:space="preserve"> </w:t>
      </w:r>
      <w:r w:rsidR="00A01C93">
        <w:fldChar w:fldCharType="begin"/>
      </w:r>
      <w:r w:rsidR="00D82747">
        <w:instrText xml:space="preserve"> ADDIN EN.CITE &lt;EndNote&gt;&lt;Cite&gt;&lt;Author&gt;Takuva&lt;/Author&gt;&lt;Year&gt;2015&lt;/Year&gt;&lt;RecNum&gt;943&lt;/RecNum&gt;&lt;DisplayText&gt;(32)&lt;/DisplayText&gt;&lt;record&gt;&lt;rec-number&gt;943&lt;/rec-number&gt;&lt;foreign-keys&gt;&lt;key app="EN" db-id="9rwsd2pf8ff5ssew5vcpwda05xs5f9d2r2zp"&gt;943&lt;/key&gt;&lt;/foreign-keys&gt;&lt;ref-type name="Conference Paper"&gt;47&lt;/ref-type&gt;&lt;contributors&gt;&lt;authors&gt;&lt;author&gt;Takuva, S.&lt;/author&gt;&lt;author&gt;Puren, A.&lt;/author&gt;&lt;author&gt;Brown, A.&lt;/author&gt;&lt;author&gt;Delpech, V.&lt;/author&gt;&lt;author&gt;Macleod, W.&lt;/author&gt;&lt;author&gt;Pillay, Y.&lt;/author&gt;&lt;/authors&gt;&lt;/contributors&gt;&lt;titles&gt;&lt;title&gt;Disparities in engagement within HIV care in South Africa &amp;#xD;&lt;/title&gt;&lt;secondary-title&gt;Conference on Retroviruses and Opportunistic Infections&lt;/secondary-title&gt;&lt;/titles&gt;&lt;num-vols&gt;Reaching Populations: Demonstrating Impact: Abstract 154&lt;/num-vols&gt;&lt;dates&gt;&lt;year&gt;2015&lt;/year&gt;&lt;/dates&gt;&lt;pub-location&gt;Seattle&lt;/pub-location&gt;&lt;urls&gt;&lt;related-urls&gt;&lt;url&gt;http://www.croiconference.org/sessions/disparities-engagement-within-hiv-care-south-africa&lt;/url&gt;&lt;/related-urls&gt;&lt;/urls&gt;&lt;/record&gt;&lt;/Cite&gt;&lt;Cite&gt;&lt;Author&gt;Takuva&lt;/Author&gt;&lt;Year&gt;2015&lt;/Year&gt;&lt;RecNum&gt;943&lt;/RecNum&gt;&lt;record&gt;&lt;rec-number&gt;943&lt;/rec-number&gt;&lt;foreign-keys&gt;&lt;key app="EN" db-id="9rwsd2pf8ff5ssew5vcpwda05xs5f9d2r2zp"&gt;943&lt;/key&gt;&lt;/foreign-keys&gt;&lt;ref-type name="Conference Paper"&gt;47&lt;/ref-type&gt;&lt;contributors&gt;&lt;authors&gt;&lt;author&gt;Takuva, S.&lt;/author&gt;&lt;author&gt;Puren, A.&lt;/author&gt;&lt;author&gt;Brown, A.&lt;/author&gt;&lt;author&gt;Delpech, V.&lt;/author&gt;&lt;author&gt;Macleod, W.&lt;/author&gt;&lt;author&gt;Pillay, Y.&lt;/author&gt;&lt;/authors&gt;&lt;/contributors&gt;&lt;titles&gt;&lt;title&gt;Disparities in engagement within HIV care in South Africa &amp;#xD;&lt;/title&gt;&lt;secondary-title&gt;Conference on Retroviruses and Opportunistic Infections&lt;/secondary-title&gt;&lt;/titles&gt;&lt;num-vols&gt;Reaching Populations: Demonstrating Impact: Abstract 154&lt;/num-vols&gt;&lt;dates&gt;&lt;year&gt;2015&lt;/year&gt;&lt;/dates&gt;&lt;pub-location&gt;Seattle&lt;/pub-location&gt;&lt;urls&gt;&lt;related-urls&gt;&lt;url&gt;http://www.croiconference.org/sessions/disparities-engagement-within-hiv-care-south-africa&lt;/url&gt;&lt;/related-urls&gt;&lt;/urls&gt;&lt;/record&gt;&lt;/Cite&gt;&lt;/EndNote&gt;</w:instrText>
      </w:r>
      <w:r w:rsidR="00A01C93">
        <w:fldChar w:fldCharType="separate"/>
      </w:r>
      <w:r w:rsidR="00D82747">
        <w:rPr>
          <w:noProof/>
        </w:rPr>
        <w:t>(32)</w:t>
      </w:r>
      <w:r w:rsidR="00A01C93">
        <w:fldChar w:fldCharType="end"/>
      </w:r>
      <w:r w:rsidR="007D2A1E">
        <w:t>.</w:t>
      </w:r>
      <w:r w:rsidR="000860B5">
        <w:t xml:space="preserve"> </w:t>
      </w:r>
      <w:r w:rsidR="004E6E7C">
        <w:rPr>
          <w:rFonts w:eastAsia="Calibri"/>
          <w:szCs w:val="22"/>
          <w:lang w:eastAsia="en-US"/>
        </w:rPr>
        <w:t xml:space="preserve">In particular, we advocate for the collection of routine information on CD4 cell counts and HIV viral load as these two variables facilitate the modelling of transmission dynamics monitoring and the monitoring of late diagnoses, entry to care, and quality of care. </w:t>
      </w:r>
      <w:r w:rsidRPr="00281510">
        <w:rPr>
          <w:rFonts w:eastAsia="Calibri"/>
          <w:szCs w:val="22"/>
          <w:lang w:eastAsia="en-US"/>
        </w:rPr>
        <w:t>These data should not be a luxury only available to high resource countries.</w:t>
      </w:r>
    </w:p>
    <w:p w:rsidR="00D72BC3" w:rsidRDefault="00D72BC3">
      <w:pPr>
        <w:rPr>
          <w:b/>
          <w:sz w:val="28"/>
          <w:szCs w:val="28"/>
        </w:rPr>
      </w:pPr>
      <w:r>
        <w:rPr>
          <w:b/>
          <w:sz w:val="28"/>
          <w:szCs w:val="28"/>
        </w:rPr>
        <w:br w:type="page"/>
      </w:r>
    </w:p>
    <w:p w:rsidR="003606E3" w:rsidRPr="003606E3" w:rsidRDefault="003606E3" w:rsidP="00CB7BC4">
      <w:pPr>
        <w:spacing w:after="240" w:line="480" w:lineRule="auto"/>
        <w:jc w:val="both"/>
        <w:rPr>
          <w:b/>
          <w:sz w:val="28"/>
          <w:szCs w:val="28"/>
        </w:rPr>
      </w:pPr>
      <w:r w:rsidRPr="003606E3">
        <w:rPr>
          <w:b/>
          <w:sz w:val="28"/>
          <w:szCs w:val="28"/>
        </w:rPr>
        <w:t>CO</w:t>
      </w:r>
      <w:r>
        <w:rPr>
          <w:b/>
          <w:sz w:val="28"/>
          <w:szCs w:val="28"/>
        </w:rPr>
        <w:t>MPLIANCE WITH ETHICAL STANDARDS</w:t>
      </w:r>
    </w:p>
    <w:p w:rsidR="006558AE" w:rsidRDefault="003606E3" w:rsidP="00CB7BC4">
      <w:pPr>
        <w:spacing w:after="240" w:line="480" w:lineRule="auto"/>
        <w:jc w:val="both"/>
      </w:pPr>
      <w:r w:rsidRPr="003606E3">
        <w:rPr>
          <w:b/>
        </w:rPr>
        <w:t>Ethical approval:</w:t>
      </w:r>
      <w:r w:rsidRPr="003606E3">
        <w:t xml:space="preserve"> This article does not contain any studies with human participants or animals performed by any of the authors.</w:t>
      </w:r>
      <w:r>
        <w:t xml:space="preserve"> </w:t>
      </w:r>
    </w:p>
    <w:p w:rsidR="004D155D" w:rsidRPr="006558AE" w:rsidRDefault="006558AE" w:rsidP="00167F58">
      <w:pPr>
        <w:spacing w:after="240" w:line="480" w:lineRule="auto"/>
        <w:jc w:val="both"/>
        <w:rPr>
          <w:b/>
          <w:sz w:val="28"/>
          <w:szCs w:val="28"/>
        </w:rPr>
      </w:pPr>
      <w:r w:rsidRPr="006558AE">
        <w:rPr>
          <w:b/>
          <w:sz w:val="28"/>
          <w:szCs w:val="28"/>
        </w:rPr>
        <w:t>REFERENCES</w:t>
      </w:r>
    </w:p>
    <w:p w:rsidR="00746880" w:rsidRPr="00746880" w:rsidRDefault="00FB2C8F" w:rsidP="00167F58">
      <w:pPr>
        <w:pStyle w:val="EndNoteBibliography"/>
        <w:spacing w:after="240" w:line="480" w:lineRule="auto"/>
        <w:jc w:val="left"/>
      </w:pPr>
      <w:r>
        <w:fldChar w:fldCharType="begin"/>
      </w:r>
      <w:r>
        <w:instrText xml:space="preserve"> ADDIN EN.REFLIST </w:instrText>
      </w:r>
      <w:r>
        <w:fldChar w:fldCharType="separate"/>
      </w:r>
      <w:r w:rsidR="00746880" w:rsidRPr="00746880">
        <w:t>1.</w:t>
      </w:r>
      <w:r w:rsidR="00746880" w:rsidRPr="00746880">
        <w:tab/>
        <w:t xml:space="preserve">UNAIDS. “Three Ones” key principles Geneva: UNAIDS; 2004 [30/04/2015]. Available from: </w:t>
      </w:r>
      <w:hyperlink r:id="rId9" w:history="1">
        <w:r w:rsidR="00746880" w:rsidRPr="00746880">
          <w:rPr>
            <w:rStyle w:val="Hyperlink"/>
          </w:rPr>
          <w:t>http://www.unaids.org.ua/files/three-ones_keyprinciples_en.pdf</w:t>
        </w:r>
      </w:hyperlink>
      <w:r w:rsidR="00746880" w:rsidRPr="00746880">
        <w:t xml:space="preserve"> </w:t>
      </w:r>
    </w:p>
    <w:p w:rsidR="00746880" w:rsidRPr="00746880" w:rsidRDefault="00746880" w:rsidP="00167F58">
      <w:pPr>
        <w:pStyle w:val="EndNoteBibliography"/>
        <w:spacing w:after="240" w:line="480" w:lineRule="auto"/>
        <w:jc w:val="left"/>
      </w:pPr>
      <w:r w:rsidRPr="00746880">
        <w:t>2.</w:t>
      </w:r>
      <w:r w:rsidRPr="00746880">
        <w:tab/>
        <w:t xml:space="preserve">UNAIDS. 90-90-90: An ambitious treatment target to help end the AIDS epidemic Geneva: UNAIDS; 2014. Available from: </w:t>
      </w:r>
      <w:hyperlink r:id="rId10" w:history="1">
        <w:r w:rsidRPr="00746880">
          <w:rPr>
            <w:rStyle w:val="Hyperlink"/>
          </w:rPr>
          <w:t>http://www.unaids.org/sites/default/files/media_asset/90-90-90_en_0.pdf</w:t>
        </w:r>
      </w:hyperlink>
      <w:r w:rsidRPr="00746880">
        <w:t>.</w:t>
      </w:r>
    </w:p>
    <w:p w:rsidR="00746880" w:rsidRPr="00746880" w:rsidRDefault="00746880" w:rsidP="00167F58">
      <w:pPr>
        <w:pStyle w:val="EndNoteBibliography"/>
        <w:spacing w:after="240" w:line="480" w:lineRule="auto"/>
        <w:jc w:val="left"/>
      </w:pPr>
      <w:r w:rsidRPr="00746880">
        <w:t>3.</w:t>
      </w:r>
      <w:r w:rsidRPr="00746880">
        <w:tab/>
        <w:t>Yin Z, Brown A, Hughes G, Nardone A, Gill ON, Delpech V. HIV in the United Kingdom: 2014 Report Londo</w:t>
      </w:r>
      <w:r w:rsidR="00167F58">
        <w:t>n: Public Health England; 2014</w:t>
      </w:r>
      <w:r w:rsidRPr="00746880">
        <w:t>. Available from: https://</w:t>
      </w:r>
      <w:hyperlink r:id="rId11" w:history="1">
        <w:r w:rsidRPr="00746880">
          <w:rPr>
            <w:rStyle w:val="Hyperlink"/>
          </w:rPr>
          <w:t>www.gov.uk/government/uploads/system/uploads/attachment_data/file/401662/2014_PHE_HIV_annual_report_draft_Final_07-01-2015.pdf</w:t>
        </w:r>
      </w:hyperlink>
      <w:r w:rsidRPr="00746880">
        <w:t>.</w:t>
      </w:r>
    </w:p>
    <w:p w:rsidR="00746880" w:rsidRPr="00746880" w:rsidRDefault="00746880" w:rsidP="00167F58">
      <w:pPr>
        <w:pStyle w:val="EndNoteBibliography"/>
        <w:spacing w:after="240" w:line="480" w:lineRule="auto"/>
        <w:jc w:val="left"/>
      </w:pPr>
      <w:r w:rsidRPr="00746880">
        <w:t>4.</w:t>
      </w:r>
      <w:r w:rsidRPr="00746880">
        <w:tab/>
        <w:t>British HIV Association, British Association for Sexual Health and HIV, British Infection Society. UK National Guidelines for HIV Testing 2008. London</w:t>
      </w:r>
      <w:r w:rsidR="00167F58">
        <w:t>: British HIV Association; 2008</w:t>
      </w:r>
      <w:r w:rsidRPr="00746880">
        <w:t xml:space="preserve">. Available from: </w:t>
      </w:r>
      <w:hyperlink r:id="rId12" w:history="1">
        <w:r w:rsidRPr="00746880">
          <w:rPr>
            <w:rStyle w:val="Hyperlink"/>
          </w:rPr>
          <w:t>http://www.bhiva.org/HIVTesting2008.aspx</w:t>
        </w:r>
      </w:hyperlink>
      <w:r w:rsidRPr="00746880">
        <w:t>.</w:t>
      </w:r>
    </w:p>
    <w:p w:rsidR="00746880" w:rsidRPr="00746880" w:rsidRDefault="00746880" w:rsidP="00167F58">
      <w:pPr>
        <w:pStyle w:val="EndNoteBibliography"/>
        <w:spacing w:after="240" w:line="480" w:lineRule="auto"/>
        <w:jc w:val="left"/>
      </w:pPr>
      <w:r w:rsidRPr="00746880">
        <w:t>5.</w:t>
      </w:r>
      <w:r w:rsidRPr="00746880">
        <w:tab/>
        <w:t xml:space="preserve">British HIV Association. British HIV Association: Standards of Care for People Living with HIV 2013 London: Mediscript Ltd; 2012. Available from: </w:t>
      </w:r>
      <w:hyperlink r:id="rId13" w:history="1">
        <w:r w:rsidRPr="00746880">
          <w:rPr>
            <w:rStyle w:val="Hyperlink"/>
          </w:rPr>
          <w:t>http://www.bhiva.org/documents/Standards-of-care/BHIVAStandardsA4.pdf</w:t>
        </w:r>
      </w:hyperlink>
      <w:r w:rsidRPr="00746880">
        <w:t>.</w:t>
      </w:r>
    </w:p>
    <w:p w:rsidR="00746880" w:rsidRPr="00746880" w:rsidRDefault="00746880" w:rsidP="00167F58">
      <w:pPr>
        <w:pStyle w:val="EndNoteBibliography"/>
        <w:spacing w:after="240" w:line="480" w:lineRule="auto"/>
        <w:jc w:val="left"/>
      </w:pPr>
      <w:r w:rsidRPr="00746880">
        <w:t>6.</w:t>
      </w:r>
      <w:r w:rsidRPr="00746880">
        <w:tab/>
        <w:t>Department of Health. A Framework for Sexual Health Improvement in England. London: Crown copyright; 2013. Available from: https://</w:t>
      </w:r>
      <w:hyperlink r:id="rId14" w:history="1">
        <w:r w:rsidRPr="00746880">
          <w:rPr>
            <w:rStyle w:val="Hyperlink"/>
          </w:rPr>
          <w:t>www.gov.uk/government/uploads/system/uploads/attachment_data/file/142592/9287-2900714-TSO-SexualHealthPolicyNW_ACCESSIBLE.pdf</w:t>
        </w:r>
      </w:hyperlink>
      <w:r w:rsidRPr="00746880">
        <w:t>.</w:t>
      </w:r>
    </w:p>
    <w:p w:rsidR="00746880" w:rsidRPr="00746880" w:rsidRDefault="00746880" w:rsidP="00167F58">
      <w:pPr>
        <w:pStyle w:val="EndNoteBibliography"/>
        <w:spacing w:after="240" w:line="480" w:lineRule="auto"/>
        <w:jc w:val="left"/>
      </w:pPr>
      <w:r w:rsidRPr="00746880">
        <w:t>7.</w:t>
      </w:r>
      <w:r w:rsidRPr="00746880">
        <w:tab/>
        <w:t xml:space="preserve">National AIDS Trust. HIV Testing Action Plan to reduce late HIV diagnosis in the UK Second edition London: National AIDS Trust; 2012. Available from: </w:t>
      </w:r>
      <w:hyperlink r:id="rId15" w:history="1">
        <w:r w:rsidRPr="00746880">
          <w:rPr>
            <w:rStyle w:val="Hyperlink"/>
          </w:rPr>
          <w:t>http://www.nat.org.uk/media/Files/Publications/May-2012-HIV-Testing-Action-Plan.pdf</w:t>
        </w:r>
      </w:hyperlink>
      <w:r w:rsidRPr="00746880">
        <w:t>.</w:t>
      </w:r>
    </w:p>
    <w:p w:rsidR="00746880" w:rsidRPr="00746880" w:rsidRDefault="00746880" w:rsidP="00167F58">
      <w:pPr>
        <w:pStyle w:val="EndNoteBibliography"/>
        <w:spacing w:after="240" w:line="480" w:lineRule="auto"/>
        <w:jc w:val="left"/>
      </w:pPr>
      <w:r w:rsidRPr="00746880">
        <w:t>8.</w:t>
      </w:r>
      <w:r w:rsidRPr="00746880">
        <w:tab/>
        <w:t>National Institute for Health and Clinical Excellence. Increasing the uptake of HIV testing among men who have sex with men London: National Institute for Health and Clinical Excellence; 2011. Available from: https://</w:t>
      </w:r>
      <w:hyperlink r:id="rId16" w:history="1">
        <w:r w:rsidRPr="00746880">
          <w:rPr>
            <w:rStyle w:val="Hyperlink"/>
          </w:rPr>
          <w:t>www.nice.org.uk/guidance/ph34/resources/guidance-increasing-the-uptake-of-hiv-testing-among-men-who-have-sex-with-men-pdf</w:t>
        </w:r>
      </w:hyperlink>
      <w:r w:rsidRPr="00746880">
        <w:t>.</w:t>
      </w:r>
    </w:p>
    <w:p w:rsidR="00746880" w:rsidRPr="00746880" w:rsidRDefault="00746880" w:rsidP="00167F58">
      <w:pPr>
        <w:pStyle w:val="EndNoteBibliography"/>
        <w:spacing w:after="240" w:line="480" w:lineRule="auto"/>
        <w:jc w:val="left"/>
      </w:pPr>
      <w:r w:rsidRPr="00746880">
        <w:t>9.</w:t>
      </w:r>
      <w:r w:rsidRPr="00746880">
        <w:tab/>
        <w:t>National Institute for Health and Clinical Excellence. Increasing the uptake of HIV testing among black Africans in England Manchester: National Institute for Health and Clinical Excellence; 2011. Available from: https://</w:t>
      </w:r>
      <w:hyperlink r:id="rId17" w:history="1">
        <w:r w:rsidRPr="00746880">
          <w:rPr>
            <w:rStyle w:val="Hyperlink"/>
          </w:rPr>
          <w:t>www.nice.org.uk/guidance/ph33/resources/guidance-increasing-the-uptake-of-hiv-testing-among-black-africans-in-england-pdf</w:t>
        </w:r>
      </w:hyperlink>
      <w:r w:rsidRPr="00746880">
        <w:t>.</w:t>
      </w:r>
    </w:p>
    <w:p w:rsidR="00746880" w:rsidRPr="00746880" w:rsidRDefault="00746880" w:rsidP="00167F58">
      <w:pPr>
        <w:pStyle w:val="EndNoteBibliography"/>
        <w:spacing w:after="240" w:line="480" w:lineRule="auto"/>
        <w:jc w:val="left"/>
      </w:pPr>
      <w:r w:rsidRPr="00746880">
        <w:t>10.</w:t>
      </w:r>
      <w:r w:rsidRPr="00746880">
        <w:tab/>
        <w:t>Public Health England. Developing a national framework for commissioning HIV, sexual and reproductive health services. Lond</w:t>
      </w:r>
      <w:r w:rsidR="00167F58">
        <w:t>on: Public Health England; 2014</w:t>
      </w:r>
      <w:r w:rsidRPr="00746880">
        <w:t>. Available from: https://</w:t>
      </w:r>
      <w:hyperlink r:id="rId18" w:history="1">
        <w:r w:rsidRPr="00746880">
          <w:rPr>
            <w:rStyle w:val="Hyperlink"/>
          </w:rPr>
          <w:t>www.gov.uk/government/news/phe-announces-plans-for-national-framework-for-hiv-sexual-and-reproductive-health-service-commissioning</w:t>
        </w:r>
      </w:hyperlink>
      <w:r w:rsidRPr="00746880">
        <w:t xml:space="preserve"> </w:t>
      </w:r>
    </w:p>
    <w:p w:rsidR="00746880" w:rsidRPr="00746880" w:rsidRDefault="00746880" w:rsidP="00167F58">
      <w:pPr>
        <w:pStyle w:val="EndNoteBibliography"/>
        <w:spacing w:after="240" w:line="480" w:lineRule="auto"/>
        <w:jc w:val="left"/>
      </w:pPr>
      <w:r w:rsidRPr="00746880">
        <w:t>11.</w:t>
      </w:r>
      <w:r w:rsidRPr="00746880">
        <w:tab/>
        <w:t xml:space="preserve">Public Health England. Public Health Outcomes Framework. London: Public Health England; 2012. Available from: </w:t>
      </w:r>
      <w:r w:rsidRPr="00746880">
        <w:rPr>
          <w:u w:val="single"/>
        </w:rPr>
        <w:t>&lt;</w:t>
      </w:r>
      <w:hyperlink r:id="rId19" w:history="1">
        <w:r w:rsidRPr="00746880">
          <w:rPr>
            <w:rStyle w:val="Hyperlink"/>
          </w:rPr>
          <w:t>http://www.phoutcomes.info/</w:t>
        </w:r>
      </w:hyperlink>
      <w:r w:rsidRPr="00746880">
        <w:rPr>
          <w:u w:val="single"/>
        </w:rPr>
        <w:t>&gt;</w:t>
      </w:r>
      <w:r w:rsidRPr="00746880">
        <w:t xml:space="preserve"> </w:t>
      </w:r>
    </w:p>
    <w:p w:rsidR="00746880" w:rsidRPr="00746880" w:rsidRDefault="00746880" w:rsidP="00167F58">
      <w:pPr>
        <w:pStyle w:val="EndNoteBibliography"/>
        <w:spacing w:after="240" w:line="480" w:lineRule="auto"/>
        <w:jc w:val="left"/>
      </w:pPr>
      <w:r w:rsidRPr="00746880">
        <w:t>12.</w:t>
      </w:r>
      <w:r w:rsidRPr="00746880">
        <w:tab/>
        <w:t>Public Health England. What we do. London: Public Health England; 2013. Available from: https://</w:t>
      </w:r>
      <w:hyperlink r:id="rId20" w:history="1">
        <w:r w:rsidRPr="00746880">
          <w:rPr>
            <w:rStyle w:val="Hyperlink"/>
          </w:rPr>
          <w:t>www.gov.uk/government/organisations/public-health-england/about</w:t>
        </w:r>
      </w:hyperlink>
      <w:r w:rsidRPr="00746880">
        <w:t>.</w:t>
      </w:r>
    </w:p>
    <w:p w:rsidR="00746880" w:rsidRPr="00746880" w:rsidRDefault="00746880" w:rsidP="00167F58">
      <w:pPr>
        <w:pStyle w:val="EndNoteBibliography"/>
        <w:spacing w:after="240" w:line="480" w:lineRule="auto"/>
        <w:jc w:val="left"/>
      </w:pPr>
      <w:r w:rsidRPr="00746880">
        <w:t>13.</w:t>
      </w:r>
      <w:r w:rsidRPr="00746880">
        <w:tab/>
        <w:t>Public Health England. HIV surveillance systems London: Public Health England; 2015. Available from: https://</w:t>
      </w:r>
      <w:hyperlink r:id="rId21" w:history="1">
        <w:r w:rsidRPr="00746880">
          <w:rPr>
            <w:rStyle w:val="Hyperlink"/>
          </w:rPr>
          <w:t>www.gov.uk/government/collections/hiv-surveillance-data-and-management</w:t>
        </w:r>
      </w:hyperlink>
      <w:r w:rsidRPr="00746880">
        <w:t>.</w:t>
      </w:r>
    </w:p>
    <w:p w:rsidR="00746880" w:rsidRPr="00746880" w:rsidRDefault="00746880" w:rsidP="00167F58">
      <w:pPr>
        <w:pStyle w:val="EndNoteBibliography"/>
        <w:spacing w:after="240" w:line="480" w:lineRule="auto"/>
        <w:jc w:val="left"/>
      </w:pPr>
      <w:r w:rsidRPr="00746880">
        <w:t>14.</w:t>
      </w:r>
      <w:r w:rsidRPr="00746880">
        <w:tab/>
        <w:t xml:space="preserve">Office for National Statistics. Death Registrations Summary Tables, England and Wales, 2013. 2013. Available from: </w:t>
      </w:r>
      <w:hyperlink r:id="rId22" w:history="1">
        <w:r w:rsidRPr="00746880">
          <w:rPr>
            <w:rStyle w:val="Hyperlink"/>
          </w:rPr>
          <w:t>http://www.ons.gov.uk/ons/publications/re-reference-tables.html?edition=tcm%3A77-317522</w:t>
        </w:r>
      </w:hyperlink>
      <w:r w:rsidRPr="00746880">
        <w:t xml:space="preserve"> </w:t>
      </w:r>
    </w:p>
    <w:p w:rsidR="00746880" w:rsidRPr="00746880" w:rsidRDefault="00746880" w:rsidP="00167F58">
      <w:pPr>
        <w:pStyle w:val="EndNoteBibliography"/>
        <w:spacing w:after="240" w:line="480" w:lineRule="auto"/>
        <w:jc w:val="left"/>
      </w:pPr>
      <w:r w:rsidRPr="00746880">
        <w:t>15.</w:t>
      </w:r>
      <w:r w:rsidRPr="00746880">
        <w:tab/>
        <w:t>UNAIDS. Global AIDS Response P</w:t>
      </w:r>
      <w:r w:rsidR="00167F58">
        <w:t>rogress Reporting: UNAIDS; 2016</w:t>
      </w:r>
      <w:r w:rsidRPr="00746880">
        <w:t xml:space="preserve">. Available from: </w:t>
      </w:r>
      <w:hyperlink r:id="rId23" w:history="1">
        <w:r w:rsidRPr="00746880">
          <w:rPr>
            <w:rStyle w:val="Hyperlink"/>
          </w:rPr>
          <w:t>http://www.unaids.org/en/dataanalysis/knowyourresponse/globalaidsprogressreporting</w:t>
        </w:r>
      </w:hyperlink>
      <w:r w:rsidRPr="00746880">
        <w:t>.</w:t>
      </w:r>
    </w:p>
    <w:p w:rsidR="00746880" w:rsidRPr="00746880" w:rsidRDefault="00746880" w:rsidP="00167F58">
      <w:pPr>
        <w:pStyle w:val="EndNoteBibliography"/>
        <w:spacing w:after="240" w:line="480" w:lineRule="auto"/>
        <w:jc w:val="left"/>
      </w:pPr>
      <w:r w:rsidRPr="00746880">
        <w:t>16.</w:t>
      </w:r>
      <w:r w:rsidRPr="00746880">
        <w:tab/>
        <w:t xml:space="preserve">Health Protection Scotland. About HPS. Glasgow: Health Protection Scotland; 2015. Available from: </w:t>
      </w:r>
      <w:hyperlink r:id="rId24" w:history="1">
        <w:r w:rsidRPr="00746880">
          <w:rPr>
            <w:rStyle w:val="Hyperlink"/>
          </w:rPr>
          <w:t>http://www.hps.scot.nhs.uk/about/index.aspx</w:t>
        </w:r>
      </w:hyperlink>
      <w:r w:rsidRPr="00746880">
        <w:t xml:space="preserve"> </w:t>
      </w:r>
    </w:p>
    <w:p w:rsidR="00746880" w:rsidRPr="00746880" w:rsidRDefault="00746880" w:rsidP="00167F58">
      <w:pPr>
        <w:pStyle w:val="EndNoteBibliography"/>
        <w:spacing w:after="240" w:line="480" w:lineRule="auto"/>
        <w:jc w:val="left"/>
      </w:pPr>
      <w:r w:rsidRPr="00746880">
        <w:t>17.</w:t>
      </w:r>
      <w:r w:rsidRPr="00746880">
        <w:tab/>
        <w:t>Goubar A, Ades AE, De Angelis D, McGarrigle CA, Mercer CH, Tookey PA, et al. stimates of human immunodeficiency virus prevalence and proportion diagnosed based on Bayesian multiparameter synthesis of surveillance data. E J R Statist Soc A. 2008;171(3):541-80.</w:t>
      </w:r>
    </w:p>
    <w:p w:rsidR="00746880" w:rsidRPr="00746880" w:rsidRDefault="00746880" w:rsidP="00167F58">
      <w:pPr>
        <w:pStyle w:val="EndNoteBibliography"/>
        <w:spacing w:after="240" w:line="480" w:lineRule="auto"/>
        <w:jc w:val="left"/>
      </w:pPr>
      <w:r w:rsidRPr="00746880">
        <w:t>18.</w:t>
      </w:r>
      <w:r w:rsidRPr="00746880">
        <w:tab/>
        <w:t>Presanis AM, Gill ON, Chadborn TR, Hill C, Hope V, Logan L, et al. Insights into the rise in HIV infections, 2001 to 2008: a Bayesian synthesis of prevalence evidence. AIDS. 2010;24(18):2849-58.</w:t>
      </w:r>
    </w:p>
    <w:p w:rsidR="00746880" w:rsidRPr="00746880" w:rsidRDefault="00746880" w:rsidP="00167F58">
      <w:pPr>
        <w:pStyle w:val="EndNoteBibliography"/>
        <w:spacing w:after="240" w:line="480" w:lineRule="auto"/>
        <w:jc w:val="left"/>
      </w:pPr>
      <w:r w:rsidRPr="00746880">
        <w:t>19.</w:t>
      </w:r>
      <w:r w:rsidRPr="00746880">
        <w:tab/>
        <w:t>Birrell PJ, Gill ON, Delpech VC, Brown AE, Desai S, Chadborn TR, et al. HIV incidence in men who have sex with men in England and Wales 2001-10: a nationwide population study. Lancet Infect Dis. 2013;13(4):313-8.</w:t>
      </w:r>
    </w:p>
    <w:p w:rsidR="00746880" w:rsidRPr="00746880" w:rsidRDefault="00746880" w:rsidP="00167F58">
      <w:pPr>
        <w:pStyle w:val="EndNoteBibliography"/>
        <w:spacing w:after="240" w:line="480" w:lineRule="auto"/>
        <w:jc w:val="left"/>
      </w:pPr>
      <w:r w:rsidRPr="00746880">
        <w:t>20.</w:t>
      </w:r>
      <w:r w:rsidRPr="00746880">
        <w:tab/>
        <w:t>Public Health England. Genitourinary medicine clinic activity dataset (GUMCADv2) London: Public Health England; 2015</w:t>
      </w:r>
      <w:r w:rsidR="00167F58">
        <w:t>.</w:t>
      </w:r>
      <w:r w:rsidRPr="00746880">
        <w:t xml:space="preserve"> Available from: https://</w:t>
      </w:r>
      <w:hyperlink r:id="rId25" w:history="1">
        <w:r w:rsidRPr="00746880">
          <w:rPr>
            <w:rStyle w:val="Hyperlink"/>
          </w:rPr>
          <w:t>www.gov.uk/genitourinary-medicine-clinic-activity-dataset-gumcadv2</w:t>
        </w:r>
      </w:hyperlink>
      <w:r w:rsidRPr="00746880">
        <w:t>.</w:t>
      </w:r>
    </w:p>
    <w:p w:rsidR="00746880" w:rsidRPr="00746880" w:rsidRDefault="00746880" w:rsidP="00167F58">
      <w:pPr>
        <w:pStyle w:val="EndNoteBibliography"/>
        <w:spacing w:after="240" w:line="480" w:lineRule="auto"/>
        <w:jc w:val="left"/>
      </w:pPr>
      <w:r w:rsidRPr="00746880">
        <w:t>21.</w:t>
      </w:r>
      <w:r w:rsidRPr="00746880">
        <w:tab/>
        <w:t>Williams I, Churchill D, Anderson J, Boffito M, Bower M, Cairns G, et al. British HIV Association guidelines for the treatment of HIV-1-positive adults with antiretroviral therapy 2012 (Updated November 2013</w:t>
      </w:r>
      <w:r w:rsidR="00167F58">
        <w:t>)</w:t>
      </w:r>
      <w:r w:rsidRPr="00746880">
        <w:t>. HIV Med. 2014;15 Suppl 1:1-85.</w:t>
      </w:r>
    </w:p>
    <w:p w:rsidR="00746880" w:rsidRPr="00746880" w:rsidRDefault="00746880" w:rsidP="00167F58">
      <w:pPr>
        <w:pStyle w:val="EndNoteBibliography"/>
        <w:spacing w:after="240" w:line="480" w:lineRule="auto"/>
        <w:jc w:val="left"/>
      </w:pPr>
      <w:r w:rsidRPr="00746880">
        <w:t>22.</w:t>
      </w:r>
      <w:r w:rsidRPr="00746880">
        <w:tab/>
        <w:t>Rice B, Elford J, Yin Z, Croxford S, Brown A, Delpech V. Trends in HIV diagnoses, HIV care, and uptake of antiretroviral therapy among heterosexual adults in England, Wales, and Northern Ireland. Sex Transm Dis. 2014;41(4):257-65.</w:t>
      </w:r>
    </w:p>
    <w:p w:rsidR="00746880" w:rsidRPr="00746880" w:rsidRDefault="00746880" w:rsidP="00167F58">
      <w:pPr>
        <w:pStyle w:val="EndNoteBibliography"/>
        <w:spacing w:after="240" w:line="480" w:lineRule="auto"/>
        <w:jc w:val="left"/>
      </w:pPr>
      <w:r w:rsidRPr="00746880">
        <w:t>23.</w:t>
      </w:r>
      <w:r w:rsidRPr="00746880">
        <w:tab/>
        <w:t>Wellings K, Johnson AM. Framing sexual health research: adopting a broader perspective. Lancet. 2013;382(9907):1759-62.</w:t>
      </w:r>
    </w:p>
    <w:p w:rsidR="00746880" w:rsidRPr="00746880" w:rsidRDefault="00746880" w:rsidP="00167F58">
      <w:pPr>
        <w:pStyle w:val="EndNoteBibliography"/>
        <w:spacing w:after="240" w:line="480" w:lineRule="auto"/>
        <w:jc w:val="left"/>
      </w:pPr>
      <w:r w:rsidRPr="00746880">
        <w:t>24.</w:t>
      </w:r>
      <w:r w:rsidRPr="00746880">
        <w:tab/>
        <w:t>Dodds JP, Mercer CH, Mercey DE, Copas AJ, Johnson AM. Men who have sex with men: a comparison of a probability sample survey and a community based study. Sex Transm Infect. 2006;82(1):86-7.</w:t>
      </w:r>
    </w:p>
    <w:p w:rsidR="00746880" w:rsidRPr="00746880" w:rsidRDefault="00746880" w:rsidP="00167F58">
      <w:pPr>
        <w:pStyle w:val="EndNoteBibliography"/>
        <w:spacing w:after="240" w:line="480" w:lineRule="auto"/>
        <w:jc w:val="left"/>
      </w:pPr>
      <w:r w:rsidRPr="00746880">
        <w:t>25.</w:t>
      </w:r>
      <w:r w:rsidRPr="00746880">
        <w:tab/>
        <w:t>Dodds JP, Mercey DE, Parry JV, Johnson AM. Increasing risk behaviour and high levels of undiagnosed HIV infection in a community sample of homosexual men. Sex Transm Infect. 2004;80(3):236-40.</w:t>
      </w:r>
    </w:p>
    <w:p w:rsidR="00746880" w:rsidRPr="00746880" w:rsidRDefault="00746880" w:rsidP="00167F58">
      <w:pPr>
        <w:pStyle w:val="EndNoteBibliography"/>
        <w:spacing w:after="240" w:line="480" w:lineRule="auto"/>
        <w:jc w:val="left"/>
      </w:pPr>
      <w:r w:rsidRPr="00746880">
        <w:t>26.</w:t>
      </w:r>
      <w:r w:rsidRPr="00746880">
        <w:tab/>
        <w:t>Bourne A, Reid D, Weatherburn P. African Health &amp; Sex Survey 2013-2014: headline findings London: Sigma Research, London School of Hygiene &amp; Tropical Medicine; 2014</w:t>
      </w:r>
      <w:r w:rsidR="00167F58">
        <w:t xml:space="preserve">. Available from: </w:t>
      </w:r>
      <w:hyperlink r:id="rId26" w:history="1">
        <w:r w:rsidRPr="00746880">
          <w:rPr>
            <w:rStyle w:val="Hyperlink"/>
          </w:rPr>
          <w:t>http://www.sigmaresearch.org.uk/files/report2014c.pdf</w:t>
        </w:r>
      </w:hyperlink>
      <w:r w:rsidRPr="00746880">
        <w:t>.</w:t>
      </w:r>
    </w:p>
    <w:p w:rsidR="00746880" w:rsidRPr="00746880" w:rsidRDefault="00746880" w:rsidP="00167F58">
      <w:pPr>
        <w:pStyle w:val="EndNoteBibliography"/>
        <w:spacing w:after="240" w:line="480" w:lineRule="auto"/>
        <w:jc w:val="left"/>
      </w:pPr>
      <w:r w:rsidRPr="00746880">
        <w:t>27.</w:t>
      </w:r>
      <w:r w:rsidRPr="00746880">
        <w:tab/>
        <w:t>Delpech V, Brown AE, Croxford S, Chau C, Polavarapu V, Cooper N, et al. Quality of HIV care in the United Kingdom: key indicators for the first 12 months from HIV diagnosis. HIV Med. 2013;14 Suppl 3:19-24.</w:t>
      </w:r>
    </w:p>
    <w:p w:rsidR="00746880" w:rsidRPr="00746880" w:rsidRDefault="00746880" w:rsidP="00167F58">
      <w:pPr>
        <w:pStyle w:val="EndNoteBibliography"/>
        <w:spacing w:after="240" w:line="480" w:lineRule="auto"/>
        <w:jc w:val="left"/>
      </w:pPr>
      <w:r w:rsidRPr="00746880">
        <w:t>28.</w:t>
      </w:r>
      <w:r w:rsidRPr="00746880">
        <w:tab/>
        <w:t>Sonnenberg P, Clifton S, Beddows S, Field N, Soldan K, Tanton C, et al. Prevalence, risk factors, and uptake of interventions for sexually transmitted infections in Britain: findings from the National Surveys of Sexual Attitudes and Lifestyles (Natsal). The Lancet. 2013;382(9907):1795-806.</w:t>
      </w:r>
    </w:p>
    <w:p w:rsidR="00746880" w:rsidRPr="00746880" w:rsidRDefault="00746880" w:rsidP="00167F58">
      <w:pPr>
        <w:pStyle w:val="EndNoteBibliography"/>
        <w:spacing w:after="240" w:line="480" w:lineRule="auto"/>
        <w:jc w:val="left"/>
      </w:pPr>
      <w:r w:rsidRPr="00746880">
        <w:t>29.</w:t>
      </w:r>
      <w:r w:rsidRPr="00746880">
        <w:tab/>
        <w:t>Rice BD, Elford J, Yin Z, Delpech VC. A new method to assign country of HIV infection among heterosexuals born abroad and diagnosed with HIV. AIDS. 2012;26(15):1961-6.</w:t>
      </w:r>
    </w:p>
    <w:p w:rsidR="00746880" w:rsidRPr="00746880" w:rsidRDefault="00746880" w:rsidP="00167F58">
      <w:pPr>
        <w:pStyle w:val="EndNoteBibliography"/>
        <w:spacing w:after="240" w:line="480" w:lineRule="auto"/>
        <w:jc w:val="left"/>
      </w:pPr>
      <w:r w:rsidRPr="00746880">
        <w:t>30.</w:t>
      </w:r>
      <w:r w:rsidRPr="00746880">
        <w:tab/>
        <w:t>Peersman G, Rugg D, Erkkola T, Kiwango E, Yang J. Are the investments in national HIV monitoring and evaluation systems paying off? J Acquir Immune Defic Syndr. 2009;52 Suppl 2:S87-96.</w:t>
      </w:r>
    </w:p>
    <w:p w:rsidR="00746880" w:rsidRPr="00746880" w:rsidRDefault="00746880" w:rsidP="00167F58">
      <w:pPr>
        <w:pStyle w:val="EndNoteBibliography"/>
        <w:spacing w:after="240" w:line="480" w:lineRule="auto"/>
        <w:jc w:val="left"/>
      </w:pPr>
      <w:r w:rsidRPr="00746880">
        <w:t>31.</w:t>
      </w:r>
      <w:r w:rsidRPr="00746880">
        <w:tab/>
        <w:t>Hartney T, Kennedy I, Crook P, Nardone A. Expanded HIV testing in high-prevalence areas in England: results of a 2012 audit of sexual health commissioners. HIV Med. 2014;15(4):251-4.</w:t>
      </w:r>
    </w:p>
    <w:p w:rsidR="00746880" w:rsidRDefault="00746880" w:rsidP="00167F58">
      <w:pPr>
        <w:pStyle w:val="EndNoteBibliography"/>
        <w:spacing w:after="240" w:line="480" w:lineRule="auto"/>
        <w:jc w:val="left"/>
      </w:pPr>
      <w:r w:rsidRPr="00746880">
        <w:t>32.</w:t>
      </w:r>
      <w:r w:rsidRPr="00746880">
        <w:tab/>
        <w:t>Takuva S, Puren A, Brown A, Delpech V, Macleod W, Pillay Y. Disparities in engagement within HIV care in South Africa</w:t>
      </w:r>
      <w:r w:rsidR="00167F58">
        <w:t>.</w:t>
      </w:r>
      <w:r w:rsidRPr="00746880">
        <w:t>Conference on Retroviruses and Opportunistic Infections; Seattle2015.</w:t>
      </w:r>
    </w:p>
    <w:p w:rsidR="0057284A" w:rsidRDefault="0057284A">
      <w:pPr>
        <w:rPr>
          <w:noProof/>
        </w:rPr>
      </w:pPr>
      <w:r>
        <w:br w:type="page"/>
      </w:r>
    </w:p>
    <w:p w:rsidR="0057284A" w:rsidRPr="0057284A" w:rsidRDefault="0057284A" w:rsidP="0057284A">
      <w:pPr>
        <w:spacing w:after="240" w:line="480" w:lineRule="auto"/>
        <w:jc w:val="both"/>
      </w:pPr>
      <w:r w:rsidRPr="0057284A">
        <w:rPr>
          <w:b/>
        </w:rPr>
        <w:t>Figure 1: Back-calculation estimate of HIV incidence and prevalence of undiagnosed HIV infection among MSM: UK, 2004-2013</w:t>
      </w:r>
    </w:p>
    <w:p w:rsidR="0057284A" w:rsidRDefault="0057284A" w:rsidP="0057284A">
      <w:r w:rsidRPr="0057284A">
        <w:rPr>
          <w:noProof/>
        </w:rPr>
        <w:drawing>
          <wp:inline distT="0" distB="0" distL="0" distR="0" wp14:anchorId="75210EA4" wp14:editId="103B9ACC">
            <wp:extent cx="4792133" cy="2633134"/>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284A" w:rsidRDefault="0057284A" w:rsidP="0057284A"/>
    <w:p w:rsidR="0057284A" w:rsidRPr="0057284A" w:rsidRDefault="0057284A" w:rsidP="0057284A"/>
    <w:p w:rsidR="0057284A" w:rsidRPr="0057284A" w:rsidRDefault="0057284A" w:rsidP="0057284A">
      <w:pPr>
        <w:spacing w:after="240" w:line="480" w:lineRule="auto"/>
        <w:jc w:val="both"/>
        <w:rPr>
          <w:b/>
        </w:rPr>
      </w:pPr>
      <w:r w:rsidRPr="0057284A">
        <w:rPr>
          <w:b/>
        </w:rPr>
        <w:t>Figure 2: New HIV diagnoses among MSM and heterosexual men and women by probable country of infection: UK, 2004 to 2013</w:t>
      </w:r>
    </w:p>
    <w:p w:rsidR="0057284A" w:rsidRPr="0057284A" w:rsidRDefault="0057284A" w:rsidP="0057284A">
      <w:pPr>
        <w:spacing w:after="160" w:line="259" w:lineRule="auto"/>
        <w:rPr>
          <w:rFonts w:asciiTheme="minorHAnsi" w:eastAsiaTheme="minorHAnsi" w:hAnsiTheme="minorHAnsi" w:cstheme="minorBidi"/>
          <w:sz w:val="22"/>
          <w:szCs w:val="22"/>
          <w:lang w:eastAsia="en-US"/>
        </w:rPr>
      </w:pPr>
      <w:r w:rsidRPr="0057284A">
        <w:rPr>
          <w:rFonts w:asciiTheme="minorHAnsi" w:eastAsiaTheme="minorHAnsi" w:hAnsiTheme="minorHAnsi" w:cstheme="minorBidi"/>
          <w:noProof/>
          <w:sz w:val="22"/>
          <w:szCs w:val="22"/>
        </w:rPr>
        <w:drawing>
          <wp:inline distT="0" distB="0" distL="0" distR="0" wp14:anchorId="460C9FA2" wp14:editId="6D54DA66">
            <wp:extent cx="5660161" cy="3282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76991" cy="3291825"/>
                    </a:xfrm>
                    <a:prstGeom prst="rect">
                      <a:avLst/>
                    </a:prstGeom>
                    <a:noFill/>
                  </pic:spPr>
                </pic:pic>
              </a:graphicData>
            </a:graphic>
          </wp:inline>
        </w:drawing>
      </w:r>
    </w:p>
    <w:p w:rsidR="0057284A" w:rsidRPr="00746880" w:rsidRDefault="0057284A" w:rsidP="00167F58">
      <w:pPr>
        <w:pStyle w:val="EndNoteBibliography"/>
        <w:spacing w:after="240" w:line="480" w:lineRule="auto"/>
        <w:jc w:val="left"/>
      </w:pPr>
    </w:p>
    <w:p w:rsidR="00121A86" w:rsidRDefault="00FB2C8F" w:rsidP="00167F58">
      <w:pPr>
        <w:spacing w:after="240" w:line="480" w:lineRule="auto"/>
      </w:pPr>
      <w:r>
        <w:fldChar w:fldCharType="end"/>
      </w:r>
    </w:p>
    <w:p w:rsidR="0057284A" w:rsidRPr="0057284A" w:rsidRDefault="0057284A" w:rsidP="0057284A">
      <w:pPr>
        <w:spacing w:after="240" w:line="480" w:lineRule="auto"/>
        <w:jc w:val="both"/>
        <w:rPr>
          <w:b/>
        </w:rPr>
      </w:pPr>
      <w:r w:rsidRPr="0057284A">
        <w:rPr>
          <w:b/>
        </w:rPr>
        <w:t>Table 1: Measures of HIV epidemic dynamics, testing programmes, and quality of care</w:t>
      </w:r>
      <w:bookmarkStart w:id="0" w:name="_GoBack"/>
      <w:bookmarkEnd w:id="0"/>
    </w:p>
    <w:tbl>
      <w:tblPr>
        <w:tblW w:w="9560" w:type="dxa"/>
        <w:tblLook w:val="04A0" w:firstRow="1" w:lastRow="0" w:firstColumn="1" w:lastColumn="0" w:noHBand="0" w:noVBand="1"/>
      </w:tblPr>
      <w:tblGrid>
        <w:gridCol w:w="1094"/>
        <w:gridCol w:w="1371"/>
        <w:gridCol w:w="4581"/>
        <w:gridCol w:w="2514"/>
      </w:tblGrid>
      <w:tr w:rsidR="0057284A" w:rsidRPr="0057284A" w:rsidTr="00922E94">
        <w:trPr>
          <w:trHeight w:val="870"/>
        </w:trPr>
        <w:tc>
          <w:tcPr>
            <w:tcW w:w="24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284A" w:rsidRPr="0057284A" w:rsidRDefault="0057284A" w:rsidP="0057284A">
            <w:pPr>
              <w:jc w:val="center"/>
              <w:rPr>
                <w:b/>
                <w:bCs/>
                <w:color w:val="000000"/>
                <w:sz w:val="20"/>
                <w:szCs w:val="20"/>
              </w:rPr>
            </w:pPr>
            <w:r w:rsidRPr="0057284A">
              <w:rPr>
                <w:b/>
                <w:bCs/>
                <w:color w:val="000000"/>
                <w:sz w:val="20"/>
                <w:szCs w:val="20"/>
              </w:rPr>
              <w:t>Measure</w:t>
            </w:r>
          </w:p>
        </w:tc>
        <w:tc>
          <w:tcPr>
            <w:tcW w:w="4581" w:type="dxa"/>
            <w:tcBorders>
              <w:top w:val="single" w:sz="4" w:space="0" w:color="auto"/>
              <w:left w:val="nil"/>
              <w:bottom w:val="single" w:sz="4" w:space="0" w:color="auto"/>
              <w:right w:val="nil"/>
            </w:tcBorders>
            <w:shd w:val="clear" w:color="auto" w:fill="auto"/>
            <w:vAlign w:val="center"/>
            <w:hideMark/>
          </w:tcPr>
          <w:p w:rsidR="0057284A" w:rsidRPr="0057284A" w:rsidRDefault="0057284A" w:rsidP="0057284A">
            <w:pPr>
              <w:jc w:val="center"/>
              <w:rPr>
                <w:b/>
                <w:bCs/>
                <w:color w:val="000000"/>
                <w:sz w:val="20"/>
                <w:szCs w:val="20"/>
              </w:rPr>
            </w:pPr>
            <w:r w:rsidRPr="0057284A">
              <w:rPr>
                <w:b/>
                <w:bCs/>
                <w:color w:val="000000"/>
                <w:sz w:val="20"/>
                <w:szCs w:val="20"/>
              </w:rPr>
              <w:t xml:space="preserve">Description </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jc w:val="center"/>
              <w:rPr>
                <w:b/>
                <w:bCs/>
                <w:color w:val="000000"/>
                <w:sz w:val="20"/>
                <w:szCs w:val="20"/>
              </w:rPr>
            </w:pPr>
            <w:r w:rsidRPr="0057284A">
              <w:rPr>
                <w:b/>
                <w:bCs/>
                <w:color w:val="000000"/>
                <w:sz w:val="20"/>
                <w:szCs w:val="20"/>
              </w:rPr>
              <w:t>2013 UK figure</w:t>
            </w:r>
          </w:p>
        </w:tc>
      </w:tr>
      <w:tr w:rsidR="0057284A" w:rsidRPr="0057284A" w:rsidTr="00922E94">
        <w:trPr>
          <w:trHeight w:val="870"/>
        </w:trPr>
        <w:tc>
          <w:tcPr>
            <w:tcW w:w="1094" w:type="dxa"/>
            <w:vMerge w:val="restart"/>
            <w:tcBorders>
              <w:top w:val="nil"/>
              <w:left w:val="single" w:sz="4" w:space="0" w:color="auto"/>
              <w:bottom w:val="single" w:sz="4" w:space="0" w:color="000000"/>
              <w:right w:val="nil"/>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Epidemic dynamics</w:t>
            </w: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1. Prevalence of HIV and undiagnosed HIV</w:t>
            </w:r>
            <w:r w:rsidRPr="0057284A">
              <w:rPr>
                <w:b/>
                <w:bCs/>
                <w:color w:val="000000"/>
                <w:sz w:val="18"/>
                <w:szCs w:val="18"/>
                <w:vertAlign w:val="superscript"/>
              </w:rPr>
              <w:t>1</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Overall number living with HIV and number living with undiagnosed HIV based on a statistical model fitted to a range of surveillance and survey data (</w:t>
            </w:r>
            <w:proofErr w:type="spellStart"/>
            <w:r w:rsidRPr="0057284A">
              <w:rPr>
                <w:color w:val="000000"/>
                <w:sz w:val="18"/>
                <w:szCs w:val="18"/>
              </w:rPr>
              <w:t>Goubar</w:t>
            </w:r>
            <w:proofErr w:type="spellEnd"/>
            <w:r w:rsidRPr="0057284A">
              <w:rPr>
                <w:color w:val="000000"/>
                <w:sz w:val="18"/>
                <w:szCs w:val="18"/>
              </w:rPr>
              <w:t xml:space="preserve"> et al, 2008; </w:t>
            </w:r>
            <w:proofErr w:type="spellStart"/>
            <w:r w:rsidRPr="0057284A">
              <w:rPr>
                <w:color w:val="000000"/>
                <w:sz w:val="18"/>
                <w:szCs w:val="18"/>
              </w:rPr>
              <w:t>Presanis</w:t>
            </w:r>
            <w:proofErr w:type="spellEnd"/>
            <w:r w:rsidRPr="0057284A">
              <w:rPr>
                <w:color w:val="000000"/>
                <w:sz w:val="18"/>
                <w:szCs w:val="18"/>
              </w:rPr>
              <w:t xml:space="preserve"> et al, 2010; Yin et al 2014)</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 xml:space="preserve">107,800 (CI: 101,600-115,800) living with HIV of whom 26,110 (CI: 20,260-33,810)  living with undiagnosed HIV </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2. HIV diagnoses</w:t>
            </w:r>
            <w:r w:rsidRPr="0057284A">
              <w:rPr>
                <w:b/>
                <w:bCs/>
                <w:color w:val="000000"/>
                <w:sz w:val="18"/>
                <w:szCs w:val="18"/>
                <w:vertAlign w:val="superscript"/>
              </w:rPr>
              <w:t>2</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 xml:space="preserve">Annual number of new diagnoses reported to HARS by laboratories, sexual health clinics, primary care and other services where HIV testing takes place </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6,000 people newly diagnosed with HIV</w:t>
            </w:r>
          </w:p>
        </w:tc>
      </w:tr>
      <w:tr w:rsidR="0057284A" w:rsidRPr="0057284A" w:rsidTr="00922E94">
        <w:trPr>
          <w:trHeight w:val="1065"/>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3. Recent HIV infections</w:t>
            </w:r>
            <w:r w:rsidRPr="0057284A">
              <w:rPr>
                <w:b/>
                <w:bCs/>
                <w:color w:val="000000"/>
                <w:sz w:val="18"/>
                <w:szCs w:val="18"/>
                <w:vertAlign w:val="superscript"/>
              </w:rPr>
              <w:t>3</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Acquired infection within the previous six months according to the Recent Infection Testing Algorithm (RITA) which incorporates results from an HIV antibody assay modified for the determination of HIV avidity as well as clinical biomarkers  (</w:t>
            </w:r>
            <w:proofErr w:type="spellStart"/>
            <w:r w:rsidRPr="0057284A">
              <w:rPr>
                <w:color w:val="000000"/>
                <w:sz w:val="18"/>
                <w:szCs w:val="18"/>
              </w:rPr>
              <w:t>Aghaizu</w:t>
            </w:r>
            <w:proofErr w:type="spellEnd"/>
            <w:r w:rsidRPr="0057284A">
              <w:rPr>
                <w:color w:val="000000"/>
                <w:sz w:val="18"/>
                <w:szCs w:val="18"/>
              </w:rPr>
              <w:t xml:space="preserve"> et al, 2014)</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22% of people newly diagnosed with HIV recently acquired their infection</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nil"/>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4 HIV incidence</w:t>
            </w:r>
          </w:p>
        </w:tc>
        <w:tc>
          <w:tcPr>
            <w:tcW w:w="4581" w:type="dxa"/>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Back-calculation analysis based upon CD4 count at diagnosis (currently only national estimates among men who have sex with men (MSM) are available) (</w:t>
            </w:r>
            <w:proofErr w:type="spellStart"/>
            <w:r w:rsidRPr="0057284A">
              <w:rPr>
                <w:color w:val="000000"/>
                <w:sz w:val="18"/>
                <w:szCs w:val="18"/>
              </w:rPr>
              <w:t>Birrell</w:t>
            </w:r>
            <w:proofErr w:type="spellEnd"/>
            <w:r w:rsidRPr="0057284A">
              <w:rPr>
                <w:color w:val="000000"/>
                <w:sz w:val="18"/>
                <w:szCs w:val="18"/>
              </w:rPr>
              <w:t xml:space="preserve"> et al, 2013)</w:t>
            </w:r>
          </w:p>
        </w:tc>
        <w:tc>
          <w:tcPr>
            <w:tcW w:w="2514" w:type="dxa"/>
            <w:tcBorders>
              <w:top w:val="nil"/>
              <w:left w:val="single" w:sz="4" w:space="0" w:color="auto"/>
              <w:bottom w:val="nil"/>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2,820 (CI: 1,658-4,777) MSM newly acquired HIV</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5. Probable country of transmission</w:t>
            </w:r>
            <w:r w:rsidRPr="0057284A">
              <w:rPr>
                <w:b/>
                <w:bCs/>
                <w:color w:val="000000"/>
                <w:sz w:val="18"/>
                <w:szCs w:val="18"/>
                <w:vertAlign w:val="superscript"/>
              </w:rPr>
              <w:t>4</w:t>
            </w:r>
          </w:p>
        </w:tc>
        <w:tc>
          <w:tcPr>
            <w:tcW w:w="4581" w:type="dxa"/>
            <w:tcBorders>
              <w:top w:val="single" w:sz="4" w:space="0" w:color="auto"/>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Acquired HIV in the UK or abroad based on clinic reports to HARS and modelling rates of CD4 cell count decline (Rice et al, 2012)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67% of people newly diagnosed with HIV acquired their infection in the UK</w:t>
            </w:r>
          </w:p>
        </w:tc>
      </w:tr>
      <w:tr w:rsidR="0057284A" w:rsidRPr="0057284A" w:rsidTr="00922E94">
        <w:trPr>
          <w:trHeight w:val="870"/>
        </w:trPr>
        <w:tc>
          <w:tcPr>
            <w:tcW w:w="1094" w:type="dxa"/>
            <w:vMerge w:val="restart"/>
            <w:tcBorders>
              <w:top w:val="nil"/>
              <w:left w:val="single" w:sz="4" w:space="0" w:color="auto"/>
              <w:bottom w:val="single" w:sz="4" w:space="0" w:color="000000"/>
              <w:right w:val="nil"/>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Testing programs</w:t>
            </w: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6. HIV testing coverage in sexual health clinics</w:t>
            </w:r>
            <w:r w:rsidRPr="0057284A">
              <w:rPr>
                <w:b/>
                <w:bCs/>
                <w:color w:val="000000"/>
                <w:sz w:val="18"/>
                <w:szCs w:val="18"/>
                <w:vertAlign w:val="superscript"/>
              </w:rPr>
              <w:t>5</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Percentage of eligible new GUM attendees (attending a GUM clinic at least once in a calendar year and not known to be HIV positive) among whom an HIV test was accepted; as reported to GUMCAD</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71% coverage</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7. Late HIV diagnosis</w:t>
            </w:r>
            <w:r w:rsidRPr="0057284A">
              <w:rPr>
                <w:b/>
                <w:bCs/>
                <w:color w:val="000000"/>
                <w:sz w:val="18"/>
                <w:szCs w:val="18"/>
                <w:vertAlign w:val="superscript"/>
              </w:rPr>
              <w:t>3</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CD4 count &lt;350 cells/ml (the threshold at which ART should begin) within three months of HIV diagnosis reported to HARS by laboratories and other testing sites</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42% (CI: 40%-43%) of people newly diagnosed with HIV diagnosed late</w:t>
            </w:r>
          </w:p>
        </w:tc>
      </w:tr>
      <w:tr w:rsidR="0057284A" w:rsidRPr="0057284A" w:rsidTr="00922E94">
        <w:trPr>
          <w:trHeight w:val="870"/>
        </w:trPr>
        <w:tc>
          <w:tcPr>
            <w:tcW w:w="1094" w:type="dxa"/>
            <w:vMerge w:val="restart"/>
            <w:tcBorders>
              <w:top w:val="nil"/>
              <w:left w:val="single" w:sz="4" w:space="0" w:color="auto"/>
              <w:bottom w:val="single" w:sz="4" w:space="0" w:color="000000"/>
              <w:right w:val="nil"/>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Morbidity and mortality</w:t>
            </w: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8. First AIDS diagnosis</w:t>
            </w:r>
            <w:r w:rsidRPr="0057284A">
              <w:rPr>
                <w:b/>
                <w:bCs/>
                <w:color w:val="000000"/>
                <w:sz w:val="18"/>
                <w:szCs w:val="18"/>
                <w:vertAlign w:val="superscript"/>
              </w:rPr>
              <w:t>2</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Annual number of first AIDS diagnoses reported to HARS by services where HIV testing takes place and where HIV treatment and care is provided</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319 people diagnosed for the first time with an AIDS defining illness</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9. Short-term mortality</w:t>
            </w:r>
            <w:r w:rsidRPr="0057284A">
              <w:rPr>
                <w:b/>
                <w:bCs/>
                <w:color w:val="000000"/>
                <w:sz w:val="18"/>
                <w:szCs w:val="18"/>
                <w:vertAlign w:val="superscript"/>
              </w:rPr>
              <w:t>4</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Death from any cause within one year of HIV diagnosis as reported to HARS and/or national death registrations (Office of National Statistics, 2015)</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3.2% (CI: 2.8%-3.7%) of people newly diagnosed with HIV in 2013 died within one year of their diagnosis</w:t>
            </w:r>
          </w:p>
        </w:tc>
      </w:tr>
      <w:tr w:rsidR="0057284A" w:rsidRPr="0057284A" w:rsidTr="00922E94">
        <w:trPr>
          <w:trHeight w:val="870"/>
        </w:trPr>
        <w:tc>
          <w:tcPr>
            <w:tcW w:w="1094" w:type="dxa"/>
            <w:vMerge w:val="restart"/>
            <w:tcBorders>
              <w:top w:val="nil"/>
              <w:left w:val="single" w:sz="4" w:space="0" w:color="auto"/>
              <w:bottom w:val="single" w:sz="4" w:space="0" w:color="000000"/>
              <w:right w:val="nil"/>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Quality of HIV care</w:t>
            </w:r>
          </w:p>
        </w:tc>
        <w:tc>
          <w:tcPr>
            <w:tcW w:w="1371" w:type="dxa"/>
            <w:tcBorders>
              <w:top w:val="nil"/>
              <w:left w:val="nil"/>
              <w:bottom w:val="nil"/>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10. Prompt integration into HIV care</w:t>
            </w:r>
            <w:r w:rsidRPr="0057284A">
              <w:rPr>
                <w:b/>
                <w:bCs/>
                <w:color w:val="000000"/>
                <w:sz w:val="18"/>
                <w:szCs w:val="18"/>
                <w:vertAlign w:val="superscript"/>
              </w:rPr>
              <w:t>6</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CD4 count within one month of HIV diagnosis as reported to HARS by laboratories and other testing sites</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90% of adults newly diagnosed with HIV promptly integrated into care</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nil"/>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11. Retention in care</w:t>
            </w:r>
            <w:r w:rsidRPr="0057284A">
              <w:rPr>
                <w:b/>
                <w:bCs/>
                <w:color w:val="000000"/>
                <w:sz w:val="18"/>
                <w:szCs w:val="18"/>
                <w:vertAlign w:val="superscript"/>
              </w:rPr>
              <w:t>6</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Seen for HIV care at any NHS service in the UK in two consecutive years and reported to HARS</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95% of adults seen for HIV-related care in 2012 were also seen for care in 2013</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nil"/>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12. Treatment coverage</w:t>
            </w:r>
            <w:r w:rsidRPr="0057284A">
              <w:rPr>
                <w:b/>
                <w:bCs/>
                <w:color w:val="000000"/>
                <w:sz w:val="18"/>
                <w:szCs w:val="18"/>
                <w:vertAlign w:val="superscript"/>
              </w:rPr>
              <w:t>6</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CD4 cell count &lt;350 cells/mm3 and in receipt of antiretroviral therapy, as reported to HARS</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92% of people in need of antiretroviral therapy were in receipt of treatment</w:t>
            </w:r>
          </w:p>
        </w:tc>
      </w:tr>
      <w:tr w:rsidR="0057284A" w:rsidRPr="0057284A" w:rsidTr="00922E94">
        <w:trPr>
          <w:trHeight w:val="870"/>
        </w:trPr>
        <w:tc>
          <w:tcPr>
            <w:tcW w:w="1094" w:type="dxa"/>
            <w:vMerge/>
            <w:tcBorders>
              <w:top w:val="nil"/>
              <w:left w:val="single" w:sz="4" w:space="0" w:color="auto"/>
              <w:bottom w:val="single" w:sz="4" w:space="0" w:color="000000"/>
              <w:right w:val="nil"/>
            </w:tcBorders>
            <w:vAlign w:val="center"/>
            <w:hideMark/>
          </w:tcPr>
          <w:p w:rsidR="0057284A" w:rsidRPr="0057284A" w:rsidRDefault="0057284A" w:rsidP="0057284A">
            <w:pPr>
              <w:rPr>
                <w:b/>
                <w:bCs/>
                <w:color w:val="000000"/>
                <w:sz w:val="18"/>
                <w:szCs w:val="18"/>
              </w:rPr>
            </w:pPr>
          </w:p>
        </w:tc>
        <w:tc>
          <w:tcPr>
            <w:tcW w:w="1371" w:type="dxa"/>
            <w:tcBorders>
              <w:top w:val="nil"/>
              <w:left w:val="nil"/>
              <w:bottom w:val="single" w:sz="4" w:space="0" w:color="auto"/>
              <w:right w:val="single" w:sz="4" w:space="0" w:color="auto"/>
            </w:tcBorders>
            <w:shd w:val="clear" w:color="auto" w:fill="auto"/>
            <w:vAlign w:val="center"/>
            <w:hideMark/>
          </w:tcPr>
          <w:p w:rsidR="0057284A" w:rsidRPr="0057284A" w:rsidRDefault="0057284A" w:rsidP="0057284A">
            <w:pPr>
              <w:rPr>
                <w:b/>
                <w:bCs/>
                <w:color w:val="000000"/>
                <w:sz w:val="18"/>
                <w:szCs w:val="18"/>
              </w:rPr>
            </w:pPr>
            <w:r w:rsidRPr="0057284A">
              <w:rPr>
                <w:b/>
                <w:bCs/>
                <w:color w:val="000000"/>
                <w:sz w:val="18"/>
                <w:szCs w:val="18"/>
              </w:rPr>
              <w:t>13. Viral load suppression</w:t>
            </w:r>
            <w:r w:rsidRPr="0057284A">
              <w:rPr>
                <w:b/>
                <w:bCs/>
                <w:color w:val="000000"/>
                <w:sz w:val="18"/>
                <w:szCs w:val="18"/>
                <w:vertAlign w:val="superscript"/>
              </w:rPr>
              <w:t>6</w:t>
            </w:r>
          </w:p>
        </w:tc>
        <w:tc>
          <w:tcPr>
            <w:tcW w:w="4581" w:type="dxa"/>
            <w:tcBorders>
              <w:top w:val="nil"/>
              <w:left w:val="nil"/>
              <w:bottom w:val="single" w:sz="4" w:space="0" w:color="auto"/>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In receipt of antiretroviral therapy and viral load &lt;200 copies/ml, as reported to HARS</w:t>
            </w:r>
          </w:p>
        </w:tc>
        <w:tc>
          <w:tcPr>
            <w:tcW w:w="2514" w:type="dxa"/>
            <w:tcBorders>
              <w:top w:val="nil"/>
              <w:left w:val="single" w:sz="4" w:space="0" w:color="auto"/>
              <w:bottom w:val="single" w:sz="4" w:space="0" w:color="auto"/>
              <w:right w:val="single" w:sz="4" w:space="0" w:color="auto"/>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 xml:space="preserve">90% of adults in receipt of antiretroviral therapy achieved viral load suppression </w:t>
            </w:r>
          </w:p>
        </w:tc>
      </w:tr>
      <w:tr w:rsidR="0057284A" w:rsidRPr="0057284A" w:rsidTr="00922E94">
        <w:trPr>
          <w:trHeight w:val="285"/>
        </w:trPr>
        <w:tc>
          <w:tcPr>
            <w:tcW w:w="9560" w:type="dxa"/>
            <w:gridSpan w:val="4"/>
            <w:tcBorders>
              <w:top w:val="single" w:sz="4" w:space="0" w:color="auto"/>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1 Presented nationally by sex, ethnicity and probable route of infection</w:t>
            </w:r>
          </w:p>
        </w:tc>
      </w:tr>
      <w:tr w:rsidR="0057284A" w:rsidRPr="0057284A" w:rsidTr="00922E94">
        <w:trPr>
          <w:trHeight w:val="495"/>
        </w:trPr>
        <w:tc>
          <w:tcPr>
            <w:tcW w:w="9560" w:type="dxa"/>
            <w:gridSpan w:val="4"/>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2 Presented nationally, regionally, sub-regionally by sex, age, ethnicity, probable route of infection, probable country of infection, country of birth and CD4 cell count at diagnosis</w:t>
            </w:r>
          </w:p>
        </w:tc>
      </w:tr>
      <w:tr w:rsidR="0057284A" w:rsidRPr="0057284A" w:rsidTr="00922E94">
        <w:trPr>
          <w:trHeight w:val="495"/>
        </w:trPr>
        <w:tc>
          <w:tcPr>
            <w:tcW w:w="9560" w:type="dxa"/>
            <w:gridSpan w:val="4"/>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3 Presented nationally, regionally, sub-regionally by sex, age, ethnicity, probable route of infection, probable country of infection and country of birth</w:t>
            </w:r>
          </w:p>
        </w:tc>
      </w:tr>
      <w:tr w:rsidR="0057284A" w:rsidRPr="0057284A" w:rsidTr="00922E94">
        <w:trPr>
          <w:trHeight w:val="495"/>
        </w:trPr>
        <w:tc>
          <w:tcPr>
            <w:tcW w:w="9560" w:type="dxa"/>
            <w:gridSpan w:val="4"/>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4 Presented nationally by sex, age, ethnicity, probable route of infection, probable country of infection, country of birth and CD4 cell count at diagnosis</w:t>
            </w:r>
          </w:p>
        </w:tc>
      </w:tr>
      <w:tr w:rsidR="0057284A" w:rsidRPr="0057284A" w:rsidTr="00922E94">
        <w:trPr>
          <w:trHeight w:val="285"/>
        </w:trPr>
        <w:tc>
          <w:tcPr>
            <w:tcW w:w="9560" w:type="dxa"/>
            <w:gridSpan w:val="4"/>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5 Presented nationally, regionally, sub-regionally by sex, age, ethnicity, probable route of infection and patient group</w:t>
            </w:r>
          </w:p>
        </w:tc>
      </w:tr>
      <w:tr w:rsidR="0057284A" w:rsidRPr="0057284A" w:rsidTr="00922E94">
        <w:trPr>
          <w:trHeight w:val="285"/>
        </w:trPr>
        <w:tc>
          <w:tcPr>
            <w:tcW w:w="9560" w:type="dxa"/>
            <w:gridSpan w:val="4"/>
            <w:tcBorders>
              <w:top w:val="nil"/>
              <w:left w:val="nil"/>
              <w:bottom w:val="nil"/>
              <w:right w:val="nil"/>
            </w:tcBorders>
            <w:shd w:val="clear" w:color="auto" w:fill="auto"/>
            <w:vAlign w:val="center"/>
            <w:hideMark/>
          </w:tcPr>
          <w:p w:rsidR="0057284A" w:rsidRPr="0057284A" w:rsidRDefault="0057284A" w:rsidP="0057284A">
            <w:pPr>
              <w:rPr>
                <w:color w:val="000000"/>
                <w:sz w:val="18"/>
                <w:szCs w:val="18"/>
              </w:rPr>
            </w:pPr>
            <w:r w:rsidRPr="0057284A">
              <w:rPr>
                <w:color w:val="000000"/>
                <w:sz w:val="18"/>
                <w:szCs w:val="18"/>
              </w:rPr>
              <w:t>6 Presented nationally and regionally by sex, age, ethnicity and probable route of infection</w:t>
            </w:r>
          </w:p>
        </w:tc>
      </w:tr>
    </w:tbl>
    <w:p w:rsidR="0057284A" w:rsidRPr="0057284A" w:rsidRDefault="0057284A" w:rsidP="0057284A">
      <w:pPr>
        <w:spacing w:after="160" w:line="259" w:lineRule="auto"/>
        <w:rPr>
          <w:rFonts w:eastAsiaTheme="minorHAnsi"/>
          <w:sz w:val="18"/>
          <w:szCs w:val="18"/>
          <w:lang w:eastAsia="en-US"/>
        </w:rPr>
      </w:pPr>
    </w:p>
    <w:p w:rsidR="0057284A" w:rsidRDefault="0057284A" w:rsidP="00167F58">
      <w:pPr>
        <w:spacing w:after="240" w:line="480" w:lineRule="auto"/>
      </w:pPr>
    </w:p>
    <w:sectPr w:rsidR="0057284A" w:rsidSect="00FD52E0">
      <w:headerReference w:type="default" r:id="rId29"/>
      <w:footerReference w:type="default" r:id="rId3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19" w:rsidRDefault="00F17519">
      <w:r>
        <w:separator/>
      </w:r>
    </w:p>
  </w:endnote>
  <w:endnote w:type="continuationSeparator" w:id="0">
    <w:p w:rsidR="00F17519" w:rsidRDefault="00F1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AC" w:rsidRDefault="009151AC" w:rsidP="0092513D">
    <w:pPr>
      <w:pStyle w:val="Footer"/>
      <w:pBdr>
        <w:top w:val="single" w:sz="4" w:space="1" w:color="D9D9D9"/>
      </w:pBdr>
      <w:jc w:val="right"/>
    </w:pPr>
    <w:r>
      <w:fldChar w:fldCharType="begin"/>
    </w:r>
    <w:r>
      <w:instrText xml:space="preserve"> PAGE   \* MERGEFORMAT </w:instrText>
    </w:r>
    <w:r>
      <w:fldChar w:fldCharType="separate"/>
    </w:r>
    <w:r w:rsidR="0057284A">
      <w:rPr>
        <w:noProof/>
      </w:rPr>
      <w:t>25</w:t>
    </w:r>
    <w:r>
      <w:rPr>
        <w:noProof/>
      </w:rPr>
      <w:fldChar w:fldCharType="end"/>
    </w:r>
    <w:r>
      <w:t xml:space="preserve"> | </w:t>
    </w:r>
    <w:r w:rsidRPr="0092513D">
      <w:rPr>
        <w:color w:val="808080"/>
        <w:spacing w:val="60"/>
      </w:rPr>
      <w:t>Page</w:t>
    </w:r>
  </w:p>
  <w:p w:rsidR="009151AC" w:rsidRDefault="0091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19" w:rsidRDefault="00F17519">
      <w:r>
        <w:separator/>
      </w:r>
    </w:p>
  </w:footnote>
  <w:footnote w:type="continuationSeparator" w:id="0">
    <w:p w:rsidR="00F17519" w:rsidRDefault="00F1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AC" w:rsidRDefault="009151AC">
    <w:pPr>
      <w:pStyle w:val="Header"/>
      <w:jc w:val="right"/>
    </w:pPr>
    <w:r>
      <w:fldChar w:fldCharType="begin"/>
    </w:r>
    <w:r>
      <w:instrText xml:space="preserve"> PAGE   \* MERGEFORMAT </w:instrText>
    </w:r>
    <w:r>
      <w:fldChar w:fldCharType="separate"/>
    </w:r>
    <w:r w:rsidR="0057284A">
      <w:rPr>
        <w:noProof/>
      </w:rPr>
      <w:t>25</w:t>
    </w:r>
    <w:r>
      <w:rPr>
        <w:noProof/>
      </w:rPr>
      <w:fldChar w:fldCharType="end"/>
    </w:r>
  </w:p>
  <w:p w:rsidR="009151AC" w:rsidRDefault="0091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863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C4BBA"/>
    <w:multiLevelType w:val="hybridMultilevel"/>
    <w:tmpl w:val="D05611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ED7835"/>
    <w:multiLevelType w:val="hybridMultilevel"/>
    <w:tmpl w:val="2E446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3746A"/>
    <w:multiLevelType w:val="hybridMultilevel"/>
    <w:tmpl w:val="1BB41B06"/>
    <w:lvl w:ilvl="0" w:tplc="D95C55B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86156D"/>
    <w:multiLevelType w:val="hybridMultilevel"/>
    <w:tmpl w:val="50E6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DE3FB5"/>
    <w:multiLevelType w:val="hybridMultilevel"/>
    <w:tmpl w:val="969EB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7329E"/>
    <w:multiLevelType w:val="hybridMultilevel"/>
    <w:tmpl w:val="85C674B6"/>
    <w:lvl w:ilvl="0" w:tplc="D5D610C4">
      <w:start w:val="1"/>
      <w:numFmt w:val="decimal"/>
      <w:lvlText w:val="%1."/>
      <w:lvlJc w:val="left"/>
      <w:pPr>
        <w:ind w:left="360" w:hanging="360"/>
      </w:pPr>
      <w:rPr>
        <w:b w:val="0"/>
        <w:sz w:val="24"/>
        <w:szCs w:val="24"/>
      </w:rPr>
    </w:lvl>
    <w:lvl w:ilvl="1" w:tplc="C38681C0">
      <w:start w:val="1"/>
      <w:numFmt w:val="lowerLetter"/>
      <w:lvlText w:val="%2."/>
      <w:lvlJc w:val="left"/>
      <w:pPr>
        <w:ind w:left="1080" w:hanging="360"/>
      </w:pPr>
      <w:rPr>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69534E"/>
    <w:multiLevelType w:val="hybridMultilevel"/>
    <w:tmpl w:val="4B74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1C35CF"/>
    <w:multiLevelType w:val="hybridMultilevel"/>
    <w:tmpl w:val="3CFE4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E220F0"/>
    <w:multiLevelType w:val="hybridMultilevel"/>
    <w:tmpl w:val="78329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16466"/>
    <w:multiLevelType w:val="hybridMultilevel"/>
    <w:tmpl w:val="67188B1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7FA3690"/>
    <w:multiLevelType w:val="hybridMultilevel"/>
    <w:tmpl w:val="E2ECF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E1B64"/>
    <w:multiLevelType w:val="hybridMultilevel"/>
    <w:tmpl w:val="0F36C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831F0E"/>
    <w:multiLevelType w:val="hybridMultilevel"/>
    <w:tmpl w:val="B8620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586BAB"/>
    <w:multiLevelType w:val="hybridMultilevel"/>
    <w:tmpl w:val="BF3AB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915798"/>
    <w:multiLevelType w:val="hybridMultilevel"/>
    <w:tmpl w:val="49804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1033B"/>
    <w:multiLevelType w:val="hybridMultilevel"/>
    <w:tmpl w:val="4C7A40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80687B"/>
    <w:multiLevelType w:val="hybridMultilevel"/>
    <w:tmpl w:val="5FE403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366C9"/>
    <w:multiLevelType w:val="hybridMultilevel"/>
    <w:tmpl w:val="E236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C3848"/>
    <w:multiLevelType w:val="hybridMultilevel"/>
    <w:tmpl w:val="808C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267213"/>
    <w:multiLevelType w:val="hybridMultilevel"/>
    <w:tmpl w:val="1854A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CA7F90"/>
    <w:multiLevelType w:val="hybridMultilevel"/>
    <w:tmpl w:val="09A6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F46C63"/>
    <w:multiLevelType w:val="hybridMultilevel"/>
    <w:tmpl w:val="9D3EF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C0D25"/>
    <w:multiLevelType w:val="hybridMultilevel"/>
    <w:tmpl w:val="05586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A57E47"/>
    <w:multiLevelType w:val="hybridMultilevel"/>
    <w:tmpl w:val="71E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F56A4"/>
    <w:multiLevelType w:val="hybridMultilevel"/>
    <w:tmpl w:val="43F8D4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197562"/>
    <w:multiLevelType w:val="hybridMultilevel"/>
    <w:tmpl w:val="E2EC0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80308"/>
    <w:multiLevelType w:val="hybridMultilevel"/>
    <w:tmpl w:val="4EEAD2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7A61AE"/>
    <w:multiLevelType w:val="hybridMultilevel"/>
    <w:tmpl w:val="3E56E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0536A9"/>
    <w:multiLevelType w:val="hybridMultilevel"/>
    <w:tmpl w:val="403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B4160"/>
    <w:multiLevelType w:val="hybridMultilevel"/>
    <w:tmpl w:val="27BA7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6EDC"/>
    <w:multiLevelType w:val="hybridMultilevel"/>
    <w:tmpl w:val="F80A1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933A7F"/>
    <w:multiLevelType w:val="hybridMultilevel"/>
    <w:tmpl w:val="A8B47F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24"/>
  </w:num>
  <w:num w:numId="3">
    <w:abstractNumId w:val="14"/>
  </w:num>
  <w:num w:numId="4">
    <w:abstractNumId w:val="12"/>
  </w:num>
  <w:num w:numId="5">
    <w:abstractNumId w:val="4"/>
  </w:num>
  <w:num w:numId="6">
    <w:abstractNumId w:val="22"/>
  </w:num>
  <w:num w:numId="7">
    <w:abstractNumId w:val="7"/>
  </w:num>
  <w:num w:numId="8">
    <w:abstractNumId w:val="18"/>
  </w:num>
  <w:num w:numId="9">
    <w:abstractNumId w:val="15"/>
  </w:num>
  <w:num w:numId="10">
    <w:abstractNumId w:val="32"/>
  </w:num>
  <w:num w:numId="11">
    <w:abstractNumId w:val="10"/>
  </w:num>
  <w:num w:numId="12">
    <w:abstractNumId w:val="5"/>
  </w:num>
  <w:num w:numId="13">
    <w:abstractNumId w:val="31"/>
  </w:num>
  <w:num w:numId="14">
    <w:abstractNumId w:val="21"/>
  </w:num>
  <w:num w:numId="15">
    <w:abstractNumId w:val="27"/>
  </w:num>
  <w:num w:numId="16">
    <w:abstractNumId w:val="29"/>
  </w:num>
  <w:num w:numId="17">
    <w:abstractNumId w:val="0"/>
  </w:num>
  <w:num w:numId="18">
    <w:abstractNumId w:val="6"/>
  </w:num>
  <w:num w:numId="19">
    <w:abstractNumId w:val="19"/>
  </w:num>
  <w:num w:numId="20">
    <w:abstractNumId w:val="16"/>
  </w:num>
  <w:num w:numId="21">
    <w:abstractNumId w:val="3"/>
  </w:num>
  <w:num w:numId="22">
    <w:abstractNumId w:val="9"/>
  </w:num>
  <w:num w:numId="23">
    <w:abstractNumId w:val="28"/>
  </w:num>
  <w:num w:numId="24">
    <w:abstractNumId w:val="2"/>
  </w:num>
  <w:num w:numId="25">
    <w:abstractNumId w:val="20"/>
  </w:num>
  <w:num w:numId="26">
    <w:abstractNumId w:val="23"/>
  </w:num>
  <w:num w:numId="27">
    <w:abstractNumId w:val="25"/>
  </w:num>
  <w:num w:numId="28">
    <w:abstractNumId w:val="13"/>
  </w:num>
  <w:num w:numId="29">
    <w:abstractNumId w:val="11"/>
  </w:num>
  <w:num w:numId="30">
    <w:abstractNumId w:val="8"/>
  </w:num>
  <w:num w:numId="31">
    <w:abstractNumId w:val="26"/>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wsd2pf8ff5ssew5vcpwda05xs5f9d2r2zp&quot;&gt;BrianLibraryCopy&lt;record-ids&gt;&lt;item&gt;40&lt;/item&gt;&lt;item&gt;94&lt;/item&gt;&lt;item&gt;97&lt;/item&gt;&lt;item&gt;128&lt;/item&gt;&lt;item&gt;242&lt;/item&gt;&lt;item&gt;244&lt;/item&gt;&lt;item&gt;267&lt;/item&gt;&lt;item&gt;284&lt;/item&gt;&lt;item&gt;287&lt;/item&gt;&lt;item&gt;326&lt;/item&gt;&lt;item&gt;327&lt;/item&gt;&lt;item&gt;331&lt;/item&gt;&lt;item&gt;334&lt;/item&gt;&lt;item&gt;339&lt;/item&gt;&lt;item&gt;345&lt;/item&gt;&lt;item&gt;933&lt;/item&gt;&lt;item&gt;934&lt;/item&gt;&lt;item&gt;935&lt;/item&gt;&lt;item&gt;936&lt;/item&gt;&lt;item&gt;937&lt;/item&gt;&lt;item&gt;938&lt;/item&gt;&lt;item&gt;939&lt;/item&gt;&lt;item&gt;940&lt;/item&gt;&lt;item&gt;941&lt;/item&gt;&lt;item&gt;942&lt;/item&gt;&lt;item&gt;943&lt;/item&gt;&lt;item&gt;962&lt;/item&gt;&lt;item&gt;963&lt;/item&gt;&lt;item&gt;964&lt;/item&gt;&lt;item&gt;968&lt;/item&gt;&lt;item&gt;970&lt;/item&gt;&lt;item&gt;971&lt;/item&gt;&lt;/record-ids&gt;&lt;/item&gt;&lt;/Libraries&gt;"/>
  </w:docVars>
  <w:rsids>
    <w:rsidRoot w:val="003F46C9"/>
    <w:rsid w:val="000000AB"/>
    <w:rsid w:val="000007BC"/>
    <w:rsid w:val="00001B19"/>
    <w:rsid w:val="00002CAE"/>
    <w:rsid w:val="00002F43"/>
    <w:rsid w:val="00003395"/>
    <w:rsid w:val="000037D7"/>
    <w:rsid w:val="00003C06"/>
    <w:rsid w:val="00006DE6"/>
    <w:rsid w:val="0000740C"/>
    <w:rsid w:val="00007BA1"/>
    <w:rsid w:val="00007FDC"/>
    <w:rsid w:val="000100F6"/>
    <w:rsid w:val="0001030C"/>
    <w:rsid w:val="00010FC4"/>
    <w:rsid w:val="000121E8"/>
    <w:rsid w:val="000127D7"/>
    <w:rsid w:val="00012843"/>
    <w:rsid w:val="000128A4"/>
    <w:rsid w:val="00013838"/>
    <w:rsid w:val="00013862"/>
    <w:rsid w:val="00013BF8"/>
    <w:rsid w:val="00015B3D"/>
    <w:rsid w:val="00015B8C"/>
    <w:rsid w:val="00016010"/>
    <w:rsid w:val="00017908"/>
    <w:rsid w:val="00017A4B"/>
    <w:rsid w:val="00017D92"/>
    <w:rsid w:val="00017F57"/>
    <w:rsid w:val="00020C28"/>
    <w:rsid w:val="00021AC5"/>
    <w:rsid w:val="000225FE"/>
    <w:rsid w:val="0002272A"/>
    <w:rsid w:val="00022E88"/>
    <w:rsid w:val="00023FC4"/>
    <w:rsid w:val="00024636"/>
    <w:rsid w:val="00024BEF"/>
    <w:rsid w:val="00024C28"/>
    <w:rsid w:val="00026A36"/>
    <w:rsid w:val="00026ABF"/>
    <w:rsid w:val="00027CA1"/>
    <w:rsid w:val="00030952"/>
    <w:rsid w:val="0003108B"/>
    <w:rsid w:val="00031244"/>
    <w:rsid w:val="000314B8"/>
    <w:rsid w:val="00031894"/>
    <w:rsid w:val="00031989"/>
    <w:rsid w:val="00032603"/>
    <w:rsid w:val="00032948"/>
    <w:rsid w:val="00032A6F"/>
    <w:rsid w:val="00032AE4"/>
    <w:rsid w:val="0003310C"/>
    <w:rsid w:val="0003458C"/>
    <w:rsid w:val="00037359"/>
    <w:rsid w:val="000374A8"/>
    <w:rsid w:val="00041575"/>
    <w:rsid w:val="00041F4F"/>
    <w:rsid w:val="0004294B"/>
    <w:rsid w:val="00042C66"/>
    <w:rsid w:val="00043234"/>
    <w:rsid w:val="0004479E"/>
    <w:rsid w:val="00044CC4"/>
    <w:rsid w:val="00044E55"/>
    <w:rsid w:val="00044ED7"/>
    <w:rsid w:val="00045B36"/>
    <w:rsid w:val="00045FCF"/>
    <w:rsid w:val="0004721F"/>
    <w:rsid w:val="00047403"/>
    <w:rsid w:val="000474A6"/>
    <w:rsid w:val="00050195"/>
    <w:rsid w:val="00050281"/>
    <w:rsid w:val="00052DBF"/>
    <w:rsid w:val="000532D5"/>
    <w:rsid w:val="00054B08"/>
    <w:rsid w:val="00054D65"/>
    <w:rsid w:val="000557E1"/>
    <w:rsid w:val="0005647E"/>
    <w:rsid w:val="000571B5"/>
    <w:rsid w:val="0005785A"/>
    <w:rsid w:val="0006057E"/>
    <w:rsid w:val="00061DB2"/>
    <w:rsid w:val="0006263A"/>
    <w:rsid w:val="00063A20"/>
    <w:rsid w:val="00063B1F"/>
    <w:rsid w:val="00063F9B"/>
    <w:rsid w:val="00070038"/>
    <w:rsid w:val="000703A6"/>
    <w:rsid w:val="00070D14"/>
    <w:rsid w:val="00070EC9"/>
    <w:rsid w:val="000710BB"/>
    <w:rsid w:val="00071234"/>
    <w:rsid w:val="00072F6D"/>
    <w:rsid w:val="0007302B"/>
    <w:rsid w:val="00073A81"/>
    <w:rsid w:val="00074C1A"/>
    <w:rsid w:val="00074C52"/>
    <w:rsid w:val="00074EB2"/>
    <w:rsid w:val="000752C0"/>
    <w:rsid w:val="000759D7"/>
    <w:rsid w:val="00075AB8"/>
    <w:rsid w:val="00075EF5"/>
    <w:rsid w:val="00076613"/>
    <w:rsid w:val="00076EA9"/>
    <w:rsid w:val="00080318"/>
    <w:rsid w:val="0008079D"/>
    <w:rsid w:val="0008133B"/>
    <w:rsid w:val="00081A8B"/>
    <w:rsid w:val="00082C78"/>
    <w:rsid w:val="00084274"/>
    <w:rsid w:val="00085D16"/>
    <w:rsid w:val="000860B5"/>
    <w:rsid w:val="000870C3"/>
    <w:rsid w:val="0008733E"/>
    <w:rsid w:val="0009002D"/>
    <w:rsid w:val="0009068E"/>
    <w:rsid w:val="000911BB"/>
    <w:rsid w:val="000912F6"/>
    <w:rsid w:val="000916D1"/>
    <w:rsid w:val="00091DA6"/>
    <w:rsid w:val="00092178"/>
    <w:rsid w:val="00093122"/>
    <w:rsid w:val="000933CE"/>
    <w:rsid w:val="00093B33"/>
    <w:rsid w:val="0009415B"/>
    <w:rsid w:val="000945FC"/>
    <w:rsid w:val="00094989"/>
    <w:rsid w:val="00095A8A"/>
    <w:rsid w:val="00096305"/>
    <w:rsid w:val="00096C18"/>
    <w:rsid w:val="000A08C0"/>
    <w:rsid w:val="000A0B10"/>
    <w:rsid w:val="000A139A"/>
    <w:rsid w:val="000A1AE2"/>
    <w:rsid w:val="000A38B8"/>
    <w:rsid w:val="000A41E2"/>
    <w:rsid w:val="000A63EB"/>
    <w:rsid w:val="000A65E2"/>
    <w:rsid w:val="000A715E"/>
    <w:rsid w:val="000A77A8"/>
    <w:rsid w:val="000B1133"/>
    <w:rsid w:val="000B13F4"/>
    <w:rsid w:val="000B1E23"/>
    <w:rsid w:val="000B2D04"/>
    <w:rsid w:val="000B3CA0"/>
    <w:rsid w:val="000B3F02"/>
    <w:rsid w:val="000B52B0"/>
    <w:rsid w:val="000B5361"/>
    <w:rsid w:val="000B5B32"/>
    <w:rsid w:val="000B5F17"/>
    <w:rsid w:val="000B743B"/>
    <w:rsid w:val="000B76ED"/>
    <w:rsid w:val="000C03B5"/>
    <w:rsid w:val="000C0778"/>
    <w:rsid w:val="000C1D8E"/>
    <w:rsid w:val="000C25E5"/>
    <w:rsid w:val="000C26B7"/>
    <w:rsid w:val="000C26E9"/>
    <w:rsid w:val="000C2A7D"/>
    <w:rsid w:val="000C3888"/>
    <w:rsid w:val="000C4CFA"/>
    <w:rsid w:val="000C6B45"/>
    <w:rsid w:val="000C7E50"/>
    <w:rsid w:val="000D0A82"/>
    <w:rsid w:val="000D10E5"/>
    <w:rsid w:val="000D4D8C"/>
    <w:rsid w:val="000D57B2"/>
    <w:rsid w:val="000D5B1F"/>
    <w:rsid w:val="000D7CB6"/>
    <w:rsid w:val="000E0220"/>
    <w:rsid w:val="000E10B2"/>
    <w:rsid w:val="000E1717"/>
    <w:rsid w:val="000E5AD8"/>
    <w:rsid w:val="000E61B4"/>
    <w:rsid w:val="000E6F4E"/>
    <w:rsid w:val="000E7502"/>
    <w:rsid w:val="000E77C0"/>
    <w:rsid w:val="000E7EB2"/>
    <w:rsid w:val="000F04D9"/>
    <w:rsid w:val="000F07C9"/>
    <w:rsid w:val="000F2B7B"/>
    <w:rsid w:val="000F2E8E"/>
    <w:rsid w:val="000F3D1F"/>
    <w:rsid w:val="000F43C6"/>
    <w:rsid w:val="000F5901"/>
    <w:rsid w:val="000F61AA"/>
    <w:rsid w:val="000F6503"/>
    <w:rsid w:val="000F705C"/>
    <w:rsid w:val="001000E7"/>
    <w:rsid w:val="00100168"/>
    <w:rsid w:val="00100A3B"/>
    <w:rsid w:val="00100E6B"/>
    <w:rsid w:val="00101691"/>
    <w:rsid w:val="0010180C"/>
    <w:rsid w:val="00101935"/>
    <w:rsid w:val="00101ED7"/>
    <w:rsid w:val="001020F3"/>
    <w:rsid w:val="00102749"/>
    <w:rsid w:val="00103D2E"/>
    <w:rsid w:val="001043CB"/>
    <w:rsid w:val="00104B61"/>
    <w:rsid w:val="00104E79"/>
    <w:rsid w:val="00105442"/>
    <w:rsid w:val="001117C1"/>
    <w:rsid w:val="0011186D"/>
    <w:rsid w:val="00111C07"/>
    <w:rsid w:val="001121E6"/>
    <w:rsid w:val="00112645"/>
    <w:rsid w:val="0011404A"/>
    <w:rsid w:val="00115F4F"/>
    <w:rsid w:val="00117B0D"/>
    <w:rsid w:val="00120468"/>
    <w:rsid w:val="0012066D"/>
    <w:rsid w:val="00120825"/>
    <w:rsid w:val="001218F8"/>
    <w:rsid w:val="00121A86"/>
    <w:rsid w:val="00121C29"/>
    <w:rsid w:val="00122448"/>
    <w:rsid w:val="00122E5F"/>
    <w:rsid w:val="00123025"/>
    <w:rsid w:val="001300D7"/>
    <w:rsid w:val="0013049A"/>
    <w:rsid w:val="00132940"/>
    <w:rsid w:val="00132ED2"/>
    <w:rsid w:val="0013349C"/>
    <w:rsid w:val="00133E8D"/>
    <w:rsid w:val="001361F7"/>
    <w:rsid w:val="0013667F"/>
    <w:rsid w:val="00136935"/>
    <w:rsid w:val="00137434"/>
    <w:rsid w:val="00137CC8"/>
    <w:rsid w:val="00137EC4"/>
    <w:rsid w:val="00140CF7"/>
    <w:rsid w:val="001410D1"/>
    <w:rsid w:val="00143386"/>
    <w:rsid w:val="00144534"/>
    <w:rsid w:val="001445CB"/>
    <w:rsid w:val="00145EF3"/>
    <w:rsid w:val="00145F87"/>
    <w:rsid w:val="00145FE5"/>
    <w:rsid w:val="00146182"/>
    <w:rsid w:val="001461BF"/>
    <w:rsid w:val="00146297"/>
    <w:rsid w:val="001463F4"/>
    <w:rsid w:val="00146428"/>
    <w:rsid w:val="0014698A"/>
    <w:rsid w:val="00146FE0"/>
    <w:rsid w:val="00147790"/>
    <w:rsid w:val="00147DFA"/>
    <w:rsid w:val="00150DF4"/>
    <w:rsid w:val="001511CC"/>
    <w:rsid w:val="001512F9"/>
    <w:rsid w:val="00152AD3"/>
    <w:rsid w:val="00153145"/>
    <w:rsid w:val="00154216"/>
    <w:rsid w:val="0015488F"/>
    <w:rsid w:val="00154CD2"/>
    <w:rsid w:val="00154DD3"/>
    <w:rsid w:val="00154F65"/>
    <w:rsid w:val="0015603E"/>
    <w:rsid w:val="00156B51"/>
    <w:rsid w:val="001571E1"/>
    <w:rsid w:val="00157A0B"/>
    <w:rsid w:val="00157B59"/>
    <w:rsid w:val="0016010D"/>
    <w:rsid w:val="001611C9"/>
    <w:rsid w:val="00161284"/>
    <w:rsid w:val="0016289C"/>
    <w:rsid w:val="001630A7"/>
    <w:rsid w:val="0016313A"/>
    <w:rsid w:val="00163D0D"/>
    <w:rsid w:val="00164712"/>
    <w:rsid w:val="00165BD9"/>
    <w:rsid w:val="001663D6"/>
    <w:rsid w:val="00166698"/>
    <w:rsid w:val="001673AB"/>
    <w:rsid w:val="00167EC0"/>
    <w:rsid w:val="00167F58"/>
    <w:rsid w:val="0017224E"/>
    <w:rsid w:val="00172576"/>
    <w:rsid w:val="00174734"/>
    <w:rsid w:val="0017492C"/>
    <w:rsid w:val="00174BB3"/>
    <w:rsid w:val="00175BCF"/>
    <w:rsid w:val="0017617E"/>
    <w:rsid w:val="00176937"/>
    <w:rsid w:val="00176EA8"/>
    <w:rsid w:val="001778D3"/>
    <w:rsid w:val="00177FE9"/>
    <w:rsid w:val="0018103A"/>
    <w:rsid w:val="00181427"/>
    <w:rsid w:val="001817D6"/>
    <w:rsid w:val="00182125"/>
    <w:rsid w:val="0018259A"/>
    <w:rsid w:val="00183460"/>
    <w:rsid w:val="00183805"/>
    <w:rsid w:val="00183DEB"/>
    <w:rsid w:val="00184215"/>
    <w:rsid w:val="001842F3"/>
    <w:rsid w:val="00184522"/>
    <w:rsid w:val="0018547B"/>
    <w:rsid w:val="001901ED"/>
    <w:rsid w:val="001904AA"/>
    <w:rsid w:val="00191837"/>
    <w:rsid w:val="00192E35"/>
    <w:rsid w:val="00193014"/>
    <w:rsid w:val="00194560"/>
    <w:rsid w:val="00196036"/>
    <w:rsid w:val="00196AA9"/>
    <w:rsid w:val="001A0071"/>
    <w:rsid w:val="001A0139"/>
    <w:rsid w:val="001A0F46"/>
    <w:rsid w:val="001A2B22"/>
    <w:rsid w:val="001A2F41"/>
    <w:rsid w:val="001A3076"/>
    <w:rsid w:val="001A43F2"/>
    <w:rsid w:val="001A43FE"/>
    <w:rsid w:val="001A5936"/>
    <w:rsid w:val="001A5AB4"/>
    <w:rsid w:val="001A6208"/>
    <w:rsid w:val="001A62A5"/>
    <w:rsid w:val="001A67B2"/>
    <w:rsid w:val="001A68D5"/>
    <w:rsid w:val="001A6EE0"/>
    <w:rsid w:val="001A72E0"/>
    <w:rsid w:val="001A7AC2"/>
    <w:rsid w:val="001B03F3"/>
    <w:rsid w:val="001B0930"/>
    <w:rsid w:val="001B18CC"/>
    <w:rsid w:val="001B2691"/>
    <w:rsid w:val="001B29B6"/>
    <w:rsid w:val="001B5A85"/>
    <w:rsid w:val="001B5F37"/>
    <w:rsid w:val="001B7034"/>
    <w:rsid w:val="001B7BD7"/>
    <w:rsid w:val="001C00E0"/>
    <w:rsid w:val="001C1271"/>
    <w:rsid w:val="001C175B"/>
    <w:rsid w:val="001C1DD6"/>
    <w:rsid w:val="001C274C"/>
    <w:rsid w:val="001C2FB0"/>
    <w:rsid w:val="001C3D03"/>
    <w:rsid w:val="001C5AAA"/>
    <w:rsid w:val="001C5E64"/>
    <w:rsid w:val="001C5EA1"/>
    <w:rsid w:val="001C5FD5"/>
    <w:rsid w:val="001C60A7"/>
    <w:rsid w:val="001C6C1B"/>
    <w:rsid w:val="001C7CAA"/>
    <w:rsid w:val="001D1D7C"/>
    <w:rsid w:val="001D24EA"/>
    <w:rsid w:val="001D2820"/>
    <w:rsid w:val="001D32B6"/>
    <w:rsid w:val="001D354D"/>
    <w:rsid w:val="001D4584"/>
    <w:rsid w:val="001D45B7"/>
    <w:rsid w:val="001D465F"/>
    <w:rsid w:val="001D5423"/>
    <w:rsid w:val="001D5AFF"/>
    <w:rsid w:val="001D5B55"/>
    <w:rsid w:val="001D5D94"/>
    <w:rsid w:val="001E026C"/>
    <w:rsid w:val="001E0536"/>
    <w:rsid w:val="001E0A46"/>
    <w:rsid w:val="001E22DD"/>
    <w:rsid w:val="001E2CD9"/>
    <w:rsid w:val="001E306E"/>
    <w:rsid w:val="001E3DD3"/>
    <w:rsid w:val="001E5548"/>
    <w:rsid w:val="001E5755"/>
    <w:rsid w:val="001E5AAE"/>
    <w:rsid w:val="001E5B0B"/>
    <w:rsid w:val="001E60C4"/>
    <w:rsid w:val="001E6D1E"/>
    <w:rsid w:val="001F12FA"/>
    <w:rsid w:val="001F2034"/>
    <w:rsid w:val="001F277C"/>
    <w:rsid w:val="001F298B"/>
    <w:rsid w:val="001F2EA0"/>
    <w:rsid w:val="001F31EB"/>
    <w:rsid w:val="001F5474"/>
    <w:rsid w:val="001F5849"/>
    <w:rsid w:val="001F618E"/>
    <w:rsid w:val="001F6FBB"/>
    <w:rsid w:val="001F7657"/>
    <w:rsid w:val="00204002"/>
    <w:rsid w:val="00205B20"/>
    <w:rsid w:val="002064DD"/>
    <w:rsid w:val="00206E8E"/>
    <w:rsid w:val="00210228"/>
    <w:rsid w:val="00210766"/>
    <w:rsid w:val="0021217D"/>
    <w:rsid w:val="002135F1"/>
    <w:rsid w:val="00214377"/>
    <w:rsid w:val="00215274"/>
    <w:rsid w:val="00216750"/>
    <w:rsid w:val="00216F35"/>
    <w:rsid w:val="002215CF"/>
    <w:rsid w:val="00222146"/>
    <w:rsid w:val="002243A6"/>
    <w:rsid w:val="00227059"/>
    <w:rsid w:val="00227917"/>
    <w:rsid w:val="00227A48"/>
    <w:rsid w:val="00227AC4"/>
    <w:rsid w:val="00227FEE"/>
    <w:rsid w:val="0023080F"/>
    <w:rsid w:val="00231151"/>
    <w:rsid w:val="00232272"/>
    <w:rsid w:val="00232D6C"/>
    <w:rsid w:val="00233634"/>
    <w:rsid w:val="0023544C"/>
    <w:rsid w:val="00235533"/>
    <w:rsid w:val="00236BB0"/>
    <w:rsid w:val="00236DEB"/>
    <w:rsid w:val="00237AEF"/>
    <w:rsid w:val="002414E4"/>
    <w:rsid w:val="0024174C"/>
    <w:rsid w:val="00241D9A"/>
    <w:rsid w:val="0024204A"/>
    <w:rsid w:val="00243BB5"/>
    <w:rsid w:val="00243DFE"/>
    <w:rsid w:val="00244C8D"/>
    <w:rsid w:val="002459C1"/>
    <w:rsid w:val="00246B57"/>
    <w:rsid w:val="002504B4"/>
    <w:rsid w:val="00251475"/>
    <w:rsid w:val="002520B6"/>
    <w:rsid w:val="00253F92"/>
    <w:rsid w:val="00254327"/>
    <w:rsid w:val="002555B5"/>
    <w:rsid w:val="0025679C"/>
    <w:rsid w:val="00256E36"/>
    <w:rsid w:val="00260BF0"/>
    <w:rsid w:val="00261230"/>
    <w:rsid w:val="00261E79"/>
    <w:rsid w:val="00262545"/>
    <w:rsid w:val="00264487"/>
    <w:rsid w:val="00264829"/>
    <w:rsid w:val="00264E65"/>
    <w:rsid w:val="00264E79"/>
    <w:rsid w:val="002653E4"/>
    <w:rsid w:val="002655A4"/>
    <w:rsid w:val="002662A8"/>
    <w:rsid w:val="00267245"/>
    <w:rsid w:val="00267915"/>
    <w:rsid w:val="00267975"/>
    <w:rsid w:val="00267A35"/>
    <w:rsid w:val="00267D34"/>
    <w:rsid w:val="00267D42"/>
    <w:rsid w:val="00270973"/>
    <w:rsid w:val="002713C3"/>
    <w:rsid w:val="00271568"/>
    <w:rsid w:val="00271815"/>
    <w:rsid w:val="0027216A"/>
    <w:rsid w:val="002737FA"/>
    <w:rsid w:val="00274785"/>
    <w:rsid w:val="00276774"/>
    <w:rsid w:val="0028013B"/>
    <w:rsid w:val="002814F0"/>
    <w:rsid w:val="00281510"/>
    <w:rsid w:val="00281EDB"/>
    <w:rsid w:val="002829D4"/>
    <w:rsid w:val="00282EB3"/>
    <w:rsid w:val="00283AF5"/>
    <w:rsid w:val="0028464F"/>
    <w:rsid w:val="0028567E"/>
    <w:rsid w:val="0028642F"/>
    <w:rsid w:val="002871DB"/>
    <w:rsid w:val="00287581"/>
    <w:rsid w:val="002875CA"/>
    <w:rsid w:val="00287B7A"/>
    <w:rsid w:val="00287D1F"/>
    <w:rsid w:val="00287DC0"/>
    <w:rsid w:val="00287E42"/>
    <w:rsid w:val="00290474"/>
    <w:rsid w:val="00290778"/>
    <w:rsid w:val="002921DE"/>
    <w:rsid w:val="00292842"/>
    <w:rsid w:val="00292C3E"/>
    <w:rsid w:val="00293825"/>
    <w:rsid w:val="002944A3"/>
    <w:rsid w:val="002948B0"/>
    <w:rsid w:val="00294976"/>
    <w:rsid w:val="00294E4A"/>
    <w:rsid w:val="00295689"/>
    <w:rsid w:val="00296038"/>
    <w:rsid w:val="0029615C"/>
    <w:rsid w:val="00296219"/>
    <w:rsid w:val="002974AD"/>
    <w:rsid w:val="00297838"/>
    <w:rsid w:val="002A07FF"/>
    <w:rsid w:val="002A0EBA"/>
    <w:rsid w:val="002A12C8"/>
    <w:rsid w:val="002A12E7"/>
    <w:rsid w:val="002A15B7"/>
    <w:rsid w:val="002A19D5"/>
    <w:rsid w:val="002A1DF6"/>
    <w:rsid w:val="002A273E"/>
    <w:rsid w:val="002A2B47"/>
    <w:rsid w:val="002A374A"/>
    <w:rsid w:val="002A476C"/>
    <w:rsid w:val="002A4A2A"/>
    <w:rsid w:val="002A4EC8"/>
    <w:rsid w:val="002A6241"/>
    <w:rsid w:val="002A7B7B"/>
    <w:rsid w:val="002A7F52"/>
    <w:rsid w:val="002B067E"/>
    <w:rsid w:val="002B0E8C"/>
    <w:rsid w:val="002B231B"/>
    <w:rsid w:val="002B286C"/>
    <w:rsid w:val="002B2A97"/>
    <w:rsid w:val="002B2AA4"/>
    <w:rsid w:val="002B2BCF"/>
    <w:rsid w:val="002B2E58"/>
    <w:rsid w:val="002B33AB"/>
    <w:rsid w:val="002B41AA"/>
    <w:rsid w:val="002B4602"/>
    <w:rsid w:val="002B5B63"/>
    <w:rsid w:val="002C029D"/>
    <w:rsid w:val="002C0C3C"/>
    <w:rsid w:val="002C220D"/>
    <w:rsid w:val="002C25F0"/>
    <w:rsid w:val="002C2600"/>
    <w:rsid w:val="002C2799"/>
    <w:rsid w:val="002C3AB9"/>
    <w:rsid w:val="002C4C24"/>
    <w:rsid w:val="002C5370"/>
    <w:rsid w:val="002C5A6F"/>
    <w:rsid w:val="002C6884"/>
    <w:rsid w:val="002C6BFA"/>
    <w:rsid w:val="002C7456"/>
    <w:rsid w:val="002D0071"/>
    <w:rsid w:val="002D07B2"/>
    <w:rsid w:val="002D13FE"/>
    <w:rsid w:val="002D1968"/>
    <w:rsid w:val="002D223D"/>
    <w:rsid w:val="002D2487"/>
    <w:rsid w:val="002D2803"/>
    <w:rsid w:val="002D2A3B"/>
    <w:rsid w:val="002D2D3F"/>
    <w:rsid w:val="002D2E19"/>
    <w:rsid w:val="002D40F1"/>
    <w:rsid w:val="002D45A6"/>
    <w:rsid w:val="002D4E0F"/>
    <w:rsid w:val="002D4FC1"/>
    <w:rsid w:val="002D58F4"/>
    <w:rsid w:val="002D5BAC"/>
    <w:rsid w:val="002D68B0"/>
    <w:rsid w:val="002E13C2"/>
    <w:rsid w:val="002E51EC"/>
    <w:rsid w:val="002E6305"/>
    <w:rsid w:val="002E7DA2"/>
    <w:rsid w:val="002F0131"/>
    <w:rsid w:val="002F0874"/>
    <w:rsid w:val="002F10F1"/>
    <w:rsid w:val="002F23C3"/>
    <w:rsid w:val="002F3771"/>
    <w:rsid w:val="002F4A6D"/>
    <w:rsid w:val="002F5C07"/>
    <w:rsid w:val="002F6457"/>
    <w:rsid w:val="002F66B5"/>
    <w:rsid w:val="002F797E"/>
    <w:rsid w:val="002F79BB"/>
    <w:rsid w:val="00300818"/>
    <w:rsid w:val="00301706"/>
    <w:rsid w:val="00302113"/>
    <w:rsid w:val="00302C5E"/>
    <w:rsid w:val="00303132"/>
    <w:rsid w:val="00304E0F"/>
    <w:rsid w:val="003059BE"/>
    <w:rsid w:val="0030645F"/>
    <w:rsid w:val="003079D3"/>
    <w:rsid w:val="0031013C"/>
    <w:rsid w:val="003101F6"/>
    <w:rsid w:val="00310434"/>
    <w:rsid w:val="00310669"/>
    <w:rsid w:val="00311907"/>
    <w:rsid w:val="003123E2"/>
    <w:rsid w:val="00312709"/>
    <w:rsid w:val="00312800"/>
    <w:rsid w:val="003131A3"/>
    <w:rsid w:val="0031441F"/>
    <w:rsid w:val="003156BC"/>
    <w:rsid w:val="00315A8B"/>
    <w:rsid w:val="00316DD9"/>
    <w:rsid w:val="00317E52"/>
    <w:rsid w:val="003203E4"/>
    <w:rsid w:val="00320B4A"/>
    <w:rsid w:val="003211B0"/>
    <w:rsid w:val="003216E7"/>
    <w:rsid w:val="00321862"/>
    <w:rsid w:val="0032232B"/>
    <w:rsid w:val="003225A7"/>
    <w:rsid w:val="0032266C"/>
    <w:rsid w:val="00322C3E"/>
    <w:rsid w:val="00325322"/>
    <w:rsid w:val="00327895"/>
    <w:rsid w:val="00327DCD"/>
    <w:rsid w:val="00327DE5"/>
    <w:rsid w:val="00330985"/>
    <w:rsid w:val="00330DEA"/>
    <w:rsid w:val="003329A6"/>
    <w:rsid w:val="00332CBD"/>
    <w:rsid w:val="0033333F"/>
    <w:rsid w:val="00334997"/>
    <w:rsid w:val="00335175"/>
    <w:rsid w:val="00335C89"/>
    <w:rsid w:val="0033603A"/>
    <w:rsid w:val="00336733"/>
    <w:rsid w:val="00336C85"/>
    <w:rsid w:val="00336E33"/>
    <w:rsid w:val="0034015C"/>
    <w:rsid w:val="00340BD9"/>
    <w:rsid w:val="0034186A"/>
    <w:rsid w:val="00341B2F"/>
    <w:rsid w:val="00342599"/>
    <w:rsid w:val="0034261F"/>
    <w:rsid w:val="00342D9A"/>
    <w:rsid w:val="00343DDD"/>
    <w:rsid w:val="00343FBA"/>
    <w:rsid w:val="0034433B"/>
    <w:rsid w:val="003454BF"/>
    <w:rsid w:val="00345A82"/>
    <w:rsid w:val="00345D86"/>
    <w:rsid w:val="0034767A"/>
    <w:rsid w:val="00347E15"/>
    <w:rsid w:val="00350ACF"/>
    <w:rsid w:val="00350CE0"/>
    <w:rsid w:val="00350E46"/>
    <w:rsid w:val="00351514"/>
    <w:rsid w:val="0035228D"/>
    <w:rsid w:val="00352DA6"/>
    <w:rsid w:val="003530CB"/>
    <w:rsid w:val="0035371D"/>
    <w:rsid w:val="00353D1B"/>
    <w:rsid w:val="003542DD"/>
    <w:rsid w:val="003545E9"/>
    <w:rsid w:val="00354628"/>
    <w:rsid w:val="00355335"/>
    <w:rsid w:val="003579BE"/>
    <w:rsid w:val="00360295"/>
    <w:rsid w:val="003606E3"/>
    <w:rsid w:val="00360870"/>
    <w:rsid w:val="00361781"/>
    <w:rsid w:val="00361C28"/>
    <w:rsid w:val="00362CC1"/>
    <w:rsid w:val="00363150"/>
    <w:rsid w:val="003632B5"/>
    <w:rsid w:val="00364F12"/>
    <w:rsid w:val="00365EEC"/>
    <w:rsid w:val="00366B12"/>
    <w:rsid w:val="00371002"/>
    <w:rsid w:val="00371B02"/>
    <w:rsid w:val="00371FAC"/>
    <w:rsid w:val="003721D5"/>
    <w:rsid w:val="0037276D"/>
    <w:rsid w:val="003738C0"/>
    <w:rsid w:val="00373AED"/>
    <w:rsid w:val="0037430C"/>
    <w:rsid w:val="003758EE"/>
    <w:rsid w:val="00375B16"/>
    <w:rsid w:val="00375E36"/>
    <w:rsid w:val="00376550"/>
    <w:rsid w:val="0037735E"/>
    <w:rsid w:val="003773BB"/>
    <w:rsid w:val="00377C1B"/>
    <w:rsid w:val="0038029F"/>
    <w:rsid w:val="00380566"/>
    <w:rsid w:val="00380E05"/>
    <w:rsid w:val="00381AE5"/>
    <w:rsid w:val="00381B3C"/>
    <w:rsid w:val="00386C37"/>
    <w:rsid w:val="00386EDE"/>
    <w:rsid w:val="00387A6E"/>
    <w:rsid w:val="003900E1"/>
    <w:rsid w:val="0039014D"/>
    <w:rsid w:val="003910CD"/>
    <w:rsid w:val="0039129B"/>
    <w:rsid w:val="00391E23"/>
    <w:rsid w:val="003923C0"/>
    <w:rsid w:val="00392673"/>
    <w:rsid w:val="00393116"/>
    <w:rsid w:val="003946F9"/>
    <w:rsid w:val="0039592A"/>
    <w:rsid w:val="0039631E"/>
    <w:rsid w:val="00396821"/>
    <w:rsid w:val="00396883"/>
    <w:rsid w:val="00397423"/>
    <w:rsid w:val="003A1538"/>
    <w:rsid w:val="003A26D8"/>
    <w:rsid w:val="003A2FF2"/>
    <w:rsid w:val="003A3218"/>
    <w:rsid w:val="003A40D8"/>
    <w:rsid w:val="003A49C8"/>
    <w:rsid w:val="003A5438"/>
    <w:rsid w:val="003A5539"/>
    <w:rsid w:val="003A5C88"/>
    <w:rsid w:val="003A6CEF"/>
    <w:rsid w:val="003B07AA"/>
    <w:rsid w:val="003B3A39"/>
    <w:rsid w:val="003B4192"/>
    <w:rsid w:val="003B43DC"/>
    <w:rsid w:val="003B50FE"/>
    <w:rsid w:val="003B5921"/>
    <w:rsid w:val="003B5970"/>
    <w:rsid w:val="003B5CB2"/>
    <w:rsid w:val="003B63F3"/>
    <w:rsid w:val="003B653D"/>
    <w:rsid w:val="003B693C"/>
    <w:rsid w:val="003B6FDE"/>
    <w:rsid w:val="003B7018"/>
    <w:rsid w:val="003B7ABD"/>
    <w:rsid w:val="003C0661"/>
    <w:rsid w:val="003C0EB3"/>
    <w:rsid w:val="003C17CD"/>
    <w:rsid w:val="003C1A27"/>
    <w:rsid w:val="003C335D"/>
    <w:rsid w:val="003C4871"/>
    <w:rsid w:val="003C4B2D"/>
    <w:rsid w:val="003C4B9B"/>
    <w:rsid w:val="003C5347"/>
    <w:rsid w:val="003C537E"/>
    <w:rsid w:val="003C5C83"/>
    <w:rsid w:val="003C659F"/>
    <w:rsid w:val="003C6E61"/>
    <w:rsid w:val="003C7561"/>
    <w:rsid w:val="003D026B"/>
    <w:rsid w:val="003D1CA3"/>
    <w:rsid w:val="003D3813"/>
    <w:rsid w:val="003D3BF8"/>
    <w:rsid w:val="003D408E"/>
    <w:rsid w:val="003D455A"/>
    <w:rsid w:val="003D4D4F"/>
    <w:rsid w:val="003D689A"/>
    <w:rsid w:val="003D68A6"/>
    <w:rsid w:val="003D71E2"/>
    <w:rsid w:val="003E0D24"/>
    <w:rsid w:val="003E139D"/>
    <w:rsid w:val="003E2D3A"/>
    <w:rsid w:val="003E2D68"/>
    <w:rsid w:val="003E491A"/>
    <w:rsid w:val="003E4CB5"/>
    <w:rsid w:val="003E4D18"/>
    <w:rsid w:val="003E4DF3"/>
    <w:rsid w:val="003E5E1D"/>
    <w:rsid w:val="003E6765"/>
    <w:rsid w:val="003E7998"/>
    <w:rsid w:val="003E7E92"/>
    <w:rsid w:val="003F0749"/>
    <w:rsid w:val="003F16F6"/>
    <w:rsid w:val="003F2A8B"/>
    <w:rsid w:val="003F33DD"/>
    <w:rsid w:val="003F46C9"/>
    <w:rsid w:val="003F6793"/>
    <w:rsid w:val="003F7133"/>
    <w:rsid w:val="0040069B"/>
    <w:rsid w:val="00400F1A"/>
    <w:rsid w:val="004011FD"/>
    <w:rsid w:val="00401747"/>
    <w:rsid w:val="00402C23"/>
    <w:rsid w:val="00403D87"/>
    <w:rsid w:val="00405122"/>
    <w:rsid w:val="004051FE"/>
    <w:rsid w:val="00406DB5"/>
    <w:rsid w:val="00407269"/>
    <w:rsid w:val="00407BB7"/>
    <w:rsid w:val="00410278"/>
    <w:rsid w:val="0041182A"/>
    <w:rsid w:val="00413545"/>
    <w:rsid w:val="00413AD9"/>
    <w:rsid w:val="00414DBB"/>
    <w:rsid w:val="00414FEE"/>
    <w:rsid w:val="00415629"/>
    <w:rsid w:val="00420516"/>
    <w:rsid w:val="00420B2F"/>
    <w:rsid w:val="00420F22"/>
    <w:rsid w:val="00421629"/>
    <w:rsid w:val="00422101"/>
    <w:rsid w:val="00422BD3"/>
    <w:rsid w:val="004231AA"/>
    <w:rsid w:val="004232F9"/>
    <w:rsid w:val="0042461A"/>
    <w:rsid w:val="00425166"/>
    <w:rsid w:val="0042595A"/>
    <w:rsid w:val="00425A0D"/>
    <w:rsid w:val="00426065"/>
    <w:rsid w:val="004265D9"/>
    <w:rsid w:val="0042756B"/>
    <w:rsid w:val="0042767A"/>
    <w:rsid w:val="004279AE"/>
    <w:rsid w:val="00427B51"/>
    <w:rsid w:val="00430DEC"/>
    <w:rsid w:val="00431595"/>
    <w:rsid w:val="004318EC"/>
    <w:rsid w:val="00432EE2"/>
    <w:rsid w:val="0043338A"/>
    <w:rsid w:val="00433CD5"/>
    <w:rsid w:val="00434757"/>
    <w:rsid w:val="00434E9D"/>
    <w:rsid w:val="004405D0"/>
    <w:rsid w:val="00440CB8"/>
    <w:rsid w:val="00441559"/>
    <w:rsid w:val="00443608"/>
    <w:rsid w:val="00444743"/>
    <w:rsid w:val="0044481B"/>
    <w:rsid w:val="00444FB5"/>
    <w:rsid w:val="00445188"/>
    <w:rsid w:val="00445B53"/>
    <w:rsid w:val="00446031"/>
    <w:rsid w:val="004460E2"/>
    <w:rsid w:val="00446C11"/>
    <w:rsid w:val="004475C7"/>
    <w:rsid w:val="00447B10"/>
    <w:rsid w:val="0045014B"/>
    <w:rsid w:val="00450414"/>
    <w:rsid w:val="00450563"/>
    <w:rsid w:val="00450936"/>
    <w:rsid w:val="00450A87"/>
    <w:rsid w:val="004515CA"/>
    <w:rsid w:val="00452639"/>
    <w:rsid w:val="00452803"/>
    <w:rsid w:val="00452F0C"/>
    <w:rsid w:val="00453E35"/>
    <w:rsid w:val="0045474F"/>
    <w:rsid w:val="00455269"/>
    <w:rsid w:val="00455CD5"/>
    <w:rsid w:val="00455DF1"/>
    <w:rsid w:val="00456553"/>
    <w:rsid w:val="0045751E"/>
    <w:rsid w:val="00460853"/>
    <w:rsid w:val="00460EEA"/>
    <w:rsid w:val="00461158"/>
    <w:rsid w:val="00462D6C"/>
    <w:rsid w:val="00464185"/>
    <w:rsid w:val="004644F2"/>
    <w:rsid w:val="00464CB0"/>
    <w:rsid w:val="0046625C"/>
    <w:rsid w:val="00466988"/>
    <w:rsid w:val="00466995"/>
    <w:rsid w:val="00470AA0"/>
    <w:rsid w:val="00471797"/>
    <w:rsid w:val="00471AF5"/>
    <w:rsid w:val="004721B8"/>
    <w:rsid w:val="004732D8"/>
    <w:rsid w:val="004757DC"/>
    <w:rsid w:val="00475AF2"/>
    <w:rsid w:val="00475C23"/>
    <w:rsid w:val="004762B2"/>
    <w:rsid w:val="004763D6"/>
    <w:rsid w:val="004765F3"/>
    <w:rsid w:val="004777F4"/>
    <w:rsid w:val="00477876"/>
    <w:rsid w:val="00477D71"/>
    <w:rsid w:val="00477D83"/>
    <w:rsid w:val="0048060D"/>
    <w:rsid w:val="00480C25"/>
    <w:rsid w:val="0048229A"/>
    <w:rsid w:val="00482F91"/>
    <w:rsid w:val="00484267"/>
    <w:rsid w:val="00484289"/>
    <w:rsid w:val="00484358"/>
    <w:rsid w:val="00484A77"/>
    <w:rsid w:val="00484B67"/>
    <w:rsid w:val="004855D5"/>
    <w:rsid w:val="00487896"/>
    <w:rsid w:val="00487B8D"/>
    <w:rsid w:val="00487FDE"/>
    <w:rsid w:val="00490EC4"/>
    <w:rsid w:val="00491DE6"/>
    <w:rsid w:val="0049269F"/>
    <w:rsid w:val="004942C2"/>
    <w:rsid w:val="00495A6B"/>
    <w:rsid w:val="00495BAA"/>
    <w:rsid w:val="00496CAC"/>
    <w:rsid w:val="00497242"/>
    <w:rsid w:val="004978C2"/>
    <w:rsid w:val="004A1529"/>
    <w:rsid w:val="004A1B16"/>
    <w:rsid w:val="004A2519"/>
    <w:rsid w:val="004A3396"/>
    <w:rsid w:val="004A34CC"/>
    <w:rsid w:val="004A4FDD"/>
    <w:rsid w:val="004A5838"/>
    <w:rsid w:val="004A58AF"/>
    <w:rsid w:val="004A66B1"/>
    <w:rsid w:val="004A7C63"/>
    <w:rsid w:val="004B0162"/>
    <w:rsid w:val="004B189A"/>
    <w:rsid w:val="004B2324"/>
    <w:rsid w:val="004B282C"/>
    <w:rsid w:val="004B2FFC"/>
    <w:rsid w:val="004B32DE"/>
    <w:rsid w:val="004B420B"/>
    <w:rsid w:val="004B4C83"/>
    <w:rsid w:val="004B53CE"/>
    <w:rsid w:val="004B546A"/>
    <w:rsid w:val="004B66EF"/>
    <w:rsid w:val="004B772C"/>
    <w:rsid w:val="004C2464"/>
    <w:rsid w:val="004C3232"/>
    <w:rsid w:val="004C3457"/>
    <w:rsid w:val="004C35D3"/>
    <w:rsid w:val="004C36DA"/>
    <w:rsid w:val="004C4A1D"/>
    <w:rsid w:val="004C4EBC"/>
    <w:rsid w:val="004C4FF1"/>
    <w:rsid w:val="004C5347"/>
    <w:rsid w:val="004C5C17"/>
    <w:rsid w:val="004C6A84"/>
    <w:rsid w:val="004C708C"/>
    <w:rsid w:val="004C79F3"/>
    <w:rsid w:val="004C7E1F"/>
    <w:rsid w:val="004D05C2"/>
    <w:rsid w:val="004D06DB"/>
    <w:rsid w:val="004D0776"/>
    <w:rsid w:val="004D1403"/>
    <w:rsid w:val="004D1458"/>
    <w:rsid w:val="004D155D"/>
    <w:rsid w:val="004D172F"/>
    <w:rsid w:val="004D248F"/>
    <w:rsid w:val="004D24AF"/>
    <w:rsid w:val="004D3323"/>
    <w:rsid w:val="004D3483"/>
    <w:rsid w:val="004D3DCD"/>
    <w:rsid w:val="004D42DC"/>
    <w:rsid w:val="004D4E51"/>
    <w:rsid w:val="004D5FA5"/>
    <w:rsid w:val="004D650B"/>
    <w:rsid w:val="004E06FB"/>
    <w:rsid w:val="004E0C3A"/>
    <w:rsid w:val="004E0E3B"/>
    <w:rsid w:val="004E19FF"/>
    <w:rsid w:val="004E2493"/>
    <w:rsid w:val="004E274C"/>
    <w:rsid w:val="004E2ADF"/>
    <w:rsid w:val="004E2D1A"/>
    <w:rsid w:val="004E506F"/>
    <w:rsid w:val="004E50D6"/>
    <w:rsid w:val="004E5B1C"/>
    <w:rsid w:val="004E5E1E"/>
    <w:rsid w:val="004E6E7C"/>
    <w:rsid w:val="004E7437"/>
    <w:rsid w:val="004F01D5"/>
    <w:rsid w:val="004F0E0A"/>
    <w:rsid w:val="004F11B2"/>
    <w:rsid w:val="004F25DC"/>
    <w:rsid w:val="004F3A7D"/>
    <w:rsid w:val="004F4954"/>
    <w:rsid w:val="004F5668"/>
    <w:rsid w:val="005000D7"/>
    <w:rsid w:val="0050023F"/>
    <w:rsid w:val="005012FE"/>
    <w:rsid w:val="00501852"/>
    <w:rsid w:val="00501EA9"/>
    <w:rsid w:val="00502878"/>
    <w:rsid w:val="005036BD"/>
    <w:rsid w:val="005047E7"/>
    <w:rsid w:val="00505F49"/>
    <w:rsid w:val="00507AF8"/>
    <w:rsid w:val="00507F39"/>
    <w:rsid w:val="00510462"/>
    <w:rsid w:val="00510854"/>
    <w:rsid w:val="005108DA"/>
    <w:rsid w:val="005119DF"/>
    <w:rsid w:val="00513396"/>
    <w:rsid w:val="005144D7"/>
    <w:rsid w:val="00514B93"/>
    <w:rsid w:val="00515731"/>
    <w:rsid w:val="00515B6D"/>
    <w:rsid w:val="00515ED9"/>
    <w:rsid w:val="005174AC"/>
    <w:rsid w:val="00517BD7"/>
    <w:rsid w:val="0052061F"/>
    <w:rsid w:val="005210C6"/>
    <w:rsid w:val="00521273"/>
    <w:rsid w:val="005214CA"/>
    <w:rsid w:val="0052158C"/>
    <w:rsid w:val="0052185B"/>
    <w:rsid w:val="00521F3E"/>
    <w:rsid w:val="00522946"/>
    <w:rsid w:val="00523432"/>
    <w:rsid w:val="0052386B"/>
    <w:rsid w:val="00523FF8"/>
    <w:rsid w:val="005241DC"/>
    <w:rsid w:val="0052523D"/>
    <w:rsid w:val="0052722D"/>
    <w:rsid w:val="00527AA5"/>
    <w:rsid w:val="00530A77"/>
    <w:rsid w:val="00531089"/>
    <w:rsid w:val="00531E62"/>
    <w:rsid w:val="00533595"/>
    <w:rsid w:val="005336B1"/>
    <w:rsid w:val="00533BDA"/>
    <w:rsid w:val="00534943"/>
    <w:rsid w:val="00534AE2"/>
    <w:rsid w:val="00534B97"/>
    <w:rsid w:val="005359AC"/>
    <w:rsid w:val="00537864"/>
    <w:rsid w:val="00537ED3"/>
    <w:rsid w:val="00540109"/>
    <w:rsid w:val="005448EC"/>
    <w:rsid w:val="00544A06"/>
    <w:rsid w:val="0054501F"/>
    <w:rsid w:val="00546372"/>
    <w:rsid w:val="005473E5"/>
    <w:rsid w:val="00547B27"/>
    <w:rsid w:val="00547ED2"/>
    <w:rsid w:val="00550264"/>
    <w:rsid w:val="005507A7"/>
    <w:rsid w:val="005516DB"/>
    <w:rsid w:val="00551D82"/>
    <w:rsid w:val="00551F0B"/>
    <w:rsid w:val="00552190"/>
    <w:rsid w:val="00552C9C"/>
    <w:rsid w:val="00553472"/>
    <w:rsid w:val="005535EB"/>
    <w:rsid w:val="00553628"/>
    <w:rsid w:val="00553F37"/>
    <w:rsid w:val="00555CC2"/>
    <w:rsid w:val="00562DAC"/>
    <w:rsid w:val="005643DE"/>
    <w:rsid w:val="00564FD4"/>
    <w:rsid w:val="0057085B"/>
    <w:rsid w:val="00570B97"/>
    <w:rsid w:val="0057100C"/>
    <w:rsid w:val="005725E7"/>
    <w:rsid w:val="0057284A"/>
    <w:rsid w:val="0057410D"/>
    <w:rsid w:val="00574972"/>
    <w:rsid w:val="005754F0"/>
    <w:rsid w:val="00575C38"/>
    <w:rsid w:val="00575FC6"/>
    <w:rsid w:val="005762C3"/>
    <w:rsid w:val="005822CB"/>
    <w:rsid w:val="005829A6"/>
    <w:rsid w:val="00583B31"/>
    <w:rsid w:val="00583EC5"/>
    <w:rsid w:val="00584395"/>
    <w:rsid w:val="005843BD"/>
    <w:rsid w:val="005845CA"/>
    <w:rsid w:val="00584DB5"/>
    <w:rsid w:val="005864A7"/>
    <w:rsid w:val="00586EC0"/>
    <w:rsid w:val="0058792F"/>
    <w:rsid w:val="00590D08"/>
    <w:rsid w:val="00591769"/>
    <w:rsid w:val="00591D12"/>
    <w:rsid w:val="00592109"/>
    <w:rsid w:val="00592B47"/>
    <w:rsid w:val="00594051"/>
    <w:rsid w:val="005953B8"/>
    <w:rsid w:val="00597529"/>
    <w:rsid w:val="005979BB"/>
    <w:rsid w:val="005A01AA"/>
    <w:rsid w:val="005A04A1"/>
    <w:rsid w:val="005A13AC"/>
    <w:rsid w:val="005A1958"/>
    <w:rsid w:val="005A1B1E"/>
    <w:rsid w:val="005A435C"/>
    <w:rsid w:val="005A54F9"/>
    <w:rsid w:val="005A7C47"/>
    <w:rsid w:val="005A7EAD"/>
    <w:rsid w:val="005A7F6E"/>
    <w:rsid w:val="005B12B2"/>
    <w:rsid w:val="005B1824"/>
    <w:rsid w:val="005B1BC4"/>
    <w:rsid w:val="005B1E79"/>
    <w:rsid w:val="005B1EBA"/>
    <w:rsid w:val="005B2387"/>
    <w:rsid w:val="005B2E72"/>
    <w:rsid w:val="005B386C"/>
    <w:rsid w:val="005B41DF"/>
    <w:rsid w:val="005B45E3"/>
    <w:rsid w:val="005B4914"/>
    <w:rsid w:val="005B5F53"/>
    <w:rsid w:val="005B7295"/>
    <w:rsid w:val="005B7A0B"/>
    <w:rsid w:val="005C0343"/>
    <w:rsid w:val="005C0B45"/>
    <w:rsid w:val="005C0ECE"/>
    <w:rsid w:val="005C2554"/>
    <w:rsid w:val="005C350B"/>
    <w:rsid w:val="005C3558"/>
    <w:rsid w:val="005C3B28"/>
    <w:rsid w:val="005C4456"/>
    <w:rsid w:val="005C4745"/>
    <w:rsid w:val="005C523A"/>
    <w:rsid w:val="005C61E5"/>
    <w:rsid w:val="005C7A61"/>
    <w:rsid w:val="005D0061"/>
    <w:rsid w:val="005D01F0"/>
    <w:rsid w:val="005D04D7"/>
    <w:rsid w:val="005D14D6"/>
    <w:rsid w:val="005D17FA"/>
    <w:rsid w:val="005D1B05"/>
    <w:rsid w:val="005D23A5"/>
    <w:rsid w:val="005D2DC9"/>
    <w:rsid w:val="005D346A"/>
    <w:rsid w:val="005D43BD"/>
    <w:rsid w:val="005D581E"/>
    <w:rsid w:val="005D694D"/>
    <w:rsid w:val="005D6CF2"/>
    <w:rsid w:val="005D7272"/>
    <w:rsid w:val="005D7414"/>
    <w:rsid w:val="005D759F"/>
    <w:rsid w:val="005D7A21"/>
    <w:rsid w:val="005D7BBB"/>
    <w:rsid w:val="005E09E9"/>
    <w:rsid w:val="005E2A27"/>
    <w:rsid w:val="005E2B25"/>
    <w:rsid w:val="005E3B89"/>
    <w:rsid w:val="005E3C9D"/>
    <w:rsid w:val="005E4A39"/>
    <w:rsid w:val="005E6486"/>
    <w:rsid w:val="005E64E3"/>
    <w:rsid w:val="005E661A"/>
    <w:rsid w:val="005E753D"/>
    <w:rsid w:val="005F0382"/>
    <w:rsid w:val="005F0386"/>
    <w:rsid w:val="005F08D5"/>
    <w:rsid w:val="005F0907"/>
    <w:rsid w:val="005F0C75"/>
    <w:rsid w:val="005F129F"/>
    <w:rsid w:val="005F2077"/>
    <w:rsid w:val="005F2831"/>
    <w:rsid w:val="005F3085"/>
    <w:rsid w:val="005F309D"/>
    <w:rsid w:val="005F327F"/>
    <w:rsid w:val="005F3D35"/>
    <w:rsid w:val="005F3E2A"/>
    <w:rsid w:val="005F4556"/>
    <w:rsid w:val="005F4DBD"/>
    <w:rsid w:val="005F4FE5"/>
    <w:rsid w:val="005F55A4"/>
    <w:rsid w:val="005F571A"/>
    <w:rsid w:val="005F6604"/>
    <w:rsid w:val="005F704F"/>
    <w:rsid w:val="005F7788"/>
    <w:rsid w:val="005F7BFA"/>
    <w:rsid w:val="00602509"/>
    <w:rsid w:val="0060425B"/>
    <w:rsid w:val="00604A8D"/>
    <w:rsid w:val="0060722D"/>
    <w:rsid w:val="006075DC"/>
    <w:rsid w:val="006112D5"/>
    <w:rsid w:val="0061227A"/>
    <w:rsid w:val="00612B28"/>
    <w:rsid w:val="00612B42"/>
    <w:rsid w:val="006148AD"/>
    <w:rsid w:val="00614C01"/>
    <w:rsid w:val="00614EE5"/>
    <w:rsid w:val="00615415"/>
    <w:rsid w:val="00615457"/>
    <w:rsid w:val="00615BB9"/>
    <w:rsid w:val="006161A2"/>
    <w:rsid w:val="006163FA"/>
    <w:rsid w:val="0061642D"/>
    <w:rsid w:val="00616953"/>
    <w:rsid w:val="0061730D"/>
    <w:rsid w:val="00617EB4"/>
    <w:rsid w:val="006211D1"/>
    <w:rsid w:val="00621433"/>
    <w:rsid w:val="00621D75"/>
    <w:rsid w:val="006225D9"/>
    <w:rsid w:val="00623C0B"/>
    <w:rsid w:val="006243F3"/>
    <w:rsid w:val="006255C6"/>
    <w:rsid w:val="00625BCB"/>
    <w:rsid w:val="00625DE4"/>
    <w:rsid w:val="00626619"/>
    <w:rsid w:val="006271D8"/>
    <w:rsid w:val="0062785A"/>
    <w:rsid w:val="00627890"/>
    <w:rsid w:val="006319AD"/>
    <w:rsid w:val="00635784"/>
    <w:rsid w:val="00635AD7"/>
    <w:rsid w:val="00635B44"/>
    <w:rsid w:val="00635FA5"/>
    <w:rsid w:val="0063642F"/>
    <w:rsid w:val="00637DC4"/>
    <w:rsid w:val="00637F1F"/>
    <w:rsid w:val="0064021E"/>
    <w:rsid w:val="0064041D"/>
    <w:rsid w:val="006405B7"/>
    <w:rsid w:val="00640687"/>
    <w:rsid w:val="00640BAA"/>
    <w:rsid w:val="00641108"/>
    <w:rsid w:val="00641277"/>
    <w:rsid w:val="006416BD"/>
    <w:rsid w:val="00641ADF"/>
    <w:rsid w:val="00642C9B"/>
    <w:rsid w:val="006431A8"/>
    <w:rsid w:val="006431FA"/>
    <w:rsid w:val="006433DF"/>
    <w:rsid w:val="00644B30"/>
    <w:rsid w:val="006453D2"/>
    <w:rsid w:val="00645756"/>
    <w:rsid w:val="00647232"/>
    <w:rsid w:val="0064761D"/>
    <w:rsid w:val="0064799B"/>
    <w:rsid w:val="00650BC1"/>
    <w:rsid w:val="00650C8F"/>
    <w:rsid w:val="0065194D"/>
    <w:rsid w:val="00651FFD"/>
    <w:rsid w:val="00652531"/>
    <w:rsid w:val="00652AA1"/>
    <w:rsid w:val="00652BBE"/>
    <w:rsid w:val="00652D28"/>
    <w:rsid w:val="00653245"/>
    <w:rsid w:val="00653556"/>
    <w:rsid w:val="00653E95"/>
    <w:rsid w:val="0065431B"/>
    <w:rsid w:val="006549CF"/>
    <w:rsid w:val="0065506A"/>
    <w:rsid w:val="006553CA"/>
    <w:rsid w:val="006558AE"/>
    <w:rsid w:val="006570FB"/>
    <w:rsid w:val="006579A1"/>
    <w:rsid w:val="00657B51"/>
    <w:rsid w:val="00657C75"/>
    <w:rsid w:val="00660BD6"/>
    <w:rsid w:val="00661BF8"/>
    <w:rsid w:val="00662179"/>
    <w:rsid w:val="006633F7"/>
    <w:rsid w:val="00664238"/>
    <w:rsid w:val="00665AF4"/>
    <w:rsid w:val="00666B2C"/>
    <w:rsid w:val="00667E32"/>
    <w:rsid w:val="00667EDC"/>
    <w:rsid w:val="006706AA"/>
    <w:rsid w:val="00670805"/>
    <w:rsid w:val="0067175A"/>
    <w:rsid w:val="00671AAE"/>
    <w:rsid w:val="00672548"/>
    <w:rsid w:val="00672593"/>
    <w:rsid w:val="006733B7"/>
    <w:rsid w:val="00673540"/>
    <w:rsid w:val="00674110"/>
    <w:rsid w:val="006741BE"/>
    <w:rsid w:val="006760B0"/>
    <w:rsid w:val="00676B63"/>
    <w:rsid w:val="006773AA"/>
    <w:rsid w:val="006801C2"/>
    <w:rsid w:val="0068092D"/>
    <w:rsid w:val="00681657"/>
    <w:rsid w:val="0068167A"/>
    <w:rsid w:val="00682A45"/>
    <w:rsid w:val="00684FCF"/>
    <w:rsid w:val="00686432"/>
    <w:rsid w:val="00687028"/>
    <w:rsid w:val="00687548"/>
    <w:rsid w:val="00687641"/>
    <w:rsid w:val="00687762"/>
    <w:rsid w:val="006913F7"/>
    <w:rsid w:val="00692575"/>
    <w:rsid w:val="00693BB8"/>
    <w:rsid w:val="00694254"/>
    <w:rsid w:val="00694A87"/>
    <w:rsid w:val="006952A4"/>
    <w:rsid w:val="0069584B"/>
    <w:rsid w:val="00695B43"/>
    <w:rsid w:val="006966A6"/>
    <w:rsid w:val="0069740E"/>
    <w:rsid w:val="006974AF"/>
    <w:rsid w:val="00697734"/>
    <w:rsid w:val="00697992"/>
    <w:rsid w:val="006A0314"/>
    <w:rsid w:val="006A10AD"/>
    <w:rsid w:val="006A15F9"/>
    <w:rsid w:val="006A1B32"/>
    <w:rsid w:val="006A2424"/>
    <w:rsid w:val="006A363C"/>
    <w:rsid w:val="006A3A31"/>
    <w:rsid w:val="006A3B5A"/>
    <w:rsid w:val="006A436A"/>
    <w:rsid w:val="006A564B"/>
    <w:rsid w:val="006A56E7"/>
    <w:rsid w:val="006A5BC5"/>
    <w:rsid w:val="006A73E4"/>
    <w:rsid w:val="006B0076"/>
    <w:rsid w:val="006B10BC"/>
    <w:rsid w:val="006B11A4"/>
    <w:rsid w:val="006B13DA"/>
    <w:rsid w:val="006B15D8"/>
    <w:rsid w:val="006B32F8"/>
    <w:rsid w:val="006B36C9"/>
    <w:rsid w:val="006B3F08"/>
    <w:rsid w:val="006B4833"/>
    <w:rsid w:val="006B5882"/>
    <w:rsid w:val="006B5A87"/>
    <w:rsid w:val="006B7A74"/>
    <w:rsid w:val="006B7BA6"/>
    <w:rsid w:val="006B7C29"/>
    <w:rsid w:val="006C0C67"/>
    <w:rsid w:val="006C107B"/>
    <w:rsid w:val="006C30AD"/>
    <w:rsid w:val="006C350A"/>
    <w:rsid w:val="006D02FD"/>
    <w:rsid w:val="006D05B1"/>
    <w:rsid w:val="006D1261"/>
    <w:rsid w:val="006D190E"/>
    <w:rsid w:val="006D1D85"/>
    <w:rsid w:val="006D24FE"/>
    <w:rsid w:val="006D3B45"/>
    <w:rsid w:val="006D4EC3"/>
    <w:rsid w:val="006D579B"/>
    <w:rsid w:val="006D65A1"/>
    <w:rsid w:val="006E09E2"/>
    <w:rsid w:val="006E12C7"/>
    <w:rsid w:val="006E1405"/>
    <w:rsid w:val="006E1F49"/>
    <w:rsid w:val="006E43E6"/>
    <w:rsid w:val="006E4414"/>
    <w:rsid w:val="006E45EC"/>
    <w:rsid w:val="006E484A"/>
    <w:rsid w:val="006E5301"/>
    <w:rsid w:val="006E559D"/>
    <w:rsid w:val="006E6F8C"/>
    <w:rsid w:val="006E7D8C"/>
    <w:rsid w:val="006F00C3"/>
    <w:rsid w:val="006F01CC"/>
    <w:rsid w:val="006F0384"/>
    <w:rsid w:val="006F0CD2"/>
    <w:rsid w:val="006F10E1"/>
    <w:rsid w:val="006F1D22"/>
    <w:rsid w:val="006F204D"/>
    <w:rsid w:val="006F348D"/>
    <w:rsid w:val="006F36AE"/>
    <w:rsid w:val="006F5254"/>
    <w:rsid w:val="006F5F63"/>
    <w:rsid w:val="006F6CCB"/>
    <w:rsid w:val="006F6E9D"/>
    <w:rsid w:val="006F72F4"/>
    <w:rsid w:val="006F77E7"/>
    <w:rsid w:val="007010EC"/>
    <w:rsid w:val="00701238"/>
    <w:rsid w:val="007029CF"/>
    <w:rsid w:val="00703EB8"/>
    <w:rsid w:val="00704F41"/>
    <w:rsid w:val="007055DD"/>
    <w:rsid w:val="00705DC5"/>
    <w:rsid w:val="0070639C"/>
    <w:rsid w:val="007069A3"/>
    <w:rsid w:val="00706A77"/>
    <w:rsid w:val="00707FDE"/>
    <w:rsid w:val="0071026A"/>
    <w:rsid w:val="00710C21"/>
    <w:rsid w:val="00711515"/>
    <w:rsid w:val="00711634"/>
    <w:rsid w:val="00711B67"/>
    <w:rsid w:val="0071249B"/>
    <w:rsid w:val="00712750"/>
    <w:rsid w:val="00712F6E"/>
    <w:rsid w:val="00714F9D"/>
    <w:rsid w:val="00716197"/>
    <w:rsid w:val="00716283"/>
    <w:rsid w:val="00716FE6"/>
    <w:rsid w:val="007201F9"/>
    <w:rsid w:val="00720B1D"/>
    <w:rsid w:val="00720FA6"/>
    <w:rsid w:val="00721162"/>
    <w:rsid w:val="00721E73"/>
    <w:rsid w:val="00722CCE"/>
    <w:rsid w:val="00723071"/>
    <w:rsid w:val="00723A33"/>
    <w:rsid w:val="007240B4"/>
    <w:rsid w:val="007246D6"/>
    <w:rsid w:val="00724727"/>
    <w:rsid w:val="0072496E"/>
    <w:rsid w:val="00724C11"/>
    <w:rsid w:val="007255AE"/>
    <w:rsid w:val="00725B12"/>
    <w:rsid w:val="0072674D"/>
    <w:rsid w:val="00726B65"/>
    <w:rsid w:val="00730BD1"/>
    <w:rsid w:val="007319F3"/>
    <w:rsid w:val="00731AC7"/>
    <w:rsid w:val="00731BE2"/>
    <w:rsid w:val="00731F87"/>
    <w:rsid w:val="00732A93"/>
    <w:rsid w:val="007330EC"/>
    <w:rsid w:val="007340F5"/>
    <w:rsid w:val="00734137"/>
    <w:rsid w:val="0073485C"/>
    <w:rsid w:val="0073506E"/>
    <w:rsid w:val="00736500"/>
    <w:rsid w:val="0073785C"/>
    <w:rsid w:val="0073787C"/>
    <w:rsid w:val="00740494"/>
    <w:rsid w:val="00740820"/>
    <w:rsid w:val="00741AEE"/>
    <w:rsid w:val="00741D63"/>
    <w:rsid w:val="00742A1A"/>
    <w:rsid w:val="00742AA1"/>
    <w:rsid w:val="00742B05"/>
    <w:rsid w:val="00746880"/>
    <w:rsid w:val="007470FE"/>
    <w:rsid w:val="00750068"/>
    <w:rsid w:val="007505ED"/>
    <w:rsid w:val="00750A2A"/>
    <w:rsid w:val="007512CC"/>
    <w:rsid w:val="00752A08"/>
    <w:rsid w:val="00753525"/>
    <w:rsid w:val="00753FBE"/>
    <w:rsid w:val="00755922"/>
    <w:rsid w:val="007566B0"/>
    <w:rsid w:val="007574AE"/>
    <w:rsid w:val="007575C4"/>
    <w:rsid w:val="00757797"/>
    <w:rsid w:val="00757BD1"/>
    <w:rsid w:val="00760FA9"/>
    <w:rsid w:val="007629D8"/>
    <w:rsid w:val="00762CD9"/>
    <w:rsid w:val="00762D47"/>
    <w:rsid w:val="0076338D"/>
    <w:rsid w:val="007634A1"/>
    <w:rsid w:val="007646BD"/>
    <w:rsid w:val="00765CBD"/>
    <w:rsid w:val="00766759"/>
    <w:rsid w:val="007675E6"/>
    <w:rsid w:val="00767758"/>
    <w:rsid w:val="00771013"/>
    <w:rsid w:val="007714B6"/>
    <w:rsid w:val="00772222"/>
    <w:rsid w:val="00772827"/>
    <w:rsid w:val="00772CAF"/>
    <w:rsid w:val="00772D74"/>
    <w:rsid w:val="00773195"/>
    <w:rsid w:val="00773332"/>
    <w:rsid w:val="00773567"/>
    <w:rsid w:val="007743E1"/>
    <w:rsid w:val="007756A9"/>
    <w:rsid w:val="00775CD9"/>
    <w:rsid w:val="007775CE"/>
    <w:rsid w:val="007779BA"/>
    <w:rsid w:val="00777C91"/>
    <w:rsid w:val="0078060C"/>
    <w:rsid w:val="007808F3"/>
    <w:rsid w:val="00780C66"/>
    <w:rsid w:val="00780CA4"/>
    <w:rsid w:val="007818E2"/>
    <w:rsid w:val="00781A1E"/>
    <w:rsid w:val="0078259A"/>
    <w:rsid w:val="00783270"/>
    <w:rsid w:val="007842EA"/>
    <w:rsid w:val="007844DD"/>
    <w:rsid w:val="007848B9"/>
    <w:rsid w:val="00784E51"/>
    <w:rsid w:val="00785D0D"/>
    <w:rsid w:val="00786C0B"/>
    <w:rsid w:val="00787001"/>
    <w:rsid w:val="00787C1D"/>
    <w:rsid w:val="00787C6F"/>
    <w:rsid w:val="007903E9"/>
    <w:rsid w:val="00790949"/>
    <w:rsid w:val="00790D98"/>
    <w:rsid w:val="00791801"/>
    <w:rsid w:val="00792879"/>
    <w:rsid w:val="007931D9"/>
    <w:rsid w:val="00793F95"/>
    <w:rsid w:val="00794146"/>
    <w:rsid w:val="00794D5E"/>
    <w:rsid w:val="00795BC7"/>
    <w:rsid w:val="00795CB2"/>
    <w:rsid w:val="00796A4E"/>
    <w:rsid w:val="00797B4A"/>
    <w:rsid w:val="007A0520"/>
    <w:rsid w:val="007A0F6E"/>
    <w:rsid w:val="007A1F47"/>
    <w:rsid w:val="007A31AC"/>
    <w:rsid w:val="007A3239"/>
    <w:rsid w:val="007A32E0"/>
    <w:rsid w:val="007A41E1"/>
    <w:rsid w:val="007A4428"/>
    <w:rsid w:val="007A5481"/>
    <w:rsid w:val="007A6242"/>
    <w:rsid w:val="007A6B67"/>
    <w:rsid w:val="007B0475"/>
    <w:rsid w:val="007B1330"/>
    <w:rsid w:val="007B2CE6"/>
    <w:rsid w:val="007B4237"/>
    <w:rsid w:val="007B460E"/>
    <w:rsid w:val="007B47FA"/>
    <w:rsid w:val="007B4E8D"/>
    <w:rsid w:val="007B65D6"/>
    <w:rsid w:val="007B7E6A"/>
    <w:rsid w:val="007C065A"/>
    <w:rsid w:val="007C0D6E"/>
    <w:rsid w:val="007C0F02"/>
    <w:rsid w:val="007C13CF"/>
    <w:rsid w:val="007C1AC9"/>
    <w:rsid w:val="007C26A2"/>
    <w:rsid w:val="007C26A8"/>
    <w:rsid w:val="007C35C9"/>
    <w:rsid w:val="007C35F2"/>
    <w:rsid w:val="007C4406"/>
    <w:rsid w:val="007C4984"/>
    <w:rsid w:val="007C4DEA"/>
    <w:rsid w:val="007C571C"/>
    <w:rsid w:val="007C5FE0"/>
    <w:rsid w:val="007C6C11"/>
    <w:rsid w:val="007C7689"/>
    <w:rsid w:val="007C7897"/>
    <w:rsid w:val="007D01B7"/>
    <w:rsid w:val="007D06FA"/>
    <w:rsid w:val="007D0ADA"/>
    <w:rsid w:val="007D2A1E"/>
    <w:rsid w:val="007D2FC5"/>
    <w:rsid w:val="007D3589"/>
    <w:rsid w:val="007D3D55"/>
    <w:rsid w:val="007D4102"/>
    <w:rsid w:val="007D548C"/>
    <w:rsid w:val="007D75BD"/>
    <w:rsid w:val="007D77FA"/>
    <w:rsid w:val="007D7B40"/>
    <w:rsid w:val="007E1627"/>
    <w:rsid w:val="007E18C3"/>
    <w:rsid w:val="007E2121"/>
    <w:rsid w:val="007E2DC9"/>
    <w:rsid w:val="007E4814"/>
    <w:rsid w:val="007E4E9B"/>
    <w:rsid w:val="007E5B58"/>
    <w:rsid w:val="007E6567"/>
    <w:rsid w:val="007E6594"/>
    <w:rsid w:val="007E6969"/>
    <w:rsid w:val="007E6F68"/>
    <w:rsid w:val="007F0DFF"/>
    <w:rsid w:val="007F3332"/>
    <w:rsid w:val="007F3887"/>
    <w:rsid w:val="007F583D"/>
    <w:rsid w:val="007F592E"/>
    <w:rsid w:val="007F5D81"/>
    <w:rsid w:val="007F5EBB"/>
    <w:rsid w:val="007F717B"/>
    <w:rsid w:val="007F736D"/>
    <w:rsid w:val="007F736F"/>
    <w:rsid w:val="007F73CE"/>
    <w:rsid w:val="008002DB"/>
    <w:rsid w:val="00801739"/>
    <w:rsid w:val="008018A8"/>
    <w:rsid w:val="0080213B"/>
    <w:rsid w:val="00803781"/>
    <w:rsid w:val="00803E90"/>
    <w:rsid w:val="00803F2D"/>
    <w:rsid w:val="0080420E"/>
    <w:rsid w:val="00805C43"/>
    <w:rsid w:val="00807539"/>
    <w:rsid w:val="00807C78"/>
    <w:rsid w:val="00807F6B"/>
    <w:rsid w:val="008116A9"/>
    <w:rsid w:val="0081179D"/>
    <w:rsid w:val="008138E8"/>
    <w:rsid w:val="008140AA"/>
    <w:rsid w:val="00814437"/>
    <w:rsid w:val="00815B4C"/>
    <w:rsid w:val="00817C8D"/>
    <w:rsid w:val="008212EA"/>
    <w:rsid w:val="00824B1F"/>
    <w:rsid w:val="00825866"/>
    <w:rsid w:val="00825B82"/>
    <w:rsid w:val="008264A2"/>
    <w:rsid w:val="00826887"/>
    <w:rsid w:val="00826C4C"/>
    <w:rsid w:val="008275E5"/>
    <w:rsid w:val="008300F4"/>
    <w:rsid w:val="0083153D"/>
    <w:rsid w:val="00831894"/>
    <w:rsid w:val="00831DDE"/>
    <w:rsid w:val="00832045"/>
    <w:rsid w:val="00832600"/>
    <w:rsid w:val="0083299F"/>
    <w:rsid w:val="00833195"/>
    <w:rsid w:val="00833585"/>
    <w:rsid w:val="008351AE"/>
    <w:rsid w:val="00835C06"/>
    <w:rsid w:val="00835EB8"/>
    <w:rsid w:val="008369EA"/>
    <w:rsid w:val="008403C0"/>
    <w:rsid w:val="00842095"/>
    <w:rsid w:val="00843A00"/>
    <w:rsid w:val="00843B7A"/>
    <w:rsid w:val="00846AEA"/>
    <w:rsid w:val="0084754E"/>
    <w:rsid w:val="008476C6"/>
    <w:rsid w:val="00847E50"/>
    <w:rsid w:val="00851FBC"/>
    <w:rsid w:val="00852A54"/>
    <w:rsid w:val="0085356C"/>
    <w:rsid w:val="008537CA"/>
    <w:rsid w:val="0085406C"/>
    <w:rsid w:val="00854A55"/>
    <w:rsid w:val="008552AD"/>
    <w:rsid w:val="00855E3D"/>
    <w:rsid w:val="008563C5"/>
    <w:rsid w:val="008568AF"/>
    <w:rsid w:val="00857408"/>
    <w:rsid w:val="00857921"/>
    <w:rsid w:val="00857AA0"/>
    <w:rsid w:val="00857FEB"/>
    <w:rsid w:val="00860322"/>
    <w:rsid w:val="00860EBB"/>
    <w:rsid w:val="00861378"/>
    <w:rsid w:val="008614AD"/>
    <w:rsid w:val="00861D5F"/>
    <w:rsid w:val="00862249"/>
    <w:rsid w:val="00862349"/>
    <w:rsid w:val="008623FD"/>
    <w:rsid w:val="008630D0"/>
    <w:rsid w:val="00863291"/>
    <w:rsid w:val="00863400"/>
    <w:rsid w:val="00863435"/>
    <w:rsid w:val="00863978"/>
    <w:rsid w:val="00863AD3"/>
    <w:rsid w:val="00864201"/>
    <w:rsid w:val="00864802"/>
    <w:rsid w:val="00864B9A"/>
    <w:rsid w:val="0086598B"/>
    <w:rsid w:val="008659F3"/>
    <w:rsid w:val="00865A14"/>
    <w:rsid w:val="0086675C"/>
    <w:rsid w:val="008677C4"/>
    <w:rsid w:val="00871A03"/>
    <w:rsid w:val="00872699"/>
    <w:rsid w:val="0087287F"/>
    <w:rsid w:val="00872944"/>
    <w:rsid w:val="00873162"/>
    <w:rsid w:val="00875841"/>
    <w:rsid w:val="00875938"/>
    <w:rsid w:val="00875B30"/>
    <w:rsid w:val="00875F8A"/>
    <w:rsid w:val="0087641F"/>
    <w:rsid w:val="00876B98"/>
    <w:rsid w:val="00880EF9"/>
    <w:rsid w:val="00881CA6"/>
    <w:rsid w:val="008823F1"/>
    <w:rsid w:val="00882704"/>
    <w:rsid w:val="008841F8"/>
    <w:rsid w:val="0088477D"/>
    <w:rsid w:val="008849E2"/>
    <w:rsid w:val="00884AAE"/>
    <w:rsid w:val="00884CDF"/>
    <w:rsid w:val="00885186"/>
    <w:rsid w:val="008853A1"/>
    <w:rsid w:val="00886070"/>
    <w:rsid w:val="00887BAE"/>
    <w:rsid w:val="00891AC6"/>
    <w:rsid w:val="008923B1"/>
    <w:rsid w:val="008925B0"/>
    <w:rsid w:val="0089284B"/>
    <w:rsid w:val="0089287C"/>
    <w:rsid w:val="00894326"/>
    <w:rsid w:val="0089479B"/>
    <w:rsid w:val="008950E9"/>
    <w:rsid w:val="00895B3E"/>
    <w:rsid w:val="008970A6"/>
    <w:rsid w:val="0089761B"/>
    <w:rsid w:val="00897D35"/>
    <w:rsid w:val="008A0CD6"/>
    <w:rsid w:val="008A40A4"/>
    <w:rsid w:val="008A4512"/>
    <w:rsid w:val="008A4A31"/>
    <w:rsid w:val="008A537E"/>
    <w:rsid w:val="008A54E3"/>
    <w:rsid w:val="008A6D35"/>
    <w:rsid w:val="008A7032"/>
    <w:rsid w:val="008A7188"/>
    <w:rsid w:val="008A72D6"/>
    <w:rsid w:val="008B165E"/>
    <w:rsid w:val="008B22BD"/>
    <w:rsid w:val="008B24D4"/>
    <w:rsid w:val="008B5D41"/>
    <w:rsid w:val="008B7151"/>
    <w:rsid w:val="008B79F8"/>
    <w:rsid w:val="008C00CD"/>
    <w:rsid w:val="008C0912"/>
    <w:rsid w:val="008C0C4F"/>
    <w:rsid w:val="008C1351"/>
    <w:rsid w:val="008C1D7D"/>
    <w:rsid w:val="008C2576"/>
    <w:rsid w:val="008C25EF"/>
    <w:rsid w:val="008C2B1D"/>
    <w:rsid w:val="008C4295"/>
    <w:rsid w:val="008C4B7F"/>
    <w:rsid w:val="008C4F14"/>
    <w:rsid w:val="008C554D"/>
    <w:rsid w:val="008C6343"/>
    <w:rsid w:val="008C70F5"/>
    <w:rsid w:val="008C78CE"/>
    <w:rsid w:val="008D1075"/>
    <w:rsid w:val="008D1E8D"/>
    <w:rsid w:val="008D5638"/>
    <w:rsid w:val="008D6290"/>
    <w:rsid w:val="008D66C6"/>
    <w:rsid w:val="008D6B54"/>
    <w:rsid w:val="008D7FB2"/>
    <w:rsid w:val="008E0C72"/>
    <w:rsid w:val="008E3A21"/>
    <w:rsid w:val="008E3D1F"/>
    <w:rsid w:val="008E5C3E"/>
    <w:rsid w:val="008E6F57"/>
    <w:rsid w:val="008E705F"/>
    <w:rsid w:val="008E70C7"/>
    <w:rsid w:val="008F0106"/>
    <w:rsid w:val="008F2940"/>
    <w:rsid w:val="008F2A8C"/>
    <w:rsid w:val="008F2CAE"/>
    <w:rsid w:val="008F31BF"/>
    <w:rsid w:val="008F3D36"/>
    <w:rsid w:val="008F448E"/>
    <w:rsid w:val="008F456D"/>
    <w:rsid w:val="008F469B"/>
    <w:rsid w:val="008F4A64"/>
    <w:rsid w:val="008F64AE"/>
    <w:rsid w:val="008F77FE"/>
    <w:rsid w:val="00900794"/>
    <w:rsid w:val="00901140"/>
    <w:rsid w:val="0090152B"/>
    <w:rsid w:val="00901834"/>
    <w:rsid w:val="00901A2B"/>
    <w:rsid w:val="009024A9"/>
    <w:rsid w:val="00902754"/>
    <w:rsid w:val="009059BD"/>
    <w:rsid w:val="00905A93"/>
    <w:rsid w:val="00905F5D"/>
    <w:rsid w:val="0090741D"/>
    <w:rsid w:val="009108F6"/>
    <w:rsid w:val="00910989"/>
    <w:rsid w:val="00910F6B"/>
    <w:rsid w:val="009119AE"/>
    <w:rsid w:val="00911AF9"/>
    <w:rsid w:val="00911F52"/>
    <w:rsid w:val="00912855"/>
    <w:rsid w:val="0091298E"/>
    <w:rsid w:val="009148E2"/>
    <w:rsid w:val="00914944"/>
    <w:rsid w:val="00914AF8"/>
    <w:rsid w:val="00915117"/>
    <w:rsid w:val="009151AC"/>
    <w:rsid w:val="009156C1"/>
    <w:rsid w:val="00915A9B"/>
    <w:rsid w:val="00915DA7"/>
    <w:rsid w:val="0091719C"/>
    <w:rsid w:val="009218A8"/>
    <w:rsid w:val="00921C23"/>
    <w:rsid w:val="0092395C"/>
    <w:rsid w:val="00924471"/>
    <w:rsid w:val="0092491C"/>
    <w:rsid w:val="00925116"/>
    <w:rsid w:val="0092513D"/>
    <w:rsid w:val="00925C84"/>
    <w:rsid w:val="00925D59"/>
    <w:rsid w:val="0092607A"/>
    <w:rsid w:val="00926D1E"/>
    <w:rsid w:val="00926F0B"/>
    <w:rsid w:val="00927173"/>
    <w:rsid w:val="009274C9"/>
    <w:rsid w:val="00927C62"/>
    <w:rsid w:val="00927E15"/>
    <w:rsid w:val="0093059B"/>
    <w:rsid w:val="009306BC"/>
    <w:rsid w:val="009330A2"/>
    <w:rsid w:val="00934083"/>
    <w:rsid w:val="009347AA"/>
    <w:rsid w:val="00935D34"/>
    <w:rsid w:val="00936AAF"/>
    <w:rsid w:val="00936CCF"/>
    <w:rsid w:val="00936E0C"/>
    <w:rsid w:val="009379DF"/>
    <w:rsid w:val="00940204"/>
    <w:rsid w:val="00940CE3"/>
    <w:rsid w:val="00941FC6"/>
    <w:rsid w:val="0094237B"/>
    <w:rsid w:val="0094285A"/>
    <w:rsid w:val="009429E1"/>
    <w:rsid w:val="00943B42"/>
    <w:rsid w:val="00944BF6"/>
    <w:rsid w:val="00944E54"/>
    <w:rsid w:val="0094503F"/>
    <w:rsid w:val="0094514E"/>
    <w:rsid w:val="009453AB"/>
    <w:rsid w:val="00945C42"/>
    <w:rsid w:val="00945E0C"/>
    <w:rsid w:val="00945E6A"/>
    <w:rsid w:val="009462F5"/>
    <w:rsid w:val="00946481"/>
    <w:rsid w:val="00947FBB"/>
    <w:rsid w:val="00951335"/>
    <w:rsid w:val="00951AB4"/>
    <w:rsid w:val="00952A46"/>
    <w:rsid w:val="00952C63"/>
    <w:rsid w:val="00953D0F"/>
    <w:rsid w:val="00954879"/>
    <w:rsid w:val="0095565D"/>
    <w:rsid w:val="00955B14"/>
    <w:rsid w:val="00957E88"/>
    <w:rsid w:val="00960A79"/>
    <w:rsid w:val="00960F87"/>
    <w:rsid w:val="00961293"/>
    <w:rsid w:val="00961408"/>
    <w:rsid w:val="009623BB"/>
    <w:rsid w:val="0096342A"/>
    <w:rsid w:val="00965616"/>
    <w:rsid w:val="00965FFB"/>
    <w:rsid w:val="00966E30"/>
    <w:rsid w:val="009703F0"/>
    <w:rsid w:val="009708A9"/>
    <w:rsid w:val="00971445"/>
    <w:rsid w:val="0097219A"/>
    <w:rsid w:val="009729AF"/>
    <w:rsid w:val="00972C73"/>
    <w:rsid w:val="009736DE"/>
    <w:rsid w:val="0097386A"/>
    <w:rsid w:val="009760C2"/>
    <w:rsid w:val="009761E1"/>
    <w:rsid w:val="00976A21"/>
    <w:rsid w:val="00976A23"/>
    <w:rsid w:val="00977788"/>
    <w:rsid w:val="00977C06"/>
    <w:rsid w:val="009802FC"/>
    <w:rsid w:val="009818FF"/>
    <w:rsid w:val="00981FC4"/>
    <w:rsid w:val="00981FDC"/>
    <w:rsid w:val="009837F2"/>
    <w:rsid w:val="0098395D"/>
    <w:rsid w:val="0098431C"/>
    <w:rsid w:val="00985E1B"/>
    <w:rsid w:val="00986302"/>
    <w:rsid w:val="009864EF"/>
    <w:rsid w:val="009867CB"/>
    <w:rsid w:val="009879E4"/>
    <w:rsid w:val="00990080"/>
    <w:rsid w:val="0099026C"/>
    <w:rsid w:val="00993FF6"/>
    <w:rsid w:val="009945FE"/>
    <w:rsid w:val="00994E33"/>
    <w:rsid w:val="00994FEC"/>
    <w:rsid w:val="009953D9"/>
    <w:rsid w:val="00995F22"/>
    <w:rsid w:val="00996505"/>
    <w:rsid w:val="00996BB6"/>
    <w:rsid w:val="00996D5C"/>
    <w:rsid w:val="00997379"/>
    <w:rsid w:val="0099799D"/>
    <w:rsid w:val="009A0357"/>
    <w:rsid w:val="009A0385"/>
    <w:rsid w:val="009A0BBF"/>
    <w:rsid w:val="009A128B"/>
    <w:rsid w:val="009A2249"/>
    <w:rsid w:val="009A28C6"/>
    <w:rsid w:val="009A2A56"/>
    <w:rsid w:val="009A2CF9"/>
    <w:rsid w:val="009A3543"/>
    <w:rsid w:val="009A4619"/>
    <w:rsid w:val="009A4AD6"/>
    <w:rsid w:val="009A4DF3"/>
    <w:rsid w:val="009A5138"/>
    <w:rsid w:val="009A6ADF"/>
    <w:rsid w:val="009B0F21"/>
    <w:rsid w:val="009B1AB4"/>
    <w:rsid w:val="009B1CA5"/>
    <w:rsid w:val="009B2600"/>
    <w:rsid w:val="009B3662"/>
    <w:rsid w:val="009B4222"/>
    <w:rsid w:val="009B535D"/>
    <w:rsid w:val="009B5A99"/>
    <w:rsid w:val="009B65B3"/>
    <w:rsid w:val="009B6D52"/>
    <w:rsid w:val="009B70EE"/>
    <w:rsid w:val="009B72D3"/>
    <w:rsid w:val="009B751D"/>
    <w:rsid w:val="009C05B8"/>
    <w:rsid w:val="009C0AE0"/>
    <w:rsid w:val="009C20F9"/>
    <w:rsid w:val="009C2592"/>
    <w:rsid w:val="009C452D"/>
    <w:rsid w:val="009C5A61"/>
    <w:rsid w:val="009C62DA"/>
    <w:rsid w:val="009C71B5"/>
    <w:rsid w:val="009D04DD"/>
    <w:rsid w:val="009D1704"/>
    <w:rsid w:val="009D192E"/>
    <w:rsid w:val="009D19BC"/>
    <w:rsid w:val="009D25F2"/>
    <w:rsid w:val="009D29B8"/>
    <w:rsid w:val="009D2CE8"/>
    <w:rsid w:val="009D2D75"/>
    <w:rsid w:val="009D586F"/>
    <w:rsid w:val="009D6362"/>
    <w:rsid w:val="009D6FCA"/>
    <w:rsid w:val="009D7A02"/>
    <w:rsid w:val="009D7E67"/>
    <w:rsid w:val="009E0436"/>
    <w:rsid w:val="009E0867"/>
    <w:rsid w:val="009E0E86"/>
    <w:rsid w:val="009E15EB"/>
    <w:rsid w:val="009E263F"/>
    <w:rsid w:val="009E2653"/>
    <w:rsid w:val="009E2D8A"/>
    <w:rsid w:val="009E3177"/>
    <w:rsid w:val="009E64E7"/>
    <w:rsid w:val="009E686C"/>
    <w:rsid w:val="009E68A3"/>
    <w:rsid w:val="009E6CCE"/>
    <w:rsid w:val="009E738C"/>
    <w:rsid w:val="009F1481"/>
    <w:rsid w:val="009F15BF"/>
    <w:rsid w:val="009F2339"/>
    <w:rsid w:val="009F4C6B"/>
    <w:rsid w:val="009F551E"/>
    <w:rsid w:val="009F5EE4"/>
    <w:rsid w:val="009F6066"/>
    <w:rsid w:val="009F62AF"/>
    <w:rsid w:val="009F6C20"/>
    <w:rsid w:val="009F6DCF"/>
    <w:rsid w:val="009F7E72"/>
    <w:rsid w:val="00A00216"/>
    <w:rsid w:val="00A0028D"/>
    <w:rsid w:val="00A010DC"/>
    <w:rsid w:val="00A012E0"/>
    <w:rsid w:val="00A01C93"/>
    <w:rsid w:val="00A01D21"/>
    <w:rsid w:val="00A023C1"/>
    <w:rsid w:val="00A026BB"/>
    <w:rsid w:val="00A03307"/>
    <w:rsid w:val="00A03CF8"/>
    <w:rsid w:val="00A04370"/>
    <w:rsid w:val="00A052FD"/>
    <w:rsid w:val="00A0610E"/>
    <w:rsid w:val="00A070B5"/>
    <w:rsid w:val="00A07636"/>
    <w:rsid w:val="00A10938"/>
    <w:rsid w:val="00A129A6"/>
    <w:rsid w:val="00A133CE"/>
    <w:rsid w:val="00A14BC1"/>
    <w:rsid w:val="00A1606A"/>
    <w:rsid w:val="00A16825"/>
    <w:rsid w:val="00A17D89"/>
    <w:rsid w:val="00A200F4"/>
    <w:rsid w:val="00A22214"/>
    <w:rsid w:val="00A2225E"/>
    <w:rsid w:val="00A24313"/>
    <w:rsid w:val="00A24D8A"/>
    <w:rsid w:val="00A260B9"/>
    <w:rsid w:val="00A26C39"/>
    <w:rsid w:val="00A26F0E"/>
    <w:rsid w:val="00A2703A"/>
    <w:rsid w:val="00A30F3D"/>
    <w:rsid w:val="00A312C2"/>
    <w:rsid w:val="00A3194B"/>
    <w:rsid w:val="00A31F5E"/>
    <w:rsid w:val="00A32848"/>
    <w:rsid w:val="00A3287E"/>
    <w:rsid w:val="00A32E00"/>
    <w:rsid w:val="00A33943"/>
    <w:rsid w:val="00A37AC8"/>
    <w:rsid w:val="00A37C64"/>
    <w:rsid w:val="00A40468"/>
    <w:rsid w:val="00A4047F"/>
    <w:rsid w:val="00A41869"/>
    <w:rsid w:val="00A42053"/>
    <w:rsid w:val="00A4237F"/>
    <w:rsid w:val="00A427C4"/>
    <w:rsid w:val="00A428CA"/>
    <w:rsid w:val="00A4308F"/>
    <w:rsid w:val="00A43573"/>
    <w:rsid w:val="00A44087"/>
    <w:rsid w:val="00A441F6"/>
    <w:rsid w:val="00A4550D"/>
    <w:rsid w:val="00A473E8"/>
    <w:rsid w:val="00A52FE3"/>
    <w:rsid w:val="00A53DF3"/>
    <w:rsid w:val="00A550C1"/>
    <w:rsid w:val="00A55848"/>
    <w:rsid w:val="00A562BF"/>
    <w:rsid w:val="00A56C07"/>
    <w:rsid w:val="00A570D9"/>
    <w:rsid w:val="00A5758D"/>
    <w:rsid w:val="00A61724"/>
    <w:rsid w:val="00A620EB"/>
    <w:rsid w:val="00A625CE"/>
    <w:rsid w:val="00A62BAC"/>
    <w:rsid w:val="00A6371C"/>
    <w:rsid w:val="00A638F3"/>
    <w:rsid w:val="00A6479B"/>
    <w:rsid w:val="00A64C78"/>
    <w:rsid w:val="00A65003"/>
    <w:rsid w:val="00A65B56"/>
    <w:rsid w:val="00A65F93"/>
    <w:rsid w:val="00A66165"/>
    <w:rsid w:val="00A672E2"/>
    <w:rsid w:val="00A705E3"/>
    <w:rsid w:val="00A714FB"/>
    <w:rsid w:val="00A718CB"/>
    <w:rsid w:val="00A741A5"/>
    <w:rsid w:val="00A741F8"/>
    <w:rsid w:val="00A7426B"/>
    <w:rsid w:val="00A7564E"/>
    <w:rsid w:val="00A75E0F"/>
    <w:rsid w:val="00A762B3"/>
    <w:rsid w:val="00A76620"/>
    <w:rsid w:val="00A76C4E"/>
    <w:rsid w:val="00A7715E"/>
    <w:rsid w:val="00A77C27"/>
    <w:rsid w:val="00A77E22"/>
    <w:rsid w:val="00A80427"/>
    <w:rsid w:val="00A81279"/>
    <w:rsid w:val="00A81DCE"/>
    <w:rsid w:val="00A81EAE"/>
    <w:rsid w:val="00A82FAA"/>
    <w:rsid w:val="00A831EF"/>
    <w:rsid w:val="00A83BAB"/>
    <w:rsid w:val="00A83EF7"/>
    <w:rsid w:val="00A8487A"/>
    <w:rsid w:val="00A862A6"/>
    <w:rsid w:val="00A8658E"/>
    <w:rsid w:val="00A86B0B"/>
    <w:rsid w:val="00A8783C"/>
    <w:rsid w:val="00A90023"/>
    <w:rsid w:val="00A90373"/>
    <w:rsid w:val="00A90540"/>
    <w:rsid w:val="00A90D7E"/>
    <w:rsid w:val="00A90E2B"/>
    <w:rsid w:val="00A91357"/>
    <w:rsid w:val="00A91889"/>
    <w:rsid w:val="00A9188B"/>
    <w:rsid w:val="00A92543"/>
    <w:rsid w:val="00A92CA8"/>
    <w:rsid w:val="00A93469"/>
    <w:rsid w:val="00A95F10"/>
    <w:rsid w:val="00A96884"/>
    <w:rsid w:val="00A9709B"/>
    <w:rsid w:val="00A97A22"/>
    <w:rsid w:val="00A97A91"/>
    <w:rsid w:val="00AA173D"/>
    <w:rsid w:val="00AA29FF"/>
    <w:rsid w:val="00AA371A"/>
    <w:rsid w:val="00AA4908"/>
    <w:rsid w:val="00AA6751"/>
    <w:rsid w:val="00AA7413"/>
    <w:rsid w:val="00AB0BF4"/>
    <w:rsid w:val="00AB0CAE"/>
    <w:rsid w:val="00AB1646"/>
    <w:rsid w:val="00AB23C0"/>
    <w:rsid w:val="00AB310E"/>
    <w:rsid w:val="00AB33F7"/>
    <w:rsid w:val="00AB609F"/>
    <w:rsid w:val="00AB6267"/>
    <w:rsid w:val="00AB6796"/>
    <w:rsid w:val="00AC0626"/>
    <w:rsid w:val="00AC13E7"/>
    <w:rsid w:val="00AC2D77"/>
    <w:rsid w:val="00AC3E85"/>
    <w:rsid w:val="00AC3FF3"/>
    <w:rsid w:val="00AC4533"/>
    <w:rsid w:val="00AC4E02"/>
    <w:rsid w:val="00AC5DD4"/>
    <w:rsid w:val="00AC69DC"/>
    <w:rsid w:val="00AD0369"/>
    <w:rsid w:val="00AD13AB"/>
    <w:rsid w:val="00AD1693"/>
    <w:rsid w:val="00AD183A"/>
    <w:rsid w:val="00AD477D"/>
    <w:rsid w:val="00AD5326"/>
    <w:rsid w:val="00AD6336"/>
    <w:rsid w:val="00AD69B9"/>
    <w:rsid w:val="00AD6D3D"/>
    <w:rsid w:val="00AD6FB6"/>
    <w:rsid w:val="00AD740E"/>
    <w:rsid w:val="00AD7F0A"/>
    <w:rsid w:val="00AD7F7B"/>
    <w:rsid w:val="00AE065E"/>
    <w:rsid w:val="00AE16F4"/>
    <w:rsid w:val="00AE278A"/>
    <w:rsid w:val="00AE2925"/>
    <w:rsid w:val="00AE2C16"/>
    <w:rsid w:val="00AE3DC6"/>
    <w:rsid w:val="00AE415D"/>
    <w:rsid w:val="00AE46EF"/>
    <w:rsid w:val="00AE46FF"/>
    <w:rsid w:val="00AE52A5"/>
    <w:rsid w:val="00AE6A7D"/>
    <w:rsid w:val="00AE71F5"/>
    <w:rsid w:val="00AE737E"/>
    <w:rsid w:val="00AF047E"/>
    <w:rsid w:val="00AF0B56"/>
    <w:rsid w:val="00AF11F3"/>
    <w:rsid w:val="00AF1E9C"/>
    <w:rsid w:val="00AF206A"/>
    <w:rsid w:val="00AF3CE8"/>
    <w:rsid w:val="00AF3F28"/>
    <w:rsid w:val="00AF4CB2"/>
    <w:rsid w:val="00AF5DF8"/>
    <w:rsid w:val="00AF703F"/>
    <w:rsid w:val="00AF7F4A"/>
    <w:rsid w:val="00B008D6"/>
    <w:rsid w:val="00B016B5"/>
    <w:rsid w:val="00B0379C"/>
    <w:rsid w:val="00B03B7E"/>
    <w:rsid w:val="00B040D9"/>
    <w:rsid w:val="00B05064"/>
    <w:rsid w:val="00B05623"/>
    <w:rsid w:val="00B0631D"/>
    <w:rsid w:val="00B0659D"/>
    <w:rsid w:val="00B06B15"/>
    <w:rsid w:val="00B06F33"/>
    <w:rsid w:val="00B070B1"/>
    <w:rsid w:val="00B0742B"/>
    <w:rsid w:val="00B0795D"/>
    <w:rsid w:val="00B10108"/>
    <w:rsid w:val="00B11426"/>
    <w:rsid w:val="00B1196C"/>
    <w:rsid w:val="00B11A52"/>
    <w:rsid w:val="00B11F84"/>
    <w:rsid w:val="00B125FF"/>
    <w:rsid w:val="00B13130"/>
    <w:rsid w:val="00B13904"/>
    <w:rsid w:val="00B13C93"/>
    <w:rsid w:val="00B14293"/>
    <w:rsid w:val="00B146CC"/>
    <w:rsid w:val="00B14AAE"/>
    <w:rsid w:val="00B1731C"/>
    <w:rsid w:val="00B17C29"/>
    <w:rsid w:val="00B207B3"/>
    <w:rsid w:val="00B2109A"/>
    <w:rsid w:val="00B213CD"/>
    <w:rsid w:val="00B21FF0"/>
    <w:rsid w:val="00B23267"/>
    <w:rsid w:val="00B23F34"/>
    <w:rsid w:val="00B24896"/>
    <w:rsid w:val="00B2667D"/>
    <w:rsid w:val="00B27005"/>
    <w:rsid w:val="00B275ED"/>
    <w:rsid w:val="00B276D2"/>
    <w:rsid w:val="00B2781B"/>
    <w:rsid w:val="00B32998"/>
    <w:rsid w:val="00B346A7"/>
    <w:rsid w:val="00B34BFA"/>
    <w:rsid w:val="00B34E98"/>
    <w:rsid w:val="00B35813"/>
    <w:rsid w:val="00B36B77"/>
    <w:rsid w:val="00B37161"/>
    <w:rsid w:val="00B372A4"/>
    <w:rsid w:val="00B377A0"/>
    <w:rsid w:val="00B37A9F"/>
    <w:rsid w:val="00B40320"/>
    <w:rsid w:val="00B40348"/>
    <w:rsid w:val="00B403C5"/>
    <w:rsid w:val="00B406F9"/>
    <w:rsid w:val="00B4109B"/>
    <w:rsid w:val="00B423DD"/>
    <w:rsid w:val="00B425B4"/>
    <w:rsid w:val="00B4288C"/>
    <w:rsid w:val="00B42A71"/>
    <w:rsid w:val="00B43167"/>
    <w:rsid w:val="00B43702"/>
    <w:rsid w:val="00B439E7"/>
    <w:rsid w:val="00B43EB7"/>
    <w:rsid w:val="00B449C4"/>
    <w:rsid w:val="00B468F8"/>
    <w:rsid w:val="00B47828"/>
    <w:rsid w:val="00B47913"/>
    <w:rsid w:val="00B47C69"/>
    <w:rsid w:val="00B5022F"/>
    <w:rsid w:val="00B504CF"/>
    <w:rsid w:val="00B5059B"/>
    <w:rsid w:val="00B5070D"/>
    <w:rsid w:val="00B510B7"/>
    <w:rsid w:val="00B5215D"/>
    <w:rsid w:val="00B525AB"/>
    <w:rsid w:val="00B52802"/>
    <w:rsid w:val="00B53256"/>
    <w:rsid w:val="00B53BD3"/>
    <w:rsid w:val="00B5434D"/>
    <w:rsid w:val="00B5584A"/>
    <w:rsid w:val="00B55AEC"/>
    <w:rsid w:val="00B6000D"/>
    <w:rsid w:val="00B61023"/>
    <w:rsid w:val="00B614B4"/>
    <w:rsid w:val="00B62048"/>
    <w:rsid w:val="00B63832"/>
    <w:rsid w:val="00B63F2E"/>
    <w:rsid w:val="00B63FFF"/>
    <w:rsid w:val="00B64072"/>
    <w:rsid w:val="00B64ED8"/>
    <w:rsid w:val="00B653CF"/>
    <w:rsid w:val="00B65AC7"/>
    <w:rsid w:val="00B6610D"/>
    <w:rsid w:val="00B661DC"/>
    <w:rsid w:val="00B66C3D"/>
    <w:rsid w:val="00B66F28"/>
    <w:rsid w:val="00B67260"/>
    <w:rsid w:val="00B67842"/>
    <w:rsid w:val="00B67DAE"/>
    <w:rsid w:val="00B70612"/>
    <w:rsid w:val="00B706A6"/>
    <w:rsid w:val="00B7097A"/>
    <w:rsid w:val="00B7170E"/>
    <w:rsid w:val="00B72698"/>
    <w:rsid w:val="00B72DEC"/>
    <w:rsid w:val="00B72E08"/>
    <w:rsid w:val="00B72F5D"/>
    <w:rsid w:val="00B735A5"/>
    <w:rsid w:val="00B74410"/>
    <w:rsid w:val="00B750C5"/>
    <w:rsid w:val="00B7530D"/>
    <w:rsid w:val="00B75440"/>
    <w:rsid w:val="00B75680"/>
    <w:rsid w:val="00B77435"/>
    <w:rsid w:val="00B779BE"/>
    <w:rsid w:val="00B77B06"/>
    <w:rsid w:val="00B80001"/>
    <w:rsid w:val="00B803F7"/>
    <w:rsid w:val="00B80978"/>
    <w:rsid w:val="00B80DEA"/>
    <w:rsid w:val="00B81DA9"/>
    <w:rsid w:val="00B82BB7"/>
    <w:rsid w:val="00B836F6"/>
    <w:rsid w:val="00B852D5"/>
    <w:rsid w:val="00B867E6"/>
    <w:rsid w:val="00B8687F"/>
    <w:rsid w:val="00B86AAE"/>
    <w:rsid w:val="00B86B18"/>
    <w:rsid w:val="00B878ED"/>
    <w:rsid w:val="00B902BE"/>
    <w:rsid w:val="00B907AF"/>
    <w:rsid w:val="00B90C74"/>
    <w:rsid w:val="00B917B9"/>
    <w:rsid w:val="00B91DD1"/>
    <w:rsid w:val="00B9238A"/>
    <w:rsid w:val="00B92C26"/>
    <w:rsid w:val="00B93B8D"/>
    <w:rsid w:val="00B940C1"/>
    <w:rsid w:val="00B94F44"/>
    <w:rsid w:val="00B9523D"/>
    <w:rsid w:val="00B953CA"/>
    <w:rsid w:val="00B96CCB"/>
    <w:rsid w:val="00B97C67"/>
    <w:rsid w:val="00BA0295"/>
    <w:rsid w:val="00BA0422"/>
    <w:rsid w:val="00BA0481"/>
    <w:rsid w:val="00BA1B62"/>
    <w:rsid w:val="00BA2815"/>
    <w:rsid w:val="00BA2CFB"/>
    <w:rsid w:val="00BA39E7"/>
    <w:rsid w:val="00BA47B5"/>
    <w:rsid w:val="00BA5723"/>
    <w:rsid w:val="00BA5849"/>
    <w:rsid w:val="00BA7C8E"/>
    <w:rsid w:val="00BA7E89"/>
    <w:rsid w:val="00BB0D12"/>
    <w:rsid w:val="00BB1632"/>
    <w:rsid w:val="00BB1669"/>
    <w:rsid w:val="00BB1C72"/>
    <w:rsid w:val="00BB265F"/>
    <w:rsid w:val="00BB28B8"/>
    <w:rsid w:val="00BB46D2"/>
    <w:rsid w:val="00BB5044"/>
    <w:rsid w:val="00BB528C"/>
    <w:rsid w:val="00BB59BC"/>
    <w:rsid w:val="00BB5A74"/>
    <w:rsid w:val="00BB5C30"/>
    <w:rsid w:val="00BB5F50"/>
    <w:rsid w:val="00BB6421"/>
    <w:rsid w:val="00BB6D22"/>
    <w:rsid w:val="00BB74A1"/>
    <w:rsid w:val="00BB7ADE"/>
    <w:rsid w:val="00BC1415"/>
    <w:rsid w:val="00BC17B3"/>
    <w:rsid w:val="00BC227C"/>
    <w:rsid w:val="00BC3185"/>
    <w:rsid w:val="00BC33B6"/>
    <w:rsid w:val="00BC44D2"/>
    <w:rsid w:val="00BC58CA"/>
    <w:rsid w:val="00BC60DB"/>
    <w:rsid w:val="00BC63F2"/>
    <w:rsid w:val="00BC709F"/>
    <w:rsid w:val="00BD2911"/>
    <w:rsid w:val="00BD3DBC"/>
    <w:rsid w:val="00BD5FAA"/>
    <w:rsid w:val="00BD601A"/>
    <w:rsid w:val="00BD67EB"/>
    <w:rsid w:val="00BD6C3C"/>
    <w:rsid w:val="00BD6D86"/>
    <w:rsid w:val="00BD7408"/>
    <w:rsid w:val="00BE2D52"/>
    <w:rsid w:val="00BE2E6E"/>
    <w:rsid w:val="00BE32F1"/>
    <w:rsid w:val="00BE3C7D"/>
    <w:rsid w:val="00BE457D"/>
    <w:rsid w:val="00BE5763"/>
    <w:rsid w:val="00BE65A0"/>
    <w:rsid w:val="00BF0DCB"/>
    <w:rsid w:val="00BF1955"/>
    <w:rsid w:val="00BF2297"/>
    <w:rsid w:val="00BF37CF"/>
    <w:rsid w:val="00BF4E56"/>
    <w:rsid w:val="00BF67C0"/>
    <w:rsid w:val="00BF6CB1"/>
    <w:rsid w:val="00BF743D"/>
    <w:rsid w:val="00BF7A64"/>
    <w:rsid w:val="00BF7CDA"/>
    <w:rsid w:val="00C001F2"/>
    <w:rsid w:val="00C014A1"/>
    <w:rsid w:val="00C0250B"/>
    <w:rsid w:val="00C0345F"/>
    <w:rsid w:val="00C03D26"/>
    <w:rsid w:val="00C07F76"/>
    <w:rsid w:val="00C106DA"/>
    <w:rsid w:val="00C10980"/>
    <w:rsid w:val="00C116A5"/>
    <w:rsid w:val="00C13981"/>
    <w:rsid w:val="00C13A26"/>
    <w:rsid w:val="00C14E3A"/>
    <w:rsid w:val="00C15DDA"/>
    <w:rsid w:val="00C15FDC"/>
    <w:rsid w:val="00C160F7"/>
    <w:rsid w:val="00C17121"/>
    <w:rsid w:val="00C21419"/>
    <w:rsid w:val="00C2226E"/>
    <w:rsid w:val="00C222C4"/>
    <w:rsid w:val="00C22BDD"/>
    <w:rsid w:val="00C2326D"/>
    <w:rsid w:val="00C237B1"/>
    <w:rsid w:val="00C23F98"/>
    <w:rsid w:val="00C2425B"/>
    <w:rsid w:val="00C26BF3"/>
    <w:rsid w:val="00C26EC2"/>
    <w:rsid w:val="00C26F72"/>
    <w:rsid w:val="00C2703E"/>
    <w:rsid w:val="00C2752A"/>
    <w:rsid w:val="00C302C3"/>
    <w:rsid w:val="00C303F2"/>
    <w:rsid w:val="00C30AB8"/>
    <w:rsid w:val="00C30F9D"/>
    <w:rsid w:val="00C315AC"/>
    <w:rsid w:val="00C319EB"/>
    <w:rsid w:val="00C31ECF"/>
    <w:rsid w:val="00C32384"/>
    <w:rsid w:val="00C329C7"/>
    <w:rsid w:val="00C33101"/>
    <w:rsid w:val="00C33F03"/>
    <w:rsid w:val="00C341F1"/>
    <w:rsid w:val="00C347E8"/>
    <w:rsid w:val="00C36278"/>
    <w:rsid w:val="00C371D2"/>
    <w:rsid w:val="00C372E9"/>
    <w:rsid w:val="00C41A09"/>
    <w:rsid w:val="00C42514"/>
    <w:rsid w:val="00C425CD"/>
    <w:rsid w:val="00C426C0"/>
    <w:rsid w:val="00C42B24"/>
    <w:rsid w:val="00C437D8"/>
    <w:rsid w:val="00C448AF"/>
    <w:rsid w:val="00C44CF9"/>
    <w:rsid w:val="00C450F3"/>
    <w:rsid w:val="00C457AE"/>
    <w:rsid w:val="00C45C37"/>
    <w:rsid w:val="00C4760E"/>
    <w:rsid w:val="00C52867"/>
    <w:rsid w:val="00C52F21"/>
    <w:rsid w:val="00C531AE"/>
    <w:rsid w:val="00C53572"/>
    <w:rsid w:val="00C54FD5"/>
    <w:rsid w:val="00C55B97"/>
    <w:rsid w:val="00C60268"/>
    <w:rsid w:val="00C6056E"/>
    <w:rsid w:val="00C60804"/>
    <w:rsid w:val="00C608CF"/>
    <w:rsid w:val="00C6098B"/>
    <w:rsid w:val="00C60E8E"/>
    <w:rsid w:val="00C617CA"/>
    <w:rsid w:val="00C61AC3"/>
    <w:rsid w:val="00C61C6D"/>
    <w:rsid w:val="00C624AB"/>
    <w:rsid w:val="00C627AF"/>
    <w:rsid w:val="00C627C9"/>
    <w:rsid w:val="00C627E7"/>
    <w:rsid w:val="00C64314"/>
    <w:rsid w:val="00C65083"/>
    <w:rsid w:val="00C655C8"/>
    <w:rsid w:val="00C669CD"/>
    <w:rsid w:val="00C67323"/>
    <w:rsid w:val="00C677FE"/>
    <w:rsid w:val="00C678C5"/>
    <w:rsid w:val="00C67DE3"/>
    <w:rsid w:val="00C71231"/>
    <w:rsid w:val="00C71A86"/>
    <w:rsid w:val="00C71E75"/>
    <w:rsid w:val="00C721C9"/>
    <w:rsid w:val="00C726E6"/>
    <w:rsid w:val="00C74889"/>
    <w:rsid w:val="00C7503F"/>
    <w:rsid w:val="00C75803"/>
    <w:rsid w:val="00C75CC9"/>
    <w:rsid w:val="00C76869"/>
    <w:rsid w:val="00C76C1B"/>
    <w:rsid w:val="00C8458B"/>
    <w:rsid w:val="00C84A1E"/>
    <w:rsid w:val="00C84E8A"/>
    <w:rsid w:val="00C85BEA"/>
    <w:rsid w:val="00C860BD"/>
    <w:rsid w:val="00C86934"/>
    <w:rsid w:val="00C86B1E"/>
    <w:rsid w:val="00C8752B"/>
    <w:rsid w:val="00C9023D"/>
    <w:rsid w:val="00C90BA5"/>
    <w:rsid w:val="00C90D89"/>
    <w:rsid w:val="00C9120B"/>
    <w:rsid w:val="00C917B4"/>
    <w:rsid w:val="00C919A4"/>
    <w:rsid w:val="00C91F1C"/>
    <w:rsid w:val="00C927A6"/>
    <w:rsid w:val="00C92BC6"/>
    <w:rsid w:val="00C94E34"/>
    <w:rsid w:val="00C9580D"/>
    <w:rsid w:val="00C95A81"/>
    <w:rsid w:val="00C96165"/>
    <w:rsid w:val="00C9686C"/>
    <w:rsid w:val="00C96D7D"/>
    <w:rsid w:val="00CA05BC"/>
    <w:rsid w:val="00CA0F20"/>
    <w:rsid w:val="00CA147F"/>
    <w:rsid w:val="00CA2B02"/>
    <w:rsid w:val="00CA2FB8"/>
    <w:rsid w:val="00CA3BC8"/>
    <w:rsid w:val="00CA41A2"/>
    <w:rsid w:val="00CA5C88"/>
    <w:rsid w:val="00CA72D1"/>
    <w:rsid w:val="00CA736F"/>
    <w:rsid w:val="00CA7C10"/>
    <w:rsid w:val="00CA7DD8"/>
    <w:rsid w:val="00CA7F74"/>
    <w:rsid w:val="00CB070E"/>
    <w:rsid w:val="00CB0973"/>
    <w:rsid w:val="00CB1A55"/>
    <w:rsid w:val="00CB1C79"/>
    <w:rsid w:val="00CB252F"/>
    <w:rsid w:val="00CB2C97"/>
    <w:rsid w:val="00CB371C"/>
    <w:rsid w:val="00CB3B99"/>
    <w:rsid w:val="00CB3FFB"/>
    <w:rsid w:val="00CB4050"/>
    <w:rsid w:val="00CB5434"/>
    <w:rsid w:val="00CB59C4"/>
    <w:rsid w:val="00CB7BC4"/>
    <w:rsid w:val="00CC0FA8"/>
    <w:rsid w:val="00CC23B4"/>
    <w:rsid w:val="00CC351B"/>
    <w:rsid w:val="00CC4B8C"/>
    <w:rsid w:val="00CC51F5"/>
    <w:rsid w:val="00CC54AB"/>
    <w:rsid w:val="00CC5A2A"/>
    <w:rsid w:val="00CC6763"/>
    <w:rsid w:val="00CC6F59"/>
    <w:rsid w:val="00CC78EC"/>
    <w:rsid w:val="00CD02D1"/>
    <w:rsid w:val="00CD0D56"/>
    <w:rsid w:val="00CD1FB3"/>
    <w:rsid w:val="00CD2481"/>
    <w:rsid w:val="00CD2EFF"/>
    <w:rsid w:val="00CD3454"/>
    <w:rsid w:val="00CD41A8"/>
    <w:rsid w:val="00CD4668"/>
    <w:rsid w:val="00CD4CAC"/>
    <w:rsid w:val="00CD4F05"/>
    <w:rsid w:val="00CD5C10"/>
    <w:rsid w:val="00CD5C31"/>
    <w:rsid w:val="00CD63F2"/>
    <w:rsid w:val="00CD6AE7"/>
    <w:rsid w:val="00CD7955"/>
    <w:rsid w:val="00CE072C"/>
    <w:rsid w:val="00CE0DC1"/>
    <w:rsid w:val="00CE13F5"/>
    <w:rsid w:val="00CE189B"/>
    <w:rsid w:val="00CE1CE0"/>
    <w:rsid w:val="00CE2E01"/>
    <w:rsid w:val="00CE4DD4"/>
    <w:rsid w:val="00CE62BD"/>
    <w:rsid w:val="00CE6A6F"/>
    <w:rsid w:val="00CE6AD1"/>
    <w:rsid w:val="00CE70CD"/>
    <w:rsid w:val="00CE74B6"/>
    <w:rsid w:val="00CE7AFB"/>
    <w:rsid w:val="00CF21E7"/>
    <w:rsid w:val="00CF2B1E"/>
    <w:rsid w:val="00CF5E30"/>
    <w:rsid w:val="00D00667"/>
    <w:rsid w:val="00D00D46"/>
    <w:rsid w:val="00D011C3"/>
    <w:rsid w:val="00D01269"/>
    <w:rsid w:val="00D016C6"/>
    <w:rsid w:val="00D01F2D"/>
    <w:rsid w:val="00D02259"/>
    <w:rsid w:val="00D0291D"/>
    <w:rsid w:val="00D03D7E"/>
    <w:rsid w:val="00D049B9"/>
    <w:rsid w:val="00D04DA5"/>
    <w:rsid w:val="00D04F4E"/>
    <w:rsid w:val="00D06128"/>
    <w:rsid w:val="00D06227"/>
    <w:rsid w:val="00D10BBF"/>
    <w:rsid w:val="00D12874"/>
    <w:rsid w:val="00D129A3"/>
    <w:rsid w:val="00D1345A"/>
    <w:rsid w:val="00D136E5"/>
    <w:rsid w:val="00D137D2"/>
    <w:rsid w:val="00D1585D"/>
    <w:rsid w:val="00D15985"/>
    <w:rsid w:val="00D15C5E"/>
    <w:rsid w:val="00D162F5"/>
    <w:rsid w:val="00D163B6"/>
    <w:rsid w:val="00D1683F"/>
    <w:rsid w:val="00D168F9"/>
    <w:rsid w:val="00D169A5"/>
    <w:rsid w:val="00D16BA9"/>
    <w:rsid w:val="00D2011E"/>
    <w:rsid w:val="00D20D3E"/>
    <w:rsid w:val="00D215FB"/>
    <w:rsid w:val="00D2289D"/>
    <w:rsid w:val="00D2471C"/>
    <w:rsid w:val="00D24E5C"/>
    <w:rsid w:val="00D25810"/>
    <w:rsid w:val="00D25873"/>
    <w:rsid w:val="00D268AE"/>
    <w:rsid w:val="00D269E6"/>
    <w:rsid w:val="00D26F38"/>
    <w:rsid w:val="00D274F4"/>
    <w:rsid w:val="00D27FFC"/>
    <w:rsid w:val="00D3083A"/>
    <w:rsid w:val="00D30DB1"/>
    <w:rsid w:val="00D320BC"/>
    <w:rsid w:val="00D32348"/>
    <w:rsid w:val="00D336A1"/>
    <w:rsid w:val="00D336FD"/>
    <w:rsid w:val="00D33C52"/>
    <w:rsid w:val="00D35758"/>
    <w:rsid w:val="00D3598D"/>
    <w:rsid w:val="00D369CE"/>
    <w:rsid w:val="00D37E31"/>
    <w:rsid w:val="00D40955"/>
    <w:rsid w:val="00D4098E"/>
    <w:rsid w:val="00D40F4E"/>
    <w:rsid w:val="00D41637"/>
    <w:rsid w:val="00D42A19"/>
    <w:rsid w:val="00D436DA"/>
    <w:rsid w:val="00D43880"/>
    <w:rsid w:val="00D43C0C"/>
    <w:rsid w:val="00D4456C"/>
    <w:rsid w:val="00D46A40"/>
    <w:rsid w:val="00D4717F"/>
    <w:rsid w:val="00D47400"/>
    <w:rsid w:val="00D47DB8"/>
    <w:rsid w:val="00D51B86"/>
    <w:rsid w:val="00D51FCF"/>
    <w:rsid w:val="00D529A4"/>
    <w:rsid w:val="00D53B95"/>
    <w:rsid w:val="00D53E18"/>
    <w:rsid w:val="00D53E46"/>
    <w:rsid w:val="00D54CA7"/>
    <w:rsid w:val="00D54DBB"/>
    <w:rsid w:val="00D55140"/>
    <w:rsid w:val="00D5517A"/>
    <w:rsid w:val="00D5549E"/>
    <w:rsid w:val="00D5553B"/>
    <w:rsid w:val="00D55D5F"/>
    <w:rsid w:val="00D55F40"/>
    <w:rsid w:val="00D563D6"/>
    <w:rsid w:val="00D569C4"/>
    <w:rsid w:val="00D5738E"/>
    <w:rsid w:val="00D57EF1"/>
    <w:rsid w:val="00D60314"/>
    <w:rsid w:val="00D60532"/>
    <w:rsid w:val="00D60E59"/>
    <w:rsid w:val="00D619CB"/>
    <w:rsid w:val="00D61BB4"/>
    <w:rsid w:val="00D6317A"/>
    <w:rsid w:val="00D634BB"/>
    <w:rsid w:val="00D67766"/>
    <w:rsid w:val="00D67924"/>
    <w:rsid w:val="00D706D5"/>
    <w:rsid w:val="00D708A5"/>
    <w:rsid w:val="00D70B26"/>
    <w:rsid w:val="00D70CAF"/>
    <w:rsid w:val="00D70D10"/>
    <w:rsid w:val="00D7123A"/>
    <w:rsid w:val="00D7273D"/>
    <w:rsid w:val="00D72867"/>
    <w:rsid w:val="00D72BC3"/>
    <w:rsid w:val="00D72F2B"/>
    <w:rsid w:val="00D7303D"/>
    <w:rsid w:val="00D744AD"/>
    <w:rsid w:val="00D745B4"/>
    <w:rsid w:val="00D75AD9"/>
    <w:rsid w:val="00D76179"/>
    <w:rsid w:val="00D764C8"/>
    <w:rsid w:val="00D76C6E"/>
    <w:rsid w:val="00D76F3C"/>
    <w:rsid w:val="00D76F96"/>
    <w:rsid w:val="00D76FA0"/>
    <w:rsid w:val="00D77B4C"/>
    <w:rsid w:val="00D81D78"/>
    <w:rsid w:val="00D82747"/>
    <w:rsid w:val="00D8289A"/>
    <w:rsid w:val="00D82944"/>
    <w:rsid w:val="00D84E58"/>
    <w:rsid w:val="00D853A9"/>
    <w:rsid w:val="00D85C4B"/>
    <w:rsid w:val="00D85EBA"/>
    <w:rsid w:val="00D865D3"/>
    <w:rsid w:val="00D865FE"/>
    <w:rsid w:val="00D86881"/>
    <w:rsid w:val="00D90BC6"/>
    <w:rsid w:val="00D92236"/>
    <w:rsid w:val="00D93766"/>
    <w:rsid w:val="00D93CF5"/>
    <w:rsid w:val="00D93DF2"/>
    <w:rsid w:val="00D94648"/>
    <w:rsid w:val="00DA0723"/>
    <w:rsid w:val="00DA1FFA"/>
    <w:rsid w:val="00DA21A4"/>
    <w:rsid w:val="00DA3D5E"/>
    <w:rsid w:val="00DA5B0C"/>
    <w:rsid w:val="00DA63B7"/>
    <w:rsid w:val="00DA64C2"/>
    <w:rsid w:val="00DA6E1A"/>
    <w:rsid w:val="00DA72C7"/>
    <w:rsid w:val="00DA7C26"/>
    <w:rsid w:val="00DA7F01"/>
    <w:rsid w:val="00DB03F4"/>
    <w:rsid w:val="00DB3A3B"/>
    <w:rsid w:val="00DB3C21"/>
    <w:rsid w:val="00DB65C1"/>
    <w:rsid w:val="00DB6759"/>
    <w:rsid w:val="00DB6CD9"/>
    <w:rsid w:val="00DB706E"/>
    <w:rsid w:val="00DC0388"/>
    <w:rsid w:val="00DC07CA"/>
    <w:rsid w:val="00DC0EC3"/>
    <w:rsid w:val="00DC1B7E"/>
    <w:rsid w:val="00DC205F"/>
    <w:rsid w:val="00DC224F"/>
    <w:rsid w:val="00DC2F3E"/>
    <w:rsid w:val="00DC45DE"/>
    <w:rsid w:val="00DC62C9"/>
    <w:rsid w:val="00DC7725"/>
    <w:rsid w:val="00DD0E25"/>
    <w:rsid w:val="00DD12E5"/>
    <w:rsid w:val="00DD1657"/>
    <w:rsid w:val="00DD39C9"/>
    <w:rsid w:val="00DD49A5"/>
    <w:rsid w:val="00DD66E1"/>
    <w:rsid w:val="00DD6B43"/>
    <w:rsid w:val="00DD6D82"/>
    <w:rsid w:val="00DD7D68"/>
    <w:rsid w:val="00DE0A2A"/>
    <w:rsid w:val="00DE10FC"/>
    <w:rsid w:val="00DE4954"/>
    <w:rsid w:val="00DE50D5"/>
    <w:rsid w:val="00DF14AF"/>
    <w:rsid w:val="00DF172C"/>
    <w:rsid w:val="00DF19EB"/>
    <w:rsid w:val="00DF2254"/>
    <w:rsid w:val="00DF2308"/>
    <w:rsid w:val="00DF2373"/>
    <w:rsid w:val="00DF35A6"/>
    <w:rsid w:val="00DF4FDC"/>
    <w:rsid w:val="00DF626F"/>
    <w:rsid w:val="00DF668A"/>
    <w:rsid w:val="00DF6F81"/>
    <w:rsid w:val="00DF6F8D"/>
    <w:rsid w:val="00DF7666"/>
    <w:rsid w:val="00DF7A13"/>
    <w:rsid w:val="00E00200"/>
    <w:rsid w:val="00E00B03"/>
    <w:rsid w:val="00E0254D"/>
    <w:rsid w:val="00E027DE"/>
    <w:rsid w:val="00E03685"/>
    <w:rsid w:val="00E03BBA"/>
    <w:rsid w:val="00E04104"/>
    <w:rsid w:val="00E043F0"/>
    <w:rsid w:val="00E04870"/>
    <w:rsid w:val="00E04873"/>
    <w:rsid w:val="00E05DC0"/>
    <w:rsid w:val="00E05E5E"/>
    <w:rsid w:val="00E06439"/>
    <w:rsid w:val="00E114CE"/>
    <w:rsid w:val="00E11BEE"/>
    <w:rsid w:val="00E121F0"/>
    <w:rsid w:val="00E12568"/>
    <w:rsid w:val="00E1316D"/>
    <w:rsid w:val="00E13B97"/>
    <w:rsid w:val="00E1529A"/>
    <w:rsid w:val="00E152AA"/>
    <w:rsid w:val="00E155EC"/>
    <w:rsid w:val="00E156DF"/>
    <w:rsid w:val="00E15E78"/>
    <w:rsid w:val="00E20AC0"/>
    <w:rsid w:val="00E2101C"/>
    <w:rsid w:val="00E21471"/>
    <w:rsid w:val="00E221FE"/>
    <w:rsid w:val="00E23E1B"/>
    <w:rsid w:val="00E24A4B"/>
    <w:rsid w:val="00E2602A"/>
    <w:rsid w:val="00E26300"/>
    <w:rsid w:val="00E269B8"/>
    <w:rsid w:val="00E26CA6"/>
    <w:rsid w:val="00E26FB1"/>
    <w:rsid w:val="00E27093"/>
    <w:rsid w:val="00E273A6"/>
    <w:rsid w:val="00E32CFB"/>
    <w:rsid w:val="00E32E52"/>
    <w:rsid w:val="00E32EA0"/>
    <w:rsid w:val="00E33380"/>
    <w:rsid w:val="00E37C89"/>
    <w:rsid w:val="00E4093B"/>
    <w:rsid w:val="00E41F0C"/>
    <w:rsid w:val="00E4208F"/>
    <w:rsid w:val="00E4486A"/>
    <w:rsid w:val="00E44A78"/>
    <w:rsid w:val="00E44D4D"/>
    <w:rsid w:val="00E44DDE"/>
    <w:rsid w:val="00E4525E"/>
    <w:rsid w:val="00E4768F"/>
    <w:rsid w:val="00E47F61"/>
    <w:rsid w:val="00E50BEE"/>
    <w:rsid w:val="00E50D8B"/>
    <w:rsid w:val="00E51001"/>
    <w:rsid w:val="00E510EB"/>
    <w:rsid w:val="00E51CA6"/>
    <w:rsid w:val="00E51E21"/>
    <w:rsid w:val="00E52295"/>
    <w:rsid w:val="00E5278C"/>
    <w:rsid w:val="00E52956"/>
    <w:rsid w:val="00E55184"/>
    <w:rsid w:val="00E55926"/>
    <w:rsid w:val="00E55B47"/>
    <w:rsid w:val="00E5693A"/>
    <w:rsid w:val="00E57A4D"/>
    <w:rsid w:val="00E57F91"/>
    <w:rsid w:val="00E601EB"/>
    <w:rsid w:val="00E6052D"/>
    <w:rsid w:val="00E60AAB"/>
    <w:rsid w:val="00E6220B"/>
    <w:rsid w:val="00E624AA"/>
    <w:rsid w:val="00E625FA"/>
    <w:rsid w:val="00E6276E"/>
    <w:rsid w:val="00E63405"/>
    <w:rsid w:val="00E643D6"/>
    <w:rsid w:val="00E66773"/>
    <w:rsid w:val="00E67316"/>
    <w:rsid w:val="00E6778A"/>
    <w:rsid w:val="00E70133"/>
    <w:rsid w:val="00E7048F"/>
    <w:rsid w:val="00E71A23"/>
    <w:rsid w:val="00E724D9"/>
    <w:rsid w:val="00E725F9"/>
    <w:rsid w:val="00E72623"/>
    <w:rsid w:val="00E729A6"/>
    <w:rsid w:val="00E73705"/>
    <w:rsid w:val="00E73A10"/>
    <w:rsid w:val="00E74186"/>
    <w:rsid w:val="00E74B2C"/>
    <w:rsid w:val="00E74ECB"/>
    <w:rsid w:val="00E75944"/>
    <w:rsid w:val="00E76566"/>
    <w:rsid w:val="00E777BE"/>
    <w:rsid w:val="00E77C3A"/>
    <w:rsid w:val="00E80890"/>
    <w:rsid w:val="00E809ED"/>
    <w:rsid w:val="00E80FDC"/>
    <w:rsid w:val="00E823BA"/>
    <w:rsid w:val="00E82547"/>
    <w:rsid w:val="00E82630"/>
    <w:rsid w:val="00E82AED"/>
    <w:rsid w:val="00E84DF3"/>
    <w:rsid w:val="00E85910"/>
    <w:rsid w:val="00E86E12"/>
    <w:rsid w:val="00E87AE1"/>
    <w:rsid w:val="00E900D4"/>
    <w:rsid w:val="00E90859"/>
    <w:rsid w:val="00E913C6"/>
    <w:rsid w:val="00E929F3"/>
    <w:rsid w:val="00E93D34"/>
    <w:rsid w:val="00E96A82"/>
    <w:rsid w:val="00E97AA8"/>
    <w:rsid w:val="00EA0014"/>
    <w:rsid w:val="00EA04EF"/>
    <w:rsid w:val="00EA0DE4"/>
    <w:rsid w:val="00EA2918"/>
    <w:rsid w:val="00EA309E"/>
    <w:rsid w:val="00EA30B4"/>
    <w:rsid w:val="00EA3A91"/>
    <w:rsid w:val="00EA3C1F"/>
    <w:rsid w:val="00EA3E37"/>
    <w:rsid w:val="00EA40B2"/>
    <w:rsid w:val="00EA46CD"/>
    <w:rsid w:val="00EA49E3"/>
    <w:rsid w:val="00EA52FA"/>
    <w:rsid w:val="00EA5AE6"/>
    <w:rsid w:val="00EA650A"/>
    <w:rsid w:val="00EA6A65"/>
    <w:rsid w:val="00EA6B0A"/>
    <w:rsid w:val="00EB06E5"/>
    <w:rsid w:val="00EB088D"/>
    <w:rsid w:val="00EB16DA"/>
    <w:rsid w:val="00EB171B"/>
    <w:rsid w:val="00EB17CF"/>
    <w:rsid w:val="00EB2DE6"/>
    <w:rsid w:val="00EB4B93"/>
    <w:rsid w:val="00EB4CE7"/>
    <w:rsid w:val="00EB6EBE"/>
    <w:rsid w:val="00EB6FB9"/>
    <w:rsid w:val="00EC0BE2"/>
    <w:rsid w:val="00EC18DB"/>
    <w:rsid w:val="00EC2605"/>
    <w:rsid w:val="00EC530E"/>
    <w:rsid w:val="00EC57B2"/>
    <w:rsid w:val="00EC6A6E"/>
    <w:rsid w:val="00EC6A9E"/>
    <w:rsid w:val="00EC6BA5"/>
    <w:rsid w:val="00EC7757"/>
    <w:rsid w:val="00ED089E"/>
    <w:rsid w:val="00ED1FFA"/>
    <w:rsid w:val="00ED3341"/>
    <w:rsid w:val="00ED367F"/>
    <w:rsid w:val="00ED3D76"/>
    <w:rsid w:val="00ED45BA"/>
    <w:rsid w:val="00ED4AE3"/>
    <w:rsid w:val="00ED65FD"/>
    <w:rsid w:val="00ED6874"/>
    <w:rsid w:val="00ED6B3E"/>
    <w:rsid w:val="00ED7084"/>
    <w:rsid w:val="00EE0002"/>
    <w:rsid w:val="00EE023B"/>
    <w:rsid w:val="00EE328E"/>
    <w:rsid w:val="00EE3795"/>
    <w:rsid w:val="00EE3E12"/>
    <w:rsid w:val="00EE4828"/>
    <w:rsid w:val="00EE49E0"/>
    <w:rsid w:val="00EE52F4"/>
    <w:rsid w:val="00EE60A3"/>
    <w:rsid w:val="00EE67E3"/>
    <w:rsid w:val="00EF011A"/>
    <w:rsid w:val="00EF0E43"/>
    <w:rsid w:val="00EF190F"/>
    <w:rsid w:val="00EF1E19"/>
    <w:rsid w:val="00EF4B09"/>
    <w:rsid w:val="00EF53AF"/>
    <w:rsid w:val="00EF5577"/>
    <w:rsid w:val="00EF677D"/>
    <w:rsid w:val="00EF6DBA"/>
    <w:rsid w:val="00EF6E9C"/>
    <w:rsid w:val="00EF6FA9"/>
    <w:rsid w:val="00EF7DB6"/>
    <w:rsid w:val="00F00564"/>
    <w:rsid w:val="00F01954"/>
    <w:rsid w:val="00F02C70"/>
    <w:rsid w:val="00F036CF"/>
    <w:rsid w:val="00F03780"/>
    <w:rsid w:val="00F05355"/>
    <w:rsid w:val="00F058D5"/>
    <w:rsid w:val="00F06202"/>
    <w:rsid w:val="00F069EF"/>
    <w:rsid w:val="00F101CD"/>
    <w:rsid w:val="00F10526"/>
    <w:rsid w:val="00F107ED"/>
    <w:rsid w:val="00F11083"/>
    <w:rsid w:val="00F112B6"/>
    <w:rsid w:val="00F11EAB"/>
    <w:rsid w:val="00F12640"/>
    <w:rsid w:val="00F148BB"/>
    <w:rsid w:val="00F14C1F"/>
    <w:rsid w:val="00F168B1"/>
    <w:rsid w:val="00F17034"/>
    <w:rsid w:val="00F17519"/>
    <w:rsid w:val="00F17B9A"/>
    <w:rsid w:val="00F17F51"/>
    <w:rsid w:val="00F20215"/>
    <w:rsid w:val="00F21830"/>
    <w:rsid w:val="00F223BD"/>
    <w:rsid w:val="00F223F1"/>
    <w:rsid w:val="00F22648"/>
    <w:rsid w:val="00F227D9"/>
    <w:rsid w:val="00F249BF"/>
    <w:rsid w:val="00F25B63"/>
    <w:rsid w:val="00F3054E"/>
    <w:rsid w:val="00F30614"/>
    <w:rsid w:val="00F31DEC"/>
    <w:rsid w:val="00F32463"/>
    <w:rsid w:val="00F32DEB"/>
    <w:rsid w:val="00F3301B"/>
    <w:rsid w:val="00F3339B"/>
    <w:rsid w:val="00F3408A"/>
    <w:rsid w:val="00F34BB6"/>
    <w:rsid w:val="00F36D86"/>
    <w:rsid w:val="00F36D92"/>
    <w:rsid w:val="00F3715A"/>
    <w:rsid w:val="00F37EEF"/>
    <w:rsid w:val="00F42F61"/>
    <w:rsid w:val="00F436F5"/>
    <w:rsid w:val="00F43842"/>
    <w:rsid w:val="00F43905"/>
    <w:rsid w:val="00F439FF"/>
    <w:rsid w:val="00F43A30"/>
    <w:rsid w:val="00F443A5"/>
    <w:rsid w:val="00F45F08"/>
    <w:rsid w:val="00F46949"/>
    <w:rsid w:val="00F46988"/>
    <w:rsid w:val="00F47206"/>
    <w:rsid w:val="00F47360"/>
    <w:rsid w:val="00F47F5C"/>
    <w:rsid w:val="00F525C0"/>
    <w:rsid w:val="00F52AB4"/>
    <w:rsid w:val="00F52D6C"/>
    <w:rsid w:val="00F52FA0"/>
    <w:rsid w:val="00F53342"/>
    <w:rsid w:val="00F54299"/>
    <w:rsid w:val="00F548C3"/>
    <w:rsid w:val="00F54911"/>
    <w:rsid w:val="00F54B76"/>
    <w:rsid w:val="00F57A6B"/>
    <w:rsid w:val="00F57D27"/>
    <w:rsid w:val="00F607B5"/>
    <w:rsid w:val="00F60FBD"/>
    <w:rsid w:val="00F61940"/>
    <w:rsid w:val="00F622C5"/>
    <w:rsid w:val="00F62894"/>
    <w:rsid w:val="00F649B0"/>
    <w:rsid w:val="00F64BB0"/>
    <w:rsid w:val="00F64FAD"/>
    <w:rsid w:val="00F65A44"/>
    <w:rsid w:val="00F65AB6"/>
    <w:rsid w:val="00F65D99"/>
    <w:rsid w:val="00F6649F"/>
    <w:rsid w:val="00F66AE7"/>
    <w:rsid w:val="00F66B22"/>
    <w:rsid w:val="00F670A2"/>
    <w:rsid w:val="00F67CFF"/>
    <w:rsid w:val="00F67D58"/>
    <w:rsid w:val="00F70CDD"/>
    <w:rsid w:val="00F732BD"/>
    <w:rsid w:val="00F75475"/>
    <w:rsid w:val="00F75A5D"/>
    <w:rsid w:val="00F76D4B"/>
    <w:rsid w:val="00F7725B"/>
    <w:rsid w:val="00F77F69"/>
    <w:rsid w:val="00F81069"/>
    <w:rsid w:val="00F82B30"/>
    <w:rsid w:val="00F82D25"/>
    <w:rsid w:val="00F834C3"/>
    <w:rsid w:val="00F83C4E"/>
    <w:rsid w:val="00F84BD0"/>
    <w:rsid w:val="00F852AE"/>
    <w:rsid w:val="00F8534A"/>
    <w:rsid w:val="00F8584A"/>
    <w:rsid w:val="00F868F3"/>
    <w:rsid w:val="00F86EA5"/>
    <w:rsid w:val="00F86F96"/>
    <w:rsid w:val="00F900DE"/>
    <w:rsid w:val="00F90142"/>
    <w:rsid w:val="00F90C9F"/>
    <w:rsid w:val="00F914A6"/>
    <w:rsid w:val="00F932B4"/>
    <w:rsid w:val="00F935F6"/>
    <w:rsid w:val="00F9496C"/>
    <w:rsid w:val="00F951D5"/>
    <w:rsid w:val="00F96B1E"/>
    <w:rsid w:val="00F97FC3"/>
    <w:rsid w:val="00FA1A54"/>
    <w:rsid w:val="00FA1F5E"/>
    <w:rsid w:val="00FA225F"/>
    <w:rsid w:val="00FA27C5"/>
    <w:rsid w:val="00FA2EB7"/>
    <w:rsid w:val="00FA3AB6"/>
    <w:rsid w:val="00FA3E59"/>
    <w:rsid w:val="00FA4D60"/>
    <w:rsid w:val="00FA4E4D"/>
    <w:rsid w:val="00FA50A3"/>
    <w:rsid w:val="00FA53B2"/>
    <w:rsid w:val="00FA6530"/>
    <w:rsid w:val="00FA6C99"/>
    <w:rsid w:val="00FA78F1"/>
    <w:rsid w:val="00FA7F16"/>
    <w:rsid w:val="00FB01EA"/>
    <w:rsid w:val="00FB1C07"/>
    <w:rsid w:val="00FB2467"/>
    <w:rsid w:val="00FB2C74"/>
    <w:rsid w:val="00FB2C8F"/>
    <w:rsid w:val="00FB40A8"/>
    <w:rsid w:val="00FB48D1"/>
    <w:rsid w:val="00FB4D14"/>
    <w:rsid w:val="00FB4F3F"/>
    <w:rsid w:val="00FB5CA1"/>
    <w:rsid w:val="00FB7ADC"/>
    <w:rsid w:val="00FB7B89"/>
    <w:rsid w:val="00FC0067"/>
    <w:rsid w:val="00FC0F45"/>
    <w:rsid w:val="00FC18FE"/>
    <w:rsid w:val="00FC29E9"/>
    <w:rsid w:val="00FC370E"/>
    <w:rsid w:val="00FC393E"/>
    <w:rsid w:val="00FC3A54"/>
    <w:rsid w:val="00FC4A1B"/>
    <w:rsid w:val="00FC5081"/>
    <w:rsid w:val="00FC5393"/>
    <w:rsid w:val="00FC5934"/>
    <w:rsid w:val="00FC6019"/>
    <w:rsid w:val="00FC6131"/>
    <w:rsid w:val="00FC6A3B"/>
    <w:rsid w:val="00FC73E6"/>
    <w:rsid w:val="00FD0033"/>
    <w:rsid w:val="00FD0E4D"/>
    <w:rsid w:val="00FD1897"/>
    <w:rsid w:val="00FD245A"/>
    <w:rsid w:val="00FD2F8D"/>
    <w:rsid w:val="00FD39CD"/>
    <w:rsid w:val="00FD4001"/>
    <w:rsid w:val="00FD5283"/>
    <w:rsid w:val="00FD52E0"/>
    <w:rsid w:val="00FD5F33"/>
    <w:rsid w:val="00FD6E4B"/>
    <w:rsid w:val="00FD7426"/>
    <w:rsid w:val="00FE0124"/>
    <w:rsid w:val="00FE0817"/>
    <w:rsid w:val="00FE1C4C"/>
    <w:rsid w:val="00FE275E"/>
    <w:rsid w:val="00FE3FB9"/>
    <w:rsid w:val="00FE4F99"/>
    <w:rsid w:val="00FE51D6"/>
    <w:rsid w:val="00FE57AB"/>
    <w:rsid w:val="00FE57F9"/>
    <w:rsid w:val="00FF0385"/>
    <w:rsid w:val="00FF08B2"/>
    <w:rsid w:val="00FF1954"/>
    <w:rsid w:val="00FF1F18"/>
    <w:rsid w:val="00FF3A28"/>
    <w:rsid w:val="00FF43AC"/>
    <w:rsid w:val="00FF493D"/>
    <w:rsid w:val="00FF5018"/>
    <w:rsid w:val="00FF579C"/>
    <w:rsid w:val="00FF5CE3"/>
    <w:rsid w:val="00FF62E6"/>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5BB9F2"/>
  <w15:chartTrackingRefBased/>
  <w15:docId w15:val="{1BF5A06C-7FA3-42CD-87F7-ACCBC178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C9"/>
    <w:rPr>
      <w:sz w:val="24"/>
      <w:szCs w:val="24"/>
    </w:rPr>
  </w:style>
  <w:style w:type="paragraph" w:styleId="Heading1">
    <w:name w:val="heading 1"/>
    <w:basedOn w:val="Normal"/>
    <w:next w:val="Normal"/>
    <w:link w:val="Heading1Char"/>
    <w:qFormat/>
    <w:rsid w:val="004C5347"/>
    <w:pPr>
      <w:keepNext/>
      <w:outlineLvl w:val="0"/>
    </w:pPr>
    <w:rPr>
      <w:b/>
      <w:color w:val="000000"/>
      <w:sz w:val="32"/>
      <w:szCs w:val="28"/>
      <w:lang w:val="x-none" w:eastAsia="en-US"/>
    </w:rPr>
  </w:style>
  <w:style w:type="paragraph" w:styleId="Heading3">
    <w:name w:val="heading 3"/>
    <w:basedOn w:val="Normal"/>
    <w:next w:val="Normal"/>
    <w:link w:val="Heading3Char"/>
    <w:qFormat/>
    <w:rsid w:val="0086598B"/>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6C9"/>
    <w:pPr>
      <w:tabs>
        <w:tab w:val="center" w:pos="4153"/>
        <w:tab w:val="right" w:pos="8306"/>
      </w:tabs>
    </w:pPr>
  </w:style>
  <w:style w:type="paragraph" w:styleId="Footer">
    <w:name w:val="footer"/>
    <w:basedOn w:val="Normal"/>
    <w:link w:val="FooterChar"/>
    <w:uiPriority w:val="99"/>
    <w:rsid w:val="003F46C9"/>
    <w:pPr>
      <w:tabs>
        <w:tab w:val="center" w:pos="4153"/>
        <w:tab w:val="right" w:pos="8306"/>
      </w:tabs>
    </w:pPr>
  </w:style>
  <w:style w:type="paragraph" w:styleId="DocumentMap">
    <w:name w:val="Document Map"/>
    <w:basedOn w:val="Normal"/>
    <w:link w:val="DocumentMapChar"/>
    <w:rsid w:val="00A52FE3"/>
    <w:rPr>
      <w:rFonts w:ascii="Tahoma" w:hAnsi="Tahoma"/>
      <w:sz w:val="16"/>
      <w:szCs w:val="16"/>
      <w:lang w:val="x-none" w:eastAsia="x-none"/>
    </w:rPr>
  </w:style>
  <w:style w:type="character" w:customStyle="1" w:styleId="DocumentMapChar">
    <w:name w:val="Document Map Char"/>
    <w:link w:val="DocumentMap"/>
    <w:rsid w:val="00A52FE3"/>
    <w:rPr>
      <w:rFonts w:ascii="Tahoma" w:hAnsi="Tahoma" w:cs="Tahoma"/>
      <w:sz w:val="16"/>
      <w:szCs w:val="16"/>
    </w:rPr>
  </w:style>
  <w:style w:type="character" w:styleId="CommentReference">
    <w:name w:val="annotation reference"/>
    <w:rsid w:val="00B614B4"/>
    <w:rPr>
      <w:sz w:val="16"/>
      <w:szCs w:val="16"/>
    </w:rPr>
  </w:style>
  <w:style w:type="paragraph" w:styleId="CommentText">
    <w:name w:val="annotation text"/>
    <w:basedOn w:val="Normal"/>
    <w:link w:val="CommentTextChar"/>
    <w:uiPriority w:val="99"/>
    <w:rsid w:val="00B614B4"/>
    <w:rPr>
      <w:sz w:val="20"/>
      <w:szCs w:val="20"/>
    </w:rPr>
  </w:style>
  <w:style w:type="character" w:customStyle="1" w:styleId="CommentTextChar">
    <w:name w:val="Comment Text Char"/>
    <w:basedOn w:val="DefaultParagraphFont"/>
    <w:link w:val="CommentText"/>
    <w:uiPriority w:val="99"/>
    <w:rsid w:val="00B614B4"/>
  </w:style>
  <w:style w:type="paragraph" w:styleId="CommentSubject">
    <w:name w:val="annotation subject"/>
    <w:basedOn w:val="CommentText"/>
    <w:next w:val="CommentText"/>
    <w:link w:val="CommentSubjectChar"/>
    <w:rsid w:val="00B614B4"/>
    <w:rPr>
      <w:b/>
      <w:bCs/>
      <w:lang w:val="x-none" w:eastAsia="x-none"/>
    </w:rPr>
  </w:style>
  <w:style w:type="character" w:customStyle="1" w:styleId="CommentSubjectChar">
    <w:name w:val="Comment Subject Char"/>
    <w:link w:val="CommentSubject"/>
    <w:rsid w:val="00B614B4"/>
    <w:rPr>
      <w:b/>
      <w:bCs/>
    </w:rPr>
  </w:style>
  <w:style w:type="paragraph" w:styleId="BalloonText">
    <w:name w:val="Balloon Text"/>
    <w:basedOn w:val="Normal"/>
    <w:link w:val="BalloonTextChar"/>
    <w:rsid w:val="00B614B4"/>
    <w:rPr>
      <w:rFonts w:ascii="Tahoma" w:hAnsi="Tahoma"/>
      <w:sz w:val="16"/>
      <w:szCs w:val="16"/>
      <w:lang w:val="x-none" w:eastAsia="x-none"/>
    </w:rPr>
  </w:style>
  <w:style w:type="character" w:customStyle="1" w:styleId="BalloonTextChar">
    <w:name w:val="Balloon Text Char"/>
    <w:link w:val="BalloonText"/>
    <w:rsid w:val="00B614B4"/>
    <w:rPr>
      <w:rFonts w:ascii="Tahoma" w:hAnsi="Tahoma" w:cs="Tahoma"/>
      <w:sz w:val="16"/>
      <w:szCs w:val="16"/>
    </w:rPr>
  </w:style>
  <w:style w:type="paragraph" w:styleId="BodyText3">
    <w:name w:val="Body Text 3"/>
    <w:basedOn w:val="Normal"/>
    <w:link w:val="BodyText3Char"/>
    <w:rsid w:val="006F0CD2"/>
    <w:rPr>
      <w:b/>
      <w:sz w:val="32"/>
      <w:szCs w:val="20"/>
      <w:u w:val="single"/>
      <w:lang w:val="x-none" w:eastAsia="en-US"/>
    </w:rPr>
  </w:style>
  <w:style w:type="character" w:customStyle="1" w:styleId="BodyText3Char">
    <w:name w:val="Body Text 3 Char"/>
    <w:link w:val="BodyText3"/>
    <w:rsid w:val="006F0CD2"/>
    <w:rPr>
      <w:b/>
      <w:sz w:val="32"/>
      <w:u w:val="single"/>
      <w:lang w:eastAsia="en-US"/>
    </w:rPr>
  </w:style>
  <w:style w:type="paragraph" w:styleId="BodyText2">
    <w:name w:val="Body Text 2"/>
    <w:basedOn w:val="Normal"/>
    <w:link w:val="BodyText2Char"/>
    <w:rsid w:val="006F0CD2"/>
    <w:rPr>
      <w:b/>
      <w:bCs/>
      <w:i/>
      <w:iCs/>
      <w:color w:val="000000"/>
      <w:sz w:val="28"/>
      <w:lang w:val="x-none" w:eastAsia="en-US"/>
    </w:rPr>
  </w:style>
  <w:style w:type="character" w:customStyle="1" w:styleId="BodyText2Char">
    <w:name w:val="Body Text 2 Char"/>
    <w:link w:val="BodyText2"/>
    <w:rsid w:val="006F0CD2"/>
    <w:rPr>
      <w:b/>
      <w:bCs/>
      <w:i/>
      <w:iCs/>
      <w:color w:val="000000"/>
      <w:sz w:val="28"/>
      <w:szCs w:val="24"/>
      <w:lang w:eastAsia="en-US"/>
    </w:rPr>
  </w:style>
  <w:style w:type="paragraph" w:styleId="BodyText">
    <w:name w:val="Body Text"/>
    <w:basedOn w:val="Normal"/>
    <w:link w:val="BodyTextChar"/>
    <w:rsid w:val="004C5347"/>
    <w:pPr>
      <w:spacing w:after="120"/>
    </w:pPr>
    <w:rPr>
      <w:lang w:val="x-none" w:eastAsia="x-none"/>
    </w:rPr>
  </w:style>
  <w:style w:type="character" w:customStyle="1" w:styleId="BodyTextChar">
    <w:name w:val="Body Text Char"/>
    <w:link w:val="BodyText"/>
    <w:rsid w:val="004C5347"/>
    <w:rPr>
      <w:sz w:val="24"/>
      <w:szCs w:val="24"/>
    </w:rPr>
  </w:style>
  <w:style w:type="character" w:customStyle="1" w:styleId="Heading1Char">
    <w:name w:val="Heading 1 Char"/>
    <w:link w:val="Heading1"/>
    <w:rsid w:val="004C5347"/>
    <w:rPr>
      <w:b/>
      <w:color w:val="000000"/>
      <w:sz w:val="32"/>
      <w:szCs w:val="28"/>
      <w:lang w:eastAsia="en-US"/>
    </w:rPr>
  </w:style>
  <w:style w:type="paragraph" w:customStyle="1" w:styleId="DarkList-Accent51">
    <w:name w:val="Dark List - Accent 51"/>
    <w:basedOn w:val="Normal"/>
    <w:uiPriority w:val="34"/>
    <w:qFormat/>
    <w:rsid w:val="00DB03F4"/>
    <w:pPr>
      <w:ind w:left="720"/>
    </w:pPr>
  </w:style>
  <w:style w:type="character" w:styleId="Hyperlink">
    <w:name w:val="Hyperlink"/>
    <w:rsid w:val="00154DD3"/>
    <w:rPr>
      <w:color w:val="0000FF"/>
      <w:u w:val="single"/>
    </w:rPr>
  </w:style>
  <w:style w:type="paragraph" w:customStyle="1" w:styleId="msolistparagraph0">
    <w:name w:val="msolistparagraph"/>
    <w:basedOn w:val="Normal"/>
    <w:rsid w:val="001A43FE"/>
    <w:pPr>
      <w:spacing w:before="100" w:beforeAutospacing="1" w:after="100" w:afterAutospacing="1"/>
    </w:pPr>
  </w:style>
  <w:style w:type="paragraph" w:styleId="NormalWeb">
    <w:name w:val="Normal (Web)"/>
    <w:basedOn w:val="Normal"/>
    <w:rsid w:val="003E4DF3"/>
  </w:style>
  <w:style w:type="character" w:customStyle="1" w:styleId="Heading3Char">
    <w:name w:val="Heading 3 Char"/>
    <w:link w:val="Heading3"/>
    <w:semiHidden/>
    <w:rsid w:val="0086598B"/>
    <w:rPr>
      <w:rFonts w:ascii="Cambria" w:eastAsia="Times New Roman" w:hAnsi="Cambria" w:cs="Times New Roman"/>
      <w:b/>
      <w:bCs/>
      <w:sz w:val="26"/>
      <w:szCs w:val="26"/>
    </w:rPr>
  </w:style>
  <w:style w:type="paragraph" w:customStyle="1" w:styleId="Default">
    <w:name w:val="Default"/>
    <w:rsid w:val="00910F6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5F4FE5"/>
    <w:rPr>
      <w:sz w:val="24"/>
      <w:szCs w:val="24"/>
    </w:rPr>
  </w:style>
  <w:style w:type="paragraph" w:customStyle="1" w:styleId="LightShading-Accent51">
    <w:name w:val="Light Shading - Accent 51"/>
    <w:hidden/>
    <w:uiPriority w:val="71"/>
    <w:rsid w:val="00672593"/>
    <w:rPr>
      <w:sz w:val="24"/>
      <w:szCs w:val="24"/>
    </w:rPr>
  </w:style>
  <w:style w:type="paragraph" w:customStyle="1" w:styleId="DarkList-Accent31">
    <w:name w:val="Dark List - Accent 31"/>
    <w:hidden/>
    <w:uiPriority w:val="99"/>
    <w:semiHidden/>
    <w:rsid w:val="00C60268"/>
    <w:rPr>
      <w:sz w:val="24"/>
      <w:szCs w:val="24"/>
    </w:rPr>
  </w:style>
  <w:style w:type="character" w:styleId="FollowedHyperlink">
    <w:name w:val="FollowedHyperlink"/>
    <w:rsid w:val="004318EC"/>
    <w:rPr>
      <w:color w:val="800080"/>
      <w:u w:val="single"/>
    </w:rPr>
  </w:style>
  <w:style w:type="character" w:styleId="LineNumber">
    <w:name w:val="line number"/>
    <w:rsid w:val="0095565D"/>
  </w:style>
  <w:style w:type="character" w:customStyle="1" w:styleId="FooterChar">
    <w:name w:val="Footer Char"/>
    <w:link w:val="Footer"/>
    <w:uiPriority w:val="99"/>
    <w:rsid w:val="0092513D"/>
    <w:rPr>
      <w:sz w:val="24"/>
      <w:szCs w:val="24"/>
    </w:rPr>
  </w:style>
  <w:style w:type="character" w:customStyle="1" w:styleId="WW8Num2ztrue">
    <w:name w:val="WW8Num2ztrue"/>
    <w:rsid w:val="003E2D3A"/>
  </w:style>
  <w:style w:type="paragraph" w:customStyle="1" w:styleId="EndNoteBibliographyTitle">
    <w:name w:val="EndNote Bibliography Title"/>
    <w:basedOn w:val="Normal"/>
    <w:link w:val="EndNoteBibliographyTitleChar"/>
    <w:rsid w:val="00FB2C8F"/>
    <w:pPr>
      <w:jc w:val="center"/>
    </w:pPr>
    <w:rPr>
      <w:noProof/>
    </w:rPr>
  </w:style>
  <w:style w:type="character" w:customStyle="1" w:styleId="EndNoteBibliographyTitleChar">
    <w:name w:val="EndNote Bibliography Title Char"/>
    <w:link w:val="EndNoteBibliographyTitle"/>
    <w:rsid w:val="00FB2C8F"/>
    <w:rPr>
      <w:noProof/>
      <w:sz w:val="24"/>
      <w:szCs w:val="24"/>
    </w:rPr>
  </w:style>
  <w:style w:type="paragraph" w:customStyle="1" w:styleId="EndNoteBibliography">
    <w:name w:val="EndNote Bibliography"/>
    <w:basedOn w:val="Normal"/>
    <w:link w:val="EndNoteBibliographyChar"/>
    <w:rsid w:val="00FB2C8F"/>
    <w:pPr>
      <w:jc w:val="both"/>
    </w:pPr>
    <w:rPr>
      <w:noProof/>
    </w:rPr>
  </w:style>
  <w:style w:type="character" w:customStyle="1" w:styleId="EndNoteBibliographyChar">
    <w:name w:val="EndNote Bibliography Char"/>
    <w:link w:val="EndNoteBibliography"/>
    <w:rsid w:val="00FB2C8F"/>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5988">
      <w:bodyDiv w:val="1"/>
      <w:marLeft w:val="0"/>
      <w:marRight w:val="0"/>
      <w:marTop w:val="0"/>
      <w:marBottom w:val="0"/>
      <w:divBdr>
        <w:top w:val="none" w:sz="0" w:space="0" w:color="auto"/>
        <w:left w:val="none" w:sz="0" w:space="0" w:color="auto"/>
        <w:bottom w:val="none" w:sz="0" w:space="0" w:color="auto"/>
        <w:right w:val="none" w:sz="0" w:space="0" w:color="auto"/>
      </w:divBdr>
    </w:div>
    <w:div w:id="161891175">
      <w:bodyDiv w:val="1"/>
      <w:marLeft w:val="0"/>
      <w:marRight w:val="0"/>
      <w:marTop w:val="0"/>
      <w:marBottom w:val="0"/>
      <w:divBdr>
        <w:top w:val="none" w:sz="0" w:space="0" w:color="auto"/>
        <w:left w:val="none" w:sz="0" w:space="0" w:color="auto"/>
        <w:bottom w:val="none" w:sz="0" w:space="0" w:color="auto"/>
        <w:right w:val="none" w:sz="0" w:space="0" w:color="auto"/>
      </w:divBdr>
    </w:div>
    <w:div w:id="186452807">
      <w:bodyDiv w:val="1"/>
      <w:marLeft w:val="0"/>
      <w:marRight w:val="0"/>
      <w:marTop w:val="0"/>
      <w:marBottom w:val="0"/>
      <w:divBdr>
        <w:top w:val="none" w:sz="0" w:space="0" w:color="auto"/>
        <w:left w:val="none" w:sz="0" w:space="0" w:color="auto"/>
        <w:bottom w:val="none" w:sz="0" w:space="0" w:color="auto"/>
        <w:right w:val="none" w:sz="0" w:space="0" w:color="auto"/>
      </w:divBdr>
    </w:div>
    <w:div w:id="222449973">
      <w:bodyDiv w:val="1"/>
      <w:marLeft w:val="0"/>
      <w:marRight w:val="0"/>
      <w:marTop w:val="0"/>
      <w:marBottom w:val="0"/>
      <w:divBdr>
        <w:top w:val="none" w:sz="0" w:space="0" w:color="auto"/>
        <w:left w:val="none" w:sz="0" w:space="0" w:color="auto"/>
        <w:bottom w:val="none" w:sz="0" w:space="0" w:color="auto"/>
        <w:right w:val="none" w:sz="0" w:space="0" w:color="auto"/>
      </w:divBdr>
    </w:div>
    <w:div w:id="235674950">
      <w:bodyDiv w:val="1"/>
      <w:marLeft w:val="0"/>
      <w:marRight w:val="0"/>
      <w:marTop w:val="0"/>
      <w:marBottom w:val="0"/>
      <w:divBdr>
        <w:top w:val="none" w:sz="0" w:space="0" w:color="auto"/>
        <w:left w:val="none" w:sz="0" w:space="0" w:color="auto"/>
        <w:bottom w:val="none" w:sz="0" w:space="0" w:color="auto"/>
        <w:right w:val="none" w:sz="0" w:space="0" w:color="auto"/>
      </w:divBdr>
    </w:div>
    <w:div w:id="243564126">
      <w:bodyDiv w:val="1"/>
      <w:marLeft w:val="0"/>
      <w:marRight w:val="0"/>
      <w:marTop w:val="0"/>
      <w:marBottom w:val="0"/>
      <w:divBdr>
        <w:top w:val="none" w:sz="0" w:space="0" w:color="auto"/>
        <w:left w:val="none" w:sz="0" w:space="0" w:color="auto"/>
        <w:bottom w:val="none" w:sz="0" w:space="0" w:color="auto"/>
        <w:right w:val="none" w:sz="0" w:space="0" w:color="auto"/>
      </w:divBdr>
    </w:div>
    <w:div w:id="257643671">
      <w:bodyDiv w:val="1"/>
      <w:marLeft w:val="0"/>
      <w:marRight w:val="0"/>
      <w:marTop w:val="0"/>
      <w:marBottom w:val="0"/>
      <w:divBdr>
        <w:top w:val="none" w:sz="0" w:space="0" w:color="auto"/>
        <w:left w:val="none" w:sz="0" w:space="0" w:color="auto"/>
        <w:bottom w:val="none" w:sz="0" w:space="0" w:color="auto"/>
        <w:right w:val="none" w:sz="0" w:space="0" w:color="auto"/>
      </w:divBdr>
    </w:div>
    <w:div w:id="338122099">
      <w:bodyDiv w:val="1"/>
      <w:marLeft w:val="0"/>
      <w:marRight w:val="0"/>
      <w:marTop w:val="0"/>
      <w:marBottom w:val="0"/>
      <w:divBdr>
        <w:top w:val="none" w:sz="0" w:space="0" w:color="auto"/>
        <w:left w:val="none" w:sz="0" w:space="0" w:color="auto"/>
        <w:bottom w:val="none" w:sz="0" w:space="0" w:color="auto"/>
        <w:right w:val="none" w:sz="0" w:space="0" w:color="auto"/>
      </w:divBdr>
    </w:div>
    <w:div w:id="345982014">
      <w:bodyDiv w:val="1"/>
      <w:marLeft w:val="0"/>
      <w:marRight w:val="0"/>
      <w:marTop w:val="0"/>
      <w:marBottom w:val="0"/>
      <w:divBdr>
        <w:top w:val="none" w:sz="0" w:space="0" w:color="auto"/>
        <w:left w:val="none" w:sz="0" w:space="0" w:color="auto"/>
        <w:bottom w:val="none" w:sz="0" w:space="0" w:color="auto"/>
        <w:right w:val="none" w:sz="0" w:space="0" w:color="auto"/>
      </w:divBdr>
      <w:divsChild>
        <w:div w:id="1248923703">
          <w:marLeft w:val="0"/>
          <w:marRight w:val="0"/>
          <w:marTop w:val="0"/>
          <w:marBottom w:val="0"/>
          <w:divBdr>
            <w:top w:val="none" w:sz="0" w:space="0" w:color="auto"/>
            <w:left w:val="none" w:sz="0" w:space="0" w:color="auto"/>
            <w:bottom w:val="none" w:sz="0" w:space="0" w:color="auto"/>
            <w:right w:val="none" w:sz="0" w:space="0" w:color="auto"/>
          </w:divBdr>
          <w:divsChild>
            <w:div w:id="498275074">
              <w:marLeft w:val="0"/>
              <w:marRight w:val="0"/>
              <w:marTop w:val="0"/>
              <w:marBottom w:val="0"/>
              <w:divBdr>
                <w:top w:val="none" w:sz="0" w:space="0" w:color="auto"/>
                <w:left w:val="none" w:sz="0" w:space="0" w:color="auto"/>
                <w:bottom w:val="none" w:sz="0" w:space="0" w:color="auto"/>
                <w:right w:val="none" w:sz="0" w:space="0" w:color="auto"/>
              </w:divBdr>
              <w:divsChild>
                <w:div w:id="58405472">
                  <w:marLeft w:val="0"/>
                  <w:marRight w:val="0"/>
                  <w:marTop w:val="0"/>
                  <w:marBottom w:val="0"/>
                  <w:divBdr>
                    <w:top w:val="none" w:sz="0" w:space="0" w:color="auto"/>
                    <w:left w:val="none" w:sz="0" w:space="0" w:color="auto"/>
                    <w:bottom w:val="none" w:sz="0" w:space="0" w:color="auto"/>
                    <w:right w:val="none" w:sz="0" w:space="0" w:color="auto"/>
                  </w:divBdr>
                  <w:divsChild>
                    <w:div w:id="1371758572">
                      <w:marLeft w:val="0"/>
                      <w:marRight w:val="0"/>
                      <w:marTop w:val="0"/>
                      <w:marBottom w:val="0"/>
                      <w:divBdr>
                        <w:top w:val="none" w:sz="0" w:space="0" w:color="auto"/>
                        <w:left w:val="none" w:sz="0" w:space="0" w:color="auto"/>
                        <w:bottom w:val="none" w:sz="0" w:space="0" w:color="auto"/>
                        <w:right w:val="none" w:sz="0" w:space="0" w:color="auto"/>
                      </w:divBdr>
                      <w:divsChild>
                        <w:div w:id="1940025334">
                          <w:marLeft w:val="0"/>
                          <w:marRight w:val="0"/>
                          <w:marTop w:val="0"/>
                          <w:marBottom w:val="0"/>
                          <w:divBdr>
                            <w:top w:val="none" w:sz="0" w:space="0" w:color="auto"/>
                            <w:left w:val="none" w:sz="0" w:space="0" w:color="auto"/>
                            <w:bottom w:val="none" w:sz="0" w:space="0" w:color="auto"/>
                            <w:right w:val="none" w:sz="0" w:space="0" w:color="auto"/>
                          </w:divBdr>
                          <w:divsChild>
                            <w:div w:id="846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211024">
      <w:bodyDiv w:val="1"/>
      <w:marLeft w:val="0"/>
      <w:marRight w:val="0"/>
      <w:marTop w:val="0"/>
      <w:marBottom w:val="0"/>
      <w:divBdr>
        <w:top w:val="none" w:sz="0" w:space="0" w:color="auto"/>
        <w:left w:val="none" w:sz="0" w:space="0" w:color="auto"/>
        <w:bottom w:val="none" w:sz="0" w:space="0" w:color="auto"/>
        <w:right w:val="none" w:sz="0" w:space="0" w:color="auto"/>
      </w:divBdr>
    </w:div>
    <w:div w:id="447240846">
      <w:bodyDiv w:val="1"/>
      <w:marLeft w:val="0"/>
      <w:marRight w:val="0"/>
      <w:marTop w:val="0"/>
      <w:marBottom w:val="0"/>
      <w:divBdr>
        <w:top w:val="none" w:sz="0" w:space="0" w:color="auto"/>
        <w:left w:val="none" w:sz="0" w:space="0" w:color="auto"/>
        <w:bottom w:val="none" w:sz="0" w:space="0" w:color="auto"/>
        <w:right w:val="none" w:sz="0" w:space="0" w:color="auto"/>
      </w:divBdr>
    </w:div>
    <w:div w:id="501042064">
      <w:bodyDiv w:val="1"/>
      <w:marLeft w:val="0"/>
      <w:marRight w:val="0"/>
      <w:marTop w:val="0"/>
      <w:marBottom w:val="0"/>
      <w:divBdr>
        <w:top w:val="none" w:sz="0" w:space="0" w:color="auto"/>
        <w:left w:val="none" w:sz="0" w:space="0" w:color="auto"/>
        <w:bottom w:val="none" w:sz="0" w:space="0" w:color="auto"/>
        <w:right w:val="none" w:sz="0" w:space="0" w:color="auto"/>
      </w:divBdr>
      <w:divsChild>
        <w:div w:id="313989716">
          <w:marLeft w:val="0"/>
          <w:marRight w:val="0"/>
          <w:marTop w:val="0"/>
          <w:marBottom w:val="0"/>
          <w:divBdr>
            <w:top w:val="none" w:sz="0" w:space="0" w:color="auto"/>
            <w:left w:val="none" w:sz="0" w:space="0" w:color="auto"/>
            <w:bottom w:val="none" w:sz="0" w:space="0" w:color="auto"/>
            <w:right w:val="none" w:sz="0" w:space="0" w:color="auto"/>
          </w:divBdr>
          <w:divsChild>
            <w:div w:id="16391160">
              <w:marLeft w:val="0"/>
              <w:marRight w:val="0"/>
              <w:marTop w:val="0"/>
              <w:marBottom w:val="0"/>
              <w:divBdr>
                <w:top w:val="none" w:sz="0" w:space="0" w:color="auto"/>
                <w:left w:val="none" w:sz="0" w:space="0" w:color="auto"/>
                <w:bottom w:val="none" w:sz="0" w:space="0" w:color="auto"/>
                <w:right w:val="none" w:sz="0" w:space="0" w:color="auto"/>
              </w:divBdr>
              <w:divsChild>
                <w:div w:id="115486596">
                  <w:marLeft w:val="0"/>
                  <w:marRight w:val="0"/>
                  <w:marTop w:val="0"/>
                  <w:marBottom w:val="0"/>
                  <w:divBdr>
                    <w:top w:val="none" w:sz="0" w:space="0" w:color="auto"/>
                    <w:left w:val="none" w:sz="0" w:space="0" w:color="auto"/>
                    <w:bottom w:val="none" w:sz="0" w:space="0" w:color="auto"/>
                    <w:right w:val="none" w:sz="0" w:space="0" w:color="auto"/>
                  </w:divBdr>
                  <w:divsChild>
                    <w:div w:id="330183750">
                      <w:marLeft w:val="0"/>
                      <w:marRight w:val="0"/>
                      <w:marTop w:val="0"/>
                      <w:marBottom w:val="0"/>
                      <w:divBdr>
                        <w:top w:val="none" w:sz="0" w:space="0" w:color="auto"/>
                        <w:left w:val="none" w:sz="0" w:space="0" w:color="auto"/>
                        <w:bottom w:val="none" w:sz="0" w:space="0" w:color="auto"/>
                        <w:right w:val="none" w:sz="0" w:space="0" w:color="auto"/>
                      </w:divBdr>
                      <w:divsChild>
                        <w:div w:id="1091314371">
                          <w:marLeft w:val="0"/>
                          <w:marRight w:val="0"/>
                          <w:marTop w:val="0"/>
                          <w:marBottom w:val="0"/>
                          <w:divBdr>
                            <w:top w:val="none" w:sz="0" w:space="0" w:color="auto"/>
                            <w:left w:val="none" w:sz="0" w:space="0" w:color="auto"/>
                            <w:bottom w:val="none" w:sz="0" w:space="0" w:color="auto"/>
                            <w:right w:val="none" w:sz="0" w:space="0" w:color="auto"/>
                          </w:divBdr>
                          <w:divsChild>
                            <w:div w:id="1520970163">
                              <w:marLeft w:val="0"/>
                              <w:marRight w:val="0"/>
                              <w:marTop w:val="240"/>
                              <w:marBottom w:val="240"/>
                              <w:divBdr>
                                <w:top w:val="none" w:sz="0" w:space="0" w:color="auto"/>
                                <w:left w:val="none" w:sz="0" w:space="0" w:color="auto"/>
                                <w:bottom w:val="none" w:sz="0" w:space="0" w:color="auto"/>
                                <w:right w:val="none" w:sz="0" w:space="0" w:color="auto"/>
                              </w:divBdr>
                              <w:divsChild>
                                <w:div w:id="903299759">
                                  <w:marLeft w:val="0"/>
                                  <w:marRight w:val="0"/>
                                  <w:marTop w:val="0"/>
                                  <w:marBottom w:val="0"/>
                                  <w:divBdr>
                                    <w:top w:val="none" w:sz="0" w:space="0" w:color="auto"/>
                                    <w:left w:val="none" w:sz="0" w:space="0" w:color="auto"/>
                                    <w:bottom w:val="none" w:sz="0" w:space="0" w:color="auto"/>
                                    <w:right w:val="none" w:sz="0" w:space="0" w:color="auto"/>
                                  </w:divBdr>
                                  <w:divsChild>
                                    <w:div w:id="11105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1980">
      <w:bodyDiv w:val="1"/>
      <w:marLeft w:val="0"/>
      <w:marRight w:val="0"/>
      <w:marTop w:val="0"/>
      <w:marBottom w:val="0"/>
      <w:divBdr>
        <w:top w:val="none" w:sz="0" w:space="0" w:color="auto"/>
        <w:left w:val="none" w:sz="0" w:space="0" w:color="auto"/>
        <w:bottom w:val="none" w:sz="0" w:space="0" w:color="auto"/>
        <w:right w:val="none" w:sz="0" w:space="0" w:color="auto"/>
      </w:divBdr>
    </w:div>
    <w:div w:id="537666692">
      <w:bodyDiv w:val="1"/>
      <w:marLeft w:val="0"/>
      <w:marRight w:val="0"/>
      <w:marTop w:val="0"/>
      <w:marBottom w:val="0"/>
      <w:divBdr>
        <w:top w:val="none" w:sz="0" w:space="0" w:color="auto"/>
        <w:left w:val="none" w:sz="0" w:space="0" w:color="auto"/>
        <w:bottom w:val="none" w:sz="0" w:space="0" w:color="auto"/>
        <w:right w:val="none" w:sz="0" w:space="0" w:color="auto"/>
      </w:divBdr>
    </w:div>
    <w:div w:id="545525316">
      <w:bodyDiv w:val="1"/>
      <w:marLeft w:val="0"/>
      <w:marRight w:val="0"/>
      <w:marTop w:val="0"/>
      <w:marBottom w:val="0"/>
      <w:divBdr>
        <w:top w:val="none" w:sz="0" w:space="0" w:color="auto"/>
        <w:left w:val="none" w:sz="0" w:space="0" w:color="auto"/>
        <w:bottom w:val="none" w:sz="0" w:space="0" w:color="auto"/>
        <w:right w:val="none" w:sz="0" w:space="0" w:color="auto"/>
      </w:divBdr>
    </w:div>
    <w:div w:id="632488458">
      <w:bodyDiv w:val="1"/>
      <w:marLeft w:val="0"/>
      <w:marRight w:val="0"/>
      <w:marTop w:val="0"/>
      <w:marBottom w:val="0"/>
      <w:divBdr>
        <w:top w:val="none" w:sz="0" w:space="0" w:color="auto"/>
        <w:left w:val="none" w:sz="0" w:space="0" w:color="auto"/>
        <w:bottom w:val="none" w:sz="0" w:space="0" w:color="auto"/>
        <w:right w:val="none" w:sz="0" w:space="0" w:color="auto"/>
      </w:divBdr>
    </w:div>
    <w:div w:id="642588463">
      <w:bodyDiv w:val="1"/>
      <w:marLeft w:val="0"/>
      <w:marRight w:val="0"/>
      <w:marTop w:val="0"/>
      <w:marBottom w:val="0"/>
      <w:divBdr>
        <w:top w:val="none" w:sz="0" w:space="0" w:color="auto"/>
        <w:left w:val="none" w:sz="0" w:space="0" w:color="auto"/>
        <w:bottom w:val="none" w:sz="0" w:space="0" w:color="auto"/>
        <w:right w:val="none" w:sz="0" w:space="0" w:color="auto"/>
      </w:divBdr>
    </w:div>
    <w:div w:id="709066092">
      <w:bodyDiv w:val="1"/>
      <w:marLeft w:val="0"/>
      <w:marRight w:val="0"/>
      <w:marTop w:val="0"/>
      <w:marBottom w:val="0"/>
      <w:divBdr>
        <w:top w:val="none" w:sz="0" w:space="0" w:color="auto"/>
        <w:left w:val="none" w:sz="0" w:space="0" w:color="auto"/>
        <w:bottom w:val="none" w:sz="0" w:space="0" w:color="auto"/>
        <w:right w:val="none" w:sz="0" w:space="0" w:color="auto"/>
      </w:divBdr>
    </w:div>
    <w:div w:id="715466275">
      <w:bodyDiv w:val="1"/>
      <w:marLeft w:val="0"/>
      <w:marRight w:val="0"/>
      <w:marTop w:val="0"/>
      <w:marBottom w:val="0"/>
      <w:divBdr>
        <w:top w:val="none" w:sz="0" w:space="0" w:color="auto"/>
        <w:left w:val="none" w:sz="0" w:space="0" w:color="auto"/>
        <w:bottom w:val="none" w:sz="0" w:space="0" w:color="auto"/>
        <w:right w:val="none" w:sz="0" w:space="0" w:color="auto"/>
      </w:divBdr>
    </w:div>
    <w:div w:id="741025003">
      <w:bodyDiv w:val="1"/>
      <w:marLeft w:val="0"/>
      <w:marRight w:val="0"/>
      <w:marTop w:val="0"/>
      <w:marBottom w:val="0"/>
      <w:divBdr>
        <w:top w:val="none" w:sz="0" w:space="0" w:color="auto"/>
        <w:left w:val="none" w:sz="0" w:space="0" w:color="auto"/>
        <w:bottom w:val="none" w:sz="0" w:space="0" w:color="auto"/>
        <w:right w:val="none" w:sz="0" w:space="0" w:color="auto"/>
      </w:divBdr>
    </w:div>
    <w:div w:id="889807492">
      <w:bodyDiv w:val="1"/>
      <w:marLeft w:val="0"/>
      <w:marRight w:val="0"/>
      <w:marTop w:val="0"/>
      <w:marBottom w:val="0"/>
      <w:divBdr>
        <w:top w:val="none" w:sz="0" w:space="0" w:color="auto"/>
        <w:left w:val="none" w:sz="0" w:space="0" w:color="auto"/>
        <w:bottom w:val="none" w:sz="0" w:space="0" w:color="auto"/>
        <w:right w:val="none" w:sz="0" w:space="0" w:color="auto"/>
      </w:divBdr>
    </w:div>
    <w:div w:id="983313630">
      <w:bodyDiv w:val="1"/>
      <w:marLeft w:val="0"/>
      <w:marRight w:val="0"/>
      <w:marTop w:val="0"/>
      <w:marBottom w:val="0"/>
      <w:divBdr>
        <w:top w:val="none" w:sz="0" w:space="0" w:color="auto"/>
        <w:left w:val="none" w:sz="0" w:space="0" w:color="auto"/>
        <w:bottom w:val="none" w:sz="0" w:space="0" w:color="auto"/>
        <w:right w:val="none" w:sz="0" w:space="0" w:color="auto"/>
      </w:divBdr>
    </w:div>
    <w:div w:id="1076972033">
      <w:bodyDiv w:val="1"/>
      <w:marLeft w:val="0"/>
      <w:marRight w:val="0"/>
      <w:marTop w:val="0"/>
      <w:marBottom w:val="0"/>
      <w:divBdr>
        <w:top w:val="none" w:sz="0" w:space="0" w:color="auto"/>
        <w:left w:val="none" w:sz="0" w:space="0" w:color="auto"/>
        <w:bottom w:val="none" w:sz="0" w:space="0" w:color="auto"/>
        <w:right w:val="none" w:sz="0" w:space="0" w:color="auto"/>
      </w:divBdr>
    </w:div>
    <w:div w:id="1080174124">
      <w:bodyDiv w:val="1"/>
      <w:marLeft w:val="0"/>
      <w:marRight w:val="0"/>
      <w:marTop w:val="0"/>
      <w:marBottom w:val="0"/>
      <w:divBdr>
        <w:top w:val="none" w:sz="0" w:space="0" w:color="auto"/>
        <w:left w:val="none" w:sz="0" w:space="0" w:color="auto"/>
        <w:bottom w:val="none" w:sz="0" w:space="0" w:color="auto"/>
        <w:right w:val="none" w:sz="0" w:space="0" w:color="auto"/>
      </w:divBdr>
    </w:div>
    <w:div w:id="1123812948">
      <w:bodyDiv w:val="1"/>
      <w:marLeft w:val="0"/>
      <w:marRight w:val="0"/>
      <w:marTop w:val="0"/>
      <w:marBottom w:val="0"/>
      <w:divBdr>
        <w:top w:val="none" w:sz="0" w:space="0" w:color="auto"/>
        <w:left w:val="none" w:sz="0" w:space="0" w:color="auto"/>
        <w:bottom w:val="none" w:sz="0" w:space="0" w:color="auto"/>
        <w:right w:val="none" w:sz="0" w:space="0" w:color="auto"/>
      </w:divBdr>
      <w:divsChild>
        <w:div w:id="1529566332">
          <w:marLeft w:val="0"/>
          <w:marRight w:val="0"/>
          <w:marTop w:val="0"/>
          <w:marBottom w:val="0"/>
          <w:divBdr>
            <w:top w:val="single" w:sz="48" w:space="0" w:color="FFFFFF"/>
            <w:left w:val="single" w:sz="48" w:space="0" w:color="FFFFFF"/>
            <w:bottom w:val="single" w:sz="48" w:space="0" w:color="FFFFFF"/>
            <w:right w:val="single" w:sz="48" w:space="0" w:color="FFFFFF"/>
          </w:divBdr>
          <w:divsChild>
            <w:div w:id="498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9493">
      <w:bodyDiv w:val="1"/>
      <w:marLeft w:val="0"/>
      <w:marRight w:val="0"/>
      <w:marTop w:val="0"/>
      <w:marBottom w:val="0"/>
      <w:divBdr>
        <w:top w:val="none" w:sz="0" w:space="0" w:color="auto"/>
        <w:left w:val="none" w:sz="0" w:space="0" w:color="auto"/>
        <w:bottom w:val="none" w:sz="0" w:space="0" w:color="auto"/>
        <w:right w:val="none" w:sz="0" w:space="0" w:color="auto"/>
      </w:divBdr>
    </w:div>
    <w:div w:id="1345129107">
      <w:bodyDiv w:val="1"/>
      <w:marLeft w:val="0"/>
      <w:marRight w:val="0"/>
      <w:marTop w:val="0"/>
      <w:marBottom w:val="0"/>
      <w:divBdr>
        <w:top w:val="none" w:sz="0" w:space="0" w:color="auto"/>
        <w:left w:val="none" w:sz="0" w:space="0" w:color="auto"/>
        <w:bottom w:val="none" w:sz="0" w:space="0" w:color="auto"/>
        <w:right w:val="none" w:sz="0" w:space="0" w:color="auto"/>
      </w:divBdr>
    </w:div>
    <w:div w:id="1363169862">
      <w:bodyDiv w:val="1"/>
      <w:marLeft w:val="0"/>
      <w:marRight w:val="0"/>
      <w:marTop w:val="0"/>
      <w:marBottom w:val="0"/>
      <w:divBdr>
        <w:top w:val="none" w:sz="0" w:space="0" w:color="auto"/>
        <w:left w:val="none" w:sz="0" w:space="0" w:color="auto"/>
        <w:bottom w:val="none" w:sz="0" w:space="0" w:color="auto"/>
        <w:right w:val="none" w:sz="0" w:space="0" w:color="auto"/>
      </w:divBdr>
    </w:div>
    <w:div w:id="1395811996">
      <w:bodyDiv w:val="1"/>
      <w:marLeft w:val="0"/>
      <w:marRight w:val="0"/>
      <w:marTop w:val="0"/>
      <w:marBottom w:val="0"/>
      <w:divBdr>
        <w:top w:val="none" w:sz="0" w:space="0" w:color="auto"/>
        <w:left w:val="none" w:sz="0" w:space="0" w:color="auto"/>
        <w:bottom w:val="none" w:sz="0" w:space="0" w:color="auto"/>
        <w:right w:val="none" w:sz="0" w:space="0" w:color="auto"/>
      </w:divBdr>
    </w:div>
    <w:div w:id="1540849509">
      <w:bodyDiv w:val="1"/>
      <w:marLeft w:val="0"/>
      <w:marRight w:val="0"/>
      <w:marTop w:val="0"/>
      <w:marBottom w:val="0"/>
      <w:divBdr>
        <w:top w:val="none" w:sz="0" w:space="0" w:color="auto"/>
        <w:left w:val="none" w:sz="0" w:space="0" w:color="auto"/>
        <w:bottom w:val="none" w:sz="0" w:space="0" w:color="auto"/>
        <w:right w:val="none" w:sz="0" w:space="0" w:color="auto"/>
      </w:divBdr>
    </w:div>
    <w:div w:id="1591355402">
      <w:bodyDiv w:val="1"/>
      <w:marLeft w:val="0"/>
      <w:marRight w:val="0"/>
      <w:marTop w:val="0"/>
      <w:marBottom w:val="0"/>
      <w:divBdr>
        <w:top w:val="none" w:sz="0" w:space="0" w:color="auto"/>
        <w:left w:val="none" w:sz="0" w:space="0" w:color="auto"/>
        <w:bottom w:val="none" w:sz="0" w:space="0" w:color="auto"/>
        <w:right w:val="none" w:sz="0" w:space="0" w:color="auto"/>
      </w:divBdr>
    </w:div>
    <w:div w:id="1606157673">
      <w:bodyDiv w:val="1"/>
      <w:marLeft w:val="0"/>
      <w:marRight w:val="0"/>
      <w:marTop w:val="0"/>
      <w:marBottom w:val="0"/>
      <w:divBdr>
        <w:top w:val="none" w:sz="0" w:space="0" w:color="auto"/>
        <w:left w:val="none" w:sz="0" w:space="0" w:color="auto"/>
        <w:bottom w:val="none" w:sz="0" w:space="0" w:color="auto"/>
        <w:right w:val="none" w:sz="0" w:space="0" w:color="auto"/>
      </w:divBdr>
    </w:div>
    <w:div w:id="1708220717">
      <w:bodyDiv w:val="1"/>
      <w:marLeft w:val="0"/>
      <w:marRight w:val="0"/>
      <w:marTop w:val="0"/>
      <w:marBottom w:val="0"/>
      <w:divBdr>
        <w:top w:val="none" w:sz="0" w:space="0" w:color="auto"/>
        <w:left w:val="none" w:sz="0" w:space="0" w:color="auto"/>
        <w:bottom w:val="none" w:sz="0" w:space="0" w:color="auto"/>
        <w:right w:val="none" w:sz="0" w:space="0" w:color="auto"/>
      </w:divBdr>
    </w:div>
    <w:div w:id="1720855610">
      <w:bodyDiv w:val="1"/>
      <w:marLeft w:val="0"/>
      <w:marRight w:val="0"/>
      <w:marTop w:val="0"/>
      <w:marBottom w:val="0"/>
      <w:divBdr>
        <w:top w:val="none" w:sz="0" w:space="0" w:color="auto"/>
        <w:left w:val="none" w:sz="0" w:space="0" w:color="auto"/>
        <w:bottom w:val="none" w:sz="0" w:space="0" w:color="auto"/>
        <w:right w:val="none" w:sz="0" w:space="0" w:color="auto"/>
      </w:divBdr>
    </w:div>
    <w:div w:id="1747802507">
      <w:bodyDiv w:val="1"/>
      <w:marLeft w:val="0"/>
      <w:marRight w:val="0"/>
      <w:marTop w:val="0"/>
      <w:marBottom w:val="0"/>
      <w:divBdr>
        <w:top w:val="none" w:sz="0" w:space="0" w:color="auto"/>
        <w:left w:val="none" w:sz="0" w:space="0" w:color="auto"/>
        <w:bottom w:val="none" w:sz="0" w:space="0" w:color="auto"/>
        <w:right w:val="none" w:sz="0" w:space="0" w:color="auto"/>
      </w:divBdr>
    </w:div>
    <w:div w:id="1837450478">
      <w:bodyDiv w:val="1"/>
      <w:marLeft w:val="0"/>
      <w:marRight w:val="0"/>
      <w:marTop w:val="0"/>
      <w:marBottom w:val="0"/>
      <w:divBdr>
        <w:top w:val="none" w:sz="0" w:space="0" w:color="auto"/>
        <w:left w:val="none" w:sz="0" w:space="0" w:color="auto"/>
        <w:bottom w:val="none" w:sz="0" w:space="0" w:color="auto"/>
        <w:right w:val="none" w:sz="0" w:space="0" w:color="auto"/>
      </w:divBdr>
      <w:divsChild>
        <w:div w:id="1594239752">
          <w:marLeft w:val="0"/>
          <w:marRight w:val="0"/>
          <w:marTop w:val="0"/>
          <w:marBottom w:val="0"/>
          <w:divBdr>
            <w:top w:val="none" w:sz="0" w:space="0" w:color="auto"/>
            <w:left w:val="none" w:sz="0" w:space="0" w:color="auto"/>
            <w:bottom w:val="none" w:sz="0" w:space="0" w:color="auto"/>
            <w:right w:val="none" w:sz="0" w:space="0" w:color="auto"/>
          </w:divBdr>
          <w:divsChild>
            <w:div w:id="430589953">
              <w:marLeft w:val="0"/>
              <w:marRight w:val="0"/>
              <w:marTop w:val="0"/>
              <w:marBottom w:val="0"/>
              <w:divBdr>
                <w:top w:val="none" w:sz="0" w:space="0" w:color="auto"/>
                <w:left w:val="none" w:sz="0" w:space="0" w:color="auto"/>
                <w:bottom w:val="none" w:sz="0" w:space="0" w:color="auto"/>
                <w:right w:val="none" w:sz="0" w:space="0" w:color="auto"/>
              </w:divBdr>
              <w:divsChild>
                <w:div w:id="1203595962">
                  <w:marLeft w:val="0"/>
                  <w:marRight w:val="0"/>
                  <w:marTop w:val="0"/>
                  <w:marBottom w:val="0"/>
                  <w:divBdr>
                    <w:top w:val="none" w:sz="0" w:space="0" w:color="auto"/>
                    <w:left w:val="none" w:sz="0" w:space="0" w:color="auto"/>
                    <w:bottom w:val="none" w:sz="0" w:space="0" w:color="auto"/>
                    <w:right w:val="none" w:sz="0" w:space="0" w:color="auto"/>
                  </w:divBdr>
                  <w:divsChild>
                    <w:div w:id="1056784757">
                      <w:marLeft w:val="0"/>
                      <w:marRight w:val="0"/>
                      <w:marTop w:val="0"/>
                      <w:marBottom w:val="0"/>
                      <w:divBdr>
                        <w:top w:val="none" w:sz="0" w:space="0" w:color="auto"/>
                        <w:left w:val="none" w:sz="0" w:space="0" w:color="auto"/>
                        <w:bottom w:val="none" w:sz="0" w:space="0" w:color="auto"/>
                        <w:right w:val="none" w:sz="0" w:space="0" w:color="auto"/>
                      </w:divBdr>
                      <w:divsChild>
                        <w:div w:id="1666854566">
                          <w:marLeft w:val="0"/>
                          <w:marRight w:val="0"/>
                          <w:marTop w:val="0"/>
                          <w:marBottom w:val="0"/>
                          <w:divBdr>
                            <w:top w:val="none" w:sz="0" w:space="0" w:color="auto"/>
                            <w:left w:val="none" w:sz="0" w:space="0" w:color="auto"/>
                            <w:bottom w:val="none" w:sz="0" w:space="0" w:color="auto"/>
                            <w:right w:val="none" w:sz="0" w:space="0" w:color="auto"/>
                          </w:divBdr>
                          <w:divsChild>
                            <w:div w:id="3173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85102">
      <w:bodyDiv w:val="1"/>
      <w:marLeft w:val="0"/>
      <w:marRight w:val="0"/>
      <w:marTop w:val="0"/>
      <w:marBottom w:val="0"/>
      <w:divBdr>
        <w:top w:val="none" w:sz="0" w:space="0" w:color="auto"/>
        <w:left w:val="none" w:sz="0" w:space="0" w:color="auto"/>
        <w:bottom w:val="none" w:sz="0" w:space="0" w:color="auto"/>
        <w:right w:val="none" w:sz="0" w:space="0" w:color="auto"/>
      </w:divBdr>
    </w:div>
    <w:div w:id="1845628112">
      <w:bodyDiv w:val="1"/>
      <w:marLeft w:val="0"/>
      <w:marRight w:val="0"/>
      <w:marTop w:val="0"/>
      <w:marBottom w:val="0"/>
      <w:divBdr>
        <w:top w:val="none" w:sz="0" w:space="0" w:color="auto"/>
        <w:left w:val="none" w:sz="0" w:space="0" w:color="auto"/>
        <w:bottom w:val="none" w:sz="0" w:space="0" w:color="auto"/>
        <w:right w:val="none" w:sz="0" w:space="0" w:color="auto"/>
      </w:divBdr>
    </w:div>
    <w:div w:id="2020696586">
      <w:bodyDiv w:val="1"/>
      <w:marLeft w:val="0"/>
      <w:marRight w:val="0"/>
      <w:marTop w:val="0"/>
      <w:marBottom w:val="0"/>
      <w:divBdr>
        <w:top w:val="none" w:sz="0" w:space="0" w:color="auto"/>
        <w:left w:val="none" w:sz="0" w:space="0" w:color="auto"/>
        <w:bottom w:val="none" w:sz="0" w:space="0" w:color="auto"/>
        <w:right w:val="none" w:sz="0" w:space="0" w:color="auto"/>
      </w:divBdr>
    </w:div>
    <w:div w:id="2085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rice@lshtm.ac.uk" TargetMode="External"/><Relationship Id="rId13" Type="http://schemas.openxmlformats.org/officeDocument/2006/relationships/hyperlink" Target="http://www.bhiva.org/documents/Standards-of-care/BHIVAStandardsA4.pdf" TargetMode="External"/><Relationship Id="rId18" Type="http://schemas.openxmlformats.org/officeDocument/2006/relationships/hyperlink" Target="http://www.gov.uk/government/news/phe-announces-plans-for-national-framework-for-hiv-sexual-and-reproductive-health-service-commissioning" TargetMode="External"/><Relationship Id="rId26" Type="http://schemas.openxmlformats.org/officeDocument/2006/relationships/hyperlink" Target="http://www.sigmaresearch.org.uk/files/report2014c.pdf" TargetMode="External"/><Relationship Id="rId3" Type="http://schemas.openxmlformats.org/officeDocument/2006/relationships/styles" Target="styles.xml"/><Relationship Id="rId21" Type="http://schemas.openxmlformats.org/officeDocument/2006/relationships/hyperlink" Target="http://www.gov.uk/government/collections/hiv-surveillance-data-and-management" TargetMode="External"/><Relationship Id="rId7" Type="http://schemas.openxmlformats.org/officeDocument/2006/relationships/endnotes" Target="endnotes.xml"/><Relationship Id="rId12" Type="http://schemas.openxmlformats.org/officeDocument/2006/relationships/hyperlink" Target="http://www.bhiva.org/HIVTesting2008.aspx" TargetMode="External"/><Relationship Id="rId17" Type="http://schemas.openxmlformats.org/officeDocument/2006/relationships/hyperlink" Target="http://www.nice.org.uk/guidance/ph33/resources/guidance-increasing-the-uptake-of-hiv-testing-among-black-africans-in-england-pdf" TargetMode="External"/><Relationship Id="rId25" Type="http://schemas.openxmlformats.org/officeDocument/2006/relationships/hyperlink" Target="http://www.gov.uk/genitourinary-medicine-clinic-activity-dataset-gumcadv2" TargetMode="External"/><Relationship Id="rId2" Type="http://schemas.openxmlformats.org/officeDocument/2006/relationships/numbering" Target="numbering.xml"/><Relationship Id="rId16" Type="http://schemas.openxmlformats.org/officeDocument/2006/relationships/hyperlink" Target="http://www.nice.org.uk/guidance/ph34/resources/guidance-increasing-the-uptake-of-hiv-testing-among-men-who-have-sex-with-men-pdf" TargetMode="External"/><Relationship Id="rId20" Type="http://schemas.openxmlformats.org/officeDocument/2006/relationships/hyperlink" Target="http://www.gov.uk/government/organisations/public-health-england/abou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uploads/system/uploads/attachment_data/file/401662/2014_PHE_HIV_annual_report_draft_Final_07-01-2015.pdf" TargetMode="External"/><Relationship Id="rId24" Type="http://schemas.openxmlformats.org/officeDocument/2006/relationships/hyperlink" Target="http://www.hps.scot.nhs.uk/about/index.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org.uk/media/Files/Publications/May-2012-HIV-Testing-Action-Plan.pdf" TargetMode="External"/><Relationship Id="rId23" Type="http://schemas.openxmlformats.org/officeDocument/2006/relationships/hyperlink" Target="http://www.unaids.org/en/dataanalysis/knowyourresponse/globalaidsprogressreporting" TargetMode="External"/><Relationship Id="rId28" Type="http://schemas.openxmlformats.org/officeDocument/2006/relationships/image" Target="media/image1.png"/><Relationship Id="rId10" Type="http://schemas.openxmlformats.org/officeDocument/2006/relationships/hyperlink" Target="http://www.unaids.org/sites/default/files/media_asset/90-90-90_en_0.pdf" TargetMode="External"/><Relationship Id="rId19" Type="http://schemas.openxmlformats.org/officeDocument/2006/relationships/hyperlink" Target="http://www.phoutcomes.inf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aids.org.ua/files/three-ones_keyprinciples_en.pdf" TargetMode="External"/><Relationship Id="rId14" Type="http://schemas.openxmlformats.org/officeDocument/2006/relationships/hyperlink" Target="http://www.gov.uk/government/uploads/system/uploads/attachment_data/file/142592/9287-2900714-TSO-SexualHealthPolicyNW_ACCESSIBLE.pdf" TargetMode="External"/><Relationship Id="rId22" Type="http://schemas.openxmlformats.org/officeDocument/2006/relationships/hyperlink" Target="http://www.ons.gov.uk/ons/publications/re-reference-tables.html?edition=tcm%3A77-317522" TargetMode="External"/><Relationship Id="rId27" Type="http://schemas.openxmlformats.org/officeDocument/2006/relationships/chart" Target="charts/chart1.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32221215172111"/>
          <c:y val="0.10809507163568784"/>
          <c:w val="0.85671391684911524"/>
          <c:h val="0.72916158052645463"/>
        </c:manualLayout>
      </c:layout>
      <c:barChart>
        <c:barDir val="col"/>
        <c:grouping val="stacked"/>
        <c:varyColors val="0"/>
        <c:ser>
          <c:idx val="0"/>
          <c:order val="0"/>
          <c:tx>
            <c:strRef>
              <c:f>'H:\Brian LSHTM\Papers&amp;presentations&amp;stats\Papers\UNAIDS Cascade\[Copy of Brian''s.xlsx]Figure 3 MSM incidence'!$A$5</c:f>
              <c:strCache>
                <c:ptCount val="1"/>
                <c:pt idx="0">
                  <c:v>Undiagnosed HIV infection </c:v>
                </c:pt>
              </c:strCache>
            </c:strRef>
          </c:tx>
          <c:spPr>
            <a:solidFill>
              <a:sysClr val="window" lastClr="FFFFFF"/>
            </a:solidFill>
            <a:ln w="12700">
              <a:solidFill>
                <a:sysClr val="windowText" lastClr="000000"/>
              </a:solidFill>
            </a:ln>
          </c:spPr>
          <c:invertIfNegative val="0"/>
          <c:errBars>
            <c:errBarType val="both"/>
            <c:errValType val="cust"/>
            <c:noEndCap val="0"/>
            <c:plus>
              <c:numRef>
                <c:f>'[1]Figure 3 MSM incidence'!$B$4:$K$4</c:f>
                <c:numCache>
                  <c:formatCode>General</c:formatCode>
                  <c:ptCount val="10"/>
                  <c:pt idx="0">
                    <c:v>456</c:v>
                  </c:pt>
                  <c:pt idx="1">
                    <c:v>416.77499999999964</c:v>
                  </c:pt>
                  <c:pt idx="2">
                    <c:v>404</c:v>
                  </c:pt>
                  <c:pt idx="3">
                    <c:v>416.54999999999927</c:v>
                  </c:pt>
                  <c:pt idx="4">
                    <c:v>409</c:v>
                  </c:pt>
                  <c:pt idx="5">
                    <c:v>423.77499999999964</c:v>
                  </c:pt>
                  <c:pt idx="6">
                    <c:v>522.77499999999964</c:v>
                  </c:pt>
                  <c:pt idx="7">
                    <c:v>787</c:v>
                  </c:pt>
                  <c:pt idx="8">
                    <c:v>1274.1000000000004</c:v>
                  </c:pt>
                  <c:pt idx="9">
                    <c:v>2137.6499999999996</c:v>
                  </c:pt>
                </c:numCache>
              </c:numRef>
            </c:plus>
            <c:minus>
              <c:numRef>
                <c:f>'[1]Figure 3 MSM incidence'!$B$6:$K$6</c:f>
                <c:numCache>
                  <c:formatCode>General</c:formatCode>
                  <c:ptCount val="10"/>
                  <c:pt idx="0">
                    <c:v>482.77499999999964</c:v>
                  </c:pt>
                  <c:pt idx="1">
                    <c:v>458.77499999999964</c:v>
                  </c:pt>
                  <c:pt idx="2">
                    <c:v>420</c:v>
                  </c:pt>
                  <c:pt idx="3">
                    <c:v>412</c:v>
                  </c:pt>
                  <c:pt idx="4">
                    <c:v>413.77499999999964</c:v>
                  </c:pt>
                  <c:pt idx="5">
                    <c:v>431.32500000000073</c:v>
                  </c:pt>
                  <c:pt idx="6">
                    <c:v>544.77499999999964</c:v>
                  </c:pt>
                  <c:pt idx="7">
                    <c:v>874.77499999999964</c:v>
                  </c:pt>
                  <c:pt idx="8">
                    <c:v>1645.3250000000007</c:v>
                  </c:pt>
                  <c:pt idx="9">
                    <c:v>3182.2999999999993</c:v>
                  </c:pt>
                </c:numCache>
              </c:numRef>
            </c:minus>
            <c:spPr>
              <a:ln w="25400" cap="sq">
                <a:solidFill>
                  <a:sysClr val="windowText" lastClr="000000"/>
                </a:solidFill>
              </a:ln>
            </c:spPr>
          </c:errBars>
          <c:cat>
            <c:numRef>
              <c:f>'[1]Figure 3 MSM incidence'!$B$3:$K$3</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'[1]Figure 3 MSM incidence'!$B$5:$K$5</c:f>
              <c:numCache>
                <c:formatCode>General</c:formatCode>
                <c:ptCount val="10"/>
                <c:pt idx="0">
                  <c:v>9572</c:v>
                </c:pt>
                <c:pt idx="1">
                  <c:v>9574</c:v>
                </c:pt>
                <c:pt idx="2">
                  <c:v>9386</c:v>
                </c:pt>
                <c:pt idx="3">
                  <c:v>8905</c:v>
                </c:pt>
                <c:pt idx="4">
                  <c:v>8623</c:v>
                </c:pt>
                <c:pt idx="5">
                  <c:v>8499</c:v>
                </c:pt>
                <c:pt idx="6">
                  <c:v>8444</c:v>
                </c:pt>
                <c:pt idx="7">
                  <c:v>8303</c:v>
                </c:pt>
                <c:pt idx="8">
                  <c:v>8062</c:v>
                </c:pt>
                <c:pt idx="9">
                  <c:v>7840</c:v>
                </c:pt>
              </c:numCache>
            </c:numRef>
          </c:val>
          <c:extLst>
            <c:ext xmlns:c16="http://schemas.microsoft.com/office/drawing/2014/chart" uri="{C3380CC4-5D6E-409C-BE32-E72D297353CC}">
              <c16:uniqueId val="{00000000-72E7-4B22-B5DC-8A16A0F72714}"/>
            </c:ext>
          </c:extLst>
        </c:ser>
        <c:dLbls>
          <c:showLegendKey val="0"/>
          <c:showVal val="0"/>
          <c:showCatName val="0"/>
          <c:showSerName val="0"/>
          <c:showPercent val="0"/>
          <c:showBubbleSize val="0"/>
        </c:dLbls>
        <c:gapWidth val="77"/>
        <c:overlap val="100"/>
        <c:axId val="234837096"/>
        <c:axId val="234606000"/>
      </c:barChart>
      <c:lineChart>
        <c:grouping val="standard"/>
        <c:varyColors val="0"/>
        <c:ser>
          <c:idx val="3"/>
          <c:order val="1"/>
          <c:tx>
            <c:strRef>
              <c:f>'H:\Brian LSHTM\Papers&amp;presentations&amp;stats\Papers\UNAIDS Cascade\[Copy of Brian''s.xlsx]Figure 3 MSM incidence'!$A$7</c:f>
              <c:strCache>
                <c:ptCount val="1"/>
                <c:pt idx="0">
                  <c:v>95% credible interval of estimated incidence</c:v>
                </c:pt>
              </c:strCache>
            </c:strRef>
          </c:tx>
          <c:spPr>
            <a:ln w="53975" cmpd="sng">
              <a:solidFill>
                <a:sysClr val="windowText" lastClr="000000"/>
              </a:solidFill>
              <a:prstDash val="sysDot"/>
            </a:ln>
          </c:spPr>
          <c:marker>
            <c:symbol val="none"/>
          </c:marker>
          <c:cat>
            <c:numRef>
              <c:f>'[1]Figure 3 MSM incidence'!$B$3:$K$3</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'[1]Figure 3 MSM incidence'!$B$7:$K$7</c:f>
              <c:numCache>
                <c:formatCode>General</c:formatCode>
                <c:ptCount val="10"/>
                <c:pt idx="0">
                  <c:v>2288.5956808941801</c:v>
                </c:pt>
                <c:pt idx="1">
                  <c:v>2077.29148487762</c:v>
                </c:pt>
                <c:pt idx="2">
                  <c:v>1896.9789744130901</c:v>
                </c:pt>
                <c:pt idx="3">
                  <c:v>1834.29046542535</c:v>
                </c:pt>
                <c:pt idx="4">
                  <c:v>1995.7798968729501</c:v>
                </c:pt>
                <c:pt idx="5">
                  <c:v>2150.0622338203302</c:v>
                </c:pt>
                <c:pt idx="6">
                  <c:v>2124.8654631009199</c:v>
                </c:pt>
                <c:pt idx="7">
                  <c:v>2030.78526826389</c:v>
                </c:pt>
                <c:pt idx="8">
                  <c:v>1946.85945634065</c:v>
                </c:pt>
                <c:pt idx="9">
                  <c:v>1658.1744048554499</c:v>
                </c:pt>
              </c:numCache>
            </c:numRef>
          </c:val>
          <c:smooth val="0"/>
          <c:extLst>
            <c:ext xmlns:c16="http://schemas.microsoft.com/office/drawing/2014/chart" uri="{C3380CC4-5D6E-409C-BE32-E72D297353CC}">
              <c16:uniqueId val="{00000001-72E7-4B22-B5DC-8A16A0F72714}"/>
            </c:ext>
          </c:extLst>
        </c:ser>
        <c:ser>
          <c:idx val="4"/>
          <c:order val="2"/>
          <c:tx>
            <c:strRef>
              <c:f>'H:\Brian LSHTM\Papers&amp;presentations&amp;stats\Papers\UNAIDS Cascade\[Copy of Brian''s.xlsx]Figure 3 MSM incidence'!$A$8</c:f>
              <c:strCache>
                <c:ptCount val="1"/>
                <c:pt idx="0">
                  <c:v>Estimated incidence</c:v>
                </c:pt>
              </c:strCache>
            </c:strRef>
          </c:tx>
          <c:spPr>
            <a:ln w="41275" cmpd="sng">
              <a:solidFill>
                <a:sysClr val="windowText" lastClr="000000"/>
              </a:solidFill>
              <a:prstDash val="solid"/>
            </a:ln>
          </c:spPr>
          <c:marker>
            <c:symbol val="none"/>
          </c:marker>
          <c:cat>
            <c:numRef>
              <c:f>'[1]Figure 3 MSM incidence'!$B$3:$K$3</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'[1]Figure 3 MSM incidence'!$B$8:$K$8</c:f>
              <c:numCache>
                <c:formatCode>General</c:formatCode>
                <c:ptCount val="10"/>
                <c:pt idx="0">
                  <c:v>2777.5813344098501</c:v>
                </c:pt>
                <c:pt idx="1">
                  <c:v>2568.1168919902698</c:v>
                </c:pt>
                <c:pt idx="2">
                  <c:v>2376.8428119585501</c:v>
                </c:pt>
                <c:pt idx="3">
                  <c:v>2310.7135506165801</c:v>
                </c:pt>
                <c:pt idx="4">
                  <c:v>2448.1388478178301</c:v>
                </c:pt>
                <c:pt idx="5">
                  <c:v>2608.6486509881502</c:v>
                </c:pt>
                <c:pt idx="6">
                  <c:v>2649.44487069356</c:v>
                </c:pt>
                <c:pt idx="7">
                  <c:v>2656.1032837000798</c:v>
                </c:pt>
                <c:pt idx="8">
                  <c:v>2794.89013424516</c:v>
                </c:pt>
                <c:pt idx="9">
                  <c:v>2817.6999726331901</c:v>
                </c:pt>
              </c:numCache>
            </c:numRef>
          </c:val>
          <c:smooth val="0"/>
          <c:extLst>
            <c:ext xmlns:c16="http://schemas.microsoft.com/office/drawing/2014/chart" uri="{C3380CC4-5D6E-409C-BE32-E72D297353CC}">
              <c16:uniqueId val="{00000002-72E7-4B22-B5DC-8A16A0F72714}"/>
            </c:ext>
          </c:extLst>
        </c:ser>
        <c:ser>
          <c:idx val="1"/>
          <c:order val="3"/>
          <c:tx>
            <c:strRef>
              <c:f>'H:\Brian LSHTM\Papers&amp;presentations&amp;stats\Papers\UNAIDS Cascade\[Copy of Brian''s.xlsx]Figure 3 MSM incidence'!$A$9</c:f>
              <c:strCache>
                <c:ptCount val="1"/>
                <c:pt idx="0">
                  <c:v>95% credible interval of estimated incidence</c:v>
                </c:pt>
              </c:strCache>
            </c:strRef>
          </c:tx>
          <c:spPr>
            <a:ln w="53975">
              <a:solidFill>
                <a:sysClr val="windowText" lastClr="000000"/>
              </a:solidFill>
              <a:prstDash val="sysDot"/>
            </a:ln>
          </c:spPr>
          <c:marker>
            <c:symbol val="none"/>
          </c:marker>
          <c:cat>
            <c:numRef>
              <c:f>'[1]Figure 3 MSM incidence'!$B$3:$K$3</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'[1]Figure 3 MSM incidence'!$B$9:$K$9</c:f>
              <c:numCache>
                <c:formatCode>General</c:formatCode>
                <c:ptCount val="10"/>
                <c:pt idx="0">
                  <c:v>3385.9604447162901</c:v>
                </c:pt>
                <c:pt idx="1">
                  <c:v>3097.3674691465599</c:v>
                </c:pt>
                <c:pt idx="2">
                  <c:v>2872.1207713524</c:v>
                </c:pt>
                <c:pt idx="3">
                  <c:v>2773.94819295754</c:v>
                </c:pt>
                <c:pt idx="4">
                  <c:v>2961.5239834239901</c:v>
                </c:pt>
                <c:pt idx="5">
                  <c:v>3186.52446875135</c:v>
                </c:pt>
                <c:pt idx="6">
                  <c:v>3247.86360692075</c:v>
                </c:pt>
                <c:pt idx="7">
                  <c:v>3400.37412553889</c:v>
                </c:pt>
                <c:pt idx="8">
                  <c:v>3991.9084619857199</c:v>
                </c:pt>
                <c:pt idx="9">
                  <c:v>4777.4689488242502</c:v>
                </c:pt>
              </c:numCache>
            </c:numRef>
          </c:val>
          <c:smooth val="0"/>
          <c:extLst>
            <c:ext xmlns:c16="http://schemas.microsoft.com/office/drawing/2014/chart" uri="{C3380CC4-5D6E-409C-BE32-E72D297353CC}">
              <c16:uniqueId val="{00000003-72E7-4B22-B5DC-8A16A0F72714}"/>
            </c:ext>
          </c:extLst>
        </c:ser>
        <c:dLbls>
          <c:showLegendKey val="0"/>
          <c:showVal val="0"/>
          <c:showCatName val="0"/>
          <c:showSerName val="0"/>
          <c:showPercent val="0"/>
          <c:showBubbleSize val="0"/>
        </c:dLbls>
        <c:marker val="1"/>
        <c:smooth val="0"/>
        <c:axId val="234837096"/>
        <c:axId val="234606000"/>
      </c:lineChart>
      <c:catAx>
        <c:axId val="234837096"/>
        <c:scaling>
          <c:orientation val="minMax"/>
        </c:scaling>
        <c:delete val="0"/>
        <c:axPos val="b"/>
        <c:title>
          <c:tx>
            <c:rich>
              <a:bodyPr/>
              <a:lstStyle/>
              <a:p>
                <a:pPr>
                  <a:defRPr sz="1200"/>
                </a:pPr>
                <a:r>
                  <a:rPr lang="en-GB" sz="1200"/>
                  <a:t>Year of diagnosis</a:t>
                </a:r>
              </a:p>
            </c:rich>
          </c:tx>
          <c:layout>
            <c:manualLayout>
              <c:xMode val="edge"/>
              <c:yMode val="edge"/>
              <c:x val="0.47767719959910782"/>
              <c:y val="0.92417204636389461"/>
            </c:manualLayout>
          </c:layout>
          <c:overlay val="0"/>
        </c:title>
        <c:numFmt formatCode="General" sourceLinked="1"/>
        <c:majorTickMark val="out"/>
        <c:minorTickMark val="none"/>
        <c:tickLblPos val="nextTo"/>
        <c:crossAx val="234606000"/>
        <c:crosses val="autoZero"/>
        <c:auto val="1"/>
        <c:lblAlgn val="ctr"/>
        <c:lblOffset val="100"/>
        <c:noMultiLvlLbl val="0"/>
      </c:catAx>
      <c:valAx>
        <c:axId val="234606000"/>
        <c:scaling>
          <c:orientation val="minMax"/>
          <c:max val="10000"/>
        </c:scaling>
        <c:delete val="0"/>
        <c:axPos val="l"/>
        <c:title>
          <c:tx>
            <c:rich>
              <a:bodyPr rot="-5400000" vert="horz"/>
              <a:lstStyle/>
              <a:p>
                <a:pPr>
                  <a:defRPr sz="1200"/>
                </a:pPr>
                <a:r>
                  <a:rPr lang="en-GB" sz="1200"/>
                  <a:t>Number of undiagnosed infections and incident infections</a:t>
                </a:r>
              </a:p>
            </c:rich>
          </c:tx>
          <c:layout>
            <c:manualLayout>
              <c:xMode val="edge"/>
              <c:yMode val="edge"/>
              <c:x val="6.4430835034509576E-3"/>
              <c:y val="0.11698948459468045"/>
            </c:manualLayout>
          </c:layout>
          <c:overlay val="0"/>
        </c:title>
        <c:numFmt formatCode="#,##0" sourceLinked="0"/>
        <c:majorTickMark val="out"/>
        <c:minorTickMark val="none"/>
        <c:tickLblPos val="nextTo"/>
        <c:crossAx val="234837096"/>
        <c:crosses val="autoZero"/>
        <c:crossBetween val="between"/>
      </c:valAx>
    </c:plotArea>
    <c:legend>
      <c:legendPos val="l"/>
      <c:legendEntry>
        <c:idx val="1"/>
        <c:delete val="1"/>
      </c:legendEntry>
      <c:layout>
        <c:manualLayout>
          <c:xMode val="edge"/>
          <c:yMode val="edge"/>
          <c:x val="0.3546857889501997"/>
          <c:y val="1.1491493499618281E-2"/>
          <c:w val="0.62096541353612333"/>
          <c:h val="0.11478788081426128"/>
        </c:manualLayout>
      </c:layout>
      <c:overlay val="1"/>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ublic Health England">
    <a:dk1>
      <a:sysClr val="windowText" lastClr="000000"/>
    </a:dk1>
    <a:lt1>
      <a:sysClr val="window" lastClr="FFFFFF"/>
    </a:lt1>
    <a:dk2>
      <a:srgbClr val="009966"/>
    </a:dk2>
    <a:lt2>
      <a:srgbClr val="98002E"/>
    </a:lt2>
    <a:accent1>
      <a:srgbClr val="11175E"/>
    </a:accent1>
    <a:accent2>
      <a:srgbClr val="D8B5A3"/>
    </a:accent2>
    <a:accent3>
      <a:srgbClr val="F9A25E"/>
    </a:accent3>
    <a:accent4>
      <a:srgbClr val="EEB111"/>
    </a:accent4>
    <a:accent5>
      <a:srgbClr val="00B274"/>
    </a:accent5>
    <a:accent6>
      <a:srgbClr val="A7A9AC"/>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884B-73EE-41EB-B572-4FF0E4EE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5936</Words>
  <Characters>60492</Characters>
  <Application>Microsoft Office Word</Application>
  <DocSecurity>0</DocSecurity>
  <Lines>504</Lines>
  <Paragraphs>132</Paragraphs>
  <ScaleCrop>false</ScaleCrop>
  <HeadingPairs>
    <vt:vector size="2" baseType="variant">
      <vt:variant>
        <vt:lpstr>Title</vt:lpstr>
      </vt:variant>
      <vt:variant>
        <vt:i4>1</vt:i4>
      </vt:variant>
    </vt:vector>
  </HeadingPairs>
  <TitlesOfParts>
    <vt:vector size="1" baseType="lpstr">
      <vt:lpstr>Exploration of migration to, and subsequent testing within the UK (positives only</vt:lpstr>
    </vt:vector>
  </TitlesOfParts>
  <Company>Health Protection Agency</Company>
  <LinksUpToDate>false</LinksUpToDate>
  <CharactersWithSpaces>66296</CharactersWithSpaces>
  <SharedDoc>false</SharedDoc>
  <HLinks>
    <vt:vector size="96" baseType="variant">
      <vt:variant>
        <vt:i4>1966155</vt:i4>
      </vt:variant>
      <vt:variant>
        <vt:i4>124</vt:i4>
      </vt:variant>
      <vt:variant>
        <vt:i4>0</vt:i4>
      </vt:variant>
      <vt:variant>
        <vt:i4>5</vt:i4>
      </vt:variant>
      <vt:variant>
        <vt:lpwstr>http://www.gov.uk/genitourinary-medicine-clinic-activity-dataset-gumcadv2</vt:lpwstr>
      </vt:variant>
      <vt:variant>
        <vt:lpwstr/>
      </vt:variant>
      <vt:variant>
        <vt:i4>7536759</vt:i4>
      </vt:variant>
      <vt:variant>
        <vt:i4>121</vt:i4>
      </vt:variant>
      <vt:variant>
        <vt:i4>0</vt:i4>
      </vt:variant>
      <vt:variant>
        <vt:i4>5</vt:i4>
      </vt:variant>
      <vt:variant>
        <vt:lpwstr>http://www.gov.uk/government/uploads/system/uploads/attachment_data/file/401662/2014_PHE_HIV_annual_report_draft_Final_07-01-2015.pdf</vt:lpwstr>
      </vt:variant>
      <vt:variant>
        <vt:lpwstr/>
      </vt:variant>
      <vt:variant>
        <vt:i4>3211312</vt:i4>
      </vt:variant>
      <vt:variant>
        <vt:i4>118</vt:i4>
      </vt:variant>
      <vt:variant>
        <vt:i4>0</vt:i4>
      </vt:variant>
      <vt:variant>
        <vt:i4>5</vt:i4>
      </vt:variant>
      <vt:variant>
        <vt:lpwstr>http://www.hps.scot.nhs.uk/about/index.aspx</vt:lpwstr>
      </vt:variant>
      <vt:variant>
        <vt:lpwstr/>
      </vt:variant>
      <vt:variant>
        <vt:i4>8061030</vt:i4>
      </vt:variant>
      <vt:variant>
        <vt:i4>115</vt:i4>
      </vt:variant>
      <vt:variant>
        <vt:i4>0</vt:i4>
      </vt:variant>
      <vt:variant>
        <vt:i4>5</vt:i4>
      </vt:variant>
      <vt:variant>
        <vt:lpwstr>http://www.ons.gov.uk/ons/publications/re-reference-tables.html?edition=tcm%3A77-317522</vt:lpwstr>
      </vt:variant>
      <vt:variant>
        <vt:lpwstr/>
      </vt:variant>
      <vt:variant>
        <vt:i4>4980810</vt:i4>
      </vt:variant>
      <vt:variant>
        <vt:i4>112</vt:i4>
      </vt:variant>
      <vt:variant>
        <vt:i4>0</vt:i4>
      </vt:variant>
      <vt:variant>
        <vt:i4>5</vt:i4>
      </vt:variant>
      <vt:variant>
        <vt:lpwstr>http://www.gov.uk/government/collections/hiv-surveillance-data-and-management</vt:lpwstr>
      </vt:variant>
      <vt:variant>
        <vt:lpwstr/>
      </vt:variant>
      <vt:variant>
        <vt:i4>2228344</vt:i4>
      </vt:variant>
      <vt:variant>
        <vt:i4>109</vt:i4>
      </vt:variant>
      <vt:variant>
        <vt:i4>0</vt:i4>
      </vt:variant>
      <vt:variant>
        <vt:i4>5</vt:i4>
      </vt:variant>
      <vt:variant>
        <vt:lpwstr>http://www.gov.uk/government/organisations/public-health-england/about</vt:lpwstr>
      </vt:variant>
      <vt:variant>
        <vt:lpwstr/>
      </vt:variant>
      <vt:variant>
        <vt:i4>6619199</vt:i4>
      </vt:variant>
      <vt:variant>
        <vt:i4>106</vt:i4>
      </vt:variant>
      <vt:variant>
        <vt:i4>0</vt:i4>
      </vt:variant>
      <vt:variant>
        <vt:i4>5</vt:i4>
      </vt:variant>
      <vt:variant>
        <vt:lpwstr>http://www.phoutcomes.info/</vt:lpwstr>
      </vt:variant>
      <vt:variant>
        <vt:lpwstr/>
      </vt:variant>
      <vt:variant>
        <vt:i4>4653074</vt:i4>
      </vt:variant>
      <vt:variant>
        <vt:i4>103</vt:i4>
      </vt:variant>
      <vt:variant>
        <vt:i4>0</vt:i4>
      </vt:variant>
      <vt:variant>
        <vt:i4>5</vt:i4>
      </vt:variant>
      <vt:variant>
        <vt:lpwstr>http://www.gov.uk/government/news/phe-announces-plans-for-national-framework-for-hiv-sexual-and-reproductive-health-service-commissioning</vt:lpwstr>
      </vt:variant>
      <vt:variant>
        <vt:lpwstr/>
      </vt:variant>
      <vt:variant>
        <vt:i4>1769498</vt:i4>
      </vt:variant>
      <vt:variant>
        <vt:i4>100</vt:i4>
      </vt:variant>
      <vt:variant>
        <vt:i4>0</vt:i4>
      </vt:variant>
      <vt:variant>
        <vt:i4>5</vt:i4>
      </vt:variant>
      <vt:variant>
        <vt:lpwstr>http://www.nice.org.uk/guidance/ph33/resources/guidance-increasing-the-uptake-of-hiv-testing-among-black-africans-in-england-pdf</vt:lpwstr>
      </vt:variant>
      <vt:variant>
        <vt:lpwstr/>
      </vt:variant>
      <vt:variant>
        <vt:i4>4980804</vt:i4>
      </vt:variant>
      <vt:variant>
        <vt:i4>97</vt:i4>
      </vt:variant>
      <vt:variant>
        <vt:i4>0</vt:i4>
      </vt:variant>
      <vt:variant>
        <vt:i4>5</vt:i4>
      </vt:variant>
      <vt:variant>
        <vt:lpwstr>http://www.nice.org.uk/guidance/ph34/resources/guidance-increasing-the-uptake-of-hiv-testing-among-men-who-have-sex-with-men-pdf</vt:lpwstr>
      </vt:variant>
      <vt:variant>
        <vt:lpwstr/>
      </vt:variant>
      <vt:variant>
        <vt:i4>6422647</vt:i4>
      </vt:variant>
      <vt:variant>
        <vt:i4>94</vt:i4>
      </vt:variant>
      <vt:variant>
        <vt:i4>0</vt:i4>
      </vt:variant>
      <vt:variant>
        <vt:i4>5</vt:i4>
      </vt:variant>
      <vt:variant>
        <vt:lpwstr>http://www.nat.org.uk/media/Files/Publications/May-2012-HIV-Testing-Action-Plan.pdf</vt:lpwstr>
      </vt:variant>
      <vt:variant>
        <vt:lpwstr/>
      </vt:variant>
      <vt:variant>
        <vt:i4>6815866</vt:i4>
      </vt:variant>
      <vt:variant>
        <vt:i4>91</vt:i4>
      </vt:variant>
      <vt:variant>
        <vt:i4>0</vt:i4>
      </vt:variant>
      <vt:variant>
        <vt:i4>5</vt:i4>
      </vt:variant>
      <vt:variant>
        <vt:lpwstr>http://www.gov.uk/government/uploads/system/uploads/attachment_data/file/142592/9287-2900714-TSO-SexualHealthPolicyNW_ACCESSIBLE.pdf</vt:lpwstr>
      </vt:variant>
      <vt:variant>
        <vt:lpwstr/>
      </vt:variant>
      <vt:variant>
        <vt:i4>5308510</vt:i4>
      </vt:variant>
      <vt:variant>
        <vt:i4>88</vt:i4>
      </vt:variant>
      <vt:variant>
        <vt:i4>0</vt:i4>
      </vt:variant>
      <vt:variant>
        <vt:i4>5</vt:i4>
      </vt:variant>
      <vt:variant>
        <vt:lpwstr>http://www.bhiva.org/documents/Standards-of-care/BHIVAStandardsA4.pdf</vt:lpwstr>
      </vt:variant>
      <vt:variant>
        <vt:lpwstr/>
      </vt:variant>
      <vt:variant>
        <vt:i4>983108</vt:i4>
      </vt:variant>
      <vt:variant>
        <vt:i4>85</vt:i4>
      </vt:variant>
      <vt:variant>
        <vt:i4>0</vt:i4>
      </vt:variant>
      <vt:variant>
        <vt:i4>5</vt:i4>
      </vt:variant>
      <vt:variant>
        <vt:lpwstr>http://www.bhiva.org/HIVTesting2008.aspx</vt:lpwstr>
      </vt:variant>
      <vt:variant>
        <vt:lpwstr/>
      </vt:variant>
      <vt:variant>
        <vt:i4>2752575</vt:i4>
      </vt:variant>
      <vt:variant>
        <vt:i4>82</vt:i4>
      </vt:variant>
      <vt:variant>
        <vt:i4>0</vt:i4>
      </vt:variant>
      <vt:variant>
        <vt:i4>5</vt:i4>
      </vt:variant>
      <vt:variant>
        <vt:lpwstr>http://www.unaids.org.ua/files/three-ones_keyprinciples_en.pdf</vt:lpwstr>
      </vt:variant>
      <vt:variant>
        <vt:lpwstr/>
      </vt:variant>
      <vt:variant>
        <vt:i4>4259964</vt:i4>
      </vt:variant>
      <vt:variant>
        <vt:i4>79</vt:i4>
      </vt:variant>
      <vt:variant>
        <vt:i4>0</vt:i4>
      </vt:variant>
      <vt:variant>
        <vt:i4>5</vt:i4>
      </vt:variant>
      <vt:variant>
        <vt:lpwstr>http://www.un.org/en/events/pastevents/millennium_summit.shtml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of migration to, and subsequent testing within the UK (positives only</dc:title>
  <dc:subject/>
  <dc:creator>Brian.Rice</dc:creator>
  <cp:keywords/>
  <dc:description/>
  <cp:lastModifiedBy>Brian Rice</cp:lastModifiedBy>
  <cp:revision>8</cp:revision>
  <cp:lastPrinted>2013-05-15T11:41:00Z</cp:lastPrinted>
  <dcterms:created xsi:type="dcterms:W3CDTF">2016-09-28T07:01:00Z</dcterms:created>
  <dcterms:modified xsi:type="dcterms:W3CDTF">2016-11-23T15:39:00Z</dcterms:modified>
</cp:coreProperties>
</file>