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A69F3" w14:textId="77777777" w:rsidR="006D4BDA" w:rsidRPr="0062341C" w:rsidRDefault="006D4BDA" w:rsidP="00D55198">
      <w:pPr>
        <w:rPr>
          <w:b/>
          <w:sz w:val="28"/>
        </w:rPr>
      </w:pPr>
    </w:p>
    <w:p w14:paraId="66AF56E8" w14:textId="77777777" w:rsidR="006D4BDA" w:rsidRPr="0062341C" w:rsidRDefault="006D4BDA" w:rsidP="00D55198">
      <w:pPr>
        <w:rPr>
          <w:b/>
          <w:sz w:val="28"/>
        </w:rPr>
      </w:pPr>
    </w:p>
    <w:p w14:paraId="6FA5F4FE" w14:textId="77777777" w:rsidR="006D4BDA" w:rsidRPr="0062341C" w:rsidRDefault="006D4BDA" w:rsidP="00D55198">
      <w:pPr>
        <w:rPr>
          <w:b/>
          <w:sz w:val="28"/>
        </w:rPr>
      </w:pPr>
    </w:p>
    <w:p w14:paraId="4CB4B7FF" w14:textId="77777777" w:rsidR="006D4BDA" w:rsidRPr="0062341C" w:rsidRDefault="006D4BDA" w:rsidP="00D55198">
      <w:pPr>
        <w:rPr>
          <w:b/>
          <w:sz w:val="28"/>
        </w:rPr>
      </w:pPr>
    </w:p>
    <w:p w14:paraId="4C039810" w14:textId="77777777" w:rsidR="006D4BDA" w:rsidRPr="0062341C" w:rsidRDefault="006D4BDA" w:rsidP="00D55198">
      <w:pPr>
        <w:rPr>
          <w:b/>
          <w:sz w:val="28"/>
        </w:rPr>
      </w:pPr>
    </w:p>
    <w:p w14:paraId="40ED8344" w14:textId="77777777" w:rsidR="006D4BDA" w:rsidRPr="0062341C" w:rsidRDefault="006D4BDA" w:rsidP="00D55198">
      <w:pPr>
        <w:rPr>
          <w:b/>
          <w:sz w:val="28"/>
        </w:rPr>
      </w:pPr>
    </w:p>
    <w:p w14:paraId="0E7251A7" w14:textId="490DB961" w:rsidR="00E54782" w:rsidRPr="0062341C" w:rsidRDefault="00674D52" w:rsidP="00D55198">
      <w:pPr>
        <w:rPr>
          <w:i/>
        </w:rPr>
      </w:pPr>
      <w:r w:rsidRPr="0062341C">
        <w:rPr>
          <w:b/>
          <w:sz w:val="28"/>
        </w:rPr>
        <w:t>Alcohol advertising</w:t>
      </w:r>
      <w:r w:rsidR="002707AC" w:rsidRPr="0062341C">
        <w:rPr>
          <w:b/>
          <w:sz w:val="28"/>
        </w:rPr>
        <w:t xml:space="preserve"> and public health</w:t>
      </w:r>
      <w:r w:rsidR="00AE2683" w:rsidRPr="0062341C">
        <w:rPr>
          <w:b/>
          <w:sz w:val="28"/>
        </w:rPr>
        <w:t>:</w:t>
      </w:r>
      <w:r w:rsidR="00D56EE9" w:rsidRPr="0062341C">
        <w:rPr>
          <w:b/>
          <w:sz w:val="28"/>
        </w:rPr>
        <w:t xml:space="preserve"> </w:t>
      </w:r>
      <w:r w:rsidR="001E2FA8" w:rsidRPr="00540AD2">
        <w:rPr>
          <w:b/>
          <w:sz w:val="28"/>
          <w:lang w:val="en-GB"/>
        </w:rPr>
        <w:t>systems perspectives</w:t>
      </w:r>
      <w:r w:rsidR="00620CBA" w:rsidRPr="00540AD2">
        <w:rPr>
          <w:b/>
          <w:sz w:val="28"/>
          <w:lang w:val="en-GB"/>
        </w:rPr>
        <w:t xml:space="preserve"> versus</w:t>
      </w:r>
      <w:r w:rsidR="00620CBA" w:rsidRPr="0062341C">
        <w:rPr>
          <w:b/>
          <w:sz w:val="28"/>
        </w:rPr>
        <w:t xml:space="preserve"> </w:t>
      </w:r>
      <w:r w:rsidR="0034162F" w:rsidRPr="0062341C">
        <w:rPr>
          <w:b/>
          <w:sz w:val="28"/>
        </w:rPr>
        <w:t>narrow</w:t>
      </w:r>
      <w:r w:rsidR="00620CBA" w:rsidRPr="0062341C">
        <w:rPr>
          <w:b/>
          <w:sz w:val="28"/>
        </w:rPr>
        <w:t xml:space="preserve"> perspectives</w:t>
      </w:r>
    </w:p>
    <w:p w14:paraId="52B33335" w14:textId="77777777" w:rsidR="00E54782" w:rsidRPr="0062341C" w:rsidRDefault="00E54782" w:rsidP="00D55198"/>
    <w:p w14:paraId="27BC48AA" w14:textId="77777777" w:rsidR="006642A3" w:rsidRPr="0062341C" w:rsidRDefault="006642A3" w:rsidP="00AD5EB5">
      <w:pPr>
        <w:spacing w:line="360" w:lineRule="auto"/>
      </w:pPr>
    </w:p>
    <w:p w14:paraId="1A62675A" w14:textId="77777777" w:rsidR="00041F69" w:rsidRPr="0062341C" w:rsidRDefault="00041F69" w:rsidP="00AD5EB5">
      <w:pPr>
        <w:spacing w:line="360" w:lineRule="auto"/>
        <w:rPr>
          <w:b/>
        </w:rPr>
      </w:pPr>
    </w:p>
    <w:p w14:paraId="18E0C22C" w14:textId="1478A6CE" w:rsidR="00FB7A65" w:rsidRPr="0062341C" w:rsidRDefault="00FB7A65" w:rsidP="00AD5EB5">
      <w:pPr>
        <w:spacing w:line="360" w:lineRule="auto"/>
        <w:rPr>
          <w:b/>
          <w:vertAlign w:val="superscript"/>
        </w:rPr>
      </w:pPr>
      <w:r w:rsidRPr="0062341C">
        <w:rPr>
          <w:b/>
        </w:rPr>
        <w:t>Petticrew M,</w:t>
      </w:r>
      <w:r w:rsidRPr="0062341C">
        <w:rPr>
          <w:b/>
          <w:vertAlign w:val="superscript"/>
        </w:rPr>
        <w:t>1</w:t>
      </w:r>
      <w:r w:rsidRPr="0062341C">
        <w:rPr>
          <w:b/>
        </w:rPr>
        <w:t xml:space="preserve"> Shemilt I,</w:t>
      </w:r>
      <w:r w:rsidRPr="0062341C">
        <w:rPr>
          <w:b/>
          <w:vertAlign w:val="superscript"/>
        </w:rPr>
        <w:t>2</w:t>
      </w:r>
      <w:r w:rsidRPr="0062341C">
        <w:rPr>
          <w:b/>
        </w:rPr>
        <w:t xml:space="preserve"> </w:t>
      </w:r>
      <w:r w:rsidR="00961A5D" w:rsidRPr="0062341C">
        <w:rPr>
          <w:b/>
        </w:rPr>
        <w:t>Lorenc T,</w:t>
      </w:r>
      <w:r w:rsidR="00961A5D" w:rsidRPr="0062341C">
        <w:rPr>
          <w:b/>
          <w:vertAlign w:val="superscript"/>
        </w:rPr>
        <w:t xml:space="preserve">3 </w:t>
      </w:r>
      <w:r w:rsidRPr="0062341C">
        <w:rPr>
          <w:b/>
        </w:rPr>
        <w:t>Marteau T</w:t>
      </w:r>
      <w:r w:rsidR="00DB5B84" w:rsidRPr="0062341C">
        <w:rPr>
          <w:b/>
        </w:rPr>
        <w:t>M</w:t>
      </w:r>
      <w:r w:rsidRPr="0062341C">
        <w:rPr>
          <w:b/>
        </w:rPr>
        <w:t>,</w:t>
      </w:r>
      <w:r w:rsidR="00961A5D" w:rsidRPr="0062341C">
        <w:rPr>
          <w:b/>
          <w:vertAlign w:val="superscript"/>
        </w:rPr>
        <w:t>4</w:t>
      </w:r>
      <w:r w:rsidRPr="0062341C">
        <w:rPr>
          <w:b/>
        </w:rPr>
        <w:t xml:space="preserve"> </w:t>
      </w:r>
      <w:r w:rsidR="004A0C74" w:rsidRPr="0062341C">
        <w:rPr>
          <w:b/>
        </w:rPr>
        <w:t>Melendez-Torres GJ,</w:t>
      </w:r>
      <w:r w:rsidR="004A0C74" w:rsidRPr="0062341C">
        <w:rPr>
          <w:b/>
          <w:vertAlign w:val="superscript"/>
        </w:rPr>
        <w:t>5</w:t>
      </w:r>
      <w:r w:rsidR="004A0C74" w:rsidRPr="0062341C">
        <w:rPr>
          <w:b/>
        </w:rPr>
        <w:t xml:space="preserve"> </w:t>
      </w:r>
      <w:r w:rsidRPr="0062341C">
        <w:rPr>
          <w:b/>
        </w:rPr>
        <w:t>O’Mara-Eves A,</w:t>
      </w:r>
      <w:r w:rsidRPr="0062341C">
        <w:rPr>
          <w:b/>
          <w:vertAlign w:val="superscript"/>
        </w:rPr>
        <w:t>2</w:t>
      </w:r>
      <w:r w:rsidRPr="0062341C">
        <w:rPr>
          <w:b/>
        </w:rPr>
        <w:t xml:space="preserve"> </w:t>
      </w:r>
      <w:r w:rsidR="00961A5D" w:rsidRPr="0062341C">
        <w:rPr>
          <w:b/>
        </w:rPr>
        <w:t>S</w:t>
      </w:r>
      <w:r w:rsidR="001225A4" w:rsidRPr="0062341C">
        <w:rPr>
          <w:b/>
        </w:rPr>
        <w:t>tautz</w:t>
      </w:r>
      <w:r w:rsidR="00961A5D" w:rsidRPr="0062341C">
        <w:rPr>
          <w:b/>
        </w:rPr>
        <w:t xml:space="preserve"> K,</w:t>
      </w:r>
      <w:r w:rsidR="00961A5D" w:rsidRPr="0062341C">
        <w:rPr>
          <w:b/>
          <w:vertAlign w:val="superscript"/>
        </w:rPr>
        <w:t xml:space="preserve">4 </w:t>
      </w:r>
      <w:r w:rsidRPr="0062341C">
        <w:rPr>
          <w:b/>
        </w:rPr>
        <w:t>Thomas J.</w:t>
      </w:r>
      <w:r w:rsidR="00961A5D" w:rsidRPr="0062341C">
        <w:rPr>
          <w:b/>
          <w:vertAlign w:val="superscript"/>
        </w:rPr>
        <w:t xml:space="preserve"> 2</w:t>
      </w:r>
    </w:p>
    <w:p w14:paraId="7F74EA7E" w14:textId="77777777" w:rsidR="00FB7A65" w:rsidRPr="0062341C" w:rsidRDefault="00FB7A65" w:rsidP="00AD5EB5">
      <w:pPr>
        <w:spacing w:line="360" w:lineRule="auto"/>
        <w:rPr>
          <w:b/>
        </w:rPr>
      </w:pPr>
    </w:p>
    <w:p w14:paraId="4EECA33F" w14:textId="17BB172D" w:rsidR="00FB7A65" w:rsidRPr="0062341C" w:rsidRDefault="00FB7A65" w:rsidP="00AD5EB5">
      <w:pPr>
        <w:spacing w:line="360" w:lineRule="auto"/>
      </w:pPr>
      <w:r w:rsidRPr="0062341C">
        <w:t>1. Faculty of Public Health and Policy, London School of Hygiene and Tropical Medicine, 15-17 Tavistock Place, London, UK WC1H 9SH</w:t>
      </w:r>
    </w:p>
    <w:p w14:paraId="651B4435" w14:textId="77777777" w:rsidR="006D11C3" w:rsidRPr="0062341C" w:rsidRDefault="006D11C3" w:rsidP="00AD5EB5">
      <w:pPr>
        <w:spacing w:line="360" w:lineRule="auto"/>
      </w:pPr>
    </w:p>
    <w:p w14:paraId="4354D91C" w14:textId="15EF309C" w:rsidR="00FB7A65" w:rsidRPr="0062341C" w:rsidRDefault="00FB7A65" w:rsidP="00AD5EB5">
      <w:pPr>
        <w:spacing w:line="360" w:lineRule="auto"/>
        <w:rPr>
          <w:b/>
        </w:rPr>
      </w:pPr>
      <w:r w:rsidRPr="0062341C">
        <w:t xml:space="preserve">2. </w:t>
      </w:r>
      <w:r w:rsidR="00DD14A6" w:rsidRPr="00DD14A6">
        <w:t xml:space="preserve">EPPI-Centre, SSRU, Department of Social Science, UCL Institute of Education’, </w:t>
      </w:r>
      <w:r w:rsidRPr="0062341C">
        <w:t>University College London, 18 Woburn Square</w:t>
      </w:r>
      <w:r w:rsidR="006D11C3" w:rsidRPr="0062341C">
        <w:t xml:space="preserve">, </w:t>
      </w:r>
      <w:r w:rsidRPr="0062341C">
        <w:t>London, WC1H 0NR</w:t>
      </w:r>
      <w:r w:rsidRPr="0062341C">
        <w:rPr>
          <w:b/>
        </w:rPr>
        <w:t xml:space="preserve"> </w:t>
      </w:r>
    </w:p>
    <w:p w14:paraId="6214835D" w14:textId="77777777" w:rsidR="006D11C3" w:rsidRPr="0062341C" w:rsidRDefault="006D11C3">
      <w:pPr>
        <w:rPr>
          <w:b/>
        </w:rPr>
      </w:pPr>
      <w:bookmarkStart w:id="0" w:name="_GoBack"/>
      <w:bookmarkEnd w:id="0"/>
    </w:p>
    <w:p w14:paraId="5259FDC0" w14:textId="77777777" w:rsidR="00961A5D" w:rsidRPr="0062341C" w:rsidRDefault="00961A5D" w:rsidP="006D11C3">
      <w:pPr>
        <w:spacing w:line="360" w:lineRule="auto"/>
      </w:pPr>
      <w:r w:rsidRPr="0062341C">
        <w:t>3</w:t>
      </w:r>
      <w:r w:rsidR="006D11C3" w:rsidRPr="0062341C">
        <w:t>. Centre for Reviews and Dissemination, University of York Y010 5DD</w:t>
      </w:r>
    </w:p>
    <w:p w14:paraId="53756007" w14:textId="77777777" w:rsidR="00961A5D" w:rsidRPr="0062341C" w:rsidRDefault="00961A5D" w:rsidP="006D11C3">
      <w:pPr>
        <w:spacing w:line="360" w:lineRule="auto"/>
      </w:pPr>
    </w:p>
    <w:p w14:paraId="028C17B0" w14:textId="77777777" w:rsidR="00961A5D" w:rsidRPr="0062341C" w:rsidRDefault="00961A5D" w:rsidP="00961A5D">
      <w:pPr>
        <w:spacing w:line="360" w:lineRule="auto"/>
      </w:pPr>
      <w:r w:rsidRPr="0062341C">
        <w:t xml:space="preserve">4. Behaviour and Health Policy Research Unit, Institute of Public Health, Forvie Site, Robinson Way, Cambridge CB2 0SR </w:t>
      </w:r>
    </w:p>
    <w:p w14:paraId="1EE2711C" w14:textId="77777777" w:rsidR="004A0C74" w:rsidRPr="0062341C" w:rsidRDefault="004A0C74" w:rsidP="00961A5D">
      <w:pPr>
        <w:spacing w:line="360" w:lineRule="auto"/>
      </w:pPr>
    </w:p>
    <w:p w14:paraId="701A0B85" w14:textId="0D74618F" w:rsidR="004A0C74" w:rsidRPr="0062341C" w:rsidRDefault="004A0C74" w:rsidP="00961A5D">
      <w:pPr>
        <w:spacing w:line="360" w:lineRule="auto"/>
      </w:pPr>
      <w:r w:rsidRPr="0062341C">
        <w:t>5. Warwick Medical School, Population Evidence and Technologies, University of Warwick, Coventry CV4 7AL</w:t>
      </w:r>
    </w:p>
    <w:p w14:paraId="2FE51A51" w14:textId="77777777" w:rsidR="00985AA3" w:rsidRPr="0062341C" w:rsidRDefault="00985AA3"/>
    <w:p w14:paraId="436260D9" w14:textId="77777777" w:rsidR="00985AA3" w:rsidRPr="0062341C" w:rsidRDefault="00985AA3"/>
    <w:p w14:paraId="14E20A1B" w14:textId="77777777" w:rsidR="00985AA3" w:rsidRPr="0062341C" w:rsidRDefault="00985AA3" w:rsidP="00985AA3">
      <w:pPr>
        <w:spacing w:line="360" w:lineRule="auto"/>
      </w:pPr>
      <w:r w:rsidRPr="0062341C">
        <w:rPr>
          <w:b/>
        </w:rPr>
        <w:t>Corresponding author</w:t>
      </w:r>
      <w:r w:rsidRPr="0062341C">
        <w:t>: Mark Petticrew, Faculty of Public Health and Policy, London School of Hygiene and Tropical Medicine, 15-17 Tavistock Place, London, UK WC1H 9SH</w:t>
      </w:r>
    </w:p>
    <w:p w14:paraId="3EAA67BB" w14:textId="35B9DA16" w:rsidR="00985AA3" w:rsidRPr="0062341C" w:rsidRDefault="00985AA3" w:rsidP="00985AA3">
      <w:pPr>
        <w:spacing w:line="360" w:lineRule="auto"/>
      </w:pPr>
      <w:r w:rsidRPr="0062341C">
        <w:rPr>
          <w:b/>
        </w:rPr>
        <w:t>Email</w:t>
      </w:r>
      <w:r w:rsidRPr="0062341C">
        <w:t xml:space="preserve">: </w:t>
      </w:r>
      <w:hyperlink r:id="rId9" w:history="1">
        <w:r w:rsidR="006D3CC1" w:rsidRPr="0062341C">
          <w:rPr>
            <w:rStyle w:val="Hyperlink"/>
          </w:rPr>
          <w:t>mark.petticrew@lshtm.ac.uk</w:t>
        </w:r>
      </w:hyperlink>
      <w:r w:rsidR="006D3CC1" w:rsidRPr="0062341C">
        <w:t xml:space="preserve"> T</w:t>
      </w:r>
      <w:r w:rsidR="006D3CC1" w:rsidRPr="0062341C">
        <w:rPr>
          <w:b/>
        </w:rPr>
        <w:t>elephone</w:t>
      </w:r>
      <w:r w:rsidR="006D3CC1" w:rsidRPr="0062341C">
        <w:t>: 0207 9272009</w:t>
      </w:r>
    </w:p>
    <w:p w14:paraId="35F0488C" w14:textId="77777777" w:rsidR="006D3CC1" w:rsidRPr="0062341C" w:rsidRDefault="006D3CC1" w:rsidP="00985AA3">
      <w:pPr>
        <w:spacing w:line="360" w:lineRule="auto"/>
      </w:pPr>
    </w:p>
    <w:p w14:paraId="5E1BF26F" w14:textId="2E8DA857" w:rsidR="006D3CC1" w:rsidRPr="0062341C" w:rsidRDefault="006D3CC1" w:rsidP="00985AA3">
      <w:pPr>
        <w:spacing w:line="360" w:lineRule="auto"/>
      </w:pPr>
      <w:r w:rsidRPr="0062341C">
        <w:rPr>
          <w:b/>
        </w:rPr>
        <w:t>Word count</w:t>
      </w:r>
      <w:r w:rsidRPr="0062341C">
        <w:t xml:space="preserve">: </w:t>
      </w:r>
      <w:r w:rsidR="002B1B84">
        <w:rPr>
          <w:lang w:val="en-GB"/>
        </w:rPr>
        <w:t>2920</w:t>
      </w:r>
      <w:r w:rsidRPr="0062341C">
        <w:t xml:space="preserve"> words</w:t>
      </w:r>
    </w:p>
    <w:p w14:paraId="568D5A66" w14:textId="6D5C9C38" w:rsidR="00985AA3" w:rsidRPr="0062341C" w:rsidRDefault="00985AA3">
      <w:r w:rsidRPr="0062341C">
        <w:br w:type="page"/>
      </w:r>
    </w:p>
    <w:p w14:paraId="783BF9A5" w14:textId="77777777" w:rsidR="00FB7A65" w:rsidRPr="0062341C" w:rsidRDefault="00FB7A65" w:rsidP="006D11C3">
      <w:pPr>
        <w:spacing w:line="360" w:lineRule="auto"/>
      </w:pPr>
    </w:p>
    <w:p w14:paraId="17AD6932" w14:textId="77777777" w:rsidR="00FB7A65" w:rsidRPr="0062341C" w:rsidRDefault="00FB7A65" w:rsidP="00AD5EB5">
      <w:pPr>
        <w:spacing w:line="360" w:lineRule="auto"/>
        <w:rPr>
          <w:b/>
        </w:rPr>
      </w:pPr>
    </w:p>
    <w:p w14:paraId="2494302C" w14:textId="002A40C3" w:rsidR="00C32D10" w:rsidRPr="0062341C" w:rsidRDefault="00A31A95" w:rsidP="00AD5EB5">
      <w:pPr>
        <w:spacing w:line="360" w:lineRule="auto"/>
        <w:rPr>
          <w:b/>
        </w:rPr>
      </w:pPr>
      <w:r w:rsidRPr="0062341C">
        <w:rPr>
          <w:b/>
        </w:rPr>
        <w:t>ABSTRACT</w:t>
      </w:r>
    </w:p>
    <w:p w14:paraId="251314EA" w14:textId="175B879C" w:rsidR="00AA2342" w:rsidRPr="0062341C" w:rsidRDefault="00AA2342" w:rsidP="006C1632">
      <w:pPr>
        <w:spacing w:line="360" w:lineRule="auto"/>
        <w:rPr>
          <w:rFonts w:ascii="concl" w:hAnsi="concl"/>
        </w:rPr>
      </w:pPr>
      <w:r w:rsidRPr="00540AD2">
        <w:rPr>
          <w:b/>
          <w:lang w:val="en-GB"/>
        </w:rPr>
        <w:t xml:space="preserve">Background:  </w:t>
      </w:r>
      <w:r w:rsidR="006C1632" w:rsidRPr="0062341C">
        <w:t>Alcohol consumption</w:t>
      </w:r>
      <w:r w:rsidR="00B767B4" w:rsidRPr="0062341C">
        <w:t xml:space="preserve"> is </w:t>
      </w:r>
      <w:r w:rsidR="006C1632" w:rsidRPr="0062341C">
        <w:t>influenced by a complex causal system of interconnected psychological, behavioral, social, economic, legal and environmental factors. These factors are shaped by governments (e.g. licensing laws and taxation), by consumers (e.g. pat</w:t>
      </w:r>
      <w:r w:rsidR="0002617E" w:rsidRPr="0062341C">
        <w:t xml:space="preserve">terns of alcohol </w:t>
      </w:r>
      <w:r w:rsidR="006C1632" w:rsidRPr="0062341C">
        <w:t xml:space="preserve">consumption drive demand) and by alcohol industry practices, </w:t>
      </w:r>
      <w:r w:rsidR="008C7A2F" w:rsidRPr="00540AD2">
        <w:rPr>
          <w:lang w:val="en-GB"/>
        </w:rPr>
        <w:t>such as</w:t>
      </w:r>
      <w:r w:rsidR="00572A83" w:rsidRPr="00540AD2">
        <w:rPr>
          <w:lang w:val="en-GB"/>
        </w:rPr>
        <w:t xml:space="preserve"> </w:t>
      </w:r>
      <w:r w:rsidR="006C1632" w:rsidRPr="0062341C">
        <w:t>advertising</w:t>
      </w:r>
      <w:r w:rsidR="006C1632" w:rsidRPr="00540AD2">
        <w:rPr>
          <w:lang w:val="en-GB"/>
        </w:rPr>
        <w:t>.</w:t>
      </w:r>
      <w:r w:rsidR="007D1C8E" w:rsidRPr="0062341C">
        <w:t xml:space="preserve"> The marketing and advertising of alcoholic products </w:t>
      </w:r>
      <w:r w:rsidR="003947AD" w:rsidRPr="00540AD2">
        <w:rPr>
          <w:lang w:val="en-GB"/>
        </w:rPr>
        <w:t>contributes</w:t>
      </w:r>
      <w:r w:rsidR="007D1C8E" w:rsidRPr="0062341C">
        <w:t xml:space="preserve"> to</w:t>
      </w:r>
      <w:r w:rsidR="00BE5136" w:rsidRPr="0062341C">
        <w:t xml:space="preserve"> </w:t>
      </w:r>
      <w:r w:rsidR="00940A7A" w:rsidRPr="00540AD2">
        <w:rPr>
          <w:lang w:val="en-GB"/>
        </w:rPr>
        <w:t>an</w:t>
      </w:r>
      <w:r w:rsidR="00940A7A" w:rsidRPr="0062341C">
        <w:t xml:space="preserve"> </w:t>
      </w:r>
      <w:r w:rsidR="007D1C8E" w:rsidRPr="0062341C">
        <w:t xml:space="preserve">“alcogenic environment” and </w:t>
      </w:r>
      <w:r w:rsidR="003947AD" w:rsidRPr="00540AD2">
        <w:rPr>
          <w:lang w:val="en-GB"/>
        </w:rPr>
        <w:t>is</w:t>
      </w:r>
      <w:r w:rsidR="003947AD" w:rsidRPr="0062341C">
        <w:t xml:space="preserve"> </w:t>
      </w:r>
      <w:r w:rsidR="007D1C8E" w:rsidRPr="0062341C">
        <w:t>a modifiable influence on alcohol consumption and harm.</w:t>
      </w:r>
      <w:r w:rsidR="0002617E" w:rsidRPr="0062341C">
        <w:t xml:space="preserve"> </w:t>
      </w:r>
      <w:r w:rsidRPr="0062341C">
        <w:t xml:space="preserve"> </w:t>
      </w:r>
      <w:r w:rsidR="006144AA" w:rsidRPr="0062341C">
        <w:t xml:space="preserve">The public health perspective is that there is sufficient evidence that </w:t>
      </w:r>
      <w:r w:rsidR="0002617E" w:rsidRPr="0062341C">
        <w:t>alcohol advertising</w:t>
      </w:r>
      <w:r w:rsidR="006144AA" w:rsidRPr="0062341C">
        <w:t xml:space="preserve"> influences consumption. The alcohol industry disputes this, asserting that advertising only aims to help consumers choose between brands</w:t>
      </w:r>
      <w:r w:rsidR="00BA3F7B" w:rsidRPr="0062341C">
        <w:t>.</w:t>
      </w:r>
    </w:p>
    <w:p w14:paraId="40ECDBFF" w14:textId="7F44F56D" w:rsidR="00AA2342" w:rsidRPr="00540AD2" w:rsidRDefault="00AA2342" w:rsidP="006C1632">
      <w:pPr>
        <w:spacing w:line="360" w:lineRule="auto"/>
        <w:rPr>
          <w:lang w:val="en-GB"/>
        </w:rPr>
      </w:pPr>
      <w:r w:rsidRPr="00540AD2">
        <w:rPr>
          <w:b/>
          <w:lang w:val="en-GB"/>
        </w:rPr>
        <w:t xml:space="preserve">Methods:  </w:t>
      </w:r>
      <w:r w:rsidR="005A46A3" w:rsidRPr="00540AD2">
        <w:rPr>
          <w:lang w:val="en-GB"/>
        </w:rPr>
        <w:t>We review the evidence from recent systematic review</w:t>
      </w:r>
      <w:r w:rsidR="003947AD" w:rsidRPr="00540AD2">
        <w:rPr>
          <w:lang w:val="en-GB"/>
        </w:rPr>
        <w:t>s</w:t>
      </w:r>
      <w:r w:rsidR="005A46A3" w:rsidRPr="00540AD2">
        <w:rPr>
          <w:lang w:val="en-GB"/>
        </w:rPr>
        <w:t>, including their</w:t>
      </w:r>
      <w:r w:rsidR="005A46A3" w:rsidRPr="00540AD2">
        <w:rPr>
          <w:b/>
          <w:lang w:val="en-GB"/>
        </w:rPr>
        <w:t xml:space="preserve"> </w:t>
      </w:r>
      <w:r w:rsidR="005A46A3" w:rsidRPr="00540AD2">
        <w:rPr>
          <w:lang w:val="en-GB"/>
        </w:rPr>
        <w:t>theoretical and methodological assumptions, to help understand what conclusions can be drawn</w:t>
      </w:r>
      <w:r w:rsidR="003947AD" w:rsidRPr="00540AD2">
        <w:rPr>
          <w:lang w:val="en-GB"/>
        </w:rPr>
        <w:t xml:space="preserve"> about the relationship</w:t>
      </w:r>
      <w:r w:rsidR="00755437" w:rsidRPr="00540AD2">
        <w:rPr>
          <w:lang w:val="en-GB"/>
        </w:rPr>
        <w:t>s</w:t>
      </w:r>
      <w:r w:rsidR="003947AD" w:rsidRPr="00540AD2">
        <w:rPr>
          <w:lang w:val="en-GB"/>
        </w:rPr>
        <w:t xml:space="preserve"> between alcohol advertising, advertising restrictions, and alcohol consumption</w:t>
      </w:r>
      <w:r w:rsidR="00DC5AB8" w:rsidRPr="00540AD2">
        <w:rPr>
          <w:lang w:val="en-GB"/>
        </w:rPr>
        <w:t>.</w:t>
      </w:r>
    </w:p>
    <w:p w14:paraId="46B575EF" w14:textId="383F7B82" w:rsidR="00940A7A" w:rsidRPr="00540AD2" w:rsidRDefault="00AA2342" w:rsidP="00940A7A">
      <w:pPr>
        <w:spacing w:line="360" w:lineRule="auto"/>
        <w:rPr>
          <w:lang w:val="en-GB"/>
        </w:rPr>
      </w:pPr>
      <w:r w:rsidRPr="00540AD2">
        <w:rPr>
          <w:b/>
          <w:lang w:val="en-GB"/>
        </w:rPr>
        <w:t xml:space="preserve">Conclusions:  </w:t>
      </w:r>
      <w:r w:rsidR="005A46A3" w:rsidRPr="00540AD2">
        <w:rPr>
          <w:lang w:val="en-GB"/>
        </w:rPr>
        <w:t>A wide</w:t>
      </w:r>
      <w:r w:rsidR="00E23557" w:rsidRPr="00540AD2">
        <w:rPr>
          <w:lang w:val="en-GB"/>
        </w:rPr>
        <w:t xml:space="preserve"> evidence </w:t>
      </w:r>
      <w:r w:rsidR="005A46A3" w:rsidRPr="00540AD2">
        <w:rPr>
          <w:lang w:val="en-GB"/>
        </w:rPr>
        <w:t xml:space="preserve">base needs to </w:t>
      </w:r>
      <w:r w:rsidR="00E23557" w:rsidRPr="00540AD2">
        <w:rPr>
          <w:lang w:val="en-GB"/>
        </w:rPr>
        <w:t xml:space="preserve">be </w:t>
      </w:r>
      <w:r w:rsidR="005A46A3" w:rsidRPr="00540AD2">
        <w:rPr>
          <w:lang w:val="en-GB"/>
        </w:rPr>
        <w:t xml:space="preserve">drawn upon </w:t>
      </w:r>
      <w:r w:rsidR="00E23557" w:rsidRPr="00540AD2">
        <w:rPr>
          <w:lang w:val="en-GB"/>
        </w:rPr>
        <w:t xml:space="preserve">to provide a system-level </w:t>
      </w:r>
      <w:r w:rsidR="005A46A3" w:rsidRPr="00540AD2">
        <w:rPr>
          <w:lang w:val="en-GB"/>
        </w:rPr>
        <w:t>ove</w:t>
      </w:r>
      <w:r w:rsidR="00E23557" w:rsidRPr="00540AD2">
        <w:rPr>
          <w:lang w:val="en-GB"/>
        </w:rPr>
        <w:t xml:space="preserve">rview </w:t>
      </w:r>
      <w:r w:rsidR="00CA21A3" w:rsidRPr="00540AD2">
        <w:rPr>
          <w:lang w:val="en-GB"/>
        </w:rPr>
        <w:t xml:space="preserve">of the </w:t>
      </w:r>
      <w:r w:rsidR="005A46A3" w:rsidRPr="00540AD2">
        <w:rPr>
          <w:lang w:val="en-GB"/>
        </w:rPr>
        <w:t xml:space="preserve">relationship </w:t>
      </w:r>
      <w:r w:rsidR="00CA21A3" w:rsidRPr="00540AD2">
        <w:rPr>
          <w:lang w:val="en-GB"/>
        </w:rPr>
        <w:t xml:space="preserve">between </w:t>
      </w:r>
      <w:r w:rsidR="00E23557" w:rsidRPr="00540AD2">
        <w:rPr>
          <w:lang w:val="en-GB"/>
        </w:rPr>
        <w:t>alcohol advertising</w:t>
      </w:r>
      <w:r w:rsidR="00CA21A3" w:rsidRPr="00540AD2">
        <w:rPr>
          <w:lang w:val="en-GB"/>
        </w:rPr>
        <w:t xml:space="preserve"> and consumption</w:t>
      </w:r>
      <w:r w:rsidR="00E23557" w:rsidRPr="00540AD2">
        <w:rPr>
          <w:lang w:val="en-GB"/>
        </w:rPr>
        <w:t xml:space="preserve">. </w:t>
      </w:r>
      <w:r w:rsidR="00940A7A" w:rsidRPr="00540AD2">
        <w:rPr>
          <w:lang w:val="en-GB"/>
        </w:rPr>
        <w:t xml:space="preserve">Advertising aims to influence </w:t>
      </w:r>
      <w:r w:rsidR="00572A83" w:rsidRPr="00540AD2">
        <w:rPr>
          <w:lang w:val="en-GB"/>
        </w:rPr>
        <w:t>not just consumption</w:t>
      </w:r>
      <w:r w:rsidR="00940A7A" w:rsidRPr="00540AD2">
        <w:rPr>
          <w:lang w:val="en-GB"/>
        </w:rPr>
        <w:t>, but also to influence awareness, attitudes, and social norms</w:t>
      </w:r>
      <w:r w:rsidR="00572A83" w:rsidRPr="00540AD2">
        <w:rPr>
          <w:lang w:val="en-GB"/>
        </w:rPr>
        <w:t>;</w:t>
      </w:r>
      <w:r w:rsidR="00940A7A" w:rsidRPr="00540AD2">
        <w:rPr>
          <w:lang w:val="en-GB"/>
        </w:rPr>
        <w:t xml:space="preserve"> </w:t>
      </w:r>
      <w:r w:rsidR="00572A83" w:rsidRPr="00540AD2">
        <w:rPr>
          <w:lang w:val="en-GB"/>
        </w:rPr>
        <w:t>this is because a</w:t>
      </w:r>
      <w:r w:rsidR="00940A7A" w:rsidRPr="00540AD2">
        <w:rPr>
          <w:lang w:val="en-GB"/>
        </w:rPr>
        <w:t xml:space="preserve">dvertising is a system-level intervention with multiple objectives. Given this, </w:t>
      </w:r>
      <w:r w:rsidR="00572A83" w:rsidRPr="00540AD2">
        <w:rPr>
          <w:lang w:val="en-GB"/>
        </w:rPr>
        <w:t xml:space="preserve">assessments of the effects of advertising restrictions which focus </w:t>
      </w:r>
      <w:r w:rsidR="00940A7A" w:rsidRPr="00540AD2">
        <w:rPr>
          <w:lang w:val="en-GB"/>
        </w:rPr>
        <w:t>on</w:t>
      </w:r>
      <w:r w:rsidR="00572A83" w:rsidRPr="00540AD2">
        <w:rPr>
          <w:lang w:val="en-GB"/>
        </w:rPr>
        <w:t>ly on</w:t>
      </w:r>
      <w:r w:rsidR="00940A7A" w:rsidRPr="00540AD2">
        <w:rPr>
          <w:lang w:val="en-GB"/>
        </w:rPr>
        <w:t xml:space="preserve"> </w:t>
      </w:r>
      <w:r w:rsidR="00572A83" w:rsidRPr="00540AD2">
        <w:rPr>
          <w:lang w:val="en-GB"/>
        </w:rPr>
        <w:t xml:space="preserve">sales or </w:t>
      </w:r>
      <w:r w:rsidR="00940A7A" w:rsidRPr="00540AD2">
        <w:rPr>
          <w:lang w:val="en-GB"/>
        </w:rPr>
        <w:t xml:space="preserve">consumption </w:t>
      </w:r>
      <w:r w:rsidR="00572A83" w:rsidRPr="00540AD2">
        <w:rPr>
          <w:lang w:val="en-GB"/>
        </w:rPr>
        <w:t xml:space="preserve">are </w:t>
      </w:r>
      <w:r w:rsidR="00940A7A" w:rsidRPr="00540AD2">
        <w:rPr>
          <w:lang w:val="en-GB"/>
        </w:rPr>
        <w:t>insufficient</w:t>
      </w:r>
      <w:r w:rsidR="00572A83" w:rsidRPr="00540AD2">
        <w:rPr>
          <w:lang w:val="en-GB"/>
        </w:rPr>
        <w:t xml:space="preserve"> and may be misleading.</w:t>
      </w:r>
      <w:r w:rsidR="00BA3F7B" w:rsidRPr="00540AD2">
        <w:rPr>
          <w:lang w:val="en-GB"/>
        </w:rPr>
        <w:t xml:space="preserve"> For this reason</w:t>
      </w:r>
      <w:r w:rsidR="00572A83" w:rsidRPr="00540AD2">
        <w:rPr>
          <w:lang w:val="en-GB"/>
        </w:rPr>
        <w:t>, p</w:t>
      </w:r>
      <w:r w:rsidR="00940A7A" w:rsidRPr="00540AD2">
        <w:rPr>
          <w:lang w:val="en-GB"/>
        </w:rPr>
        <w:t>revious systematic reviews, such as the 2014 Cochrane review on advertising restrictions (Sieg</w:t>
      </w:r>
      <w:r w:rsidR="00935FFD">
        <w:rPr>
          <w:lang w:val="en-GB"/>
        </w:rPr>
        <w:t>f</w:t>
      </w:r>
      <w:r w:rsidR="00940A7A" w:rsidRPr="00540AD2">
        <w:rPr>
          <w:lang w:val="en-GB"/>
        </w:rPr>
        <w:t xml:space="preserve">ried et al. 2014) contribute important, but incomplete representations of “the evidence” needed to inform the public health case for policy decisions on alcohol advertising. </w:t>
      </w:r>
      <w:r w:rsidR="00572A83" w:rsidRPr="00540AD2">
        <w:rPr>
          <w:lang w:val="en-GB"/>
        </w:rPr>
        <w:t xml:space="preserve">We conclude that an unintended </w:t>
      </w:r>
      <w:r w:rsidR="00940A7A" w:rsidRPr="00540AD2">
        <w:rPr>
          <w:lang w:val="en-GB"/>
        </w:rPr>
        <w:t xml:space="preserve">consequence of narrow, linear framings of complex system-level issues is that they </w:t>
      </w:r>
      <w:r w:rsidR="00463486" w:rsidRPr="00540AD2">
        <w:rPr>
          <w:lang w:val="en-GB"/>
        </w:rPr>
        <w:t xml:space="preserve">can </w:t>
      </w:r>
      <w:r w:rsidR="00940A7A" w:rsidRPr="00540AD2">
        <w:rPr>
          <w:lang w:val="en-GB"/>
        </w:rPr>
        <w:t>produce misleading answers.  Systems problems require systems perspectives.</w:t>
      </w:r>
    </w:p>
    <w:p w14:paraId="39495CE6" w14:textId="77777777" w:rsidR="00940A7A" w:rsidRPr="00540AD2" w:rsidRDefault="00940A7A" w:rsidP="006C1632">
      <w:pPr>
        <w:spacing w:line="360" w:lineRule="auto"/>
        <w:rPr>
          <w:lang w:val="en-GB"/>
        </w:rPr>
      </w:pPr>
    </w:p>
    <w:p w14:paraId="28F83372" w14:textId="35B11954" w:rsidR="006C1632" w:rsidRPr="0062341C" w:rsidRDefault="00940A7A">
      <w:r w:rsidRPr="00540AD2">
        <w:rPr>
          <w:lang w:val="en-GB"/>
        </w:rPr>
        <w:t>[2</w:t>
      </w:r>
      <w:r w:rsidR="00463486" w:rsidRPr="00540AD2">
        <w:rPr>
          <w:lang w:val="en-GB"/>
        </w:rPr>
        <w:t>7</w:t>
      </w:r>
      <w:r w:rsidRPr="00540AD2">
        <w:rPr>
          <w:lang w:val="en-GB"/>
        </w:rPr>
        <w:t>6 words]</w:t>
      </w:r>
      <w:r w:rsidR="006C1632" w:rsidRPr="0062341C">
        <w:br w:type="page"/>
      </w:r>
    </w:p>
    <w:p w14:paraId="1C2EF14E" w14:textId="77777777" w:rsidR="0028401D" w:rsidRPr="0062341C" w:rsidRDefault="0028401D" w:rsidP="006C1632">
      <w:pPr>
        <w:rPr>
          <w:b/>
        </w:rPr>
      </w:pPr>
    </w:p>
    <w:p w14:paraId="51C149E1" w14:textId="77777777" w:rsidR="00C32D10" w:rsidRPr="0062341C" w:rsidRDefault="00C32D10">
      <w:pPr>
        <w:rPr>
          <w:b/>
        </w:rPr>
      </w:pPr>
    </w:p>
    <w:p w14:paraId="616C645C" w14:textId="63BFF0C0" w:rsidR="00C32D10" w:rsidRPr="0062341C" w:rsidRDefault="00C32D10" w:rsidP="00C32D10">
      <w:pPr>
        <w:spacing w:line="360" w:lineRule="auto"/>
        <w:rPr>
          <w:sz w:val="28"/>
        </w:rPr>
      </w:pPr>
      <w:r w:rsidRPr="0062341C">
        <w:rPr>
          <w:i/>
          <w:sz w:val="28"/>
        </w:rPr>
        <w:t>Advertising is the rattling of the stick in</w:t>
      </w:r>
      <w:r w:rsidR="004F483C">
        <w:rPr>
          <w:i/>
          <w:sz w:val="28"/>
        </w:rPr>
        <w:t>side</w:t>
      </w:r>
      <w:r w:rsidRPr="0062341C">
        <w:rPr>
          <w:i/>
          <w:sz w:val="28"/>
        </w:rPr>
        <w:t xml:space="preserve"> the swill bucket</w:t>
      </w:r>
      <w:r w:rsidRPr="0062341C">
        <w:rPr>
          <w:sz w:val="28"/>
        </w:rPr>
        <w:t xml:space="preserve"> </w:t>
      </w:r>
    </w:p>
    <w:p w14:paraId="165313D0" w14:textId="427721D1" w:rsidR="00C32D10" w:rsidRPr="0062341C" w:rsidRDefault="00C32D10" w:rsidP="00C32D10">
      <w:pPr>
        <w:spacing w:line="360" w:lineRule="auto"/>
        <w:rPr>
          <w:sz w:val="28"/>
        </w:rPr>
      </w:pPr>
      <w:r w:rsidRPr="0062341C">
        <w:rPr>
          <w:sz w:val="28"/>
        </w:rPr>
        <w:t>George Orwell</w:t>
      </w:r>
      <w:r w:rsidR="00CF5582" w:rsidRPr="0062341C">
        <w:t xml:space="preserve"> </w:t>
      </w:r>
      <w:r w:rsidR="00AE28E6" w:rsidRPr="0062341C">
        <w:rPr>
          <w:sz w:val="28"/>
        </w:rPr>
        <w:fldChar w:fldCharType="begin"/>
      </w:r>
      <w:r w:rsidR="0002617E" w:rsidRPr="0062341C">
        <w:rPr>
          <w:sz w:val="28"/>
        </w:rPr>
        <w:instrText xml:space="preserve"> ADDIN EN.CITE &lt;EndNote&gt;&lt;Cite&gt;&lt;Author&gt;Orwell&lt;/Author&gt;&lt;Year&gt;1936&lt;/Year&gt;&lt;RecNum&gt;7033&lt;/RecNum&gt;&lt;DisplayText&gt;[1]&lt;/DisplayText&gt;&lt;record&gt;&lt;rec-number&gt;7033&lt;/rec-number&gt;&lt;foreign-keys&gt;&lt;key app="EN" db-id="xra9ese0asrs28ez024vraf3farfta9500pv"&gt;7033&lt;/key&gt;&lt;/foreign-keys&gt;&lt;ref-type name="Book"&gt;6&lt;/ref-type&gt;&lt;contributors&gt;&lt;authors&gt;&lt;author&gt;Orwell, G&lt;/author&gt;&lt;/authors&gt;&lt;/contributors&gt;&lt;titles&gt;&lt;title&gt;Keep the aspidastra flying&lt;/title&gt;&lt;/titles&gt;&lt;dates&gt;&lt;year&gt;1936&lt;/year&gt;&lt;/dates&gt;&lt;pub-location&gt;London&lt;/pub-location&gt;&lt;publisher&gt;Gollancz&lt;/publisher&gt;&lt;urls&gt;&lt;/urls&gt;&lt;/record&gt;&lt;/Cite&gt;&lt;/EndNote&gt;</w:instrText>
      </w:r>
      <w:r w:rsidR="00AE28E6" w:rsidRPr="0062341C">
        <w:rPr>
          <w:sz w:val="28"/>
        </w:rPr>
        <w:fldChar w:fldCharType="separate"/>
      </w:r>
      <w:r w:rsidR="0002617E" w:rsidRPr="0062341C">
        <w:rPr>
          <w:sz w:val="28"/>
        </w:rPr>
        <w:t>[</w:t>
      </w:r>
      <w:hyperlink w:anchor="_ENREF_1" w:tooltip="Orwell, 1936 #7033" w:history="1">
        <w:r w:rsidR="004F483C" w:rsidRPr="0062341C">
          <w:rPr>
            <w:sz w:val="28"/>
          </w:rPr>
          <w:t>1</w:t>
        </w:r>
      </w:hyperlink>
      <w:r w:rsidR="0002617E" w:rsidRPr="0062341C">
        <w:rPr>
          <w:sz w:val="28"/>
        </w:rPr>
        <w:t>]</w:t>
      </w:r>
      <w:r w:rsidR="00AE28E6" w:rsidRPr="0062341C">
        <w:rPr>
          <w:sz w:val="28"/>
        </w:rPr>
        <w:fldChar w:fldCharType="end"/>
      </w:r>
    </w:p>
    <w:p w14:paraId="0875A6FF" w14:textId="77777777" w:rsidR="00C32D10" w:rsidRPr="0062341C" w:rsidRDefault="00C32D10" w:rsidP="00AD5EB5">
      <w:pPr>
        <w:spacing w:line="360" w:lineRule="auto"/>
      </w:pPr>
    </w:p>
    <w:p w14:paraId="423CFEE4" w14:textId="390B3F6E" w:rsidR="00D236C4" w:rsidRPr="0062341C" w:rsidRDefault="00D236C4" w:rsidP="00AD5EB5">
      <w:pPr>
        <w:spacing w:line="360" w:lineRule="auto"/>
        <w:rPr>
          <w:b/>
        </w:rPr>
      </w:pPr>
      <w:r w:rsidRPr="0062341C">
        <w:rPr>
          <w:b/>
        </w:rPr>
        <w:t>INTRODUCTION</w:t>
      </w:r>
    </w:p>
    <w:p w14:paraId="13087E61" w14:textId="53E19395" w:rsidR="00AC23D8" w:rsidRPr="00540AD2" w:rsidRDefault="00674D52" w:rsidP="00AD5EB5">
      <w:pPr>
        <w:spacing w:line="360" w:lineRule="auto"/>
        <w:rPr>
          <w:rFonts w:eastAsia="Times New Roman"/>
          <w:lang w:val="en-GB" w:eastAsia="en-GB"/>
        </w:rPr>
      </w:pPr>
      <w:r w:rsidRPr="00540AD2">
        <w:rPr>
          <w:lang w:val="en-GB"/>
        </w:rPr>
        <w:t>Alcohol has been</w:t>
      </w:r>
      <w:r w:rsidR="0034162F" w:rsidRPr="00540AD2">
        <w:rPr>
          <w:lang w:val="en-GB"/>
        </w:rPr>
        <w:t xml:space="preserve"> called ‘No ordinary commodity’, and reducing its consumption is </w:t>
      </w:r>
      <w:r w:rsidR="0034162F" w:rsidRPr="00540AD2">
        <w:rPr>
          <w:rFonts w:eastAsia="Times New Roman"/>
          <w:lang w:val="en-GB" w:eastAsia="en-GB"/>
        </w:rPr>
        <w:t>an important global public health goal.</w:t>
      </w:r>
      <w:r w:rsidR="0034162F" w:rsidRPr="00540AD2">
        <w:rPr>
          <w:rFonts w:eastAsia="Times New Roman"/>
          <w:lang w:val="en-GB" w:eastAsia="en-GB"/>
        </w:rPr>
        <w:fldChar w:fldCharType="begin"/>
      </w:r>
      <w:r w:rsidR="002C51F0" w:rsidRPr="00540AD2">
        <w:rPr>
          <w:rFonts w:eastAsia="Times New Roman"/>
          <w:lang w:val="en-GB" w:eastAsia="en-GB"/>
        </w:rPr>
        <w:instrText xml:space="preserve"> ADDIN EN.CITE &lt;EndNote&gt;&lt;Cite ExcludeAuth="1" ExcludeYear="1"&gt;&lt;RecNum&gt;7013&lt;/RecNum&gt;&lt;DisplayText&gt;[2 3]&lt;/DisplayText&gt;&lt;record&gt;&lt;rec-number&gt;7013&lt;/rec-number&gt;&lt;foreign-keys&gt;&lt;key app="EN" db-id="xra9ese0asrs28ez024vraf3farfta9500pv"&gt;7013&lt;/key&gt;&lt;/foreign-keys&gt;&lt;ref-type name="Report"&gt;27&lt;/ref-type&gt;&lt;contributors&gt;&lt;/contributors&gt;&lt;titles&gt;&lt;title&gt;Global strategy to reduce the harmful use of alcohol. World Health Organization, Geneva, 2010.&lt;/title&gt;&lt;/titles&gt;&lt;dates&gt;&lt;/dates&gt;&lt;urls&gt;&lt;/urls&gt;&lt;/record&gt;&lt;/Cite&gt;&lt;Cite&gt;&lt;Author&gt;Babor T&lt;/Author&gt;&lt;Year&gt;2010&lt;/Year&gt;&lt;RecNum&gt;6877&lt;/RecNum&gt;&lt;record&gt;&lt;rec-number&gt;6877&lt;/rec-number&gt;&lt;foreign-keys&gt;&lt;key app="EN" db-id="xra9ese0asrs28ez024vraf3farfta9500pv"&gt;6877&lt;/key&gt;&lt;/foreign-keys&gt;&lt;ref-type name="Book"&gt;6&lt;/ref-type&gt;&lt;contributors&gt;&lt;authors&gt;&lt;author&gt;Babor T, &lt;/author&gt;&lt;author&gt;Caetano, R &lt;/author&gt;&lt;author&gt;Casswell, S&lt;/author&gt;&lt;author&gt;Edwards , G&lt;/author&gt;&lt;author&gt;Giesbrecht, Norman&lt;/author&gt;&lt;author&gt;Graham, K&lt;/author&gt;&lt;author&gt;Grube, J&lt;/author&gt;&lt;author&gt;Hill, L&lt;/author&gt;&lt;author&gt;Holder, H&lt;/author&gt;&lt;author&gt;Homel, R&lt;/author&gt;&lt;author&gt;Livingston, M&lt;/author&gt;&lt;author&gt;Osterberg, E&lt;/author&gt;&lt;author&gt;Rehm, J&lt;/author&gt;&lt;author&gt;Room,. R&lt;/author&gt;&lt;author&gt;Rossow, I&lt;/author&gt;&lt;/authors&gt;&lt;/contributors&gt;&lt;titles&gt;&lt;title&gt;No ordinary commodity&lt;/title&gt;&lt;/titles&gt;&lt;dates&gt;&lt;year&gt;2010&lt;/year&gt;&lt;/dates&gt;&lt;publisher&gt;Oxford University Press&lt;/publisher&gt;&lt;urls&gt;&lt;/urls&gt;&lt;/record&gt;&lt;/Cite&gt;&lt;/EndNote&gt;</w:instrText>
      </w:r>
      <w:r w:rsidR="0034162F" w:rsidRPr="00540AD2">
        <w:rPr>
          <w:rFonts w:eastAsia="Times New Roman"/>
          <w:lang w:val="en-GB" w:eastAsia="en-GB"/>
        </w:rPr>
        <w:fldChar w:fldCharType="separate"/>
      </w:r>
      <w:r w:rsidR="002C51F0" w:rsidRPr="00540AD2">
        <w:rPr>
          <w:rFonts w:eastAsia="Times New Roman"/>
          <w:noProof/>
          <w:lang w:val="en-GB" w:eastAsia="en-GB"/>
        </w:rPr>
        <w:t>[</w:t>
      </w:r>
      <w:hyperlink w:anchor="_ENREF_2" w:tooltip=",  #7013" w:history="1">
        <w:r w:rsidR="004F483C" w:rsidRPr="00540AD2">
          <w:rPr>
            <w:rFonts w:eastAsia="Times New Roman"/>
            <w:noProof/>
            <w:lang w:val="en-GB" w:eastAsia="en-GB"/>
          </w:rPr>
          <w:t>2</w:t>
        </w:r>
      </w:hyperlink>
      <w:r w:rsidR="002C51F0" w:rsidRPr="00540AD2">
        <w:rPr>
          <w:rFonts w:eastAsia="Times New Roman"/>
          <w:noProof/>
          <w:lang w:val="en-GB" w:eastAsia="en-GB"/>
        </w:rPr>
        <w:t xml:space="preserve"> </w:t>
      </w:r>
      <w:hyperlink w:anchor="_ENREF_3" w:tooltip="Babor T, 2010 #6877" w:history="1">
        <w:r w:rsidR="004F483C" w:rsidRPr="00540AD2">
          <w:rPr>
            <w:rFonts w:eastAsia="Times New Roman"/>
            <w:noProof/>
            <w:lang w:val="en-GB" w:eastAsia="en-GB"/>
          </w:rPr>
          <w:t>3</w:t>
        </w:r>
      </w:hyperlink>
      <w:r w:rsidR="002C51F0" w:rsidRPr="00540AD2">
        <w:rPr>
          <w:rFonts w:eastAsia="Times New Roman"/>
          <w:noProof/>
          <w:lang w:val="en-GB" w:eastAsia="en-GB"/>
        </w:rPr>
        <w:t>]</w:t>
      </w:r>
      <w:r w:rsidR="0034162F" w:rsidRPr="00540AD2">
        <w:rPr>
          <w:rFonts w:eastAsia="Times New Roman"/>
          <w:lang w:val="en-GB" w:eastAsia="en-GB"/>
        </w:rPr>
        <w:fldChar w:fldCharType="end"/>
      </w:r>
      <w:r w:rsidRPr="005254BF">
        <w:rPr>
          <w:lang w:val="en-GB"/>
        </w:rPr>
        <w:t xml:space="preserve"> </w:t>
      </w:r>
      <w:r w:rsidR="00A60733" w:rsidRPr="005254BF">
        <w:rPr>
          <w:lang w:val="en-GB"/>
        </w:rPr>
        <w:t>A</w:t>
      </w:r>
      <w:r w:rsidR="0034162F" w:rsidRPr="005254BF">
        <w:rPr>
          <w:lang w:val="en-GB"/>
        </w:rPr>
        <w:t xml:space="preserve">lcohol </w:t>
      </w:r>
      <w:r w:rsidRPr="005254BF">
        <w:rPr>
          <w:lang w:val="en-GB"/>
        </w:rPr>
        <w:t>contributes to around 4% of the global burden of disease</w:t>
      </w:r>
      <w:r w:rsidR="00471311" w:rsidRPr="005254BF">
        <w:rPr>
          <w:lang w:val="en-GB"/>
        </w:rPr>
        <w:t>,</w:t>
      </w:r>
      <w:r w:rsidRPr="005254BF">
        <w:rPr>
          <w:lang w:val="en-GB"/>
        </w:rPr>
        <w:t xml:space="preserve"> </w:t>
      </w:r>
      <w:r w:rsidR="000E48B6">
        <w:rPr>
          <w:lang w:val="en-GB"/>
        </w:rPr>
        <w:t>with</w:t>
      </w:r>
      <w:r w:rsidRPr="005254BF">
        <w:rPr>
          <w:lang w:val="en-GB"/>
        </w:rPr>
        <w:t xml:space="preserve"> </w:t>
      </w:r>
      <w:r w:rsidR="000E48B6">
        <w:rPr>
          <w:rFonts w:eastAsia="Times New Roman"/>
          <w:lang w:val="en-GB" w:eastAsia="en-GB"/>
        </w:rPr>
        <w:t>a</w:t>
      </w:r>
      <w:r w:rsidR="00AC32CB" w:rsidRPr="00540AD2">
        <w:rPr>
          <w:rFonts w:eastAsia="Times New Roman"/>
          <w:lang w:val="en-GB" w:eastAsia="en-GB"/>
        </w:rPr>
        <w:t>bout 9% of UK men and 4% of UK women show</w:t>
      </w:r>
      <w:r w:rsidR="000E48B6">
        <w:rPr>
          <w:rFonts w:eastAsia="Times New Roman"/>
          <w:lang w:val="en-GB" w:eastAsia="en-GB"/>
        </w:rPr>
        <w:t>ing</w:t>
      </w:r>
      <w:r w:rsidR="00AC32CB" w:rsidRPr="00540AD2">
        <w:rPr>
          <w:rFonts w:eastAsia="Times New Roman"/>
          <w:lang w:val="en-GB" w:eastAsia="en-GB"/>
        </w:rPr>
        <w:t xml:space="preserve"> signs of alcohol dependence, and t</w:t>
      </w:r>
      <w:r w:rsidRPr="00540AD2">
        <w:rPr>
          <w:rFonts w:eastAsia="Times New Roman"/>
          <w:lang w:val="en-GB" w:eastAsia="en-GB"/>
        </w:rPr>
        <w:t xml:space="preserve">he UK Government estimates </w:t>
      </w:r>
      <w:r w:rsidR="004C0795" w:rsidRPr="00540AD2">
        <w:rPr>
          <w:rFonts w:eastAsia="Times New Roman"/>
          <w:lang w:val="en-GB" w:eastAsia="en-GB"/>
        </w:rPr>
        <w:t xml:space="preserve">the annual </w:t>
      </w:r>
      <w:r w:rsidR="00537884" w:rsidRPr="00540AD2">
        <w:rPr>
          <w:rFonts w:eastAsia="Times New Roman"/>
          <w:lang w:val="en-GB" w:eastAsia="en-GB"/>
        </w:rPr>
        <w:t xml:space="preserve">cost </w:t>
      </w:r>
      <w:r w:rsidR="000E48B6">
        <w:rPr>
          <w:rFonts w:eastAsia="Times New Roman"/>
          <w:lang w:val="en-GB" w:eastAsia="en-GB"/>
        </w:rPr>
        <w:t xml:space="preserve">to the economy of alcohol-related harm </w:t>
      </w:r>
      <w:r w:rsidR="00232771" w:rsidRPr="00540AD2">
        <w:rPr>
          <w:rFonts w:eastAsia="Times New Roman"/>
          <w:lang w:val="en-GB" w:eastAsia="en-GB"/>
        </w:rPr>
        <w:t xml:space="preserve">at </w:t>
      </w:r>
      <w:r w:rsidRPr="00540AD2">
        <w:rPr>
          <w:rFonts w:eastAsia="Times New Roman"/>
          <w:lang w:val="en-GB" w:eastAsia="en-GB"/>
        </w:rPr>
        <w:t>£21</w:t>
      </w:r>
      <w:r w:rsidR="00471311" w:rsidRPr="00540AD2">
        <w:rPr>
          <w:rFonts w:eastAsia="Times New Roman"/>
          <w:lang w:val="en-GB" w:eastAsia="en-GB"/>
        </w:rPr>
        <w:t xml:space="preserve"> </w:t>
      </w:r>
      <w:r w:rsidRPr="00540AD2">
        <w:rPr>
          <w:rFonts w:eastAsia="Times New Roman"/>
          <w:lang w:val="en-GB" w:eastAsia="en-GB"/>
        </w:rPr>
        <w:t>billion per year</w:t>
      </w:r>
      <w:r w:rsidR="0034162F" w:rsidRPr="00540AD2">
        <w:rPr>
          <w:rFonts w:eastAsia="Times New Roman"/>
          <w:lang w:val="en-GB" w:eastAsia="en-GB"/>
        </w:rPr>
        <w:t>.</w:t>
      </w:r>
      <w:r w:rsidR="00B072AD" w:rsidRPr="00540AD2">
        <w:rPr>
          <w:rFonts w:eastAsia="Times New Roman"/>
          <w:lang w:val="en-GB" w:eastAsia="en-GB"/>
        </w:rPr>
        <w:fldChar w:fldCharType="begin"/>
      </w:r>
      <w:r w:rsidR="000E48B6">
        <w:rPr>
          <w:rFonts w:eastAsia="Times New Roman"/>
          <w:lang w:val="en-GB" w:eastAsia="en-GB"/>
        </w:rPr>
        <w:instrText xml:space="preserve"> ADDIN EN.CITE &lt;EndNote&gt;&lt;Cite ExcludeAuth="1" ExcludeYear="1"&gt;&lt;RecNum&gt;7006&lt;/RecNum&gt;&lt;DisplayText&gt;[4]&lt;/DisplayText&gt;&lt;record&gt;&lt;rec-number&gt;7006&lt;/rec-number&gt;&lt;foreign-keys&gt;&lt;key app="EN" db-id="xra9ese0asrs28ez024vraf3farfta9500pv"&gt;7006&lt;/key&gt;&lt;/foreign-keys&gt;&lt;ref-type name="Journal Article"&gt;17&lt;/ref-type&gt;&lt;contributors&gt;&lt;/contributors&gt;&lt;titles&gt;&lt;title&gt;The Government’s Alcohol Strategy. The Stationery Office, 2012.  Available at: www.official-documents.gov.uk. Accessed February 12th 2016&lt;/title&gt;&lt;/titles&gt;&lt;dates&gt;&lt;/dates&gt;&lt;urls&gt;&lt;/urls&gt;&lt;/record&gt;&lt;/Cite&gt;&lt;/EndNote&gt;</w:instrText>
      </w:r>
      <w:r w:rsidR="00B072AD" w:rsidRPr="00540AD2">
        <w:rPr>
          <w:rFonts w:eastAsia="Times New Roman"/>
          <w:lang w:val="en-GB" w:eastAsia="en-GB"/>
        </w:rPr>
        <w:fldChar w:fldCharType="separate"/>
      </w:r>
      <w:r w:rsidR="000E48B6">
        <w:rPr>
          <w:rFonts w:eastAsia="Times New Roman"/>
          <w:noProof/>
          <w:lang w:val="en-GB" w:eastAsia="en-GB"/>
        </w:rPr>
        <w:t>[</w:t>
      </w:r>
      <w:hyperlink w:anchor="_ENREF_4" w:tooltip=",  #7006" w:history="1">
        <w:r w:rsidR="004F483C">
          <w:rPr>
            <w:rFonts w:eastAsia="Times New Roman"/>
            <w:noProof/>
            <w:lang w:val="en-GB" w:eastAsia="en-GB"/>
          </w:rPr>
          <w:t>4</w:t>
        </w:r>
      </w:hyperlink>
      <w:r w:rsidR="000E48B6">
        <w:rPr>
          <w:rFonts w:eastAsia="Times New Roman"/>
          <w:noProof/>
          <w:lang w:val="en-GB" w:eastAsia="en-GB"/>
        </w:rPr>
        <w:t>]</w:t>
      </w:r>
      <w:r w:rsidR="00B072AD" w:rsidRPr="00540AD2">
        <w:rPr>
          <w:rFonts w:eastAsia="Times New Roman"/>
          <w:lang w:val="en-GB" w:eastAsia="en-GB"/>
        </w:rPr>
        <w:fldChar w:fldCharType="end"/>
      </w:r>
      <w:r w:rsidR="0034162F" w:rsidRPr="00540AD2">
        <w:rPr>
          <w:rFonts w:eastAsia="Times New Roman"/>
          <w:lang w:val="en-GB" w:eastAsia="en-GB"/>
        </w:rPr>
        <w:t xml:space="preserve"> </w:t>
      </w:r>
      <w:r w:rsidR="00B072AD" w:rsidRPr="00540AD2">
        <w:rPr>
          <w:rFonts w:eastAsia="Times New Roman"/>
          <w:lang w:val="en-GB" w:eastAsia="en-GB"/>
        </w:rPr>
        <w:fldChar w:fldCharType="begin"/>
      </w:r>
      <w:r w:rsidR="000E48B6">
        <w:rPr>
          <w:rFonts w:eastAsia="Times New Roman"/>
          <w:lang w:val="en-GB" w:eastAsia="en-GB"/>
        </w:rPr>
        <w:instrText xml:space="preserve"> ADDIN EN.CITE &lt;EndNote&gt;&lt;Cite ExcludeAuth="1" ExcludeYear="1"&gt;&lt;RecNum&gt;7012&lt;/RecNum&gt;&lt;DisplayText&gt;[5]&lt;/DisplayText&gt;&lt;record&gt;&lt;rec-number&gt;7012&lt;/rec-number&gt;&lt;foreign-keys&gt;&lt;key app="EN" db-id="xra9ese0asrs28ez024vraf3farfta9500pv"&gt;7012&lt;/key&gt;&lt;/foreign-keys&gt;&lt;ref-type name="Journal Article"&gt;17&lt;/ref-type&gt;&lt;contributors&gt;&lt;/contributors&gt;&lt;titles&gt;&lt;title&gt;Statistics on Alcohol: England, 2011. The Health and Social Care Information Centre. Available at: http://www.hscic.gov.uk/catalogue/PUB00144/alco-eng-2011-rep.pdf. Accessed 2nd March 2016&lt;/title&gt;&lt;/titles&gt;&lt;dates&gt;&lt;/dates&gt;&lt;urls&gt;&lt;/urls&gt;&lt;/record&gt;&lt;/Cite&gt;&lt;/EndNote&gt;</w:instrText>
      </w:r>
      <w:r w:rsidR="00B072AD" w:rsidRPr="00540AD2">
        <w:rPr>
          <w:rFonts w:eastAsia="Times New Roman"/>
          <w:lang w:val="en-GB" w:eastAsia="en-GB"/>
        </w:rPr>
        <w:fldChar w:fldCharType="separate"/>
      </w:r>
      <w:r w:rsidR="000E48B6">
        <w:rPr>
          <w:rFonts w:eastAsia="Times New Roman"/>
          <w:noProof/>
          <w:lang w:val="en-GB" w:eastAsia="en-GB"/>
        </w:rPr>
        <w:t>[</w:t>
      </w:r>
      <w:hyperlink w:anchor="_ENREF_5" w:tooltip=",  #7012" w:history="1">
        <w:r w:rsidR="004F483C">
          <w:rPr>
            <w:rFonts w:eastAsia="Times New Roman"/>
            <w:noProof/>
            <w:lang w:val="en-GB" w:eastAsia="en-GB"/>
          </w:rPr>
          <w:t>5</w:t>
        </w:r>
      </w:hyperlink>
      <w:r w:rsidR="000E48B6">
        <w:rPr>
          <w:rFonts w:eastAsia="Times New Roman"/>
          <w:noProof/>
          <w:lang w:val="en-GB" w:eastAsia="en-GB"/>
        </w:rPr>
        <w:t>]</w:t>
      </w:r>
      <w:r w:rsidR="00B072AD" w:rsidRPr="00540AD2">
        <w:rPr>
          <w:rFonts w:eastAsia="Times New Roman"/>
          <w:lang w:val="en-GB" w:eastAsia="en-GB"/>
        </w:rPr>
        <w:fldChar w:fldCharType="end"/>
      </w:r>
    </w:p>
    <w:p w14:paraId="1E6428EB" w14:textId="42AFC78F" w:rsidR="00674D52" w:rsidRPr="00540AD2" w:rsidRDefault="00674D52" w:rsidP="00AD5EB5">
      <w:pPr>
        <w:spacing w:line="360" w:lineRule="auto"/>
        <w:rPr>
          <w:lang w:val="en-GB"/>
        </w:rPr>
      </w:pPr>
    </w:p>
    <w:p w14:paraId="2E37F105" w14:textId="1FCB0C55" w:rsidR="00DC05E4" w:rsidRPr="0062341C" w:rsidRDefault="001E2FA8" w:rsidP="007D1C8E">
      <w:pPr>
        <w:spacing w:line="360" w:lineRule="auto"/>
      </w:pPr>
      <w:r w:rsidRPr="00540AD2">
        <w:rPr>
          <w:lang w:val="en-GB"/>
        </w:rPr>
        <w:t>A</w:t>
      </w:r>
      <w:r w:rsidR="004C0795" w:rsidRPr="00540AD2">
        <w:rPr>
          <w:lang w:val="en-GB"/>
        </w:rPr>
        <w:t>lcohol consumption</w:t>
      </w:r>
      <w:r w:rsidR="000A1CD7" w:rsidRPr="00540AD2">
        <w:rPr>
          <w:lang w:val="en-GB"/>
        </w:rPr>
        <w:t xml:space="preserve"> </w:t>
      </w:r>
      <w:r w:rsidR="00AC32CB" w:rsidRPr="00540AD2">
        <w:rPr>
          <w:lang w:val="en-GB"/>
        </w:rPr>
        <w:t>is</w:t>
      </w:r>
      <w:r w:rsidR="00AC32CB" w:rsidRPr="0062341C">
        <w:t xml:space="preserve"> </w:t>
      </w:r>
      <w:r w:rsidR="000525F6" w:rsidRPr="0062341C">
        <w:t>influenced by</w:t>
      </w:r>
      <w:r w:rsidR="004C0795" w:rsidRPr="0062341C">
        <w:t xml:space="preserve"> </w:t>
      </w:r>
      <w:r w:rsidR="000525F6" w:rsidRPr="0062341C">
        <w:t>a</w:t>
      </w:r>
      <w:r w:rsidR="004C0795" w:rsidRPr="0062341C">
        <w:t xml:space="preserve"> complex </w:t>
      </w:r>
      <w:r w:rsidR="000525F6" w:rsidRPr="0062341C">
        <w:t>causal system</w:t>
      </w:r>
      <w:r w:rsidR="0019300D" w:rsidRPr="0062341C">
        <w:t xml:space="preserve"> of</w:t>
      </w:r>
      <w:r w:rsidR="000F3C99" w:rsidRPr="0062341C">
        <w:t xml:space="preserve"> interconnected </w:t>
      </w:r>
      <w:r w:rsidR="00D00A96" w:rsidRPr="0062341C">
        <w:t>psychological, behavioral, social, economic</w:t>
      </w:r>
      <w:r w:rsidR="0049203E" w:rsidRPr="0062341C">
        <w:t>, legal</w:t>
      </w:r>
      <w:r w:rsidR="00D00A96" w:rsidRPr="0062341C">
        <w:t xml:space="preserve"> and physical environmental factors</w:t>
      </w:r>
      <w:r w:rsidR="00345CF0" w:rsidRPr="0062341C">
        <w:t>. These factors interoperate</w:t>
      </w:r>
      <w:r w:rsidR="00D86187" w:rsidRPr="0062341C">
        <w:t xml:space="preserve"> at individual-</w:t>
      </w:r>
      <w:r w:rsidR="00345CF0" w:rsidRPr="0062341C">
        <w:t>, community- and population-levels and</w:t>
      </w:r>
      <w:r w:rsidR="0019300D" w:rsidRPr="0062341C">
        <w:t xml:space="preserve"> are</w:t>
      </w:r>
      <w:r w:rsidR="00D00A96" w:rsidRPr="0062341C">
        <w:t xml:space="preserve"> </w:t>
      </w:r>
      <w:r w:rsidR="000F3C99" w:rsidRPr="0062341C">
        <w:t xml:space="preserve">shaped </w:t>
      </w:r>
      <w:r w:rsidR="000525F6" w:rsidRPr="0062341C">
        <w:t xml:space="preserve">by </w:t>
      </w:r>
      <w:r w:rsidR="00A06645" w:rsidRPr="0062341C">
        <w:t xml:space="preserve">the </w:t>
      </w:r>
      <w:r w:rsidR="00041F59" w:rsidRPr="0062341C">
        <w:t xml:space="preserve">actions </w:t>
      </w:r>
      <w:r w:rsidR="00D00A96" w:rsidRPr="0062341C">
        <w:t xml:space="preserve">of </w:t>
      </w:r>
      <w:r w:rsidR="00041F59" w:rsidRPr="0062341C">
        <w:t xml:space="preserve">local and national </w:t>
      </w:r>
      <w:r w:rsidR="000525F6" w:rsidRPr="0062341C">
        <w:t>governm</w:t>
      </w:r>
      <w:r w:rsidR="000F3C99" w:rsidRPr="0062341C">
        <w:t>ent</w:t>
      </w:r>
      <w:r w:rsidR="00D00A96" w:rsidRPr="0062341C">
        <w:t xml:space="preserve">s </w:t>
      </w:r>
      <w:r w:rsidR="000F3C99" w:rsidRPr="0062341C">
        <w:t>(e.g. licensing laws</w:t>
      </w:r>
      <w:r w:rsidR="0035351A" w:rsidRPr="00540AD2">
        <w:rPr>
          <w:lang w:val="en-GB"/>
        </w:rPr>
        <w:t>,</w:t>
      </w:r>
      <w:r w:rsidR="00D00A96" w:rsidRPr="0062341C">
        <w:t xml:space="preserve"> </w:t>
      </w:r>
      <w:r w:rsidR="0035351A" w:rsidRPr="0062341C">
        <w:t>and taxation</w:t>
      </w:r>
      <w:r w:rsidR="000F3C99" w:rsidRPr="0062341C">
        <w:t>)</w:t>
      </w:r>
      <w:r w:rsidR="00755437" w:rsidRPr="0062341C">
        <w:t>, by consumers (e.g. patterns of alcohol consumption drive demand)</w:t>
      </w:r>
      <w:r w:rsidR="000F3C99" w:rsidRPr="0062341C">
        <w:t xml:space="preserve"> </w:t>
      </w:r>
      <w:r w:rsidR="00D00A96" w:rsidRPr="0062341C">
        <w:t xml:space="preserve">and by </w:t>
      </w:r>
      <w:r w:rsidR="008B74B4" w:rsidRPr="0062341C">
        <w:t>alcohol industry practices</w:t>
      </w:r>
      <w:r w:rsidR="00A60733" w:rsidRPr="00540AD2">
        <w:rPr>
          <w:lang w:val="en-GB"/>
        </w:rPr>
        <w:t>. The latter includes</w:t>
      </w:r>
      <w:r w:rsidR="00AC32CB" w:rsidRPr="0062341C">
        <w:t xml:space="preserve"> </w:t>
      </w:r>
      <w:r w:rsidR="008B74B4" w:rsidRPr="0062341C">
        <w:t>advertising</w:t>
      </w:r>
      <w:r w:rsidR="007D1C8E" w:rsidRPr="00540AD2">
        <w:rPr>
          <w:lang w:val="en-GB"/>
        </w:rPr>
        <w:t>,</w:t>
      </w:r>
      <w:r w:rsidR="007D1C8E" w:rsidRPr="0062341C">
        <w:t xml:space="preserve"> </w:t>
      </w:r>
      <w:r w:rsidR="007F5DE7" w:rsidRPr="0062341C">
        <w:t xml:space="preserve">which </w:t>
      </w:r>
      <w:r w:rsidR="007D1C8E" w:rsidRPr="0062341C">
        <w:t>has been identified as a modifiable influence on alcohol consumption and harm.</w:t>
      </w:r>
      <w:r w:rsidR="0002617E" w:rsidRPr="00540AD2">
        <w:rPr>
          <w:lang w:val="en-GB"/>
        </w:rPr>
        <w:fldChar w:fldCharType="begin"/>
      </w:r>
      <w:r w:rsidR="000E48B6">
        <w:rPr>
          <w:lang w:val="en-GB"/>
        </w:rPr>
        <w:instrText xml:space="preserve"> ADDIN EN.CITE &lt;EndNote&gt;&lt;Cite&gt;&lt;Author&gt;Anderson&lt;/Author&gt;&lt;Year&gt;2009&lt;/Year&gt;&lt;RecNum&gt;6875&lt;/RecNum&gt;&lt;DisplayText&gt;[6]&lt;/DisplayText&gt;&lt;record&gt;&lt;rec-number&gt;6875&lt;/rec-number&gt;&lt;foreign-keys&gt;&lt;key app="EN" db-id="xra9ese0asrs28ez024vraf3farfta9500pv"&gt;6875&lt;/key&gt;&lt;/foreign-keys&gt;&lt;ref-type name="Journal Article"&gt;17&lt;/ref-type&gt;&lt;contributors&gt;&lt;authors&gt;&lt;author&gt;Anderson, P, &lt;/author&gt;&lt;author&gt;de Bruijn, A&lt;/author&gt;&lt;author&gt;Angus, K&lt;/author&gt;&lt;author&gt;Gordon, R&lt;/author&gt;&lt;author&gt;Hastings, G&lt;/author&gt;&lt;/authors&gt;&lt;/contributors&gt;&lt;titles&gt;&lt;title&gt;Impact of alcohol advertising and media exposure on adolescent alcohol use: a systematic review of longitudinal studies&lt;/title&gt;&lt;secondary-title&gt;Alcohol Alcohol&lt;/secondary-title&gt;&lt;/titles&gt;&lt;periodical&gt;&lt;full-title&gt;Alcohol Alcohol&lt;/full-title&gt;&lt;abbr-1&gt;Alcohol and alcoholism (Oxford, Oxfordshire)&lt;/abbr-1&gt;&lt;/periodical&gt;&lt;pages&gt;229-43&lt;/pages&gt;&lt;volume&gt;44&lt;/volume&gt;&lt;number&gt;3&lt;/number&gt;&lt;dates&gt;&lt;year&gt;2009&lt;/year&gt;&lt;/dates&gt;&lt;urls&gt;&lt;/urls&gt;&lt;/record&gt;&lt;/Cite&gt;&lt;/EndNote&gt;</w:instrText>
      </w:r>
      <w:r w:rsidR="0002617E" w:rsidRPr="00540AD2">
        <w:rPr>
          <w:lang w:val="en-GB"/>
        </w:rPr>
        <w:fldChar w:fldCharType="separate"/>
      </w:r>
      <w:r w:rsidR="000E48B6">
        <w:rPr>
          <w:noProof/>
          <w:lang w:val="en-GB"/>
        </w:rPr>
        <w:t>[</w:t>
      </w:r>
      <w:hyperlink w:anchor="_ENREF_6" w:tooltip="Anderson, 2009 #6875" w:history="1">
        <w:r w:rsidR="004F483C">
          <w:rPr>
            <w:noProof/>
            <w:lang w:val="en-GB"/>
          </w:rPr>
          <w:t>6</w:t>
        </w:r>
      </w:hyperlink>
      <w:r w:rsidR="000E48B6">
        <w:rPr>
          <w:noProof/>
          <w:lang w:val="en-GB"/>
        </w:rPr>
        <w:t>]</w:t>
      </w:r>
      <w:r w:rsidR="0002617E" w:rsidRPr="00540AD2">
        <w:rPr>
          <w:lang w:val="en-GB"/>
        </w:rPr>
        <w:fldChar w:fldCharType="end"/>
      </w:r>
      <w:r w:rsidR="0035351A" w:rsidRPr="00540AD2">
        <w:rPr>
          <w:lang w:val="en-GB"/>
        </w:rPr>
        <w:t xml:space="preserve"> </w:t>
      </w:r>
      <w:r w:rsidRPr="00540AD2">
        <w:rPr>
          <w:lang w:val="en-GB"/>
        </w:rPr>
        <w:t xml:space="preserve">Because </w:t>
      </w:r>
      <w:r w:rsidR="00DC05E4" w:rsidRPr="00540AD2">
        <w:rPr>
          <w:lang w:val="en-GB"/>
        </w:rPr>
        <w:t xml:space="preserve">of this </w:t>
      </w:r>
      <w:r w:rsidRPr="00540AD2">
        <w:rPr>
          <w:lang w:val="en-GB"/>
        </w:rPr>
        <w:t xml:space="preserve">complexity </w:t>
      </w:r>
      <w:r w:rsidR="00AC32CB" w:rsidRPr="00540AD2">
        <w:rPr>
          <w:lang w:val="en-GB"/>
        </w:rPr>
        <w:t xml:space="preserve">it is important </w:t>
      </w:r>
      <w:r w:rsidR="00DC05E4" w:rsidRPr="00540AD2">
        <w:rPr>
          <w:lang w:val="en-GB"/>
        </w:rPr>
        <w:t xml:space="preserve">to understand the alcohol system into which </w:t>
      </w:r>
      <w:r w:rsidR="00AC32CB" w:rsidRPr="00540AD2">
        <w:rPr>
          <w:lang w:val="en-GB"/>
        </w:rPr>
        <w:t xml:space="preserve">any </w:t>
      </w:r>
      <w:r w:rsidR="00A60733" w:rsidRPr="00540AD2">
        <w:rPr>
          <w:lang w:val="en-GB"/>
        </w:rPr>
        <w:t xml:space="preserve">new </w:t>
      </w:r>
      <w:r w:rsidR="00AC32CB" w:rsidRPr="00540AD2">
        <w:rPr>
          <w:lang w:val="en-GB"/>
        </w:rPr>
        <w:t>intervention</w:t>
      </w:r>
      <w:r w:rsidR="00A60733" w:rsidRPr="00540AD2">
        <w:rPr>
          <w:lang w:val="en-GB"/>
        </w:rPr>
        <w:t>s</w:t>
      </w:r>
      <w:r w:rsidR="00AC32CB" w:rsidRPr="00540AD2">
        <w:rPr>
          <w:lang w:val="en-GB"/>
        </w:rPr>
        <w:t xml:space="preserve">, including policy measures, are </w:t>
      </w:r>
      <w:r w:rsidR="00DC05E4" w:rsidRPr="00540AD2">
        <w:rPr>
          <w:lang w:val="en-GB"/>
        </w:rPr>
        <w:t>introduced</w:t>
      </w:r>
      <w:r w:rsidR="00755437" w:rsidRPr="00540AD2">
        <w:rPr>
          <w:lang w:val="en-GB"/>
        </w:rPr>
        <w:t>, and the effects of such intervention on this complex system</w:t>
      </w:r>
      <w:r w:rsidR="00DC05E4" w:rsidRPr="00540AD2">
        <w:rPr>
          <w:lang w:val="en-GB"/>
        </w:rPr>
        <w:t xml:space="preserve">. </w:t>
      </w:r>
      <w:r w:rsidR="00BA3F7B" w:rsidRPr="00540AD2">
        <w:rPr>
          <w:lang w:val="en-GB"/>
        </w:rPr>
        <w:t>S</w:t>
      </w:r>
      <w:r w:rsidR="00AC32CB" w:rsidRPr="00540AD2">
        <w:rPr>
          <w:lang w:val="en-GB"/>
        </w:rPr>
        <w:t xml:space="preserve">uch </w:t>
      </w:r>
      <w:r w:rsidR="00DC05E4" w:rsidRPr="00540AD2">
        <w:rPr>
          <w:lang w:val="en-GB"/>
        </w:rPr>
        <w:t xml:space="preserve">interventions may </w:t>
      </w:r>
      <w:r w:rsidR="00A60733" w:rsidRPr="00540AD2">
        <w:rPr>
          <w:lang w:val="en-GB"/>
        </w:rPr>
        <w:t xml:space="preserve">interact positively or negatively with </w:t>
      </w:r>
      <w:r w:rsidR="00DC05E4" w:rsidRPr="00540AD2">
        <w:rPr>
          <w:lang w:val="en-GB"/>
        </w:rPr>
        <w:t>the system</w:t>
      </w:r>
      <w:r w:rsidR="00A60733" w:rsidRPr="00540AD2">
        <w:rPr>
          <w:lang w:val="en-GB"/>
        </w:rPr>
        <w:t xml:space="preserve"> itself</w:t>
      </w:r>
      <w:r w:rsidR="00AC32CB" w:rsidRPr="00540AD2">
        <w:rPr>
          <w:lang w:val="en-GB"/>
        </w:rPr>
        <w:t xml:space="preserve">; </w:t>
      </w:r>
      <w:r w:rsidR="00DC05E4" w:rsidRPr="00540AD2">
        <w:rPr>
          <w:lang w:val="en-GB"/>
        </w:rPr>
        <w:t xml:space="preserve">for example </w:t>
      </w:r>
      <w:r w:rsidRPr="00540AD2">
        <w:rPr>
          <w:lang w:val="en-GB"/>
        </w:rPr>
        <w:t>the effect</w:t>
      </w:r>
      <w:r w:rsidR="00A60733" w:rsidRPr="00540AD2">
        <w:rPr>
          <w:lang w:val="en-GB"/>
        </w:rPr>
        <w:t>iveness</w:t>
      </w:r>
      <w:r w:rsidRPr="00540AD2">
        <w:rPr>
          <w:lang w:val="en-GB"/>
        </w:rPr>
        <w:t xml:space="preserve"> of </w:t>
      </w:r>
      <w:r w:rsidR="00DC05E4" w:rsidRPr="00540AD2">
        <w:rPr>
          <w:lang w:val="en-GB"/>
        </w:rPr>
        <w:t xml:space="preserve">individual-level interventions to reduce harmful alcohol consumption may be </w:t>
      </w:r>
      <w:r w:rsidR="00755437" w:rsidRPr="00540AD2">
        <w:rPr>
          <w:lang w:val="en-GB"/>
        </w:rPr>
        <w:t xml:space="preserve">moderated </w:t>
      </w:r>
      <w:r w:rsidRPr="00540AD2">
        <w:rPr>
          <w:lang w:val="en-GB"/>
        </w:rPr>
        <w:t xml:space="preserve">by </w:t>
      </w:r>
      <w:r w:rsidR="00755437" w:rsidRPr="00540AD2">
        <w:rPr>
          <w:lang w:val="en-GB"/>
        </w:rPr>
        <w:t xml:space="preserve">concurrent </w:t>
      </w:r>
      <w:r w:rsidR="00DC05E4" w:rsidRPr="00540AD2">
        <w:rPr>
          <w:lang w:val="en-GB"/>
        </w:rPr>
        <w:t>influences such as alcohol availability and pricing. Failure to take account of th</w:t>
      </w:r>
      <w:r w:rsidR="00A60733" w:rsidRPr="00540AD2">
        <w:rPr>
          <w:lang w:val="en-GB"/>
        </w:rPr>
        <w:t>is</w:t>
      </w:r>
      <w:r w:rsidR="00DC05E4" w:rsidRPr="00540AD2">
        <w:rPr>
          <w:lang w:val="en-GB"/>
        </w:rPr>
        <w:t xml:space="preserve"> wider </w:t>
      </w:r>
      <w:r w:rsidR="00DC05E4" w:rsidRPr="0062341C">
        <w:t>“alcogenic environment</w:t>
      </w:r>
      <w:r w:rsidR="00DC05E4" w:rsidRPr="00540AD2">
        <w:rPr>
          <w:lang w:val="en-GB"/>
        </w:rPr>
        <w:t xml:space="preserve">” </w:t>
      </w:r>
      <w:r w:rsidR="00DC05E4" w:rsidRPr="00540AD2">
        <w:rPr>
          <w:lang w:val="en-GB"/>
        </w:rPr>
        <w:fldChar w:fldCharType="begin"/>
      </w:r>
      <w:r w:rsidR="000E48B6">
        <w:rPr>
          <w:lang w:val="en-GB"/>
        </w:rPr>
        <w:instrText xml:space="preserve"> ADDIN EN.CITE &lt;EndNote&gt;&lt;Cite&gt;&lt;Author&gt;Fone&lt;/Author&gt;&lt;Year&gt;2012&lt;/Year&gt;&lt;RecNum&gt;6996&lt;/RecNum&gt;&lt;DisplayText&gt;[7]&lt;/DisplayText&gt;&lt;record&gt;&lt;rec-number&gt;6996&lt;/rec-number&gt;&lt;foreign-keys&gt;&lt;key app="EN" db-id="xra9ese0asrs28ez024vraf3farfta9500pv"&gt;6996&lt;/key&gt;&lt;/foreign-keys&gt;&lt;ref-type name="Journal Article"&gt;17&lt;/ref-type&gt;&lt;contributors&gt;&lt;authors&gt;&lt;author&gt;Fone,D&lt;/author&gt;&lt;author&gt;Dunstan, F &lt;/author&gt;&lt;author&gt;White, J &lt;/author&gt;&lt;author&gt;Webster, C &lt;/author&gt;&lt;author&gt;Rodgers, S &lt;/author&gt;&lt;author&gt;Lee, S &lt;/author&gt;&lt;author&gt;Shiode, N &lt;/author&gt;&lt;author&gt;Orford, S &lt;/author&gt;&lt;author&gt;Weightman, A &lt;/author&gt;&lt;author&gt;Brennan, I &lt;/author&gt;&lt;author&gt;Sivarajasingam, V &lt;/author&gt;&lt;author&gt;Morgan, J &lt;/author&gt;&lt;author&gt;Fry, R &lt;/author&gt;&lt;author&gt;Lyons, R&lt;/author&gt;&lt;/authors&gt;&lt;/contributors&gt;&lt;titles&gt;&lt;title&gt;Change in alcohol outlet density and alcohol-related harm to population health (CHALICE)&lt;/title&gt;&lt;secondary-title&gt;BMC Public Health&lt;/secondary-title&gt;&lt;/titles&gt;&lt;periodical&gt;&lt;full-title&gt;BMC Public Health&lt;/full-title&gt;&lt;/periodical&gt;&lt;volume&gt;12: 428&lt;/volume&gt;&lt;dates&gt;&lt;year&gt;2012&lt;/year&gt;&lt;/dates&gt;&lt;urls&gt;&lt;/urls&gt;&lt;/record&gt;&lt;/Cite&gt;&lt;/EndNote&gt;</w:instrText>
      </w:r>
      <w:r w:rsidR="00DC05E4" w:rsidRPr="00540AD2">
        <w:rPr>
          <w:lang w:val="en-GB"/>
        </w:rPr>
        <w:fldChar w:fldCharType="separate"/>
      </w:r>
      <w:r w:rsidR="000E48B6">
        <w:rPr>
          <w:noProof/>
          <w:lang w:val="en-GB"/>
        </w:rPr>
        <w:t>[</w:t>
      </w:r>
      <w:hyperlink w:anchor="_ENREF_7" w:tooltip="Fone, 2012 #6996" w:history="1">
        <w:r w:rsidR="004F483C">
          <w:rPr>
            <w:noProof/>
            <w:lang w:val="en-GB"/>
          </w:rPr>
          <w:t>7</w:t>
        </w:r>
      </w:hyperlink>
      <w:r w:rsidR="000E48B6">
        <w:rPr>
          <w:noProof/>
          <w:lang w:val="en-GB"/>
        </w:rPr>
        <w:t>]</w:t>
      </w:r>
      <w:r w:rsidR="00DC05E4" w:rsidRPr="00540AD2">
        <w:rPr>
          <w:lang w:val="en-GB"/>
        </w:rPr>
        <w:fldChar w:fldCharType="end"/>
      </w:r>
      <w:r w:rsidR="00DC05E4" w:rsidRPr="00540AD2">
        <w:rPr>
          <w:lang w:val="en-GB"/>
        </w:rPr>
        <w:t xml:space="preserve"> may lead to the recommendation of ineffective or</w:t>
      </w:r>
      <w:r w:rsidR="00DC05E4" w:rsidRPr="0062341C">
        <w:t xml:space="preserve"> even </w:t>
      </w:r>
      <w:r w:rsidR="00DC05E4" w:rsidRPr="00540AD2">
        <w:rPr>
          <w:lang w:val="en-GB"/>
        </w:rPr>
        <w:t xml:space="preserve">harmful </w:t>
      </w:r>
      <w:r w:rsidR="000A565C" w:rsidRPr="00540AD2">
        <w:rPr>
          <w:lang w:val="en-GB"/>
        </w:rPr>
        <w:t>interventions</w:t>
      </w:r>
      <w:r w:rsidR="00DC05E4" w:rsidRPr="00540AD2">
        <w:rPr>
          <w:lang w:val="en-GB"/>
        </w:rPr>
        <w:t xml:space="preserve">, </w:t>
      </w:r>
      <w:r w:rsidR="000A565C" w:rsidRPr="00540AD2">
        <w:rPr>
          <w:lang w:val="en-GB"/>
        </w:rPr>
        <w:t>and/</w:t>
      </w:r>
      <w:r w:rsidR="00DC05E4" w:rsidRPr="00540AD2">
        <w:rPr>
          <w:lang w:val="en-GB"/>
        </w:rPr>
        <w:t xml:space="preserve">or </w:t>
      </w:r>
      <w:r w:rsidR="000A565C" w:rsidRPr="00540AD2">
        <w:rPr>
          <w:lang w:val="en-GB"/>
        </w:rPr>
        <w:t xml:space="preserve">a </w:t>
      </w:r>
      <w:r w:rsidR="00DC05E4" w:rsidRPr="00540AD2">
        <w:rPr>
          <w:lang w:val="en-GB"/>
        </w:rPr>
        <w:t xml:space="preserve">failure to recommend </w:t>
      </w:r>
      <w:r w:rsidR="00755437" w:rsidRPr="00540AD2">
        <w:rPr>
          <w:lang w:val="en-GB"/>
        </w:rPr>
        <w:t xml:space="preserve">effective </w:t>
      </w:r>
      <w:r w:rsidR="00DC05E4" w:rsidRPr="00540AD2">
        <w:rPr>
          <w:lang w:val="en-GB"/>
        </w:rPr>
        <w:t>interventions</w:t>
      </w:r>
      <w:r w:rsidR="00DC05E4" w:rsidRPr="0062341C">
        <w:t>.</w:t>
      </w:r>
    </w:p>
    <w:p w14:paraId="61B96BA4" w14:textId="77777777" w:rsidR="00AC32CB" w:rsidRPr="0062341C" w:rsidRDefault="00AC32CB" w:rsidP="007D1C8E">
      <w:pPr>
        <w:spacing w:line="360" w:lineRule="auto"/>
      </w:pPr>
    </w:p>
    <w:p w14:paraId="1C7C5A08" w14:textId="2D495EB8" w:rsidR="000A565C" w:rsidRPr="002E61C2" w:rsidRDefault="00DC05E4" w:rsidP="000A565C">
      <w:pPr>
        <w:spacing w:line="360" w:lineRule="auto"/>
        <w:rPr>
          <w:lang w:val="en-GB"/>
        </w:rPr>
      </w:pPr>
      <w:r w:rsidRPr="00540AD2">
        <w:rPr>
          <w:lang w:val="en-GB"/>
        </w:rPr>
        <w:t xml:space="preserve">This paper develops this argument in relation to </w:t>
      </w:r>
      <w:r w:rsidR="000A565C" w:rsidRPr="00540AD2">
        <w:rPr>
          <w:lang w:val="en-GB"/>
        </w:rPr>
        <w:t xml:space="preserve">alcohol advertising, </w:t>
      </w:r>
      <w:r w:rsidR="00755437" w:rsidRPr="00540AD2">
        <w:rPr>
          <w:lang w:val="en-GB"/>
        </w:rPr>
        <w:t xml:space="preserve">making the case </w:t>
      </w:r>
      <w:r w:rsidR="000A565C" w:rsidRPr="00540AD2">
        <w:rPr>
          <w:lang w:val="en-GB"/>
        </w:rPr>
        <w:t xml:space="preserve">that the lack of a system perspective </w:t>
      </w:r>
      <w:r w:rsidR="00755437" w:rsidRPr="00540AD2">
        <w:rPr>
          <w:lang w:val="en-GB"/>
        </w:rPr>
        <w:t xml:space="preserve">on the effects of alcohol advertising </w:t>
      </w:r>
      <w:r w:rsidR="00AC32CB" w:rsidRPr="00540AD2">
        <w:rPr>
          <w:lang w:val="en-GB"/>
        </w:rPr>
        <w:t>can lead</w:t>
      </w:r>
      <w:r w:rsidR="000A565C" w:rsidRPr="00540AD2">
        <w:rPr>
          <w:lang w:val="en-GB"/>
        </w:rPr>
        <w:t xml:space="preserve"> to narrow and misleading conclusions. We focus on alcohol advertising </w:t>
      </w:r>
      <w:r w:rsidR="00AC32CB" w:rsidRPr="00540AD2">
        <w:rPr>
          <w:lang w:val="en-GB"/>
        </w:rPr>
        <w:t xml:space="preserve">because </w:t>
      </w:r>
      <w:r w:rsidR="000A565C" w:rsidRPr="00540AD2">
        <w:rPr>
          <w:lang w:val="en-GB"/>
        </w:rPr>
        <w:t xml:space="preserve">it has been the subject of </w:t>
      </w:r>
      <w:r w:rsidR="00B63AF6" w:rsidRPr="00540AD2">
        <w:rPr>
          <w:lang w:val="en-GB"/>
        </w:rPr>
        <w:t>a number of</w:t>
      </w:r>
      <w:r w:rsidR="000A565C" w:rsidRPr="00540AD2">
        <w:rPr>
          <w:lang w:val="en-GB"/>
        </w:rPr>
        <w:t xml:space="preserve"> systematic reviews </w:t>
      </w:r>
      <w:r w:rsidR="000C2D8C" w:rsidRPr="00540AD2">
        <w:rPr>
          <w:lang w:val="en-GB"/>
        </w:rPr>
        <w:fldChar w:fldCharType="begin"/>
      </w:r>
      <w:r w:rsidR="000E48B6">
        <w:rPr>
          <w:lang w:val="en-GB"/>
        </w:rPr>
        <w:instrText xml:space="preserve"> ADDIN EN.CITE &lt;EndNote&gt;&lt;Cite ExcludeYear="1"&gt;&lt;Author&gt;Siegfried&lt;/Author&gt;&lt;RecNum&gt;6880&lt;/RecNum&gt;&lt;DisplayText&gt;[8]&lt;/DisplayText&gt;&lt;record&gt;&lt;rec-number&gt;6880&lt;/rec-number&gt;&lt;foreign-keys&gt;&lt;key app="EN" db-id="xra9ese0asrs28ez024vraf3farfta9500pv"&gt;6880&lt;/key&gt;&lt;/foreign-keys&gt;&lt;ref-type name="Journal Article"&gt;17&lt;/ref-type&gt;&lt;contributors&gt;&lt;authors&gt;&lt;author&gt;Siegfried, N&lt;/author&gt;&lt;author&gt;Pienaar, DC&lt;/author&gt;&lt;author&gt;Ataguba, JE&lt;/author&gt;&lt;author&gt;Volmink, J&lt;/author&gt;&lt;author&gt;Kredo, T&lt;/author&gt;&lt;author&gt;Jere, M &lt;/author&gt;&lt;author&gt;Parry, CDH&lt;/author&gt;&lt;/authors&gt;&lt;/contributors&gt;&lt;titles&gt;&lt;title&gt;Restricting or banning alcohol advertising to reduce alcohol consumption in adults and adolescents&lt;/title&gt;&lt;secondary-title&gt;Cochrane Database of Systematic Reviews 2014, Issue 11. Art. No.: CD010704. DOI: 10.1002/14651858.CD010704.pub2.&lt;/secondary-title&gt;&lt;/titles&gt;&lt;periodical&gt;&lt;full-title&gt;Cochrane Database of Systematic Reviews 2014, Issue 11. Art. No.: CD010704. DOI: 10.1002/14651858.CD010704.pub2.&lt;/full-title&gt;&lt;/periodical&gt;&lt;dates&gt;&lt;/dates&gt;&lt;urls&gt;&lt;/urls&gt;&lt;/record&gt;&lt;/Cite&gt;&lt;/EndNote&gt;</w:instrText>
      </w:r>
      <w:r w:rsidR="000C2D8C" w:rsidRPr="00540AD2">
        <w:rPr>
          <w:lang w:val="en-GB"/>
        </w:rPr>
        <w:fldChar w:fldCharType="separate"/>
      </w:r>
      <w:r w:rsidR="000E48B6">
        <w:rPr>
          <w:noProof/>
          <w:lang w:val="en-GB"/>
        </w:rPr>
        <w:t>[</w:t>
      </w:r>
      <w:hyperlink w:anchor="_ENREF_8" w:tooltip="Siegfried,  #6880" w:history="1">
        <w:r w:rsidR="004F483C">
          <w:rPr>
            <w:noProof/>
            <w:lang w:val="en-GB"/>
          </w:rPr>
          <w:t>8</w:t>
        </w:r>
      </w:hyperlink>
      <w:r w:rsidR="000E48B6">
        <w:rPr>
          <w:noProof/>
          <w:lang w:val="en-GB"/>
        </w:rPr>
        <w:t>]</w:t>
      </w:r>
      <w:r w:rsidR="000C2D8C" w:rsidRPr="00540AD2">
        <w:rPr>
          <w:lang w:val="en-GB"/>
        </w:rPr>
        <w:fldChar w:fldCharType="end"/>
      </w:r>
      <w:r w:rsidR="000C2D8C" w:rsidRPr="00540AD2">
        <w:rPr>
          <w:lang w:val="en-GB"/>
        </w:rPr>
        <w:t xml:space="preserve"> </w:t>
      </w:r>
      <w:r w:rsidR="000C2D8C" w:rsidRPr="00540AD2">
        <w:rPr>
          <w:lang w:val="en-GB"/>
        </w:rPr>
        <w:fldChar w:fldCharType="begin"/>
      </w:r>
      <w:r w:rsidR="000E48B6">
        <w:rPr>
          <w:lang w:val="en-GB"/>
        </w:rPr>
        <w:instrText xml:space="preserve"> ADDIN EN.CITE &lt;EndNote&gt;&lt;Cite&gt;&lt;Author&gt;Bryden&lt;/Author&gt;&lt;Year&gt;2012&lt;/Year&gt;&lt;RecNum&gt;7017&lt;/RecNum&gt;&lt;DisplayText&gt;[9]&lt;/DisplayText&gt;&lt;record&gt;&lt;rec-number&gt;7017&lt;/rec-number&gt;&lt;foreign-keys&gt;&lt;key app="EN" db-id="xra9ese0asrs28ez024vraf3farfta9500pv"&gt;7017&lt;/key&gt;&lt;/foreign-keys&gt;&lt;ref-type name="Journal Article"&gt;17&lt;/ref-type&gt;&lt;contributors&gt;&lt;authors&gt;&lt;author&gt;Bryden, A&lt;/author&gt;&lt;author&gt;Roberts, B&lt;/author&gt;&lt;author&gt;McKee, M&lt;/author&gt;&lt;author&gt;Petticrew, M&lt;/author&gt;&lt;/authors&gt;&lt;/contributors&gt;&lt;titles&gt;&lt;title&gt;A systematic review of the influence on alcohol use of community level availability and marketing of alcohol&lt;/title&gt;&lt;secondary-title&gt;Health Place&lt;/secondary-title&gt;&lt;/titles&gt;&lt;periodical&gt;&lt;full-title&gt;Health Place&lt;/full-title&gt;&lt;/periodical&gt;&lt;pages&gt;349-57&lt;/pages&gt;&lt;volume&gt;18&lt;/volume&gt;&lt;number&gt;2&lt;/number&gt;&lt;dates&gt;&lt;year&gt;2012&lt;/year&gt;&lt;/dates&gt;&lt;urls&gt;&lt;/urls&gt;&lt;/record&gt;&lt;/Cite&gt;&lt;/EndNote&gt;</w:instrText>
      </w:r>
      <w:r w:rsidR="000C2D8C" w:rsidRPr="00540AD2">
        <w:rPr>
          <w:lang w:val="en-GB"/>
        </w:rPr>
        <w:fldChar w:fldCharType="separate"/>
      </w:r>
      <w:r w:rsidR="000E48B6">
        <w:rPr>
          <w:noProof/>
          <w:lang w:val="en-GB"/>
        </w:rPr>
        <w:t>[</w:t>
      </w:r>
      <w:hyperlink w:anchor="_ENREF_9" w:tooltip="Bryden, 2012 #7017" w:history="1">
        <w:r w:rsidR="004F483C">
          <w:rPr>
            <w:noProof/>
            <w:lang w:val="en-GB"/>
          </w:rPr>
          <w:t>9</w:t>
        </w:r>
      </w:hyperlink>
      <w:r w:rsidR="000E48B6">
        <w:rPr>
          <w:noProof/>
          <w:lang w:val="en-GB"/>
        </w:rPr>
        <w:t>]</w:t>
      </w:r>
      <w:r w:rsidR="000C2D8C" w:rsidRPr="00540AD2">
        <w:rPr>
          <w:lang w:val="en-GB"/>
        </w:rPr>
        <w:fldChar w:fldCharType="end"/>
      </w:r>
      <w:r w:rsidR="000C2D8C" w:rsidRPr="00540AD2">
        <w:rPr>
          <w:lang w:val="en-GB"/>
        </w:rPr>
        <w:t xml:space="preserve"> </w:t>
      </w:r>
      <w:r w:rsidR="000C2D8C" w:rsidRPr="00540AD2">
        <w:rPr>
          <w:lang w:val="en-GB"/>
        </w:rPr>
        <w:fldChar w:fldCharType="begin"/>
      </w:r>
      <w:r w:rsidR="000E48B6">
        <w:rPr>
          <w:lang w:val="en-GB"/>
        </w:rPr>
        <w:instrText xml:space="preserve"> ADDIN EN.CITE &lt;EndNote&gt;&lt;Cite&gt;&lt;Author&gt;Anderson&lt;/Author&gt;&lt;Year&gt;2009&lt;/Year&gt;&lt;RecNum&gt;6875&lt;/RecNum&gt;&lt;DisplayText&gt;[6 10]&lt;/DisplayText&gt;&lt;record&gt;&lt;rec-number&gt;6875&lt;/rec-number&gt;&lt;foreign-keys&gt;&lt;key app="EN" db-id="xra9ese0asrs28ez024vraf3farfta9500pv"&gt;6875&lt;/key&gt;&lt;/foreign-keys&gt;&lt;ref-type name="Journal Article"&gt;17&lt;/ref-type&gt;&lt;contributors&gt;&lt;authors&gt;&lt;author&gt;Anderson, P, &lt;/author&gt;&lt;author&gt;de Bruijn, A&lt;/author&gt;&lt;author&gt;Angus, K&lt;/author&gt;&lt;author&gt;Gordon, R&lt;/author&gt;&lt;author&gt;Hastings, G&lt;/author&gt;&lt;/authors&gt;&lt;/contributors&gt;&lt;titles&gt;&lt;title&gt;Impact of alcohol advertising and media exposure on adolescent alcohol use: a systematic review of longitudinal studies&lt;/title&gt;&lt;secondary-title&gt;Alcohol Alcohol&lt;/secondary-title&gt;&lt;/titles&gt;&lt;periodical&gt;&lt;full-title&gt;Alcohol Alcohol&lt;/full-title&gt;&lt;abbr-1&gt;Alcohol and alcoholism (Oxford, Oxfordshire)&lt;/abbr-1&gt;&lt;/periodical&gt;&lt;pages&gt;229-43&lt;/pages&gt;&lt;volume&gt;44&lt;/volume&gt;&lt;number&gt;3&lt;/number&gt;&lt;dates&gt;&lt;year&gt;2009&lt;/year&gt;&lt;/dates&gt;&lt;urls&gt;&lt;/urls&gt;&lt;/record&gt;&lt;/Cite&gt;&lt;Cite&gt;&lt;Author&gt;Smith&lt;/Author&gt;&lt;Year&gt;2009&lt;/Year&gt;&lt;RecNum&gt;6876&lt;/RecNum&gt;&lt;record&gt;&lt;rec-number&gt;6876&lt;/rec-number&gt;&lt;foreign-keys&gt;&lt;key app="EN" db-id="xra9ese0asrs28ez024vraf3farfta9500pv"&gt;6876&lt;/key&gt;&lt;/foreign-keys&gt;&lt;ref-type name="Journal Article"&gt;17&lt;/ref-type&gt;&lt;contributors&gt;&lt;authors&gt;&lt;author&gt;Smith, LA &lt;/author&gt;&lt;author&gt;Foxcroft, DR&lt;/author&gt;&lt;/authors&gt;&lt;/contributors&gt;&lt;titles&gt;&lt;title&gt;The effect of alcohol advertising, marketing and portrayal on drinking behaviour in young people: systematic review of prospective cohort studies&lt;/title&gt;&lt;secondary-title&gt;BMC Public Health&lt;/secondary-title&gt;&lt;/titles&gt;&lt;periodical&gt;&lt;full-title&gt;BMC Public Health&lt;/full-title&gt;&lt;/periodical&gt;&lt;volume&gt;9&lt;/volume&gt;&lt;number&gt;51;doi: 10.1186/1471-2458-9-51&lt;/number&gt;&lt;dates&gt;&lt;year&gt;2009&lt;/year&gt;&lt;/dates&gt;&lt;urls&gt;&lt;/urls&gt;&lt;/record&gt;&lt;/Cite&gt;&lt;/EndNote&gt;</w:instrText>
      </w:r>
      <w:r w:rsidR="000C2D8C" w:rsidRPr="00540AD2">
        <w:rPr>
          <w:lang w:val="en-GB"/>
        </w:rPr>
        <w:fldChar w:fldCharType="separate"/>
      </w:r>
      <w:r w:rsidR="000E48B6">
        <w:rPr>
          <w:noProof/>
          <w:lang w:val="en-GB"/>
        </w:rPr>
        <w:t>[</w:t>
      </w:r>
      <w:hyperlink w:anchor="_ENREF_6" w:tooltip="Anderson, 2009 #6875" w:history="1">
        <w:r w:rsidR="004F483C">
          <w:rPr>
            <w:noProof/>
            <w:lang w:val="en-GB"/>
          </w:rPr>
          <w:t>6</w:t>
        </w:r>
      </w:hyperlink>
      <w:r w:rsidR="000E48B6">
        <w:rPr>
          <w:noProof/>
          <w:lang w:val="en-GB"/>
        </w:rPr>
        <w:t xml:space="preserve"> </w:t>
      </w:r>
      <w:hyperlink w:anchor="_ENREF_10" w:tooltip="Smith, 2009 #6876" w:history="1">
        <w:r w:rsidR="004F483C">
          <w:rPr>
            <w:noProof/>
            <w:lang w:val="en-GB"/>
          </w:rPr>
          <w:t>10</w:t>
        </w:r>
      </w:hyperlink>
      <w:r w:rsidR="000E48B6">
        <w:rPr>
          <w:noProof/>
          <w:lang w:val="en-GB"/>
        </w:rPr>
        <w:t>]</w:t>
      </w:r>
      <w:r w:rsidR="000C2D8C" w:rsidRPr="00540AD2">
        <w:rPr>
          <w:lang w:val="en-GB"/>
        </w:rPr>
        <w:fldChar w:fldCharType="end"/>
      </w:r>
      <w:r w:rsidR="000C2D8C" w:rsidRPr="00540AD2">
        <w:rPr>
          <w:lang w:val="en-GB"/>
        </w:rPr>
        <w:t xml:space="preserve"> </w:t>
      </w:r>
      <w:r w:rsidR="00755437" w:rsidRPr="00540AD2">
        <w:rPr>
          <w:lang w:val="en-GB"/>
        </w:rPr>
        <w:t xml:space="preserve">that </w:t>
      </w:r>
      <w:r w:rsidR="000A565C" w:rsidRPr="00540AD2">
        <w:rPr>
          <w:lang w:val="en-GB"/>
        </w:rPr>
        <w:t xml:space="preserve">include different forms of evidence, </w:t>
      </w:r>
      <w:r w:rsidR="00E85ADC" w:rsidRPr="00540AD2">
        <w:rPr>
          <w:lang w:val="en-GB"/>
        </w:rPr>
        <w:t>and</w:t>
      </w:r>
      <w:r w:rsidR="00B63AF6" w:rsidRPr="00540AD2">
        <w:rPr>
          <w:lang w:val="en-GB"/>
        </w:rPr>
        <w:t xml:space="preserve"> </w:t>
      </w:r>
      <w:r w:rsidR="000E48B6">
        <w:rPr>
          <w:lang w:val="en-GB"/>
        </w:rPr>
        <w:t xml:space="preserve">also </w:t>
      </w:r>
      <w:r w:rsidR="00B63AF6" w:rsidRPr="00540AD2">
        <w:rPr>
          <w:lang w:val="en-GB"/>
        </w:rPr>
        <w:t xml:space="preserve">because it is an area </w:t>
      </w:r>
      <w:r w:rsidR="00755437" w:rsidRPr="00540AD2">
        <w:rPr>
          <w:lang w:val="en-GB"/>
        </w:rPr>
        <w:t xml:space="preserve">in which inferential claims based on </w:t>
      </w:r>
      <w:r w:rsidR="000A565C" w:rsidRPr="00540AD2">
        <w:rPr>
          <w:lang w:val="en-GB"/>
        </w:rPr>
        <w:t xml:space="preserve">the evidence </w:t>
      </w:r>
      <w:r w:rsidR="00755437" w:rsidRPr="00540AD2">
        <w:rPr>
          <w:lang w:val="en-GB"/>
        </w:rPr>
        <w:t>are contended</w:t>
      </w:r>
      <w:r w:rsidR="000A565C" w:rsidRPr="00540AD2">
        <w:rPr>
          <w:lang w:val="en-GB"/>
        </w:rPr>
        <w:t>, notably between the alcohol industry</w:t>
      </w:r>
      <w:r w:rsidR="00D53EF2" w:rsidRPr="00540AD2">
        <w:rPr>
          <w:lang w:val="en-GB"/>
        </w:rPr>
        <w:t xml:space="preserve">, </w:t>
      </w:r>
      <w:r w:rsidR="000A565C" w:rsidRPr="00540AD2">
        <w:rPr>
          <w:lang w:val="en-GB"/>
        </w:rPr>
        <w:t>which</w:t>
      </w:r>
      <w:r w:rsidR="00D53EF2" w:rsidRPr="00540AD2">
        <w:rPr>
          <w:lang w:val="en-GB"/>
        </w:rPr>
        <w:t xml:space="preserve"> </w:t>
      </w:r>
      <w:r w:rsidR="000A565C" w:rsidRPr="00540AD2">
        <w:rPr>
          <w:lang w:val="en-GB"/>
        </w:rPr>
        <w:t xml:space="preserve">argues that there is no evidence that advertising significantly influences alcohol consumption, </w:t>
      </w:r>
      <w:r w:rsidR="00A60733" w:rsidRPr="00540AD2">
        <w:rPr>
          <w:lang w:val="en-GB"/>
        </w:rPr>
        <w:t>or</w:t>
      </w:r>
      <w:r w:rsidR="000A565C" w:rsidRPr="00540AD2">
        <w:rPr>
          <w:lang w:val="en-GB"/>
        </w:rPr>
        <w:t xml:space="preserve"> that advertising restrictions would be </w:t>
      </w:r>
      <w:r w:rsidR="000A565C" w:rsidRPr="00540AD2">
        <w:rPr>
          <w:lang w:val="en-GB"/>
        </w:rPr>
        <w:lastRenderedPageBreak/>
        <w:t>effective</w:t>
      </w:r>
      <w:r w:rsidR="00D53EF2" w:rsidRPr="00540AD2">
        <w:rPr>
          <w:lang w:val="en-GB"/>
        </w:rPr>
        <w:t>,</w:t>
      </w:r>
      <w:r w:rsidR="000A565C" w:rsidRPr="00540AD2">
        <w:rPr>
          <w:lang w:val="en-GB"/>
        </w:rPr>
        <w:t xml:space="preserve"> and public health advocates who argue that the</w:t>
      </w:r>
      <w:r w:rsidR="00D53EF2" w:rsidRPr="00540AD2">
        <w:rPr>
          <w:lang w:val="en-GB"/>
        </w:rPr>
        <w:t>re is clear</w:t>
      </w:r>
      <w:r w:rsidR="000A565C" w:rsidRPr="00540AD2">
        <w:rPr>
          <w:lang w:val="en-GB"/>
        </w:rPr>
        <w:t xml:space="preserve"> evidence that </w:t>
      </w:r>
      <w:r w:rsidR="00F80CF3" w:rsidRPr="00540AD2">
        <w:rPr>
          <w:lang w:val="en-GB"/>
        </w:rPr>
        <w:t>advertising</w:t>
      </w:r>
      <w:r w:rsidR="00275829" w:rsidRPr="00540AD2">
        <w:rPr>
          <w:lang w:val="en-GB"/>
        </w:rPr>
        <w:t xml:space="preserve"> importantly influences alcohol consumption, particularly </w:t>
      </w:r>
      <w:r w:rsidR="00D53EF2" w:rsidRPr="00540AD2">
        <w:rPr>
          <w:lang w:val="en-GB"/>
        </w:rPr>
        <w:t xml:space="preserve">among </w:t>
      </w:r>
      <w:r w:rsidR="00AC32CB" w:rsidRPr="00540AD2">
        <w:rPr>
          <w:lang w:val="en-GB"/>
        </w:rPr>
        <w:t xml:space="preserve">children and </w:t>
      </w:r>
      <w:r w:rsidR="00275829" w:rsidRPr="00540AD2">
        <w:rPr>
          <w:lang w:val="en-GB"/>
        </w:rPr>
        <w:t xml:space="preserve">young people </w:t>
      </w:r>
      <w:r w:rsidR="00097CE2" w:rsidRPr="00540AD2">
        <w:rPr>
          <w:lang w:val="en-GB"/>
        </w:rPr>
        <w:fldChar w:fldCharType="begin"/>
      </w:r>
      <w:r w:rsidR="002C51F0" w:rsidRPr="002E61C2">
        <w:rPr>
          <w:lang w:val="en-GB"/>
        </w:rPr>
        <w:instrText xml:space="preserve"> ADDIN EN.CITE &lt;EndNote&gt;&lt;Cite&gt;&lt;Author&gt;Babor T&lt;/Author&gt;&lt;Year&gt;2010&lt;/Year&gt;&lt;RecNum&gt;6877&lt;/RecNum&gt;&lt;DisplayText&gt;[3]&lt;/DisplayText&gt;&lt;record&gt;&lt;rec-number&gt;6877&lt;/rec-number&gt;&lt;foreign-keys&gt;&lt;key app="EN" db-id="xra9ese0asrs28ez024vraf3farfta9500pv"&gt;6877&lt;/key&gt;&lt;/foreign-keys&gt;&lt;ref-type name="Book"&gt;6&lt;/ref-type&gt;&lt;contributors&gt;&lt;authors&gt;&lt;author&gt;Babor T, &lt;/author&gt;&lt;author&gt;Caetano, R &lt;/author&gt;&lt;author&gt;Casswell, S&lt;/author&gt;&lt;author&gt;Edwards , G&lt;/author&gt;&lt;author&gt;Giesbrecht, Norman&lt;/author&gt;&lt;author&gt;Graham, K&lt;/author&gt;&lt;author&gt;Grube, J&lt;/author&gt;&lt;author&gt;Hill, L&lt;/author&gt;&lt;author&gt;Holder, H&lt;/author&gt;&lt;author&gt;Homel, R&lt;/author&gt;&lt;author&gt;Livingston, M&lt;/author&gt;&lt;author&gt;Osterberg, E&lt;/author&gt;&lt;author&gt;Rehm, J&lt;/author&gt;&lt;author&gt;Room,. R&lt;/author&gt;&lt;author&gt;Rossow, I&lt;/author&gt;&lt;/authors&gt;&lt;/contributors&gt;&lt;titles&gt;&lt;title&gt;No ordinary commodity&lt;/title&gt;&lt;/titles&gt;&lt;dates&gt;&lt;year&gt;2010&lt;/year&gt;&lt;/dates&gt;&lt;publisher&gt;Oxford University Press&lt;/publisher&gt;&lt;urls&gt;&lt;/urls&gt;&lt;/record&gt;&lt;/Cite&gt;&lt;/EndNote&gt;</w:instrText>
      </w:r>
      <w:r w:rsidR="00097CE2" w:rsidRPr="00540AD2">
        <w:rPr>
          <w:lang w:val="en-GB"/>
        </w:rPr>
        <w:fldChar w:fldCharType="separate"/>
      </w:r>
      <w:r w:rsidR="002C51F0" w:rsidRPr="00540AD2">
        <w:rPr>
          <w:noProof/>
          <w:lang w:val="en-GB"/>
        </w:rPr>
        <w:t>[</w:t>
      </w:r>
      <w:hyperlink w:anchor="_ENREF_3" w:tooltip="Babor T, 2010 #6877" w:history="1">
        <w:r w:rsidR="004F483C" w:rsidRPr="005254BF">
          <w:rPr>
            <w:noProof/>
            <w:lang w:val="en-GB"/>
          </w:rPr>
          <w:t>3</w:t>
        </w:r>
      </w:hyperlink>
      <w:r w:rsidR="002C51F0" w:rsidRPr="005254BF">
        <w:rPr>
          <w:noProof/>
          <w:lang w:val="en-GB"/>
        </w:rPr>
        <w:t>]</w:t>
      </w:r>
      <w:r w:rsidR="00097CE2" w:rsidRPr="00540AD2">
        <w:rPr>
          <w:lang w:val="en-GB"/>
        </w:rPr>
        <w:fldChar w:fldCharType="end"/>
      </w:r>
      <w:r w:rsidR="000A565C" w:rsidRPr="002E61C2">
        <w:rPr>
          <w:lang w:val="en-GB"/>
        </w:rPr>
        <w:t>.</w:t>
      </w:r>
    </w:p>
    <w:p w14:paraId="67FB94EB" w14:textId="77777777" w:rsidR="00E85ADC" w:rsidRPr="002E61C2" w:rsidRDefault="00E85ADC" w:rsidP="000A565C">
      <w:pPr>
        <w:spacing w:line="360" w:lineRule="auto"/>
        <w:rPr>
          <w:lang w:val="en-GB"/>
        </w:rPr>
      </w:pPr>
    </w:p>
    <w:p w14:paraId="10C3C89A" w14:textId="7F52684F" w:rsidR="00E85ADC" w:rsidRPr="002E61C2" w:rsidRDefault="00C560DB" w:rsidP="000A565C">
      <w:pPr>
        <w:spacing w:line="360" w:lineRule="auto"/>
        <w:rPr>
          <w:lang w:val="en-GB"/>
        </w:rPr>
      </w:pPr>
      <w:r w:rsidRPr="002E61C2">
        <w:rPr>
          <w:lang w:val="en-GB"/>
        </w:rPr>
        <w:t>The aim of this paper is</w:t>
      </w:r>
      <w:r w:rsidR="00E85ADC" w:rsidRPr="002E61C2">
        <w:rPr>
          <w:lang w:val="en-GB"/>
        </w:rPr>
        <w:t xml:space="preserve"> to </w:t>
      </w:r>
      <w:r w:rsidR="00D53EF2" w:rsidRPr="002E61C2">
        <w:rPr>
          <w:lang w:val="en-GB"/>
        </w:rPr>
        <w:t xml:space="preserve">challenge </w:t>
      </w:r>
      <w:r w:rsidR="00E85ADC" w:rsidRPr="002E61C2">
        <w:rPr>
          <w:lang w:val="en-GB"/>
        </w:rPr>
        <w:t>overreliance on narrow forms of evidence and approaches to</w:t>
      </w:r>
      <w:r w:rsidR="00D53EF2" w:rsidRPr="002E61C2">
        <w:rPr>
          <w:lang w:val="en-GB"/>
        </w:rPr>
        <w:t xml:space="preserve"> investigating</w:t>
      </w:r>
      <w:r w:rsidR="00E85ADC" w:rsidRPr="002E61C2">
        <w:rPr>
          <w:lang w:val="en-GB"/>
        </w:rPr>
        <w:t xml:space="preserve"> causality </w:t>
      </w:r>
      <w:r w:rsidR="00D53EF2" w:rsidRPr="002E61C2">
        <w:rPr>
          <w:lang w:val="en-GB"/>
        </w:rPr>
        <w:t>to inform</w:t>
      </w:r>
      <w:r w:rsidR="00E85ADC" w:rsidRPr="002E61C2">
        <w:rPr>
          <w:lang w:val="en-GB"/>
        </w:rPr>
        <w:t xml:space="preserve"> decision making</w:t>
      </w:r>
      <w:r w:rsidR="005254BF">
        <w:rPr>
          <w:lang w:val="en-GB"/>
        </w:rPr>
        <w:t>. This is done</w:t>
      </w:r>
      <w:r w:rsidR="00E85ADC" w:rsidRPr="002E61C2">
        <w:rPr>
          <w:lang w:val="en-GB"/>
        </w:rPr>
        <w:t xml:space="preserve"> through a critique of existing alcohol advertising systematic reviews</w:t>
      </w:r>
      <w:r w:rsidRPr="002E61C2">
        <w:rPr>
          <w:lang w:val="en-GB"/>
        </w:rPr>
        <w:t xml:space="preserve">. In the process, we </w:t>
      </w:r>
      <w:r w:rsidR="00E85ADC" w:rsidRPr="002E61C2">
        <w:rPr>
          <w:lang w:val="en-GB"/>
        </w:rPr>
        <w:t>call for a new framework for alcohol research that</w:t>
      </w:r>
      <w:r w:rsidR="008D4364">
        <w:rPr>
          <w:lang w:val="en-GB"/>
        </w:rPr>
        <w:t xml:space="preserve"> takes</w:t>
      </w:r>
      <w:r w:rsidR="00E85ADC" w:rsidRPr="002E61C2">
        <w:rPr>
          <w:lang w:val="en-GB"/>
        </w:rPr>
        <w:t xml:space="preserve"> a broader systems perspective. </w:t>
      </w:r>
    </w:p>
    <w:p w14:paraId="421F471D" w14:textId="77777777" w:rsidR="00DC05E4" w:rsidRPr="002E61C2" w:rsidRDefault="00DC05E4" w:rsidP="007D1C8E">
      <w:pPr>
        <w:spacing w:line="360" w:lineRule="auto"/>
        <w:rPr>
          <w:lang w:val="en-GB"/>
        </w:rPr>
      </w:pPr>
    </w:p>
    <w:p w14:paraId="0A26C18C" w14:textId="240B7199" w:rsidR="002E07F1" w:rsidRPr="002E61C2" w:rsidRDefault="00A31A95" w:rsidP="00AD5EB5">
      <w:pPr>
        <w:spacing w:line="360" w:lineRule="auto"/>
        <w:rPr>
          <w:b/>
          <w:lang w:val="en-GB"/>
        </w:rPr>
      </w:pPr>
      <w:r w:rsidRPr="002E61C2">
        <w:rPr>
          <w:b/>
          <w:lang w:val="en-GB"/>
        </w:rPr>
        <w:t>T</w:t>
      </w:r>
      <w:r w:rsidR="002E07F1" w:rsidRPr="002E61C2">
        <w:rPr>
          <w:b/>
          <w:lang w:val="en-GB"/>
        </w:rPr>
        <w:t xml:space="preserve">he </w:t>
      </w:r>
      <w:r w:rsidR="00DB155E" w:rsidRPr="002E61C2">
        <w:rPr>
          <w:b/>
          <w:lang w:val="en-GB"/>
        </w:rPr>
        <w:t>outcomes of</w:t>
      </w:r>
      <w:r w:rsidR="000B1760" w:rsidRPr="002E61C2">
        <w:rPr>
          <w:b/>
          <w:lang w:val="en-GB"/>
        </w:rPr>
        <w:t xml:space="preserve"> alcohol </w:t>
      </w:r>
      <w:r w:rsidRPr="002E61C2">
        <w:rPr>
          <w:b/>
          <w:lang w:val="en-GB"/>
        </w:rPr>
        <w:t>advertising: whose</w:t>
      </w:r>
      <w:r w:rsidR="00284FC6" w:rsidRPr="002E61C2">
        <w:rPr>
          <w:b/>
          <w:lang w:val="en-GB"/>
        </w:rPr>
        <w:t xml:space="preserve"> perspective</w:t>
      </w:r>
      <w:r w:rsidRPr="002E61C2">
        <w:rPr>
          <w:b/>
          <w:lang w:val="en-GB"/>
        </w:rPr>
        <w:t>?</w:t>
      </w:r>
    </w:p>
    <w:p w14:paraId="457AB0FF" w14:textId="6D9AFAF7" w:rsidR="00F45CFE" w:rsidRPr="00622DCA" w:rsidRDefault="00A31A95" w:rsidP="00AD5EB5">
      <w:pPr>
        <w:spacing w:line="360" w:lineRule="auto"/>
        <w:rPr>
          <w:lang w:val="en-GB"/>
        </w:rPr>
      </w:pPr>
      <w:r w:rsidRPr="002E61C2">
        <w:rPr>
          <w:lang w:val="en-GB"/>
        </w:rPr>
        <w:t>T</w:t>
      </w:r>
      <w:r w:rsidR="00136980" w:rsidRPr="002E61C2">
        <w:rPr>
          <w:lang w:val="en-GB"/>
        </w:rPr>
        <w:t>he alcohol industry</w:t>
      </w:r>
      <w:r w:rsidR="00AC32CB" w:rsidRPr="002E61C2">
        <w:rPr>
          <w:lang w:val="en-GB"/>
        </w:rPr>
        <w:t xml:space="preserve"> frequently asserts</w:t>
      </w:r>
      <w:r w:rsidR="00136980" w:rsidRPr="002E61C2">
        <w:rPr>
          <w:lang w:val="en-GB"/>
        </w:rPr>
        <w:t xml:space="preserve"> that advertising </w:t>
      </w:r>
      <w:r w:rsidR="00317E4D">
        <w:rPr>
          <w:lang w:val="en-GB"/>
        </w:rPr>
        <w:t xml:space="preserve">does not stimulate consumption or create new consumers, but </w:t>
      </w:r>
      <w:r w:rsidR="00136980" w:rsidRPr="00317E4D">
        <w:rPr>
          <w:lang w:val="en-GB"/>
        </w:rPr>
        <w:t>only aims to help consumers choose between</w:t>
      </w:r>
      <w:r w:rsidR="00622DCA">
        <w:rPr>
          <w:lang w:val="en-GB"/>
        </w:rPr>
        <w:t xml:space="preserve"> brands</w:t>
      </w:r>
      <w:r w:rsidR="00136980" w:rsidRPr="00622DCA">
        <w:rPr>
          <w:lang w:val="en-GB"/>
        </w:rPr>
        <w:t>. For example</w:t>
      </w:r>
      <w:r w:rsidR="00EF7773" w:rsidRPr="00622DCA">
        <w:rPr>
          <w:lang w:val="en-GB"/>
        </w:rPr>
        <w:t>,</w:t>
      </w:r>
      <w:r w:rsidR="00446895" w:rsidRPr="00622DCA">
        <w:rPr>
          <w:lang w:val="en-GB"/>
        </w:rPr>
        <w:t xml:space="preserve"> a briefing paper produced by the European </w:t>
      </w:r>
      <w:r w:rsidR="00446895" w:rsidRPr="00622DCA">
        <w:rPr>
          <w:rStyle w:val="st"/>
          <w:lang w:val="en-GB"/>
        </w:rPr>
        <w:t xml:space="preserve">representative body for </w:t>
      </w:r>
      <w:r w:rsidR="00A60733" w:rsidRPr="00622DCA">
        <w:rPr>
          <w:rStyle w:val="st"/>
          <w:lang w:val="en-GB"/>
        </w:rPr>
        <w:t xml:space="preserve">spirits </w:t>
      </w:r>
      <w:r w:rsidR="00446895" w:rsidRPr="00622DCA">
        <w:rPr>
          <w:rStyle w:val="st"/>
          <w:lang w:val="en-GB"/>
        </w:rPr>
        <w:t xml:space="preserve">producers </w:t>
      </w:r>
      <w:r w:rsidR="00BA3F7B" w:rsidRPr="00622DCA">
        <w:rPr>
          <w:rStyle w:val="st"/>
          <w:lang w:val="en-GB"/>
        </w:rPr>
        <w:t xml:space="preserve">“spirits.eu” </w:t>
      </w:r>
      <w:r w:rsidR="00446895" w:rsidRPr="00622DCA">
        <w:rPr>
          <w:lang w:val="en-GB"/>
        </w:rPr>
        <w:t>states:</w:t>
      </w:r>
    </w:p>
    <w:p w14:paraId="6227D090" w14:textId="283D5732" w:rsidR="00136980" w:rsidRPr="0062341C" w:rsidRDefault="00136980" w:rsidP="00AD5EB5">
      <w:pPr>
        <w:spacing w:line="360" w:lineRule="auto"/>
      </w:pPr>
      <w:r w:rsidRPr="0062341C">
        <w:rPr>
          <w:i/>
        </w:rPr>
        <w:t>“Contrary to the general belief, alcohol advertising does not create the desire to consume, therefore banning advertising will not significantly reduce overall consumption, and alcohol-related harm will not automatically decline”</w:t>
      </w:r>
      <w:r w:rsidR="00E46715" w:rsidRPr="0062341C">
        <w:t>.</w:t>
      </w:r>
      <w:r w:rsidR="00B072AD" w:rsidRPr="0062341C">
        <w:fldChar w:fldCharType="begin"/>
      </w:r>
      <w:r w:rsidR="004F483C">
        <w:instrText xml:space="preserve"> ADDIN EN.CITE &lt;EndNote&gt;&lt;Cite ExcludeAuth="1" ExcludeYear="1"&gt;&lt;RecNum&gt;7015&lt;/RecNum&gt;&lt;DisplayText&gt;[11]&lt;/DisplayText&gt;&lt;record&gt;&lt;rec-number&gt;7015&lt;/rec-number&gt;&lt;foreign-keys&gt;&lt;key app="EN" db-id="xra9ese0asrs28ez024vraf3farfta9500pv"&gt;7015&lt;/key&gt;&lt;/foreign-keys&gt;&lt;ref-type name="Report"&gt;27&lt;/ref-type&gt;&lt;contributors&gt;&lt;/contributors&gt;&lt;titles&gt;&lt;title&gt;Getting the facts right on alcohol advertising and consumption. European spirits industry representative body spirits.eu, November 2012. Available at: http://spirits.eu/files/98/alcohol-advertising-and-consumption.pdf. Accessed 2nd March 2016&lt;/title&gt;&lt;/titles&gt;&lt;dates&gt;&lt;/dates&gt;&lt;urls&gt;&lt;/urls&gt;&lt;/record&gt;&lt;/Cite&gt;&lt;/EndNote&gt;</w:instrText>
      </w:r>
      <w:r w:rsidR="00B072AD" w:rsidRPr="0062341C">
        <w:fldChar w:fldCharType="separate"/>
      </w:r>
      <w:r w:rsidR="004F483C">
        <w:rPr>
          <w:noProof/>
        </w:rPr>
        <w:t>[</w:t>
      </w:r>
      <w:hyperlink w:anchor="_ENREF_11" w:tooltip=",  #7015" w:history="1">
        <w:r w:rsidR="004F483C">
          <w:rPr>
            <w:noProof/>
          </w:rPr>
          <w:t>11</w:t>
        </w:r>
      </w:hyperlink>
      <w:r w:rsidR="004F483C">
        <w:rPr>
          <w:noProof/>
        </w:rPr>
        <w:t>]</w:t>
      </w:r>
      <w:r w:rsidR="00B072AD" w:rsidRPr="0062341C">
        <w:fldChar w:fldCharType="end"/>
      </w:r>
      <w:r w:rsidR="00E46715" w:rsidRPr="0062341C">
        <w:t xml:space="preserve"> </w:t>
      </w:r>
    </w:p>
    <w:p w14:paraId="79D78471" w14:textId="77777777" w:rsidR="0067690E" w:rsidRPr="0062341C" w:rsidRDefault="0067690E" w:rsidP="00AD5EB5">
      <w:pPr>
        <w:spacing w:line="360" w:lineRule="auto"/>
      </w:pPr>
    </w:p>
    <w:p w14:paraId="39AF44D9" w14:textId="198CA374" w:rsidR="00136980" w:rsidRPr="0062341C" w:rsidRDefault="00446895" w:rsidP="00AD5EB5">
      <w:pPr>
        <w:spacing w:line="360" w:lineRule="auto"/>
      </w:pPr>
      <w:r w:rsidRPr="00692092">
        <w:rPr>
          <w:lang w:val="en-GB"/>
        </w:rPr>
        <w:t>Such</w:t>
      </w:r>
      <w:r w:rsidR="00136980" w:rsidRPr="00692092">
        <w:rPr>
          <w:lang w:val="en-GB"/>
        </w:rPr>
        <w:t xml:space="preserve"> </w:t>
      </w:r>
      <w:r w:rsidR="001611DA" w:rsidRPr="00692092">
        <w:rPr>
          <w:lang w:val="en-GB"/>
        </w:rPr>
        <w:t>claim</w:t>
      </w:r>
      <w:r w:rsidRPr="00692092">
        <w:rPr>
          <w:lang w:val="en-GB"/>
        </w:rPr>
        <w:t>s</w:t>
      </w:r>
      <w:r w:rsidR="001611DA" w:rsidRPr="00692092">
        <w:rPr>
          <w:lang w:val="en-GB"/>
        </w:rPr>
        <w:t xml:space="preserve"> </w:t>
      </w:r>
      <w:r w:rsidRPr="00692092">
        <w:rPr>
          <w:lang w:val="en-GB"/>
        </w:rPr>
        <w:t>are</w:t>
      </w:r>
      <w:r w:rsidRPr="0062341C">
        <w:rPr>
          <w:lang w:val="en-GB"/>
        </w:rPr>
        <w:t xml:space="preserve"> </w:t>
      </w:r>
      <w:r w:rsidR="00136980" w:rsidRPr="0062341C">
        <w:rPr>
          <w:lang w:val="en-GB"/>
        </w:rPr>
        <w:t xml:space="preserve">rejected by critics who </w:t>
      </w:r>
      <w:r w:rsidR="00003A6B" w:rsidRPr="0062341C">
        <w:rPr>
          <w:lang w:val="en-GB"/>
        </w:rPr>
        <w:t>counter</w:t>
      </w:r>
      <w:r w:rsidR="00136980" w:rsidRPr="0062341C">
        <w:rPr>
          <w:lang w:val="en-GB"/>
        </w:rPr>
        <w:t xml:space="preserve"> that</w:t>
      </w:r>
      <w:r w:rsidR="00E33E8F" w:rsidRPr="0062341C">
        <w:rPr>
          <w:lang w:val="en-GB"/>
        </w:rPr>
        <w:t>,</w:t>
      </w:r>
      <w:r w:rsidR="00136980" w:rsidRPr="0062341C">
        <w:rPr>
          <w:lang w:val="en-GB"/>
        </w:rPr>
        <w:t xml:space="preserve"> if </w:t>
      </w:r>
      <w:r w:rsidR="008506EC" w:rsidRPr="0062341C">
        <w:rPr>
          <w:lang w:val="en-GB"/>
        </w:rPr>
        <w:t>it</w:t>
      </w:r>
      <w:r w:rsidR="00136980" w:rsidRPr="0062341C">
        <w:rPr>
          <w:lang w:val="en-GB"/>
        </w:rPr>
        <w:t xml:space="preserve"> were true, the industry would not spend more than £800 million per year</w:t>
      </w:r>
      <w:r w:rsidR="00BF7AEB" w:rsidRPr="0062341C">
        <w:rPr>
          <w:lang w:val="en-GB"/>
        </w:rPr>
        <w:t xml:space="preserve"> on advertising in the UK alone.</w:t>
      </w:r>
      <w:r w:rsidR="00B072AD" w:rsidRPr="00692092">
        <w:rPr>
          <w:lang w:val="en-GB"/>
        </w:rPr>
        <w:fldChar w:fldCharType="begin"/>
      </w:r>
      <w:r w:rsidR="000E48B6">
        <w:rPr>
          <w:lang w:val="en-GB"/>
        </w:rPr>
        <w:instrText xml:space="preserve"> ADDIN EN.CITE &lt;EndNote&gt;&lt;Cite ExcludeAuth="1" ExcludeYear="1"&gt;&lt;RecNum&gt;6879&lt;/RecNum&gt;&lt;DisplayText&gt;[12]&lt;/DisplayText&gt;&lt;record&gt;&lt;rec-number&gt;6879&lt;/rec-number&gt;&lt;foreign-keys&gt;&lt;key app="EN" db-id="xra9ese0asrs28ez024vraf3farfta9500pv"&gt;6879&lt;/key&gt;&lt;/foreign-keys&gt;&lt;ref-type name="Journal Article"&gt;17&lt;/ref-type&gt;&lt;contributors&gt;&lt;/contributors&gt;&lt;titles&gt;&lt;title&gt;Institute of Alcohol Studies Factsheet on Marketing and Alcohol, May 2013&lt;/title&gt;&lt;/titles&gt;&lt;dates&gt;&lt;/dates&gt;&lt;urls&gt;&lt;/urls&gt;&lt;/record&gt;&lt;/Cite&gt;&lt;/EndNote&gt;</w:instrText>
      </w:r>
      <w:r w:rsidR="00B072AD" w:rsidRPr="00692092">
        <w:rPr>
          <w:lang w:val="en-GB"/>
        </w:rPr>
        <w:fldChar w:fldCharType="separate"/>
      </w:r>
      <w:r w:rsidR="000E48B6">
        <w:rPr>
          <w:noProof/>
          <w:lang w:val="en-GB"/>
        </w:rPr>
        <w:t>[</w:t>
      </w:r>
      <w:hyperlink w:anchor="_ENREF_12" w:tooltip=",  #6879" w:history="1">
        <w:r w:rsidR="004F483C">
          <w:rPr>
            <w:noProof/>
            <w:lang w:val="en-GB"/>
          </w:rPr>
          <w:t>12</w:t>
        </w:r>
      </w:hyperlink>
      <w:r w:rsidR="000E48B6">
        <w:rPr>
          <w:noProof/>
          <w:lang w:val="en-GB"/>
        </w:rPr>
        <w:t>]</w:t>
      </w:r>
      <w:r w:rsidR="00B072AD" w:rsidRPr="00692092">
        <w:rPr>
          <w:lang w:val="en-GB"/>
        </w:rPr>
        <w:fldChar w:fldCharType="end"/>
      </w:r>
      <w:r w:rsidR="00136980" w:rsidRPr="0062341C">
        <w:t xml:space="preserve"> The House of Commons Select Committee in 2012 also noted the inherent implausibility of the </w:t>
      </w:r>
      <w:r w:rsidR="00C527FF" w:rsidRPr="0062341C">
        <w:t>claim</w:t>
      </w:r>
      <w:r w:rsidR="00136980" w:rsidRPr="0062341C">
        <w:t>:</w:t>
      </w:r>
    </w:p>
    <w:p w14:paraId="21944B99" w14:textId="4F867C40" w:rsidR="00136980" w:rsidRPr="0062341C" w:rsidRDefault="00136980" w:rsidP="00AD5EB5">
      <w:pPr>
        <w:spacing w:line="360" w:lineRule="auto"/>
        <w:rPr>
          <w:i/>
        </w:rPr>
      </w:pPr>
      <w:r w:rsidRPr="0062341C">
        <w:rPr>
          <w:i/>
        </w:rPr>
        <w:t>“</w:t>
      </w:r>
      <w:r w:rsidR="00A503BE" w:rsidRPr="0062341C">
        <w:rPr>
          <w:i/>
        </w:rPr>
        <w:t>T</w:t>
      </w:r>
      <w:r w:rsidRPr="0062341C">
        <w:rPr>
          <w:i/>
        </w:rPr>
        <w:t>hose speaking on behalf of the alcohol industry often appear to argue that advertising messages have no effect on public attitudes to alcohol or on consumption. We believe this argument is implausible…. Messages contained in alcohol advertisements play an important part in forming social attitudes about alcohol consumption… If this were not the case it is not clear why shareholders should be content for their companies’ resources to be spent in this way</w:t>
      </w:r>
      <w:r w:rsidRPr="0062341C">
        <w:t xml:space="preserve">”. </w:t>
      </w:r>
      <w:r w:rsidRPr="0062341C">
        <w:fldChar w:fldCharType="begin"/>
      </w:r>
      <w:r w:rsidR="000E48B6" w:rsidRPr="0062341C">
        <w:instrText xml:space="preserve"> ADDIN EN.CITE &lt;EndNote&gt;&lt;Cite ExcludeAuth="1" ExcludeYear="1"&gt;&lt;RecNum&gt;6878&lt;/RecNum&gt;&lt;DisplayText&gt;[</w:instrText>
      </w:r>
      <w:r w:rsidR="000E48B6">
        <w:rPr>
          <w:bCs/>
          <w:iCs/>
          <w:lang w:val="en-GB"/>
        </w:rPr>
        <w:instrText>13</w:instrText>
      </w:r>
      <w:r w:rsidR="000E48B6" w:rsidRPr="0062341C">
        <w:instrText>]&lt;/DisplayText&gt;&lt;record&gt;&lt;rec-number&gt;6878&lt;/rec-number&gt;&lt;foreign-keys&gt;&lt;key app="EN" db-id="xra9ese0asrs28ez024vraf3farfta9500pv"&gt;6878&lt;/key&gt;&lt;/foreign-keys&gt;&lt;ref-type name="Journal Article"&gt;17&lt;/ref-type&gt;&lt;contributors&gt;&lt;/contributors&gt;&lt;titles&gt;&lt;secondary-title&gt;Government Response to the House of Commons Health Select Committee Report of Session 2012-13: Government’s Alcohol Strategy, September 2012&lt;/secondary-title&gt;&lt;/titles&gt;&lt;periodical&gt;&lt;full-title&gt;Government Response to the House of Commons Health Select Committee Report of Session 2012-13: Government’s Alcohol Strategy, September 2012&lt;/full-title&gt;&lt;/periodical&gt;&lt;dates&gt;&lt;/dates&gt;&lt;urls&gt;&lt;/urls&gt;&lt;/record&gt;&lt;/Cite&gt;&lt;/EndNote&gt;</w:instrText>
      </w:r>
      <w:r w:rsidRPr="0062341C">
        <w:fldChar w:fldCharType="separate"/>
      </w:r>
      <w:r w:rsidR="000E48B6" w:rsidRPr="0062341C">
        <w:t>[</w:t>
      </w:r>
      <w:hyperlink w:anchor="_ENREF_13" w:tooltip=",  #6878" w:history="1">
        <w:r w:rsidR="004F483C">
          <w:rPr>
            <w:bCs/>
            <w:iCs/>
            <w:noProof/>
            <w:lang w:val="en-GB"/>
          </w:rPr>
          <w:t>13</w:t>
        </w:r>
      </w:hyperlink>
      <w:r w:rsidR="000E48B6" w:rsidRPr="0062341C">
        <w:t>]</w:t>
      </w:r>
      <w:r w:rsidRPr="0062341C">
        <w:fldChar w:fldCharType="end"/>
      </w:r>
    </w:p>
    <w:p w14:paraId="5124FFE7" w14:textId="77777777" w:rsidR="00136980" w:rsidRPr="0062341C" w:rsidRDefault="00136980" w:rsidP="00AD5EB5">
      <w:pPr>
        <w:spacing w:line="360" w:lineRule="auto"/>
      </w:pPr>
    </w:p>
    <w:p w14:paraId="4864BA35" w14:textId="2C2C3C63" w:rsidR="00CB0646" w:rsidRPr="00692092" w:rsidRDefault="00CB0646" w:rsidP="00AD5EB5">
      <w:pPr>
        <w:spacing w:line="360" w:lineRule="auto"/>
        <w:rPr>
          <w:lang w:val="en-GB"/>
        </w:rPr>
      </w:pPr>
      <w:r w:rsidRPr="00692092">
        <w:rPr>
          <w:lang w:val="en-GB"/>
        </w:rPr>
        <w:t xml:space="preserve">It is clear that the </w:t>
      </w:r>
      <w:r w:rsidR="00EF5CE7" w:rsidRPr="00692092">
        <w:rPr>
          <w:lang w:val="en-GB"/>
        </w:rPr>
        <w:t xml:space="preserve">potential </w:t>
      </w:r>
      <w:r w:rsidRPr="00692092">
        <w:rPr>
          <w:lang w:val="en-GB"/>
        </w:rPr>
        <w:t>outcomes of alcohol advertising would be considered to be different</w:t>
      </w:r>
      <w:r w:rsidR="00BA3F7B" w:rsidRPr="00692092">
        <w:rPr>
          <w:lang w:val="en-GB"/>
        </w:rPr>
        <w:t>,</w:t>
      </w:r>
      <w:r w:rsidRPr="00692092">
        <w:rPr>
          <w:lang w:val="en-GB"/>
        </w:rPr>
        <w:t xml:space="preserve"> </w:t>
      </w:r>
      <w:r w:rsidR="008D4364">
        <w:rPr>
          <w:lang w:val="en-GB"/>
        </w:rPr>
        <w:t xml:space="preserve">if viewed </w:t>
      </w:r>
      <w:r w:rsidRPr="00692092">
        <w:rPr>
          <w:lang w:val="en-GB"/>
        </w:rPr>
        <w:t xml:space="preserve">from different perspectives. This is important when considering what outcomes should be examined when </w:t>
      </w:r>
      <w:r w:rsidR="00EF5CE7" w:rsidRPr="00692092">
        <w:rPr>
          <w:lang w:val="en-GB"/>
        </w:rPr>
        <w:t>assessing</w:t>
      </w:r>
      <w:r w:rsidRPr="00692092">
        <w:rPr>
          <w:lang w:val="en-GB"/>
        </w:rPr>
        <w:t xml:space="preserve"> evidence </w:t>
      </w:r>
      <w:r w:rsidR="00EF5CE7" w:rsidRPr="00692092">
        <w:rPr>
          <w:lang w:val="en-GB"/>
        </w:rPr>
        <w:t xml:space="preserve">for </w:t>
      </w:r>
      <w:r w:rsidRPr="00692092">
        <w:rPr>
          <w:lang w:val="en-GB"/>
        </w:rPr>
        <w:t xml:space="preserve">the effects of </w:t>
      </w:r>
      <w:r w:rsidR="008D4364">
        <w:rPr>
          <w:lang w:val="en-GB"/>
        </w:rPr>
        <w:t xml:space="preserve">restrictions on </w:t>
      </w:r>
      <w:r w:rsidRPr="00692092">
        <w:rPr>
          <w:lang w:val="en-GB"/>
        </w:rPr>
        <w:t xml:space="preserve">alcohol advertising. </w:t>
      </w:r>
    </w:p>
    <w:p w14:paraId="5B485885" w14:textId="77777777" w:rsidR="00CB0646" w:rsidRPr="00692092" w:rsidRDefault="00CB0646" w:rsidP="00AD5EB5">
      <w:pPr>
        <w:spacing w:line="360" w:lineRule="auto"/>
        <w:rPr>
          <w:lang w:val="en-GB"/>
        </w:rPr>
      </w:pPr>
    </w:p>
    <w:p w14:paraId="7F64226F" w14:textId="3815670D" w:rsidR="0015609A" w:rsidRPr="0062341C" w:rsidRDefault="00AC32CB" w:rsidP="00AD5EB5">
      <w:pPr>
        <w:spacing w:line="360" w:lineRule="auto"/>
        <w:rPr>
          <w:b/>
          <w:i/>
        </w:rPr>
      </w:pPr>
      <w:r w:rsidRPr="00692092">
        <w:rPr>
          <w:b/>
          <w:lang w:val="en-GB"/>
        </w:rPr>
        <w:t>What is the e</w:t>
      </w:r>
      <w:r w:rsidR="008506EC" w:rsidRPr="00692092">
        <w:rPr>
          <w:b/>
          <w:lang w:val="en-GB"/>
        </w:rPr>
        <w:t>vidence</w:t>
      </w:r>
      <w:r w:rsidR="008506EC" w:rsidRPr="0062341C">
        <w:rPr>
          <w:b/>
        </w:rPr>
        <w:t xml:space="preserve"> for the effects of alcohol advertising </w:t>
      </w:r>
      <w:r w:rsidRPr="00692092">
        <w:rPr>
          <w:b/>
          <w:lang w:val="en-GB"/>
        </w:rPr>
        <w:t>restrictions?</w:t>
      </w:r>
    </w:p>
    <w:p w14:paraId="1D171DDF" w14:textId="0889C51D" w:rsidR="00C772E5" w:rsidRPr="0062341C" w:rsidRDefault="00035BBC" w:rsidP="00AD5EB5">
      <w:pPr>
        <w:spacing w:line="360" w:lineRule="auto"/>
      </w:pPr>
      <w:r w:rsidRPr="0062341C">
        <w:lastRenderedPageBreak/>
        <w:t>A</w:t>
      </w:r>
      <w:r w:rsidR="00CE3E28" w:rsidRPr="0062341C">
        <w:t xml:space="preserve">rguments about the potential effectiveness of </w:t>
      </w:r>
      <w:r w:rsidR="00C772E5" w:rsidRPr="0062341C">
        <w:t xml:space="preserve">restricting advertising typically draw on two </w:t>
      </w:r>
      <w:r w:rsidR="00CE3E28" w:rsidRPr="0062341C">
        <w:t xml:space="preserve">categories </w:t>
      </w:r>
      <w:r w:rsidR="00C772E5" w:rsidRPr="0062341C">
        <w:t>of evidence</w:t>
      </w:r>
      <w:r w:rsidR="00CE3E28" w:rsidRPr="0062341C">
        <w:t>.</w:t>
      </w:r>
      <w:r w:rsidR="00C772E5" w:rsidRPr="0062341C">
        <w:t xml:space="preserve"> </w:t>
      </w:r>
      <w:r w:rsidR="00CE3E28" w:rsidRPr="0062341C">
        <w:t>First</w:t>
      </w:r>
      <w:r w:rsidR="00C772E5" w:rsidRPr="0062341C">
        <w:t>,</w:t>
      </w:r>
      <w:r w:rsidR="00CE3E28" w:rsidRPr="0062341C">
        <w:t xml:space="preserve"> </w:t>
      </w:r>
      <w:r w:rsidR="005166C5" w:rsidRPr="0062341C">
        <w:t xml:space="preserve">they draw on </w:t>
      </w:r>
      <w:r w:rsidR="005166C5" w:rsidRPr="0062341C">
        <w:rPr>
          <w:i/>
        </w:rPr>
        <w:t>indirect</w:t>
      </w:r>
      <w:r w:rsidR="005166C5" w:rsidRPr="0062341C">
        <w:t xml:space="preserve"> evidence that exposure to advertising increases consumption</w:t>
      </w:r>
      <w:r w:rsidR="00EF5CE7" w:rsidRPr="00692092">
        <w:rPr>
          <w:lang w:val="en-GB"/>
        </w:rPr>
        <w:t xml:space="preserve"> to infer that </w:t>
      </w:r>
      <w:r w:rsidR="005166C5" w:rsidRPr="0062341C">
        <w:t>reducing exposure</w:t>
      </w:r>
      <w:r w:rsidR="000704C8" w:rsidRPr="0062341C">
        <w:t xml:space="preserve"> </w:t>
      </w:r>
      <w:r w:rsidR="00A60733" w:rsidRPr="0062341C">
        <w:t xml:space="preserve">will </w:t>
      </w:r>
      <w:r w:rsidR="005166C5" w:rsidRPr="0062341C">
        <w:t>reduce consumption.</w:t>
      </w:r>
      <w:r w:rsidR="005166C5" w:rsidRPr="00692092">
        <w:rPr>
          <w:lang w:val="en-GB"/>
        </w:rPr>
        <w:t xml:space="preserve"> Second, </w:t>
      </w:r>
      <w:r w:rsidR="00A503BE" w:rsidRPr="00692092">
        <w:rPr>
          <w:lang w:val="en-GB"/>
        </w:rPr>
        <w:t>they</w:t>
      </w:r>
      <w:r w:rsidR="00CE3E28" w:rsidRPr="00692092">
        <w:rPr>
          <w:lang w:val="en-GB"/>
        </w:rPr>
        <w:t xml:space="preserve"> draw on</w:t>
      </w:r>
      <w:r w:rsidR="00C772E5" w:rsidRPr="00692092">
        <w:rPr>
          <w:lang w:val="en-GB"/>
        </w:rPr>
        <w:t xml:space="preserve"> direct evidence </w:t>
      </w:r>
      <w:r w:rsidR="006F6C0A" w:rsidRPr="00692092">
        <w:rPr>
          <w:lang w:val="en-GB"/>
        </w:rPr>
        <w:t xml:space="preserve">of the </w:t>
      </w:r>
      <w:r w:rsidR="000704C8" w:rsidRPr="00692092">
        <w:rPr>
          <w:lang w:val="en-GB"/>
        </w:rPr>
        <w:t xml:space="preserve">effect of reducing </w:t>
      </w:r>
      <w:r w:rsidR="006F6C0A" w:rsidRPr="00692092">
        <w:rPr>
          <w:lang w:val="en-GB"/>
        </w:rPr>
        <w:t xml:space="preserve">exposure </w:t>
      </w:r>
      <w:r w:rsidR="000704C8" w:rsidRPr="00692092">
        <w:rPr>
          <w:lang w:val="en-GB"/>
        </w:rPr>
        <w:t xml:space="preserve">on </w:t>
      </w:r>
      <w:r w:rsidR="006F6C0A" w:rsidRPr="00692092">
        <w:rPr>
          <w:lang w:val="en-GB"/>
        </w:rPr>
        <w:t xml:space="preserve">consumption (for example, </w:t>
      </w:r>
      <w:r w:rsidR="000704C8" w:rsidRPr="00692092">
        <w:rPr>
          <w:lang w:val="en-GB"/>
        </w:rPr>
        <w:t xml:space="preserve">evidence from </w:t>
      </w:r>
      <w:r w:rsidR="006F6C0A" w:rsidRPr="00692092">
        <w:rPr>
          <w:lang w:val="en-GB"/>
        </w:rPr>
        <w:t>studies of advertising restrictions)</w:t>
      </w:r>
      <w:r w:rsidR="00CE3E28" w:rsidRPr="00692092">
        <w:rPr>
          <w:lang w:val="en-GB"/>
        </w:rPr>
        <w:t>.</w:t>
      </w:r>
    </w:p>
    <w:p w14:paraId="09E2A66E" w14:textId="77777777" w:rsidR="00CE3E28" w:rsidRPr="0062341C" w:rsidRDefault="00CE3E28" w:rsidP="00AD5EB5">
      <w:pPr>
        <w:spacing w:line="360" w:lineRule="auto"/>
      </w:pPr>
    </w:p>
    <w:p w14:paraId="692BA7D3" w14:textId="002B01C5" w:rsidR="002159F6" w:rsidRPr="00692092" w:rsidRDefault="002159F6" w:rsidP="00AD5EB5">
      <w:pPr>
        <w:spacing w:line="360" w:lineRule="auto"/>
        <w:rPr>
          <w:i/>
          <w:lang w:val="en-GB"/>
        </w:rPr>
      </w:pPr>
      <w:r w:rsidRPr="00692092">
        <w:rPr>
          <w:i/>
          <w:lang w:val="en-GB"/>
        </w:rPr>
        <w:t>Indirect evidence: the link between exposure to advertising and alcohol consumption</w:t>
      </w:r>
    </w:p>
    <w:p w14:paraId="63BF8A3E" w14:textId="05D604FD" w:rsidR="00FB6C87" w:rsidRPr="00692092" w:rsidRDefault="00F45EAD" w:rsidP="00AD5EB5">
      <w:pPr>
        <w:spacing w:line="360" w:lineRule="auto"/>
        <w:rPr>
          <w:lang w:val="en-GB"/>
        </w:rPr>
      </w:pPr>
      <w:r w:rsidRPr="00692092">
        <w:rPr>
          <w:lang w:val="en-GB"/>
        </w:rPr>
        <w:t>In the first category</w:t>
      </w:r>
      <w:r w:rsidR="001611DA" w:rsidRPr="00692092">
        <w:rPr>
          <w:lang w:val="en-GB"/>
        </w:rPr>
        <w:t>,</w:t>
      </w:r>
      <w:r w:rsidR="00CE3E28" w:rsidRPr="00692092">
        <w:rPr>
          <w:lang w:val="en-GB"/>
        </w:rPr>
        <w:t xml:space="preserve"> </w:t>
      </w:r>
      <w:r w:rsidR="00FB6C87" w:rsidRPr="00692092">
        <w:rPr>
          <w:lang w:val="en-GB"/>
        </w:rPr>
        <w:t>the results of longitudinal studies</w:t>
      </w:r>
      <w:r w:rsidR="00EF5CE7" w:rsidRPr="00692092">
        <w:rPr>
          <w:lang w:val="en-GB"/>
        </w:rPr>
        <w:t xml:space="preserve"> have been synthesized in</w:t>
      </w:r>
      <w:r w:rsidR="00FB6C87" w:rsidRPr="00692092">
        <w:rPr>
          <w:lang w:val="en-GB"/>
        </w:rPr>
        <w:t xml:space="preserve"> </w:t>
      </w:r>
      <w:r w:rsidR="00EF5CE7" w:rsidRPr="00692092">
        <w:rPr>
          <w:lang w:val="en-GB"/>
        </w:rPr>
        <w:t>systematic reviews</w:t>
      </w:r>
      <w:r w:rsidR="00FC328A" w:rsidRPr="00692092">
        <w:rPr>
          <w:lang w:val="en-GB"/>
        </w:rPr>
        <w:t>,</w:t>
      </w:r>
      <w:r w:rsidR="00EF5CE7" w:rsidRPr="00692092">
        <w:rPr>
          <w:lang w:val="en-GB"/>
        </w:rPr>
        <w:t xml:space="preserve"> </w:t>
      </w:r>
      <w:r w:rsidR="00FC328A" w:rsidRPr="00692092">
        <w:rPr>
          <w:lang w:val="en-GB"/>
        </w:rPr>
        <w:t xml:space="preserve">which </w:t>
      </w:r>
      <w:r w:rsidR="008D4364">
        <w:rPr>
          <w:lang w:val="en-GB"/>
        </w:rPr>
        <w:t>have</w:t>
      </w:r>
      <w:r w:rsidR="00FC328A" w:rsidRPr="00692092">
        <w:rPr>
          <w:lang w:val="en-GB"/>
        </w:rPr>
        <w:t xml:space="preserve"> </w:t>
      </w:r>
      <w:r w:rsidR="00FB6C87" w:rsidRPr="00692092">
        <w:rPr>
          <w:lang w:val="en-GB"/>
        </w:rPr>
        <w:t xml:space="preserve">found that exposure to media and commercial communications on alcohol </w:t>
      </w:r>
      <w:r w:rsidR="008D4364">
        <w:rPr>
          <w:lang w:val="en-GB"/>
        </w:rPr>
        <w:t>is</w:t>
      </w:r>
      <w:r w:rsidR="00FC328A" w:rsidRPr="00692092">
        <w:rPr>
          <w:lang w:val="en-GB"/>
        </w:rPr>
        <w:t xml:space="preserve"> </w:t>
      </w:r>
      <w:r w:rsidR="00FB6C87" w:rsidRPr="00692092">
        <w:rPr>
          <w:lang w:val="en-GB"/>
        </w:rPr>
        <w:t xml:space="preserve">associated with adolescents starting to drink alcohol </w:t>
      </w:r>
      <w:r w:rsidR="0002617E" w:rsidRPr="00692092">
        <w:rPr>
          <w:lang w:val="en-GB"/>
        </w:rPr>
        <w:fldChar w:fldCharType="begin"/>
      </w:r>
      <w:r w:rsidR="000E48B6">
        <w:rPr>
          <w:lang w:val="en-GB"/>
        </w:rPr>
        <w:instrText xml:space="preserve"> ADDIN EN.CITE &lt;EndNote&gt;&lt;Cite&gt;&lt;Author&gt;Anderson&lt;/Author&gt;&lt;Year&gt;2009&lt;/Year&gt;&lt;RecNum&gt;6875&lt;/RecNum&gt;&lt;DisplayText&gt;[6]&lt;/DisplayText&gt;&lt;record&gt;&lt;rec-number&gt;6875&lt;/rec-number&gt;&lt;foreign-keys&gt;&lt;key app="EN" db-id="xra9ese0asrs28ez024vraf3farfta9500pv"&gt;6875&lt;/key&gt;&lt;/foreign-keys&gt;&lt;ref-type name="Journal Article"&gt;17&lt;/ref-type&gt;&lt;contributors&gt;&lt;authors&gt;&lt;author&gt;Anderson, P, &lt;/author&gt;&lt;author&gt;de Bruijn, A&lt;/author&gt;&lt;author&gt;Angus, K&lt;/author&gt;&lt;author&gt;Gordon, R&lt;/author&gt;&lt;author&gt;Hastings, G&lt;/author&gt;&lt;/authors&gt;&lt;/contributors&gt;&lt;titles&gt;&lt;title&gt;Impact of alcohol advertising and media exposure on adolescent alcohol use: a systematic review of longitudinal studies&lt;/title&gt;&lt;secondary-title&gt;Alcohol Alcohol&lt;/secondary-title&gt;&lt;/titles&gt;&lt;periodical&gt;&lt;full-title&gt;Alcohol Alcohol&lt;/full-title&gt;&lt;abbr-1&gt;Alcohol and alcoholism (Oxford, Oxfordshire)&lt;/abbr-1&gt;&lt;/periodical&gt;&lt;pages&gt;229-43&lt;/pages&gt;&lt;volume&gt;44&lt;/volume&gt;&lt;number&gt;3&lt;/number&gt;&lt;dates&gt;&lt;year&gt;2009&lt;/year&gt;&lt;/dates&gt;&lt;urls&gt;&lt;/urls&gt;&lt;/record&gt;&lt;/Cite&gt;&lt;/EndNote&gt;</w:instrText>
      </w:r>
      <w:r w:rsidR="0002617E" w:rsidRPr="00692092">
        <w:rPr>
          <w:lang w:val="en-GB"/>
        </w:rPr>
        <w:fldChar w:fldCharType="separate"/>
      </w:r>
      <w:r w:rsidR="000E48B6">
        <w:rPr>
          <w:noProof/>
          <w:lang w:val="en-GB"/>
        </w:rPr>
        <w:t>[</w:t>
      </w:r>
      <w:hyperlink w:anchor="_ENREF_6" w:tooltip="Anderson, 2009 #6875" w:history="1">
        <w:r w:rsidR="004F483C">
          <w:rPr>
            <w:noProof/>
            <w:lang w:val="en-GB"/>
          </w:rPr>
          <w:t>6</w:t>
        </w:r>
      </w:hyperlink>
      <w:r w:rsidR="000E48B6">
        <w:rPr>
          <w:noProof/>
          <w:lang w:val="en-GB"/>
        </w:rPr>
        <w:t>]</w:t>
      </w:r>
      <w:r w:rsidR="0002617E" w:rsidRPr="00692092">
        <w:rPr>
          <w:lang w:val="en-GB"/>
        </w:rPr>
        <w:fldChar w:fldCharType="end"/>
      </w:r>
      <w:r w:rsidR="00FB6C87" w:rsidRPr="00692092">
        <w:rPr>
          <w:lang w:val="en-GB"/>
        </w:rPr>
        <w:t xml:space="preserve"> </w:t>
      </w:r>
      <w:r w:rsidR="00FB6C87" w:rsidRPr="00692092">
        <w:rPr>
          <w:lang w:val="en-GB"/>
        </w:rPr>
        <w:fldChar w:fldCharType="begin"/>
      </w:r>
      <w:r w:rsidR="000E48B6">
        <w:rPr>
          <w:lang w:val="en-GB"/>
        </w:rPr>
        <w:instrText xml:space="preserve"> ADDIN EN.CITE &lt;EndNote&gt;&lt;Cite&gt;&lt;Author&gt;Smith&lt;/Author&gt;&lt;Year&gt;2009&lt;/Year&gt;&lt;RecNum&gt;6876&lt;/RecNum&gt;&lt;DisplayText&gt;[10 14]&lt;/DisplayText&gt;&lt;record&gt;&lt;rec-number&gt;6876&lt;/rec-number&gt;&lt;foreign-keys&gt;&lt;key app="EN" db-id="xra9ese0asrs28ez024vraf3farfta9500pv"&gt;6876&lt;/key&gt;&lt;/foreign-keys&gt;&lt;ref-type name="Journal Article"&gt;17&lt;/ref-type&gt;&lt;contributors&gt;&lt;authors&gt;&lt;author&gt;Smith, LA &lt;/author&gt;&lt;author&gt;Foxcroft, DR&lt;/author&gt;&lt;/authors&gt;&lt;/contributors&gt;&lt;titles&gt;&lt;title&gt;The effect of alcohol advertising, marketing and portrayal on drinking behaviour in young people: systematic review of prospective cohort studies&lt;/title&gt;&lt;secondary-title&gt;BMC Public Health&lt;/secondary-title&gt;&lt;/titles&gt;&lt;periodical&gt;&lt;full-title&gt;BMC Public Health&lt;/full-title&gt;&lt;/periodical&gt;&lt;volume&gt;9&lt;/volume&gt;&lt;number&gt;51;doi: 10.1186/1471-2458-9-51&lt;/number&gt;&lt;dates&gt;&lt;year&gt;2009&lt;/year&gt;&lt;/dates&gt;&lt;urls&gt;&lt;/urls&gt;&lt;/record&gt;&lt;/Cite&gt;&lt;Cite&gt;&lt;Author&gt;Booth&lt;/Author&gt;&lt;Year&gt;2008&lt;/Year&gt;&lt;RecNum&gt;6998&lt;/RecNum&gt;&lt;record&gt;&lt;rec-number&gt;6998&lt;/rec-number&gt;&lt;foreign-keys&gt;&lt;key app="EN" db-id="xra9ese0asrs28ez024vraf3farfta9500pv"&gt;6998&lt;/key&gt;&lt;/foreign-keys&gt;&lt;ref-type name="Report"&gt;27&lt;/ref-type&gt;&lt;contributors&gt;&lt;authors&gt;&lt;author&gt;Booth, A&lt;/author&gt;&lt;author&gt;Meier, P&lt;/author&gt;&lt;author&gt;Stockwell, T&lt;/author&gt;&lt;author&gt;Sutton, A&lt;/author&gt;&lt;author&gt;Wilkinson, A&lt;/author&gt;&lt;author&gt;Wong, R&lt;/author&gt;&lt;/authors&gt;&lt;/contributors&gt;&lt;titles&gt;&lt;title&gt;Independent review of the effects of alcohol pricing and promotion. Part A: Systematic reviews. Sheffield, UK: School of Health and Related Research, University of Sheffield&lt;/title&gt;&lt;/titles&gt;&lt;dates&gt;&lt;year&gt;2008&lt;/year&gt;&lt;/dates&gt;&lt;urls&gt;&lt;/urls&gt;&lt;/record&gt;&lt;/Cite&gt;&lt;/EndNote&gt;</w:instrText>
      </w:r>
      <w:r w:rsidR="00FB6C87" w:rsidRPr="00692092">
        <w:rPr>
          <w:lang w:val="en-GB"/>
        </w:rPr>
        <w:fldChar w:fldCharType="separate"/>
      </w:r>
      <w:r w:rsidR="000E48B6">
        <w:rPr>
          <w:noProof/>
          <w:lang w:val="en-GB"/>
        </w:rPr>
        <w:t>[</w:t>
      </w:r>
      <w:hyperlink w:anchor="_ENREF_10" w:tooltip="Smith, 2009 #6876" w:history="1">
        <w:r w:rsidR="004F483C">
          <w:rPr>
            <w:noProof/>
            <w:lang w:val="en-GB"/>
          </w:rPr>
          <w:t>10</w:t>
        </w:r>
      </w:hyperlink>
      <w:r w:rsidR="000E48B6">
        <w:rPr>
          <w:noProof/>
          <w:lang w:val="en-GB"/>
        </w:rPr>
        <w:t xml:space="preserve"> </w:t>
      </w:r>
      <w:hyperlink w:anchor="_ENREF_14" w:tooltip="Booth, 2008 #6998" w:history="1">
        <w:r w:rsidR="004F483C">
          <w:rPr>
            <w:noProof/>
            <w:lang w:val="en-GB"/>
          </w:rPr>
          <w:t>14</w:t>
        </w:r>
      </w:hyperlink>
      <w:r w:rsidR="000E48B6">
        <w:rPr>
          <w:noProof/>
          <w:lang w:val="en-GB"/>
        </w:rPr>
        <w:t>]</w:t>
      </w:r>
      <w:r w:rsidR="00FB6C87" w:rsidRPr="00692092">
        <w:rPr>
          <w:lang w:val="en-GB"/>
        </w:rPr>
        <w:fldChar w:fldCharType="end"/>
      </w:r>
      <w:r w:rsidR="00FB6C87" w:rsidRPr="00692092">
        <w:rPr>
          <w:lang w:val="en-GB"/>
        </w:rPr>
        <w:t xml:space="preserve">. </w:t>
      </w:r>
      <w:r w:rsidR="00E33E8F" w:rsidRPr="00692092">
        <w:rPr>
          <w:lang w:val="en-GB"/>
        </w:rPr>
        <w:t xml:space="preserve"> The a</w:t>
      </w:r>
      <w:r w:rsidR="00FB6C87" w:rsidRPr="00692092">
        <w:rPr>
          <w:lang w:val="en-GB"/>
        </w:rPr>
        <w:t xml:space="preserve">uthors of one of these reviews noted </w:t>
      </w:r>
      <w:r w:rsidR="00FC328A" w:rsidRPr="00692092">
        <w:rPr>
          <w:lang w:val="en-GB"/>
        </w:rPr>
        <w:t>–</w:t>
      </w:r>
      <w:r w:rsidR="00FB6C87" w:rsidRPr="00692092">
        <w:rPr>
          <w:lang w:val="en-GB"/>
        </w:rPr>
        <w:t xml:space="preserve"> based on the strength of the association, </w:t>
      </w:r>
      <w:r w:rsidR="00884473" w:rsidRPr="00692092">
        <w:rPr>
          <w:lang w:val="en-GB"/>
        </w:rPr>
        <w:t xml:space="preserve">the </w:t>
      </w:r>
      <w:r w:rsidR="00FB6C87" w:rsidRPr="00692092">
        <w:rPr>
          <w:lang w:val="en-GB"/>
        </w:rPr>
        <w:t xml:space="preserve">consistency of findings, </w:t>
      </w:r>
      <w:r w:rsidR="00884473" w:rsidRPr="00692092">
        <w:rPr>
          <w:lang w:val="en-GB"/>
        </w:rPr>
        <w:t xml:space="preserve">the </w:t>
      </w:r>
      <w:r w:rsidR="00FB6C87" w:rsidRPr="00692092">
        <w:rPr>
          <w:lang w:val="en-GB"/>
        </w:rPr>
        <w:t xml:space="preserve">temporality of exposure and drinking behaviours, and </w:t>
      </w:r>
      <w:r w:rsidR="00884473" w:rsidRPr="00692092">
        <w:rPr>
          <w:lang w:val="en-GB"/>
        </w:rPr>
        <w:t xml:space="preserve">the existence of </w:t>
      </w:r>
      <w:r w:rsidR="00FB6C87" w:rsidRPr="00692092">
        <w:rPr>
          <w:lang w:val="en-GB"/>
        </w:rPr>
        <w:t xml:space="preserve">dose-response relationships, as well as </w:t>
      </w:r>
      <w:r w:rsidR="00884473" w:rsidRPr="00692092">
        <w:rPr>
          <w:lang w:val="en-GB"/>
        </w:rPr>
        <w:t xml:space="preserve">on </w:t>
      </w:r>
      <w:r w:rsidR="00FB6C87" w:rsidRPr="00692092">
        <w:rPr>
          <w:lang w:val="en-GB"/>
        </w:rPr>
        <w:t>the theoretical plausibility of the relationship</w:t>
      </w:r>
      <w:r w:rsidR="00FC328A" w:rsidRPr="00692092">
        <w:rPr>
          <w:lang w:val="en-GB"/>
        </w:rPr>
        <w:t xml:space="preserve"> – that</w:t>
      </w:r>
      <w:r w:rsidR="00884473" w:rsidRPr="00692092">
        <w:rPr>
          <w:lang w:val="en-GB"/>
        </w:rPr>
        <w:t xml:space="preserve"> </w:t>
      </w:r>
      <w:r w:rsidR="00FB6C87" w:rsidRPr="00692092">
        <w:rPr>
          <w:lang w:val="en-GB"/>
        </w:rPr>
        <w:t>“</w:t>
      </w:r>
      <w:r w:rsidR="00FB6C87" w:rsidRPr="00692092">
        <w:rPr>
          <w:i/>
          <w:lang w:val="en-GB"/>
        </w:rPr>
        <w:t>alcohol advertising and promotion increases the likelihood that adolescents will start to use alcohol, and will drink more if they are already using alcohol</w:t>
      </w:r>
      <w:r w:rsidR="00FB6C87" w:rsidRPr="00692092">
        <w:rPr>
          <w:lang w:val="en-GB"/>
        </w:rPr>
        <w:t>”</w:t>
      </w:r>
      <w:r w:rsidR="00AC32CB" w:rsidRPr="00692092">
        <w:rPr>
          <w:lang w:val="en-GB"/>
        </w:rPr>
        <w:t>.</w:t>
      </w:r>
      <w:r w:rsidR="00F6396D">
        <w:rPr>
          <w:lang w:val="en-GB"/>
        </w:rPr>
        <w:fldChar w:fldCharType="begin"/>
      </w:r>
      <w:r w:rsidR="000E48B6">
        <w:rPr>
          <w:lang w:val="en-GB"/>
        </w:rPr>
        <w:instrText xml:space="preserve"> ADDIN EN.CITE &lt;EndNote&gt;&lt;Cite&gt;&lt;Author&gt;Anderson&lt;/Author&gt;&lt;Year&gt;2009&lt;/Year&gt;&lt;RecNum&gt;6875&lt;/RecNum&gt;&lt;DisplayText&gt;[6]&lt;/DisplayText&gt;&lt;record&gt;&lt;rec-number&gt;6875&lt;/rec-number&gt;&lt;foreign-keys&gt;&lt;key app="EN" db-id="xra9ese0asrs28ez024vraf3farfta9500pv"&gt;6875&lt;/key&gt;&lt;/foreign-keys&gt;&lt;ref-type name="Journal Article"&gt;17&lt;/ref-type&gt;&lt;contributors&gt;&lt;authors&gt;&lt;author&gt;Anderson, P, &lt;/author&gt;&lt;author&gt;de Bruijn, A&lt;/author&gt;&lt;author&gt;Angus, K&lt;/author&gt;&lt;author&gt;Gordon, R&lt;/author&gt;&lt;author&gt;Hastings, G&lt;/author&gt;&lt;/authors&gt;&lt;/contributors&gt;&lt;titles&gt;&lt;title&gt;Impact of alcohol advertising and media exposure on adolescent alcohol use: a systematic review of longitudinal studies&lt;/title&gt;&lt;secondary-title&gt;Alcohol Alcohol&lt;/secondary-title&gt;&lt;/titles&gt;&lt;periodical&gt;&lt;full-title&gt;Alcohol Alcohol&lt;/full-title&gt;&lt;abbr-1&gt;Alcohol and alcoholism (Oxford, Oxfordshire)&lt;/abbr-1&gt;&lt;/periodical&gt;&lt;pages&gt;229-43&lt;/pages&gt;&lt;volume&gt;44&lt;/volume&gt;&lt;number&gt;3&lt;/number&gt;&lt;dates&gt;&lt;year&gt;2009&lt;/year&gt;&lt;/dates&gt;&lt;urls&gt;&lt;/urls&gt;&lt;/record&gt;&lt;/Cite&gt;&lt;/EndNote&gt;</w:instrText>
      </w:r>
      <w:r w:rsidR="00F6396D">
        <w:rPr>
          <w:lang w:val="en-GB"/>
        </w:rPr>
        <w:fldChar w:fldCharType="separate"/>
      </w:r>
      <w:r w:rsidR="000E48B6">
        <w:rPr>
          <w:noProof/>
          <w:lang w:val="en-GB"/>
        </w:rPr>
        <w:t>[</w:t>
      </w:r>
      <w:hyperlink w:anchor="_ENREF_6" w:tooltip="Anderson, 2009 #6875" w:history="1">
        <w:r w:rsidR="004F483C">
          <w:rPr>
            <w:noProof/>
            <w:lang w:val="en-GB"/>
          </w:rPr>
          <w:t>6</w:t>
        </w:r>
      </w:hyperlink>
      <w:r w:rsidR="000E48B6">
        <w:rPr>
          <w:noProof/>
          <w:lang w:val="en-GB"/>
        </w:rPr>
        <w:t>]</w:t>
      </w:r>
      <w:r w:rsidR="00F6396D">
        <w:rPr>
          <w:lang w:val="en-GB"/>
        </w:rPr>
        <w:fldChar w:fldCharType="end"/>
      </w:r>
    </w:p>
    <w:p w14:paraId="462745B0" w14:textId="77777777" w:rsidR="00FB6C87" w:rsidRPr="00692092" w:rsidRDefault="00FB6C87" w:rsidP="00AD5EB5">
      <w:pPr>
        <w:spacing w:line="360" w:lineRule="auto"/>
        <w:rPr>
          <w:lang w:val="en-GB"/>
        </w:rPr>
      </w:pPr>
    </w:p>
    <w:p w14:paraId="6BA95C15" w14:textId="1869F9EA" w:rsidR="00FB6C87" w:rsidRPr="0062341C" w:rsidRDefault="00FB6C87" w:rsidP="00AD5EB5">
      <w:pPr>
        <w:spacing w:line="360" w:lineRule="auto"/>
      </w:pPr>
      <w:r w:rsidRPr="0062341C">
        <w:t>Another recent systematic review synthesized evidence from</w:t>
      </w:r>
      <w:r w:rsidR="00D259C2" w:rsidRPr="0062341C">
        <w:t xml:space="preserve"> seven</w:t>
      </w:r>
      <w:r w:rsidRPr="0062341C">
        <w:t xml:space="preserve"> randomized experimental studies and found that viewing alcohol advertisements increased immediate alcohol consumption by amounts equivalent to </w:t>
      </w:r>
      <w:r w:rsidR="004F483C" w:rsidRPr="004F483C">
        <w:t>between 0.39 and 2.67 alcohol units for men and between 0.25 and 1.69 units for women</w:t>
      </w:r>
      <w:r w:rsidR="004F483C" w:rsidRPr="004F483C">
        <w:t xml:space="preserve"> </w:t>
      </w:r>
      <w:r w:rsidRPr="00692092">
        <w:rPr>
          <w:lang w:val="en-GB"/>
        </w:rPr>
        <w:fldChar w:fldCharType="begin"/>
      </w:r>
      <w:r w:rsidR="000E48B6">
        <w:rPr>
          <w:lang w:val="en-GB"/>
        </w:rPr>
        <w:instrText xml:space="preserve"> ADDIN EN.CITE &lt;EndNote&gt;&lt;Cite&gt;&lt;Author&gt;Stautz&lt;/Author&gt;&lt;Year&gt;Under review&lt;/Year&gt;&lt;RecNum&gt;6993&lt;/RecNum&gt;&lt;DisplayText&gt;[15]&lt;/DisplayText&gt;&lt;record&gt;&lt;rec-number&gt;6993&lt;/rec-number&gt;&lt;foreign-keys&gt;&lt;key app="EN" db-id="xra9ese0asrs28ez024vraf3farfta9500pv"&gt;6993&lt;/key&gt;&lt;/foreign-keys&gt;&lt;ref-type name="Journal Article"&gt;17&lt;/ref-type&gt;&lt;contributors&gt;&lt;authors&gt;&lt;author&gt;Stautz, K&lt;/author&gt;&lt;author&gt;Brown, KG&lt;/author&gt;&lt;author&gt;King, SE&lt;/author&gt;&lt;author&gt;Shemilt, I &lt;/author&gt;&lt;author&gt;Marteau, TM&lt;/author&gt;&lt;/authors&gt;&lt;/contributors&gt;&lt;titles&gt;&lt;title&gt;Immediate effects of alcohol marketing communications and media portrayals on consumption and cognition: A systematic review and meta-analysis of experimental studies&lt;/title&gt;&lt;secondary-title&gt;BMC Public Health&lt;/secondary-title&gt;&lt;/titles&gt;&lt;periodical&gt;&lt;full-title&gt;BMC Public Health&lt;/full-title&gt;&lt;/periodical&gt;&lt;dates&gt;&lt;year&gt;Under review&lt;/year&gt;&lt;/dates&gt;&lt;urls&gt;&lt;/urls&gt;&lt;/record&gt;&lt;/Cite&gt;&lt;/EndNote&gt;</w:instrText>
      </w:r>
      <w:r w:rsidRPr="00692092">
        <w:rPr>
          <w:lang w:val="en-GB"/>
        </w:rPr>
        <w:fldChar w:fldCharType="separate"/>
      </w:r>
      <w:r w:rsidR="000E48B6">
        <w:rPr>
          <w:noProof/>
          <w:lang w:val="en-GB"/>
        </w:rPr>
        <w:t>[</w:t>
      </w:r>
      <w:hyperlink w:anchor="_ENREF_15" w:tooltip="Stautz, Under review #6993" w:history="1">
        <w:r w:rsidR="004F483C">
          <w:rPr>
            <w:noProof/>
            <w:lang w:val="en-GB"/>
          </w:rPr>
          <w:t>15</w:t>
        </w:r>
      </w:hyperlink>
      <w:r w:rsidR="000E48B6">
        <w:rPr>
          <w:noProof/>
          <w:lang w:val="en-GB"/>
        </w:rPr>
        <w:t>]</w:t>
      </w:r>
      <w:r w:rsidRPr="00692092">
        <w:rPr>
          <w:lang w:val="en-GB"/>
        </w:rPr>
        <w:fldChar w:fldCharType="end"/>
      </w:r>
      <w:r w:rsidRPr="00692092">
        <w:rPr>
          <w:lang w:val="en-GB"/>
        </w:rPr>
        <w:t xml:space="preserve">. Whilst this </w:t>
      </w:r>
      <w:r w:rsidR="00FC328A" w:rsidRPr="00692092">
        <w:rPr>
          <w:lang w:val="en-GB"/>
        </w:rPr>
        <w:t>finding</w:t>
      </w:r>
      <w:r w:rsidR="00FC328A" w:rsidRPr="0062341C">
        <w:t xml:space="preserve"> </w:t>
      </w:r>
      <w:r w:rsidRPr="0062341C">
        <w:t xml:space="preserve">points towards a cause-effect relationship between alcohol advertising on television and immediate consumption, confidence in </w:t>
      </w:r>
      <w:r w:rsidR="00FC328A" w:rsidRPr="00692092">
        <w:rPr>
          <w:lang w:val="en-GB"/>
        </w:rPr>
        <w:t xml:space="preserve">both </w:t>
      </w:r>
      <w:r w:rsidRPr="00692092">
        <w:rPr>
          <w:lang w:val="en-GB"/>
        </w:rPr>
        <w:t>th</w:t>
      </w:r>
      <w:r w:rsidR="00FC328A" w:rsidRPr="00692092">
        <w:rPr>
          <w:lang w:val="en-GB"/>
        </w:rPr>
        <w:t>e</w:t>
      </w:r>
      <w:r w:rsidRPr="0062341C">
        <w:t xml:space="preserve"> finding and its wider applicability </w:t>
      </w:r>
      <w:r w:rsidR="00FC328A" w:rsidRPr="00692092">
        <w:rPr>
          <w:lang w:val="en-GB"/>
        </w:rPr>
        <w:t>were</w:t>
      </w:r>
      <w:r w:rsidR="00FC328A" w:rsidRPr="0062341C">
        <w:t xml:space="preserve"> </w:t>
      </w:r>
      <w:r w:rsidRPr="0062341C">
        <w:t>limited</w:t>
      </w:r>
      <w:r w:rsidRPr="00692092">
        <w:rPr>
          <w:lang w:val="en-GB"/>
        </w:rPr>
        <w:t xml:space="preserve"> </w:t>
      </w:r>
      <w:r w:rsidR="00FC328A" w:rsidRPr="00692092">
        <w:rPr>
          <w:lang w:val="en-GB"/>
        </w:rPr>
        <w:t>because</w:t>
      </w:r>
      <w:r w:rsidR="00FC328A" w:rsidRPr="0062341C">
        <w:t xml:space="preserve"> </w:t>
      </w:r>
      <w:r w:rsidRPr="0062341C">
        <w:t xml:space="preserve">it was based largely on data from studies at unclear risk of bias, conducted among small numbers of undergraduate </w:t>
      </w:r>
      <w:r w:rsidRPr="00692092">
        <w:rPr>
          <w:lang w:val="en-GB"/>
        </w:rPr>
        <w:t>student</w:t>
      </w:r>
      <w:r w:rsidR="002159F6" w:rsidRPr="00692092">
        <w:rPr>
          <w:lang w:val="en-GB"/>
        </w:rPr>
        <w:t>s</w:t>
      </w:r>
      <w:r w:rsidRPr="0062341C">
        <w:t>, under controlled research conditions</w:t>
      </w:r>
      <w:r w:rsidR="00FC328A" w:rsidRPr="00692092">
        <w:rPr>
          <w:lang w:val="en-GB"/>
        </w:rPr>
        <w:t>,</w:t>
      </w:r>
      <w:r w:rsidR="008D4364" w:rsidRPr="0062341C">
        <w:t xml:space="preserve"> in the United States or </w:t>
      </w:r>
      <w:r w:rsidR="008D4364">
        <w:rPr>
          <w:lang w:val="en-GB"/>
        </w:rPr>
        <w:t>t</w:t>
      </w:r>
      <w:r w:rsidRPr="00692092">
        <w:rPr>
          <w:lang w:val="en-GB"/>
        </w:rPr>
        <w:t>he</w:t>
      </w:r>
      <w:r w:rsidRPr="0062341C">
        <w:t xml:space="preserve"> Netherlands. The same review did not find </w:t>
      </w:r>
      <w:r w:rsidR="001357D8" w:rsidRPr="0062341C">
        <w:t xml:space="preserve">evidence </w:t>
      </w:r>
      <w:r w:rsidRPr="0062341C">
        <w:t>that exposure to alcohol advertisements influenced explicit or implicit alcohol-related cognitions.</w:t>
      </w:r>
    </w:p>
    <w:p w14:paraId="559D2D43" w14:textId="77777777" w:rsidR="00A03392" w:rsidRPr="0062341C" w:rsidRDefault="00A03392" w:rsidP="00AD5EB5">
      <w:pPr>
        <w:spacing w:line="360" w:lineRule="auto"/>
      </w:pPr>
    </w:p>
    <w:p w14:paraId="52FD9B19" w14:textId="3A5CA219" w:rsidR="002159F6" w:rsidRPr="00692092" w:rsidRDefault="002159F6" w:rsidP="00AD5EB5">
      <w:pPr>
        <w:spacing w:line="360" w:lineRule="auto"/>
        <w:rPr>
          <w:i/>
          <w:lang w:val="en-GB"/>
        </w:rPr>
      </w:pPr>
      <w:r w:rsidRPr="00692092">
        <w:rPr>
          <w:i/>
          <w:lang w:val="en-GB"/>
        </w:rPr>
        <w:t xml:space="preserve">Direct evidence: studies of the effects of advertising restrictions </w:t>
      </w:r>
    </w:p>
    <w:p w14:paraId="23873477" w14:textId="712CBC30" w:rsidR="0015609A" w:rsidRPr="0062341C" w:rsidRDefault="00A60733" w:rsidP="00AD5EB5">
      <w:pPr>
        <w:spacing w:line="360" w:lineRule="auto"/>
      </w:pPr>
      <w:r w:rsidRPr="00692092">
        <w:rPr>
          <w:lang w:val="en-GB"/>
        </w:rPr>
        <w:t>T</w:t>
      </w:r>
      <w:r w:rsidR="00FB6C87" w:rsidRPr="00692092">
        <w:rPr>
          <w:lang w:val="en-GB"/>
        </w:rPr>
        <w:t>he</w:t>
      </w:r>
      <w:r w:rsidR="00FB6C87" w:rsidRPr="0062341C">
        <w:t xml:space="preserve"> bodies of evidence described above </w:t>
      </w:r>
      <w:r w:rsidR="00FF194F" w:rsidRPr="0062341C">
        <w:t xml:space="preserve">are just </w:t>
      </w:r>
      <w:r w:rsidR="000704C8" w:rsidRPr="00692092">
        <w:rPr>
          <w:lang w:val="en-GB"/>
        </w:rPr>
        <w:t>part</w:t>
      </w:r>
      <w:r w:rsidR="000704C8" w:rsidRPr="0062341C">
        <w:t xml:space="preserve"> </w:t>
      </w:r>
      <w:r w:rsidR="00FF194F" w:rsidRPr="0062341C">
        <w:t xml:space="preserve">of the jigsaw. They </w:t>
      </w:r>
      <w:r w:rsidR="00FB6C87" w:rsidRPr="0062341C">
        <w:t xml:space="preserve">address </w:t>
      </w:r>
      <w:r w:rsidR="00A03392" w:rsidRPr="0062341C">
        <w:t>the relationship</w:t>
      </w:r>
      <w:r w:rsidR="00FB6C87" w:rsidRPr="0062341C">
        <w:t xml:space="preserve"> between alcohol advertising and consumption, but do not </w:t>
      </w:r>
      <w:r w:rsidR="000704C8" w:rsidRPr="00692092">
        <w:rPr>
          <w:lang w:val="en-GB"/>
        </w:rPr>
        <w:t>include</w:t>
      </w:r>
      <w:r w:rsidR="000704C8" w:rsidRPr="0062341C">
        <w:t xml:space="preserve"> </w:t>
      </w:r>
      <w:r w:rsidR="006144AA" w:rsidRPr="0062341C">
        <w:t xml:space="preserve">direct </w:t>
      </w:r>
      <w:r w:rsidR="00FF194F" w:rsidRPr="0062341C">
        <w:t xml:space="preserve">evidence </w:t>
      </w:r>
      <w:r w:rsidR="00FB6C87" w:rsidRPr="0062341C">
        <w:t xml:space="preserve">from studies of the effects of </w:t>
      </w:r>
      <w:r w:rsidR="001659CB" w:rsidRPr="0062341C">
        <w:t xml:space="preserve">population-based advertising restrictions or bans </w:t>
      </w:r>
      <w:r w:rsidR="00A03392" w:rsidRPr="0062341C">
        <w:t>that aim</w:t>
      </w:r>
      <w:r w:rsidR="00FB6C87" w:rsidRPr="0062341C">
        <w:t xml:space="preserve"> to reduce</w:t>
      </w:r>
      <w:r w:rsidR="000704C8" w:rsidRPr="0062341C">
        <w:t xml:space="preserve"> exposure. </w:t>
      </w:r>
      <w:r w:rsidR="00C31F48" w:rsidRPr="0062341C">
        <w:t>A Cochrane review published in 2014 sought to</w:t>
      </w:r>
      <w:r w:rsidR="00DD6E6E" w:rsidRPr="0062341C">
        <w:t xml:space="preserve"> </w:t>
      </w:r>
      <w:r w:rsidR="00DD6E6E" w:rsidRPr="00692092">
        <w:rPr>
          <w:lang w:val="en-GB"/>
        </w:rPr>
        <w:t>fill</w:t>
      </w:r>
      <w:r w:rsidR="00DD6E6E" w:rsidRPr="0062341C">
        <w:t xml:space="preserve"> the </w:t>
      </w:r>
      <w:r w:rsidR="00DD6E6E" w:rsidRPr="00692092">
        <w:rPr>
          <w:lang w:val="en-GB"/>
        </w:rPr>
        <w:t>gap by</w:t>
      </w:r>
      <w:r w:rsidR="00C31F48" w:rsidRPr="00692092">
        <w:rPr>
          <w:lang w:val="en-GB"/>
        </w:rPr>
        <w:t xml:space="preserve"> </w:t>
      </w:r>
      <w:r w:rsidR="00DD6E6E" w:rsidRPr="00692092">
        <w:rPr>
          <w:lang w:val="en-GB"/>
        </w:rPr>
        <w:t xml:space="preserve">appraising and </w:t>
      </w:r>
      <w:r w:rsidR="00C31F48" w:rsidRPr="00692092">
        <w:rPr>
          <w:lang w:val="en-GB"/>
        </w:rPr>
        <w:t>synthesi</w:t>
      </w:r>
      <w:r w:rsidR="00FC328A" w:rsidRPr="00692092">
        <w:rPr>
          <w:lang w:val="en-GB"/>
        </w:rPr>
        <w:t>z</w:t>
      </w:r>
      <w:r w:rsidR="00DD6E6E" w:rsidRPr="00692092">
        <w:rPr>
          <w:lang w:val="en-GB"/>
        </w:rPr>
        <w:t>ing</w:t>
      </w:r>
      <w:r w:rsidR="00C31F48" w:rsidRPr="00692092">
        <w:rPr>
          <w:lang w:val="en-GB"/>
        </w:rPr>
        <w:t xml:space="preserve"> </w:t>
      </w:r>
      <w:r w:rsidR="000704C8" w:rsidRPr="00692092">
        <w:rPr>
          <w:lang w:val="en-GB"/>
        </w:rPr>
        <w:t xml:space="preserve">this </w:t>
      </w:r>
      <w:r w:rsidR="00DD6E6E" w:rsidRPr="00692092">
        <w:rPr>
          <w:lang w:val="en-GB"/>
        </w:rPr>
        <w:t xml:space="preserve">body of </w:t>
      </w:r>
      <w:r w:rsidR="00C31F48" w:rsidRPr="00692092">
        <w:rPr>
          <w:lang w:val="en-GB"/>
        </w:rPr>
        <w:t>evidence</w:t>
      </w:r>
      <w:r w:rsidR="00CF5582" w:rsidRPr="0062341C">
        <w:t>.</w:t>
      </w:r>
      <w:r w:rsidR="005B4045" w:rsidRPr="00692092">
        <w:rPr>
          <w:lang w:val="en-GB"/>
        </w:rPr>
        <w:fldChar w:fldCharType="begin"/>
      </w:r>
      <w:r w:rsidR="000E48B6">
        <w:rPr>
          <w:lang w:val="en-GB"/>
        </w:rPr>
        <w:instrText xml:space="preserve"> ADDIN EN.CITE &lt;EndNote&gt;&lt;Cite ExcludeYear="1"&gt;&lt;Author&gt;Siegfried&lt;/Author&gt;&lt;RecNum&gt;6880&lt;/RecNum&gt;&lt;DisplayText&gt;[8]&lt;/DisplayText&gt;&lt;record&gt;&lt;rec-number&gt;6880&lt;/rec-number&gt;&lt;foreign-keys&gt;&lt;key app="EN" db-id="xra9ese0asrs28ez024vraf3farfta9500pv"&gt;6880&lt;/key&gt;&lt;/foreign-keys&gt;&lt;ref-type name="Journal Article"&gt;17&lt;/ref-type&gt;&lt;contributors&gt;&lt;authors&gt;&lt;author&gt;Siegfried, N&lt;/author&gt;&lt;author&gt;Pienaar, DC&lt;/author&gt;&lt;author&gt;Ataguba, JE&lt;/author&gt;&lt;author&gt;Volmink, J&lt;/author&gt;&lt;author&gt;Kredo, T&lt;/author&gt;&lt;author&gt;Jere, M &lt;/author&gt;&lt;author&gt;Parry, CDH&lt;/author&gt;&lt;/authors&gt;&lt;/contributors&gt;&lt;titles&gt;&lt;title&gt;Restricting or banning alcohol advertising to reduce alcohol consumption in adults and adolescents&lt;/title&gt;&lt;secondary-title&gt;Cochrane Database of Systematic Reviews 2014, Issue 11. Art. No.: CD010704. DOI: 10.1002/14651858.CD010704.pub2.&lt;/secondary-title&gt;&lt;/titles&gt;&lt;periodical&gt;&lt;full-title&gt;Cochrane Database of Systematic Reviews 2014, Issue 11. Art. No.: CD010704. DOI: 10.1002/14651858.CD010704.pub2.&lt;/full-title&gt;&lt;/periodical&gt;&lt;dates&gt;&lt;/dates&gt;&lt;urls&gt;&lt;/urls&gt;&lt;/record&gt;&lt;/Cite&gt;&lt;/EndNote&gt;</w:instrText>
      </w:r>
      <w:r w:rsidR="005B4045" w:rsidRPr="00692092">
        <w:rPr>
          <w:lang w:val="en-GB"/>
        </w:rPr>
        <w:fldChar w:fldCharType="separate"/>
      </w:r>
      <w:r w:rsidR="000E48B6">
        <w:rPr>
          <w:noProof/>
          <w:lang w:val="en-GB"/>
        </w:rPr>
        <w:t>[</w:t>
      </w:r>
      <w:hyperlink w:anchor="_ENREF_8" w:tooltip="Siegfried,  #6880" w:history="1">
        <w:r w:rsidR="004F483C">
          <w:rPr>
            <w:noProof/>
            <w:lang w:val="en-GB"/>
          </w:rPr>
          <w:t>8</w:t>
        </w:r>
      </w:hyperlink>
      <w:r w:rsidR="000E48B6">
        <w:rPr>
          <w:noProof/>
          <w:lang w:val="en-GB"/>
        </w:rPr>
        <w:t>]</w:t>
      </w:r>
      <w:r w:rsidR="005B4045" w:rsidRPr="00692092">
        <w:rPr>
          <w:lang w:val="en-GB"/>
        </w:rPr>
        <w:fldChar w:fldCharType="end"/>
      </w:r>
      <w:r w:rsidR="005B4045" w:rsidRPr="0062341C">
        <w:t xml:space="preserve"> </w:t>
      </w:r>
      <w:r w:rsidR="001774F6" w:rsidRPr="0062341C">
        <w:t xml:space="preserve">The review aimed to </w:t>
      </w:r>
      <w:r w:rsidR="00A03392" w:rsidRPr="0062341C">
        <w:t>include r</w:t>
      </w:r>
      <w:r w:rsidR="004A25D4" w:rsidRPr="0062341C">
        <w:t>and</w:t>
      </w:r>
      <w:r w:rsidR="00A03392" w:rsidRPr="0062341C">
        <w:t>omized and</w:t>
      </w:r>
      <w:r w:rsidR="004A25D4" w:rsidRPr="0062341C">
        <w:t xml:space="preserve"> non-randomi</w:t>
      </w:r>
      <w:r w:rsidR="00A03392" w:rsidRPr="0062341C">
        <w:t>z</w:t>
      </w:r>
      <w:r w:rsidR="004A25D4" w:rsidRPr="0062341C">
        <w:t xml:space="preserve">ed controlled trials (RCTs), prospective and retrospective cohort studies, controlled </w:t>
      </w:r>
      <w:r w:rsidR="004A25D4" w:rsidRPr="0062341C">
        <w:lastRenderedPageBreak/>
        <w:t>before-and-after studies</w:t>
      </w:r>
      <w:r w:rsidR="001774F6" w:rsidRPr="0062341C">
        <w:t>,</w:t>
      </w:r>
      <w:r w:rsidR="004A25D4" w:rsidRPr="0062341C">
        <w:t xml:space="preserve"> and interrupted time series (ITS) studies that evaluated the restriction or banning of alcohol advertising</w:t>
      </w:r>
      <w:r w:rsidR="00DD6E6E" w:rsidRPr="0062341C">
        <w:t xml:space="preserve">, </w:t>
      </w:r>
      <w:r w:rsidR="00DD6E6E" w:rsidRPr="00692092">
        <w:rPr>
          <w:lang w:val="en-GB"/>
        </w:rPr>
        <w:t xml:space="preserve">delivered </w:t>
      </w:r>
      <w:r w:rsidR="004A25D4" w:rsidRPr="0062341C">
        <w:t xml:space="preserve">via any </w:t>
      </w:r>
      <w:r w:rsidR="00DD6E6E" w:rsidRPr="00692092">
        <w:rPr>
          <w:lang w:val="en-GB"/>
        </w:rPr>
        <w:t>marketing channel,</w:t>
      </w:r>
      <w:r w:rsidR="00DD6E6E" w:rsidRPr="0062341C">
        <w:t xml:space="preserve"> </w:t>
      </w:r>
      <w:r w:rsidR="004A25D4" w:rsidRPr="0062341C">
        <w:t>including the press, television, radio, or internet, billboards, social media or product placement in films</w:t>
      </w:r>
      <w:r w:rsidR="00896E84" w:rsidRPr="0062341C">
        <w:t xml:space="preserve"> (Box </w:t>
      </w:r>
      <w:r w:rsidR="00D37C60" w:rsidRPr="0062341C">
        <w:t>1</w:t>
      </w:r>
      <w:r w:rsidR="00896E84" w:rsidRPr="0062341C">
        <w:t>)</w:t>
      </w:r>
      <w:r w:rsidR="004A25D4" w:rsidRPr="0062341C">
        <w:t>.</w:t>
      </w:r>
      <w:r w:rsidR="00464E2C" w:rsidRPr="0062341C">
        <w:t xml:space="preserve"> </w:t>
      </w:r>
      <w:r w:rsidR="00E620C1" w:rsidRPr="00692092">
        <w:rPr>
          <w:lang w:val="en-GB"/>
        </w:rPr>
        <w:t>However, in practice t</w:t>
      </w:r>
      <w:r w:rsidR="007B78BE" w:rsidRPr="00692092">
        <w:rPr>
          <w:lang w:val="en-GB"/>
        </w:rPr>
        <w:t xml:space="preserve">he </w:t>
      </w:r>
      <w:r w:rsidR="007B78BE" w:rsidRPr="0062341C">
        <w:t>review</w:t>
      </w:r>
      <w:r w:rsidR="00E620C1" w:rsidRPr="0062341C">
        <w:t xml:space="preserve"> </w:t>
      </w:r>
      <w:r w:rsidR="00E620C1" w:rsidRPr="00692092">
        <w:rPr>
          <w:lang w:val="en-GB"/>
        </w:rPr>
        <w:t>process</w:t>
      </w:r>
      <w:r w:rsidR="007B78BE" w:rsidRPr="00692092">
        <w:rPr>
          <w:lang w:val="en-GB"/>
        </w:rPr>
        <w:t xml:space="preserve"> </w:t>
      </w:r>
      <w:r w:rsidR="00DD6E6E" w:rsidRPr="00692092">
        <w:rPr>
          <w:lang w:val="en-GB"/>
        </w:rPr>
        <w:t>identified</w:t>
      </w:r>
      <w:r w:rsidR="00DD6E6E" w:rsidRPr="0062341C">
        <w:t xml:space="preserve"> </w:t>
      </w:r>
      <w:r w:rsidR="007B78BE" w:rsidRPr="0062341C">
        <w:t>one small RCT (</w:t>
      </w:r>
      <w:r w:rsidR="00DD6E6E" w:rsidRPr="00692092">
        <w:rPr>
          <w:lang w:val="en-GB"/>
        </w:rPr>
        <w:t xml:space="preserve">with </w:t>
      </w:r>
      <w:r w:rsidR="007B78BE" w:rsidRPr="0062341C">
        <w:t>80 male student participants</w:t>
      </w:r>
      <w:r w:rsidR="00DD6E6E" w:rsidRPr="00692092">
        <w:rPr>
          <w:lang w:val="en-GB"/>
        </w:rPr>
        <w:t>,</w:t>
      </w:r>
      <w:r w:rsidR="007B78BE" w:rsidRPr="0062341C">
        <w:t xml:space="preserve"> conducted in the Netherlands from 2009) and three ITS studies (general population studies </w:t>
      </w:r>
      <w:r w:rsidR="007B78BE" w:rsidRPr="00692092">
        <w:rPr>
          <w:lang w:val="en-GB"/>
        </w:rPr>
        <w:t xml:space="preserve">conducted </w:t>
      </w:r>
      <w:r w:rsidR="00DD6E6E" w:rsidRPr="0062341C">
        <w:t xml:space="preserve">in Canadian provinces </w:t>
      </w:r>
      <w:r w:rsidR="00DD6E6E" w:rsidRPr="00692092">
        <w:rPr>
          <w:lang w:val="en-GB"/>
        </w:rPr>
        <w:t>during</w:t>
      </w:r>
      <w:r w:rsidR="00DD6E6E" w:rsidRPr="0062341C">
        <w:t xml:space="preserve"> </w:t>
      </w:r>
      <w:r w:rsidR="007B78BE" w:rsidRPr="0062341C">
        <w:t>the 1970s and 80s</w:t>
      </w:r>
      <w:r w:rsidR="007F5DE7" w:rsidRPr="0062341C">
        <w:t>)</w:t>
      </w:r>
      <w:r w:rsidR="007B78BE" w:rsidRPr="0062341C">
        <w:t xml:space="preserve">. </w:t>
      </w:r>
      <w:r w:rsidR="00D5003C" w:rsidRPr="0062341C">
        <w:t xml:space="preserve"> </w:t>
      </w:r>
      <w:r w:rsidR="00DD6E6E" w:rsidRPr="00692092">
        <w:rPr>
          <w:lang w:val="en-GB"/>
        </w:rPr>
        <w:t xml:space="preserve">Based on </w:t>
      </w:r>
      <w:r w:rsidR="00E620C1" w:rsidRPr="00692092">
        <w:rPr>
          <w:lang w:val="en-GB"/>
        </w:rPr>
        <w:t xml:space="preserve">the results of </w:t>
      </w:r>
      <w:r w:rsidR="00DD6E6E" w:rsidRPr="00692092">
        <w:rPr>
          <w:lang w:val="en-GB"/>
        </w:rPr>
        <w:t>synthesizing this body of evidence, t</w:t>
      </w:r>
      <w:r w:rsidR="005B4612" w:rsidRPr="00692092">
        <w:rPr>
          <w:lang w:val="en-GB"/>
        </w:rPr>
        <w:t>he</w:t>
      </w:r>
      <w:r w:rsidR="00E620C1" w:rsidRPr="0062341C">
        <w:t xml:space="preserve"> review authors</w:t>
      </w:r>
      <w:r w:rsidR="00A03392" w:rsidRPr="0062341C">
        <w:t xml:space="preserve"> </w:t>
      </w:r>
      <w:r w:rsidR="005B4612" w:rsidRPr="0062341C">
        <w:t>concluded</w:t>
      </w:r>
      <w:r w:rsidR="00A03392" w:rsidRPr="0062341C">
        <w:t xml:space="preserve"> that:</w:t>
      </w:r>
      <w:r w:rsidR="002E781D" w:rsidRPr="0062341C">
        <w:t xml:space="preserve"> </w:t>
      </w:r>
      <w:r w:rsidR="002E781D" w:rsidRPr="0062341C">
        <w:rPr>
          <w:i/>
        </w:rPr>
        <w:t>“</w:t>
      </w:r>
      <w:r w:rsidR="00A03392" w:rsidRPr="0062341C">
        <w:rPr>
          <w:i/>
        </w:rPr>
        <w:t>…</w:t>
      </w:r>
      <w:r w:rsidR="002E781D" w:rsidRPr="0062341C">
        <w:rPr>
          <w:i/>
        </w:rPr>
        <w:t>there is a lack of robust evidence for or against recommending the implementation of alcohol advertising restrictions.</w:t>
      </w:r>
      <w:r w:rsidR="002E781D" w:rsidRPr="0062341C">
        <w:t>” Elsewhere they</w:t>
      </w:r>
      <w:r w:rsidR="007F5DE7" w:rsidRPr="0062341C">
        <w:t xml:space="preserve"> state</w:t>
      </w:r>
      <w:r w:rsidR="005B4612" w:rsidRPr="0062341C">
        <w:t>:</w:t>
      </w:r>
      <w:r w:rsidR="002E781D" w:rsidRPr="0062341C">
        <w:t xml:space="preserve"> “</w:t>
      </w:r>
      <w:r w:rsidR="00A03392" w:rsidRPr="0062341C">
        <w:t>[The evidence in this review]</w:t>
      </w:r>
      <w:r w:rsidR="002E781D" w:rsidRPr="0062341C">
        <w:rPr>
          <w:i/>
        </w:rPr>
        <w:t xml:space="preserve"> does not say that bans do not work; we do not know</w:t>
      </w:r>
      <w:r w:rsidR="002E781D" w:rsidRPr="0062341C">
        <w:t xml:space="preserve">”. </w:t>
      </w:r>
      <w:r w:rsidR="002E781D" w:rsidRPr="0062341C">
        <w:fldChar w:fldCharType="begin"/>
      </w:r>
      <w:r w:rsidR="000E48B6" w:rsidRPr="0062341C">
        <w:instrText xml:space="preserve"> ADDIN EN.CITE &lt;EndNote&gt;&lt;Cite&gt;&lt;Author&gt;Parry&lt;/Author&gt;&lt;Year&gt;2015&lt;/Year&gt;&lt;RecNum&gt;6881&lt;/RecNum&gt;&lt;DisplayText&gt;[</w:instrText>
      </w:r>
      <w:r w:rsidR="000E48B6">
        <w:rPr>
          <w:lang w:val="en-GB"/>
        </w:rPr>
        <w:instrText>16</w:instrText>
      </w:r>
      <w:r w:rsidR="000E48B6" w:rsidRPr="0062341C">
        <w:instrText>]&lt;/DisplayText&gt;&lt;record&gt;&lt;rec-number&gt;6881&lt;/rec-number&gt;&lt;foreign-keys&gt;&lt;key app="EN" db-id="xra9ese0asrs28ez024vraf3farfta9500pv"&gt;6881&lt;/key&gt;&lt;/foreign-keys&gt;&lt;ref-type name="Journal Article"&gt;17&lt;/ref-type&gt;&lt;contributors&gt;&lt;authors&gt;&lt;author&gt;Parry, C&lt;/author&gt;&lt;author&gt;Pienaar, DC&lt;/author&gt;&lt;author&gt;Ataguba, JE&lt;/author&gt;&lt;author&gt;Volmink, J&lt;/author&gt;&lt;author&gt;Kredo, T&lt;/author&gt;&lt;author&gt;Jere, M&lt;/author&gt;&lt;author&gt;Siegfried, N&lt;/author&gt;&lt;/authors&gt;&lt;/contributors&gt;&lt;titles&gt;&lt;title&gt;Implications of Cochrane Review on restricting or banning alcohol advertising in South Africa&lt;/title&gt;&lt;secondary-title&gt;South African Medican Journal&lt;/secondary-title&gt;&lt;/titles&gt;&lt;periodical&gt;&lt;full-title&gt;South African Medican Journal&lt;/full-title&gt;&lt;/periodical&gt;&lt;volume&gt;105&lt;/volume&gt;&lt;number&gt;2&lt;/number&gt;&lt;dates&gt;&lt;year&gt;2015&lt;/year&gt;&lt;/dates&gt;&lt;urls&gt;&lt;/urls&gt;&lt;/record&gt;&lt;/Cite&gt;&lt;/EndNote&gt;</w:instrText>
      </w:r>
      <w:r w:rsidR="002E781D" w:rsidRPr="0062341C">
        <w:fldChar w:fldCharType="separate"/>
      </w:r>
      <w:r w:rsidR="000E48B6" w:rsidRPr="0062341C">
        <w:t>[</w:t>
      </w:r>
      <w:hyperlink w:anchor="_ENREF_16" w:tooltip="Parry, 2015 #6881" w:history="1">
        <w:r w:rsidR="004F483C">
          <w:rPr>
            <w:noProof/>
            <w:lang w:val="en-GB"/>
          </w:rPr>
          <w:t>16</w:t>
        </w:r>
      </w:hyperlink>
      <w:r w:rsidR="000E48B6" w:rsidRPr="0062341C">
        <w:t>]</w:t>
      </w:r>
      <w:r w:rsidR="002E781D" w:rsidRPr="0062341C">
        <w:fldChar w:fldCharType="end"/>
      </w:r>
    </w:p>
    <w:p w14:paraId="1AD26D5F" w14:textId="77777777" w:rsidR="00C44564" w:rsidRPr="0062341C" w:rsidRDefault="00C44564" w:rsidP="00AD5EB5">
      <w:pPr>
        <w:spacing w:line="360" w:lineRule="auto"/>
      </w:pPr>
    </w:p>
    <w:p w14:paraId="40EFB4A9" w14:textId="1FB50EFF" w:rsidR="00D37C60" w:rsidRPr="00692092" w:rsidRDefault="00D37C60" w:rsidP="00AD5EB5">
      <w:pPr>
        <w:spacing w:line="360" w:lineRule="auto"/>
        <w:rPr>
          <w:lang w:val="en-GB"/>
        </w:rPr>
      </w:pPr>
      <w:r w:rsidRPr="00692092">
        <w:rPr>
          <w:noProof/>
          <w:lang w:val="en-GB" w:eastAsia="en-GB"/>
        </w:rPr>
        <mc:AlternateContent>
          <mc:Choice Requires="wps">
            <w:drawing>
              <wp:anchor distT="45720" distB="45720" distL="114300" distR="114300" simplePos="0" relativeHeight="251656192" behindDoc="0" locked="0" layoutInCell="1" allowOverlap="1" wp14:anchorId="000D1EB0" wp14:editId="02B608E0">
                <wp:simplePos x="0" y="0"/>
                <wp:positionH relativeFrom="margin">
                  <wp:align>left</wp:align>
                </wp:positionH>
                <wp:positionV relativeFrom="paragraph">
                  <wp:posOffset>307975</wp:posOffset>
                </wp:positionV>
                <wp:extent cx="5847715" cy="4539615"/>
                <wp:effectExtent l="0" t="0" r="1968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4539615"/>
                        </a:xfrm>
                        <a:prstGeom prst="rect">
                          <a:avLst/>
                        </a:prstGeom>
                        <a:solidFill>
                          <a:srgbClr val="FFFFFF"/>
                        </a:solidFill>
                        <a:ln w="9525">
                          <a:solidFill>
                            <a:srgbClr val="000000"/>
                          </a:solidFill>
                          <a:miter lim="800000"/>
                          <a:headEnd/>
                          <a:tailEnd/>
                        </a:ln>
                      </wps:spPr>
                      <wps:txbx>
                        <w:txbxContent>
                          <w:p w14:paraId="46F29CC6" w14:textId="5D10EDCF" w:rsidR="0062341C" w:rsidRPr="001367D6" w:rsidRDefault="0062341C" w:rsidP="00D37C60">
                            <w:pPr>
                              <w:autoSpaceDE w:val="0"/>
                              <w:autoSpaceDN w:val="0"/>
                              <w:adjustRightInd w:val="0"/>
                              <w:rPr>
                                <w:b/>
                                <w:bCs/>
                                <w:szCs w:val="20"/>
                                <w:lang w:val="en-GB"/>
                              </w:rPr>
                            </w:pPr>
                            <w:r w:rsidRPr="001367D6">
                              <w:rPr>
                                <w:b/>
                                <w:bCs/>
                                <w:szCs w:val="20"/>
                                <w:lang w:val="en-GB"/>
                              </w:rPr>
                              <w:t xml:space="preserve">Box </w:t>
                            </w:r>
                            <w:r>
                              <w:rPr>
                                <w:b/>
                                <w:bCs/>
                                <w:szCs w:val="20"/>
                                <w:lang w:val="en-GB"/>
                              </w:rPr>
                              <w:t>1</w:t>
                            </w:r>
                            <w:r w:rsidRPr="001367D6">
                              <w:rPr>
                                <w:b/>
                                <w:bCs/>
                                <w:szCs w:val="20"/>
                                <w:lang w:val="en-GB"/>
                              </w:rPr>
                              <w:t>: Inclusion criteria for the Cochrane review on advertising restrictions</w:t>
                            </w:r>
                            <w:r>
                              <w:rPr>
                                <w:b/>
                                <w:bCs/>
                                <w:szCs w:val="20"/>
                                <w:lang w:val="en-GB"/>
                              </w:rPr>
                              <w:t xml:space="preserve"> (Siegfried et al., 2014)</w:t>
                            </w:r>
                          </w:p>
                          <w:p w14:paraId="6475288D" w14:textId="77777777" w:rsidR="0062341C" w:rsidRPr="001367D6" w:rsidRDefault="0062341C" w:rsidP="00D37C60">
                            <w:pPr>
                              <w:autoSpaceDE w:val="0"/>
                              <w:autoSpaceDN w:val="0"/>
                              <w:adjustRightInd w:val="0"/>
                              <w:rPr>
                                <w:b/>
                                <w:bCs/>
                                <w:sz w:val="20"/>
                                <w:szCs w:val="20"/>
                                <w:lang w:val="en-GB"/>
                              </w:rPr>
                            </w:pPr>
                          </w:p>
                          <w:p w14:paraId="7DA19424" w14:textId="77777777" w:rsidR="0062341C" w:rsidRPr="00B964C5" w:rsidRDefault="0062341C" w:rsidP="00D37C60">
                            <w:pPr>
                              <w:autoSpaceDE w:val="0"/>
                              <w:autoSpaceDN w:val="0"/>
                              <w:adjustRightInd w:val="0"/>
                              <w:rPr>
                                <w:b/>
                                <w:bCs/>
                                <w:sz w:val="20"/>
                                <w:szCs w:val="20"/>
                                <w:lang w:val="en-GB"/>
                              </w:rPr>
                            </w:pPr>
                            <w:r w:rsidRPr="00B964C5">
                              <w:rPr>
                                <w:b/>
                                <w:bCs/>
                                <w:sz w:val="20"/>
                                <w:szCs w:val="20"/>
                                <w:lang w:val="en-GB"/>
                              </w:rPr>
                              <w:t>Populations, and types of studies</w:t>
                            </w:r>
                          </w:p>
                          <w:p w14:paraId="3ABD3100" w14:textId="77777777" w:rsidR="0062341C" w:rsidRPr="00B964C5" w:rsidRDefault="0062341C" w:rsidP="00D37C60">
                            <w:pPr>
                              <w:autoSpaceDE w:val="0"/>
                              <w:autoSpaceDN w:val="0"/>
                              <w:adjustRightInd w:val="0"/>
                              <w:rPr>
                                <w:sz w:val="20"/>
                                <w:szCs w:val="20"/>
                                <w:lang w:val="en-GB"/>
                              </w:rPr>
                            </w:pPr>
                            <w:r w:rsidRPr="00B964C5">
                              <w:rPr>
                                <w:sz w:val="20"/>
                                <w:szCs w:val="20"/>
                                <w:lang w:val="en-GB"/>
                              </w:rPr>
                              <w:t>Both general population-level studies (where aggregate data from regions are collated before and after a reduction of or ban on advertising) and individual-level studies (where participants may be randomised to different levels of advertising and their subsequent consumption measured).</w:t>
                            </w:r>
                          </w:p>
                          <w:p w14:paraId="070D93A9" w14:textId="77777777" w:rsidR="0062341C" w:rsidRPr="00B964C5" w:rsidRDefault="0062341C" w:rsidP="00D37C60">
                            <w:pPr>
                              <w:autoSpaceDE w:val="0"/>
                              <w:autoSpaceDN w:val="0"/>
                              <w:adjustRightInd w:val="0"/>
                              <w:rPr>
                                <w:b/>
                                <w:bCs/>
                                <w:sz w:val="20"/>
                                <w:szCs w:val="20"/>
                                <w:lang w:val="en-GB"/>
                              </w:rPr>
                            </w:pPr>
                          </w:p>
                          <w:p w14:paraId="2EE678E3" w14:textId="77777777" w:rsidR="0062341C" w:rsidRPr="00B964C5" w:rsidRDefault="0062341C" w:rsidP="00D37C60">
                            <w:pPr>
                              <w:autoSpaceDE w:val="0"/>
                              <w:autoSpaceDN w:val="0"/>
                              <w:adjustRightInd w:val="0"/>
                              <w:rPr>
                                <w:b/>
                                <w:bCs/>
                                <w:sz w:val="20"/>
                                <w:szCs w:val="20"/>
                                <w:lang w:val="en-GB"/>
                              </w:rPr>
                            </w:pPr>
                            <w:r w:rsidRPr="00B964C5">
                              <w:rPr>
                                <w:b/>
                                <w:bCs/>
                                <w:sz w:val="20"/>
                                <w:szCs w:val="20"/>
                                <w:lang w:val="en-GB"/>
                              </w:rPr>
                              <w:t>General population level</w:t>
                            </w:r>
                          </w:p>
                          <w:p w14:paraId="2E22A6C4" w14:textId="5898781B" w:rsidR="0062341C" w:rsidRPr="00B964C5" w:rsidRDefault="0062341C" w:rsidP="00D37C60">
                            <w:pPr>
                              <w:autoSpaceDE w:val="0"/>
                              <w:autoSpaceDN w:val="0"/>
                              <w:adjustRightInd w:val="0"/>
                              <w:rPr>
                                <w:sz w:val="20"/>
                                <w:szCs w:val="20"/>
                                <w:lang w:val="en-GB"/>
                              </w:rPr>
                            </w:pPr>
                            <w:r w:rsidRPr="00B964C5">
                              <w:rPr>
                                <w:sz w:val="20"/>
                                <w:szCs w:val="20"/>
                                <w:lang w:val="en-GB"/>
                              </w:rPr>
                              <w:t>i) Randomised controlled trials (RCTs)</w:t>
                            </w:r>
                            <w:r>
                              <w:rPr>
                                <w:sz w:val="20"/>
                                <w:szCs w:val="20"/>
                                <w:lang w:val="en-GB"/>
                              </w:rPr>
                              <w:t xml:space="preserve">; </w:t>
                            </w:r>
                            <w:r w:rsidRPr="00B964C5">
                              <w:rPr>
                                <w:sz w:val="20"/>
                                <w:szCs w:val="20"/>
                                <w:lang w:val="en-GB"/>
                              </w:rPr>
                              <w:t>ii) Controlled clinical trials (CCTs)</w:t>
                            </w:r>
                            <w:r>
                              <w:rPr>
                                <w:sz w:val="20"/>
                                <w:szCs w:val="20"/>
                                <w:lang w:val="en-GB"/>
                              </w:rPr>
                              <w:t xml:space="preserve">; </w:t>
                            </w:r>
                            <w:r w:rsidRPr="00B964C5">
                              <w:rPr>
                                <w:sz w:val="20"/>
                                <w:szCs w:val="20"/>
                                <w:lang w:val="en-GB"/>
                              </w:rPr>
                              <w:t>iii) Prospective cohort studies</w:t>
                            </w:r>
                          </w:p>
                          <w:p w14:paraId="5DA4B39F" w14:textId="44915813" w:rsidR="0062341C" w:rsidRPr="00B964C5" w:rsidRDefault="0062341C" w:rsidP="00D37C60">
                            <w:pPr>
                              <w:autoSpaceDE w:val="0"/>
                              <w:autoSpaceDN w:val="0"/>
                              <w:adjustRightInd w:val="0"/>
                              <w:rPr>
                                <w:sz w:val="20"/>
                                <w:szCs w:val="20"/>
                                <w:lang w:val="en-GB"/>
                              </w:rPr>
                            </w:pPr>
                            <w:r w:rsidRPr="00B964C5">
                              <w:rPr>
                                <w:sz w:val="20"/>
                                <w:szCs w:val="20"/>
                                <w:lang w:val="en-GB"/>
                              </w:rPr>
                              <w:t>iv) Retrospective cohort studies if baseline exposure data were collected at time of baseline of study</w:t>
                            </w:r>
                            <w:r>
                              <w:rPr>
                                <w:sz w:val="20"/>
                                <w:szCs w:val="20"/>
                                <w:lang w:val="en-GB"/>
                              </w:rPr>
                              <w:t xml:space="preserve">; </w:t>
                            </w:r>
                            <w:r w:rsidRPr="00B964C5">
                              <w:rPr>
                                <w:sz w:val="20"/>
                                <w:szCs w:val="20"/>
                                <w:lang w:val="en-GB"/>
                              </w:rPr>
                              <w:t>v) Controlled before and after (CBA) studies, including econometric studies</w:t>
                            </w:r>
                            <w:r>
                              <w:rPr>
                                <w:sz w:val="20"/>
                                <w:szCs w:val="20"/>
                                <w:lang w:val="en-GB"/>
                              </w:rPr>
                              <w:t xml:space="preserve">; </w:t>
                            </w:r>
                            <w:r w:rsidRPr="00B964C5">
                              <w:rPr>
                                <w:sz w:val="20"/>
                                <w:szCs w:val="20"/>
                                <w:lang w:val="en-GB"/>
                              </w:rPr>
                              <w:t>vi) Interru</w:t>
                            </w:r>
                            <w:r>
                              <w:rPr>
                                <w:sz w:val="20"/>
                                <w:szCs w:val="20"/>
                                <w:lang w:val="en-GB"/>
                              </w:rPr>
                              <w:t>pted time series (ITS) studies.</w:t>
                            </w:r>
                          </w:p>
                          <w:p w14:paraId="128BB49B" w14:textId="77777777" w:rsidR="0062341C" w:rsidRPr="00B964C5" w:rsidRDefault="0062341C" w:rsidP="00D37C60">
                            <w:pPr>
                              <w:autoSpaceDE w:val="0"/>
                              <w:autoSpaceDN w:val="0"/>
                              <w:adjustRightInd w:val="0"/>
                              <w:rPr>
                                <w:b/>
                                <w:bCs/>
                                <w:sz w:val="20"/>
                                <w:szCs w:val="20"/>
                                <w:lang w:val="en-GB"/>
                              </w:rPr>
                            </w:pPr>
                          </w:p>
                          <w:p w14:paraId="149C499F" w14:textId="77777777" w:rsidR="0062341C" w:rsidRPr="00B964C5" w:rsidRDefault="0062341C" w:rsidP="00D37C60">
                            <w:pPr>
                              <w:autoSpaceDE w:val="0"/>
                              <w:autoSpaceDN w:val="0"/>
                              <w:adjustRightInd w:val="0"/>
                              <w:rPr>
                                <w:b/>
                                <w:bCs/>
                                <w:sz w:val="20"/>
                                <w:szCs w:val="20"/>
                                <w:lang w:val="en-GB"/>
                              </w:rPr>
                            </w:pPr>
                            <w:r w:rsidRPr="00B964C5">
                              <w:rPr>
                                <w:b/>
                                <w:bCs/>
                                <w:sz w:val="20"/>
                                <w:szCs w:val="20"/>
                                <w:lang w:val="en-GB"/>
                              </w:rPr>
                              <w:t>Individual level</w:t>
                            </w:r>
                          </w:p>
                          <w:p w14:paraId="6167EE14" w14:textId="255769CE" w:rsidR="0062341C" w:rsidRPr="00B964C5" w:rsidRDefault="0062341C" w:rsidP="00D37C60">
                            <w:pPr>
                              <w:autoSpaceDE w:val="0"/>
                              <w:autoSpaceDN w:val="0"/>
                              <w:adjustRightInd w:val="0"/>
                              <w:rPr>
                                <w:sz w:val="20"/>
                                <w:szCs w:val="20"/>
                                <w:lang w:val="en-GB"/>
                              </w:rPr>
                            </w:pPr>
                            <w:r w:rsidRPr="00B964C5">
                              <w:rPr>
                                <w:sz w:val="20"/>
                                <w:szCs w:val="20"/>
                                <w:lang w:val="en-GB"/>
                              </w:rPr>
                              <w:t>i) RCTs</w:t>
                            </w:r>
                            <w:r>
                              <w:rPr>
                                <w:sz w:val="20"/>
                                <w:szCs w:val="20"/>
                                <w:lang w:val="en-GB"/>
                              </w:rPr>
                              <w:t xml:space="preserve">; </w:t>
                            </w:r>
                            <w:r w:rsidRPr="00B964C5">
                              <w:rPr>
                                <w:sz w:val="20"/>
                                <w:szCs w:val="20"/>
                                <w:lang w:val="en-GB"/>
                              </w:rPr>
                              <w:t>ii) CCTs</w:t>
                            </w:r>
                            <w:r>
                              <w:rPr>
                                <w:sz w:val="20"/>
                                <w:szCs w:val="20"/>
                                <w:lang w:val="en-GB"/>
                              </w:rPr>
                              <w:t xml:space="preserve">; </w:t>
                            </w:r>
                            <w:r w:rsidRPr="00B964C5">
                              <w:rPr>
                                <w:sz w:val="20"/>
                                <w:szCs w:val="20"/>
                                <w:lang w:val="en-GB"/>
                              </w:rPr>
                              <w:t>iii) Prospective cohort studies</w:t>
                            </w:r>
                            <w:r>
                              <w:rPr>
                                <w:sz w:val="20"/>
                                <w:szCs w:val="20"/>
                                <w:lang w:val="en-GB"/>
                              </w:rPr>
                              <w:t xml:space="preserve">; </w:t>
                            </w:r>
                            <w:r w:rsidRPr="00B964C5">
                              <w:rPr>
                                <w:sz w:val="20"/>
                                <w:szCs w:val="20"/>
                                <w:lang w:val="en-GB"/>
                              </w:rPr>
                              <w:t>iv) Retrospective cohort studies if baseline data were collected at time of baseline of study</w:t>
                            </w:r>
                            <w:r>
                              <w:rPr>
                                <w:sz w:val="20"/>
                                <w:szCs w:val="20"/>
                                <w:lang w:val="en-GB"/>
                              </w:rPr>
                              <w:t xml:space="preserve">; </w:t>
                            </w:r>
                            <w:r w:rsidRPr="00B964C5">
                              <w:rPr>
                                <w:sz w:val="20"/>
                                <w:szCs w:val="20"/>
                                <w:lang w:val="en-GB"/>
                              </w:rPr>
                              <w:t>v) CBA cross-sectional studies</w:t>
                            </w:r>
                            <w:r>
                              <w:rPr>
                                <w:sz w:val="20"/>
                                <w:szCs w:val="20"/>
                                <w:lang w:val="en-GB"/>
                              </w:rPr>
                              <w:t xml:space="preserve">; </w:t>
                            </w:r>
                            <w:r w:rsidRPr="00B964C5">
                              <w:rPr>
                                <w:sz w:val="20"/>
                                <w:szCs w:val="20"/>
                                <w:lang w:val="en-GB"/>
                              </w:rPr>
                              <w:t>vi) ITS studies</w:t>
                            </w:r>
                          </w:p>
                          <w:p w14:paraId="6B255938" w14:textId="77777777" w:rsidR="0062341C" w:rsidRPr="00B964C5" w:rsidRDefault="0062341C" w:rsidP="00D37C60">
                            <w:pPr>
                              <w:autoSpaceDE w:val="0"/>
                              <w:autoSpaceDN w:val="0"/>
                              <w:adjustRightInd w:val="0"/>
                              <w:rPr>
                                <w:sz w:val="20"/>
                                <w:szCs w:val="20"/>
                                <w:lang w:val="en-GB"/>
                              </w:rPr>
                            </w:pPr>
                          </w:p>
                          <w:p w14:paraId="12DC9F06" w14:textId="546090CA" w:rsidR="0062341C" w:rsidRPr="00B964C5" w:rsidRDefault="0062341C" w:rsidP="00D37C60">
                            <w:pPr>
                              <w:autoSpaceDE w:val="0"/>
                              <w:autoSpaceDN w:val="0"/>
                              <w:adjustRightInd w:val="0"/>
                              <w:rPr>
                                <w:b/>
                                <w:bCs/>
                                <w:sz w:val="20"/>
                                <w:szCs w:val="20"/>
                                <w:lang w:val="en-GB"/>
                              </w:rPr>
                            </w:pPr>
                            <w:r w:rsidRPr="00B964C5">
                              <w:rPr>
                                <w:b/>
                                <w:bCs/>
                                <w:sz w:val="20"/>
                                <w:szCs w:val="20"/>
                                <w:lang w:val="en-GB"/>
                              </w:rPr>
                              <w:t>Intervention (i.e. advertising restrictions)</w:t>
                            </w:r>
                          </w:p>
                          <w:p w14:paraId="34CD6F63" w14:textId="77777777" w:rsidR="0062341C" w:rsidRPr="00B964C5" w:rsidRDefault="0062341C" w:rsidP="00D37C60">
                            <w:pPr>
                              <w:autoSpaceDE w:val="0"/>
                              <w:autoSpaceDN w:val="0"/>
                              <w:adjustRightInd w:val="0"/>
                              <w:rPr>
                                <w:sz w:val="20"/>
                                <w:szCs w:val="20"/>
                              </w:rPr>
                            </w:pPr>
                            <w:r w:rsidRPr="00B964C5">
                              <w:rPr>
                                <w:sz w:val="20"/>
                                <w:szCs w:val="20"/>
                              </w:rPr>
                              <w:t>Restriction or banning of alcohol advertising, via any format including advertising in the press, on the television, radio, or internet, via billboards, social media or product placement in films</w:t>
                            </w:r>
                            <w:r>
                              <w:rPr>
                                <w:sz w:val="20"/>
                                <w:szCs w:val="20"/>
                              </w:rPr>
                              <w:t>.</w:t>
                            </w:r>
                          </w:p>
                          <w:p w14:paraId="48370A5F" w14:textId="77777777" w:rsidR="0062341C" w:rsidRPr="00B964C5" w:rsidRDefault="0062341C" w:rsidP="00D37C60">
                            <w:pPr>
                              <w:autoSpaceDE w:val="0"/>
                              <w:autoSpaceDN w:val="0"/>
                              <w:adjustRightInd w:val="0"/>
                              <w:rPr>
                                <w:sz w:val="20"/>
                                <w:szCs w:val="20"/>
                              </w:rPr>
                            </w:pPr>
                          </w:p>
                          <w:p w14:paraId="0F0D4336" w14:textId="5A18E030" w:rsidR="0062341C" w:rsidRPr="00B964C5" w:rsidRDefault="0062341C" w:rsidP="00D37C60">
                            <w:pPr>
                              <w:autoSpaceDE w:val="0"/>
                              <w:autoSpaceDN w:val="0"/>
                              <w:adjustRightInd w:val="0"/>
                              <w:rPr>
                                <w:sz w:val="20"/>
                                <w:szCs w:val="20"/>
                                <w:lang w:val="en-GB"/>
                              </w:rPr>
                            </w:pPr>
                            <w:r w:rsidRPr="00B964C5">
                              <w:rPr>
                                <w:b/>
                                <w:bCs/>
                                <w:sz w:val="20"/>
                                <w:szCs w:val="20"/>
                                <w:lang w:val="en-GB"/>
                              </w:rPr>
                              <w:t>Outcomes</w:t>
                            </w:r>
                            <w:r>
                              <w:rPr>
                                <w:b/>
                                <w:bCs/>
                                <w:sz w:val="20"/>
                                <w:szCs w:val="20"/>
                                <w:lang w:val="en-GB"/>
                              </w:rPr>
                              <w:t xml:space="preserve">: </w:t>
                            </w:r>
                            <w:r w:rsidRPr="00B964C5">
                              <w:rPr>
                                <w:b/>
                                <w:bCs/>
                                <w:sz w:val="20"/>
                                <w:szCs w:val="20"/>
                                <w:lang w:val="en-GB"/>
                              </w:rPr>
                              <w:t xml:space="preserve">Primary outcomes: </w:t>
                            </w:r>
                            <w:r w:rsidRPr="00B964C5">
                              <w:rPr>
                                <w:sz w:val="20"/>
                                <w:szCs w:val="20"/>
                                <w:lang w:val="en-GB"/>
                              </w:rPr>
                              <w:t>Reduction in alcohol consumption. In population-based studies, this may be measured via econometric</w:t>
                            </w:r>
                            <w:r>
                              <w:rPr>
                                <w:sz w:val="20"/>
                                <w:szCs w:val="20"/>
                                <w:lang w:val="en-GB"/>
                              </w:rPr>
                              <w:t xml:space="preserve"> </w:t>
                            </w:r>
                            <w:r w:rsidRPr="00B964C5">
                              <w:rPr>
                                <w:sz w:val="20"/>
                                <w:szCs w:val="20"/>
                                <w:lang w:val="en-GB"/>
                              </w:rPr>
                              <w:t>data (e.g. annual sales of alcohol per capita) and in individual based studies this may be measured by rate of drinks (number</w:t>
                            </w:r>
                            <w:r>
                              <w:rPr>
                                <w:sz w:val="20"/>
                                <w:szCs w:val="20"/>
                                <w:lang w:val="en-GB"/>
                              </w:rPr>
                              <w:t xml:space="preserve"> </w:t>
                            </w:r>
                            <w:r w:rsidRPr="00B964C5">
                              <w:rPr>
                                <w:sz w:val="20"/>
                                <w:szCs w:val="20"/>
                                <w:lang w:val="en-GB"/>
                              </w:rPr>
                              <w:t>during a specified time).</w:t>
                            </w:r>
                            <w:r>
                              <w:rPr>
                                <w:sz w:val="20"/>
                                <w:szCs w:val="20"/>
                                <w:lang w:val="en-GB"/>
                              </w:rPr>
                              <w:t xml:space="preserve"> </w:t>
                            </w:r>
                            <w:r w:rsidRPr="00B964C5">
                              <w:rPr>
                                <w:b/>
                                <w:bCs/>
                                <w:sz w:val="20"/>
                                <w:szCs w:val="20"/>
                                <w:lang w:val="en-GB"/>
                              </w:rPr>
                              <w:t>Secondary outcomes</w:t>
                            </w:r>
                            <w:r>
                              <w:rPr>
                                <w:b/>
                                <w:bCs/>
                                <w:sz w:val="20"/>
                                <w:szCs w:val="20"/>
                                <w:lang w:val="en-GB"/>
                              </w:rPr>
                              <w:t xml:space="preserve">: </w:t>
                            </w:r>
                            <w:r w:rsidRPr="00B964C5">
                              <w:rPr>
                                <w:sz w:val="20"/>
                                <w:szCs w:val="20"/>
                                <w:lang w:val="en-GB"/>
                              </w:rPr>
                              <w:t>1. Delayed age of initiation of alcohol use</w:t>
                            </w:r>
                            <w:r>
                              <w:rPr>
                                <w:sz w:val="20"/>
                                <w:szCs w:val="20"/>
                                <w:lang w:val="en-GB"/>
                              </w:rPr>
                              <w:t xml:space="preserve">; </w:t>
                            </w:r>
                            <w:r w:rsidRPr="00B964C5">
                              <w:rPr>
                                <w:sz w:val="20"/>
                                <w:szCs w:val="20"/>
                                <w:lang w:val="en-GB"/>
                              </w:rPr>
                              <w:t>2. Reduction in rate of reported risk behaviour</w:t>
                            </w:r>
                            <w:r>
                              <w:rPr>
                                <w:sz w:val="20"/>
                                <w:szCs w:val="20"/>
                                <w:lang w:val="en-GB"/>
                              </w:rPr>
                              <w:t xml:space="preserve">; </w:t>
                            </w:r>
                            <w:r w:rsidRPr="00B964C5">
                              <w:rPr>
                                <w:sz w:val="20"/>
                                <w:szCs w:val="20"/>
                                <w:lang w:val="en-GB"/>
                              </w:rPr>
                              <w:t>3. Reduction in alcohol-related injuries or accidents</w:t>
                            </w:r>
                            <w:r>
                              <w:rPr>
                                <w:sz w:val="20"/>
                                <w:szCs w:val="20"/>
                                <w:lang w:val="en-GB"/>
                              </w:rPr>
                              <w:t xml:space="preserve">; </w:t>
                            </w:r>
                            <w:r w:rsidRPr="00B964C5">
                              <w:rPr>
                                <w:sz w:val="20"/>
                                <w:szCs w:val="20"/>
                                <w:lang w:val="en-GB"/>
                              </w:rPr>
                              <w:t>4. Reduction in individual spending on alcohol</w:t>
                            </w:r>
                            <w:r>
                              <w:rPr>
                                <w:sz w:val="20"/>
                                <w:szCs w:val="20"/>
                                <w:lang w:val="en-GB"/>
                              </w:rPr>
                              <w:t xml:space="preserve">. </w:t>
                            </w:r>
                            <w:r w:rsidRPr="00B964C5">
                              <w:rPr>
                                <w:b/>
                                <w:bCs/>
                                <w:sz w:val="20"/>
                                <w:szCs w:val="20"/>
                                <w:lang w:val="en-GB"/>
                              </w:rPr>
                              <w:t>Adverse effects</w:t>
                            </w:r>
                            <w:r>
                              <w:rPr>
                                <w:b/>
                                <w:bCs/>
                                <w:sz w:val="20"/>
                                <w:szCs w:val="20"/>
                                <w:lang w:val="en-GB"/>
                              </w:rPr>
                              <w:t xml:space="preserve">: </w:t>
                            </w:r>
                            <w:r w:rsidRPr="00B964C5">
                              <w:rPr>
                                <w:sz w:val="20"/>
                                <w:szCs w:val="20"/>
                                <w:lang w:val="en-GB"/>
                              </w:rPr>
                              <w:t>1. Loss of revenue from alcohol industry</w:t>
                            </w:r>
                            <w:r>
                              <w:rPr>
                                <w:sz w:val="20"/>
                                <w:szCs w:val="20"/>
                                <w:lang w:val="en-GB"/>
                              </w:rPr>
                              <w:t xml:space="preserve">; </w:t>
                            </w:r>
                            <w:r w:rsidRPr="00B964C5">
                              <w:rPr>
                                <w:sz w:val="20"/>
                                <w:szCs w:val="20"/>
                                <w:lang w:val="en-GB"/>
                              </w:rPr>
                              <w:t>2. Loss of advertising revenue</w:t>
                            </w:r>
                            <w:r>
                              <w:rPr>
                                <w:sz w:val="20"/>
                                <w:szCs w:val="20"/>
                                <w:lang w:val="en-GB"/>
                              </w:rPr>
                              <w:t xml:space="preserve">; </w:t>
                            </w:r>
                            <w:r w:rsidRPr="00B964C5">
                              <w:rPr>
                                <w:sz w:val="20"/>
                                <w:szCs w:val="20"/>
                                <w:lang w:val="en-GB"/>
                              </w:rPr>
                              <w:t>3. Reduction in GDP attributable to alcohol sales</w:t>
                            </w:r>
                            <w:r>
                              <w:rPr>
                                <w:sz w:val="20"/>
                                <w:szCs w:val="20"/>
                                <w:lang w:val="en-GB"/>
                              </w:rPr>
                              <w:t xml:space="preserve">; </w:t>
                            </w:r>
                            <w:r w:rsidRPr="00B964C5">
                              <w:rPr>
                                <w:sz w:val="20"/>
                                <w:szCs w:val="20"/>
                                <w:lang w:val="en-GB"/>
                              </w:rPr>
                              <w:t>4. Loss of employment from alcohol industry</w:t>
                            </w:r>
                            <w:r>
                              <w:rPr>
                                <w:sz w:val="20"/>
                                <w:szCs w:val="20"/>
                                <w:lang w:val="en-GB"/>
                              </w:rPr>
                              <w:t xml:space="preserve">; </w:t>
                            </w:r>
                            <w:r w:rsidRPr="00B964C5">
                              <w:rPr>
                                <w:sz w:val="20"/>
                                <w:szCs w:val="20"/>
                                <w:lang w:val="en-GB"/>
                              </w:rPr>
                              <w:t>5. Reduction in taxes generated</w:t>
                            </w:r>
                          </w:p>
                          <w:p w14:paraId="0AD81BF4" w14:textId="77777777" w:rsidR="0062341C" w:rsidRPr="00B964C5" w:rsidRDefault="0062341C" w:rsidP="00D37C60">
                            <w:pPr>
                              <w:autoSpaceDE w:val="0"/>
                              <w:autoSpaceDN w:val="0"/>
                              <w:adjustRightInd w:val="0"/>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0D1EB0" id="_x0000_t202" coordsize="21600,21600" o:spt="202" path="m,l,21600r21600,l21600,xe">
                <v:stroke joinstyle="miter"/>
                <v:path gradientshapeok="t" o:connecttype="rect"/>
              </v:shapetype>
              <v:shape id="Text Box 2" o:spid="_x0000_s1026" type="#_x0000_t202" style="position:absolute;margin-left:0;margin-top:24.25pt;width:460.45pt;height:357.45pt;z-index:2516561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">
                <v:textbox style="mso-fit-shape-to-text:t">
                  <w:txbxContent>
                    <w:p w14:paraId="46F29CC6" w14:textId="5D10EDCF" w:rsidR="0062341C" w:rsidRPr="001367D6" w:rsidRDefault="0062341C" w:rsidP="00D37C60">
                      <w:pPr>
                        <w:autoSpaceDE w:val="0"/>
                        <w:autoSpaceDN w:val="0"/>
                        <w:adjustRightInd w:val="0"/>
                        <w:rPr>
                          <w:b/>
                          <w:bCs/>
                          <w:szCs w:val="20"/>
                          <w:lang w:val="en-GB"/>
                        </w:rPr>
                      </w:pPr>
                      <w:r w:rsidRPr="001367D6">
                        <w:rPr>
                          <w:b/>
                          <w:bCs/>
                          <w:szCs w:val="20"/>
                          <w:lang w:val="en-GB"/>
                        </w:rPr>
                        <w:t xml:space="preserve">Box </w:t>
                      </w:r>
                      <w:r>
                        <w:rPr>
                          <w:b/>
                          <w:bCs/>
                          <w:szCs w:val="20"/>
                          <w:lang w:val="en-GB"/>
                        </w:rPr>
                        <w:t>1</w:t>
                      </w:r>
                      <w:r w:rsidRPr="001367D6">
                        <w:rPr>
                          <w:b/>
                          <w:bCs/>
                          <w:szCs w:val="20"/>
                          <w:lang w:val="en-GB"/>
                        </w:rPr>
                        <w:t>: Inclusion criteria for the Cochrane review on advertising restrictions</w:t>
                      </w:r>
                      <w:r>
                        <w:rPr>
                          <w:b/>
                          <w:bCs/>
                          <w:szCs w:val="20"/>
                          <w:lang w:val="en-GB"/>
                        </w:rPr>
                        <w:t xml:space="preserve"> (Siegfried et al., 2014)</w:t>
                      </w:r>
                    </w:p>
                    <w:p w14:paraId="6475288D" w14:textId="77777777" w:rsidR="0062341C" w:rsidRPr="001367D6" w:rsidRDefault="0062341C" w:rsidP="00D37C60">
                      <w:pPr>
                        <w:autoSpaceDE w:val="0"/>
                        <w:autoSpaceDN w:val="0"/>
                        <w:adjustRightInd w:val="0"/>
                        <w:rPr>
                          <w:b/>
                          <w:bCs/>
                          <w:sz w:val="20"/>
                          <w:szCs w:val="20"/>
                          <w:lang w:val="en-GB"/>
                        </w:rPr>
                      </w:pPr>
                    </w:p>
                    <w:p w14:paraId="7DA19424" w14:textId="77777777" w:rsidR="0062341C" w:rsidRPr="00B964C5" w:rsidRDefault="0062341C" w:rsidP="00D37C60">
                      <w:pPr>
                        <w:autoSpaceDE w:val="0"/>
                        <w:autoSpaceDN w:val="0"/>
                        <w:adjustRightInd w:val="0"/>
                        <w:rPr>
                          <w:b/>
                          <w:bCs/>
                          <w:sz w:val="20"/>
                          <w:szCs w:val="20"/>
                          <w:lang w:val="en-GB"/>
                        </w:rPr>
                      </w:pPr>
                      <w:r w:rsidRPr="00B964C5">
                        <w:rPr>
                          <w:b/>
                          <w:bCs/>
                          <w:sz w:val="20"/>
                          <w:szCs w:val="20"/>
                          <w:lang w:val="en-GB"/>
                        </w:rPr>
                        <w:t>Populations, and types of studies</w:t>
                      </w:r>
                    </w:p>
                    <w:p w14:paraId="3ABD3100" w14:textId="77777777" w:rsidR="0062341C" w:rsidRPr="00B964C5" w:rsidRDefault="0062341C" w:rsidP="00D37C60">
                      <w:pPr>
                        <w:autoSpaceDE w:val="0"/>
                        <w:autoSpaceDN w:val="0"/>
                        <w:adjustRightInd w:val="0"/>
                        <w:rPr>
                          <w:sz w:val="20"/>
                          <w:szCs w:val="20"/>
                          <w:lang w:val="en-GB"/>
                        </w:rPr>
                      </w:pPr>
                      <w:r w:rsidRPr="00B964C5">
                        <w:rPr>
                          <w:sz w:val="20"/>
                          <w:szCs w:val="20"/>
                          <w:lang w:val="en-GB"/>
                        </w:rPr>
                        <w:t>Both general population-level studies (where aggregate data from regions are collated before and after a reduction of or ban on advertising) and individual-level studies (where participants may be randomised to different levels of advertising and their subsequent consumption measured).</w:t>
                      </w:r>
                    </w:p>
                    <w:p w14:paraId="070D93A9" w14:textId="77777777" w:rsidR="0062341C" w:rsidRPr="00B964C5" w:rsidRDefault="0062341C" w:rsidP="00D37C60">
                      <w:pPr>
                        <w:autoSpaceDE w:val="0"/>
                        <w:autoSpaceDN w:val="0"/>
                        <w:adjustRightInd w:val="0"/>
                        <w:rPr>
                          <w:b/>
                          <w:bCs/>
                          <w:sz w:val="20"/>
                          <w:szCs w:val="20"/>
                          <w:lang w:val="en-GB"/>
                        </w:rPr>
                      </w:pPr>
                    </w:p>
                    <w:p w14:paraId="2EE678E3" w14:textId="77777777" w:rsidR="0062341C" w:rsidRPr="00B964C5" w:rsidRDefault="0062341C" w:rsidP="00D37C60">
                      <w:pPr>
                        <w:autoSpaceDE w:val="0"/>
                        <w:autoSpaceDN w:val="0"/>
                        <w:adjustRightInd w:val="0"/>
                        <w:rPr>
                          <w:b/>
                          <w:bCs/>
                          <w:sz w:val="20"/>
                          <w:szCs w:val="20"/>
                          <w:lang w:val="en-GB"/>
                        </w:rPr>
                      </w:pPr>
                      <w:r w:rsidRPr="00B964C5">
                        <w:rPr>
                          <w:b/>
                          <w:bCs/>
                          <w:sz w:val="20"/>
                          <w:szCs w:val="20"/>
                          <w:lang w:val="en-GB"/>
                        </w:rPr>
                        <w:t>General population level</w:t>
                      </w:r>
                    </w:p>
                    <w:p w14:paraId="2E22A6C4" w14:textId="5898781B" w:rsidR="0062341C" w:rsidRPr="00B964C5" w:rsidRDefault="0062341C" w:rsidP="00D37C60">
                      <w:pPr>
                        <w:autoSpaceDE w:val="0"/>
                        <w:autoSpaceDN w:val="0"/>
                        <w:adjustRightInd w:val="0"/>
                        <w:rPr>
                          <w:sz w:val="20"/>
                          <w:szCs w:val="20"/>
                          <w:lang w:val="en-GB"/>
                        </w:rPr>
                      </w:pPr>
                      <w:r w:rsidRPr="00B964C5">
                        <w:rPr>
                          <w:sz w:val="20"/>
                          <w:szCs w:val="20"/>
                          <w:lang w:val="en-GB"/>
                        </w:rPr>
                        <w:t>i) Randomised controlled trials (RCTs)</w:t>
                      </w:r>
                      <w:r>
                        <w:rPr>
                          <w:sz w:val="20"/>
                          <w:szCs w:val="20"/>
                          <w:lang w:val="en-GB"/>
                        </w:rPr>
                        <w:t xml:space="preserve">; </w:t>
                      </w:r>
                      <w:r w:rsidRPr="00B964C5">
                        <w:rPr>
                          <w:sz w:val="20"/>
                          <w:szCs w:val="20"/>
                          <w:lang w:val="en-GB"/>
                        </w:rPr>
                        <w:t>ii) Controlled clinical trials (CCTs)</w:t>
                      </w:r>
                      <w:r>
                        <w:rPr>
                          <w:sz w:val="20"/>
                          <w:szCs w:val="20"/>
                          <w:lang w:val="en-GB"/>
                        </w:rPr>
                        <w:t xml:space="preserve">; </w:t>
                      </w:r>
                      <w:r w:rsidRPr="00B964C5">
                        <w:rPr>
                          <w:sz w:val="20"/>
                          <w:szCs w:val="20"/>
                          <w:lang w:val="en-GB"/>
                        </w:rPr>
                        <w:t>iii) Prospective cohort studies</w:t>
                      </w:r>
                    </w:p>
                    <w:p w14:paraId="5DA4B39F" w14:textId="44915813" w:rsidR="0062341C" w:rsidRPr="00B964C5" w:rsidRDefault="0062341C" w:rsidP="00D37C60">
                      <w:pPr>
                        <w:autoSpaceDE w:val="0"/>
                        <w:autoSpaceDN w:val="0"/>
                        <w:adjustRightInd w:val="0"/>
                        <w:rPr>
                          <w:sz w:val="20"/>
                          <w:szCs w:val="20"/>
                          <w:lang w:val="en-GB"/>
                        </w:rPr>
                      </w:pPr>
                      <w:r w:rsidRPr="00B964C5">
                        <w:rPr>
                          <w:sz w:val="20"/>
                          <w:szCs w:val="20"/>
                          <w:lang w:val="en-GB"/>
                        </w:rPr>
                        <w:t>iv) Retrospective cohort studies if baseline exposure data were collected at time of baseline of study</w:t>
                      </w:r>
                      <w:r>
                        <w:rPr>
                          <w:sz w:val="20"/>
                          <w:szCs w:val="20"/>
                          <w:lang w:val="en-GB"/>
                        </w:rPr>
                        <w:t xml:space="preserve">; </w:t>
                      </w:r>
                      <w:r w:rsidRPr="00B964C5">
                        <w:rPr>
                          <w:sz w:val="20"/>
                          <w:szCs w:val="20"/>
                          <w:lang w:val="en-GB"/>
                        </w:rPr>
                        <w:t>v) Controlled before and after (CBA) studies, including econometric studies</w:t>
                      </w:r>
                      <w:r>
                        <w:rPr>
                          <w:sz w:val="20"/>
                          <w:szCs w:val="20"/>
                          <w:lang w:val="en-GB"/>
                        </w:rPr>
                        <w:t xml:space="preserve">; </w:t>
                      </w:r>
                      <w:r w:rsidRPr="00B964C5">
                        <w:rPr>
                          <w:sz w:val="20"/>
                          <w:szCs w:val="20"/>
                          <w:lang w:val="en-GB"/>
                        </w:rPr>
                        <w:t>vi) Interru</w:t>
                      </w:r>
                      <w:r>
                        <w:rPr>
                          <w:sz w:val="20"/>
                          <w:szCs w:val="20"/>
                          <w:lang w:val="en-GB"/>
                        </w:rPr>
                        <w:t>pted time series (ITS) studies.</w:t>
                      </w:r>
                    </w:p>
                    <w:p w14:paraId="128BB49B" w14:textId="77777777" w:rsidR="0062341C" w:rsidRPr="00B964C5" w:rsidRDefault="0062341C" w:rsidP="00D37C60">
                      <w:pPr>
                        <w:autoSpaceDE w:val="0"/>
                        <w:autoSpaceDN w:val="0"/>
                        <w:adjustRightInd w:val="0"/>
                        <w:rPr>
                          <w:b/>
                          <w:bCs/>
                          <w:sz w:val="20"/>
                          <w:szCs w:val="20"/>
                          <w:lang w:val="en-GB"/>
                        </w:rPr>
                      </w:pPr>
                    </w:p>
                    <w:p w14:paraId="149C499F" w14:textId="77777777" w:rsidR="0062341C" w:rsidRPr="00B964C5" w:rsidRDefault="0062341C" w:rsidP="00D37C60">
                      <w:pPr>
                        <w:autoSpaceDE w:val="0"/>
                        <w:autoSpaceDN w:val="0"/>
                        <w:adjustRightInd w:val="0"/>
                        <w:rPr>
                          <w:b/>
                          <w:bCs/>
                          <w:sz w:val="20"/>
                          <w:szCs w:val="20"/>
                          <w:lang w:val="en-GB"/>
                        </w:rPr>
                      </w:pPr>
                      <w:r w:rsidRPr="00B964C5">
                        <w:rPr>
                          <w:b/>
                          <w:bCs/>
                          <w:sz w:val="20"/>
                          <w:szCs w:val="20"/>
                          <w:lang w:val="en-GB"/>
                        </w:rPr>
                        <w:t>Individual level</w:t>
                      </w:r>
                    </w:p>
                    <w:p w14:paraId="6167EE14" w14:textId="255769CE" w:rsidR="0062341C" w:rsidRPr="00B964C5" w:rsidRDefault="0062341C" w:rsidP="00D37C60">
                      <w:pPr>
                        <w:autoSpaceDE w:val="0"/>
                        <w:autoSpaceDN w:val="0"/>
                        <w:adjustRightInd w:val="0"/>
                        <w:rPr>
                          <w:sz w:val="20"/>
                          <w:szCs w:val="20"/>
                          <w:lang w:val="en-GB"/>
                        </w:rPr>
                      </w:pPr>
                      <w:r w:rsidRPr="00B964C5">
                        <w:rPr>
                          <w:sz w:val="20"/>
                          <w:szCs w:val="20"/>
                          <w:lang w:val="en-GB"/>
                        </w:rPr>
                        <w:t>i) RCTs</w:t>
                      </w:r>
                      <w:r>
                        <w:rPr>
                          <w:sz w:val="20"/>
                          <w:szCs w:val="20"/>
                          <w:lang w:val="en-GB"/>
                        </w:rPr>
                        <w:t xml:space="preserve">; </w:t>
                      </w:r>
                      <w:r w:rsidRPr="00B964C5">
                        <w:rPr>
                          <w:sz w:val="20"/>
                          <w:szCs w:val="20"/>
                          <w:lang w:val="en-GB"/>
                        </w:rPr>
                        <w:t>ii) CCTs</w:t>
                      </w:r>
                      <w:r>
                        <w:rPr>
                          <w:sz w:val="20"/>
                          <w:szCs w:val="20"/>
                          <w:lang w:val="en-GB"/>
                        </w:rPr>
                        <w:t xml:space="preserve">; </w:t>
                      </w:r>
                      <w:r w:rsidRPr="00B964C5">
                        <w:rPr>
                          <w:sz w:val="20"/>
                          <w:szCs w:val="20"/>
                          <w:lang w:val="en-GB"/>
                        </w:rPr>
                        <w:t>iii) Prospective cohort studies</w:t>
                      </w:r>
                      <w:r>
                        <w:rPr>
                          <w:sz w:val="20"/>
                          <w:szCs w:val="20"/>
                          <w:lang w:val="en-GB"/>
                        </w:rPr>
                        <w:t xml:space="preserve">; </w:t>
                      </w:r>
                      <w:r w:rsidRPr="00B964C5">
                        <w:rPr>
                          <w:sz w:val="20"/>
                          <w:szCs w:val="20"/>
                          <w:lang w:val="en-GB"/>
                        </w:rPr>
                        <w:t>iv) Retrospective cohort studies if baseline data were collected at time of baseline of study</w:t>
                      </w:r>
                      <w:r>
                        <w:rPr>
                          <w:sz w:val="20"/>
                          <w:szCs w:val="20"/>
                          <w:lang w:val="en-GB"/>
                        </w:rPr>
                        <w:t xml:space="preserve">; </w:t>
                      </w:r>
                      <w:r w:rsidRPr="00B964C5">
                        <w:rPr>
                          <w:sz w:val="20"/>
                          <w:szCs w:val="20"/>
                          <w:lang w:val="en-GB"/>
                        </w:rPr>
                        <w:t>v) CBA cross-sectional studies</w:t>
                      </w:r>
                      <w:r>
                        <w:rPr>
                          <w:sz w:val="20"/>
                          <w:szCs w:val="20"/>
                          <w:lang w:val="en-GB"/>
                        </w:rPr>
                        <w:t xml:space="preserve">; </w:t>
                      </w:r>
                      <w:r w:rsidRPr="00B964C5">
                        <w:rPr>
                          <w:sz w:val="20"/>
                          <w:szCs w:val="20"/>
                          <w:lang w:val="en-GB"/>
                        </w:rPr>
                        <w:t>vi) ITS studies</w:t>
                      </w:r>
                    </w:p>
                    <w:p w14:paraId="6B255938" w14:textId="77777777" w:rsidR="0062341C" w:rsidRPr="00B964C5" w:rsidRDefault="0062341C" w:rsidP="00D37C60">
                      <w:pPr>
                        <w:autoSpaceDE w:val="0"/>
                        <w:autoSpaceDN w:val="0"/>
                        <w:adjustRightInd w:val="0"/>
                        <w:rPr>
                          <w:sz w:val="20"/>
                          <w:szCs w:val="20"/>
                          <w:lang w:val="en-GB"/>
                        </w:rPr>
                      </w:pPr>
                    </w:p>
                    <w:p w14:paraId="12DC9F06" w14:textId="546090CA" w:rsidR="0062341C" w:rsidRPr="00B964C5" w:rsidRDefault="0062341C" w:rsidP="00D37C60">
                      <w:pPr>
                        <w:autoSpaceDE w:val="0"/>
                        <w:autoSpaceDN w:val="0"/>
                        <w:adjustRightInd w:val="0"/>
                        <w:rPr>
                          <w:b/>
                          <w:bCs/>
                          <w:sz w:val="20"/>
                          <w:szCs w:val="20"/>
                          <w:lang w:val="en-GB"/>
                        </w:rPr>
                      </w:pPr>
                      <w:r w:rsidRPr="00B964C5">
                        <w:rPr>
                          <w:b/>
                          <w:bCs/>
                          <w:sz w:val="20"/>
                          <w:szCs w:val="20"/>
                          <w:lang w:val="en-GB"/>
                        </w:rPr>
                        <w:t>Intervention (i.e. advertising restrictions)</w:t>
                      </w:r>
                    </w:p>
                    <w:p w14:paraId="34CD6F63" w14:textId="77777777" w:rsidR="0062341C" w:rsidRPr="00B964C5" w:rsidRDefault="0062341C" w:rsidP="00D37C60">
                      <w:pPr>
                        <w:autoSpaceDE w:val="0"/>
                        <w:autoSpaceDN w:val="0"/>
                        <w:adjustRightInd w:val="0"/>
                        <w:rPr>
                          <w:sz w:val="20"/>
                          <w:szCs w:val="20"/>
                        </w:rPr>
                      </w:pPr>
                      <w:r w:rsidRPr="00B964C5">
                        <w:rPr>
                          <w:sz w:val="20"/>
                          <w:szCs w:val="20"/>
                        </w:rPr>
                        <w:t>Restriction or banning of alcohol advertising, via any format including advertising in the press, on the television, radio, or internet, via billboards, social media or product placement in films</w:t>
                      </w:r>
                      <w:r>
                        <w:rPr>
                          <w:sz w:val="20"/>
                          <w:szCs w:val="20"/>
                        </w:rPr>
                        <w:t>.</w:t>
                      </w:r>
                    </w:p>
                    <w:p w14:paraId="48370A5F" w14:textId="77777777" w:rsidR="0062341C" w:rsidRPr="00B964C5" w:rsidRDefault="0062341C" w:rsidP="00D37C60">
                      <w:pPr>
                        <w:autoSpaceDE w:val="0"/>
                        <w:autoSpaceDN w:val="0"/>
                        <w:adjustRightInd w:val="0"/>
                        <w:rPr>
                          <w:sz w:val="20"/>
                          <w:szCs w:val="20"/>
                        </w:rPr>
                      </w:pPr>
                    </w:p>
                    <w:p w14:paraId="0F0D4336" w14:textId="5A18E030" w:rsidR="0062341C" w:rsidRPr="00B964C5" w:rsidRDefault="0062341C" w:rsidP="00D37C60">
                      <w:pPr>
                        <w:autoSpaceDE w:val="0"/>
                        <w:autoSpaceDN w:val="0"/>
                        <w:adjustRightInd w:val="0"/>
                        <w:rPr>
                          <w:sz w:val="20"/>
                          <w:szCs w:val="20"/>
                          <w:lang w:val="en-GB"/>
                        </w:rPr>
                      </w:pPr>
                      <w:r w:rsidRPr="00B964C5">
                        <w:rPr>
                          <w:b/>
                          <w:bCs/>
                          <w:sz w:val="20"/>
                          <w:szCs w:val="20"/>
                          <w:lang w:val="en-GB"/>
                        </w:rPr>
                        <w:t>Outcomes</w:t>
                      </w:r>
                      <w:r>
                        <w:rPr>
                          <w:b/>
                          <w:bCs/>
                          <w:sz w:val="20"/>
                          <w:szCs w:val="20"/>
                          <w:lang w:val="en-GB"/>
                        </w:rPr>
                        <w:t xml:space="preserve">: </w:t>
                      </w:r>
                      <w:r w:rsidRPr="00B964C5">
                        <w:rPr>
                          <w:b/>
                          <w:bCs/>
                          <w:sz w:val="20"/>
                          <w:szCs w:val="20"/>
                          <w:lang w:val="en-GB"/>
                        </w:rPr>
                        <w:t xml:space="preserve">Primary outcomes: </w:t>
                      </w:r>
                      <w:r w:rsidRPr="00B964C5">
                        <w:rPr>
                          <w:sz w:val="20"/>
                          <w:szCs w:val="20"/>
                          <w:lang w:val="en-GB"/>
                        </w:rPr>
                        <w:t>Reduction in alcohol consumption. In population-based studies, this may be measured via econometric</w:t>
                      </w:r>
                      <w:r>
                        <w:rPr>
                          <w:sz w:val="20"/>
                          <w:szCs w:val="20"/>
                          <w:lang w:val="en-GB"/>
                        </w:rPr>
                        <w:t xml:space="preserve"> </w:t>
                      </w:r>
                      <w:r w:rsidRPr="00B964C5">
                        <w:rPr>
                          <w:sz w:val="20"/>
                          <w:szCs w:val="20"/>
                          <w:lang w:val="en-GB"/>
                        </w:rPr>
                        <w:t>data (e.g. annual sales of alcohol per capita) and in individual based studies this may be measured by rate of drinks (number</w:t>
                      </w:r>
                      <w:r>
                        <w:rPr>
                          <w:sz w:val="20"/>
                          <w:szCs w:val="20"/>
                          <w:lang w:val="en-GB"/>
                        </w:rPr>
                        <w:t xml:space="preserve"> </w:t>
                      </w:r>
                      <w:r w:rsidRPr="00B964C5">
                        <w:rPr>
                          <w:sz w:val="20"/>
                          <w:szCs w:val="20"/>
                          <w:lang w:val="en-GB"/>
                        </w:rPr>
                        <w:t>during a specified time).</w:t>
                      </w:r>
                      <w:r>
                        <w:rPr>
                          <w:sz w:val="20"/>
                          <w:szCs w:val="20"/>
                          <w:lang w:val="en-GB"/>
                        </w:rPr>
                        <w:t xml:space="preserve"> </w:t>
                      </w:r>
                      <w:r w:rsidRPr="00B964C5">
                        <w:rPr>
                          <w:b/>
                          <w:bCs/>
                          <w:sz w:val="20"/>
                          <w:szCs w:val="20"/>
                          <w:lang w:val="en-GB"/>
                        </w:rPr>
                        <w:t>Secondary outcomes</w:t>
                      </w:r>
                      <w:r>
                        <w:rPr>
                          <w:b/>
                          <w:bCs/>
                          <w:sz w:val="20"/>
                          <w:szCs w:val="20"/>
                          <w:lang w:val="en-GB"/>
                        </w:rPr>
                        <w:t xml:space="preserve">: </w:t>
                      </w:r>
                      <w:r w:rsidRPr="00B964C5">
                        <w:rPr>
                          <w:sz w:val="20"/>
                          <w:szCs w:val="20"/>
                          <w:lang w:val="en-GB"/>
                        </w:rPr>
                        <w:t>1. Delayed age of initiation of alcohol use</w:t>
                      </w:r>
                      <w:r>
                        <w:rPr>
                          <w:sz w:val="20"/>
                          <w:szCs w:val="20"/>
                          <w:lang w:val="en-GB"/>
                        </w:rPr>
                        <w:t xml:space="preserve">; </w:t>
                      </w:r>
                      <w:r w:rsidRPr="00B964C5">
                        <w:rPr>
                          <w:sz w:val="20"/>
                          <w:szCs w:val="20"/>
                          <w:lang w:val="en-GB"/>
                        </w:rPr>
                        <w:t>2. Reduction in rate of reported risk behaviour</w:t>
                      </w:r>
                      <w:r>
                        <w:rPr>
                          <w:sz w:val="20"/>
                          <w:szCs w:val="20"/>
                          <w:lang w:val="en-GB"/>
                        </w:rPr>
                        <w:t xml:space="preserve">; </w:t>
                      </w:r>
                      <w:r w:rsidRPr="00B964C5">
                        <w:rPr>
                          <w:sz w:val="20"/>
                          <w:szCs w:val="20"/>
                          <w:lang w:val="en-GB"/>
                        </w:rPr>
                        <w:t>3. Reduction in alcohol-related injuries or accidents</w:t>
                      </w:r>
                      <w:r>
                        <w:rPr>
                          <w:sz w:val="20"/>
                          <w:szCs w:val="20"/>
                          <w:lang w:val="en-GB"/>
                        </w:rPr>
                        <w:t xml:space="preserve">; </w:t>
                      </w:r>
                      <w:r w:rsidRPr="00B964C5">
                        <w:rPr>
                          <w:sz w:val="20"/>
                          <w:szCs w:val="20"/>
                          <w:lang w:val="en-GB"/>
                        </w:rPr>
                        <w:t>4. Reduction in individual spending on alcohol</w:t>
                      </w:r>
                      <w:r>
                        <w:rPr>
                          <w:sz w:val="20"/>
                          <w:szCs w:val="20"/>
                          <w:lang w:val="en-GB"/>
                        </w:rPr>
                        <w:t xml:space="preserve">. </w:t>
                      </w:r>
                      <w:r w:rsidRPr="00B964C5">
                        <w:rPr>
                          <w:b/>
                          <w:bCs/>
                          <w:sz w:val="20"/>
                          <w:szCs w:val="20"/>
                          <w:lang w:val="en-GB"/>
                        </w:rPr>
                        <w:t>Adverse effects</w:t>
                      </w:r>
                      <w:r>
                        <w:rPr>
                          <w:b/>
                          <w:bCs/>
                          <w:sz w:val="20"/>
                          <w:szCs w:val="20"/>
                          <w:lang w:val="en-GB"/>
                        </w:rPr>
                        <w:t xml:space="preserve">: </w:t>
                      </w:r>
                      <w:r w:rsidRPr="00B964C5">
                        <w:rPr>
                          <w:sz w:val="20"/>
                          <w:szCs w:val="20"/>
                          <w:lang w:val="en-GB"/>
                        </w:rPr>
                        <w:t>1. Loss of revenue from alcohol industry</w:t>
                      </w:r>
                      <w:r>
                        <w:rPr>
                          <w:sz w:val="20"/>
                          <w:szCs w:val="20"/>
                          <w:lang w:val="en-GB"/>
                        </w:rPr>
                        <w:t xml:space="preserve">; </w:t>
                      </w:r>
                      <w:r w:rsidRPr="00B964C5">
                        <w:rPr>
                          <w:sz w:val="20"/>
                          <w:szCs w:val="20"/>
                          <w:lang w:val="en-GB"/>
                        </w:rPr>
                        <w:t>2. Loss of advertising revenue</w:t>
                      </w:r>
                      <w:r>
                        <w:rPr>
                          <w:sz w:val="20"/>
                          <w:szCs w:val="20"/>
                          <w:lang w:val="en-GB"/>
                        </w:rPr>
                        <w:t xml:space="preserve">; </w:t>
                      </w:r>
                      <w:r w:rsidRPr="00B964C5">
                        <w:rPr>
                          <w:sz w:val="20"/>
                          <w:szCs w:val="20"/>
                          <w:lang w:val="en-GB"/>
                        </w:rPr>
                        <w:t>3. Reduction in GDP attributable to alcohol sales</w:t>
                      </w:r>
                      <w:r>
                        <w:rPr>
                          <w:sz w:val="20"/>
                          <w:szCs w:val="20"/>
                          <w:lang w:val="en-GB"/>
                        </w:rPr>
                        <w:t xml:space="preserve">; </w:t>
                      </w:r>
                      <w:r w:rsidRPr="00B964C5">
                        <w:rPr>
                          <w:sz w:val="20"/>
                          <w:szCs w:val="20"/>
                          <w:lang w:val="en-GB"/>
                        </w:rPr>
                        <w:t>4. Loss of employment from alcohol industry</w:t>
                      </w:r>
                      <w:r>
                        <w:rPr>
                          <w:sz w:val="20"/>
                          <w:szCs w:val="20"/>
                          <w:lang w:val="en-GB"/>
                        </w:rPr>
                        <w:t xml:space="preserve">; </w:t>
                      </w:r>
                      <w:r w:rsidRPr="00B964C5">
                        <w:rPr>
                          <w:sz w:val="20"/>
                          <w:szCs w:val="20"/>
                          <w:lang w:val="en-GB"/>
                        </w:rPr>
                        <w:t>5. Reduction in taxes generated</w:t>
                      </w:r>
                    </w:p>
                    <w:p w14:paraId="0AD81BF4" w14:textId="77777777" w:rsidR="0062341C" w:rsidRPr="00B964C5" w:rsidRDefault="0062341C" w:rsidP="00D37C60">
                      <w:pPr>
                        <w:autoSpaceDE w:val="0"/>
                        <w:autoSpaceDN w:val="0"/>
                        <w:adjustRightInd w:val="0"/>
                        <w:rPr>
                          <w:sz w:val="20"/>
                          <w:szCs w:val="20"/>
                        </w:rPr>
                      </w:pPr>
                    </w:p>
                  </w:txbxContent>
                </v:textbox>
                <w10:wrap type="square" anchorx="margin"/>
              </v:shape>
            </w:pict>
          </mc:Fallback>
        </mc:AlternateContent>
      </w:r>
    </w:p>
    <w:p w14:paraId="5FFAD009" w14:textId="77777777" w:rsidR="00D37C60" w:rsidRPr="00692092" w:rsidRDefault="00D37C60" w:rsidP="00663188">
      <w:pPr>
        <w:spacing w:line="360" w:lineRule="auto"/>
        <w:rPr>
          <w:lang w:val="en-GB"/>
        </w:rPr>
      </w:pPr>
    </w:p>
    <w:p w14:paraId="7C600376" w14:textId="5E25C6F4" w:rsidR="00663188" w:rsidRPr="0062341C" w:rsidRDefault="00663188" w:rsidP="00663188">
      <w:pPr>
        <w:spacing w:line="360" w:lineRule="auto"/>
      </w:pPr>
      <w:r w:rsidRPr="00692092">
        <w:rPr>
          <w:lang w:val="en-GB"/>
        </w:rPr>
        <w:t>Th</w:t>
      </w:r>
      <w:r w:rsidR="00E620C1" w:rsidRPr="00692092">
        <w:rPr>
          <w:lang w:val="en-GB"/>
        </w:rPr>
        <w:t xml:space="preserve">is </w:t>
      </w:r>
      <w:r w:rsidRPr="00692092">
        <w:rPr>
          <w:lang w:val="en-GB"/>
        </w:rPr>
        <w:t>conclu</w:t>
      </w:r>
      <w:r w:rsidR="00E620C1" w:rsidRPr="00692092">
        <w:rPr>
          <w:lang w:val="en-GB"/>
        </w:rPr>
        <w:t>sion is underpinned by the view</w:t>
      </w:r>
      <w:r w:rsidR="00E620C1" w:rsidRPr="0062341C">
        <w:t xml:space="preserve"> </w:t>
      </w:r>
      <w:r w:rsidRPr="0062341C">
        <w:t>that the paucity of evaluative evidence on the impacts of advertising restrictions on population-level consumption means that the question remains open</w:t>
      </w:r>
      <w:r w:rsidR="00E620C1" w:rsidRPr="00692092">
        <w:rPr>
          <w:lang w:val="en-GB"/>
        </w:rPr>
        <w:t xml:space="preserve"> and unanswered</w:t>
      </w:r>
      <w:r w:rsidRPr="00692092">
        <w:rPr>
          <w:lang w:val="en-GB"/>
        </w:rPr>
        <w:t>.</w:t>
      </w:r>
      <w:r w:rsidRPr="0062341C">
        <w:t xml:space="preserve"> The implication is that such population-level evaluations of </w:t>
      </w:r>
      <w:r w:rsidRPr="0062341C">
        <w:lastRenderedPageBreak/>
        <w:t xml:space="preserve">marketing restrictions constitute not just the best evidence </w:t>
      </w:r>
      <w:r w:rsidR="00770D2F" w:rsidRPr="0062341C">
        <w:t>to inform policy decisions</w:t>
      </w:r>
      <w:r w:rsidRPr="0062341C">
        <w:t xml:space="preserve">, but the </w:t>
      </w:r>
      <w:r w:rsidRPr="0062341C">
        <w:rPr>
          <w:i/>
        </w:rPr>
        <w:t>only</w:t>
      </w:r>
      <w:r w:rsidRPr="0062341C">
        <w:t xml:space="preserve"> admissible evidence. In </w:t>
      </w:r>
      <w:r w:rsidR="00D5003C" w:rsidRPr="0062341C">
        <w:t xml:space="preserve">the </w:t>
      </w:r>
      <w:r w:rsidRPr="0062341C">
        <w:t>absence</w:t>
      </w:r>
      <w:r w:rsidR="00D5003C" w:rsidRPr="0062341C">
        <w:t xml:space="preserve"> of other evidence</w:t>
      </w:r>
      <w:r w:rsidRPr="0062341C">
        <w:t xml:space="preserve">, </w:t>
      </w:r>
      <w:r w:rsidR="001774F6" w:rsidRPr="0062341C">
        <w:t>the decision</w:t>
      </w:r>
      <w:r w:rsidR="001357D8" w:rsidRPr="0062341C">
        <w:t xml:space="preserve"> </w:t>
      </w:r>
      <w:r w:rsidR="001774F6" w:rsidRPr="0062341C">
        <w:t xml:space="preserve">maker is left in </w:t>
      </w:r>
      <w:r w:rsidRPr="0062341C">
        <w:t>a state of</w:t>
      </w:r>
      <w:r w:rsidR="001774F6" w:rsidRPr="0062341C">
        <w:t xml:space="preserve"> agnosticism</w:t>
      </w:r>
      <w:r w:rsidRPr="00692092">
        <w:rPr>
          <w:lang w:val="en-GB"/>
        </w:rPr>
        <w:t xml:space="preserve"> as to </w:t>
      </w:r>
      <w:r w:rsidR="000704C8" w:rsidRPr="00692092">
        <w:rPr>
          <w:lang w:val="en-GB"/>
        </w:rPr>
        <w:t xml:space="preserve">the potential health effects of </w:t>
      </w:r>
      <w:r w:rsidRPr="00692092">
        <w:rPr>
          <w:lang w:val="en-GB"/>
        </w:rPr>
        <w:t>a ban</w:t>
      </w:r>
      <w:r w:rsidRPr="0062341C">
        <w:t xml:space="preserve">: </w:t>
      </w:r>
      <w:r w:rsidRPr="0062341C">
        <w:rPr>
          <w:i/>
        </w:rPr>
        <w:t>“</w:t>
      </w:r>
      <w:r w:rsidR="001774F6" w:rsidRPr="0062341C">
        <w:rPr>
          <w:i/>
        </w:rPr>
        <w:t>O</w:t>
      </w:r>
      <w:r w:rsidRPr="0062341C">
        <w:rPr>
          <w:i/>
        </w:rPr>
        <w:t>ur review disagrees with [Smart’s 1988] conclusion that advertising bans do not affect overall alcohol consumption as the data included in our review indicates that there is uncertainty as to whether this effect is beneficial, neutral or harmful”</w:t>
      </w:r>
      <w:r w:rsidRPr="0062341C">
        <w:t>.</w:t>
      </w:r>
      <w:r w:rsidR="00A60733" w:rsidRPr="0062341C">
        <w:t xml:space="preserve"> </w:t>
      </w:r>
      <w:r w:rsidR="009E5E2D">
        <w:rPr>
          <w:lang w:val="en-GB"/>
        </w:rPr>
        <w:t>However t</w:t>
      </w:r>
      <w:r w:rsidRPr="00692092">
        <w:rPr>
          <w:lang w:val="en-GB"/>
        </w:rPr>
        <w:t>his</w:t>
      </w:r>
      <w:r w:rsidRPr="0062341C">
        <w:t xml:space="preserve"> ignore</w:t>
      </w:r>
      <w:r w:rsidR="001774F6" w:rsidRPr="0062341C">
        <w:t>s</w:t>
      </w:r>
      <w:r w:rsidRPr="0062341C">
        <w:t xml:space="preserve"> </w:t>
      </w:r>
      <w:r w:rsidR="000704C8" w:rsidRPr="00692092">
        <w:rPr>
          <w:lang w:val="en-GB"/>
        </w:rPr>
        <w:t>the large</w:t>
      </w:r>
      <w:r w:rsidRPr="00692092">
        <w:rPr>
          <w:lang w:val="en-GB"/>
        </w:rPr>
        <w:t xml:space="preserve"> </w:t>
      </w:r>
      <w:r w:rsidRPr="0062341C">
        <w:t>body of</w:t>
      </w:r>
      <w:r w:rsidR="009976EA" w:rsidRPr="0062341C">
        <w:t xml:space="preserve"> </w:t>
      </w:r>
      <w:r w:rsidR="000B1760" w:rsidRPr="0062341C">
        <w:t xml:space="preserve">relevant </w:t>
      </w:r>
      <w:r w:rsidR="009976EA" w:rsidRPr="0062341C">
        <w:t>indirect</w:t>
      </w:r>
      <w:r w:rsidRPr="0062341C">
        <w:t xml:space="preserve"> evidence</w:t>
      </w:r>
      <w:r w:rsidR="00E620C1" w:rsidRPr="00692092">
        <w:rPr>
          <w:lang w:val="en-GB"/>
        </w:rPr>
        <w:t>, described above,</w:t>
      </w:r>
      <w:r w:rsidR="00A568E9" w:rsidRPr="0062341C">
        <w:t xml:space="preserve"> which consistently shows a link between alcohol advertising exposure and alcohol consumption.</w:t>
      </w:r>
    </w:p>
    <w:p w14:paraId="5F73C152" w14:textId="77777777" w:rsidR="005D5BA1" w:rsidRPr="0062341C" w:rsidRDefault="005D5BA1" w:rsidP="005D5BA1">
      <w:pPr>
        <w:spacing w:line="360" w:lineRule="auto"/>
      </w:pPr>
    </w:p>
    <w:p w14:paraId="0FE273AF" w14:textId="60D9970B" w:rsidR="00770D2F" w:rsidRPr="0062341C" w:rsidRDefault="005D5BA1" w:rsidP="00AD5EB5">
      <w:pPr>
        <w:spacing w:line="360" w:lineRule="auto"/>
      </w:pPr>
      <w:r w:rsidRPr="0062341C">
        <w:t xml:space="preserve">It should </w:t>
      </w:r>
      <w:r w:rsidR="00884473" w:rsidRPr="0062341C">
        <w:t xml:space="preserve">also </w:t>
      </w:r>
      <w:r w:rsidRPr="0062341C">
        <w:t xml:space="preserve">be noted that </w:t>
      </w:r>
      <w:r w:rsidR="00884473" w:rsidRPr="0062341C">
        <w:t>t</w:t>
      </w:r>
      <w:r w:rsidRPr="0062341C">
        <w:t xml:space="preserve">he Cochrane review was originally designed to capture evidence for other </w:t>
      </w:r>
      <w:r w:rsidR="00770D2F" w:rsidRPr="0062341C">
        <w:t>proposed causal</w:t>
      </w:r>
      <w:r w:rsidRPr="0062341C">
        <w:t xml:space="preserve"> pathways in the 'alcohol system</w:t>
      </w:r>
      <w:r w:rsidR="00770D2F" w:rsidRPr="0062341C">
        <w:t>’</w:t>
      </w:r>
      <w:r w:rsidR="000704C8" w:rsidRPr="00692092">
        <w:rPr>
          <w:lang w:val="en-GB"/>
        </w:rPr>
        <w:t xml:space="preserve">, including </w:t>
      </w:r>
      <w:r w:rsidR="00505524" w:rsidRPr="00692092">
        <w:rPr>
          <w:lang w:val="en-GB"/>
        </w:rPr>
        <w:t xml:space="preserve">the impacts of restrictions or bans on </w:t>
      </w:r>
      <w:r w:rsidRPr="0062341C">
        <w:t xml:space="preserve">age of initiation of alcohol use; </w:t>
      </w:r>
      <w:r w:rsidRPr="00692092">
        <w:rPr>
          <w:lang w:val="en-GB"/>
        </w:rPr>
        <w:t>rate</w:t>
      </w:r>
      <w:r w:rsidR="000704C8" w:rsidRPr="00692092">
        <w:rPr>
          <w:lang w:val="en-GB"/>
        </w:rPr>
        <w:t>s</w:t>
      </w:r>
      <w:r w:rsidRPr="00692092">
        <w:rPr>
          <w:lang w:val="en-GB"/>
        </w:rPr>
        <w:t xml:space="preserve"> of </w:t>
      </w:r>
      <w:r w:rsidRPr="0062341C">
        <w:t>alcohol-related injuries</w:t>
      </w:r>
      <w:r w:rsidRPr="00692092">
        <w:rPr>
          <w:lang w:val="en-GB"/>
        </w:rPr>
        <w:t>;</w:t>
      </w:r>
      <w:r w:rsidRPr="0062341C">
        <w:t xml:space="preserve"> individual spending on alcohol; revenue from </w:t>
      </w:r>
      <w:r w:rsidR="009E5E2D">
        <w:rPr>
          <w:lang w:val="en-GB"/>
        </w:rPr>
        <w:t xml:space="preserve">the </w:t>
      </w:r>
      <w:r w:rsidRPr="0062341C">
        <w:t xml:space="preserve">alcohol industry; advertising revenue; GDP attributable to alcohol sales; </w:t>
      </w:r>
      <w:r w:rsidR="006766FF" w:rsidRPr="00692092">
        <w:rPr>
          <w:lang w:val="en-GB"/>
        </w:rPr>
        <w:t>and</w:t>
      </w:r>
      <w:r w:rsidR="006766FF" w:rsidRPr="0062341C">
        <w:t xml:space="preserve"> </w:t>
      </w:r>
      <w:r w:rsidRPr="0062341C">
        <w:t xml:space="preserve">employment </w:t>
      </w:r>
      <w:r w:rsidR="00505524" w:rsidRPr="00692092">
        <w:rPr>
          <w:lang w:val="en-GB"/>
        </w:rPr>
        <w:t>within the</w:t>
      </w:r>
      <w:r w:rsidR="00505524" w:rsidRPr="0062341C">
        <w:t xml:space="preserve"> </w:t>
      </w:r>
      <w:r w:rsidRPr="0062341C">
        <w:t>alcohol industry</w:t>
      </w:r>
      <w:r w:rsidRPr="00692092">
        <w:rPr>
          <w:lang w:val="en-GB"/>
        </w:rPr>
        <w:t>.</w:t>
      </w:r>
      <w:r w:rsidRPr="0062341C">
        <w:t xml:space="preserve"> However, the included studies did not measure these outcomes, so </w:t>
      </w:r>
      <w:r w:rsidR="00505524" w:rsidRPr="00692092">
        <w:rPr>
          <w:lang w:val="en-GB"/>
        </w:rPr>
        <w:t xml:space="preserve">no </w:t>
      </w:r>
      <w:r w:rsidR="00884473" w:rsidRPr="0062341C">
        <w:t xml:space="preserve">evidence </w:t>
      </w:r>
      <w:r w:rsidR="00505524" w:rsidRPr="00692092">
        <w:rPr>
          <w:lang w:val="en-GB"/>
        </w:rPr>
        <w:t>for</w:t>
      </w:r>
      <w:r w:rsidR="00505524" w:rsidRPr="0062341C">
        <w:t xml:space="preserve"> these </w:t>
      </w:r>
      <w:r w:rsidR="00505524" w:rsidRPr="00692092">
        <w:rPr>
          <w:lang w:val="en-GB"/>
        </w:rPr>
        <w:t>wider impacts</w:t>
      </w:r>
      <w:r w:rsidR="00505524" w:rsidRPr="0062341C">
        <w:t xml:space="preserve"> in</w:t>
      </w:r>
      <w:r w:rsidR="000704C8" w:rsidRPr="0062341C">
        <w:t xml:space="preserve"> </w:t>
      </w:r>
      <w:r w:rsidRPr="0062341C">
        <w:t xml:space="preserve">the alcohol system </w:t>
      </w:r>
      <w:r w:rsidR="00AC32CB" w:rsidRPr="00692092">
        <w:rPr>
          <w:lang w:val="en-GB"/>
        </w:rPr>
        <w:t xml:space="preserve">was </w:t>
      </w:r>
      <w:r w:rsidR="00505524" w:rsidRPr="00692092">
        <w:rPr>
          <w:lang w:val="en-GB"/>
        </w:rPr>
        <w:t>available to</w:t>
      </w:r>
      <w:r w:rsidR="00505524" w:rsidRPr="0062341C">
        <w:t xml:space="preserve"> be </w:t>
      </w:r>
      <w:r w:rsidR="00505524" w:rsidRPr="00692092">
        <w:rPr>
          <w:lang w:val="en-GB"/>
        </w:rPr>
        <w:t>considered</w:t>
      </w:r>
      <w:r w:rsidR="00505524" w:rsidRPr="0062341C">
        <w:t xml:space="preserve"> </w:t>
      </w:r>
      <w:r w:rsidR="00884473" w:rsidRPr="0062341C">
        <w:t>in the review</w:t>
      </w:r>
      <w:r w:rsidRPr="0062341C">
        <w:t>.</w:t>
      </w:r>
    </w:p>
    <w:p w14:paraId="64883D9F" w14:textId="77777777" w:rsidR="00CB0646" w:rsidRPr="00692092" w:rsidRDefault="00CB0646" w:rsidP="00AD5EB5">
      <w:pPr>
        <w:spacing w:line="360" w:lineRule="auto"/>
        <w:rPr>
          <w:lang w:val="en-GB"/>
        </w:rPr>
      </w:pPr>
    </w:p>
    <w:p w14:paraId="59B0EBBB" w14:textId="20CC73FF" w:rsidR="00CB0646" w:rsidRPr="00692092" w:rsidRDefault="00CB0646" w:rsidP="00AD5EB5">
      <w:pPr>
        <w:spacing w:line="360" w:lineRule="auto"/>
        <w:rPr>
          <w:lang w:val="en-GB"/>
        </w:rPr>
      </w:pPr>
      <w:r w:rsidRPr="00692092">
        <w:rPr>
          <w:lang w:val="en-GB"/>
        </w:rPr>
        <w:t xml:space="preserve">In sum, </w:t>
      </w:r>
      <w:r w:rsidR="00605BC8">
        <w:rPr>
          <w:lang w:val="en-GB"/>
        </w:rPr>
        <w:t>despite</w:t>
      </w:r>
      <w:r w:rsidRPr="00692092">
        <w:rPr>
          <w:lang w:val="en-GB"/>
        </w:rPr>
        <w:t xml:space="preserve"> both direct and indirect research on the effects of alcohol advertising restrictions</w:t>
      </w:r>
      <w:r w:rsidR="00605BC8">
        <w:rPr>
          <w:lang w:val="en-GB"/>
        </w:rPr>
        <w:t>,</w:t>
      </w:r>
      <w:r w:rsidR="00C23B2C" w:rsidRPr="00692092">
        <w:rPr>
          <w:lang w:val="en-GB"/>
        </w:rPr>
        <w:t xml:space="preserve"> </w:t>
      </w:r>
      <w:r w:rsidRPr="00692092">
        <w:rPr>
          <w:lang w:val="en-GB"/>
        </w:rPr>
        <w:t xml:space="preserve">these </w:t>
      </w:r>
      <w:r w:rsidR="00505524" w:rsidRPr="00692092">
        <w:rPr>
          <w:lang w:val="en-GB"/>
        </w:rPr>
        <w:t>complementary sources of</w:t>
      </w:r>
      <w:r w:rsidRPr="00692092">
        <w:rPr>
          <w:lang w:val="en-GB"/>
        </w:rPr>
        <w:t xml:space="preserve"> evidence have not been </w:t>
      </w:r>
      <w:r w:rsidR="00C23B2C" w:rsidRPr="00692092">
        <w:rPr>
          <w:lang w:val="en-GB"/>
        </w:rPr>
        <w:t xml:space="preserve">considered in conjunction. Other </w:t>
      </w:r>
      <w:r w:rsidRPr="00692092">
        <w:rPr>
          <w:lang w:val="en-GB"/>
        </w:rPr>
        <w:t xml:space="preserve">decisions about the </w:t>
      </w:r>
      <w:r w:rsidR="00C23B2C" w:rsidRPr="00692092">
        <w:rPr>
          <w:lang w:val="en-GB"/>
        </w:rPr>
        <w:t>eligibility of studies in the reviews considered here ha</w:t>
      </w:r>
      <w:r w:rsidR="00505524" w:rsidRPr="00692092">
        <w:rPr>
          <w:lang w:val="en-GB"/>
        </w:rPr>
        <w:t>ve</w:t>
      </w:r>
      <w:r w:rsidR="00C23B2C" w:rsidRPr="00692092">
        <w:rPr>
          <w:lang w:val="en-GB"/>
        </w:rPr>
        <w:t xml:space="preserve"> further narrowed the scope such that many of the potential moderators, mediators, and outcomes of advertising interventions have not been explored at the </w:t>
      </w:r>
      <w:r w:rsidR="00505524" w:rsidRPr="00692092">
        <w:rPr>
          <w:lang w:val="en-GB"/>
        </w:rPr>
        <w:t xml:space="preserve">evidence synthesis </w:t>
      </w:r>
      <w:r w:rsidR="00C23B2C" w:rsidRPr="00692092">
        <w:rPr>
          <w:lang w:val="en-GB"/>
        </w:rPr>
        <w:t xml:space="preserve">level. </w:t>
      </w:r>
    </w:p>
    <w:p w14:paraId="717B3AE6" w14:textId="77777777" w:rsidR="00B457FE" w:rsidRPr="0062341C" w:rsidRDefault="00B457FE" w:rsidP="00AD5EB5">
      <w:pPr>
        <w:spacing w:line="360" w:lineRule="auto"/>
      </w:pPr>
    </w:p>
    <w:p w14:paraId="0999BCC1" w14:textId="4E7ED29C" w:rsidR="00567533" w:rsidRPr="0062341C" w:rsidRDefault="00567533" w:rsidP="00AD5EB5">
      <w:pPr>
        <w:spacing w:line="360" w:lineRule="auto"/>
        <w:rPr>
          <w:b/>
        </w:rPr>
      </w:pPr>
      <w:r w:rsidRPr="0062341C">
        <w:rPr>
          <w:b/>
        </w:rPr>
        <w:t>Alcohol advertising</w:t>
      </w:r>
      <w:r w:rsidR="00AE2683" w:rsidRPr="0062341C">
        <w:rPr>
          <w:b/>
        </w:rPr>
        <w:t xml:space="preserve">: </w:t>
      </w:r>
      <w:r w:rsidR="00A00A9E" w:rsidRPr="0062341C">
        <w:rPr>
          <w:b/>
        </w:rPr>
        <w:t xml:space="preserve">do </w:t>
      </w:r>
      <w:r w:rsidR="00AE2683" w:rsidRPr="0062341C">
        <w:rPr>
          <w:b/>
        </w:rPr>
        <w:t xml:space="preserve">narrow perspectives </w:t>
      </w:r>
      <w:r w:rsidR="00A00A9E" w:rsidRPr="0062341C">
        <w:rPr>
          <w:b/>
        </w:rPr>
        <w:t xml:space="preserve">lead to </w:t>
      </w:r>
      <w:r w:rsidR="00AE2683" w:rsidRPr="0062341C">
        <w:rPr>
          <w:b/>
        </w:rPr>
        <w:t>narrow conclusions</w:t>
      </w:r>
      <w:r w:rsidR="00A00A9E" w:rsidRPr="0062341C">
        <w:rPr>
          <w:b/>
        </w:rPr>
        <w:t>?</w:t>
      </w:r>
    </w:p>
    <w:p w14:paraId="52C2C108" w14:textId="68F39647" w:rsidR="00D258D8" w:rsidRPr="0062341C" w:rsidRDefault="00922AE5" w:rsidP="00AD5EB5">
      <w:pPr>
        <w:spacing w:line="360" w:lineRule="auto"/>
      </w:pPr>
      <w:r w:rsidRPr="0062341C">
        <w:t>T</w:t>
      </w:r>
      <w:r w:rsidR="008A7AA4" w:rsidRPr="0062341C">
        <w:t xml:space="preserve">here are two ways in which </w:t>
      </w:r>
      <w:r w:rsidR="00A00A9E" w:rsidRPr="0062341C">
        <w:t xml:space="preserve">we believe </w:t>
      </w:r>
      <w:r w:rsidR="007F5DE7" w:rsidRPr="0062341C">
        <w:t xml:space="preserve">that the </w:t>
      </w:r>
      <w:r w:rsidR="008A7AA4" w:rsidRPr="0062341C">
        <w:t>perspective</w:t>
      </w:r>
      <w:r w:rsidR="00A00A9E" w:rsidRPr="0062341C">
        <w:t xml:space="preserve"> </w:t>
      </w:r>
      <w:r w:rsidR="008046AD" w:rsidRPr="0062341C">
        <w:t>o</w:t>
      </w:r>
      <w:r w:rsidR="006C121B" w:rsidRPr="0062341C">
        <w:t>n</w:t>
      </w:r>
      <w:r w:rsidR="008046AD" w:rsidRPr="0062341C">
        <w:t xml:space="preserve"> </w:t>
      </w:r>
      <w:r w:rsidR="00770D2F" w:rsidRPr="0062341C">
        <w:t>‘</w:t>
      </w:r>
      <w:r w:rsidR="008046AD" w:rsidRPr="0062341C">
        <w:t>the evidence</w:t>
      </w:r>
      <w:r w:rsidR="00770D2F" w:rsidRPr="0062341C">
        <w:t>’</w:t>
      </w:r>
      <w:r w:rsidR="008046AD" w:rsidRPr="0062341C">
        <w:t xml:space="preserve"> </w:t>
      </w:r>
      <w:r w:rsidR="00236265" w:rsidRPr="0062341C">
        <w:t>taken</w:t>
      </w:r>
      <w:r w:rsidR="006C121B" w:rsidRPr="0062341C">
        <w:t xml:space="preserve"> in the Cochrane review </w:t>
      </w:r>
      <w:r w:rsidR="002E61C2">
        <w:rPr>
          <w:lang w:val="en-GB"/>
        </w:rPr>
        <w:fldChar w:fldCharType="begin"/>
      </w:r>
      <w:r w:rsidR="000E48B6">
        <w:rPr>
          <w:lang w:val="en-GB"/>
        </w:rPr>
        <w:instrText xml:space="preserve"> ADDIN EN.CITE &lt;EndNote&gt;&lt;Cite ExcludeYear="1"&gt;&lt;Author&gt;Siegfried&lt;/Author&gt;&lt;RecNum&gt;6880&lt;/RecNum&gt;&lt;DisplayText&gt;[8]&lt;/DisplayText&gt;&lt;record&gt;&lt;rec-number&gt;6880&lt;/rec-number&gt;&lt;foreign-keys&gt;&lt;key app="EN" db-id="xra9ese0asrs28ez024vraf3farfta9500pv"&gt;6880&lt;/key&gt;&lt;/foreign-keys&gt;&lt;ref-type name="Journal Article"&gt;17&lt;/ref-type&gt;&lt;contributors&gt;&lt;authors&gt;&lt;author&gt;Siegfried, N&lt;/author&gt;&lt;author&gt;Pienaar, DC&lt;/author&gt;&lt;author&gt;Ataguba, JE&lt;/author&gt;&lt;author&gt;Volmink, J&lt;/author&gt;&lt;author&gt;Kredo, T&lt;/author&gt;&lt;author&gt;Jere, M &lt;/author&gt;&lt;author&gt;Parry, CDH&lt;/author&gt;&lt;/authors&gt;&lt;/contributors&gt;&lt;titles&gt;&lt;title&gt;Restricting or banning alcohol advertising to reduce alcohol consumption in adults and adolescents&lt;/title&gt;&lt;secondary-title&gt;Cochrane Database of Systematic Reviews 2014, Issue 11. Art. No.: CD010704. DOI: 10.1002/14651858.CD010704.pub2.&lt;/secondary-title&gt;&lt;/titles&gt;&lt;periodical&gt;&lt;full-title&gt;Cochrane Database of Systematic Reviews 2014, Issue 11. Art. No.: CD010704. DOI: 10.1002/14651858.CD010704.pub2.&lt;/full-title&gt;&lt;/periodical&gt;&lt;dates&gt;&lt;/dates&gt;&lt;urls&gt;&lt;/urls&gt;&lt;/record&gt;&lt;/Cite&gt;&lt;/EndNote&gt;</w:instrText>
      </w:r>
      <w:r w:rsidR="002E61C2">
        <w:rPr>
          <w:lang w:val="en-GB"/>
        </w:rPr>
        <w:fldChar w:fldCharType="separate"/>
      </w:r>
      <w:r w:rsidR="000E48B6">
        <w:rPr>
          <w:noProof/>
          <w:lang w:val="en-GB"/>
        </w:rPr>
        <w:t>[</w:t>
      </w:r>
      <w:hyperlink w:anchor="_ENREF_8" w:tooltip="Siegfried,  #6880" w:history="1">
        <w:r w:rsidR="004F483C">
          <w:rPr>
            <w:noProof/>
            <w:lang w:val="en-GB"/>
          </w:rPr>
          <w:t>8</w:t>
        </w:r>
      </w:hyperlink>
      <w:r w:rsidR="000E48B6">
        <w:rPr>
          <w:noProof/>
          <w:lang w:val="en-GB"/>
        </w:rPr>
        <w:t>]</w:t>
      </w:r>
      <w:r w:rsidR="002E61C2">
        <w:rPr>
          <w:lang w:val="en-GB"/>
        </w:rPr>
        <w:fldChar w:fldCharType="end"/>
      </w:r>
      <w:r w:rsidR="002E61C2" w:rsidRPr="002E61C2">
        <w:rPr>
          <w:lang w:val="en-GB"/>
        </w:rPr>
        <w:t xml:space="preserve"> </w:t>
      </w:r>
      <w:r w:rsidR="00A95C7D" w:rsidRPr="0062341C">
        <w:t xml:space="preserve">(which is not atypical of </w:t>
      </w:r>
      <w:r w:rsidR="007F5DE7" w:rsidRPr="0062341C">
        <w:t xml:space="preserve">other </w:t>
      </w:r>
      <w:r w:rsidR="00A95C7D" w:rsidRPr="0062341C">
        <w:t>systematic reviews</w:t>
      </w:r>
      <w:r w:rsidR="00770D2F" w:rsidRPr="0062341C">
        <w:t xml:space="preserve"> of </w:t>
      </w:r>
      <w:r w:rsidR="00C23B2C" w:rsidRPr="00692092">
        <w:rPr>
          <w:lang w:val="en-GB"/>
        </w:rPr>
        <w:t xml:space="preserve">intervention </w:t>
      </w:r>
      <w:r w:rsidR="00770D2F" w:rsidRPr="0062341C">
        <w:t>effects</w:t>
      </w:r>
      <w:r w:rsidR="00A95C7D" w:rsidRPr="0062341C">
        <w:t>)</w:t>
      </w:r>
      <w:r w:rsidR="00A5360F" w:rsidRPr="0062341C">
        <w:t xml:space="preserve">, </w:t>
      </w:r>
      <w:r w:rsidR="008046AD" w:rsidRPr="0062341C">
        <w:t>can result</w:t>
      </w:r>
      <w:r w:rsidR="00A00A9E" w:rsidRPr="0062341C">
        <w:t xml:space="preserve"> in </w:t>
      </w:r>
      <w:r w:rsidR="0019447C" w:rsidRPr="0062341C">
        <w:t xml:space="preserve">narrow </w:t>
      </w:r>
      <w:r w:rsidR="008A7AA4" w:rsidRPr="0062341C">
        <w:t xml:space="preserve">conclusions. </w:t>
      </w:r>
      <w:r w:rsidR="00A95C7D" w:rsidRPr="0062341C">
        <w:t xml:space="preserve"> </w:t>
      </w:r>
      <w:r w:rsidR="008A7AA4" w:rsidRPr="0062341C">
        <w:t>First</w:t>
      </w:r>
      <w:r w:rsidR="00A00A9E" w:rsidRPr="0062341C">
        <w:t>,</w:t>
      </w:r>
      <w:r w:rsidR="008A7AA4" w:rsidRPr="0062341C">
        <w:t xml:space="preserve"> </w:t>
      </w:r>
      <w:r w:rsidR="00567533" w:rsidRPr="0062341C">
        <w:t xml:space="preserve">it </w:t>
      </w:r>
      <w:r w:rsidR="008046AD" w:rsidRPr="0062341C">
        <w:t xml:space="preserve">involves </w:t>
      </w:r>
      <w:r w:rsidR="00567533" w:rsidRPr="0062341C">
        <w:t xml:space="preserve">a </w:t>
      </w:r>
      <w:r w:rsidRPr="0062341C">
        <w:t>restricted</w:t>
      </w:r>
      <w:r w:rsidR="008A7AA4" w:rsidRPr="0062341C">
        <w:t xml:space="preserve"> </w:t>
      </w:r>
      <w:r w:rsidRPr="0062341C">
        <w:t xml:space="preserve">view </w:t>
      </w:r>
      <w:r w:rsidR="00567533" w:rsidRPr="0062341C">
        <w:t>o</w:t>
      </w:r>
      <w:r w:rsidRPr="0062341C">
        <w:t>f</w:t>
      </w:r>
      <w:r w:rsidR="00567533" w:rsidRPr="0062341C">
        <w:t xml:space="preserve"> </w:t>
      </w:r>
      <w:r w:rsidR="00567533" w:rsidRPr="00E724B8">
        <w:rPr>
          <w:lang w:val="en-GB"/>
        </w:rPr>
        <w:t xml:space="preserve">the </w:t>
      </w:r>
      <w:r w:rsidR="00E724B8">
        <w:rPr>
          <w:lang w:val="en-GB"/>
        </w:rPr>
        <w:t xml:space="preserve">wider </w:t>
      </w:r>
      <w:r w:rsidR="008A7AA4" w:rsidRPr="00E724B8">
        <w:rPr>
          <w:lang w:val="en-GB"/>
        </w:rPr>
        <w:t>evidence</w:t>
      </w:r>
      <w:r w:rsidR="0046688D" w:rsidRPr="00692092">
        <w:rPr>
          <w:lang w:val="en-GB"/>
        </w:rPr>
        <w:t>:</w:t>
      </w:r>
      <w:r w:rsidR="008A7AA4" w:rsidRPr="00692092">
        <w:rPr>
          <w:lang w:val="en-GB"/>
        </w:rPr>
        <w:t xml:space="preserve"> </w:t>
      </w:r>
      <w:r w:rsidR="00E724B8">
        <w:rPr>
          <w:lang w:val="en-GB"/>
        </w:rPr>
        <w:t>a</w:t>
      </w:r>
      <w:r w:rsidR="004D6328" w:rsidRPr="00692092">
        <w:rPr>
          <w:lang w:val="en-GB"/>
        </w:rPr>
        <w:t>s noted above the</w:t>
      </w:r>
      <w:r w:rsidR="00E724B8">
        <w:rPr>
          <w:lang w:val="en-GB"/>
        </w:rPr>
        <w:t>r</w:t>
      </w:r>
      <w:r w:rsidR="004D6328" w:rsidRPr="00692092">
        <w:rPr>
          <w:lang w:val="en-GB"/>
        </w:rPr>
        <w:t>e are few</w:t>
      </w:r>
      <w:r w:rsidR="00E724B8">
        <w:rPr>
          <w:lang w:val="en-GB"/>
        </w:rPr>
        <w:t xml:space="preserve"> evaluative studies</w:t>
      </w:r>
      <w:r w:rsidR="004D6328" w:rsidRPr="00692092">
        <w:rPr>
          <w:lang w:val="en-GB"/>
        </w:rPr>
        <w:t xml:space="preserve">, and </w:t>
      </w:r>
      <w:r w:rsidR="00E724B8">
        <w:rPr>
          <w:lang w:val="en-GB"/>
        </w:rPr>
        <w:t xml:space="preserve">they </w:t>
      </w:r>
      <w:r w:rsidR="004D6328" w:rsidRPr="00692092">
        <w:rPr>
          <w:lang w:val="en-GB"/>
        </w:rPr>
        <w:t xml:space="preserve">consider </w:t>
      </w:r>
      <w:r w:rsidR="00E724B8">
        <w:rPr>
          <w:lang w:val="en-GB"/>
        </w:rPr>
        <w:t xml:space="preserve">only </w:t>
      </w:r>
      <w:r w:rsidR="004D6328" w:rsidRPr="00692092">
        <w:rPr>
          <w:lang w:val="en-GB"/>
        </w:rPr>
        <w:t xml:space="preserve">a narrow subset of potential outcomes. </w:t>
      </w:r>
      <w:r w:rsidR="004D6328" w:rsidRPr="0062341C">
        <w:t xml:space="preserve"> </w:t>
      </w:r>
      <w:r w:rsidR="00884473" w:rsidRPr="0062341C">
        <w:t>However</w:t>
      </w:r>
      <w:r w:rsidR="0046688D" w:rsidRPr="0062341C">
        <w:t xml:space="preserve"> </w:t>
      </w:r>
      <w:r w:rsidR="00691B4D" w:rsidRPr="0062341C">
        <w:t xml:space="preserve">Babor </w:t>
      </w:r>
      <w:r w:rsidR="007F5DE7" w:rsidRPr="0062341C">
        <w:t xml:space="preserve">(2010) </w:t>
      </w:r>
      <w:r w:rsidR="00691B4D" w:rsidRPr="0062341C">
        <w:t xml:space="preserve">has noted that conclusions about the effects of alcohol marketing interventions can </w:t>
      </w:r>
      <w:r w:rsidR="0046688D" w:rsidRPr="0062341C">
        <w:t xml:space="preserve">also </w:t>
      </w:r>
      <w:r w:rsidR="00691B4D" w:rsidRPr="0062341C">
        <w:t>be based on theoretical understanding</w:t>
      </w:r>
      <w:r w:rsidR="0046688D" w:rsidRPr="0062341C">
        <w:t>s</w:t>
      </w:r>
      <w:r w:rsidR="00691B4D" w:rsidRPr="0062341C">
        <w:t xml:space="preserve"> and </w:t>
      </w:r>
      <w:r w:rsidR="0046688D" w:rsidRPr="0062341C">
        <w:t xml:space="preserve">on </w:t>
      </w:r>
      <w:r w:rsidR="00691B4D" w:rsidRPr="0062341C">
        <w:t>empirical evidence about how marketing works and its effects, and can be informed by the larger body of evidence on tobacco advertising.</w:t>
      </w:r>
      <w:r w:rsidR="00691B4D" w:rsidRPr="00692092">
        <w:rPr>
          <w:lang w:val="en-GB"/>
        </w:rPr>
        <w:fldChar w:fldCharType="begin"/>
      </w:r>
      <w:r w:rsidR="002C51F0" w:rsidRPr="00692092">
        <w:rPr>
          <w:lang w:val="en-GB"/>
        </w:rPr>
        <w:instrText xml:space="preserve"> ADDIN EN.CITE &lt;EndNote&gt;&lt;Cite&gt;&lt;Author&gt;Babor T&lt;/Author&gt;&lt;Year&gt;2010&lt;/Year&gt;&lt;RecNum&gt;6877&lt;/RecNum&gt;&lt;DisplayText&gt;[3]&lt;/DisplayText&gt;&lt;record&gt;&lt;rec-number&gt;6877&lt;/rec-number&gt;&lt;foreign-keys&gt;&lt;key app="EN" db-id="xra9ese0asrs28ez024vraf3farfta9500pv"&gt;6877&lt;/key&gt;&lt;/foreign-keys&gt;&lt;ref-type name="Book"&gt;6&lt;/ref-type&gt;&lt;contributors&gt;&lt;authors&gt;&lt;author&gt;Babor T, &lt;/author&gt;&lt;author&gt;Caetano, R &lt;/author&gt;&lt;author&gt;Casswell, S&lt;/author&gt;&lt;author&gt;Edwards , G&lt;/author&gt;&lt;author&gt;Giesbrecht, Norman&lt;/author&gt;&lt;author&gt;Graham, K&lt;/author&gt;&lt;author&gt;Grube, J&lt;/author&gt;&lt;author&gt;Hill, L&lt;/author&gt;&lt;author&gt;Holder, H&lt;/author&gt;&lt;author&gt;Homel, R&lt;/author&gt;&lt;author&gt;Livingston, M&lt;/author&gt;&lt;author&gt;Osterberg, E&lt;/author&gt;&lt;author&gt;Rehm, J&lt;/author&gt;&lt;author&gt;Room,. R&lt;/author&gt;&lt;author&gt;Rossow, I&lt;/author&gt;&lt;/authors&gt;&lt;/contributors&gt;&lt;titles&gt;&lt;title&gt;No ordinary commodity&lt;/title&gt;&lt;/titles&gt;&lt;dates&gt;&lt;year&gt;2010&lt;/year&gt;&lt;/dates&gt;&lt;publisher&gt;Oxford University Press&lt;/publisher&gt;&lt;urls&gt;&lt;/urls&gt;&lt;/record&gt;&lt;/Cite&gt;&lt;/EndNote&gt;</w:instrText>
      </w:r>
      <w:r w:rsidR="00691B4D" w:rsidRPr="00692092">
        <w:rPr>
          <w:lang w:val="en-GB"/>
        </w:rPr>
        <w:fldChar w:fldCharType="separate"/>
      </w:r>
      <w:r w:rsidR="002C51F0" w:rsidRPr="00692092">
        <w:rPr>
          <w:noProof/>
          <w:lang w:val="en-GB"/>
        </w:rPr>
        <w:t>[</w:t>
      </w:r>
      <w:hyperlink w:anchor="_ENREF_3" w:tooltip="Babor T, 2010 #6877" w:history="1">
        <w:r w:rsidR="004F483C" w:rsidRPr="00692092">
          <w:rPr>
            <w:noProof/>
            <w:lang w:val="en-GB"/>
          </w:rPr>
          <w:t>3</w:t>
        </w:r>
      </w:hyperlink>
      <w:r w:rsidR="002C51F0" w:rsidRPr="00692092">
        <w:rPr>
          <w:noProof/>
          <w:lang w:val="en-GB"/>
        </w:rPr>
        <w:t>]</w:t>
      </w:r>
      <w:r w:rsidR="00691B4D" w:rsidRPr="00692092">
        <w:rPr>
          <w:lang w:val="en-GB"/>
        </w:rPr>
        <w:fldChar w:fldCharType="end"/>
      </w:r>
      <w:r w:rsidR="00691B4D" w:rsidRPr="0062341C">
        <w:t xml:space="preserve"> The </w:t>
      </w:r>
      <w:r w:rsidR="00501C0C" w:rsidRPr="0062341C">
        <w:t xml:space="preserve">Cochrane </w:t>
      </w:r>
      <w:r w:rsidR="00691B4D" w:rsidRPr="0062341C">
        <w:t xml:space="preserve">review </w:t>
      </w:r>
      <w:r w:rsidR="00A338FF" w:rsidRPr="0062341C">
        <w:t xml:space="preserve">excludes </w:t>
      </w:r>
      <w:r w:rsidR="00691B4D" w:rsidRPr="0062341C">
        <w:t xml:space="preserve">this larger body of evidence, </w:t>
      </w:r>
      <w:r w:rsidR="00A67EF3" w:rsidRPr="0062341C">
        <w:t xml:space="preserve">as well as the </w:t>
      </w:r>
      <w:r w:rsidR="001F7B17" w:rsidRPr="0062341C">
        <w:t xml:space="preserve">evidence </w:t>
      </w:r>
      <w:r w:rsidR="006766FF" w:rsidRPr="00692092">
        <w:rPr>
          <w:lang w:val="en-GB"/>
        </w:rPr>
        <w:t>from</w:t>
      </w:r>
      <w:r w:rsidR="006766FF" w:rsidRPr="0062341C">
        <w:t xml:space="preserve"> </w:t>
      </w:r>
      <w:r w:rsidR="001F7B17" w:rsidRPr="0062341C">
        <w:t xml:space="preserve">longitudinal </w:t>
      </w:r>
      <w:r w:rsidR="00E828D2" w:rsidRPr="0062341C">
        <w:t xml:space="preserve">and experimental </w:t>
      </w:r>
      <w:r w:rsidR="001F7B17" w:rsidRPr="0062341C">
        <w:t xml:space="preserve">studies </w:t>
      </w:r>
      <w:r w:rsidR="006766FF" w:rsidRPr="00692092">
        <w:rPr>
          <w:lang w:val="en-GB"/>
        </w:rPr>
        <w:t>of</w:t>
      </w:r>
      <w:r w:rsidR="006766FF" w:rsidRPr="0062341C">
        <w:t xml:space="preserve"> </w:t>
      </w:r>
      <w:r w:rsidR="001F7B17" w:rsidRPr="0062341C">
        <w:t xml:space="preserve">the </w:t>
      </w:r>
      <w:r w:rsidR="00B11BD1" w:rsidRPr="0062341C">
        <w:t xml:space="preserve">distal and immediate </w:t>
      </w:r>
      <w:r w:rsidR="001F7B17" w:rsidRPr="0062341C">
        <w:t>effects of exposure to alcohol marketing.</w:t>
      </w:r>
      <w:r w:rsidR="003242A1" w:rsidRPr="0062341C">
        <w:t xml:space="preserve"> </w:t>
      </w:r>
    </w:p>
    <w:p w14:paraId="5019188D" w14:textId="7A06CAA1" w:rsidR="00FE6C9F" w:rsidRPr="00692092" w:rsidRDefault="00FE6C9F" w:rsidP="00FE6C9F">
      <w:pPr>
        <w:spacing w:line="360" w:lineRule="auto"/>
        <w:rPr>
          <w:lang w:val="en-GB"/>
        </w:rPr>
      </w:pPr>
    </w:p>
    <w:p w14:paraId="37075C84" w14:textId="4FF70F50" w:rsidR="00FE6C9F" w:rsidRPr="00692092" w:rsidRDefault="00FE6C9F" w:rsidP="00FE6C9F">
      <w:pPr>
        <w:spacing w:line="360" w:lineRule="auto"/>
        <w:rPr>
          <w:noProof/>
          <w:lang w:val="en-GB"/>
        </w:rPr>
      </w:pPr>
      <w:r w:rsidRPr="00692092">
        <w:rPr>
          <w:lang w:val="en-GB"/>
        </w:rPr>
        <w:t xml:space="preserve">Moreover advertising is rarely aimed at whole populations, but is targeted </w:t>
      </w:r>
      <w:r w:rsidR="00605BC8">
        <w:rPr>
          <w:lang w:val="en-GB"/>
        </w:rPr>
        <w:t xml:space="preserve">via ‘market segmentation’ </w:t>
      </w:r>
      <w:r w:rsidRPr="00692092">
        <w:rPr>
          <w:lang w:val="en-GB"/>
        </w:rPr>
        <w:t xml:space="preserve">to specific subpopulations (such as men, women, </w:t>
      </w:r>
      <w:r w:rsidRPr="00692092">
        <w:rPr>
          <w:lang w:val="en-GB"/>
        </w:rPr>
        <w:fldChar w:fldCharType="begin"/>
      </w:r>
      <w:r w:rsidR="000E48B6">
        <w:rPr>
          <w:lang w:val="en-GB"/>
        </w:rPr>
        <w:instrText xml:space="preserve"> ADDIN EN.CITE &lt;EndNote&gt;&lt;Cite ExcludeAuth="1"&gt;&lt;Year&gt;2014&lt;/Year&gt;&lt;RecNum&gt;7024&lt;/RecNum&gt;&lt;DisplayText&gt;[17]&lt;/DisplayText&gt;&lt;record&gt;&lt;rec-number&gt;7024&lt;/rec-number&gt;&lt;foreign-keys&gt;&lt;key app="EN" db-id="xra9ese0asrs28ez024vraf3farfta9500pv"&gt;7024&lt;/key&gt;&lt;/foreign-keys&gt;&lt;ref-type name="Report"&gt;27&lt;/ref-type&gt;&lt;contributors&gt;&lt;/contributors&gt;&lt;titles&gt;&lt;title&gt;Creating customers: finding new ways and places to sell alcohol and new people to buy it. Alcohol Concern Cymru, Cardiff, Wales&lt;/title&gt;&lt;/titles&gt;&lt;dates&gt;&lt;year&gt;2014&lt;/year&gt;&lt;/dates&gt;&lt;urls&gt;&lt;/urls&gt;&lt;/record&gt;&lt;/Cite&gt;&lt;/EndNote&gt;</w:instrText>
      </w:r>
      <w:r w:rsidRPr="00692092">
        <w:rPr>
          <w:lang w:val="en-GB"/>
        </w:rPr>
        <w:fldChar w:fldCharType="separate"/>
      </w:r>
      <w:r w:rsidR="000E48B6">
        <w:rPr>
          <w:noProof/>
          <w:lang w:val="en-GB"/>
        </w:rPr>
        <w:t>[</w:t>
      </w:r>
      <w:hyperlink w:anchor="_ENREF_17" w:tooltip=", 2014 #7024" w:history="1">
        <w:r w:rsidR="004F483C">
          <w:rPr>
            <w:noProof/>
            <w:lang w:val="en-GB"/>
          </w:rPr>
          <w:t>17</w:t>
        </w:r>
      </w:hyperlink>
      <w:r w:rsidR="000E48B6">
        <w:rPr>
          <w:noProof/>
          <w:lang w:val="en-GB"/>
        </w:rPr>
        <w:t>]</w:t>
      </w:r>
      <w:r w:rsidRPr="00692092">
        <w:rPr>
          <w:lang w:val="en-GB"/>
        </w:rPr>
        <w:fldChar w:fldCharType="end"/>
      </w:r>
      <w:r w:rsidRPr="00692092">
        <w:rPr>
          <w:lang w:val="en-GB"/>
        </w:rPr>
        <w:t xml:space="preserve"> and young people </w:t>
      </w:r>
      <w:r w:rsidRPr="00692092">
        <w:rPr>
          <w:lang w:val="en-GB"/>
        </w:rPr>
        <w:fldChar w:fldCharType="begin"/>
      </w:r>
      <w:r w:rsidR="000E48B6">
        <w:rPr>
          <w:lang w:val="en-GB"/>
        </w:rPr>
        <w:instrText xml:space="preserve"> ADDIN EN.CITE &lt;EndNote&gt;&lt;Cite&gt;&lt;Author&gt;Hastings&lt;/Author&gt;&lt;Year&gt;2009&lt;/Year&gt;&lt;RecNum&gt;7023&lt;/RecNum&gt;&lt;DisplayText&gt;[18]&lt;/DisplayText&gt;&lt;record&gt;&lt;rec-number&gt;7023&lt;/rec-number&gt;&lt;foreign-keys&gt;&lt;key app="EN" db-id="xra9ese0asrs28ez024vraf3farfta9500pv"&gt;7023&lt;/key&gt;&lt;/foreign-keys&gt;&lt;ref-type name="Report"&gt;27&lt;/ref-type&gt;&lt;contributors&gt;&lt;authors&gt;&lt;author&gt;Hastings, G&lt;/author&gt;&lt;author&gt;Angus, K&lt;/author&gt;&lt;/authors&gt;&lt;/contributors&gt;&lt;titles&gt;&lt;title&gt;Under the influence: the damaging effect of alcohol marketing on young people. &lt;/title&gt;&lt;/titles&gt;&lt;dates&gt;&lt;year&gt;2009&lt;/year&gt;&lt;/dates&gt;&lt;pub-location&gt;London&lt;/pub-location&gt;&lt;publisher&gt;British Medical Association&lt;/publisher&gt;&lt;urls&gt;&lt;/urls&gt;&lt;/record&gt;&lt;/Cite&gt;&lt;/EndNote&gt;</w:instrText>
      </w:r>
      <w:r w:rsidRPr="00692092">
        <w:rPr>
          <w:lang w:val="en-GB"/>
        </w:rPr>
        <w:fldChar w:fldCharType="separate"/>
      </w:r>
      <w:r w:rsidR="000E48B6">
        <w:rPr>
          <w:noProof/>
          <w:lang w:val="en-GB"/>
        </w:rPr>
        <w:t>[</w:t>
      </w:r>
      <w:hyperlink w:anchor="_ENREF_18" w:tooltip="Hastings, 2009 #7023" w:history="1">
        <w:r w:rsidR="004F483C">
          <w:rPr>
            <w:noProof/>
            <w:lang w:val="en-GB"/>
          </w:rPr>
          <w:t>18</w:t>
        </w:r>
      </w:hyperlink>
      <w:r w:rsidR="000E48B6">
        <w:rPr>
          <w:noProof/>
          <w:lang w:val="en-GB"/>
        </w:rPr>
        <w:t>]</w:t>
      </w:r>
      <w:r w:rsidRPr="00692092">
        <w:rPr>
          <w:lang w:val="en-GB"/>
        </w:rPr>
        <w:fldChar w:fldCharType="end"/>
      </w:r>
      <w:r w:rsidRPr="00692092">
        <w:rPr>
          <w:lang w:val="en-GB"/>
        </w:rPr>
        <w:t xml:space="preserve">) in order to increase sales of specific products. For example, in the 1990’s alcoholic soft-drink “alcopops” were developed for young drinkers, especially women </w:t>
      </w:r>
      <w:r w:rsidRPr="00692092">
        <w:rPr>
          <w:lang w:val="en-GB"/>
        </w:rPr>
        <w:fldChar w:fldCharType="begin"/>
      </w:r>
      <w:r w:rsidR="000E48B6">
        <w:rPr>
          <w:lang w:val="en-GB"/>
        </w:rPr>
        <w:instrText xml:space="preserve"> ADDIN EN.CITE &lt;EndNote&gt;&lt;Cite&gt;&lt;Author&gt;Freudenberg&lt;/Author&gt;&lt;Year&gt;2013&lt;/Year&gt;&lt;RecNum&gt;6994&lt;/RecNum&gt;&lt;DisplayText&gt;[19]&lt;/DisplayText&gt;&lt;record&gt;&lt;rec-number&gt;6994&lt;/rec-number&gt;&lt;foreign-keys&gt;&lt;key app="EN" db-id="xra9ese0asrs28ez024vraf3farfta9500pv"&gt;6994&lt;/key&gt;&lt;/foreign-keys&gt;&lt;ref-type name="Book"&gt;6&lt;/ref-type&gt;&lt;contributors&gt;&lt;authors&gt;&lt;author&gt;Freudenberg, N&lt;/author&gt;&lt;/authors&gt;&lt;/contributors&gt;&lt;titles&gt;&lt;title&gt;Lethal but legal: corporations, consumption and protecting the public health&lt;/title&gt;&lt;/titles&gt;&lt;dates&gt;&lt;year&gt;2013&lt;/year&gt;&lt;/dates&gt;&lt;pub-location&gt;Oxford University Press, Oxford&lt;/pub-location&gt;&lt;urls&gt;&lt;/urls&gt;&lt;/record&gt;&lt;/Cite&gt;&lt;/EndNote&gt;</w:instrText>
      </w:r>
      <w:r w:rsidRPr="00692092">
        <w:rPr>
          <w:lang w:val="en-GB"/>
        </w:rPr>
        <w:fldChar w:fldCharType="separate"/>
      </w:r>
      <w:r w:rsidR="000E48B6">
        <w:rPr>
          <w:noProof/>
          <w:lang w:val="en-GB"/>
        </w:rPr>
        <w:t>[</w:t>
      </w:r>
      <w:hyperlink w:anchor="_ENREF_19" w:tooltip="Freudenberg, 2013 #6994" w:history="1">
        <w:r w:rsidR="004F483C">
          <w:rPr>
            <w:noProof/>
            <w:lang w:val="en-GB"/>
          </w:rPr>
          <w:t>19</w:t>
        </w:r>
      </w:hyperlink>
      <w:r w:rsidR="000E48B6">
        <w:rPr>
          <w:noProof/>
          <w:lang w:val="en-GB"/>
        </w:rPr>
        <w:t>]</w:t>
      </w:r>
      <w:r w:rsidRPr="00692092">
        <w:rPr>
          <w:lang w:val="en-GB"/>
        </w:rPr>
        <w:fldChar w:fldCharType="end"/>
      </w:r>
      <w:r w:rsidRPr="00692092">
        <w:rPr>
          <w:lang w:val="en-GB"/>
        </w:rPr>
        <w:t xml:space="preserve">. The current trend towards </w:t>
      </w:r>
      <w:r w:rsidR="00540AD2" w:rsidRPr="00692092">
        <w:rPr>
          <w:lang w:val="en-GB"/>
        </w:rPr>
        <w:t xml:space="preserve">marketing </w:t>
      </w:r>
      <w:r w:rsidRPr="00692092">
        <w:rPr>
          <w:lang w:val="en-GB"/>
        </w:rPr>
        <w:t xml:space="preserve">fruit-flavoured beers, ciders and spirits is similarly aimed at developing the female market </w:t>
      </w:r>
      <w:r w:rsidRPr="00692092">
        <w:rPr>
          <w:lang w:val="en-GB"/>
        </w:rPr>
        <w:fldChar w:fldCharType="begin"/>
      </w:r>
      <w:r w:rsidR="000E48B6">
        <w:rPr>
          <w:lang w:val="en-GB"/>
        </w:rPr>
        <w:instrText xml:space="preserve"> ADDIN EN.CITE &lt;EndNote&gt;&lt;Cite ExcludeAuth="1"&gt;&lt;Year&gt;2008&lt;/Year&gt;&lt;RecNum&gt;6995&lt;/RecNum&gt;&lt;DisplayText&gt;[20]&lt;/DisplayText&gt;&lt;record&gt;&lt;rec-number&gt;6995&lt;/rec-number&gt;&lt;foreign-keys&gt;&lt;key app="EN" db-id="xra9ese0asrs28ez024vraf3farfta9500pv"&gt;6995&lt;/key&gt;&lt;/foreign-keys&gt;&lt;ref-type name="Report"&gt;27&lt;/ref-type&gt;&lt;contributors&gt;&lt;/contributors&gt;&lt;titles&gt;&lt;title&gt;Women-The new market: Trends in Alcohol Marketing&lt;/title&gt;&lt;/titles&gt;&lt;dates&gt;&lt;year&gt;2008&lt;/year&gt;&lt;/dates&gt;&lt;publisher&gt;EUCAM: European Centre for Monitoring Alcohol Marketing&lt;/publisher&gt;&lt;urls&gt;&lt;/urls&gt;&lt;/record&gt;&lt;/Cite&gt;&lt;/EndNote&gt;</w:instrText>
      </w:r>
      <w:r w:rsidRPr="00692092">
        <w:rPr>
          <w:lang w:val="en-GB"/>
        </w:rPr>
        <w:fldChar w:fldCharType="separate"/>
      </w:r>
      <w:r w:rsidR="000E48B6">
        <w:rPr>
          <w:noProof/>
          <w:lang w:val="en-GB"/>
        </w:rPr>
        <w:t>[</w:t>
      </w:r>
      <w:hyperlink w:anchor="_ENREF_20" w:tooltip=", 2008 #6995" w:history="1">
        <w:r w:rsidR="004F483C">
          <w:rPr>
            <w:noProof/>
            <w:lang w:val="en-GB"/>
          </w:rPr>
          <w:t>20</w:t>
        </w:r>
      </w:hyperlink>
      <w:r w:rsidR="000E48B6">
        <w:rPr>
          <w:noProof/>
          <w:lang w:val="en-GB"/>
        </w:rPr>
        <w:t>]</w:t>
      </w:r>
      <w:r w:rsidRPr="00692092">
        <w:rPr>
          <w:lang w:val="en-GB"/>
        </w:rPr>
        <w:fldChar w:fldCharType="end"/>
      </w:r>
      <w:r w:rsidRPr="00692092">
        <w:rPr>
          <w:lang w:val="en-GB"/>
        </w:rPr>
        <w:t xml:space="preserve"> (Box 2). </w:t>
      </w:r>
      <w:r w:rsidR="0078352A" w:rsidRPr="00692092">
        <w:rPr>
          <w:lang w:val="en-GB"/>
        </w:rPr>
        <w:t>(</w:t>
      </w:r>
      <w:r w:rsidRPr="00692092">
        <w:rPr>
          <w:lang w:val="en-GB"/>
        </w:rPr>
        <w:t>This contradicts the alcohol industry position that “</w:t>
      </w:r>
      <w:r w:rsidRPr="00692092">
        <w:rPr>
          <w:i/>
          <w:lang w:val="en-GB"/>
        </w:rPr>
        <w:t>alcohol advertising for beverage alcohol responds to trends in consumption, rather than leading them</w:t>
      </w:r>
      <w:r w:rsidRPr="00692092">
        <w:rPr>
          <w:lang w:val="en-GB"/>
        </w:rPr>
        <w:t>”.</w:t>
      </w:r>
      <w:r w:rsidRPr="00692092">
        <w:rPr>
          <w:lang w:val="en-GB"/>
        </w:rPr>
        <w:fldChar w:fldCharType="begin"/>
      </w:r>
      <w:r w:rsidR="000E48B6">
        <w:rPr>
          <w:lang w:val="en-GB"/>
        </w:rPr>
        <w:instrText xml:space="preserve"> ADDIN EN.CITE &lt;EndNote&gt;&lt;Cite ExcludeAuth="1" ExcludeYear="1"&gt;&lt;RecNum&gt;7022&lt;/RecNum&gt;&lt;DisplayText&gt;[21]&lt;/DisplayText&gt;&lt;record&gt;&lt;rec-number&gt;7022&lt;/rec-number&gt;&lt;foreign-keys&gt;&lt;key app="EN" db-id="xra9ese0asrs28ez024vraf3farfta9500pv"&gt;7022&lt;/key&gt;&lt;/foreign-keys&gt;&lt;ref-type name="Journal Article"&gt;17&lt;/ref-type&gt;&lt;contributors&gt;&lt;/contributors&gt;&lt;titles&gt;&lt;title&gt;Industry Views on Beverage Alcohol Advertising and Marketing, with Special Reference to Young People. Prepared for the World Health Organization by the International Center for Alcohol Policies on behalf of its sponsors. Available at:http://www.icap.org/portals/0/download/all_pdfs/Other_Publications/WHO_paper_annexed.pdf. Accessed 2nd March 2016&lt;/title&gt;&lt;/titles&gt;&lt;dates&gt;&lt;/dates&gt;&lt;urls&gt;&lt;/urls&gt;&lt;/record&gt;&lt;/Cite&gt;&lt;/EndNote&gt;</w:instrText>
      </w:r>
      <w:r w:rsidRPr="00692092">
        <w:rPr>
          <w:lang w:val="en-GB"/>
        </w:rPr>
        <w:fldChar w:fldCharType="separate"/>
      </w:r>
      <w:r w:rsidR="000E48B6">
        <w:rPr>
          <w:noProof/>
          <w:lang w:val="en-GB"/>
        </w:rPr>
        <w:t>[</w:t>
      </w:r>
      <w:hyperlink w:anchor="_ENREF_21" w:tooltip=",  #7022" w:history="1">
        <w:r w:rsidR="004F483C">
          <w:rPr>
            <w:noProof/>
            <w:lang w:val="en-GB"/>
          </w:rPr>
          <w:t>21</w:t>
        </w:r>
      </w:hyperlink>
      <w:r w:rsidR="000E48B6">
        <w:rPr>
          <w:noProof/>
          <w:lang w:val="en-GB"/>
        </w:rPr>
        <w:t>]</w:t>
      </w:r>
      <w:r w:rsidRPr="00692092">
        <w:rPr>
          <w:lang w:val="en-GB"/>
        </w:rPr>
        <w:fldChar w:fldCharType="end"/>
      </w:r>
      <w:r w:rsidR="0078352A" w:rsidRPr="00692092">
        <w:rPr>
          <w:lang w:val="en-GB"/>
        </w:rPr>
        <w:t>)</w:t>
      </w:r>
      <w:r w:rsidRPr="00692092">
        <w:rPr>
          <w:noProof/>
          <w:lang w:val="en-GB"/>
        </w:rPr>
        <w:t xml:space="preserve"> </w:t>
      </w:r>
      <w:r w:rsidR="0078352A" w:rsidRPr="00692092">
        <w:rPr>
          <w:noProof/>
          <w:lang w:val="en-GB"/>
        </w:rPr>
        <w:t xml:space="preserve">Thus, population-based evaluations might mask the differential effects </w:t>
      </w:r>
      <w:r w:rsidR="00E724B8">
        <w:rPr>
          <w:noProof/>
          <w:lang w:val="en-GB"/>
        </w:rPr>
        <w:t>of</w:t>
      </w:r>
      <w:r w:rsidR="00E724B8" w:rsidRPr="00692092">
        <w:rPr>
          <w:noProof/>
          <w:lang w:val="en-GB"/>
        </w:rPr>
        <w:t xml:space="preserve"> </w:t>
      </w:r>
      <w:r w:rsidR="0078352A" w:rsidRPr="00692092">
        <w:rPr>
          <w:noProof/>
          <w:lang w:val="en-GB"/>
        </w:rPr>
        <w:t>targeted advertsing.</w:t>
      </w:r>
    </w:p>
    <w:p w14:paraId="63F80C4F" w14:textId="1474449C" w:rsidR="00A9667B" w:rsidRPr="00692092" w:rsidRDefault="00A9667B" w:rsidP="00AD5EB5">
      <w:pPr>
        <w:spacing w:line="360" w:lineRule="auto"/>
        <w:rPr>
          <w:lang w:val="en-GB"/>
        </w:rPr>
      </w:pPr>
    </w:p>
    <w:p w14:paraId="5FAAE954" w14:textId="65103909" w:rsidR="00FE6C9F" w:rsidRPr="00692092" w:rsidRDefault="00A00A9E" w:rsidP="0019447C">
      <w:pPr>
        <w:spacing w:line="360" w:lineRule="auto"/>
        <w:rPr>
          <w:lang w:val="en-GB"/>
        </w:rPr>
      </w:pPr>
      <w:r w:rsidRPr="00692092">
        <w:rPr>
          <w:lang w:val="en-GB"/>
        </w:rPr>
        <w:t>Second, t</w:t>
      </w:r>
      <w:r w:rsidR="00A9667B" w:rsidRPr="00692092">
        <w:rPr>
          <w:lang w:val="en-GB"/>
        </w:rPr>
        <w:t xml:space="preserve">he </w:t>
      </w:r>
      <w:r w:rsidR="004D6328" w:rsidRPr="00692092">
        <w:rPr>
          <w:lang w:val="en-GB"/>
        </w:rPr>
        <w:t xml:space="preserve">Cochrane </w:t>
      </w:r>
      <w:r w:rsidR="00A9667B" w:rsidRPr="00692092">
        <w:rPr>
          <w:lang w:val="en-GB"/>
        </w:rPr>
        <w:t xml:space="preserve">review </w:t>
      </w:r>
      <w:r w:rsidR="003242A1" w:rsidRPr="00692092">
        <w:rPr>
          <w:lang w:val="en-GB"/>
        </w:rPr>
        <w:t>tests</w:t>
      </w:r>
      <w:r w:rsidR="00A9667B" w:rsidRPr="00692092">
        <w:rPr>
          <w:lang w:val="en-GB"/>
        </w:rPr>
        <w:t xml:space="preserve"> a </w:t>
      </w:r>
      <w:r w:rsidRPr="00692092">
        <w:rPr>
          <w:lang w:val="en-GB"/>
        </w:rPr>
        <w:t>simple</w:t>
      </w:r>
      <w:r w:rsidR="00A9667B" w:rsidRPr="00692092">
        <w:rPr>
          <w:lang w:val="en-GB"/>
        </w:rPr>
        <w:t xml:space="preserve"> hypothesis about the </w:t>
      </w:r>
      <w:r w:rsidRPr="00692092">
        <w:rPr>
          <w:lang w:val="en-GB"/>
        </w:rPr>
        <w:t xml:space="preserve">causal </w:t>
      </w:r>
      <w:r w:rsidR="00A9667B" w:rsidRPr="00692092">
        <w:rPr>
          <w:lang w:val="en-GB"/>
        </w:rPr>
        <w:t>relationship between advertising restrictions and consumption.</w:t>
      </w:r>
      <w:r w:rsidR="00922AE5" w:rsidRPr="00692092">
        <w:rPr>
          <w:lang w:val="en-GB"/>
        </w:rPr>
        <w:t xml:space="preserve"> This is consistent with current systematic review practice, in which </w:t>
      </w:r>
      <w:r w:rsidR="003242A1" w:rsidRPr="00692092">
        <w:rPr>
          <w:lang w:val="en-GB"/>
        </w:rPr>
        <w:t>review</w:t>
      </w:r>
      <w:r w:rsidR="00A67EF3" w:rsidRPr="00692092">
        <w:rPr>
          <w:lang w:val="en-GB"/>
        </w:rPr>
        <w:t xml:space="preserve"> eligibility criteria</w:t>
      </w:r>
      <w:r w:rsidR="003242A1" w:rsidRPr="00692092">
        <w:rPr>
          <w:lang w:val="en-GB"/>
        </w:rPr>
        <w:t xml:space="preserve"> </w:t>
      </w:r>
      <w:r w:rsidR="00922AE5" w:rsidRPr="00692092">
        <w:rPr>
          <w:lang w:val="en-GB"/>
        </w:rPr>
        <w:t>generally map</w:t>
      </w:r>
      <w:r w:rsidR="003242A1" w:rsidRPr="00692092">
        <w:rPr>
          <w:lang w:val="en-GB"/>
        </w:rPr>
        <w:t xml:space="preserve"> narrowly on</w:t>
      </w:r>
      <w:r w:rsidR="00922AE5" w:rsidRPr="00692092">
        <w:rPr>
          <w:lang w:val="en-GB"/>
        </w:rPr>
        <w:t xml:space="preserve">to </w:t>
      </w:r>
      <w:r w:rsidR="00B845BE" w:rsidRPr="00692092">
        <w:rPr>
          <w:lang w:val="en-GB"/>
        </w:rPr>
        <w:t xml:space="preserve">a </w:t>
      </w:r>
      <w:r w:rsidR="00A67EF3" w:rsidRPr="00692092">
        <w:rPr>
          <w:lang w:val="en-GB"/>
        </w:rPr>
        <w:t xml:space="preserve">discrete </w:t>
      </w:r>
      <w:r w:rsidR="003242A1" w:rsidRPr="00692092">
        <w:rPr>
          <w:lang w:val="en-GB"/>
        </w:rPr>
        <w:t>p</w:t>
      </w:r>
      <w:r w:rsidR="00922AE5" w:rsidRPr="00692092">
        <w:rPr>
          <w:lang w:val="en-GB"/>
        </w:rPr>
        <w:t>a</w:t>
      </w:r>
      <w:r w:rsidR="003242A1" w:rsidRPr="00692092">
        <w:rPr>
          <w:lang w:val="en-GB"/>
        </w:rPr>
        <w:t xml:space="preserve">thway within the wider causal system of interest. </w:t>
      </w:r>
      <w:r w:rsidR="0046688D" w:rsidRPr="00692092">
        <w:rPr>
          <w:lang w:val="en-GB"/>
        </w:rPr>
        <w:t xml:space="preserve"> </w:t>
      </w:r>
      <w:r w:rsidR="003242A1" w:rsidRPr="00692092">
        <w:rPr>
          <w:lang w:val="en-GB"/>
        </w:rPr>
        <w:t>However</w:t>
      </w:r>
      <w:r w:rsidR="00B845BE" w:rsidRPr="00692092">
        <w:rPr>
          <w:lang w:val="en-GB"/>
        </w:rPr>
        <w:t>,</w:t>
      </w:r>
      <w:r w:rsidR="003242A1" w:rsidRPr="00692092">
        <w:rPr>
          <w:lang w:val="en-GB"/>
        </w:rPr>
        <w:t xml:space="preserve"> </w:t>
      </w:r>
      <w:r w:rsidR="00692092">
        <w:rPr>
          <w:lang w:val="en-GB"/>
        </w:rPr>
        <w:t xml:space="preserve">this </w:t>
      </w:r>
      <w:r w:rsidR="00A9667B" w:rsidRPr="00692092">
        <w:rPr>
          <w:lang w:val="en-GB"/>
        </w:rPr>
        <w:t>narrow framing</w:t>
      </w:r>
      <w:r w:rsidR="00A67EF3" w:rsidRPr="00692092">
        <w:rPr>
          <w:lang w:val="en-GB"/>
        </w:rPr>
        <w:t xml:space="preserve"> – which is compounded by </w:t>
      </w:r>
      <w:r w:rsidR="004D6328" w:rsidRPr="00692092">
        <w:rPr>
          <w:lang w:val="en-GB"/>
        </w:rPr>
        <w:t>the even narrower evidence base</w:t>
      </w:r>
      <w:r w:rsidR="00A67EF3" w:rsidRPr="00692092">
        <w:rPr>
          <w:lang w:val="en-GB"/>
        </w:rPr>
        <w:t xml:space="preserve"> </w:t>
      </w:r>
      <w:r w:rsidR="004D6328" w:rsidRPr="00692092">
        <w:rPr>
          <w:lang w:val="en-GB"/>
        </w:rPr>
        <w:t xml:space="preserve">which </w:t>
      </w:r>
      <w:r w:rsidR="00A67EF3" w:rsidRPr="00692092">
        <w:rPr>
          <w:lang w:val="en-GB"/>
        </w:rPr>
        <w:t>the</w:t>
      </w:r>
      <w:r w:rsidR="00692092">
        <w:rPr>
          <w:lang w:val="en-GB"/>
        </w:rPr>
        <w:t xml:space="preserve"> review</w:t>
      </w:r>
      <w:r w:rsidR="00A67EF3" w:rsidRPr="00692092">
        <w:rPr>
          <w:lang w:val="en-GB"/>
        </w:rPr>
        <w:t xml:space="preserve"> identif</w:t>
      </w:r>
      <w:r w:rsidR="00692092">
        <w:rPr>
          <w:lang w:val="en-GB"/>
        </w:rPr>
        <w:t>ied</w:t>
      </w:r>
      <w:r w:rsidR="00A67EF3" w:rsidRPr="00692092">
        <w:rPr>
          <w:lang w:val="en-GB"/>
        </w:rPr>
        <w:t xml:space="preserve"> and synthesize</w:t>
      </w:r>
      <w:r w:rsidR="00692092">
        <w:rPr>
          <w:lang w:val="en-GB"/>
        </w:rPr>
        <w:t>d</w:t>
      </w:r>
      <w:r w:rsidR="00A67EF3" w:rsidRPr="00692092">
        <w:rPr>
          <w:lang w:val="en-GB"/>
        </w:rPr>
        <w:t xml:space="preserve"> –</w:t>
      </w:r>
      <w:r w:rsidR="00A9667B" w:rsidRPr="00692092">
        <w:rPr>
          <w:lang w:val="en-GB"/>
        </w:rPr>
        <w:t xml:space="preserve"> ignores the evidence that changing </w:t>
      </w:r>
      <w:r w:rsidR="00D258D8" w:rsidRPr="00692092">
        <w:rPr>
          <w:lang w:val="en-GB"/>
        </w:rPr>
        <w:t xml:space="preserve">consumption </w:t>
      </w:r>
      <w:r w:rsidR="00A9667B" w:rsidRPr="00692092">
        <w:rPr>
          <w:lang w:val="en-GB"/>
        </w:rPr>
        <w:t xml:space="preserve">is </w:t>
      </w:r>
      <w:r w:rsidRPr="00692092">
        <w:rPr>
          <w:lang w:val="en-GB"/>
        </w:rPr>
        <w:t xml:space="preserve">an important </w:t>
      </w:r>
      <w:r w:rsidR="00A67EF3" w:rsidRPr="00692092">
        <w:rPr>
          <w:lang w:val="en-GB"/>
        </w:rPr>
        <w:t xml:space="preserve">(contested) </w:t>
      </w:r>
      <w:r w:rsidRPr="00692092">
        <w:rPr>
          <w:lang w:val="en-GB"/>
        </w:rPr>
        <w:t>outcome of advertising</w:t>
      </w:r>
      <w:r w:rsidR="0019447C" w:rsidRPr="00692092">
        <w:rPr>
          <w:lang w:val="en-GB"/>
        </w:rPr>
        <w:t>,</w:t>
      </w:r>
      <w:r w:rsidR="001774F6" w:rsidRPr="00692092">
        <w:rPr>
          <w:lang w:val="en-GB"/>
        </w:rPr>
        <w:t xml:space="preserve"> </w:t>
      </w:r>
      <w:r w:rsidRPr="00692092">
        <w:rPr>
          <w:lang w:val="en-GB"/>
        </w:rPr>
        <w:t xml:space="preserve">but it is </w:t>
      </w:r>
      <w:r w:rsidR="00A9667B" w:rsidRPr="00692092">
        <w:rPr>
          <w:lang w:val="en-GB"/>
        </w:rPr>
        <w:t xml:space="preserve">not the only </w:t>
      </w:r>
      <w:r w:rsidRPr="00692092">
        <w:rPr>
          <w:lang w:val="en-GB"/>
        </w:rPr>
        <w:t>outcome</w:t>
      </w:r>
      <w:r w:rsidR="00A9667B" w:rsidRPr="00692092">
        <w:rPr>
          <w:lang w:val="en-GB"/>
        </w:rPr>
        <w:t>. Alcohol advertising</w:t>
      </w:r>
      <w:r w:rsidR="003C3CCC" w:rsidRPr="00692092">
        <w:rPr>
          <w:lang w:val="en-GB"/>
        </w:rPr>
        <w:t>,</w:t>
      </w:r>
      <w:r w:rsidR="00A9667B" w:rsidRPr="00692092">
        <w:rPr>
          <w:lang w:val="en-GB"/>
        </w:rPr>
        <w:t xml:space="preserve"> </w:t>
      </w:r>
      <w:r w:rsidR="003C3CCC" w:rsidRPr="00692092">
        <w:rPr>
          <w:lang w:val="en-GB"/>
        </w:rPr>
        <w:t xml:space="preserve">like the advertising of any product or service, </w:t>
      </w:r>
      <w:r w:rsidR="006766FF" w:rsidRPr="00692092">
        <w:rPr>
          <w:lang w:val="en-GB"/>
        </w:rPr>
        <w:t xml:space="preserve">aims </w:t>
      </w:r>
      <w:r w:rsidR="003C3CCC" w:rsidRPr="00692092">
        <w:rPr>
          <w:lang w:val="en-GB"/>
        </w:rPr>
        <w:t xml:space="preserve">to increase sales. To achieve this end, </w:t>
      </w:r>
      <w:r w:rsidR="006766FF" w:rsidRPr="00692092">
        <w:rPr>
          <w:lang w:val="en-GB"/>
        </w:rPr>
        <w:t xml:space="preserve">it </w:t>
      </w:r>
      <w:r w:rsidR="00A9667B" w:rsidRPr="00692092">
        <w:rPr>
          <w:lang w:val="en-GB"/>
        </w:rPr>
        <w:t>aims to</w:t>
      </w:r>
      <w:r w:rsidRPr="00692092">
        <w:rPr>
          <w:lang w:val="en-GB"/>
        </w:rPr>
        <w:t xml:space="preserve"> influence</w:t>
      </w:r>
      <w:r w:rsidR="00A67EF3" w:rsidRPr="00692092">
        <w:rPr>
          <w:lang w:val="en-GB"/>
        </w:rPr>
        <w:t xml:space="preserve"> </w:t>
      </w:r>
      <w:r w:rsidR="004D6328" w:rsidRPr="00692092">
        <w:rPr>
          <w:lang w:val="en-GB"/>
        </w:rPr>
        <w:t xml:space="preserve">a wide range of </w:t>
      </w:r>
      <w:r w:rsidR="00A67EF3" w:rsidRPr="00692092">
        <w:rPr>
          <w:lang w:val="en-GB"/>
        </w:rPr>
        <w:t>intermediate outcomes, such as</w:t>
      </w:r>
      <w:r w:rsidR="001774F6" w:rsidRPr="00692092">
        <w:rPr>
          <w:lang w:val="en-GB"/>
        </w:rPr>
        <w:t xml:space="preserve"> public attitudes</w:t>
      </w:r>
      <w:r w:rsidR="00A9667B" w:rsidRPr="00692092">
        <w:rPr>
          <w:lang w:val="en-GB"/>
        </w:rPr>
        <w:t>, knowledge and awareness about alcohol</w:t>
      </w:r>
      <w:r w:rsidR="001774F6" w:rsidRPr="00692092">
        <w:rPr>
          <w:lang w:val="en-GB"/>
        </w:rPr>
        <w:t>, as well as</w:t>
      </w:r>
      <w:r w:rsidR="00A9667B" w:rsidRPr="00692092">
        <w:rPr>
          <w:lang w:val="en-GB"/>
        </w:rPr>
        <w:t xml:space="preserve"> social norms around consumptio</w:t>
      </w:r>
      <w:r w:rsidR="001774F6" w:rsidRPr="00692092">
        <w:rPr>
          <w:lang w:val="en-GB"/>
        </w:rPr>
        <w:t>n</w:t>
      </w:r>
      <w:r w:rsidR="00B072AD" w:rsidRPr="00692092">
        <w:rPr>
          <w:lang w:val="en-GB"/>
        </w:rPr>
        <w:fldChar w:fldCharType="begin"/>
      </w:r>
      <w:r w:rsidR="000E48B6">
        <w:rPr>
          <w:lang w:val="en-GB"/>
        </w:rPr>
        <w:instrText xml:space="preserve"> ADDIN EN.CITE &lt;EndNote&gt;&lt;Cite&gt;&lt;Author&gt;Austin&lt;/Author&gt;&lt;Year&gt;2006&lt;/Year&gt;&lt;RecNum&gt;7021&lt;/RecNum&gt;&lt;DisplayText&gt;[22]&lt;/DisplayText&gt;&lt;record&gt;&lt;rec-number&gt;7021&lt;/rec-number&gt;&lt;foreign-keys&gt;&lt;key app="EN" db-id="xra9ese0asrs28ez024vraf3farfta9500pv"&gt;7021&lt;/key&gt;&lt;/foreign-keys&gt;&lt;ref-type name="Journal Article"&gt;17&lt;/ref-type&gt;&lt;contributors&gt;&lt;authors&gt;&lt;author&gt;Austin, EW&lt;/author&gt;&lt;author&gt;Chen, M-J&lt;/author&gt;&lt;author&gt;Grube, JW&lt;/author&gt;&lt;/authors&gt;&lt;/contributors&gt;&lt;titles&gt;&lt;title&gt;How does alcohol advertising influence underage drinking? The role of desirability, identification and skepticism&lt;/title&gt;&lt;secondary-title&gt;J Adolesc Health&lt;/secondary-title&gt;&lt;/titles&gt;&lt;periodical&gt;&lt;full-title&gt;J Adolesc Health&lt;/full-title&gt;&lt;/periodical&gt;&lt;pages&gt;376–384&lt;/pages&gt;&lt;volume&gt;38&lt;/volume&gt;&lt;number&gt;4&lt;/number&gt;&lt;dates&gt;&lt;year&gt;2006&lt;/year&gt;&lt;/dates&gt;&lt;urls&gt;&lt;/urls&gt;&lt;/record&gt;&lt;/Cite&gt;&lt;/EndNote&gt;</w:instrText>
      </w:r>
      <w:r w:rsidR="00B072AD" w:rsidRPr="00692092">
        <w:rPr>
          <w:lang w:val="en-GB"/>
        </w:rPr>
        <w:fldChar w:fldCharType="separate"/>
      </w:r>
      <w:r w:rsidR="000E48B6">
        <w:rPr>
          <w:noProof/>
          <w:lang w:val="en-GB"/>
        </w:rPr>
        <w:t>[</w:t>
      </w:r>
      <w:hyperlink w:anchor="_ENREF_22" w:tooltip="Austin, 2006 #7021" w:history="1">
        <w:r w:rsidR="004F483C">
          <w:rPr>
            <w:noProof/>
            <w:lang w:val="en-GB"/>
          </w:rPr>
          <w:t>22</w:t>
        </w:r>
      </w:hyperlink>
      <w:r w:rsidR="000E48B6">
        <w:rPr>
          <w:noProof/>
          <w:lang w:val="en-GB"/>
        </w:rPr>
        <w:t>]</w:t>
      </w:r>
      <w:r w:rsidR="00B072AD" w:rsidRPr="00692092">
        <w:rPr>
          <w:lang w:val="en-GB"/>
        </w:rPr>
        <w:fldChar w:fldCharType="end"/>
      </w:r>
      <w:r w:rsidR="00A9667B" w:rsidRPr="00692092">
        <w:rPr>
          <w:lang w:val="en-GB"/>
        </w:rPr>
        <w:t xml:space="preserve"> </w:t>
      </w:r>
      <w:r w:rsidR="00B072AD" w:rsidRPr="00692092">
        <w:rPr>
          <w:lang w:val="en-GB"/>
        </w:rPr>
        <w:fldChar w:fldCharType="begin"/>
      </w:r>
      <w:r w:rsidR="000E48B6">
        <w:rPr>
          <w:lang w:val="en-GB"/>
        </w:rPr>
        <w:instrText xml:space="preserve"> ADDIN EN.CITE &lt;EndNote&gt;&lt;Cite ExcludeAuth="1"&gt;&lt;Year&gt;2014&lt;/Year&gt;&lt;RecNum&gt;7024&lt;/RecNum&gt;&lt;DisplayText&gt;[17]&lt;/DisplayText&gt;&lt;record&gt;&lt;rec-number&gt;7024&lt;/rec-number&gt;&lt;foreign-keys&gt;&lt;key app="EN" db-id="xra9ese0asrs28ez024vraf3farfta9500pv"&gt;7024&lt;/key&gt;&lt;/foreign-keys&gt;&lt;ref-type name="Report"&gt;27&lt;/ref-type&gt;&lt;contributors&gt;&lt;/contributors&gt;&lt;titles&gt;&lt;title&gt;Creating customers: finding new ways and places to sell alcohol and new people to buy it. Alcohol Concern Cymru, Cardiff, Wales&lt;/title&gt;&lt;/titles&gt;&lt;dates&gt;&lt;year&gt;2014&lt;/year&gt;&lt;/dates&gt;&lt;urls&gt;&lt;/urls&gt;&lt;/record&gt;&lt;/Cite&gt;&lt;/EndNote&gt;</w:instrText>
      </w:r>
      <w:r w:rsidR="00B072AD" w:rsidRPr="00692092">
        <w:rPr>
          <w:lang w:val="en-GB"/>
        </w:rPr>
        <w:fldChar w:fldCharType="separate"/>
      </w:r>
      <w:r w:rsidR="000E48B6">
        <w:rPr>
          <w:noProof/>
          <w:lang w:val="en-GB"/>
        </w:rPr>
        <w:t>[</w:t>
      </w:r>
      <w:hyperlink w:anchor="_ENREF_17" w:tooltip=", 2014 #7024" w:history="1">
        <w:r w:rsidR="004F483C">
          <w:rPr>
            <w:noProof/>
            <w:lang w:val="en-GB"/>
          </w:rPr>
          <w:t>17</w:t>
        </w:r>
      </w:hyperlink>
      <w:r w:rsidR="000E48B6">
        <w:rPr>
          <w:noProof/>
          <w:lang w:val="en-GB"/>
        </w:rPr>
        <w:t>]</w:t>
      </w:r>
      <w:r w:rsidR="00B072AD" w:rsidRPr="00692092">
        <w:rPr>
          <w:lang w:val="en-GB"/>
        </w:rPr>
        <w:fldChar w:fldCharType="end"/>
      </w:r>
      <w:r w:rsidR="001774F6" w:rsidRPr="00692092">
        <w:rPr>
          <w:lang w:val="en-GB"/>
        </w:rPr>
        <w:t xml:space="preserve">. It </w:t>
      </w:r>
      <w:r w:rsidR="0046688D" w:rsidRPr="00692092">
        <w:rPr>
          <w:lang w:val="en-GB"/>
        </w:rPr>
        <w:t xml:space="preserve">also </w:t>
      </w:r>
      <w:r w:rsidR="001774F6" w:rsidRPr="00692092">
        <w:rPr>
          <w:lang w:val="en-GB"/>
        </w:rPr>
        <w:t xml:space="preserve">affects </w:t>
      </w:r>
      <w:r w:rsidR="00A67EF3" w:rsidRPr="00692092">
        <w:rPr>
          <w:lang w:val="en-GB"/>
        </w:rPr>
        <w:t xml:space="preserve">(and, conversely, its content is influenced by) </w:t>
      </w:r>
      <w:r w:rsidRPr="00692092">
        <w:rPr>
          <w:lang w:val="en-GB"/>
        </w:rPr>
        <w:t xml:space="preserve">the </w:t>
      </w:r>
      <w:r w:rsidR="00A9667B" w:rsidRPr="00692092">
        <w:rPr>
          <w:lang w:val="en-GB"/>
        </w:rPr>
        <w:t>patterning, timing and contexts of drinking.</w:t>
      </w:r>
      <w:r w:rsidR="00B072AD" w:rsidRPr="00692092">
        <w:rPr>
          <w:lang w:val="en-GB"/>
        </w:rPr>
        <w:fldChar w:fldCharType="begin"/>
      </w:r>
      <w:r w:rsidR="000E48B6">
        <w:rPr>
          <w:lang w:val="en-GB"/>
        </w:rPr>
        <w:instrText xml:space="preserve"> ADDIN EN.CITE &lt;EndNote&gt;&lt;Cite&gt;&lt;Author&gt;Hastings&lt;/Author&gt;&lt;Year&gt;2009&lt;/Year&gt;&lt;RecNum&gt;7023&lt;/RecNum&gt;&lt;DisplayText&gt;[18]&lt;/DisplayText&gt;&lt;record&gt;&lt;rec-number&gt;7023&lt;/rec-number&gt;&lt;foreign-keys&gt;&lt;key app="EN" db-id="xra9ese0asrs28ez024vraf3farfta9500pv"&gt;7023&lt;/key&gt;&lt;/foreign-keys&gt;&lt;ref-type name="Report"&gt;27&lt;/ref-type&gt;&lt;contributors&gt;&lt;authors&gt;&lt;author&gt;Hastings, G&lt;/author&gt;&lt;author&gt;Angus, K&lt;/author&gt;&lt;/authors&gt;&lt;/contributors&gt;&lt;titles&gt;&lt;title&gt;Under the influence: the damaging effect of alcohol marketing on young people. &lt;/title&gt;&lt;/titles&gt;&lt;dates&gt;&lt;year&gt;2009&lt;/year&gt;&lt;/dates&gt;&lt;pub-location&gt;London&lt;/pub-location&gt;&lt;publisher&gt;British Medical Association&lt;/publisher&gt;&lt;urls&gt;&lt;/urls&gt;&lt;/record&gt;&lt;/Cite&gt;&lt;/EndNote&gt;</w:instrText>
      </w:r>
      <w:r w:rsidR="00B072AD" w:rsidRPr="00692092">
        <w:rPr>
          <w:lang w:val="en-GB"/>
        </w:rPr>
        <w:fldChar w:fldCharType="separate"/>
      </w:r>
      <w:r w:rsidR="000E48B6">
        <w:rPr>
          <w:noProof/>
          <w:lang w:val="en-GB"/>
        </w:rPr>
        <w:t>[</w:t>
      </w:r>
      <w:hyperlink w:anchor="_ENREF_18" w:tooltip="Hastings, 2009 #7023" w:history="1">
        <w:r w:rsidR="004F483C">
          <w:rPr>
            <w:noProof/>
            <w:lang w:val="en-GB"/>
          </w:rPr>
          <w:t>18</w:t>
        </w:r>
      </w:hyperlink>
      <w:r w:rsidR="000E48B6">
        <w:rPr>
          <w:noProof/>
          <w:lang w:val="en-GB"/>
        </w:rPr>
        <w:t>]</w:t>
      </w:r>
      <w:r w:rsidR="00B072AD" w:rsidRPr="00692092">
        <w:rPr>
          <w:lang w:val="en-GB"/>
        </w:rPr>
        <w:fldChar w:fldCharType="end"/>
      </w:r>
      <w:r w:rsidR="00AF326D" w:rsidRPr="00692092">
        <w:rPr>
          <w:lang w:val="en-GB"/>
        </w:rPr>
        <w:t xml:space="preserve"> </w:t>
      </w:r>
      <w:r w:rsidR="00B072AD" w:rsidRPr="00692092">
        <w:rPr>
          <w:lang w:val="en-GB"/>
        </w:rPr>
        <w:fldChar w:fldCharType="begin"/>
      </w:r>
      <w:r w:rsidR="000E48B6">
        <w:rPr>
          <w:lang w:val="en-GB"/>
        </w:rPr>
        <w:instrText xml:space="preserve"> ADDIN EN.CITE &lt;EndNote&gt;&lt;Cite ExcludeAuth="1"&gt;&lt;Year&gt;2014&lt;/Year&gt;&lt;RecNum&gt;7024&lt;/RecNum&gt;&lt;DisplayText&gt;[17]&lt;/DisplayText&gt;&lt;record&gt;&lt;rec-number&gt;7024&lt;/rec-number&gt;&lt;foreign-keys&gt;&lt;key app="EN" db-id="xra9ese0asrs28ez024vraf3farfta9500pv"&gt;7024&lt;/key&gt;&lt;/foreign-keys&gt;&lt;ref-type name="Report"&gt;27&lt;/ref-type&gt;&lt;contributors&gt;&lt;/contributors&gt;&lt;titles&gt;&lt;title&gt;Creating customers: finding new ways and places to sell alcohol and new people to buy it. Alcohol Concern Cymru, Cardiff, Wales&lt;/title&gt;&lt;/titles&gt;&lt;dates&gt;&lt;year&gt;2014&lt;/year&gt;&lt;/dates&gt;&lt;urls&gt;&lt;/urls&gt;&lt;/record&gt;&lt;/Cite&gt;&lt;/EndNote&gt;</w:instrText>
      </w:r>
      <w:r w:rsidR="00B072AD" w:rsidRPr="00692092">
        <w:rPr>
          <w:lang w:val="en-GB"/>
        </w:rPr>
        <w:fldChar w:fldCharType="separate"/>
      </w:r>
      <w:r w:rsidR="000E48B6">
        <w:rPr>
          <w:noProof/>
          <w:lang w:val="en-GB"/>
        </w:rPr>
        <w:t>[</w:t>
      </w:r>
      <w:hyperlink w:anchor="_ENREF_17" w:tooltip=", 2014 #7024" w:history="1">
        <w:r w:rsidR="004F483C">
          <w:rPr>
            <w:noProof/>
            <w:lang w:val="en-GB"/>
          </w:rPr>
          <w:t>17</w:t>
        </w:r>
      </w:hyperlink>
      <w:r w:rsidR="000E48B6">
        <w:rPr>
          <w:noProof/>
          <w:lang w:val="en-GB"/>
        </w:rPr>
        <w:t>]</w:t>
      </w:r>
      <w:r w:rsidR="00B072AD" w:rsidRPr="00692092">
        <w:rPr>
          <w:lang w:val="en-GB"/>
        </w:rPr>
        <w:fldChar w:fldCharType="end"/>
      </w:r>
      <w:r w:rsidR="00A9667B" w:rsidRPr="00692092">
        <w:rPr>
          <w:lang w:val="en-GB"/>
        </w:rPr>
        <w:t xml:space="preserve"> </w:t>
      </w:r>
      <w:r w:rsidR="000D0CA3">
        <w:rPr>
          <w:lang w:val="en-GB"/>
        </w:rPr>
        <w:t>These outcomes also need to be considered in reviews of the evidence.</w:t>
      </w:r>
    </w:p>
    <w:p w14:paraId="179A363D" w14:textId="77777777" w:rsidR="006766FF" w:rsidRPr="00692092" w:rsidRDefault="006766FF" w:rsidP="0019447C">
      <w:pPr>
        <w:spacing w:line="360" w:lineRule="auto"/>
        <w:rPr>
          <w:noProof/>
          <w:lang w:val="en-GB"/>
        </w:rPr>
      </w:pPr>
    </w:p>
    <w:p w14:paraId="58F2A7A3" w14:textId="236B7133" w:rsidR="006766FF" w:rsidRPr="00692092" w:rsidRDefault="006766FF" w:rsidP="0019447C">
      <w:pPr>
        <w:spacing w:line="360" w:lineRule="auto"/>
        <w:rPr>
          <w:lang w:val="en-GB"/>
        </w:rPr>
      </w:pPr>
      <w:r w:rsidRPr="00692092">
        <w:rPr>
          <w:noProof/>
          <w:lang w:val="en-GB"/>
        </w:rPr>
        <w:t xml:space="preserve">Advertising </w:t>
      </w:r>
      <w:r w:rsidR="00A340A6" w:rsidRPr="00692092">
        <w:rPr>
          <w:noProof/>
          <w:lang w:val="en-GB"/>
        </w:rPr>
        <w:t xml:space="preserve">experts themselves highlight that </w:t>
      </w:r>
      <w:r w:rsidRPr="00692092">
        <w:rPr>
          <w:noProof/>
          <w:lang w:val="en-GB"/>
        </w:rPr>
        <w:t xml:space="preserve">advertising has multiple </w:t>
      </w:r>
      <w:r w:rsidR="009E4C8E" w:rsidRPr="00692092">
        <w:rPr>
          <w:noProof/>
          <w:lang w:val="en-GB"/>
        </w:rPr>
        <w:t xml:space="preserve">interconnecting </w:t>
      </w:r>
      <w:r w:rsidRPr="00692092">
        <w:rPr>
          <w:noProof/>
          <w:lang w:val="en-GB"/>
        </w:rPr>
        <w:t xml:space="preserve">objectives, not just </w:t>
      </w:r>
      <w:r w:rsidR="009E4C8E" w:rsidRPr="00692092">
        <w:rPr>
          <w:noProof/>
          <w:lang w:val="en-GB"/>
        </w:rPr>
        <w:t xml:space="preserve">increases in </w:t>
      </w:r>
      <w:r w:rsidRPr="00692092">
        <w:rPr>
          <w:noProof/>
          <w:lang w:val="en-GB"/>
        </w:rPr>
        <w:t>sales and consumption</w:t>
      </w:r>
      <w:r w:rsidR="00C5339C" w:rsidRPr="00692092">
        <w:rPr>
          <w:noProof/>
          <w:lang w:val="en-GB"/>
        </w:rPr>
        <w:t>.</w:t>
      </w:r>
      <w:r w:rsidRPr="00692092">
        <w:rPr>
          <w:noProof/>
          <w:lang w:val="en-GB"/>
        </w:rPr>
        <w:t xml:space="preserve"> </w:t>
      </w:r>
      <w:r w:rsidR="00C5339C" w:rsidRPr="00692092">
        <w:rPr>
          <w:noProof/>
          <w:lang w:val="en-GB"/>
        </w:rPr>
        <w:t>F</w:t>
      </w:r>
      <w:r w:rsidRPr="00692092">
        <w:rPr>
          <w:noProof/>
          <w:lang w:val="en-GB"/>
        </w:rPr>
        <w:t xml:space="preserve">or example </w:t>
      </w:r>
      <w:r w:rsidR="002159F6" w:rsidRPr="00692092">
        <w:rPr>
          <w:noProof/>
          <w:lang w:val="en-GB"/>
        </w:rPr>
        <w:t>advertising messages</w:t>
      </w:r>
      <w:r w:rsidRPr="00692092">
        <w:rPr>
          <w:noProof/>
          <w:lang w:val="en-GB"/>
        </w:rPr>
        <w:t xml:space="preserve"> </w:t>
      </w:r>
      <w:r w:rsidR="004E2D5F" w:rsidRPr="00692092">
        <w:rPr>
          <w:noProof/>
          <w:lang w:val="en-GB"/>
        </w:rPr>
        <w:t xml:space="preserve">delivered </w:t>
      </w:r>
      <w:r w:rsidRPr="00692092">
        <w:rPr>
          <w:noProof/>
          <w:lang w:val="en-GB"/>
        </w:rPr>
        <w:t>over long periods aim to maintain awareness</w:t>
      </w:r>
      <w:r w:rsidR="004E2D5F" w:rsidRPr="00692092">
        <w:rPr>
          <w:noProof/>
          <w:lang w:val="en-GB"/>
        </w:rPr>
        <w:t xml:space="preserve"> and</w:t>
      </w:r>
      <w:r w:rsidRPr="00692092">
        <w:rPr>
          <w:noProof/>
          <w:lang w:val="en-GB"/>
        </w:rPr>
        <w:t xml:space="preserve"> </w:t>
      </w:r>
      <w:r w:rsidR="00F1776F" w:rsidRPr="00692092">
        <w:rPr>
          <w:noProof/>
          <w:lang w:val="en-GB"/>
        </w:rPr>
        <w:t xml:space="preserve">familiarity, </w:t>
      </w:r>
      <w:r w:rsidRPr="00692092">
        <w:rPr>
          <w:noProof/>
          <w:lang w:val="en-GB"/>
        </w:rPr>
        <w:t xml:space="preserve">and </w:t>
      </w:r>
      <w:r w:rsidR="009E4C8E" w:rsidRPr="00692092">
        <w:rPr>
          <w:noProof/>
          <w:lang w:val="en-GB"/>
        </w:rPr>
        <w:t xml:space="preserve">to </w:t>
      </w:r>
      <w:r w:rsidRPr="00692092">
        <w:rPr>
          <w:noProof/>
          <w:lang w:val="en-GB"/>
        </w:rPr>
        <w:t>prepare potential consumers</w:t>
      </w:r>
      <w:r w:rsidR="00F1776F" w:rsidRPr="00692092">
        <w:rPr>
          <w:noProof/>
          <w:lang w:val="en-GB"/>
        </w:rPr>
        <w:t xml:space="preserve"> for purchase.</w:t>
      </w:r>
      <w:r w:rsidR="002C51F0" w:rsidRPr="00692092">
        <w:rPr>
          <w:noProof/>
          <w:lang w:val="en-GB"/>
        </w:rPr>
        <w:fldChar w:fldCharType="begin"/>
      </w:r>
      <w:r w:rsidR="000E48B6">
        <w:rPr>
          <w:noProof/>
          <w:lang w:val="en-GB"/>
        </w:rPr>
        <w:instrText xml:space="preserve"> ADDIN EN.CITE &lt;EndNote&gt;&lt;Cite&gt;&lt;Author&gt;Feldwick&lt;/Author&gt;&lt;Year&gt;2015&lt;/Year&gt;&lt;RecNum&gt;7061&lt;/RecNum&gt;&lt;DisplayText&gt;[23 24]&lt;/DisplayText&gt;&lt;record&gt;&lt;rec-number&gt;7061&lt;/rec-number&gt;&lt;foreign-keys&gt;&lt;key app="EN" db-id="xra9ese0asrs28ez024vraf3farfta9500pv"&gt;7061&lt;/key&gt;&lt;/foreign-keys&gt;&lt;ref-type name="Book"&gt;6&lt;/ref-type&gt;&lt;contributors&gt;&lt;authors&gt;&lt;author&gt;Feldwick, P&lt;/author&gt;&lt;/authors&gt;&lt;/contributors&gt;&lt;titles&gt;&lt;title&gt;The anatomy of humbug: how to think differently about advertising&lt;/title&gt;&lt;/titles&gt;&lt;dates&gt;&lt;year&gt;2015&lt;/year&gt;&lt;/dates&gt;&lt;pub-location&gt;Leicestershire&lt;/pub-location&gt;&lt;publisher&gt;Matador&lt;/publisher&gt;&lt;urls&gt;&lt;/urls&gt;&lt;/record&gt;&lt;/Cite&gt;&lt;Cite&gt;&lt;Author&gt;Wells&lt;/Author&gt;&lt;Year&gt;1997&lt;/Year&gt;&lt;RecNum&gt;7060&lt;/RecNum&gt;&lt;record&gt;&lt;rec-number&gt;7060&lt;/rec-number&gt;&lt;foreign-keys&gt;&lt;key app="EN" db-id="xra9ese0asrs28ez024vraf3farfta9500pv"&gt;7060&lt;/key&gt;&lt;/foreign-keys&gt;&lt;ref-type name="Book"&gt;6&lt;/ref-type&gt;&lt;contributors&gt;&lt;authors&gt;&lt;author&gt;Wells, WD&lt;/author&gt;&lt;/authors&gt;&lt;/contributors&gt;&lt;titles&gt;&lt;title&gt;Measuring advertising effectiveness&lt;/title&gt;&lt;/titles&gt;&lt;dates&gt;&lt;year&gt;1997&lt;/year&gt;&lt;/dates&gt;&lt;pub-location&gt;New Jersey&lt;/pub-location&gt;&lt;publisher&gt;Lawrence Erlbaum Associates&lt;/publisher&gt;&lt;urls&gt;&lt;/urls&gt;&lt;/record&gt;&lt;/Cite&gt;&lt;/EndNote&gt;</w:instrText>
      </w:r>
      <w:r w:rsidR="002C51F0" w:rsidRPr="00692092">
        <w:rPr>
          <w:noProof/>
          <w:lang w:val="en-GB"/>
        </w:rPr>
        <w:fldChar w:fldCharType="separate"/>
      </w:r>
      <w:r w:rsidR="000E48B6">
        <w:rPr>
          <w:noProof/>
          <w:lang w:val="en-GB"/>
        </w:rPr>
        <w:t>[</w:t>
      </w:r>
      <w:hyperlink w:anchor="_ENREF_23" w:tooltip="Feldwick, 2015 #7061" w:history="1">
        <w:r w:rsidR="004F483C">
          <w:rPr>
            <w:noProof/>
            <w:lang w:val="en-GB"/>
          </w:rPr>
          <w:t>23</w:t>
        </w:r>
      </w:hyperlink>
      <w:r w:rsidR="000E48B6">
        <w:rPr>
          <w:noProof/>
          <w:lang w:val="en-GB"/>
        </w:rPr>
        <w:t xml:space="preserve"> </w:t>
      </w:r>
      <w:hyperlink w:anchor="_ENREF_24" w:tooltip="Wells, 1997 #7060" w:history="1">
        <w:r w:rsidR="004F483C">
          <w:rPr>
            <w:noProof/>
            <w:lang w:val="en-GB"/>
          </w:rPr>
          <w:t>24</w:t>
        </w:r>
      </w:hyperlink>
      <w:r w:rsidR="000E48B6">
        <w:rPr>
          <w:noProof/>
          <w:lang w:val="en-GB"/>
        </w:rPr>
        <w:t>]</w:t>
      </w:r>
      <w:r w:rsidR="002C51F0" w:rsidRPr="00692092">
        <w:rPr>
          <w:noProof/>
          <w:lang w:val="en-GB"/>
        </w:rPr>
        <w:fldChar w:fldCharType="end"/>
      </w:r>
      <w:r w:rsidR="00CC576A" w:rsidRPr="00692092">
        <w:rPr>
          <w:lang w:val="en-GB"/>
        </w:rPr>
        <w:t xml:space="preserve"> </w:t>
      </w:r>
      <w:r w:rsidR="009E4C8E" w:rsidRPr="00692092">
        <w:rPr>
          <w:noProof/>
          <w:lang w:val="en-GB"/>
        </w:rPr>
        <w:t xml:space="preserve">The advertising literature </w:t>
      </w:r>
      <w:r w:rsidR="00692092">
        <w:rPr>
          <w:noProof/>
          <w:lang w:val="en-GB"/>
        </w:rPr>
        <w:t xml:space="preserve">also </w:t>
      </w:r>
      <w:r w:rsidR="009E4C8E" w:rsidRPr="00692092">
        <w:rPr>
          <w:noProof/>
          <w:lang w:val="en-GB"/>
        </w:rPr>
        <w:t>notes that advertising can have multiple social objectives, including developing connections between brands, individuals and social groups, and shaping social norms, with the ultimate aim of increasing saleability.</w:t>
      </w:r>
      <w:r w:rsidR="002C51F0" w:rsidRPr="00692092">
        <w:rPr>
          <w:noProof/>
          <w:lang w:val="en-GB"/>
        </w:rPr>
        <w:fldChar w:fldCharType="begin"/>
      </w:r>
      <w:r w:rsidR="000E48B6">
        <w:rPr>
          <w:noProof/>
          <w:lang w:val="en-GB"/>
        </w:rPr>
        <w:instrText xml:space="preserve"> ADDIN EN.CITE &lt;EndNote&gt;&lt;Cite&gt;&lt;Author&gt;Feldwick&lt;/Author&gt;&lt;Year&gt;2015&lt;/Year&gt;&lt;RecNum&gt;7061&lt;/RecNum&gt;&lt;DisplayText&gt;[23]&lt;/DisplayText&gt;&lt;record&gt;&lt;rec-number&gt;7061&lt;/rec-number&gt;&lt;foreign-keys&gt;&lt;key app="EN" db-id="xra9ese0asrs28ez024vraf3farfta9500pv"&gt;7061&lt;/key&gt;&lt;/foreign-keys&gt;&lt;ref-type name="Book"&gt;6&lt;/ref-type&gt;&lt;contributors&gt;&lt;authors&gt;&lt;author&gt;Feldwick, P&lt;/author&gt;&lt;/authors&gt;&lt;/contributors&gt;&lt;titles&gt;&lt;title&gt;The anatomy of humbug: how to think differently about advertising&lt;/title&gt;&lt;/titles&gt;&lt;dates&gt;&lt;year&gt;2015&lt;/year&gt;&lt;/dates&gt;&lt;pub-location&gt;Leicestershire&lt;/pub-location&gt;&lt;publisher&gt;Matador&lt;/publisher&gt;&lt;urls&gt;&lt;/urls&gt;&lt;/record&gt;&lt;/Cite&gt;&lt;/EndNote&gt;</w:instrText>
      </w:r>
      <w:r w:rsidR="002C51F0" w:rsidRPr="00692092">
        <w:rPr>
          <w:noProof/>
          <w:lang w:val="en-GB"/>
        </w:rPr>
        <w:fldChar w:fldCharType="separate"/>
      </w:r>
      <w:r w:rsidR="000E48B6">
        <w:rPr>
          <w:noProof/>
          <w:lang w:val="en-GB"/>
        </w:rPr>
        <w:t>[</w:t>
      </w:r>
      <w:hyperlink w:anchor="_ENREF_23" w:tooltip="Feldwick, 2015 #7061" w:history="1">
        <w:r w:rsidR="004F483C">
          <w:rPr>
            <w:noProof/>
            <w:lang w:val="en-GB"/>
          </w:rPr>
          <w:t>23</w:t>
        </w:r>
      </w:hyperlink>
      <w:r w:rsidR="000E48B6">
        <w:rPr>
          <w:noProof/>
          <w:lang w:val="en-GB"/>
        </w:rPr>
        <w:t>]</w:t>
      </w:r>
      <w:r w:rsidR="002C51F0" w:rsidRPr="00692092">
        <w:rPr>
          <w:noProof/>
          <w:lang w:val="en-GB"/>
        </w:rPr>
        <w:fldChar w:fldCharType="end"/>
      </w:r>
      <w:r w:rsidR="009E4C8E" w:rsidRPr="00692092">
        <w:rPr>
          <w:noProof/>
          <w:lang w:val="en-GB"/>
        </w:rPr>
        <w:t xml:space="preserve"> Alcohol advertising is thus an integral part of the wider alcohol system.  </w:t>
      </w:r>
      <w:r w:rsidR="004E2D5F" w:rsidRPr="00692092">
        <w:rPr>
          <w:noProof/>
          <w:lang w:val="en-GB"/>
        </w:rPr>
        <w:t>Advertising experts themselves often apply a systems perspective to their practice, and have done so since at least the 1960s</w:t>
      </w:r>
      <w:r w:rsidR="002C51F0" w:rsidRPr="00692092">
        <w:rPr>
          <w:noProof/>
          <w:lang w:val="en-GB"/>
        </w:rPr>
        <w:fldChar w:fldCharType="begin"/>
      </w:r>
      <w:r w:rsidR="000E48B6">
        <w:rPr>
          <w:noProof/>
          <w:lang w:val="en-GB"/>
        </w:rPr>
        <w:instrText xml:space="preserve"> ADDIN EN.CITE &lt;EndNote&gt;&lt;Cite ExcludeYear="1"&gt;&lt;Author&gt;Gittings&lt;/Author&gt;&lt;RecNum&gt;7065&lt;/RecNum&gt;&lt;DisplayText&gt;[25 26]&lt;/DisplayText&gt;&lt;record&gt;&lt;rec-number&gt;7065&lt;/rec-number&gt;&lt;foreign-keys&gt;&lt;key app="EN" db-id="xra9ese0asrs28ez024vraf3farfta9500pv"&gt;7065&lt;/key&gt;&lt;/foreign-keys&gt;&lt;ref-type name="Journal Article"&gt;17&lt;/ref-type&gt;&lt;contributors&gt;&lt;authors&gt;&lt;author&gt;Gittings, J&lt;/author&gt;&lt;/authors&gt;&lt;/contributors&gt;&lt;titles&gt;&lt;title&gt;Putting Systems Thinking into Communications Practice. BLINK 08: The systems thinkign issue. See: http://www.mediacom.com/en/think/magazine/systems-thinking/&lt;/title&gt;&lt;/titles&gt;&lt;dates&gt;&lt;/dates&gt;&lt;urls&gt;&lt;/urls&gt;&lt;/record&gt;&lt;/Cite&gt;&lt;Cite&gt;&lt;Author&gt;Verbeke&lt;/Author&gt;&lt;Year&gt;1992&lt;/Year&gt;&lt;RecNum&gt;7063&lt;/RecNum&gt;&lt;record&gt;&lt;rec-number&gt;7063&lt;/rec-number&gt;&lt;foreign-keys&gt;&lt;key app="EN" db-id="xra9ese0asrs28ez024vraf3farfta9500pv"&gt;7063&lt;/key&gt;&lt;/foreign-keys&gt;&lt;ref-type name="Journal Article"&gt;17&lt;/ref-type&gt;&lt;contributors&gt;&lt;authors&gt;&lt;author&gt;Verbeke, W&lt;/author&gt;&lt;/authors&gt;&lt;/contributors&gt;&lt;titles&gt;&lt;title&gt;Advertising, product quality, and complex evolving marketing systems&lt;/title&gt;&lt;secondary-title&gt;Journal of Consumer Policy&lt;/secondary-title&gt;&lt;/titles&gt;&lt;periodical&gt;&lt;full-title&gt;Journal of Consumer Policy&lt;/full-title&gt;&lt;/periodical&gt;&lt;pages&gt;143-158&lt;/pages&gt;&lt;volume&gt;15&lt;/volume&gt;&lt;dates&gt;&lt;year&gt;1992&lt;/year&gt;&lt;/dates&gt;&lt;urls&gt;&lt;/urls&gt;&lt;/record&gt;&lt;/Cite&gt;&lt;/EndNote&gt;</w:instrText>
      </w:r>
      <w:r w:rsidR="002C51F0" w:rsidRPr="00692092">
        <w:rPr>
          <w:noProof/>
          <w:lang w:val="en-GB"/>
        </w:rPr>
        <w:fldChar w:fldCharType="separate"/>
      </w:r>
      <w:r w:rsidR="000E48B6">
        <w:rPr>
          <w:noProof/>
          <w:lang w:val="en-GB"/>
        </w:rPr>
        <w:t>[</w:t>
      </w:r>
      <w:hyperlink w:anchor="_ENREF_25" w:tooltip="Gittings,  #7065" w:history="1">
        <w:r w:rsidR="004F483C">
          <w:rPr>
            <w:noProof/>
            <w:lang w:val="en-GB"/>
          </w:rPr>
          <w:t>25</w:t>
        </w:r>
      </w:hyperlink>
      <w:r w:rsidR="000E48B6">
        <w:rPr>
          <w:noProof/>
          <w:lang w:val="en-GB"/>
        </w:rPr>
        <w:t xml:space="preserve"> </w:t>
      </w:r>
      <w:hyperlink w:anchor="_ENREF_26" w:tooltip="Verbeke, 1992 #7063" w:history="1">
        <w:r w:rsidR="004F483C">
          <w:rPr>
            <w:noProof/>
            <w:lang w:val="en-GB"/>
          </w:rPr>
          <w:t>26</w:t>
        </w:r>
      </w:hyperlink>
      <w:r w:rsidR="000E48B6">
        <w:rPr>
          <w:noProof/>
          <w:lang w:val="en-GB"/>
        </w:rPr>
        <w:t>]</w:t>
      </w:r>
      <w:r w:rsidR="002C51F0" w:rsidRPr="00692092">
        <w:rPr>
          <w:noProof/>
          <w:lang w:val="en-GB"/>
        </w:rPr>
        <w:fldChar w:fldCharType="end"/>
      </w:r>
      <w:r w:rsidR="002C51F0" w:rsidRPr="00692092">
        <w:rPr>
          <w:lang w:val="en-GB"/>
        </w:rPr>
        <w:t xml:space="preserve"> </w:t>
      </w:r>
      <w:r w:rsidR="002C51F0" w:rsidRPr="00692092">
        <w:rPr>
          <w:noProof/>
          <w:lang w:val="en-GB"/>
        </w:rPr>
        <w:fldChar w:fldCharType="begin"/>
      </w:r>
      <w:r w:rsidR="000E48B6">
        <w:rPr>
          <w:noProof/>
          <w:lang w:val="en-GB"/>
        </w:rPr>
        <w:instrText xml:space="preserve"> ADDIN EN.CITE &lt;EndNote&gt;&lt;Cite ExcludeYear="1"&gt;&lt;Author&gt;Thompson&lt;/Author&gt;&lt;RecNum&gt;7066&lt;/RecNum&gt;&lt;DisplayText&gt;[27]&lt;/DisplayText&gt;&lt;record&gt;&lt;rec-number&gt;7066&lt;/rec-number&gt;&lt;foreign-keys&gt;&lt;key app="EN" db-id="xra9ese0asrs28ez024vraf3farfta9500pv"&gt;7066&lt;/key&gt;&lt;/foreign-keys&gt;&lt;ref-type name="Journal Article"&gt;17&lt;/ref-type&gt;&lt;contributors&gt;&lt;authors&gt;&lt;author&gt;Thompson, TJ&lt;/author&gt;&lt;/authors&gt;&lt;/contributors&gt;&lt;titles&gt;&lt;title&gt;Understanding complex systems in viral marketing. See: http://www.bloomfieldknoble.com/complex/ Accessed 7th June 2016.&amp;#x9;&lt;/title&gt;&lt;/titles&gt;&lt;dates&gt;&lt;/dates&gt;&lt;urls&gt;&lt;/urls&gt;&lt;/record&gt;&lt;/Cite&gt;&lt;/EndNote&gt;</w:instrText>
      </w:r>
      <w:r w:rsidR="002C51F0" w:rsidRPr="00692092">
        <w:rPr>
          <w:noProof/>
          <w:lang w:val="en-GB"/>
        </w:rPr>
        <w:fldChar w:fldCharType="separate"/>
      </w:r>
      <w:r w:rsidR="000E48B6">
        <w:rPr>
          <w:noProof/>
          <w:lang w:val="en-GB"/>
        </w:rPr>
        <w:t>[</w:t>
      </w:r>
      <w:hyperlink w:anchor="_ENREF_27" w:tooltip="Thompson,  #7066" w:history="1">
        <w:r w:rsidR="004F483C">
          <w:rPr>
            <w:noProof/>
            <w:lang w:val="en-GB"/>
          </w:rPr>
          <w:t>27</w:t>
        </w:r>
      </w:hyperlink>
      <w:r w:rsidR="000E48B6">
        <w:rPr>
          <w:noProof/>
          <w:lang w:val="en-GB"/>
        </w:rPr>
        <w:t>]</w:t>
      </w:r>
      <w:r w:rsidR="002C51F0" w:rsidRPr="00692092">
        <w:rPr>
          <w:noProof/>
          <w:lang w:val="en-GB"/>
        </w:rPr>
        <w:fldChar w:fldCharType="end"/>
      </w:r>
    </w:p>
    <w:p w14:paraId="70BFA0B8" w14:textId="77777777" w:rsidR="0078352A" w:rsidRPr="00692092" w:rsidRDefault="0078352A" w:rsidP="00691B4D">
      <w:pPr>
        <w:rPr>
          <w:lang w:val="en-GB"/>
        </w:rPr>
      </w:pPr>
    </w:p>
    <w:p w14:paraId="7EB6858B" w14:textId="10504001" w:rsidR="00A851FC" w:rsidRPr="00692092" w:rsidRDefault="0078352A" w:rsidP="00BA3F7B">
      <w:pPr>
        <w:spacing w:line="360" w:lineRule="auto"/>
        <w:rPr>
          <w:lang w:val="en-GB"/>
        </w:rPr>
      </w:pPr>
      <w:r w:rsidRPr="00692092">
        <w:rPr>
          <w:lang w:val="en-GB"/>
        </w:rPr>
        <w:lastRenderedPageBreak/>
        <w:t xml:space="preserve">Narrow perspectives may </w:t>
      </w:r>
      <w:r w:rsidR="00BA3F7B" w:rsidRPr="00692092">
        <w:rPr>
          <w:lang w:val="en-GB"/>
        </w:rPr>
        <w:t xml:space="preserve">therefore </w:t>
      </w:r>
      <w:r w:rsidRPr="00692092">
        <w:rPr>
          <w:lang w:val="en-GB"/>
        </w:rPr>
        <w:t xml:space="preserve">lead to narrow conclusions </w:t>
      </w:r>
      <w:r w:rsidR="00BA3F7B" w:rsidRPr="00692092">
        <w:rPr>
          <w:lang w:val="en-GB"/>
        </w:rPr>
        <w:t xml:space="preserve">in this case if they do not </w:t>
      </w:r>
      <w:r w:rsidR="00580376">
        <w:rPr>
          <w:lang w:val="en-GB"/>
        </w:rPr>
        <w:t>include</w:t>
      </w:r>
      <w:r w:rsidR="00580376" w:rsidRPr="00692092">
        <w:rPr>
          <w:lang w:val="en-GB"/>
        </w:rPr>
        <w:t xml:space="preserve"> </w:t>
      </w:r>
      <w:r w:rsidR="00BA3F7B" w:rsidRPr="00692092">
        <w:rPr>
          <w:lang w:val="en-GB"/>
        </w:rPr>
        <w:t>the full</w:t>
      </w:r>
      <w:r w:rsidRPr="00692092">
        <w:rPr>
          <w:lang w:val="en-GB"/>
        </w:rPr>
        <w:t xml:space="preserve"> range of meaningful outcomes</w:t>
      </w:r>
      <w:r w:rsidR="00BA3F7B" w:rsidRPr="00692092">
        <w:rPr>
          <w:lang w:val="en-GB"/>
        </w:rPr>
        <w:t>,</w:t>
      </w:r>
      <w:r w:rsidRPr="00692092">
        <w:rPr>
          <w:lang w:val="en-GB"/>
        </w:rPr>
        <w:t xml:space="preserve"> </w:t>
      </w:r>
      <w:r w:rsidR="00BA3F7B" w:rsidRPr="00692092">
        <w:rPr>
          <w:lang w:val="en-GB"/>
        </w:rPr>
        <w:t>and/</w:t>
      </w:r>
      <w:r w:rsidRPr="00692092">
        <w:rPr>
          <w:lang w:val="en-GB"/>
        </w:rPr>
        <w:t xml:space="preserve">or </w:t>
      </w:r>
      <w:r w:rsidR="00BA3F7B" w:rsidRPr="00692092">
        <w:rPr>
          <w:lang w:val="en-GB"/>
        </w:rPr>
        <w:t xml:space="preserve">do not </w:t>
      </w:r>
      <w:r w:rsidRPr="00692092">
        <w:rPr>
          <w:lang w:val="en-GB"/>
        </w:rPr>
        <w:t xml:space="preserve">appropriately represent the complex causal relationship between advertising and </w:t>
      </w:r>
      <w:r w:rsidR="00BA3F7B" w:rsidRPr="00692092">
        <w:rPr>
          <w:lang w:val="en-GB"/>
        </w:rPr>
        <w:t xml:space="preserve">those </w:t>
      </w:r>
      <w:r w:rsidRPr="00692092">
        <w:rPr>
          <w:lang w:val="en-GB"/>
        </w:rPr>
        <w:t xml:space="preserve">outcomes.  </w:t>
      </w:r>
    </w:p>
    <w:p w14:paraId="3D33B0C6" w14:textId="77777777" w:rsidR="00A851FC" w:rsidRPr="00692092" w:rsidRDefault="00A851FC" w:rsidP="00691B4D">
      <w:pPr>
        <w:rPr>
          <w:lang w:val="en-GB"/>
        </w:rPr>
      </w:pPr>
    </w:p>
    <w:p w14:paraId="15683511" w14:textId="7105F20A" w:rsidR="00DC7CFC" w:rsidRPr="00692092" w:rsidRDefault="0078352A" w:rsidP="001774F6">
      <w:pPr>
        <w:spacing w:line="360" w:lineRule="auto"/>
        <w:rPr>
          <w:i/>
          <w:lang w:val="en-GB"/>
        </w:rPr>
      </w:pPr>
      <w:r w:rsidRPr="00692092">
        <w:rPr>
          <w:noProof/>
          <w:lang w:val="en-GB" w:eastAsia="en-GB"/>
        </w:rPr>
        <mc:AlternateContent>
          <mc:Choice Requires="wps">
            <w:drawing>
              <wp:anchor distT="45720" distB="45720" distL="114300" distR="114300" simplePos="0" relativeHeight="251655168" behindDoc="0" locked="0" layoutInCell="1" allowOverlap="1" wp14:anchorId="70EF2CFA" wp14:editId="471CA974">
                <wp:simplePos x="0" y="0"/>
                <wp:positionH relativeFrom="margin">
                  <wp:align>center</wp:align>
                </wp:positionH>
                <wp:positionV relativeFrom="paragraph">
                  <wp:posOffset>221615</wp:posOffset>
                </wp:positionV>
                <wp:extent cx="5229225" cy="15335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533525"/>
                        </a:xfrm>
                        <a:prstGeom prst="rect">
                          <a:avLst/>
                        </a:prstGeom>
                        <a:solidFill>
                          <a:srgbClr val="FFFFFF"/>
                        </a:solidFill>
                        <a:ln w="9525">
                          <a:solidFill>
                            <a:srgbClr val="000000"/>
                          </a:solidFill>
                          <a:miter lim="800000"/>
                          <a:headEnd/>
                          <a:tailEnd/>
                        </a:ln>
                      </wps:spPr>
                      <wps:txbx>
                        <w:txbxContent>
                          <w:p w14:paraId="5CB426DD" w14:textId="19431498" w:rsidR="0062341C" w:rsidRPr="00A851FC" w:rsidRDefault="0062341C">
                            <w:pPr>
                              <w:rPr>
                                <w:b/>
                              </w:rPr>
                            </w:pPr>
                            <w:r>
                              <w:rPr>
                                <w:b/>
                              </w:rPr>
                              <w:t>Box 2</w:t>
                            </w:r>
                            <w:r w:rsidRPr="00A851FC">
                              <w:rPr>
                                <w:b/>
                              </w:rPr>
                              <w:t>: LBD (Little Black Dress): Premium Spirit Drink (20% vol)</w:t>
                            </w:r>
                          </w:p>
                          <w:p w14:paraId="587CD507" w14:textId="77777777" w:rsidR="0062341C" w:rsidRDefault="0062341C"/>
                          <w:p w14:paraId="0D4E2F40" w14:textId="148CF2CB" w:rsidR="0062341C" w:rsidRDefault="0062341C">
                            <w:r>
                              <w:t>“Apple and cranberry lbd, the fruity vodka-based blend for your mix of friends. If your girly get-togethers aren’t complete without refreshingly, fabulous fun, this duo of juicy flavours is definitely the one!</w:t>
                            </w:r>
                          </w:p>
                          <w:p w14:paraId="75CFBA87" w14:textId="77777777" w:rsidR="0062341C" w:rsidRDefault="0062341C"/>
                          <w:p w14:paraId="7E4B21CB" w14:textId="7750E78B" w:rsidR="0062341C" w:rsidRDefault="0062341C">
                            <w:r>
                              <w:t>Just mix with lemonade, best mates and a splash of gossip.”</w:t>
                            </w:r>
                          </w:p>
                          <w:p w14:paraId="165D8236" w14:textId="77777777" w:rsidR="0062341C" w:rsidRDefault="0062341C"/>
                          <w:p w14:paraId="1C58FF67" w14:textId="77777777" w:rsidR="0062341C" w:rsidRDefault="006234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F2CFA" id="_x0000_s1027" type="#_x0000_t202" style="position:absolute;margin-left:0;margin-top:17.45pt;width:411.75pt;height:120.75pt;z-index:2516551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">
                <v:textbox>
                  <w:txbxContent>
                    <w:p w14:paraId="5CB426DD" w14:textId="19431498" w:rsidR="0062341C" w:rsidRPr="00A851FC" w:rsidRDefault="0062341C">
                      <w:pPr>
                        <w:rPr>
                          <w:b/>
                        </w:rPr>
                      </w:pPr>
                      <w:r>
                        <w:rPr>
                          <w:b/>
                        </w:rPr>
                        <w:t>Box 2</w:t>
                      </w:r>
                      <w:r w:rsidRPr="00A851FC">
                        <w:rPr>
                          <w:b/>
                        </w:rPr>
                        <w:t>: LBD (Little Black Dress): Premium Spirit Drink (20% vol)</w:t>
                      </w:r>
                    </w:p>
                    <w:p w14:paraId="587CD507" w14:textId="77777777" w:rsidR="0062341C" w:rsidRDefault="0062341C"/>
                    <w:p w14:paraId="0D4E2F40" w14:textId="148CF2CB" w:rsidR="0062341C" w:rsidRDefault="0062341C">
                      <w:r>
                        <w:t>“Apple and cranberry lbd, the fruity vodka-based blend for your mix of friends. If your girly get-togethers aren’t complete without refreshingly, fabulous fun, this duo of juicy flavours is definitely the one!</w:t>
                      </w:r>
                    </w:p>
                    <w:p w14:paraId="75CFBA87" w14:textId="77777777" w:rsidR="0062341C" w:rsidRDefault="0062341C"/>
                    <w:p w14:paraId="7E4B21CB" w14:textId="7750E78B" w:rsidR="0062341C" w:rsidRDefault="0062341C">
                      <w:r>
                        <w:t>Just mix with lemonade, best mates and a splash of gossip.”</w:t>
                      </w:r>
                    </w:p>
                    <w:p w14:paraId="165D8236" w14:textId="77777777" w:rsidR="0062341C" w:rsidRDefault="0062341C"/>
                    <w:p w14:paraId="1C58FF67" w14:textId="77777777" w:rsidR="0062341C" w:rsidRDefault="0062341C"/>
                  </w:txbxContent>
                </v:textbox>
                <w10:wrap type="square" anchorx="margin"/>
              </v:shape>
            </w:pict>
          </mc:Fallback>
        </mc:AlternateContent>
      </w:r>
      <w:r w:rsidR="004D6DBD" w:rsidRPr="00692092">
        <w:rPr>
          <w:i/>
          <w:lang w:val="en-GB"/>
        </w:rPr>
        <w:t xml:space="preserve"> </w:t>
      </w:r>
    </w:p>
    <w:p w14:paraId="052D4C60" w14:textId="1655B4CE" w:rsidR="005B4045" w:rsidRPr="0062341C" w:rsidRDefault="005B4045" w:rsidP="0062341C">
      <w:pPr>
        <w:spacing w:line="360" w:lineRule="auto"/>
        <w:rPr>
          <w:i/>
        </w:rPr>
      </w:pPr>
    </w:p>
    <w:p w14:paraId="7DDA39FD" w14:textId="77777777" w:rsidR="0078352A" w:rsidRPr="0062341C" w:rsidRDefault="0078352A" w:rsidP="005B4045">
      <w:pPr>
        <w:rPr>
          <w:i/>
        </w:rPr>
      </w:pPr>
    </w:p>
    <w:p w14:paraId="1EAD9B58" w14:textId="71988A68" w:rsidR="005B4045" w:rsidRPr="00692092" w:rsidRDefault="005B4045" w:rsidP="005B4045">
      <w:pPr>
        <w:rPr>
          <w:b/>
          <w:lang w:val="en-GB"/>
        </w:rPr>
      </w:pPr>
      <w:r w:rsidRPr="0062341C">
        <w:rPr>
          <w:b/>
        </w:rPr>
        <w:t>What wider evidence should be brought to bear to increase our understanding of the</w:t>
      </w:r>
      <w:r w:rsidR="002159F6" w:rsidRPr="0062341C">
        <w:rPr>
          <w:b/>
        </w:rPr>
        <w:t xml:space="preserve"> </w:t>
      </w:r>
      <w:r w:rsidR="002159F6" w:rsidRPr="00692092">
        <w:rPr>
          <w:b/>
          <w:lang w:val="en-GB"/>
        </w:rPr>
        <w:t>alcohol system</w:t>
      </w:r>
      <w:r w:rsidRPr="00692092">
        <w:rPr>
          <w:b/>
          <w:lang w:val="en-GB"/>
        </w:rPr>
        <w:t>?</w:t>
      </w:r>
    </w:p>
    <w:p w14:paraId="318AC3B7" w14:textId="0C578709" w:rsidR="00AE4F1B" w:rsidRPr="00692092" w:rsidRDefault="00AE4F1B" w:rsidP="004D6DBD">
      <w:pPr>
        <w:rPr>
          <w:lang w:val="en-GB"/>
        </w:rPr>
      </w:pPr>
    </w:p>
    <w:p w14:paraId="7B4AB984" w14:textId="70C91D54" w:rsidR="0078352A" w:rsidRPr="00692092" w:rsidRDefault="00A340A6" w:rsidP="00D56EE9">
      <w:pPr>
        <w:spacing w:line="360" w:lineRule="auto"/>
        <w:rPr>
          <w:lang w:val="en-GB"/>
        </w:rPr>
      </w:pPr>
      <w:r w:rsidRPr="00692092">
        <w:rPr>
          <w:lang w:val="en-GB"/>
        </w:rPr>
        <w:t xml:space="preserve">There is a considerable body of </w:t>
      </w:r>
      <w:r w:rsidRPr="0062341C">
        <w:rPr>
          <w:b/>
        </w:rPr>
        <w:t>work</w:t>
      </w:r>
      <w:r w:rsidRPr="0062341C">
        <w:t xml:space="preserve"> on advertising theory</w:t>
      </w:r>
      <w:r w:rsidR="00B5218E" w:rsidRPr="0062341C">
        <w:t xml:space="preserve"> </w:t>
      </w:r>
      <w:r w:rsidRPr="0062341C">
        <w:t xml:space="preserve">and </w:t>
      </w:r>
      <w:r w:rsidR="00B5218E">
        <w:rPr>
          <w:lang w:val="en-GB"/>
        </w:rPr>
        <w:t xml:space="preserve">a wider range of </w:t>
      </w:r>
      <w:r w:rsidRPr="00692092">
        <w:rPr>
          <w:lang w:val="en-GB"/>
        </w:rPr>
        <w:t xml:space="preserve">evidence </w:t>
      </w:r>
      <w:r w:rsidR="00B5218E">
        <w:rPr>
          <w:lang w:val="en-GB"/>
        </w:rPr>
        <w:t>that</w:t>
      </w:r>
      <w:r w:rsidR="00B5218E" w:rsidRPr="00692092">
        <w:rPr>
          <w:lang w:val="en-GB"/>
        </w:rPr>
        <w:t xml:space="preserve"> </w:t>
      </w:r>
      <w:r w:rsidRPr="00692092">
        <w:rPr>
          <w:lang w:val="en-GB"/>
        </w:rPr>
        <w:t>can be drawn on to help develop a</w:t>
      </w:r>
      <w:r w:rsidR="003C3CCC" w:rsidRPr="00692092">
        <w:rPr>
          <w:lang w:val="en-GB"/>
        </w:rPr>
        <w:t xml:space="preserve"> </w:t>
      </w:r>
      <w:r w:rsidRPr="00692092">
        <w:rPr>
          <w:lang w:val="en-GB"/>
        </w:rPr>
        <w:t xml:space="preserve">more rounded </w:t>
      </w:r>
      <w:r w:rsidR="003C3CCC" w:rsidRPr="00692092">
        <w:rPr>
          <w:lang w:val="en-GB"/>
        </w:rPr>
        <w:t>public health perspective</w:t>
      </w:r>
      <w:r w:rsidR="003C3CCC" w:rsidRPr="0062341C">
        <w:t xml:space="preserve">. </w:t>
      </w:r>
      <w:r w:rsidR="008046AD" w:rsidRPr="0062341C">
        <w:t xml:space="preserve">This perspective would also need to consider potential </w:t>
      </w:r>
      <w:r w:rsidR="00596D13" w:rsidRPr="0062341C">
        <w:t>feedback loops</w:t>
      </w:r>
      <w:r w:rsidR="0049012F" w:rsidRPr="0062341C">
        <w:t xml:space="preserve"> (in which initial changes in behaviour within the system may create the conditions for behaviour to change further) </w:t>
      </w:r>
      <w:r w:rsidR="005B286C" w:rsidRPr="0062341C">
        <w:t>within the overall</w:t>
      </w:r>
      <w:r w:rsidR="00017909" w:rsidRPr="0062341C">
        <w:t xml:space="preserve"> </w:t>
      </w:r>
      <w:r w:rsidR="005B286C" w:rsidRPr="0062341C">
        <w:t>alcohol system</w:t>
      </w:r>
      <w:r w:rsidR="0046688D" w:rsidRPr="0062341C">
        <w:t>.</w:t>
      </w:r>
      <w:r w:rsidR="00DE73EE" w:rsidRPr="0062341C">
        <w:t xml:space="preserve"> </w:t>
      </w:r>
      <w:r w:rsidR="004D6328" w:rsidRPr="0062341C">
        <w:t xml:space="preserve">For example, </w:t>
      </w:r>
      <w:r w:rsidR="0002503A" w:rsidRPr="0062341C">
        <w:t>a</w:t>
      </w:r>
      <w:r w:rsidR="0049012F" w:rsidRPr="0062341C">
        <w:t xml:space="preserve">dvertising shapes the social norms/ expectations of social situations and psychology (implicit and explicit cognitions) that influence consumption, which in turn shape the content and targeting of advertising. </w:t>
      </w:r>
      <w:r w:rsidR="008046AD" w:rsidRPr="0062341C">
        <w:t xml:space="preserve">By </w:t>
      </w:r>
      <w:r w:rsidR="008046AD" w:rsidRPr="00692092">
        <w:rPr>
          <w:lang w:val="en-GB"/>
        </w:rPr>
        <w:t>th</w:t>
      </w:r>
      <w:r w:rsidR="0078352A" w:rsidRPr="00692092">
        <w:rPr>
          <w:lang w:val="en-GB"/>
        </w:rPr>
        <w:t>ese</w:t>
      </w:r>
      <w:r w:rsidR="008046AD" w:rsidRPr="0062341C">
        <w:t xml:space="preserve"> means</w:t>
      </w:r>
      <w:r w:rsidR="0078352A" w:rsidRPr="00692092">
        <w:rPr>
          <w:lang w:val="en-GB"/>
        </w:rPr>
        <w:t>,</w:t>
      </w:r>
      <w:r w:rsidR="008046AD" w:rsidRPr="0062341C">
        <w:t xml:space="preserve"> advertising </w:t>
      </w:r>
      <w:r w:rsidR="006D36F6" w:rsidRPr="00692092">
        <w:rPr>
          <w:lang w:val="en-GB"/>
        </w:rPr>
        <w:t>seeks to extend</w:t>
      </w:r>
      <w:r w:rsidR="008046AD" w:rsidRPr="00692092">
        <w:rPr>
          <w:lang w:val="en-GB"/>
        </w:rPr>
        <w:t xml:space="preserve"> </w:t>
      </w:r>
      <w:r w:rsidR="006D36F6" w:rsidRPr="00692092">
        <w:rPr>
          <w:lang w:val="en-GB"/>
        </w:rPr>
        <w:t xml:space="preserve">what can be drunk and by whom, and </w:t>
      </w:r>
      <w:r w:rsidR="002159F6" w:rsidRPr="00692092">
        <w:rPr>
          <w:lang w:val="en-GB"/>
        </w:rPr>
        <w:t>on what occasions</w:t>
      </w:r>
      <w:r w:rsidR="006D36F6" w:rsidRPr="00692092">
        <w:rPr>
          <w:lang w:val="en-GB"/>
        </w:rPr>
        <w:t xml:space="preserve"> </w:t>
      </w:r>
      <w:r w:rsidR="008046AD" w:rsidRPr="00692092">
        <w:rPr>
          <w:lang w:val="en-GB"/>
        </w:rPr>
        <w:t>(</w:t>
      </w:r>
      <w:r w:rsidR="006D36F6" w:rsidRPr="00692092">
        <w:rPr>
          <w:lang w:val="en-GB"/>
        </w:rPr>
        <w:t xml:space="preserve">see e.g. </w:t>
      </w:r>
      <w:r w:rsidR="008046AD" w:rsidRPr="0062341C">
        <w:t xml:space="preserve">Figure 1, Figure 2). </w:t>
      </w:r>
      <w:r w:rsidR="004D6328" w:rsidRPr="00692092">
        <w:rPr>
          <w:lang w:val="en-GB"/>
        </w:rPr>
        <w:t xml:space="preserve">Damping effects </w:t>
      </w:r>
      <w:r w:rsidR="00EA4B9F" w:rsidRPr="00692092">
        <w:rPr>
          <w:lang w:val="en-GB"/>
        </w:rPr>
        <w:t xml:space="preserve">(the ability of systems to absorb or counteract change) </w:t>
      </w:r>
      <w:r w:rsidR="004D6328" w:rsidRPr="00692092">
        <w:rPr>
          <w:lang w:val="en-GB"/>
        </w:rPr>
        <w:t xml:space="preserve">also exist: </w:t>
      </w:r>
      <w:r w:rsidR="00EA4B9F" w:rsidRPr="00692092">
        <w:rPr>
          <w:lang w:val="en-GB"/>
        </w:rPr>
        <w:t xml:space="preserve">for example </w:t>
      </w:r>
      <w:r w:rsidR="004D6328" w:rsidRPr="00692092">
        <w:rPr>
          <w:lang w:val="en-GB"/>
        </w:rPr>
        <w:t>a</w:t>
      </w:r>
      <w:r w:rsidR="008E513B" w:rsidRPr="00692092">
        <w:rPr>
          <w:lang w:val="en-GB"/>
        </w:rPr>
        <w:t>lcohol</w:t>
      </w:r>
      <w:r w:rsidR="008E513B" w:rsidRPr="0062341C">
        <w:t xml:space="preserve"> marketing communications act as an ever-present counterpoint to public health guidelines aiming to reduce</w:t>
      </w:r>
      <w:r w:rsidR="006D36F6" w:rsidRPr="0062341C">
        <w:t xml:space="preserve"> </w:t>
      </w:r>
      <w:r w:rsidR="006D36F6" w:rsidRPr="00692092">
        <w:rPr>
          <w:lang w:val="en-GB"/>
        </w:rPr>
        <w:t>alcohol harms</w:t>
      </w:r>
      <w:r w:rsidR="008E513B" w:rsidRPr="00692092">
        <w:rPr>
          <w:lang w:val="en-GB"/>
        </w:rPr>
        <w:t>.</w:t>
      </w:r>
    </w:p>
    <w:p w14:paraId="0EF18DBC" w14:textId="77777777" w:rsidR="00B5218E" w:rsidRDefault="00B5218E" w:rsidP="00D56EE9">
      <w:pPr>
        <w:spacing w:line="360" w:lineRule="auto"/>
        <w:rPr>
          <w:lang w:val="en-GB"/>
        </w:rPr>
      </w:pPr>
    </w:p>
    <w:p w14:paraId="51AA88B6" w14:textId="340E8F16" w:rsidR="001E451E" w:rsidRPr="0062341C" w:rsidRDefault="0002503A" w:rsidP="00D56EE9">
      <w:pPr>
        <w:spacing w:line="360" w:lineRule="auto"/>
      </w:pPr>
      <w:r w:rsidRPr="0062341C">
        <w:t xml:space="preserve">Advertising also influences the regulators, who in turn make the laws and regulations that influence advertising. </w:t>
      </w:r>
      <w:r w:rsidR="00922AE5" w:rsidRPr="0062341C">
        <w:t>Similarly</w:t>
      </w:r>
      <w:r w:rsidR="00DE73EE" w:rsidRPr="0062341C">
        <w:t>,</w:t>
      </w:r>
      <w:r w:rsidR="00922AE5" w:rsidRPr="0062341C">
        <w:t xml:space="preserve"> lobbying by the alcohol industries, combined with knowledge of the economic benefits of alcohol advertising and consumption (e.g. the </w:t>
      </w:r>
      <w:r w:rsidR="00922AE5" w:rsidRPr="00540AD2">
        <w:rPr>
          <w:lang w:val="en-GB"/>
        </w:rPr>
        <w:t xml:space="preserve">GDP and tax revenue attributable to alcohol sales, </w:t>
      </w:r>
      <w:r w:rsidR="00922AE5" w:rsidRPr="0062341C">
        <w:t>employment and related revenues from income tax) can also influence regulators</w:t>
      </w:r>
      <w:r w:rsidR="009871EB" w:rsidRPr="0062341C">
        <w:t>,</w:t>
      </w:r>
      <w:r w:rsidRPr="0062341C">
        <w:t xml:space="preserve"> </w:t>
      </w:r>
      <w:r w:rsidR="00B5218E">
        <w:rPr>
          <w:lang w:val="en-GB"/>
        </w:rPr>
        <w:t>who make</w:t>
      </w:r>
      <w:r w:rsidR="00B5218E" w:rsidRPr="0062341C">
        <w:t xml:space="preserve"> </w:t>
      </w:r>
      <w:r w:rsidR="00922AE5" w:rsidRPr="0062341C">
        <w:t>the laws that influence advertising.</w:t>
      </w:r>
      <w:r w:rsidR="007E6145" w:rsidRPr="00692092">
        <w:rPr>
          <w:lang w:val="en-GB"/>
        </w:rPr>
        <w:fldChar w:fldCharType="begin"/>
      </w:r>
      <w:r w:rsidR="000E48B6">
        <w:rPr>
          <w:lang w:val="en-GB"/>
        </w:rPr>
        <w:instrText xml:space="preserve"> ADDIN EN.CITE &lt;EndNote&gt;&lt;Cite&gt;&lt;Author&gt;McCambridge&lt;/Author&gt;&lt;Year&gt;2014&lt;/Year&gt;&lt;RecNum&gt;7042&lt;/RecNum&gt;&lt;DisplayText&gt;[28]&lt;/DisplayText&gt;&lt;record&gt;&lt;rec-number&gt;7042&lt;/rec-number&gt;&lt;foreign-keys&gt;&lt;key app="EN" db-id="xra9ese0asrs28ez024vraf3farfta9500pv"&gt;7042&lt;/key&gt;&lt;/foreign-keys&gt;&lt;ref-type name="Journal Article"&gt;17&lt;/ref-type&gt;&lt;contributors&gt;&lt;authors&gt;&lt;author&gt;McCambridge, J&lt;/author&gt;&lt;author&gt;Kypri, K&lt;/author&gt;&lt;author&gt;Drummond, C&lt;/author&gt;&lt;author&gt;Strang, J&lt;/author&gt;&lt;/authors&gt;&lt;/contributors&gt;&lt;titles&gt;&lt;title&gt;Alcohol harm reduction: corporate capture of a key concept&lt;/title&gt;&lt;secondary-title&gt;PLoS Med&lt;/secondary-title&gt;&lt;/titles&gt;&lt;periodical&gt;&lt;full-title&gt;PLoS Med&lt;/full-title&gt;&lt;/periodical&gt;&lt;volume&gt;11(12): e1001767&lt;/volume&gt;&lt;dates&gt;&lt;year&gt;2014&lt;/year&gt;&lt;/dates&gt;&lt;urls&gt;&lt;/urls&gt;&lt;/record&gt;&lt;/Cite&gt;&lt;/EndNote&gt;</w:instrText>
      </w:r>
      <w:r w:rsidR="007E6145" w:rsidRPr="00692092">
        <w:rPr>
          <w:lang w:val="en-GB"/>
        </w:rPr>
        <w:fldChar w:fldCharType="separate"/>
      </w:r>
      <w:r w:rsidR="000E48B6">
        <w:rPr>
          <w:noProof/>
          <w:lang w:val="en-GB"/>
        </w:rPr>
        <w:t>[</w:t>
      </w:r>
      <w:hyperlink w:anchor="_ENREF_28" w:tooltip="McCambridge, 2014 #7042" w:history="1">
        <w:r w:rsidR="004F483C">
          <w:rPr>
            <w:noProof/>
            <w:lang w:val="en-GB"/>
          </w:rPr>
          <w:t>28</w:t>
        </w:r>
      </w:hyperlink>
      <w:r w:rsidR="000E48B6">
        <w:rPr>
          <w:noProof/>
          <w:lang w:val="en-GB"/>
        </w:rPr>
        <w:t>]</w:t>
      </w:r>
      <w:r w:rsidR="007E6145" w:rsidRPr="00692092">
        <w:rPr>
          <w:lang w:val="en-GB"/>
        </w:rPr>
        <w:fldChar w:fldCharType="end"/>
      </w:r>
      <w:r w:rsidR="00922AE5" w:rsidRPr="00692092">
        <w:rPr>
          <w:lang w:val="en-GB"/>
        </w:rPr>
        <w:t xml:space="preserve"> </w:t>
      </w:r>
      <w:r w:rsidR="0098251D" w:rsidRPr="00692092">
        <w:rPr>
          <w:lang w:val="en-GB"/>
        </w:rPr>
        <w:t xml:space="preserve">If and when </w:t>
      </w:r>
      <w:r w:rsidR="00EA4B9F" w:rsidRPr="00692092">
        <w:rPr>
          <w:lang w:val="en-GB"/>
        </w:rPr>
        <w:t xml:space="preserve">advertising </w:t>
      </w:r>
      <w:r w:rsidR="0098251D" w:rsidRPr="00692092">
        <w:rPr>
          <w:lang w:val="en-GB"/>
        </w:rPr>
        <w:t>restrictions are implemented</w:t>
      </w:r>
      <w:r w:rsidR="00EA4B9F" w:rsidRPr="00692092">
        <w:rPr>
          <w:lang w:val="en-GB"/>
        </w:rPr>
        <w:t xml:space="preserve"> in a particular setting</w:t>
      </w:r>
      <w:r w:rsidR="0098251D" w:rsidRPr="00692092">
        <w:rPr>
          <w:lang w:val="en-GB"/>
        </w:rPr>
        <w:t xml:space="preserve">, </w:t>
      </w:r>
      <w:r w:rsidR="002159F6" w:rsidRPr="00692092">
        <w:rPr>
          <w:lang w:val="en-GB"/>
        </w:rPr>
        <w:t xml:space="preserve">the system is likely to adapt to this change, </w:t>
      </w:r>
      <w:r w:rsidR="00EA4B9F" w:rsidRPr="00692092">
        <w:rPr>
          <w:lang w:val="en-GB"/>
        </w:rPr>
        <w:t xml:space="preserve">with </w:t>
      </w:r>
      <w:r w:rsidR="0098251D" w:rsidRPr="00692092">
        <w:rPr>
          <w:lang w:val="en-GB"/>
        </w:rPr>
        <w:t xml:space="preserve">advertising budgets </w:t>
      </w:r>
      <w:r w:rsidR="00EA4B9F" w:rsidRPr="00692092">
        <w:rPr>
          <w:lang w:val="en-GB"/>
        </w:rPr>
        <w:t xml:space="preserve">being </w:t>
      </w:r>
      <w:r w:rsidR="0098251D" w:rsidRPr="00692092">
        <w:rPr>
          <w:lang w:val="en-GB"/>
        </w:rPr>
        <w:t xml:space="preserve">diverted into </w:t>
      </w:r>
      <w:r w:rsidR="002159F6" w:rsidRPr="00692092">
        <w:rPr>
          <w:lang w:val="en-GB"/>
        </w:rPr>
        <w:t xml:space="preserve">new or different </w:t>
      </w:r>
      <w:r w:rsidR="0098251D" w:rsidRPr="00692092">
        <w:rPr>
          <w:lang w:val="en-GB"/>
        </w:rPr>
        <w:t xml:space="preserve">marketing </w:t>
      </w:r>
      <w:r w:rsidR="0098251D" w:rsidRPr="00692092">
        <w:rPr>
          <w:lang w:val="en-GB"/>
        </w:rPr>
        <w:lastRenderedPageBreak/>
        <w:t xml:space="preserve">strategies. </w:t>
      </w:r>
      <w:r w:rsidR="00BA3F7B" w:rsidRPr="00692092">
        <w:rPr>
          <w:lang w:val="en-GB"/>
        </w:rPr>
        <w:t>This has been shown with respect to tobacco advertising for example.</w:t>
      </w:r>
      <w:r w:rsidR="00301D02">
        <w:rPr>
          <w:lang w:val="en-GB"/>
        </w:rPr>
        <w:fldChar w:fldCharType="begin"/>
      </w:r>
      <w:r w:rsidR="000E48B6">
        <w:rPr>
          <w:lang w:val="en-GB"/>
        </w:rPr>
        <w:instrText xml:space="preserve"> ADDIN EN.CITE &lt;EndNote&gt;&lt;Cite ExcludeAuth="1" ExcludeYear="1"&gt;&lt;RecNum&gt;7079&lt;/RecNum&gt;&lt;DisplayText&gt;[29]&lt;/DisplayText&gt;&lt;record&gt;&lt;rec-number&gt;7079&lt;/rec-number&gt;&lt;foreign-keys&gt;&lt;key app="EN" db-id="xra9ese0asrs28ez024vraf3farfta9500pv"&gt;7079&lt;/key&gt;&lt;/foreign-keys&gt;&lt;ref-type name="Journal Article"&gt;17&lt;/ref-type&gt;&lt;contributors&gt;&lt;/contributors&gt;&lt;titles&gt;&lt;title&gt;WHO Report on the global tobacco epidemic, 2013: Enforcing bans on tobacco advertising, promotion and sponsorship, Wordl Health Organisation, Geneva.&lt;/title&gt;&lt;/titles&gt;&lt;dates&gt;&lt;/dates&gt;&lt;urls&gt;&lt;/urls&gt;&lt;/record&gt;&lt;/Cite&gt;&lt;/EndNote&gt;</w:instrText>
      </w:r>
      <w:r w:rsidR="00301D02">
        <w:rPr>
          <w:lang w:val="en-GB"/>
        </w:rPr>
        <w:fldChar w:fldCharType="separate"/>
      </w:r>
      <w:r w:rsidR="000E48B6">
        <w:rPr>
          <w:noProof/>
          <w:lang w:val="en-GB"/>
        </w:rPr>
        <w:t>[</w:t>
      </w:r>
      <w:hyperlink w:anchor="_ENREF_29" w:tooltip=",  #7079" w:history="1">
        <w:r w:rsidR="004F483C">
          <w:rPr>
            <w:noProof/>
            <w:lang w:val="en-GB"/>
          </w:rPr>
          <w:t>29</w:t>
        </w:r>
      </w:hyperlink>
      <w:r w:rsidR="000E48B6">
        <w:rPr>
          <w:noProof/>
          <w:lang w:val="en-GB"/>
        </w:rPr>
        <w:t>]</w:t>
      </w:r>
      <w:r w:rsidR="00301D02">
        <w:rPr>
          <w:lang w:val="en-GB"/>
        </w:rPr>
        <w:fldChar w:fldCharType="end"/>
      </w:r>
      <w:r w:rsidR="00BA3F7B" w:rsidRPr="00692092">
        <w:rPr>
          <w:lang w:val="en-GB"/>
        </w:rPr>
        <w:t xml:space="preserve"> </w:t>
      </w:r>
      <w:r w:rsidR="00D56EE9" w:rsidRPr="00692092">
        <w:rPr>
          <w:lang w:val="en-GB"/>
        </w:rPr>
        <w:t>Analysis of the effects of advertising restrictions need</w:t>
      </w:r>
      <w:r w:rsidR="0078352A" w:rsidRPr="00692092">
        <w:rPr>
          <w:lang w:val="en-GB"/>
        </w:rPr>
        <w:t>s</w:t>
      </w:r>
      <w:r w:rsidR="00D56EE9" w:rsidRPr="00692092">
        <w:rPr>
          <w:lang w:val="en-GB"/>
        </w:rPr>
        <w:t xml:space="preserve"> to take account of these</w:t>
      </w:r>
      <w:r w:rsidR="00D5003C" w:rsidRPr="00692092">
        <w:rPr>
          <w:lang w:val="en-GB"/>
        </w:rPr>
        <w:t>, and other</w:t>
      </w:r>
      <w:r w:rsidR="00D56EE9" w:rsidRPr="00692092">
        <w:rPr>
          <w:lang w:val="en-GB"/>
        </w:rPr>
        <w:t xml:space="preserve"> system-level effects.</w:t>
      </w:r>
      <w:r w:rsidR="00D56EE9" w:rsidRPr="0062341C">
        <w:t xml:space="preserve"> </w:t>
      </w:r>
      <w:r w:rsidR="000B4010" w:rsidRPr="0062341C">
        <w:t>Holder (199</w:t>
      </w:r>
      <w:r w:rsidR="0085692E" w:rsidRPr="0062341C">
        <w:t>9</w:t>
      </w:r>
      <w:r w:rsidR="000B4010" w:rsidRPr="0062341C">
        <w:t xml:space="preserve">) gives </w:t>
      </w:r>
      <w:r w:rsidR="00C12193" w:rsidRPr="0062341C">
        <w:t xml:space="preserve">other </w:t>
      </w:r>
      <w:r w:rsidR="000B4010" w:rsidRPr="0062341C">
        <w:t>illustrations of alcohol subsystems at a community level.</w:t>
      </w:r>
      <w:r w:rsidR="00B072AD" w:rsidRPr="0062341C">
        <w:fldChar w:fldCharType="begin"/>
      </w:r>
      <w:r w:rsidR="000E48B6" w:rsidRPr="0062341C">
        <w:instrText xml:space="preserve"> ADDIN EN.CITE &lt;EndNote&gt;&lt;Cite&gt;&lt;Author&gt;Holder&lt;/Author&gt;&lt;Year&gt;1999&lt;/Year&gt;&lt;RecNum&gt;7026&lt;/RecNum&gt;&lt;DisplayText&gt;[30]&lt;/DisplayText&gt;&lt;record&gt;&lt;rec-number&gt;7026&lt;/rec-number&gt;&lt;foreign-keys&gt;&lt;key app="EN" db-id="xra9ese0asrs28ez024vraf3farfta9500pv"&gt;7026&lt;/key&gt;&lt;/foreign-keys&gt;&lt;ref-type name="Book"&gt;6&lt;/ref-type&gt;&lt;contributors&gt;&lt;authors&gt;&lt;author&gt;Holder, H&lt;/author&gt;&lt;/authors&gt;&lt;/contributors&gt;&lt;titles&gt;&lt;title&gt;Alcohol and the Community: A Systems Approach to Prevention&lt;/title&gt;&lt;/titles&gt;&lt;dates&gt;&lt;year&gt;1999&lt;/year&gt;&lt;/dates&gt;&lt;pub-location&gt;Cambridge&lt;/pub-location&gt;&lt;publisher&gt;Cambridge University Press&lt;/publisher&gt;&lt;urls&gt;&lt;/urls&gt;&lt;/record&gt;&lt;/Cite&gt;&lt;/EndNote&gt;</w:instrText>
      </w:r>
      <w:r w:rsidR="00B072AD" w:rsidRPr="0062341C">
        <w:fldChar w:fldCharType="separate"/>
      </w:r>
      <w:r w:rsidR="000E48B6" w:rsidRPr="0062341C">
        <w:t>[</w:t>
      </w:r>
      <w:hyperlink w:anchor="_ENREF_30" w:tooltip="Holder, 1999 #7026" w:history="1">
        <w:r w:rsidR="004F483C" w:rsidRPr="0062341C">
          <w:t>30</w:t>
        </w:r>
      </w:hyperlink>
      <w:r w:rsidR="000E48B6" w:rsidRPr="0062341C">
        <w:t>]</w:t>
      </w:r>
      <w:r w:rsidR="00B072AD" w:rsidRPr="0062341C">
        <w:fldChar w:fldCharType="end"/>
      </w:r>
    </w:p>
    <w:p w14:paraId="5D4BE301" w14:textId="77777777" w:rsidR="00B906B4" w:rsidRPr="0062341C" w:rsidRDefault="00B906B4" w:rsidP="00D56EE9">
      <w:pPr>
        <w:spacing w:line="360" w:lineRule="auto"/>
      </w:pPr>
    </w:p>
    <w:p w14:paraId="2DDE715C" w14:textId="6E475D9B" w:rsidR="00D5003C" w:rsidRPr="0062341C" w:rsidRDefault="00C65FDD" w:rsidP="00D56EE9">
      <w:pPr>
        <w:spacing w:line="360" w:lineRule="auto"/>
      </w:pPr>
      <w:r w:rsidRPr="00692092">
        <w:rPr>
          <w:lang w:val="en-GB"/>
        </w:rPr>
        <w:t>Given</w:t>
      </w:r>
      <w:r w:rsidRPr="0062341C">
        <w:t xml:space="preserve"> this </w:t>
      </w:r>
      <w:r w:rsidRPr="00692092">
        <w:rPr>
          <w:lang w:val="en-GB"/>
        </w:rPr>
        <w:t>complexity</w:t>
      </w:r>
      <w:r w:rsidR="002159F6" w:rsidRPr="00692092">
        <w:rPr>
          <w:lang w:val="en-GB"/>
        </w:rPr>
        <w:t xml:space="preserve">, simple before and after </w:t>
      </w:r>
      <w:r w:rsidR="00936C77" w:rsidRPr="00692092">
        <w:rPr>
          <w:lang w:val="en-GB"/>
        </w:rPr>
        <w:t xml:space="preserve">population </w:t>
      </w:r>
      <w:r w:rsidR="002159F6" w:rsidRPr="00692092">
        <w:rPr>
          <w:lang w:val="en-GB"/>
        </w:rPr>
        <w:t xml:space="preserve">studies of effects on consumption </w:t>
      </w:r>
      <w:r w:rsidRPr="00692092">
        <w:rPr>
          <w:lang w:val="en-GB"/>
        </w:rPr>
        <w:t xml:space="preserve">on their own </w:t>
      </w:r>
      <w:r w:rsidR="00936C77" w:rsidRPr="00692092">
        <w:rPr>
          <w:lang w:val="en-GB"/>
        </w:rPr>
        <w:t xml:space="preserve">are insufficient </w:t>
      </w:r>
      <w:r w:rsidR="002159F6" w:rsidRPr="00692092">
        <w:rPr>
          <w:lang w:val="en-GB"/>
        </w:rPr>
        <w:t xml:space="preserve">for assessing change in the alcohol system. </w:t>
      </w:r>
      <w:r w:rsidR="006D36F6" w:rsidRPr="00692092">
        <w:rPr>
          <w:lang w:val="en-GB"/>
        </w:rPr>
        <w:t>The</w:t>
      </w:r>
      <w:r w:rsidR="00D56EE9" w:rsidRPr="00692092">
        <w:rPr>
          <w:lang w:val="en-GB"/>
        </w:rPr>
        <w:t xml:space="preserve"> </w:t>
      </w:r>
      <w:r w:rsidR="00DC7CFC" w:rsidRPr="0062341C">
        <w:t xml:space="preserve">wider </w:t>
      </w:r>
      <w:r w:rsidR="00DC7CFC" w:rsidRPr="00692092">
        <w:rPr>
          <w:lang w:val="en-GB"/>
        </w:rPr>
        <w:t>evidence</w:t>
      </w:r>
      <w:r w:rsidR="00DC7CFC" w:rsidRPr="0062341C">
        <w:t xml:space="preserve"> </w:t>
      </w:r>
      <w:r w:rsidR="0002503A" w:rsidRPr="0062341C">
        <w:t xml:space="preserve">that </w:t>
      </w:r>
      <w:r w:rsidR="00DC7CFC" w:rsidRPr="0062341C">
        <w:t xml:space="preserve">needs to be </w:t>
      </w:r>
      <w:r w:rsidR="00D56EE9" w:rsidRPr="0062341C">
        <w:t xml:space="preserve">considered </w:t>
      </w:r>
      <w:r w:rsidR="002B3194" w:rsidRPr="0062341C">
        <w:t xml:space="preserve">potentially </w:t>
      </w:r>
      <w:r w:rsidR="00DC7CFC" w:rsidRPr="0062341C">
        <w:t>include</w:t>
      </w:r>
      <w:r w:rsidR="0002503A" w:rsidRPr="0062341C">
        <w:t>s</w:t>
      </w:r>
      <w:r w:rsidR="00DC7CFC" w:rsidRPr="0062341C">
        <w:t xml:space="preserve"> b</w:t>
      </w:r>
      <w:r w:rsidR="009C7F04" w:rsidRPr="0062341C">
        <w:t>asic science</w:t>
      </w:r>
      <w:r w:rsidR="00596D13" w:rsidRPr="0062341C">
        <w:t xml:space="preserve"> (</w:t>
      </w:r>
      <w:r w:rsidR="002B3194" w:rsidRPr="0062341C">
        <w:t>e.g. eye</w:t>
      </w:r>
      <w:r w:rsidR="00EC0296" w:rsidRPr="0062341C">
        <w:t>-</w:t>
      </w:r>
      <w:r w:rsidR="002B3194" w:rsidRPr="0062341C">
        <w:t xml:space="preserve">tracking studies, </w:t>
      </w:r>
      <w:r w:rsidR="00EC0296" w:rsidRPr="0062341C">
        <w:t xml:space="preserve">and </w:t>
      </w:r>
      <w:r w:rsidR="00596D13" w:rsidRPr="0062341C">
        <w:t>experimental lab</w:t>
      </w:r>
      <w:r w:rsidR="00732D2B" w:rsidRPr="0062341C">
        <w:t>oratory</w:t>
      </w:r>
      <w:r w:rsidR="00596D13" w:rsidRPr="0062341C">
        <w:t xml:space="preserve"> studies)</w:t>
      </w:r>
      <w:r w:rsidR="009C7F04" w:rsidRPr="0062341C">
        <w:t>, cross-sectional studies</w:t>
      </w:r>
      <w:r w:rsidR="002B3194" w:rsidRPr="0062341C">
        <w:t xml:space="preserve"> (such as surveys of the association between advertising </w:t>
      </w:r>
      <w:r w:rsidR="00EC0296" w:rsidRPr="0062341C">
        <w:t xml:space="preserve">and branding, </w:t>
      </w:r>
      <w:r w:rsidR="002B3194" w:rsidRPr="0062341C">
        <w:t>and consumption in young people)</w:t>
      </w:r>
      <w:r w:rsidR="009C7F04" w:rsidRPr="0062341C">
        <w:t>, market research</w:t>
      </w:r>
      <w:r w:rsidR="00596D13" w:rsidRPr="0062341C">
        <w:t xml:space="preserve">, </w:t>
      </w:r>
      <w:r w:rsidR="002B3194" w:rsidRPr="0062341C">
        <w:t>modelling studies (including models of the relationship between advertising and demand in different market</w:t>
      </w:r>
      <w:r w:rsidR="00732D2B" w:rsidRPr="0062341C">
        <w:t>s</w:t>
      </w:r>
      <w:r w:rsidR="002B3194" w:rsidRPr="0062341C">
        <w:t xml:space="preserve">) and </w:t>
      </w:r>
      <w:r w:rsidR="009C7F04" w:rsidRPr="0062341C">
        <w:t xml:space="preserve">analysis of </w:t>
      </w:r>
      <w:r w:rsidR="00DC7CFC" w:rsidRPr="0062341C">
        <w:t xml:space="preserve">alcohol industry documents </w:t>
      </w:r>
      <w:r w:rsidR="00732D2B" w:rsidRPr="0062341C">
        <w:t>(</w:t>
      </w:r>
      <w:r w:rsidR="00DC7CFC" w:rsidRPr="0062341C">
        <w:t xml:space="preserve">for example annual reports </w:t>
      </w:r>
      <w:r w:rsidR="009C7F04" w:rsidRPr="0062341C">
        <w:t xml:space="preserve">which </w:t>
      </w:r>
      <w:r w:rsidR="00DC7CFC" w:rsidRPr="0062341C">
        <w:t xml:space="preserve">frequently </w:t>
      </w:r>
      <w:r w:rsidR="009C7F04" w:rsidRPr="0062341C">
        <w:t>describe how the</w:t>
      </w:r>
      <w:r w:rsidR="008056E0" w:rsidRPr="0062341C">
        <w:t xml:space="preserve"> industry</w:t>
      </w:r>
      <w:r w:rsidR="009C7F04" w:rsidRPr="0062341C">
        <w:t xml:space="preserve"> </w:t>
      </w:r>
      <w:r w:rsidR="00DC7CFC" w:rsidRPr="0062341C">
        <w:t xml:space="preserve">is </w:t>
      </w:r>
      <w:r w:rsidR="009C7F04" w:rsidRPr="0062341C">
        <w:t>build</w:t>
      </w:r>
      <w:r w:rsidR="008056E0" w:rsidRPr="0062341C">
        <w:t>ing new</w:t>
      </w:r>
      <w:r w:rsidR="009C7F04" w:rsidRPr="0062341C">
        <w:t xml:space="preserve"> markets in developing countries</w:t>
      </w:r>
      <w:r w:rsidR="00732D2B" w:rsidRPr="00692092">
        <w:rPr>
          <w:lang w:val="en-GB"/>
        </w:rPr>
        <w:t>)</w:t>
      </w:r>
      <w:r w:rsidR="00ED432B" w:rsidRPr="00692092">
        <w:rPr>
          <w:lang w:val="en-GB"/>
        </w:rPr>
        <w:t xml:space="preserve"> and advertising campaigns</w:t>
      </w:r>
      <w:r w:rsidR="002B3194" w:rsidRPr="00692092">
        <w:rPr>
          <w:lang w:val="en-GB"/>
        </w:rPr>
        <w:t>.</w:t>
      </w:r>
      <w:r w:rsidR="000A5284" w:rsidRPr="00243EDA">
        <w:t xml:space="preserve"> </w:t>
      </w:r>
      <w:r w:rsidR="00732D2B" w:rsidRPr="00243EDA">
        <w:t xml:space="preserve">It may </w:t>
      </w:r>
      <w:r w:rsidR="0002503A" w:rsidRPr="00243EDA">
        <w:t xml:space="preserve">also </w:t>
      </w:r>
      <w:r w:rsidR="00732D2B" w:rsidRPr="00243EDA">
        <w:t>draw on t</w:t>
      </w:r>
      <w:r w:rsidR="002B3194" w:rsidRPr="00243EDA">
        <w:t>he</w:t>
      </w:r>
      <w:r w:rsidR="002B3194" w:rsidRPr="00692092">
        <w:rPr>
          <w:lang w:val="en-GB"/>
        </w:rPr>
        <w:t xml:space="preserve"> </w:t>
      </w:r>
      <w:r w:rsidR="006D36F6" w:rsidRPr="00692092">
        <w:rPr>
          <w:lang w:val="en-GB"/>
        </w:rPr>
        <w:t>considerable</w:t>
      </w:r>
      <w:r w:rsidR="006D36F6" w:rsidRPr="0062341C">
        <w:t xml:space="preserve"> </w:t>
      </w:r>
      <w:r w:rsidR="002B3194" w:rsidRPr="0062341C">
        <w:t xml:space="preserve">business and economics </w:t>
      </w:r>
      <w:r w:rsidR="000A5284" w:rsidRPr="0062341C">
        <w:t xml:space="preserve">literature on theory and </w:t>
      </w:r>
      <w:r w:rsidR="002B3194" w:rsidRPr="0062341C">
        <w:t xml:space="preserve">research in </w:t>
      </w:r>
      <w:r w:rsidR="000A5284" w:rsidRPr="0062341C">
        <w:t xml:space="preserve">advertising </w:t>
      </w:r>
      <w:r w:rsidR="008056E0" w:rsidRPr="0062341C">
        <w:t>and marketing</w:t>
      </w:r>
      <w:r w:rsidR="002B3194" w:rsidRPr="0062341C">
        <w:t>, some of which is specific to alcohol</w:t>
      </w:r>
      <w:r w:rsidR="00DC7CFC" w:rsidRPr="0062341C">
        <w:t>.</w:t>
      </w:r>
      <w:r w:rsidR="0014193B" w:rsidRPr="0062341C">
        <w:fldChar w:fldCharType="begin"/>
      </w:r>
      <w:r w:rsidR="000E48B6">
        <w:rPr>
          <w:lang w:val="en-GB"/>
        </w:rPr>
        <w:instrText xml:space="preserve"> ADDIN EN.CITE &lt;EndNote&gt;&lt;Cite&gt;&lt;Author&gt;Ackoff&lt;/Author&gt;&lt;Year&gt;1973&lt;/Year&gt;&lt;RecNum&gt;7041&lt;/RecNum&gt;&lt;DisplayText&gt;[31]&lt;/DisplayText&gt;&lt;record&gt;&lt;rec-number&gt;7041&lt;/rec-number&gt;&lt;foreign-keys&gt;&lt;key app="EN" db-id="xra9ese0asrs28ez024vraf3farfta9500pv"&gt;7041&lt;/key&gt;&lt;/foreign-keys&gt;&lt;ref-type name="Journal Article"&gt;17&lt;/ref-type&gt;&lt;contributors&gt;&lt;authors&gt;&lt;author&gt;Ackoff, RL&lt;/author&gt;&lt;author&gt;Emshoff, JR&lt;/author&gt;&lt;/authors&gt;&lt;/contributors&gt;&lt;titles&gt;&lt;title&gt;Advertising Research at Anheuser-Busch, Inc. (1963-68)&lt;/title&gt;&lt;secondary-title&gt;Sloan Management Review&lt;/secondary-title&gt;&lt;/titles&gt;&lt;periodical&gt;&lt;full-title&gt;Sloan Management Review&lt;/full-title&gt;&lt;/periodical&gt;&lt;pages&gt;1-5; available at: http://uts.cc.utexas.edu/~tecas/syllabi2/adv382jfall2002/readings/ackoff.pdf&lt;/pages&gt;&lt;volume&gt;Winter&lt;/volume&gt;&lt;dates&gt;&lt;year&gt;1973&lt;/year&gt;&lt;/dates&gt;&lt;urls&gt;&lt;/urls&gt;&lt;/record&gt;&lt;/Cite&gt;&lt;/EndNote&gt;</w:instrText>
      </w:r>
      <w:r w:rsidR="0014193B" w:rsidRPr="0062341C">
        <w:fldChar w:fldCharType="separate"/>
      </w:r>
      <w:r w:rsidR="000E48B6" w:rsidRPr="0062341C">
        <w:t>[</w:t>
      </w:r>
      <w:hyperlink w:anchor="_ENREF_31" w:tooltip="Ackoff, 1973 #7041" w:history="1">
        <w:r w:rsidR="004F483C" w:rsidRPr="0062341C">
          <w:t>31</w:t>
        </w:r>
      </w:hyperlink>
      <w:r w:rsidR="000E48B6" w:rsidRPr="0062341C">
        <w:t>]</w:t>
      </w:r>
      <w:r w:rsidR="0014193B" w:rsidRPr="0062341C">
        <w:fldChar w:fldCharType="end"/>
      </w:r>
      <w:r w:rsidR="009B6F94" w:rsidRPr="009B6F94">
        <w:rPr>
          <w:lang w:val="en-GB"/>
        </w:rPr>
        <w:t xml:space="preserve"> </w:t>
      </w:r>
      <w:r w:rsidR="009B6F94">
        <w:rPr>
          <w:lang w:val="en-GB"/>
        </w:rPr>
        <w:fldChar w:fldCharType="begin"/>
      </w:r>
      <w:r w:rsidR="000E48B6">
        <w:rPr>
          <w:lang w:val="en-GB"/>
        </w:rPr>
        <w:instrText xml:space="preserve"> ADDIN EN.CITE &lt;EndNote&gt;&lt;Cite&gt;&lt;Author&gt;Franzen&lt;/Author&gt;&lt;Year&gt;1994&lt;/Year&gt;&lt;RecNum&gt;7080&lt;/RecNum&gt;&lt;DisplayText&gt;[32]&lt;/DisplayText&gt;&lt;record&gt;&lt;rec-number&gt;7080&lt;/rec-number&gt;&lt;foreign-keys&gt;&lt;key app="EN" db-id="xra9ese0asrs28ez024vraf3farfta9500pv"&gt;7080&lt;/key&gt;&lt;/foreign-keys&gt;&lt;ref-type name="Book"&gt;6&lt;/ref-type&gt;&lt;contributors&gt;&lt;authors&gt;&lt;author&gt;Franzen, G&lt;/author&gt;&lt;/authors&gt;&lt;/contributors&gt;&lt;titles&gt;&lt;title&gt;Advertising Effectiveness: Findings from Empirical Research&lt;/title&gt;&lt;/titles&gt;&lt;dates&gt;&lt;year&gt;1994&lt;/year&gt;&lt;/dates&gt;&lt;publisher&gt;NTC Publications, London&lt;/publisher&gt;&lt;urls&gt;&lt;/urls&gt;&lt;/record&gt;&lt;/Cite&gt;&lt;/EndNote&gt;</w:instrText>
      </w:r>
      <w:r w:rsidR="009B6F94">
        <w:rPr>
          <w:lang w:val="en-GB"/>
        </w:rPr>
        <w:fldChar w:fldCharType="separate"/>
      </w:r>
      <w:r w:rsidR="000E48B6">
        <w:rPr>
          <w:noProof/>
          <w:lang w:val="en-GB"/>
        </w:rPr>
        <w:t>[</w:t>
      </w:r>
      <w:hyperlink w:anchor="_ENREF_32" w:tooltip="Franzen, 1994 #7080" w:history="1">
        <w:r w:rsidR="004F483C">
          <w:rPr>
            <w:noProof/>
            <w:lang w:val="en-GB"/>
          </w:rPr>
          <w:t>32</w:t>
        </w:r>
      </w:hyperlink>
      <w:r w:rsidR="000E48B6">
        <w:rPr>
          <w:noProof/>
          <w:lang w:val="en-GB"/>
        </w:rPr>
        <w:t>]</w:t>
      </w:r>
      <w:r w:rsidR="009B6F94">
        <w:rPr>
          <w:lang w:val="en-GB"/>
        </w:rPr>
        <w:fldChar w:fldCharType="end"/>
      </w:r>
      <w:r w:rsidR="005B286C" w:rsidRPr="00692092">
        <w:rPr>
          <w:lang w:val="en-GB"/>
        </w:rPr>
        <w:t xml:space="preserve"> </w:t>
      </w:r>
      <w:r w:rsidR="009B6F94">
        <w:rPr>
          <w:lang w:val="en-GB"/>
        </w:rPr>
        <w:fldChar w:fldCharType="begin"/>
      </w:r>
      <w:r w:rsidR="000E48B6">
        <w:rPr>
          <w:lang w:val="en-GB"/>
        </w:rPr>
        <w:instrText xml:space="preserve"> ADDIN EN.CITE &lt;EndNote&gt;&lt;Cite&gt;&lt;Author&gt;Wells&lt;/Author&gt;&lt;Year&gt;1997&lt;/Year&gt;&lt;RecNum&gt;7060&lt;/RecNum&gt;&lt;DisplayText&gt;[24]&lt;/DisplayText&gt;&lt;record&gt;&lt;rec-number&gt;7060&lt;/rec-number&gt;&lt;foreign-keys&gt;&lt;key app="EN" db-id="xra9ese0asrs28ez024vraf3farfta9500pv"&gt;7060&lt;/key&gt;&lt;/foreign-keys&gt;&lt;ref-type name="Book"&gt;6&lt;/ref-type&gt;&lt;contributors&gt;&lt;authors&gt;&lt;author&gt;Wells, WD&lt;/author&gt;&lt;/authors&gt;&lt;/contributors&gt;&lt;titles&gt;&lt;title&gt;Measuring advertising effectiveness&lt;/title&gt;&lt;/titles&gt;&lt;dates&gt;&lt;year&gt;1997&lt;/year&gt;&lt;/dates&gt;&lt;pub-location&gt;New Jersey&lt;/pub-location&gt;&lt;publisher&gt;Lawrence Erlbaum Associates&lt;/publisher&gt;&lt;urls&gt;&lt;/urls&gt;&lt;/record&gt;&lt;/Cite&gt;&lt;/EndNote&gt;</w:instrText>
      </w:r>
      <w:r w:rsidR="009B6F94">
        <w:rPr>
          <w:lang w:val="en-GB"/>
        </w:rPr>
        <w:fldChar w:fldCharType="separate"/>
      </w:r>
      <w:r w:rsidR="000E48B6">
        <w:rPr>
          <w:noProof/>
          <w:lang w:val="en-GB"/>
        </w:rPr>
        <w:t>[</w:t>
      </w:r>
      <w:hyperlink w:anchor="_ENREF_24" w:tooltip="Wells, 1997 #7060" w:history="1">
        <w:r w:rsidR="004F483C">
          <w:rPr>
            <w:noProof/>
            <w:lang w:val="en-GB"/>
          </w:rPr>
          <w:t>24</w:t>
        </w:r>
      </w:hyperlink>
      <w:r w:rsidR="000E48B6">
        <w:rPr>
          <w:noProof/>
          <w:lang w:val="en-GB"/>
        </w:rPr>
        <w:t>]</w:t>
      </w:r>
      <w:r w:rsidR="009B6F94">
        <w:rPr>
          <w:lang w:val="en-GB"/>
        </w:rPr>
        <w:fldChar w:fldCharType="end"/>
      </w:r>
      <w:r w:rsidR="009B6F94" w:rsidRPr="0062341C">
        <w:t xml:space="preserve"> </w:t>
      </w:r>
      <w:r w:rsidR="005B286C" w:rsidRPr="0062341C">
        <w:t xml:space="preserve">Evidence on the </w:t>
      </w:r>
      <w:r w:rsidR="00502B9F" w:rsidRPr="0062341C">
        <w:t xml:space="preserve">more recent </w:t>
      </w:r>
      <w:r w:rsidR="005B286C" w:rsidRPr="0062341C">
        <w:t xml:space="preserve">diversification of marketing strategies - for example social media integration and geo-targeted advertising – could </w:t>
      </w:r>
      <w:r w:rsidR="00D5003C" w:rsidRPr="0062341C">
        <w:t xml:space="preserve">also </w:t>
      </w:r>
      <w:r w:rsidR="005B286C" w:rsidRPr="0062341C">
        <w:t>be integrated.</w:t>
      </w:r>
      <w:r w:rsidR="00B072AD" w:rsidRPr="00692092">
        <w:rPr>
          <w:lang w:val="en-GB"/>
        </w:rPr>
        <w:fldChar w:fldCharType="begin"/>
      </w:r>
      <w:r w:rsidR="000E48B6">
        <w:rPr>
          <w:lang w:val="en-GB"/>
        </w:rPr>
        <w:instrText xml:space="preserve"> ADDIN EN.CITE &lt;EndNote&gt;&lt;Cite ExcludeYear="1"&gt;&lt;Author&gt;Johnson&lt;/Author&gt;&lt;RecNum&gt;7029&lt;/RecNum&gt;&lt;DisplayText&gt;[33]&lt;/DisplayText&gt;&lt;record&gt;&lt;rec-number&gt;7029&lt;/rec-number&gt;&lt;foreign-keys&gt;&lt;key app="EN" db-id="xra9ese0asrs28ez024vraf3farfta9500pv"&gt;7029&lt;/key&gt;&lt;/foreign-keys&gt;&lt;ref-type name="Journal Article"&gt;17&lt;/ref-type&gt;&lt;contributors&gt;&lt;authors&gt;&lt;author&gt;Johnson, L&lt;/author&gt;&lt;/authors&gt;&lt;/contributors&gt;&lt;titles&gt;&lt;title&gt;With better targeting, alcohol brands bet big on digital &lt;/title&gt;&lt;secondary-title&gt;Adweek, June 16th, 2015. Available at: http://www.adweek.com/news/technology/better-targeting-alcohol-brands-bet-big-digital-165357. Accessed 2nd March 2016&lt;/secondary-title&gt;&lt;/titles&gt;&lt;periodical&gt;&lt;full-title&gt;Adweek, June 16th, 2015. Available at: http://www.adweek.com/news/technology/better-targeting-alcohol-brands-bet-big-digital-165357. Accessed 2nd March 2016&lt;/full-title&gt;&lt;/periodical&gt;&lt;dates&gt;&lt;/dates&gt;&lt;urls&gt;&lt;/urls&gt;&lt;/record&gt;&lt;/Cite&gt;&lt;/EndNote&gt;</w:instrText>
      </w:r>
      <w:r w:rsidR="00B072AD" w:rsidRPr="00692092">
        <w:rPr>
          <w:lang w:val="en-GB"/>
        </w:rPr>
        <w:fldChar w:fldCharType="separate"/>
      </w:r>
      <w:r w:rsidR="000E48B6">
        <w:rPr>
          <w:noProof/>
          <w:lang w:val="en-GB"/>
        </w:rPr>
        <w:t>[</w:t>
      </w:r>
      <w:hyperlink w:anchor="_ENREF_33" w:tooltip="Johnson,  #7029" w:history="1">
        <w:r w:rsidR="004F483C">
          <w:rPr>
            <w:noProof/>
            <w:lang w:val="en-GB"/>
          </w:rPr>
          <w:t>33</w:t>
        </w:r>
      </w:hyperlink>
      <w:r w:rsidR="000E48B6">
        <w:rPr>
          <w:noProof/>
          <w:lang w:val="en-GB"/>
        </w:rPr>
        <w:t>]</w:t>
      </w:r>
      <w:r w:rsidR="00B072AD" w:rsidRPr="00692092">
        <w:rPr>
          <w:lang w:val="en-GB"/>
        </w:rPr>
        <w:fldChar w:fldCharType="end"/>
      </w:r>
      <w:r w:rsidR="008046AD" w:rsidRPr="00692092">
        <w:rPr>
          <w:lang w:val="en-GB"/>
        </w:rPr>
        <w:t xml:space="preserve"> </w:t>
      </w:r>
      <w:r w:rsidR="00ED432B" w:rsidRPr="00692092">
        <w:rPr>
          <w:lang w:val="en-GB"/>
        </w:rPr>
        <w:t xml:space="preserve">The evidence </w:t>
      </w:r>
      <w:r w:rsidR="00B75D0F">
        <w:rPr>
          <w:lang w:val="en-GB"/>
        </w:rPr>
        <w:t xml:space="preserve">base </w:t>
      </w:r>
      <w:r w:rsidR="00ED432B" w:rsidRPr="00692092">
        <w:rPr>
          <w:lang w:val="en-GB"/>
        </w:rPr>
        <w:t>that needs to be drawn upon to describe change in systems is complex and ever-</w:t>
      </w:r>
      <w:r w:rsidR="00B75D0F">
        <w:rPr>
          <w:lang w:val="en-GB"/>
        </w:rPr>
        <w:t>evolving</w:t>
      </w:r>
      <w:r w:rsidR="00ED432B" w:rsidRPr="00692092">
        <w:rPr>
          <w:lang w:val="en-GB"/>
        </w:rPr>
        <w:t>, and a</w:t>
      </w:r>
      <w:r w:rsidR="00732D2B" w:rsidRPr="00692092">
        <w:rPr>
          <w:lang w:val="en-GB"/>
        </w:rPr>
        <w:t>pproaches</w:t>
      </w:r>
      <w:r w:rsidR="00732D2B" w:rsidRPr="0062341C">
        <w:t xml:space="preserve"> to r</w:t>
      </w:r>
      <w:r w:rsidR="005B286C" w:rsidRPr="0062341C">
        <w:t xml:space="preserve">esearch evidence </w:t>
      </w:r>
      <w:r w:rsidR="00732D2B" w:rsidRPr="0062341C">
        <w:t xml:space="preserve">synthesis </w:t>
      </w:r>
      <w:r w:rsidR="005B286C" w:rsidRPr="0062341C">
        <w:t>ha</w:t>
      </w:r>
      <w:r w:rsidR="00732D2B" w:rsidRPr="0062341C">
        <w:t>ve</w:t>
      </w:r>
      <w:r w:rsidR="005B286C" w:rsidRPr="0062341C">
        <w:t xml:space="preserve"> not kept pace with these changes</w:t>
      </w:r>
      <w:r w:rsidR="00D5003C" w:rsidRPr="0062341C">
        <w:t>.</w:t>
      </w:r>
      <w:r w:rsidR="005B286C" w:rsidRPr="0062341C">
        <w:t xml:space="preserve"> </w:t>
      </w:r>
    </w:p>
    <w:p w14:paraId="489B0FE2" w14:textId="77777777" w:rsidR="00D5003C" w:rsidRPr="0062341C" w:rsidRDefault="00D5003C" w:rsidP="00D56EE9">
      <w:pPr>
        <w:spacing w:line="360" w:lineRule="auto"/>
      </w:pPr>
    </w:p>
    <w:p w14:paraId="040DBEB0" w14:textId="48723A88" w:rsidR="00912924" w:rsidRPr="0062341C" w:rsidRDefault="00DC7CFC" w:rsidP="00AD5EB5">
      <w:pPr>
        <w:spacing w:line="360" w:lineRule="auto"/>
      </w:pPr>
      <w:r w:rsidRPr="0062341C">
        <w:t xml:space="preserve">A better understanding of </w:t>
      </w:r>
      <w:r w:rsidR="006C6E2A" w:rsidRPr="0062341C">
        <w:t>how alcohol advertising fits within the wider alcohol system</w:t>
      </w:r>
      <w:r w:rsidR="005D12FC" w:rsidRPr="0062341C">
        <w:t xml:space="preserve"> </w:t>
      </w:r>
      <w:r w:rsidR="005D12FC" w:rsidRPr="00692092">
        <w:rPr>
          <w:lang w:val="en-GB"/>
        </w:rPr>
        <w:t>c</w:t>
      </w:r>
      <w:r w:rsidRPr="00692092">
        <w:rPr>
          <w:lang w:val="en-GB"/>
        </w:rPr>
        <w:t>ould</w:t>
      </w:r>
      <w:r w:rsidRPr="0062341C">
        <w:t xml:space="preserve"> be </w:t>
      </w:r>
      <w:r w:rsidR="008046AD" w:rsidRPr="0062341C">
        <w:t xml:space="preserve">fostered </w:t>
      </w:r>
      <w:r w:rsidRPr="0062341C">
        <w:t xml:space="preserve">by the </w:t>
      </w:r>
      <w:r w:rsidR="006D36F6" w:rsidRPr="00692092">
        <w:rPr>
          <w:lang w:val="en-GB"/>
        </w:rPr>
        <w:t>development</w:t>
      </w:r>
      <w:r w:rsidR="006D36F6" w:rsidRPr="0062341C">
        <w:t xml:space="preserve"> </w:t>
      </w:r>
      <w:r w:rsidRPr="0062341C">
        <w:t xml:space="preserve">of </w:t>
      </w:r>
      <w:r w:rsidR="006C6E2A" w:rsidRPr="0062341C">
        <w:t xml:space="preserve">causal </w:t>
      </w:r>
      <w:r w:rsidR="005D12FC" w:rsidRPr="00692092">
        <w:rPr>
          <w:lang w:val="en-GB"/>
        </w:rPr>
        <w:t xml:space="preserve">loop </w:t>
      </w:r>
      <w:r w:rsidR="006C6E2A" w:rsidRPr="0062341C">
        <w:t>diagram</w:t>
      </w:r>
      <w:r w:rsidR="00502B9F" w:rsidRPr="0062341C">
        <w:t>s</w:t>
      </w:r>
      <w:r w:rsidR="00C12193" w:rsidRPr="0062341C">
        <w:t>,</w:t>
      </w:r>
      <w:r w:rsidRPr="0062341C">
        <w:t xml:space="preserve"> similar to the obesity Foresight model.</w:t>
      </w:r>
      <w:r w:rsidR="00BA659E" w:rsidRPr="00692092">
        <w:rPr>
          <w:lang w:val="en-GB"/>
        </w:rPr>
        <w:fldChar w:fldCharType="begin"/>
      </w:r>
      <w:r w:rsidR="000E48B6">
        <w:rPr>
          <w:lang w:val="en-GB"/>
        </w:rPr>
        <w:instrText xml:space="preserve"> ADDIN EN.CITE &lt;EndNote&gt;&lt;Cite ExcludeAuth="1"&gt;&lt;Year&gt;2007&lt;/Year&gt;&lt;RecNum&gt;7027&lt;/RecNum&gt;&lt;DisplayText&gt;[34]&lt;/DisplayText&gt;&lt;record&gt;&lt;rec-number&gt;7027&lt;/rec-number&gt;&lt;foreign-keys&gt;&lt;key app="EN" db-id="xra9ese0asrs28ez024vraf3farfta9500pv"&gt;7027&lt;/key&gt;&lt;/foreign-keys&gt;&lt;ref-type name="Report"&gt;27&lt;/ref-type&gt;&lt;contributors&gt;&lt;/contributors&gt;&lt;titles&gt;&lt;title&gt;Reducing obesity: future choices&lt;/title&gt;&lt;/titles&gt;&lt;dates&gt;&lt;year&gt;2007&lt;/year&gt;&lt;/dates&gt;&lt;publisher&gt;Government Office for Science. Available at: https://www.gov.uk/government/publications/reducing-obesity-future-choices. Accessed 2nd March 2016&lt;/publisher&gt;&lt;urls&gt;&lt;/urls&gt;&lt;/record&gt;&lt;/Cite&gt;&lt;/EndNote&gt;</w:instrText>
      </w:r>
      <w:r w:rsidR="00BA659E" w:rsidRPr="00692092">
        <w:rPr>
          <w:lang w:val="en-GB"/>
        </w:rPr>
        <w:fldChar w:fldCharType="separate"/>
      </w:r>
      <w:r w:rsidR="000E48B6">
        <w:rPr>
          <w:noProof/>
          <w:lang w:val="en-GB"/>
        </w:rPr>
        <w:t>[</w:t>
      </w:r>
      <w:hyperlink w:anchor="_ENREF_34" w:tooltip=", 2007 #7027" w:history="1">
        <w:r w:rsidR="004F483C">
          <w:rPr>
            <w:noProof/>
            <w:lang w:val="en-GB"/>
          </w:rPr>
          <w:t>34</w:t>
        </w:r>
      </w:hyperlink>
      <w:r w:rsidR="000E48B6">
        <w:rPr>
          <w:noProof/>
          <w:lang w:val="en-GB"/>
        </w:rPr>
        <w:t>]</w:t>
      </w:r>
      <w:r w:rsidR="00BA659E" w:rsidRPr="00692092">
        <w:rPr>
          <w:lang w:val="en-GB"/>
        </w:rPr>
        <w:fldChar w:fldCharType="end"/>
      </w:r>
      <w:r w:rsidR="008F79F5" w:rsidRPr="0062341C">
        <w:t xml:space="preserve"> </w:t>
      </w:r>
      <w:r w:rsidR="00F00E4E" w:rsidRPr="0062341C">
        <w:t xml:space="preserve">Any </w:t>
      </w:r>
      <w:r w:rsidR="00D5003C" w:rsidRPr="0062341C">
        <w:t xml:space="preserve">new </w:t>
      </w:r>
      <w:r w:rsidR="00F00E4E" w:rsidRPr="0062341C">
        <w:t xml:space="preserve">analysis would </w:t>
      </w:r>
      <w:r w:rsidR="00D5003C" w:rsidRPr="0062341C">
        <w:t xml:space="preserve">also </w:t>
      </w:r>
      <w:r w:rsidR="00F00E4E" w:rsidRPr="0062341C">
        <w:t>need to consider the high risk of p</w:t>
      </w:r>
      <w:r w:rsidR="00912924" w:rsidRPr="0062341C">
        <w:t xml:space="preserve">ublication bias, </w:t>
      </w:r>
      <w:r w:rsidR="00F00E4E" w:rsidRPr="0062341C">
        <w:t>given that there are many unpublished</w:t>
      </w:r>
      <w:r w:rsidR="00912924" w:rsidRPr="0062341C">
        <w:t xml:space="preserve"> </w:t>
      </w:r>
      <w:r w:rsidR="00F00E4E" w:rsidRPr="0062341C">
        <w:t xml:space="preserve">alcohol </w:t>
      </w:r>
      <w:r w:rsidR="00912924" w:rsidRPr="0062341C">
        <w:t>industry studies</w:t>
      </w:r>
      <w:r w:rsidR="00F00E4E" w:rsidRPr="0062341C">
        <w:t xml:space="preserve"> on the effects of advertising</w:t>
      </w:r>
      <w:r w:rsidR="002159F6" w:rsidRPr="00692092">
        <w:rPr>
          <w:lang w:val="en-GB"/>
        </w:rPr>
        <w:t xml:space="preserve"> – in fact</w:t>
      </w:r>
      <w:r w:rsidR="0078352A" w:rsidRPr="00692092">
        <w:rPr>
          <w:lang w:val="en-GB"/>
        </w:rPr>
        <w:t>,</w:t>
      </w:r>
      <w:r w:rsidR="002159F6" w:rsidRPr="00692092">
        <w:rPr>
          <w:lang w:val="en-GB"/>
        </w:rPr>
        <w:t xml:space="preserve"> </w:t>
      </w:r>
      <w:r w:rsidR="00DB7721" w:rsidRPr="00692092">
        <w:rPr>
          <w:lang w:val="en-GB"/>
        </w:rPr>
        <w:t xml:space="preserve">such studies are </w:t>
      </w:r>
      <w:r w:rsidR="002159F6" w:rsidRPr="00692092">
        <w:rPr>
          <w:lang w:val="en-GB"/>
        </w:rPr>
        <w:t>part of the process of developing new advertising campaigns</w:t>
      </w:r>
      <w:r w:rsidR="00F00E4E" w:rsidRPr="00692092">
        <w:rPr>
          <w:lang w:val="en-GB"/>
        </w:rPr>
        <w:t>.</w:t>
      </w:r>
      <w:r w:rsidR="00097CE2" w:rsidRPr="00692092">
        <w:rPr>
          <w:lang w:val="en-GB"/>
        </w:rPr>
        <w:fldChar w:fldCharType="begin"/>
      </w:r>
      <w:r w:rsidR="000E48B6">
        <w:rPr>
          <w:lang w:val="en-GB"/>
        </w:rPr>
        <w:instrText xml:space="preserve"> ADDIN EN.CITE &lt;EndNote&gt;&lt;Cite&gt;&lt;Author&gt;Hackley&lt;/Author&gt;&lt;Year&gt;2015&lt;/Year&gt;&lt;RecNum&gt;7059&lt;/RecNum&gt;&lt;DisplayText&gt;[35]&lt;/DisplayText&gt;&lt;record&gt;&lt;rec-number&gt;7059&lt;/rec-number&gt;&lt;foreign-keys&gt;&lt;key app="EN" db-id="xra9ese0asrs28ez024vraf3farfta9500pv"&gt;7059&lt;/key&gt;&lt;/foreign-keys&gt;&lt;ref-type name="Book"&gt;6&lt;/ref-type&gt;&lt;contributors&gt;&lt;authors&gt;&lt;author&gt;Hackley, C&lt;/author&gt;&lt;/authors&gt;&lt;/contributors&gt;&lt;titles&gt;&lt;title&gt;Advertising and Promotion&lt;/title&gt;&lt;/titles&gt;&lt;dates&gt;&lt;year&gt;2015&lt;/year&gt;&lt;/dates&gt;&lt;pub-location&gt;London&lt;/pub-location&gt;&lt;publisher&gt;Sage, Ltd&lt;/publisher&gt;&lt;urls&gt;&lt;/urls&gt;&lt;/record&gt;&lt;/Cite&gt;&lt;/EndNote&gt;</w:instrText>
      </w:r>
      <w:r w:rsidR="00097CE2" w:rsidRPr="00692092">
        <w:rPr>
          <w:lang w:val="en-GB"/>
        </w:rPr>
        <w:fldChar w:fldCharType="separate"/>
      </w:r>
      <w:r w:rsidR="000E48B6">
        <w:rPr>
          <w:noProof/>
          <w:lang w:val="en-GB"/>
        </w:rPr>
        <w:t>[</w:t>
      </w:r>
      <w:hyperlink w:anchor="_ENREF_35" w:tooltip="Hackley, 2015 #7059" w:history="1">
        <w:r w:rsidR="004F483C">
          <w:rPr>
            <w:noProof/>
            <w:lang w:val="en-GB"/>
          </w:rPr>
          <w:t>35</w:t>
        </w:r>
      </w:hyperlink>
      <w:r w:rsidR="000E48B6">
        <w:rPr>
          <w:noProof/>
          <w:lang w:val="en-GB"/>
        </w:rPr>
        <w:t>]</w:t>
      </w:r>
      <w:r w:rsidR="00097CE2" w:rsidRPr="00692092">
        <w:rPr>
          <w:lang w:val="en-GB"/>
        </w:rPr>
        <w:fldChar w:fldCharType="end"/>
      </w:r>
      <w:r w:rsidR="00F00E4E" w:rsidRPr="0062341C">
        <w:t xml:space="preserve"> It would also need to consider the ecological fallacy</w:t>
      </w:r>
      <w:r w:rsidR="005B64D1" w:rsidRPr="0062341C">
        <w:t xml:space="preserve">, to which </w:t>
      </w:r>
      <w:r w:rsidR="008046AD" w:rsidRPr="0062341C">
        <w:t xml:space="preserve">evaluations of advertising interventions are </w:t>
      </w:r>
      <w:r w:rsidR="005B64D1" w:rsidRPr="0062341C">
        <w:t>subject</w:t>
      </w:r>
      <w:r w:rsidR="00DB7721" w:rsidRPr="00692092">
        <w:rPr>
          <w:lang w:val="en-GB"/>
        </w:rPr>
        <w:t>.</w:t>
      </w:r>
      <w:r w:rsidR="005B64D1" w:rsidRPr="00692092">
        <w:rPr>
          <w:lang w:val="en-GB"/>
        </w:rPr>
        <w:t xml:space="preserve"> </w:t>
      </w:r>
      <w:r w:rsidR="00DB7721" w:rsidRPr="00692092">
        <w:rPr>
          <w:lang w:val="en-GB"/>
        </w:rPr>
        <w:t>A</w:t>
      </w:r>
      <w:r w:rsidR="00F00E4E" w:rsidRPr="00692092">
        <w:rPr>
          <w:lang w:val="en-GB"/>
        </w:rPr>
        <w:t>dvertising</w:t>
      </w:r>
      <w:r w:rsidR="00F00E4E" w:rsidRPr="0062341C">
        <w:t xml:space="preserve"> is highly targeted in terms of brands and populations, </w:t>
      </w:r>
      <w:r w:rsidR="00CA776E" w:rsidRPr="00692092">
        <w:rPr>
          <w:lang w:val="en-GB"/>
        </w:rPr>
        <w:t xml:space="preserve">so </w:t>
      </w:r>
      <w:r w:rsidR="00F00E4E" w:rsidRPr="0062341C">
        <w:t xml:space="preserve">population-level </w:t>
      </w:r>
      <w:r w:rsidR="001674DC" w:rsidRPr="0062341C">
        <w:t>evaluations</w:t>
      </w:r>
      <w:r w:rsidR="0067289D" w:rsidRPr="0062341C">
        <w:t xml:space="preserve"> may </w:t>
      </w:r>
      <w:r w:rsidR="0067289D" w:rsidRPr="00692092">
        <w:rPr>
          <w:lang w:val="en-GB"/>
        </w:rPr>
        <w:t>be particularly subject to Type II error because they</w:t>
      </w:r>
      <w:r w:rsidR="00CA776E" w:rsidRPr="00692092">
        <w:rPr>
          <w:lang w:val="en-GB"/>
        </w:rPr>
        <w:t xml:space="preserve"> </w:t>
      </w:r>
      <w:r w:rsidR="0067289D" w:rsidRPr="0062341C">
        <w:t xml:space="preserve">overlook </w:t>
      </w:r>
      <w:r w:rsidR="00F00E4E" w:rsidRPr="0062341C">
        <w:t>effects in targeted subgroups</w:t>
      </w:r>
      <w:r w:rsidR="0067289D" w:rsidRPr="00692092">
        <w:rPr>
          <w:lang w:val="en-GB"/>
        </w:rPr>
        <w:t xml:space="preserve"> (e.g., women, and young people)</w:t>
      </w:r>
      <w:r w:rsidR="00502B9F" w:rsidRPr="00692092">
        <w:rPr>
          <w:lang w:val="en-GB"/>
        </w:rPr>
        <w:t>.</w:t>
      </w:r>
      <w:r w:rsidR="00502B9F" w:rsidRPr="0062341C">
        <w:t xml:space="preserve"> In support of this argument, </w:t>
      </w:r>
      <w:r w:rsidR="00421B23" w:rsidRPr="0062341C">
        <w:t xml:space="preserve">brand-specific exposure </w:t>
      </w:r>
      <w:r w:rsidR="002E61C2">
        <w:rPr>
          <w:lang w:val="en-GB"/>
        </w:rPr>
        <w:t>has been found to be</w:t>
      </w:r>
      <w:r w:rsidR="002E61C2" w:rsidRPr="0062341C">
        <w:t xml:space="preserve"> </w:t>
      </w:r>
      <w:r w:rsidR="00927D26" w:rsidRPr="0062341C">
        <w:t xml:space="preserve">associated with </w:t>
      </w:r>
      <w:r w:rsidR="00421B23" w:rsidRPr="0062341C">
        <w:t xml:space="preserve">brand-specific </w:t>
      </w:r>
      <w:r w:rsidR="00B140E9" w:rsidRPr="0062341C">
        <w:t xml:space="preserve">consumption </w:t>
      </w:r>
      <w:r w:rsidR="00421B23" w:rsidRPr="0062341C">
        <w:t>in underage drinkers</w:t>
      </w:r>
      <w:r w:rsidR="00BA659E" w:rsidRPr="0062341C">
        <w:t>.</w:t>
      </w:r>
      <w:r w:rsidR="00B072AD" w:rsidRPr="0062341C">
        <w:fldChar w:fldCharType="begin"/>
      </w:r>
      <w:r w:rsidR="000E48B6" w:rsidRPr="004F483C">
        <w:rPr>
          <w:lang w:val="en-GB"/>
        </w:rPr>
        <w:instrText xml:space="preserve"> ADDIN EN.CITE &lt;EndNote&gt;&lt;Cite&gt;&lt;Author&gt;Siegel&lt;/Author&gt;&lt;Year&gt;2006&lt;/Year&gt;&lt;RecNum&gt;7025&lt;/RecNum&gt;&lt;DisplayText&gt;[</w:instrText>
      </w:r>
      <w:r w:rsidR="000E48B6">
        <w:rPr>
          <w:lang w:val="en-GB"/>
        </w:rPr>
        <w:instrText>36</w:instrText>
      </w:r>
      <w:r w:rsidR="000E48B6" w:rsidRPr="004F483C">
        <w:rPr>
          <w:lang w:val="en-GB"/>
        </w:rPr>
        <w:instrText>]&lt;/DisplayText&gt;&lt;record&gt;&lt;rec-number&gt;7025&lt;/rec-number&gt;&lt;foreign-keys&gt;&lt;key app="EN" db-id="xra9ese0asrs28ez024vraf3farfta9500pv"&gt;7025&lt;/key&gt;&lt;/foreign-keys&gt;&lt;ref-type name="Journal Article"&gt;17&lt;/ref-type&gt;&lt;contributors&gt;&lt;authors&gt;&lt;author&gt;Siegel, MD&lt;/author&gt;&lt;author&gt;Ross, CS &lt;/author&gt;&lt;author&gt;Albers, AB &lt;/author&gt;&lt;author&gt;DeJong, W &lt;/author&gt;&lt;author&gt;King, C &lt;/author&gt;&lt;author&gt;Naimi, TS &lt;/author&gt;&lt;author&gt;Jernigan, DH&lt;/author&gt;&lt;/authors&gt;&lt;/contributors&gt;&lt;titles&gt;&lt;title&gt;The relationship between exposure to brand-specific alcohol advertising and brand-specific consumption among underage drinkers – United States, 2011–2012&lt;/title&gt;&lt;secondary-title&gt;American Journal of Drug and Alcohol Abuse&lt;/secondary-title&gt;&lt;/titles&gt;&lt;periodical&gt;&lt;full-title&gt;American Journal of Drug and Alcohol Abuse&lt;/full-title&gt;&lt;/periodical&gt;&lt;pages&gt;4-14&lt;/pages&gt;&lt;volume&gt;42&lt;/volume&gt;&lt;number&gt;1&lt;/number&gt;&lt;dates&gt;&lt;year&gt;2006&lt;/year&gt;&lt;/dates&gt;&lt;urls&gt;&lt;/urls&gt;&lt;/record&gt;&lt;/Cite&gt;&lt;/EndNote&gt;</w:instrText>
      </w:r>
      <w:r w:rsidR="00B072AD" w:rsidRPr="0062341C">
        <w:fldChar w:fldCharType="separate"/>
      </w:r>
      <w:r w:rsidR="000E48B6" w:rsidRPr="0062341C">
        <w:t>[</w:t>
      </w:r>
      <w:hyperlink w:anchor="_ENREF_36" w:tooltip="Siegel, 2006 #7025" w:history="1">
        <w:r w:rsidR="004F483C">
          <w:rPr>
            <w:noProof/>
            <w:lang w:val="en-GB"/>
          </w:rPr>
          <w:t>36</w:t>
        </w:r>
      </w:hyperlink>
      <w:r w:rsidR="000E48B6" w:rsidRPr="0062341C">
        <w:t>]</w:t>
      </w:r>
      <w:r w:rsidR="00B072AD" w:rsidRPr="0062341C">
        <w:fldChar w:fldCharType="end"/>
      </w:r>
    </w:p>
    <w:p w14:paraId="1E592A80" w14:textId="77777777" w:rsidR="001E451E" w:rsidRPr="0062341C" w:rsidRDefault="001E451E" w:rsidP="0062341C"/>
    <w:p w14:paraId="1EF5280D" w14:textId="77777777" w:rsidR="00EC0296" w:rsidRPr="0062341C" w:rsidRDefault="00EC0296" w:rsidP="00912924"/>
    <w:p w14:paraId="5139C776" w14:textId="65F54A99" w:rsidR="00F71409" w:rsidRPr="0062341C" w:rsidRDefault="00D236C4" w:rsidP="00912924">
      <w:pPr>
        <w:rPr>
          <w:b/>
        </w:rPr>
      </w:pPr>
      <w:r w:rsidRPr="0062341C">
        <w:rPr>
          <w:b/>
        </w:rPr>
        <w:lastRenderedPageBreak/>
        <w:t>CONCLUSION</w:t>
      </w:r>
    </w:p>
    <w:p w14:paraId="48272B08" w14:textId="00B619F8" w:rsidR="009C6BEB" w:rsidRPr="00692092" w:rsidRDefault="00781CD2" w:rsidP="009F68EE">
      <w:pPr>
        <w:spacing w:line="360" w:lineRule="auto"/>
        <w:rPr>
          <w:lang w:val="en-GB"/>
        </w:rPr>
      </w:pPr>
      <w:r>
        <w:rPr>
          <w:lang w:val="en-GB"/>
        </w:rPr>
        <w:t>This critical analysis of</w:t>
      </w:r>
      <w:r w:rsidR="00E85ADC" w:rsidRPr="00692092">
        <w:rPr>
          <w:lang w:val="en-GB"/>
        </w:rPr>
        <w:t xml:space="preserve"> existing alcohol advertising systematic reviews found that </w:t>
      </w:r>
      <w:r w:rsidR="00C560DB" w:rsidRPr="00692092">
        <w:rPr>
          <w:lang w:val="en-GB"/>
        </w:rPr>
        <w:t>p</w:t>
      </w:r>
      <w:r w:rsidR="00EC0296" w:rsidRPr="00692092">
        <w:rPr>
          <w:lang w:val="en-GB"/>
        </w:rPr>
        <w:t>revious</w:t>
      </w:r>
      <w:r w:rsidR="00993E5E" w:rsidRPr="00692092">
        <w:rPr>
          <w:lang w:val="en-GB"/>
        </w:rPr>
        <w:t xml:space="preserve"> systematic reviews have synthesi</w:t>
      </w:r>
      <w:r w:rsidR="001D18B4" w:rsidRPr="00692092">
        <w:rPr>
          <w:lang w:val="en-GB"/>
        </w:rPr>
        <w:t>s</w:t>
      </w:r>
      <w:r w:rsidR="00993E5E" w:rsidRPr="00692092">
        <w:rPr>
          <w:lang w:val="en-GB"/>
        </w:rPr>
        <w:t>ed</w:t>
      </w:r>
      <w:r w:rsidR="00C63799" w:rsidRPr="00692092">
        <w:rPr>
          <w:lang w:val="en-GB"/>
        </w:rPr>
        <w:t xml:space="preserve"> specific bodies of evidence </w:t>
      </w:r>
      <w:r w:rsidR="00C560DB" w:rsidRPr="00692092">
        <w:rPr>
          <w:lang w:val="en-GB"/>
        </w:rPr>
        <w:t xml:space="preserve">that </w:t>
      </w:r>
      <w:r w:rsidR="00F2780A" w:rsidRPr="00692092">
        <w:rPr>
          <w:lang w:val="en-GB"/>
        </w:rPr>
        <w:t>are</w:t>
      </w:r>
      <w:r w:rsidR="00E17907" w:rsidRPr="00692092">
        <w:rPr>
          <w:lang w:val="en-GB"/>
        </w:rPr>
        <w:t xml:space="preserve"> largely </w:t>
      </w:r>
      <w:r w:rsidR="00993E5E" w:rsidRPr="00692092">
        <w:rPr>
          <w:lang w:val="en-GB"/>
        </w:rPr>
        <w:t xml:space="preserve">focused on </w:t>
      </w:r>
      <w:r w:rsidR="00E17907" w:rsidRPr="00692092">
        <w:rPr>
          <w:lang w:val="en-GB"/>
        </w:rPr>
        <w:t xml:space="preserve">investigating </w:t>
      </w:r>
      <w:r w:rsidR="00993E5E" w:rsidRPr="00692092">
        <w:rPr>
          <w:lang w:val="en-GB"/>
        </w:rPr>
        <w:t xml:space="preserve">the </w:t>
      </w:r>
      <w:r w:rsidR="00C63799" w:rsidRPr="00692092">
        <w:rPr>
          <w:lang w:val="en-GB"/>
        </w:rPr>
        <w:t xml:space="preserve">effects of </w:t>
      </w:r>
      <w:r w:rsidR="00993E5E" w:rsidRPr="00692092">
        <w:rPr>
          <w:lang w:val="en-GB"/>
        </w:rPr>
        <w:t xml:space="preserve">(restricting) </w:t>
      </w:r>
      <w:r w:rsidR="00C63799" w:rsidRPr="00692092">
        <w:rPr>
          <w:lang w:val="en-GB"/>
        </w:rPr>
        <w:t>exposure</w:t>
      </w:r>
      <w:r w:rsidR="00993E5E" w:rsidRPr="00692092">
        <w:rPr>
          <w:lang w:val="en-GB"/>
        </w:rPr>
        <w:t xml:space="preserve"> </w:t>
      </w:r>
      <w:r w:rsidR="00C63799" w:rsidRPr="00692092">
        <w:rPr>
          <w:lang w:val="en-GB"/>
        </w:rPr>
        <w:t>to alcohol advertising on total quantities of alcohol consumed</w:t>
      </w:r>
      <w:r w:rsidR="00EC0296" w:rsidRPr="00692092">
        <w:rPr>
          <w:lang w:val="en-GB"/>
        </w:rPr>
        <w:t>. They</w:t>
      </w:r>
      <w:r w:rsidR="00F2780A" w:rsidRPr="00692092">
        <w:rPr>
          <w:lang w:val="en-GB"/>
        </w:rPr>
        <w:t xml:space="preserve"> </w:t>
      </w:r>
      <w:r>
        <w:rPr>
          <w:lang w:val="en-GB"/>
        </w:rPr>
        <w:t xml:space="preserve">therefore </w:t>
      </w:r>
      <w:r w:rsidR="00E17907" w:rsidRPr="00692092">
        <w:rPr>
          <w:lang w:val="en-GB"/>
        </w:rPr>
        <w:t>contribute</w:t>
      </w:r>
      <w:r w:rsidR="00F2780A" w:rsidRPr="00692092">
        <w:rPr>
          <w:lang w:val="en-GB"/>
        </w:rPr>
        <w:t xml:space="preserve"> </w:t>
      </w:r>
      <w:r w:rsidR="00E17907" w:rsidRPr="00692092">
        <w:rPr>
          <w:lang w:val="en-GB"/>
        </w:rPr>
        <w:t>important</w:t>
      </w:r>
      <w:r w:rsidR="00EC0296" w:rsidRPr="00692092">
        <w:rPr>
          <w:lang w:val="en-GB"/>
        </w:rPr>
        <w:t>,</w:t>
      </w:r>
      <w:r w:rsidR="00E17907" w:rsidRPr="00692092">
        <w:rPr>
          <w:lang w:val="en-GB"/>
        </w:rPr>
        <w:t xml:space="preserve"> but incomplete </w:t>
      </w:r>
      <w:r w:rsidR="00F2780A" w:rsidRPr="00692092">
        <w:rPr>
          <w:lang w:val="en-GB"/>
        </w:rPr>
        <w:t>representation</w:t>
      </w:r>
      <w:r w:rsidR="00763F5F" w:rsidRPr="00692092">
        <w:rPr>
          <w:lang w:val="en-GB"/>
        </w:rPr>
        <w:t>s</w:t>
      </w:r>
      <w:r w:rsidR="00E17907" w:rsidRPr="00692092">
        <w:rPr>
          <w:lang w:val="en-GB"/>
        </w:rPr>
        <w:t xml:space="preserve"> of “the evidence” needed to inform the public health case for policy decisions on alcohol advertising.</w:t>
      </w:r>
      <w:r w:rsidR="00C560DB" w:rsidRPr="00692092">
        <w:rPr>
          <w:lang w:val="en-GB"/>
        </w:rPr>
        <w:t xml:space="preserve"> </w:t>
      </w:r>
      <w:r w:rsidR="009C6BEB" w:rsidRPr="00692092">
        <w:rPr>
          <w:lang w:val="en-GB"/>
        </w:rPr>
        <w:t xml:space="preserve">They are incomplete </w:t>
      </w:r>
      <w:r w:rsidR="00C560DB" w:rsidRPr="00692092">
        <w:rPr>
          <w:lang w:val="en-GB"/>
        </w:rPr>
        <w:t>because advertising aims to influence more than just consumption</w:t>
      </w:r>
      <w:r w:rsidR="009C6BEB" w:rsidRPr="00692092">
        <w:rPr>
          <w:lang w:val="en-GB"/>
        </w:rPr>
        <w:t>; advertising is</w:t>
      </w:r>
      <w:r w:rsidR="00C560DB" w:rsidRPr="00692092">
        <w:rPr>
          <w:lang w:val="en-GB"/>
        </w:rPr>
        <w:t xml:space="preserve"> a system-level intervention with multiple objectives.</w:t>
      </w:r>
      <w:r w:rsidR="00B374C2" w:rsidRPr="00692092">
        <w:rPr>
          <w:lang w:val="en-GB"/>
        </w:rPr>
        <w:t xml:space="preserve"> </w:t>
      </w:r>
    </w:p>
    <w:p w14:paraId="21AABF01" w14:textId="77777777" w:rsidR="009C6BEB" w:rsidRPr="0062341C" w:rsidRDefault="009C6BEB" w:rsidP="009F68EE">
      <w:pPr>
        <w:spacing w:line="360" w:lineRule="auto"/>
      </w:pPr>
    </w:p>
    <w:p w14:paraId="46836DBB" w14:textId="4FE6658C" w:rsidR="00FE4484" w:rsidRPr="00692092" w:rsidRDefault="00781CD2" w:rsidP="009F68EE">
      <w:pPr>
        <w:spacing w:line="360" w:lineRule="auto"/>
        <w:rPr>
          <w:lang w:val="en-GB"/>
        </w:rPr>
      </w:pPr>
      <w:r w:rsidRPr="0062341C">
        <w:t xml:space="preserve">The </w:t>
      </w:r>
      <w:r>
        <w:rPr>
          <w:lang w:val="en-GB"/>
        </w:rPr>
        <w:t>analysis</w:t>
      </w:r>
      <w:r w:rsidR="00C560DB" w:rsidRPr="00692092">
        <w:rPr>
          <w:lang w:val="en-GB"/>
        </w:rPr>
        <w:t xml:space="preserve"> </w:t>
      </w:r>
      <w:r>
        <w:rPr>
          <w:lang w:val="en-GB"/>
        </w:rPr>
        <w:t>suggests</w:t>
      </w:r>
      <w:r w:rsidRPr="00692092">
        <w:rPr>
          <w:lang w:val="en-GB"/>
        </w:rPr>
        <w:t xml:space="preserve"> </w:t>
      </w:r>
      <w:r w:rsidR="00C560DB" w:rsidRPr="00692092">
        <w:rPr>
          <w:lang w:val="en-GB"/>
        </w:rPr>
        <w:t xml:space="preserve">that—at least in </w:t>
      </w:r>
      <w:r>
        <w:rPr>
          <w:lang w:val="en-GB"/>
        </w:rPr>
        <w:t>the</w:t>
      </w:r>
      <w:r w:rsidRPr="00692092">
        <w:rPr>
          <w:lang w:val="en-GB"/>
        </w:rPr>
        <w:t xml:space="preserve"> </w:t>
      </w:r>
      <w:r w:rsidR="00C560DB" w:rsidRPr="00692092">
        <w:rPr>
          <w:lang w:val="en-GB"/>
        </w:rPr>
        <w:t xml:space="preserve">domain </w:t>
      </w:r>
      <w:r>
        <w:rPr>
          <w:lang w:val="en-GB"/>
        </w:rPr>
        <w:t>of</w:t>
      </w:r>
      <w:r w:rsidR="00C560DB" w:rsidRPr="00692092">
        <w:rPr>
          <w:lang w:val="en-GB"/>
        </w:rPr>
        <w:t xml:space="preserve"> alcohol advertising—there is an </w:t>
      </w:r>
      <w:r w:rsidR="00E85ADC" w:rsidRPr="00692092">
        <w:rPr>
          <w:lang w:val="en-GB"/>
        </w:rPr>
        <w:t>overreliance on narrow forms of evidence and approaches to causality in evidence-based decision making</w:t>
      </w:r>
      <w:r w:rsidR="00C560DB" w:rsidRPr="00692092">
        <w:rPr>
          <w:lang w:val="en-GB"/>
        </w:rPr>
        <w:t xml:space="preserve">. </w:t>
      </w:r>
      <w:r w:rsidR="00B374C2" w:rsidRPr="00692092">
        <w:rPr>
          <w:lang w:val="en-GB"/>
        </w:rPr>
        <w:t xml:space="preserve"> In this specific case, evaluations of alcohol advertising should not focus only on sales or consumption as the only relevant outcomes of interest.</w:t>
      </w:r>
      <w:r w:rsidR="00FE4484" w:rsidRPr="00692092">
        <w:rPr>
          <w:lang w:val="en-GB"/>
        </w:rPr>
        <w:t xml:space="preserve"> </w:t>
      </w:r>
      <w:r w:rsidR="00B374C2" w:rsidRPr="00692092">
        <w:rPr>
          <w:lang w:val="en-GB"/>
        </w:rPr>
        <w:t>More generally, t</w:t>
      </w:r>
      <w:r w:rsidR="00995ECA" w:rsidRPr="00692092">
        <w:rPr>
          <w:lang w:val="en-GB"/>
        </w:rPr>
        <w:t xml:space="preserve">he </w:t>
      </w:r>
      <w:r w:rsidR="0067289D" w:rsidRPr="00692092">
        <w:rPr>
          <w:lang w:val="en-GB"/>
        </w:rPr>
        <w:t xml:space="preserve">consequence of </w:t>
      </w:r>
      <w:r w:rsidR="00995ECA" w:rsidRPr="00692092">
        <w:rPr>
          <w:lang w:val="en-GB"/>
        </w:rPr>
        <w:t>narrow</w:t>
      </w:r>
      <w:r w:rsidR="009F68EE" w:rsidRPr="00692092">
        <w:rPr>
          <w:lang w:val="en-GB"/>
        </w:rPr>
        <w:t>,</w:t>
      </w:r>
      <w:r w:rsidR="00995ECA" w:rsidRPr="00692092">
        <w:rPr>
          <w:lang w:val="en-GB"/>
        </w:rPr>
        <w:t xml:space="preserve"> </w:t>
      </w:r>
      <w:r w:rsidR="009F68EE" w:rsidRPr="00692092">
        <w:rPr>
          <w:lang w:val="en-GB"/>
        </w:rPr>
        <w:t xml:space="preserve">linear </w:t>
      </w:r>
      <w:r w:rsidR="0067289D" w:rsidRPr="00692092">
        <w:rPr>
          <w:lang w:val="en-GB"/>
        </w:rPr>
        <w:t xml:space="preserve">framings of complex </w:t>
      </w:r>
      <w:r w:rsidR="009F68EE" w:rsidRPr="00692092">
        <w:rPr>
          <w:lang w:val="en-GB"/>
        </w:rPr>
        <w:t xml:space="preserve">system-level issues </w:t>
      </w:r>
      <w:r w:rsidR="0067289D" w:rsidRPr="00692092">
        <w:rPr>
          <w:lang w:val="en-GB"/>
        </w:rPr>
        <w:t xml:space="preserve">is that they </w:t>
      </w:r>
      <w:r w:rsidR="009F68EE" w:rsidRPr="00692092">
        <w:rPr>
          <w:lang w:val="en-GB"/>
        </w:rPr>
        <w:t xml:space="preserve">can </w:t>
      </w:r>
      <w:r w:rsidR="0067289D" w:rsidRPr="00692092">
        <w:rPr>
          <w:lang w:val="en-GB"/>
        </w:rPr>
        <w:t>produce misleading answers</w:t>
      </w:r>
      <w:r w:rsidR="009F68EE" w:rsidRPr="00692092">
        <w:rPr>
          <w:lang w:val="en-GB"/>
        </w:rPr>
        <w:t>, as is the case, we believe, with the</w:t>
      </w:r>
      <w:r w:rsidR="00C560DB" w:rsidRPr="00692092">
        <w:rPr>
          <w:lang w:val="en-GB"/>
        </w:rPr>
        <w:t xml:space="preserve"> 2014</w:t>
      </w:r>
      <w:r w:rsidR="009F68EE" w:rsidRPr="00692092">
        <w:rPr>
          <w:lang w:val="en-GB"/>
        </w:rPr>
        <w:t xml:space="preserve"> Cochrane review</w:t>
      </w:r>
      <w:r w:rsidR="00051BA3" w:rsidRPr="00692092">
        <w:rPr>
          <w:lang w:val="en-GB"/>
        </w:rPr>
        <w:t>.</w:t>
      </w:r>
      <w:r w:rsidR="000557E2">
        <w:rPr>
          <w:lang w:val="en-GB"/>
        </w:rPr>
        <w:fldChar w:fldCharType="begin"/>
      </w:r>
      <w:r w:rsidR="000E48B6">
        <w:rPr>
          <w:lang w:val="en-GB"/>
        </w:rPr>
        <w:instrText xml:space="preserve"> ADDIN EN.CITE &lt;EndNote&gt;&lt;Cite ExcludeYear="1"&gt;&lt;Author&gt;Siegfried&lt;/Author&gt;&lt;RecNum&gt;6880&lt;/RecNum&gt;&lt;DisplayText&gt;[8]&lt;/DisplayText&gt;&lt;record&gt;&lt;rec-number&gt;6880&lt;/rec-number&gt;&lt;foreign-keys&gt;&lt;key app="EN" db-id="xra9ese0asrs28ez024vraf3farfta9500pv"&gt;6880&lt;/key&gt;&lt;/foreign-keys&gt;&lt;ref-type name="Journal Article"&gt;17&lt;/ref-type&gt;&lt;contributors&gt;&lt;authors&gt;&lt;author&gt;Siegfried, N&lt;/author&gt;&lt;author&gt;Pienaar, DC&lt;/author&gt;&lt;author&gt;Ataguba, JE&lt;/author&gt;&lt;author&gt;Volmink, J&lt;/author&gt;&lt;author&gt;Kredo, T&lt;/author&gt;&lt;author&gt;Jere, M &lt;/author&gt;&lt;author&gt;Parry, CDH&lt;/author&gt;&lt;/authors&gt;&lt;/contributors&gt;&lt;titles&gt;&lt;title&gt;Restricting or banning alcohol advertising to reduce alcohol consumption in adults and adolescents&lt;/title&gt;&lt;secondary-title&gt;Cochrane Database of Systematic Reviews 2014, Issue 11. Art. No.: CD010704. DOI: 10.1002/14651858.CD010704.pub2.&lt;/secondary-title&gt;&lt;/titles&gt;&lt;periodical&gt;&lt;full-title&gt;Cochrane Database of Systematic Reviews 2014, Issue 11. Art. No.: CD010704. DOI: 10.1002/14651858.CD010704.pub2.&lt;/full-title&gt;&lt;/periodical&gt;&lt;dates&gt;&lt;/dates&gt;&lt;urls&gt;&lt;/urls&gt;&lt;/record&gt;&lt;/Cite&gt;&lt;/EndNote&gt;</w:instrText>
      </w:r>
      <w:r w:rsidR="000557E2">
        <w:rPr>
          <w:lang w:val="en-GB"/>
        </w:rPr>
        <w:fldChar w:fldCharType="separate"/>
      </w:r>
      <w:r w:rsidR="000E48B6">
        <w:rPr>
          <w:noProof/>
          <w:lang w:val="en-GB"/>
        </w:rPr>
        <w:t>[</w:t>
      </w:r>
      <w:hyperlink w:anchor="_ENREF_8" w:tooltip="Siegfried,  #6880" w:history="1">
        <w:r w:rsidR="004F483C">
          <w:rPr>
            <w:noProof/>
            <w:lang w:val="en-GB"/>
          </w:rPr>
          <w:t>8</w:t>
        </w:r>
      </w:hyperlink>
      <w:r w:rsidR="000E48B6">
        <w:rPr>
          <w:noProof/>
          <w:lang w:val="en-GB"/>
        </w:rPr>
        <w:t>]</w:t>
      </w:r>
      <w:r w:rsidR="000557E2">
        <w:rPr>
          <w:lang w:val="en-GB"/>
        </w:rPr>
        <w:fldChar w:fldCharType="end"/>
      </w:r>
      <w:r w:rsidR="00051BA3" w:rsidRPr="00692092">
        <w:rPr>
          <w:lang w:val="en-GB"/>
        </w:rPr>
        <w:t xml:space="preserve"> </w:t>
      </w:r>
    </w:p>
    <w:p w14:paraId="5183FE22" w14:textId="77777777" w:rsidR="00781CD2" w:rsidRDefault="00781CD2" w:rsidP="009F68EE">
      <w:pPr>
        <w:spacing w:line="360" w:lineRule="auto"/>
        <w:rPr>
          <w:lang w:val="en-GB"/>
        </w:rPr>
      </w:pPr>
    </w:p>
    <w:p w14:paraId="7F393D5D" w14:textId="22E9FF24" w:rsidR="009F68EE" w:rsidRPr="0062341C" w:rsidRDefault="009F68EE" w:rsidP="009F68EE">
      <w:pPr>
        <w:spacing w:line="360" w:lineRule="auto"/>
      </w:pPr>
      <w:r w:rsidRPr="00692092">
        <w:rPr>
          <w:lang w:val="en-GB"/>
        </w:rPr>
        <w:t>S</w:t>
      </w:r>
      <w:r w:rsidR="00781CD2">
        <w:rPr>
          <w:lang w:val="en-GB"/>
        </w:rPr>
        <w:t>yntheses of evidence for s</w:t>
      </w:r>
      <w:r w:rsidR="00B20E3C" w:rsidRPr="00692092">
        <w:rPr>
          <w:lang w:val="en-GB"/>
        </w:rPr>
        <w:t>ystem</w:t>
      </w:r>
      <w:r w:rsidR="00781CD2">
        <w:rPr>
          <w:lang w:val="en-GB"/>
        </w:rPr>
        <w:t>-level interventions</w:t>
      </w:r>
      <w:r w:rsidR="00B20E3C" w:rsidRPr="00692092">
        <w:rPr>
          <w:lang w:val="en-GB"/>
        </w:rPr>
        <w:t xml:space="preserve"> </w:t>
      </w:r>
      <w:r w:rsidRPr="00692092">
        <w:rPr>
          <w:lang w:val="en-GB"/>
        </w:rPr>
        <w:t>require system</w:t>
      </w:r>
      <w:r w:rsidR="0095323C">
        <w:rPr>
          <w:lang w:val="en-GB"/>
        </w:rPr>
        <w:t>-level</w:t>
      </w:r>
      <w:r w:rsidRPr="00692092">
        <w:rPr>
          <w:lang w:val="en-GB"/>
        </w:rPr>
        <w:t xml:space="preserve"> </w:t>
      </w:r>
      <w:r w:rsidR="00B20E3C" w:rsidRPr="00692092">
        <w:rPr>
          <w:lang w:val="en-GB"/>
        </w:rPr>
        <w:t>perspectives.</w:t>
      </w:r>
      <w:r w:rsidRPr="00692092">
        <w:rPr>
          <w:lang w:val="en-GB"/>
        </w:rPr>
        <w:t xml:space="preserve"> </w:t>
      </w:r>
      <w:r w:rsidR="00572A83" w:rsidRPr="00692092">
        <w:rPr>
          <w:lang w:val="en-GB"/>
        </w:rPr>
        <w:t xml:space="preserve">One way to </w:t>
      </w:r>
      <w:r w:rsidRPr="00692092">
        <w:rPr>
          <w:lang w:val="en-GB"/>
        </w:rPr>
        <w:t xml:space="preserve">facilitate this is </w:t>
      </w:r>
      <w:r w:rsidR="00572A83" w:rsidRPr="00692092">
        <w:rPr>
          <w:lang w:val="en-GB"/>
        </w:rPr>
        <w:t xml:space="preserve">to develop </w:t>
      </w:r>
      <w:r w:rsidRPr="00692092">
        <w:rPr>
          <w:lang w:val="en-GB"/>
        </w:rPr>
        <w:t>a framework</w:t>
      </w:r>
      <w:r w:rsidRPr="0062341C">
        <w:t xml:space="preserve"> and a vocabulary for analysing and reporting ‘system-level risk’ (c.f. population risk) associated with policy decisions.  This framework could incorporate an assessment of the </w:t>
      </w:r>
      <w:r w:rsidRPr="00692092">
        <w:rPr>
          <w:lang w:val="en-GB"/>
        </w:rPr>
        <w:t>effect</w:t>
      </w:r>
      <w:r w:rsidR="0095323C">
        <w:rPr>
          <w:lang w:val="en-GB"/>
        </w:rPr>
        <w:t>s</w:t>
      </w:r>
      <w:r w:rsidRPr="0062341C">
        <w:t xml:space="preserve"> of the </w:t>
      </w:r>
      <w:r w:rsidR="0095323C">
        <w:rPr>
          <w:lang w:val="en-GB"/>
        </w:rPr>
        <w:t>intervention</w:t>
      </w:r>
      <w:r w:rsidR="0095323C" w:rsidRPr="0062341C">
        <w:t xml:space="preserve"> </w:t>
      </w:r>
      <w:r w:rsidRPr="0062341C">
        <w:t xml:space="preserve">on the system and relevant subsystems, as well as on individual risk. Such a framework could be transformative in moving forward the science of “prevention systems”, and could find wide application beyond alcohol. It may </w:t>
      </w:r>
      <w:r w:rsidR="00D05F70" w:rsidRPr="00692092">
        <w:rPr>
          <w:lang w:val="en-GB"/>
        </w:rPr>
        <w:t>be of particular value</w:t>
      </w:r>
      <w:r w:rsidR="00D05F70" w:rsidRPr="0062341C">
        <w:t xml:space="preserve"> </w:t>
      </w:r>
      <w:r w:rsidRPr="0062341C">
        <w:t>in areas where system-level and individual-level effects</w:t>
      </w:r>
      <w:r w:rsidR="00D05F70" w:rsidRPr="0062341C">
        <w:t>,</w:t>
      </w:r>
      <w:r w:rsidRPr="0062341C">
        <w:t xml:space="preserve"> and the trade-offs between them, are a subject of debate, such as e-cigarettes</w:t>
      </w:r>
      <w:r w:rsidR="00D05F70" w:rsidRPr="00692092">
        <w:rPr>
          <w:lang w:val="en-GB"/>
        </w:rPr>
        <w:t>, ‘sin taxes’, and other related public health issues</w:t>
      </w:r>
      <w:r w:rsidRPr="0062341C">
        <w:t>.</w:t>
      </w:r>
    </w:p>
    <w:p w14:paraId="4F2A96FA" w14:textId="3470D7B6" w:rsidR="00F5685C" w:rsidRPr="00692092" w:rsidRDefault="00F5685C" w:rsidP="007E70E7">
      <w:pPr>
        <w:spacing w:line="360" w:lineRule="auto"/>
        <w:rPr>
          <w:lang w:val="en-GB"/>
        </w:rPr>
      </w:pPr>
    </w:p>
    <w:p w14:paraId="3D1CA89F" w14:textId="205CE2A2" w:rsidR="00003EF2" w:rsidRPr="0062341C" w:rsidRDefault="00003EF2" w:rsidP="00912924"/>
    <w:p w14:paraId="7F559C9C" w14:textId="670138EF" w:rsidR="001367D6" w:rsidRPr="0062341C" w:rsidRDefault="0014193B" w:rsidP="00912924">
      <w:r w:rsidRPr="00692092">
        <w:rPr>
          <w:noProof/>
          <w:lang w:val="en-GB" w:eastAsia="en-GB"/>
        </w:rPr>
        <w:lastRenderedPageBreak/>
        <mc:AlternateContent>
          <mc:Choice Requires="wps">
            <w:drawing>
              <wp:anchor distT="45720" distB="45720" distL="114300" distR="114300" simplePos="0" relativeHeight="251665408" behindDoc="0" locked="0" layoutInCell="1" allowOverlap="1" wp14:anchorId="0B9E0FFF" wp14:editId="656B4B1E">
                <wp:simplePos x="0" y="0"/>
                <wp:positionH relativeFrom="margin">
                  <wp:align>right</wp:align>
                </wp:positionH>
                <wp:positionV relativeFrom="paragraph">
                  <wp:posOffset>334010</wp:posOffset>
                </wp:positionV>
                <wp:extent cx="5720080" cy="4944110"/>
                <wp:effectExtent l="0" t="0" r="13970" b="2794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4944139"/>
                        </a:xfrm>
                        <a:prstGeom prst="rect">
                          <a:avLst/>
                        </a:prstGeom>
                        <a:solidFill>
                          <a:srgbClr val="FFFFFF"/>
                        </a:solidFill>
                        <a:ln w="9525">
                          <a:solidFill>
                            <a:srgbClr val="000000"/>
                          </a:solidFill>
                          <a:miter lim="800000"/>
                          <a:headEnd/>
                          <a:tailEnd/>
                        </a:ln>
                      </wps:spPr>
                      <wps:txbx>
                        <w:txbxContent>
                          <w:p w14:paraId="4587922D" w14:textId="0BEC4034" w:rsidR="0062341C" w:rsidRPr="0014193B" w:rsidRDefault="0062341C">
                            <w:pPr>
                              <w:rPr>
                                <w:b/>
                              </w:rPr>
                            </w:pPr>
                            <w:r w:rsidRPr="0014193B">
                              <w:rPr>
                                <w:b/>
                              </w:rPr>
                              <w:t>What is already known on this subject</w:t>
                            </w:r>
                          </w:p>
                          <w:p w14:paraId="2BBD4C00" w14:textId="3F3E249D" w:rsidR="0062341C" w:rsidRDefault="0062341C"/>
                          <w:p w14:paraId="4B9C9429" w14:textId="1C0CA24D" w:rsidR="0062341C" w:rsidRDefault="0062341C">
                            <w:r>
                              <w:t>The evidenceEvidence suggests that alcohol advertising significantly influences consumption, particularly inamong young people, leading to recommendations that it should be restricted or banned.</w:t>
                            </w:r>
                          </w:p>
                          <w:p w14:paraId="05C44DEF" w14:textId="77777777" w:rsidR="0062341C" w:rsidRDefault="0062341C"/>
                          <w:p w14:paraId="4E0F624B" w14:textId="56A7E0E6" w:rsidR="0062341C" w:rsidRDefault="0062341C">
                            <w:r>
                              <w:t>The alcohol industry disputes this evidence, stating that advertising only influences brand choice, not consumption, and that there is no evidence that such restrictions work.</w:t>
                            </w:r>
                          </w:p>
                          <w:p w14:paraId="51FD05D3" w14:textId="77777777" w:rsidR="0062341C" w:rsidRDefault="0062341C"/>
                          <w:p w14:paraId="72D54345" w14:textId="2BBB1234" w:rsidR="0062341C" w:rsidRDefault="0062341C">
                            <w:r>
                              <w:t>A recent Cochrane review (Siegfried et al. 2014) has also concluded that “there is a lack of robust evidence for or against recommending the implementation of alcohol advertising restrictions.”</w:t>
                            </w:r>
                          </w:p>
                          <w:p w14:paraId="0167D2E7" w14:textId="77777777" w:rsidR="0062341C" w:rsidRDefault="0062341C"/>
                          <w:p w14:paraId="5E1A674F" w14:textId="77777777" w:rsidR="0062341C" w:rsidRDefault="0062341C"/>
                          <w:p w14:paraId="07128A64" w14:textId="4115467F" w:rsidR="0062341C" w:rsidRDefault="0062341C">
                            <w:pPr>
                              <w:rPr>
                                <w:b/>
                              </w:rPr>
                            </w:pPr>
                            <w:r w:rsidRPr="0014193B">
                              <w:rPr>
                                <w:b/>
                              </w:rPr>
                              <w:t>What this study adds</w:t>
                            </w:r>
                          </w:p>
                          <w:p w14:paraId="0703378C" w14:textId="77777777" w:rsidR="0062341C" w:rsidRDefault="0062341C">
                            <w:pPr>
                              <w:rPr>
                                <w:b/>
                              </w:rPr>
                            </w:pPr>
                          </w:p>
                          <w:p w14:paraId="20F8780B" w14:textId="1F3837AB" w:rsidR="0062341C" w:rsidRPr="00041F69" w:rsidRDefault="0062341C" w:rsidP="00041F69">
                            <w:r w:rsidRPr="00C2327C">
                              <w:t>We argue that ‘</w:t>
                            </w:r>
                            <w:r>
                              <w:t xml:space="preserve">assessing </w:t>
                            </w:r>
                            <w:r w:rsidRPr="002E61C2">
                              <w:t xml:space="preserve">the </w:t>
                            </w:r>
                            <w:r w:rsidRPr="00C2327C">
                              <w:t>evidence’</w:t>
                            </w:r>
                            <w:r w:rsidRPr="002E61C2">
                              <w:t>evidence</w:t>
                            </w:r>
                            <w:r w:rsidRPr="00C2327C">
                              <w:t xml:space="preserve"> on alcohol advertising and advertising restrictions is not confined</w:t>
                            </w:r>
                            <w:r>
                              <w:t>needs to extend beyond</w:t>
                            </w:r>
                            <w:r w:rsidRPr="00C2327C">
                              <w:t xml:space="preserve"> evaluations of </w:t>
                            </w:r>
                            <w:r w:rsidRPr="002E61C2">
                              <w:t>population-based advertising restrictions</w:t>
                            </w:r>
                            <w:r w:rsidRPr="00C2327C">
                              <w:t xml:space="preserve"> (as in the Cochrane Review).. </w:t>
                            </w:r>
                            <w:r>
                              <w:t xml:space="preserve"> Instead, w</w:t>
                            </w:r>
                            <w:r w:rsidRPr="00041F69">
                              <w:t xml:space="preserve">e need a more complete, reliable and actionable representation of </w:t>
                            </w:r>
                            <w:r>
                              <w:t xml:space="preserve">the </w:t>
                            </w:r>
                            <w:r w:rsidRPr="00041F69">
                              <w:t xml:space="preserve">current evidence for the (wider) effects of alcohol advertising, placed firmly in context of the causal system. </w:t>
                            </w:r>
                            <w:r>
                              <w:t xml:space="preserve">This </w:t>
                            </w:r>
                            <w:r w:rsidRPr="00041F69">
                              <w:t>need</w:t>
                            </w:r>
                            <w:r>
                              <w:t>s</w:t>
                            </w:r>
                            <w:r w:rsidRPr="00041F69">
                              <w:t xml:space="preserve"> to take a broader ’systems perspective’</w:t>
                            </w:r>
                            <w:r>
                              <w:t xml:space="preserve">, </w:t>
                            </w:r>
                            <w:r w:rsidRPr="00041F69">
                              <w:t xml:space="preserve">and </w:t>
                            </w:r>
                            <w:r>
                              <w:t>needs</w:t>
                            </w:r>
                            <w:r w:rsidRPr="00041F69">
                              <w:t xml:space="preserve"> </w:t>
                            </w:r>
                            <w:r>
                              <w:t xml:space="preserve">to </w:t>
                            </w:r>
                            <w:r w:rsidRPr="00041F69">
                              <w:t>draw on diverse bodies of evidence from wider research literatures than those covered in previous</w:t>
                            </w:r>
                            <w:r>
                              <w:t>ly published systematic reviews</w:t>
                            </w:r>
                            <w:r w:rsidRPr="00041F69">
                              <w:t>, and non-research sources.</w:t>
                            </w:r>
                          </w:p>
                          <w:p w14:paraId="456B5C0C" w14:textId="77777777" w:rsidR="0062341C" w:rsidRDefault="0062341C"/>
                          <w:p w14:paraId="161F91B5" w14:textId="3511B5E7" w:rsidR="0062341C" w:rsidRPr="00C2327C" w:rsidRDefault="0062341C">
                            <w:r>
                              <w:t xml:space="preserve">More generally there is a need for </w:t>
                            </w:r>
                            <w:r w:rsidRPr="00C2327C">
                              <w:t>the development of</w:t>
                            </w:r>
                            <w:r>
                              <w:t>to</w:t>
                            </w:r>
                            <w:r w:rsidRPr="00C2327C">
                              <w:t xml:space="preserve"> develop a framework and a vocabulary for system-level evaluation. This could significantly</w:t>
                            </w:r>
                            <w:r>
                              <w:t>substantively</w:t>
                            </w:r>
                            <w:r w:rsidRPr="00C2327C">
                              <w:t xml:space="preserve"> move forward the science of the evaluation o</w:t>
                            </w:r>
                            <w:r>
                              <w:t>f</w:t>
                            </w:r>
                            <w:r w:rsidRPr="00C2327C">
                              <w:t xml:space="preserve"> prevention systems and would find wide application beyond alcohol.</w:t>
                            </w:r>
                          </w:p>
                          <w:p w14:paraId="737E11BF" w14:textId="77777777" w:rsidR="0062341C" w:rsidRPr="0014193B" w:rsidRDefault="0062341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E0FFF" id="_x0000_s1028" type="#_x0000_t202" style="position:absolute;margin-left:399.2pt;margin-top:26.3pt;width:450.4pt;height:389.3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">
                <v:textbox>
                  <w:txbxContent>
                    <w:p w14:paraId="4587922D" w14:textId="0BEC4034" w:rsidR="0062341C" w:rsidRPr="0014193B" w:rsidRDefault="0062341C">
                      <w:pPr>
                        <w:rPr>
                          <w:b/>
                        </w:rPr>
                      </w:pPr>
                      <w:r w:rsidRPr="0014193B">
                        <w:rPr>
                          <w:b/>
                        </w:rPr>
                        <w:t>What is already known on this subject</w:t>
                      </w:r>
                    </w:p>
                    <w:p w14:paraId="2BBD4C00" w14:textId="3F3E249D" w:rsidR="0062341C" w:rsidRDefault="0062341C"/>
                    <w:p w14:paraId="4B9C9429" w14:textId="1C0CA24D" w:rsidR="0062341C" w:rsidRDefault="0062341C">
                      <w:r>
                        <w:t>The evidenceEvidence suggests that alcohol advertising significantly influences consumption, particularly inamong young people, leading to recommendations that it should be restricted or banned.</w:t>
                      </w:r>
                    </w:p>
                    <w:p w14:paraId="05C44DEF" w14:textId="77777777" w:rsidR="0062341C" w:rsidRDefault="0062341C"/>
                    <w:p w14:paraId="4E0F624B" w14:textId="56A7E0E6" w:rsidR="0062341C" w:rsidRDefault="0062341C">
                      <w:r>
                        <w:t>The alcohol industry disputes this evidence, stating that advertising only influences brand choice, not consumption, and that there is no evidence that such restrictions work.</w:t>
                      </w:r>
                    </w:p>
                    <w:p w14:paraId="51FD05D3" w14:textId="77777777" w:rsidR="0062341C" w:rsidRDefault="0062341C"/>
                    <w:p w14:paraId="72D54345" w14:textId="2BBB1234" w:rsidR="0062341C" w:rsidRDefault="0062341C">
                      <w:r>
                        <w:t>A recent Cochrane review (Siegfried et al. 2014) has also concluded that “there is a lack of robust evidence for or against recommending the implementation of alcohol advertising restrictions.”</w:t>
                      </w:r>
                    </w:p>
                    <w:p w14:paraId="0167D2E7" w14:textId="77777777" w:rsidR="0062341C" w:rsidRDefault="0062341C"/>
                    <w:p w14:paraId="5E1A674F" w14:textId="77777777" w:rsidR="0062341C" w:rsidRDefault="0062341C"/>
                    <w:p w14:paraId="07128A64" w14:textId="4115467F" w:rsidR="0062341C" w:rsidRDefault="0062341C">
                      <w:pPr>
                        <w:rPr>
                          <w:b/>
                        </w:rPr>
                      </w:pPr>
                      <w:r w:rsidRPr="0014193B">
                        <w:rPr>
                          <w:b/>
                        </w:rPr>
                        <w:t>What this study adds</w:t>
                      </w:r>
                    </w:p>
                    <w:p w14:paraId="0703378C" w14:textId="77777777" w:rsidR="0062341C" w:rsidRDefault="0062341C">
                      <w:pPr>
                        <w:rPr>
                          <w:b/>
                        </w:rPr>
                      </w:pPr>
                    </w:p>
                    <w:p w14:paraId="20F8780B" w14:textId="1F3837AB" w:rsidR="0062341C" w:rsidRPr="00041F69" w:rsidRDefault="0062341C" w:rsidP="00041F69">
                      <w:r w:rsidRPr="00C2327C">
                        <w:t>We argue that ‘</w:t>
                      </w:r>
                      <w:r>
                        <w:t xml:space="preserve">assessing </w:t>
                      </w:r>
                      <w:r w:rsidRPr="002E61C2">
                        <w:t xml:space="preserve">the </w:t>
                      </w:r>
                      <w:r w:rsidRPr="00C2327C">
                        <w:t>evidence’</w:t>
                      </w:r>
                      <w:r w:rsidRPr="002E61C2">
                        <w:t>evidence</w:t>
                      </w:r>
                      <w:r w:rsidRPr="00C2327C">
                        <w:t xml:space="preserve"> on alcohol advertising and advertising restrictions is not confined</w:t>
                      </w:r>
                      <w:r>
                        <w:t>needs to extend beyond</w:t>
                      </w:r>
                      <w:r w:rsidRPr="00C2327C">
                        <w:t xml:space="preserve"> evaluations of </w:t>
                      </w:r>
                      <w:r w:rsidRPr="002E61C2">
                        <w:t>population-based advertising restrictions</w:t>
                      </w:r>
                      <w:r w:rsidRPr="00C2327C">
                        <w:t xml:space="preserve"> (as in the Cochrane Review).. </w:t>
                      </w:r>
                      <w:r>
                        <w:t xml:space="preserve"> Instead, w</w:t>
                      </w:r>
                      <w:r w:rsidRPr="00041F69">
                        <w:t xml:space="preserve">e need a more complete, reliable and actionable representation of </w:t>
                      </w:r>
                      <w:r>
                        <w:t xml:space="preserve">the </w:t>
                      </w:r>
                      <w:r w:rsidRPr="00041F69">
                        <w:t xml:space="preserve">current evidence for the (wider) effects of alcohol advertising, placed firmly in context of the causal system. </w:t>
                      </w:r>
                      <w:r>
                        <w:t xml:space="preserve">This </w:t>
                      </w:r>
                      <w:r w:rsidRPr="00041F69">
                        <w:t>need</w:t>
                      </w:r>
                      <w:r>
                        <w:t>s</w:t>
                      </w:r>
                      <w:r w:rsidRPr="00041F69">
                        <w:t xml:space="preserve"> to take a broader ’systems perspective’</w:t>
                      </w:r>
                      <w:r>
                        <w:t xml:space="preserve">, </w:t>
                      </w:r>
                      <w:r w:rsidRPr="00041F69">
                        <w:t xml:space="preserve">and </w:t>
                      </w:r>
                      <w:r>
                        <w:t>needs</w:t>
                      </w:r>
                      <w:r w:rsidRPr="00041F69">
                        <w:t xml:space="preserve"> </w:t>
                      </w:r>
                      <w:r>
                        <w:t xml:space="preserve">to </w:t>
                      </w:r>
                      <w:r w:rsidRPr="00041F69">
                        <w:t>draw on diverse bodies of evidence from wider research literatures than those covered in previous</w:t>
                      </w:r>
                      <w:r>
                        <w:t>ly published systematic reviews</w:t>
                      </w:r>
                      <w:r w:rsidRPr="00041F69">
                        <w:t>, and non-research sources.</w:t>
                      </w:r>
                    </w:p>
                    <w:p w14:paraId="456B5C0C" w14:textId="77777777" w:rsidR="0062341C" w:rsidRDefault="0062341C"/>
                    <w:p w14:paraId="161F91B5" w14:textId="3511B5E7" w:rsidR="0062341C" w:rsidRPr="00C2327C" w:rsidRDefault="0062341C">
                      <w:r>
                        <w:t xml:space="preserve">More generally there is a need for </w:t>
                      </w:r>
                      <w:r w:rsidRPr="00C2327C">
                        <w:t>the development of</w:t>
                      </w:r>
                      <w:r>
                        <w:t>to</w:t>
                      </w:r>
                      <w:r w:rsidRPr="00C2327C">
                        <w:t xml:space="preserve"> develop a framework and a vocabulary for system-level evaluation. This could significantly</w:t>
                      </w:r>
                      <w:r>
                        <w:t>substantively</w:t>
                      </w:r>
                      <w:r w:rsidRPr="00C2327C">
                        <w:t xml:space="preserve"> move forward the science of the evaluation o</w:t>
                      </w:r>
                      <w:r>
                        <w:t>f</w:t>
                      </w:r>
                      <w:r w:rsidRPr="00C2327C">
                        <w:t xml:space="preserve"> prevention systems and would find wide application beyond alcohol.</w:t>
                      </w:r>
                    </w:p>
                    <w:p w14:paraId="737E11BF" w14:textId="77777777" w:rsidR="0062341C" w:rsidRPr="0014193B" w:rsidRDefault="0062341C">
                      <w:pPr>
                        <w:rPr>
                          <w:b/>
                        </w:rPr>
                      </w:pPr>
                    </w:p>
                  </w:txbxContent>
                </v:textbox>
                <w10:wrap type="topAndBottom" anchorx="margin"/>
              </v:shape>
            </w:pict>
          </mc:Fallback>
        </mc:AlternateContent>
      </w:r>
    </w:p>
    <w:p w14:paraId="39B6E5DF" w14:textId="77777777" w:rsidR="00FA5DFB" w:rsidRPr="0062341C" w:rsidRDefault="00FA5DFB" w:rsidP="00912924">
      <w:pPr>
        <w:rPr>
          <w:b/>
        </w:rPr>
      </w:pPr>
    </w:p>
    <w:p w14:paraId="389D7F71" w14:textId="77777777" w:rsidR="00FA5DFB" w:rsidRPr="0062341C" w:rsidRDefault="00FA5DFB" w:rsidP="00912924">
      <w:pPr>
        <w:rPr>
          <w:b/>
        </w:rPr>
      </w:pPr>
    </w:p>
    <w:p w14:paraId="162BEF3A" w14:textId="4D3B80F5" w:rsidR="008058B6" w:rsidRPr="0062341C" w:rsidRDefault="00D46EB9" w:rsidP="00912924">
      <w:r w:rsidRPr="0062341C">
        <w:rPr>
          <w:b/>
        </w:rPr>
        <w:t>Acknowledgements</w:t>
      </w:r>
      <w:r w:rsidRPr="0062341C">
        <w:t xml:space="preserve">: </w:t>
      </w:r>
      <w:r w:rsidR="008058B6" w:rsidRPr="0062341C">
        <w:t>None.</w:t>
      </w:r>
    </w:p>
    <w:p w14:paraId="0D2EED51" w14:textId="77777777" w:rsidR="00FA5DFB" w:rsidRPr="0062341C" w:rsidRDefault="00FA5DFB" w:rsidP="00912924">
      <w:pPr>
        <w:rPr>
          <w:b/>
        </w:rPr>
      </w:pPr>
    </w:p>
    <w:p w14:paraId="5792AA51" w14:textId="309CB886" w:rsidR="00D46EB9" w:rsidRPr="0062341C" w:rsidRDefault="00D46EB9" w:rsidP="00912924">
      <w:r w:rsidRPr="0062341C">
        <w:rPr>
          <w:b/>
        </w:rPr>
        <w:t>Competing interests:</w:t>
      </w:r>
      <w:r w:rsidRPr="0062341C">
        <w:t xml:space="preserve"> None declared.</w:t>
      </w:r>
    </w:p>
    <w:p w14:paraId="1B7DAFD3" w14:textId="77777777" w:rsidR="00083CB6" w:rsidRPr="0062341C" w:rsidRDefault="00083CB6" w:rsidP="00912924"/>
    <w:p w14:paraId="4568C8C0" w14:textId="212452B7" w:rsidR="008058B6" w:rsidRPr="00692092" w:rsidRDefault="008058B6" w:rsidP="008058B6">
      <w:pPr>
        <w:rPr>
          <w:lang w:val="en-GB"/>
        </w:rPr>
      </w:pPr>
      <w:r w:rsidRPr="00692092">
        <w:rPr>
          <w:b/>
          <w:lang w:val="en-GB"/>
        </w:rPr>
        <w:t>Funding:</w:t>
      </w:r>
      <w:r w:rsidR="00A35DFD" w:rsidRPr="00692092">
        <w:rPr>
          <w:b/>
          <w:lang w:val="en-GB"/>
        </w:rPr>
        <w:t xml:space="preserve"> </w:t>
      </w:r>
      <w:r w:rsidR="00A35DFD" w:rsidRPr="00692092">
        <w:rPr>
          <w:lang w:val="en-GB"/>
        </w:rPr>
        <w:t>Medical Research Council</w:t>
      </w:r>
      <w:r w:rsidRPr="00692092">
        <w:rPr>
          <w:lang w:val="en-GB"/>
        </w:rPr>
        <w:t xml:space="preserve"> </w:t>
      </w:r>
      <w:r w:rsidR="00A35DFD" w:rsidRPr="00692092">
        <w:rPr>
          <w:lang w:val="en-GB"/>
        </w:rPr>
        <w:t xml:space="preserve">(MRC) Methods Research Programme. </w:t>
      </w:r>
    </w:p>
    <w:p w14:paraId="3A02B879" w14:textId="77777777" w:rsidR="0014193B" w:rsidRPr="0062341C" w:rsidRDefault="0014193B">
      <w:pPr>
        <w:rPr>
          <w:b/>
        </w:rPr>
      </w:pPr>
    </w:p>
    <w:p w14:paraId="61E5EA98" w14:textId="77777777" w:rsidR="0014193B" w:rsidRPr="0062341C" w:rsidRDefault="0014193B">
      <w:pPr>
        <w:rPr>
          <w:b/>
        </w:rPr>
      </w:pPr>
    </w:p>
    <w:p w14:paraId="4C65B2F1" w14:textId="77777777" w:rsidR="0014193B" w:rsidRPr="0062341C" w:rsidRDefault="0014193B">
      <w:pPr>
        <w:rPr>
          <w:b/>
        </w:rPr>
      </w:pPr>
    </w:p>
    <w:p w14:paraId="3FCEEC79" w14:textId="574037DC" w:rsidR="0034295C" w:rsidRPr="0062341C" w:rsidRDefault="007F121B">
      <w:pPr>
        <w:rPr>
          <w:b/>
        </w:rPr>
      </w:pPr>
      <w:r w:rsidRPr="0062341C">
        <w:rPr>
          <w:b/>
        </w:rPr>
        <w:t>References</w:t>
      </w:r>
    </w:p>
    <w:p w14:paraId="3F3883E2" w14:textId="77777777" w:rsidR="00F26AA3" w:rsidRPr="00692092" w:rsidRDefault="00F26AA3" w:rsidP="00F26AA3">
      <w:pPr>
        <w:rPr>
          <w:lang w:val="en-GB"/>
        </w:rPr>
      </w:pPr>
      <w:r w:rsidRPr="00692092">
        <w:rPr>
          <w:b/>
          <w:lang w:val="en-GB"/>
        </w:rPr>
        <w:t>Acknowledgements</w:t>
      </w:r>
      <w:r w:rsidRPr="00692092">
        <w:rPr>
          <w:lang w:val="en-GB"/>
        </w:rPr>
        <w:t xml:space="preserve">: </w:t>
      </w:r>
      <w:r>
        <w:rPr>
          <w:lang w:val="en-GB"/>
        </w:rPr>
        <w:t>Felix Lambert</w:t>
      </w:r>
      <w:r w:rsidRPr="00692092">
        <w:rPr>
          <w:lang w:val="en-GB"/>
        </w:rPr>
        <w:t>.</w:t>
      </w:r>
    </w:p>
    <w:p w14:paraId="7628493E" w14:textId="77777777" w:rsidR="00F26AA3" w:rsidRPr="00692092" w:rsidRDefault="00F26AA3" w:rsidP="00F26AA3">
      <w:pPr>
        <w:rPr>
          <w:b/>
          <w:lang w:val="en-GB"/>
        </w:rPr>
      </w:pPr>
    </w:p>
    <w:p w14:paraId="028ECF0E" w14:textId="77777777" w:rsidR="00F26AA3" w:rsidRDefault="00F26AA3" w:rsidP="00F26AA3">
      <w:pPr>
        <w:rPr>
          <w:lang w:val="en-GB"/>
        </w:rPr>
      </w:pPr>
      <w:r>
        <w:rPr>
          <w:b/>
          <w:lang w:val="en-GB"/>
        </w:rPr>
        <w:t>Contributorship:</w:t>
      </w:r>
      <w:r w:rsidRPr="004F2EEA">
        <w:rPr>
          <w:b/>
          <w:lang w:val="en-GB"/>
        </w:rPr>
        <w:t xml:space="preserve"> </w:t>
      </w:r>
      <w:r w:rsidRPr="004F2EEA">
        <w:rPr>
          <w:lang w:val="en-GB"/>
        </w:rPr>
        <w:t>MP wrote the first draft and is guarantor. MP and IS revised the next draft, incorporating revisions from other authors, and  TL, TM, GLM, AOM, KS, JT revised and contributed to writing subsequent drafts and the final version.</w:t>
      </w:r>
    </w:p>
    <w:p w14:paraId="3BAA058E" w14:textId="77777777" w:rsidR="00F26AA3" w:rsidRPr="004F2EEA" w:rsidRDefault="00F26AA3" w:rsidP="00F26AA3">
      <w:pPr>
        <w:rPr>
          <w:lang w:val="en-GB"/>
        </w:rPr>
      </w:pPr>
    </w:p>
    <w:p w14:paraId="04A3FEA5" w14:textId="77777777" w:rsidR="00F26AA3" w:rsidRPr="00692092" w:rsidRDefault="00F26AA3" w:rsidP="00F26AA3">
      <w:pPr>
        <w:rPr>
          <w:lang w:val="en-GB"/>
        </w:rPr>
      </w:pPr>
      <w:r w:rsidRPr="00692092">
        <w:rPr>
          <w:b/>
          <w:lang w:val="en-GB"/>
        </w:rPr>
        <w:t xml:space="preserve">Funding: </w:t>
      </w:r>
      <w:r w:rsidRPr="00692092">
        <w:rPr>
          <w:lang w:val="en-GB"/>
        </w:rPr>
        <w:t xml:space="preserve">Medical Research Council (MRC) Methods Research Programme. </w:t>
      </w:r>
    </w:p>
    <w:p w14:paraId="226CB332" w14:textId="77777777" w:rsidR="00F26AA3" w:rsidRPr="00692092" w:rsidRDefault="00F26AA3" w:rsidP="00F26AA3">
      <w:pPr>
        <w:rPr>
          <w:b/>
          <w:lang w:val="en-GB"/>
        </w:rPr>
      </w:pPr>
    </w:p>
    <w:p w14:paraId="3F2341EE" w14:textId="77777777" w:rsidR="00F26AA3" w:rsidRPr="00692092" w:rsidRDefault="00F26AA3" w:rsidP="00F26AA3">
      <w:pPr>
        <w:rPr>
          <w:lang w:val="en-GB"/>
        </w:rPr>
      </w:pPr>
      <w:r w:rsidRPr="00692092">
        <w:rPr>
          <w:b/>
          <w:lang w:val="en-GB"/>
        </w:rPr>
        <w:t>Competing interests:</w:t>
      </w:r>
      <w:r w:rsidRPr="00692092">
        <w:rPr>
          <w:lang w:val="en-GB"/>
        </w:rPr>
        <w:t xml:space="preserve"> None declared.</w:t>
      </w:r>
    </w:p>
    <w:p w14:paraId="03351653" w14:textId="77777777" w:rsidR="004F483C" w:rsidRPr="004F483C" w:rsidRDefault="007F121B" w:rsidP="004F483C">
      <w:pPr>
        <w:pStyle w:val="EndNoteBibliography"/>
        <w:ind w:left="720" w:hanging="720"/>
      </w:pPr>
      <w:r w:rsidRPr="0062341C">
        <w:lastRenderedPageBreak/>
        <w:fldChar w:fldCharType="begin"/>
      </w:r>
      <w:r w:rsidRPr="00692092">
        <w:rPr>
          <w:lang w:val="en-GB"/>
        </w:rPr>
        <w:instrText xml:space="preserve"> ADDIN EN.REFLIST </w:instrText>
      </w:r>
      <w:r w:rsidRPr="0062341C">
        <w:fldChar w:fldCharType="separate"/>
      </w:r>
      <w:bookmarkStart w:id="1" w:name="_ENREF_1"/>
      <w:r w:rsidR="004F483C" w:rsidRPr="004F483C">
        <w:t xml:space="preserve">1. Orwell G. </w:t>
      </w:r>
      <w:r w:rsidR="004F483C" w:rsidRPr="004F483C">
        <w:rPr>
          <w:i/>
        </w:rPr>
        <w:t>Keep the aspidastra flying</w:t>
      </w:r>
      <w:r w:rsidR="004F483C" w:rsidRPr="004F483C">
        <w:t>. London: Gollancz, 1936.</w:t>
      </w:r>
      <w:bookmarkEnd w:id="1"/>
    </w:p>
    <w:p w14:paraId="4E6D8EC6" w14:textId="77777777" w:rsidR="004F483C" w:rsidRPr="004F483C" w:rsidRDefault="004F483C" w:rsidP="004F483C">
      <w:pPr>
        <w:pStyle w:val="EndNoteBibliography"/>
        <w:ind w:left="720" w:hanging="720"/>
      </w:pPr>
      <w:bookmarkStart w:id="2" w:name="_ENREF_2"/>
      <w:r w:rsidRPr="004F483C">
        <w:t>2. Global strategy to reduce the harmful use of alcohol. World Health Organization, Geneva, 2010.</w:t>
      </w:r>
      <w:bookmarkEnd w:id="2"/>
    </w:p>
    <w:p w14:paraId="74710CAD" w14:textId="77777777" w:rsidR="004F483C" w:rsidRPr="004F483C" w:rsidRDefault="004F483C" w:rsidP="004F483C">
      <w:pPr>
        <w:pStyle w:val="EndNoteBibliography"/>
        <w:ind w:left="720" w:hanging="720"/>
      </w:pPr>
      <w:bookmarkStart w:id="3" w:name="_ENREF_3"/>
      <w:r w:rsidRPr="004F483C">
        <w:t xml:space="preserve">3. Babor T, Caetano R, Casswell S, et al. </w:t>
      </w:r>
      <w:r w:rsidRPr="004F483C">
        <w:rPr>
          <w:i/>
        </w:rPr>
        <w:t>No ordinary commodity</w:t>
      </w:r>
      <w:r w:rsidRPr="004F483C">
        <w:t>: Oxford University Press, 2010.</w:t>
      </w:r>
      <w:bookmarkEnd w:id="3"/>
    </w:p>
    <w:p w14:paraId="1624A7B7" w14:textId="228FF0EA" w:rsidR="004F483C" w:rsidRPr="004F483C" w:rsidRDefault="004F483C" w:rsidP="004F483C">
      <w:pPr>
        <w:pStyle w:val="EndNoteBibliography"/>
        <w:ind w:left="720" w:hanging="720"/>
      </w:pPr>
      <w:bookmarkStart w:id="4" w:name="_ENREF_4"/>
      <w:r w:rsidRPr="004F483C">
        <w:t xml:space="preserve">4. The Government’s Alcohol Strategy. The Stationery Office, 2012.  Available at: </w:t>
      </w:r>
      <w:hyperlink r:id="rId10" w:history="1">
        <w:r w:rsidRPr="004F483C">
          <w:rPr>
            <w:rStyle w:val="Hyperlink"/>
          </w:rPr>
          <w:t>www.official-documents.gov.uk</w:t>
        </w:r>
      </w:hyperlink>
      <w:r w:rsidRPr="004F483C">
        <w:t xml:space="preserve">. Accessed February 12th 2016.  </w:t>
      </w:r>
      <w:bookmarkEnd w:id="4"/>
    </w:p>
    <w:p w14:paraId="243F1D1C" w14:textId="12935EF8" w:rsidR="004F483C" w:rsidRPr="004F483C" w:rsidRDefault="004F483C" w:rsidP="004F483C">
      <w:pPr>
        <w:pStyle w:val="EndNoteBibliography"/>
        <w:ind w:left="720" w:hanging="720"/>
      </w:pPr>
      <w:bookmarkStart w:id="5" w:name="_ENREF_5"/>
      <w:r w:rsidRPr="004F483C">
        <w:t xml:space="preserve">5. Statistics on Alcohol: England, 2011. The Health and Social Care Information Centre. Available at: </w:t>
      </w:r>
      <w:hyperlink r:id="rId11" w:history="1">
        <w:r w:rsidRPr="004F483C">
          <w:rPr>
            <w:rStyle w:val="Hyperlink"/>
          </w:rPr>
          <w:t>http://www.hscic.gov.uk/catalogue/PUB00144/alco-eng-2011-rep.pdf</w:t>
        </w:r>
      </w:hyperlink>
      <w:r w:rsidRPr="004F483C">
        <w:t xml:space="preserve">. Accessed 2nd March 2016.  </w:t>
      </w:r>
      <w:bookmarkEnd w:id="5"/>
    </w:p>
    <w:p w14:paraId="4BCCF679" w14:textId="77777777" w:rsidR="004F483C" w:rsidRPr="004F483C" w:rsidRDefault="004F483C" w:rsidP="004F483C">
      <w:pPr>
        <w:pStyle w:val="EndNoteBibliography"/>
        <w:ind w:left="720" w:hanging="720"/>
      </w:pPr>
      <w:bookmarkStart w:id="6" w:name="_ENREF_6"/>
      <w:r w:rsidRPr="004F483C">
        <w:t>6. Anderson P, de Bruijn A, Angus K, Gordon R, Hastings G. Impact of alcohol advertising and media exposure on adolescent alcohol use: a systematic review of longitudinal studies. Alcohol and alcoholism (Oxford, Oxfordshire) 2009;</w:t>
      </w:r>
      <w:r w:rsidRPr="004F483C">
        <w:rPr>
          <w:b/>
        </w:rPr>
        <w:t>44</w:t>
      </w:r>
      <w:r w:rsidRPr="004F483C">
        <w:t xml:space="preserve">(3):229-43 </w:t>
      </w:r>
      <w:bookmarkEnd w:id="6"/>
    </w:p>
    <w:p w14:paraId="6E1A1A34" w14:textId="77777777" w:rsidR="004F483C" w:rsidRPr="004F483C" w:rsidRDefault="004F483C" w:rsidP="004F483C">
      <w:pPr>
        <w:pStyle w:val="EndNoteBibliography"/>
        <w:ind w:left="720" w:hanging="720"/>
      </w:pPr>
      <w:bookmarkStart w:id="7" w:name="_ENREF_7"/>
      <w:r w:rsidRPr="004F483C">
        <w:t>7. Fone D, Dunstan F, White J, et al. Change in alcohol outlet density and alcohol-related harm to population health (CHALICE). BMC Public Health 2012;</w:t>
      </w:r>
      <w:r w:rsidRPr="004F483C">
        <w:rPr>
          <w:b/>
        </w:rPr>
        <w:t>12: 428</w:t>
      </w:r>
      <w:r w:rsidRPr="004F483C">
        <w:t xml:space="preserve"> </w:t>
      </w:r>
      <w:bookmarkEnd w:id="7"/>
    </w:p>
    <w:p w14:paraId="57F33100" w14:textId="77777777" w:rsidR="004F483C" w:rsidRPr="004F483C" w:rsidRDefault="004F483C" w:rsidP="004F483C">
      <w:pPr>
        <w:pStyle w:val="EndNoteBibliography"/>
        <w:ind w:left="720" w:hanging="720"/>
      </w:pPr>
      <w:bookmarkStart w:id="8" w:name="_ENREF_8"/>
      <w:r w:rsidRPr="004F483C">
        <w:t xml:space="preserve">8. Siegfried N, Pienaar D, Ataguba J, et al. Restricting or banning alcohol advertising to reduce alcohol consumption in adults and adolescents. Cochrane Database of Systematic Reviews 2014, Issue 11. Art. No.: CD010704. DOI: 10.1002/14651858.CD010704.pub2.  </w:t>
      </w:r>
      <w:bookmarkEnd w:id="8"/>
    </w:p>
    <w:p w14:paraId="2D870FEE" w14:textId="77777777" w:rsidR="004F483C" w:rsidRPr="004F483C" w:rsidRDefault="004F483C" w:rsidP="004F483C">
      <w:pPr>
        <w:pStyle w:val="EndNoteBibliography"/>
        <w:ind w:left="720" w:hanging="720"/>
      </w:pPr>
      <w:bookmarkStart w:id="9" w:name="_ENREF_9"/>
      <w:r w:rsidRPr="004F483C">
        <w:t>9. Bryden A, Roberts B, McKee M, Petticrew M. A systematic review of the influence on alcohol use of community level availability and marketing of alcohol. Health Place 2012;</w:t>
      </w:r>
      <w:r w:rsidRPr="004F483C">
        <w:rPr>
          <w:b/>
        </w:rPr>
        <w:t>18</w:t>
      </w:r>
      <w:r w:rsidRPr="004F483C">
        <w:t xml:space="preserve">(2):349-57 </w:t>
      </w:r>
      <w:bookmarkEnd w:id="9"/>
    </w:p>
    <w:p w14:paraId="076E82BE" w14:textId="77777777" w:rsidR="004F483C" w:rsidRPr="004F483C" w:rsidRDefault="004F483C" w:rsidP="004F483C">
      <w:pPr>
        <w:pStyle w:val="EndNoteBibliography"/>
        <w:ind w:left="720" w:hanging="720"/>
      </w:pPr>
      <w:bookmarkStart w:id="10" w:name="_ENREF_10"/>
      <w:r w:rsidRPr="004F483C">
        <w:t>10. Smith L, Foxcroft D. The effect of alcohol advertising, marketing and portrayal on drinking behaviour in young people: systematic review of prospective cohort studies. BMC Public Health 2009;</w:t>
      </w:r>
      <w:r w:rsidRPr="004F483C">
        <w:rPr>
          <w:b/>
        </w:rPr>
        <w:t>9</w:t>
      </w:r>
      <w:r w:rsidRPr="004F483C">
        <w:t xml:space="preserve">(51;doi: 10.1186/1471-2458-9-51) </w:t>
      </w:r>
      <w:bookmarkEnd w:id="10"/>
    </w:p>
    <w:p w14:paraId="39D574C0" w14:textId="1111F48A" w:rsidR="004F483C" w:rsidRPr="004F483C" w:rsidRDefault="004F483C" w:rsidP="004F483C">
      <w:pPr>
        <w:pStyle w:val="EndNoteBibliography"/>
        <w:ind w:left="720" w:hanging="720"/>
      </w:pPr>
      <w:bookmarkStart w:id="11" w:name="_ENREF_11"/>
      <w:r w:rsidRPr="004F483C">
        <w:t xml:space="preserve">11. Getting the facts right on alcohol advertising and consumption. European spirits industry representative body spirits.eu, November 2012. Available at: </w:t>
      </w:r>
      <w:hyperlink r:id="rId12" w:history="1">
        <w:r w:rsidRPr="004F483C">
          <w:rPr>
            <w:rStyle w:val="Hyperlink"/>
          </w:rPr>
          <w:t>http://spirits.eu/files/98/alcohol-advertising-and-consumption.pdf</w:t>
        </w:r>
      </w:hyperlink>
      <w:r w:rsidRPr="004F483C">
        <w:t>. Accessed 2nd March 2016.</w:t>
      </w:r>
      <w:bookmarkEnd w:id="11"/>
    </w:p>
    <w:p w14:paraId="31B68DED" w14:textId="77777777" w:rsidR="004F483C" w:rsidRPr="004F483C" w:rsidRDefault="004F483C" w:rsidP="004F483C">
      <w:pPr>
        <w:pStyle w:val="EndNoteBibliography"/>
        <w:ind w:left="720" w:hanging="720"/>
      </w:pPr>
      <w:bookmarkStart w:id="12" w:name="_ENREF_12"/>
      <w:r w:rsidRPr="004F483C">
        <w:t xml:space="preserve">12. Institute of Alcohol Studies Factsheet on Marketing and Alcohol, May 2013.  </w:t>
      </w:r>
      <w:bookmarkEnd w:id="12"/>
    </w:p>
    <w:p w14:paraId="3555236E" w14:textId="77777777" w:rsidR="004F483C" w:rsidRPr="004F483C" w:rsidRDefault="004F483C" w:rsidP="004F483C">
      <w:pPr>
        <w:pStyle w:val="EndNoteBibliography"/>
        <w:ind w:left="720" w:hanging="720"/>
      </w:pPr>
      <w:bookmarkStart w:id="13" w:name="_ENREF_13"/>
      <w:r w:rsidRPr="004F483C">
        <w:t xml:space="preserve">13. Government Response to the House of Commons Health Select Committee Report of Session 2012-13: Government’s Alcohol Strategy, September 2012  </w:t>
      </w:r>
      <w:bookmarkEnd w:id="13"/>
    </w:p>
    <w:p w14:paraId="3C22DA68" w14:textId="77777777" w:rsidR="004F483C" w:rsidRPr="004F483C" w:rsidRDefault="004F483C" w:rsidP="004F483C">
      <w:pPr>
        <w:pStyle w:val="EndNoteBibliography"/>
        <w:ind w:left="720" w:hanging="720"/>
      </w:pPr>
      <w:bookmarkStart w:id="14" w:name="_ENREF_14"/>
      <w:r w:rsidRPr="004F483C">
        <w:t>14. Booth A, Meier P, Stockwell T, Sutton A, Wilkinson A, Wong R. Independent review of the effects of alcohol pricing and promotion. Part A: Systematic reviews. Sheffield, UK: School of Health and Related Research, University of Sheffield, 2008.</w:t>
      </w:r>
      <w:bookmarkEnd w:id="14"/>
    </w:p>
    <w:p w14:paraId="053E0691" w14:textId="77777777" w:rsidR="004F483C" w:rsidRPr="004F483C" w:rsidRDefault="004F483C" w:rsidP="004F483C">
      <w:pPr>
        <w:pStyle w:val="EndNoteBibliography"/>
        <w:ind w:left="720" w:hanging="720"/>
      </w:pPr>
      <w:bookmarkStart w:id="15" w:name="_ENREF_15"/>
      <w:r w:rsidRPr="004F483C">
        <w:t xml:space="preserve">15. Stautz K, Brown K, King S, Shemilt I, Marteau T. Immediate effects of alcohol marketing communications and media portrayals on consumption and cognition: A systematic review and meta-analysis of experimental studies. BMC Public Health Under review </w:t>
      </w:r>
      <w:bookmarkEnd w:id="15"/>
    </w:p>
    <w:p w14:paraId="610001A9" w14:textId="77777777" w:rsidR="004F483C" w:rsidRPr="004F483C" w:rsidRDefault="004F483C" w:rsidP="004F483C">
      <w:pPr>
        <w:pStyle w:val="EndNoteBibliography"/>
        <w:ind w:left="720" w:hanging="720"/>
      </w:pPr>
      <w:bookmarkStart w:id="16" w:name="_ENREF_16"/>
      <w:r w:rsidRPr="004F483C">
        <w:t>16. Parry C, Pienaar D, Ataguba J, et al. Implications of Cochrane Review on restricting or banning alcohol advertising in South Africa. South African Medican Journal 2015;</w:t>
      </w:r>
      <w:r w:rsidRPr="004F483C">
        <w:rPr>
          <w:b/>
        </w:rPr>
        <w:t>105</w:t>
      </w:r>
      <w:r w:rsidRPr="004F483C">
        <w:t xml:space="preserve">(2) </w:t>
      </w:r>
      <w:bookmarkEnd w:id="16"/>
    </w:p>
    <w:p w14:paraId="0C51669C" w14:textId="77777777" w:rsidR="004F483C" w:rsidRPr="004F483C" w:rsidRDefault="004F483C" w:rsidP="004F483C">
      <w:pPr>
        <w:pStyle w:val="EndNoteBibliography"/>
        <w:ind w:left="720" w:hanging="720"/>
      </w:pPr>
      <w:bookmarkStart w:id="17" w:name="_ENREF_17"/>
      <w:r w:rsidRPr="004F483C">
        <w:t>17. Creating customers: finding new ways and places to sell alcohol and new people to buy it. Alcohol Concern Cymru, Cardiff, Wales, 2014.</w:t>
      </w:r>
      <w:bookmarkEnd w:id="17"/>
    </w:p>
    <w:p w14:paraId="34B5F8AE" w14:textId="77777777" w:rsidR="004F483C" w:rsidRPr="004F483C" w:rsidRDefault="004F483C" w:rsidP="004F483C">
      <w:pPr>
        <w:pStyle w:val="EndNoteBibliography"/>
        <w:ind w:left="720" w:hanging="720"/>
      </w:pPr>
      <w:bookmarkStart w:id="18" w:name="_ENREF_18"/>
      <w:r w:rsidRPr="004F483C">
        <w:t>18. Hastings G, Angus K. Under the influence: the damaging effect of alcohol marketing on young people. . London: British Medical Association, 2009.</w:t>
      </w:r>
      <w:bookmarkEnd w:id="18"/>
    </w:p>
    <w:p w14:paraId="7F985513" w14:textId="77777777" w:rsidR="004F483C" w:rsidRPr="004F483C" w:rsidRDefault="004F483C" w:rsidP="004F483C">
      <w:pPr>
        <w:pStyle w:val="EndNoteBibliography"/>
        <w:ind w:left="720" w:hanging="720"/>
      </w:pPr>
      <w:bookmarkStart w:id="19" w:name="_ENREF_19"/>
      <w:r w:rsidRPr="004F483C">
        <w:t xml:space="preserve">19. Freudenberg N. </w:t>
      </w:r>
      <w:r w:rsidRPr="004F483C">
        <w:rPr>
          <w:i/>
        </w:rPr>
        <w:t>Lethal but legal: corporations, consumption and protecting the public health</w:t>
      </w:r>
      <w:r w:rsidRPr="004F483C">
        <w:t>. Oxford University Press, Oxford, 2013.</w:t>
      </w:r>
      <w:bookmarkEnd w:id="19"/>
    </w:p>
    <w:p w14:paraId="7B448BE7" w14:textId="77777777" w:rsidR="004F483C" w:rsidRPr="004F483C" w:rsidRDefault="004F483C" w:rsidP="004F483C">
      <w:pPr>
        <w:pStyle w:val="EndNoteBibliography"/>
        <w:ind w:left="720" w:hanging="720"/>
      </w:pPr>
      <w:bookmarkStart w:id="20" w:name="_ENREF_20"/>
      <w:r w:rsidRPr="004F483C">
        <w:t>20. Women-The new market: Trends in Alcohol Marketing: EUCAM: European Centre for Monitoring Alcohol Marketing, 2008.</w:t>
      </w:r>
      <w:bookmarkEnd w:id="20"/>
    </w:p>
    <w:p w14:paraId="447BFC2F" w14:textId="2552F359" w:rsidR="004F483C" w:rsidRPr="004F483C" w:rsidRDefault="004F483C" w:rsidP="004F483C">
      <w:pPr>
        <w:pStyle w:val="EndNoteBibliography"/>
        <w:ind w:left="720" w:hanging="720"/>
      </w:pPr>
      <w:bookmarkStart w:id="21" w:name="_ENREF_21"/>
      <w:r w:rsidRPr="004F483C">
        <w:lastRenderedPageBreak/>
        <w:t>21. Industry Views on Beverage Alcohol Advertising and Marketing, with Special Reference to Young People. Prepared for the World Health Organization by the International Center for Alcohol Policies on behalf of its sponsors. Available at:</w:t>
      </w:r>
      <w:hyperlink r:id="rId13" w:history="1">
        <w:r w:rsidRPr="004F483C">
          <w:rPr>
            <w:rStyle w:val="Hyperlink"/>
          </w:rPr>
          <w:t>http://www.icap.org/portals/0/download/all_pdfs/Other_Publications/WHO_paper_annexed.pdf</w:t>
        </w:r>
      </w:hyperlink>
      <w:r w:rsidRPr="004F483C">
        <w:t xml:space="preserve">. Accessed 2nd March 2016.  </w:t>
      </w:r>
      <w:bookmarkEnd w:id="21"/>
    </w:p>
    <w:p w14:paraId="30075D09" w14:textId="77777777" w:rsidR="004F483C" w:rsidRPr="004F483C" w:rsidRDefault="004F483C" w:rsidP="004F483C">
      <w:pPr>
        <w:pStyle w:val="EndNoteBibliography"/>
        <w:ind w:left="720" w:hanging="720"/>
      </w:pPr>
      <w:bookmarkStart w:id="22" w:name="_ENREF_22"/>
      <w:r w:rsidRPr="004F483C">
        <w:t>22. Austin E, Chen M-J, Grube J. How does alcohol advertising influence underage drinking? The role of desirability, identification and skepticism. J Adolesc Health 2006;</w:t>
      </w:r>
      <w:r w:rsidRPr="004F483C">
        <w:rPr>
          <w:b/>
        </w:rPr>
        <w:t>38</w:t>
      </w:r>
      <w:r w:rsidRPr="004F483C">
        <w:t xml:space="preserve">(4):376–84 </w:t>
      </w:r>
      <w:bookmarkEnd w:id="22"/>
    </w:p>
    <w:p w14:paraId="0FD59708" w14:textId="77777777" w:rsidR="004F483C" w:rsidRPr="004F483C" w:rsidRDefault="004F483C" w:rsidP="004F483C">
      <w:pPr>
        <w:pStyle w:val="EndNoteBibliography"/>
        <w:ind w:left="720" w:hanging="720"/>
      </w:pPr>
      <w:bookmarkStart w:id="23" w:name="_ENREF_23"/>
      <w:r w:rsidRPr="004F483C">
        <w:t xml:space="preserve">23. Feldwick P. </w:t>
      </w:r>
      <w:r w:rsidRPr="004F483C">
        <w:rPr>
          <w:i/>
        </w:rPr>
        <w:t>The anatomy of humbug: how to think differently about advertising</w:t>
      </w:r>
      <w:r w:rsidRPr="004F483C">
        <w:t>. Leicestershire: Matador, 2015.</w:t>
      </w:r>
      <w:bookmarkEnd w:id="23"/>
    </w:p>
    <w:p w14:paraId="3BBA7CC1" w14:textId="77777777" w:rsidR="004F483C" w:rsidRPr="004F483C" w:rsidRDefault="004F483C" w:rsidP="004F483C">
      <w:pPr>
        <w:pStyle w:val="EndNoteBibliography"/>
        <w:ind w:left="720" w:hanging="720"/>
      </w:pPr>
      <w:bookmarkStart w:id="24" w:name="_ENREF_24"/>
      <w:r w:rsidRPr="004F483C">
        <w:t xml:space="preserve">24. Wells W. </w:t>
      </w:r>
      <w:r w:rsidRPr="004F483C">
        <w:rPr>
          <w:i/>
        </w:rPr>
        <w:t>Measuring advertising effectiveness</w:t>
      </w:r>
      <w:r w:rsidRPr="004F483C">
        <w:t>. New Jersey: Lawrence Erlbaum Associates, 1997.</w:t>
      </w:r>
      <w:bookmarkEnd w:id="24"/>
    </w:p>
    <w:p w14:paraId="4006F82E" w14:textId="364C30C3" w:rsidR="004F483C" w:rsidRPr="004F483C" w:rsidRDefault="004F483C" w:rsidP="004F483C">
      <w:pPr>
        <w:pStyle w:val="EndNoteBibliography"/>
        <w:ind w:left="720" w:hanging="720"/>
      </w:pPr>
      <w:bookmarkStart w:id="25" w:name="_ENREF_25"/>
      <w:r w:rsidRPr="004F483C">
        <w:t xml:space="preserve">25. Gittings J. Putting Systems Thinking into Communications Practice. BLINK 08: The systems thinkign issue. See: </w:t>
      </w:r>
      <w:hyperlink r:id="rId14" w:history="1">
        <w:r w:rsidRPr="004F483C">
          <w:rPr>
            <w:rStyle w:val="Hyperlink"/>
          </w:rPr>
          <w:t>http://www.mediacom.com/en/think/magazine/systems-thinking/</w:t>
        </w:r>
      </w:hyperlink>
      <w:r w:rsidRPr="004F483C">
        <w:t xml:space="preserve">.  </w:t>
      </w:r>
      <w:bookmarkEnd w:id="25"/>
    </w:p>
    <w:p w14:paraId="694BDE14" w14:textId="77777777" w:rsidR="004F483C" w:rsidRPr="004F483C" w:rsidRDefault="004F483C" w:rsidP="004F483C">
      <w:pPr>
        <w:pStyle w:val="EndNoteBibliography"/>
        <w:ind w:left="720" w:hanging="720"/>
      </w:pPr>
      <w:bookmarkStart w:id="26" w:name="_ENREF_26"/>
      <w:r w:rsidRPr="004F483C">
        <w:t>26. Verbeke W. Advertising, product quality, and complex evolving marketing systems. Journal of Consumer Policy 1992;</w:t>
      </w:r>
      <w:r w:rsidRPr="004F483C">
        <w:rPr>
          <w:b/>
        </w:rPr>
        <w:t>15</w:t>
      </w:r>
      <w:r w:rsidRPr="004F483C">
        <w:t xml:space="preserve">:143-58 </w:t>
      </w:r>
      <w:bookmarkEnd w:id="26"/>
    </w:p>
    <w:p w14:paraId="1DB64701" w14:textId="41BDB5B2" w:rsidR="004F483C" w:rsidRPr="004F483C" w:rsidRDefault="004F483C" w:rsidP="004F483C">
      <w:pPr>
        <w:pStyle w:val="EndNoteBibliography"/>
        <w:ind w:left="720" w:hanging="720"/>
      </w:pPr>
      <w:bookmarkStart w:id="27" w:name="_ENREF_27"/>
      <w:r w:rsidRPr="004F483C">
        <w:t xml:space="preserve">27. Thompson T. Understanding complex systems in viral marketing. See: </w:t>
      </w:r>
      <w:hyperlink r:id="rId15" w:history="1">
        <w:r w:rsidRPr="004F483C">
          <w:rPr>
            <w:rStyle w:val="Hyperlink"/>
          </w:rPr>
          <w:t>http://www.bloomfieldknoble.com/complex/</w:t>
        </w:r>
      </w:hyperlink>
      <w:r w:rsidRPr="004F483C">
        <w:t xml:space="preserve"> Accessed 7th June 2016.</w:t>
      </w:r>
      <w:r w:rsidRPr="004F483C">
        <w:tab/>
        <w:t xml:space="preserve">.  </w:t>
      </w:r>
      <w:bookmarkEnd w:id="27"/>
    </w:p>
    <w:p w14:paraId="0188AC83" w14:textId="77777777" w:rsidR="004F483C" w:rsidRPr="004F483C" w:rsidRDefault="004F483C" w:rsidP="004F483C">
      <w:pPr>
        <w:pStyle w:val="EndNoteBibliography"/>
        <w:ind w:left="720" w:hanging="720"/>
      </w:pPr>
      <w:bookmarkStart w:id="28" w:name="_ENREF_28"/>
      <w:r w:rsidRPr="004F483C">
        <w:t>28. McCambridge J, Kypri K, Drummond C, Strang J. Alcohol harm reduction: corporate capture of a key concept. PLoS Med 2014;</w:t>
      </w:r>
      <w:r w:rsidRPr="004F483C">
        <w:rPr>
          <w:b/>
        </w:rPr>
        <w:t>11(12): e1001767</w:t>
      </w:r>
      <w:r w:rsidRPr="004F483C">
        <w:t xml:space="preserve"> </w:t>
      </w:r>
      <w:bookmarkEnd w:id="28"/>
    </w:p>
    <w:p w14:paraId="071F5D4B" w14:textId="77777777" w:rsidR="004F483C" w:rsidRPr="004F483C" w:rsidRDefault="004F483C" w:rsidP="004F483C">
      <w:pPr>
        <w:pStyle w:val="EndNoteBibliography"/>
        <w:ind w:left="720" w:hanging="720"/>
      </w:pPr>
      <w:bookmarkStart w:id="29" w:name="_ENREF_29"/>
      <w:r w:rsidRPr="004F483C">
        <w:t xml:space="preserve">29. WHO Report on the global tobacco epidemic, 2013: Enforcing bans on tobacco advertising, promotion and sponsorship, Wordl Health Organisation, Geneva.  </w:t>
      </w:r>
      <w:bookmarkEnd w:id="29"/>
    </w:p>
    <w:p w14:paraId="2231267A" w14:textId="77777777" w:rsidR="004F483C" w:rsidRPr="004F483C" w:rsidRDefault="004F483C" w:rsidP="004F483C">
      <w:pPr>
        <w:pStyle w:val="EndNoteBibliography"/>
        <w:ind w:left="720" w:hanging="720"/>
      </w:pPr>
      <w:bookmarkStart w:id="30" w:name="_ENREF_30"/>
      <w:r w:rsidRPr="004F483C">
        <w:t xml:space="preserve">30. Holder H. </w:t>
      </w:r>
      <w:r w:rsidRPr="004F483C">
        <w:rPr>
          <w:i/>
        </w:rPr>
        <w:t>Alcohol and the Community: A Systems Approach to Prevention</w:t>
      </w:r>
      <w:r w:rsidRPr="004F483C">
        <w:t>. Cambridge: Cambridge University Press, 1999.</w:t>
      </w:r>
      <w:bookmarkEnd w:id="30"/>
    </w:p>
    <w:p w14:paraId="30A475EA" w14:textId="607C3451" w:rsidR="004F483C" w:rsidRPr="004F483C" w:rsidRDefault="004F483C" w:rsidP="004F483C">
      <w:pPr>
        <w:pStyle w:val="EndNoteBibliography"/>
        <w:ind w:left="720" w:hanging="720"/>
      </w:pPr>
      <w:bookmarkStart w:id="31" w:name="_ENREF_31"/>
      <w:r w:rsidRPr="004F483C">
        <w:t>31. Ackoff R, Emshoff J. Advertising Research at Anheuser-Busch, Inc. (1963-68). Sloan Management Review 1973;</w:t>
      </w:r>
      <w:r w:rsidRPr="004F483C">
        <w:rPr>
          <w:b/>
        </w:rPr>
        <w:t>Winter</w:t>
      </w:r>
      <w:r w:rsidRPr="004F483C">
        <w:t xml:space="preserve">:1-5; available at: </w:t>
      </w:r>
      <w:hyperlink r:id="rId16" w:history="1">
        <w:r w:rsidRPr="004F483C">
          <w:rPr>
            <w:rStyle w:val="Hyperlink"/>
          </w:rPr>
          <w:t>http://uts.cc.utexas.edu/~tecas/syllabi2/adv382jfall2002/readings/ackoff.pdf</w:t>
        </w:r>
      </w:hyperlink>
      <w:r w:rsidRPr="004F483C">
        <w:t xml:space="preserve"> </w:t>
      </w:r>
      <w:bookmarkEnd w:id="31"/>
    </w:p>
    <w:p w14:paraId="7F00336E" w14:textId="77777777" w:rsidR="004F483C" w:rsidRPr="004F483C" w:rsidRDefault="004F483C" w:rsidP="004F483C">
      <w:pPr>
        <w:pStyle w:val="EndNoteBibliography"/>
        <w:ind w:left="720" w:hanging="720"/>
      </w:pPr>
      <w:bookmarkStart w:id="32" w:name="_ENREF_32"/>
      <w:r w:rsidRPr="004F483C">
        <w:t xml:space="preserve">32. Franzen G. </w:t>
      </w:r>
      <w:r w:rsidRPr="004F483C">
        <w:rPr>
          <w:i/>
        </w:rPr>
        <w:t>Advertising Effectiveness: Findings from Empirical Research</w:t>
      </w:r>
      <w:r w:rsidRPr="004F483C">
        <w:t>: NTC Publications, London, 1994.</w:t>
      </w:r>
      <w:bookmarkEnd w:id="32"/>
    </w:p>
    <w:p w14:paraId="77CCFFA1" w14:textId="53571D10" w:rsidR="004F483C" w:rsidRPr="004F483C" w:rsidRDefault="004F483C" w:rsidP="004F483C">
      <w:pPr>
        <w:pStyle w:val="EndNoteBibliography"/>
        <w:ind w:left="720" w:hanging="720"/>
      </w:pPr>
      <w:bookmarkStart w:id="33" w:name="_ENREF_33"/>
      <w:r w:rsidRPr="004F483C">
        <w:t xml:space="preserve">33. Johnson L. With better targeting, alcohol brands bet big on digital Adweek, June 16th, 2015. Available at: </w:t>
      </w:r>
      <w:hyperlink r:id="rId17" w:history="1">
        <w:r w:rsidRPr="004F483C">
          <w:rPr>
            <w:rStyle w:val="Hyperlink"/>
          </w:rPr>
          <w:t>http://www.adweek.com/news/technology/better-targeting-alcohol-brands-bet-big-digital-165357</w:t>
        </w:r>
      </w:hyperlink>
      <w:r w:rsidRPr="004F483C">
        <w:t xml:space="preserve">. Accessed 2nd March 2016  </w:t>
      </w:r>
      <w:bookmarkEnd w:id="33"/>
    </w:p>
    <w:p w14:paraId="4A9B8337" w14:textId="63B02241" w:rsidR="004F483C" w:rsidRPr="004F483C" w:rsidRDefault="004F483C" w:rsidP="004F483C">
      <w:pPr>
        <w:pStyle w:val="EndNoteBibliography"/>
        <w:ind w:left="720" w:hanging="720"/>
      </w:pPr>
      <w:bookmarkStart w:id="34" w:name="_ENREF_34"/>
      <w:r w:rsidRPr="004F483C">
        <w:t>34. Reducing obesity: future choices: Government Office for Science. Available at: https://</w:t>
      </w:r>
      <w:hyperlink r:id="rId18" w:history="1">
        <w:r w:rsidRPr="004F483C">
          <w:rPr>
            <w:rStyle w:val="Hyperlink"/>
          </w:rPr>
          <w:t>www.gov.uk/government/publications/reducing-obesity-future-choices</w:t>
        </w:r>
      </w:hyperlink>
      <w:r w:rsidRPr="004F483C">
        <w:t>. Accessed 2nd March 2016, 2007.</w:t>
      </w:r>
      <w:bookmarkEnd w:id="34"/>
    </w:p>
    <w:p w14:paraId="35A8AD99" w14:textId="77777777" w:rsidR="004F483C" w:rsidRPr="004F483C" w:rsidRDefault="004F483C" w:rsidP="004F483C">
      <w:pPr>
        <w:pStyle w:val="EndNoteBibliography"/>
        <w:ind w:left="720" w:hanging="720"/>
      </w:pPr>
      <w:bookmarkStart w:id="35" w:name="_ENREF_35"/>
      <w:r w:rsidRPr="004F483C">
        <w:t xml:space="preserve">35. Hackley C. </w:t>
      </w:r>
      <w:r w:rsidRPr="004F483C">
        <w:rPr>
          <w:i/>
        </w:rPr>
        <w:t>Advertising and Promotion</w:t>
      </w:r>
      <w:r w:rsidRPr="004F483C">
        <w:t>. London: Sage, Ltd, 2015.</w:t>
      </w:r>
      <w:bookmarkEnd w:id="35"/>
    </w:p>
    <w:p w14:paraId="49C5FC8A" w14:textId="77777777" w:rsidR="004F483C" w:rsidRPr="004F483C" w:rsidRDefault="004F483C" w:rsidP="004F483C">
      <w:pPr>
        <w:pStyle w:val="EndNoteBibliography"/>
        <w:ind w:left="720" w:hanging="720"/>
      </w:pPr>
      <w:bookmarkStart w:id="36" w:name="_ENREF_36"/>
      <w:r w:rsidRPr="004F483C">
        <w:t>36. Siegel M, Ross C, Albers A, et al. The relationship between exposure to brand-specific alcohol advertising and brand-specific consumption among underage drinkers – United States, 2011–2012. American Journal of Drug and Alcohol Abuse 2006;</w:t>
      </w:r>
      <w:r w:rsidRPr="004F483C">
        <w:rPr>
          <w:b/>
        </w:rPr>
        <w:t>42</w:t>
      </w:r>
      <w:r w:rsidRPr="004F483C">
        <w:t xml:space="preserve">(1):4-14 </w:t>
      </w:r>
      <w:bookmarkEnd w:id="36"/>
    </w:p>
    <w:p w14:paraId="41E350BE" w14:textId="01483280" w:rsidR="007F121B" w:rsidRPr="0062341C" w:rsidRDefault="007F121B">
      <w:r w:rsidRPr="0062341C">
        <w:fldChar w:fldCharType="end"/>
      </w:r>
    </w:p>
    <w:p w14:paraId="03D19E05" w14:textId="77777777" w:rsidR="00143693" w:rsidRPr="0062341C" w:rsidRDefault="00143693" w:rsidP="0062341C">
      <w:pPr>
        <w:spacing w:line="360" w:lineRule="auto"/>
      </w:pPr>
    </w:p>
    <w:p w14:paraId="717BAC66" w14:textId="34B17C29" w:rsidR="00143693" w:rsidRPr="0062341C" w:rsidRDefault="00143693" w:rsidP="0062341C">
      <w:pPr>
        <w:spacing w:line="360" w:lineRule="auto"/>
      </w:pPr>
    </w:p>
    <w:p w14:paraId="666E2211" w14:textId="77777777" w:rsidR="00E538E7" w:rsidRPr="00243EDA" w:rsidRDefault="00E538E7" w:rsidP="00243EDA">
      <w:pPr>
        <w:spacing w:line="360" w:lineRule="auto"/>
      </w:pPr>
    </w:p>
    <w:p w14:paraId="1B4D97C3" w14:textId="77777777" w:rsidR="00E538E7" w:rsidRPr="00243EDA" w:rsidRDefault="00E538E7" w:rsidP="00243EDA">
      <w:pPr>
        <w:spacing w:line="360" w:lineRule="auto"/>
      </w:pPr>
    </w:p>
    <w:p w14:paraId="3F2D13E9" w14:textId="7C4BC9BF" w:rsidR="00E538E7" w:rsidRPr="00243EDA" w:rsidRDefault="00E538E7">
      <w:pPr>
        <w:rPr>
          <w:sz w:val="18"/>
        </w:rPr>
      </w:pPr>
    </w:p>
    <w:sectPr w:rsidR="00E538E7" w:rsidRPr="00243EDA" w:rsidSect="0034295C">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DD699" w14:textId="77777777" w:rsidR="0062341C" w:rsidRDefault="0062341C" w:rsidP="000B5DDF">
      <w:r>
        <w:separator/>
      </w:r>
    </w:p>
  </w:endnote>
  <w:endnote w:type="continuationSeparator" w:id="0">
    <w:p w14:paraId="415D38F6" w14:textId="77777777" w:rsidR="0062341C" w:rsidRDefault="0062341C" w:rsidP="000B5DDF">
      <w:r>
        <w:continuationSeparator/>
      </w:r>
    </w:p>
  </w:endnote>
  <w:endnote w:type="continuationNotice" w:id="1">
    <w:p w14:paraId="353FFB93" w14:textId="77777777" w:rsidR="0062341C" w:rsidRDefault="00623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dvTT41b192b8">
    <w:panose1 w:val="00000000000000000000"/>
    <w:charset w:val="00"/>
    <w:family w:val="roman"/>
    <w:notTrueType/>
    <w:pitch w:val="default"/>
    <w:sig w:usb0="00000003" w:usb1="00000000" w:usb2="00000000" w:usb3="00000000" w:csb0="00000001" w:csb1="00000000"/>
  </w:font>
  <w:font w:name="concl">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834540"/>
      <w:docPartObj>
        <w:docPartGallery w:val="Page Numbers (Bottom of Page)"/>
        <w:docPartUnique/>
      </w:docPartObj>
    </w:sdtPr>
    <w:sdtEndPr>
      <w:rPr>
        <w:noProof/>
      </w:rPr>
    </w:sdtEndPr>
    <w:sdtContent>
      <w:p w14:paraId="09CE977E" w14:textId="51AB7675" w:rsidR="0062341C" w:rsidRDefault="0062341C">
        <w:pPr>
          <w:pStyle w:val="Footer"/>
          <w:jc w:val="center"/>
        </w:pPr>
        <w:r>
          <w:fldChar w:fldCharType="begin"/>
        </w:r>
        <w:r>
          <w:instrText xml:space="preserve"> PAGE   \* MERGEFORMAT </w:instrText>
        </w:r>
        <w:r>
          <w:fldChar w:fldCharType="separate"/>
        </w:r>
        <w:r w:rsidR="00DD14A6">
          <w:rPr>
            <w:noProof/>
          </w:rPr>
          <w:t>2</w:t>
        </w:r>
        <w:r>
          <w:rPr>
            <w:noProof/>
          </w:rPr>
          <w:fldChar w:fldCharType="end"/>
        </w:r>
      </w:p>
    </w:sdtContent>
  </w:sdt>
  <w:p w14:paraId="547208DD" w14:textId="77777777" w:rsidR="0062341C" w:rsidRDefault="00623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986F8" w14:textId="77777777" w:rsidR="0062341C" w:rsidRDefault="0062341C" w:rsidP="000B5DDF">
      <w:r>
        <w:separator/>
      </w:r>
    </w:p>
  </w:footnote>
  <w:footnote w:type="continuationSeparator" w:id="0">
    <w:p w14:paraId="4DEA298C" w14:textId="77777777" w:rsidR="0062341C" w:rsidRDefault="0062341C" w:rsidP="000B5DDF">
      <w:r>
        <w:continuationSeparator/>
      </w:r>
    </w:p>
  </w:footnote>
  <w:footnote w:type="continuationNotice" w:id="1">
    <w:p w14:paraId="40D693C5" w14:textId="77777777" w:rsidR="0062341C" w:rsidRDefault="006234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FE7D5" w14:textId="77777777" w:rsidR="0062341C" w:rsidRDefault="006234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1366E"/>
    <w:multiLevelType w:val="hybridMultilevel"/>
    <w:tmpl w:val="C2F4914E"/>
    <w:lvl w:ilvl="0" w:tplc="912A5F20">
      <w:start w:val="8"/>
      <w:numFmt w:val="bullet"/>
      <w:lvlText w:val="-"/>
      <w:lvlJc w:val="left"/>
      <w:pPr>
        <w:ind w:left="405" w:hanging="360"/>
      </w:pPr>
      <w:rPr>
        <w:rFonts w:ascii="Times New Roman" w:eastAsiaTheme="minorHAnsi"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2A891250"/>
    <w:multiLevelType w:val="hybridMultilevel"/>
    <w:tmpl w:val="8A52F368"/>
    <w:lvl w:ilvl="0" w:tplc="A60233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9656EE"/>
    <w:multiLevelType w:val="hybridMultilevel"/>
    <w:tmpl w:val="A1EA0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092E3B"/>
    <w:multiLevelType w:val="hybridMultilevel"/>
    <w:tmpl w:val="F3EC6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293685"/>
    <w:multiLevelType w:val="multilevel"/>
    <w:tmpl w:val="8D022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F14E92"/>
    <w:multiLevelType w:val="hybridMultilevel"/>
    <w:tmpl w:val="CAEE976A"/>
    <w:lvl w:ilvl="0" w:tplc="33E8A838">
      <w:start w:val="1"/>
      <w:numFmt w:val="lowerLetter"/>
      <w:lvlText w:val="%1)"/>
      <w:lvlJc w:val="left"/>
      <w:pPr>
        <w:ind w:left="720" w:hanging="360"/>
      </w:pPr>
      <w:rPr>
        <w:rFonts w:ascii="Calibri" w:eastAsia="Calibri" w:hAnsi="Calibri"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0B3227"/>
    <w:multiLevelType w:val="hybridMultilevel"/>
    <w:tmpl w:val="5122EF62"/>
    <w:lvl w:ilvl="0" w:tplc="EE56E49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594830"/>
    <w:multiLevelType w:val="hybridMultilevel"/>
    <w:tmpl w:val="F3EC6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6343CF"/>
    <w:multiLevelType w:val="multilevel"/>
    <w:tmpl w:val="2196E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3A7E8A"/>
    <w:multiLevelType w:val="hybridMultilevel"/>
    <w:tmpl w:val="93B2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1"/>
  </w:num>
  <w:num w:numId="5">
    <w:abstractNumId w:val="2"/>
  </w:num>
  <w:num w:numId="6">
    <w:abstractNumId w:val="4"/>
  </w:num>
  <w:num w:numId="7">
    <w:abstractNumId w:val="8"/>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912924"/>
    <w:rsid w:val="000020D2"/>
    <w:rsid w:val="00002F09"/>
    <w:rsid w:val="00003A6B"/>
    <w:rsid w:val="00003EF2"/>
    <w:rsid w:val="000046CD"/>
    <w:rsid w:val="00013837"/>
    <w:rsid w:val="00013AC1"/>
    <w:rsid w:val="00017909"/>
    <w:rsid w:val="0002503A"/>
    <w:rsid w:val="00025E5F"/>
    <w:rsid w:val="0002617E"/>
    <w:rsid w:val="000333F1"/>
    <w:rsid w:val="00035BBC"/>
    <w:rsid w:val="00041F59"/>
    <w:rsid w:val="00041F69"/>
    <w:rsid w:val="00042C54"/>
    <w:rsid w:val="0004509E"/>
    <w:rsid w:val="00051BA3"/>
    <w:rsid w:val="000525F6"/>
    <w:rsid w:val="00055227"/>
    <w:rsid w:val="000557E2"/>
    <w:rsid w:val="00057274"/>
    <w:rsid w:val="0006220F"/>
    <w:rsid w:val="000643F2"/>
    <w:rsid w:val="000704C8"/>
    <w:rsid w:val="00070596"/>
    <w:rsid w:val="000732A0"/>
    <w:rsid w:val="00076060"/>
    <w:rsid w:val="00083CB6"/>
    <w:rsid w:val="0008636F"/>
    <w:rsid w:val="00092A51"/>
    <w:rsid w:val="00097CE2"/>
    <w:rsid w:val="000A1CD7"/>
    <w:rsid w:val="000A5284"/>
    <w:rsid w:val="000A565C"/>
    <w:rsid w:val="000B1760"/>
    <w:rsid w:val="000B4010"/>
    <w:rsid w:val="000B5DDF"/>
    <w:rsid w:val="000B6CDB"/>
    <w:rsid w:val="000C0A90"/>
    <w:rsid w:val="000C2D8C"/>
    <w:rsid w:val="000C31CA"/>
    <w:rsid w:val="000D0CA3"/>
    <w:rsid w:val="000D2C0F"/>
    <w:rsid w:val="000D6B06"/>
    <w:rsid w:val="000E3EC2"/>
    <w:rsid w:val="000E48B6"/>
    <w:rsid w:val="000E5843"/>
    <w:rsid w:val="000F1DD7"/>
    <w:rsid w:val="000F3B33"/>
    <w:rsid w:val="000F3C99"/>
    <w:rsid w:val="000F5212"/>
    <w:rsid w:val="000F7768"/>
    <w:rsid w:val="001209C9"/>
    <w:rsid w:val="001225A4"/>
    <w:rsid w:val="00122CDF"/>
    <w:rsid w:val="001357D8"/>
    <w:rsid w:val="001367D6"/>
    <w:rsid w:val="00136980"/>
    <w:rsid w:val="00137EDE"/>
    <w:rsid w:val="0014184B"/>
    <w:rsid w:val="0014193B"/>
    <w:rsid w:val="00143693"/>
    <w:rsid w:val="00144207"/>
    <w:rsid w:val="00150E71"/>
    <w:rsid w:val="001554EF"/>
    <w:rsid w:val="0015609A"/>
    <w:rsid w:val="001611DA"/>
    <w:rsid w:val="001659CB"/>
    <w:rsid w:val="001674DC"/>
    <w:rsid w:val="00174DAF"/>
    <w:rsid w:val="001774F6"/>
    <w:rsid w:val="0018751B"/>
    <w:rsid w:val="001913F1"/>
    <w:rsid w:val="0019300D"/>
    <w:rsid w:val="0019447C"/>
    <w:rsid w:val="00196C0D"/>
    <w:rsid w:val="001A066E"/>
    <w:rsid w:val="001B2D37"/>
    <w:rsid w:val="001C089F"/>
    <w:rsid w:val="001C2BC6"/>
    <w:rsid w:val="001D18B4"/>
    <w:rsid w:val="001D7D30"/>
    <w:rsid w:val="001E0001"/>
    <w:rsid w:val="001E1CD9"/>
    <w:rsid w:val="001E2FA8"/>
    <w:rsid w:val="001E451E"/>
    <w:rsid w:val="001E4C0D"/>
    <w:rsid w:val="001E501E"/>
    <w:rsid w:val="001F4927"/>
    <w:rsid w:val="001F57F2"/>
    <w:rsid w:val="001F5E30"/>
    <w:rsid w:val="001F7256"/>
    <w:rsid w:val="001F7B17"/>
    <w:rsid w:val="002159F6"/>
    <w:rsid w:val="00223D06"/>
    <w:rsid w:val="00232771"/>
    <w:rsid w:val="002337F7"/>
    <w:rsid w:val="00234BA7"/>
    <w:rsid w:val="00236265"/>
    <w:rsid w:val="00243EDA"/>
    <w:rsid w:val="00252C36"/>
    <w:rsid w:val="002641D4"/>
    <w:rsid w:val="0026609B"/>
    <w:rsid w:val="002707AC"/>
    <w:rsid w:val="00275829"/>
    <w:rsid w:val="0028401D"/>
    <w:rsid w:val="00284FC6"/>
    <w:rsid w:val="0029579C"/>
    <w:rsid w:val="002B1B84"/>
    <w:rsid w:val="002B3194"/>
    <w:rsid w:val="002B5FF0"/>
    <w:rsid w:val="002C51F0"/>
    <w:rsid w:val="002D15D9"/>
    <w:rsid w:val="002D308F"/>
    <w:rsid w:val="002D6B56"/>
    <w:rsid w:val="002E0196"/>
    <w:rsid w:val="002E07F1"/>
    <w:rsid w:val="002E61C2"/>
    <w:rsid w:val="002E6D2B"/>
    <w:rsid w:val="002E781D"/>
    <w:rsid w:val="002E7D4E"/>
    <w:rsid w:val="002F3FB5"/>
    <w:rsid w:val="002F4FA0"/>
    <w:rsid w:val="00301D02"/>
    <w:rsid w:val="00304CB1"/>
    <w:rsid w:val="00313F40"/>
    <w:rsid w:val="00317E4D"/>
    <w:rsid w:val="00323E3D"/>
    <w:rsid w:val="003242A1"/>
    <w:rsid w:val="00326147"/>
    <w:rsid w:val="00333469"/>
    <w:rsid w:val="00334450"/>
    <w:rsid w:val="00334460"/>
    <w:rsid w:val="003346CC"/>
    <w:rsid w:val="0034162F"/>
    <w:rsid w:val="0034295C"/>
    <w:rsid w:val="00344C14"/>
    <w:rsid w:val="00345CF0"/>
    <w:rsid w:val="0035351A"/>
    <w:rsid w:val="00354861"/>
    <w:rsid w:val="00356A8F"/>
    <w:rsid w:val="00357E3A"/>
    <w:rsid w:val="00362F9D"/>
    <w:rsid w:val="003663A3"/>
    <w:rsid w:val="00366A03"/>
    <w:rsid w:val="003759A0"/>
    <w:rsid w:val="003840D7"/>
    <w:rsid w:val="003844DD"/>
    <w:rsid w:val="00390CBB"/>
    <w:rsid w:val="0039398D"/>
    <w:rsid w:val="00394581"/>
    <w:rsid w:val="003947AD"/>
    <w:rsid w:val="003964EF"/>
    <w:rsid w:val="003A0568"/>
    <w:rsid w:val="003B4686"/>
    <w:rsid w:val="003C3CCC"/>
    <w:rsid w:val="003E5EF5"/>
    <w:rsid w:val="003E61BE"/>
    <w:rsid w:val="00415EAD"/>
    <w:rsid w:val="00417DDA"/>
    <w:rsid w:val="00421B23"/>
    <w:rsid w:val="00431ADE"/>
    <w:rsid w:val="004347D0"/>
    <w:rsid w:val="00435801"/>
    <w:rsid w:val="00440891"/>
    <w:rsid w:val="00446895"/>
    <w:rsid w:val="00446E0B"/>
    <w:rsid w:val="00447DAF"/>
    <w:rsid w:val="00453C0F"/>
    <w:rsid w:val="004553F9"/>
    <w:rsid w:val="00462C7B"/>
    <w:rsid w:val="00463486"/>
    <w:rsid w:val="0046351D"/>
    <w:rsid w:val="0046362D"/>
    <w:rsid w:val="00464E2C"/>
    <w:rsid w:val="0046688D"/>
    <w:rsid w:val="00467667"/>
    <w:rsid w:val="00471311"/>
    <w:rsid w:val="004778EC"/>
    <w:rsid w:val="00484237"/>
    <w:rsid w:val="00485946"/>
    <w:rsid w:val="00485BD7"/>
    <w:rsid w:val="0049012F"/>
    <w:rsid w:val="0049203E"/>
    <w:rsid w:val="00493CDB"/>
    <w:rsid w:val="00495AC6"/>
    <w:rsid w:val="004A0C74"/>
    <w:rsid w:val="004A25D4"/>
    <w:rsid w:val="004A2B56"/>
    <w:rsid w:val="004B4182"/>
    <w:rsid w:val="004C0795"/>
    <w:rsid w:val="004D1C7A"/>
    <w:rsid w:val="004D1CA4"/>
    <w:rsid w:val="004D6328"/>
    <w:rsid w:val="004D6DBD"/>
    <w:rsid w:val="004E2D5F"/>
    <w:rsid w:val="004E3B35"/>
    <w:rsid w:val="004F483C"/>
    <w:rsid w:val="004F6920"/>
    <w:rsid w:val="00501C0C"/>
    <w:rsid w:val="00502B9F"/>
    <w:rsid w:val="00505524"/>
    <w:rsid w:val="0050588B"/>
    <w:rsid w:val="0051336C"/>
    <w:rsid w:val="005166C5"/>
    <w:rsid w:val="005202C0"/>
    <w:rsid w:val="00521BD3"/>
    <w:rsid w:val="005254BF"/>
    <w:rsid w:val="00527BB1"/>
    <w:rsid w:val="0053055A"/>
    <w:rsid w:val="00532E4B"/>
    <w:rsid w:val="00537884"/>
    <w:rsid w:val="00540AD2"/>
    <w:rsid w:val="00567533"/>
    <w:rsid w:val="005675C0"/>
    <w:rsid w:val="00572A83"/>
    <w:rsid w:val="00573464"/>
    <w:rsid w:val="00576A8D"/>
    <w:rsid w:val="00580376"/>
    <w:rsid w:val="0058701C"/>
    <w:rsid w:val="00596D13"/>
    <w:rsid w:val="005A46A3"/>
    <w:rsid w:val="005B14CB"/>
    <w:rsid w:val="005B286C"/>
    <w:rsid w:val="005B4045"/>
    <w:rsid w:val="005B4612"/>
    <w:rsid w:val="005B5DEE"/>
    <w:rsid w:val="005B64D1"/>
    <w:rsid w:val="005B735D"/>
    <w:rsid w:val="005D0969"/>
    <w:rsid w:val="005D12FC"/>
    <w:rsid w:val="005D5BA1"/>
    <w:rsid w:val="005E2175"/>
    <w:rsid w:val="005E58AD"/>
    <w:rsid w:val="00604F49"/>
    <w:rsid w:val="006055B1"/>
    <w:rsid w:val="00605BC8"/>
    <w:rsid w:val="006144AA"/>
    <w:rsid w:val="0062095D"/>
    <w:rsid w:val="00620CBA"/>
    <w:rsid w:val="00622DCA"/>
    <w:rsid w:val="0062341C"/>
    <w:rsid w:val="00624906"/>
    <w:rsid w:val="0062560D"/>
    <w:rsid w:val="006414BE"/>
    <w:rsid w:val="00641A04"/>
    <w:rsid w:val="00644887"/>
    <w:rsid w:val="00650D2E"/>
    <w:rsid w:val="0065445A"/>
    <w:rsid w:val="00655EE7"/>
    <w:rsid w:val="00661BEC"/>
    <w:rsid w:val="00663188"/>
    <w:rsid w:val="006642A3"/>
    <w:rsid w:val="00664B52"/>
    <w:rsid w:val="0067289D"/>
    <w:rsid w:val="00674D52"/>
    <w:rsid w:val="00674F49"/>
    <w:rsid w:val="0067630D"/>
    <w:rsid w:val="006766D5"/>
    <w:rsid w:val="006766FF"/>
    <w:rsid w:val="0067690E"/>
    <w:rsid w:val="006772E5"/>
    <w:rsid w:val="00682C1A"/>
    <w:rsid w:val="006855C9"/>
    <w:rsid w:val="00691B4D"/>
    <w:rsid w:val="00692092"/>
    <w:rsid w:val="006949CE"/>
    <w:rsid w:val="006973A0"/>
    <w:rsid w:val="006A474A"/>
    <w:rsid w:val="006B1608"/>
    <w:rsid w:val="006B1A5E"/>
    <w:rsid w:val="006C121B"/>
    <w:rsid w:val="006C1632"/>
    <w:rsid w:val="006C40C8"/>
    <w:rsid w:val="006C5680"/>
    <w:rsid w:val="006C6BDD"/>
    <w:rsid w:val="006C6E2A"/>
    <w:rsid w:val="006D11C3"/>
    <w:rsid w:val="006D2AA3"/>
    <w:rsid w:val="006D36F6"/>
    <w:rsid w:val="006D3A4F"/>
    <w:rsid w:val="006D3CC1"/>
    <w:rsid w:val="006D4BDA"/>
    <w:rsid w:val="006D58C3"/>
    <w:rsid w:val="006E09D4"/>
    <w:rsid w:val="006E2654"/>
    <w:rsid w:val="006F527B"/>
    <w:rsid w:val="006F6C0A"/>
    <w:rsid w:val="007013EC"/>
    <w:rsid w:val="0072175C"/>
    <w:rsid w:val="00732D2B"/>
    <w:rsid w:val="00733FE2"/>
    <w:rsid w:val="00734DF6"/>
    <w:rsid w:val="007352D5"/>
    <w:rsid w:val="00735C49"/>
    <w:rsid w:val="007414A1"/>
    <w:rsid w:val="00741580"/>
    <w:rsid w:val="00747408"/>
    <w:rsid w:val="00751A56"/>
    <w:rsid w:val="00753012"/>
    <w:rsid w:val="00755437"/>
    <w:rsid w:val="00763F5F"/>
    <w:rsid w:val="00770D2F"/>
    <w:rsid w:val="00775CBE"/>
    <w:rsid w:val="00780AF2"/>
    <w:rsid w:val="00781CD2"/>
    <w:rsid w:val="0078352A"/>
    <w:rsid w:val="007866FA"/>
    <w:rsid w:val="00787E82"/>
    <w:rsid w:val="007953D3"/>
    <w:rsid w:val="007A4B10"/>
    <w:rsid w:val="007B109F"/>
    <w:rsid w:val="007B3E94"/>
    <w:rsid w:val="007B4790"/>
    <w:rsid w:val="007B591B"/>
    <w:rsid w:val="007B78BE"/>
    <w:rsid w:val="007B7B66"/>
    <w:rsid w:val="007D1C8E"/>
    <w:rsid w:val="007D6CE9"/>
    <w:rsid w:val="007E6145"/>
    <w:rsid w:val="007E6DD6"/>
    <w:rsid w:val="007E70E7"/>
    <w:rsid w:val="007F121B"/>
    <w:rsid w:val="007F3B8C"/>
    <w:rsid w:val="007F44D5"/>
    <w:rsid w:val="007F5DE7"/>
    <w:rsid w:val="008046AD"/>
    <w:rsid w:val="008056E0"/>
    <w:rsid w:val="008058B6"/>
    <w:rsid w:val="00817232"/>
    <w:rsid w:val="0082248B"/>
    <w:rsid w:val="00830C39"/>
    <w:rsid w:val="00831673"/>
    <w:rsid w:val="00836DB4"/>
    <w:rsid w:val="00842FF5"/>
    <w:rsid w:val="00844558"/>
    <w:rsid w:val="008506EC"/>
    <w:rsid w:val="0085548B"/>
    <w:rsid w:val="0085692E"/>
    <w:rsid w:val="00860175"/>
    <w:rsid w:val="008621B3"/>
    <w:rsid w:val="00862D5B"/>
    <w:rsid w:val="00863DC9"/>
    <w:rsid w:val="00867022"/>
    <w:rsid w:val="00872422"/>
    <w:rsid w:val="00881E28"/>
    <w:rsid w:val="00884473"/>
    <w:rsid w:val="0089362E"/>
    <w:rsid w:val="00896E84"/>
    <w:rsid w:val="008A7AA4"/>
    <w:rsid w:val="008B1C0E"/>
    <w:rsid w:val="008B74B4"/>
    <w:rsid w:val="008C7A2F"/>
    <w:rsid w:val="008D4364"/>
    <w:rsid w:val="008E111F"/>
    <w:rsid w:val="008E513B"/>
    <w:rsid w:val="008F0803"/>
    <w:rsid w:val="008F54EB"/>
    <w:rsid w:val="008F56C4"/>
    <w:rsid w:val="008F79F5"/>
    <w:rsid w:val="009013CC"/>
    <w:rsid w:val="00907117"/>
    <w:rsid w:val="00911A1A"/>
    <w:rsid w:val="00912924"/>
    <w:rsid w:val="00922AE5"/>
    <w:rsid w:val="00927D26"/>
    <w:rsid w:val="00932430"/>
    <w:rsid w:val="00935FFD"/>
    <w:rsid w:val="00936C77"/>
    <w:rsid w:val="00940A7A"/>
    <w:rsid w:val="00943DAA"/>
    <w:rsid w:val="00947660"/>
    <w:rsid w:val="0095323C"/>
    <w:rsid w:val="00961261"/>
    <w:rsid w:val="00961A5D"/>
    <w:rsid w:val="00963C93"/>
    <w:rsid w:val="00971ACD"/>
    <w:rsid w:val="0098251D"/>
    <w:rsid w:val="00982767"/>
    <w:rsid w:val="00985AA3"/>
    <w:rsid w:val="009871EB"/>
    <w:rsid w:val="009908CC"/>
    <w:rsid w:val="00993E5E"/>
    <w:rsid w:val="00995ECA"/>
    <w:rsid w:val="009976EA"/>
    <w:rsid w:val="009B6F94"/>
    <w:rsid w:val="009B7DC2"/>
    <w:rsid w:val="009C6BEB"/>
    <w:rsid w:val="009C7F04"/>
    <w:rsid w:val="009D0FA0"/>
    <w:rsid w:val="009D1F43"/>
    <w:rsid w:val="009D3D4D"/>
    <w:rsid w:val="009E2E6E"/>
    <w:rsid w:val="009E30BA"/>
    <w:rsid w:val="009E329E"/>
    <w:rsid w:val="009E4C8E"/>
    <w:rsid w:val="009E5E2D"/>
    <w:rsid w:val="009F03DF"/>
    <w:rsid w:val="009F46E6"/>
    <w:rsid w:val="009F568F"/>
    <w:rsid w:val="009F68EE"/>
    <w:rsid w:val="00A00A9E"/>
    <w:rsid w:val="00A01C89"/>
    <w:rsid w:val="00A03392"/>
    <w:rsid w:val="00A06645"/>
    <w:rsid w:val="00A10D60"/>
    <w:rsid w:val="00A11A5A"/>
    <w:rsid w:val="00A230D7"/>
    <w:rsid w:val="00A31A95"/>
    <w:rsid w:val="00A338FF"/>
    <w:rsid w:val="00A33D3E"/>
    <w:rsid w:val="00A340A6"/>
    <w:rsid w:val="00A35DFD"/>
    <w:rsid w:val="00A412B1"/>
    <w:rsid w:val="00A501CD"/>
    <w:rsid w:val="00A503BE"/>
    <w:rsid w:val="00A5360F"/>
    <w:rsid w:val="00A568E9"/>
    <w:rsid w:val="00A600DD"/>
    <w:rsid w:val="00A60733"/>
    <w:rsid w:val="00A60886"/>
    <w:rsid w:val="00A65DF5"/>
    <w:rsid w:val="00A67EF3"/>
    <w:rsid w:val="00A71279"/>
    <w:rsid w:val="00A82834"/>
    <w:rsid w:val="00A84E25"/>
    <w:rsid w:val="00A851FC"/>
    <w:rsid w:val="00A93DB7"/>
    <w:rsid w:val="00A94F44"/>
    <w:rsid w:val="00A95C7D"/>
    <w:rsid w:val="00A9667B"/>
    <w:rsid w:val="00AA2342"/>
    <w:rsid w:val="00AA2836"/>
    <w:rsid w:val="00AA6985"/>
    <w:rsid w:val="00AB5852"/>
    <w:rsid w:val="00AC23D8"/>
    <w:rsid w:val="00AC32CB"/>
    <w:rsid w:val="00AC3382"/>
    <w:rsid w:val="00AD4F2E"/>
    <w:rsid w:val="00AD5EB5"/>
    <w:rsid w:val="00AE0057"/>
    <w:rsid w:val="00AE2683"/>
    <w:rsid w:val="00AE28E6"/>
    <w:rsid w:val="00AE4F1B"/>
    <w:rsid w:val="00AE781F"/>
    <w:rsid w:val="00AF20D4"/>
    <w:rsid w:val="00AF326D"/>
    <w:rsid w:val="00AF4F82"/>
    <w:rsid w:val="00AF507F"/>
    <w:rsid w:val="00AF6A99"/>
    <w:rsid w:val="00B04186"/>
    <w:rsid w:val="00B072AD"/>
    <w:rsid w:val="00B11BD1"/>
    <w:rsid w:val="00B140E9"/>
    <w:rsid w:val="00B20E3C"/>
    <w:rsid w:val="00B36D6A"/>
    <w:rsid w:val="00B374C2"/>
    <w:rsid w:val="00B4128A"/>
    <w:rsid w:val="00B42B4A"/>
    <w:rsid w:val="00B457FE"/>
    <w:rsid w:val="00B45E51"/>
    <w:rsid w:val="00B45F2C"/>
    <w:rsid w:val="00B45FC4"/>
    <w:rsid w:val="00B51E11"/>
    <w:rsid w:val="00B52059"/>
    <w:rsid w:val="00B5218E"/>
    <w:rsid w:val="00B570F2"/>
    <w:rsid w:val="00B63AF6"/>
    <w:rsid w:val="00B65398"/>
    <w:rsid w:val="00B715B7"/>
    <w:rsid w:val="00B75D0F"/>
    <w:rsid w:val="00B767B4"/>
    <w:rsid w:val="00B77C1D"/>
    <w:rsid w:val="00B829B5"/>
    <w:rsid w:val="00B845BE"/>
    <w:rsid w:val="00B8688F"/>
    <w:rsid w:val="00B906B4"/>
    <w:rsid w:val="00B91396"/>
    <w:rsid w:val="00B964C5"/>
    <w:rsid w:val="00BA3F7B"/>
    <w:rsid w:val="00BA659E"/>
    <w:rsid w:val="00BB284C"/>
    <w:rsid w:val="00BB2BAE"/>
    <w:rsid w:val="00BB48E5"/>
    <w:rsid w:val="00BC266D"/>
    <w:rsid w:val="00BC7AD0"/>
    <w:rsid w:val="00BD4331"/>
    <w:rsid w:val="00BD6992"/>
    <w:rsid w:val="00BE2D8F"/>
    <w:rsid w:val="00BE5136"/>
    <w:rsid w:val="00BF19CA"/>
    <w:rsid w:val="00BF7047"/>
    <w:rsid w:val="00BF7AEB"/>
    <w:rsid w:val="00C05CA1"/>
    <w:rsid w:val="00C12193"/>
    <w:rsid w:val="00C17508"/>
    <w:rsid w:val="00C224DD"/>
    <w:rsid w:val="00C2327C"/>
    <w:rsid w:val="00C23B2C"/>
    <w:rsid w:val="00C27B7D"/>
    <w:rsid w:val="00C31964"/>
    <w:rsid w:val="00C31F48"/>
    <w:rsid w:val="00C32B44"/>
    <w:rsid w:val="00C32D10"/>
    <w:rsid w:val="00C42802"/>
    <w:rsid w:val="00C44564"/>
    <w:rsid w:val="00C458CB"/>
    <w:rsid w:val="00C51E55"/>
    <w:rsid w:val="00C52148"/>
    <w:rsid w:val="00C527FF"/>
    <w:rsid w:val="00C5339C"/>
    <w:rsid w:val="00C55F9D"/>
    <w:rsid w:val="00C560DB"/>
    <w:rsid w:val="00C63799"/>
    <w:rsid w:val="00C65FDD"/>
    <w:rsid w:val="00C745A5"/>
    <w:rsid w:val="00C756BA"/>
    <w:rsid w:val="00C75E04"/>
    <w:rsid w:val="00C772E5"/>
    <w:rsid w:val="00C874B1"/>
    <w:rsid w:val="00CA0C44"/>
    <w:rsid w:val="00CA21A3"/>
    <w:rsid w:val="00CA776E"/>
    <w:rsid w:val="00CA7ECC"/>
    <w:rsid w:val="00CB0646"/>
    <w:rsid w:val="00CB0CC2"/>
    <w:rsid w:val="00CB21BC"/>
    <w:rsid w:val="00CB7962"/>
    <w:rsid w:val="00CC576A"/>
    <w:rsid w:val="00CD3EA8"/>
    <w:rsid w:val="00CE3E28"/>
    <w:rsid w:val="00CF1A95"/>
    <w:rsid w:val="00CF5582"/>
    <w:rsid w:val="00D00A96"/>
    <w:rsid w:val="00D05F70"/>
    <w:rsid w:val="00D06379"/>
    <w:rsid w:val="00D12226"/>
    <w:rsid w:val="00D202F9"/>
    <w:rsid w:val="00D236C4"/>
    <w:rsid w:val="00D258D8"/>
    <w:rsid w:val="00D259C2"/>
    <w:rsid w:val="00D26FBD"/>
    <w:rsid w:val="00D30FFD"/>
    <w:rsid w:val="00D339B6"/>
    <w:rsid w:val="00D34B18"/>
    <w:rsid w:val="00D37AE2"/>
    <w:rsid w:val="00D37C60"/>
    <w:rsid w:val="00D43203"/>
    <w:rsid w:val="00D44E64"/>
    <w:rsid w:val="00D46EB9"/>
    <w:rsid w:val="00D5003C"/>
    <w:rsid w:val="00D53EF2"/>
    <w:rsid w:val="00D55198"/>
    <w:rsid w:val="00D556D2"/>
    <w:rsid w:val="00D56EE9"/>
    <w:rsid w:val="00D70B8F"/>
    <w:rsid w:val="00D84ED0"/>
    <w:rsid w:val="00D86187"/>
    <w:rsid w:val="00D91FD1"/>
    <w:rsid w:val="00DB155E"/>
    <w:rsid w:val="00DB5B84"/>
    <w:rsid w:val="00DB7721"/>
    <w:rsid w:val="00DC05E4"/>
    <w:rsid w:val="00DC1077"/>
    <w:rsid w:val="00DC5AB8"/>
    <w:rsid w:val="00DC5D3F"/>
    <w:rsid w:val="00DC6326"/>
    <w:rsid w:val="00DC686F"/>
    <w:rsid w:val="00DC7CFC"/>
    <w:rsid w:val="00DD14A6"/>
    <w:rsid w:val="00DD4DCE"/>
    <w:rsid w:val="00DD6E6E"/>
    <w:rsid w:val="00DE47D0"/>
    <w:rsid w:val="00DE58FA"/>
    <w:rsid w:val="00DE67C5"/>
    <w:rsid w:val="00DE73EE"/>
    <w:rsid w:val="00DF7138"/>
    <w:rsid w:val="00E046EF"/>
    <w:rsid w:val="00E111B3"/>
    <w:rsid w:val="00E16B18"/>
    <w:rsid w:val="00E17907"/>
    <w:rsid w:val="00E23557"/>
    <w:rsid w:val="00E265DB"/>
    <w:rsid w:val="00E3112C"/>
    <w:rsid w:val="00E33E8F"/>
    <w:rsid w:val="00E34D7F"/>
    <w:rsid w:val="00E3658E"/>
    <w:rsid w:val="00E41895"/>
    <w:rsid w:val="00E45682"/>
    <w:rsid w:val="00E46715"/>
    <w:rsid w:val="00E538E7"/>
    <w:rsid w:val="00E53A01"/>
    <w:rsid w:val="00E53D8D"/>
    <w:rsid w:val="00E54782"/>
    <w:rsid w:val="00E620C1"/>
    <w:rsid w:val="00E669EF"/>
    <w:rsid w:val="00E724B8"/>
    <w:rsid w:val="00E7437E"/>
    <w:rsid w:val="00E80BA4"/>
    <w:rsid w:val="00E827ED"/>
    <w:rsid w:val="00E828D2"/>
    <w:rsid w:val="00E85ADC"/>
    <w:rsid w:val="00E93931"/>
    <w:rsid w:val="00E95587"/>
    <w:rsid w:val="00EA4B9F"/>
    <w:rsid w:val="00EA7302"/>
    <w:rsid w:val="00EB05D8"/>
    <w:rsid w:val="00EC0296"/>
    <w:rsid w:val="00EC69F5"/>
    <w:rsid w:val="00ED09B8"/>
    <w:rsid w:val="00ED12BB"/>
    <w:rsid w:val="00ED432B"/>
    <w:rsid w:val="00EE22EC"/>
    <w:rsid w:val="00EE708E"/>
    <w:rsid w:val="00EF5CE7"/>
    <w:rsid w:val="00EF7773"/>
    <w:rsid w:val="00F00E4E"/>
    <w:rsid w:val="00F01222"/>
    <w:rsid w:val="00F064EA"/>
    <w:rsid w:val="00F16EEA"/>
    <w:rsid w:val="00F1776F"/>
    <w:rsid w:val="00F26AA3"/>
    <w:rsid w:val="00F2780A"/>
    <w:rsid w:val="00F27AC1"/>
    <w:rsid w:val="00F45BD8"/>
    <w:rsid w:val="00F45CFE"/>
    <w:rsid w:val="00F45EAD"/>
    <w:rsid w:val="00F4672C"/>
    <w:rsid w:val="00F51F52"/>
    <w:rsid w:val="00F5685C"/>
    <w:rsid w:val="00F600B1"/>
    <w:rsid w:val="00F6332A"/>
    <w:rsid w:val="00F6396D"/>
    <w:rsid w:val="00F65F61"/>
    <w:rsid w:val="00F67052"/>
    <w:rsid w:val="00F71409"/>
    <w:rsid w:val="00F71C37"/>
    <w:rsid w:val="00F75B79"/>
    <w:rsid w:val="00F809B1"/>
    <w:rsid w:val="00F80CF3"/>
    <w:rsid w:val="00F90FBE"/>
    <w:rsid w:val="00F94E3F"/>
    <w:rsid w:val="00FA3E80"/>
    <w:rsid w:val="00FA5DFB"/>
    <w:rsid w:val="00FB0FE8"/>
    <w:rsid w:val="00FB202F"/>
    <w:rsid w:val="00FB2EAF"/>
    <w:rsid w:val="00FB5550"/>
    <w:rsid w:val="00FB60C0"/>
    <w:rsid w:val="00FB6C87"/>
    <w:rsid w:val="00FB7A65"/>
    <w:rsid w:val="00FC328A"/>
    <w:rsid w:val="00FD3BF4"/>
    <w:rsid w:val="00FE0CD5"/>
    <w:rsid w:val="00FE14CC"/>
    <w:rsid w:val="00FE4484"/>
    <w:rsid w:val="00FE5E3D"/>
    <w:rsid w:val="00FE6C9F"/>
    <w:rsid w:val="00FF033E"/>
    <w:rsid w:val="00FF194F"/>
    <w:rsid w:val="00FF50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6055827"/>
  <w15:docId w15:val="{9A1FA747-BF0D-4FEC-B656-2AE6A5CB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A8D"/>
    <w:rPr>
      <w:rFonts w:ascii="Times New Roman" w:hAnsi="Times New Roman"/>
      <w:sz w:val="24"/>
      <w:szCs w:val="24"/>
      <w:lang w:val="en-US"/>
    </w:rPr>
  </w:style>
  <w:style w:type="paragraph" w:styleId="Heading1">
    <w:name w:val="heading 1"/>
    <w:basedOn w:val="Normal"/>
    <w:next w:val="Normal"/>
    <w:link w:val="Heading1Char"/>
    <w:qFormat/>
    <w:rsid w:val="00576A8D"/>
    <w:pPr>
      <w:keepNext/>
      <w:spacing w:before="240" w:after="60"/>
      <w:outlineLvl w:val="0"/>
    </w:pPr>
    <w:rPr>
      <w:rFonts w:ascii="Calibri" w:eastAsia="Calibri" w:hAnsi="Calibri"/>
    </w:rPr>
  </w:style>
  <w:style w:type="paragraph" w:styleId="Heading2">
    <w:name w:val="heading 2"/>
    <w:basedOn w:val="Normal"/>
    <w:next w:val="Normal"/>
    <w:link w:val="Heading2Char"/>
    <w:uiPriority w:val="99"/>
    <w:qFormat/>
    <w:rsid w:val="00576A8D"/>
    <w:pPr>
      <w:keepNext/>
      <w:spacing w:before="240" w:after="60"/>
      <w:outlineLvl w:val="1"/>
    </w:pPr>
    <w:rPr>
      <w:rFonts w:ascii="Arial" w:eastAsia="Calibri" w:hAnsi="Arial" w:cs="Arial"/>
      <w:b/>
      <w:bCs/>
      <w:iCs/>
      <w:sz w:val="28"/>
      <w:szCs w:val="28"/>
    </w:rPr>
  </w:style>
  <w:style w:type="paragraph" w:styleId="Heading3">
    <w:name w:val="heading 3"/>
    <w:basedOn w:val="Normal"/>
    <w:next w:val="Normal"/>
    <w:link w:val="Heading3Char"/>
    <w:uiPriority w:val="9"/>
    <w:unhideWhenUsed/>
    <w:qFormat/>
    <w:rsid w:val="0018751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6A8D"/>
    <w:rPr>
      <w:rFonts w:ascii="Calibri" w:eastAsia="Calibri" w:hAnsi="Calibri" w:cs="Times New Roman"/>
      <w:sz w:val="24"/>
      <w:szCs w:val="24"/>
      <w:lang w:val="en-US"/>
    </w:rPr>
  </w:style>
  <w:style w:type="character" w:customStyle="1" w:styleId="Heading2Char">
    <w:name w:val="Heading 2 Char"/>
    <w:basedOn w:val="DefaultParagraphFont"/>
    <w:link w:val="Heading2"/>
    <w:uiPriority w:val="99"/>
    <w:rsid w:val="00576A8D"/>
    <w:rPr>
      <w:rFonts w:ascii="Arial" w:eastAsia="Calibri" w:hAnsi="Arial" w:cs="Arial"/>
      <w:b/>
      <w:bCs/>
      <w:iCs/>
      <w:sz w:val="28"/>
      <w:szCs w:val="28"/>
      <w:lang w:val="en-US"/>
    </w:rPr>
  </w:style>
  <w:style w:type="paragraph" w:styleId="CommentText">
    <w:name w:val="annotation text"/>
    <w:basedOn w:val="Normal"/>
    <w:link w:val="CommentTextChar"/>
    <w:semiHidden/>
    <w:rsid w:val="00576A8D"/>
    <w:rPr>
      <w:rFonts w:ascii="Calibri" w:eastAsia="Calibri" w:hAnsi="Calibri"/>
    </w:rPr>
  </w:style>
  <w:style w:type="character" w:customStyle="1" w:styleId="CommentTextChar">
    <w:name w:val="Comment Text Char"/>
    <w:basedOn w:val="DefaultParagraphFont"/>
    <w:link w:val="CommentText"/>
    <w:semiHidden/>
    <w:rsid w:val="00576A8D"/>
    <w:rPr>
      <w:rFonts w:ascii="Calibri" w:eastAsia="Calibri" w:hAnsi="Calibri" w:cs="Times New Roman"/>
      <w:sz w:val="24"/>
      <w:szCs w:val="24"/>
      <w:lang w:val="en-US"/>
    </w:rPr>
  </w:style>
  <w:style w:type="paragraph" w:styleId="Header">
    <w:name w:val="header"/>
    <w:basedOn w:val="Normal"/>
    <w:link w:val="HeaderChar"/>
    <w:rsid w:val="00576A8D"/>
    <w:pPr>
      <w:tabs>
        <w:tab w:val="center" w:pos="4153"/>
        <w:tab w:val="right" w:pos="8306"/>
      </w:tabs>
    </w:pPr>
    <w:rPr>
      <w:rFonts w:ascii="Calibri" w:eastAsia="Calibri" w:hAnsi="Calibri"/>
    </w:rPr>
  </w:style>
  <w:style w:type="character" w:customStyle="1" w:styleId="HeaderChar">
    <w:name w:val="Header Char"/>
    <w:basedOn w:val="DefaultParagraphFont"/>
    <w:link w:val="Header"/>
    <w:rsid w:val="00576A8D"/>
    <w:rPr>
      <w:rFonts w:ascii="Calibri" w:eastAsia="Calibri" w:hAnsi="Calibri" w:cs="Times New Roman"/>
      <w:sz w:val="24"/>
      <w:szCs w:val="24"/>
      <w:lang w:val="en-US"/>
    </w:rPr>
  </w:style>
  <w:style w:type="paragraph" w:styleId="Footer">
    <w:name w:val="footer"/>
    <w:basedOn w:val="Normal"/>
    <w:link w:val="FooterChar"/>
    <w:uiPriority w:val="99"/>
    <w:rsid w:val="00576A8D"/>
    <w:pPr>
      <w:tabs>
        <w:tab w:val="center" w:pos="4153"/>
        <w:tab w:val="right" w:pos="8306"/>
      </w:tabs>
    </w:pPr>
    <w:rPr>
      <w:rFonts w:ascii="Calibri" w:eastAsia="Calibri" w:hAnsi="Calibri"/>
    </w:rPr>
  </w:style>
  <w:style w:type="character" w:customStyle="1" w:styleId="FooterChar">
    <w:name w:val="Footer Char"/>
    <w:basedOn w:val="DefaultParagraphFont"/>
    <w:link w:val="Footer"/>
    <w:uiPriority w:val="99"/>
    <w:rsid w:val="00576A8D"/>
    <w:rPr>
      <w:rFonts w:ascii="Calibri" w:eastAsia="Calibri" w:hAnsi="Calibri" w:cs="Times New Roman"/>
      <w:sz w:val="24"/>
      <w:szCs w:val="24"/>
      <w:lang w:val="en-US"/>
    </w:rPr>
  </w:style>
  <w:style w:type="character" w:styleId="FootnoteReference">
    <w:name w:val="footnote reference"/>
    <w:semiHidden/>
    <w:rsid w:val="00576A8D"/>
    <w:rPr>
      <w:vertAlign w:val="superscript"/>
    </w:rPr>
  </w:style>
  <w:style w:type="character" w:styleId="CommentReference">
    <w:name w:val="annotation reference"/>
    <w:uiPriority w:val="99"/>
    <w:semiHidden/>
    <w:rsid w:val="00576A8D"/>
    <w:rPr>
      <w:b/>
      <w:sz w:val="24"/>
      <w:szCs w:val="16"/>
    </w:rPr>
  </w:style>
  <w:style w:type="character" w:styleId="LineNumber">
    <w:name w:val="line number"/>
    <w:basedOn w:val="DefaultParagraphFont"/>
    <w:rsid w:val="00576A8D"/>
  </w:style>
  <w:style w:type="character" w:styleId="PageNumber">
    <w:name w:val="page number"/>
    <w:basedOn w:val="DefaultParagraphFont"/>
    <w:rsid w:val="00576A8D"/>
  </w:style>
  <w:style w:type="character" w:styleId="EndnoteReference">
    <w:name w:val="endnote reference"/>
    <w:uiPriority w:val="99"/>
    <w:semiHidden/>
    <w:unhideWhenUsed/>
    <w:rsid w:val="00576A8D"/>
    <w:rPr>
      <w:vertAlign w:val="superscript"/>
    </w:rPr>
  </w:style>
  <w:style w:type="paragraph" w:styleId="EndnoteText">
    <w:name w:val="endnote text"/>
    <w:basedOn w:val="Normal"/>
    <w:link w:val="EndnoteTextChar"/>
    <w:semiHidden/>
    <w:unhideWhenUsed/>
    <w:rsid w:val="00576A8D"/>
    <w:rPr>
      <w:rFonts w:ascii="Calibri" w:eastAsia="Calibri" w:hAnsi="Calibri"/>
      <w:sz w:val="20"/>
      <w:szCs w:val="20"/>
    </w:rPr>
  </w:style>
  <w:style w:type="character" w:customStyle="1" w:styleId="EndnoteTextChar">
    <w:name w:val="Endnote Text Char"/>
    <w:basedOn w:val="DefaultParagraphFont"/>
    <w:link w:val="EndnoteText"/>
    <w:semiHidden/>
    <w:rsid w:val="00576A8D"/>
    <w:rPr>
      <w:rFonts w:ascii="Calibri" w:eastAsia="Calibri" w:hAnsi="Calibri" w:cs="Times New Roman"/>
      <w:sz w:val="20"/>
      <w:szCs w:val="20"/>
      <w:lang w:val="en-US"/>
    </w:rPr>
  </w:style>
  <w:style w:type="paragraph" w:styleId="MacroText">
    <w:name w:val="macro"/>
    <w:link w:val="MacroTextChar"/>
    <w:semiHidden/>
    <w:rsid w:val="00576A8D"/>
    <w:pPr>
      <w:tabs>
        <w:tab w:val="left" w:pos="480"/>
        <w:tab w:val="left" w:pos="960"/>
        <w:tab w:val="left" w:pos="1440"/>
        <w:tab w:val="left" w:pos="1920"/>
        <w:tab w:val="left" w:pos="2400"/>
        <w:tab w:val="left" w:pos="2880"/>
        <w:tab w:val="left" w:pos="3360"/>
        <w:tab w:val="left" w:pos="3840"/>
        <w:tab w:val="left" w:pos="4320"/>
      </w:tabs>
    </w:pPr>
    <w:rPr>
      <w:rFonts w:ascii="Courier New" w:eastAsia="Times" w:hAnsi="Courier New" w:cs="Courier New"/>
      <w:lang w:val="en-US"/>
    </w:rPr>
  </w:style>
  <w:style w:type="character" w:customStyle="1" w:styleId="MacroTextChar">
    <w:name w:val="Macro Text Char"/>
    <w:basedOn w:val="DefaultParagraphFont"/>
    <w:link w:val="MacroText"/>
    <w:semiHidden/>
    <w:rsid w:val="00576A8D"/>
    <w:rPr>
      <w:rFonts w:ascii="Courier New" w:eastAsia="Times" w:hAnsi="Courier New" w:cs="Courier New"/>
      <w:sz w:val="20"/>
      <w:szCs w:val="20"/>
      <w:lang w:val="en-US"/>
    </w:rPr>
  </w:style>
  <w:style w:type="paragraph" w:styleId="BodyText">
    <w:name w:val="Body Text"/>
    <w:basedOn w:val="Normal"/>
    <w:link w:val="BodyTextChar"/>
    <w:semiHidden/>
    <w:unhideWhenUsed/>
    <w:rsid w:val="00576A8D"/>
    <w:pPr>
      <w:spacing w:after="120"/>
    </w:pPr>
    <w:rPr>
      <w:rFonts w:ascii="Calibri" w:eastAsia="Calibri" w:hAnsi="Calibri"/>
      <w:lang w:eastAsia="en-GB"/>
    </w:rPr>
  </w:style>
  <w:style w:type="character" w:customStyle="1" w:styleId="BodyTextChar">
    <w:name w:val="Body Text Char"/>
    <w:basedOn w:val="DefaultParagraphFont"/>
    <w:link w:val="BodyText"/>
    <w:semiHidden/>
    <w:rsid w:val="00576A8D"/>
    <w:rPr>
      <w:rFonts w:ascii="Calibri" w:eastAsia="Calibri" w:hAnsi="Calibri" w:cs="Times New Roman"/>
      <w:sz w:val="24"/>
      <w:szCs w:val="24"/>
      <w:lang w:val="en-US" w:eastAsia="en-GB"/>
    </w:rPr>
  </w:style>
  <w:style w:type="character" w:styleId="Hyperlink">
    <w:name w:val="Hyperlink"/>
    <w:uiPriority w:val="99"/>
    <w:rsid w:val="00576A8D"/>
    <w:rPr>
      <w:color w:val="0000FF"/>
      <w:u w:val="single"/>
    </w:rPr>
  </w:style>
  <w:style w:type="character" w:styleId="FollowedHyperlink">
    <w:name w:val="FollowedHyperlink"/>
    <w:uiPriority w:val="99"/>
    <w:rsid w:val="00576A8D"/>
    <w:rPr>
      <w:color w:val="800080"/>
      <w:u w:val="single"/>
    </w:rPr>
  </w:style>
  <w:style w:type="character" w:styleId="Strong">
    <w:name w:val="Strong"/>
    <w:uiPriority w:val="99"/>
    <w:qFormat/>
    <w:rsid w:val="00576A8D"/>
    <w:rPr>
      <w:b/>
      <w:bCs/>
    </w:rPr>
  </w:style>
  <w:style w:type="character" w:styleId="Emphasis">
    <w:name w:val="Emphasis"/>
    <w:uiPriority w:val="99"/>
    <w:qFormat/>
    <w:rsid w:val="00576A8D"/>
    <w:rPr>
      <w:i/>
      <w:iCs/>
    </w:rPr>
  </w:style>
  <w:style w:type="paragraph" w:styleId="NormalWeb">
    <w:name w:val="Normal (Web)"/>
    <w:basedOn w:val="Normal"/>
    <w:uiPriority w:val="99"/>
    <w:semiHidden/>
    <w:rsid w:val="00576A8D"/>
    <w:pPr>
      <w:spacing w:before="100" w:beforeAutospacing="1" w:after="100" w:afterAutospacing="1"/>
    </w:pPr>
    <w:rPr>
      <w:rFonts w:eastAsia="Times New Roman"/>
      <w:color w:val="000000"/>
      <w:lang w:eastAsia="en-GB"/>
    </w:rPr>
  </w:style>
  <w:style w:type="character" w:styleId="HTMLAcronym">
    <w:name w:val="HTML Acronym"/>
    <w:basedOn w:val="DefaultParagraphFont"/>
    <w:rsid w:val="00576A8D"/>
  </w:style>
  <w:style w:type="character" w:styleId="HTMLCite">
    <w:name w:val="HTML Cite"/>
    <w:uiPriority w:val="99"/>
    <w:rsid w:val="00576A8D"/>
    <w:rPr>
      <w:i/>
      <w:iCs/>
    </w:rPr>
  </w:style>
  <w:style w:type="character" w:styleId="HTMLCode">
    <w:name w:val="HTML Code"/>
    <w:rsid w:val="00576A8D"/>
    <w:rPr>
      <w:rFonts w:ascii="Courier New" w:hAnsi="Courier New" w:cs="Courier New"/>
      <w:sz w:val="20"/>
      <w:szCs w:val="20"/>
    </w:rPr>
  </w:style>
  <w:style w:type="character" w:styleId="HTMLDefinition">
    <w:name w:val="HTML Definition"/>
    <w:rsid w:val="00576A8D"/>
    <w:rPr>
      <w:i/>
      <w:iCs/>
    </w:rPr>
  </w:style>
  <w:style w:type="character" w:styleId="HTMLKeyboard">
    <w:name w:val="HTML Keyboard"/>
    <w:rsid w:val="00576A8D"/>
    <w:rPr>
      <w:rFonts w:ascii="Courier New" w:hAnsi="Courier New" w:cs="Courier New"/>
      <w:sz w:val="20"/>
      <w:szCs w:val="20"/>
    </w:rPr>
  </w:style>
  <w:style w:type="character" w:styleId="HTMLSample">
    <w:name w:val="HTML Sample"/>
    <w:rsid w:val="00576A8D"/>
    <w:rPr>
      <w:rFonts w:ascii="Courier New" w:hAnsi="Courier New" w:cs="Courier New"/>
    </w:rPr>
  </w:style>
  <w:style w:type="character" w:styleId="HTMLTypewriter">
    <w:name w:val="HTML Typewriter"/>
    <w:rsid w:val="00576A8D"/>
    <w:rPr>
      <w:rFonts w:ascii="Courier New" w:hAnsi="Courier New" w:cs="Courier New"/>
      <w:sz w:val="20"/>
      <w:szCs w:val="20"/>
    </w:rPr>
  </w:style>
  <w:style w:type="character" w:styleId="HTMLVariable">
    <w:name w:val="HTML Variable"/>
    <w:rsid w:val="00576A8D"/>
    <w:rPr>
      <w:i/>
      <w:iCs/>
    </w:rPr>
  </w:style>
  <w:style w:type="paragraph" w:styleId="CommentSubject">
    <w:name w:val="annotation subject"/>
    <w:basedOn w:val="CommentText"/>
    <w:next w:val="CommentText"/>
    <w:link w:val="CommentSubjectChar"/>
    <w:uiPriority w:val="99"/>
    <w:semiHidden/>
    <w:rsid w:val="00576A8D"/>
    <w:rPr>
      <w:b/>
      <w:bCs/>
      <w:sz w:val="20"/>
      <w:szCs w:val="20"/>
    </w:rPr>
  </w:style>
  <w:style w:type="character" w:customStyle="1" w:styleId="CommentSubjectChar">
    <w:name w:val="Comment Subject Char"/>
    <w:basedOn w:val="CommentTextChar"/>
    <w:link w:val="CommentSubject"/>
    <w:uiPriority w:val="99"/>
    <w:semiHidden/>
    <w:rsid w:val="00576A8D"/>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rsid w:val="00576A8D"/>
    <w:rPr>
      <w:rFonts w:eastAsia="Calibri"/>
      <w:szCs w:val="2"/>
    </w:rPr>
  </w:style>
  <w:style w:type="character" w:customStyle="1" w:styleId="BalloonTextChar">
    <w:name w:val="Balloon Text Char"/>
    <w:basedOn w:val="DefaultParagraphFont"/>
    <w:link w:val="BalloonText"/>
    <w:uiPriority w:val="99"/>
    <w:semiHidden/>
    <w:rsid w:val="00576A8D"/>
    <w:rPr>
      <w:rFonts w:ascii="Times New Roman" w:eastAsia="Calibri" w:hAnsi="Times New Roman" w:cs="Times New Roman"/>
      <w:sz w:val="24"/>
      <w:szCs w:val="2"/>
    </w:rPr>
  </w:style>
  <w:style w:type="table" w:styleId="TableGrid">
    <w:name w:val="Table Grid"/>
    <w:basedOn w:val="TableNormal"/>
    <w:uiPriority w:val="99"/>
    <w:rsid w:val="00576A8D"/>
    <w:rPr>
      <w:rFonts w:eastAsia="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7">
    <w:name w:val="Char Char7"/>
    <w:uiPriority w:val="99"/>
    <w:rsid w:val="00576A8D"/>
    <w:rPr>
      <w:rFonts w:ascii="Times New Roman" w:hAnsi="Times New Roman" w:cs="Times New Roman"/>
      <w:b/>
      <w:bCs/>
      <w:sz w:val="36"/>
      <w:szCs w:val="36"/>
    </w:rPr>
  </w:style>
  <w:style w:type="character" w:customStyle="1" w:styleId="highlight">
    <w:name w:val="highlight"/>
    <w:basedOn w:val="DefaultParagraphFont"/>
    <w:uiPriority w:val="99"/>
    <w:rsid w:val="00576A8D"/>
  </w:style>
  <w:style w:type="character" w:customStyle="1" w:styleId="CharChar6">
    <w:name w:val="Char Char6"/>
    <w:semiHidden/>
    <w:locked/>
    <w:rsid w:val="00576A8D"/>
    <w:rPr>
      <w:sz w:val="24"/>
      <w:szCs w:val="24"/>
      <w:lang w:val="en-US" w:eastAsia="en-US" w:bidi="ar-SA"/>
    </w:rPr>
  </w:style>
  <w:style w:type="character" w:customStyle="1" w:styleId="CharChar60">
    <w:name w:val="Char Char6"/>
    <w:uiPriority w:val="99"/>
    <w:semiHidden/>
    <w:rsid w:val="0062341C"/>
    <w:rPr>
      <w:sz w:val="24"/>
      <w:szCs w:val="24"/>
      <w:lang w:val="en-US" w:eastAsia="en-US" w:bidi="ar-SA"/>
    </w:rPr>
  </w:style>
  <w:style w:type="paragraph" w:customStyle="1" w:styleId="Heading111">
    <w:name w:val="Heading 111"/>
    <w:basedOn w:val="Normal"/>
    <w:uiPriority w:val="99"/>
    <w:rsid w:val="00576A8D"/>
    <w:pPr>
      <w:spacing w:before="225" w:after="30"/>
      <w:outlineLvl w:val="1"/>
    </w:pPr>
    <w:rPr>
      <w:rFonts w:ascii="Arial" w:eastAsia="SimSun" w:hAnsi="Arial" w:cs="Arial"/>
      <w:b/>
      <w:bCs/>
      <w:kern w:val="36"/>
      <w:sz w:val="50"/>
      <w:szCs w:val="50"/>
      <w:lang w:eastAsia="zh-CN"/>
    </w:rPr>
  </w:style>
  <w:style w:type="character" w:customStyle="1" w:styleId="name">
    <w:name w:val="name"/>
    <w:basedOn w:val="DefaultParagraphFont"/>
    <w:uiPriority w:val="99"/>
    <w:rsid w:val="00576A8D"/>
  </w:style>
  <w:style w:type="character" w:customStyle="1" w:styleId="Hyperlink21">
    <w:name w:val="Hyperlink21"/>
    <w:uiPriority w:val="99"/>
    <w:rsid w:val="00576A8D"/>
    <w:rPr>
      <w:b/>
      <w:bCs/>
      <w:color w:val="auto"/>
      <w:position w:val="0"/>
      <w:u w:val="none"/>
      <w:effect w:val="none"/>
    </w:rPr>
  </w:style>
  <w:style w:type="character" w:customStyle="1" w:styleId="slug-vol">
    <w:name w:val="slug-vol"/>
    <w:uiPriority w:val="99"/>
    <w:rsid w:val="00576A8D"/>
    <w:rPr>
      <w:b/>
      <w:bCs/>
    </w:rPr>
  </w:style>
  <w:style w:type="character" w:customStyle="1" w:styleId="HTMLCite4">
    <w:name w:val="HTML Cite4"/>
    <w:uiPriority w:val="99"/>
    <w:rsid w:val="00576A8D"/>
    <w:rPr>
      <w:color w:val="auto"/>
    </w:rPr>
  </w:style>
  <w:style w:type="character" w:customStyle="1" w:styleId="cit-sepcit-sep-after-article-vol">
    <w:name w:val="cit-sep cit-sep-after-article-vol"/>
    <w:uiPriority w:val="99"/>
    <w:rsid w:val="00576A8D"/>
    <w:rPr>
      <w:b/>
      <w:bCs/>
    </w:rPr>
  </w:style>
  <w:style w:type="character" w:customStyle="1" w:styleId="slug-doi2">
    <w:name w:val="slug-doi2"/>
    <w:basedOn w:val="DefaultParagraphFont"/>
    <w:uiPriority w:val="99"/>
    <w:rsid w:val="00576A8D"/>
  </w:style>
  <w:style w:type="character" w:customStyle="1" w:styleId="CharChar3">
    <w:name w:val="Char Char3"/>
    <w:uiPriority w:val="99"/>
    <w:rsid w:val="00576A8D"/>
    <w:rPr>
      <w:rFonts w:ascii="Arial" w:hAnsi="Arial" w:cs="Arial"/>
      <w:b/>
      <w:bCs/>
      <w:kern w:val="32"/>
      <w:sz w:val="32"/>
      <w:szCs w:val="32"/>
      <w:lang w:val="en-US" w:eastAsia="en-US" w:bidi="ar-SA"/>
    </w:rPr>
  </w:style>
  <w:style w:type="character" w:customStyle="1" w:styleId="gsa1">
    <w:name w:val="gs_a1"/>
    <w:uiPriority w:val="99"/>
    <w:rsid w:val="00576A8D"/>
    <w:rPr>
      <w:color w:val="008000"/>
    </w:rPr>
  </w:style>
  <w:style w:type="character" w:customStyle="1" w:styleId="ptbrand3">
    <w:name w:val="ptbrand3"/>
    <w:basedOn w:val="DefaultParagraphFont"/>
    <w:uiPriority w:val="99"/>
    <w:rsid w:val="00576A8D"/>
  </w:style>
  <w:style w:type="character" w:customStyle="1" w:styleId="binding4">
    <w:name w:val="binding4"/>
    <w:basedOn w:val="DefaultParagraphFont"/>
    <w:uiPriority w:val="99"/>
    <w:rsid w:val="00576A8D"/>
  </w:style>
  <w:style w:type="character" w:customStyle="1" w:styleId="format4">
    <w:name w:val="format4"/>
    <w:basedOn w:val="DefaultParagraphFont"/>
    <w:uiPriority w:val="99"/>
    <w:rsid w:val="00576A8D"/>
  </w:style>
  <w:style w:type="character" w:customStyle="1" w:styleId="citation">
    <w:name w:val="citation"/>
    <w:basedOn w:val="DefaultParagraphFont"/>
    <w:uiPriority w:val="99"/>
    <w:rsid w:val="00576A8D"/>
  </w:style>
  <w:style w:type="character" w:customStyle="1" w:styleId="ref-journal1">
    <w:name w:val="ref-journal1"/>
    <w:uiPriority w:val="99"/>
    <w:rsid w:val="00576A8D"/>
    <w:rPr>
      <w:i/>
      <w:iCs/>
    </w:rPr>
  </w:style>
  <w:style w:type="character" w:customStyle="1" w:styleId="ref-vol">
    <w:name w:val="ref-vol"/>
    <w:basedOn w:val="DefaultParagraphFont"/>
    <w:uiPriority w:val="99"/>
    <w:rsid w:val="00576A8D"/>
  </w:style>
  <w:style w:type="character" w:customStyle="1" w:styleId="apple-style-span">
    <w:name w:val="apple-style-span"/>
    <w:basedOn w:val="DefaultParagraphFont"/>
    <w:rsid w:val="00576A8D"/>
  </w:style>
  <w:style w:type="character" w:customStyle="1" w:styleId="apple-converted-space">
    <w:name w:val="apple-converted-space"/>
    <w:basedOn w:val="DefaultParagraphFont"/>
    <w:rsid w:val="00576A8D"/>
  </w:style>
  <w:style w:type="character" w:customStyle="1" w:styleId="CharChar1">
    <w:name w:val="Char Char1"/>
    <w:uiPriority w:val="99"/>
    <w:rsid w:val="00576A8D"/>
    <w:rPr>
      <w:sz w:val="24"/>
      <w:szCs w:val="24"/>
      <w:lang w:val="en-US" w:eastAsia="en-US" w:bidi="ar-SA"/>
    </w:rPr>
  </w:style>
  <w:style w:type="character" w:customStyle="1" w:styleId="CharChar8">
    <w:name w:val="Char Char8"/>
    <w:uiPriority w:val="9"/>
    <w:rsid w:val="00576A8D"/>
    <w:rPr>
      <w:rFonts w:ascii="Cambria" w:eastAsia="Times New Roman" w:hAnsi="Cambria" w:cs="Times New Roman"/>
      <w:b/>
      <w:bCs/>
      <w:color w:val="365F91"/>
      <w:sz w:val="28"/>
      <w:szCs w:val="28"/>
      <w:lang w:eastAsia="en-US"/>
    </w:rPr>
  </w:style>
  <w:style w:type="paragraph" w:customStyle="1" w:styleId="BaseText">
    <w:name w:val="Base_Text"/>
    <w:rsid w:val="00576A8D"/>
    <w:pPr>
      <w:spacing w:before="120"/>
    </w:pPr>
    <w:rPr>
      <w:rFonts w:ascii="Times New Roman" w:eastAsia="Times New Roman" w:hAnsi="Times New Roman"/>
      <w:sz w:val="24"/>
      <w:lang w:val="en-US"/>
    </w:rPr>
  </w:style>
  <w:style w:type="paragraph" w:customStyle="1" w:styleId="Abstract">
    <w:name w:val="Abstract"/>
    <w:rsid w:val="00576A8D"/>
    <w:pPr>
      <w:spacing w:before="120" w:line="480" w:lineRule="auto"/>
      <w:ind w:firstLine="720"/>
    </w:pPr>
    <w:rPr>
      <w:rFonts w:ascii="Times New Roman" w:eastAsia="Times New Roman" w:hAnsi="Times New Roman"/>
      <w:sz w:val="24"/>
      <w:lang w:val="en-US"/>
    </w:rPr>
  </w:style>
  <w:style w:type="paragraph" w:customStyle="1" w:styleId="BaseHeading">
    <w:name w:val="Base_Heading"/>
    <w:rsid w:val="00576A8D"/>
    <w:pPr>
      <w:keepNext/>
      <w:spacing w:before="240"/>
      <w:outlineLvl w:val="0"/>
    </w:pPr>
    <w:rPr>
      <w:rFonts w:ascii="Arial" w:eastAsia="Times New Roman" w:hAnsi="Arial"/>
      <w:b/>
      <w:kern w:val="28"/>
      <w:sz w:val="28"/>
      <w:lang w:val="en-US"/>
    </w:rPr>
  </w:style>
  <w:style w:type="paragraph" w:customStyle="1" w:styleId="AbstractTitle">
    <w:name w:val="Abstract_Title"/>
    <w:rsid w:val="00576A8D"/>
    <w:pPr>
      <w:spacing w:before="240"/>
    </w:pPr>
    <w:rPr>
      <w:rFonts w:ascii="Times New Roman" w:eastAsia="Times New Roman" w:hAnsi="Times New Roman"/>
      <w:b/>
      <w:kern w:val="28"/>
      <w:lang w:val="en-US"/>
    </w:rPr>
  </w:style>
  <w:style w:type="paragraph" w:customStyle="1" w:styleId="Ack">
    <w:name w:val="Ack"/>
    <w:rsid w:val="00576A8D"/>
    <w:pPr>
      <w:spacing w:before="120"/>
    </w:pPr>
    <w:rPr>
      <w:rFonts w:ascii="Times New Roman" w:eastAsia="Times New Roman" w:hAnsi="Times New Roman"/>
      <w:sz w:val="24"/>
      <w:lang w:val="en-US"/>
    </w:rPr>
  </w:style>
  <w:style w:type="paragraph" w:customStyle="1" w:styleId="H2">
    <w:name w:val="H2"/>
    <w:rsid w:val="00576A8D"/>
    <w:pPr>
      <w:spacing w:before="240"/>
      <w:outlineLvl w:val="1"/>
    </w:pPr>
    <w:rPr>
      <w:rFonts w:ascii="Arial" w:eastAsia="Times New Roman" w:hAnsi="Arial"/>
      <w:b/>
      <w:kern w:val="28"/>
      <w:sz w:val="24"/>
      <w:lang w:val="en-US"/>
    </w:rPr>
  </w:style>
  <w:style w:type="paragraph" w:customStyle="1" w:styleId="AckTitle">
    <w:name w:val="Ack_Title"/>
    <w:rsid w:val="00576A8D"/>
    <w:pPr>
      <w:keepNext/>
      <w:spacing w:before="240"/>
      <w:outlineLvl w:val="0"/>
    </w:pPr>
    <w:rPr>
      <w:rFonts w:ascii="Arial" w:eastAsia="Times New Roman" w:hAnsi="Arial"/>
      <w:b/>
      <w:kern w:val="28"/>
      <w:sz w:val="24"/>
      <w:lang w:val="en-US"/>
    </w:rPr>
  </w:style>
  <w:style w:type="paragraph" w:customStyle="1" w:styleId="Authors">
    <w:name w:val="Authors"/>
    <w:rsid w:val="00576A8D"/>
    <w:pPr>
      <w:spacing w:before="240"/>
    </w:pPr>
    <w:rPr>
      <w:rFonts w:ascii="Arial" w:eastAsia="Times New Roman" w:hAnsi="Arial"/>
      <w:sz w:val="24"/>
      <w:lang w:val="en-US"/>
    </w:rPr>
  </w:style>
  <w:style w:type="paragraph" w:customStyle="1" w:styleId="Appendix">
    <w:name w:val="Appendix"/>
    <w:rsid w:val="00576A8D"/>
    <w:pPr>
      <w:spacing w:before="120"/>
    </w:pPr>
    <w:rPr>
      <w:rFonts w:ascii="Times New Roman" w:eastAsia="Times New Roman" w:hAnsi="Times New Roman"/>
      <w:lang w:val="en-US"/>
    </w:rPr>
  </w:style>
  <w:style w:type="paragraph" w:customStyle="1" w:styleId="H1">
    <w:name w:val="H1"/>
    <w:rsid w:val="00576A8D"/>
    <w:pPr>
      <w:spacing w:before="240"/>
    </w:pPr>
    <w:rPr>
      <w:rFonts w:ascii="Arial" w:eastAsia="Times New Roman" w:hAnsi="Arial"/>
      <w:b/>
      <w:kern w:val="28"/>
      <w:sz w:val="28"/>
      <w:lang w:val="en-US"/>
    </w:rPr>
  </w:style>
  <w:style w:type="paragraph" w:customStyle="1" w:styleId="AppendixTitle">
    <w:name w:val="Appendix_Title"/>
    <w:rsid w:val="00576A8D"/>
    <w:pPr>
      <w:spacing w:before="240"/>
    </w:pPr>
    <w:rPr>
      <w:rFonts w:ascii="Arial" w:eastAsia="Times New Roman" w:hAnsi="Arial"/>
      <w:b/>
      <w:kern w:val="28"/>
      <w:sz w:val="28"/>
      <w:lang w:val="en-US"/>
    </w:rPr>
  </w:style>
  <w:style w:type="paragraph" w:customStyle="1" w:styleId="ArticleTitle">
    <w:name w:val="Article_Title"/>
    <w:rsid w:val="00576A8D"/>
    <w:pPr>
      <w:spacing w:before="240" w:after="120"/>
    </w:pPr>
    <w:rPr>
      <w:rFonts w:ascii="Arial" w:eastAsia="Times New Roman" w:hAnsi="Arial"/>
      <w:b/>
      <w:kern w:val="28"/>
      <w:sz w:val="28"/>
      <w:lang w:val="en-US"/>
    </w:rPr>
  </w:style>
  <w:style w:type="paragraph" w:customStyle="1" w:styleId="ArticleSubtitle">
    <w:name w:val="Article_Subtitle"/>
    <w:rsid w:val="00576A8D"/>
    <w:pPr>
      <w:spacing w:before="240"/>
      <w:outlineLvl w:val="1"/>
    </w:pPr>
    <w:rPr>
      <w:rFonts w:ascii="Arial" w:eastAsia="Times New Roman" w:hAnsi="Arial"/>
      <w:kern w:val="28"/>
      <w:sz w:val="24"/>
      <w:lang w:val="en-US"/>
    </w:rPr>
  </w:style>
  <w:style w:type="paragraph" w:customStyle="1" w:styleId="AuthorQuery">
    <w:name w:val="Author_Query"/>
    <w:rsid w:val="00576A8D"/>
    <w:pPr>
      <w:spacing w:before="120"/>
    </w:pPr>
    <w:rPr>
      <w:rFonts w:ascii="Times New Roman" w:eastAsia="Times New Roman" w:hAnsi="Times New Roman"/>
      <w:lang w:val="en-US"/>
    </w:rPr>
  </w:style>
  <w:style w:type="paragraph" w:customStyle="1" w:styleId="Affiliations">
    <w:name w:val="Affiliations"/>
    <w:rsid w:val="00576A8D"/>
    <w:pPr>
      <w:spacing w:before="120"/>
    </w:pPr>
    <w:rPr>
      <w:rFonts w:ascii="Times New Roman" w:eastAsia="Times New Roman" w:hAnsi="Times New Roman"/>
      <w:sz w:val="24"/>
      <w:lang w:val="en-US"/>
    </w:rPr>
  </w:style>
  <w:style w:type="paragraph" w:customStyle="1" w:styleId="BibReference">
    <w:name w:val="Bib_Reference"/>
    <w:rsid w:val="00576A8D"/>
    <w:pPr>
      <w:spacing w:before="120"/>
      <w:ind w:left="360" w:hanging="360"/>
    </w:pPr>
    <w:rPr>
      <w:rFonts w:ascii="Times New Roman" w:eastAsia="Times New Roman" w:hAnsi="Times New Roman"/>
      <w:sz w:val="24"/>
      <w:lang w:val="en-US"/>
    </w:rPr>
  </w:style>
  <w:style w:type="paragraph" w:customStyle="1" w:styleId="BibTitle">
    <w:name w:val="Bib_Title"/>
    <w:rsid w:val="00576A8D"/>
    <w:pPr>
      <w:spacing w:before="240"/>
    </w:pPr>
    <w:rPr>
      <w:rFonts w:ascii="Times New Roman" w:eastAsia="Times New Roman" w:hAnsi="Times New Roman"/>
      <w:b/>
      <w:kern w:val="28"/>
      <w:sz w:val="24"/>
      <w:lang w:val="en-US"/>
    </w:rPr>
  </w:style>
  <w:style w:type="paragraph" w:customStyle="1" w:styleId="Correspondence">
    <w:name w:val="Correspondence"/>
    <w:rsid w:val="00576A8D"/>
    <w:pPr>
      <w:spacing w:before="120"/>
    </w:pPr>
    <w:rPr>
      <w:rFonts w:ascii="Times New Roman" w:eastAsia="Times New Roman" w:hAnsi="Times New Roman"/>
      <w:sz w:val="24"/>
      <w:lang w:val="en-US"/>
    </w:rPr>
  </w:style>
  <w:style w:type="paragraph" w:customStyle="1" w:styleId="Dedication">
    <w:name w:val="Dedication"/>
    <w:rsid w:val="00576A8D"/>
    <w:pPr>
      <w:spacing w:before="120"/>
    </w:pPr>
    <w:rPr>
      <w:rFonts w:ascii="Times New Roman" w:eastAsia="Times New Roman" w:hAnsi="Times New Roman"/>
      <w:i/>
      <w:lang w:val="en-US"/>
    </w:rPr>
  </w:style>
  <w:style w:type="paragraph" w:customStyle="1" w:styleId="Equation">
    <w:name w:val="Equation"/>
    <w:rsid w:val="00576A8D"/>
    <w:pPr>
      <w:spacing w:before="120"/>
      <w:ind w:left="1440" w:right="1440"/>
    </w:pPr>
    <w:rPr>
      <w:rFonts w:ascii="Times New Roman" w:eastAsia="Times New Roman" w:hAnsi="Times New Roman"/>
      <w:lang w:val="en-US"/>
    </w:rPr>
  </w:style>
  <w:style w:type="paragraph" w:customStyle="1" w:styleId="FigureLegend">
    <w:name w:val="Figure_Legend"/>
    <w:rsid w:val="00576A8D"/>
    <w:pPr>
      <w:spacing w:before="240"/>
    </w:pPr>
    <w:rPr>
      <w:rFonts w:ascii="Times New Roman" w:eastAsia="Times New Roman" w:hAnsi="Times New Roman"/>
      <w:sz w:val="24"/>
      <w:lang w:val="en-US"/>
    </w:rPr>
  </w:style>
  <w:style w:type="paragraph" w:customStyle="1" w:styleId="FigureLegCont">
    <w:name w:val="Figure_Leg_Cont"/>
    <w:rsid w:val="00576A8D"/>
    <w:pPr>
      <w:spacing w:before="80"/>
    </w:pPr>
    <w:rPr>
      <w:rFonts w:ascii="Times New Roman" w:eastAsia="Times New Roman" w:hAnsi="Times New Roman"/>
      <w:sz w:val="24"/>
      <w:lang w:val="en-US"/>
    </w:rPr>
  </w:style>
  <w:style w:type="paragraph" w:customStyle="1" w:styleId="Footnote">
    <w:name w:val="Footnote"/>
    <w:rsid w:val="00576A8D"/>
    <w:pPr>
      <w:spacing w:before="120"/>
    </w:pPr>
    <w:rPr>
      <w:rFonts w:ascii="Times New Roman" w:eastAsia="Times New Roman" w:hAnsi="Times New Roman"/>
      <w:sz w:val="24"/>
      <w:lang w:val="en-US"/>
    </w:rPr>
  </w:style>
  <w:style w:type="paragraph" w:customStyle="1" w:styleId="H3">
    <w:name w:val="H3"/>
    <w:rsid w:val="00576A8D"/>
    <w:pPr>
      <w:spacing w:before="240"/>
      <w:outlineLvl w:val="2"/>
    </w:pPr>
    <w:rPr>
      <w:rFonts w:ascii="Times New Roman" w:eastAsia="Times New Roman" w:hAnsi="Times New Roman"/>
      <w:i/>
      <w:sz w:val="24"/>
      <w:lang w:val="en-US"/>
    </w:rPr>
  </w:style>
  <w:style w:type="paragraph" w:customStyle="1" w:styleId="H4">
    <w:name w:val="H4"/>
    <w:rsid w:val="00576A8D"/>
    <w:pPr>
      <w:spacing w:before="240"/>
      <w:outlineLvl w:val="3"/>
    </w:pPr>
    <w:rPr>
      <w:rFonts w:ascii="Arial" w:eastAsia="Times New Roman" w:hAnsi="Arial"/>
      <w:b/>
      <w:kern w:val="28"/>
      <w:lang w:val="en-US"/>
    </w:rPr>
  </w:style>
  <w:style w:type="paragraph" w:customStyle="1" w:styleId="H5">
    <w:name w:val="H5"/>
    <w:rsid w:val="00576A8D"/>
    <w:pPr>
      <w:spacing w:before="240"/>
      <w:outlineLvl w:val="4"/>
    </w:pPr>
    <w:rPr>
      <w:rFonts w:ascii="Arial" w:eastAsia="Times New Roman" w:hAnsi="Arial"/>
      <w:i/>
      <w:kern w:val="28"/>
      <w:lang w:val="en-US"/>
    </w:rPr>
  </w:style>
  <w:style w:type="paragraph" w:customStyle="1" w:styleId="H6">
    <w:name w:val="H6"/>
    <w:rsid w:val="00576A8D"/>
    <w:pPr>
      <w:spacing w:before="240"/>
      <w:outlineLvl w:val="5"/>
    </w:pPr>
    <w:rPr>
      <w:rFonts w:ascii="Arial" w:eastAsia="Times New Roman" w:hAnsi="Arial"/>
      <w:i/>
      <w:kern w:val="28"/>
      <w:lang w:val="en-US"/>
    </w:rPr>
  </w:style>
  <w:style w:type="paragraph" w:customStyle="1" w:styleId="KeywordTitle">
    <w:name w:val="Keyword_Title"/>
    <w:rsid w:val="00576A8D"/>
    <w:pPr>
      <w:spacing w:before="240"/>
    </w:pPr>
    <w:rPr>
      <w:rFonts w:ascii="Arial" w:eastAsia="Times New Roman" w:hAnsi="Arial"/>
      <w:b/>
      <w:kern w:val="28"/>
      <w:sz w:val="24"/>
      <w:lang w:val="en-US"/>
    </w:rPr>
  </w:style>
  <w:style w:type="paragraph" w:customStyle="1" w:styleId="Keywords">
    <w:name w:val="Keywords"/>
    <w:rsid w:val="00576A8D"/>
    <w:pPr>
      <w:spacing w:before="120"/>
      <w:ind w:left="720"/>
    </w:pPr>
    <w:rPr>
      <w:rFonts w:ascii="Times New Roman" w:eastAsia="Times New Roman" w:hAnsi="Times New Roman"/>
      <w:lang w:val="en-US"/>
    </w:rPr>
  </w:style>
  <w:style w:type="paragraph" w:customStyle="1" w:styleId="LeftRunhead">
    <w:name w:val="Left_Runhead"/>
    <w:rsid w:val="00576A8D"/>
    <w:pPr>
      <w:spacing w:before="120"/>
    </w:pPr>
    <w:rPr>
      <w:rFonts w:ascii="Times New Roman" w:eastAsia="Times New Roman" w:hAnsi="Times New Roman"/>
      <w:sz w:val="24"/>
      <w:lang w:val="en-US"/>
    </w:rPr>
  </w:style>
  <w:style w:type="paragraph" w:customStyle="1" w:styleId="List1">
    <w:name w:val="List_1"/>
    <w:rsid w:val="00576A8D"/>
    <w:pPr>
      <w:spacing w:before="120"/>
      <w:ind w:left="720" w:hanging="360"/>
    </w:pPr>
    <w:rPr>
      <w:rFonts w:ascii="Times New Roman" w:eastAsia="Times New Roman" w:hAnsi="Times New Roman"/>
      <w:lang w:val="en-US"/>
    </w:rPr>
  </w:style>
  <w:style w:type="paragraph" w:customStyle="1" w:styleId="List2">
    <w:name w:val="List_2"/>
    <w:rsid w:val="00576A8D"/>
    <w:pPr>
      <w:spacing w:before="120"/>
      <w:ind w:left="720" w:hanging="360"/>
    </w:pPr>
    <w:rPr>
      <w:rFonts w:ascii="Times New Roman" w:eastAsia="Times New Roman" w:hAnsi="Times New Roman"/>
      <w:lang w:val="en-US"/>
    </w:rPr>
  </w:style>
  <w:style w:type="paragraph" w:customStyle="1" w:styleId="List3">
    <w:name w:val="List_3"/>
    <w:rsid w:val="00576A8D"/>
    <w:pPr>
      <w:spacing w:before="120"/>
      <w:ind w:left="1080" w:hanging="360"/>
    </w:pPr>
    <w:rPr>
      <w:rFonts w:ascii="Times New Roman" w:eastAsia="Times New Roman" w:hAnsi="Times New Roman"/>
      <w:lang w:val="en-US"/>
    </w:rPr>
  </w:style>
  <w:style w:type="paragraph" w:customStyle="1" w:styleId="ListBUL">
    <w:name w:val="List_BUL"/>
    <w:rsid w:val="00576A8D"/>
    <w:pPr>
      <w:spacing w:before="120"/>
      <w:ind w:left="360"/>
    </w:pPr>
    <w:rPr>
      <w:rFonts w:ascii="Times New Roman" w:eastAsia="Times New Roman" w:hAnsi="Times New Roman"/>
      <w:lang w:val="en-US"/>
    </w:rPr>
  </w:style>
  <w:style w:type="paragraph" w:customStyle="1" w:styleId="Received">
    <w:name w:val="Received"/>
    <w:rsid w:val="00576A8D"/>
    <w:pPr>
      <w:spacing w:before="120"/>
    </w:pPr>
    <w:rPr>
      <w:rFonts w:ascii="Times New Roman" w:eastAsia="Times New Roman" w:hAnsi="Times New Roman"/>
      <w:lang w:val="en-US"/>
    </w:rPr>
  </w:style>
  <w:style w:type="paragraph" w:customStyle="1" w:styleId="Misc">
    <w:name w:val="Misc"/>
    <w:rsid w:val="00576A8D"/>
    <w:pPr>
      <w:spacing w:before="120"/>
    </w:pPr>
    <w:rPr>
      <w:rFonts w:ascii="Times New Roman" w:eastAsia="Times New Roman" w:hAnsi="Times New Roman"/>
      <w:lang w:val="en-US"/>
    </w:rPr>
  </w:style>
  <w:style w:type="paragraph" w:customStyle="1" w:styleId="ParaText">
    <w:name w:val="Para_Text"/>
    <w:rsid w:val="00576A8D"/>
    <w:pPr>
      <w:spacing w:before="120"/>
      <w:ind w:firstLine="360"/>
    </w:pPr>
    <w:rPr>
      <w:rFonts w:ascii="Times New Roman" w:eastAsia="Times New Roman" w:hAnsi="Times New Roman"/>
      <w:sz w:val="24"/>
      <w:lang w:val="en-US"/>
    </w:rPr>
  </w:style>
  <w:style w:type="paragraph" w:customStyle="1" w:styleId="PresentedBy">
    <w:name w:val="Presented_By"/>
    <w:rsid w:val="00576A8D"/>
    <w:pPr>
      <w:spacing w:before="120"/>
    </w:pPr>
    <w:rPr>
      <w:rFonts w:ascii="Times New Roman" w:eastAsia="Times New Roman" w:hAnsi="Times New Roman"/>
      <w:i/>
      <w:lang w:val="en-US"/>
    </w:rPr>
  </w:style>
  <w:style w:type="paragraph" w:customStyle="1" w:styleId="RightRunhead">
    <w:name w:val="Right_Runhead"/>
    <w:rsid w:val="00576A8D"/>
    <w:pPr>
      <w:spacing w:before="120"/>
      <w:jc w:val="right"/>
    </w:pPr>
    <w:rPr>
      <w:rFonts w:ascii="Times New Roman" w:eastAsia="Times New Roman" w:hAnsi="Times New Roman"/>
      <w:sz w:val="24"/>
      <w:lang w:val="en-US"/>
    </w:rPr>
  </w:style>
  <w:style w:type="paragraph" w:customStyle="1" w:styleId="TableBody">
    <w:name w:val="Table_Body"/>
    <w:rsid w:val="00576A8D"/>
    <w:rPr>
      <w:rFonts w:ascii="Arial" w:eastAsia="Times New Roman" w:hAnsi="Arial"/>
      <w:sz w:val="18"/>
      <w:lang w:val="en-US"/>
    </w:rPr>
  </w:style>
  <w:style w:type="paragraph" w:customStyle="1" w:styleId="Abbreviations">
    <w:name w:val="Abbreviations"/>
    <w:rsid w:val="00576A8D"/>
    <w:pPr>
      <w:spacing w:before="120"/>
      <w:ind w:left="720"/>
    </w:pPr>
    <w:rPr>
      <w:rFonts w:ascii="Times New Roman" w:eastAsia="Times New Roman" w:hAnsi="Times New Roman"/>
      <w:lang w:val="en-US"/>
    </w:rPr>
  </w:style>
  <w:style w:type="paragraph" w:customStyle="1" w:styleId="TableFootnote">
    <w:name w:val="Table_Footnote"/>
    <w:rsid w:val="00576A8D"/>
    <w:pPr>
      <w:spacing w:before="120"/>
    </w:pPr>
    <w:rPr>
      <w:rFonts w:ascii="Arial" w:eastAsia="Times New Roman" w:hAnsi="Arial"/>
      <w:sz w:val="18"/>
      <w:lang w:val="en-US"/>
    </w:rPr>
  </w:style>
  <w:style w:type="paragraph" w:customStyle="1" w:styleId="FlushLeft">
    <w:name w:val="Flush_Left"/>
    <w:rsid w:val="00576A8D"/>
    <w:pPr>
      <w:spacing w:before="120"/>
    </w:pPr>
    <w:rPr>
      <w:rFonts w:ascii="Times New Roman" w:eastAsia="Times New Roman" w:hAnsi="Times New Roman"/>
      <w:sz w:val="24"/>
      <w:lang w:val="en-US"/>
    </w:rPr>
  </w:style>
  <w:style w:type="paragraph" w:customStyle="1" w:styleId="Extract">
    <w:name w:val="Extract"/>
    <w:rsid w:val="00576A8D"/>
    <w:pPr>
      <w:spacing w:before="120"/>
      <w:ind w:left="1440" w:right="1440" w:firstLine="360"/>
    </w:pPr>
    <w:rPr>
      <w:rFonts w:ascii="Times New Roman" w:eastAsia="Times New Roman" w:hAnsi="Times New Roman"/>
      <w:sz w:val="24"/>
      <w:lang w:val="en-US"/>
    </w:rPr>
  </w:style>
  <w:style w:type="paragraph" w:customStyle="1" w:styleId="Biography">
    <w:name w:val="Biography"/>
    <w:rsid w:val="00576A8D"/>
    <w:pPr>
      <w:spacing w:before="120"/>
    </w:pPr>
    <w:rPr>
      <w:rFonts w:ascii="Times New Roman" w:eastAsia="Times New Roman" w:hAnsi="Times New Roman"/>
      <w:lang w:val="en-US"/>
    </w:rPr>
  </w:style>
  <w:style w:type="paragraph" w:customStyle="1" w:styleId="TableHead">
    <w:name w:val="Table_Head"/>
    <w:rsid w:val="00576A8D"/>
    <w:pPr>
      <w:jc w:val="center"/>
    </w:pPr>
    <w:rPr>
      <w:rFonts w:ascii="Arial" w:eastAsia="Times New Roman" w:hAnsi="Arial"/>
      <w:sz w:val="18"/>
      <w:lang w:val="en-US"/>
    </w:rPr>
  </w:style>
  <w:style w:type="paragraph" w:customStyle="1" w:styleId="TableTitle">
    <w:name w:val="Table_Title"/>
    <w:rsid w:val="00576A8D"/>
    <w:pPr>
      <w:spacing w:before="240" w:line="480" w:lineRule="auto"/>
    </w:pPr>
    <w:rPr>
      <w:rFonts w:ascii="Times New Roman" w:eastAsia="Times New Roman" w:hAnsi="Times New Roman"/>
      <w:sz w:val="24"/>
      <w:lang w:val="en-US"/>
    </w:rPr>
  </w:style>
  <w:style w:type="paragraph" w:customStyle="1" w:styleId="BookReview">
    <w:name w:val="Book_Review"/>
    <w:rsid w:val="00576A8D"/>
    <w:pPr>
      <w:spacing w:before="120"/>
    </w:pPr>
    <w:rPr>
      <w:rFonts w:ascii="Times New Roman" w:eastAsia="Times New Roman" w:hAnsi="Times New Roman"/>
      <w:b/>
      <w:sz w:val="24"/>
      <w:lang w:val="en-US"/>
    </w:rPr>
  </w:style>
  <w:style w:type="paragraph" w:customStyle="1" w:styleId="TableLegend">
    <w:name w:val="TableLegend"/>
    <w:rsid w:val="00576A8D"/>
    <w:pPr>
      <w:spacing w:before="120"/>
    </w:pPr>
    <w:rPr>
      <w:rFonts w:ascii="Arial" w:eastAsia="Times New Roman" w:hAnsi="Arial"/>
      <w:sz w:val="18"/>
      <w:lang w:val="en-US"/>
    </w:rPr>
  </w:style>
  <w:style w:type="character" w:customStyle="1" w:styleId="citefig">
    <w:name w:val="cite_fig"/>
    <w:rsid w:val="00576A8D"/>
    <w:rPr>
      <w:bdr w:val="none" w:sz="0" w:space="0" w:color="auto"/>
      <w:shd w:val="clear" w:color="auto" w:fill="CCFFCC"/>
    </w:rPr>
  </w:style>
  <w:style w:type="character" w:customStyle="1" w:styleId="citebase">
    <w:name w:val="cite_base"/>
    <w:basedOn w:val="DefaultParagraphFont"/>
    <w:rsid w:val="00576A8D"/>
  </w:style>
  <w:style w:type="paragraph" w:customStyle="1" w:styleId="BoxText">
    <w:name w:val="Box_Text"/>
    <w:rsid w:val="00576A8D"/>
    <w:pPr>
      <w:spacing w:before="120"/>
    </w:pPr>
    <w:rPr>
      <w:rFonts w:ascii="Times New Roman" w:eastAsia="Times New Roman" w:hAnsi="Times New Roman"/>
      <w:sz w:val="24"/>
      <w:lang w:val="en-US"/>
    </w:rPr>
  </w:style>
  <w:style w:type="paragraph" w:customStyle="1" w:styleId="ListUNNUM">
    <w:name w:val="List_UNNUM"/>
    <w:rsid w:val="00576A8D"/>
    <w:pPr>
      <w:spacing w:before="120"/>
      <w:ind w:left="720" w:hanging="360"/>
    </w:pPr>
    <w:rPr>
      <w:rFonts w:ascii="Times New Roman" w:eastAsia="Times New Roman" w:hAnsi="Times New Roman"/>
      <w:lang w:val="en-US"/>
    </w:rPr>
  </w:style>
  <w:style w:type="paragraph" w:customStyle="1" w:styleId="ListNUM">
    <w:name w:val="List_NUM"/>
    <w:rsid w:val="00576A8D"/>
    <w:pPr>
      <w:ind w:left="720" w:hanging="360"/>
    </w:pPr>
    <w:rPr>
      <w:rFonts w:ascii="Times New Roman" w:eastAsia="Times New Roman" w:hAnsi="Times New Roman"/>
      <w:lang w:val="en-US"/>
    </w:rPr>
  </w:style>
  <w:style w:type="paragraph" w:customStyle="1" w:styleId="BoxH1">
    <w:name w:val="Box_H1"/>
    <w:rsid w:val="00576A8D"/>
    <w:pPr>
      <w:keepNext/>
      <w:spacing w:before="240"/>
      <w:outlineLvl w:val="0"/>
    </w:pPr>
    <w:rPr>
      <w:rFonts w:ascii="Times New Roman" w:eastAsia="Times New Roman" w:hAnsi="Times New Roman"/>
      <w:b/>
      <w:kern w:val="28"/>
      <w:sz w:val="24"/>
      <w:lang w:val="en-US"/>
    </w:rPr>
  </w:style>
  <w:style w:type="paragraph" w:customStyle="1" w:styleId="BoxH2">
    <w:name w:val="Box_H2"/>
    <w:rsid w:val="00576A8D"/>
    <w:pPr>
      <w:spacing w:before="240"/>
    </w:pPr>
    <w:rPr>
      <w:rFonts w:ascii="Arial" w:eastAsia="Times New Roman" w:hAnsi="Arial"/>
      <w:b/>
      <w:i/>
      <w:kern w:val="28"/>
      <w:lang w:val="en-US"/>
    </w:rPr>
  </w:style>
  <w:style w:type="paragraph" w:customStyle="1" w:styleId="BoxH3">
    <w:name w:val="Box_H3"/>
    <w:rsid w:val="00576A8D"/>
    <w:rPr>
      <w:rFonts w:ascii="Arial" w:eastAsia="Times New Roman" w:hAnsi="Arial"/>
      <w:kern w:val="28"/>
      <w:lang w:val="en-US"/>
    </w:rPr>
  </w:style>
  <w:style w:type="paragraph" w:customStyle="1" w:styleId="BoxListUNNUM">
    <w:name w:val="Box_List_UNNUM"/>
    <w:rsid w:val="00576A8D"/>
    <w:pPr>
      <w:spacing w:before="120"/>
      <w:ind w:left="720" w:hanging="360"/>
    </w:pPr>
    <w:rPr>
      <w:rFonts w:ascii="Times New Roman" w:eastAsia="Times New Roman" w:hAnsi="Times New Roman"/>
      <w:sz w:val="24"/>
      <w:lang w:val="en-US"/>
    </w:rPr>
  </w:style>
  <w:style w:type="paragraph" w:customStyle="1" w:styleId="BoxListNUM">
    <w:name w:val="Box_List_NUM"/>
    <w:rsid w:val="00576A8D"/>
    <w:pPr>
      <w:ind w:left="720" w:hanging="360"/>
    </w:pPr>
    <w:rPr>
      <w:rFonts w:ascii="Arial" w:eastAsia="Times New Roman" w:hAnsi="Arial"/>
      <w:lang w:val="en-US"/>
    </w:rPr>
  </w:style>
  <w:style w:type="paragraph" w:customStyle="1" w:styleId="BoxListBUL">
    <w:name w:val="Box_List_BUL"/>
    <w:rsid w:val="00576A8D"/>
    <w:pPr>
      <w:spacing w:before="120"/>
      <w:ind w:left="360"/>
    </w:pPr>
    <w:rPr>
      <w:rFonts w:ascii="Arial" w:eastAsia="Times New Roman" w:hAnsi="Arial"/>
      <w:lang w:val="en-US"/>
    </w:rPr>
  </w:style>
  <w:style w:type="paragraph" w:customStyle="1" w:styleId="SuggestedReading">
    <w:name w:val="Suggested_Reading"/>
    <w:rsid w:val="00576A8D"/>
    <w:pPr>
      <w:spacing w:before="120"/>
      <w:ind w:left="360" w:hanging="360"/>
    </w:pPr>
    <w:rPr>
      <w:rFonts w:ascii="Times New Roman" w:eastAsia="Times New Roman" w:hAnsi="Times New Roman"/>
      <w:lang w:val="en-US"/>
    </w:rPr>
  </w:style>
  <w:style w:type="paragraph" w:customStyle="1" w:styleId="SectionHead">
    <w:name w:val="Section_Head"/>
    <w:rsid w:val="00576A8D"/>
    <w:pPr>
      <w:spacing w:before="240"/>
    </w:pPr>
    <w:rPr>
      <w:rFonts w:ascii="Arial" w:eastAsia="Times New Roman" w:hAnsi="Arial"/>
      <w:b/>
      <w:kern w:val="28"/>
      <w:sz w:val="28"/>
      <w:lang w:val="en-US"/>
    </w:rPr>
  </w:style>
  <w:style w:type="paragraph" w:customStyle="1" w:styleId="Contributor">
    <w:name w:val="Contributor"/>
    <w:rsid w:val="00576A8D"/>
    <w:rPr>
      <w:rFonts w:ascii="Times New Roman" w:eastAsia="Times New Roman" w:hAnsi="Times New Roman"/>
      <w:lang w:val="en-US"/>
    </w:rPr>
  </w:style>
  <w:style w:type="character" w:customStyle="1" w:styleId="CharBase">
    <w:name w:val="Char_Base"/>
    <w:basedOn w:val="DefaultParagraphFont"/>
    <w:rsid w:val="00576A8D"/>
  </w:style>
  <w:style w:type="character" w:customStyle="1" w:styleId="biborganization">
    <w:name w:val="bib_organization"/>
    <w:rsid w:val="00576A8D"/>
    <w:rPr>
      <w:sz w:val="20"/>
      <w:bdr w:val="none" w:sz="0" w:space="0" w:color="auto"/>
      <w:shd w:val="clear" w:color="auto" w:fill="CC99FF"/>
    </w:rPr>
  </w:style>
  <w:style w:type="character" w:customStyle="1" w:styleId="bibbase">
    <w:name w:val="bib_base"/>
    <w:rsid w:val="00576A8D"/>
    <w:rPr>
      <w:sz w:val="20"/>
    </w:rPr>
  </w:style>
  <w:style w:type="character" w:customStyle="1" w:styleId="citebib">
    <w:name w:val="cite_bib"/>
    <w:rsid w:val="00576A8D"/>
    <w:rPr>
      <w:bdr w:val="none" w:sz="0" w:space="0" w:color="auto"/>
      <w:shd w:val="clear" w:color="auto" w:fill="CC99FF"/>
    </w:rPr>
  </w:style>
  <w:style w:type="character" w:customStyle="1" w:styleId="citetbl">
    <w:name w:val="cite_tbl"/>
    <w:rsid w:val="00576A8D"/>
    <w:rPr>
      <w:bdr w:val="none" w:sz="0" w:space="0" w:color="auto"/>
      <w:shd w:val="clear" w:color="auto" w:fill="FFCC00"/>
    </w:rPr>
  </w:style>
  <w:style w:type="character" w:customStyle="1" w:styleId="aubase">
    <w:name w:val="au_base"/>
    <w:rsid w:val="00576A8D"/>
    <w:rPr>
      <w:sz w:val="24"/>
    </w:rPr>
  </w:style>
  <w:style w:type="character" w:customStyle="1" w:styleId="aucollab">
    <w:name w:val="au_collab"/>
    <w:rsid w:val="00576A8D"/>
    <w:rPr>
      <w:sz w:val="24"/>
      <w:bdr w:val="none" w:sz="0" w:space="0" w:color="auto"/>
      <w:shd w:val="clear" w:color="auto" w:fill="C0C0C0"/>
    </w:rPr>
  </w:style>
  <w:style w:type="character" w:customStyle="1" w:styleId="audeg">
    <w:name w:val="au_deg"/>
    <w:rsid w:val="00576A8D"/>
    <w:rPr>
      <w:sz w:val="24"/>
      <w:bdr w:val="none" w:sz="0" w:space="0" w:color="auto"/>
      <w:shd w:val="clear" w:color="auto" w:fill="FFFF00"/>
    </w:rPr>
  </w:style>
  <w:style w:type="character" w:customStyle="1" w:styleId="aufname">
    <w:name w:val="au_fname"/>
    <w:rsid w:val="00576A8D"/>
    <w:rPr>
      <w:sz w:val="24"/>
      <w:bdr w:val="none" w:sz="0" w:space="0" w:color="auto"/>
      <w:shd w:val="clear" w:color="auto" w:fill="00FFFF"/>
    </w:rPr>
  </w:style>
  <w:style w:type="character" w:customStyle="1" w:styleId="aurole">
    <w:name w:val="au_role"/>
    <w:rsid w:val="00576A8D"/>
    <w:rPr>
      <w:sz w:val="24"/>
      <w:bdr w:val="none" w:sz="0" w:space="0" w:color="auto"/>
      <w:shd w:val="clear" w:color="auto" w:fill="808000"/>
    </w:rPr>
  </w:style>
  <w:style w:type="character" w:customStyle="1" w:styleId="ausuffix">
    <w:name w:val="au_suffix"/>
    <w:rsid w:val="00576A8D"/>
    <w:rPr>
      <w:sz w:val="24"/>
      <w:bdr w:val="none" w:sz="0" w:space="0" w:color="auto"/>
      <w:shd w:val="clear" w:color="auto" w:fill="FF00FF"/>
    </w:rPr>
  </w:style>
  <w:style w:type="character" w:customStyle="1" w:styleId="ausurname">
    <w:name w:val="au_surname"/>
    <w:rsid w:val="00576A8D"/>
    <w:rPr>
      <w:sz w:val="24"/>
      <w:bdr w:val="none" w:sz="0" w:space="0" w:color="auto"/>
      <w:shd w:val="clear" w:color="auto" w:fill="00FF00"/>
    </w:rPr>
  </w:style>
  <w:style w:type="character" w:customStyle="1" w:styleId="bibarticle">
    <w:name w:val="bib_article"/>
    <w:rsid w:val="00576A8D"/>
    <w:rPr>
      <w:sz w:val="20"/>
      <w:bdr w:val="none" w:sz="0" w:space="0" w:color="auto"/>
      <w:shd w:val="clear" w:color="auto" w:fill="00FFFF"/>
    </w:rPr>
  </w:style>
  <w:style w:type="character" w:customStyle="1" w:styleId="bibcomment">
    <w:name w:val="bib_comment"/>
    <w:rsid w:val="00576A8D"/>
    <w:rPr>
      <w:sz w:val="20"/>
      <w:bdr w:val="none" w:sz="0" w:space="0" w:color="auto"/>
      <w:shd w:val="clear" w:color="auto" w:fill="FFCC00"/>
    </w:rPr>
  </w:style>
  <w:style w:type="character" w:customStyle="1" w:styleId="bibdeg">
    <w:name w:val="bib_deg"/>
    <w:rsid w:val="00576A8D"/>
    <w:rPr>
      <w:sz w:val="20"/>
      <w:bdr w:val="none" w:sz="0" w:space="0" w:color="auto"/>
      <w:shd w:val="clear" w:color="auto" w:fill="FF9900"/>
    </w:rPr>
  </w:style>
  <w:style w:type="character" w:customStyle="1" w:styleId="bibdoi">
    <w:name w:val="bib_doi"/>
    <w:rsid w:val="00576A8D"/>
    <w:rPr>
      <w:sz w:val="20"/>
      <w:bdr w:val="none" w:sz="0" w:space="0" w:color="auto"/>
      <w:shd w:val="clear" w:color="auto" w:fill="00FF00"/>
    </w:rPr>
  </w:style>
  <w:style w:type="character" w:customStyle="1" w:styleId="bibetal">
    <w:name w:val="bib_etal"/>
    <w:rsid w:val="00576A8D"/>
    <w:rPr>
      <w:sz w:val="20"/>
      <w:bdr w:val="none" w:sz="0" w:space="0" w:color="auto"/>
      <w:shd w:val="clear" w:color="auto" w:fill="008080"/>
    </w:rPr>
  </w:style>
  <w:style w:type="character" w:customStyle="1" w:styleId="bibfname">
    <w:name w:val="bib_fname"/>
    <w:rsid w:val="00576A8D"/>
    <w:rPr>
      <w:sz w:val="20"/>
      <w:bdr w:val="none" w:sz="0" w:space="0" w:color="auto"/>
      <w:shd w:val="clear" w:color="auto" w:fill="FFFF99"/>
    </w:rPr>
  </w:style>
  <w:style w:type="character" w:customStyle="1" w:styleId="bibfpage">
    <w:name w:val="bib_fpage"/>
    <w:rsid w:val="00576A8D"/>
    <w:rPr>
      <w:sz w:val="20"/>
      <w:bdr w:val="none" w:sz="0" w:space="0" w:color="auto"/>
      <w:shd w:val="clear" w:color="auto" w:fill="808080"/>
    </w:rPr>
  </w:style>
  <w:style w:type="character" w:customStyle="1" w:styleId="bibissue">
    <w:name w:val="bib_issue"/>
    <w:rsid w:val="00576A8D"/>
    <w:rPr>
      <w:sz w:val="20"/>
      <w:bdr w:val="none" w:sz="0" w:space="0" w:color="auto"/>
      <w:shd w:val="clear" w:color="auto" w:fill="FFFF00"/>
    </w:rPr>
  </w:style>
  <w:style w:type="character" w:customStyle="1" w:styleId="bibjournal">
    <w:name w:val="bib_journal"/>
    <w:rsid w:val="00576A8D"/>
    <w:rPr>
      <w:sz w:val="20"/>
      <w:bdr w:val="none" w:sz="0" w:space="0" w:color="auto"/>
      <w:shd w:val="clear" w:color="auto" w:fill="808000"/>
    </w:rPr>
  </w:style>
  <w:style w:type="character" w:customStyle="1" w:styleId="biblpage">
    <w:name w:val="bib_lpage"/>
    <w:rsid w:val="00576A8D"/>
    <w:rPr>
      <w:sz w:val="20"/>
      <w:bdr w:val="none" w:sz="0" w:space="0" w:color="auto"/>
      <w:shd w:val="clear" w:color="auto" w:fill="B3B3B3"/>
    </w:rPr>
  </w:style>
  <w:style w:type="character" w:customStyle="1" w:styleId="bibmedline">
    <w:name w:val="bib_medline"/>
    <w:rsid w:val="00576A8D"/>
    <w:rPr>
      <w:sz w:val="20"/>
      <w:bdr w:val="none" w:sz="0" w:space="0" w:color="auto"/>
      <w:shd w:val="clear" w:color="auto" w:fill="FFCCCC"/>
    </w:rPr>
  </w:style>
  <w:style w:type="character" w:customStyle="1" w:styleId="bibnumber">
    <w:name w:val="bib_number"/>
    <w:rsid w:val="00576A8D"/>
    <w:rPr>
      <w:sz w:val="20"/>
      <w:bdr w:val="none" w:sz="0" w:space="0" w:color="auto"/>
      <w:shd w:val="clear" w:color="auto" w:fill="CEC0D8"/>
    </w:rPr>
  </w:style>
  <w:style w:type="character" w:customStyle="1" w:styleId="bibsuffix">
    <w:name w:val="bib_suffix"/>
    <w:rsid w:val="00576A8D"/>
    <w:rPr>
      <w:sz w:val="20"/>
      <w:bdr w:val="none" w:sz="0" w:space="0" w:color="auto"/>
      <w:shd w:val="clear" w:color="auto" w:fill="C4D5C3"/>
    </w:rPr>
  </w:style>
  <w:style w:type="character" w:customStyle="1" w:styleId="bibsuppl">
    <w:name w:val="bib_suppl"/>
    <w:rsid w:val="00576A8D"/>
    <w:rPr>
      <w:sz w:val="20"/>
      <w:bdr w:val="none" w:sz="0" w:space="0" w:color="auto"/>
      <w:shd w:val="clear" w:color="auto" w:fill="FFFF00"/>
    </w:rPr>
  </w:style>
  <w:style w:type="character" w:customStyle="1" w:styleId="bibsurname">
    <w:name w:val="bib_surname"/>
    <w:rsid w:val="00576A8D"/>
    <w:rPr>
      <w:sz w:val="20"/>
      <w:bdr w:val="none" w:sz="0" w:space="0" w:color="auto"/>
      <w:shd w:val="clear" w:color="auto" w:fill="FFFF00"/>
    </w:rPr>
  </w:style>
  <w:style w:type="character" w:customStyle="1" w:styleId="bibunpubl">
    <w:name w:val="bib_unpubl"/>
    <w:rsid w:val="00576A8D"/>
    <w:rPr>
      <w:sz w:val="20"/>
      <w:bdr w:val="none" w:sz="0" w:space="0" w:color="auto"/>
      <w:shd w:val="clear" w:color="auto" w:fill="CCECFF"/>
    </w:rPr>
  </w:style>
  <w:style w:type="character" w:customStyle="1" w:styleId="biburl">
    <w:name w:val="bib_url"/>
    <w:rsid w:val="00576A8D"/>
    <w:rPr>
      <w:sz w:val="20"/>
      <w:bdr w:val="none" w:sz="0" w:space="0" w:color="auto"/>
      <w:shd w:val="clear" w:color="auto" w:fill="CCFFCC"/>
    </w:rPr>
  </w:style>
  <w:style w:type="character" w:customStyle="1" w:styleId="bibvolume">
    <w:name w:val="bib_volume"/>
    <w:rsid w:val="00576A8D"/>
    <w:rPr>
      <w:sz w:val="20"/>
      <w:bdr w:val="none" w:sz="0" w:space="0" w:color="auto"/>
      <w:shd w:val="clear" w:color="auto" w:fill="00FF00"/>
    </w:rPr>
  </w:style>
  <w:style w:type="character" w:customStyle="1" w:styleId="bibyear">
    <w:name w:val="bib_year"/>
    <w:rsid w:val="00576A8D"/>
    <w:rPr>
      <w:sz w:val="20"/>
      <w:bdr w:val="none" w:sz="0" w:space="0" w:color="auto"/>
      <w:shd w:val="clear" w:color="auto" w:fill="FF00FF"/>
    </w:rPr>
  </w:style>
  <w:style w:type="character" w:customStyle="1" w:styleId="citebox">
    <w:name w:val="cite_box"/>
    <w:rsid w:val="00576A8D"/>
    <w:rPr>
      <w:bdr w:val="none" w:sz="0" w:space="0" w:color="auto"/>
      <w:shd w:val="clear" w:color="auto" w:fill="99CCFF"/>
    </w:rPr>
  </w:style>
  <w:style w:type="character" w:customStyle="1" w:styleId="citeeq">
    <w:name w:val="cite_eq"/>
    <w:rsid w:val="00576A8D"/>
    <w:rPr>
      <w:bdr w:val="none" w:sz="0" w:space="0" w:color="auto"/>
      <w:shd w:val="clear" w:color="auto" w:fill="FFFF00"/>
    </w:rPr>
  </w:style>
  <w:style w:type="character" w:customStyle="1" w:styleId="citefn">
    <w:name w:val="cite_fn"/>
    <w:rsid w:val="00576A8D"/>
    <w:rPr>
      <w:bdr w:val="none" w:sz="0" w:space="0" w:color="auto"/>
      <w:shd w:val="clear" w:color="auto" w:fill="FF99CC"/>
    </w:rPr>
  </w:style>
  <w:style w:type="character" w:customStyle="1" w:styleId="eqno">
    <w:name w:val="eq_no"/>
    <w:rsid w:val="00576A8D"/>
    <w:rPr>
      <w:sz w:val="20"/>
      <w:szCs w:val="20"/>
      <w:bdr w:val="none" w:sz="0" w:space="0" w:color="auto"/>
      <w:shd w:val="clear" w:color="auto" w:fill="CC99FF"/>
    </w:rPr>
  </w:style>
  <w:style w:type="character" w:customStyle="1" w:styleId="citeaffn">
    <w:name w:val="cite_affn"/>
    <w:rsid w:val="00576A8D"/>
    <w:rPr>
      <w:bdr w:val="none" w:sz="0" w:space="0" w:color="auto"/>
      <w:shd w:val="clear" w:color="auto" w:fill="FF99CC"/>
    </w:rPr>
  </w:style>
  <w:style w:type="character" w:customStyle="1" w:styleId="citetfn">
    <w:name w:val="cite_tfn"/>
    <w:rsid w:val="00576A8D"/>
    <w:rPr>
      <w:bdr w:val="none" w:sz="0" w:space="0" w:color="auto"/>
      <w:shd w:val="clear" w:color="auto" w:fill="33CCCC"/>
    </w:rPr>
  </w:style>
  <w:style w:type="character" w:customStyle="1" w:styleId="bibbook">
    <w:name w:val="bib_book"/>
    <w:rsid w:val="00576A8D"/>
    <w:rPr>
      <w:sz w:val="20"/>
      <w:bdr w:val="none" w:sz="0" w:space="0" w:color="auto"/>
      <w:shd w:val="clear" w:color="auto" w:fill="CCFFFF"/>
    </w:rPr>
  </w:style>
  <w:style w:type="character" w:customStyle="1" w:styleId="bibchapterno">
    <w:name w:val="bib_chapterno"/>
    <w:rsid w:val="00576A8D"/>
    <w:rPr>
      <w:sz w:val="20"/>
      <w:bdr w:val="none" w:sz="0" w:space="0" w:color="auto"/>
      <w:shd w:val="clear" w:color="auto" w:fill="99CCFF"/>
    </w:rPr>
  </w:style>
  <w:style w:type="character" w:customStyle="1" w:styleId="bibchaptertitle">
    <w:name w:val="bib_chaptertitle"/>
    <w:rsid w:val="00576A8D"/>
    <w:rPr>
      <w:sz w:val="20"/>
      <w:bdr w:val="none" w:sz="0" w:space="0" w:color="auto"/>
      <w:shd w:val="clear" w:color="auto" w:fill="FF6600"/>
    </w:rPr>
  </w:style>
  <w:style w:type="character" w:customStyle="1" w:styleId="bibed-etal">
    <w:name w:val="bib_ed-etal"/>
    <w:rsid w:val="00576A8D"/>
    <w:rPr>
      <w:sz w:val="20"/>
      <w:bdr w:val="none" w:sz="0" w:space="0" w:color="auto"/>
      <w:shd w:val="clear" w:color="auto" w:fill="CC99FF"/>
    </w:rPr>
  </w:style>
  <w:style w:type="character" w:customStyle="1" w:styleId="bibed-fname">
    <w:name w:val="bib_ed-fname"/>
    <w:rsid w:val="00576A8D"/>
    <w:rPr>
      <w:sz w:val="20"/>
      <w:bdr w:val="none" w:sz="0" w:space="0" w:color="auto"/>
      <w:shd w:val="clear" w:color="auto" w:fill="FFCCCC"/>
    </w:rPr>
  </w:style>
  <w:style w:type="character" w:customStyle="1" w:styleId="bibeditionno">
    <w:name w:val="bib_editionno"/>
    <w:rsid w:val="00576A8D"/>
    <w:rPr>
      <w:sz w:val="20"/>
      <w:bdr w:val="none" w:sz="0" w:space="0" w:color="auto"/>
      <w:shd w:val="clear" w:color="auto" w:fill="CCFFCC"/>
    </w:rPr>
  </w:style>
  <w:style w:type="character" w:customStyle="1" w:styleId="bibed-organization">
    <w:name w:val="bib_ed-organization"/>
    <w:rsid w:val="00576A8D"/>
    <w:rPr>
      <w:sz w:val="20"/>
      <w:bdr w:val="none" w:sz="0" w:space="0" w:color="auto"/>
      <w:shd w:val="clear" w:color="auto" w:fill="FFCC00"/>
    </w:rPr>
  </w:style>
  <w:style w:type="character" w:customStyle="1" w:styleId="bibed-suffix">
    <w:name w:val="bib_ed-suffix"/>
    <w:rsid w:val="00576A8D"/>
    <w:rPr>
      <w:sz w:val="20"/>
      <w:bdr w:val="none" w:sz="0" w:space="0" w:color="auto"/>
      <w:shd w:val="clear" w:color="auto" w:fill="FFCC66"/>
    </w:rPr>
  </w:style>
  <w:style w:type="character" w:customStyle="1" w:styleId="bibed-surname">
    <w:name w:val="bib_ed-surname"/>
    <w:rsid w:val="00576A8D"/>
    <w:rPr>
      <w:sz w:val="20"/>
      <w:bdr w:val="none" w:sz="0" w:space="0" w:color="auto"/>
      <w:shd w:val="clear" w:color="auto" w:fill="FFCC99"/>
    </w:rPr>
  </w:style>
  <w:style w:type="character" w:customStyle="1" w:styleId="bibisbn">
    <w:name w:val="bib_isbn"/>
    <w:rsid w:val="00576A8D"/>
    <w:rPr>
      <w:sz w:val="20"/>
      <w:bdr w:val="none" w:sz="0" w:space="0" w:color="auto"/>
      <w:shd w:val="clear" w:color="auto" w:fill="99CCFF"/>
    </w:rPr>
  </w:style>
  <w:style w:type="character" w:customStyle="1" w:styleId="biblocation">
    <w:name w:val="bib_location"/>
    <w:rsid w:val="00576A8D"/>
    <w:rPr>
      <w:sz w:val="20"/>
      <w:bdr w:val="none" w:sz="0" w:space="0" w:color="auto"/>
      <w:shd w:val="clear" w:color="auto" w:fill="FFCCCC"/>
    </w:rPr>
  </w:style>
  <w:style w:type="character" w:customStyle="1" w:styleId="bibpublisher">
    <w:name w:val="bib_publisher"/>
    <w:rsid w:val="00576A8D"/>
    <w:rPr>
      <w:sz w:val="20"/>
      <w:bdr w:val="none" w:sz="0" w:space="0" w:color="auto"/>
      <w:shd w:val="clear" w:color="auto" w:fill="FF99CC"/>
    </w:rPr>
  </w:style>
  <w:style w:type="character" w:customStyle="1" w:styleId="bibseries">
    <w:name w:val="bib_series"/>
    <w:rsid w:val="00576A8D"/>
    <w:rPr>
      <w:sz w:val="20"/>
      <w:bdr w:val="none" w:sz="0" w:space="0" w:color="auto"/>
      <w:shd w:val="clear" w:color="auto" w:fill="FF9900"/>
    </w:rPr>
  </w:style>
  <w:style w:type="character" w:customStyle="1" w:styleId="bibseriesno">
    <w:name w:val="bib_seriesno"/>
    <w:rsid w:val="00576A8D"/>
    <w:rPr>
      <w:sz w:val="20"/>
      <w:bdr w:val="none" w:sz="0" w:space="0" w:color="auto"/>
      <w:shd w:val="clear" w:color="auto" w:fill="FF6600"/>
    </w:rPr>
  </w:style>
  <w:style w:type="character" w:customStyle="1" w:styleId="bibsubnum">
    <w:name w:val="bib_subnum"/>
    <w:rsid w:val="00576A8D"/>
    <w:rPr>
      <w:sz w:val="20"/>
      <w:bdr w:val="none" w:sz="0" w:space="0" w:color="auto"/>
      <w:shd w:val="clear" w:color="auto" w:fill="CCFFCC"/>
    </w:rPr>
  </w:style>
  <w:style w:type="character" w:customStyle="1" w:styleId="bibtrans">
    <w:name w:val="bib_trans"/>
    <w:rsid w:val="00576A8D"/>
    <w:rPr>
      <w:sz w:val="20"/>
      <w:bdr w:val="none" w:sz="0" w:space="0" w:color="auto"/>
      <w:shd w:val="clear" w:color="auto" w:fill="00FFFF"/>
    </w:rPr>
  </w:style>
  <w:style w:type="character" w:customStyle="1" w:styleId="bibextlink">
    <w:name w:val="bib_extlink"/>
    <w:rsid w:val="00576A8D"/>
    <w:rPr>
      <w:sz w:val="20"/>
      <w:bdr w:val="none" w:sz="0" w:space="0" w:color="auto"/>
      <w:shd w:val="clear" w:color="auto" w:fill="CCFFFF"/>
    </w:rPr>
  </w:style>
  <w:style w:type="character" w:customStyle="1" w:styleId="bibpartno">
    <w:name w:val="bib_partno"/>
    <w:rsid w:val="00576A8D"/>
    <w:rPr>
      <w:sz w:val="20"/>
      <w:bdr w:val="none" w:sz="0" w:space="0" w:color="auto"/>
      <w:shd w:val="clear" w:color="auto" w:fill="99CCFF"/>
    </w:rPr>
  </w:style>
  <w:style w:type="character" w:customStyle="1" w:styleId="auprefix">
    <w:name w:val="au_prefix"/>
    <w:rsid w:val="00576A8D"/>
    <w:rPr>
      <w:sz w:val="24"/>
      <w:bdr w:val="none" w:sz="0" w:space="0" w:color="auto"/>
      <w:shd w:val="clear" w:color="auto" w:fill="FF99CC"/>
    </w:rPr>
  </w:style>
  <w:style w:type="character" w:customStyle="1" w:styleId="dbgenbank">
    <w:name w:val="db_genbank"/>
    <w:rsid w:val="00576A8D"/>
    <w:rPr>
      <w:bdr w:val="none" w:sz="0" w:space="0" w:color="auto"/>
      <w:shd w:val="clear" w:color="auto" w:fill="E6E6E6"/>
    </w:rPr>
  </w:style>
  <w:style w:type="character" w:customStyle="1" w:styleId="dbgenpept">
    <w:name w:val="db_genpept"/>
    <w:rsid w:val="00576A8D"/>
    <w:rPr>
      <w:bdr w:val="none" w:sz="0" w:space="0" w:color="auto"/>
      <w:shd w:val="clear" w:color="auto" w:fill="E6E6E6"/>
    </w:rPr>
  </w:style>
  <w:style w:type="character" w:customStyle="1" w:styleId="dbpirdb">
    <w:name w:val="db_pirdb"/>
    <w:rsid w:val="00576A8D"/>
    <w:rPr>
      <w:bdr w:val="none" w:sz="0" w:space="0" w:color="auto"/>
      <w:shd w:val="clear" w:color="auto" w:fill="E6E6E6"/>
    </w:rPr>
  </w:style>
  <w:style w:type="character" w:customStyle="1" w:styleId="dbmmdb">
    <w:name w:val="db_mmdb"/>
    <w:rsid w:val="00576A8D"/>
    <w:rPr>
      <w:bdr w:val="none" w:sz="0" w:space="0" w:color="auto"/>
      <w:shd w:val="clear" w:color="auto" w:fill="E6E6E6"/>
    </w:rPr>
  </w:style>
  <w:style w:type="character" w:customStyle="1" w:styleId="dbomim">
    <w:name w:val="db_omim"/>
    <w:rsid w:val="00576A8D"/>
    <w:rPr>
      <w:bdr w:val="none" w:sz="0" w:space="0" w:color="auto"/>
      <w:shd w:val="clear" w:color="auto" w:fill="E6E6E6"/>
    </w:rPr>
  </w:style>
  <w:style w:type="character" w:customStyle="1" w:styleId="dbec">
    <w:name w:val="db_ec"/>
    <w:rsid w:val="00576A8D"/>
    <w:rPr>
      <w:bdr w:val="none" w:sz="0" w:space="0" w:color="auto"/>
      <w:shd w:val="clear" w:color="auto" w:fill="E6E6E6"/>
    </w:rPr>
  </w:style>
  <w:style w:type="character" w:customStyle="1" w:styleId="dbsprot">
    <w:name w:val="db_sprot"/>
    <w:rsid w:val="00576A8D"/>
    <w:rPr>
      <w:bdr w:val="none" w:sz="0" w:space="0" w:color="auto"/>
      <w:shd w:val="clear" w:color="auto" w:fill="E6E6E6"/>
    </w:rPr>
  </w:style>
  <w:style w:type="character" w:customStyle="1" w:styleId="dbpdb">
    <w:name w:val="db_pdb"/>
    <w:rsid w:val="00576A8D"/>
    <w:rPr>
      <w:bdr w:val="none" w:sz="0" w:space="0" w:color="auto"/>
      <w:shd w:val="clear" w:color="auto" w:fill="E6E6E6"/>
    </w:rPr>
  </w:style>
  <w:style w:type="character" w:customStyle="1" w:styleId="dbncbigeo">
    <w:name w:val="db_ncbigeo"/>
    <w:rsid w:val="00576A8D"/>
    <w:rPr>
      <w:bdr w:val="none" w:sz="0" w:space="0" w:color="auto"/>
      <w:shd w:val="clear" w:color="auto" w:fill="E6E6E6"/>
    </w:rPr>
  </w:style>
  <w:style w:type="character" w:customStyle="1" w:styleId="dbemblalign">
    <w:name w:val="db_emblalign"/>
    <w:rsid w:val="00576A8D"/>
    <w:rPr>
      <w:bdr w:val="none" w:sz="0" w:space="0" w:color="auto"/>
      <w:shd w:val="clear" w:color="auto" w:fill="E6E6E6"/>
    </w:rPr>
  </w:style>
  <w:style w:type="paragraph" w:customStyle="1" w:styleId="AffTitle">
    <w:name w:val="Aff_Title"/>
    <w:rsid w:val="00576A8D"/>
    <w:pPr>
      <w:keepNext/>
      <w:spacing w:before="240"/>
      <w:outlineLvl w:val="0"/>
    </w:pPr>
    <w:rPr>
      <w:rFonts w:ascii="Arial" w:eastAsia="Times New Roman" w:hAnsi="Arial"/>
      <w:b/>
      <w:kern w:val="28"/>
      <w:sz w:val="24"/>
      <w:lang w:val="en-US"/>
    </w:rPr>
  </w:style>
  <w:style w:type="paragraph" w:customStyle="1" w:styleId="ContribTitle">
    <w:name w:val="Contrib_Title"/>
    <w:rsid w:val="00576A8D"/>
    <w:pPr>
      <w:keepNext/>
      <w:spacing w:before="240"/>
      <w:outlineLvl w:val="0"/>
    </w:pPr>
    <w:rPr>
      <w:rFonts w:ascii="Arial" w:eastAsia="Times New Roman" w:hAnsi="Arial"/>
      <w:b/>
      <w:kern w:val="28"/>
      <w:sz w:val="24"/>
      <w:lang w:val="en-US"/>
    </w:rPr>
  </w:style>
  <w:style w:type="paragraph" w:customStyle="1" w:styleId="Contributors">
    <w:name w:val="Contributors"/>
    <w:rsid w:val="00576A8D"/>
    <w:pPr>
      <w:spacing w:before="120"/>
    </w:pPr>
    <w:rPr>
      <w:rFonts w:ascii="Times New Roman" w:eastAsia="Times New Roman" w:hAnsi="Times New Roman"/>
      <w:sz w:val="24"/>
      <w:lang w:val="en-US"/>
    </w:rPr>
  </w:style>
  <w:style w:type="paragraph" w:customStyle="1" w:styleId="Accepted">
    <w:name w:val="Accepted"/>
    <w:rsid w:val="00576A8D"/>
    <w:pPr>
      <w:spacing w:before="120"/>
    </w:pPr>
    <w:rPr>
      <w:rFonts w:ascii="Times New Roman" w:eastAsia="Times New Roman" w:hAnsi="Times New Roman"/>
      <w:sz w:val="24"/>
      <w:lang w:val="en-US"/>
    </w:rPr>
  </w:style>
  <w:style w:type="paragraph" w:customStyle="1" w:styleId="Endnote">
    <w:name w:val="Endnote"/>
    <w:rsid w:val="00576A8D"/>
    <w:pPr>
      <w:spacing w:before="120"/>
      <w:ind w:left="360" w:hanging="360"/>
    </w:pPr>
    <w:rPr>
      <w:rFonts w:ascii="Times New Roman" w:eastAsia="Times New Roman" w:hAnsi="Times New Roman"/>
      <w:sz w:val="24"/>
      <w:lang w:val="en-US"/>
    </w:rPr>
  </w:style>
  <w:style w:type="paragraph" w:customStyle="1" w:styleId="SuppFigLegend">
    <w:name w:val="SuppFig_Legend"/>
    <w:rsid w:val="00576A8D"/>
    <w:pPr>
      <w:spacing w:before="240"/>
    </w:pPr>
    <w:rPr>
      <w:rFonts w:ascii="Times New Roman" w:eastAsia="Times New Roman" w:hAnsi="Times New Roman"/>
      <w:sz w:val="24"/>
      <w:lang w:val="en-US"/>
    </w:rPr>
  </w:style>
  <w:style w:type="paragraph" w:customStyle="1" w:styleId="Subject">
    <w:name w:val="Subject"/>
    <w:rsid w:val="00576A8D"/>
    <w:pPr>
      <w:spacing w:before="240"/>
    </w:pPr>
    <w:rPr>
      <w:rFonts w:ascii="Arial" w:eastAsia="Times New Roman" w:hAnsi="Arial"/>
      <w:b/>
      <w:color w:val="0000FF"/>
      <w:kern w:val="28"/>
      <w:sz w:val="24"/>
      <w:lang w:val="en-US"/>
    </w:rPr>
  </w:style>
  <w:style w:type="paragraph" w:customStyle="1" w:styleId="BoxTextHead">
    <w:name w:val="Box_Text_Head"/>
    <w:rsid w:val="00576A8D"/>
    <w:pPr>
      <w:spacing w:before="240"/>
    </w:pPr>
    <w:rPr>
      <w:rFonts w:ascii="Arial" w:eastAsia="Times New Roman" w:hAnsi="Arial"/>
      <w:b/>
      <w:kern w:val="28"/>
      <w:lang w:val="en-US"/>
    </w:rPr>
  </w:style>
  <w:style w:type="character" w:customStyle="1" w:styleId="citesupp">
    <w:name w:val="cite_supp"/>
    <w:rsid w:val="00576A8D"/>
    <w:rPr>
      <w:bdr w:val="none" w:sz="0" w:space="0" w:color="auto"/>
      <w:shd w:val="clear" w:color="auto" w:fill="FFCC99"/>
    </w:rPr>
  </w:style>
  <w:style w:type="paragraph" w:customStyle="1" w:styleId="AffiliationsDisplay">
    <w:name w:val="Affiliations_Display"/>
    <w:basedOn w:val="Affiliations"/>
    <w:rsid w:val="00576A8D"/>
    <w:pPr>
      <w:ind w:left="720" w:hanging="720"/>
    </w:pPr>
    <w:rPr>
      <w:color w:val="3366FF"/>
      <w:sz w:val="20"/>
    </w:rPr>
  </w:style>
  <w:style w:type="character" w:customStyle="1" w:styleId="dbgene">
    <w:name w:val="db_gene"/>
    <w:rsid w:val="00576A8D"/>
    <w:rPr>
      <w:bdr w:val="none" w:sz="0" w:space="0" w:color="auto"/>
      <w:shd w:val="clear" w:color="auto" w:fill="E6E6E6"/>
    </w:rPr>
  </w:style>
  <w:style w:type="character" w:customStyle="1" w:styleId="dbnucleotide">
    <w:name w:val="db_nucleotide"/>
    <w:rsid w:val="00576A8D"/>
    <w:rPr>
      <w:bdr w:val="none" w:sz="0" w:space="0" w:color="auto"/>
      <w:shd w:val="clear" w:color="auto" w:fill="E6E6E6"/>
    </w:rPr>
  </w:style>
  <w:style w:type="character" w:customStyle="1" w:styleId="dbsubstance">
    <w:name w:val="db_substance"/>
    <w:rsid w:val="00576A8D"/>
    <w:rPr>
      <w:bdr w:val="none" w:sz="0" w:space="0" w:color="auto"/>
      <w:shd w:val="clear" w:color="auto" w:fill="E6E6E6"/>
    </w:rPr>
  </w:style>
  <w:style w:type="character" w:customStyle="1" w:styleId="dbbioassay">
    <w:name w:val="db_bioassay"/>
    <w:rsid w:val="00576A8D"/>
    <w:rPr>
      <w:bdr w:val="none" w:sz="0" w:space="0" w:color="auto"/>
      <w:shd w:val="clear" w:color="auto" w:fill="E6E6E6"/>
    </w:rPr>
  </w:style>
  <w:style w:type="character" w:customStyle="1" w:styleId="dbcompound">
    <w:name w:val="db_compound"/>
    <w:rsid w:val="00576A8D"/>
    <w:rPr>
      <w:bdr w:val="none" w:sz="0" w:space="0" w:color="auto"/>
      <w:shd w:val="clear" w:color="auto" w:fill="E6E6E6"/>
    </w:rPr>
  </w:style>
  <w:style w:type="character" w:customStyle="1" w:styleId="dbrefseq">
    <w:name w:val="db_refseq"/>
    <w:rsid w:val="00576A8D"/>
    <w:rPr>
      <w:bdr w:val="none" w:sz="0" w:space="0" w:color="auto"/>
      <w:shd w:val="clear" w:color="auto" w:fill="E6E6E6"/>
    </w:rPr>
  </w:style>
  <w:style w:type="character" w:customStyle="1" w:styleId="dbrefseqgene">
    <w:name w:val="db_refseqgene"/>
    <w:rsid w:val="00576A8D"/>
    <w:rPr>
      <w:bdr w:val="none" w:sz="0" w:space="0" w:color="auto"/>
      <w:shd w:val="clear" w:color="auto" w:fill="E6E6E6"/>
    </w:rPr>
  </w:style>
  <w:style w:type="character" w:customStyle="1" w:styleId="citefignomove">
    <w:name w:val="cite_fig_nomove"/>
    <w:rsid w:val="00576A8D"/>
    <w:rPr>
      <w:bdr w:val="none" w:sz="0" w:space="0" w:color="auto"/>
      <w:shd w:val="clear" w:color="auto" w:fill="FFFF99"/>
    </w:rPr>
  </w:style>
  <w:style w:type="character" w:customStyle="1" w:styleId="citetblnomove">
    <w:name w:val="cite_tbl_nomove"/>
    <w:rsid w:val="00576A8D"/>
    <w:rPr>
      <w:bdr w:val="none" w:sz="0" w:space="0" w:color="auto"/>
      <w:shd w:val="clear" w:color="auto" w:fill="FF99CC"/>
    </w:rPr>
  </w:style>
  <w:style w:type="paragraph" w:customStyle="1" w:styleId="Consortium">
    <w:name w:val="Consortium"/>
    <w:basedOn w:val="Normal"/>
    <w:qFormat/>
    <w:rsid w:val="00576A8D"/>
    <w:pPr>
      <w:spacing w:before="120"/>
    </w:pPr>
    <w:rPr>
      <w:rFonts w:eastAsia="Times New Roman" w:cs="AdvTT41b192b8"/>
    </w:rPr>
  </w:style>
  <w:style w:type="paragraph" w:customStyle="1" w:styleId="ConsortiumAuthors">
    <w:name w:val="Consortium_Authors"/>
    <w:basedOn w:val="Authors"/>
    <w:qFormat/>
    <w:rsid w:val="00576A8D"/>
    <w:pPr>
      <w:autoSpaceDE w:val="0"/>
      <w:autoSpaceDN w:val="0"/>
      <w:adjustRightInd w:val="0"/>
    </w:pPr>
  </w:style>
  <w:style w:type="paragraph" w:customStyle="1" w:styleId="ConsortiumHead">
    <w:name w:val="Consortium_Head"/>
    <w:basedOn w:val="Normal"/>
    <w:qFormat/>
    <w:rsid w:val="00576A8D"/>
    <w:pPr>
      <w:keepNext/>
      <w:spacing w:before="240"/>
      <w:outlineLvl w:val="1"/>
    </w:pPr>
    <w:rPr>
      <w:rFonts w:eastAsia="Times New Roman"/>
      <w:b/>
      <w:kern w:val="28"/>
    </w:rPr>
  </w:style>
  <w:style w:type="character" w:customStyle="1" w:styleId="dbuniprot">
    <w:name w:val="db_uniprot"/>
    <w:basedOn w:val="dbcompound"/>
    <w:qFormat/>
    <w:rsid w:val="00576A8D"/>
    <w:rPr>
      <w:bdr w:val="none" w:sz="0" w:space="0" w:color="auto"/>
      <w:shd w:val="clear" w:color="auto" w:fill="E6E6E6"/>
    </w:rPr>
  </w:style>
  <w:style w:type="character" w:customStyle="1" w:styleId="dbtaxonomy">
    <w:name w:val="db_taxonomy"/>
    <w:basedOn w:val="dbgene"/>
    <w:qFormat/>
    <w:rsid w:val="00576A8D"/>
    <w:rPr>
      <w:bdr w:val="none" w:sz="0" w:space="0" w:color="auto"/>
      <w:shd w:val="clear" w:color="auto" w:fill="E6E6E6"/>
    </w:rPr>
  </w:style>
  <w:style w:type="character" w:customStyle="1" w:styleId="dot">
    <w:name w:val="dot"/>
    <w:rsid w:val="00576A8D"/>
    <w:rPr>
      <w:color w:val="0000FF"/>
    </w:rPr>
  </w:style>
  <w:style w:type="paragraph" w:customStyle="1" w:styleId="FootnoteBody">
    <w:name w:val="Footnote_Body"/>
    <w:qFormat/>
    <w:rsid w:val="00576A8D"/>
    <w:rPr>
      <w:rFonts w:ascii="Times New Roman" w:eastAsia="Times New Roman" w:hAnsi="Times New Roman"/>
      <w:sz w:val="18"/>
      <w:lang w:val="en-US"/>
    </w:rPr>
  </w:style>
  <w:style w:type="character" w:customStyle="1" w:styleId="monospace">
    <w:name w:val="monospace"/>
    <w:qFormat/>
    <w:rsid w:val="00576A8D"/>
    <w:rPr>
      <w:rFonts w:ascii="Courier New" w:hAnsi="Courier New"/>
      <w:sz w:val="16"/>
      <w:bdr w:val="none" w:sz="0" w:space="0" w:color="auto"/>
      <w:shd w:val="clear" w:color="auto" w:fill="DBE5F1"/>
    </w:rPr>
  </w:style>
  <w:style w:type="paragraph" w:customStyle="1" w:styleId="FootnoteArticle">
    <w:name w:val="Footnote_Article"/>
    <w:rsid w:val="00576A8D"/>
    <w:rPr>
      <w:rFonts w:ascii="Times New Roman" w:eastAsia="Times New Roman" w:hAnsi="Times New Roman"/>
      <w:sz w:val="18"/>
      <w:lang w:val="en-US"/>
    </w:rPr>
  </w:style>
  <w:style w:type="paragraph" w:customStyle="1" w:styleId="CommEditor">
    <w:name w:val="CommEditor"/>
    <w:qFormat/>
    <w:rsid w:val="00576A8D"/>
    <w:pPr>
      <w:spacing w:before="120"/>
    </w:pPr>
    <w:rPr>
      <w:rFonts w:ascii="Times New Roman" w:eastAsia="Times New Roman" w:hAnsi="Times New Roman"/>
      <w:lang w:val="en-US"/>
    </w:rPr>
  </w:style>
  <w:style w:type="character" w:customStyle="1" w:styleId="addrline">
    <w:name w:val="addr_line"/>
    <w:qFormat/>
    <w:rsid w:val="00576A8D"/>
    <w:rPr>
      <w:bdr w:val="none" w:sz="0" w:space="0" w:color="auto"/>
      <w:shd w:val="clear" w:color="auto" w:fill="C4BC96"/>
    </w:rPr>
  </w:style>
  <w:style w:type="character" w:customStyle="1" w:styleId="CharChar70">
    <w:name w:val="Char Char7"/>
    <w:locked/>
    <w:rsid w:val="0062341C"/>
    <w:rPr>
      <w:rFonts w:ascii="Times New Roman" w:hAnsi="Times New Roman" w:cs="Times New Roman"/>
      <w:b/>
      <w:bCs/>
      <w:sz w:val="36"/>
      <w:szCs w:val="36"/>
    </w:rPr>
  </w:style>
  <w:style w:type="character" w:customStyle="1" w:styleId="CharChar71">
    <w:name w:val="Char Char71"/>
    <w:locked/>
    <w:rsid w:val="00576A8D"/>
    <w:rPr>
      <w:rFonts w:ascii="Times New Roman" w:hAnsi="Times New Roman"/>
      <w:b/>
      <w:sz w:val="36"/>
    </w:rPr>
  </w:style>
  <w:style w:type="character" w:customStyle="1" w:styleId="CharChar72">
    <w:name w:val="Char Char72"/>
    <w:locked/>
    <w:rsid w:val="00576A8D"/>
    <w:rPr>
      <w:rFonts w:ascii="Times New Roman" w:hAnsi="Times New Roman"/>
      <w:b/>
      <w:sz w:val="36"/>
    </w:rPr>
  </w:style>
  <w:style w:type="character" w:customStyle="1" w:styleId="CharChar73">
    <w:name w:val="Char Char73"/>
    <w:locked/>
    <w:rsid w:val="00576A8D"/>
    <w:rPr>
      <w:rFonts w:ascii="Times New Roman" w:hAnsi="Times New Roman"/>
      <w:b/>
      <w:sz w:val="36"/>
    </w:rPr>
  </w:style>
  <w:style w:type="character" w:customStyle="1" w:styleId="CharChar74">
    <w:name w:val="Char Char74"/>
    <w:locked/>
    <w:rsid w:val="00576A8D"/>
    <w:rPr>
      <w:rFonts w:ascii="Times New Roman" w:hAnsi="Times New Roman"/>
      <w:b/>
      <w:sz w:val="36"/>
    </w:rPr>
  </w:style>
  <w:style w:type="character" w:customStyle="1" w:styleId="small">
    <w:name w:val="small"/>
    <w:basedOn w:val="DefaultParagraphFont"/>
    <w:rsid w:val="00576A8D"/>
  </w:style>
  <w:style w:type="paragraph" w:styleId="ListParagraph">
    <w:name w:val="List Paragraph"/>
    <w:basedOn w:val="Normal"/>
    <w:uiPriority w:val="34"/>
    <w:qFormat/>
    <w:rsid w:val="00F71C37"/>
    <w:pPr>
      <w:ind w:left="720"/>
      <w:contextualSpacing/>
    </w:pPr>
  </w:style>
  <w:style w:type="paragraph" w:styleId="Revision">
    <w:name w:val="Revision"/>
    <w:hidden/>
    <w:uiPriority w:val="99"/>
    <w:semiHidden/>
    <w:rsid w:val="00DC5D3F"/>
    <w:rPr>
      <w:rFonts w:ascii="Times New Roman" w:hAnsi="Times New Roman"/>
      <w:sz w:val="24"/>
      <w:szCs w:val="24"/>
      <w:lang w:val="en-US"/>
    </w:rPr>
  </w:style>
  <w:style w:type="paragraph" w:customStyle="1" w:styleId="EndNoteBibliographyTitle">
    <w:name w:val="EndNote Bibliography Title"/>
    <w:basedOn w:val="Normal"/>
    <w:link w:val="EndNoteBibliographyTitleChar"/>
    <w:rsid w:val="00817232"/>
    <w:pPr>
      <w:jc w:val="center"/>
    </w:pPr>
    <w:rPr>
      <w:noProof/>
    </w:rPr>
  </w:style>
  <w:style w:type="character" w:customStyle="1" w:styleId="EndNoteBibliographyTitleChar">
    <w:name w:val="EndNote Bibliography Title Char"/>
    <w:basedOn w:val="DefaultParagraphFont"/>
    <w:link w:val="EndNoteBibliographyTitle"/>
    <w:rsid w:val="00817232"/>
    <w:rPr>
      <w:rFonts w:ascii="Times New Roman" w:hAnsi="Times New Roman"/>
      <w:noProof/>
      <w:sz w:val="24"/>
      <w:szCs w:val="24"/>
      <w:lang w:val="en-US"/>
    </w:rPr>
  </w:style>
  <w:style w:type="paragraph" w:customStyle="1" w:styleId="EndNoteBibliography">
    <w:name w:val="EndNote Bibliography"/>
    <w:basedOn w:val="Normal"/>
    <w:link w:val="EndNoteBibliographyChar"/>
    <w:rsid w:val="00817232"/>
    <w:rPr>
      <w:noProof/>
    </w:rPr>
  </w:style>
  <w:style w:type="character" w:customStyle="1" w:styleId="EndNoteBibliographyChar">
    <w:name w:val="EndNote Bibliography Char"/>
    <w:basedOn w:val="DefaultParagraphFont"/>
    <w:link w:val="EndNoteBibliography"/>
    <w:rsid w:val="00817232"/>
    <w:rPr>
      <w:rFonts w:ascii="Times New Roman" w:hAnsi="Times New Roman"/>
      <w:noProof/>
      <w:sz w:val="24"/>
      <w:szCs w:val="24"/>
      <w:lang w:val="en-US"/>
    </w:rPr>
  </w:style>
  <w:style w:type="character" w:customStyle="1" w:styleId="Heading3Char">
    <w:name w:val="Heading 3 Char"/>
    <w:basedOn w:val="DefaultParagraphFont"/>
    <w:link w:val="Heading3"/>
    <w:uiPriority w:val="9"/>
    <w:rsid w:val="0018751B"/>
    <w:rPr>
      <w:rFonts w:asciiTheme="majorHAnsi" w:eastAsiaTheme="majorEastAsia" w:hAnsiTheme="majorHAnsi" w:cstheme="majorBidi"/>
      <w:color w:val="243F60" w:themeColor="accent1" w:themeShade="7F"/>
      <w:sz w:val="24"/>
      <w:szCs w:val="24"/>
      <w:lang w:val="en-US"/>
    </w:rPr>
  </w:style>
  <w:style w:type="character" w:customStyle="1" w:styleId="st">
    <w:name w:val="st"/>
    <w:basedOn w:val="DefaultParagraphFont"/>
    <w:rsid w:val="00446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75941">
      <w:bodyDiv w:val="1"/>
      <w:marLeft w:val="0"/>
      <w:marRight w:val="0"/>
      <w:marTop w:val="0"/>
      <w:marBottom w:val="0"/>
      <w:divBdr>
        <w:top w:val="none" w:sz="0" w:space="0" w:color="auto"/>
        <w:left w:val="none" w:sz="0" w:space="0" w:color="auto"/>
        <w:bottom w:val="none" w:sz="0" w:space="0" w:color="auto"/>
        <w:right w:val="none" w:sz="0" w:space="0" w:color="auto"/>
      </w:divBdr>
      <w:divsChild>
        <w:div w:id="2122450463">
          <w:marLeft w:val="0"/>
          <w:marRight w:val="0"/>
          <w:marTop w:val="0"/>
          <w:marBottom w:val="0"/>
          <w:divBdr>
            <w:top w:val="none" w:sz="0" w:space="0" w:color="auto"/>
            <w:left w:val="none" w:sz="0" w:space="0" w:color="auto"/>
            <w:bottom w:val="none" w:sz="0" w:space="0" w:color="auto"/>
            <w:right w:val="none" w:sz="0" w:space="0" w:color="auto"/>
          </w:divBdr>
        </w:div>
        <w:div w:id="1652059006">
          <w:marLeft w:val="0"/>
          <w:marRight w:val="0"/>
          <w:marTop w:val="0"/>
          <w:marBottom w:val="0"/>
          <w:divBdr>
            <w:top w:val="none" w:sz="0" w:space="0" w:color="auto"/>
            <w:left w:val="none" w:sz="0" w:space="0" w:color="auto"/>
            <w:bottom w:val="none" w:sz="0" w:space="0" w:color="auto"/>
            <w:right w:val="none" w:sz="0" w:space="0" w:color="auto"/>
          </w:divBdr>
        </w:div>
        <w:div w:id="1497453417">
          <w:marLeft w:val="0"/>
          <w:marRight w:val="0"/>
          <w:marTop w:val="0"/>
          <w:marBottom w:val="0"/>
          <w:divBdr>
            <w:top w:val="none" w:sz="0" w:space="0" w:color="auto"/>
            <w:left w:val="none" w:sz="0" w:space="0" w:color="auto"/>
            <w:bottom w:val="none" w:sz="0" w:space="0" w:color="auto"/>
            <w:right w:val="none" w:sz="0" w:space="0" w:color="auto"/>
          </w:divBdr>
        </w:div>
      </w:divsChild>
    </w:div>
    <w:div w:id="270867800">
      <w:bodyDiv w:val="1"/>
      <w:marLeft w:val="0"/>
      <w:marRight w:val="0"/>
      <w:marTop w:val="0"/>
      <w:marBottom w:val="0"/>
      <w:divBdr>
        <w:top w:val="none" w:sz="0" w:space="0" w:color="auto"/>
        <w:left w:val="none" w:sz="0" w:space="0" w:color="auto"/>
        <w:bottom w:val="none" w:sz="0" w:space="0" w:color="auto"/>
        <w:right w:val="none" w:sz="0" w:space="0" w:color="auto"/>
      </w:divBdr>
      <w:divsChild>
        <w:div w:id="578058956">
          <w:marLeft w:val="0"/>
          <w:marRight w:val="0"/>
          <w:marTop w:val="0"/>
          <w:marBottom w:val="0"/>
          <w:divBdr>
            <w:top w:val="none" w:sz="0" w:space="0" w:color="auto"/>
            <w:left w:val="none" w:sz="0" w:space="0" w:color="auto"/>
            <w:bottom w:val="none" w:sz="0" w:space="0" w:color="auto"/>
            <w:right w:val="none" w:sz="0" w:space="0" w:color="auto"/>
          </w:divBdr>
        </w:div>
        <w:div w:id="578635407">
          <w:marLeft w:val="0"/>
          <w:marRight w:val="0"/>
          <w:marTop w:val="0"/>
          <w:marBottom w:val="0"/>
          <w:divBdr>
            <w:top w:val="none" w:sz="0" w:space="0" w:color="auto"/>
            <w:left w:val="none" w:sz="0" w:space="0" w:color="auto"/>
            <w:bottom w:val="none" w:sz="0" w:space="0" w:color="auto"/>
            <w:right w:val="none" w:sz="0" w:space="0" w:color="auto"/>
          </w:divBdr>
        </w:div>
        <w:div w:id="69470681">
          <w:marLeft w:val="0"/>
          <w:marRight w:val="0"/>
          <w:marTop w:val="0"/>
          <w:marBottom w:val="0"/>
          <w:divBdr>
            <w:top w:val="none" w:sz="0" w:space="0" w:color="auto"/>
            <w:left w:val="none" w:sz="0" w:space="0" w:color="auto"/>
            <w:bottom w:val="none" w:sz="0" w:space="0" w:color="auto"/>
            <w:right w:val="none" w:sz="0" w:space="0" w:color="auto"/>
          </w:divBdr>
        </w:div>
        <w:div w:id="1378776743">
          <w:marLeft w:val="0"/>
          <w:marRight w:val="0"/>
          <w:marTop w:val="0"/>
          <w:marBottom w:val="0"/>
          <w:divBdr>
            <w:top w:val="none" w:sz="0" w:space="0" w:color="auto"/>
            <w:left w:val="none" w:sz="0" w:space="0" w:color="auto"/>
            <w:bottom w:val="none" w:sz="0" w:space="0" w:color="auto"/>
            <w:right w:val="none" w:sz="0" w:space="0" w:color="auto"/>
          </w:divBdr>
        </w:div>
        <w:div w:id="338775062">
          <w:marLeft w:val="0"/>
          <w:marRight w:val="0"/>
          <w:marTop w:val="0"/>
          <w:marBottom w:val="0"/>
          <w:divBdr>
            <w:top w:val="none" w:sz="0" w:space="0" w:color="auto"/>
            <w:left w:val="none" w:sz="0" w:space="0" w:color="auto"/>
            <w:bottom w:val="none" w:sz="0" w:space="0" w:color="auto"/>
            <w:right w:val="none" w:sz="0" w:space="0" w:color="auto"/>
          </w:divBdr>
        </w:div>
      </w:divsChild>
    </w:div>
    <w:div w:id="483356085">
      <w:bodyDiv w:val="1"/>
      <w:marLeft w:val="0"/>
      <w:marRight w:val="0"/>
      <w:marTop w:val="0"/>
      <w:marBottom w:val="0"/>
      <w:divBdr>
        <w:top w:val="none" w:sz="0" w:space="0" w:color="auto"/>
        <w:left w:val="none" w:sz="0" w:space="0" w:color="auto"/>
        <w:bottom w:val="none" w:sz="0" w:space="0" w:color="auto"/>
        <w:right w:val="none" w:sz="0" w:space="0" w:color="auto"/>
      </w:divBdr>
    </w:div>
    <w:div w:id="844050467">
      <w:bodyDiv w:val="1"/>
      <w:marLeft w:val="0"/>
      <w:marRight w:val="0"/>
      <w:marTop w:val="0"/>
      <w:marBottom w:val="0"/>
      <w:divBdr>
        <w:top w:val="none" w:sz="0" w:space="0" w:color="auto"/>
        <w:left w:val="none" w:sz="0" w:space="0" w:color="auto"/>
        <w:bottom w:val="none" w:sz="0" w:space="0" w:color="auto"/>
        <w:right w:val="none" w:sz="0" w:space="0" w:color="auto"/>
      </w:divBdr>
    </w:div>
    <w:div w:id="866412056">
      <w:bodyDiv w:val="1"/>
      <w:marLeft w:val="0"/>
      <w:marRight w:val="0"/>
      <w:marTop w:val="0"/>
      <w:marBottom w:val="0"/>
      <w:divBdr>
        <w:top w:val="none" w:sz="0" w:space="0" w:color="auto"/>
        <w:left w:val="none" w:sz="0" w:space="0" w:color="auto"/>
        <w:bottom w:val="none" w:sz="0" w:space="0" w:color="auto"/>
        <w:right w:val="none" w:sz="0" w:space="0" w:color="auto"/>
      </w:divBdr>
    </w:div>
    <w:div w:id="997153359">
      <w:bodyDiv w:val="1"/>
      <w:marLeft w:val="0"/>
      <w:marRight w:val="0"/>
      <w:marTop w:val="0"/>
      <w:marBottom w:val="0"/>
      <w:divBdr>
        <w:top w:val="none" w:sz="0" w:space="0" w:color="auto"/>
        <w:left w:val="none" w:sz="0" w:space="0" w:color="auto"/>
        <w:bottom w:val="none" w:sz="0" w:space="0" w:color="auto"/>
        <w:right w:val="none" w:sz="0" w:space="0" w:color="auto"/>
      </w:divBdr>
    </w:div>
    <w:div w:id="1067146750">
      <w:bodyDiv w:val="1"/>
      <w:marLeft w:val="0"/>
      <w:marRight w:val="0"/>
      <w:marTop w:val="0"/>
      <w:marBottom w:val="0"/>
      <w:divBdr>
        <w:top w:val="none" w:sz="0" w:space="0" w:color="auto"/>
        <w:left w:val="none" w:sz="0" w:space="0" w:color="auto"/>
        <w:bottom w:val="none" w:sz="0" w:space="0" w:color="auto"/>
        <w:right w:val="none" w:sz="0" w:space="0" w:color="auto"/>
      </w:divBdr>
    </w:div>
    <w:div w:id="1512992808">
      <w:bodyDiv w:val="1"/>
      <w:marLeft w:val="0"/>
      <w:marRight w:val="0"/>
      <w:marTop w:val="0"/>
      <w:marBottom w:val="0"/>
      <w:divBdr>
        <w:top w:val="none" w:sz="0" w:space="0" w:color="auto"/>
        <w:left w:val="none" w:sz="0" w:space="0" w:color="auto"/>
        <w:bottom w:val="none" w:sz="0" w:space="0" w:color="auto"/>
        <w:right w:val="none" w:sz="0" w:space="0" w:color="auto"/>
      </w:divBdr>
    </w:div>
    <w:div w:id="1605649876">
      <w:bodyDiv w:val="1"/>
      <w:marLeft w:val="0"/>
      <w:marRight w:val="0"/>
      <w:marTop w:val="0"/>
      <w:marBottom w:val="0"/>
      <w:divBdr>
        <w:top w:val="none" w:sz="0" w:space="0" w:color="auto"/>
        <w:left w:val="none" w:sz="0" w:space="0" w:color="auto"/>
        <w:bottom w:val="none" w:sz="0" w:space="0" w:color="auto"/>
        <w:right w:val="none" w:sz="0" w:space="0" w:color="auto"/>
      </w:divBdr>
    </w:div>
    <w:div w:id="1725643099">
      <w:bodyDiv w:val="1"/>
      <w:marLeft w:val="0"/>
      <w:marRight w:val="0"/>
      <w:marTop w:val="0"/>
      <w:marBottom w:val="0"/>
      <w:divBdr>
        <w:top w:val="none" w:sz="0" w:space="0" w:color="auto"/>
        <w:left w:val="none" w:sz="0" w:space="0" w:color="auto"/>
        <w:bottom w:val="none" w:sz="0" w:space="0" w:color="auto"/>
        <w:right w:val="none" w:sz="0" w:space="0" w:color="auto"/>
      </w:divBdr>
      <w:divsChild>
        <w:div w:id="926575261">
          <w:marLeft w:val="0"/>
          <w:marRight w:val="0"/>
          <w:marTop w:val="0"/>
          <w:marBottom w:val="0"/>
          <w:divBdr>
            <w:top w:val="none" w:sz="0" w:space="0" w:color="auto"/>
            <w:left w:val="none" w:sz="0" w:space="0" w:color="auto"/>
            <w:bottom w:val="none" w:sz="0" w:space="0" w:color="auto"/>
            <w:right w:val="none" w:sz="0" w:space="0" w:color="auto"/>
          </w:divBdr>
        </w:div>
        <w:div w:id="1011877337">
          <w:marLeft w:val="0"/>
          <w:marRight w:val="0"/>
          <w:marTop w:val="0"/>
          <w:marBottom w:val="0"/>
          <w:divBdr>
            <w:top w:val="none" w:sz="0" w:space="0" w:color="auto"/>
            <w:left w:val="none" w:sz="0" w:space="0" w:color="auto"/>
            <w:bottom w:val="none" w:sz="0" w:space="0" w:color="auto"/>
            <w:right w:val="none" w:sz="0" w:space="0" w:color="auto"/>
          </w:divBdr>
        </w:div>
        <w:div w:id="1795445758">
          <w:marLeft w:val="0"/>
          <w:marRight w:val="0"/>
          <w:marTop w:val="0"/>
          <w:marBottom w:val="0"/>
          <w:divBdr>
            <w:top w:val="none" w:sz="0" w:space="0" w:color="auto"/>
            <w:left w:val="none" w:sz="0" w:space="0" w:color="auto"/>
            <w:bottom w:val="none" w:sz="0" w:space="0" w:color="auto"/>
            <w:right w:val="none" w:sz="0" w:space="0" w:color="auto"/>
          </w:divBdr>
        </w:div>
        <w:div w:id="1562248774">
          <w:marLeft w:val="0"/>
          <w:marRight w:val="0"/>
          <w:marTop w:val="0"/>
          <w:marBottom w:val="0"/>
          <w:divBdr>
            <w:top w:val="none" w:sz="0" w:space="0" w:color="auto"/>
            <w:left w:val="none" w:sz="0" w:space="0" w:color="auto"/>
            <w:bottom w:val="none" w:sz="0" w:space="0" w:color="auto"/>
            <w:right w:val="none" w:sz="0" w:space="0" w:color="auto"/>
          </w:divBdr>
        </w:div>
        <w:div w:id="1084957788">
          <w:marLeft w:val="0"/>
          <w:marRight w:val="0"/>
          <w:marTop w:val="0"/>
          <w:marBottom w:val="0"/>
          <w:divBdr>
            <w:top w:val="none" w:sz="0" w:space="0" w:color="auto"/>
            <w:left w:val="none" w:sz="0" w:space="0" w:color="auto"/>
            <w:bottom w:val="none" w:sz="0" w:space="0" w:color="auto"/>
            <w:right w:val="none" w:sz="0" w:space="0" w:color="auto"/>
          </w:divBdr>
        </w:div>
      </w:divsChild>
    </w:div>
    <w:div w:id="1764110874">
      <w:bodyDiv w:val="1"/>
      <w:marLeft w:val="0"/>
      <w:marRight w:val="0"/>
      <w:marTop w:val="0"/>
      <w:marBottom w:val="0"/>
      <w:divBdr>
        <w:top w:val="none" w:sz="0" w:space="0" w:color="auto"/>
        <w:left w:val="none" w:sz="0" w:space="0" w:color="auto"/>
        <w:bottom w:val="none" w:sz="0" w:space="0" w:color="auto"/>
        <w:right w:val="none" w:sz="0" w:space="0" w:color="auto"/>
      </w:divBdr>
      <w:divsChild>
        <w:div w:id="1660189544">
          <w:marLeft w:val="0"/>
          <w:marRight w:val="0"/>
          <w:marTop w:val="0"/>
          <w:marBottom w:val="0"/>
          <w:divBdr>
            <w:top w:val="none" w:sz="0" w:space="0" w:color="auto"/>
            <w:left w:val="none" w:sz="0" w:space="0" w:color="auto"/>
            <w:bottom w:val="none" w:sz="0" w:space="0" w:color="auto"/>
            <w:right w:val="none" w:sz="0" w:space="0" w:color="auto"/>
          </w:divBdr>
        </w:div>
        <w:div w:id="2049526816">
          <w:marLeft w:val="0"/>
          <w:marRight w:val="0"/>
          <w:marTop w:val="0"/>
          <w:marBottom w:val="0"/>
          <w:divBdr>
            <w:top w:val="none" w:sz="0" w:space="0" w:color="auto"/>
            <w:left w:val="none" w:sz="0" w:space="0" w:color="auto"/>
            <w:bottom w:val="none" w:sz="0" w:space="0" w:color="auto"/>
            <w:right w:val="none" w:sz="0" w:space="0" w:color="auto"/>
          </w:divBdr>
        </w:div>
        <w:div w:id="1974748246">
          <w:marLeft w:val="0"/>
          <w:marRight w:val="0"/>
          <w:marTop w:val="0"/>
          <w:marBottom w:val="0"/>
          <w:divBdr>
            <w:top w:val="none" w:sz="0" w:space="0" w:color="auto"/>
            <w:left w:val="none" w:sz="0" w:space="0" w:color="auto"/>
            <w:bottom w:val="none" w:sz="0" w:space="0" w:color="auto"/>
            <w:right w:val="none" w:sz="0" w:space="0" w:color="auto"/>
          </w:divBdr>
        </w:div>
        <w:div w:id="865293290">
          <w:marLeft w:val="0"/>
          <w:marRight w:val="0"/>
          <w:marTop w:val="0"/>
          <w:marBottom w:val="0"/>
          <w:divBdr>
            <w:top w:val="none" w:sz="0" w:space="0" w:color="auto"/>
            <w:left w:val="none" w:sz="0" w:space="0" w:color="auto"/>
            <w:bottom w:val="none" w:sz="0" w:space="0" w:color="auto"/>
            <w:right w:val="none" w:sz="0" w:space="0" w:color="auto"/>
          </w:divBdr>
        </w:div>
      </w:divsChild>
    </w:div>
    <w:div w:id="1819804614">
      <w:bodyDiv w:val="1"/>
      <w:marLeft w:val="0"/>
      <w:marRight w:val="0"/>
      <w:marTop w:val="0"/>
      <w:marBottom w:val="0"/>
      <w:divBdr>
        <w:top w:val="none" w:sz="0" w:space="0" w:color="auto"/>
        <w:left w:val="none" w:sz="0" w:space="0" w:color="auto"/>
        <w:bottom w:val="none" w:sz="0" w:space="0" w:color="auto"/>
        <w:right w:val="none" w:sz="0" w:space="0" w:color="auto"/>
      </w:divBdr>
    </w:div>
    <w:div w:id="207916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cap.org/portals/0/download/all_pdfs/Other_Publications/WHO_paper_annexed.pdf" TargetMode="External"/><Relationship Id="rId18" Type="http://schemas.openxmlformats.org/officeDocument/2006/relationships/hyperlink" Target="http://www.gov.uk/government/publications/reducing-obesity-future-choices"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irits.eu/files/98/alcohol-advertising-and-consumption.pdf" TargetMode="External"/><Relationship Id="rId17" Type="http://schemas.openxmlformats.org/officeDocument/2006/relationships/hyperlink" Target="http://www.adweek.com/news/technology/better-targeting-alcohol-brands-bet-big-digital-165357" TargetMode="External"/><Relationship Id="rId2" Type="http://schemas.openxmlformats.org/officeDocument/2006/relationships/customXml" Target="../customXml/item2.xml"/><Relationship Id="rId16" Type="http://schemas.openxmlformats.org/officeDocument/2006/relationships/hyperlink" Target="http://uts.cc.utexas.edu/~tecas/syllabi2/adv382jfall2002/readings/ackoff.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scic.gov.uk/catalogue/PUB00144/alco-eng-2011-rep.pdf" TargetMode="External"/><Relationship Id="rId5" Type="http://schemas.openxmlformats.org/officeDocument/2006/relationships/settings" Target="settings.xml"/><Relationship Id="rId15" Type="http://schemas.openxmlformats.org/officeDocument/2006/relationships/hyperlink" Target="http://www.bloomfieldknoble.com/complex/" TargetMode="External"/><Relationship Id="rId10" Type="http://schemas.openxmlformats.org/officeDocument/2006/relationships/hyperlink" Target="http://www.official-documents.gov.uk"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ark.petticrew@lshtm.ac.uk" TargetMode="External"/><Relationship Id="rId14" Type="http://schemas.openxmlformats.org/officeDocument/2006/relationships/hyperlink" Target="http://www.mediacom.com/en/think/magazine/systems-think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4F6BC-20F8-4CE8-9B9A-785C9EA65DB8}">
  <ds:schemaRefs>
    <ds:schemaRef ds:uri="http://schemas.openxmlformats.org/officeDocument/2006/bibliography"/>
  </ds:schemaRefs>
</ds:datastoreItem>
</file>

<file path=customXml/itemProps2.xml><?xml version="1.0" encoding="utf-8"?>
<ds:datastoreItem xmlns:ds="http://schemas.openxmlformats.org/officeDocument/2006/customXml" ds:itemID="{D5DABD06-952C-4829-8769-2D114D2B2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10516</Words>
  <Characters>59945</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70321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Petticrew</dc:creator>
  <cp:lastModifiedBy>Mark Petticrew</cp:lastModifiedBy>
  <cp:revision>2</cp:revision>
  <cp:lastPrinted>2016-06-15T09:18:00Z</cp:lastPrinted>
  <dcterms:created xsi:type="dcterms:W3CDTF">2016-10-31T16:20:00Z</dcterms:created>
  <dcterms:modified xsi:type="dcterms:W3CDTF">2016-10-31T16:20:00Z</dcterms:modified>
</cp:coreProperties>
</file>