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1A4702" w14:textId="35CD9DDC" w:rsidR="00BA2F93" w:rsidRPr="002C257E" w:rsidRDefault="00455A2D" w:rsidP="00CD416D">
      <w:pPr>
        <w:spacing w:line="480" w:lineRule="auto"/>
        <w:rPr>
          <w:rFonts w:ascii="Garamond" w:hAnsi="Garamond"/>
          <w:b/>
          <w:sz w:val="22"/>
          <w:szCs w:val="22"/>
        </w:rPr>
      </w:pPr>
      <w:r w:rsidRPr="002C257E">
        <w:rPr>
          <w:rFonts w:ascii="Garamond" w:hAnsi="Garamond"/>
          <w:b/>
          <w:sz w:val="22"/>
          <w:szCs w:val="22"/>
        </w:rPr>
        <w:t>The Impact of ART on the F</w:t>
      </w:r>
      <w:r w:rsidR="00BA2F93" w:rsidRPr="002C257E">
        <w:rPr>
          <w:rFonts w:ascii="Garamond" w:hAnsi="Garamond"/>
          <w:b/>
          <w:sz w:val="22"/>
          <w:szCs w:val="22"/>
        </w:rPr>
        <w:t xml:space="preserve">ertility of </w:t>
      </w:r>
      <w:r w:rsidRPr="002C257E">
        <w:rPr>
          <w:rFonts w:ascii="Garamond" w:hAnsi="Garamond"/>
          <w:b/>
          <w:sz w:val="22"/>
          <w:szCs w:val="22"/>
        </w:rPr>
        <w:t>HIV-P</w:t>
      </w:r>
      <w:r w:rsidR="007161FA" w:rsidRPr="002C257E">
        <w:rPr>
          <w:rFonts w:ascii="Garamond" w:hAnsi="Garamond"/>
          <w:b/>
          <w:sz w:val="22"/>
          <w:szCs w:val="22"/>
        </w:rPr>
        <w:t>ositive</w:t>
      </w:r>
      <w:r w:rsidRPr="002C257E">
        <w:rPr>
          <w:rFonts w:ascii="Garamond" w:hAnsi="Garamond"/>
          <w:b/>
          <w:sz w:val="22"/>
          <w:szCs w:val="22"/>
        </w:rPr>
        <w:t xml:space="preserve"> W</w:t>
      </w:r>
      <w:r w:rsidR="00BA2F93" w:rsidRPr="002C257E">
        <w:rPr>
          <w:rFonts w:ascii="Garamond" w:hAnsi="Garamond"/>
          <w:b/>
          <w:sz w:val="22"/>
          <w:szCs w:val="22"/>
        </w:rPr>
        <w:t>omen</w:t>
      </w:r>
      <w:r w:rsidR="00332EDD" w:rsidRPr="002C257E">
        <w:rPr>
          <w:rFonts w:ascii="Garamond" w:hAnsi="Garamond"/>
          <w:b/>
          <w:sz w:val="22"/>
          <w:szCs w:val="22"/>
        </w:rPr>
        <w:t xml:space="preserve"> in Sub-Saharan Africa</w:t>
      </w:r>
      <w:r w:rsidRPr="002C257E">
        <w:rPr>
          <w:rFonts w:ascii="Garamond" w:hAnsi="Garamond"/>
          <w:b/>
          <w:sz w:val="22"/>
          <w:szCs w:val="22"/>
        </w:rPr>
        <w:t>: A Systematic Review</w:t>
      </w:r>
    </w:p>
    <w:p w14:paraId="249296E7" w14:textId="77777777" w:rsidR="006D4801" w:rsidRPr="002C257E" w:rsidRDefault="006D4801" w:rsidP="00CD416D">
      <w:pPr>
        <w:spacing w:line="480" w:lineRule="auto"/>
        <w:rPr>
          <w:rFonts w:ascii="Garamond" w:hAnsi="Garamond"/>
          <w:b/>
          <w:sz w:val="22"/>
          <w:szCs w:val="22"/>
        </w:rPr>
      </w:pPr>
    </w:p>
    <w:p w14:paraId="26F40385" w14:textId="4CC89855" w:rsidR="00EF70EF" w:rsidRPr="002C257E" w:rsidRDefault="002E7273" w:rsidP="00CD416D">
      <w:pPr>
        <w:spacing w:line="480" w:lineRule="auto"/>
        <w:rPr>
          <w:rFonts w:ascii="Garamond" w:hAnsi="Garamond"/>
          <w:sz w:val="22"/>
          <w:szCs w:val="22"/>
          <w:vertAlign w:val="superscript"/>
        </w:rPr>
      </w:pPr>
      <w:r w:rsidRPr="002C257E">
        <w:rPr>
          <w:rFonts w:ascii="Garamond" w:hAnsi="Garamond"/>
          <w:sz w:val="22"/>
          <w:szCs w:val="22"/>
        </w:rPr>
        <w:t xml:space="preserve">Sara </w:t>
      </w:r>
      <w:r w:rsidR="00684ED1" w:rsidRPr="002C257E">
        <w:rPr>
          <w:rFonts w:ascii="Garamond" w:hAnsi="Garamond"/>
          <w:sz w:val="22"/>
          <w:szCs w:val="22"/>
        </w:rPr>
        <w:t>Yeatman</w:t>
      </w:r>
      <w:r w:rsidR="008C08CC" w:rsidRPr="008C08CC">
        <w:rPr>
          <w:rFonts w:ascii="Garamond" w:hAnsi="Garamond"/>
          <w:sz w:val="22"/>
          <w:szCs w:val="22"/>
          <w:vertAlign w:val="superscript"/>
        </w:rPr>
        <w:t>1</w:t>
      </w:r>
      <w:r w:rsidR="00784445" w:rsidRPr="002C257E">
        <w:rPr>
          <w:rFonts w:ascii="Garamond" w:hAnsi="Garamond"/>
          <w:sz w:val="22"/>
          <w:szCs w:val="22"/>
        </w:rPr>
        <w:t>*</w:t>
      </w:r>
      <w:r w:rsidRPr="002C257E">
        <w:rPr>
          <w:rFonts w:ascii="Garamond" w:hAnsi="Garamond"/>
          <w:sz w:val="22"/>
          <w:szCs w:val="22"/>
        </w:rPr>
        <w:t xml:space="preserve">, Jeffrey </w:t>
      </w:r>
      <w:r w:rsidR="00853D84" w:rsidRPr="002C257E">
        <w:rPr>
          <w:rFonts w:ascii="Garamond" w:hAnsi="Garamond"/>
          <w:sz w:val="22"/>
          <w:szCs w:val="22"/>
        </w:rPr>
        <w:t>W</w:t>
      </w:r>
      <w:r w:rsidR="00C20F77" w:rsidRPr="002C257E">
        <w:rPr>
          <w:rFonts w:ascii="Garamond" w:hAnsi="Garamond"/>
          <w:sz w:val="22"/>
          <w:szCs w:val="22"/>
        </w:rPr>
        <w:t>.</w:t>
      </w:r>
      <w:r w:rsidR="00853D84" w:rsidRPr="002C257E">
        <w:rPr>
          <w:rFonts w:ascii="Garamond" w:hAnsi="Garamond"/>
          <w:sz w:val="22"/>
          <w:szCs w:val="22"/>
        </w:rPr>
        <w:t xml:space="preserve"> </w:t>
      </w:r>
      <w:r w:rsidR="00684ED1" w:rsidRPr="002C257E">
        <w:rPr>
          <w:rFonts w:ascii="Garamond" w:hAnsi="Garamond"/>
          <w:sz w:val="22"/>
          <w:szCs w:val="22"/>
        </w:rPr>
        <w:t>Eaton</w:t>
      </w:r>
      <w:r w:rsidR="008C08CC" w:rsidRPr="008C08CC">
        <w:rPr>
          <w:rFonts w:ascii="Garamond" w:hAnsi="Garamond"/>
          <w:sz w:val="22"/>
          <w:szCs w:val="22"/>
          <w:vertAlign w:val="superscript"/>
        </w:rPr>
        <w:t>2</w:t>
      </w:r>
      <w:r w:rsidRPr="002C257E">
        <w:rPr>
          <w:rFonts w:ascii="Garamond" w:hAnsi="Garamond"/>
          <w:sz w:val="22"/>
          <w:szCs w:val="22"/>
        </w:rPr>
        <w:t xml:space="preserve">, Zosia </w:t>
      </w:r>
      <w:r w:rsidR="00684ED1" w:rsidRPr="002C257E">
        <w:rPr>
          <w:rFonts w:ascii="Garamond" w:hAnsi="Garamond"/>
          <w:sz w:val="22"/>
          <w:szCs w:val="22"/>
        </w:rPr>
        <w:t>Beckles</w:t>
      </w:r>
      <w:r w:rsidR="008C08CC" w:rsidRPr="008C08CC">
        <w:rPr>
          <w:rFonts w:ascii="Garamond" w:hAnsi="Garamond"/>
          <w:sz w:val="22"/>
          <w:szCs w:val="22"/>
          <w:vertAlign w:val="superscript"/>
        </w:rPr>
        <w:t>3</w:t>
      </w:r>
      <w:r w:rsidRPr="002C257E">
        <w:rPr>
          <w:rFonts w:ascii="Garamond" w:hAnsi="Garamond"/>
          <w:sz w:val="22"/>
          <w:szCs w:val="22"/>
        </w:rPr>
        <w:t xml:space="preserve">, </w:t>
      </w:r>
      <w:r w:rsidR="006D4801" w:rsidRPr="002C257E">
        <w:rPr>
          <w:rFonts w:ascii="Garamond" w:hAnsi="Garamond"/>
          <w:sz w:val="22"/>
          <w:szCs w:val="22"/>
        </w:rPr>
        <w:t xml:space="preserve">Lorna </w:t>
      </w:r>
      <w:r w:rsidR="00684ED1" w:rsidRPr="002C257E">
        <w:rPr>
          <w:rFonts w:ascii="Garamond" w:hAnsi="Garamond"/>
          <w:sz w:val="22"/>
          <w:szCs w:val="22"/>
        </w:rPr>
        <w:t>Benton</w:t>
      </w:r>
      <w:r w:rsidR="008C08CC" w:rsidRPr="008C08CC">
        <w:rPr>
          <w:rFonts w:ascii="Garamond" w:hAnsi="Garamond"/>
          <w:sz w:val="22"/>
          <w:szCs w:val="22"/>
          <w:vertAlign w:val="superscript"/>
        </w:rPr>
        <w:t>4</w:t>
      </w:r>
      <w:r w:rsidR="00C20F77" w:rsidRPr="002C257E">
        <w:rPr>
          <w:rFonts w:ascii="Garamond" w:hAnsi="Garamond"/>
          <w:sz w:val="22"/>
          <w:szCs w:val="22"/>
        </w:rPr>
        <w:t xml:space="preserve">, Simon </w:t>
      </w:r>
      <w:r w:rsidR="00684ED1" w:rsidRPr="002C257E">
        <w:rPr>
          <w:rFonts w:ascii="Garamond" w:hAnsi="Garamond"/>
          <w:sz w:val="22"/>
          <w:szCs w:val="22"/>
        </w:rPr>
        <w:t>Gregson</w:t>
      </w:r>
      <w:r w:rsidR="003D57E0" w:rsidRPr="002C257E">
        <w:rPr>
          <w:rFonts w:ascii="Garamond" w:hAnsi="Garamond"/>
          <w:sz w:val="22"/>
          <w:szCs w:val="22"/>
          <w:vertAlign w:val="superscript"/>
        </w:rPr>
        <w:t>5</w:t>
      </w:r>
      <w:r w:rsidR="006D4801" w:rsidRPr="002C257E">
        <w:rPr>
          <w:rFonts w:ascii="Garamond" w:hAnsi="Garamond"/>
          <w:sz w:val="22"/>
          <w:szCs w:val="22"/>
        </w:rPr>
        <w:t xml:space="preserve"> and Basia </w:t>
      </w:r>
      <w:r w:rsidR="00684ED1" w:rsidRPr="002C257E">
        <w:rPr>
          <w:rFonts w:ascii="Garamond" w:hAnsi="Garamond"/>
          <w:sz w:val="22"/>
          <w:szCs w:val="22"/>
        </w:rPr>
        <w:t>Zaba</w:t>
      </w:r>
      <w:r w:rsidR="008C08CC" w:rsidRPr="008C08CC">
        <w:rPr>
          <w:rFonts w:ascii="Garamond" w:hAnsi="Garamond"/>
          <w:sz w:val="22"/>
          <w:szCs w:val="22"/>
          <w:vertAlign w:val="superscript"/>
        </w:rPr>
        <w:t>6</w:t>
      </w:r>
    </w:p>
    <w:p w14:paraId="47768CF4" w14:textId="77777777" w:rsidR="003D57E0" w:rsidRPr="002C257E" w:rsidRDefault="003D57E0" w:rsidP="00CD416D">
      <w:pPr>
        <w:spacing w:line="480" w:lineRule="auto"/>
        <w:rPr>
          <w:rFonts w:ascii="Garamond" w:hAnsi="Garamond"/>
          <w:sz w:val="22"/>
          <w:szCs w:val="22"/>
        </w:rPr>
      </w:pPr>
    </w:p>
    <w:p w14:paraId="5A9642A3" w14:textId="77839C86" w:rsidR="0095271E" w:rsidRPr="002C257E" w:rsidRDefault="00784445" w:rsidP="00CD416D">
      <w:pPr>
        <w:spacing w:line="480" w:lineRule="auto"/>
        <w:rPr>
          <w:rFonts w:ascii="Garamond" w:hAnsi="Garamond"/>
          <w:sz w:val="22"/>
          <w:szCs w:val="22"/>
        </w:rPr>
      </w:pPr>
      <w:r w:rsidRPr="002C257E">
        <w:rPr>
          <w:rFonts w:ascii="Garamond" w:hAnsi="Garamond"/>
          <w:sz w:val="22"/>
          <w:szCs w:val="22"/>
          <w:vertAlign w:val="superscript"/>
        </w:rPr>
        <w:t>1</w:t>
      </w:r>
      <w:r w:rsidR="0095271E" w:rsidRPr="002C257E">
        <w:rPr>
          <w:rFonts w:ascii="Garamond" w:hAnsi="Garamond"/>
          <w:sz w:val="22"/>
          <w:szCs w:val="22"/>
        </w:rPr>
        <w:t>*</w:t>
      </w:r>
      <w:r w:rsidR="00761BFC" w:rsidRPr="002C257E">
        <w:rPr>
          <w:rFonts w:ascii="Garamond" w:hAnsi="Garamond"/>
          <w:sz w:val="22"/>
          <w:szCs w:val="22"/>
        </w:rPr>
        <w:t xml:space="preserve">Department of Health and Behavioral Sciences, University of Colorado Denver, </w:t>
      </w:r>
      <w:r w:rsidR="0095271E" w:rsidRPr="002C257E">
        <w:rPr>
          <w:rFonts w:ascii="Garamond" w:hAnsi="Garamond"/>
          <w:sz w:val="22"/>
          <w:szCs w:val="22"/>
        </w:rPr>
        <w:t xml:space="preserve">Campus Box 188, PO Box 173364 </w:t>
      </w:r>
      <w:r w:rsidR="00761BFC" w:rsidRPr="002C257E">
        <w:rPr>
          <w:rFonts w:ascii="Garamond" w:hAnsi="Garamond"/>
          <w:sz w:val="22"/>
          <w:szCs w:val="22"/>
        </w:rPr>
        <w:t xml:space="preserve">Denver, Colorado, USA, </w:t>
      </w:r>
      <w:hyperlink r:id="rId7" w:history="1">
        <w:r w:rsidR="0095271E" w:rsidRPr="002C257E">
          <w:rPr>
            <w:rStyle w:val="Hyperlink"/>
            <w:rFonts w:ascii="Garamond" w:hAnsi="Garamond"/>
            <w:sz w:val="22"/>
            <w:szCs w:val="22"/>
          </w:rPr>
          <w:t>sara.yeatman@ucdenver.edu</w:t>
        </w:r>
      </w:hyperlink>
    </w:p>
    <w:p w14:paraId="087C82E6" w14:textId="59F7B2D9" w:rsidR="00761BFC" w:rsidRPr="002C257E" w:rsidRDefault="00761BFC" w:rsidP="00CD416D">
      <w:pPr>
        <w:spacing w:line="480" w:lineRule="auto"/>
        <w:rPr>
          <w:rFonts w:ascii="Garamond" w:hAnsi="Garamond"/>
          <w:sz w:val="22"/>
          <w:szCs w:val="22"/>
        </w:rPr>
      </w:pPr>
      <w:r w:rsidRPr="002C257E">
        <w:rPr>
          <w:rFonts w:ascii="Garamond" w:hAnsi="Garamond"/>
          <w:sz w:val="22"/>
          <w:szCs w:val="22"/>
          <w:vertAlign w:val="superscript"/>
        </w:rPr>
        <w:t>2</w:t>
      </w:r>
      <w:r w:rsidRPr="002C257E">
        <w:rPr>
          <w:rFonts w:ascii="Garamond" w:hAnsi="Garamond"/>
          <w:sz w:val="22"/>
          <w:szCs w:val="22"/>
        </w:rPr>
        <w:t>Department of Infectious Disease Epidemiology, Imperial College London, London, United Kingdom</w:t>
      </w:r>
    </w:p>
    <w:p w14:paraId="77BB71E8" w14:textId="34DDBDB0" w:rsidR="00216BE3" w:rsidRPr="002C257E" w:rsidRDefault="00216BE3" w:rsidP="00CD416D">
      <w:pPr>
        <w:spacing w:line="480" w:lineRule="auto"/>
        <w:rPr>
          <w:rFonts w:ascii="Garamond" w:hAnsi="Garamond"/>
          <w:sz w:val="22"/>
          <w:szCs w:val="22"/>
        </w:rPr>
      </w:pPr>
      <w:r w:rsidRPr="002C257E">
        <w:rPr>
          <w:rFonts w:ascii="Garamond" w:hAnsi="Garamond"/>
          <w:sz w:val="22"/>
          <w:szCs w:val="22"/>
          <w:vertAlign w:val="superscript"/>
        </w:rPr>
        <w:t>3</w:t>
      </w:r>
      <w:r w:rsidR="00EC15D8" w:rsidRPr="002C257E">
        <w:rPr>
          <w:rFonts w:ascii="Garamond" w:hAnsi="Garamond"/>
          <w:sz w:val="22"/>
          <w:szCs w:val="22"/>
        </w:rPr>
        <w:t>Library Services, University of Bristol, Bristol, United Kingdom</w:t>
      </w:r>
    </w:p>
    <w:p w14:paraId="3553A72F" w14:textId="674C5DE8" w:rsidR="00216BE3" w:rsidRPr="002C257E" w:rsidRDefault="00216BE3" w:rsidP="00CD416D">
      <w:pPr>
        <w:spacing w:line="480" w:lineRule="auto"/>
        <w:rPr>
          <w:rFonts w:ascii="Garamond" w:hAnsi="Garamond"/>
          <w:sz w:val="22"/>
          <w:szCs w:val="22"/>
        </w:rPr>
      </w:pPr>
      <w:r w:rsidRPr="002C257E">
        <w:rPr>
          <w:rFonts w:ascii="Garamond" w:hAnsi="Garamond"/>
          <w:sz w:val="22"/>
          <w:szCs w:val="22"/>
          <w:vertAlign w:val="superscript"/>
        </w:rPr>
        <w:t>4</w:t>
      </w:r>
      <w:r w:rsidRPr="002C257E">
        <w:rPr>
          <w:rFonts w:ascii="Garamond" w:hAnsi="Garamond"/>
          <w:sz w:val="22"/>
          <w:szCs w:val="22"/>
        </w:rPr>
        <w:t>Institute for Global Health, University College London, London, United Kingdom</w:t>
      </w:r>
    </w:p>
    <w:p w14:paraId="4F0DE9D3" w14:textId="0A699719" w:rsidR="003D57E0" w:rsidRPr="002C257E" w:rsidRDefault="003D57E0" w:rsidP="00CD416D">
      <w:pPr>
        <w:spacing w:line="480" w:lineRule="auto"/>
        <w:rPr>
          <w:rFonts w:ascii="Garamond" w:hAnsi="Garamond"/>
          <w:sz w:val="22"/>
          <w:szCs w:val="22"/>
        </w:rPr>
      </w:pPr>
      <w:r w:rsidRPr="002C257E">
        <w:rPr>
          <w:rFonts w:ascii="Garamond" w:hAnsi="Garamond"/>
          <w:sz w:val="22"/>
          <w:szCs w:val="22"/>
          <w:vertAlign w:val="superscript"/>
        </w:rPr>
        <w:t>5</w:t>
      </w:r>
      <w:r w:rsidRPr="002C257E">
        <w:rPr>
          <w:rFonts w:ascii="Garamond" w:hAnsi="Garamond"/>
          <w:sz w:val="22"/>
          <w:szCs w:val="22"/>
        </w:rPr>
        <w:t>Biomedical Research</w:t>
      </w:r>
      <w:r w:rsidR="00784445" w:rsidRPr="002C257E">
        <w:rPr>
          <w:rFonts w:ascii="Garamond" w:hAnsi="Garamond"/>
          <w:sz w:val="22"/>
          <w:szCs w:val="22"/>
        </w:rPr>
        <w:t xml:space="preserve"> and Training Institute</w:t>
      </w:r>
      <w:r w:rsidRPr="002C257E">
        <w:rPr>
          <w:rFonts w:ascii="Garamond" w:hAnsi="Garamond"/>
          <w:sz w:val="22"/>
          <w:szCs w:val="22"/>
        </w:rPr>
        <w:t>, Harare, Zimbabwe.</w:t>
      </w:r>
    </w:p>
    <w:p w14:paraId="62AE7627" w14:textId="5C51F416" w:rsidR="00761BFC" w:rsidRPr="002C257E" w:rsidRDefault="003D57E0" w:rsidP="00CD416D">
      <w:pPr>
        <w:spacing w:line="480" w:lineRule="auto"/>
        <w:rPr>
          <w:rFonts w:ascii="Garamond" w:hAnsi="Garamond"/>
          <w:sz w:val="22"/>
          <w:szCs w:val="22"/>
        </w:rPr>
      </w:pPr>
      <w:r w:rsidRPr="002C257E">
        <w:rPr>
          <w:rFonts w:ascii="Garamond" w:hAnsi="Garamond"/>
          <w:sz w:val="22"/>
          <w:szCs w:val="22"/>
          <w:vertAlign w:val="superscript"/>
        </w:rPr>
        <w:t>6</w:t>
      </w:r>
      <w:r w:rsidR="00761BFC" w:rsidRPr="002C257E">
        <w:rPr>
          <w:rFonts w:ascii="Garamond" w:hAnsi="Garamond"/>
          <w:sz w:val="22"/>
          <w:szCs w:val="22"/>
        </w:rPr>
        <w:t>Department of Population Health, London School of Hygiene and Tropical Medicine, London, United Kingdom</w:t>
      </w:r>
    </w:p>
    <w:p w14:paraId="5ED068A9" w14:textId="77777777" w:rsidR="00761BFC" w:rsidRPr="002C257E" w:rsidRDefault="00761BFC" w:rsidP="00CD416D">
      <w:pPr>
        <w:spacing w:line="480" w:lineRule="auto"/>
        <w:rPr>
          <w:rFonts w:ascii="Garamond" w:hAnsi="Garamond"/>
          <w:sz w:val="22"/>
          <w:szCs w:val="22"/>
        </w:rPr>
      </w:pPr>
    </w:p>
    <w:p w14:paraId="7A37D4E3" w14:textId="77777777" w:rsidR="00EF70EF" w:rsidRPr="002C257E" w:rsidRDefault="00EF70EF" w:rsidP="00CD416D">
      <w:pPr>
        <w:spacing w:line="480" w:lineRule="auto"/>
        <w:rPr>
          <w:rFonts w:ascii="Garamond" w:hAnsi="Garamond"/>
          <w:b/>
          <w:sz w:val="22"/>
          <w:szCs w:val="22"/>
        </w:rPr>
      </w:pPr>
    </w:p>
    <w:p w14:paraId="037294CE" w14:textId="77777777" w:rsidR="00C764C3" w:rsidRPr="002C257E" w:rsidRDefault="00C764C3" w:rsidP="00CD416D">
      <w:pPr>
        <w:spacing w:line="480" w:lineRule="auto"/>
        <w:rPr>
          <w:rFonts w:ascii="Garamond" w:hAnsi="Garamond"/>
          <w:b/>
          <w:sz w:val="22"/>
          <w:szCs w:val="22"/>
        </w:rPr>
      </w:pPr>
    </w:p>
    <w:p w14:paraId="352DBF29" w14:textId="78203BBB" w:rsidR="00AF00AB" w:rsidRPr="002C257E" w:rsidRDefault="00AF00AB" w:rsidP="00CD416D">
      <w:pPr>
        <w:spacing w:line="480" w:lineRule="auto"/>
        <w:rPr>
          <w:rFonts w:ascii="Garamond" w:hAnsi="Garamond"/>
          <w:sz w:val="22"/>
          <w:szCs w:val="22"/>
        </w:rPr>
      </w:pPr>
      <w:r w:rsidRPr="002C257E">
        <w:rPr>
          <w:rFonts w:ascii="Garamond" w:hAnsi="Garamond"/>
          <w:sz w:val="22"/>
          <w:szCs w:val="22"/>
        </w:rPr>
        <w:t xml:space="preserve">Word </w:t>
      </w:r>
      <w:r w:rsidRPr="00F57E6B">
        <w:rPr>
          <w:rFonts w:ascii="Garamond" w:hAnsi="Garamond"/>
          <w:sz w:val="22"/>
          <w:szCs w:val="22"/>
        </w:rPr>
        <w:t xml:space="preserve">count: </w:t>
      </w:r>
      <w:r w:rsidR="006F102A">
        <w:rPr>
          <w:rFonts w:ascii="Garamond" w:hAnsi="Garamond"/>
          <w:sz w:val="22"/>
          <w:szCs w:val="22"/>
        </w:rPr>
        <w:t>4098</w:t>
      </w:r>
    </w:p>
    <w:p w14:paraId="0062171B" w14:textId="77777777" w:rsidR="00AF00AB" w:rsidRPr="002C257E" w:rsidRDefault="00AF00AB" w:rsidP="00CD416D">
      <w:pPr>
        <w:spacing w:line="480" w:lineRule="auto"/>
        <w:rPr>
          <w:rFonts w:ascii="Garamond" w:hAnsi="Garamond"/>
          <w:b/>
          <w:sz w:val="22"/>
          <w:szCs w:val="22"/>
        </w:rPr>
      </w:pPr>
      <w:r w:rsidRPr="002C257E">
        <w:rPr>
          <w:rFonts w:ascii="Garamond" w:hAnsi="Garamond"/>
          <w:b/>
          <w:sz w:val="22"/>
          <w:szCs w:val="22"/>
        </w:rPr>
        <w:br w:type="page"/>
      </w:r>
    </w:p>
    <w:p w14:paraId="4C94AB1C" w14:textId="65101DEA" w:rsidR="00AF00AB" w:rsidRPr="002C257E" w:rsidRDefault="00455A2D" w:rsidP="00CD416D">
      <w:pPr>
        <w:spacing w:line="480" w:lineRule="auto"/>
        <w:rPr>
          <w:rFonts w:ascii="Garamond" w:hAnsi="Garamond"/>
          <w:b/>
          <w:sz w:val="22"/>
          <w:szCs w:val="22"/>
        </w:rPr>
      </w:pPr>
      <w:r w:rsidRPr="002C257E">
        <w:rPr>
          <w:rFonts w:ascii="Garamond" w:hAnsi="Garamond"/>
          <w:b/>
          <w:sz w:val="22"/>
          <w:szCs w:val="22"/>
        </w:rPr>
        <w:lastRenderedPageBreak/>
        <w:t>A</w:t>
      </w:r>
      <w:r w:rsidR="00AF00AB" w:rsidRPr="002C257E">
        <w:rPr>
          <w:rFonts w:ascii="Garamond" w:hAnsi="Garamond"/>
          <w:b/>
          <w:sz w:val="22"/>
          <w:szCs w:val="22"/>
        </w:rPr>
        <w:t>bstract</w:t>
      </w:r>
      <w:r w:rsidR="001E2BB8" w:rsidRPr="002C257E">
        <w:rPr>
          <w:rFonts w:ascii="Garamond" w:hAnsi="Garamond"/>
          <w:b/>
          <w:sz w:val="22"/>
          <w:szCs w:val="22"/>
        </w:rPr>
        <w:t xml:space="preserve"> </w:t>
      </w:r>
    </w:p>
    <w:p w14:paraId="0E18C851" w14:textId="0B055CDB" w:rsidR="00FB2F47" w:rsidRPr="002C257E" w:rsidRDefault="001E2BB8" w:rsidP="00CD416D">
      <w:pPr>
        <w:spacing w:line="480" w:lineRule="auto"/>
        <w:rPr>
          <w:rFonts w:ascii="Garamond" w:hAnsi="Garamond"/>
          <w:sz w:val="22"/>
          <w:szCs w:val="22"/>
        </w:rPr>
      </w:pPr>
      <w:r w:rsidRPr="002C257E">
        <w:rPr>
          <w:rFonts w:ascii="Garamond" w:hAnsi="Garamond"/>
          <w:b/>
          <w:sz w:val="22"/>
          <w:szCs w:val="22"/>
        </w:rPr>
        <w:t>Objective</w:t>
      </w:r>
      <w:r w:rsidR="00FB2F47" w:rsidRPr="002C257E">
        <w:rPr>
          <w:rFonts w:ascii="Garamond" w:hAnsi="Garamond"/>
          <w:b/>
          <w:sz w:val="22"/>
          <w:szCs w:val="22"/>
        </w:rPr>
        <w:t xml:space="preserve">: </w:t>
      </w:r>
      <w:r w:rsidR="00632E1C" w:rsidRPr="002C257E">
        <w:rPr>
          <w:rFonts w:ascii="Garamond" w:hAnsi="Garamond"/>
          <w:sz w:val="22"/>
          <w:szCs w:val="22"/>
        </w:rPr>
        <w:t>Understanding t</w:t>
      </w:r>
      <w:r w:rsidR="00C15B8B" w:rsidRPr="002C257E">
        <w:rPr>
          <w:rFonts w:ascii="Garamond" w:hAnsi="Garamond"/>
          <w:sz w:val="22"/>
          <w:szCs w:val="22"/>
        </w:rPr>
        <w:t>he fertility of HIV-positive women is critical to</w:t>
      </w:r>
      <w:r w:rsidR="00D249E0" w:rsidRPr="002C257E">
        <w:rPr>
          <w:rFonts w:ascii="Garamond" w:hAnsi="Garamond"/>
          <w:sz w:val="22"/>
          <w:szCs w:val="22"/>
        </w:rPr>
        <w:t xml:space="preserve"> estimating HIV epidemic trends from surveillance data and</w:t>
      </w:r>
      <w:r w:rsidR="00C15B8B" w:rsidRPr="002C257E">
        <w:rPr>
          <w:rFonts w:ascii="Garamond" w:hAnsi="Garamond"/>
          <w:sz w:val="22"/>
          <w:szCs w:val="22"/>
        </w:rPr>
        <w:t xml:space="preserve"> </w:t>
      </w:r>
      <w:r w:rsidR="00D249E0" w:rsidRPr="002C257E">
        <w:rPr>
          <w:rFonts w:ascii="Garamond" w:hAnsi="Garamond"/>
          <w:sz w:val="22"/>
          <w:szCs w:val="22"/>
        </w:rPr>
        <w:t>planning resource need</w:t>
      </w:r>
      <w:r w:rsidR="00B04DAA" w:rsidRPr="002C257E">
        <w:rPr>
          <w:rFonts w:ascii="Garamond" w:hAnsi="Garamond"/>
          <w:sz w:val="22"/>
          <w:szCs w:val="22"/>
        </w:rPr>
        <w:t>s</w:t>
      </w:r>
      <w:r w:rsidR="00D249E0" w:rsidRPr="002C257E">
        <w:rPr>
          <w:rFonts w:ascii="Garamond" w:hAnsi="Garamond"/>
          <w:sz w:val="22"/>
          <w:szCs w:val="22"/>
        </w:rPr>
        <w:t xml:space="preserve"> and coverage of </w:t>
      </w:r>
      <w:r w:rsidR="00EE7FD0" w:rsidRPr="002C257E">
        <w:rPr>
          <w:rFonts w:ascii="Garamond" w:hAnsi="Garamond"/>
          <w:sz w:val="22"/>
          <w:szCs w:val="22"/>
        </w:rPr>
        <w:t>prevention-of-mother-to-child transmission</w:t>
      </w:r>
      <w:r w:rsidR="00D249E0" w:rsidRPr="002C257E">
        <w:rPr>
          <w:rFonts w:ascii="Garamond" w:hAnsi="Garamond"/>
          <w:sz w:val="22"/>
          <w:szCs w:val="22"/>
        </w:rPr>
        <w:t xml:space="preserve"> services in sub-Saharan Africa</w:t>
      </w:r>
      <w:r w:rsidR="00EE7FD0" w:rsidRPr="002C257E">
        <w:rPr>
          <w:rFonts w:ascii="Garamond" w:hAnsi="Garamond"/>
          <w:sz w:val="22"/>
          <w:szCs w:val="22"/>
        </w:rPr>
        <w:t xml:space="preserve">. </w:t>
      </w:r>
      <w:r w:rsidR="00C15B8B" w:rsidRPr="002C257E">
        <w:rPr>
          <w:rFonts w:ascii="Garamond" w:hAnsi="Garamond"/>
          <w:sz w:val="22"/>
          <w:szCs w:val="22"/>
        </w:rPr>
        <w:t>In light of the considerable scale-up in antiretroviral therapy (ART) coverage over the last decade, we conduct</w:t>
      </w:r>
      <w:r w:rsidR="00D249E0" w:rsidRPr="002C257E">
        <w:rPr>
          <w:rFonts w:ascii="Garamond" w:hAnsi="Garamond"/>
          <w:sz w:val="22"/>
          <w:szCs w:val="22"/>
        </w:rPr>
        <w:t>ed</w:t>
      </w:r>
      <w:r w:rsidR="00C15B8B" w:rsidRPr="002C257E">
        <w:rPr>
          <w:rFonts w:ascii="Garamond" w:hAnsi="Garamond"/>
          <w:sz w:val="22"/>
          <w:szCs w:val="22"/>
        </w:rPr>
        <w:t xml:space="preserve"> a systematic review of the impact of ART on the fertility </w:t>
      </w:r>
      <w:r w:rsidR="008F728A" w:rsidRPr="002C257E">
        <w:rPr>
          <w:rFonts w:ascii="Garamond" w:hAnsi="Garamond"/>
          <w:sz w:val="22"/>
          <w:szCs w:val="22"/>
        </w:rPr>
        <w:t xml:space="preserve">outcomes </w:t>
      </w:r>
      <w:r w:rsidR="00C15B8B" w:rsidRPr="002C257E">
        <w:rPr>
          <w:rFonts w:ascii="Garamond" w:hAnsi="Garamond"/>
          <w:sz w:val="22"/>
          <w:szCs w:val="22"/>
        </w:rPr>
        <w:t xml:space="preserve">of HIV-positive women. </w:t>
      </w:r>
    </w:p>
    <w:p w14:paraId="584E6D6A" w14:textId="319C11A1" w:rsidR="001E2BB8" w:rsidRPr="002C257E" w:rsidRDefault="00FB2F47" w:rsidP="00CD416D">
      <w:pPr>
        <w:spacing w:line="480" w:lineRule="auto"/>
        <w:rPr>
          <w:rFonts w:ascii="Garamond" w:hAnsi="Garamond"/>
          <w:sz w:val="22"/>
          <w:szCs w:val="22"/>
        </w:rPr>
      </w:pPr>
      <w:r w:rsidRPr="002C257E">
        <w:rPr>
          <w:rFonts w:ascii="Garamond" w:hAnsi="Garamond"/>
          <w:b/>
          <w:sz w:val="22"/>
          <w:szCs w:val="22"/>
        </w:rPr>
        <w:t>Methods</w:t>
      </w:r>
      <w:r w:rsidR="00C95A73" w:rsidRPr="002C257E">
        <w:rPr>
          <w:rFonts w:ascii="Garamond" w:hAnsi="Garamond"/>
          <w:sz w:val="22"/>
          <w:szCs w:val="22"/>
        </w:rPr>
        <w:t xml:space="preserve">: </w:t>
      </w:r>
      <w:r w:rsidR="00552CD2" w:rsidRPr="002C257E">
        <w:rPr>
          <w:rFonts w:ascii="Garamond" w:hAnsi="Garamond"/>
          <w:sz w:val="22"/>
          <w:szCs w:val="22"/>
        </w:rPr>
        <w:t xml:space="preserve">We searched </w:t>
      </w:r>
      <w:r w:rsidR="00C95A73" w:rsidRPr="002C257E">
        <w:rPr>
          <w:rFonts w:ascii="Garamond" w:hAnsi="Garamond"/>
          <w:sz w:val="22"/>
          <w:szCs w:val="22"/>
        </w:rPr>
        <w:t>Medline, Emb</w:t>
      </w:r>
      <w:r w:rsidRPr="002C257E">
        <w:rPr>
          <w:rFonts w:ascii="Garamond" w:hAnsi="Garamond"/>
          <w:sz w:val="22"/>
          <w:szCs w:val="22"/>
        </w:rPr>
        <w:t>ase, Popline</w:t>
      </w:r>
      <w:r w:rsidR="00C83E14" w:rsidRPr="002C257E">
        <w:rPr>
          <w:rFonts w:ascii="Garamond" w:hAnsi="Garamond"/>
          <w:sz w:val="22"/>
          <w:szCs w:val="22"/>
        </w:rPr>
        <w:t>, PubMed</w:t>
      </w:r>
      <w:r w:rsidRPr="002C257E">
        <w:rPr>
          <w:rFonts w:ascii="Garamond" w:hAnsi="Garamond"/>
          <w:sz w:val="22"/>
          <w:szCs w:val="22"/>
        </w:rPr>
        <w:t xml:space="preserve"> and African Index Medicus. </w:t>
      </w:r>
      <w:r w:rsidR="00552CD2" w:rsidRPr="002C257E">
        <w:rPr>
          <w:rFonts w:ascii="Garamond" w:hAnsi="Garamond"/>
          <w:sz w:val="22"/>
          <w:szCs w:val="22"/>
        </w:rPr>
        <w:t>S</w:t>
      </w:r>
      <w:r w:rsidR="00C15B8B" w:rsidRPr="002C257E">
        <w:rPr>
          <w:rFonts w:ascii="Garamond" w:hAnsi="Garamond"/>
          <w:sz w:val="22"/>
          <w:szCs w:val="22"/>
        </w:rPr>
        <w:t>tudies</w:t>
      </w:r>
      <w:r w:rsidRPr="002C257E">
        <w:rPr>
          <w:rFonts w:ascii="Garamond" w:hAnsi="Garamond"/>
          <w:sz w:val="22"/>
          <w:szCs w:val="22"/>
        </w:rPr>
        <w:t xml:space="preserve"> </w:t>
      </w:r>
      <w:r w:rsidR="00420A2F" w:rsidRPr="002C257E">
        <w:rPr>
          <w:rFonts w:ascii="Garamond" w:hAnsi="Garamond"/>
          <w:sz w:val="22"/>
          <w:szCs w:val="22"/>
        </w:rPr>
        <w:t>we</w:t>
      </w:r>
      <w:r w:rsidR="00552CD2" w:rsidRPr="002C257E">
        <w:rPr>
          <w:rFonts w:ascii="Garamond" w:hAnsi="Garamond"/>
          <w:sz w:val="22"/>
          <w:szCs w:val="22"/>
        </w:rPr>
        <w:t xml:space="preserve">re included </w:t>
      </w:r>
      <w:r w:rsidRPr="002C257E">
        <w:rPr>
          <w:rFonts w:ascii="Garamond" w:hAnsi="Garamond"/>
          <w:sz w:val="22"/>
          <w:szCs w:val="22"/>
        </w:rPr>
        <w:t>if they were conducted in sub-Saharan Africa and provided estimates of fertility outcomes</w:t>
      </w:r>
      <w:r w:rsidR="006B552E" w:rsidRPr="002C257E">
        <w:rPr>
          <w:rFonts w:ascii="Garamond" w:hAnsi="Garamond"/>
          <w:sz w:val="22"/>
          <w:szCs w:val="22"/>
        </w:rPr>
        <w:t xml:space="preserve"> (live births or pregnancies)</w:t>
      </w:r>
      <w:r w:rsidRPr="002C257E">
        <w:rPr>
          <w:rFonts w:ascii="Garamond" w:hAnsi="Garamond"/>
          <w:sz w:val="22"/>
          <w:szCs w:val="22"/>
        </w:rPr>
        <w:t xml:space="preserve"> </w:t>
      </w:r>
      <w:r w:rsidR="00D249E0" w:rsidRPr="002C257E">
        <w:rPr>
          <w:rFonts w:ascii="Garamond" w:hAnsi="Garamond"/>
          <w:sz w:val="22"/>
          <w:szCs w:val="22"/>
        </w:rPr>
        <w:t>among</w:t>
      </w:r>
      <w:r w:rsidR="00161C75" w:rsidRPr="002C257E">
        <w:rPr>
          <w:rFonts w:ascii="Garamond" w:hAnsi="Garamond"/>
          <w:sz w:val="22"/>
          <w:szCs w:val="22"/>
        </w:rPr>
        <w:t xml:space="preserve"> </w:t>
      </w:r>
      <w:r w:rsidRPr="002C257E">
        <w:rPr>
          <w:rFonts w:ascii="Garamond" w:hAnsi="Garamond"/>
          <w:sz w:val="22"/>
          <w:szCs w:val="22"/>
        </w:rPr>
        <w:t xml:space="preserve">women on ART </w:t>
      </w:r>
      <w:r w:rsidR="0007449B" w:rsidRPr="002C257E">
        <w:rPr>
          <w:rFonts w:ascii="Garamond" w:hAnsi="Garamond"/>
          <w:sz w:val="22"/>
          <w:szCs w:val="22"/>
        </w:rPr>
        <w:t xml:space="preserve">relative </w:t>
      </w:r>
      <w:r w:rsidRPr="002C257E">
        <w:rPr>
          <w:rFonts w:ascii="Garamond" w:hAnsi="Garamond"/>
          <w:sz w:val="22"/>
          <w:szCs w:val="22"/>
        </w:rPr>
        <w:t xml:space="preserve">to a comparison group. </w:t>
      </w:r>
    </w:p>
    <w:p w14:paraId="3F84C2EB" w14:textId="7109A6FA" w:rsidR="00C15B8B" w:rsidRPr="002C257E" w:rsidRDefault="001E2BB8" w:rsidP="00CD416D">
      <w:pPr>
        <w:spacing w:line="480" w:lineRule="auto"/>
        <w:rPr>
          <w:rFonts w:ascii="Garamond" w:hAnsi="Garamond"/>
          <w:sz w:val="22"/>
          <w:szCs w:val="22"/>
        </w:rPr>
      </w:pPr>
      <w:r w:rsidRPr="002C257E">
        <w:rPr>
          <w:rFonts w:ascii="Garamond" w:hAnsi="Garamond"/>
          <w:b/>
          <w:sz w:val="22"/>
          <w:szCs w:val="22"/>
        </w:rPr>
        <w:t xml:space="preserve">Results: </w:t>
      </w:r>
      <w:r w:rsidR="00FB2F47" w:rsidRPr="002C257E">
        <w:rPr>
          <w:rFonts w:ascii="Garamond" w:hAnsi="Garamond"/>
          <w:sz w:val="22"/>
          <w:szCs w:val="22"/>
        </w:rPr>
        <w:t xml:space="preserve">Of </w:t>
      </w:r>
      <w:r w:rsidR="00873403" w:rsidRPr="002C257E">
        <w:rPr>
          <w:rFonts w:ascii="Garamond" w:hAnsi="Garamond"/>
          <w:sz w:val="22"/>
          <w:szCs w:val="22"/>
        </w:rPr>
        <w:t>2070</w:t>
      </w:r>
      <w:r w:rsidR="00FF1D35" w:rsidRPr="002C257E">
        <w:rPr>
          <w:rFonts w:ascii="Garamond" w:hAnsi="Garamond"/>
          <w:sz w:val="22"/>
          <w:szCs w:val="22"/>
        </w:rPr>
        <w:t xml:space="preserve"> </w:t>
      </w:r>
      <w:r w:rsidR="00552CD2" w:rsidRPr="002C257E">
        <w:rPr>
          <w:rFonts w:ascii="Garamond" w:hAnsi="Garamond"/>
          <w:sz w:val="22"/>
          <w:szCs w:val="22"/>
        </w:rPr>
        <w:t>unique</w:t>
      </w:r>
      <w:r w:rsidR="00EE66CB" w:rsidRPr="002C257E">
        <w:rPr>
          <w:rFonts w:ascii="Garamond" w:hAnsi="Garamond"/>
          <w:sz w:val="22"/>
          <w:szCs w:val="22"/>
        </w:rPr>
        <w:t xml:space="preserve"> references, 1</w:t>
      </w:r>
      <w:r w:rsidR="00FF1D35" w:rsidRPr="002C257E">
        <w:rPr>
          <w:rFonts w:ascii="Garamond" w:hAnsi="Garamond"/>
          <w:sz w:val="22"/>
          <w:szCs w:val="22"/>
        </w:rPr>
        <w:t>8</w:t>
      </w:r>
      <w:r w:rsidR="006C46AC" w:rsidRPr="002C257E">
        <w:rPr>
          <w:rFonts w:ascii="Garamond" w:hAnsi="Garamond"/>
          <w:sz w:val="22"/>
          <w:szCs w:val="22"/>
        </w:rPr>
        <w:t xml:space="preserve"> published papers met all eligibility </w:t>
      </w:r>
      <w:r w:rsidR="00BA2F93" w:rsidRPr="002C257E">
        <w:rPr>
          <w:rFonts w:ascii="Garamond" w:hAnsi="Garamond"/>
          <w:sz w:val="22"/>
          <w:szCs w:val="22"/>
        </w:rPr>
        <w:t>criteria</w:t>
      </w:r>
      <w:r w:rsidR="004B0D1D" w:rsidRPr="002C257E">
        <w:rPr>
          <w:rFonts w:ascii="Garamond" w:hAnsi="Garamond"/>
          <w:sz w:val="22"/>
          <w:szCs w:val="22"/>
        </w:rPr>
        <w:t xml:space="preserve">. </w:t>
      </w:r>
      <w:r w:rsidR="006C46AC" w:rsidRPr="002C257E">
        <w:rPr>
          <w:rFonts w:ascii="Garamond" w:hAnsi="Garamond"/>
          <w:sz w:val="22"/>
          <w:szCs w:val="22"/>
        </w:rPr>
        <w:t>Comparisons fell into four categories</w:t>
      </w:r>
      <w:r w:rsidRPr="002C257E">
        <w:rPr>
          <w:rFonts w:ascii="Garamond" w:hAnsi="Garamond"/>
          <w:sz w:val="22"/>
          <w:szCs w:val="22"/>
        </w:rPr>
        <w:t>:</w:t>
      </w:r>
      <w:r w:rsidR="009A5964" w:rsidRPr="002C257E">
        <w:rPr>
          <w:rFonts w:ascii="Garamond" w:hAnsi="Garamond"/>
          <w:sz w:val="22"/>
          <w:szCs w:val="22"/>
        </w:rPr>
        <w:t xml:space="preserve"> fertility of HIV-positive women re</w:t>
      </w:r>
      <w:r w:rsidRPr="002C257E">
        <w:rPr>
          <w:rFonts w:ascii="Garamond" w:hAnsi="Garamond"/>
          <w:sz w:val="22"/>
          <w:szCs w:val="22"/>
        </w:rPr>
        <w:t>lative to HIV-negative women;</w:t>
      </w:r>
      <w:r w:rsidR="009A5964" w:rsidRPr="002C257E">
        <w:rPr>
          <w:rFonts w:ascii="Garamond" w:hAnsi="Garamond"/>
          <w:sz w:val="22"/>
          <w:szCs w:val="22"/>
        </w:rPr>
        <w:t xml:space="preserve"> fertility of HIV-positive women on ART compared to those not yet on ART; </w:t>
      </w:r>
      <w:r w:rsidR="004B0D1D" w:rsidRPr="002C257E">
        <w:rPr>
          <w:rFonts w:ascii="Garamond" w:hAnsi="Garamond"/>
          <w:sz w:val="22"/>
          <w:szCs w:val="22"/>
        </w:rPr>
        <w:t>fertility differences by duration on ART</w:t>
      </w:r>
      <w:r w:rsidR="006B552E" w:rsidRPr="002C257E">
        <w:rPr>
          <w:rFonts w:ascii="Garamond" w:hAnsi="Garamond"/>
          <w:sz w:val="22"/>
          <w:szCs w:val="22"/>
        </w:rPr>
        <w:t>; and temporal trends in fertility among HIV-positive women</w:t>
      </w:r>
      <w:r w:rsidR="009A5964" w:rsidRPr="002C257E">
        <w:rPr>
          <w:rFonts w:ascii="Garamond" w:hAnsi="Garamond"/>
          <w:sz w:val="22"/>
          <w:szCs w:val="22"/>
        </w:rPr>
        <w:t xml:space="preserve">. </w:t>
      </w:r>
      <w:r w:rsidR="00684ED1" w:rsidRPr="002C257E">
        <w:rPr>
          <w:rFonts w:ascii="Garamond" w:hAnsi="Garamond"/>
          <w:sz w:val="22"/>
          <w:szCs w:val="22"/>
        </w:rPr>
        <w:t>E</w:t>
      </w:r>
      <w:r w:rsidR="00853D84" w:rsidRPr="002C257E">
        <w:rPr>
          <w:rFonts w:ascii="Garamond" w:hAnsi="Garamond"/>
          <w:sz w:val="22"/>
          <w:szCs w:val="22"/>
        </w:rPr>
        <w:t xml:space="preserve">vidence indicates that fertility increases after </w:t>
      </w:r>
      <w:r w:rsidR="000C2302">
        <w:rPr>
          <w:rFonts w:ascii="Garamond" w:hAnsi="Garamond"/>
          <w:sz w:val="22"/>
          <w:szCs w:val="22"/>
        </w:rPr>
        <w:t>approximately</w:t>
      </w:r>
      <w:r w:rsidR="000C2302" w:rsidRPr="002C257E">
        <w:rPr>
          <w:rFonts w:ascii="Garamond" w:hAnsi="Garamond"/>
          <w:sz w:val="22"/>
          <w:szCs w:val="22"/>
        </w:rPr>
        <w:t xml:space="preserve"> </w:t>
      </w:r>
      <w:r w:rsidR="00853D84" w:rsidRPr="002C257E">
        <w:rPr>
          <w:rFonts w:ascii="Garamond" w:hAnsi="Garamond"/>
          <w:sz w:val="22"/>
          <w:szCs w:val="22"/>
        </w:rPr>
        <w:t>the first year on ART,</w:t>
      </w:r>
      <w:r w:rsidR="007A177E">
        <w:rPr>
          <w:rFonts w:ascii="Garamond" w:hAnsi="Garamond"/>
          <w:sz w:val="22"/>
          <w:szCs w:val="22"/>
        </w:rPr>
        <w:t xml:space="preserve"> and that while the fertility deficit of HIV-positive women is shrinking, their fertility remains below that of HIV-negative women. </w:t>
      </w:r>
      <w:r w:rsidR="00552CD2" w:rsidRPr="002C257E">
        <w:rPr>
          <w:rFonts w:ascii="Garamond" w:hAnsi="Garamond"/>
          <w:sz w:val="22"/>
          <w:szCs w:val="22"/>
        </w:rPr>
        <w:t>These findings, however, were</w:t>
      </w:r>
      <w:r w:rsidR="00853D84" w:rsidRPr="002C257E">
        <w:rPr>
          <w:rFonts w:ascii="Garamond" w:hAnsi="Garamond"/>
          <w:sz w:val="22"/>
          <w:szCs w:val="22"/>
        </w:rPr>
        <w:t xml:space="preserve"> based on limited data m</w:t>
      </w:r>
      <w:r w:rsidR="004B0D1D" w:rsidRPr="002C257E">
        <w:rPr>
          <w:rFonts w:ascii="Garamond" w:hAnsi="Garamond"/>
          <w:sz w:val="22"/>
          <w:szCs w:val="22"/>
        </w:rPr>
        <w:t>ostly during the period 2005-</w:t>
      </w:r>
      <w:r w:rsidR="00853D84" w:rsidRPr="002C257E">
        <w:rPr>
          <w:rFonts w:ascii="Garamond" w:hAnsi="Garamond"/>
          <w:sz w:val="22"/>
          <w:szCs w:val="22"/>
        </w:rPr>
        <w:t xml:space="preserve">2010 when ART scaled-up. </w:t>
      </w:r>
    </w:p>
    <w:p w14:paraId="3A19586A" w14:textId="50585DD7" w:rsidR="00552CD2" w:rsidRPr="002C257E" w:rsidRDefault="00B04DAA" w:rsidP="00CD416D">
      <w:pPr>
        <w:spacing w:line="480" w:lineRule="auto"/>
        <w:rPr>
          <w:rFonts w:ascii="Garamond" w:hAnsi="Garamond"/>
          <w:sz w:val="22"/>
          <w:szCs w:val="22"/>
        </w:rPr>
      </w:pPr>
      <w:r w:rsidRPr="002C257E">
        <w:rPr>
          <w:rFonts w:ascii="Garamond" w:hAnsi="Garamond"/>
          <w:b/>
          <w:sz w:val="22"/>
          <w:szCs w:val="22"/>
        </w:rPr>
        <w:t>Conclusions</w:t>
      </w:r>
      <w:r w:rsidR="00C15B8B" w:rsidRPr="002C257E">
        <w:rPr>
          <w:rFonts w:ascii="Garamond" w:hAnsi="Garamond"/>
          <w:b/>
          <w:sz w:val="22"/>
          <w:szCs w:val="22"/>
        </w:rPr>
        <w:t xml:space="preserve">: </w:t>
      </w:r>
      <w:r w:rsidR="00420A2F" w:rsidRPr="002C257E">
        <w:rPr>
          <w:rFonts w:ascii="Garamond" w:hAnsi="Garamond"/>
          <w:sz w:val="22"/>
          <w:szCs w:val="22"/>
        </w:rPr>
        <w:t>Existing data are insufficient to characterize how ART ha</w:t>
      </w:r>
      <w:r w:rsidR="004B0D1D" w:rsidRPr="002C257E">
        <w:rPr>
          <w:rFonts w:ascii="Garamond" w:hAnsi="Garamond"/>
          <w:sz w:val="22"/>
          <w:szCs w:val="22"/>
        </w:rPr>
        <w:t>s affected the fertility of HIV-</w:t>
      </w:r>
      <w:r w:rsidR="00420A2F" w:rsidRPr="002C257E">
        <w:rPr>
          <w:rFonts w:ascii="Garamond" w:hAnsi="Garamond"/>
          <w:sz w:val="22"/>
          <w:szCs w:val="22"/>
        </w:rPr>
        <w:t xml:space="preserve">positive women in sub-Saharan Africa. </w:t>
      </w:r>
      <w:r w:rsidR="00EE7FD0" w:rsidRPr="002C257E">
        <w:rPr>
          <w:rFonts w:ascii="Garamond" w:hAnsi="Garamond"/>
          <w:sz w:val="22"/>
          <w:szCs w:val="22"/>
        </w:rPr>
        <w:t>Improving evidence about fertility among women on ART is an urgent priority for planning HIV resource needs and understanding HIV epidemic trends.</w:t>
      </w:r>
      <w:r w:rsidR="00D249E0" w:rsidRPr="002C257E">
        <w:rPr>
          <w:rFonts w:ascii="Garamond" w:hAnsi="Garamond"/>
          <w:sz w:val="22"/>
          <w:szCs w:val="22"/>
        </w:rPr>
        <w:t xml:space="preserve"> Alternative data sources such as antenatal clinic data, general population cohorts and population-based surveys can be harnessed to understand the relationship</w:t>
      </w:r>
      <w:r w:rsidR="00C10DAD">
        <w:rPr>
          <w:rFonts w:ascii="Garamond" w:hAnsi="Garamond"/>
          <w:sz w:val="22"/>
          <w:szCs w:val="22"/>
        </w:rPr>
        <w:t xml:space="preserve"> moving forward</w:t>
      </w:r>
      <w:r w:rsidR="00D249E0" w:rsidRPr="002C257E">
        <w:rPr>
          <w:rFonts w:ascii="Garamond" w:hAnsi="Garamond"/>
          <w:sz w:val="22"/>
          <w:szCs w:val="22"/>
        </w:rPr>
        <w:t>.</w:t>
      </w:r>
    </w:p>
    <w:p w14:paraId="1F171842" w14:textId="355832E6" w:rsidR="00FB2F47" w:rsidRPr="002C257E" w:rsidRDefault="00FB2F47" w:rsidP="00CD416D">
      <w:pPr>
        <w:spacing w:line="480" w:lineRule="auto"/>
        <w:rPr>
          <w:rFonts w:ascii="Garamond" w:hAnsi="Garamond"/>
          <w:b/>
          <w:sz w:val="22"/>
          <w:szCs w:val="22"/>
        </w:rPr>
      </w:pPr>
    </w:p>
    <w:p w14:paraId="540A6EFF" w14:textId="77777777" w:rsidR="006F51AE" w:rsidRPr="002C257E" w:rsidRDefault="006F51AE" w:rsidP="00CD416D">
      <w:pPr>
        <w:spacing w:line="480" w:lineRule="auto"/>
        <w:rPr>
          <w:rFonts w:ascii="Garamond" w:hAnsi="Garamond"/>
          <w:b/>
          <w:sz w:val="22"/>
          <w:szCs w:val="22"/>
        </w:rPr>
      </w:pPr>
    </w:p>
    <w:p w14:paraId="2F51105E" w14:textId="77777777" w:rsidR="006F51AE" w:rsidRPr="002C257E" w:rsidRDefault="006F51AE" w:rsidP="00CD416D">
      <w:pPr>
        <w:spacing w:line="480" w:lineRule="auto"/>
        <w:rPr>
          <w:rFonts w:ascii="Garamond" w:hAnsi="Garamond"/>
          <w:b/>
          <w:sz w:val="22"/>
          <w:szCs w:val="22"/>
        </w:rPr>
      </w:pPr>
    </w:p>
    <w:p w14:paraId="53EDB6EC" w14:textId="03DDA135" w:rsidR="006F51AE" w:rsidRPr="002C257E" w:rsidRDefault="00B04DAA" w:rsidP="00CD416D">
      <w:pPr>
        <w:spacing w:line="480" w:lineRule="auto"/>
        <w:rPr>
          <w:rFonts w:ascii="Garamond" w:hAnsi="Garamond"/>
          <w:sz w:val="22"/>
          <w:szCs w:val="22"/>
        </w:rPr>
      </w:pPr>
      <w:r w:rsidRPr="002C257E">
        <w:rPr>
          <w:rFonts w:ascii="Garamond" w:hAnsi="Garamond"/>
          <w:b/>
          <w:sz w:val="22"/>
          <w:szCs w:val="22"/>
        </w:rPr>
        <w:t>k</w:t>
      </w:r>
      <w:r w:rsidR="006F51AE" w:rsidRPr="002C257E">
        <w:rPr>
          <w:rFonts w:ascii="Garamond" w:hAnsi="Garamond"/>
          <w:b/>
          <w:sz w:val="22"/>
          <w:szCs w:val="22"/>
        </w:rPr>
        <w:t>eywords</w:t>
      </w:r>
      <w:r w:rsidR="006F51AE" w:rsidRPr="002C257E">
        <w:rPr>
          <w:rFonts w:ascii="Garamond" w:hAnsi="Garamond"/>
          <w:sz w:val="22"/>
          <w:szCs w:val="22"/>
        </w:rPr>
        <w:t xml:space="preserve"> HIV, </w:t>
      </w:r>
      <w:r w:rsidRPr="002C257E">
        <w:rPr>
          <w:rFonts w:ascii="Garamond" w:hAnsi="Garamond"/>
          <w:sz w:val="22"/>
          <w:szCs w:val="22"/>
        </w:rPr>
        <w:t xml:space="preserve">sub-Saharan Africa, </w:t>
      </w:r>
      <w:r w:rsidR="006F51AE" w:rsidRPr="002C257E">
        <w:rPr>
          <w:rFonts w:ascii="Garamond" w:hAnsi="Garamond"/>
          <w:sz w:val="22"/>
          <w:szCs w:val="22"/>
        </w:rPr>
        <w:t>antiretroviral therapy, fertility, pregnancy, births, systematic</w:t>
      </w:r>
      <w:r w:rsidR="00942403" w:rsidRPr="002C257E">
        <w:rPr>
          <w:rFonts w:ascii="Garamond" w:hAnsi="Garamond"/>
          <w:sz w:val="22"/>
          <w:szCs w:val="22"/>
        </w:rPr>
        <w:t xml:space="preserve"> review</w:t>
      </w:r>
    </w:p>
    <w:p w14:paraId="618F4E3B" w14:textId="77777777" w:rsidR="006F51AE" w:rsidRPr="002C257E" w:rsidRDefault="006F51AE" w:rsidP="00CD416D">
      <w:pPr>
        <w:spacing w:line="480" w:lineRule="auto"/>
        <w:rPr>
          <w:rFonts w:ascii="Garamond" w:hAnsi="Garamond"/>
          <w:sz w:val="22"/>
          <w:szCs w:val="22"/>
        </w:rPr>
      </w:pPr>
    </w:p>
    <w:p w14:paraId="6CF2CAAA" w14:textId="0EB38372" w:rsidR="008A61B3" w:rsidRPr="002C257E" w:rsidRDefault="008A61B3" w:rsidP="00CD416D">
      <w:pPr>
        <w:spacing w:line="480" w:lineRule="auto"/>
        <w:rPr>
          <w:rFonts w:ascii="Garamond" w:hAnsi="Garamond"/>
          <w:b/>
          <w:sz w:val="22"/>
          <w:szCs w:val="22"/>
        </w:rPr>
      </w:pPr>
      <w:r w:rsidRPr="002C257E">
        <w:rPr>
          <w:rFonts w:ascii="Garamond" w:hAnsi="Garamond"/>
          <w:b/>
          <w:sz w:val="22"/>
          <w:szCs w:val="22"/>
        </w:rPr>
        <w:t>The Impact of ART on the Fertility of HIV-Positive Women in Sub-Saharan Africa: A Systematic Review</w:t>
      </w:r>
    </w:p>
    <w:p w14:paraId="45C335C6" w14:textId="77777777" w:rsidR="008A61B3" w:rsidRPr="002C257E" w:rsidRDefault="008A61B3" w:rsidP="00CD416D">
      <w:pPr>
        <w:spacing w:line="480" w:lineRule="auto"/>
        <w:rPr>
          <w:rFonts w:ascii="Garamond" w:hAnsi="Garamond"/>
          <w:b/>
          <w:sz w:val="22"/>
          <w:szCs w:val="22"/>
        </w:rPr>
      </w:pPr>
    </w:p>
    <w:p w14:paraId="23C74477" w14:textId="77777777" w:rsidR="006F51AE" w:rsidRPr="002C257E" w:rsidRDefault="006F51AE" w:rsidP="00CD416D">
      <w:pPr>
        <w:spacing w:line="480" w:lineRule="auto"/>
        <w:rPr>
          <w:rFonts w:ascii="Garamond" w:hAnsi="Garamond"/>
          <w:b/>
          <w:sz w:val="22"/>
          <w:szCs w:val="22"/>
        </w:rPr>
      </w:pPr>
      <w:r w:rsidRPr="002C257E">
        <w:rPr>
          <w:rFonts w:ascii="Garamond" w:hAnsi="Garamond"/>
          <w:b/>
          <w:sz w:val="22"/>
          <w:szCs w:val="22"/>
        </w:rPr>
        <w:t>Introduction</w:t>
      </w:r>
    </w:p>
    <w:p w14:paraId="2E9A5D00" w14:textId="1A57C746" w:rsidR="006F51AE" w:rsidRPr="002C257E" w:rsidRDefault="00E669A1" w:rsidP="00CD416D">
      <w:pPr>
        <w:spacing w:line="480" w:lineRule="auto"/>
        <w:rPr>
          <w:rFonts w:ascii="Garamond" w:hAnsi="Garamond"/>
          <w:sz w:val="22"/>
          <w:szCs w:val="22"/>
        </w:rPr>
      </w:pPr>
      <w:r w:rsidRPr="002C257E">
        <w:rPr>
          <w:rFonts w:ascii="Garamond" w:hAnsi="Garamond"/>
          <w:sz w:val="22"/>
          <w:szCs w:val="22"/>
        </w:rPr>
        <w:t>T</w:t>
      </w:r>
      <w:r w:rsidR="007161FA" w:rsidRPr="002C257E">
        <w:rPr>
          <w:rFonts w:ascii="Garamond" w:hAnsi="Garamond"/>
          <w:sz w:val="22"/>
          <w:szCs w:val="22"/>
        </w:rPr>
        <w:t>he fertility of HIV-</w:t>
      </w:r>
      <w:r w:rsidR="00CD1A37" w:rsidRPr="002C257E">
        <w:rPr>
          <w:rFonts w:ascii="Garamond" w:hAnsi="Garamond"/>
          <w:sz w:val="22"/>
          <w:szCs w:val="22"/>
        </w:rPr>
        <w:t>positive women is a principal determinant of th</w:t>
      </w:r>
      <w:r w:rsidR="007161FA" w:rsidRPr="002C257E">
        <w:rPr>
          <w:rFonts w:ascii="Garamond" w:hAnsi="Garamond"/>
          <w:sz w:val="22"/>
          <w:szCs w:val="22"/>
        </w:rPr>
        <w:t xml:space="preserve">e </w:t>
      </w:r>
      <w:r w:rsidRPr="002C257E">
        <w:rPr>
          <w:rFonts w:ascii="Garamond" w:hAnsi="Garamond"/>
          <w:sz w:val="22"/>
          <w:szCs w:val="22"/>
        </w:rPr>
        <w:t xml:space="preserve">need for prevention of mother-to-child transmission (PMTCT) </w:t>
      </w:r>
      <w:r w:rsidR="009A04AC" w:rsidRPr="002C257E">
        <w:rPr>
          <w:rFonts w:ascii="Garamond" w:hAnsi="Garamond"/>
          <w:sz w:val="22"/>
          <w:szCs w:val="22"/>
        </w:rPr>
        <w:t xml:space="preserve">and paediatric HIV </w:t>
      </w:r>
      <w:r w:rsidRPr="002C257E">
        <w:rPr>
          <w:rFonts w:ascii="Garamond" w:hAnsi="Garamond"/>
          <w:sz w:val="22"/>
          <w:szCs w:val="22"/>
        </w:rPr>
        <w:t>services</w:t>
      </w:r>
      <w:r w:rsidR="00CD1A37" w:rsidRPr="002C257E">
        <w:rPr>
          <w:rFonts w:ascii="Garamond" w:hAnsi="Garamond"/>
          <w:sz w:val="22"/>
          <w:szCs w:val="22"/>
        </w:rPr>
        <w:t xml:space="preserve">. </w:t>
      </w:r>
      <w:r w:rsidR="006C210C" w:rsidRPr="002C257E">
        <w:rPr>
          <w:rFonts w:ascii="Garamond" w:hAnsi="Garamond"/>
          <w:sz w:val="22"/>
          <w:szCs w:val="22"/>
        </w:rPr>
        <w:t>Furthermore</w:t>
      </w:r>
      <w:r w:rsidR="006F51AE" w:rsidRPr="002C257E">
        <w:rPr>
          <w:rFonts w:ascii="Garamond" w:hAnsi="Garamond"/>
          <w:sz w:val="22"/>
          <w:szCs w:val="22"/>
        </w:rPr>
        <w:t>, understanding the relationship between HIV and fertility</w:t>
      </w:r>
      <w:r w:rsidR="006C210C" w:rsidRPr="002C257E">
        <w:rPr>
          <w:rFonts w:ascii="Garamond" w:hAnsi="Garamond"/>
          <w:sz w:val="22"/>
          <w:szCs w:val="22"/>
        </w:rPr>
        <w:t>, and variation</w:t>
      </w:r>
      <w:r w:rsidR="009E6449" w:rsidRPr="002C257E">
        <w:rPr>
          <w:rFonts w:ascii="Garamond" w:hAnsi="Garamond"/>
          <w:sz w:val="22"/>
          <w:szCs w:val="22"/>
        </w:rPr>
        <w:t xml:space="preserve"> </w:t>
      </w:r>
      <w:r w:rsidR="006C210C" w:rsidRPr="002C257E">
        <w:rPr>
          <w:rFonts w:ascii="Garamond" w:hAnsi="Garamond"/>
          <w:sz w:val="22"/>
          <w:szCs w:val="22"/>
        </w:rPr>
        <w:t>in th</w:t>
      </w:r>
      <w:r w:rsidR="00D039BF">
        <w:rPr>
          <w:rFonts w:ascii="Garamond" w:hAnsi="Garamond"/>
          <w:sz w:val="22"/>
          <w:szCs w:val="22"/>
        </w:rPr>
        <w:t>is</w:t>
      </w:r>
      <w:r w:rsidR="006C210C" w:rsidRPr="002C257E">
        <w:rPr>
          <w:rFonts w:ascii="Garamond" w:hAnsi="Garamond"/>
          <w:sz w:val="22"/>
          <w:szCs w:val="22"/>
        </w:rPr>
        <w:t xml:space="preserve"> relationship </w:t>
      </w:r>
      <w:r w:rsidR="009E6449" w:rsidRPr="002C257E">
        <w:rPr>
          <w:rFonts w:ascii="Garamond" w:hAnsi="Garamond"/>
          <w:sz w:val="22"/>
          <w:szCs w:val="22"/>
        </w:rPr>
        <w:t xml:space="preserve">by age, </w:t>
      </w:r>
      <w:r w:rsidR="006F51AE" w:rsidRPr="002C257E">
        <w:rPr>
          <w:rFonts w:ascii="Garamond" w:hAnsi="Garamond"/>
          <w:sz w:val="22"/>
          <w:szCs w:val="22"/>
        </w:rPr>
        <w:t xml:space="preserve">is essential for using </w:t>
      </w:r>
      <w:r w:rsidR="00D249E0" w:rsidRPr="002C257E">
        <w:rPr>
          <w:rFonts w:ascii="Garamond" w:hAnsi="Garamond"/>
          <w:sz w:val="22"/>
          <w:szCs w:val="22"/>
        </w:rPr>
        <w:t xml:space="preserve">HIV prevalence among pregnant women </w:t>
      </w:r>
      <w:r w:rsidR="006F51AE" w:rsidRPr="002C257E">
        <w:rPr>
          <w:rFonts w:ascii="Garamond" w:hAnsi="Garamond"/>
          <w:sz w:val="22"/>
          <w:szCs w:val="22"/>
        </w:rPr>
        <w:t xml:space="preserve">to </w:t>
      </w:r>
      <w:r w:rsidR="009E6449" w:rsidRPr="002C257E">
        <w:rPr>
          <w:rFonts w:ascii="Garamond" w:hAnsi="Garamond"/>
          <w:sz w:val="22"/>
          <w:szCs w:val="22"/>
        </w:rPr>
        <w:t xml:space="preserve">estimate and track trends in </w:t>
      </w:r>
      <w:r w:rsidR="00250338" w:rsidRPr="002C257E">
        <w:rPr>
          <w:rFonts w:ascii="Garamond" w:hAnsi="Garamond"/>
          <w:sz w:val="22"/>
          <w:szCs w:val="22"/>
        </w:rPr>
        <w:t xml:space="preserve">the </w:t>
      </w:r>
      <w:r w:rsidR="009E6449" w:rsidRPr="002C257E">
        <w:rPr>
          <w:rFonts w:ascii="Garamond" w:hAnsi="Garamond"/>
          <w:sz w:val="22"/>
          <w:szCs w:val="22"/>
        </w:rPr>
        <w:t>HIV prevalence of the general population over time</w:t>
      </w:r>
      <w:r w:rsidR="006C210C" w:rsidRPr="002C257E">
        <w:rPr>
          <w:rFonts w:ascii="Garamond" w:hAnsi="Garamond"/>
          <w:sz w:val="22"/>
          <w:szCs w:val="22"/>
        </w:rPr>
        <w:t xml:space="preserve"> </w:t>
      </w:r>
      <w:r w:rsidR="00375DD3" w:rsidRPr="002C257E">
        <w:rPr>
          <w:rFonts w:ascii="Garamond" w:hAnsi="Garamond"/>
          <w:sz w:val="22"/>
          <w:szCs w:val="22"/>
        </w:rPr>
        <w:fldChar w:fldCharType="begin">
          <w:fldData xml:space="preserve">PEVuZE5vdGU+PENpdGU+PEF1dGhvcj5HcmVnc29uPC9BdXRob3I+PFllYXI+MjAxNTwvWWVhcj48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</w:fldData>
        </w:fldChar>
      </w:r>
      <w:r w:rsidR="00485728" w:rsidRPr="002C257E">
        <w:rPr>
          <w:rFonts w:ascii="Garamond" w:hAnsi="Garamond"/>
          <w:sz w:val="22"/>
          <w:szCs w:val="22"/>
        </w:rPr>
        <w:instrText xml:space="preserve"> ADDIN EN.CITE </w:instrText>
      </w:r>
      <w:r w:rsidR="00485728" w:rsidRPr="002C257E">
        <w:rPr>
          <w:rFonts w:ascii="Garamond" w:hAnsi="Garamond"/>
          <w:sz w:val="22"/>
          <w:szCs w:val="22"/>
        </w:rPr>
        <w:fldChar w:fldCharType="begin">
          <w:fldData xml:space="preserve">PEVuZE5vdGU+PENpdGU+PEF1dGhvcj5HcmVnc29uPC9BdXRob3I+PFllYXI+MjAxNTwvWWVhcj48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</w:fldData>
        </w:fldChar>
      </w:r>
      <w:r w:rsidR="00485728" w:rsidRPr="002C257E">
        <w:rPr>
          <w:rFonts w:ascii="Garamond" w:hAnsi="Garamond"/>
          <w:sz w:val="22"/>
          <w:szCs w:val="22"/>
        </w:rPr>
        <w:instrText xml:space="preserve"> ADDIN EN.CITE.DATA </w:instrText>
      </w:r>
      <w:r w:rsidR="00485728" w:rsidRPr="002C257E">
        <w:rPr>
          <w:rFonts w:ascii="Garamond" w:hAnsi="Garamond"/>
          <w:sz w:val="22"/>
          <w:szCs w:val="22"/>
        </w:rPr>
      </w:r>
      <w:r w:rsidR="00485728" w:rsidRPr="002C257E">
        <w:rPr>
          <w:rFonts w:ascii="Garamond" w:hAnsi="Garamond"/>
          <w:sz w:val="22"/>
          <w:szCs w:val="22"/>
        </w:rPr>
        <w:fldChar w:fldCharType="end"/>
      </w:r>
      <w:r w:rsidR="00375DD3" w:rsidRPr="002C257E">
        <w:rPr>
          <w:rFonts w:ascii="Garamond" w:hAnsi="Garamond"/>
          <w:sz w:val="22"/>
          <w:szCs w:val="22"/>
        </w:rPr>
      </w:r>
      <w:r w:rsidR="00375DD3" w:rsidRPr="002C257E">
        <w:rPr>
          <w:rFonts w:ascii="Garamond" w:hAnsi="Garamond"/>
          <w:sz w:val="22"/>
          <w:szCs w:val="22"/>
        </w:rPr>
        <w:fldChar w:fldCharType="separate"/>
      </w:r>
      <w:r w:rsidR="00485728" w:rsidRPr="002C257E">
        <w:rPr>
          <w:rFonts w:ascii="Garamond" w:hAnsi="Garamond"/>
          <w:noProof/>
          <w:sz w:val="22"/>
          <w:szCs w:val="22"/>
        </w:rPr>
        <w:t>(1-3)</w:t>
      </w:r>
      <w:r w:rsidR="00375DD3" w:rsidRPr="002C257E">
        <w:rPr>
          <w:rFonts w:ascii="Garamond" w:hAnsi="Garamond"/>
          <w:sz w:val="22"/>
          <w:szCs w:val="22"/>
        </w:rPr>
        <w:fldChar w:fldCharType="end"/>
      </w:r>
      <w:r w:rsidR="009E6449" w:rsidRPr="002C257E">
        <w:rPr>
          <w:rFonts w:ascii="Garamond" w:hAnsi="Garamond"/>
          <w:sz w:val="22"/>
          <w:szCs w:val="22"/>
        </w:rPr>
        <w:t xml:space="preserve">. </w:t>
      </w:r>
      <w:r w:rsidR="00684ED1" w:rsidRPr="002C257E">
        <w:rPr>
          <w:rFonts w:ascii="Garamond" w:hAnsi="Garamond"/>
          <w:sz w:val="22"/>
          <w:szCs w:val="22"/>
        </w:rPr>
        <w:t>Although much is known about the relationship between HIV and fertility in sub-Saharan Africa in the absence of anti-retroviral therapy (ART)</w:t>
      </w:r>
      <w:r w:rsidR="00DE64D8" w:rsidRPr="002C257E">
        <w:rPr>
          <w:rFonts w:ascii="Garamond" w:hAnsi="Garamond"/>
          <w:sz w:val="22"/>
          <w:szCs w:val="22"/>
        </w:rPr>
        <w:t xml:space="preserve"> </w:t>
      </w:r>
      <w:r w:rsidR="00DE64D8" w:rsidRPr="002C257E">
        <w:rPr>
          <w:rFonts w:ascii="Garamond" w:hAnsi="Garamond"/>
          <w:sz w:val="22"/>
          <w:szCs w:val="22"/>
        </w:rPr>
        <w:fldChar w:fldCharType="begin">
          <w:fldData xml:space="preserve">PEVuZE5vdGU+PENpdGU+PEF1dGhvcj5aYWJhPC9BdXRob3I+PFllYXI+MTk5ODwvWWVhcj48UmVj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</w:fldData>
        </w:fldChar>
      </w:r>
      <w:r w:rsidR="00DE64D8" w:rsidRPr="002C257E">
        <w:rPr>
          <w:rFonts w:ascii="Garamond" w:hAnsi="Garamond"/>
          <w:sz w:val="22"/>
          <w:szCs w:val="22"/>
        </w:rPr>
        <w:instrText xml:space="preserve"> ADDIN EN.CITE </w:instrText>
      </w:r>
      <w:r w:rsidR="00DE64D8" w:rsidRPr="002C257E">
        <w:rPr>
          <w:rFonts w:ascii="Garamond" w:hAnsi="Garamond"/>
          <w:sz w:val="22"/>
          <w:szCs w:val="22"/>
        </w:rPr>
        <w:fldChar w:fldCharType="begin">
          <w:fldData xml:space="preserve">PEVuZE5vdGU+PENpdGU+PEF1dGhvcj5aYWJhPC9BdXRob3I+PFllYXI+MTk5ODwvWWVhcj48UmVj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</w:fldData>
        </w:fldChar>
      </w:r>
      <w:r w:rsidR="00DE64D8" w:rsidRPr="002C257E">
        <w:rPr>
          <w:rFonts w:ascii="Garamond" w:hAnsi="Garamond"/>
          <w:sz w:val="22"/>
          <w:szCs w:val="22"/>
        </w:rPr>
        <w:instrText xml:space="preserve"> ADDIN EN.CITE.DATA </w:instrText>
      </w:r>
      <w:r w:rsidR="00DE64D8" w:rsidRPr="002C257E">
        <w:rPr>
          <w:rFonts w:ascii="Garamond" w:hAnsi="Garamond"/>
          <w:sz w:val="22"/>
          <w:szCs w:val="22"/>
        </w:rPr>
      </w:r>
      <w:r w:rsidR="00DE64D8" w:rsidRPr="002C257E">
        <w:rPr>
          <w:rFonts w:ascii="Garamond" w:hAnsi="Garamond"/>
          <w:sz w:val="22"/>
          <w:szCs w:val="22"/>
        </w:rPr>
        <w:fldChar w:fldCharType="end"/>
      </w:r>
      <w:r w:rsidR="00DE64D8" w:rsidRPr="002C257E">
        <w:rPr>
          <w:rFonts w:ascii="Garamond" w:hAnsi="Garamond"/>
          <w:sz w:val="22"/>
          <w:szCs w:val="22"/>
        </w:rPr>
      </w:r>
      <w:r w:rsidR="00DE64D8" w:rsidRPr="002C257E">
        <w:rPr>
          <w:rFonts w:ascii="Garamond" w:hAnsi="Garamond"/>
          <w:sz w:val="22"/>
          <w:szCs w:val="22"/>
        </w:rPr>
        <w:fldChar w:fldCharType="separate"/>
      </w:r>
      <w:r w:rsidR="00DE64D8" w:rsidRPr="002C257E">
        <w:rPr>
          <w:rFonts w:ascii="Garamond" w:hAnsi="Garamond"/>
          <w:noProof/>
          <w:sz w:val="22"/>
          <w:szCs w:val="22"/>
        </w:rPr>
        <w:t>(3-5)</w:t>
      </w:r>
      <w:r w:rsidR="00DE64D8" w:rsidRPr="002C257E">
        <w:rPr>
          <w:rFonts w:ascii="Garamond" w:hAnsi="Garamond"/>
          <w:sz w:val="22"/>
          <w:szCs w:val="22"/>
        </w:rPr>
        <w:fldChar w:fldCharType="end"/>
      </w:r>
      <w:r w:rsidR="00684ED1" w:rsidRPr="002C257E">
        <w:rPr>
          <w:rFonts w:ascii="Garamond" w:hAnsi="Garamond"/>
          <w:sz w:val="22"/>
          <w:szCs w:val="22"/>
        </w:rPr>
        <w:t>, it remains unclear just how the spread of treatment throughout the region has affected this important relationship.</w:t>
      </w:r>
      <w:r w:rsidR="009F4726" w:rsidRPr="002C257E">
        <w:rPr>
          <w:rFonts w:ascii="Garamond" w:hAnsi="Garamond"/>
          <w:sz w:val="22"/>
          <w:szCs w:val="22"/>
        </w:rPr>
        <w:t xml:space="preserve"> </w:t>
      </w:r>
    </w:p>
    <w:p w14:paraId="72EEA5AF" w14:textId="77777777" w:rsidR="006F51AE" w:rsidRPr="002C257E" w:rsidRDefault="006F51AE" w:rsidP="00CD416D">
      <w:pPr>
        <w:spacing w:line="480" w:lineRule="auto"/>
        <w:rPr>
          <w:rFonts w:ascii="Garamond" w:hAnsi="Garamond"/>
          <w:sz w:val="22"/>
          <w:szCs w:val="22"/>
        </w:rPr>
      </w:pPr>
    </w:p>
    <w:p w14:paraId="48571EDD" w14:textId="5AF0F52D" w:rsidR="009E6449" w:rsidRPr="002C257E" w:rsidRDefault="006F51AE" w:rsidP="00CD416D">
      <w:pPr>
        <w:spacing w:line="480" w:lineRule="auto"/>
        <w:rPr>
          <w:rFonts w:ascii="Garamond" w:hAnsi="Garamond"/>
          <w:sz w:val="22"/>
          <w:szCs w:val="22"/>
        </w:rPr>
      </w:pPr>
      <w:r w:rsidRPr="002C257E">
        <w:rPr>
          <w:rFonts w:ascii="Garamond" w:hAnsi="Garamond"/>
          <w:sz w:val="22"/>
          <w:szCs w:val="22"/>
        </w:rPr>
        <w:t xml:space="preserve">Researchers have long recognized the fertility suppressing effect of HIV on fecundity, the </w:t>
      </w:r>
      <w:r w:rsidR="002E029F" w:rsidRPr="002C257E">
        <w:rPr>
          <w:rFonts w:ascii="Garamond" w:hAnsi="Garamond"/>
          <w:sz w:val="22"/>
          <w:szCs w:val="22"/>
        </w:rPr>
        <w:t xml:space="preserve">physiologic </w:t>
      </w:r>
      <w:r w:rsidR="009E6449" w:rsidRPr="002C257E">
        <w:rPr>
          <w:rFonts w:ascii="Garamond" w:hAnsi="Garamond"/>
          <w:sz w:val="22"/>
          <w:szCs w:val="22"/>
        </w:rPr>
        <w:t xml:space="preserve">ability to have children </w:t>
      </w:r>
      <w:r w:rsidR="00375DD3" w:rsidRPr="002C257E">
        <w:rPr>
          <w:rFonts w:ascii="Garamond" w:hAnsi="Garamond"/>
          <w:sz w:val="22"/>
          <w:szCs w:val="22"/>
        </w:rPr>
        <w:fldChar w:fldCharType="begin">
          <w:fldData xml:space="preserve">PEVuZE5vdGU+PENpdGU+PEF1dGhvcj5Sb3NzPC9BdXRob3I+PFllYXI+MjAwNDwvWWVhcj48UmVj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</w:fldData>
        </w:fldChar>
      </w:r>
      <w:r w:rsidR="00DE64D8" w:rsidRPr="002C257E">
        <w:rPr>
          <w:rFonts w:ascii="Garamond" w:hAnsi="Garamond"/>
          <w:sz w:val="22"/>
          <w:szCs w:val="22"/>
        </w:rPr>
        <w:instrText xml:space="preserve"> ADDIN EN.CITE </w:instrText>
      </w:r>
      <w:r w:rsidR="00DE64D8" w:rsidRPr="002C257E">
        <w:rPr>
          <w:rFonts w:ascii="Garamond" w:hAnsi="Garamond"/>
          <w:sz w:val="22"/>
          <w:szCs w:val="22"/>
        </w:rPr>
        <w:fldChar w:fldCharType="begin">
          <w:fldData xml:space="preserve">PEVuZE5vdGU+PENpdGU+PEF1dGhvcj5Sb3NzPC9BdXRob3I+PFllYXI+MjAwNDwvWWVhcj48UmVj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</w:fldData>
        </w:fldChar>
      </w:r>
      <w:r w:rsidR="00DE64D8" w:rsidRPr="002C257E">
        <w:rPr>
          <w:rFonts w:ascii="Garamond" w:hAnsi="Garamond"/>
          <w:sz w:val="22"/>
          <w:szCs w:val="22"/>
        </w:rPr>
        <w:instrText xml:space="preserve"> ADDIN EN.CITE.DATA </w:instrText>
      </w:r>
      <w:r w:rsidR="00DE64D8" w:rsidRPr="002C257E">
        <w:rPr>
          <w:rFonts w:ascii="Garamond" w:hAnsi="Garamond"/>
          <w:sz w:val="22"/>
          <w:szCs w:val="22"/>
        </w:rPr>
      </w:r>
      <w:r w:rsidR="00DE64D8" w:rsidRPr="002C257E">
        <w:rPr>
          <w:rFonts w:ascii="Garamond" w:hAnsi="Garamond"/>
          <w:sz w:val="22"/>
          <w:szCs w:val="22"/>
        </w:rPr>
        <w:fldChar w:fldCharType="end"/>
      </w:r>
      <w:r w:rsidR="00375DD3" w:rsidRPr="002C257E">
        <w:rPr>
          <w:rFonts w:ascii="Garamond" w:hAnsi="Garamond"/>
          <w:sz w:val="22"/>
          <w:szCs w:val="22"/>
        </w:rPr>
      </w:r>
      <w:r w:rsidR="00375DD3" w:rsidRPr="002C257E">
        <w:rPr>
          <w:rFonts w:ascii="Garamond" w:hAnsi="Garamond"/>
          <w:sz w:val="22"/>
          <w:szCs w:val="22"/>
        </w:rPr>
        <w:fldChar w:fldCharType="separate"/>
      </w:r>
      <w:r w:rsidR="00DE64D8" w:rsidRPr="002C257E">
        <w:rPr>
          <w:rFonts w:ascii="Garamond" w:hAnsi="Garamond"/>
          <w:noProof/>
          <w:sz w:val="22"/>
          <w:szCs w:val="22"/>
        </w:rPr>
        <w:t>(3, 6, 7)</w:t>
      </w:r>
      <w:r w:rsidR="00375DD3" w:rsidRPr="002C257E">
        <w:rPr>
          <w:rFonts w:ascii="Garamond" w:hAnsi="Garamond"/>
          <w:sz w:val="22"/>
          <w:szCs w:val="22"/>
        </w:rPr>
        <w:fldChar w:fldCharType="end"/>
      </w:r>
      <w:r w:rsidRPr="002C257E">
        <w:rPr>
          <w:rFonts w:ascii="Garamond" w:hAnsi="Garamond"/>
          <w:sz w:val="22"/>
          <w:szCs w:val="22"/>
        </w:rPr>
        <w:t xml:space="preserve">. Because the </w:t>
      </w:r>
      <w:r w:rsidR="005C33AA" w:rsidRPr="002C257E">
        <w:rPr>
          <w:rFonts w:ascii="Garamond" w:hAnsi="Garamond"/>
          <w:sz w:val="22"/>
          <w:szCs w:val="22"/>
        </w:rPr>
        <w:t xml:space="preserve">biological effects of HIV on fecundity increase with </w:t>
      </w:r>
      <w:r w:rsidRPr="002C257E">
        <w:rPr>
          <w:rFonts w:ascii="Garamond" w:hAnsi="Garamond"/>
          <w:sz w:val="22"/>
          <w:szCs w:val="22"/>
        </w:rPr>
        <w:t>advancing infect</w:t>
      </w:r>
      <w:r w:rsidR="002D3F3A" w:rsidRPr="002C257E">
        <w:rPr>
          <w:rFonts w:ascii="Garamond" w:hAnsi="Garamond"/>
          <w:sz w:val="22"/>
          <w:szCs w:val="22"/>
        </w:rPr>
        <w:t>i</w:t>
      </w:r>
      <w:r w:rsidRPr="002C257E">
        <w:rPr>
          <w:rFonts w:ascii="Garamond" w:hAnsi="Garamond"/>
          <w:sz w:val="22"/>
          <w:szCs w:val="22"/>
        </w:rPr>
        <w:t xml:space="preserve">on </w:t>
      </w:r>
      <w:r w:rsidR="00D82A8C" w:rsidRPr="002C257E">
        <w:rPr>
          <w:rFonts w:ascii="Garamond" w:hAnsi="Garamond"/>
          <w:sz w:val="22"/>
          <w:szCs w:val="22"/>
        </w:rPr>
        <w:fldChar w:fldCharType="begin"/>
      </w:r>
      <w:r w:rsidR="00DE64D8" w:rsidRPr="002C257E">
        <w:rPr>
          <w:rFonts w:ascii="Garamond" w:hAnsi="Garamond"/>
          <w:sz w:val="22"/>
          <w:szCs w:val="22"/>
        </w:rPr>
        <w:instrText xml:space="preserve"> ADDIN EN.CITE &lt;EndNote&gt;&lt;Cite&gt;&lt;Author&gt;Nguyen&lt;/Author&gt;&lt;Year&gt;2006&lt;/Year&gt;&lt;RecNum&gt;974&lt;/RecNum&gt;&lt;DisplayText&gt;(8)&lt;/DisplayText&gt;&lt;record&gt;&lt;rec-number&gt;974&lt;/rec-number&gt;&lt;foreign-keys&gt;&lt;key app="EN" db-id="2pswszee8dxz92epz5gvazv0vrr5sv9t5rv0" timestamp="0"&gt;974&lt;/key&gt;&lt;/foreign-keys&gt;&lt;ref-type name="Journal Article"&gt;17&lt;/ref-type&gt;&lt;contributors&gt;&lt;authors&gt;&lt;author&gt;Nguyen, R. H. N.&lt;/author&gt;&lt;author&gt;Gange, S. J.&lt;/author&gt;&lt;author&gt;Wabwire-Mangen, F.&lt;/author&gt;&lt;author&gt;Sewankambo, N. K.&lt;/author&gt;&lt;author&gt;Serwadda, D.&lt;/author&gt;&lt;author&gt;Wawer, M. J.&lt;/author&gt;&lt;author&gt;Quinn, T. C.&lt;/author&gt;&lt;author&gt;Gray, R. H.&lt;/author&gt;&lt;/authors&gt;&lt;/contributors&gt;&lt;titles&gt;&lt;title&gt;Reduced fertility among HIV-infected women associated with viral load in Rakai district, Uganda&lt;/title&gt;&lt;secondary-title&gt;International Journal of Std &amp;amp; Aids&lt;/secondary-title&gt;&lt;/titles&gt;&lt;periodical&gt;&lt;full-title&gt;International Journal of Std &amp;amp; Aids&lt;/full-title&gt;&lt;/periodical&gt;&lt;pages&gt;842-846&lt;/pages&gt;&lt;volume&gt;17&lt;/volume&gt;&lt;number&gt;12&lt;/number&gt;&lt;keywords&gt;&lt;keyword&gt;fertility&lt;/keyword&gt;&lt;keyword&gt;HIV&lt;/keyword&gt;&lt;keyword&gt;viral load&lt;/keyword&gt;&lt;keyword&gt;Africa&lt;/keyword&gt;&lt;keyword&gt;pregnancy&lt;/keyword&gt;&lt;keyword&gt;immunodeficiency-virus-infection&lt;/keyword&gt;&lt;keyword&gt;disease progression&lt;/keyword&gt;&lt;keyword&gt;aids-prevention&lt;/keyword&gt;&lt;keyword&gt;community trial&lt;/keyword&gt;&lt;keyword&gt;pregnant-women&lt;/keyword&gt;&lt;keyword&gt;maternal hiv-1&lt;/keyword&gt;&lt;keyword&gt;cote-divoire&lt;/keyword&gt;&lt;keyword&gt;subfertility&lt;/keyword&gt;&lt;keyword&gt;population&lt;/keyword&gt;&lt;keyword&gt;prevalence&lt;/keyword&gt;&lt;/keywords&gt;&lt;dates&gt;&lt;year&gt;2006&lt;/year&gt;&lt;/dates&gt;&lt;accession-num&gt;978&lt;/accession-num&gt;&lt;urls&gt;&lt;related-urls&gt;&lt;url&gt;&amp;lt;Go to ISI&amp;gt;://000243218900013 &lt;/url&gt;&lt;/related-urls&gt;&lt;/urls&gt;&lt;/record&gt;&lt;/Cite&gt;&lt;/EndNote&gt;</w:instrText>
      </w:r>
      <w:r w:rsidR="00D82A8C" w:rsidRPr="002C257E">
        <w:rPr>
          <w:rFonts w:ascii="Garamond" w:hAnsi="Garamond"/>
          <w:sz w:val="22"/>
          <w:szCs w:val="22"/>
        </w:rPr>
        <w:fldChar w:fldCharType="separate"/>
      </w:r>
      <w:r w:rsidR="00DE64D8" w:rsidRPr="002C257E">
        <w:rPr>
          <w:rFonts w:ascii="Garamond" w:hAnsi="Garamond"/>
          <w:noProof/>
          <w:sz w:val="22"/>
          <w:szCs w:val="22"/>
        </w:rPr>
        <w:t>(8)</w:t>
      </w:r>
      <w:r w:rsidR="00D82A8C" w:rsidRPr="002C257E">
        <w:rPr>
          <w:rFonts w:ascii="Garamond" w:hAnsi="Garamond"/>
          <w:sz w:val="22"/>
          <w:szCs w:val="22"/>
        </w:rPr>
        <w:fldChar w:fldCharType="end"/>
      </w:r>
      <w:r w:rsidR="005C33AA" w:rsidRPr="002C257E">
        <w:rPr>
          <w:rFonts w:ascii="Garamond" w:hAnsi="Garamond"/>
          <w:sz w:val="22"/>
          <w:szCs w:val="22"/>
        </w:rPr>
        <w:t>, they</w:t>
      </w:r>
      <w:r w:rsidRPr="002C257E">
        <w:rPr>
          <w:rFonts w:ascii="Garamond" w:hAnsi="Garamond"/>
          <w:sz w:val="22"/>
          <w:szCs w:val="22"/>
        </w:rPr>
        <w:t xml:space="preserve"> are most pronounced in older </w:t>
      </w:r>
      <w:r w:rsidR="007161FA" w:rsidRPr="002C257E">
        <w:rPr>
          <w:rFonts w:ascii="Garamond" w:hAnsi="Garamond"/>
          <w:sz w:val="22"/>
          <w:szCs w:val="22"/>
        </w:rPr>
        <w:t>HIV-</w:t>
      </w:r>
      <w:r w:rsidR="009E6449" w:rsidRPr="002C257E">
        <w:rPr>
          <w:rFonts w:ascii="Garamond" w:hAnsi="Garamond"/>
          <w:sz w:val="22"/>
          <w:szCs w:val="22"/>
        </w:rPr>
        <w:t>positive women who are likely to have been infected years earlier. T</w:t>
      </w:r>
      <w:r w:rsidRPr="002C257E">
        <w:rPr>
          <w:rFonts w:ascii="Garamond" w:hAnsi="Garamond"/>
          <w:sz w:val="22"/>
          <w:szCs w:val="22"/>
        </w:rPr>
        <w:t xml:space="preserve">here are </w:t>
      </w:r>
      <w:r w:rsidR="009E6449" w:rsidRPr="002C257E">
        <w:rPr>
          <w:rFonts w:ascii="Garamond" w:hAnsi="Garamond"/>
          <w:sz w:val="22"/>
          <w:szCs w:val="22"/>
        </w:rPr>
        <w:t xml:space="preserve">also </w:t>
      </w:r>
      <w:r w:rsidRPr="002C257E">
        <w:rPr>
          <w:rFonts w:ascii="Garamond" w:hAnsi="Garamond"/>
          <w:sz w:val="22"/>
          <w:szCs w:val="22"/>
        </w:rPr>
        <w:t>behavio</w:t>
      </w:r>
      <w:r w:rsidR="000C7E40" w:rsidRPr="002C257E">
        <w:rPr>
          <w:rFonts w:ascii="Garamond" w:hAnsi="Garamond"/>
          <w:sz w:val="22"/>
          <w:szCs w:val="22"/>
        </w:rPr>
        <w:t>u</w:t>
      </w:r>
      <w:r w:rsidRPr="002C257E">
        <w:rPr>
          <w:rFonts w:ascii="Garamond" w:hAnsi="Garamond"/>
          <w:sz w:val="22"/>
          <w:szCs w:val="22"/>
        </w:rPr>
        <w:t xml:space="preserve">ral effects of HIV on fertility </w:t>
      </w:r>
      <w:r w:rsidR="009E6449" w:rsidRPr="002C257E">
        <w:rPr>
          <w:rFonts w:ascii="Garamond" w:hAnsi="Garamond"/>
          <w:sz w:val="22"/>
          <w:szCs w:val="22"/>
        </w:rPr>
        <w:t xml:space="preserve">that can be either </w:t>
      </w:r>
      <w:r w:rsidRPr="002C257E">
        <w:rPr>
          <w:rFonts w:ascii="Garamond" w:hAnsi="Garamond"/>
          <w:sz w:val="22"/>
          <w:szCs w:val="22"/>
        </w:rPr>
        <w:t>volitional (</w:t>
      </w:r>
      <w:r w:rsidR="009E6449" w:rsidRPr="002C257E">
        <w:rPr>
          <w:rFonts w:ascii="Garamond" w:hAnsi="Garamond"/>
          <w:sz w:val="22"/>
          <w:szCs w:val="22"/>
        </w:rPr>
        <w:t xml:space="preserve">i.e., </w:t>
      </w:r>
      <w:r w:rsidRPr="002C257E">
        <w:rPr>
          <w:rFonts w:ascii="Garamond" w:hAnsi="Garamond"/>
          <w:sz w:val="22"/>
          <w:szCs w:val="22"/>
        </w:rPr>
        <w:t xml:space="preserve">done </w:t>
      </w:r>
      <w:r w:rsidR="009E6449" w:rsidRPr="002C257E">
        <w:rPr>
          <w:rFonts w:ascii="Garamond" w:hAnsi="Garamond"/>
          <w:sz w:val="22"/>
          <w:szCs w:val="22"/>
        </w:rPr>
        <w:t>with an explicit fertility motiv</w:t>
      </w:r>
      <w:r w:rsidRPr="002C257E">
        <w:rPr>
          <w:rFonts w:ascii="Garamond" w:hAnsi="Garamond"/>
          <w:sz w:val="22"/>
          <w:szCs w:val="22"/>
        </w:rPr>
        <w:t>ation</w:t>
      </w:r>
      <w:r w:rsidR="009E6449" w:rsidRPr="002C257E">
        <w:rPr>
          <w:rFonts w:ascii="Garamond" w:hAnsi="Garamond"/>
          <w:sz w:val="22"/>
          <w:szCs w:val="22"/>
        </w:rPr>
        <w:t>)</w:t>
      </w:r>
      <w:r w:rsidRPr="002C257E">
        <w:rPr>
          <w:rFonts w:ascii="Garamond" w:hAnsi="Garamond"/>
          <w:sz w:val="22"/>
          <w:szCs w:val="22"/>
        </w:rPr>
        <w:t xml:space="preserve"> </w:t>
      </w:r>
      <w:r w:rsidR="009E6449" w:rsidRPr="002C257E">
        <w:rPr>
          <w:rFonts w:ascii="Garamond" w:hAnsi="Garamond"/>
          <w:sz w:val="22"/>
          <w:szCs w:val="22"/>
        </w:rPr>
        <w:t>or</w:t>
      </w:r>
      <w:r w:rsidRPr="002C257E">
        <w:rPr>
          <w:rFonts w:ascii="Garamond" w:hAnsi="Garamond"/>
          <w:sz w:val="22"/>
          <w:szCs w:val="22"/>
        </w:rPr>
        <w:t xml:space="preserve"> non-volitional. The former include changes in contraceptive use intended to prevent or encourage a pregnancy while the latter include c</w:t>
      </w:r>
      <w:r w:rsidR="002D3F3A" w:rsidRPr="002C257E">
        <w:rPr>
          <w:rFonts w:ascii="Garamond" w:hAnsi="Garamond"/>
          <w:sz w:val="22"/>
          <w:szCs w:val="22"/>
        </w:rPr>
        <w:t>hanges in divorce, widowhood and remarriage</w:t>
      </w:r>
      <w:r w:rsidR="009E6449" w:rsidRPr="002C257E">
        <w:rPr>
          <w:rFonts w:ascii="Garamond" w:hAnsi="Garamond"/>
          <w:sz w:val="22"/>
          <w:szCs w:val="22"/>
        </w:rPr>
        <w:t xml:space="preserve"> patterns due to HIV that</w:t>
      </w:r>
      <w:r w:rsidR="00E669A1" w:rsidRPr="002C257E">
        <w:rPr>
          <w:rFonts w:ascii="Garamond" w:hAnsi="Garamond"/>
          <w:sz w:val="22"/>
          <w:szCs w:val="22"/>
        </w:rPr>
        <w:t xml:space="preserve"> indirectly</w:t>
      </w:r>
      <w:r w:rsidR="00684ED1" w:rsidRPr="002C257E">
        <w:rPr>
          <w:rFonts w:ascii="Garamond" w:hAnsi="Garamond"/>
          <w:sz w:val="22"/>
          <w:szCs w:val="22"/>
        </w:rPr>
        <w:t xml:space="preserve"> af</w:t>
      </w:r>
      <w:r w:rsidR="009E6449" w:rsidRPr="002C257E">
        <w:rPr>
          <w:rFonts w:ascii="Garamond" w:hAnsi="Garamond"/>
          <w:sz w:val="22"/>
          <w:szCs w:val="22"/>
        </w:rPr>
        <w:t>fect fertility</w:t>
      </w:r>
      <w:r w:rsidR="002D3F3A" w:rsidRPr="002C257E">
        <w:rPr>
          <w:rFonts w:ascii="Garamond" w:hAnsi="Garamond"/>
          <w:sz w:val="22"/>
          <w:szCs w:val="22"/>
        </w:rPr>
        <w:t xml:space="preserve">. </w:t>
      </w:r>
    </w:p>
    <w:p w14:paraId="5147DA87" w14:textId="77777777" w:rsidR="009E6449" w:rsidRPr="002C257E" w:rsidRDefault="009E6449" w:rsidP="00CD416D">
      <w:pPr>
        <w:spacing w:line="480" w:lineRule="auto"/>
        <w:rPr>
          <w:rFonts w:ascii="Garamond" w:hAnsi="Garamond"/>
          <w:sz w:val="22"/>
          <w:szCs w:val="22"/>
        </w:rPr>
      </w:pPr>
    </w:p>
    <w:p w14:paraId="4C974981" w14:textId="68FA94B0" w:rsidR="009E6449" w:rsidRPr="002C257E" w:rsidRDefault="000D4DA9" w:rsidP="00CD416D">
      <w:pPr>
        <w:spacing w:line="480" w:lineRule="auto"/>
        <w:rPr>
          <w:rFonts w:ascii="Garamond" w:hAnsi="Garamond"/>
          <w:sz w:val="22"/>
          <w:szCs w:val="22"/>
        </w:rPr>
      </w:pPr>
      <w:r w:rsidRPr="002C257E">
        <w:rPr>
          <w:rFonts w:ascii="Garamond" w:hAnsi="Garamond"/>
          <w:sz w:val="22"/>
          <w:szCs w:val="22"/>
        </w:rPr>
        <w:t>Before the widespread availability of</w:t>
      </w:r>
      <w:r w:rsidR="005C33AA" w:rsidRPr="002C257E">
        <w:rPr>
          <w:rFonts w:ascii="Garamond" w:hAnsi="Garamond"/>
          <w:sz w:val="22"/>
          <w:szCs w:val="22"/>
        </w:rPr>
        <w:t xml:space="preserve"> </w:t>
      </w:r>
      <w:r w:rsidR="00684ED1" w:rsidRPr="002C257E">
        <w:rPr>
          <w:rFonts w:ascii="Garamond" w:hAnsi="Garamond"/>
          <w:sz w:val="22"/>
          <w:szCs w:val="22"/>
        </w:rPr>
        <w:t>ART</w:t>
      </w:r>
      <w:r w:rsidR="005C33AA" w:rsidRPr="002C257E">
        <w:rPr>
          <w:rFonts w:ascii="Garamond" w:hAnsi="Garamond"/>
          <w:sz w:val="22"/>
          <w:szCs w:val="22"/>
        </w:rPr>
        <w:t xml:space="preserve">, </w:t>
      </w:r>
      <w:r w:rsidRPr="002C257E">
        <w:rPr>
          <w:rFonts w:ascii="Garamond" w:hAnsi="Garamond"/>
          <w:sz w:val="22"/>
          <w:szCs w:val="22"/>
        </w:rPr>
        <w:t xml:space="preserve">the fertility of </w:t>
      </w:r>
      <w:r w:rsidR="007161FA" w:rsidRPr="002C257E">
        <w:rPr>
          <w:rFonts w:ascii="Garamond" w:hAnsi="Garamond"/>
          <w:sz w:val="22"/>
          <w:szCs w:val="22"/>
        </w:rPr>
        <w:t>HIV-positive</w:t>
      </w:r>
      <w:r w:rsidRPr="002C257E">
        <w:rPr>
          <w:rFonts w:ascii="Garamond" w:hAnsi="Garamond"/>
          <w:sz w:val="22"/>
          <w:szCs w:val="22"/>
        </w:rPr>
        <w:t xml:space="preserve"> women </w:t>
      </w:r>
      <w:r w:rsidR="005C33AA" w:rsidRPr="002C257E">
        <w:rPr>
          <w:rFonts w:ascii="Garamond" w:hAnsi="Garamond"/>
          <w:sz w:val="22"/>
          <w:szCs w:val="22"/>
        </w:rPr>
        <w:t xml:space="preserve">throughout sub-Saharan Africa </w:t>
      </w:r>
      <w:r w:rsidRPr="002C257E">
        <w:rPr>
          <w:rFonts w:ascii="Garamond" w:hAnsi="Garamond"/>
          <w:sz w:val="22"/>
          <w:szCs w:val="22"/>
        </w:rPr>
        <w:t>was reduced</w:t>
      </w:r>
      <w:r w:rsidR="002426CE" w:rsidRPr="002C257E">
        <w:rPr>
          <w:rFonts w:ascii="Garamond" w:hAnsi="Garamond"/>
          <w:sz w:val="22"/>
          <w:szCs w:val="22"/>
        </w:rPr>
        <w:t>,</w:t>
      </w:r>
      <w:r w:rsidRPr="002C257E">
        <w:rPr>
          <w:rFonts w:ascii="Garamond" w:hAnsi="Garamond"/>
          <w:sz w:val="22"/>
          <w:szCs w:val="22"/>
        </w:rPr>
        <w:t xml:space="preserve"> compared to similar </w:t>
      </w:r>
      <w:r w:rsidR="002426CE" w:rsidRPr="002C257E">
        <w:rPr>
          <w:rFonts w:ascii="Garamond" w:hAnsi="Garamond"/>
          <w:sz w:val="22"/>
          <w:szCs w:val="22"/>
        </w:rPr>
        <w:t>HIV-negative</w:t>
      </w:r>
      <w:r w:rsidRPr="002C257E">
        <w:rPr>
          <w:rFonts w:ascii="Garamond" w:hAnsi="Garamond"/>
          <w:sz w:val="22"/>
          <w:szCs w:val="22"/>
        </w:rPr>
        <w:t xml:space="preserve"> women</w:t>
      </w:r>
      <w:r w:rsidR="00E669A1" w:rsidRPr="002C257E">
        <w:rPr>
          <w:rFonts w:ascii="Garamond" w:hAnsi="Garamond"/>
          <w:sz w:val="22"/>
          <w:szCs w:val="22"/>
        </w:rPr>
        <w:t>,</w:t>
      </w:r>
      <w:r w:rsidRPr="002C257E">
        <w:rPr>
          <w:rFonts w:ascii="Garamond" w:hAnsi="Garamond"/>
          <w:sz w:val="22"/>
          <w:szCs w:val="22"/>
        </w:rPr>
        <w:t xml:space="preserve"> because of a combination of biological and behavio</w:t>
      </w:r>
      <w:r w:rsidR="000C7E40" w:rsidRPr="002C257E">
        <w:rPr>
          <w:rFonts w:ascii="Garamond" w:hAnsi="Garamond"/>
          <w:sz w:val="22"/>
          <w:szCs w:val="22"/>
        </w:rPr>
        <w:t>u</w:t>
      </w:r>
      <w:r w:rsidRPr="002C257E">
        <w:rPr>
          <w:rFonts w:ascii="Garamond" w:hAnsi="Garamond"/>
          <w:sz w:val="22"/>
          <w:szCs w:val="22"/>
        </w:rPr>
        <w:t xml:space="preserve">ral mechanisms. </w:t>
      </w:r>
      <w:r w:rsidR="00D039BF">
        <w:rPr>
          <w:rFonts w:ascii="Garamond" w:hAnsi="Garamond"/>
          <w:sz w:val="22"/>
          <w:szCs w:val="22"/>
        </w:rPr>
        <w:t>Population-based HIV surveillance studies showed</w:t>
      </w:r>
      <w:r w:rsidR="00D039BF" w:rsidRPr="002C257E">
        <w:rPr>
          <w:rFonts w:ascii="Garamond" w:hAnsi="Garamond"/>
          <w:sz w:val="22"/>
          <w:szCs w:val="22"/>
        </w:rPr>
        <w:t xml:space="preserve"> </w:t>
      </w:r>
      <w:r w:rsidR="00D039BF">
        <w:rPr>
          <w:rFonts w:ascii="Garamond" w:hAnsi="Garamond"/>
          <w:sz w:val="22"/>
          <w:szCs w:val="22"/>
        </w:rPr>
        <w:t>t</w:t>
      </w:r>
      <w:r w:rsidRPr="002C257E">
        <w:rPr>
          <w:rFonts w:ascii="Garamond" w:hAnsi="Garamond"/>
          <w:sz w:val="22"/>
          <w:szCs w:val="22"/>
        </w:rPr>
        <w:t xml:space="preserve">here was variation in the so-called </w:t>
      </w:r>
      <w:r w:rsidR="00161C75" w:rsidRPr="002C257E">
        <w:rPr>
          <w:rFonts w:ascii="Garamond" w:hAnsi="Garamond"/>
          <w:sz w:val="22"/>
          <w:szCs w:val="22"/>
        </w:rPr>
        <w:t>‘</w:t>
      </w:r>
      <w:r w:rsidRPr="002C257E">
        <w:rPr>
          <w:rFonts w:ascii="Garamond" w:hAnsi="Garamond"/>
          <w:sz w:val="22"/>
          <w:szCs w:val="22"/>
        </w:rPr>
        <w:t>fertility discount</w:t>
      </w:r>
      <w:r w:rsidR="00161C75" w:rsidRPr="002C257E">
        <w:rPr>
          <w:rFonts w:ascii="Garamond" w:hAnsi="Garamond"/>
          <w:sz w:val="22"/>
          <w:szCs w:val="22"/>
        </w:rPr>
        <w:t xml:space="preserve">’ </w:t>
      </w:r>
      <w:r w:rsidRPr="002C257E">
        <w:rPr>
          <w:rFonts w:ascii="Garamond" w:hAnsi="Garamond"/>
          <w:sz w:val="22"/>
          <w:szCs w:val="22"/>
        </w:rPr>
        <w:t>by age, however. At younger ages (&lt;</w:t>
      </w:r>
      <w:r w:rsidR="000C7E40" w:rsidRPr="002C257E">
        <w:rPr>
          <w:rFonts w:ascii="Garamond" w:hAnsi="Garamond"/>
          <w:sz w:val="22"/>
          <w:szCs w:val="22"/>
        </w:rPr>
        <w:t>20</w:t>
      </w:r>
      <w:r w:rsidRPr="002C257E">
        <w:rPr>
          <w:rFonts w:ascii="Garamond" w:hAnsi="Garamond"/>
          <w:sz w:val="22"/>
          <w:szCs w:val="22"/>
        </w:rPr>
        <w:t xml:space="preserve">), fertility was higher in </w:t>
      </w:r>
      <w:r w:rsidR="007161FA" w:rsidRPr="002C257E">
        <w:rPr>
          <w:rFonts w:ascii="Garamond" w:hAnsi="Garamond"/>
          <w:sz w:val="22"/>
          <w:szCs w:val="22"/>
        </w:rPr>
        <w:t>HIV-positive</w:t>
      </w:r>
      <w:r w:rsidRPr="002C257E">
        <w:rPr>
          <w:rFonts w:ascii="Garamond" w:hAnsi="Garamond"/>
          <w:sz w:val="22"/>
          <w:szCs w:val="22"/>
        </w:rPr>
        <w:t xml:space="preserve"> women due to selection effects (i.e., selection into sexual activity among </w:t>
      </w:r>
      <w:r w:rsidR="007161FA" w:rsidRPr="002C257E">
        <w:rPr>
          <w:rFonts w:ascii="Garamond" w:hAnsi="Garamond"/>
          <w:sz w:val="22"/>
          <w:szCs w:val="22"/>
        </w:rPr>
        <w:t>HIV-positive</w:t>
      </w:r>
      <w:r w:rsidRPr="002C257E">
        <w:rPr>
          <w:rFonts w:ascii="Garamond" w:hAnsi="Garamond"/>
          <w:sz w:val="22"/>
          <w:szCs w:val="22"/>
        </w:rPr>
        <w:t xml:space="preserve"> women)</w:t>
      </w:r>
      <w:r w:rsidR="00D82A8C" w:rsidRPr="002C257E">
        <w:rPr>
          <w:rFonts w:ascii="Garamond" w:hAnsi="Garamond"/>
          <w:sz w:val="22"/>
          <w:szCs w:val="22"/>
        </w:rPr>
        <w:t>.</w:t>
      </w:r>
      <w:r w:rsidRPr="002C257E">
        <w:rPr>
          <w:rFonts w:ascii="Garamond" w:hAnsi="Garamond"/>
          <w:sz w:val="22"/>
          <w:szCs w:val="22"/>
        </w:rPr>
        <w:t xml:space="preserve"> </w:t>
      </w:r>
      <w:r w:rsidR="00A279B0" w:rsidRPr="002C257E">
        <w:rPr>
          <w:rFonts w:ascii="Garamond" w:hAnsi="Garamond"/>
          <w:sz w:val="22"/>
          <w:szCs w:val="22"/>
        </w:rPr>
        <w:t>Above age 20</w:t>
      </w:r>
      <w:r w:rsidRPr="002C257E">
        <w:rPr>
          <w:rFonts w:ascii="Garamond" w:hAnsi="Garamond"/>
          <w:sz w:val="22"/>
          <w:szCs w:val="22"/>
        </w:rPr>
        <w:t xml:space="preserve">, </w:t>
      </w:r>
      <w:r w:rsidR="00D249E0" w:rsidRPr="002C257E">
        <w:rPr>
          <w:rFonts w:ascii="Garamond" w:hAnsi="Garamond"/>
          <w:sz w:val="22"/>
          <w:szCs w:val="22"/>
        </w:rPr>
        <w:t xml:space="preserve">fertility among HIV-positive women was reduced by </w:t>
      </w:r>
      <w:r w:rsidR="006C210C" w:rsidRPr="002C257E">
        <w:rPr>
          <w:rFonts w:ascii="Garamond" w:hAnsi="Garamond"/>
          <w:sz w:val="22"/>
          <w:szCs w:val="22"/>
        </w:rPr>
        <w:t xml:space="preserve">25-40% </w:t>
      </w:r>
      <w:r w:rsidR="002426CE" w:rsidRPr="002C257E">
        <w:rPr>
          <w:rFonts w:ascii="Garamond" w:hAnsi="Garamond"/>
          <w:sz w:val="22"/>
          <w:szCs w:val="22"/>
        </w:rPr>
        <w:t>compared to HIV-negative</w:t>
      </w:r>
      <w:r w:rsidR="006C210C" w:rsidRPr="002C257E">
        <w:rPr>
          <w:rFonts w:ascii="Garamond" w:hAnsi="Garamond"/>
          <w:sz w:val="22"/>
          <w:szCs w:val="22"/>
        </w:rPr>
        <w:t xml:space="preserve"> women </w:t>
      </w:r>
      <w:r w:rsidR="00D82A8C" w:rsidRPr="002C257E">
        <w:rPr>
          <w:rFonts w:ascii="Garamond" w:hAnsi="Garamond"/>
          <w:sz w:val="22"/>
          <w:szCs w:val="22"/>
        </w:rPr>
        <w:fldChar w:fldCharType="begin">
          <w:fldData xml:space="preserve">PEVuZE5vdGU+PENpdGU+PEF1dGhvcj5aYWJhPC9BdXRob3I+PFllYXI+MTk5ODwvWWVhcj48UmVj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</w:fldData>
        </w:fldChar>
      </w:r>
      <w:r w:rsidR="00DE64D8" w:rsidRPr="002C257E">
        <w:rPr>
          <w:rFonts w:ascii="Garamond" w:hAnsi="Garamond"/>
          <w:sz w:val="22"/>
          <w:szCs w:val="22"/>
        </w:rPr>
        <w:instrText xml:space="preserve"> ADDIN EN.CITE </w:instrText>
      </w:r>
      <w:r w:rsidR="00DE64D8" w:rsidRPr="002C257E">
        <w:rPr>
          <w:rFonts w:ascii="Garamond" w:hAnsi="Garamond"/>
          <w:sz w:val="22"/>
          <w:szCs w:val="22"/>
        </w:rPr>
        <w:fldChar w:fldCharType="begin">
          <w:fldData xml:space="preserve">PEVuZE5vdGU+PENpdGU+PEF1dGhvcj5aYWJhPC9BdXRob3I+PFllYXI+MTk5ODwvWWVhcj48UmVj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</w:fldData>
        </w:fldChar>
      </w:r>
      <w:r w:rsidR="00DE64D8" w:rsidRPr="002C257E">
        <w:rPr>
          <w:rFonts w:ascii="Garamond" w:hAnsi="Garamond"/>
          <w:sz w:val="22"/>
          <w:szCs w:val="22"/>
        </w:rPr>
        <w:instrText xml:space="preserve"> ADDIN EN.CITE.DATA </w:instrText>
      </w:r>
      <w:r w:rsidR="00DE64D8" w:rsidRPr="002C257E">
        <w:rPr>
          <w:rFonts w:ascii="Garamond" w:hAnsi="Garamond"/>
          <w:sz w:val="22"/>
          <w:szCs w:val="22"/>
        </w:rPr>
      </w:r>
      <w:r w:rsidR="00DE64D8" w:rsidRPr="002C257E">
        <w:rPr>
          <w:rFonts w:ascii="Garamond" w:hAnsi="Garamond"/>
          <w:sz w:val="22"/>
          <w:szCs w:val="22"/>
        </w:rPr>
        <w:fldChar w:fldCharType="end"/>
      </w:r>
      <w:r w:rsidR="00D82A8C" w:rsidRPr="002C257E">
        <w:rPr>
          <w:rFonts w:ascii="Garamond" w:hAnsi="Garamond"/>
          <w:sz w:val="22"/>
          <w:szCs w:val="22"/>
        </w:rPr>
      </w:r>
      <w:r w:rsidR="00D82A8C" w:rsidRPr="002C257E">
        <w:rPr>
          <w:rFonts w:ascii="Garamond" w:hAnsi="Garamond"/>
          <w:sz w:val="22"/>
          <w:szCs w:val="22"/>
        </w:rPr>
        <w:fldChar w:fldCharType="separate"/>
      </w:r>
      <w:r w:rsidR="00DE64D8" w:rsidRPr="002C257E">
        <w:rPr>
          <w:rFonts w:ascii="Garamond" w:hAnsi="Garamond"/>
          <w:noProof/>
          <w:sz w:val="22"/>
          <w:szCs w:val="22"/>
        </w:rPr>
        <w:t>(3, 5)</w:t>
      </w:r>
      <w:r w:rsidR="00D82A8C" w:rsidRPr="002C257E">
        <w:rPr>
          <w:rFonts w:ascii="Garamond" w:hAnsi="Garamond"/>
          <w:sz w:val="22"/>
          <w:szCs w:val="22"/>
        </w:rPr>
        <w:fldChar w:fldCharType="end"/>
      </w:r>
      <w:r w:rsidR="00D82A8C" w:rsidRPr="002C257E">
        <w:rPr>
          <w:rFonts w:ascii="Garamond" w:hAnsi="Garamond"/>
          <w:sz w:val="22"/>
          <w:szCs w:val="22"/>
        </w:rPr>
        <w:t>.</w:t>
      </w:r>
      <w:r w:rsidR="006C210C" w:rsidRPr="002C257E">
        <w:rPr>
          <w:rFonts w:ascii="Garamond" w:hAnsi="Garamond"/>
          <w:sz w:val="22"/>
          <w:szCs w:val="22"/>
        </w:rPr>
        <w:t xml:space="preserve"> More recently, u</w:t>
      </w:r>
      <w:r w:rsidR="00A279B0" w:rsidRPr="002C257E">
        <w:rPr>
          <w:rFonts w:ascii="Garamond" w:hAnsi="Garamond"/>
          <w:sz w:val="22"/>
          <w:szCs w:val="22"/>
        </w:rPr>
        <w:t xml:space="preserve">sing </w:t>
      </w:r>
      <w:r w:rsidR="002426CE" w:rsidRPr="002C257E">
        <w:rPr>
          <w:rFonts w:ascii="Garamond" w:hAnsi="Garamond"/>
          <w:sz w:val="22"/>
          <w:szCs w:val="22"/>
        </w:rPr>
        <w:t>Demographic and Health Survey (DHS)</w:t>
      </w:r>
      <w:r w:rsidR="00A279B0" w:rsidRPr="002C257E">
        <w:rPr>
          <w:rFonts w:ascii="Garamond" w:hAnsi="Garamond"/>
          <w:sz w:val="22"/>
          <w:szCs w:val="22"/>
        </w:rPr>
        <w:t xml:space="preserve"> data </w:t>
      </w:r>
      <w:r w:rsidR="006C210C" w:rsidRPr="002C257E">
        <w:rPr>
          <w:rFonts w:ascii="Garamond" w:hAnsi="Garamond"/>
          <w:sz w:val="22"/>
          <w:szCs w:val="22"/>
        </w:rPr>
        <w:t xml:space="preserve">from </w:t>
      </w:r>
      <w:r w:rsidR="00A279B0" w:rsidRPr="002C257E">
        <w:rPr>
          <w:rFonts w:ascii="Garamond" w:hAnsi="Garamond"/>
          <w:sz w:val="22"/>
          <w:szCs w:val="22"/>
        </w:rPr>
        <w:t>before the widespread availability of ART</w:t>
      </w:r>
      <w:r w:rsidR="000C7E40" w:rsidRPr="002C257E">
        <w:rPr>
          <w:rFonts w:ascii="Garamond" w:hAnsi="Garamond"/>
          <w:sz w:val="22"/>
          <w:szCs w:val="22"/>
        </w:rPr>
        <w:t xml:space="preserve"> (2003-2006)</w:t>
      </w:r>
      <w:r w:rsidR="00D82A8C" w:rsidRPr="002C257E">
        <w:rPr>
          <w:rFonts w:ascii="Garamond" w:hAnsi="Garamond"/>
          <w:sz w:val="22"/>
          <w:szCs w:val="22"/>
        </w:rPr>
        <w:t>, Chen and Walker</w:t>
      </w:r>
      <w:r w:rsidR="00F17A2C" w:rsidRPr="002C257E">
        <w:rPr>
          <w:rFonts w:ascii="Garamond" w:hAnsi="Garamond"/>
          <w:sz w:val="22"/>
          <w:szCs w:val="22"/>
        </w:rPr>
        <w:t xml:space="preserve"> </w:t>
      </w:r>
      <w:r w:rsidR="00D82A8C" w:rsidRPr="002C257E">
        <w:rPr>
          <w:rFonts w:ascii="Garamond" w:hAnsi="Garamond"/>
          <w:sz w:val="22"/>
          <w:szCs w:val="22"/>
        </w:rPr>
        <w:fldChar w:fldCharType="begin"/>
      </w:r>
      <w:r w:rsidR="00DE64D8" w:rsidRPr="002C257E">
        <w:rPr>
          <w:rFonts w:ascii="Garamond" w:hAnsi="Garamond"/>
          <w:sz w:val="22"/>
          <w:szCs w:val="22"/>
        </w:rPr>
        <w:instrText xml:space="preserve"> ADDIN EN.CITE &lt;EndNote&gt;&lt;Cite&gt;&lt;Author&gt;Chen&lt;/Author&gt;&lt;Year&gt;2010&lt;/Year&gt;&lt;RecNum&gt;2944&lt;/RecNum&gt;&lt;DisplayText&gt;(4)&lt;/DisplayText&gt;&lt;record&gt;&lt;rec-number&gt;2944&lt;/rec-number&gt;&lt;foreign-keys&gt;&lt;key app="EN" db-id="2pswszee8dxz92epz5gvazv0vrr5sv9t5rv0" timestamp="1450280557"&gt;2944&lt;/key&gt;&lt;/foreign-keys&gt;&lt;ref-type name="Journal Article"&gt;17&lt;/ref-type&gt;&lt;contributors&gt;&lt;authors&gt;&lt;author&gt;Chen, Wei-Ju&lt;/author&gt;&lt;author&gt;Walker, Neff&lt;/author&gt;&lt;/authors&gt;&lt;/contributors&gt;&lt;titles&gt;&lt;title&gt;Fertility of HIV-infected women: insights from Demographic and Health Surveys&lt;/title&gt;&lt;secondary-title&gt;Sexually transmitted infections&lt;/secondary-title&gt;&lt;/titles&gt;&lt;periodical&gt;&lt;full-title&gt;Sexually Transmitted Infections&lt;/full-title&gt;&lt;/periodical&gt;&lt;pages&gt;ii22-ii27&lt;/pages&gt;&lt;volume&gt;86&lt;/volume&gt;&lt;number&gt;Suppl 2&lt;/number&gt;&lt;dates&gt;&lt;year&gt;2010&lt;/year&gt;&lt;/dates&gt;&lt;isbn&gt;1472-3263&lt;/isbn&gt;&lt;urls&gt;&lt;/urls&gt;&lt;/record&gt;&lt;/Cite&gt;&lt;/EndNote&gt;</w:instrText>
      </w:r>
      <w:r w:rsidR="00D82A8C" w:rsidRPr="002C257E">
        <w:rPr>
          <w:rFonts w:ascii="Garamond" w:hAnsi="Garamond"/>
          <w:sz w:val="22"/>
          <w:szCs w:val="22"/>
        </w:rPr>
        <w:fldChar w:fldCharType="separate"/>
      </w:r>
      <w:r w:rsidR="00DE64D8" w:rsidRPr="002C257E">
        <w:rPr>
          <w:rFonts w:ascii="Garamond" w:hAnsi="Garamond"/>
          <w:noProof/>
          <w:sz w:val="22"/>
          <w:szCs w:val="22"/>
        </w:rPr>
        <w:t>(4)</w:t>
      </w:r>
      <w:r w:rsidR="00D82A8C" w:rsidRPr="002C257E">
        <w:rPr>
          <w:rFonts w:ascii="Garamond" w:hAnsi="Garamond"/>
          <w:sz w:val="22"/>
          <w:szCs w:val="22"/>
        </w:rPr>
        <w:fldChar w:fldCharType="end"/>
      </w:r>
      <w:r w:rsidR="00A279B0" w:rsidRPr="002C257E">
        <w:rPr>
          <w:rFonts w:ascii="Garamond" w:hAnsi="Garamond"/>
          <w:sz w:val="22"/>
          <w:szCs w:val="22"/>
        </w:rPr>
        <w:t xml:space="preserve"> showed that the age-specific fertility ratio decreased with age </w:t>
      </w:r>
      <w:r w:rsidR="006C210C" w:rsidRPr="002C257E">
        <w:rPr>
          <w:rFonts w:ascii="Garamond" w:hAnsi="Garamond"/>
          <w:sz w:val="22"/>
          <w:szCs w:val="22"/>
        </w:rPr>
        <w:t xml:space="preserve">until </w:t>
      </w:r>
      <w:r w:rsidR="002426CE" w:rsidRPr="002C257E">
        <w:rPr>
          <w:rFonts w:ascii="Garamond" w:hAnsi="Garamond"/>
          <w:sz w:val="22"/>
          <w:szCs w:val="22"/>
        </w:rPr>
        <w:t xml:space="preserve">the </w:t>
      </w:r>
      <w:r w:rsidR="006C210C" w:rsidRPr="002C257E">
        <w:rPr>
          <w:rFonts w:ascii="Garamond" w:hAnsi="Garamond"/>
          <w:sz w:val="22"/>
          <w:szCs w:val="22"/>
        </w:rPr>
        <w:t xml:space="preserve">fertility of </w:t>
      </w:r>
      <w:r w:rsidR="007161FA" w:rsidRPr="002C257E">
        <w:rPr>
          <w:rFonts w:ascii="Garamond" w:hAnsi="Garamond"/>
          <w:sz w:val="22"/>
          <w:szCs w:val="22"/>
        </w:rPr>
        <w:t>HIV-positive</w:t>
      </w:r>
      <w:r w:rsidR="006C210C" w:rsidRPr="002C257E">
        <w:rPr>
          <w:rFonts w:ascii="Garamond" w:hAnsi="Garamond"/>
          <w:sz w:val="22"/>
          <w:szCs w:val="22"/>
        </w:rPr>
        <w:t xml:space="preserve"> women was approximately half that of </w:t>
      </w:r>
      <w:r w:rsidR="002426CE" w:rsidRPr="002C257E">
        <w:rPr>
          <w:rFonts w:ascii="Garamond" w:hAnsi="Garamond"/>
          <w:sz w:val="22"/>
          <w:szCs w:val="22"/>
        </w:rPr>
        <w:t>HIV-negative</w:t>
      </w:r>
      <w:r w:rsidR="006C210C" w:rsidRPr="002C257E">
        <w:rPr>
          <w:rFonts w:ascii="Garamond" w:hAnsi="Garamond"/>
          <w:sz w:val="22"/>
          <w:szCs w:val="22"/>
        </w:rPr>
        <w:t xml:space="preserve"> women in the 40-44 age group.</w:t>
      </w:r>
      <w:r w:rsidR="00A279B0" w:rsidRPr="002C257E">
        <w:rPr>
          <w:rFonts w:ascii="Garamond" w:hAnsi="Garamond"/>
          <w:sz w:val="22"/>
          <w:szCs w:val="22"/>
        </w:rPr>
        <w:t xml:space="preserve"> </w:t>
      </w:r>
    </w:p>
    <w:p w14:paraId="62EBB93F" w14:textId="77777777" w:rsidR="002D3F3A" w:rsidRPr="002C257E" w:rsidRDefault="002D3F3A" w:rsidP="00CD416D">
      <w:pPr>
        <w:spacing w:line="480" w:lineRule="auto"/>
        <w:rPr>
          <w:rFonts w:ascii="Garamond" w:hAnsi="Garamond"/>
          <w:sz w:val="22"/>
          <w:szCs w:val="22"/>
        </w:rPr>
      </w:pPr>
    </w:p>
    <w:p w14:paraId="082E887F" w14:textId="661575A6" w:rsidR="002D3F3A" w:rsidRPr="002C257E" w:rsidRDefault="00C24C6C" w:rsidP="00CD416D">
      <w:pPr>
        <w:spacing w:line="480" w:lineRule="auto"/>
        <w:rPr>
          <w:rFonts w:ascii="Garamond" w:hAnsi="Garamond"/>
          <w:sz w:val="22"/>
          <w:szCs w:val="22"/>
        </w:rPr>
      </w:pPr>
      <w:r w:rsidRPr="002C257E">
        <w:rPr>
          <w:rFonts w:ascii="Garamond" w:hAnsi="Garamond"/>
          <w:sz w:val="22"/>
          <w:szCs w:val="22"/>
        </w:rPr>
        <w:t>With the growing availability of ART throughout much of sub-Saharan Africa, the relationship between HIV and fertility will change</w:t>
      </w:r>
      <w:r w:rsidR="006C210C" w:rsidRPr="002C257E">
        <w:rPr>
          <w:rFonts w:ascii="Garamond" w:hAnsi="Garamond"/>
          <w:sz w:val="22"/>
          <w:szCs w:val="22"/>
        </w:rPr>
        <w:t xml:space="preserve"> </w:t>
      </w:r>
      <w:r w:rsidR="00D82A8C" w:rsidRPr="002C257E">
        <w:rPr>
          <w:rFonts w:ascii="Garamond" w:hAnsi="Garamond"/>
          <w:sz w:val="22"/>
          <w:szCs w:val="22"/>
        </w:rPr>
        <w:fldChar w:fldCharType="begin">
          <w:fldData xml:space="preserve">PEVuZE5vdGU+PENpdGU+PEF1dGhvcj5LYWlkYTwvQXV0aG9yPjxZZWFyPjIwMDY8L1llYXI+PFJl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=
</w:fldData>
        </w:fldChar>
      </w:r>
      <w:r w:rsidR="00485728" w:rsidRPr="002C257E">
        <w:rPr>
          <w:rFonts w:ascii="Garamond" w:hAnsi="Garamond"/>
          <w:sz w:val="22"/>
          <w:szCs w:val="22"/>
        </w:rPr>
        <w:instrText xml:space="preserve"> ADDIN EN.CITE </w:instrText>
      </w:r>
      <w:r w:rsidR="00485728" w:rsidRPr="002C257E">
        <w:rPr>
          <w:rFonts w:ascii="Garamond" w:hAnsi="Garamond"/>
          <w:sz w:val="22"/>
          <w:szCs w:val="22"/>
        </w:rPr>
        <w:fldChar w:fldCharType="begin">
          <w:fldData xml:space="preserve">PEVuZE5vdGU+PENpdGU+PEF1dGhvcj5LYWlkYTwvQXV0aG9yPjxZZWFyPjIwMDY8L1llYXI+PFJl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=
</w:fldData>
        </w:fldChar>
      </w:r>
      <w:r w:rsidR="00485728" w:rsidRPr="002C257E">
        <w:rPr>
          <w:rFonts w:ascii="Garamond" w:hAnsi="Garamond"/>
          <w:sz w:val="22"/>
          <w:szCs w:val="22"/>
        </w:rPr>
        <w:instrText xml:space="preserve"> ADDIN EN.CITE.DATA </w:instrText>
      </w:r>
      <w:r w:rsidR="00485728" w:rsidRPr="002C257E">
        <w:rPr>
          <w:rFonts w:ascii="Garamond" w:hAnsi="Garamond"/>
          <w:sz w:val="22"/>
          <w:szCs w:val="22"/>
        </w:rPr>
      </w:r>
      <w:r w:rsidR="00485728" w:rsidRPr="002C257E">
        <w:rPr>
          <w:rFonts w:ascii="Garamond" w:hAnsi="Garamond"/>
          <w:sz w:val="22"/>
          <w:szCs w:val="22"/>
        </w:rPr>
        <w:fldChar w:fldCharType="end"/>
      </w:r>
      <w:r w:rsidR="00D82A8C" w:rsidRPr="002C257E">
        <w:rPr>
          <w:rFonts w:ascii="Garamond" w:hAnsi="Garamond"/>
          <w:sz w:val="22"/>
          <w:szCs w:val="22"/>
        </w:rPr>
      </w:r>
      <w:r w:rsidR="00D82A8C" w:rsidRPr="002C257E">
        <w:rPr>
          <w:rFonts w:ascii="Garamond" w:hAnsi="Garamond"/>
          <w:sz w:val="22"/>
          <w:szCs w:val="22"/>
        </w:rPr>
        <w:fldChar w:fldCharType="separate"/>
      </w:r>
      <w:r w:rsidR="00485728" w:rsidRPr="002C257E">
        <w:rPr>
          <w:rFonts w:ascii="Garamond" w:hAnsi="Garamond"/>
          <w:noProof/>
          <w:sz w:val="22"/>
          <w:szCs w:val="22"/>
        </w:rPr>
        <w:t>(9)</w:t>
      </w:r>
      <w:r w:rsidR="00D82A8C" w:rsidRPr="002C257E">
        <w:rPr>
          <w:rFonts w:ascii="Garamond" w:hAnsi="Garamond"/>
          <w:sz w:val="22"/>
          <w:szCs w:val="22"/>
        </w:rPr>
        <w:fldChar w:fldCharType="end"/>
      </w:r>
      <w:r w:rsidRPr="002C257E">
        <w:rPr>
          <w:rFonts w:ascii="Garamond" w:hAnsi="Garamond"/>
          <w:sz w:val="22"/>
          <w:szCs w:val="22"/>
        </w:rPr>
        <w:t>. Precisely how quickly and to what</w:t>
      </w:r>
      <w:r w:rsidR="004560B0" w:rsidRPr="002C257E">
        <w:rPr>
          <w:rFonts w:ascii="Garamond" w:hAnsi="Garamond"/>
          <w:sz w:val="22"/>
          <w:szCs w:val="22"/>
        </w:rPr>
        <w:t xml:space="preserve"> extent</w:t>
      </w:r>
      <w:r w:rsidRPr="002C257E">
        <w:rPr>
          <w:rFonts w:ascii="Garamond" w:hAnsi="Garamond"/>
          <w:sz w:val="22"/>
          <w:szCs w:val="22"/>
        </w:rPr>
        <w:t xml:space="preserve"> change will occur remain</w:t>
      </w:r>
      <w:r w:rsidR="004560B0" w:rsidRPr="002C257E">
        <w:rPr>
          <w:rFonts w:ascii="Garamond" w:hAnsi="Garamond"/>
          <w:sz w:val="22"/>
          <w:szCs w:val="22"/>
        </w:rPr>
        <w:t>s</w:t>
      </w:r>
      <w:r w:rsidRPr="002C257E">
        <w:rPr>
          <w:rFonts w:ascii="Garamond" w:hAnsi="Garamond"/>
          <w:sz w:val="22"/>
          <w:szCs w:val="22"/>
        </w:rPr>
        <w:t xml:space="preserve"> unclear </w:t>
      </w:r>
      <w:r w:rsidR="000C7E40" w:rsidRPr="002C257E">
        <w:rPr>
          <w:rFonts w:ascii="Garamond" w:hAnsi="Garamond"/>
          <w:sz w:val="22"/>
          <w:szCs w:val="22"/>
        </w:rPr>
        <w:t>beca</w:t>
      </w:r>
      <w:r w:rsidR="002403BE" w:rsidRPr="002C257E">
        <w:rPr>
          <w:rFonts w:ascii="Garamond" w:hAnsi="Garamond"/>
          <w:sz w:val="22"/>
          <w:szCs w:val="22"/>
        </w:rPr>
        <w:t>use of the recent nature</w:t>
      </w:r>
      <w:r w:rsidR="000C7E40" w:rsidRPr="002C257E">
        <w:rPr>
          <w:rFonts w:ascii="Garamond" w:hAnsi="Garamond"/>
          <w:sz w:val="22"/>
          <w:szCs w:val="22"/>
        </w:rPr>
        <w:t xml:space="preserve"> of expanded ART coverage</w:t>
      </w:r>
      <w:r w:rsidR="00250338" w:rsidRPr="002C257E">
        <w:rPr>
          <w:rFonts w:ascii="Garamond" w:hAnsi="Garamond"/>
          <w:sz w:val="22"/>
          <w:szCs w:val="22"/>
        </w:rPr>
        <w:t xml:space="preserve">. </w:t>
      </w:r>
      <w:r w:rsidR="002D3F3A" w:rsidRPr="002C257E">
        <w:rPr>
          <w:rFonts w:ascii="Garamond" w:hAnsi="Garamond"/>
          <w:sz w:val="22"/>
          <w:szCs w:val="22"/>
        </w:rPr>
        <w:t xml:space="preserve">Given high levels of underlying fertility in </w:t>
      </w:r>
      <w:r w:rsidRPr="002C257E">
        <w:rPr>
          <w:rFonts w:ascii="Garamond" w:hAnsi="Garamond"/>
          <w:sz w:val="22"/>
          <w:szCs w:val="22"/>
        </w:rPr>
        <w:t xml:space="preserve">much of </w:t>
      </w:r>
      <w:r w:rsidR="002D3F3A" w:rsidRPr="002C257E">
        <w:rPr>
          <w:rFonts w:ascii="Garamond" w:hAnsi="Garamond"/>
          <w:sz w:val="22"/>
          <w:szCs w:val="22"/>
        </w:rPr>
        <w:t xml:space="preserve">the region, small changes </w:t>
      </w:r>
      <w:r w:rsidR="002403BE" w:rsidRPr="002C257E">
        <w:rPr>
          <w:rFonts w:ascii="Garamond" w:hAnsi="Garamond"/>
          <w:sz w:val="22"/>
          <w:szCs w:val="22"/>
        </w:rPr>
        <w:t xml:space="preserve">in any factor can </w:t>
      </w:r>
      <w:r w:rsidR="00121462" w:rsidRPr="002C257E">
        <w:rPr>
          <w:rFonts w:ascii="Garamond" w:hAnsi="Garamond"/>
          <w:sz w:val="22"/>
          <w:szCs w:val="22"/>
        </w:rPr>
        <w:t>carry</w:t>
      </w:r>
      <w:r w:rsidR="002D3F3A" w:rsidRPr="002C257E">
        <w:rPr>
          <w:rFonts w:ascii="Garamond" w:hAnsi="Garamond"/>
          <w:sz w:val="22"/>
          <w:szCs w:val="22"/>
        </w:rPr>
        <w:t xml:space="preserve"> large implications for </w:t>
      </w:r>
      <w:r w:rsidRPr="002C257E">
        <w:rPr>
          <w:rFonts w:ascii="Garamond" w:hAnsi="Garamond"/>
          <w:sz w:val="22"/>
          <w:szCs w:val="22"/>
        </w:rPr>
        <w:t xml:space="preserve">estimates of PMTCT need </w:t>
      </w:r>
      <w:r w:rsidR="00533A67" w:rsidRPr="002C257E">
        <w:rPr>
          <w:rFonts w:ascii="Garamond" w:hAnsi="Garamond"/>
          <w:sz w:val="22"/>
          <w:szCs w:val="22"/>
        </w:rPr>
        <w:t>and service coverage</w:t>
      </w:r>
      <w:r w:rsidR="002D3F3A" w:rsidRPr="002C257E">
        <w:rPr>
          <w:rFonts w:ascii="Garamond" w:hAnsi="Garamond"/>
          <w:sz w:val="22"/>
          <w:szCs w:val="22"/>
        </w:rPr>
        <w:t xml:space="preserve">. </w:t>
      </w:r>
      <w:r w:rsidR="00533A67" w:rsidRPr="002C257E">
        <w:rPr>
          <w:rFonts w:ascii="Garamond" w:hAnsi="Garamond"/>
          <w:sz w:val="22"/>
          <w:szCs w:val="22"/>
        </w:rPr>
        <w:t xml:space="preserve">Since estimates of paediatric </w:t>
      </w:r>
      <w:r w:rsidR="006A2A42" w:rsidRPr="002C257E">
        <w:rPr>
          <w:rFonts w:ascii="Garamond" w:hAnsi="Garamond"/>
          <w:sz w:val="22"/>
          <w:szCs w:val="22"/>
        </w:rPr>
        <w:t xml:space="preserve">HIV infections are derived using </w:t>
      </w:r>
      <w:r w:rsidR="00533A67" w:rsidRPr="002C257E">
        <w:rPr>
          <w:rFonts w:ascii="Garamond" w:hAnsi="Garamond"/>
          <w:sz w:val="22"/>
          <w:szCs w:val="22"/>
        </w:rPr>
        <w:t xml:space="preserve">models based on the number of HIV-positive pregnant women and coverage of PMTCT, this can dramatically affect estimates </w:t>
      </w:r>
      <w:r w:rsidR="00B13128" w:rsidRPr="002C257E">
        <w:rPr>
          <w:rFonts w:ascii="Garamond" w:hAnsi="Garamond"/>
          <w:sz w:val="22"/>
          <w:szCs w:val="22"/>
        </w:rPr>
        <w:t xml:space="preserve">of </w:t>
      </w:r>
      <w:r w:rsidR="00533A67" w:rsidRPr="002C257E">
        <w:rPr>
          <w:rFonts w:ascii="Garamond" w:hAnsi="Garamond"/>
          <w:sz w:val="22"/>
          <w:szCs w:val="22"/>
        </w:rPr>
        <w:t xml:space="preserve">children living with HIV. </w:t>
      </w:r>
      <w:r w:rsidR="002D3F3A" w:rsidRPr="002C257E">
        <w:rPr>
          <w:rFonts w:ascii="Garamond" w:hAnsi="Garamond"/>
          <w:sz w:val="22"/>
          <w:szCs w:val="22"/>
        </w:rPr>
        <w:t xml:space="preserve">Additionally, changes in the fertility discount by age could affect interpretations of </w:t>
      </w:r>
      <w:r w:rsidR="0015431F" w:rsidRPr="002C257E">
        <w:rPr>
          <w:rFonts w:ascii="Garamond" w:hAnsi="Garamond"/>
          <w:sz w:val="22"/>
          <w:szCs w:val="22"/>
        </w:rPr>
        <w:t xml:space="preserve">prevalence trends in </w:t>
      </w:r>
      <w:r w:rsidR="0046694E" w:rsidRPr="002C257E">
        <w:rPr>
          <w:rFonts w:ascii="Garamond" w:hAnsi="Garamond"/>
          <w:sz w:val="22"/>
          <w:szCs w:val="22"/>
        </w:rPr>
        <w:t xml:space="preserve">antenatal care (ANC) </w:t>
      </w:r>
      <w:r w:rsidRPr="002C257E">
        <w:rPr>
          <w:rFonts w:ascii="Garamond" w:hAnsi="Garamond"/>
          <w:sz w:val="22"/>
          <w:szCs w:val="22"/>
        </w:rPr>
        <w:t xml:space="preserve">and PMTCT clinic </w:t>
      </w:r>
      <w:r w:rsidR="002D3F3A" w:rsidRPr="002C257E">
        <w:rPr>
          <w:rFonts w:ascii="Garamond" w:hAnsi="Garamond"/>
          <w:sz w:val="22"/>
          <w:szCs w:val="22"/>
        </w:rPr>
        <w:t xml:space="preserve">surveillance. </w:t>
      </w:r>
    </w:p>
    <w:p w14:paraId="7C37251C" w14:textId="77777777" w:rsidR="00D63719" w:rsidRPr="002C257E" w:rsidRDefault="00D63719" w:rsidP="00CD416D">
      <w:pPr>
        <w:spacing w:line="480" w:lineRule="auto"/>
        <w:rPr>
          <w:rFonts w:ascii="Garamond" w:hAnsi="Garamond"/>
          <w:sz w:val="22"/>
          <w:szCs w:val="22"/>
        </w:rPr>
      </w:pPr>
    </w:p>
    <w:p w14:paraId="6A978D1E" w14:textId="1E84351A" w:rsidR="00DD2F27" w:rsidRPr="002C257E" w:rsidRDefault="00DD2F27" w:rsidP="00CD416D">
      <w:pPr>
        <w:spacing w:line="480" w:lineRule="auto"/>
        <w:rPr>
          <w:rFonts w:ascii="Garamond" w:hAnsi="Garamond"/>
          <w:sz w:val="22"/>
          <w:szCs w:val="22"/>
        </w:rPr>
      </w:pPr>
      <w:r w:rsidRPr="002C257E">
        <w:rPr>
          <w:rFonts w:ascii="Garamond" w:hAnsi="Garamond"/>
          <w:sz w:val="22"/>
          <w:szCs w:val="22"/>
        </w:rPr>
        <w:t xml:space="preserve">In order to better understand the effect of ART on the fertility of </w:t>
      </w:r>
      <w:r w:rsidR="007161FA" w:rsidRPr="002C257E">
        <w:rPr>
          <w:rFonts w:ascii="Garamond" w:hAnsi="Garamond"/>
          <w:sz w:val="22"/>
          <w:szCs w:val="22"/>
        </w:rPr>
        <w:t>HIV-positive</w:t>
      </w:r>
      <w:r w:rsidRPr="002C257E">
        <w:rPr>
          <w:rFonts w:ascii="Garamond" w:hAnsi="Garamond"/>
          <w:sz w:val="22"/>
          <w:szCs w:val="22"/>
        </w:rPr>
        <w:t xml:space="preserve"> women in sub-Saharan Africa, we conducted a systematic review of the current literature. </w:t>
      </w:r>
      <w:r w:rsidR="002B2EEB" w:rsidRPr="002C257E">
        <w:rPr>
          <w:rFonts w:ascii="Garamond" w:hAnsi="Garamond"/>
          <w:sz w:val="22"/>
          <w:szCs w:val="22"/>
        </w:rPr>
        <w:t xml:space="preserve">We use the term fertility in its demographic sense to refer to fertility outcomes: </w:t>
      </w:r>
      <w:r w:rsidR="006B552E" w:rsidRPr="002C257E">
        <w:rPr>
          <w:rFonts w:ascii="Garamond" w:hAnsi="Garamond"/>
          <w:sz w:val="22"/>
          <w:szCs w:val="22"/>
        </w:rPr>
        <w:t>live births and pregnancies</w:t>
      </w:r>
      <w:r w:rsidR="002B2EEB" w:rsidRPr="002C257E">
        <w:rPr>
          <w:rFonts w:ascii="Garamond" w:hAnsi="Garamond"/>
          <w:sz w:val="22"/>
          <w:szCs w:val="22"/>
        </w:rPr>
        <w:t xml:space="preserve">. </w:t>
      </w:r>
      <w:r w:rsidRPr="002C257E">
        <w:rPr>
          <w:rFonts w:ascii="Garamond" w:hAnsi="Garamond"/>
          <w:sz w:val="22"/>
          <w:szCs w:val="22"/>
        </w:rPr>
        <w:t>We present the results and offer an assessment of the limitations of current da</w:t>
      </w:r>
      <w:r w:rsidR="00A066C9" w:rsidRPr="002C257E">
        <w:rPr>
          <w:rFonts w:ascii="Garamond" w:hAnsi="Garamond"/>
          <w:sz w:val="22"/>
          <w:szCs w:val="22"/>
        </w:rPr>
        <w:t xml:space="preserve">ta and approaches to address this question. We then discuss </w:t>
      </w:r>
      <w:r w:rsidR="002B5DD3" w:rsidRPr="002C257E">
        <w:rPr>
          <w:rFonts w:ascii="Garamond" w:hAnsi="Garamond"/>
          <w:sz w:val="22"/>
          <w:szCs w:val="22"/>
        </w:rPr>
        <w:t xml:space="preserve">available </w:t>
      </w:r>
      <w:r w:rsidR="00A066C9" w:rsidRPr="002C257E">
        <w:rPr>
          <w:rFonts w:ascii="Garamond" w:hAnsi="Garamond"/>
          <w:sz w:val="22"/>
          <w:szCs w:val="22"/>
        </w:rPr>
        <w:t xml:space="preserve">data sources and offer suggestions for </w:t>
      </w:r>
      <w:r w:rsidR="002B5DD3" w:rsidRPr="002C257E">
        <w:rPr>
          <w:rFonts w:ascii="Garamond" w:hAnsi="Garamond"/>
          <w:sz w:val="22"/>
          <w:szCs w:val="22"/>
        </w:rPr>
        <w:t xml:space="preserve">future </w:t>
      </w:r>
      <w:r w:rsidR="00A066C9" w:rsidRPr="002C257E">
        <w:rPr>
          <w:rFonts w:ascii="Garamond" w:hAnsi="Garamond"/>
          <w:sz w:val="22"/>
          <w:szCs w:val="22"/>
        </w:rPr>
        <w:t xml:space="preserve">research </w:t>
      </w:r>
      <w:r w:rsidR="002B5DD3" w:rsidRPr="002C257E">
        <w:rPr>
          <w:rFonts w:ascii="Garamond" w:hAnsi="Garamond"/>
          <w:sz w:val="22"/>
          <w:szCs w:val="22"/>
        </w:rPr>
        <w:t>to shed light on</w:t>
      </w:r>
      <w:r w:rsidR="00A066C9" w:rsidRPr="002C257E">
        <w:rPr>
          <w:rFonts w:ascii="Garamond" w:hAnsi="Garamond"/>
          <w:sz w:val="22"/>
          <w:szCs w:val="22"/>
        </w:rPr>
        <w:t xml:space="preserve"> the relationship between HIV and fertility as it evolve</w:t>
      </w:r>
      <w:r w:rsidR="00711BFE" w:rsidRPr="002C257E">
        <w:rPr>
          <w:rFonts w:ascii="Garamond" w:hAnsi="Garamond"/>
          <w:sz w:val="22"/>
          <w:szCs w:val="22"/>
        </w:rPr>
        <w:t>s</w:t>
      </w:r>
      <w:r w:rsidR="00A066C9" w:rsidRPr="002C257E">
        <w:rPr>
          <w:rFonts w:ascii="Garamond" w:hAnsi="Garamond"/>
          <w:sz w:val="22"/>
          <w:szCs w:val="22"/>
        </w:rPr>
        <w:t xml:space="preserve"> with the treatment context. </w:t>
      </w:r>
    </w:p>
    <w:p w14:paraId="73F55F1D" w14:textId="77777777" w:rsidR="00FB7343" w:rsidRPr="002C257E" w:rsidRDefault="00FB7343" w:rsidP="00CD416D">
      <w:pPr>
        <w:spacing w:line="480" w:lineRule="auto"/>
        <w:rPr>
          <w:rFonts w:ascii="Garamond" w:hAnsi="Garamond"/>
          <w:b/>
          <w:sz w:val="22"/>
          <w:szCs w:val="22"/>
        </w:rPr>
      </w:pPr>
    </w:p>
    <w:p w14:paraId="48B1BD34" w14:textId="027284F1" w:rsidR="00CF7EE5" w:rsidRPr="002C257E" w:rsidRDefault="002D3F3A" w:rsidP="00CD416D">
      <w:pPr>
        <w:spacing w:line="480" w:lineRule="auto"/>
        <w:rPr>
          <w:rFonts w:ascii="Garamond" w:hAnsi="Garamond"/>
          <w:b/>
          <w:sz w:val="22"/>
          <w:szCs w:val="22"/>
        </w:rPr>
      </w:pPr>
      <w:r w:rsidRPr="002C257E">
        <w:rPr>
          <w:rFonts w:ascii="Garamond" w:hAnsi="Garamond"/>
          <w:b/>
          <w:sz w:val="22"/>
          <w:szCs w:val="22"/>
        </w:rPr>
        <w:t>Methods</w:t>
      </w:r>
    </w:p>
    <w:p w14:paraId="628477FF" w14:textId="0EFC621B" w:rsidR="00E946FF" w:rsidRPr="002C257E" w:rsidRDefault="00E946FF" w:rsidP="00CD416D">
      <w:pPr>
        <w:spacing w:line="480" w:lineRule="auto"/>
        <w:rPr>
          <w:rFonts w:ascii="Garamond" w:hAnsi="Garamond"/>
          <w:sz w:val="22"/>
          <w:szCs w:val="22"/>
          <w:u w:val="single"/>
        </w:rPr>
      </w:pPr>
      <w:r w:rsidRPr="002C257E">
        <w:rPr>
          <w:rFonts w:ascii="Garamond" w:hAnsi="Garamond"/>
          <w:sz w:val="22"/>
          <w:szCs w:val="22"/>
          <w:u w:val="single"/>
        </w:rPr>
        <w:t>Search strategy</w:t>
      </w:r>
    </w:p>
    <w:p w14:paraId="6764E666" w14:textId="02B8DE55" w:rsidR="00201F67" w:rsidRPr="002C257E" w:rsidRDefault="00393A69" w:rsidP="00CD416D">
      <w:pPr>
        <w:spacing w:line="480" w:lineRule="auto"/>
        <w:rPr>
          <w:rFonts w:ascii="Garamond" w:hAnsi="Garamond"/>
          <w:sz w:val="22"/>
          <w:szCs w:val="22"/>
        </w:rPr>
      </w:pPr>
      <w:r w:rsidRPr="002C257E">
        <w:rPr>
          <w:rFonts w:ascii="Garamond" w:hAnsi="Garamond"/>
          <w:sz w:val="22"/>
          <w:szCs w:val="22"/>
        </w:rPr>
        <w:t xml:space="preserve">This systematic review conforms to the </w:t>
      </w:r>
      <w:r w:rsidR="00B13128" w:rsidRPr="002C257E">
        <w:rPr>
          <w:rFonts w:ascii="Garamond" w:hAnsi="Garamond"/>
          <w:sz w:val="22"/>
          <w:szCs w:val="22"/>
        </w:rPr>
        <w:t xml:space="preserve">PRISMA </w:t>
      </w:r>
      <w:r w:rsidR="001310BF" w:rsidRPr="002C257E">
        <w:rPr>
          <w:rFonts w:ascii="Garamond" w:hAnsi="Garamond"/>
          <w:sz w:val="22"/>
          <w:szCs w:val="22"/>
        </w:rPr>
        <w:t xml:space="preserve">guidelines </w:t>
      </w:r>
      <w:r w:rsidR="00B52888" w:rsidRPr="002C257E">
        <w:rPr>
          <w:rFonts w:ascii="Garamond" w:hAnsi="Garamond"/>
          <w:sz w:val="22"/>
          <w:szCs w:val="22"/>
        </w:rPr>
        <w:t>(Appendix</w:t>
      </w:r>
      <w:r w:rsidR="00E946FF" w:rsidRPr="002C257E">
        <w:rPr>
          <w:rFonts w:ascii="Garamond" w:hAnsi="Garamond"/>
          <w:sz w:val="22"/>
          <w:szCs w:val="22"/>
        </w:rPr>
        <w:t xml:space="preserve"> 1</w:t>
      </w:r>
      <w:r w:rsidR="00B52888" w:rsidRPr="002C257E">
        <w:rPr>
          <w:rFonts w:ascii="Garamond" w:hAnsi="Garamond"/>
          <w:sz w:val="22"/>
          <w:szCs w:val="22"/>
        </w:rPr>
        <w:t>)</w:t>
      </w:r>
      <w:r w:rsidRPr="002C257E">
        <w:rPr>
          <w:rFonts w:ascii="Garamond" w:hAnsi="Garamond"/>
          <w:sz w:val="22"/>
          <w:szCs w:val="22"/>
        </w:rPr>
        <w:t xml:space="preserve"> </w:t>
      </w:r>
      <w:r w:rsidR="00517CEE" w:rsidRPr="002C257E">
        <w:rPr>
          <w:rFonts w:ascii="Garamond" w:hAnsi="Garamond"/>
          <w:sz w:val="22"/>
          <w:szCs w:val="22"/>
        </w:rPr>
        <w:fldChar w:fldCharType="begin"/>
      </w:r>
      <w:r w:rsidR="00485728" w:rsidRPr="002C257E">
        <w:rPr>
          <w:rFonts w:ascii="Garamond" w:hAnsi="Garamond"/>
          <w:sz w:val="22"/>
          <w:szCs w:val="22"/>
        </w:rPr>
        <w:instrText xml:space="preserve"> ADDIN EN.CITE &lt;EndNote&gt;&lt;Cite&gt;&lt;Author&gt;Liberati&lt;/Author&gt;&lt;Year&gt;2009&lt;/Year&gt;&lt;RecNum&gt;2974&lt;/RecNum&gt;&lt;DisplayText&gt;(10)&lt;/DisplayText&gt;&lt;record&gt;&lt;rec-number&gt;2974&lt;/rec-number&gt;&lt;foreign-keys&gt;&lt;key app="EN" db-id="2pswszee8dxz92epz5gvazv0vrr5sv9t5rv0" timestamp="1450280723"&gt;2974&lt;/key&gt;&lt;/foreign-keys&gt;&lt;ref-type name="Journal Article"&gt;17&lt;/ref-type&gt;&lt;contributors&gt;&lt;authors&gt;&lt;author&gt;Liberati, Alessandro&lt;/author&gt;&lt;author&gt;Altman, Douglas G&lt;/author&gt;&lt;author&gt;Tetzlaff, Jennifer&lt;/author&gt;&lt;author&gt;Mulrow, Cynthia&lt;/author&gt;&lt;author&gt;Gotzsce, Peter C&lt;/author&gt;&lt;author&gt;Ioannidis, John PA&lt;/author&gt;&lt;author&gt;Clarke, Mike&lt;/author&gt;&lt;author&gt;Devereaux, PJ&lt;/author&gt;&lt;author&gt;Kleijnen, Jos&lt;/author&gt;&lt;author&gt;Moher, David&lt;/author&gt;&lt;/authors&gt;&lt;/contributors&gt;&lt;titles&gt;&lt;title&gt;The PRISMA statement for Reporting Systematic Reviews and Meta-Analyses of Studies That Evaluate Health Care Interventions: Explanation and Elaboration&lt;/title&gt;&lt;secondary-title&gt;PLoS Medicine&lt;/secondary-title&gt;&lt;/titles&gt;&lt;periodical&gt;&lt;full-title&gt;Plos Medicine&lt;/full-title&gt;&lt;/periodical&gt;&lt;pages&gt;2-28&lt;/pages&gt;&lt;volume&gt;6&lt;/volume&gt;&lt;number&gt;7&lt;/number&gt;&lt;dates&gt;&lt;year&gt;2009&lt;/year&gt;&lt;/dates&gt;&lt;isbn&gt;0003-4819&lt;/isbn&gt;&lt;urls&gt;&lt;/urls&gt;&lt;/record&gt;&lt;/Cite&gt;&lt;/EndNote&gt;</w:instrText>
      </w:r>
      <w:r w:rsidR="00517CEE" w:rsidRPr="002C257E">
        <w:rPr>
          <w:rFonts w:ascii="Garamond" w:hAnsi="Garamond"/>
          <w:sz w:val="22"/>
          <w:szCs w:val="22"/>
        </w:rPr>
        <w:fldChar w:fldCharType="separate"/>
      </w:r>
      <w:r w:rsidR="00485728" w:rsidRPr="002C257E">
        <w:rPr>
          <w:rFonts w:ascii="Garamond" w:hAnsi="Garamond"/>
          <w:noProof/>
          <w:sz w:val="22"/>
          <w:szCs w:val="22"/>
        </w:rPr>
        <w:t>(10)</w:t>
      </w:r>
      <w:r w:rsidR="00517CEE" w:rsidRPr="002C257E">
        <w:rPr>
          <w:rFonts w:ascii="Garamond" w:hAnsi="Garamond"/>
          <w:sz w:val="22"/>
          <w:szCs w:val="22"/>
        </w:rPr>
        <w:fldChar w:fldCharType="end"/>
      </w:r>
      <w:r w:rsidRPr="002C257E">
        <w:rPr>
          <w:rFonts w:ascii="Garamond" w:hAnsi="Garamond"/>
          <w:sz w:val="22"/>
          <w:szCs w:val="22"/>
        </w:rPr>
        <w:t xml:space="preserve">. </w:t>
      </w:r>
      <w:r w:rsidR="00201F67" w:rsidRPr="002C257E">
        <w:rPr>
          <w:rFonts w:ascii="Garamond" w:hAnsi="Garamond"/>
          <w:sz w:val="22"/>
          <w:szCs w:val="22"/>
        </w:rPr>
        <w:t xml:space="preserve">On 14 October 2015, </w:t>
      </w:r>
      <w:r w:rsidR="001A0E52" w:rsidRPr="002C257E">
        <w:rPr>
          <w:rFonts w:ascii="Garamond" w:hAnsi="Garamond"/>
          <w:sz w:val="22"/>
          <w:szCs w:val="22"/>
        </w:rPr>
        <w:t>Medline, Emb</w:t>
      </w:r>
      <w:r w:rsidR="002D3F3A" w:rsidRPr="002C257E">
        <w:rPr>
          <w:rFonts w:ascii="Garamond" w:hAnsi="Garamond"/>
          <w:sz w:val="22"/>
          <w:szCs w:val="22"/>
        </w:rPr>
        <w:t xml:space="preserve">ase, Popline, and African Index Medicus were searched using combinations of search terms </w:t>
      </w:r>
      <w:r w:rsidR="00BA2F93" w:rsidRPr="002C257E">
        <w:rPr>
          <w:rFonts w:ascii="Garamond" w:hAnsi="Garamond"/>
          <w:sz w:val="22"/>
          <w:szCs w:val="22"/>
        </w:rPr>
        <w:t>without language or date</w:t>
      </w:r>
      <w:r w:rsidR="002D3F3A" w:rsidRPr="002C257E">
        <w:rPr>
          <w:rFonts w:ascii="Garamond" w:hAnsi="Garamond"/>
          <w:sz w:val="22"/>
          <w:szCs w:val="22"/>
        </w:rPr>
        <w:t xml:space="preserve"> restrictions</w:t>
      </w:r>
      <w:r w:rsidR="001310BF" w:rsidRPr="002C257E">
        <w:rPr>
          <w:rFonts w:ascii="Garamond" w:hAnsi="Garamond"/>
          <w:sz w:val="22"/>
          <w:szCs w:val="22"/>
        </w:rPr>
        <w:t>. A</w:t>
      </w:r>
      <w:r w:rsidR="00B81DB5" w:rsidRPr="002C257E">
        <w:rPr>
          <w:rFonts w:ascii="Garamond" w:hAnsi="Garamond"/>
          <w:sz w:val="22"/>
          <w:szCs w:val="22"/>
        </w:rPr>
        <w:t xml:space="preserve"> top-up search for non-Medline records was </w:t>
      </w:r>
      <w:r w:rsidR="001310BF" w:rsidRPr="002C257E">
        <w:rPr>
          <w:rFonts w:ascii="Garamond" w:hAnsi="Garamond"/>
          <w:sz w:val="22"/>
          <w:szCs w:val="22"/>
        </w:rPr>
        <w:t xml:space="preserve">additionally </w:t>
      </w:r>
      <w:r w:rsidR="00B81DB5" w:rsidRPr="002C257E">
        <w:rPr>
          <w:rFonts w:ascii="Garamond" w:hAnsi="Garamond"/>
          <w:sz w:val="22"/>
          <w:szCs w:val="22"/>
        </w:rPr>
        <w:t xml:space="preserve">run in PubMed. </w:t>
      </w:r>
      <w:r w:rsidR="00201F67" w:rsidRPr="002C257E">
        <w:rPr>
          <w:rFonts w:ascii="Garamond" w:hAnsi="Garamond"/>
          <w:sz w:val="22"/>
          <w:szCs w:val="22"/>
        </w:rPr>
        <w:t xml:space="preserve">The review </w:t>
      </w:r>
      <w:r w:rsidR="001942E9" w:rsidRPr="002C257E">
        <w:rPr>
          <w:rFonts w:ascii="Garamond" w:hAnsi="Garamond"/>
          <w:sz w:val="22"/>
          <w:szCs w:val="22"/>
        </w:rPr>
        <w:t>w</w:t>
      </w:r>
      <w:r w:rsidR="00201F67" w:rsidRPr="002C257E">
        <w:rPr>
          <w:rFonts w:ascii="Garamond" w:hAnsi="Garamond"/>
          <w:sz w:val="22"/>
          <w:szCs w:val="22"/>
        </w:rPr>
        <w:t>as updated on</w:t>
      </w:r>
      <w:r w:rsidR="002D3F3A" w:rsidRPr="002C257E">
        <w:rPr>
          <w:rFonts w:ascii="Garamond" w:hAnsi="Garamond"/>
          <w:sz w:val="22"/>
          <w:szCs w:val="22"/>
        </w:rPr>
        <w:t xml:space="preserve"> </w:t>
      </w:r>
      <w:r w:rsidR="00C1278A" w:rsidRPr="002C257E">
        <w:rPr>
          <w:rFonts w:ascii="Garamond" w:hAnsi="Garamond"/>
          <w:sz w:val="22"/>
          <w:szCs w:val="22"/>
        </w:rPr>
        <w:t>2</w:t>
      </w:r>
      <w:r w:rsidR="004607EE" w:rsidRPr="002C257E">
        <w:rPr>
          <w:rFonts w:ascii="Garamond" w:hAnsi="Garamond"/>
          <w:sz w:val="22"/>
          <w:szCs w:val="22"/>
        </w:rPr>
        <w:t>6</w:t>
      </w:r>
      <w:r w:rsidR="00B81DB5" w:rsidRPr="002C257E">
        <w:rPr>
          <w:rFonts w:ascii="Garamond" w:hAnsi="Garamond"/>
          <w:sz w:val="22"/>
          <w:szCs w:val="22"/>
        </w:rPr>
        <w:t xml:space="preserve"> </w:t>
      </w:r>
      <w:r w:rsidR="00C1278A" w:rsidRPr="002C257E">
        <w:rPr>
          <w:rFonts w:ascii="Garamond" w:hAnsi="Garamond"/>
          <w:sz w:val="22"/>
          <w:szCs w:val="22"/>
        </w:rPr>
        <w:t xml:space="preserve">May </w:t>
      </w:r>
      <w:r w:rsidR="002D3F3A" w:rsidRPr="002C257E">
        <w:rPr>
          <w:rFonts w:ascii="Garamond" w:hAnsi="Garamond"/>
          <w:sz w:val="22"/>
          <w:szCs w:val="22"/>
        </w:rPr>
        <w:t>201</w:t>
      </w:r>
      <w:r w:rsidR="00B81DB5" w:rsidRPr="002C257E">
        <w:rPr>
          <w:rFonts w:ascii="Garamond" w:hAnsi="Garamond"/>
          <w:sz w:val="22"/>
          <w:szCs w:val="22"/>
        </w:rPr>
        <w:t>6</w:t>
      </w:r>
      <w:r w:rsidR="002D3F3A" w:rsidRPr="002C257E">
        <w:rPr>
          <w:rFonts w:ascii="Garamond" w:hAnsi="Garamond"/>
          <w:sz w:val="22"/>
          <w:szCs w:val="22"/>
        </w:rPr>
        <w:t xml:space="preserve">. </w:t>
      </w:r>
      <w:r w:rsidR="00C1278A" w:rsidRPr="002C257E">
        <w:rPr>
          <w:rFonts w:ascii="Garamond" w:hAnsi="Garamond"/>
          <w:sz w:val="22"/>
          <w:szCs w:val="22"/>
        </w:rPr>
        <w:t xml:space="preserve">The following concepts were included in the search: </w:t>
      </w:r>
      <w:r w:rsidR="00E946FF" w:rsidRPr="002C257E">
        <w:rPr>
          <w:rFonts w:ascii="Garamond" w:hAnsi="Garamond"/>
          <w:sz w:val="22"/>
          <w:szCs w:val="22"/>
        </w:rPr>
        <w:t>antiretroviral therapy</w:t>
      </w:r>
      <w:r w:rsidR="0087602F" w:rsidRPr="002C257E">
        <w:rPr>
          <w:rFonts w:ascii="Garamond" w:hAnsi="Garamond"/>
          <w:sz w:val="22"/>
          <w:szCs w:val="22"/>
        </w:rPr>
        <w:t xml:space="preserve"> (including ART, HAART, cART)</w:t>
      </w:r>
      <w:r w:rsidR="00B81DB5" w:rsidRPr="002C257E">
        <w:rPr>
          <w:rFonts w:ascii="Garamond" w:hAnsi="Garamond"/>
          <w:sz w:val="22"/>
          <w:szCs w:val="22"/>
        </w:rPr>
        <w:t xml:space="preserve"> </w:t>
      </w:r>
      <w:r w:rsidR="00E946FF" w:rsidRPr="002C257E">
        <w:rPr>
          <w:rFonts w:ascii="Garamond" w:hAnsi="Garamond"/>
          <w:sz w:val="22"/>
          <w:szCs w:val="22"/>
        </w:rPr>
        <w:t>AND</w:t>
      </w:r>
      <w:r w:rsidR="00B81DB5" w:rsidRPr="002C257E">
        <w:rPr>
          <w:rFonts w:ascii="Garamond" w:hAnsi="Garamond"/>
          <w:sz w:val="22"/>
          <w:szCs w:val="22"/>
        </w:rPr>
        <w:t xml:space="preserve"> fertility outcomes (</w:t>
      </w:r>
      <w:r w:rsidR="00201F67" w:rsidRPr="002C257E">
        <w:rPr>
          <w:rFonts w:ascii="Garamond" w:hAnsi="Garamond"/>
          <w:sz w:val="22"/>
          <w:szCs w:val="22"/>
        </w:rPr>
        <w:t>including</w:t>
      </w:r>
      <w:r w:rsidR="00B81DB5" w:rsidRPr="002C257E">
        <w:rPr>
          <w:rFonts w:ascii="Garamond" w:hAnsi="Garamond"/>
          <w:sz w:val="22"/>
          <w:szCs w:val="22"/>
        </w:rPr>
        <w:t xml:space="preserve"> pregnancy, birth, reproductive health or fertility). </w:t>
      </w:r>
      <w:r w:rsidR="00C1278A" w:rsidRPr="002C257E">
        <w:rPr>
          <w:rFonts w:ascii="Garamond" w:hAnsi="Garamond"/>
          <w:sz w:val="22"/>
          <w:szCs w:val="22"/>
        </w:rPr>
        <w:t xml:space="preserve">Searching for all concepts in subject headings, title and abstract simultaneously proved to have very poor specificity. A faceted approach was therefore used, in which the return of each concept in free-text and subject headings was tested iteratively and the most precise combinations selected for inclusion in the final search. In the final search, </w:t>
      </w:r>
      <w:r w:rsidR="00201F67" w:rsidRPr="002C257E">
        <w:rPr>
          <w:rFonts w:ascii="Garamond" w:hAnsi="Garamond"/>
          <w:sz w:val="22"/>
          <w:szCs w:val="22"/>
        </w:rPr>
        <w:t>concepts were combined as follows:</w:t>
      </w:r>
    </w:p>
    <w:p w14:paraId="24E7CBDF" w14:textId="77777777" w:rsidR="00201F67" w:rsidRPr="002C257E" w:rsidRDefault="00201F67" w:rsidP="00CD416D">
      <w:pPr>
        <w:pStyle w:val="ListParagraph"/>
        <w:numPr>
          <w:ilvl w:val="0"/>
          <w:numId w:val="2"/>
        </w:numPr>
        <w:spacing w:after="160" w:line="480" w:lineRule="auto"/>
        <w:rPr>
          <w:rFonts w:ascii="Garamond" w:hAnsi="Garamond"/>
          <w:sz w:val="22"/>
          <w:szCs w:val="22"/>
        </w:rPr>
      </w:pPr>
      <w:r w:rsidRPr="002C257E">
        <w:rPr>
          <w:rFonts w:ascii="Garamond" w:hAnsi="Garamond"/>
          <w:sz w:val="22"/>
          <w:szCs w:val="22"/>
        </w:rPr>
        <w:t>Antiretroviral therapy [subject headings and free-text in title and abstract]</w:t>
      </w:r>
    </w:p>
    <w:p w14:paraId="6B84E44E" w14:textId="77777777" w:rsidR="00201F67" w:rsidRPr="002C257E" w:rsidRDefault="00201F67" w:rsidP="00CD416D">
      <w:pPr>
        <w:pStyle w:val="ListParagraph"/>
        <w:numPr>
          <w:ilvl w:val="0"/>
          <w:numId w:val="2"/>
        </w:numPr>
        <w:spacing w:after="160" w:line="480" w:lineRule="auto"/>
        <w:rPr>
          <w:rFonts w:ascii="Garamond" w:hAnsi="Garamond"/>
          <w:sz w:val="22"/>
          <w:szCs w:val="22"/>
        </w:rPr>
      </w:pPr>
      <w:r w:rsidRPr="002C257E">
        <w:rPr>
          <w:rFonts w:ascii="Garamond" w:hAnsi="Garamond"/>
          <w:sz w:val="22"/>
          <w:szCs w:val="22"/>
        </w:rPr>
        <w:t>Fertility outcomes [subject headings only]</w:t>
      </w:r>
    </w:p>
    <w:p w14:paraId="64376A50" w14:textId="77777777" w:rsidR="00201F67" w:rsidRPr="002C257E" w:rsidRDefault="00201F67" w:rsidP="00CD416D">
      <w:pPr>
        <w:pStyle w:val="ListParagraph"/>
        <w:numPr>
          <w:ilvl w:val="0"/>
          <w:numId w:val="2"/>
        </w:numPr>
        <w:spacing w:after="160" w:line="480" w:lineRule="auto"/>
        <w:rPr>
          <w:rFonts w:ascii="Garamond" w:hAnsi="Garamond"/>
          <w:sz w:val="22"/>
          <w:szCs w:val="22"/>
        </w:rPr>
      </w:pPr>
      <w:r w:rsidRPr="002C257E">
        <w:rPr>
          <w:rFonts w:ascii="Garamond" w:hAnsi="Garamond"/>
          <w:sz w:val="22"/>
          <w:szCs w:val="22"/>
        </w:rPr>
        <w:t>1 AND 2</w:t>
      </w:r>
    </w:p>
    <w:p w14:paraId="3CF66125" w14:textId="77777777" w:rsidR="00201F67" w:rsidRPr="002C257E" w:rsidRDefault="00201F67" w:rsidP="00CD416D">
      <w:pPr>
        <w:pStyle w:val="ListParagraph"/>
        <w:numPr>
          <w:ilvl w:val="0"/>
          <w:numId w:val="2"/>
        </w:numPr>
        <w:spacing w:after="160" w:line="480" w:lineRule="auto"/>
        <w:rPr>
          <w:rFonts w:ascii="Garamond" w:hAnsi="Garamond"/>
          <w:sz w:val="22"/>
          <w:szCs w:val="22"/>
        </w:rPr>
      </w:pPr>
      <w:r w:rsidRPr="002C257E">
        <w:rPr>
          <w:rFonts w:ascii="Garamond" w:hAnsi="Garamond"/>
          <w:sz w:val="22"/>
          <w:szCs w:val="22"/>
        </w:rPr>
        <w:t>Antiretroviral therapy [subject headings and free-text in title only]</w:t>
      </w:r>
    </w:p>
    <w:p w14:paraId="52F9995D" w14:textId="77777777" w:rsidR="00201F67" w:rsidRPr="002C257E" w:rsidRDefault="00201F67" w:rsidP="00CD416D">
      <w:pPr>
        <w:pStyle w:val="ListParagraph"/>
        <w:numPr>
          <w:ilvl w:val="0"/>
          <w:numId w:val="2"/>
        </w:numPr>
        <w:spacing w:after="160" w:line="480" w:lineRule="auto"/>
        <w:rPr>
          <w:rFonts w:ascii="Garamond" w:hAnsi="Garamond"/>
          <w:sz w:val="22"/>
          <w:szCs w:val="22"/>
        </w:rPr>
      </w:pPr>
      <w:r w:rsidRPr="002C257E">
        <w:rPr>
          <w:rFonts w:ascii="Garamond" w:hAnsi="Garamond"/>
          <w:sz w:val="22"/>
          <w:szCs w:val="22"/>
        </w:rPr>
        <w:t>Fertility outcomes [title and abstract free-text]</w:t>
      </w:r>
    </w:p>
    <w:p w14:paraId="4C7D6538" w14:textId="77777777" w:rsidR="00201F67" w:rsidRPr="002C257E" w:rsidRDefault="00201F67" w:rsidP="00CD416D">
      <w:pPr>
        <w:pStyle w:val="ListParagraph"/>
        <w:numPr>
          <w:ilvl w:val="0"/>
          <w:numId w:val="2"/>
        </w:numPr>
        <w:spacing w:after="160" w:line="480" w:lineRule="auto"/>
        <w:rPr>
          <w:rFonts w:ascii="Garamond" w:hAnsi="Garamond"/>
          <w:sz w:val="22"/>
          <w:szCs w:val="22"/>
        </w:rPr>
      </w:pPr>
      <w:r w:rsidRPr="002C257E">
        <w:rPr>
          <w:rFonts w:ascii="Garamond" w:hAnsi="Garamond"/>
          <w:sz w:val="22"/>
          <w:szCs w:val="22"/>
        </w:rPr>
        <w:t>4 AND 5</w:t>
      </w:r>
    </w:p>
    <w:p w14:paraId="01A0E66C" w14:textId="77777777" w:rsidR="00201F67" w:rsidRPr="002C257E" w:rsidRDefault="00201F67" w:rsidP="00CD416D">
      <w:pPr>
        <w:pStyle w:val="ListParagraph"/>
        <w:numPr>
          <w:ilvl w:val="0"/>
          <w:numId w:val="2"/>
        </w:numPr>
        <w:spacing w:after="160" w:line="480" w:lineRule="auto"/>
        <w:rPr>
          <w:rFonts w:ascii="Garamond" w:hAnsi="Garamond"/>
          <w:sz w:val="22"/>
          <w:szCs w:val="22"/>
        </w:rPr>
      </w:pPr>
      <w:r w:rsidRPr="002C257E">
        <w:rPr>
          <w:rFonts w:ascii="Garamond" w:hAnsi="Garamond"/>
          <w:sz w:val="22"/>
          <w:szCs w:val="22"/>
        </w:rPr>
        <w:t>3 OR 6</w:t>
      </w:r>
    </w:p>
    <w:p w14:paraId="3B964EEC" w14:textId="16BF7A6A" w:rsidR="00B81DB5" w:rsidRPr="002C257E" w:rsidRDefault="00201F67" w:rsidP="00CD416D">
      <w:pPr>
        <w:spacing w:line="480" w:lineRule="auto"/>
        <w:rPr>
          <w:rFonts w:ascii="Garamond" w:hAnsi="Garamond"/>
          <w:sz w:val="22"/>
          <w:szCs w:val="22"/>
        </w:rPr>
      </w:pPr>
      <w:r w:rsidRPr="002C257E">
        <w:rPr>
          <w:rFonts w:ascii="Garamond" w:hAnsi="Garamond"/>
          <w:sz w:val="22"/>
          <w:szCs w:val="22"/>
        </w:rPr>
        <w:t>The combination of fertility terms appearing anywhere and ART terms appearing in the abstract only was found to have very poor specificity and was</w:t>
      </w:r>
      <w:r w:rsidR="00C1278A" w:rsidRPr="002C257E">
        <w:rPr>
          <w:rFonts w:ascii="Garamond" w:hAnsi="Garamond"/>
          <w:sz w:val="22"/>
          <w:szCs w:val="22"/>
        </w:rPr>
        <w:t xml:space="preserve"> therefore</w:t>
      </w:r>
      <w:r w:rsidRPr="002C257E">
        <w:rPr>
          <w:rFonts w:ascii="Garamond" w:hAnsi="Garamond"/>
          <w:sz w:val="22"/>
          <w:szCs w:val="22"/>
        </w:rPr>
        <w:t xml:space="preserve"> removed from the final strategy. </w:t>
      </w:r>
      <w:r w:rsidR="00B81DB5" w:rsidRPr="002C257E">
        <w:rPr>
          <w:rFonts w:ascii="Garamond" w:hAnsi="Garamond"/>
          <w:sz w:val="22"/>
          <w:szCs w:val="22"/>
        </w:rPr>
        <w:t xml:space="preserve">As the review focus was antiretroviral therapy, terms for HIV infection or seropositivity were not included independently. Where possible, animal studies and studies on assisted reproductive techniques were excluded. </w:t>
      </w:r>
      <w:r w:rsidR="00142864" w:rsidRPr="002C257E">
        <w:rPr>
          <w:rFonts w:ascii="Garamond" w:hAnsi="Garamond"/>
          <w:sz w:val="22"/>
          <w:szCs w:val="22"/>
        </w:rPr>
        <w:t>The full search strategy is shown in Appendix 2</w:t>
      </w:r>
      <w:r w:rsidR="00000D28" w:rsidRPr="002C257E">
        <w:rPr>
          <w:rFonts w:ascii="Garamond" w:hAnsi="Garamond"/>
          <w:sz w:val="22"/>
          <w:szCs w:val="22"/>
        </w:rPr>
        <w:t>; there is no formal review protocol</w:t>
      </w:r>
      <w:r w:rsidR="00142864" w:rsidRPr="002C257E">
        <w:rPr>
          <w:rFonts w:ascii="Garamond" w:hAnsi="Garamond"/>
          <w:sz w:val="22"/>
          <w:szCs w:val="22"/>
        </w:rPr>
        <w:t xml:space="preserve">. </w:t>
      </w:r>
      <w:r w:rsidR="00C1278A" w:rsidRPr="002C257E">
        <w:rPr>
          <w:rFonts w:ascii="Garamond" w:hAnsi="Garamond"/>
          <w:sz w:val="22"/>
          <w:szCs w:val="22"/>
        </w:rPr>
        <w:t>Faceted</w:t>
      </w:r>
      <w:r w:rsidR="00B81DB5" w:rsidRPr="002C257E">
        <w:rPr>
          <w:rFonts w:ascii="Garamond" w:hAnsi="Garamond"/>
          <w:sz w:val="22"/>
          <w:szCs w:val="22"/>
        </w:rPr>
        <w:t xml:space="preserve"> searching was not possible</w:t>
      </w:r>
      <w:r w:rsidR="00C1278A" w:rsidRPr="002C257E">
        <w:rPr>
          <w:rFonts w:ascii="Garamond" w:hAnsi="Garamond"/>
          <w:sz w:val="22"/>
          <w:szCs w:val="22"/>
        </w:rPr>
        <w:t xml:space="preserve"> in Popline and African Index Medicus</w:t>
      </w:r>
      <w:r w:rsidR="0007362F" w:rsidRPr="002C257E">
        <w:rPr>
          <w:rFonts w:ascii="Garamond" w:hAnsi="Garamond"/>
          <w:sz w:val="22"/>
          <w:szCs w:val="22"/>
        </w:rPr>
        <w:t>,</w:t>
      </w:r>
      <w:r w:rsidR="00C1278A" w:rsidRPr="002C257E">
        <w:rPr>
          <w:rFonts w:ascii="Garamond" w:hAnsi="Garamond"/>
          <w:sz w:val="22"/>
          <w:szCs w:val="22"/>
        </w:rPr>
        <w:t xml:space="preserve"> so</w:t>
      </w:r>
      <w:r w:rsidR="00B81DB5" w:rsidRPr="002C257E">
        <w:rPr>
          <w:rFonts w:ascii="Garamond" w:hAnsi="Garamond"/>
          <w:sz w:val="22"/>
          <w:szCs w:val="22"/>
        </w:rPr>
        <w:t xml:space="preserve"> a simplified ve</w:t>
      </w:r>
      <w:r w:rsidR="0087602F" w:rsidRPr="002C257E">
        <w:rPr>
          <w:rFonts w:ascii="Garamond" w:hAnsi="Garamond"/>
          <w:sz w:val="22"/>
          <w:szCs w:val="22"/>
        </w:rPr>
        <w:t>rsion of the strategy was used.</w:t>
      </w:r>
      <w:r w:rsidR="00B81DB5" w:rsidRPr="002C257E">
        <w:rPr>
          <w:rFonts w:ascii="Garamond" w:hAnsi="Garamond"/>
          <w:sz w:val="22"/>
          <w:szCs w:val="22"/>
        </w:rPr>
        <w:t xml:space="preserve"> </w:t>
      </w:r>
      <w:r w:rsidR="0087602F" w:rsidRPr="002C257E">
        <w:rPr>
          <w:rFonts w:ascii="Garamond" w:hAnsi="Garamond"/>
          <w:sz w:val="22"/>
          <w:szCs w:val="22"/>
        </w:rPr>
        <w:t xml:space="preserve">The references lists of all retained studies were </w:t>
      </w:r>
      <w:r w:rsidR="001310BF" w:rsidRPr="002C257E">
        <w:rPr>
          <w:rFonts w:ascii="Garamond" w:hAnsi="Garamond"/>
          <w:sz w:val="22"/>
          <w:szCs w:val="22"/>
        </w:rPr>
        <w:t xml:space="preserve">additionally </w:t>
      </w:r>
      <w:r w:rsidR="0087602F" w:rsidRPr="002C257E">
        <w:rPr>
          <w:rFonts w:ascii="Garamond" w:hAnsi="Garamond"/>
          <w:sz w:val="22"/>
          <w:szCs w:val="22"/>
        </w:rPr>
        <w:t xml:space="preserve">searched by hand. </w:t>
      </w:r>
    </w:p>
    <w:p w14:paraId="390B353F" w14:textId="77777777" w:rsidR="00684ED1" w:rsidRPr="002C257E" w:rsidRDefault="00684ED1" w:rsidP="00CD416D">
      <w:pPr>
        <w:spacing w:line="480" w:lineRule="auto"/>
        <w:rPr>
          <w:rFonts w:ascii="Garamond" w:hAnsi="Garamond"/>
          <w:sz w:val="22"/>
          <w:szCs w:val="22"/>
          <w:u w:val="single"/>
        </w:rPr>
      </w:pPr>
    </w:p>
    <w:p w14:paraId="44016A96" w14:textId="033E1C6B" w:rsidR="0087602F" w:rsidRPr="002C257E" w:rsidRDefault="0087602F" w:rsidP="00CD416D">
      <w:pPr>
        <w:spacing w:line="480" w:lineRule="auto"/>
        <w:rPr>
          <w:rFonts w:ascii="Garamond" w:hAnsi="Garamond"/>
          <w:sz w:val="22"/>
          <w:szCs w:val="22"/>
          <w:u w:val="single"/>
        </w:rPr>
      </w:pPr>
      <w:r w:rsidRPr="002C257E">
        <w:rPr>
          <w:rFonts w:ascii="Garamond" w:hAnsi="Garamond"/>
          <w:sz w:val="22"/>
          <w:szCs w:val="22"/>
          <w:u w:val="single"/>
        </w:rPr>
        <w:t xml:space="preserve">Eligibility criteria </w:t>
      </w:r>
    </w:p>
    <w:p w14:paraId="2C772757" w14:textId="36E407C9" w:rsidR="0087602F" w:rsidRPr="002C257E" w:rsidRDefault="00DE2BCB" w:rsidP="00CD416D">
      <w:pPr>
        <w:spacing w:line="480" w:lineRule="auto"/>
        <w:rPr>
          <w:rFonts w:ascii="Garamond" w:hAnsi="Garamond"/>
          <w:sz w:val="22"/>
          <w:szCs w:val="22"/>
        </w:rPr>
      </w:pPr>
      <w:r w:rsidRPr="002C257E">
        <w:rPr>
          <w:rFonts w:ascii="Garamond" w:hAnsi="Garamond"/>
          <w:sz w:val="22"/>
          <w:szCs w:val="22"/>
        </w:rPr>
        <w:t xml:space="preserve">Studies were eligible for inclusion if they were conducted in sub-Saharan Africa, contained estimates of fertility outcomes (i.e., birth or pregnancy) </w:t>
      </w:r>
      <w:r w:rsidR="007F3647" w:rsidRPr="002C257E">
        <w:rPr>
          <w:rFonts w:ascii="Garamond" w:hAnsi="Garamond"/>
          <w:sz w:val="22"/>
          <w:szCs w:val="22"/>
        </w:rPr>
        <w:t>for</w:t>
      </w:r>
      <w:r w:rsidRPr="002C257E">
        <w:rPr>
          <w:rFonts w:ascii="Garamond" w:hAnsi="Garamond"/>
          <w:sz w:val="22"/>
          <w:szCs w:val="22"/>
        </w:rPr>
        <w:t xml:space="preserve"> </w:t>
      </w:r>
      <w:r w:rsidR="007161FA" w:rsidRPr="002C257E">
        <w:rPr>
          <w:rFonts w:ascii="Garamond" w:hAnsi="Garamond"/>
          <w:sz w:val="22"/>
          <w:szCs w:val="22"/>
        </w:rPr>
        <w:t>HIV-positive</w:t>
      </w:r>
      <w:r w:rsidR="007F3647" w:rsidRPr="002C257E">
        <w:rPr>
          <w:rFonts w:ascii="Garamond" w:hAnsi="Garamond"/>
          <w:sz w:val="22"/>
          <w:szCs w:val="22"/>
        </w:rPr>
        <w:t xml:space="preserve"> </w:t>
      </w:r>
      <w:r w:rsidRPr="002C257E">
        <w:rPr>
          <w:rFonts w:ascii="Garamond" w:hAnsi="Garamond"/>
          <w:sz w:val="22"/>
          <w:szCs w:val="22"/>
        </w:rPr>
        <w:t xml:space="preserve">women on ART </w:t>
      </w:r>
      <w:r w:rsidR="007F3647" w:rsidRPr="002C257E">
        <w:rPr>
          <w:rFonts w:ascii="Garamond" w:hAnsi="Garamond"/>
          <w:sz w:val="22"/>
          <w:szCs w:val="22"/>
        </w:rPr>
        <w:t xml:space="preserve">(or during a post-ART time period) </w:t>
      </w:r>
      <w:r w:rsidR="007310D5" w:rsidRPr="002C257E">
        <w:rPr>
          <w:rFonts w:ascii="Garamond" w:hAnsi="Garamond"/>
          <w:sz w:val="22"/>
          <w:szCs w:val="22"/>
        </w:rPr>
        <w:t>over</w:t>
      </w:r>
      <w:r w:rsidRPr="002C257E">
        <w:rPr>
          <w:rFonts w:ascii="Garamond" w:hAnsi="Garamond"/>
          <w:sz w:val="22"/>
          <w:szCs w:val="22"/>
        </w:rPr>
        <w:t xml:space="preserve"> a defined period </w:t>
      </w:r>
      <w:r w:rsidR="005509BA" w:rsidRPr="002C257E">
        <w:rPr>
          <w:rFonts w:ascii="Garamond" w:hAnsi="Garamond"/>
          <w:sz w:val="22"/>
          <w:szCs w:val="22"/>
        </w:rPr>
        <w:t>of time, and</w:t>
      </w:r>
      <w:r w:rsidR="00660063" w:rsidRPr="002C257E">
        <w:rPr>
          <w:rFonts w:ascii="Garamond" w:hAnsi="Garamond"/>
          <w:sz w:val="22"/>
          <w:szCs w:val="22"/>
        </w:rPr>
        <w:t xml:space="preserve"> permitted </w:t>
      </w:r>
      <w:r w:rsidR="00855AC9" w:rsidRPr="002C257E">
        <w:rPr>
          <w:rFonts w:ascii="Garamond" w:hAnsi="Garamond"/>
          <w:sz w:val="22"/>
          <w:szCs w:val="22"/>
        </w:rPr>
        <w:t>a</w:t>
      </w:r>
      <w:r w:rsidR="00660063" w:rsidRPr="002C257E">
        <w:rPr>
          <w:rFonts w:ascii="Garamond" w:hAnsi="Garamond"/>
          <w:sz w:val="22"/>
          <w:szCs w:val="22"/>
        </w:rPr>
        <w:t xml:space="preserve"> comparison of the fertility of HIV-positive women to another population</w:t>
      </w:r>
      <w:r w:rsidR="0092201E" w:rsidRPr="002C257E">
        <w:rPr>
          <w:rFonts w:ascii="Garamond" w:hAnsi="Garamond"/>
          <w:sz w:val="22"/>
          <w:szCs w:val="22"/>
        </w:rPr>
        <w:t xml:space="preserve">. </w:t>
      </w:r>
    </w:p>
    <w:p w14:paraId="7E068009" w14:textId="77777777" w:rsidR="00684ED1" w:rsidRPr="002C257E" w:rsidRDefault="00684ED1" w:rsidP="00CD416D">
      <w:pPr>
        <w:spacing w:line="480" w:lineRule="auto"/>
        <w:rPr>
          <w:rFonts w:ascii="Garamond" w:hAnsi="Garamond"/>
          <w:sz w:val="22"/>
          <w:szCs w:val="22"/>
          <w:u w:val="single"/>
        </w:rPr>
      </w:pPr>
    </w:p>
    <w:p w14:paraId="42822043" w14:textId="051B9667" w:rsidR="0087602F" w:rsidRPr="002C257E" w:rsidRDefault="0087602F" w:rsidP="00CD416D">
      <w:pPr>
        <w:spacing w:line="480" w:lineRule="auto"/>
        <w:rPr>
          <w:rFonts w:ascii="Garamond" w:hAnsi="Garamond"/>
          <w:sz w:val="22"/>
          <w:szCs w:val="22"/>
          <w:u w:val="single"/>
        </w:rPr>
      </w:pPr>
      <w:r w:rsidRPr="002C257E">
        <w:rPr>
          <w:rFonts w:ascii="Garamond" w:hAnsi="Garamond"/>
          <w:sz w:val="22"/>
          <w:szCs w:val="22"/>
          <w:u w:val="single"/>
        </w:rPr>
        <w:t>Study selection</w:t>
      </w:r>
    </w:p>
    <w:p w14:paraId="54D008DA" w14:textId="12444700" w:rsidR="0087602F" w:rsidRPr="002C257E" w:rsidRDefault="0087602F" w:rsidP="00CD416D">
      <w:pPr>
        <w:spacing w:line="480" w:lineRule="auto"/>
        <w:rPr>
          <w:rFonts w:ascii="Garamond" w:hAnsi="Garamond"/>
          <w:sz w:val="22"/>
          <w:szCs w:val="22"/>
        </w:rPr>
      </w:pPr>
      <w:r w:rsidRPr="002C257E">
        <w:rPr>
          <w:rFonts w:ascii="Garamond" w:hAnsi="Garamond"/>
          <w:sz w:val="22"/>
          <w:szCs w:val="22"/>
        </w:rPr>
        <w:t>Titles and abstracts we</w:t>
      </w:r>
      <w:r w:rsidR="00CF7EE5" w:rsidRPr="002C257E">
        <w:rPr>
          <w:rFonts w:ascii="Garamond" w:hAnsi="Garamond"/>
          <w:sz w:val="22"/>
          <w:szCs w:val="22"/>
        </w:rPr>
        <w:t>re screened by one author</w:t>
      </w:r>
      <w:r w:rsidRPr="002C257E">
        <w:rPr>
          <w:rFonts w:ascii="Garamond" w:hAnsi="Garamond"/>
          <w:sz w:val="22"/>
          <w:szCs w:val="22"/>
        </w:rPr>
        <w:t xml:space="preserve"> and full texts were sought for potentially relevant publications. In total, </w:t>
      </w:r>
      <w:r w:rsidR="0079739A" w:rsidRPr="002C257E">
        <w:rPr>
          <w:rFonts w:ascii="Garamond" w:hAnsi="Garamond"/>
          <w:sz w:val="22"/>
          <w:szCs w:val="22"/>
        </w:rPr>
        <w:t>2</w:t>
      </w:r>
      <w:r w:rsidR="00FF1D35" w:rsidRPr="002C257E">
        <w:rPr>
          <w:rFonts w:ascii="Garamond" w:hAnsi="Garamond"/>
          <w:sz w:val="22"/>
          <w:szCs w:val="22"/>
        </w:rPr>
        <w:t>677</w:t>
      </w:r>
      <w:r w:rsidR="00B81DB5" w:rsidRPr="002C257E">
        <w:rPr>
          <w:rFonts w:ascii="Garamond" w:hAnsi="Garamond"/>
          <w:sz w:val="22"/>
          <w:szCs w:val="22"/>
        </w:rPr>
        <w:t xml:space="preserve"> </w:t>
      </w:r>
      <w:r w:rsidR="007310D5" w:rsidRPr="002C257E">
        <w:rPr>
          <w:rFonts w:ascii="Garamond" w:hAnsi="Garamond"/>
          <w:sz w:val="22"/>
          <w:szCs w:val="22"/>
        </w:rPr>
        <w:t xml:space="preserve">initial references were screened for eligibility and </w:t>
      </w:r>
      <w:r w:rsidR="00853DFA" w:rsidRPr="002C257E">
        <w:rPr>
          <w:rFonts w:ascii="Garamond" w:hAnsi="Garamond"/>
          <w:sz w:val="22"/>
          <w:szCs w:val="22"/>
        </w:rPr>
        <w:t xml:space="preserve">excluded </w:t>
      </w:r>
      <w:r w:rsidR="009F3D59" w:rsidRPr="002C257E">
        <w:rPr>
          <w:rFonts w:ascii="Garamond" w:hAnsi="Garamond"/>
          <w:sz w:val="22"/>
          <w:szCs w:val="22"/>
        </w:rPr>
        <w:t>for being duplicates (n=</w:t>
      </w:r>
      <w:r w:rsidR="005256F7" w:rsidRPr="002C257E">
        <w:rPr>
          <w:rFonts w:ascii="Garamond" w:hAnsi="Garamond"/>
          <w:sz w:val="22"/>
          <w:szCs w:val="22"/>
        </w:rPr>
        <w:t>60</w:t>
      </w:r>
      <w:r w:rsidR="00FF1D35" w:rsidRPr="002C257E">
        <w:rPr>
          <w:rFonts w:ascii="Garamond" w:hAnsi="Garamond"/>
          <w:sz w:val="22"/>
          <w:szCs w:val="22"/>
        </w:rPr>
        <w:t>7</w:t>
      </w:r>
      <w:r w:rsidR="007B370C" w:rsidRPr="002C257E">
        <w:rPr>
          <w:rFonts w:ascii="Garamond" w:hAnsi="Garamond"/>
          <w:sz w:val="22"/>
          <w:szCs w:val="22"/>
        </w:rPr>
        <w:t xml:space="preserve">) or </w:t>
      </w:r>
      <w:r w:rsidR="00853DFA" w:rsidRPr="002C257E">
        <w:rPr>
          <w:rFonts w:ascii="Garamond" w:hAnsi="Garamond"/>
          <w:sz w:val="22"/>
          <w:szCs w:val="22"/>
        </w:rPr>
        <w:t>through</w:t>
      </w:r>
      <w:r w:rsidR="009F3D59" w:rsidRPr="002C257E">
        <w:rPr>
          <w:rFonts w:ascii="Garamond" w:hAnsi="Garamond"/>
          <w:sz w:val="22"/>
          <w:szCs w:val="22"/>
        </w:rPr>
        <w:t xml:space="preserve"> title (n=</w:t>
      </w:r>
      <w:r w:rsidR="005256F7" w:rsidRPr="002C257E">
        <w:rPr>
          <w:rFonts w:ascii="Garamond" w:hAnsi="Garamond"/>
          <w:sz w:val="22"/>
          <w:szCs w:val="22"/>
        </w:rPr>
        <w:t>1</w:t>
      </w:r>
      <w:r w:rsidR="00FF1D35" w:rsidRPr="002C257E">
        <w:rPr>
          <w:rFonts w:ascii="Garamond" w:hAnsi="Garamond"/>
          <w:sz w:val="22"/>
          <w:szCs w:val="22"/>
        </w:rPr>
        <w:t>647</w:t>
      </w:r>
      <w:r w:rsidR="007310D5" w:rsidRPr="002C257E">
        <w:rPr>
          <w:rFonts w:ascii="Garamond" w:hAnsi="Garamond"/>
          <w:sz w:val="22"/>
          <w:szCs w:val="22"/>
        </w:rPr>
        <w:t>), abstract (n=</w:t>
      </w:r>
      <w:r w:rsidR="005256F7" w:rsidRPr="002C257E">
        <w:rPr>
          <w:rFonts w:ascii="Garamond" w:hAnsi="Garamond"/>
          <w:sz w:val="22"/>
          <w:szCs w:val="22"/>
        </w:rPr>
        <w:t>3</w:t>
      </w:r>
      <w:r w:rsidR="00FF1D35" w:rsidRPr="002C257E">
        <w:rPr>
          <w:rFonts w:ascii="Garamond" w:hAnsi="Garamond"/>
          <w:sz w:val="22"/>
          <w:szCs w:val="22"/>
        </w:rPr>
        <w:t>75</w:t>
      </w:r>
      <w:r w:rsidR="007310D5" w:rsidRPr="002C257E">
        <w:rPr>
          <w:rFonts w:ascii="Garamond" w:hAnsi="Garamond"/>
          <w:sz w:val="22"/>
          <w:szCs w:val="22"/>
        </w:rPr>
        <w:t xml:space="preserve">) </w:t>
      </w:r>
      <w:r w:rsidR="00FE667E" w:rsidRPr="002C257E">
        <w:rPr>
          <w:rFonts w:ascii="Garamond" w:hAnsi="Garamond"/>
          <w:sz w:val="22"/>
          <w:szCs w:val="22"/>
        </w:rPr>
        <w:t>or</w:t>
      </w:r>
      <w:r w:rsidR="007310D5" w:rsidRPr="002C257E">
        <w:rPr>
          <w:rFonts w:ascii="Garamond" w:hAnsi="Garamond"/>
          <w:sz w:val="22"/>
          <w:szCs w:val="22"/>
        </w:rPr>
        <w:t xml:space="preserve"> full-text review (n=</w:t>
      </w:r>
      <w:r w:rsidR="00931146" w:rsidRPr="002C257E">
        <w:rPr>
          <w:rFonts w:ascii="Garamond" w:hAnsi="Garamond"/>
          <w:sz w:val="22"/>
          <w:szCs w:val="22"/>
        </w:rPr>
        <w:t>31</w:t>
      </w:r>
      <w:r w:rsidR="007310D5" w:rsidRPr="002C257E">
        <w:rPr>
          <w:rFonts w:ascii="Garamond" w:hAnsi="Garamond"/>
          <w:sz w:val="22"/>
          <w:szCs w:val="22"/>
        </w:rPr>
        <w:t>)</w:t>
      </w:r>
      <w:r w:rsidR="007B370C" w:rsidRPr="002C257E">
        <w:rPr>
          <w:rFonts w:ascii="Garamond" w:hAnsi="Garamond"/>
          <w:sz w:val="22"/>
          <w:szCs w:val="22"/>
        </w:rPr>
        <w:t xml:space="preserve">. An additional study that met criteria for inclusion was identified </w:t>
      </w:r>
      <w:r w:rsidR="009F3D59" w:rsidRPr="002C257E">
        <w:rPr>
          <w:rFonts w:ascii="Garamond" w:hAnsi="Garamond"/>
          <w:sz w:val="22"/>
          <w:szCs w:val="22"/>
        </w:rPr>
        <w:t xml:space="preserve">by </w:t>
      </w:r>
      <w:r w:rsidR="007B370C" w:rsidRPr="002C257E">
        <w:rPr>
          <w:rFonts w:ascii="Garamond" w:hAnsi="Garamond"/>
          <w:sz w:val="22"/>
          <w:szCs w:val="22"/>
        </w:rPr>
        <w:t xml:space="preserve">checking the references of </w:t>
      </w:r>
      <w:r w:rsidRPr="002C257E">
        <w:rPr>
          <w:rFonts w:ascii="Garamond" w:hAnsi="Garamond"/>
          <w:sz w:val="22"/>
          <w:szCs w:val="22"/>
        </w:rPr>
        <w:t xml:space="preserve">other </w:t>
      </w:r>
      <w:r w:rsidR="00921D55">
        <w:rPr>
          <w:rFonts w:ascii="Garamond" w:hAnsi="Garamond"/>
          <w:sz w:val="22"/>
          <w:szCs w:val="22"/>
        </w:rPr>
        <w:t>reviewed</w:t>
      </w:r>
      <w:r w:rsidR="00921D55" w:rsidRPr="002C257E">
        <w:rPr>
          <w:rFonts w:ascii="Garamond" w:hAnsi="Garamond"/>
          <w:sz w:val="22"/>
          <w:szCs w:val="22"/>
        </w:rPr>
        <w:t xml:space="preserve"> </w:t>
      </w:r>
      <w:r w:rsidRPr="002C257E">
        <w:rPr>
          <w:rFonts w:ascii="Garamond" w:hAnsi="Garamond"/>
          <w:sz w:val="22"/>
          <w:szCs w:val="22"/>
        </w:rPr>
        <w:t>studies</w:t>
      </w:r>
      <w:r w:rsidR="00921D55">
        <w:rPr>
          <w:rFonts w:ascii="Garamond" w:hAnsi="Garamond"/>
          <w:sz w:val="22"/>
          <w:szCs w:val="22"/>
        </w:rPr>
        <w:t xml:space="preserve"> </w:t>
      </w:r>
      <w:r w:rsidR="00916291" w:rsidRPr="002C257E">
        <w:rPr>
          <w:rFonts w:ascii="Garamond" w:hAnsi="Garamond"/>
          <w:sz w:val="22"/>
          <w:szCs w:val="22"/>
        </w:rPr>
        <w:t>(see Fig.</w:t>
      </w:r>
      <w:r w:rsidR="007310D5" w:rsidRPr="002C257E">
        <w:rPr>
          <w:rFonts w:ascii="Garamond" w:hAnsi="Garamond"/>
          <w:sz w:val="22"/>
          <w:szCs w:val="22"/>
        </w:rPr>
        <w:t xml:space="preserve"> 1).</w:t>
      </w:r>
      <w:r w:rsidR="00106BF8" w:rsidRPr="002C257E">
        <w:rPr>
          <w:rFonts w:ascii="Garamond" w:hAnsi="Garamond"/>
          <w:sz w:val="22"/>
          <w:szCs w:val="22"/>
        </w:rPr>
        <w:t xml:space="preserve"> </w:t>
      </w:r>
    </w:p>
    <w:p w14:paraId="5A6AC46A" w14:textId="77777777" w:rsidR="00684ED1" w:rsidRPr="002C257E" w:rsidRDefault="00684ED1" w:rsidP="00CD416D">
      <w:pPr>
        <w:spacing w:line="480" w:lineRule="auto"/>
        <w:rPr>
          <w:rFonts w:ascii="Garamond" w:hAnsi="Garamond"/>
          <w:sz w:val="22"/>
          <w:szCs w:val="22"/>
          <w:u w:val="single"/>
        </w:rPr>
      </w:pPr>
    </w:p>
    <w:p w14:paraId="63542FC4" w14:textId="3E7247D1" w:rsidR="0087602F" w:rsidRPr="002C257E" w:rsidRDefault="0087602F" w:rsidP="00CD416D">
      <w:pPr>
        <w:spacing w:line="480" w:lineRule="auto"/>
        <w:rPr>
          <w:rFonts w:ascii="Garamond" w:hAnsi="Garamond"/>
          <w:sz w:val="22"/>
          <w:szCs w:val="22"/>
          <w:u w:val="single"/>
        </w:rPr>
      </w:pPr>
      <w:r w:rsidRPr="002C257E">
        <w:rPr>
          <w:rFonts w:ascii="Garamond" w:hAnsi="Garamond"/>
          <w:sz w:val="22"/>
          <w:szCs w:val="22"/>
          <w:u w:val="single"/>
        </w:rPr>
        <w:t>Data extraction and analysis</w:t>
      </w:r>
    </w:p>
    <w:p w14:paraId="6FF9948F" w14:textId="60647DBA" w:rsidR="00AB3089" w:rsidRPr="002C257E" w:rsidRDefault="00CF7EE5" w:rsidP="00CD416D">
      <w:pPr>
        <w:spacing w:line="480" w:lineRule="auto"/>
        <w:rPr>
          <w:rFonts w:ascii="Garamond" w:hAnsi="Garamond"/>
          <w:sz w:val="22"/>
          <w:szCs w:val="22"/>
        </w:rPr>
      </w:pPr>
      <w:r w:rsidRPr="002C257E">
        <w:rPr>
          <w:rFonts w:ascii="Garamond" w:hAnsi="Garamond"/>
          <w:sz w:val="22"/>
          <w:szCs w:val="22"/>
        </w:rPr>
        <w:t>Data were extracted</w:t>
      </w:r>
      <w:r w:rsidR="0087602F" w:rsidRPr="002C257E">
        <w:rPr>
          <w:rFonts w:ascii="Garamond" w:hAnsi="Garamond"/>
          <w:sz w:val="22"/>
          <w:szCs w:val="22"/>
        </w:rPr>
        <w:t xml:space="preserve"> on: study setting</w:t>
      </w:r>
      <w:r w:rsidRPr="002C257E">
        <w:rPr>
          <w:rFonts w:ascii="Garamond" w:hAnsi="Garamond"/>
          <w:sz w:val="22"/>
          <w:szCs w:val="22"/>
        </w:rPr>
        <w:t>; time</w:t>
      </w:r>
      <w:r w:rsidR="001310BF" w:rsidRPr="002C257E">
        <w:rPr>
          <w:rFonts w:ascii="Garamond" w:hAnsi="Garamond"/>
          <w:sz w:val="22"/>
          <w:szCs w:val="22"/>
        </w:rPr>
        <w:t xml:space="preserve"> period covered</w:t>
      </w:r>
      <w:r w:rsidRPr="002C257E">
        <w:rPr>
          <w:rFonts w:ascii="Garamond" w:hAnsi="Garamond"/>
          <w:sz w:val="22"/>
          <w:szCs w:val="22"/>
        </w:rPr>
        <w:t xml:space="preserve">; sample description; design; comparisons made; outcome; and key findings. </w:t>
      </w:r>
      <w:r w:rsidR="00AB1552" w:rsidRPr="002C257E">
        <w:rPr>
          <w:rFonts w:ascii="Garamond" w:hAnsi="Garamond"/>
          <w:sz w:val="22"/>
          <w:szCs w:val="22"/>
        </w:rPr>
        <w:t>Because fertility is shaped not only b</w:t>
      </w:r>
      <w:r w:rsidR="001310BF" w:rsidRPr="002C257E">
        <w:rPr>
          <w:rFonts w:ascii="Garamond" w:hAnsi="Garamond"/>
          <w:sz w:val="22"/>
          <w:szCs w:val="22"/>
        </w:rPr>
        <w:t>y biology, but also by behavior</w:t>
      </w:r>
      <w:r w:rsidR="00AB1552" w:rsidRPr="002C257E">
        <w:rPr>
          <w:rFonts w:ascii="Garamond" w:hAnsi="Garamond"/>
          <w:sz w:val="22"/>
          <w:szCs w:val="22"/>
        </w:rPr>
        <w:t xml:space="preserve"> and the social and cultural norms of a spec</w:t>
      </w:r>
      <w:r w:rsidR="001310BF" w:rsidRPr="002C257E">
        <w:rPr>
          <w:rFonts w:ascii="Garamond" w:hAnsi="Garamond"/>
          <w:sz w:val="22"/>
          <w:szCs w:val="22"/>
        </w:rPr>
        <w:t>ific context, the review focused</w:t>
      </w:r>
      <w:r w:rsidR="00AB1552" w:rsidRPr="002C257E">
        <w:rPr>
          <w:rFonts w:ascii="Garamond" w:hAnsi="Garamond"/>
          <w:sz w:val="22"/>
          <w:szCs w:val="22"/>
        </w:rPr>
        <w:t xml:space="preserve"> on the </w:t>
      </w:r>
      <w:r w:rsidR="00AB1552" w:rsidRPr="002C257E">
        <w:rPr>
          <w:rFonts w:ascii="Garamond" w:hAnsi="Garamond"/>
          <w:i/>
          <w:sz w:val="22"/>
          <w:szCs w:val="22"/>
        </w:rPr>
        <w:t>relative</w:t>
      </w:r>
      <w:r w:rsidR="00AB1552" w:rsidRPr="002C257E">
        <w:rPr>
          <w:rFonts w:ascii="Garamond" w:hAnsi="Garamond"/>
          <w:sz w:val="22"/>
          <w:szCs w:val="22"/>
        </w:rPr>
        <w:t xml:space="preserve"> differences in fertility adjusted for age rather than on absolute levels of pregnancy rates that may not be generalizable beyond a particular study setting. </w:t>
      </w:r>
      <w:r w:rsidR="00802894" w:rsidRPr="002C257E">
        <w:rPr>
          <w:rFonts w:ascii="Garamond" w:hAnsi="Garamond"/>
          <w:sz w:val="22"/>
          <w:szCs w:val="22"/>
        </w:rPr>
        <w:t xml:space="preserve">Substantial heterogeneity in </w:t>
      </w:r>
      <w:r w:rsidR="00C05A25">
        <w:rPr>
          <w:rFonts w:ascii="Garamond" w:hAnsi="Garamond"/>
          <w:sz w:val="22"/>
          <w:szCs w:val="22"/>
        </w:rPr>
        <w:t>comparators</w:t>
      </w:r>
      <w:r w:rsidR="00802894" w:rsidRPr="002C257E">
        <w:rPr>
          <w:rFonts w:ascii="Garamond" w:hAnsi="Garamond"/>
          <w:sz w:val="22"/>
          <w:szCs w:val="22"/>
        </w:rPr>
        <w:t>, sample inclusion criteria</w:t>
      </w:r>
      <w:r w:rsidR="003A567D" w:rsidRPr="002C257E">
        <w:rPr>
          <w:rFonts w:ascii="Garamond" w:hAnsi="Garamond"/>
          <w:sz w:val="22"/>
          <w:szCs w:val="22"/>
        </w:rPr>
        <w:t xml:space="preserve">, and control variables </w:t>
      </w:r>
      <w:r w:rsidR="00C05A25">
        <w:rPr>
          <w:rFonts w:ascii="Garamond" w:hAnsi="Garamond"/>
          <w:sz w:val="22"/>
          <w:szCs w:val="22"/>
        </w:rPr>
        <w:t>prevented the meaningful pooling of statistics.</w:t>
      </w:r>
    </w:p>
    <w:p w14:paraId="4CFE0D1E" w14:textId="77777777" w:rsidR="00684ED1" w:rsidRPr="002C257E" w:rsidRDefault="00684ED1" w:rsidP="00CD416D">
      <w:pPr>
        <w:spacing w:line="480" w:lineRule="auto"/>
        <w:rPr>
          <w:rFonts w:ascii="Garamond" w:hAnsi="Garamond"/>
          <w:b/>
          <w:sz w:val="22"/>
          <w:szCs w:val="22"/>
          <w:u w:val="single"/>
        </w:rPr>
      </w:pPr>
    </w:p>
    <w:p w14:paraId="366CD74F" w14:textId="04095C14" w:rsidR="00CF7EE5" w:rsidRPr="002C257E" w:rsidRDefault="00A6369B" w:rsidP="00CD416D">
      <w:pPr>
        <w:spacing w:line="480" w:lineRule="auto"/>
        <w:rPr>
          <w:rFonts w:ascii="Garamond" w:hAnsi="Garamond"/>
          <w:sz w:val="22"/>
          <w:szCs w:val="22"/>
        </w:rPr>
      </w:pPr>
      <w:r w:rsidRPr="002C257E">
        <w:rPr>
          <w:rFonts w:ascii="Garamond" w:hAnsi="Garamond"/>
          <w:sz w:val="22"/>
          <w:szCs w:val="22"/>
          <w:u w:val="single"/>
        </w:rPr>
        <w:t>Quality assessment</w:t>
      </w:r>
    </w:p>
    <w:p w14:paraId="32E38905" w14:textId="47CDF033" w:rsidR="00D4212B" w:rsidRPr="002C257E" w:rsidRDefault="00A6369B" w:rsidP="00CD416D">
      <w:pPr>
        <w:spacing w:line="480" w:lineRule="auto"/>
        <w:rPr>
          <w:rFonts w:ascii="Garamond" w:hAnsi="Garamond"/>
          <w:sz w:val="22"/>
          <w:szCs w:val="22"/>
        </w:rPr>
      </w:pPr>
      <w:r w:rsidRPr="002C257E">
        <w:rPr>
          <w:rFonts w:ascii="Garamond" w:hAnsi="Garamond"/>
          <w:sz w:val="22"/>
          <w:szCs w:val="22"/>
        </w:rPr>
        <w:t xml:space="preserve">In line with the PRISMA guidelines, the risk of bias </w:t>
      </w:r>
      <w:r w:rsidR="00106BF8" w:rsidRPr="002C257E">
        <w:rPr>
          <w:rFonts w:ascii="Garamond" w:hAnsi="Garamond"/>
          <w:sz w:val="22"/>
          <w:szCs w:val="22"/>
        </w:rPr>
        <w:t>was assessed, focusing on</w:t>
      </w:r>
      <w:r w:rsidRPr="002C257E">
        <w:rPr>
          <w:rFonts w:ascii="Garamond" w:hAnsi="Garamond"/>
          <w:sz w:val="22"/>
          <w:szCs w:val="22"/>
        </w:rPr>
        <w:t xml:space="preserve"> the comparability of comparison populations, selectivity and size of sample, method of measuring pregnancy</w:t>
      </w:r>
      <w:r w:rsidR="005D2461" w:rsidRPr="002C257E">
        <w:rPr>
          <w:rFonts w:ascii="Garamond" w:hAnsi="Garamond"/>
          <w:sz w:val="22"/>
          <w:szCs w:val="22"/>
        </w:rPr>
        <w:t xml:space="preserve"> or birth</w:t>
      </w:r>
      <w:r w:rsidRPr="002C257E">
        <w:rPr>
          <w:rFonts w:ascii="Garamond" w:hAnsi="Garamond"/>
          <w:sz w:val="22"/>
          <w:szCs w:val="22"/>
        </w:rPr>
        <w:t>, and appropriate handling of age. Given the strong and non-linear relationship between age and fertility, and that women on ART are older on average, it is essential to stratify or use age-standardized comparison populations to reduce biases introduced by differences in age composition.</w:t>
      </w:r>
    </w:p>
    <w:p w14:paraId="3D3AA4B4" w14:textId="6D2849F0" w:rsidR="00042A62" w:rsidRPr="002C257E" w:rsidRDefault="00042A62" w:rsidP="00CD416D">
      <w:pPr>
        <w:spacing w:line="480" w:lineRule="auto"/>
        <w:rPr>
          <w:rFonts w:ascii="Garamond" w:hAnsi="Garamond"/>
          <w:sz w:val="22"/>
          <w:szCs w:val="22"/>
        </w:rPr>
      </w:pPr>
    </w:p>
    <w:p w14:paraId="1BB4FB37" w14:textId="2F8FDDBF" w:rsidR="009E1CD6" w:rsidRPr="002C257E" w:rsidRDefault="00042A62" w:rsidP="00CD416D">
      <w:pPr>
        <w:spacing w:line="480" w:lineRule="auto"/>
        <w:rPr>
          <w:rFonts w:ascii="Garamond" w:hAnsi="Garamond"/>
          <w:sz w:val="22"/>
          <w:szCs w:val="22"/>
        </w:rPr>
      </w:pPr>
      <w:r w:rsidRPr="002C257E">
        <w:rPr>
          <w:rFonts w:ascii="Garamond" w:hAnsi="Garamond"/>
          <w:sz w:val="22"/>
          <w:szCs w:val="22"/>
        </w:rPr>
        <w:tab/>
      </w:r>
      <w:r w:rsidRPr="002C257E">
        <w:rPr>
          <w:rFonts w:ascii="Garamond" w:hAnsi="Garamond"/>
          <w:sz w:val="22"/>
          <w:szCs w:val="22"/>
        </w:rPr>
        <w:tab/>
      </w:r>
      <w:r w:rsidRPr="002C257E">
        <w:rPr>
          <w:rFonts w:ascii="Garamond" w:hAnsi="Garamond"/>
          <w:sz w:val="22"/>
          <w:szCs w:val="22"/>
        </w:rPr>
        <w:tab/>
      </w:r>
      <w:r w:rsidRPr="002C257E">
        <w:rPr>
          <w:rFonts w:ascii="Garamond" w:hAnsi="Garamond"/>
          <w:sz w:val="22"/>
          <w:szCs w:val="22"/>
        </w:rPr>
        <w:tab/>
        <w:t>---Figure 1 about here---</w:t>
      </w:r>
    </w:p>
    <w:p w14:paraId="0DCD6FB3" w14:textId="77777777" w:rsidR="00042A62" w:rsidRPr="002C257E" w:rsidRDefault="00042A62" w:rsidP="00CD416D">
      <w:pPr>
        <w:spacing w:line="480" w:lineRule="auto"/>
        <w:rPr>
          <w:rFonts w:ascii="Garamond" w:hAnsi="Garamond"/>
          <w:b/>
          <w:sz w:val="22"/>
          <w:szCs w:val="22"/>
        </w:rPr>
      </w:pPr>
    </w:p>
    <w:p w14:paraId="09162B1A" w14:textId="77777777" w:rsidR="006A78FD" w:rsidRPr="002C257E" w:rsidRDefault="006A78FD" w:rsidP="00CD416D">
      <w:pPr>
        <w:spacing w:line="480" w:lineRule="auto"/>
        <w:rPr>
          <w:rFonts w:ascii="Garamond" w:hAnsi="Garamond"/>
          <w:b/>
          <w:sz w:val="22"/>
          <w:szCs w:val="22"/>
        </w:rPr>
      </w:pPr>
      <w:r w:rsidRPr="002C257E">
        <w:rPr>
          <w:rFonts w:ascii="Garamond" w:hAnsi="Garamond"/>
          <w:b/>
          <w:sz w:val="22"/>
          <w:szCs w:val="22"/>
        </w:rPr>
        <w:t>Results</w:t>
      </w:r>
    </w:p>
    <w:p w14:paraId="328027D0" w14:textId="6B61069B" w:rsidR="00F846B3" w:rsidRPr="002C257E" w:rsidRDefault="00FE667E" w:rsidP="00CD416D">
      <w:pPr>
        <w:spacing w:line="480" w:lineRule="auto"/>
        <w:rPr>
          <w:rFonts w:ascii="Garamond" w:hAnsi="Garamond"/>
          <w:sz w:val="22"/>
          <w:szCs w:val="22"/>
        </w:rPr>
      </w:pPr>
      <w:r w:rsidRPr="002C257E">
        <w:rPr>
          <w:rFonts w:ascii="Garamond" w:hAnsi="Garamond"/>
          <w:sz w:val="22"/>
          <w:szCs w:val="22"/>
        </w:rPr>
        <w:t>After exclusions, t</w:t>
      </w:r>
      <w:r w:rsidR="006A78FD" w:rsidRPr="002C257E">
        <w:rPr>
          <w:rFonts w:ascii="Garamond" w:hAnsi="Garamond"/>
          <w:sz w:val="22"/>
          <w:szCs w:val="22"/>
        </w:rPr>
        <w:t xml:space="preserve">he literature search identified </w:t>
      </w:r>
      <w:r w:rsidR="00E60B69" w:rsidRPr="002C257E">
        <w:rPr>
          <w:rFonts w:ascii="Garamond" w:hAnsi="Garamond"/>
          <w:sz w:val="22"/>
          <w:szCs w:val="22"/>
        </w:rPr>
        <w:t>1</w:t>
      </w:r>
      <w:r w:rsidR="008C1008" w:rsidRPr="002C257E">
        <w:rPr>
          <w:rFonts w:ascii="Garamond" w:hAnsi="Garamond"/>
          <w:sz w:val="22"/>
          <w:szCs w:val="22"/>
        </w:rPr>
        <w:t>8</w:t>
      </w:r>
      <w:r w:rsidR="003724AB" w:rsidRPr="002C257E">
        <w:rPr>
          <w:rFonts w:ascii="Garamond" w:hAnsi="Garamond"/>
          <w:sz w:val="22"/>
          <w:szCs w:val="22"/>
        </w:rPr>
        <w:t xml:space="preserve"> articles that met all study criteria</w:t>
      </w:r>
      <w:r w:rsidR="003574D3" w:rsidRPr="002C257E">
        <w:rPr>
          <w:rFonts w:ascii="Garamond" w:hAnsi="Garamond"/>
          <w:sz w:val="22"/>
          <w:szCs w:val="22"/>
        </w:rPr>
        <w:t xml:space="preserve"> (Table 1)</w:t>
      </w:r>
      <w:r w:rsidR="007F3647" w:rsidRPr="002C257E">
        <w:rPr>
          <w:rFonts w:ascii="Garamond" w:hAnsi="Garamond"/>
          <w:sz w:val="22"/>
          <w:szCs w:val="22"/>
        </w:rPr>
        <w:t xml:space="preserve">. </w:t>
      </w:r>
      <w:r w:rsidR="00590C97" w:rsidRPr="002C257E">
        <w:rPr>
          <w:rFonts w:ascii="Garamond" w:hAnsi="Garamond"/>
          <w:sz w:val="22"/>
          <w:szCs w:val="22"/>
        </w:rPr>
        <w:t>I</w:t>
      </w:r>
      <w:r w:rsidR="004F6B02" w:rsidRPr="002C257E">
        <w:rPr>
          <w:rFonts w:ascii="Garamond" w:hAnsi="Garamond"/>
          <w:sz w:val="22"/>
          <w:szCs w:val="22"/>
        </w:rPr>
        <w:t xml:space="preserve">ncluded articles </w:t>
      </w:r>
      <w:r w:rsidR="00FD7E6F" w:rsidRPr="002C257E">
        <w:rPr>
          <w:rFonts w:ascii="Garamond" w:hAnsi="Garamond"/>
          <w:sz w:val="22"/>
          <w:szCs w:val="22"/>
        </w:rPr>
        <w:t>offered</w:t>
      </w:r>
      <w:r w:rsidR="004F6B02" w:rsidRPr="002C257E">
        <w:rPr>
          <w:rFonts w:ascii="Garamond" w:hAnsi="Garamond"/>
          <w:sz w:val="22"/>
          <w:szCs w:val="22"/>
        </w:rPr>
        <w:t xml:space="preserve"> </w:t>
      </w:r>
      <w:r w:rsidR="00421175" w:rsidRPr="002C257E">
        <w:rPr>
          <w:rFonts w:ascii="Garamond" w:hAnsi="Garamond"/>
          <w:sz w:val="22"/>
          <w:szCs w:val="22"/>
        </w:rPr>
        <w:t xml:space="preserve">at least </w:t>
      </w:r>
      <w:r w:rsidR="004F6B02" w:rsidRPr="002C257E">
        <w:rPr>
          <w:rFonts w:ascii="Garamond" w:hAnsi="Garamond"/>
          <w:sz w:val="22"/>
          <w:szCs w:val="22"/>
        </w:rPr>
        <w:t xml:space="preserve">one of four comparisons: </w:t>
      </w:r>
      <w:r w:rsidR="003D7DA7" w:rsidRPr="002C257E">
        <w:rPr>
          <w:rFonts w:ascii="Garamond" w:hAnsi="Garamond"/>
          <w:sz w:val="22"/>
          <w:szCs w:val="22"/>
        </w:rPr>
        <w:t xml:space="preserve">(1) fertility of HIV-positive women on ART relative to fertility of HIV-negative women; </w:t>
      </w:r>
      <w:r w:rsidR="004F6B02" w:rsidRPr="002C257E">
        <w:rPr>
          <w:rFonts w:ascii="Garamond" w:hAnsi="Garamond"/>
          <w:sz w:val="22"/>
          <w:szCs w:val="22"/>
        </w:rPr>
        <w:t>(</w:t>
      </w:r>
      <w:r w:rsidR="003D7DA7" w:rsidRPr="002C257E">
        <w:rPr>
          <w:rFonts w:ascii="Garamond" w:hAnsi="Garamond"/>
          <w:sz w:val="22"/>
          <w:szCs w:val="22"/>
        </w:rPr>
        <w:t>2</w:t>
      </w:r>
      <w:r w:rsidR="004F6B02" w:rsidRPr="002C257E">
        <w:rPr>
          <w:rFonts w:ascii="Garamond" w:hAnsi="Garamond"/>
          <w:sz w:val="22"/>
          <w:szCs w:val="22"/>
        </w:rPr>
        <w:t>)</w:t>
      </w:r>
      <w:r w:rsidR="007F3647" w:rsidRPr="002C257E">
        <w:rPr>
          <w:rFonts w:ascii="Garamond" w:hAnsi="Garamond"/>
          <w:sz w:val="22"/>
          <w:szCs w:val="22"/>
        </w:rPr>
        <w:t xml:space="preserve"> fertility of </w:t>
      </w:r>
      <w:r w:rsidR="007161FA" w:rsidRPr="002C257E">
        <w:rPr>
          <w:rFonts w:ascii="Garamond" w:hAnsi="Garamond"/>
          <w:sz w:val="22"/>
          <w:szCs w:val="22"/>
        </w:rPr>
        <w:t>HIV-positive</w:t>
      </w:r>
      <w:r w:rsidR="007F3647" w:rsidRPr="002C257E">
        <w:rPr>
          <w:rFonts w:ascii="Garamond" w:hAnsi="Garamond"/>
          <w:sz w:val="22"/>
          <w:szCs w:val="22"/>
        </w:rPr>
        <w:t xml:space="preserve"> women on ART to </w:t>
      </w:r>
      <w:r w:rsidR="007161FA" w:rsidRPr="002C257E">
        <w:rPr>
          <w:rFonts w:ascii="Garamond" w:hAnsi="Garamond"/>
          <w:sz w:val="22"/>
          <w:szCs w:val="22"/>
        </w:rPr>
        <w:t>HIV-positive</w:t>
      </w:r>
      <w:r w:rsidR="007F3647" w:rsidRPr="002C257E">
        <w:rPr>
          <w:rFonts w:ascii="Garamond" w:hAnsi="Garamond"/>
          <w:sz w:val="22"/>
          <w:szCs w:val="22"/>
        </w:rPr>
        <w:t xml:space="preserve"> women not yet on ART; </w:t>
      </w:r>
      <w:r w:rsidR="009E2709" w:rsidRPr="002C257E">
        <w:rPr>
          <w:rFonts w:ascii="Garamond" w:hAnsi="Garamond"/>
          <w:sz w:val="22"/>
          <w:szCs w:val="22"/>
        </w:rPr>
        <w:t>(</w:t>
      </w:r>
      <w:r w:rsidR="002B2EEB" w:rsidRPr="002C257E">
        <w:rPr>
          <w:rFonts w:ascii="Garamond" w:hAnsi="Garamond"/>
          <w:sz w:val="22"/>
          <w:szCs w:val="22"/>
        </w:rPr>
        <w:t>3</w:t>
      </w:r>
      <w:r w:rsidR="009E2709" w:rsidRPr="002C257E">
        <w:rPr>
          <w:rFonts w:ascii="Garamond" w:hAnsi="Garamond"/>
          <w:sz w:val="22"/>
          <w:szCs w:val="22"/>
        </w:rPr>
        <w:t xml:space="preserve">) fertility of </w:t>
      </w:r>
      <w:r w:rsidR="007161FA" w:rsidRPr="002C257E">
        <w:rPr>
          <w:rFonts w:ascii="Garamond" w:hAnsi="Garamond"/>
          <w:sz w:val="22"/>
          <w:szCs w:val="22"/>
        </w:rPr>
        <w:t>HIV-positive</w:t>
      </w:r>
      <w:r w:rsidR="009E2709" w:rsidRPr="002C257E">
        <w:rPr>
          <w:rFonts w:ascii="Garamond" w:hAnsi="Garamond"/>
          <w:sz w:val="22"/>
          <w:szCs w:val="22"/>
        </w:rPr>
        <w:t xml:space="preserve"> women by time on ART</w:t>
      </w:r>
      <w:r w:rsidR="00E60B69" w:rsidRPr="002C257E">
        <w:rPr>
          <w:rFonts w:ascii="Garamond" w:hAnsi="Garamond"/>
          <w:sz w:val="22"/>
          <w:szCs w:val="22"/>
        </w:rPr>
        <w:t xml:space="preserve"> or time-varying CD4 count</w:t>
      </w:r>
      <w:r w:rsidR="004777CD" w:rsidRPr="002C257E">
        <w:rPr>
          <w:rFonts w:ascii="Garamond" w:hAnsi="Garamond"/>
          <w:sz w:val="22"/>
          <w:szCs w:val="22"/>
        </w:rPr>
        <w:t xml:space="preserve"> after initiation</w:t>
      </w:r>
      <w:r w:rsidR="002B2EEB" w:rsidRPr="002C257E">
        <w:rPr>
          <w:rFonts w:ascii="Garamond" w:hAnsi="Garamond"/>
          <w:sz w:val="22"/>
          <w:szCs w:val="22"/>
        </w:rPr>
        <w:t>; or (4) fertility of HIV-positive women before and after ART was widely available</w:t>
      </w:r>
      <w:r w:rsidR="007F3647" w:rsidRPr="002C257E">
        <w:rPr>
          <w:rFonts w:ascii="Garamond" w:hAnsi="Garamond"/>
          <w:sz w:val="22"/>
          <w:szCs w:val="22"/>
        </w:rPr>
        <w:t>.</w:t>
      </w:r>
      <w:r w:rsidR="00F846B3" w:rsidRPr="002C257E">
        <w:rPr>
          <w:rFonts w:ascii="Garamond" w:hAnsi="Garamond"/>
          <w:sz w:val="22"/>
          <w:szCs w:val="22"/>
        </w:rPr>
        <w:t xml:space="preserve"> Most studies were from a single setting, although </w:t>
      </w:r>
      <w:r w:rsidR="008C1008" w:rsidRPr="002C257E">
        <w:rPr>
          <w:rFonts w:ascii="Garamond" w:hAnsi="Garamond"/>
          <w:sz w:val="22"/>
          <w:szCs w:val="22"/>
        </w:rPr>
        <w:t>five</w:t>
      </w:r>
      <w:r w:rsidR="00FF1D35" w:rsidRPr="002C257E">
        <w:rPr>
          <w:rFonts w:ascii="Garamond" w:hAnsi="Garamond"/>
          <w:sz w:val="22"/>
          <w:szCs w:val="22"/>
        </w:rPr>
        <w:t xml:space="preserve"> </w:t>
      </w:r>
      <w:r w:rsidR="00F846B3" w:rsidRPr="002C257E">
        <w:rPr>
          <w:rFonts w:ascii="Garamond" w:hAnsi="Garamond"/>
          <w:sz w:val="22"/>
          <w:szCs w:val="22"/>
        </w:rPr>
        <w:t xml:space="preserve">used </w:t>
      </w:r>
      <w:r w:rsidR="00B81679" w:rsidRPr="002C257E">
        <w:rPr>
          <w:rFonts w:ascii="Garamond" w:hAnsi="Garamond"/>
          <w:sz w:val="22"/>
          <w:szCs w:val="22"/>
        </w:rPr>
        <w:t xml:space="preserve">data from </w:t>
      </w:r>
      <w:r w:rsidR="003A567D" w:rsidRPr="002C257E">
        <w:rPr>
          <w:rFonts w:ascii="Garamond" w:hAnsi="Garamond"/>
          <w:sz w:val="22"/>
          <w:szCs w:val="22"/>
        </w:rPr>
        <w:t>multiple</w:t>
      </w:r>
      <w:r w:rsidR="00F846B3" w:rsidRPr="002C257E">
        <w:rPr>
          <w:rFonts w:ascii="Garamond" w:hAnsi="Garamond"/>
          <w:sz w:val="22"/>
          <w:szCs w:val="22"/>
        </w:rPr>
        <w:t xml:space="preserve"> countries in the region </w:t>
      </w:r>
      <w:r w:rsidR="00DE64D8" w:rsidRPr="002C257E">
        <w:rPr>
          <w:rFonts w:ascii="Garamond" w:hAnsi="Garamond"/>
          <w:sz w:val="22"/>
          <w:szCs w:val="22"/>
        </w:rPr>
        <w:fldChar w:fldCharType="begin">
          <w:fldData xml:space="preserve">PEVuZE5vdGU+PENpdGU+PEF1dGhvcj5NeWVyPC9BdXRob3I+PFllYXI+MjAxMDwvWWVhcj48UmVj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</w:fldData>
        </w:fldChar>
      </w:r>
      <w:r w:rsidR="00CD416D">
        <w:rPr>
          <w:rFonts w:ascii="Garamond" w:hAnsi="Garamond"/>
          <w:sz w:val="22"/>
          <w:szCs w:val="22"/>
        </w:rPr>
        <w:instrText xml:space="preserve"> ADDIN EN.CITE </w:instrText>
      </w:r>
      <w:r w:rsidR="00CD416D">
        <w:rPr>
          <w:rFonts w:ascii="Garamond" w:hAnsi="Garamond"/>
          <w:sz w:val="22"/>
          <w:szCs w:val="22"/>
        </w:rPr>
        <w:fldChar w:fldCharType="begin">
          <w:fldData xml:space="preserve">PEVuZE5vdGU+PENpdGU+PEF1dGhvcj5NeWVyPC9BdXRob3I+PFllYXI+MjAxMDwvWWVhcj48UmVj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</w:fldData>
        </w:fldChar>
      </w:r>
      <w:r w:rsidR="00CD416D">
        <w:rPr>
          <w:rFonts w:ascii="Garamond" w:hAnsi="Garamond"/>
          <w:sz w:val="22"/>
          <w:szCs w:val="22"/>
        </w:rPr>
        <w:instrText xml:space="preserve"> ADDIN EN.CITE.DATA </w:instrText>
      </w:r>
      <w:r w:rsidR="00CD416D">
        <w:rPr>
          <w:rFonts w:ascii="Garamond" w:hAnsi="Garamond"/>
          <w:sz w:val="22"/>
          <w:szCs w:val="22"/>
        </w:rPr>
      </w:r>
      <w:r w:rsidR="00CD416D">
        <w:rPr>
          <w:rFonts w:ascii="Garamond" w:hAnsi="Garamond"/>
          <w:sz w:val="22"/>
          <w:szCs w:val="22"/>
        </w:rPr>
        <w:fldChar w:fldCharType="end"/>
      </w:r>
      <w:r w:rsidR="00DE64D8" w:rsidRPr="002C257E">
        <w:rPr>
          <w:rFonts w:ascii="Garamond" w:hAnsi="Garamond"/>
          <w:sz w:val="22"/>
          <w:szCs w:val="22"/>
        </w:rPr>
      </w:r>
      <w:r w:rsidR="00DE64D8" w:rsidRPr="002C257E">
        <w:rPr>
          <w:rFonts w:ascii="Garamond" w:hAnsi="Garamond"/>
          <w:sz w:val="22"/>
          <w:szCs w:val="22"/>
        </w:rPr>
        <w:fldChar w:fldCharType="separate"/>
      </w:r>
      <w:r w:rsidR="00CD416D">
        <w:rPr>
          <w:rFonts w:ascii="Garamond" w:hAnsi="Garamond"/>
          <w:noProof/>
          <w:sz w:val="22"/>
          <w:szCs w:val="22"/>
        </w:rPr>
        <w:t>(11-15)</w:t>
      </w:r>
      <w:r w:rsidR="00DE64D8" w:rsidRPr="002C257E">
        <w:rPr>
          <w:rFonts w:ascii="Garamond" w:hAnsi="Garamond"/>
          <w:sz w:val="22"/>
          <w:szCs w:val="22"/>
        </w:rPr>
        <w:fldChar w:fldCharType="end"/>
      </w:r>
      <w:r w:rsidR="00F846B3" w:rsidRPr="002C257E">
        <w:rPr>
          <w:rFonts w:ascii="Garamond" w:hAnsi="Garamond"/>
          <w:sz w:val="22"/>
          <w:szCs w:val="22"/>
        </w:rPr>
        <w:t>. Data came from Uga</w:t>
      </w:r>
      <w:r w:rsidR="00E60B69" w:rsidRPr="002C257E">
        <w:rPr>
          <w:rFonts w:ascii="Garamond" w:hAnsi="Garamond"/>
          <w:sz w:val="22"/>
          <w:szCs w:val="22"/>
        </w:rPr>
        <w:t>nda (</w:t>
      </w:r>
      <w:r w:rsidR="008C1008" w:rsidRPr="002C257E">
        <w:rPr>
          <w:rFonts w:ascii="Garamond" w:hAnsi="Garamond"/>
          <w:sz w:val="22"/>
          <w:szCs w:val="22"/>
        </w:rPr>
        <w:t>9</w:t>
      </w:r>
      <w:r w:rsidR="00E60B69" w:rsidRPr="002C257E">
        <w:rPr>
          <w:rFonts w:ascii="Garamond" w:hAnsi="Garamond"/>
          <w:sz w:val="22"/>
          <w:szCs w:val="22"/>
        </w:rPr>
        <w:t xml:space="preserve"> studies), South Africa (</w:t>
      </w:r>
      <w:r w:rsidR="00126321" w:rsidRPr="002C257E">
        <w:rPr>
          <w:rFonts w:ascii="Garamond" w:hAnsi="Garamond"/>
          <w:sz w:val="22"/>
          <w:szCs w:val="22"/>
        </w:rPr>
        <w:t>4</w:t>
      </w:r>
      <w:r w:rsidR="00F846B3" w:rsidRPr="002C257E">
        <w:rPr>
          <w:rFonts w:ascii="Garamond" w:hAnsi="Garamond"/>
          <w:sz w:val="22"/>
          <w:szCs w:val="22"/>
        </w:rPr>
        <w:t>), Kenya (</w:t>
      </w:r>
      <w:r w:rsidR="00165E41" w:rsidRPr="002C257E">
        <w:rPr>
          <w:rFonts w:ascii="Garamond" w:hAnsi="Garamond"/>
          <w:sz w:val="22"/>
          <w:szCs w:val="22"/>
        </w:rPr>
        <w:t>4</w:t>
      </w:r>
      <w:r w:rsidR="00F846B3" w:rsidRPr="002C257E">
        <w:rPr>
          <w:rFonts w:ascii="Garamond" w:hAnsi="Garamond"/>
          <w:sz w:val="22"/>
          <w:szCs w:val="22"/>
        </w:rPr>
        <w:t xml:space="preserve">), </w:t>
      </w:r>
      <w:r w:rsidR="00F349C6" w:rsidRPr="002C257E">
        <w:rPr>
          <w:rFonts w:ascii="Garamond" w:hAnsi="Garamond"/>
          <w:sz w:val="22"/>
          <w:szCs w:val="22"/>
        </w:rPr>
        <w:t>Malawi (</w:t>
      </w:r>
      <w:r w:rsidR="005256F7" w:rsidRPr="002C257E">
        <w:rPr>
          <w:rFonts w:ascii="Garamond" w:hAnsi="Garamond"/>
          <w:sz w:val="22"/>
          <w:szCs w:val="22"/>
        </w:rPr>
        <w:t>2</w:t>
      </w:r>
      <w:r w:rsidR="00F349C6" w:rsidRPr="002C257E">
        <w:rPr>
          <w:rFonts w:ascii="Garamond" w:hAnsi="Garamond"/>
          <w:sz w:val="22"/>
          <w:szCs w:val="22"/>
        </w:rPr>
        <w:t>)</w:t>
      </w:r>
      <w:r w:rsidR="00F846B3" w:rsidRPr="002C257E">
        <w:rPr>
          <w:rFonts w:ascii="Garamond" w:hAnsi="Garamond"/>
          <w:sz w:val="22"/>
          <w:szCs w:val="22"/>
        </w:rPr>
        <w:t>, Rwanda (</w:t>
      </w:r>
      <w:r w:rsidR="00E04EED" w:rsidRPr="002C257E">
        <w:rPr>
          <w:rFonts w:ascii="Garamond" w:hAnsi="Garamond"/>
          <w:sz w:val="22"/>
          <w:szCs w:val="22"/>
        </w:rPr>
        <w:t>2</w:t>
      </w:r>
      <w:r w:rsidR="00F846B3" w:rsidRPr="002C257E">
        <w:rPr>
          <w:rFonts w:ascii="Garamond" w:hAnsi="Garamond"/>
          <w:sz w:val="22"/>
          <w:szCs w:val="22"/>
        </w:rPr>
        <w:t xml:space="preserve">), Cote d’Ivoire (2), </w:t>
      </w:r>
      <w:r w:rsidR="00165E41" w:rsidRPr="002C257E">
        <w:rPr>
          <w:rFonts w:ascii="Garamond" w:hAnsi="Garamond"/>
          <w:sz w:val="22"/>
          <w:szCs w:val="22"/>
        </w:rPr>
        <w:t>Zimbabwe (</w:t>
      </w:r>
      <w:r w:rsidR="008C1008" w:rsidRPr="002C257E">
        <w:rPr>
          <w:rFonts w:ascii="Garamond" w:hAnsi="Garamond"/>
          <w:sz w:val="22"/>
          <w:szCs w:val="22"/>
        </w:rPr>
        <w:t>2</w:t>
      </w:r>
      <w:r w:rsidR="00165E41" w:rsidRPr="002C257E">
        <w:rPr>
          <w:rFonts w:ascii="Garamond" w:hAnsi="Garamond"/>
          <w:sz w:val="22"/>
          <w:szCs w:val="22"/>
        </w:rPr>
        <w:t xml:space="preserve">), </w:t>
      </w:r>
      <w:r w:rsidR="00F846B3" w:rsidRPr="002C257E">
        <w:rPr>
          <w:rFonts w:ascii="Garamond" w:hAnsi="Garamond"/>
          <w:sz w:val="22"/>
          <w:szCs w:val="22"/>
        </w:rPr>
        <w:t xml:space="preserve">Zambia (1), </w:t>
      </w:r>
      <w:r w:rsidR="00126321" w:rsidRPr="002C257E">
        <w:rPr>
          <w:rFonts w:ascii="Garamond" w:hAnsi="Garamond"/>
          <w:sz w:val="22"/>
          <w:szCs w:val="22"/>
        </w:rPr>
        <w:t xml:space="preserve">Tanzania (1), </w:t>
      </w:r>
      <w:r w:rsidR="00F846B3" w:rsidRPr="002C257E">
        <w:rPr>
          <w:rFonts w:ascii="Garamond" w:hAnsi="Garamond"/>
          <w:sz w:val="22"/>
          <w:szCs w:val="22"/>
        </w:rPr>
        <w:t xml:space="preserve">Gambia (1), Mali (1), Guinea-Bissau (1), Nigeria (1), Burkina Faso (1), </w:t>
      </w:r>
      <w:r w:rsidR="00F349C6" w:rsidRPr="002C257E">
        <w:rPr>
          <w:rFonts w:ascii="Garamond" w:hAnsi="Garamond"/>
          <w:sz w:val="22"/>
          <w:szCs w:val="22"/>
        </w:rPr>
        <w:t>Benin</w:t>
      </w:r>
      <w:r w:rsidR="00AB4C37" w:rsidRPr="002C257E">
        <w:rPr>
          <w:rFonts w:ascii="Garamond" w:hAnsi="Garamond"/>
          <w:sz w:val="22"/>
          <w:szCs w:val="22"/>
        </w:rPr>
        <w:t xml:space="preserve"> </w:t>
      </w:r>
      <w:r w:rsidR="00F349C6" w:rsidRPr="002C257E">
        <w:rPr>
          <w:rFonts w:ascii="Garamond" w:hAnsi="Garamond"/>
          <w:sz w:val="22"/>
          <w:szCs w:val="22"/>
        </w:rPr>
        <w:t xml:space="preserve">(1) </w:t>
      </w:r>
      <w:r w:rsidR="00F846B3" w:rsidRPr="002C257E">
        <w:rPr>
          <w:rFonts w:ascii="Garamond" w:hAnsi="Garamond"/>
          <w:sz w:val="22"/>
          <w:szCs w:val="22"/>
        </w:rPr>
        <w:t>and Senegal (1)</w:t>
      </w:r>
      <w:r w:rsidR="00F349C6" w:rsidRPr="002C257E">
        <w:rPr>
          <w:rFonts w:ascii="Garamond" w:hAnsi="Garamond"/>
          <w:sz w:val="22"/>
          <w:szCs w:val="22"/>
        </w:rPr>
        <w:t xml:space="preserve">. </w:t>
      </w:r>
      <w:r w:rsidR="00C07BDB" w:rsidRPr="002C257E">
        <w:rPr>
          <w:rFonts w:ascii="Garamond" w:hAnsi="Garamond"/>
          <w:sz w:val="22"/>
          <w:szCs w:val="22"/>
        </w:rPr>
        <w:t>The included</w:t>
      </w:r>
      <w:r w:rsidR="00E71AF1" w:rsidRPr="002C257E">
        <w:rPr>
          <w:rFonts w:ascii="Garamond" w:hAnsi="Garamond"/>
          <w:sz w:val="22"/>
          <w:szCs w:val="22"/>
        </w:rPr>
        <w:t xml:space="preserve"> countries range widely in HIV prevalence </w:t>
      </w:r>
      <w:r w:rsidR="007E5472" w:rsidRPr="002C257E">
        <w:rPr>
          <w:rFonts w:ascii="Garamond" w:hAnsi="Garamond"/>
          <w:sz w:val="22"/>
          <w:szCs w:val="22"/>
        </w:rPr>
        <w:t>(from 0.5% in Senegal</w:t>
      </w:r>
      <w:r w:rsidR="00C07BDB" w:rsidRPr="002C257E">
        <w:rPr>
          <w:rFonts w:ascii="Garamond" w:hAnsi="Garamond"/>
          <w:sz w:val="22"/>
          <w:szCs w:val="22"/>
        </w:rPr>
        <w:t xml:space="preserve"> to 18.9% in South Africa</w:t>
      </w:r>
      <w:r w:rsidR="00E71AF1" w:rsidRPr="002C257E">
        <w:rPr>
          <w:rFonts w:ascii="Garamond" w:hAnsi="Garamond"/>
          <w:sz w:val="22"/>
          <w:szCs w:val="22"/>
        </w:rPr>
        <w:t xml:space="preserve">) </w:t>
      </w:r>
      <w:r w:rsidR="00B83C7F" w:rsidRPr="002C257E">
        <w:rPr>
          <w:rFonts w:ascii="Garamond" w:hAnsi="Garamond"/>
          <w:sz w:val="22"/>
          <w:szCs w:val="22"/>
        </w:rPr>
        <w:fldChar w:fldCharType="begin"/>
      </w:r>
      <w:r w:rsidR="00CD416D">
        <w:rPr>
          <w:rFonts w:ascii="Garamond" w:hAnsi="Garamond"/>
          <w:sz w:val="22"/>
          <w:szCs w:val="22"/>
        </w:rPr>
        <w:instrText xml:space="preserve"> ADDIN EN.CITE &lt;EndNote&gt;&lt;Cite&gt;&lt;Author&gt;UNAIDS&lt;/Author&gt;&lt;Year&gt;2014&lt;/Year&gt;&lt;RecNum&gt;4500&lt;/RecNum&gt;&lt;DisplayText&gt;(16)&lt;/DisplayText&gt;&lt;record&gt;&lt;rec-number&gt;4500&lt;/rec-number&gt;&lt;foreign-keys&gt;&lt;key app="EN" db-id="2pswszee8dxz92epz5gvazv0vrr5sv9t5rv0" timestamp="1450282315"&gt;4500&lt;/key&gt;&lt;/foreign-keys&gt;&lt;ref-type name="Web Page"&gt;12&lt;/ref-type&gt;&lt;contributors&gt;&lt;authors&gt;&lt;author&gt;UNAIDS&lt;/author&gt;&lt;/authors&gt;&lt;/contributors&gt;&lt;titles&gt;&lt;title&gt;HIV prevalence among adults (15-49), http://aidsinfo.unaids.org Last accessed on December 16, 2015&lt;/title&gt;&lt;/titles&gt;&lt;dates&gt;&lt;year&gt;2014&lt;/year&gt;&lt;/dates&gt;&lt;urls&gt;&lt;/urls&gt;&lt;/record&gt;&lt;/Cite&gt;&lt;/EndNote&gt;</w:instrText>
      </w:r>
      <w:r w:rsidR="00B83C7F" w:rsidRPr="002C257E">
        <w:rPr>
          <w:rFonts w:ascii="Garamond" w:hAnsi="Garamond"/>
          <w:sz w:val="22"/>
          <w:szCs w:val="22"/>
        </w:rPr>
        <w:fldChar w:fldCharType="separate"/>
      </w:r>
      <w:r w:rsidR="00CD416D">
        <w:rPr>
          <w:rFonts w:ascii="Garamond" w:hAnsi="Garamond"/>
          <w:noProof/>
          <w:sz w:val="22"/>
          <w:szCs w:val="22"/>
        </w:rPr>
        <w:t>(16)</w:t>
      </w:r>
      <w:r w:rsidR="00B83C7F" w:rsidRPr="002C257E">
        <w:rPr>
          <w:rFonts w:ascii="Garamond" w:hAnsi="Garamond"/>
          <w:sz w:val="22"/>
          <w:szCs w:val="22"/>
        </w:rPr>
        <w:fldChar w:fldCharType="end"/>
      </w:r>
      <w:r w:rsidR="00B83C7F" w:rsidRPr="002C257E">
        <w:rPr>
          <w:rFonts w:ascii="Garamond" w:hAnsi="Garamond"/>
          <w:sz w:val="22"/>
          <w:szCs w:val="22"/>
        </w:rPr>
        <w:t xml:space="preserve"> </w:t>
      </w:r>
      <w:r w:rsidR="00E71AF1" w:rsidRPr="002C257E">
        <w:rPr>
          <w:rFonts w:ascii="Garamond" w:hAnsi="Garamond"/>
          <w:sz w:val="22"/>
          <w:szCs w:val="22"/>
        </w:rPr>
        <w:t xml:space="preserve">and </w:t>
      </w:r>
      <w:r w:rsidR="00C07BDB" w:rsidRPr="002C257E">
        <w:rPr>
          <w:rFonts w:ascii="Garamond" w:hAnsi="Garamond"/>
          <w:sz w:val="22"/>
          <w:szCs w:val="22"/>
        </w:rPr>
        <w:t xml:space="preserve">total </w:t>
      </w:r>
      <w:r w:rsidR="00E71AF1" w:rsidRPr="002C257E">
        <w:rPr>
          <w:rFonts w:ascii="Garamond" w:hAnsi="Garamond"/>
          <w:sz w:val="22"/>
          <w:szCs w:val="22"/>
        </w:rPr>
        <w:t>fertility</w:t>
      </w:r>
      <w:r w:rsidR="00C07BDB" w:rsidRPr="002C257E">
        <w:rPr>
          <w:rFonts w:ascii="Garamond" w:hAnsi="Garamond"/>
          <w:sz w:val="22"/>
          <w:szCs w:val="22"/>
        </w:rPr>
        <w:t xml:space="preserve"> rate</w:t>
      </w:r>
      <w:r w:rsidR="00E71AF1" w:rsidRPr="002C257E">
        <w:rPr>
          <w:rFonts w:ascii="Garamond" w:hAnsi="Garamond"/>
          <w:sz w:val="22"/>
          <w:szCs w:val="22"/>
        </w:rPr>
        <w:t xml:space="preserve"> (</w:t>
      </w:r>
      <w:r w:rsidR="00B83C7F" w:rsidRPr="002C257E">
        <w:rPr>
          <w:rFonts w:ascii="Garamond" w:hAnsi="Garamond"/>
          <w:sz w:val="22"/>
          <w:szCs w:val="22"/>
        </w:rPr>
        <w:t>from 2.4</w:t>
      </w:r>
      <w:r w:rsidR="00C07BDB" w:rsidRPr="002C257E">
        <w:rPr>
          <w:rFonts w:ascii="Garamond" w:hAnsi="Garamond"/>
          <w:sz w:val="22"/>
          <w:szCs w:val="22"/>
        </w:rPr>
        <w:t xml:space="preserve"> in South Africa</w:t>
      </w:r>
      <w:r w:rsidR="00B83C7F" w:rsidRPr="002C257E">
        <w:rPr>
          <w:rFonts w:ascii="Garamond" w:hAnsi="Garamond"/>
          <w:sz w:val="22"/>
          <w:szCs w:val="22"/>
        </w:rPr>
        <w:t xml:space="preserve"> to 6.4</w:t>
      </w:r>
      <w:r w:rsidR="00955FAF" w:rsidRPr="002C257E">
        <w:rPr>
          <w:rFonts w:ascii="Garamond" w:hAnsi="Garamond"/>
          <w:sz w:val="22"/>
          <w:szCs w:val="22"/>
        </w:rPr>
        <w:t xml:space="preserve"> in Mali</w:t>
      </w:r>
      <w:r w:rsidR="00E71AF1" w:rsidRPr="002C257E">
        <w:rPr>
          <w:rFonts w:ascii="Garamond" w:hAnsi="Garamond"/>
          <w:sz w:val="22"/>
          <w:szCs w:val="22"/>
        </w:rPr>
        <w:t>)</w:t>
      </w:r>
      <w:r w:rsidR="00162DD3" w:rsidRPr="002C257E">
        <w:rPr>
          <w:rFonts w:ascii="Garamond" w:hAnsi="Garamond"/>
          <w:sz w:val="22"/>
          <w:szCs w:val="22"/>
        </w:rPr>
        <w:t xml:space="preserve"> </w:t>
      </w:r>
      <w:r w:rsidR="00162DD3" w:rsidRPr="002C257E">
        <w:rPr>
          <w:rFonts w:ascii="Garamond" w:hAnsi="Garamond"/>
          <w:sz w:val="22"/>
          <w:szCs w:val="22"/>
        </w:rPr>
        <w:fldChar w:fldCharType="begin"/>
      </w:r>
      <w:r w:rsidR="00CD416D">
        <w:rPr>
          <w:rFonts w:ascii="Garamond" w:hAnsi="Garamond"/>
          <w:sz w:val="22"/>
          <w:szCs w:val="22"/>
        </w:rPr>
        <w:instrText xml:space="preserve"> ADDIN EN.CITE &lt;EndNote&gt;&lt;Cite&gt;&lt;Author&gt;United Nations&lt;/Author&gt;&lt;Year&gt;2015 &lt;/Year&gt;&lt;RecNum&gt;4501&lt;/RecNum&gt;&lt;DisplayText&gt;(17)&lt;/DisplayText&gt;&lt;record&gt;&lt;rec-number&gt;4501&lt;/rec-number&gt;&lt;foreign-keys&gt;&lt;key app="EN" db-id="2pswszee8dxz92epz5gvazv0vrr5sv9t5rv0" timestamp="1450282678"&gt;4501&lt;/key&gt;&lt;/foreign-keys&gt;&lt;ref-type name="Standard"&gt;58&lt;/ref-type&gt;&lt;contributors&gt;&lt;authors&gt;&lt;author&gt;United Nations, Population Division &lt;/author&gt;&lt;/authors&gt;&lt;/contributors&gt;&lt;titles&gt;&lt;title&gt;World Population Prospects: The 2015 Revision. http://esa.un.org/unpd/wpp/DataQuery/ Last accessed December 16, 2015&lt;/title&gt;&lt;/titles&gt;&lt;dates&gt;&lt;year&gt;2015 &lt;/year&gt;&lt;/dates&gt;&lt;urls&gt;&lt;/urls&gt;&lt;/record&gt;&lt;/Cite&gt;&lt;/EndNote&gt;</w:instrText>
      </w:r>
      <w:r w:rsidR="00162DD3" w:rsidRPr="002C257E">
        <w:rPr>
          <w:rFonts w:ascii="Garamond" w:hAnsi="Garamond"/>
          <w:sz w:val="22"/>
          <w:szCs w:val="22"/>
        </w:rPr>
        <w:fldChar w:fldCharType="separate"/>
      </w:r>
      <w:r w:rsidR="00CD416D">
        <w:rPr>
          <w:rFonts w:ascii="Garamond" w:hAnsi="Garamond"/>
          <w:noProof/>
          <w:sz w:val="22"/>
          <w:szCs w:val="22"/>
        </w:rPr>
        <w:t>(17)</w:t>
      </w:r>
      <w:r w:rsidR="00162DD3" w:rsidRPr="002C257E">
        <w:rPr>
          <w:rFonts w:ascii="Garamond" w:hAnsi="Garamond"/>
          <w:sz w:val="22"/>
          <w:szCs w:val="22"/>
        </w:rPr>
        <w:fldChar w:fldCharType="end"/>
      </w:r>
      <w:r w:rsidR="00E71AF1" w:rsidRPr="002C257E">
        <w:rPr>
          <w:rFonts w:ascii="Garamond" w:hAnsi="Garamond"/>
          <w:sz w:val="22"/>
          <w:szCs w:val="22"/>
        </w:rPr>
        <w:t>.</w:t>
      </w:r>
    </w:p>
    <w:p w14:paraId="7C376C0B" w14:textId="77777777" w:rsidR="00042A62" w:rsidRPr="002C257E" w:rsidRDefault="00042A62" w:rsidP="00CD416D">
      <w:pPr>
        <w:spacing w:line="480" w:lineRule="auto"/>
        <w:rPr>
          <w:rFonts w:ascii="Garamond" w:hAnsi="Garamond"/>
          <w:sz w:val="22"/>
          <w:szCs w:val="22"/>
        </w:rPr>
      </w:pPr>
    </w:p>
    <w:p w14:paraId="79842635" w14:textId="2E729128" w:rsidR="001A6A09" w:rsidRPr="002C257E" w:rsidRDefault="00042A62" w:rsidP="00CD416D">
      <w:pPr>
        <w:spacing w:line="480" w:lineRule="auto"/>
        <w:rPr>
          <w:rFonts w:ascii="Garamond" w:hAnsi="Garamond"/>
          <w:sz w:val="22"/>
          <w:szCs w:val="22"/>
        </w:rPr>
      </w:pPr>
      <w:r w:rsidRPr="002C257E">
        <w:rPr>
          <w:rFonts w:ascii="Garamond" w:hAnsi="Garamond"/>
          <w:sz w:val="22"/>
          <w:szCs w:val="22"/>
        </w:rPr>
        <w:tab/>
      </w:r>
      <w:r w:rsidRPr="002C257E">
        <w:rPr>
          <w:rFonts w:ascii="Garamond" w:hAnsi="Garamond"/>
          <w:sz w:val="22"/>
          <w:szCs w:val="22"/>
        </w:rPr>
        <w:tab/>
      </w:r>
      <w:r w:rsidRPr="002C257E">
        <w:rPr>
          <w:rFonts w:ascii="Garamond" w:hAnsi="Garamond"/>
          <w:sz w:val="22"/>
          <w:szCs w:val="22"/>
        </w:rPr>
        <w:tab/>
      </w:r>
      <w:r w:rsidRPr="002C257E">
        <w:rPr>
          <w:rFonts w:ascii="Garamond" w:hAnsi="Garamond"/>
          <w:sz w:val="22"/>
          <w:szCs w:val="22"/>
        </w:rPr>
        <w:tab/>
        <w:t>---Table 1 about here---</w:t>
      </w:r>
    </w:p>
    <w:p w14:paraId="7538CAE5" w14:textId="77777777" w:rsidR="00042A62" w:rsidRPr="002C257E" w:rsidRDefault="00042A62" w:rsidP="00CD416D">
      <w:pPr>
        <w:spacing w:line="480" w:lineRule="auto"/>
        <w:rPr>
          <w:rFonts w:ascii="Garamond" w:hAnsi="Garamond"/>
          <w:sz w:val="22"/>
          <w:szCs w:val="22"/>
        </w:rPr>
      </w:pPr>
    </w:p>
    <w:p w14:paraId="5DBAC2AD" w14:textId="0E1C1D9A" w:rsidR="003F4C85" w:rsidRPr="002C257E" w:rsidRDefault="00B32341" w:rsidP="00CD416D">
      <w:pPr>
        <w:spacing w:line="480" w:lineRule="auto"/>
        <w:rPr>
          <w:rFonts w:ascii="Garamond" w:hAnsi="Garamond"/>
          <w:sz w:val="22"/>
          <w:szCs w:val="22"/>
        </w:rPr>
      </w:pPr>
      <w:r w:rsidRPr="002C257E">
        <w:rPr>
          <w:rFonts w:ascii="Garamond" w:hAnsi="Garamond"/>
          <w:sz w:val="22"/>
          <w:szCs w:val="22"/>
        </w:rPr>
        <w:t>The majority of studies were condu</w:t>
      </w:r>
      <w:r w:rsidR="00E60B69" w:rsidRPr="002C257E">
        <w:rPr>
          <w:rFonts w:ascii="Garamond" w:hAnsi="Garamond"/>
          <w:sz w:val="22"/>
          <w:szCs w:val="22"/>
        </w:rPr>
        <w:t>cted in HIV clinics (n=</w:t>
      </w:r>
      <w:r w:rsidR="00E04EED" w:rsidRPr="002C257E">
        <w:rPr>
          <w:rFonts w:ascii="Garamond" w:hAnsi="Garamond"/>
          <w:sz w:val="22"/>
          <w:szCs w:val="22"/>
        </w:rPr>
        <w:t>1</w:t>
      </w:r>
      <w:r w:rsidR="00126321" w:rsidRPr="002C257E">
        <w:rPr>
          <w:rFonts w:ascii="Garamond" w:hAnsi="Garamond"/>
          <w:sz w:val="22"/>
          <w:szCs w:val="22"/>
        </w:rPr>
        <w:t>2</w:t>
      </w:r>
      <w:r w:rsidRPr="002C257E">
        <w:rPr>
          <w:rFonts w:ascii="Garamond" w:hAnsi="Garamond"/>
          <w:sz w:val="22"/>
          <w:szCs w:val="22"/>
        </w:rPr>
        <w:t>)</w:t>
      </w:r>
      <w:r w:rsidR="00126321" w:rsidRPr="002C257E">
        <w:rPr>
          <w:rFonts w:ascii="Garamond" w:hAnsi="Garamond"/>
          <w:sz w:val="22"/>
          <w:szCs w:val="22"/>
        </w:rPr>
        <w:t xml:space="preserve"> or</w:t>
      </w:r>
      <w:r w:rsidRPr="002C257E">
        <w:rPr>
          <w:rFonts w:ascii="Garamond" w:hAnsi="Garamond"/>
          <w:sz w:val="22"/>
          <w:szCs w:val="22"/>
        </w:rPr>
        <w:t xml:space="preserve"> </w:t>
      </w:r>
      <w:r w:rsidR="008C1008" w:rsidRPr="002C257E">
        <w:rPr>
          <w:rFonts w:ascii="Garamond" w:hAnsi="Garamond"/>
          <w:sz w:val="22"/>
          <w:szCs w:val="22"/>
        </w:rPr>
        <w:t xml:space="preserve">as part of </w:t>
      </w:r>
      <w:r w:rsidR="00955FAF" w:rsidRPr="002C257E">
        <w:rPr>
          <w:rFonts w:ascii="Garamond" w:hAnsi="Garamond"/>
          <w:sz w:val="22"/>
          <w:szCs w:val="22"/>
        </w:rPr>
        <w:t>HIV outreach programs</w:t>
      </w:r>
      <w:r w:rsidR="00126321" w:rsidRPr="002C257E">
        <w:rPr>
          <w:rFonts w:ascii="Garamond" w:hAnsi="Garamond"/>
          <w:sz w:val="22"/>
          <w:szCs w:val="22"/>
        </w:rPr>
        <w:t xml:space="preserve"> </w:t>
      </w:r>
      <w:r w:rsidR="008C1008" w:rsidRPr="002C257E">
        <w:rPr>
          <w:rFonts w:ascii="Garamond" w:hAnsi="Garamond"/>
          <w:sz w:val="22"/>
          <w:szCs w:val="22"/>
        </w:rPr>
        <w:t xml:space="preserve">or studies </w:t>
      </w:r>
      <w:r w:rsidR="001B233F" w:rsidRPr="002C257E">
        <w:rPr>
          <w:rFonts w:ascii="Garamond" w:hAnsi="Garamond"/>
          <w:sz w:val="22"/>
          <w:szCs w:val="22"/>
        </w:rPr>
        <w:t>(n=</w:t>
      </w:r>
      <w:r w:rsidR="008C1008" w:rsidRPr="002C257E">
        <w:rPr>
          <w:rFonts w:ascii="Garamond" w:hAnsi="Garamond"/>
          <w:sz w:val="22"/>
          <w:szCs w:val="22"/>
        </w:rPr>
        <w:t>3</w:t>
      </w:r>
      <w:r w:rsidR="001B233F" w:rsidRPr="002C257E">
        <w:rPr>
          <w:rFonts w:ascii="Garamond" w:hAnsi="Garamond"/>
          <w:sz w:val="22"/>
          <w:szCs w:val="22"/>
        </w:rPr>
        <w:t>)</w:t>
      </w:r>
      <w:r w:rsidR="005256F7" w:rsidRPr="002C257E">
        <w:rPr>
          <w:rFonts w:ascii="Garamond" w:hAnsi="Garamond"/>
          <w:sz w:val="22"/>
          <w:szCs w:val="22"/>
        </w:rPr>
        <w:t xml:space="preserve">. Only </w:t>
      </w:r>
      <w:r w:rsidR="00126321" w:rsidRPr="002C257E">
        <w:rPr>
          <w:rFonts w:ascii="Garamond" w:hAnsi="Garamond"/>
          <w:sz w:val="22"/>
          <w:szCs w:val="22"/>
        </w:rPr>
        <w:t xml:space="preserve">three </w:t>
      </w:r>
      <w:r w:rsidRPr="002C257E">
        <w:rPr>
          <w:rFonts w:ascii="Garamond" w:hAnsi="Garamond"/>
          <w:sz w:val="22"/>
          <w:szCs w:val="22"/>
        </w:rPr>
        <w:t>stud</w:t>
      </w:r>
      <w:r w:rsidR="005256F7" w:rsidRPr="002C257E">
        <w:rPr>
          <w:rFonts w:ascii="Garamond" w:hAnsi="Garamond"/>
          <w:sz w:val="22"/>
          <w:szCs w:val="22"/>
        </w:rPr>
        <w:t>ies</w:t>
      </w:r>
      <w:r w:rsidR="00FD7E6F" w:rsidRPr="002C257E">
        <w:rPr>
          <w:rFonts w:ascii="Garamond" w:hAnsi="Garamond"/>
          <w:sz w:val="22"/>
          <w:szCs w:val="22"/>
        </w:rPr>
        <w:t xml:space="preserve"> u</w:t>
      </w:r>
      <w:r w:rsidR="00BB0E08" w:rsidRPr="002C257E">
        <w:rPr>
          <w:rFonts w:ascii="Garamond" w:hAnsi="Garamond"/>
          <w:sz w:val="22"/>
          <w:szCs w:val="22"/>
        </w:rPr>
        <w:t>sed population-based sample</w:t>
      </w:r>
      <w:r w:rsidR="005256F7" w:rsidRPr="002C257E">
        <w:rPr>
          <w:rFonts w:ascii="Garamond" w:hAnsi="Garamond"/>
          <w:sz w:val="22"/>
          <w:szCs w:val="22"/>
        </w:rPr>
        <w:t xml:space="preserve">s: </w:t>
      </w:r>
      <w:r w:rsidR="00E577BA" w:rsidRPr="002C257E">
        <w:rPr>
          <w:rFonts w:ascii="Garamond" w:hAnsi="Garamond"/>
          <w:sz w:val="22"/>
          <w:szCs w:val="22"/>
        </w:rPr>
        <w:t xml:space="preserve">a study </w:t>
      </w:r>
      <w:r w:rsidR="005256F7" w:rsidRPr="002C257E">
        <w:rPr>
          <w:rFonts w:ascii="Garamond" w:hAnsi="Garamond"/>
          <w:sz w:val="22"/>
          <w:szCs w:val="22"/>
        </w:rPr>
        <w:t>that was</w:t>
      </w:r>
      <w:r w:rsidR="00FC5DE9" w:rsidRPr="002C257E">
        <w:rPr>
          <w:rFonts w:ascii="Garamond" w:hAnsi="Garamond"/>
          <w:sz w:val="22"/>
          <w:szCs w:val="22"/>
        </w:rPr>
        <w:t xml:space="preserve"> conducted among</w:t>
      </w:r>
      <w:r w:rsidR="001B233F" w:rsidRPr="002C257E">
        <w:rPr>
          <w:rFonts w:ascii="Garamond" w:hAnsi="Garamond"/>
          <w:sz w:val="22"/>
          <w:szCs w:val="22"/>
        </w:rPr>
        <w:t xml:space="preserve"> 12 communities in eastern Zimbabwe</w:t>
      </w:r>
      <w:r w:rsidR="005256F7" w:rsidRPr="002C257E">
        <w:rPr>
          <w:rFonts w:ascii="Garamond" w:hAnsi="Garamond"/>
          <w:sz w:val="22"/>
          <w:szCs w:val="22"/>
        </w:rPr>
        <w:t xml:space="preserve"> </w:t>
      </w:r>
      <w:r w:rsidR="00D2236B" w:rsidRPr="002C257E">
        <w:rPr>
          <w:rFonts w:ascii="Garamond" w:hAnsi="Garamond"/>
          <w:sz w:val="22"/>
          <w:szCs w:val="22"/>
        </w:rPr>
        <w:fldChar w:fldCharType="begin"/>
      </w:r>
      <w:r w:rsidR="00485728" w:rsidRPr="002C257E">
        <w:rPr>
          <w:rFonts w:ascii="Garamond" w:hAnsi="Garamond"/>
          <w:sz w:val="22"/>
          <w:szCs w:val="22"/>
        </w:rPr>
        <w:instrText xml:space="preserve"> ADDIN EN.CITE &lt;EndNote&gt;&lt;Cite&gt;&lt;Author&gt;Gregson&lt;/Author&gt;&lt;Year&gt;2015&lt;/Year&gt;&lt;RecNum&gt;1557&lt;/RecNum&gt;&lt;DisplayText&gt;(1)&lt;/DisplayText&gt;&lt;record&gt;&lt;rec-number&gt;1557&lt;/rec-number&gt;&lt;foreign-keys&gt;&lt;key app="EN" db-id="vre9df5ds92ttiestrnxa9rpeadazdaeafsx" timestamp="1454880727"&gt;1557&lt;/key&gt;&lt;/foreign-keys&gt;&lt;ref-type name="Journal Article"&gt;17&lt;/ref-type&gt;&lt;contributors&gt;&lt;authors&gt;&lt;author&gt;Gregson, S.&lt;/author&gt;&lt;author&gt;Dharmayat, K.&lt;/author&gt;&lt;author&gt;Pereboom, M.&lt;/author&gt;&lt;author&gt;Takaruza, A.&lt;/author&gt;&lt;author&gt;Mugurungi, O.&lt;/author&gt;&lt;author&gt;Schur, N.&lt;/author&gt;&lt;author&gt;Nyamukapa, C. A.&lt;/author&gt;&lt;/authors&gt;&lt;/contributors&gt;&lt;auth-address&gt;aDepartment of Infectious Disease Epidemiology, Imperial College London School of Public Health, London, United Kingdom bBiomedical Research and Training Institute cAIDS and TB Unit, Zimbabwe Ministry of Health and Child Welfare, Harare, Zimbabwe.&lt;/auth-address&gt;&lt;titles&gt;&lt;title&gt;Do HIV prevalence trends in antenatal clinic surveillance represent trends in the general population in the antiretroviral therapy era? The case of Manicaland, East Zimbabwe&lt;/title&gt;&lt;secondary-title&gt;Aids&lt;/secondary-title&gt;&lt;alt-title&gt;AIDS (London, England)&lt;/alt-title&gt;&lt;/titles&gt;&lt;periodical&gt;&lt;full-title&gt;AIDS&lt;/full-title&gt;&lt;abbr-1&gt;Aids&lt;/abbr-1&gt;&lt;/periodical&gt;&lt;alt-periodical&gt;&lt;full-title&gt;AIDS (London, England)&lt;/full-title&gt;&lt;/alt-periodical&gt;&lt;pages&gt;1845-53&lt;/pages&gt;&lt;volume&gt;29&lt;/volume&gt;&lt;number&gt;14&lt;/number&gt;&lt;edition&gt;2015/09/16&lt;/edition&gt;&lt;dates&gt;&lt;year&gt;2015&lt;/year&gt;&lt;pub-dates&gt;&lt;date&gt;Sep 10&lt;/date&gt;&lt;/pub-dates&gt;&lt;/dates&gt;&lt;isbn&gt;0269-9370&lt;/isbn&gt;&lt;accession-num&gt;26372390&lt;/accession-num&gt;&lt;urls&gt;&lt;/urls&gt;&lt;electronic-resource-num&gt;10.1097/qad.0000000000000754&lt;/electronic-resource-num&gt;&lt;remote-database-provider&gt;NLM&lt;/remote-database-provider&gt;&lt;language&gt;eng&lt;/language&gt;&lt;/record&gt;&lt;/Cite&gt;&lt;/EndNote&gt;</w:instrText>
      </w:r>
      <w:r w:rsidR="00D2236B" w:rsidRPr="002C257E">
        <w:rPr>
          <w:rFonts w:ascii="Garamond" w:hAnsi="Garamond"/>
          <w:sz w:val="22"/>
          <w:szCs w:val="22"/>
        </w:rPr>
        <w:fldChar w:fldCharType="separate"/>
      </w:r>
      <w:r w:rsidR="00485728" w:rsidRPr="002C257E">
        <w:rPr>
          <w:rFonts w:ascii="Garamond" w:hAnsi="Garamond"/>
          <w:noProof/>
          <w:sz w:val="22"/>
          <w:szCs w:val="22"/>
        </w:rPr>
        <w:t>(1)</w:t>
      </w:r>
      <w:r w:rsidR="00D2236B" w:rsidRPr="002C257E">
        <w:rPr>
          <w:rFonts w:ascii="Garamond" w:hAnsi="Garamond"/>
          <w:sz w:val="22"/>
          <w:szCs w:val="22"/>
        </w:rPr>
        <w:fldChar w:fldCharType="end"/>
      </w:r>
      <w:r w:rsidR="00126321" w:rsidRPr="002C257E">
        <w:rPr>
          <w:rFonts w:ascii="Garamond" w:hAnsi="Garamond"/>
          <w:sz w:val="22"/>
          <w:szCs w:val="22"/>
        </w:rPr>
        <w:t xml:space="preserve">; </w:t>
      </w:r>
      <w:r w:rsidR="00E577BA" w:rsidRPr="002C257E">
        <w:rPr>
          <w:rFonts w:ascii="Garamond" w:hAnsi="Garamond"/>
          <w:sz w:val="22"/>
          <w:szCs w:val="22"/>
        </w:rPr>
        <w:t>one</w:t>
      </w:r>
      <w:r w:rsidR="00126321" w:rsidRPr="002C257E">
        <w:rPr>
          <w:rFonts w:ascii="Garamond" w:hAnsi="Garamond"/>
          <w:sz w:val="22"/>
          <w:szCs w:val="22"/>
        </w:rPr>
        <w:t xml:space="preserve"> that drew from demographic and HIV surveillance sites in Uganda, Tanzania and South Africa</w:t>
      </w:r>
      <w:r w:rsidR="00E577BA" w:rsidRPr="002C257E">
        <w:rPr>
          <w:rFonts w:ascii="Garamond" w:hAnsi="Garamond"/>
          <w:sz w:val="22"/>
          <w:szCs w:val="22"/>
        </w:rPr>
        <w:t xml:space="preserve"> </w:t>
      </w:r>
      <w:r w:rsidR="00F72284" w:rsidRPr="002C257E">
        <w:rPr>
          <w:rFonts w:ascii="Garamond" w:hAnsi="Garamond"/>
          <w:sz w:val="22"/>
          <w:szCs w:val="22"/>
        </w:rPr>
        <w:fldChar w:fldCharType="begin"/>
      </w:r>
      <w:r w:rsidR="00CD416D">
        <w:rPr>
          <w:rFonts w:ascii="Garamond" w:hAnsi="Garamond"/>
          <w:sz w:val="22"/>
          <w:szCs w:val="22"/>
        </w:rPr>
        <w:instrText xml:space="preserve"> ADDIN EN.CITE &lt;EndNote&gt;&lt;Cite&gt;&lt;Author&gt;Marston&lt;/Author&gt;&lt;Year&gt;2016&lt;/Year&gt;&lt;RecNum&gt;112&lt;/RecNum&gt;&lt;DisplayText&gt;(13)&lt;/DisplayText&gt;&lt;record&gt;&lt;rec-number&gt;112&lt;/rec-number&gt;&lt;foreign-keys&gt;&lt;key app="EN" db-id="2t2ea9adfpf5eyerpfrpat0ctzfwtxewv9rv" timestamp="1464280451"&gt;112&lt;/key&gt;&lt;/foreign-keys&gt;&lt;ref-type name="Journal Article"&gt;17&lt;/ref-type&gt;&lt;contributors&gt;&lt;authors&gt;&lt;author&gt;Marston, M.&lt;/author&gt;&lt;author&gt;Nakiyingi-Miiro, J.&lt;/author&gt;&lt;author&gt;Hosegood, V.&lt;/author&gt;&lt;author&gt;Lutalo, T.&lt;/author&gt;&lt;author&gt;Mtenga, B.&lt;/author&gt;&lt;author&gt;Zaba, B.&lt;/author&gt;&lt;/authors&gt;&lt;/contributors&gt;&lt;auth-address&gt;London School of Hygiene and Tropical Medicine, London, United Kingdom.&amp;#xD;Medical Research Council, Entebbe, Uganda.&amp;#xD;Africa Centre for Health and Population Studies, University of KwaZulu-Natal, Somkhele, South Africa.&amp;#xD;Faculty of Medicine, Faculty of Social and Human Sciences, University of Southampton, Southampton, United Kingdom.&amp;#xD;TAZAMA Project, National Institute of Medical Research, Mwanza, Tanzania.&amp;#xD;Rakai Health Sciences Program, Kalisizo, Rakai, Uganda.&lt;/auth-address&gt;&lt;titles&gt;&lt;title&gt;Measuring the Impact of Antiretroviral Therapy Roll-Out on Population Level Fertility in Three African Countries&lt;/title&gt;&lt;secondary-title&gt;PLoS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0151877&lt;/pages&gt;&lt;volume&gt;11&lt;/volume&gt;&lt;number&gt;3&lt;/number&gt;&lt;edition&gt;2016/03/26&lt;/edition&gt;&lt;keywords&gt;&lt;keyword&gt;PUBMED&lt;/keyword&gt;&lt;/keywords&gt;&lt;dates&gt;&lt;year&gt;2016&lt;/year&gt;&lt;/dates&gt;&lt;isbn&gt;1932-6203&lt;/isbn&gt;&lt;accession-num&gt;27015522&lt;/accession-num&gt;&lt;urls&gt;&lt;/urls&gt;&lt;custom2&gt;Pmc4807830&lt;/custom2&gt;&lt;electronic-resource-num&gt;10.1371/journal.pone.0151877&lt;/electronic-resource-num&gt;&lt;remote-database-provider&gt;NLM&lt;/remote-database-provider&gt;&lt;language&gt;eng&lt;/language&gt;&lt;/record&gt;&lt;/Cite&gt;&lt;/EndNote&gt;</w:instrText>
      </w:r>
      <w:r w:rsidR="00F72284" w:rsidRPr="002C257E">
        <w:rPr>
          <w:rFonts w:ascii="Garamond" w:hAnsi="Garamond"/>
          <w:sz w:val="22"/>
          <w:szCs w:val="22"/>
        </w:rPr>
        <w:fldChar w:fldCharType="separate"/>
      </w:r>
      <w:r w:rsidR="00CD416D">
        <w:rPr>
          <w:rFonts w:ascii="Garamond" w:hAnsi="Garamond"/>
          <w:noProof/>
          <w:sz w:val="22"/>
          <w:szCs w:val="22"/>
        </w:rPr>
        <w:t>(13)</w:t>
      </w:r>
      <w:r w:rsidR="00F72284" w:rsidRPr="002C257E">
        <w:rPr>
          <w:rFonts w:ascii="Garamond" w:hAnsi="Garamond"/>
          <w:sz w:val="22"/>
          <w:szCs w:val="22"/>
        </w:rPr>
        <w:fldChar w:fldCharType="end"/>
      </w:r>
      <w:r w:rsidR="00126321" w:rsidRPr="002C257E">
        <w:rPr>
          <w:rFonts w:ascii="Garamond" w:hAnsi="Garamond"/>
          <w:sz w:val="22"/>
          <w:szCs w:val="22"/>
        </w:rPr>
        <w:t xml:space="preserve">; and </w:t>
      </w:r>
      <w:r w:rsidR="00E577BA" w:rsidRPr="002C257E">
        <w:rPr>
          <w:rFonts w:ascii="Garamond" w:hAnsi="Garamond"/>
          <w:sz w:val="22"/>
          <w:szCs w:val="22"/>
        </w:rPr>
        <w:t>another</w:t>
      </w:r>
      <w:r w:rsidR="005256F7" w:rsidRPr="002C257E">
        <w:rPr>
          <w:rFonts w:ascii="Garamond" w:hAnsi="Garamond"/>
          <w:sz w:val="22"/>
          <w:szCs w:val="22"/>
        </w:rPr>
        <w:t xml:space="preserve"> that </w:t>
      </w:r>
      <w:r w:rsidR="00126321" w:rsidRPr="002C257E">
        <w:rPr>
          <w:rFonts w:ascii="Garamond" w:hAnsi="Garamond"/>
          <w:sz w:val="22"/>
          <w:szCs w:val="22"/>
        </w:rPr>
        <w:t xml:space="preserve">used </w:t>
      </w:r>
      <w:r w:rsidR="005256F7" w:rsidRPr="002C257E">
        <w:rPr>
          <w:rFonts w:ascii="Garamond" w:hAnsi="Garamond"/>
          <w:sz w:val="22"/>
          <w:szCs w:val="22"/>
        </w:rPr>
        <w:t xml:space="preserve">two rounds of the nationally-representative Malawi Demographic and Health Survey (DHS) </w:t>
      </w:r>
      <w:r w:rsidR="00D2236B" w:rsidRPr="002C257E">
        <w:rPr>
          <w:rFonts w:ascii="Garamond" w:hAnsi="Garamond"/>
          <w:sz w:val="22"/>
          <w:szCs w:val="22"/>
        </w:rPr>
        <w:fldChar w:fldCharType="begin">
          <w:fldData xml:space="preserve">PEVuZE5vdGU+PENpdGU+PEF1dGhvcj5Tb3V6YTwvQXV0aG9yPjxZZWFyPjIwMTU8L1llYXI+PFJl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</w:fldData>
        </w:fldChar>
      </w:r>
      <w:r w:rsidR="00CD416D">
        <w:rPr>
          <w:rFonts w:ascii="Garamond" w:hAnsi="Garamond"/>
          <w:sz w:val="22"/>
          <w:szCs w:val="22"/>
        </w:rPr>
        <w:instrText xml:space="preserve"> ADDIN EN.CITE </w:instrText>
      </w:r>
      <w:r w:rsidR="00CD416D">
        <w:rPr>
          <w:rFonts w:ascii="Garamond" w:hAnsi="Garamond"/>
          <w:sz w:val="22"/>
          <w:szCs w:val="22"/>
        </w:rPr>
        <w:fldChar w:fldCharType="begin">
          <w:fldData xml:space="preserve">PEVuZE5vdGU+PENpdGU+PEF1dGhvcj5Tb3V6YTwvQXV0aG9yPjxZZWFyPjIwMTU8L1llYXI+PFJl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</w:fldData>
        </w:fldChar>
      </w:r>
      <w:r w:rsidR="00CD416D">
        <w:rPr>
          <w:rFonts w:ascii="Garamond" w:hAnsi="Garamond"/>
          <w:sz w:val="22"/>
          <w:szCs w:val="22"/>
        </w:rPr>
        <w:instrText xml:space="preserve"> ADDIN EN.CITE.DATA </w:instrText>
      </w:r>
      <w:r w:rsidR="00CD416D">
        <w:rPr>
          <w:rFonts w:ascii="Garamond" w:hAnsi="Garamond"/>
          <w:sz w:val="22"/>
          <w:szCs w:val="22"/>
        </w:rPr>
      </w:r>
      <w:r w:rsidR="00CD416D">
        <w:rPr>
          <w:rFonts w:ascii="Garamond" w:hAnsi="Garamond"/>
          <w:sz w:val="22"/>
          <w:szCs w:val="22"/>
        </w:rPr>
        <w:fldChar w:fldCharType="end"/>
      </w:r>
      <w:r w:rsidR="00D2236B" w:rsidRPr="002C257E">
        <w:rPr>
          <w:rFonts w:ascii="Garamond" w:hAnsi="Garamond"/>
          <w:sz w:val="22"/>
          <w:szCs w:val="22"/>
        </w:rPr>
      </w:r>
      <w:r w:rsidR="00D2236B" w:rsidRPr="002C257E">
        <w:rPr>
          <w:rFonts w:ascii="Garamond" w:hAnsi="Garamond"/>
          <w:sz w:val="22"/>
          <w:szCs w:val="22"/>
        </w:rPr>
        <w:fldChar w:fldCharType="separate"/>
      </w:r>
      <w:r w:rsidR="00CD416D">
        <w:rPr>
          <w:rFonts w:ascii="Garamond" w:hAnsi="Garamond"/>
          <w:noProof/>
          <w:sz w:val="22"/>
          <w:szCs w:val="22"/>
        </w:rPr>
        <w:t>(18)</w:t>
      </w:r>
      <w:r w:rsidR="00D2236B" w:rsidRPr="002C257E">
        <w:rPr>
          <w:rFonts w:ascii="Garamond" w:hAnsi="Garamond"/>
          <w:sz w:val="22"/>
          <w:szCs w:val="22"/>
        </w:rPr>
        <w:fldChar w:fldCharType="end"/>
      </w:r>
      <w:r w:rsidR="00BB0E08" w:rsidRPr="002C257E">
        <w:rPr>
          <w:rFonts w:ascii="Garamond" w:hAnsi="Garamond"/>
          <w:sz w:val="22"/>
          <w:szCs w:val="22"/>
        </w:rPr>
        <w:t xml:space="preserve">. </w:t>
      </w:r>
      <w:r w:rsidR="005256F7" w:rsidRPr="002C257E">
        <w:rPr>
          <w:rFonts w:ascii="Garamond" w:hAnsi="Garamond"/>
          <w:sz w:val="22"/>
          <w:szCs w:val="22"/>
        </w:rPr>
        <w:t xml:space="preserve">These </w:t>
      </w:r>
      <w:r w:rsidR="00FD7E6F" w:rsidRPr="002C257E">
        <w:rPr>
          <w:rFonts w:ascii="Garamond" w:hAnsi="Garamond"/>
          <w:sz w:val="22"/>
          <w:szCs w:val="22"/>
        </w:rPr>
        <w:t>stud</w:t>
      </w:r>
      <w:r w:rsidR="005256F7" w:rsidRPr="002C257E">
        <w:rPr>
          <w:rFonts w:ascii="Garamond" w:hAnsi="Garamond"/>
          <w:sz w:val="22"/>
          <w:szCs w:val="22"/>
        </w:rPr>
        <w:t>ies</w:t>
      </w:r>
      <w:r w:rsidR="00FD7E6F" w:rsidRPr="002C257E">
        <w:rPr>
          <w:rFonts w:ascii="Garamond" w:hAnsi="Garamond"/>
          <w:sz w:val="22"/>
          <w:szCs w:val="22"/>
        </w:rPr>
        <w:t xml:space="preserve"> </w:t>
      </w:r>
      <w:r w:rsidR="005256F7" w:rsidRPr="002C257E">
        <w:rPr>
          <w:rFonts w:ascii="Garamond" w:hAnsi="Garamond"/>
          <w:sz w:val="22"/>
          <w:szCs w:val="22"/>
        </w:rPr>
        <w:t xml:space="preserve">were </w:t>
      </w:r>
      <w:r w:rsidR="003F4C85" w:rsidRPr="002C257E">
        <w:rPr>
          <w:rFonts w:ascii="Garamond" w:hAnsi="Garamond"/>
          <w:sz w:val="22"/>
          <w:szCs w:val="22"/>
        </w:rPr>
        <w:t>t</w:t>
      </w:r>
      <w:r w:rsidR="00FD7E6F" w:rsidRPr="002C257E">
        <w:rPr>
          <w:rFonts w:ascii="Garamond" w:hAnsi="Garamond"/>
          <w:sz w:val="22"/>
          <w:szCs w:val="22"/>
        </w:rPr>
        <w:t>he only to contain</w:t>
      </w:r>
      <w:r w:rsidR="003A6C56" w:rsidRPr="002C257E">
        <w:rPr>
          <w:rFonts w:ascii="Garamond" w:hAnsi="Garamond"/>
          <w:sz w:val="22"/>
          <w:szCs w:val="22"/>
        </w:rPr>
        <w:t xml:space="preserve"> data </w:t>
      </w:r>
      <w:r w:rsidR="00E577BA" w:rsidRPr="002C257E">
        <w:rPr>
          <w:rFonts w:ascii="Garamond" w:hAnsi="Garamond"/>
          <w:sz w:val="22"/>
          <w:szCs w:val="22"/>
        </w:rPr>
        <w:t xml:space="preserve">from </w:t>
      </w:r>
      <w:r w:rsidR="00847782" w:rsidRPr="002C257E">
        <w:rPr>
          <w:rFonts w:ascii="Garamond" w:hAnsi="Garamond"/>
          <w:sz w:val="22"/>
          <w:szCs w:val="22"/>
        </w:rPr>
        <w:t xml:space="preserve">a more representative sample of </w:t>
      </w:r>
      <w:r w:rsidR="007161FA" w:rsidRPr="002C257E">
        <w:rPr>
          <w:rFonts w:ascii="Garamond" w:hAnsi="Garamond"/>
          <w:sz w:val="22"/>
          <w:szCs w:val="22"/>
        </w:rPr>
        <w:t>HIV-positive</w:t>
      </w:r>
      <w:r w:rsidR="003A6C56" w:rsidRPr="002C257E">
        <w:rPr>
          <w:rFonts w:ascii="Garamond" w:hAnsi="Garamond"/>
          <w:sz w:val="22"/>
          <w:szCs w:val="22"/>
        </w:rPr>
        <w:t xml:space="preserve"> women</w:t>
      </w:r>
      <w:r w:rsidR="00847782" w:rsidRPr="002C257E">
        <w:rPr>
          <w:rFonts w:ascii="Garamond" w:hAnsi="Garamond"/>
          <w:sz w:val="22"/>
          <w:szCs w:val="22"/>
        </w:rPr>
        <w:t>,</w:t>
      </w:r>
      <w:r w:rsidR="003A6C56" w:rsidRPr="002C257E">
        <w:rPr>
          <w:rFonts w:ascii="Garamond" w:hAnsi="Garamond"/>
          <w:sz w:val="22"/>
          <w:szCs w:val="22"/>
        </w:rPr>
        <w:t xml:space="preserve"> </w:t>
      </w:r>
      <w:r w:rsidR="00590C97" w:rsidRPr="002C257E">
        <w:rPr>
          <w:rFonts w:ascii="Garamond" w:hAnsi="Garamond"/>
          <w:sz w:val="22"/>
          <w:szCs w:val="22"/>
        </w:rPr>
        <w:t xml:space="preserve">some of </w:t>
      </w:r>
      <w:r w:rsidR="003A6C56" w:rsidRPr="002C257E">
        <w:rPr>
          <w:rFonts w:ascii="Garamond" w:hAnsi="Garamond"/>
          <w:sz w:val="22"/>
          <w:szCs w:val="22"/>
        </w:rPr>
        <w:t>who</w:t>
      </w:r>
      <w:r w:rsidR="00590C97" w:rsidRPr="002C257E">
        <w:rPr>
          <w:rFonts w:ascii="Garamond" w:hAnsi="Garamond"/>
          <w:sz w:val="22"/>
          <w:szCs w:val="22"/>
        </w:rPr>
        <w:t>m</w:t>
      </w:r>
      <w:r w:rsidR="00FD7E6F" w:rsidRPr="002C257E">
        <w:rPr>
          <w:rFonts w:ascii="Garamond" w:hAnsi="Garamond"/>
          <w:sz w:val="22"/>
          <w:szCs w:val="22"/>
        </w:rPr>
        <w:t xml:space="preserve"> </w:t>
      </w:r>
      <w:r w:rsidR="003F4C85" w:rsidRPr="002C257E">
        <w:rPr>
          <w:rFonts w:ascii="Garamond" w:hAnsi="Garamond"/>
          <w:sz w:val="22"/>
          <w:szCs w:val="22"/>
        </w:rPr>
        <w:t>may</w:t>
      </w:r>
      <w:r w:rsidR="00FD7E6F" w:rsidRPr="002C257E">
        <w:rPr>
          <w:rFonts w:ascii="Garamond" w:hAnsi="Garamond"/>
          <w:sz w:val="22"/>
          <w:szCs w:val="22"/>
        </w:rPr>
        <w:t xml:space="preserve"> no</w:t>
      </w:r>
      <w:r w:rsidR="00853DFA" w:rsidRPr="002C257E">
        <w:rPr>
          <w:rFonts w:ascii="Garamond" w:hAnsi="Garamond"/>
          <w:sz w:val="22"/>
          <w:szCs w:val="22"/>
        </w:rPr>
        <w:t xml:space="preserve">t be enrolled in clinical care </w:t>
      </w:r>
      <w:r w:rsidR="00590C97" w:rsidRPr="002C257E">
        <w:rPr>
          <w:rFonts w:ascii="Garamond" w:hAnsi="Garamond"/>
          <w:sz w:val="22"/>
          <w:szCs w:val="22"/>
        </w:rPr>
        <w:t>n</w:t>
      </w:r>
      <w:r w:rsidR="00FD7E6F" w:rsidRPr="002C257E">
        <w:rPr>
          <w:rFonts w:ascii="Garamond" w:hAnsi="Garamond"/>
          <w:sz w:val="22"/>
          <w:szCs w:val="22"/>
        </w:rPr>
        <w:t xml:space="preserve">or necessarily aware of their </w:t>
      </w:r>
      <w:r w:rsidR="00590C97" w:rsidRPr="002C257E">
        <w:rPr>
          <w:rFonts w:ascii="Garamond" w:hAnsi="Garamond"/>
          <w:sz w:val="22"/>
          <w:szCs w:val="22"/>
        </w:rPr>
        <w:t>HIV positive status</w:t>
      </w:r>
      <w:r w:rsidRPr="002C257E">
        <w:rPr>
          <w:rFonts w:ascii="Garamond" w:hAnsi="Garamond"/>
          <w:sz w:val="22"/>
          <w:szCs w:val="22"/>
        </w:rPr>
        <w:t>.</w:t>
      </w:r>
      <w:r w:rsidR="003F4C85" w:rsidRPr="002C257E">
        <w:rPr>
          <w:rFonts w:ascii="Garamond" w:hAnsi="Garamond"/>
          <w:sz w:val="22"/>
          <w:szCs w:val="22"/>
        </w:rPr>
        <w:t xml:space="preserve"> </w:t>
      </w:r>
      <w:r w:rsidR="00853DFA" w:rsidRPr="002C257E">
        <w:rPr>
          <w:rFonts w:ascii="Garamond" w:hAnsi="Garamond"/>
          <w:sz w:val="22"/>
          <w:szCs w:val="22"/>
        </w:rPr>
        <w:t>Clinic-based studies</w:t>
      </w:r>
      <w:r w:rsidR="003A6C56" w:rsidRPr="002C257E">
        <w:rPr>
          <w:rFonts w:ascii="Garamond" w:hAnsi="Garamond"/>
          <w:sz w:val="22"/>
          <w:szCs w:val="22"/>
        </w:rPr>
        <w:t>, however, were</w:t>
      </w:r>
      <w:r w:rsidR="00853DFA" w:rsidRPr="002C257E">
        <w:rPr>
          <w:rFonts w:ascii="Garamond" w:hAnsi="Garamond"/>
          <w:sz w:val="22"/>
          <w:szCs w:val="22"/>
        </w:rPr>
        <w:t xml:space="preserve"> better able to accurately assess ART status at the time of </w:t>
      </w:r>
      <w:r w:rsidR="004E06AA" w:rsidRPr="002C257E">
        <w:rPr>
          <w:rFonts w:ascii="Garamond" w:hAnsi="Garamond"/>
          <w:sz w:val="22"/>
          <w:szCs w:val="22"/>
        </w:rPr>
        <w:t>conception</w:t>
      </w:r>
      <w:r w:rsidR="00853DFA" w:rsidRPr="002C257E">
        <w:rPr>
          <w:rFonts w:ascii="Garamond" w:hAnsi="Garamond"/>
          <w:sz w:val="22"/>
          <w:szCs w:val="22"/>
        </w:rPr>
        <w:t xml:space="preserve">. </w:t>
      </w:r>
    </w:p>
    <w:p w14:paraId="60CB57C3" w14:textId="77777777" w:rsidR="003F4C85" w:rsidRPr="002C257E" w:rsidRDefault="003F4C85" w:rsidP="00CD416D">
      <w:pPr>
        <w:spacing w:line="480" w:lineRule="auto"/>
        <w:rPr>
          <w:rFonts w:ascii="Garamond" w:hAnsi="Garamond"/>
          <w:sz w:val="22"/>
          <w:szCs w:val="22"/>
        </w:rPr>
      </w:pPr>
    </w:p>
    <w:p w14:paraId="30DF4989" w14:textId="4C5D3960" w:rsidR="00137137" w:rsidRPr="002C257E" w:rsidRDefault="008C1008" w:rsidP="00CD416D">
      <w:pPr>
        <w:spacing w:line="480" w:lineRule="auto"/>
        <w:rPr>
          <w:rFonts w:ascii="Garamond" w:hAnsi="Garamond"/>
          <w:sz w:val="22"/>
          <w:szCs w:val="22"/>
        </w:rPr>
      </w:pPr>
      <w:r w:rsidRPr="002C257E">
        <w:rPr>
          <w:rFonts w:ascii="Garamond" w:hAnsi="Garamond"/>
          <w:sz w:val="22"/>
          <w:szCs w:val="22"/>
        </w:rPr>
        <w:t>Fifteen</w:t>
      </w:r>
      <w:r w:rsidR="00126321" w:rsidRPr="002C257E">
        <w:rPr>
          <w:rFonts w:ascii="Garamond" w:hAnsi="Garamond"/>
          <w:sz w:val="22"/>
          <w:szCs w:val="22"/>
        </w:rPr>
        <w:t xml:space="preserve"> </w:t>
      </w:r>
      <w:r w:rsidR="003D352C" w:rsidRPr="002C257E">
        <w:rPr>
          <w:rFonts w:ascii="Garamond" w:hAnsi="Garamond"/>
          <w:sz w:val="22"/>
          <w:szCs w:val="22"/>
        </w:rPr>
        <w:t>studies</w:t>
      </w:r>
      <w:r w:rsidR="00853DFA" w:rsidRPr="002C257E">
        <w:rPr>
          <w:rFonts w:ascii="Garamond" w:hAnsi="Garamond"/>
          <w:sz w:val="22"/>
          <w:szCs w:val="22"/>
        </w:rPr>
        <w:t xml:space="preserve"> </w:t>
      </w:r>
      <w:r w:rsidR="003F4C85" w:rsidRPr="002C257E">
        <w:rPr>
          <w:rFonts w:ascii="Garamond" w:hAnsi="Garamond"/>
          <w:sz w:val="22"/>
          <w:szCs w:val="22"/>
        </w:rPr>
        <w:t xml:space="preserve">used pregnancy incidence or prevalence as the main outcome. The </w:t>
      </w:r>
      <w:r w:rsidR="00126321" w:rsidRPr="002C257E">
        <w:rPr>
          <w:rFonts w:ascii="Garamond" w:hAnsi="Garamond"/>
          <w:sz w:val="22"/>
          <w:szCs w:val="22"/>
        </w:rPr>
        <w:t xml:space="preserve">three </w:t>
      </w:r>
      <w:r w:rsidR="00F17A2C" w:rsidRPr="002C257E">
        <w:rPr>
          <w:rFonts w:ascii="Garamond" w:hAnsi="Garamond"/>
          <w:sz w:val="22"/>
          <w:szCs w:val="22"/>
        </w:rPr>
        <w:t>exception</w:t>
      </w:r>
      <w:r w:rsidR="00DA487F" w:rsidRPr="002C257E">
        <w:rPr>
          <w:rFonts w:ascii="Garamond" w:hAnsi="Garamond"/>
          <w:sz w:val="22"/>
          <w:szCs w:val="22"/>
        </w:rPr>
        <w:t>s</w:t>
      </w:r>
      <w:r w:rsidR="00F17A2C" w:rsidRPr="002C257E">
        <w:rPr>
          <w:rFonts w:ascii="Garamond" w:hAnsi="Garamond"/>
          <w:sz w:val="22"/>
          <w:szCs w:val="22"/>
        </w:rPr>
        <w:t xml:space="preserve"> </w:t>
      </w:r>
      <w:r w:rsidR="00DA487F" w:rsidRPr="002C257E">
        <w:rPr>
          <w:rFonts w:ascii="Garamond" w:hAnsi="Garamond"/>
          <w:sz w:val="22"/>
          <w:szCs w:val="22"/>
        </w:rPr>
        <w:t xml:space="preserve">were </w:t>
      </w:r>
      <w:r w:rsidR="0090772C" w:rsidRPr="002C257E">
        <w:rPr>
          <w:rFonts w:ascii="Garamond" w:hAnsi="Garamond"/>
          <w:sz w:val="22"/>
          <w:szCs w:val="22"/>
        </w:rPr>
        <w:t>a</w:t>
      </w:r>
      <w:r w:rsidR="003F4C85" w:rsidRPr="002C257E">
        <w:rPr>
          <w:rFonts w:ascii="Garamond" w:hAnsi="Garamond"/>
          <w:sz w:val="22"/>
          <w:szCs w:val="22"/>
        </w:rPr>
        <w:t xml:space="preserve"> cross-sectional study from semi-urban Uganda that examined the </w:t>
      </w:r>
      <w:r w:rsidR="0054292E" w:rsidRPr="002C257E">
        <w:rPr>
          <w:rFonts w:ascii="Garamond" w:hAnsi="Garamond"/>
          <w:sz w:val="22"/>
          <w:szCs w:val="22"/>
        </w:rPr>
        <w:t xml:space="preserve">likelihood </w:t>
      </w:r>
      <w:r w:rsidR="003F4C85" w:rsidRPr="002C257E">
        <w:rPr>
          <w:rFonts w:ascii="Garamond" w:hAnsi="Garamond"/>
          <w:sz w:val="22"/>
          <w:szCs w:val="22"/>
        </w:rPr>
        <w:t xml:space="preserve">of live birth </w:t>
      </w:r>
      <w:r w:rsidR="00CA7F5E" w:rsidRPr="002C257E">
        <w:rPr>
          <w:rFonts w:ascii="Garamond" w:hAnsi="Garamond"/>
          <w:sz w:val="22"/>
          <w:szCs w:val="22"/>
        </w:rPr>
        <w:t>and of</w:t>
      </w:r>
      <w:r w:rsidR="00955FAF" w:rsidRPr="002C257E">
        <w:rPr>
          <w:rFonts w:ascii="Garamond" w:hAnsi="Garamond"/>
          <w:sz w:val="22"/>
          <w:szCs w:val="22"/>
        </w:rPr>
        <w:t xml:space="preserve"> </w:t>
      </w:r>
      <w:r w:rsidR="0011288F" w:rsidRPr="002C257E">
        <w:rPr>
          <w:rFonts w:ascii="Garamond" w:hAnsi="Garamond"/>
          <w:sz w:val="22"/>
          <w:szCs w:val="22"/>
        </w:rPr>
        <w:t xml:space="preserve">pregnancy </w:t>
      </w:r>
      <w:r w:rsidR="003F4C85" w:rsidRPr="002C257E">
        <w:rPr>
          <w:rFonts w:ascii="Garamond" w:hAnsi="Garamond"/>
          <w:sz w:val="22"/>
          <w:szCs w:val="22"/>
        </w:rPr>
        <w:t>over the previous three years</w:t>
      </w:r>
      <w:r w:rsidR="0090772C" w:rsidRPr="002C257E">
        <w:rPr>
          <w:rFonts w:ascii="Garamond" w:hAnsi="Garamond"/>
          <w:sz w:val="22"/>
          <w:szCs w:val="22"/>
        </w:rPr>
        <w:t xml:space="preserve"> </w:t>
      </w:r>
      <w:r w:rsidR="0090772C" w:rsidRPr="002C257E">
        <w:rPr>
          <w:rFonts w:ascii="Garamond" w:hAnsi="Garamond"/>
          <w:sz w:val="22"/>
          <w:szCs w:val="22"/>
        </w:rPr>
        <w:fldChar w:fldCharType="begin">
          <w:fldData xml:space="preserve">PEVuZE5vdGU+PENpdGU+PEF1dGhvcj5NYWllcjwvQXV0aG9yPjxZZWFyPjIwMDk8L1llYXI+PFJl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</w:fldData>
        </w:fldChar>
      </w:r>
      <w:r w:rsidR="00CD416D">
        <w:rPr>
          <w:rFonts w:ascii="Garamond" w:hAnsi="Garamond"/>
          <w:sz w:val="22"/>
          <w:szCs w:val="22"/>
        </w:rPr>
        <w:instrText xml:space="preserve"> ADDIN EN.CITE </w:instrText>
      </w:r>
      <w:r w:rsidR="00CD416D">
        <w:rPr>
          <w:rFonts w:ascii="Garamond" w:hAnsi="Garamond"/>
          <w:sz w:val="22"/>
          <w:szCs w:val="22"/>
        </w:rPr>
        <w:fldChar w:fldCharType="begin">
          <w:fldData xml:space="preserve">PEVuZE5vdGU+PENpdGU+PEF1dGhvcj5NYWllcjwvQXV0aG9yPjxZZWFyPjIwMDk8L1llYXI+PFJl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</w:fldData>
        </w:fldChar>
      </w:r>
      <w:r w:rsidR="00CD416D">
        <w:rPr>
          <w:rFonts w:ascii="Garamond" w:hAnsi="Garamond"/>
          <w:sz w:val="22"/>
          <w:szCs w:val="22"/>
        </w:rPr>
        <w:instrText xml:space="preserve"> ADDIN EN.CITE.DATA </w:instrText>
      </w:r>
      <w:r w:rsidR="00CD416D">
        <w:rPr>
          <w:rFonts w:ascii="Garamond" w:hAnsi="Garamond"/>
          <w:sz w:val="22"/>
          <w:szCs w:val="22"/>
        </w:rPr>
      </w:r>
      <w:r w:rsidR="00CD416D">
        <w:rPr>
          <w:rFonts w:ascii="Garamond" w:hAnsi="Garamond"/>
          <w:sz w:val="22"/>
          <w:szCs w:val="22"/>
        </w:rPr>
        <w:fldChar w:fldCharType="end"/>
      </w:r>
      <w:r w:rsidR="0090772C" w:rsidRPr="002C257E">
        <w:rPr>
          <w:rFonts w:ascii="Garamond" w:hAnsi="Garamond"/>
          <w:sz w:val="22"/>
          <w:szCs w:val="22"/>
        </w:rPr>
      </w:r>
      <w:r w:rsidR="0090772C" w:rsidRPr="002C257E">
        <w:rPr>
          <w:rFonts w:ascii="Garamond" w:hAnsi="Garamond"/>
          <w:sz w:val="22"/>
          <w:szCs w:val="22"/>
        </w:rPr>
        <w:fldChar w:fldCharType="separate"/>
      </w:r>
      <w:r w:rsidR="00CD416D">
        <w:rPr>
          <w:rFonts w:ascii="Garamond" w:hAnsi="Garamond"/>
          <w:noProof/>
          <w:sz w:val="22"/>
          <w:szCs w:val="22"/>
        </w:rPr>
        <w:t>(19)</w:t>
      </w:r>
      <w:r w:rsidR="0090772C" w:rsidRPr="002C257E">
        <w:rPr>
          <w:rFonts w:ascii="Garamond" w:hAnsi="Garamond"/>
          <w:sz w:val="22"/>
          <w:szCs w:val="22"/>
        </w:rPr>
        <w:fldChar w:fldCharType="end"/>
      </w:r>
      <w:r w:rsidR="00DA487F" w:rsidRPr="002C257E">
        <w:rPr>
          <w:rFonts w:ascii="Garamond" w:hAnsi="Garamond"/>
          <w:sz w:val="22"/>
          <w:szCs w:val="22"/>
        </w:rPr>
        <w:t xml:space="preserve">, </w:t>
      </w:r>
      <w:r w:rsidR="00CA7F5E" w:rsidRPr="002C257E">
        <w:rPr>
          <w:rFonts w:ascii="Garamond" w:hAnsi="Garamond"/>
          <w:sz w:val="22"/>
          <w:szCs w:val="22"/>
        </w:rPr>
        <w:t xml:space="preserve">and two of the population-based studies that used age-specific fertility rates and thus focused on live births rather than pregnancies </w:t>
      </w:r>
      <w:r w:rsidR="00AB1552" w:rsidRPr="002C257E">
        <w:rPr>
          <w:rFonts w:ascii="Garamond" w:hAnsi="Garamond"/>
          <w:sz w:val="22"/>
          <w:szCs w:val="22"/>
        </w:rPr>
        <w:fldChar w:fldCharType="begin">
          <w:fldData xml:space="preserve">PEVuZE5vdGU+PENpdGU+PEF1dGhvcj5Tb3V6YTwvQXV0aG9yPjxZZWFyPjIwMTU8L1llYXI+PFJl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</w:fldData>
        </w:fldChar>
      </w:r>
      <w:r w:rsidR="00CD416D">
        <w:rPr>
          <w:rFonts w:ascii="Garamond" w:hAnsi="Garamond"/>
          <w:sz w:val="22"/>
          <w:szCs w:val="22"/>
        </w:rPr>
        <w:instrText xml:space="preserve"> ADDIN EN.CITE </w:instrText>
      </w:r>
      <w:r w:rsidR="00CD416D">
        <w:rPr>
          <w:rFonts w:ascii="Garamond" w:hAnsi="Garamond"/>
          <w:sz w:val="22"/>
          <w:szCs w:val="22"/>
        </w:rPr>
        <w:fldChar w:fldCharType="begin">
          <w:fldData xml:space="preserve">PEVuZE5vdGU+PENpdGU+PEF1dGhvcj5Tb3V6YTwvQXV0aG9yPjxZZWFyPjIwMTU8L1llYXI+PFJl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</w:fldData>
        </w:fldChar>
      </w:r>
      <w:r w:rsidR="00CD416D">
        <w:rPr>
          <w:rFonts w:ascii="Garamond" w:hAnsi="Garamond"/>
          <w:sz w:val="22"/>
          <w:szCs w:val="22"/>
        </w:rPr>
        <w:instrText xml:space="preserve"> ADDIN EN.CITE.DATA </w:instrText>
      </w:r>
      <w:r w:rsidR="00CD416D">
        <w:rPr>
          <w:rFonts w:ascii="Garamond" w:hAnsi="Garamond"/>
          <w:sz w:val="22"/>
          <w:szCs w:val="22"/>
        </w:rPr>
      </w:r>
      <w:r w:rsidR="00CD416D">
        <w:rPr>
          <w:rFonts w:ascii="Garamond" w:hAnsi="Garamond"/>
          <w:sz w:val="22"/>
          <w:szCs w:val="22"/>
        </w:rPr>
        <w:fldChar w:fldCharType="end"/>
      </w:r>
      <w:r w:rsidR="00AB1552" w:rsidRPr="002C257E">
        <w:rPr>
          <w:rFonts w:ascii="Garamond" w:hAnsi="Garamond"/>
          <w:sz w:val="22"/>
          <w:szCs w:val="22"/>
        </w:rPr>
      </w:r>
      <w:r w:rsidR="00AB1552" w:rsidRPr="002C257E">
        <w:rPr>
          <w:rFonts w:ascii="Garamond" w:hAnsi="Garamond"/>
          <w:sz w:val="22"/>
          <w:szCs w:val="22"/>
        </w:rPr>
        <w:fldChar w:fldCharType="separate"/>
      </w:r>
      <w:r w:rsidR="00CD416D">
        <w:rPr>
          <w:rFonts w:ascii="Garamond" w:hAnsi="Garamond"/>
          <w:noProof/>
          <w:sz w:val="22"/>
          <w:szCs w:val="22"/>
        </w:rPr>
        <w:t>(13, 18)</w:t>
      </w:r>
      <w:r w:rsidR="00AB1552" w:rsidRPr="002C257E">
        <w:rPr>
          <w:rFonts w:ascii="Garamond" w:hAnsi="Garamond"/>
          <w:sz w:val="22"/>
          <w:szCs w:val="22"/>
        </w:rPr>
        <w:fldChar w:fldCharType="end"/>
      </w:r>
      <w:r w:rsidR="003F4C85" w:rsidRPr="002C257E">
        <w:rPr>
          <w:rFonts w:ascii="Garamond" w:hAnsi="Garamond"/>
          <w:sz w:val="22"/>
          <w:szCs w:val="22"/>
        </w:rPr>
        <w:t xml:space="preserve">. </w:t>
      </w:r>
      <w:r w:rsidRPr="002C257E">
        <w:rPr>
          <w:rFonts w:ascii="Garamond" w:hAnsi="Garamond"/>
          <w:sz w:val="22"/>
          <w:szCs w:val="22"/>
        </w:rPr>
        <w:t>Eight</w:t>
      </w:r>
      <w:r w:rsidR="00F926D3" w:rsidRPr="002C257E">
        <w:rPr>
          <w:rFonts w:ascii="Garamond" w:hAnsi="Garamond"/>
          <w:sz w:val="22"/>
          <w:szCs w:val="22"/>
        </w:rPr>
        <w:t xml:space="preserve"> o</w:t>
      </w:r>
      <w:r w:rsidR="00847782" w:rsidRPr="002C257E">
        <w:rPr>
          <w:rFonts w:ascii="Garamond" w:hAnsi="Garamond"/>
          <w:sz w:val="22"/>
          <w:szCs w:val="22"/>
        </w:rPr>
        <w:t>f the 1</w:t>
      </w:r>
      <w:r w:rsidRPr="002C257E">
        <w:rPr>
          <w:rFonts w:ascii="Garamond" w:hAnsi="Garamond"/>
          <w:sz w:val="22"/>
          <w:szCs w:val="22"/>
        </w:rPr>
        <w:t>6</w:t>
      </w:r>
      <w:r w:rsidR="00F926D3" w:rsidRPr="002C257E">
        <w:rPr>
          <w:rFonts w:ascii="Garamond" w:hAnsi="Garamond"/>
          <w:sz w:val="22"/>
          <w:szCs w:val="22"/>
        </w:rPr>
        <w:t xml:space="preserve"> studies </w:t>
      </w:r>
      <w:r w:rsidR="00847782" w:rsidRPr="002C257E">
        <w:rPr>
          <w:rFonts w:ascii="Garamond" w:hAnsi="Garamond"/>
          <w:sz w:val="22"/>
          <w:szCs w:val="22"/>
        </w:rPr>
        <w:t xml:space="preserve">measuring pregnancy </w:t>
      </w:r>
      <w:r w:rsidR="00F926D3" w:rsidRPr="002C257E">
        <w:rPr>
          <w:rFonts w:ascii="Garamond" w:hAnsi="Garamond"/>
          <w:sz w:val="22"/>
          <w:szCs w:val="22"/>
        </w:rPr>
        <w:t xml:space="preserve">used testing or clinical examination to </w:t>
      </w:r>
      <w:r w:rsidR="00961593">
        <w:rPr>
          <w:rFonts w:ascii="Garamond" w:hAnsi="Garamond"/>
          <w:sz w:val="22"/>
          <w:szCs w:val="22"/>
        </w:rPr>
        <w:t>determine</w:t>
      </w:r>
      <w:r w:rsidR="00961593" w:rsidRPr="002C257E">
        <w:rPr>
          <w:rFonts w:ascii="Garamond" w:hAnsi="Garamond"/>
          <w:sz w:val="22"/>
          <w:szCs w:val="22"/>
        </w:rPr>
        <w:t xml:space="preserve"> </w:t>
      </w:r>
      <w:r w:rsidR="00F926D3" w:rsidRPr="002C257E">
        <w:rPr>
          <w:rFonts w:ascii="Garamond" w:hAnsi="Garamond"/>
          <w:sz w:val="22"/>
          <w:szCs w:val="22"/>
        </w:rPr>
        <w:t xml:space="preserve">pregnancy while the others relied on self-reported pregnancy, which will be biased toward </w:t>
      </w:r>
      <w:r w:rsidR="00184144" w:rsidRPr="002C257E">
        <w:rPr>
          <w:rFonts w:ascii="Garamond" w:hAnsi="Garamond"/>
          <w:sz w:val="22"/>
          <w:szCs w:val="22"/>
        </w:rPr>
        <w:t xml:space="preserve">established </w:t>
      </w:r>
      <w:r w:rsidR="00F926D3" w:rsidRPr="002C257E">
        <w:rPr>
          <w:rFonts w:ascii="Garamond" w:hAnsi="Garamond"/>
          <w:sz w:val="22"/>
          <w:szCs w:val="22"/>
        </w:rPr>
        <w:t xml:space="preserve">pregnancies and pregnancies that end in live birth. </w:t>
      </w:r>
      <w:r w:rsidR="00A65197" w:rsidRPr="002C257E">
        <w:rPr>
          <w:rFonts w:ascii="Garamond" w:hAnsi="Garamond"/>
          <w:sz w:val="22"/>
          <w:szCs w:val="22"/>
        </w:rPr>
        <w:t>On the other hand, f</w:t>
      </w:r>
      <w:r w:rsidR="00F926D3" w:rsidRPr="002C257E">
        <w:rPr>
          <w:rFonts w:ascii="Garamond" w:hAnsi="Garamond"/>
          <w:sz w:val="22"/>
          <w:szCs w:val="22"/>
        </w:rPr>
        <w:t>or estimates of the need for PMTCT and paediatric HIV, live births and more advanced pregnancies are the most relevant outcomes.</w:t>
      </w:r>
    </w:p>
    <w:p w14:paraId="66406056" w14:textId="77777777" w:rsidR="00814DCF" w:rsidRPr="002C257E" w:rsidRDefault="00814DCF" w:rsidP="00CD416D">
      <w:pPr>
        <w:spacing w:line="480" w:lineRule="auto"/>
        <w:rPr>
          <w:rFonts w:ascii="Garamond" w:hAnsi="Garamond"/>
          <w:sz w:val="22"/>
          <w:szCs w:val="22"/>
        </w:rPr>
      </w:pPr>
    </w:p>
    <w:p w14:paraId="0D8F7D91" w14:textId="2F6F01AD" w:rsidR="0007449B" w:rsidRPr="002C257E" w:rsidRDefault="00AE56F9" w:rsidP="00CD416D">
      <w:pPr>
        <w:spacing w:line="480" w:lineRule="auto"/>
        <w:rPr>
          <w:rFonts w:ascii="Garamond" w:hAnsi="Garamond"/>
          <w:sz w:val="22"/>
          <w:szCs w:val="22"/>
        </w:rPr>
      </w:pPr>
      <w:r w:rsidRPr="002C257E">
        <w:rPr>
          <w:rFonts w:ascii="Garamond" w:hAnsi="Garamond"/>
          <w:sz w:val="22"/>
          <w:szCs w:val="22"/>
        </w:rPr>
        <w:t xml:space="preserve">Studies covered a range of years </w:t>
      </w:r>
      <w:r w:rsidR="000640EF" w:rsidRPr="002C257E">
        <w:rPr>
          <w:rFonts w:ascii="Garamond" w:hAnsi="Garamond"/>
          <w:sz w:val="22"/>
          <w:szCs w:val="22"/>
        </w:rPr>
        <w:t>from 1998-201</w:t>
      </w:r>
      <w:r w:rsidR="003C177D" w:rsidRPr="002C257E">
        <w:rPr>
          <w:rFonts w:ascii="Garamond" w:hAnsi="Garamond"/>
          <w:sz w:val="22"/>
          <w:szCs w:val="22"/>
        </w:rPr>
        <w:t>3</w:t>
      </w:r>
      <w:r w:rsidR="000640EF" w:rsidRPr="002C257E">
        <w:rPr>
          <w:rFonts w:ascii="Garamond" w:hAnsi="Garamond"/>
          <w:sz w:val="22"/>
          <w:szCs w:val="22"/>
        </w:rPr>
        <w:t xml:space="preserve"> with</w:t>
      </w:r>
      <w:r w:rsidRPr="002C257E">
        <w:rPr>
          <w:rFonts w:ascii="Garamond" w:hAnsi="Garamond"/>
          <w:sz w:val="22"/>
          <w:szCs w:val="22"/>
        </w:rPr>
        <w:t xml:space="preserve"> most </w:t>
      </w:r>
      <w:r w:rsidR="000640EF" w:rsidRPr="002C257E">
        <w:rPr>
          <w:rFonts w:ascii="Garamond" w:hAnsi="Garamond"/>
          <w:sz w:val="22"/>
          <w:szCs w:val="22"/>
        </w:rPr>
        <w:t xml:space="preserve">person-years of data </w:t>
      </w:r>
      <w:r w:rsidRPr="002C257E">
        <w:rPr>
          <w:rFonts w:ascii="Garamond" w:hAnsi="Garamond"/>
          <w:sz w:val="22"/>
          <w:szCs w:val="22"/>
        </w:rPr>
        <w:t xml:space="preserve">concentrated </w:t>
      </w:r>
      <w:r w:rsidR="000640EF" w:rsidRPr="002C257E">
        <w:rPr>
          <w:rFonts w:ascii="Garamond" w:hAnsi="Garamond"/>
          <w:sz w:val="22"/>
          <w:szCs w:val="22"/>
        </w:rPr>
        <w:t>in</w:t>
      </w:r>
      <w:r w:rsidRPr="002C257E">
        <w:rPr>
          <w:rFonts w:ascii="Garamond" w:hAnsi="Garamond"/>
          <w:sz w:val="22"/>
          <w:szCs w:val="22"/>
        </w:rPr>
        <w:t xml:space="preserve"> the 2005-2010 period, a </w:t>
      </w:r>
      <w:r w:rsidR="000640EF" w:rsidRPr="002C257E">
        <w:rPr>
          <w:rFonts w:ascii="Garamond" w:hAnsi="Garamond"/>
          <w:sz w:val="22"/>
          <w:szCs w:val="22"/>
        </w:rPr>
        <w:t>time in which</w:t>
      </w:r>
      <w:r w:rsidRPr="002C257E">
        <w:rPr>
          <w:rFonts w:ascii="Garamond" w:hAnsi="Garamond"/>
          <w:sz w:val="22"/>
          <w:szCs w:val="22"/>
        </w:rPr>
        <w:t xml:space="preserve"> ART access </w:t>
      </w:r>
      <w:r w:rsidR="00FC5DE9" w:rsidRPr="002C257E">
        <w:rPr>
          <w:rFonts w:ascii="Garamond" w:hAnsi="Garamond"/>
          <w:sz w:val="22"/>
          <w:szCs w:val="22"/>
        </w:rPr>
        <w:t>expanded rapidly</w:t>
      </w:r>
      <w:r w:rsidRPr="002C257E">
        <w:rPr>
          <w:rFonts w:ascii="Garamond" w:hAnsi="Garamond"/>
          <w:sz w:val="22"/>
          <w:szCs w:val="22"/>
        </w:rPr>
        <w:t xml:space="preserve"> in most settings. All studies included women from across the reproductive ages, although some </w:t>
      </w:r>
      <w:r w:rsidR="00F17A2C" w:rsidRPr="002C257E">
        <w:rPr>
          <w:rFonts w:ascii="Garamond" w:hAnsi="Garamond"/>
          <w:sz w:val="22"/>
          <w:szCs w:val="22"/>
        </w:rPr>
        <w:fldChar w:fldCharType="begin">
          <w:fldData xml:space="preserve">PEVuZE5vdGU+PENpdGU+PEF1dGhvcj5XZXN0cmVpY2g8L0F1dGhvcj48WWVhcj4yMDEyPC9ZZWFy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</w:fldData>
        </w:fldChar>
      </w:r>
      <w:r w:rsidR="00CD416D">
        <w:rPr>
          <w:rFonts w:ascii="Garamond" w:hAnsi="Garamond"/>
          <w:sz w:val="22"/>
          <w:szCs w:val="22"/>
        </w:rPr>
        <w:instrText xml:space="preserve"> ADDIN EN.CITE </w:instrText>
      </w:r>
      <w:r w:rsidR="00CD416D">
        <w:rPr>
          <w:rFonts w:ascii="Garamond" w:hAnsi="Garamond"/>
          <w:sz w:val="22"/>
          <w:szCs w:val="22"/>
        </w:rPr>
        <w:fldChar w:fldCharType="begin">
          <w:fldData xml:space="preserve">PEVuZE5vdGU+PENpdGU+PEF1dGhvcj5XZXN0cmVpY2g8L0F1dGhvcj48WWVhcj4yMDEyPC9ZZWFy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</w:fldData>
        </w:fldChar>
      </w:r>
      <w:r w:rsidR="00CD416D">
        <w:rPr>
          <w:rFonts w:ascii="Garamond" w:hAnsi="Garamond"/>
          <w:sz w:val="22"/>
          <w:szCs w:val="22"/>
        </w:rPr>
        <w:instrText xml:space="preserve"> ADDIN EN.CITE.DATA </w:instrText>
      </w:r>
      <w:r w:rsidR="00CD416D">
        <w:rPr>
          <w:rFonts w:ascii="Garamond" w:hAnsi="Garamond"/>
          <w:sz w:val="22"/>
          <w:szCs w:val="22"/>
        </w:rPr>
      </w:r>
      <w:r w:rsidR="00CD416D">
        <w:rPr>
          <w:rFonts w:ascii="Garamond" w:hAnsi="Garamond"/>
          <w:sz w:val="22"/>
          <w:szCs w:val="22"/>
        </w:rPr>
        <w:fldChar w:fldCharType="end"/>
      </w:r>
      <w:r w:rsidR="00F17A2C" w:rsidRPr="002C257E">
        <w:rPr>
          <w:rFonts w:ascii="Garamond" w:hAnsi="Garamond"/>
          <w:sz w:val="22"/>
          <w:szCs w:val="22"/>
        </w:rPr>
      </w:r>
      <w:r w:rsidR="00F17A2C" w:rsidRPr="002C257E">
        <w:rPr>
          <w:rFonts w:ascii="Garamond" w:hAnsi="Garamond"/>
          <w:sz w:val="22"/>
          <w:szCs w:val="22"/>
        </w:rPr>
        <w:fldChar w:fldCharType="separate"/>
      </w:r>
      <w:r w:rsidR="00CD416D">
        <w:rPr>
          <w:rFonts w:ascii="Garamond" w:hAnsi="Garamond"/>
          <w:noProof/>
          <w:sz w:val="22"/>
          <w:szCs w:val="22"/>
        </w:rPr>
        <w:t>(1, 11, 13, 18, 20, 21)</w:t>
      </w:r>
      <w:r w:rsidR="00F17A2C" w:rsidRPr="002C257E">
        <w:rPr>
          <w:rFonts w:ascii="Garamond" w:hAnsi="Garamond"/>
          <w:sz w:val="22"/>
          <w:szCs w:val="22"/>
        </w:rPr>
        <w:fldChar w:fldCharType="end"/>
      </w:r>
      <w:r w:rsidR="00B1510B" w:rsidRPr="002C257E">
        <w:rPr>
          <w:rFonts w:ascii="Garamond" w:hAnsi="Garamond"/>
          <w:sz w:val="22"/>
          <w:szCs w:val="22"/>
        </w:rPr>
        <w:t xml:space="preserve"> </w:t>
      </w:r>
      <w:r w:rsidRPr="002C257E">
        <w:rPr>
          <w:rFonts w:ascii="Garamond" w:hAnsi="Garamond"/>
          <w:sz w:val="22"/>
          <w:szCs w:val="22"/>
        </w:rPr>
        <w:t xml:space="preserve">handled age more thoroughly </w:t>
      </w:r>
      <w:r w:rsidR="00590C97" w:rsidRPr="002C257E">
        <w:rPr>
          <w:rFonts w:ascii="Garamond" w:hAnsi="Garamond"/>
          <w:sz w:val="22"/>
          <w:szCs w:val="22"/>
        </w:rPr>
        <w:t xml:space="preserve">in analyses </w:t>
      </w:r>
      <w:r w:rsidRPr="002C257E">
        <w:rPr>
          <w:rFonts w:ascii="Garamond" w:hAnsi="Garamond"/>
          <w:sz w:val="22"/>
          <w:szCs w:val="22"/>
        </w:rPr>
        <w:t>than others</w:t>
      </w:r>
      <w:r w:rsidR="00590C97" w:rsidRPr="002C257E">
        <w:rPr>
          <w:rFonts w:ascii="Garamond" w:hAnsi="Garamond"/>
          <w:sz w:val="22"/>
          <w:szCs w:val="22"/>
        </w:rPr>
        <w:t xml:space="preserve"> (see Table 1)</w:t>
      </w:r>
      <w:r w:rsidRPr="002C257E">
        <w:rPr>
          <w:rFonts w:ascii="Garamond" w:hAnsi="Garamond"/>
          <w:sz w:val="22"/>
          <w:szCs w:val="22"/>
        </w:rPr>
        <w:t xml:space="preserve">. </w:t>
      </w:r>
    </w:p>
    <w:p w14:paraId="54D0EBE8" w14:textId="77777777" w:rsidR="00AE56F9" w:rsidRPr="002C257E" w:rsidRDefault="00AE56F9" w:rsidP="00CD416D">
      <w:pPr>
        <w:spacing w:line="480" w:lineRule="auto"/>
        <w:rPr>
          <w:rFonts w:ascii="Garamond" w:hAnsi="Garamond"/>
          <w:sz w:val="22"/>
          <w:szCs w:val="22"/>
        </w:rPr>
      </w:pPr>
    </w:p>
    <w:p w14:paraId="7D91C384" w14:textId="6B35721D" w:rsidR="00457D9C" w:rsidRPr="002C257E" w:rsidRDefault="007161FA" w:rsidP="00CD416D">
      <w:pPr>
        <w:spacing w:line="480" w:lineRule="auto"/>
        <w:rPr>
          <w:rFonts w:ascii="Garamond" w:hAnsi="Garamond"/>
          <w:sz w:val="22"/>
          <w:szCs w:val="22"/>
          <w:u w:val="single"/>
        </w:rPr>
      </w:pPr>
      <w:r w:rsidRPr="002C257E">
        <w:rPr>
          <w:rFonts w:ascii="Garamond" w:hAnsi="Garamond"/>
          <w:sz w:val="22"/>
          <w:szCs w:val="22"/>
          <w:u w:val="single"/>
        </w:rPr>
        <w:t>HIV-positive</w:t>
      </w:r>
      <w:r w:rsidR="00457D9C" w:rsidRPr="002C257E">
        <w:rPr>
          <w:rFonts w:ascii="Garamond" w:hAnsi="Garamond"/>
          <w:sz w:val="22"/>
          <w:szCs w:val="22"/>
          <w:u w:val="single"/>
        </w:rPr>
        <w:t xml:space="preserve"> women’s fertility relative to </w:t>
      </w:r>
      <w:r w:rsidR="002426CE" w:rsidRPr="002C257E">
        <w:rPr>
          <w:rFonts w:ascii="Garamond" w:hAnsi="Garamond"/>
          <w:sz w:val="22"/>
          <w:szCs w:val="22"/>
          <w:u w:val="single"/>
        </w:rPr>
        <w:t>HIV-negative</w:t>
      </w:r>
      <w:r w:rsidR="00457D9C" w:rsidRPr="002C257E">
        <w:rPr>
          <w:rFonts w:ascii="Garamond" w:hAnsi="Garamond"/>
          <w:sz w:val="22"/>
          <w:szCs w:val="22"/>
          <w:u w:val="single"/>
        </w:rPr>
        <w:t xml:space="preserve"> women</w:t>
      </w:r>
    </w:p>
    <w:p w14:paraId="3622A5E2" w14:textId="3F0BCA7F" w:rsidR="006222DF" w:rsidRPr="002C257E" w:rsidRDefault="00457D9C" w:rsidP="00CD416D">
      <w:pPr>
        <w:spacing w:line="480" w:lineRule="auto"/>
        <w:rPr>
          <w:rFonts w:ascii="Garamond" w:hAnsi="Garamond"/>
          <w:sz w:val="22"/>
          <w:szCs w:val="22"/>
        </w:rPr>
      </w:pPr>
      <w:r w:rsidRPr="002C257E">
        <w:rPr>
          <w:rFonts w:ascii="Garamond" w:hAnsi="Garamond"/>
          <w:sz w:val="22"/>
          <w:szCs w:val="22"/>
        </w:rPr>
        <w:t xml:space="preserve">Only </w:t>
      </w:r>
      <w:r w:rsidR="003C177D" w:rsidRPr="002C257E">
        <w:rPr>
          <w:rFonts w:ascii="Garamond" w:hAnsi="Garamond"/>
          <w:sz w:val="22"/>
          <w:szCs w:val="22"/>
        </w:rPr>
        <w:t xml:space="preserve">three </w:t>
      </w:r>
      <w:r w:rsidRPr="002C257E">
        <w:rPr>
          <w:rFonts w:ascii="Garamond" w:hAnsi="Garamond"/>
          <w:sz w:val="22"/>
          <w:szCs w:val="22"/>
        </w:rPr>
        <w:t>stud</w:t>
      </w:r>
      <w:r w:rsidR="00FB2EC8" w:rsidRPr="002C257E">
        <w:rPr>
          <w:rFonts w:ascii="Garamond" w:hAnsi="Garamond"/>
          <w:sz w:val="22"/>
          <w:szCs w:val="22"/>
        </w:rPr>
        <w:t>ies</w:t>
      </w:r>
      <w:r w:rsidRPr="002C257E">
        <w:rPr>
          <w:rFonts w:ascii="Garamond" w:hAnsi="Garamond"/>
          <w:sz w:val="22"/>
          <w:szCs w:val="22"/>
        </w:rPr>
        <w:t xml:space="preserve"> </w:t>
      </w:r>
      <w:r w:rsidR="00F17A2C" w:rsidRPr="002C257E">
        <w:rPr>
          <w:rFonts w:ascii="Garamond" w:hAnsi="Garamond"/>
          <w:sz w:val="22"/>
          <w:szCs w:val="22"/>
        </w:rPr>
        <w:fldChar w:fldCharType="begin">
          <w:fldData xml:space="preserve">PEVuZE5vdGU+PENpdGU+PEF1dGhvcj5HcmVnc29uPC9BdXRob3I+PFllYXI+MjAxNTwvWWVhcj48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</w:fldData>
        </w:fldChar>
      </w:r>
      <w:r w:rsidR="00CD416D">
        <w:rPr>
          <w:rFonts w:ascii="Garamond" w:hAnsi="Garamond"/>
          <w:sz w:val="22"/>
          <w:szCs w:val="22"/>
        </w:rPr>
        <w:instrText xml:space="preserve"> ADDIN EN.CITE </w:instrText>
      </w:r>
      <w:r w:rsidR="00CD416D">
        <w:rPr>
          <w:rFonts w:ascii="Garamond" w:hAnsi="Garamond"/>
          <w:sz w:val="22"/>
          <w:szCs w:val="22"/>
        </w:rPr>
        <w:fldChar w:fldCharType="begin">
          <w:fldData xml:space="preserve">PEVuZE5vdGU+PENpdGU+PEF1dGhvcj5HcmVnc29uPC9BdXRob3I+PFllYXI+MjAxNTwvWWVhcj48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</w:fldData>
        </w:fldChar>
      </w:r>
      <w:r w:rsidR="00CD416D">
        <w:rPr>
          <w:rFonts w:ascii="Garamond" w:hAnsi="Garamond"/>
          <w:sz w:val="22"/>
          <w:szCs w:val="22"/>
        </w:rPr>
        <w:instrText xml:space="preserve"> ADDIN EN.CITE.DATA </w:instrText>
      </w:r>
      <w:r w:rsidR="00CD416D">
        <w:rPr>
          <w:rFonts w:ascii="Garamond" w:hAnsi="Garamond"/>
          <w:sz w:val="22"/>
          <w:szCs w:val="22"/>
        </w:rPr>
      </w:r>
      <w:r w:rsidR="00CD416D">
        <w:rPr>
          <w:rFonts w:ascii="Garamond" w:hAnsi="Garamond"/>
          <w:sz w:val="22"/>
          <w:szCs w:val="22"/>
        </w:rPr>
        <w:fldChar w:fldCharType="end"/>
      </w:r>
      <w:r w:rsidR="00F17A2C" w:rsidRPr="002C257E">
        <w:rPr>
          <w:rFonts w:ascii="Garamond" w:hAnsi="Garamond"/>
          <w:sz w:val="22"/>
          <w:szCs w:val="22"/>
        </w:rPr>
      </w:r>
      <w:r w:rsidR="00F17A2C" w:rsidRPr="002C257E">
        <w:rPr>
          <w:rFonts w:ascii="Garamond" w:hAnsi="Garamond"/>
          <w:sz w:val="22"/>
          <w:szCs w:val="22"/>
        </w:rPr>
        <w:fldChar w:fldCharType="separate"/>
      </w:r>
      <w:r w:rsidR="00CD416D">
        <w:rPr>
          <w:rFonts w:ascii="Garamond" w:hAnsi="Garamond"/>
          <w:noProof/>
          <w:sz w:val="22"/>
          <w:szCs w:val="22"/>
        </w:rPr>
        <w:t>(1, 13, 18)</w:t>
      </w:r>
      <w:r w:rsidR="00F17A2C" w:rsidRPr="002C257E">
        <w:rPr>
          <w:rFonts w:ascii="Garamond" w:hAnsi="Garamond"/>
          <w:sz w:val="22"/>
          <w:szCs w:val="22"/>
        </w:rPr>
        <w:fldChar w:fldCharType="end"/>
      </w:r>
      <w:r w:rsidRPr="002C257E">
        <w:rPr>
          <w:rFonts w:ascii="Garamond" w:hAnsi="Garamond"/>
          <w:sz w:val="22"/>
          <w:szCs w:val="22"/>
        </w:rPr>
        <w:t xml:space="preserve"> had a </w:t>
      </w:r>
      <w:r w:rsidR="00CF5ADD" w:rsidRPr="002C257E">
        <w:rPr>
          <w:rFonts w:ascii="Garamond" w:hAnsi="Garamond"/>
          <w:sz w:val="22"/>
          <w:szCs w:val="22"/>
        </w:rPr>
        <w:t xml:space="preserve">purposefully-selected </w:t>
      </w:r>
      <w:r w:rsidR="002426CE" w:rsidRPr="002C257E">
        <w:rPr>
          <w:rFonts w:ascii="Garamond" w:hAnsi="Garamond"/>
          <w:sz w:val="22"/>
          <w:szCs w:val="22"/>
        </w:rPr>
        <w:t>HIV-negative</w:t>
      </w:r>
      <w:r w:rsidRPr="002C257E">
        <w:rPr>
          <w:rFonts w:ascii="Garamond" w:hAnsi="Garamond"/>
          <w:sz w:val="22"/>
          <w:szCs w:val="22"/>
        </w:rPr>
        <w:t xml:space="preserve"> comparison group, </w:t>
      </w:r>
      <w:r w:rsidR="002E029F" w:rsidRPr="002C257E">
        <w:rPr>
          <w:rFonts w:ascii="Garamond" w:hAnsi="Garamond"/>
          <w:sz w:val="22"/>
          <w:szCs w:val="22"/>
        </w:rPr>
        <w:t xml:space="preserve">although two </w:t>
      </w:r>
      <w:r w:rsidR="000E5766">
        <w:rPr>
          <w:rFonts w:ascii="Garamond" w:hAnsi="Garamond"/>
          <w:sz w:val="22"/>
          <w:szCs w:val="22"/>
        </w:rPr>
        <w:t>more</w:t>
      </w:r>
      <w:r w:rsidRPr="002C257E">
        <w:rPr>
          <w:rFonts w:ascii="Garamond" w:hAnsi="Garamond"/>
          <w:sz w:val="22"/>
          <w:szCs w:val="22"/>
        </w:rPr>
        <w:t xml:space="preserve"> made indirect comparisons to national level data </w:t>
      </w:r>
      <w:r w:rsidR="00F17A2C" w:rsidRPr="002C257E">
        <w:rPr>
          <w:rFonts w:ascii="Garamond" w:hAnsi="Garamond"/>
          <w:sz w:val="22"/>
          <w:szCs w:val="22"/>
        </w:rPr>
        <w:fldChar w:fldCharType="begin">
          <w:fldData xml:space="preserve">PEVuZE5vdGU+PENpdGU+PEF1dGhvcj5Ud2V5YTwvQXV0aG9yPjxZZWFyPjIwMTM8L1llYXI+PFJl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</w:fldData>
        </w:fldChar>
      </w:r>
      <w:r w:rsidR="00CD416D">
        <w:rPr>
          <w:rFonts w:ascii="Garamond" w:hAnsi="Garamond"/>
          <w:sz w:val="22"/>
          <w:szCs w:val="22"/>
        </w:rPr>
        <w:instrText xml:space="preserve"> ADDIN EN.CITE </w:instrText>
      </w:r>
      <w:r w:rsidR="00CD416D">
        <w:rPr>
          <w:rFonts w:ascii="Garamond" w:hAnsi="Garamond"/>
          <w:sz w:val="22"/>
          <w:szCs w:val="22"/>
        </w:rPr>
        <w:fldChar w:fldCharType="begin">
          <w:fldData xml:space="preserve">PEVuZE5vdGU+PENpdGU+PEF1dGhvcj5Ud2V5YTwvQXV0aG9yPjxZZWFyPjIwMTM8L1llYXI+PFJl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</w:fldData>
        </w:fldChar>
      </w:r>
      <w:r w:rsidR="00CD416D">
        <w:rPr>
          <w:rFonts w:ascii="Garamond" w:hAnsi="Garamond"/>
          <w:sz w:val="22"/>
          <w:szCs w:val="22"/>
        </w:rPr>
        <w:instrText xml:space="preserve"> ADDIN EN.CITE.DATA </w:instrText>
      </w:r>
      <w:r w:rsidR="00CD416D">
        <w:rPr>
          <w:rFonts w:ascii="Garamond" w:hAnsi="Garamond"/>
          <w:sz w:val="22"/>
          <w:szCs w:val="22"/>
        </w:rPr>
      </w:r>
      <w:r w:rsidR="00CD416D">
        <w:rPr>
          <w:rFonts w:ascii="Garamond" w:hAnsi="Garamond"/>
          <w:sz w:val="22"/>
          <w:szCs w:val="22"/>
        </w:rPr>
        <w:fldChar w:fldCharType="end"/>
      </w:r>
      <w:r w:rsidR="00F17A2C" w:rsidRPr="002C257E">
        <w:rPr>
          <w:rFonts w:ascii="Garamond" w:hAnsi="Garamond"/>
          <w:sz w:val="22"/>
          <w:szCs w:val="22"/>
        </w:rPr>
      </w:r>
      <w:r w:rsidR="00F17A2C" w:rsidRPr="002C257E">
        <w:rPr>
          <w:rFonts w:ascii="Garamond" w:hAnsi="Garamond"/>
          <w:sz w:val="22"/>
          <w:szCs w:val="22"/>
        </w:rPr>
        <w:fldChar w:fldCharType="separate"/>
      </w:r>
      <w:r w:rsidR="00CD416D">
        <w:rPr>
          <w:rFonts w:ascii="Garamond" w:hAnsi="Garamond"/>
          <w:noProof/>
          <w:sz w:val="22"/>
          <w:szCs w:val="22"/>
        </w:rPr>
        <w:t>(21, 22)</w:t>
      </w:r>
      <w:r w:rsidR="00F17A2C" w:rsidRPr="002C257E">
        <w:rPr>
          <w:rFonts w:ascii="Garamond" w:hAnsi="Garamond"/>
          <w:sz w:val="22"/>
          <w:szCs w:val="22"/>
        </w:rPr>
        <w:fldChar w:fldCharType="end"/>
      </w:r>
      <w:r w:rsidRPr="002C257E">
        <w:rPr>
          <w:rFonts w:ascii="Garamond" w:hAnsi="Garamond"/>
          <w:sz w:val="22"/>
          <w:szCs w:val="22"/>
        </w:rPr>
        <w:t>. Gregson and colleagues</w:t>
      </w:r>
      <w:r w:rsidR="00F17A2C" w:rsidRPr="002C257E">
        <w:rPr>
          <w:rFonts w:ascii="Garamond" w:hAnsi="Garamond"/>
          <w:sz w:val="22"/>
          <w:szCs w:val="22"/>
        </w:rPr>
        <w:t xml:space="preserve"> </w:t>
      </w:r>
      <w:r w:rsidR="00F17A2C" w:rsidRPr="002C257E">
        <w:rPr>
          <w:rFonts w:ascii="Garamond" w:hAnsi="Garamond"/>
          <w:sz w:val="22"/>
          <w:szCs w:val="22"/>
        </w:rPr>
        <w:fldChar w:fldCharType="begin"/>
      </w:r>
      <w:r w:rsidR="00485728" w:rsidRPr="002C257E">
        <w:rPr>
          <w:rFonts w:ascii="Garamond" w:hAnsi="Garamond"/>
          <w:sz w:val="22"/>
          <w:szCs w:val="22"/>
        </w:rPr>
        <w:instrText xml:space="preserve"> ADDIN EN.CITE &lt;EndNote&gt;&lt;Cite&gt;&lt;Author&gt;Gregson&lt;/Author&gt;&lt;Year&gt;2015&lt;/Year&gt;&lt;RecNum&gt;1557&lt;/RecNum&gt;&lt;DisplayText&gt;(1)&lt;/DisplayText&gt;&lt;record&gt;&lt;rec-number&gt;1557&lt;/rec-number&gt;&lt;foreign-keys&gt;&lt;key app="EN" db-id="vre9df5ds92ttiestrnxa9rpeadazdaeafsx" timestamp="1454880727"&gt;1557&lt;/key&gt;&lt;/foreign-keys&gt;&lt;ref-type name="Journal Article"&gt;17&lt;/ref-type&gt;&lt;contributors&gt;&lt;authors&gt;&lt;author&gt;Gregson, S.&lt;/author&gt;&lt;author&gt;Dharmayat, K.&lt;/author&gt;&lt;author&gt;Pereboom, M.&lt;/author&gt;&lt;author&gt;Takaruza, A.&lt;/author&gt;&lt;author&gt;Mugurungi, O.&lt;/author&gt;&lt;author&gt;Schur, N.&lt;/author&gt;&lt;author&gt;Nyamukapa, C. A.&lt;/author&gt;&lt;/authors&gt;&lt;/contributors&gt;&lt;auth-address&gt;aDepartment of Infectious Disease Epidemiology, Imperial College London School of Public Health, London, United Kingdom bBiomedical Research and Training Institute cAIDS and TB Unit, Zimbabwe Ministry of Health and Child Welfare, Harare, Zimbabwe.&lt;/auth-address&gt;&lt;titles&gt;&lt;title&gt;Do HIV prevalence trends in antenatal clinic surveillance represent trends in the general population in the antiretroviral therapy era? The case of Manicaland, East Zimbabwe&lt;/title&gt;&lt;secondary-title&gt;Aids&lt;/secondary-title&gt;&lt;alt-title&gt;AIDS (London, England)&lt;/alt-title&gt;&lt;/titles&gt;&lt;periodical&gt;&lt;full-title&gt;AIDS&lt;/full-title&gt;&lt;abbr-1&gt;Aids&lt;/abbr-1&gt;&lt;/periodical&gt;&lt;alt-periodical&gt;&lt;full-title&gt;AIDS (London, England)&lt;/full-title&gt;&lt;/alt-periodical&gt;&lt;pages&gt;1845-53&lt;/pages&gt;&lt;volume&gt;29&lt;/volume&gt;&lt;number&gt;14&lt;/number&gt;&lt;edition&gt;2015/09/16&lt;/edition&gt;&lt;dates&gt;&lt;year&gt;2015&lt;/year&gt;&lt;pub-dates&gt;&lt;date&gt;Sep 10&lt;/date&gt;&lt;/pub-dates&gt;&lt;/dates&gt;&lt;isbn&gt;0269-9370&lt;/isbn&gt;&lt;accession-num&gt;26372390&lt;/accession-num&gt;&lt;urls&gt;&lt;/urls&gt;&lt;electronic-resource-num&gt;10.1097/qad.0000000000000754&lt;/electronic-resource-num&gt;&lt;remote-database-provider&gt;NLM&lt;/remote-database-provider&gt;&lt;language&gt;eng&lt;/language&gt;&lt;/record&gt;&lt;/Cite&gt;&lt;/EndNote&gt;</w:instrText>
      </w:r>
      <w:r w:rsidR="00F17A2C" w:rsidRPr="002C257E">
        <w:rPr>
          <w:rFonts w:ascii="Garamond" w:hAnsi="Garamond"/>
          <w:sz w:val="22"/>
          <w:szCs w:val="22"/>
        </w:rPr>
        <w:fldChar w:fldCharType="separate"/>
      </w:r>
      <w:r w:rsidR="00485728" w:rsidRPr="002C257E">
        <w:rPr>
          <w:rFonts w:ascii="Garamond" w:hAnsi="Garamond"/>
          <w:noProof/>
          <w:sz w:val="22"/>
          <w:szCs w:val="22"/>
        </w:rPr>
        <w:t>(1)</w:t>
      </w:r>
      <w:r w:rsidR="00F17A2C" w:rsidRPr="002C257E">
        <w:rPr>
          <w:rFonts w:ascii="Garamond" w:hAnsi="Garamond"/>
          <w:sz w:val="22"/>
          <w:szCs w:val="22"/>
        </w:rPr>
        <w:fldChar w:fldCharType="end"/>
      </w:r>
      <w:r w:rsidRPr="002C257E">
        <w:rPr>
          <w:rFonts w:ascii="Garamond" w:hAnsi="Garamond"/>
          <w:sz w:val="22"/>
          <w:szCs w:val="22"/>
        </w:rPr>
        <w:t xml:space="preserve"> found that in a period of </w:t>
      </w:r>
      <w:r w:rsidR="0054292E" w:rsidRPr="002C257E">
        <w:rPr>
          <w:rFonts w:ascii="Garamond" w:hAnsi="Garamond"/>
          <w:sz w:val="22"/>
          <w:szCs w:val="22"/>
        </w:rPr>
        <w:t xml:space="preserve">increasingly </w:t>
      </w:r>
      <w:r w:rsidRPr="002C257E">
        <w:rPr>
          <w:rFonts w:ascii="Garamond" w:hAnsi="Garamond"/>
          <w:sz w:val="22"/>
          <w:szCs w:val="22"/>
        </w:rPr>
        <w:t xml:space="preserve">good access to ART in Zimbabwe (2009-2011), the </w:t>
      </w:r>
      <w:r w:rsidR="0054292E" w:rsidRPr="002C257E">
        <w:rPr>
          <w:rFonts w:ascii="Garamond" w:hAnsi="Garamond"/>
          <w:sz w:val="22"/>
          <w:szCs w:val="22"/>
        </w:rPr>
        <w:t>age-adjuste</w:t>
      </w:r>
      <w:r w:rsidR="003D59CA" w:rsidRPr="002C257E">
        <w:rPr>
          <w:rFonts w:ascii="Garamond" w:hAnsi="Garamond"/>
          <w:sz w:val="22"/>
          <w:szCs w:val="22"/>
        </w:rPr>
        <w:t>d</w:t>
      </w:r>
      <w:r w:rsidR="0054292E" w:rsidRPr="002C257E">
        <w:rPr>
          <w:rFonts w:ascii="Garamond" w:hAnsi="Garamond"/>
          <w:sz w:val="22"/>
          <w:szCs w:val="22"/>
        </w:rPr>
        <w:t xml:space="preserve"> </w:t>
      </w:r>
      <w:r w:rsidRPr="002C257E">
        <w:rPr>
          <w:rFonts w:ascii="Garamond" w:hAnsi="Garamond"/>
          <w:sz w:val="22"/>
          <w:szCs w:val="22"/>
        </w:rPr>
        <w:t xml:space="preserve">prevalence of pregnancy among </w:t>
      </w:r>
      <w:r w:rsidR="007161FA" w:rsidRPr="002C257E">
        <w:rPr>
          <w:rFonts w:ascii="Garamond" w:hAnsi="Garamond"/>
          <w:sz w:val="22"/>
          <w:szCs w:val="22"/>
        </w:rPr>
        <w:t>HIV-positive</w:t>
      </w:r>
      <w:r w:rsidRPr="002C257E">
        <w:rPr>
          <w:rFonts w:ascii="Garamond" w:hAnsi="Garamond"/>
          <w:sz w:val="22"/>
          <w:szCs w:val="22"/>
        </w:rPr>
        <w:t xml:space="preserve"> women </w:t>
      </w:r>
      <w:r w:rsidR="00590C97" w:rsidRPr="002C257E">
        <w:rPr>
          <w:rFonts w:ascii="Garamond" w:hAnsi="Garamond"/>
          <w:sz w:val="22"/>
          <w:szCs w:val="22"/>
        </w:rPr>
        <w:t xml:space="preserve">(not all of whom were aware of their status) </w:t>
      </w:r>
      <w:r w:rsidRPr="002C257E">
        <w:rPr>
          <w:rFonts w:ascii="Garamond" w:hAnsi="Garamond"/>
          <w:sz w:val="22"/>
          <w:szCs w:val="22"/>
        </w:rPr>
        <w:t xml:space="preserve">was 75% that of </w:t>
      </w:r>
      <w:r w:rsidR="002426CE" w:rsidRPr="002C257E">
        <w:rPr>
          <w:rFonts w:ascii="Garamond" w:hAnsi="Garamond"/>
          <w:sz w:val="22"/>
          <w:szCs w:val="22"/>
        </w:rPr>
        <w:t>HIV-negative</w:t>
      </w:r>
      <w:r w:rsidRPr="002C257E">
        <w:rPr>
          <w:rFonts w:ascii="Garamond" w:hAnsi="Garamond"/>
          <w:sz w:val="22"/>
          <w:szCs w:val="22"/>
        </w:rPr>
        <w:t xml:space="preserve"> women. With the exception of the youngest age group (15-24) in which fertility did not differ by HIV status, </w:t>
      </w:r>
      <w:r w:rsidR="007161FA" w:rsidRPr="002C257E">
        <w:rPr>
          <w:rFonts w:ascii="Garamond" w:hAnsi="Garamond"/>
          <w:sz w:val="22"/>
          <w:szCs w:val="22"/>
        </w:rPr>
        <w:t>HIV-positive</w:t>
      </w:r>
      <w:r w:rsidRPr="002C257E">
        <w:rPr>
          <w:rFonts w:ascii="Garamond" w:hAnsi="Garamond"/>
          <w:sz w:val="22"/>
          <w:szCs w:val="22"/>
        </w:rPr>
        <w:t xml:space="preserve"> women</w:t>
      </w:r>
      <w:r w:rsidR="00590C97" w:rsidRPr="002C257E">
        <w:rPr>
          <w:rFonts w:ascii="Garamond" w:hAnsi="Garamond"/>
          <w:sz w:val="22"/>
          <w:szCs w:val="22"/>
        </w:rPr>
        <w:t xml:space="preserve"> </w:t>
      </w:r>
      <w:r w:rsidRPr="002C257E">
        <w:rPr>
          <w:rFonts w:ascii="Garamond" w:hAnsi="Garamond"/>
          <w:sz w:val="22"/>
          <w:szCs w:val="22"/>
        </w:rPr>
        <w:t xml:space="preserve">had substantially lower pregnancy prevalence regardless of ART use. </w:t>
      </w:r>
    </w:p>
    <w:p w14:paraId="6AB2ECA9" w14:textId="77777777" w:rsidR="006222DF" w:rsidRPr="002C257E" w:rsidRDefault="006222DF" w:rsidP="00CD416D">
      <w:pPr>
        <w:spacing w:line="480" w:lineRule="auto"/>
        <w:rPr>
          <w:rFonts w:ascii="Garamond" w:hAnsi="Garamond"/>
          <w:sz w:val="22"/>
          <w:szCs w:val="22"/>
        </w:rPr>
      </w:pPr>
    </w:p>
    <w:p w14:paraId="773825AF" w14:textId="0C0B768F" w:rsidR="007C5978" w:rsidRPr="002C257E" w:rsidRDefault="00155495" w:rsidP="00CD416D">
      <w:pPr>
        <w:spacing w:line="480" w:lineRule="auto"/>
        <w:rPr>
          <w:rFonts w:ascii="Garamond" w:hAnsi="Garamond"/>
          <w:sz w:val="22"/>
          <w:szCs w:val="22"/>
        </w:rPr>
      </w:pPr>
      <w:r w:rsidRPr="002C257E">
        <w:rPr>
          <w:rFonts w:ascii="Garamond" w:hAnsi="Garamond"/>
          <w:sz w:val="22"/>
          <w:szCs w:val="22"/>
        </w:rPr>
        <w:t xml:space="preserve">Recently, Marston </w:t>
      </w:r>
      <w:r w:rsidR="0040606C" w:rsidRPr="002C257E">
        <w:rPr>
          <w:rFonts w:ascii="Garamond" w:hAnsi="Garamond"/>
          <w:sz w:val="22"/>
          <w:szCs w:val="22"/>
        </w:rPr>
        <w:t>et al.</w:t>
      </w:r>
      <w:r w:rsidRPr="002C257E">
        <w:rPr>
          <w:rFonts w:ascii="Garamond" w:hAnsi="Garamond"/>
          <w:sz w:val="22"/>
          <w:szCs w:val="22"/>
        </w:rPr>
        <w:t xml:space="preserve"> </w:t>
      </w:r>
      <w:r w:rsidR="00C371EA" w:rsidRPr="002C257E">
        <w:rPr>
          <w:rFonts w:ascii="Garamond" w:hAnsi="Garamond"/>
          <w:sz w:val="22"/>
          <w:szCs w:val="22"/>
        </w:rPr>
        <w:fldChar w:fldCharType="begin"/>
      </w:r>
      <w:r w:rsidR="00CD416D">
        <w:rPr>
          <w:rFonts w:ascii="Garamond" w:hAnsi="Garamond"/>
          <w:sz w:val="22"/>
          <w:szCs w:val="22"/>
        </w:rPr>
        <w:instrText xml:space="preserve"> ADDIN EN.CITE &lt;EndNote&gt;&lt;Cite ExcludeAuth="1"&gt;&lt;Author&gt;Marston&lt;/Author&gt;&lt;Year&gt;2016&lt;/Year&gt;&lt;RecNum&gt;112&lt;/RecNum&gt;&lt;DisplayText&gt;(13)&lt;/DisplayText&gt;&lt;record&gt;&lt;rec-number&gt;112&lt;/rec-number&gt;&lt;foreign-keys&gt;&lt;key app="EN" db-id="2t2ea9adfpf5eyerpfrpat0ctzfwtxewv9rv" timestamp="1464280451"&gt;112&lt;/key&gt;&lt;/foreign-keys&gt;&lt;ref-type name="Journal Article"&gt;17&lt;/ref-type&gt;&lt;contributors&gt;&lt;authors&gt;&lt;author&gt;Marston, M.&lt;/author&gt;&lt;author&gt;Nakiyingi-Miiro, J.&lt;/author&gt;&lt;author&gt;Hosegood, V.&lt;/author&gt;&lt;author&gt;Lutalo, T.&lt;/author&gt;&lt;author&gt;Mtenga, B.&lt;/author&gt;&lt;author&gt;Zaba, B.&lt;/author&gt;&lt;/authors&gt;&lt;/contributors&gt;&lt;auth-address&gt;London School of Hygiene and Tropical Medicine, London, United Kingdom.&amp;#xD;Medical Research Council, Entebbe, Uganda.&amp;#xD;Africa Centre for Health and Population Studies, University of KwaZulu-Natal, Somkhele, South Africa.&amp;#xD;Faculty of Medicine, Faculty of Social and Human Sciences, University of Southampton, Southampton, United Kingdom.&amp;#xD;TAZAMA Project, National Institute of Medical Research, Mwanza, Tanzania.&amp;#xD;Rakai Health Sciences Program, Kalisizo, Rakai, Uganda.&lt;/auth-address&gt;&lt;titles&gt;&lt;title&gt;Measuring the Impact of Antiretroviral Therapy Roll-Out on Population Level Fertility in Three African Countries&lt;/title&gt;&lt;secondary-title&gt;PLoS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0151877&lt;/pages&gt;&lt;volume&gt;11&lt;/volume&gt;&lt;number&gt;3&lt;/number&gt;&lt;edition&gt;2016/03/26&lt;/edition&gt;&lt;keywords&gt;&lt;keyword&gt;PUBMED&lt;/keyword&gt;&lt;/keywords&gt;&lt;dates&gt;&lt;year&gt;2016&lt;/year&gt;&lt;/dates&gt;&lt;isbn&gt;1932-6203&lt;/isbn&gt;&lt;accession-num&gt;27015522&lt;/accession-num&gt;&lt;urls&gt;&lt;/urls&gt;&lt;custom2&gt;Pmc4807830&lt;/custom2&gt;&lt;electronic-resource-num&gt;10.1371/journal.pone.0151877&lt;/electronic-resource-num&gt;&lt;remote-database-provider&gt;NLM&lt;/remote-database-provider&gt;&lt;language&gt;eng&lt;/language&gt;&lt;/record&gt;&lt;/Cite&gt;&lt;/EndNote&gt;</w:instrText>
      </w:r>
      <w:r w:rsidR="00C371EA" w:rsidRPr="002C257E">
        <w:rPr>
          <w:rFonts w:ascii="Garamond" w:hAnsi="Garamond"/>
          <w:sz w:val="22"/>
          <w:szCs w:val="22"/>
        </w:rPr>
        <w:fldChar w:fldCharType="separate"/>
      </w:r>
      <w:r w:rsidR="00CD416D">
        <w:rPr>
          <w:rFonts w:ascii="Garamond" w:hAnsi="Garamond"/>
          <w:noProof/>
          <w:sz w:val="22"/>
          <w:szCs w:val="22"/>
        </w:rPr>
        <w:t>(13)</w:t>
      </w:r>
      <w:r w:rsidR="00C371EA" w:rsidRPr="002C257E">
        <w:rPr>
          <w:rFonts w:ascii="Garamond" w:hAnsi="Garamond"/>
          <w:sz w:val="22"/>
          <w:szCs w:val="22"/>
        </w:rPr>
        <w:fldChar w:fldCharType="end"/>
      </w:r>
      <w:r w:rsidR="00C371EA" w:rsidRPr="002C257E">
        <w:rPr>
          <w:rFonts w:ascii="Garamond" w:hAnsi="Garamond"/>
          <w:sz w:val="22"/>
          <w:szCs w:val="22"/>
        </w:rPr>
        <w:t xml:space="preserve"> </w:t>
      </w:r>
      <w:r w:rsidR="002E029F" w:rsidRPr="002C257E">
        <w:rPr>
          <w:rFonts w:ascii="Garamond" w:hAnsi="Garamond"/>
          <w:sz w:val="22"/>
          <w:szCs w:val="22"/>
        </w:rPr>
        <w:t>analys</w:t>
      </w:r>
      <w:r w:rsidRPr="002C257E">
        <w:rPr>
          <w:rFonts w:ascii="Garamond" w:hAnsi="Garamond"/>
          <w:sz w:val="22"/>
          <w:szCs w:val="22"/>
        </w:rPr>
        <w:t xml:space="preserve">ed data from </w:t>
      </w:r>
      <w:r w:rsidR="003C430E" w:rsidRPr="002C257E">
        <w:rPr>
          <w:rFonts w:ascii="Garamond" w:hAnsi="Garamond"/>
          <w:sz w:val="22"/>
          <w:szCs w:val="22"/>
        </w:rPr>
        <w:t xml:space="preserve">four demographic </w:t>
      </w:r>
      <w:r w:rsidR="006222DF" w:rsidRPr="002C257E">
        <w:rPr>
          <w:rFonts w:ascii="Garamond" w:hAnsi="Garamond"/>
          <w:sz w:val="22"/>
          <w:szCs w:val="22"/>
        </w:rPr>
        <w:t xml:space="preserve">and HIV </w:t>
      </w:r>
      <w:r w:rsidR="003C430E" w:rsidRPr="002C257E">
        <w:rPr>
          <w:rFonts w:ascii="Garamond" w:hAnsi="Garamond"/>
          <w:sz w:val="22"/>
          <w:szCs w:val="22"/>
        </w:rPr>
        <w:t>surveillance sites</w:t>
      </w:r>
      <w:r w:rsidR="006222DF" w:rsidRPr="002C257E">
        <w:rPr>
          <w:rFonts w:ascii="Garamond" w:hAnsi="Garamond"/>
          <w:sz w:val="22"/>
          <w:szCs w:val="22"/>
        </w:rPr>
        <w:t xml:space="preserve"> in Uganda</w:t>
      </w:r>
      <w:r w:rsidR="003C430E" w:rsidRPr="002C257E">
        <w:rPr>
          <w:rFonts w:ascii="Garamond" w:hAnsi="Garamond"/>
          <w:sz w:val="22"/>
          <w:szCs w:val="22"/>
        </w:rPr>
        <w:t xml:space="preserve">, Tanzania and South Africa. </w:t>
      </w:r>
      <w:r w:rsidRPr="002C257E">
        <w:rPr>
          <w:rFonts w:ascii="Garamond" w:hAnsi="Garamond"/>
          <w:sz w:val="22"/>
          <w:szCs w:val="22"/>
        </w:rPr>
        <w:t>Us</w:t>
      </w:r>
      <w:r w:rsidR="00A65197" w:rsidRPr="002C257E">
        <w:rPr>
          <w:rFonts w:ascii="Garamond" w:hAnsi="Garamond"/>
          <w:sz w:val="22"/>
          <w:szCs w:val="22"/>
        </w:rPr>
        <w:t>ing data from 59,440 women, the researchers</w:t>
      </w:r>
      <w:r w:rsidR="003C430E" w:rsidRPr="002C257E">
        <w:rPr>
          <w:rFonts w:ascii="Garamond" w:hAnsi="Garamond"/>
          <w:sz w:val="22"/>
          <w:szCs w:val="22"/>
        </w:rPr>
        <w:t xml:space="preserve"> found that the gap between the </w:t>
      </w:r>
      <w:r w:rsidR="00A65197" w:rsidRPr="002C257E">
        <w:rPr>
          <w:rFonts w:ascii="Garamond" w:hAnsi="Garamond"/>
          <w:sz w:val="22"/>
          <w:szCs w:val="22"/>
        </w:rPr>
        <w:t>age-specific fertility rates</w:t>
      </w:r>
      <w:r w:rsidR="003C430E" w:rsidRPr="002C257E">
        <w:rPr>
          <w:rFonts w:ascii="Garamond" w:hAnsi="Garamond"/>
          <w:sz w:val="22"/>
          <w:szCs w:val="22"/>
        </w:rPr>
        <w:t xml:space="preserve"> of HIV-positive and HIV-negative women narrowed </w:t>
      </w:r>
      <w:r w:rsidR="005F511C" w:rsidRPr="002C257E">
        <w:rPr>
          <w:rFonts w:ascii="Garamond" w:hAnsi="Garamond"/>
          <w:sz w:val="22"/>
          <w:szCs w:val="22"/>
        </w:rPr>
        <w:t xml:space="preserve">in the post-ART period relative to the </w:t>
      </w:r>
      <w:r w:rsidR="0040606C" w:rsidRPr="002C257E">
        <w:rPr>
          <w:rFonts w:ascii="Garamond" w:hAnsi="Garamond"/>
          <w:sz w:val="22"/>
          <w:szCs w:val="22"/>
        </w:rPr>
        <w:t>years</w:t>
      </w:r>
      <w:r w:rsidR="005F511C" w:rsidRPr="002C257E">
        <w:rPr>
          <w:rFonts w:ascii="Garamond" w:hAnsi="Garamond"/>
          <w:sz w:val="22"/>
          <w:szCs w:val="22"/>
        </w:rPr>
        <w:t xml:space="preserve"> before ART was available. The </w:t>
      </w:r>
      <w:r w:rsidR="006222DF" w:rsidRPr="002C257E">
        <w:rPr>
          <w:rFonts w:ascii="Garamond" w:hAnsi="Garamond"/>
          <w:sz w:val="22"/>
          <w:szCs w:val="22"/>
        </w:rPr>
        <w:t>narrowing</w:t>
      </w:r>
      <w:r w:rsidR="005F511C" w:rsidRPr="002C257E">
        <w:rPr>
          <w:rFonts w:ascii="Garamond" w:hAnsi="Garamond"/>
          <w:sz w:val="22"/>
          <w:szCs w:val="22"/>
        </w:rPr>
        <w:t xml:space="preserve"> was </w:t>
      </w:r>
      <w:r w:rsidR="0040606C" w:rsidRPr="002C257E">
        <w:rPr>
          <w:rFonts w:ascii="Garamond" w:hAnsi="Garamond"/>
          <w:sz w:val="22"/>
          <w:szCs w:val="22"/>
        </w:rPr>
        <w:t>principally</w:t>
      </w:r>
      <w:r w:rsidR="006222DF" w:rsidRPr="002C257E">
        <w:rPr>
          <w:rFonts w:ascii="Garamond" w:hAnsi="Garamond"/>
          <w:sz w:val="22"/>
          <w:szCs w:val="22"/>
        </w:rPr>
        <w:t xml:space="preserve"> </w:t>
      </w:r>
      <w:r w:rsidR="005F511C" w:rsidRPr="002C257E">
        <w:rPr>
          <w:rFonts w:ascii="Garamond" w:hAnsi="Garamond"/>
          <w:sz w:val="22"/>
          <w:szCs w:val="22"/>
        </w:rPr>
        <w:t xml:space="preserve">due to reductions in the fertility of HIV-negative women </w:t>
      </w:r>
      <w:r w:rsidR="0028629D">
        <w:rPr>
          <w:rFonts w:ascii="Garamond" w:hAnsi="Garamond"/>
          <w:sz w:val="22"/>
          <w:szCs w:val="22"/>
        </w:rPr>
        <w:t>rather than</w:t>
      </w:r>
      <w:r w:rsidR="005F511C" w:rsidRPr="002C257E">
        <w:rPr>
          <w:rFonts w:ascii="Garamond" w:hAnsi="Garamond"/>
          <w:sz w:val="22"/>
          <w:szCs w:val="22"/>
        </w:rPr>
        <w:t xml:space="preserve"> to increases among HIV-positive women whose fertility stayed steady or </w:t>
      </w:r>
      <w:r w:rsidR="00A65197" w:rsidRPr="002C257E">
        <w:rPr>
          <w:rFonts w:ascii="Garamond" w:hAnsi="Garamond"/>
          <w:sz w:val="22"/>
          <w:szCs w:val="22"/>
        </w:rPr>
        <w:t xml:space="preserve">only </w:t>
      </w:r>
      <w:r w:rsidR="005F511C" w:rsidRPr="002C257E">
        <w:rPr>
          <w:rFonts w:ascii="Garamond" w:hAnsi="Garamond"/>
          <w:sz w:val="22"/>
          <w:szCs w:val="22"/>
        </w:rPr>
        <w:t xml:space="preserve">slightly increased over the </w:t>
      </w:r>
      <w:r w:rsidR="00162F0B" w:rsidRPr="002C257E">
        <w:rPr>
          <w:rFonts w:ascii="Garamond" w:hAnsi="Garamond"/>
          <w:sz w:val="22"/>
          <w:szCs w:val="22"/>
        </w:rPr>
        <w:t>study period</w:t>
      </w:r>
      <w:r w:rsidR="00A65197" w:rsidRPr="002C257E">
        <w:rPr>
          <w:rFonts w:ascii="Garamond" w:hAnsi="Garamond"/>
          <w:sz w:val="22"/>
          <w:szCs w:val="22"/>
        </w:rPr>
        <w:t xml:space="preserve"> (depending on study site)</w:t>
      </w:r>
      <w:r w:rsidR="005F511C" w:rsidRPr="002C257E">
        <w:rPr>
          <w:rFonts w:ascii="Garamond" w:hAnsi="Garamond"/>
          <w:sz w:val="22"/>
          <w:szCs w:val="22"/>
        </w:rPr>
        <w:t xml:space="preserve">. </w:t>
      </w:r>
      <w:r w:rsidR="002E029F" w:rsidRPr="002C257E">
        <w:rPr>
          <w:rFonts w:ascii="Garamond" w:hAnsi="Garamond"/>
          <w:sz w:val="22"/>
          <w:szCs w:val="22"/>
        </w:rPr>
        <w:t>Despite this narrowing</w:t>
      </w:r>
      <w:r w:rsidR="006222DF" w:rsidRPr="002C257E">
        <w:rPr>
          <w:rFonts w:ascii="Garamond" w:hAnsi="Garamond"/>
          <w:sz w:val="22"/>
          <w:szCs w:val="22"/>
        </w:rPr>
        <w:t>, the age-adjusted fertility rate ratio of HIV-positive: HIV-negative women still ranged between 0.57</w:t>
      </w:r>
      <w:r w:rsidR="00A23652" w:rsidRPr="002C257E">
        <w:rPr>
          <w:rFonts w:ascii="Garamond" w:hAnsi="Garamond"/>
          <w:sz w:val="22"/>
          <w:szCs w:val="22"/>
        </w:rPr>
        <w:t xml:space="preserve"> (95%</w:t>
      </w:r>
      <w:r w:rsidR="00A12322">
        <w:rPr>
          <w:rFonts w:ascii="Garamond" w:hAnsi="Garamond"/>
          <w:sz w:val="22"/>
          <w:szCs w:val="22"/>
        </w:rPr>
        <w:t xml:space="preserve"> </w:t>
      </w:r>
      <w:r w:rsidR="00A23652" w:rsidRPr="002C257E">
        <w:rPr>
          <w:rFonts w:ascii="Garamond" w:hAnsi="Garamond"/>
          <w:sz w:val="22"/>
          <w:szCs w:val="22"/>
        </w:rPr>
        <w:t xml:space="preserve">CI 0.64-0.83) to </w:t>
      </w:r>
      <w:r w:rsidR="006222DF" w:rsidRPr="002C257E">
        <w:rPr>
          <w:rFonts w:ascii="Garamond" w:hAnsi="Garamond"/>
          <w:sz w:val="22"/>
          <w:szCs w:val="22"/>
        </w:rPr>
        <w:t>0.83</w:t>
      </w:r>
      <w:r w:rsidR="00A23652" w:rsidRPr="002C257E">
        <w:rPr>
          <w:rFonts w:ascii="Garamond" w:hAnsi="Garamond"/>
          <w:sz w:val="22"/>
          <w:szCs w:val="22"/>
        </w:rPr>
        <w:t xml:space="preserve"> (95%</w:t>
      </w:r>
      <w:r w:rsidR="00A12322">
        <w:rPr>
          <w:rFonts w:ascii="Garamond" w:hAnsi="Garamond"/>
          <w:sz w:val="22"/>
          <w:szCs w:val="22"/>
        </w:rPr>
        <w:t xml:space="preserve"> </w:t>
      </w:r>
      <w:r w:rsidR="00A23652" w:rsidRPr="002C257E">
        <w:rPr>
          <w:rFonts w:ascii="Garamond" w:hAnsi="Garamond"/>
          <w:sz w:val="22"/>
          <w:szCs w:val="22"/>
        </w:rPr>
        <w:t>CI 0.78-0.87)</w:t>
      </w:r>
      <w:r w:rsidR="006222DF" w:rsidRPr="002C257E">
        <w:rPr>
          <w:rFonts w:ascii="Garamond" w:hAnsi="Garamond"/>
          <w:sz w:val="22"/>
          <w:szCs w:val="22"/>
        </w:rPr>
        <w:t xml:space="preserve"> across sites</w:t>
      </w:r>
      <w:r w:rsidR="0028629D">
        <w:rPr>
          <w:rFonts w:ascii="Garamond" w:hAnsi="Garamond"/>
          <w:sz w:val="22"/>
          <w:szCs w:val="22"/>
        </w:rPr>
        <w:t xml:space="preserve"> and followed the same age-pattern as in the pre-ART period. </w:t>
      </w:r>
    </w:p>
    <w:p w14:paraId="729179B2" w14:textId="77777777" w:rsidR="007C5978" w:rsidRDefault="007C5978" w:rsidP="00CD416D">
      <w:pPr>
        <w:spacing w:line="480" w:lineRule="auto"/>
        <w:rPr>
          <w:rFonts w:ascii="Garamond" w:hAnsi="Garamond"/>
          <w:sz w:val="22"/>
          <w:szCs w:val="22"/>
        </w:rPr>
      </w:pPr>
    </w:p>
    <w:p w14:paraId="5A2AA8A8" w14:textId="55AD6373" w:rsidR="000E5766" w:rsidRPr="002C257E" w:rsidRDefault="000E5766" w:rsidP="00CD416D">
      <w:pPr>
        <w:spacing w:line="480" w:lineRule="auto"/>
        <w:rPr>
          <w:rFonts w:ascii="Garamond" w:hAnsi="Garamond"/>
          <w:sz w:val="22"/>
          <w:szCs w:val="22"/>
        </w:rPr>
      </w:pPr>
      <w:r w:rsidRPr="002C257E">
        <w:rPr>
          <w:rFonts w:ascii="Garamond" w:hAnsi="Garamond"/>
          <w:sz w:val="22"/>
          <w:szCs w:val="22"/>
        </w:rPr>
        <w:t xml:space="preserve">The findings from nationally-representative </w:t>
      </w:r>
      <w:r>
        <w:rPr>
          <w:rFonts w:ascii="Garamond" w:hAnsi="Garamond"/>
          <w:sz w:val="22"/>
          <w:szCs w:val="22"/>
        </w:rPr>
        <w:t xml:space="preserve">cross-sectional </w:t>
      </w:r>
      <w:r w:rsidRPr="002C257E">
        <w:rPr>
          <w:rFonts w:ascii="Garamond" w:hAnsi="Garamond"/>
          <w:sz w:val="22"/>
          <w:szCs w:val="22"/>
        </w:rPr>
        <w:t xml:space="preserve">data from Malawi </w:t>
      </w:r>
      <w:r>
        <w:rPr>
          <w:rFonts w:ascii="Garamond" w:hAnsi="Garamond"/>
          <w:sz w:val="22"/>
          <w:szCs w:val="22"/>
        </w:rPr>
        <w:t xml:space="preserve">support the </w:t>
      </w:r>
      <w:r w:rsidR="0028629D">
        <w:rPr>
          <w:rFonts w:ascii="Garamond" w:hAnsi="Garamond"/>
          <w:sz w:val="22"/>
          <w:szCs w:val="22"/>
        </w:rPr>
        <w:t>aforementioned</w:t>
      </w:r>
      <w:r>
        <w:rPr>
          <w:rFonts w:ascii="Garamond" w:hAnsi="Garamond"/>
          <w:sz w:val="22"/>
          <w:szCs w:val="22"/>
        </w:rPr>
        <w:t xml:space="preserve"> studies </w:t>
      </w:r>
      <w:r>
        <w:rPr>
          <w:rFonts w:ascii="Garamond" w:hAnsi="Garamond"/>
          <w:sz w:val="22"/>
          <w:szCs w:val="22"/>
        </w:rPr>
        <w:fldChar w:fldCharType="begin">
          <w:fldData xml:space="preserve">PEVuZE5vdGU+PENpdGU+PEF1dGhvcj5Tb3V6YTwvQXV0aG9yPjxZZWFyPjIwMTU8L1llYXI+PFJl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</w:fldData>
        </w:fldChar>
      </w:r>
      <w:r w:rsidR="00CD416D">
        <w:rPr>
          <w:rFonts w:ascii="Garamond" w:hAnsi="Garamond"/>
          <w:sz w:val="22"/>
          <w:szCs w:val="22"/>
        </w:rPr>
        <w:instrText xml:space="preserve"> ADDIN EN.CITE </w:instrText>
      </w:r>
      <w:r w:rsidR="00CD416D">
        <w:rPr>
          <w:rFonts w:ascii="Garamond" w:hAnsi="Garamond"/>
          <w:sz w:val="22"/>
          <w:szCs w:val="22"/>
        </w:rPr>
        <w:fldChar w:fldCharType="begin">
          <w:fldData xml:space="preserve">PEVuZE5vdGU+PENpdGU+PEF1dGhvcj5Tb3V6YTwvQXV0aG9yPjxZZWFyPjIwMTU8L1llYXI+PFJl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</w:fldData>
        </w:fldChar>
      </w:r>
      <w:r w:rsidR="00CD416D">
        <w:rPr>
          <w:rFonts w:ascii="Garamond" w:hAnsi="Garamond"/>
          <w:sz w:val="22"/>
          <w:szCs w:val="22"/>
        </w:rPr>
        <w:instrText xml:space="preserve"> ADDIN EN.CITE.DATA </w:instrText>
      </w:r>
      <w:r w:rsidR="00CD416D">
        <w:rPr>
          <w:rFonts w:ascii="Garamond" w:hAnsi="Garamond"/>
          <w:sz w:val="22"/>
          <w:szCs w:val="22"/>
        </w:rPr>
      </w:r>
      <w:r w:rsidR="00CD416D">
        <w:rPr>
          <w:rFonts w:ascii="Garamond" w:hAnsi="Garamond"/>
          <w:sz w:val="22"/>
          <w:szCs w:val="22"/>
        </w:rPr>
        <w:fldChar w:fldCharType="end"/>
      </w:r>
      <w:r>
        <w:rPr>
          <w:rFonts w:ascii="Garamond" w:hAnsi="Garamond"/>
          <w:sz w:val="22"/>
          <w:szCs w:val="22"/>
        </w:rPr>
      </w:r>
      <w:r>
        <w:rPr>
          <w:rFonts w:ascii="Garamond" w:hAnsi="Garamond"/>
          <w:sz w:val="22"/>
          <w:szCs w:val="22"/>
        </w:rPr>
        <w:fldChar w:fldCharType="separate"/>
      </w:r>
      <w:r w:rsidR="00CD416D">
        <w:rPr>
          <w:rFonts w:ascii="Garamond" w:hAnsi="Garamond"/>
          <w:noProof/>
          <w:sz w:val="22"/>
          <w:szCs w:val="22"/>
        </w:rPr>
        <w:t>(18)</w:t>
      </w:r>
      <w:r>
        <w:rPr>
          <w:rFonts w:ascii="Garamond" w:hAnsi="Garamond"/>
          <w:sz w:val="22"/>
          <w:szCs w:val="22"/>
        </w:rPr>
        <w:fldChar w:fldCharType="end"/>
      </w:r>
      <w:r>
        <w:rPr>
          <w:rFonts w:ascii="Garamond" w:hAnsi="Garamond"/>
          <w:sz w:val="22"/>
          <w:szCs w:val="22"/>
        </w:rPr>
        <w:t>.</w:t>
      </w:r>
      <w:r w:rsidRPr="002C257E">
        <w:rPr>
          <w:rFonts w:ascii="Garamond" w:hAnsi="Garamond"/>
          <w:sz w:val="22"/>
          <w:szCs w:val="22"/>
        </w:rPr>
        <w:t xml:space="preserve"> </w:t>
      </w:r>
      <w:r w:rsidR="0028629D">
        <w:rPr>
          <w:rFonts w:ascii="Garamond" w:hAnsi="Garamond"/>
          <w:sz w:val="22"/>
          <w:szCs w:val="22"/>
        </w:rPr>
        <w:t>D</w:t>
      </w:r>
      <w:r w:rsidRPr="002C257E">
        <w:rPr>
          <w:rFonts w:ascii="Garamond" w:hAnsi="Garamond"/>
          <w:sz w:val="22"/>
          <w:szCs w:val="22"/>
        </w:rPr>
        <w:t xml:space="preserve">espite a relative increase in the fertility of HIV-positive women compared to HIV-negative women between 2004 and 2010, the fertility of HIV-positive women remained at least 25% lower than that of HIV negative women in the latter time period </w:t>
      </w:r>
      <w:r w:rsidRPr="002C257E">
        <w:rPr>
          <w:rFonts w:ascii="Garamond" w:hAnsi="Garamond"/>
          <w:sz w:val="22"/>
          <w:szCs w:val="22"/>
        </w:rPr>
        <w:fldChar w:fldCharType="begin">
          <w:fldData xml:space="preserve">PEVuZE5vdGU+PENpdGU+PEF1dGhvcj5Tb3V6YTwvQXV0aG9yPjxZZWFyPjIwMTU8L1llYXI+PFJl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</w:fldData>
        </w:fldChar>
      </w:r>
      <w:r w:rsidR="00CD416D">
        <w:rPr>
          <w:rFonts w:ascii="Garamond" w:hAnsi="Garamond"/>
          <w:sz w:val="22"/>
          <w:szCs w:val="22"/>
        </w:rPr>
        <w:instrText xml:space="preserve"> ADDIN EN.CITE </w:instrText>
      </w:r>
      <w:r w:rsidR="00CD416D">
        <w:rPr>
          <w:rFonts w:ascii="Garamond" w:hAnsi="Garamond"/>
          <w:sz w:val="22"/>
          <w:szCs w:val="22"/>
        </w:rPr>
        <w:fldChar w:fldCharType="begin">
          <w:fldData xml:space="preserve">PEVuZE5vdGU+PENpdGU+PEF1dGhvcj5Tb3V6YTwvQXV0aG9yPjxZZWFyPjIwMTU8L1llYXI+PFJl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</w:fldData>
        </w:fldChar>
      </w:r>
      <w:r w:rsidR="00CD416D">
        <w:rPr>
          <w:rFonts w:ascii="Garamond" w:hAnsi="Garamond"/>
          <w:sz w:val="22"/>
          <w:szCs w:val="22"/>
        </w:rPr>
        <w:instrText xml:space="preserve"> ADDIN EN.CITE.DATA </w:instrText>
      </w:r>
      <w:r w:rsidR="00CD416D">
        <w:rPr>
          <w:rFonts w:ascii="Garamond" w:hAnsi="Garamond"/>
          <w:sz w:val="22"/>
          <w:szCs w:val="22"/>
        </w:rPr>
      </w:r>
      <w:r w:rsidR="00CD416D">
        <w:rPr>
          <w:rFonts w:ascii="Garamond" w:hAnsi="Garamond"/>
          <w:sz w:val="22"/>
          <w:szCs w:val="22"/>
        </w:rPr>
        <w:fldChar w:fldCharType="end"/>
      </w:r>
      <w:r w:rsidRPr="002C257E">
        <w:rPr>
          <w:rFonts w:ascii="Garamond" w:hAnsi="Garamond"/>
          <w:sz w:val="22"/>
          <w:szCs w:val="22"/>
        </w:rPr>
      </w:r>
      <w:r w:rsidRPr="002C257E">
        <w:rPr>
          <w:rFonts w:ascii="Garamond" w:hAnsi="Garamond"/>
          <w:sz w:val="22"/>
          <w:szCs w:val="22"/>
        </w:rPr>
        <w:fldChar w:fldCharType="separate"/>
      </w:r>
      <w:r w:rsidR="00CD416D">
        <w:rPr>
          <w:rFonts w:ascii="Garamond" w:hAnsi="Garamond"/>
          <w:noProof/>
          <w:sz w:val="22"/>
          <w:szCs w:val="22"/>
        </w:rPr>
        <w:t>(18)</w:t>
      </w:r>
      <w:r w:rsidRPr="002C257E">
        <w:rPr>
          <w:rFonts w:ascii="Garamond" w:hAnsi="Garamond"/>
          <w:sz w:val="22"/>
          <w:szCs w:val="22"/>
        </w:rPr>
        <w:fldChar w:fldCharType="end"/>
      </w:r>
      <w:r w:rsidRPr="002C257E">
        <w:rPr>
          <w:rFonts w:ascii="Garamond" w:hAnsi="Garamond"/>
          <w:sz w:val="22"/>
          <w:szCs w:val="22"/>
        </w:rPr>
        <w:t xml:space="preserve">. </w:t>
      </w:r>
    </w:p>
    <w:p w14:paraId="1DD702C3" w14:textId="77777777" w:rsidR="000E5766" w:rsidRPr="002C257E" w:rsidRDefault="000E5766" w:rsidP="00CD416D">
      <w:pPr>
        <w:spacing w:line="480" w:lineRule="auto"/>
        <w:rPr>
          <w:rFonts w:ascii="Garamond" w:hAnsi="Garamond"/>
          <w:sz w:val="22"/>
          <w:szCs w:val="22"/>
        </w:rPr>
      </w:pPr>
    </w:p>
    <w:p w14:paraId="04179EAA" w14:textId="7FB61E83" w:rsidR="00457D9C" w:rsidRPr="002C257E" w:rsidRDefault="002213F8" w:rsidP="00CD416D">
      <w:pPr>
        <w:spacing w:line="480" w:lineRule="auto"/>
        <w:rPr>
          <w:rFonts w:ascii="Garamond" w:hAnsi="Garamond"/>
          <w:sz w:val="22"/>
          <w:szCs w:val="22"/>
        </w:rPr>
      </w:pPr>
      <w:r>
        <w:rPr>
          <w:rFonts w:ascii="Garamond" w:hAnsi="Garamond"/>
          <w:sz w:val="22"/>
          <w:szCs w:val="22"/>
        </w:rPr>
        <w:t>Two</w:t>
      </w:r>
      <w:r w:rsidR="008321E5" w:rsidRPr="002C257E">
        <w:rPr>
          <w:rFonts w:ascii="Garamond" w:hAnsi="Garamond"/>
          <w:sz w:val="22"/>
          <w:szCs w:val="22"/>
        </w:rPr>
        <w:t xml:space="preserve"> of these population-based studies</w:t>
      </w:r>
      <w:r>
        <w:rPr>
          <w:rFonts w:ascii="Garamond" w:hAnsi="Garamond"/>
          <w:sz w:val="22"/>
          <w:szCs w:val="22"/>
        </w:rPr>
        <w:t xml:space="preserve"> </w:t>
      </w:r>
      <w:r>
        <w:rPr>
          <w:rFonts w:ascii="Garamond" w:hAnsi="Garamond"/>
          <w:sz w:val="22"/>
          <w:szCs w:val="22"/>
        </w:rPr>
        <w:fldChar w:fldCharType="begin">
          <w:fldData xml:space="preserve">PEVuZE5vdGU+PENpdGU+PEF1dGhvcj5Tb3V6YTwvQXV0aG9yPjxZZWFyPjIwMTU8L1llYXI+PFJl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</w:fldData>
        </w:fldChar>
      </w:r>
      <w:r w:rsidR="00CD416D">
        <w:rPr>
          <w:rFonts w:ascii="Garamond" w:hAnsi="Garamond"/>
          <w:sz w:val="22"/>
          <w:szCs w:val="22"/>
        </w:rPr>
        <w:instrText xml:space="preserve"> ADDIN EN.CITE </w:instrText>
      </w:r>
      <w:r w:rsidR="00CD416D">
        <w:rPr>
          <w:rFonts w:ascii="Garamond" w:hAnsi="Garamond"/>
          <w:sz w:val="22"/>
          <w:szCs w:val="22"/>
        </w:rPr>
        <w:fldChar w:fldCharType="begin">
          <w:fldData xml:space="preserve">PEVuZE5vdGU+PENpdGU+PEF1dGhvcj5Tb3V6YTwvQXV0aG9yPjxZZWFyPjIwMTU8L1llYXI+PFJl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</w:fldData>
        </w:fldChar>
      </w:r>
      <w:r w:rsidR="00CD416D">
        <w:rPr>
          <w:rFonts w:ascii="Garamond" w:hAnsi="Garamond"/>
          <w:sz w:val="22"/>
          <w:szCs w:val="22"/>
        </w:rPr>
        <w:instrText xml:space="preserve"> ADDIN EN.CITE.DATA </w:instrText>
      </w:r>
      <w:r w:rsidR="00CD416D">
        <w:rPr>
          <w:rFonts w:ascii="Garamond" w:hAnsi="Garamond"/>
          <w:sz w:val="22"/>
          <w:szCs w:val="22"/>
        </w:rPr>
      </w:r>
      <w:r w:rsidR="00CD416D">
        <w:rPr>
          <w:rFonts w:ascii="Garamond" w:hAnsi="Garamond"/>
          <w:sz w:val="22"/>
          <w:szCs w:val="22"/>
        </w:rPr>
        <w:fldChar w:fldCharType="end"/>
      </w:r>
      <w:r>
        <w:rPr>
          <w:rFonts w:ascii="Garamond" w:hAnsi="Garamond"/>
          <w:sz w:val="22"/>
          <w:szCs w:val="22"/>
        </w:rPr>
      </w:r>
      <w:r>
        <w:rPr>
          <w:rFonts w:ascii="Garamond" w:hAnsi="Garamond"/>
          <w:sz w:val="22"/>
          <w:szCs w:val="22"/>
        </w:rPr>
        <w:fldChar w:fldCharType="separate"/>
      </w:r>
      <w:r w:rsidR="00CD416D">
        <w:rPr>
          <w:rFonts w:ascii="Garamond" w:hAnsi="Garamond"/>
          <w:noProof/>
          <w:sz w:val="22"/>
          <w:szCs w:val="22"/>
        </w:rPr>
        <w:t>(13, 18)</w:t>
      </w:r>
      <w:r>
        <w:rPr>
          <w:rFonts w:ascii="Garamond" w:hAnsi="Garamond"/>
          <w:sz w:val="22"/>
          <w:szCs w:val="22"/>
        </w:rPr>
        <w:fldChar w:fldCharType="end"/>
      </w:r>
      <w:r w:rsidR="007C5978" w:rsidRPr="002C257E">
        <w:rPr>
          <w:rFonts w:ascii="Garamond" w:hAnsi="Garamond"/>
          <w:sz w:val="22"/>
          <w:szCs w:val="22"/>
        </w:rPr>
        <w:t xml:space="preserve"> lack data on individual ART use, </w:t>
      </w:r>
      <w:r w:rsidR="008321E5" w:rsidRPr="002C257E">
        <w:rPr>
          <w:rFonts w:ascii="Garamond" w:hAnsi="Garamond"/>
          <w:sz w:val="22"/>
          <w:szCs w:val="22"/>
        </w:rPr>
        <w:t>and</w:t>
      </w:r>
      <w:r w:rsidR="007C5978" w:rsidRPr="002C257E">
        <w:rPr>
          <w:rFonts w:ascii="Garamond" w:hAnsi="Garamond"/>
          <w:sz w:val="22"/>
          <w:szCs w:val="22"/>
        </w:rPr>
        <w:t xml:space="preserve"> </w:t>
      </w:r>
      <w:r w:rsidR="008321E5" w:rsidRPr="002C257E">
        <w:rPr>
          <w:rFonts w:ascii="Garamond" w:hAnsi="Garamond"/>
          <w:sz w:val="22"/>
          <w:szCs w:val="22"/>
        </w:rPr>
        <w:t xml:space="preserve">therefore </w:t>
      </w:r>
      <w:r w:rsidR="007C5978" w:rsidRPr="002C257E">
        <w:rPr>
          <w:rFonts w:ascii="Garamond" w:hAnsi="Garamond"/>
          <w:sz w:val="22"/>
          <w:szCs w:val="22"/>
        </w:rPr>
        <w:t xml:space="preserve">cannot speak to the relative fertility contribution of women </w:t>
      </w:r>
      <w:r w:rsidR="002E029F" w:rsidRPr="002C257E">
        <w:rPr>
          <w:rFonts w:ascii="Garamond" w:hAnsi="Garamond"/>
          <w:sz w:val="22"/>
          <w:szCs w:val="22"/>
        </w:rPr>
        <w:t xml:space="preserve">on ART </w:t>
      </w:r>
      <w:r w:rsidR="00A345B1">
        <w:rPr>
          <w:rFonts w:ascii="Garamond" w:hAnsi="Garamond"/>
          <w:sz w:val="22"/>
          <w:szCs w:val="22"/>
        </w:rPr>
        <w:t>and not on ART</w:t>
      </w:r>
      <w:r w:rsidR="002D5BD0" w:rsidRPr="002C257E">
        <w:rPr>
          <w:rFonts w:ascii="Garamond" w:hAnsi="Garamond"/>
          <w:sz w:val="22"/>
          <w:szCs w:val="22"/>
        </w:rPr>
        <w:t xml:space="preserve">, which is important </w:t>
      </w:r>
      <w:r w:rsidR="007C5978" w:rsidRPr="002C257E">
        <w:rPr>
          <w:rFonts w:ascii="Garamond" w:hAnsi="Garamond"/>
          <w:sz w:val="22"/>
          <w:szCs w:val="22"/>
        </w:rPr>
        <w:t xml:space="preserve">for </w:t>
      </w:r>
      <w:r w:rsidR="00E01105" w:rsidRPr="002C257E">
        <w:rPr>
          <w:rFonts w:ascii="Garamond" w:hAnsi="Garamond"/>
          <w:sz w:val="22"/>
          <w:szCs w:val="22"/>
        </w:rPr>
        <w:t>estimating</w:t>
      </w:r>
      <w:r w:rsidR="007C5978" w:rsidRPr="002C257E">
        <w:rPr>
          <w:rFonts w:ascii="Garamond" w:hAnsi="Garamond"/>
          <w:sz w:val="22"/>
          <w:szCs w:val="22"/>
        </w:rPr>
        <w:t xml:space="preserve"> </w:t>
      </w:r>
      <w:r w:rsidR="0061075E">
        <w:rPr>
          <w:rFonts w:ascii="Garamond" w:hAnsi="Garamond"/>
          <w:sz w:val="22"/>
          <w:szCs w:val="22"/>
        </w:rPr>
        <w:t xml:space="preserve">the need for </w:t>
      </w:r>
      <w:r w:rsidR="007C5978" w:rsidRPr="002C257E">
        <w:rPr>
          <w:rFonts w:ascii="Garamond" w:hAnsi="Garamond"/>
          <w:sz w:val="22"/>
          <w:szCs w:val="22"/>
        </w:rPr>
        <w:t xml:space="preserve">PMTCT </w:t>
      </w:r>
      <w:r w:rsidR="008321E5" w:rsidRPr="002C257E">
        <w:rPr>
          <w:rFonts w:ascii="Garamond" w:hAnsi="Garamond"/>
          <w:sz w:val="22"/>
          <w:szCs w:val="22"/>
        </w:rPr>
        <w:t>and paediatric HIV</w:t>
      </w:r>
      <w:r w:rsidR="00E01105" w:rsidRPr="002C257E">
        <w:rPr>
          <w:rFonts w:ascii="Garamond" w:hAnsi="Garamond"/>
          <w:sz w:val="22"/>
          <w:szCs w:val="22"/>
        </w:rPr>
        <w:t xml:space="preserve"> </w:t>
      </w:r>
      <w:r w:rsidR="0061075E">
        <w:rPr>
          <w:rFonts w:ascii="Garamond" w:hAnsi="Garamond"/>
          <w:sz w:val="22"/>
          <w:szCs w:val="22"/>
        </w:rPr>
        <w:t>services</w:t>
      </w:r>
      <w:r w:rsidR="007C5978" w:rsidRPr="002C257E">
        <w:rPr>
          <w:rFonts w:ascii="Garamond" w:hAnsi="Garamond"/>
          <w:sz w:val="22"/>
          <w:szCs w:val="22"/>
        </w:rPr>
        <w:t>.</w:t>
      </w:r>
    </w:p>
    <w:p w14:paraId="37D7DB02" w14:textId="77777777" w:rsidR="00457D9C" w:rsidRPr="002C257E" w:rsidRDefault="00457D9C" w:rsidP="00CD416D">
      <w:pPr>
        <w:spacing w:line="480" w:lineRule="auto"/>
        <w:rPr>
          <w:rFonts w:ascii="Garamond" w:hAnsi="Garamond"/>
          <w:sz w:val="22"/>
          <w:szCs w:val="22"/>
        </w:rPr>
      </w:pPr>
    </w:p>
    <w:p w14:paraId="6DF70104" w14:textId="57519505" w:rsidR="006C46AC" w:rsidRPr="002C257E" w:rsidRDefault="00AB4C37" w:rsidP="00CD416D">
      <w:pPr>
        <w:spacing w:line="480" w:lineRule="auto"/>
        <w:rPr>
          <w:rFonts w:ascii="Garamond" w:hAnsi="Garamond"/>
          <w:sz w:val="22"/>
          <w:szCs w:val="22"/>
          <w:u w:val="single"/>
        </w:rPr>
      </w:pPr>
      <w:r w:rsidRPr="002C257E">
        <w:rPr>
          <w:rFonts w:ascii="Garamond" w:hAnsi="Garamond"/>
          <w:sz w:val="22"/>
          <w:szCs w:val="22"/>
          <w:u w:val="single"/>
        </w:rPr>
        <w:t xml:space="preserve">Fertility of </w:t>
      </w:r>
      <w:r w:rsidR="007161FA" w:rsidRPr="002C257E">
        <w:rPr>
          <w:rFonts w:ascii="Garamond" w:hAnsi="Garamond"/>
          <w:sz w:val="22"/>
          <w:szCs w:val="22"/>
          <w:u w:val="single"/>
        </w:rPr>
        <w:t>HIV-positive</w:t>
      </w:r>
      <w:r w:rsidRPr="002C257E">
        <w:rPr>
          <w:rFonts w:ascii="Garamond" w:hAnsi="Garamond"/>
          <w:sz w:val="22"/>
          <w:szCs w:val="22"/>
          <w:u w:val="single"/>
        </w:rPr>
        <w:t xml:space="preserve"> women on ART compared to </w:t>
      </w:r>
      <w:r w:rsidR="00AC56FB" w:rsidRPr="002C257E">
        <w:rPr>
          <w:rFonts w:ascii="Garamond" w:hAnsi="Garamond"/>
          <w:sz w:val="22"/>
          <w:szCs w:val="22"/>
          <w:u w:val="single"/>
        </w:rPr>
        <w:t xml:space="preserve">those not yet on </w:t>
      </w:r>
      <w:r w:rsidRPr="002C257E">
        <w:rPr>
          <w:rFonts w:ascii="Garamond" w:hAnsi="Garamond"/>
          <w:sz w:val="22"/>
          <w:szCs w:val="22"/>
          <w:u w:val="single"/>
        </w:rPr>
        <w:t>ART</w:t>
      </w:r>
    </w:p>
    <w:p w14:paraId="739750C3" w14:textId="6350BA04" w:rsidR="00D309C4" w:rsidRPr="002C257E" w:rsidRDefault="00D309C4" w:rsidP="00CD416D">
      <w:pPr>
        <w:spacing w:line="480" w:lineRule="auto"/>
        <w:rPr>
          <w:rFonts w:ascii="Garamond" w:hAnsi="Garamond"/>
          <w:sz w:val="22"/>
          <w:szCs w:val="22"/>
        </w:rPr>
      </w:pPr>
      <w:r w:rsidRPr="002C257E">
        <w:rPr>
          <w:rFonts w:ascii="Garamond" w:hAnsi="Garamond"/>
          <w:sz w:val="22"/>
          <w:szCs w:val="22"/>
        </w:rPr>
        <w:t xml:space="preserve">There was disagreement among studies on the pregnancy incidence of women on ART </w:t>
      </w:r>
      <w:r w:rsidR="002D5BD0" w:rsidRPr="002C257E">
        <w:rPr>
          <w:rFonts w:ascii="Garamond" w:hAnsi="Garamond"/>
          <w:sz w:val="22"/>
          <w:szCs w:val="22"/>
        </w:rPr>
        <w:t>relative to HIV-positive women</w:t>
      </w:r>
      <w:r w:rsidRPr="002C257E">
        <w:rPr>
          <w:rFonts w:ascii="Garamond" w:hAnsi="Garamond"/>
          <w:sz w:val="22"/>
          <w:szCs w:val="22"/>
        </w:rPr>
        <w:t xml:space="preserve"> </w:t>
      </w:r>
      <w:r w:rsidR="00024E92">
        <w:rPr>
          <w:rFonts w:ascii="Garamond" w:hAnsi="Garamond"/>
          <w:sz w:val="22"/>
          <w:szCs w:val="22"/>
        </w:rPr>
        <w:t xml:space="preserve">engaged in care but </w:t>
      </w:r>
      <w:r w:rsidRPr="002C257E">
        <w:rPr>
          <w:rFonts w:ascii="Garamond" w:hAnsi="Garamond"/>
          <w:sz w:val="22"/>
          <w:szCs w:val="22"/>
        </w:rPr>
        <w:t xml:space="preserve">not yet on ART. </w:t>
      </w:r>
      <w:r w:rsidR="00B94E72" w:rsidRPr="002C257E">
        <w:rPr>
          <w:rFonts w:ascii="Garamond" w:hAnsi="Garamond"/>
          <w:sz w:val="22"/>
          <w:szCs w:val="22"/>
        </w:rPr>
        <w:t xml:space="preserve">Using data from a postpartum sample of women attending 11 urban HIV clinics in six sub-Saharan Africa countries, </w:t>
      </w:r>
      <w:r w:rsidR="00FF6A56" w:rsidRPr="002C257E">
        <w:rPr>
          <w:rFonts w:ascii="Garamond" w:hAnsi="Garamond"/>
          <w:sz w:val="22"/>
          <w:szCs w:val="22"/>
        </w:rPr>
        <w:t>M</w:t>
      </w:r>
      <w:r w:rsidR="00D712BD" w:rsidRPr="002C257E">
        <w:rPr>
          <w:rFonts w:ascii="Garamond" w:hAnsi="Garamond"/>
          <w:sz w:val="22"/>
          <w:szCs w:val="22"/>
        </w:rPr>
        <w:t>yer et al.</w:t>
      </w:r>
      <w:r w:rsidR="00F17A2C" w:rsidRPr="002C257E">
        <w:rPr>
          <w:rFonts w:ascii="Garamond" w:hAnsi="Garamond"/>
          <w:sz w:val="22"/>
          <w:szCs w:val="22"/>
        </w:rPr>
        <w:t xml:space="preserve"> </w:t>
      </w:r>
      <w:r w:rsidR="00F17A2C" w:rsidRPr="002C257E">
        <w:rPr>
          <w:rFonts w:ascii="Garamond" w:hAnsi="Garamond"/>
          <w:sz w:val="22"/>
          <w:szCs w:val="22"/>
        </w:rPr>
        <w:fldChar w:fldCharType="begin">
          <w:fldData xml:space="preserve">PEVuZE5vdGU+PENpdGU+PEF1dGhvcj5NeWVyPC9BdXRob3I+PFllYXI+MjAxMDwvWWVhcj48UmVj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</w:fldData>
        </w:fldChar>
      </w:r>
      <w:r w:rsidR="00CD416D">
        <w:rPr>
          <w:rFonts w:ascii="Garamond" w:hAnsi="Garamond"/>
          <w:sz w:val="22"/>
          <w:szCs w:val="22"/>
        </w:rPr>
        <w:instrText xml:space="preserve"> ADDIN EN.CITE </w:instrText>
      </w:r>
      <w:r w:rsidR="00CD416D">
        <w:rPr>
          <w:rFonts w:ascii="Garamond" w:hAnsi="Garamond"/>
          <w:sz w:val="22"/>
          <w:szCs w:val="22"/>
        </w:rPr>
        <w:fldChar w:fldCharType="begin">
          <w:fldData xml:space="preserve">PEVuZE5vdGU+PENpdGU+PEF1dGhvcj5NeWVyPC9BdXRob3I+PFllYXI+MjAxMDwvWWVhcj48UmVj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</w:fldData>
        </w:fldChar>
      </w:r>
      <w:r w:rsidR="00CD416D">
        <w:rPr>
          <w:rFonts w:ascii="Garamond" w:hAnsi="Garamond"/>
          <w:sz w:val="22"/>
          <w:szCs w:val="22"/>
        </w:rPr>
        <w:instrText xml:space="preserve"> ADDIN EN.CITE.DATA </w:instrText>
      </w:r>
      <w:r w:rsidR="00CD416D">
        <w:rPr>
          <w:rFonts w:ascii="Garamond" w:hAnsi="Garamond"/>
          <w:sz w:val="22"/>
          <w:szCs w:val="22"/>
        </w:rPr>
      </w:r>
      <w:r w:rsidR="00CD416D">
        <w:rPr>
          <w:rFonts w:ascii="Garamond" w:hAnsi="Garamond"/>
          <w:sz w:val="22"/>
          <w:szCs w:val="22"/>
        </w:rPr>
        <w:fldChar w:fldCharType="end"/>
      </w:r>
      <w:r w:rsidR="00F17A2C" w:rsidRPr="002C257E">
        <w:rPr>
          <w:rFonts w:ascii="Garamond" w:hAnsi="Garamond"/>
          <w:sz w:val="22"/>
          <w:szCs w:val="22"/>
        </w:rPr>
      </w:r>
      <w:r w:rsidR="00F17A2C" w:rsidRPr="002C257E">
        <w:rPr>
          <w:rFonts w:ascii="Garamond" w:hAnsi="Garamond"/>
          <w:sz w:val="22"/>
          <w:szCs w:val="22"/>
        </w:rPr>
        <w:fldChar w:fldCharType="separate"/>
      </w:r>
      <w:r w:rsidR="00CD416D">
        <w:rPr>
          <w:rFonts w:ascii="Garamond" w:hAnsi="Garamond"/>
          <w:noProof/>
          <w:sz w:val="22"/>
          <w:szCs w:val="22"/>
        </w:rPr>
        <w:t>(11)</w:t>
      </w:r>
      <w:r w:rsidR="00F17A2C" w:rsidRPr="002C257E">
        <w:rPr>
          <w:rFonts w:ascii="Garamond" w:hAnsi="Garamond"/>
          <w:sz w:val="22"/>
          <w:szCs w:val="22"/>
        </w:rPr>
        <w:fldChar w:fldCharType="end"/>
      </w:r>
      <w:r w:rsidR="00F17A2C" w:rsidRPr="002C257E">
        <w:rPr>
          <w:rFonts w:ascii="Garamond" w:hAnsi="Garamond"/>
          <w:sz w:val="22"/>
          <w:szCs w:val="22"/>
        </w:rPr>
        <w:t xml:space="preserve"> </w:t>
      </w:r>
      <w:r w:rsidR="00B94E72" w:rsidRPr="002C257E">
        <w:rPr>
          <w:rFonts w:ascii="Garamond" w:hAnsi="Garamond"/>
          <w:sz w:val="22"/>
          <w:szCs w:val="22"/>
        </w:rPr>
        <w:t>compared the pregnancy incidence of</w:t>
      </w:r>
      <w:r w:rsidRPr="002C257E">
        <w:rPr>
          <w:rFonts w:ascii="Garamond" w:hAnsi="Garamond"/>
          <w:sz w:val="22"/>
          <w:szCs w:val="22"/>
        </w:rPr>
        <w:t xml:space="preserve"> women on ART to</w:t>
      </w:r>
      <w:r w:rsidR="002D5BD0" w:rsidRPr="002C257E">
        <w:rPr>
          <w:rFonts w:ascii="Garamond" w:hAnsi="Garamond"/>
          <w:sz w:val="22"/>
          <w:szCs w:val="22"/>
        </w:rPr>
        <w:t xml:space="preserve"> </w:t>
      </w:r>
      <w:r w:rsidRPr="002C257E">
        <w:rPr>
          <w:rFonts w:ascii="Garamond" w:hAnsi="Garamond"/>
          <w:sz w:val="22"/>
          <w:szCs w:val="22"/>
        </w:rPr>
        <w:t>HIV-positive women in pre-ART care</w:t>
      </w:r>
      <w:r w:rsidR="00B94E72" w:rsidRPr="002C257E">
        <w:rPr>
          <w:rFonts w:ascii="Garamond" w:hAnsi="Garamond"/>
          <w:sz w:val="22"/>
          <w:szCs w:val="22"/>
        </w:rPr>
        <w:t xml:space="preserve"> after adjusting for a </w:t>
      </w:r>
      <w:r w:rsidR="00A23652" w:rsidRPr="002C257E">
        <w:rPr>
          <w:rFonts w:ascii="Garamond" w:hAnsi="Garamond"/>
          <w:sz w:val="22"/>
          <w:szCs w:val="22"/>
        </w:rPr>
        <w:t>number</w:t>
      </w:r>
      <w:r w:rsidR="00B94E72" w:rsidRPr="002C257E">
        <w:rPr>
          <w:rFonts w:ascii="Garamond" w:hAnsi="Garamond"/>
          <w:sz w:val="22"/>
          <w:szCs w:val="22"/>
        </w:rPr>
        <w:t xml:space="preserve"> of variables including age and CD4 count</w:t>
      </w:r>
      <w:r w:rsidR="00A23652" w:rsidRPr="002C257E">
        <w:rPr>
          <w:rFonts w:ascii="Garamond" w:hAnsi="Garamond"/>
          <w:sz w:val="22"/>
          <w:szCs w:val="22"/>
        </w:rPr>
        <w:t xml:space="preserve"> at enrollment</w:t>
      </w:r>
      <w:r w:rsidR="006C46AC" w:rsidRPr="002C257E">
        <w:rPr>
          <w:rFonts w:ascii="Garamond" w:hAnsi="Garamond"/>
          <w:sz w:val="22"/>
          <w:szCs w:val="22"/>
        </w:rPr>
        <w:t>. The</w:t>
      </w:r>
      <w:r w:rsidR="00B94E72" w:rsidRPr="002C257E">
        <w:rPr>
          <w:rFonts w:ascii="Garamond" w:hAnsi="Garamond"/>
          <w:sz w:val="22"/>
          <w:szCs w:val="22"/>
        </w:rPr>
        <w:t xml:space="preserve"> researchers</w:t>
      </w:r>
      <w:r w:rsidR="006C46AC" w:rsidRPr="002C257E">
        <w:rPr>
          <w:rFonts w:ascii="Garamond" w:hAnsi="Garamond"/>
          <w:sz w:val="22"/>
          <w:szCs w:val="22"/>
        </w:rPr>
        <w:t xml:space="preserve"> found that pregnancy</w:t>
      </w:r>
      <w:r w:rsidR="00B105DC" w:rsidRPr="002C257E">
        <w:rPr>
          <w:rFonts w:ascii="Garamond" w:hAnsi="Garamond"/>
          <w:sz w:val="22"/>
          <w:szCs w:val="22"/>
        </w:rPr>
        <w:t xml:space="preserve"> incidence</w:t>
      </w:r>
      <w:r w:rsidR="006C46AC" w:rsidRPr="002C257E">
        <w:rPr>
          <w:rFonts w:ascii="Garamond" w:hAnsi="Garamond"/>
          <w:sz w:val="22"/>
          <w:szCs w:val="22"/>
        </w:rPr>
        <w:t xml:space="preserve"> was </w:t>
      </w:r>
      <w:r w:rsidR="00B105DC" w:rsidRPr="002C257E">
        <w:rPr>
          <w:rFonts w:ascii="Garamond" w:hAnsi="Garamond"/>
          <w:sz w:val="22"/>
          <w:szCs w:val="22"/>
        </w:rPr>
        <w:t xml:space="preserve">1.74 (95% CI 1.19–2.54) times greater </w:t>
      </w:r>
      <w:r w:rsidR="006C46AC" w:rsidRPr="002C257E">
        <w:rPr>
          <w:rFonts w:ascii="Garamond" w:hAnsi="Garamond"/>
          <w:sz w:val="22"/>
          <w:szCs w:val="22"/>
        </w:rPr>
        <w:t xml:space="preserve">among </w:t>
      </w:r>
      <w:r w:rsidR="007161FA" w:rsidRPr="002C257E">
        <w:rPr>
          <w:rFonts w:ascii="Garamond" w:hAnsi="Garamond"/>
          <w:sz w:val="22"/>
          <w:szCs w:val="22"/>
        </w:rPr>
        <w:t>HIV-positive</w:t>
      </w:r>
      <w:r w:rsidR="006C46AC" w:rsidRPr="002C257E">
        <w:rPr>
          <w:rFonts w:ascii="Garamond" w:hAnsi="Garamond"/>
          <w:sz w:val="22"/>
          <w:szCs w:val="22"/>
        </w:rPr>
        <w:t xml:space="preserve"> women who recently initiated ART relative to women who had yet to initiate. </w:t>
      </w:r>
      <w:r w:rsidR="00475ADD" w:rsidRPr="002C257E">
        <w:rPr>
          <w:rFonts w:ascii="Garamond" w:hAnsi="Garamond"/>
          <w:sz w:val="22"/>
          <w:szCs w:val="22"/>
        </w:rPr>
        <w:t xml:space="preserve">The same trend was noted across </w:t>
      </w:r>
      <w:r w:rsidR="00D275C2" w:rsidRPr="002C257E">
        <w:rPr>
          <w:rFonts w:ascii="Garamond" w:hAnsi="Garamond"/>
          <w:sz w:val="22"/>
          <w:szCs w:val="22"/>
        </w:rPr>
        <w:t>study countries</w:t>
      </w:r>
      <w:r w:rsidR="00475ADD" w:rsidRPr="002C257E">
        <w:rPr>
          <w:rFonts w:ascii="Garamond" w:hAnsi="Garamond"/>
          <w:sz w:val="22"/>
          <w:szCs w:val="22"/>
        </w:rPr>
        <w:t xml:space="preserve"> although it was stronger in some than in others. </w:t>
      </w:r>
      <w:r w:rsidR="006C46AC" w:rsidRPr="002C257E">
        <w:rPr>
          <w:rFonts w:ascii="Garamond" w:hAnsi="Garamond"/>
          <w:sz w:val="22"/>
          <w:szCs w:val="22"/>
        </w:rPr>
        <w:t xml:space="preserve">Similarly, a community-based HIV care program in rural Uganda found that pregnancy incidence was twice as high among </w:t>
      </w:r>
      <w:r w:rsidR="007161FA" w:rsidRPr="002C257E">
        <w:rPr>
          <w:rFonts w:ascii="Garamond" w:hAnsi="Garamond"/>
          <w:sz w:val="22"/>
          <w:szCs w:val="22"/>
        </w:rPr>
        <w:t>HIV-positive</w:t>
      </w:r>
      <w:r w:rsidR="006C46AC" w:rsidRPr="002C257E">
        <w:rPr>
          <w:rFonts w:ascii="Garamond" w:hAnsi="Garamond"/>
          <w:sz w:val="22"/>
          <w:szCs w:val="22"/>
        </w:rPr>
        <w:t xml:space="preserve"> women on ART</w:t>
      </w:r>
      <w:r w:rsidR="00475ADD" w:rsidRPr="002C257E">
        <w:rPr>
          <w:rFonts w:ascii="Garamond" w:hAnsi="Garamond"/>
          <w:sz w:val="22"/>
          <w:szCs w:val="22"/>
        </w:rPr>
        <w:t xml:space="preserve"> </w:t>
      </w:r>
      <w:r w:rsidR="0056117C" w:rsidRPr="002C257E">
        <w:rPr>
          <w:rFonts w:ascii="Garamond" w:hAnsi="Garamond"/>
          <w:sz w:val="22"/>
          <w:szCs w:val="22"/>
        </w:rPr>
        <w:fldChar w:fldCharType="begin"/>
      </w:r>
      <w:r w:rsidR="00CD416D">
        <w:rPr>
          <w:rFonts w:ascii="Garamond" w:hAnsi="Garamond"/>
          <w:sz w:val="22"/>
          <w:szCs w:val="22"/>
        </w:rPr>
        <w:instrText xml:space="preserve"> ADDIN EN.CITE &lt;EndNote&gt;&lt;Cite&gt;&lt;Author&gt;Makumbi&lt;/Author&gt;&lt;Year&gt;2011&lt;/Year&gt;&lt;RecNum&gt;4498&lt;/RecNum&gt;&lt;DisplayText&gt;(23)&lt;/DisplayText&gt;&lt;record&gt;&lt;rec-number&gt;4498&lt;/rec-number&gt;&lt;foreign-keys&gt;&lt;key app="EN" db-id="2pswszee8dxz92epz5gvazv0vrr5sv9t5rv0" timestamp="1450281526"&gt;4498&lt;/key&gt;&lt;/foreign-keys&gt;&lt;ref-type name="Journal Article"&gt;17&lt;/ref-type&gt;&lt;contributors&gt;&lt;authors&gt;&lt;author&gt;Makumbi, Fredrick E&lt;/author&gt;&lt;author&gt;Nakigozi, Gertrude&lt;/author&gt;&lt;author&gt;Reynolds, Steven J&lt;/author&gt;&lt;author&gt;Ndyanabo, Anthony&lt;/author&gt;&lt;author&gt;Lutalo, Tom&lt;/author&gt;&lt;author&gt;Serwada, David&lt;/author&gt;&lt;author&gt;Nalugoda, Fred&lt;/author&gt;&lt;author&gt;Wawer, Maria&lt;/author&gt;&lt;author&gt;Gray, Ron&lt;/author&gt;&lt;/authors&gt;&lt;/contributors&gt;&lt;titles&gt;&lt;title&gt;Associations between HIV antiretroviral therapy and the prevalence and incidence of pregnancy in Rakai, Uganda&lt;/title&gt;&lt;secondary-title&gt;AIDS research and treatment&lt;/secondary-title&gt;&lt;/titles&gt;&lt;periodical&gt;&lt;full-title&gt;AIDS research and treatment&lt;/full-title&gt;&lt;/periodical&gt;&lt;volume&gt;2011&lt;/volume&gt;&lt;dates&gt;&lt;year&gt;2011&lt;/year&gt;&lt;/dates&gt;&lt;isbn&gt;2090-1240&lt;/isbn&gt;&lt;urls&gt;&lt;/urls&gt;&lt;/record&gt;&lt;/Cite&gt;&lt;/EndNote&gt;</w:instrText>
      </w:r>
      <w:r w:rsidR="0056117C" w:rsidRPr="002C257E">
        <w:rPr>
          <w:rFonts w:ascii="Garamond" w:hAnsi="Garamond"/>
          <w:sz w:val="22"/>
          <w:szCs w:val="22"/>
        </w:rPr>
        <w:fldChar w:fldCharType="separate"/>
      </w:r>
      <w:r w:rsidR="00CD416D">
        <w:rPr>
          <w:rFonts w:ascii="Garamond" w:hAnsi="Garamond"/>
          <w:noProof/>
          <w:sz w:val="22"/>
          <w:szCs w:val="22"/>
        </w:rPr>
        <w:t>(23)</w:t>
      </w:r>
      <w:r w:rsidR="0056117C" w:rsidRPr="002C257E">
        <w:rPr>
          <w:rFonts w:ascii="Garamond" w:hAnsi="Garamond"/>
          <w:sz w:val="22"/>
          <w:szCs w:val="22"/>
        </w:rPr>
        <w:fldChar w:fldCharType="end"/>
      </w:r>
      <w:r w:rsidR="006C46AC" w:rsidRPr="002C257E">
        <w:rPr>
          <w:rFonts w:ascii="Garamond" w:hAnsi="Garamond"/>
          <w:sz w:val="22"/>
          <w:szCs w:val="22"/>
        </w:rPr>
        <w:t xml:space="preserve">. </w:t>
      </w:r>
    </w:p>
    <w:p w14:paraId="63D8F243" w14:textId="77777777" w:rsidR="00D309C4" w:rsidRPr="002C257E" w:rsidRDefault="00D309C4" w:rsidP="00CD416D">
      <w:pPr>
        <w:spacing w:line="480" w:lineRule="auto"/>
        <w:rPr>
          <w:rFonts w:ascii="Garamond" w:hAnsi="Garamond"/>
          <w:sz w:val="22"/>
          <w:szCs w:val="22"/>
        </w:rPr>
      </w:pPr>
    </w:p>
    <w:p w14:paraId="3FDBEA1C" w14:textId="22CD7F91" w:rsidR="00A56D27" w:rsidRDefault="00D309C4" w:rsidP="00CD416D">
      <w:pPr>
        <w:spacing w:line="480" w:lineRule="auto"/>
        <w:rPr>
          <w:rFonts w:ascii="Garamond" w:hAnsi="Garamond"/>
          <w:sz w:val="22"/>
          <w:szCs w:val="22"/>
        </w:rPr>
      </w:pPr>
      <w:r w:rsidRPr="002C257E">
        <w:rPr>
          <w:rFonts w:ascii="Garamond" w:hAnsi="Garamond"/>
          <w:sz w:val="22"/>
          <w:szCs w:val="22"/>
        </w:rPr>
        <w:t xml:space="preserve">In contrast, a recent study </w:t>
      </w:r>
      <w:r w:rsidR="00FF6A56" w:rsidRPr="002C257E">
        <w:rPr>
          <w:rFonts w:ascii="Garamond" w:hAnsi="Garamond"/>
          <w:sz w:val="22"/>
          <w:szCs w:val="22"/>
        </w:rPr>
        <w:t xml:space="preserve">from </w:t>
      </w:r>
      <w:r w:rsidRPr="002C257E">
        <w:rPr>
          <w:rFonts w:ascii="Garamond" w:hAnsi="Garamond"/>
          <w:sz w:val="22"/>
          <w:szCs w:val="22"/>
        </w:rPr>
        <w:t xml:space="preserve">26 HIV clinics in Uganda and Kenya found no difference in pregnancy incidence comparing women on </w:t>
      </w:r>
      <w:r w:rsidR="00024E92">
        <w:rPr>
          <w:rFonts w:ascii="Garamond" w:hAnsi="Garamond"/>
          <w:sz w:val="22"/>
          <w:szCs w:val="22"/>
        </w:rPr>
        <w:t xml:space="preserve">ART to those </w:t>
      </w:r>
      <w:r w:rsidR="00A23652" w:rsidRPr="002C257E">
        <w:rPr>
          <w:rFonts w:ascii="Garamond" w:hAnsi="Garamond"/>
          <w:sz w:val="22"/>
          <w:szCs w:val="22"/>
        </w:rPr>
        <w:t>not yet on</w:t>
      </w:r>
      <w:r w:rsidRPr="002C257E">
        <w:rPr>
          <w:rFonts w:ascii="Garamond" w:hAnsi="Garamond"/>
          <w:sz w:val="22"/>
          <w:szCs w:val="22"/>
        </w:rPr>
        <w:t xml:space="preserve"> ART</w:t>
      </w:r>
      <w:r w:rsidR="00024E92">
        <w:rPr>
          <w:rFonts w:ascii="Garamond" w:hAnsi="Garamond"/>
          <w:sz w:val="22"/>
          <w:szCs w:val="22"/>
        </w:rPr>
        <w:t xml:space="preserve">. Importantly, these researchers adjusted </w:t>
      </w:r>
      <w:r w:rsidRPr="002C257E">
        <w:rPr>
          <w:rFonts w:ascii="Garamond" w:hAnsi="Garamond"/>
          <w:sz w:val="22"/>
          <w:szCs w:val="22"/>
        </w:rPr>
        <w:t xml:space="preserve">for </w:t>
      </w:r>
      <w:r w:rsidR="00B94E72" w:rsidRPr="002C257E">
        <w:rPr>
          <w:rFonts w:ascii="Garamond" w:hAnsi="Garamond"/>
          <w:sz w:val="22"/>
          <w:szCs w:val="22"/>
        </w:rPr>
        <w:t xml:space="preserve">time-varying clinical stage and CD4 count and </w:t>
      </w:r>
      <w:r w:rsidRPr="002C257E">
        <w:rPr>
          <w:rFonts w:ascii="Garamond" w:hAnsi="Garamond"/>
          <w:sz w:val="22"/>
          <w:szCs w:val="22"/>
        </w:rPr>
        <w:t xml:space="preserve">robustly </w:t>
      </w:r>
      <w:r w:rsidR="00024E92">
        <w:rPr>
          <w:rFonts w:ascii="Garamond" w:hAnsi="Garamond"/>
          <w:sz w:val="22"/>
          <w:szCs w:val="22"/>
        </w:rPr>
        <w:t>accounted</w:t>
      </w:r>
      <w:r w:rsidRPr="002C257E">
        <w:rPr>
          <w:rFonts w:ascii="Garamond" w:hAnsi="Garamond"/>
          <w:sz w:val="22"/>
          <w:szCs w:val="22"/>
        </w:rPr>
        <w:t xml:space="preserve"> for loss-to-follow up and death </w:t>
      </w:r>
      <w:r w:rsidR="00C371EA" w:rsidRPr="002C257E">
        <w:rPr>
          <w:rFonts w:ascii="Garamond" w:hAnsi="Garamond"/>
          <w:sz w:val="22"/>
          <w:szCs w:val="22"/>
        </w:rPr>
        <w:fldChar w:fldCharType="begin">
          <w:fldData xml:space="preserve">PEVuZE5vdGU+PENpdGU+PEF1dGhvcj5FbHVsPC9BdXRob3I+PFllYXI+MjAxNjwvWWVhcj48UmVj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</w:fldData>
        </w:fldChar>
      </w:r>
      <w:r w:rsidR="00CD416D">
        <w:rPr>
          <w:rFonts w:ascii="Garamond" w:hAnsi="Garamond"/>
          <w:sz w:val="22"/>
          <w:szCs w:val="22"/>
        </w:rPr>
        <w:instrText xml:space="preserve"> ADDIN EN.CITE </w:instrText>
      </w:r>
      <w:r w:rsidR="00CD416D">
        <w:rPr>
          <w:rFonts w:ascii="Garamond" w:hAnsi="Garamond"/>
          <w:sz w:val="22"/>
          <w:szCs w:val="22"/>
        </w:rPr>
        <w:fldChar w:fldCharType="begin">
          <w:fldData xml:space="preserve">PEVuZE5vdGU+PENpdGU+PEF1dGhvcj5FbHVsPC9BdXRob3I+PFllYXI+MjAxNjwvWWVhcj48UmVj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</w:fldData>
        </w:fldChar>
      </w:r>
      <w:r w:rsidR="00CD416D">
        <w:rPr>
          <w:rFonts w:ascii="Garamond" w:hAnsi="Garamond"/>
          <w:sz w:val="22"/>
          <w:szCs w:val="22"/>
        </w:rPr>
        <w:instrText xml:space="preserve"> ADDIN EN.CITE.DATA </w:instrText>
      </w:r>
      <w:r w:rsidR="00CD416D">
        <w:rPr>
          <w:rFonts w:ascii="Garamond" w:hAnsi="Garamond"/>
          <w:sz w:val="22"/>
          <w:szCs w:val="22"/>
        </w:rPr>
      </w:r>
      <w:r w:rsidR="00CD416D">
        <w:rPr>
          <w:rFonts w:ascii="Garamond" w:hAnsi="Garamond"/>
          <w:sz w:val="22"/>
          <w:szCs w:val="22"/>
        </w:rPr>
        <w:fldChar w:fldCharType="end"/>
      </w:r>
      <w:r w:rsidR="00C371EA" w:rsidRPr="002C257E">
        <w:rPr>
          <w:rFonts w:ascii="Garamond" w:hAnsi="Garamond"/>
          <w:sz w:val="22"/>
          <w:szCs w:val="22"/>
        </w:rPr>
      </w:r>
      <w:r w:rsidR="00C371EA" w:rsidRPr="002C257E">
        <w:rPr>
          <w:rFonts w:ascii="Garamond" w:hAnsi="Garamond"/>
          <w:sz w:val="22"/>
          <w:szCs w:val="22"/>
        </w:rPr>
        <w:fldChar w:fldCharType="separate"/>
      </w:r>
      <w:r w:rsidR="00CD416D">
        <w:rPr>
          <w:rFonts w:ascii="Garamond" w:hAnsi="Garamond"/>
          <w:noProof/>
          <w:sz w:val="22"/>
          <w:szCs w:val="22"/>
        </w:rPr>
        <w:t>(14)</w:t>
      </w:r>
      <w:r w:rsidR="00C371EA" w:rsidRPr="002C257E">
        <w:rPr>
          <w:rFonts w:ascii="Garamond" w:hAnsi="Garamond"/>
          <w:sz w:val="22"/>
          <w:szCs w:val="22"/>
        </w:rPr>
        <w:fldChar w:fldCharType="end"/>
      </w:r>
      <w:r w:rsidRPr="002C257E">
        <w:rPr>
          <w:rFonts w:ascii="Garamond" w:hAnsi="Garamond"/>
          <w:sz w:val="22"/>
          <w:szCs w:val="22"/>
        </w:rPr>
        <w:t xml:space="preserve">. </w:t>
      </w:r>
      <w:r w:rsidR="0038494B" w:rsidRPr="002C257E">
        <w:rPr>
          <w:rFonts w:ascii="Garamond" w:hAnsi="Garamond"/>
          <w:sz w:val="22"/>
          <w:szCs w:val="22"/>
        </w:rPr>
        <w:t>A</w:t>
      </w:r>
      <w:r w:rsidR="006C6F58" w:rsidRPr="002C257E">
        <w:rPr>
          <w:rFonts w:ascii="Garamond" w:hAnsi="Garamond"/>
          <w:sz w:val="22"/>
          <w:szCs w:val="22"/>
        </w:rPr>
        <w:t>nother study</w:t>
      </w:r>
      <w:r w:rsidR="00475ADD" w:rsidRPr="002C257E">
        <w:rPr>
          <w:rFonts w:ascii="Garamond" w:hAnsi="Garamond"/>
          <w:sz w:val="22"/>
          <w:szCs w:val="22"/>
        </w:rPr>
        <w:t xml:space="preserve"> </w:t>
      </w:r>
      <w:r w:rsidR="00C371EA" w:rsidRPr="002C257E">
        <w:rPr>
          <w:rFonts w:ascii="Garamond" w:hAnsi="Garamond"/>
          <w:sz w:val="22"/>
          <w:szCs w:val="22"/>
        </w:rPr>
        <w:fldChar w:fldCharType="begin">
          <w:fldData xml:space="preserve">PEVuZE5vdGU+PENpdGU+PEF1dGhvcj5QYXRlbDwvQXV0aG9yPjxZZWFyPjIwMTU8L1llYXI+PFJl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</w:fldData>
        </w:fldChar>
      </w:r>
      <w:r w:rsidR="00CD416D">
        <w:rPr>
          <w:rFonts w:ascii="Garamond" w:hAnsi="Garamond"/>
          <w:sz w:val="22"/>
          <w:szCs w:val="22"/>
        </w:rPr>
        <w:instrText xml:space="preserve"> ADDIN EN.CITE </w:instrText>
      </w:r>
      <w:r w:rsidR="00CD416D">
        <w:rPr>
          <w:rFonts w:ascii="Garamond" w:hAnsi="Garamond"/>
          <w:sz w:val="22"/>
          <w:szCs w:val="22"/>
        </w:rPr>
        <w:fldChar w:fldCharType="begin">
          <w:fldData xml:space="preserve">PEVuZE5vdGU+PENpdGU+PEF1dGhvcj5QYXRlbDwvQXV0aG9yPjxZZWFyPjIwMTU8L1llYXI+PFJl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</w:fldData>
        </w:fldChar>
      </w:r>
      <w:r w:rsidR="00CD416D">
        <w:rPr>
          <w:rFonts w:ascii="Garamond" w:hAnsi="Garamond"/>
          <w:sz w:val="22"/>
          <w:szCs w:val="22"/>
        </w:rPr>
        <w:instrText xml:space="preserve"> ADDIN EN.CITE.DATA </w:instrText>
      </w:r>
      <w:r w:rsidR="00CD416D">
        <w:rPr>
          <w:rFonts w:ascii="Garamond" w:hAnsi="Garamond"/>
          <w:sz w:val="22"/>
          <w:szCs w:val="22"/>
        </w:rPr>
      </w:r>
      <w:r w:rsidR="00CD416D">
        <w:rPr>
          <w:rFonts w:ascii="Garamond" w:hAnsi="Garamond"/>
          <w:sz w:val="22"/>
          <w:szCs w:val="22"/>
        </w:rPr>
        <w:fldChar w:fldCharType="end"/>
      </w:r>
      <w:r w:rsidR="00C371EA" w:rsidRPr="002C257E">
        <w:rPr>
          <w:rFonts w:ascii="Garamond" w:hAnsi="Garamond"/>
          <w:sz w:val="22"/>
          <w:szCs w:val="22"/>
        </w:rPr>
      </w:r>
      <w:r w:rsidR="00C371EA" w:rsidRPr="002C257E">
        <w:rPr>
          <w:rFonts w:ascii="Garamond" w:hAnsi="Garamond"/>
          <w:sz w:val="22"/>
          <w:szCs w:val="22"/>
        </w:rPr>
        <w:fldChar w:fldCharType="separate"/>
      </w:r>
      <w:r w:rsidR="00CD416D">
        <w:rPr>
          <w:rFonts w:ascii="Garamond" w:hAnsi="Garamond"/>
          <w:noProof/>
          <w:sz w:val="22"/>
          <w:szCs w:val="22"/>
        </w:rPr>
        <w:t>(24)</w:t>
      </w:r>
      <w:r w:rsidR="00C371EA" w:rsidRPr="002C257E">
        <w:rPr>
          <w:rFonts w:ascii="Garamond" w:hAnsi="Garamond"/>
          <w:sz w:val="22"/>
          <w:szCs w:val="22"/>
        </w:rPr>
        <w:fldChar w:fldCharType="end"/>
      </w:r>
      <w:r w:rsidR="00C371EA" w:rsidRPr="002C257E">
        <w:rPr>
          <w:rFonts w:ascii="Garamond" w:hAnsi="Garamond"/>
          <w:sz w:val="22"/>
          <w:szCs w:val="22"/>
        </w:rPr>
        <w:t xml:space="preserve"> </w:t>
      </w:r>
      <w:r w:rsidR="0038494B" w:rsidRPr="002C257E">
        <w:rPr>
          <w:rFonts w:ascii="Garamond" w:hAnsi="Garamond"/>
          <w:sz w:val="22"/>
          <w:szCs w:val="22"/>
        </w:rPr>
        <w:t xml:space="preserve">similarly </w:t>
      </w:r>
      <w:r w:rsidR="006C6F58" w:rsidRPr="002C257E">
        <w:rPr>
          <w:rFonts w:ascii="Garamond" w:hAnsi="Garamond"/>
          <w:sz w:val="22"/>
          <w:szCs w:val="22"/>
        </w:rPr>
        <w:t>found no difference in the pregnancy incidence of women in an HIV-clinic in Kenya using a nevirapine-based ART regimen relative to women not yet on ART after adjusting for s</w:t>
      </w:r>
      <w:r w:rsidR="00303B59">
        <w:rPr>
          <w:rFonts w:ascii="Garamond" w:hAnsi="Garamond"/>
          <w:sz w:val="22"/>
          <w:szCs w:val="22"/>
        </w:rPr>
        <w:t>ociodemographic characteristics</w:t>
      </w:r>
      <w:r w:rsidR="006C6F58" w:rsidRPr="002C257E">
        <w:rPr>
          <w:rFonts w:ascii="Garamond" w:hAnsi="Garamond"/>
          <w:sz w:val="22"/>
          <w:szCs w:val="22"/>
        </w:rPr>
        <w:t xml:space="preserve"> and </w:t>
      </w:r>
      <w:r w:rsidR="001C3D41" w:rsidRPr="002C257E">
        <w:rPr>
          <w:rFonts w:ascii="Garamond" w:hAnsi="Garamond"/>
          <w:sz w:val="22"/>
          <w:szCs w:val="22"/>
        </w:rPr>
        <w:t xml:space="preserve">time-varying </w:t>
      </w:r>
      <w:r w:rsidR="006C6F58" w:rsidRPr="002C257E">
        <w:rPr>
          <w:rFonts w:ascii="Garamond" w:hAnsi="Garamond"/>
          <w:sz w:val="22"/>
          <w:szCs w:val="22"/>
        </w:rPr>
        <w:t xml:space="preserve">CD4 count. </w:t>
      </w:r>
      <w:r w:rsidR="00A56D27">
        <w:rPr>
          <w:rFonts w:ascii="Garamond" w:hAnsi="Garamond"/>
          <w:sz w:val="22"/>
          <w:szCs w:val="22"/>
        </w:rPr>
        <w:t xml:space="preserve">This was similar to the findings of a Kenyan study of HIV-positive women in sero-discordant relationships </w:t>
      </w:r>
      <w:r w:rsidR="00A56D27">
        <w:rPr>
          <w:rFonts w:ascii="Garamond" w:hAnsi="Garamond"/>
          <w:sz w:val="22"/>
          <w:szCs w:val="22"/>
        </w:rPr>
        <w:fldChar w:fldCharType="begin"/>
      </w:r>
      <w:r w:rsidR="00CD416D">
        <w:rPr>
          <w:rFonts w:ascii="Garamond" w:hAnsi="Garamond"/>
          <w:sz w:val="22"/>
          <w:szCs w:val="22"/>
        </w:rPr>
        <w:instrText xml:space="preserve"> ADDIN EN.CITE &lt;EndNote&gt;&lt;Cite&gt;&lt;Author&gt;Guthrie&lt;/Author&gt;&lt;Year&gt;2011&lt;/Year&gt;&lt;RecNum&gt;2655&lt;/RecNum&gt;&lt;DisplayText&gt;(25)&lt;/DisplayText&gt;&lt;record&gt;&lt;rec-number&gt;2655&lt;/rec-number&gt;&lt;foreign-keys&gt;&lt;key app="EN" db-id="vre9df5ds92ttiestrnxa9rpeadazdaeafsx" timestamp="1466756559"&gt;2655&lt;/key&gt;&lt;/foreign-keys&gt;&lt;ref-type name="Journal Article"&gt;17&lt;/ref-type&gt;&lt;contributors&gt;&lt;authors&gt;&lt;author&gt;Guthrie, Brandon L&lt;/author&gt;&lt;author&gt;Choi, Robert Y&lt;/author&gt;&lt;author&gt;Liu, Amy Y&lt;/author&gt;&lt;author&gt;Mackelprang, Romel D&lt;/author&gt;&lt;author&gt;Rositch, Anne F&lt;/author&gt;&lt;author&gt;Bosire, Rose&lt;/author&gt;&lt;author&gt;Manyara, Lucy&lt;/author&gt;&lt;author&gt;Gatuguta, Anne&lt;/author&gt;&lt;author&gt;Kiarie, James N&lt;/author&gt;&lt;author&gt;Farquhar, Carey&lt;/author&gt;&lt;/authors&gt;&lt;/contributors&gt;&lt;titles&gt;&lt;title&gt;Barriers to antiretroviral initiation in HIV-1-discordant couples&lt;/title&gt;&lt;secondary-title&gt;Journal of acquired immune deficiency syndromes (1999)&lt;/secondary-title&gt;&lt;/titles&gt;&lt;periodical&gt;&lt;full-title&gt;Journal of acquired immune deficiency syndromes (1999)&lt;/full-title&gt;&lt;/periodical&gt;&lt;pages&gt;e87&lt;/pages&gt;&lt;volume&gt;58&lt;/volume&gt;&lt;number&gt;3&lt;/number&gt;&lt;dates&gt;&lt;year&gt;2011&lt;/year&gt;&lt;/dates&gt;&lt;urls&gt;&lt;/urls&gt;&lt;/record&gt;&lt;/Cite&gt;&lt;/EndNote&gt;</w:instrText>
      </w:r>
      <w:r w:rsidR="00A56D27">
        <w:rPr>
          <w:rFonts w:ascii="Garamond" w:hAnsi="Garamond"/>
          <w:sz w:val="22"/>
          <w:szCs w:val="22"/>
        </w:rPr>
        <w:fldChar w:fldCharType="separate"/>
      </w:r>
      <w:r w:rsidR="00CD416D">
        <w:rPr>
          <w:rFonts w:ascii="Garamond" w:hAnsi="Garamond"/>
          <w:noProof/>
          <w:sz w:val="22"/>
          <w:szCs w:val="22"/>
        </w:rPr>
        <w:t>(25)</w:t>
      </w:r>
      <w:r w:rsidR="00A56D27">
        <w:rPr>
          <w:rFonts w:ascii="Garamond" w:hAnsi="Garamond"/>
          <w:sz w:val="22"/>
          <w:szCs w:val="22"/>
        </w:rPr>
        <w:fldChar w:fldCharType="end"/>
      </w:r>
      <w:r w:rsidR="00A56D27">
        <w:rPr>
          <w:rFonts w:ascii="Garamond" w:hAnsi="Garamond"/>
          <w:sz w:val="22"/>
          <w:szCs w:val="22"/>
        </w:rPr>
        <w:t>.</w:t>
      </w:r>
    </w:p>
    <w:p w14:paraId="0D70ED36" w14:textId="77777777" w:rsidR="00A56D27" w:rsidRDefault="00A56D27" w:rsidP="00CD416D">
      <w:pPr>
        <w:spacing w:line="480" w:lineRule="auto"/>
        <w:rPr>
          <w:rFonts w:ascii="Garamond" w:hAnsi="Garamond"/>
          <w:sz w:val="22"/>
          <w:szCs w:val="22"/>
        </w:rPr>
      </w:pPr>
    </w:p>
    <w:p w14:paraId="37EED936" w14:textId="07DCFBEA" w:rsidR="00475ADD" w:rsidRPr="002C257E" w:rsidRDefault="00776843" w:rsidP="00CD416D">
      <w:pPr>
        <w:spacing w:line="480" w:lineRule="auto"/>
        <w:rPr>
          <w:rFonts w:ascii="Garamond" w:hAnsi="Garamond"/>
          <w:sz w:val="22"/>
          <w:szCs w:val="22"/>
        </w:rPr>
      </w:pPr>
      <w:r w:rsidRPr="002C257E">
        <w:rPr>
          <w:rFonts w:ascii="Garamond" w:hAnsi="Garamond"/>
          <w:sz w:val="22"/>
          <w:szCs w:val="22"/>
        </w:rPr>
        <w:t>Two</w:t>
      </w:r>
      <w:r w:rsidR="008C1008" w:rsidRPr="002C257E">
        <w:rPr>
          <w:rFonts w:ascii="Garamond" w:hAnsi="Garamond"/>
          <w:sz w:val="22"/>
          <w:szCs w:val="22"/>
        </w:rPr>
        <w:t xml:space="preserve"> other studies</w:t>
      </w:r>
      <w:r w:rsidR="00C8188A" w:rsidRPr="002C257E">
        <w:rPr>
          <w:rFonts w:ascii="Garamond" w:hAnsi="Garamond"/>
          <w:sz w:val="22"/>
          <w:szCs w:val="22"/>
        </w:rPr>
        <w:t xml:space="preserve"> </w:t>
      </w:r>
      <w:r w:rsidR="008C1008" w:rsidRPr="002C257E">
        <w:rPr>
          <w:rFonts w:ascii="Garamond" w:hAnsi="Garamond"/>
          <w:sz w:val="22"/>
          <w:szCs w:val="22"/>
        </w:rPr>
        <w:t>found no difference in pregnancy incidence by ART</w:t>
      </w:r>
      <w:r w:rsidR="00C8188A" w:rsidRPr="002C257E">
        <w:rPr>
          <w:rFonts w:ascii="Garamond" w:hAnsi="Garamond"/>
          <w:sz w:val="22"/>
          <w:szCs w:val="22"/>
        </w:rPr>
        <w:t xml:space="preserve"> </w:t>
      </w:r>
      <w:r w:rsidR="00A12322">
        <w:rPr>
          <w:rFonts w:ascii="Garamond" w:hAnsi="Garamond"/>
          <w:sz w:val="22"/>
          <w:szCs w:val="22"/>
        </w:rPr>
        <w:fldChar w:fldCharType="begin">
          <w:fldData xml:space="preserve">PEVuZE5vdGU+PENpdGU+PEF1dGhvcj5LYWJhbWk8L0F1dGhvcj48WWVhcj4yMDE0PC9ZZWFyPjxS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</w:fldData>
        </w:fldChar>
      </w:r>
      <w:r w:rsidR="00A12322">
        <w:rPr>
          <w:rFonts w:ascii="Garamond" w:hAnsi="Garamond"/>
          <w:sz w:val="22"/>
          <w:szCs w:val="22"/>
        </w:rPr>
        <w:instrText xml:space="preserve"> ADDIN EN.CITE </w:instrText>
      </w:r>
      <w:r w:rsidR="00A12322">
        <w:rPr>
          <w:rFonts w:ascii="Garamond" w:hAnsi="Garamond"/>
          <w:sz w:val="22"/>
          <w:szCs w:val="22"/>
        </w:rPr>
        <w:fldChar w:fldCharType="begin">
          <w:fldData xml:space="preserve">PEVuZE5vdGU+PENpdGU+PEF1dGhvcj5LYWJhbWk8L0F1dGhvcj48WWVhcj4yMDE0PC9ZZWFyPjxS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</w:fldData>
        </w:fldChar>
      </w:r>
      <w:r w:rsidR="00A12322">
        <w:rPr>
          <w:rFonts w:ascii="Garamond" w:hAnsi="Garamond"/>
          <w:sz w:val="22"/>
          <w:szCs w:val="22"/>
        </w:rPr>
        <w:instrText xml:space="preserve"> ADDIN EN.CITE.DATA </w:instrText>
      </w:r>
      <w:r w:rsidR="00A12322">
        <w:rPr>
          <w:rFonts w:ascii="Garamond" w:hAnsi="Garamond"/>
          <w:sz w:val="22"/>
          <w:szCs w:val="22"/>
        </w:rPr>
      </w:r>
      <w:r w:rsidR="00A12322">
        <w:rPr>
          <w:rFonts w:ascii="Garamond" w:hAnsi="Garamond"/>
          <w:sz w:val="22"/>
          <w:szCs w:val="22"/>
        </w:rPr>
        <w:fldChar w:fldCharType="end"/>
      </w:r>
      <w:r w:rsidR="00A12322">
        <w:rPr>
          <w:rFonts w:ascii="Garamond" w:hAnsi="Garamond"/>
          <w:sz w:val="22"/>
          <w:szCs w:val="22"/>
        </w:rPr>
      </w:r>
      <w:r w:rsidR="00A12322">
        <w:rPr>
          <w:rFonts w:ascii="Garamond" w:hAnsi="Garamond"/>
          <w:sz w:val="22"/>
          <w:szCs w:val="22"/>
        </w:rPr>
        <w:fldChar w:fldCharType="separate"/>
      </w:r>
      <w:r w:rsidR="00A12322">
        <w:rPr>
          <w:rFonts w:ascii="Garamond" w:hAnsi="Garamond"/>
          <w:noProof/>
          <w:sz w:val="22"/>
          <w:szCs w:val="22"/>
        </w:rPr>
        <w:t>(26, 27)</w:t>
      </w:r>
      <w:r w:rsidR="00A12322">
        <w:rPr>
          <w:rFonts w:ascii="Garamond" w:hAnsi="Garamond"/>
          <w:sz w:val="22"/>
          <w:szCs w:val="22"/>
        </w:rPr>
        <w:fldChar w:fldCharType="end"/>
      </w:r>
      <w:r w:rsidR="008C1008" w:rsidRPr="002C257E">
        <w:rPr>
          <w:rFonts w:ascii="Garamond" w:hAnsi="Garamond"/>
          <w:sz w:val="22"/>
          <w:szCs w:val="22"/>
        </w:rPr>
        <w:t xml:space="preserve">and </w:t>
      </w:r>
      <w:r w:rsidRPr="002C257E">
        <w:rPr>
          <w:rFonts w:ascii="Garamond" w:hAnsi="Garamond"/>
          <w:sz w:val="22"/>
          <w:szCs w:val="22"/>
        </w:rPr>
        <w:t>another found higher</w:t>
      </w:r>
      <w:r w:rsidR="008C1008" w:rsidRPr="002C257E">
        <w:rPr>
          <w:rFonts w:ascii="Garamond" w:hAnsi="Garamond"/>
          <w:sz w:val="22"/>
          <w:szCs w:val="22"/>
        </w:rPr>
        <w:t xml:space="preserve"> pregnancy incidence </w:t>
      </w:r>
      <w:r w:rsidRPr="002C257E">
        <w:rPr>
          <w:rFonts w:ascii="Garamond" w:hAnsi="Garamond"/>
          <w:sz w:val="22"/>
          <w:szCs w:val="22"/>
        </w:rPr>
        <w:t>among</w:t>
      </w:r>
      <w:r w:rsidR="008C1008" w:rsidRPr="002C257E">
        <w:rPr>
          <w:rFonts w:ascii="Garamond" w:hAnsi="Garamond"/>
          <w:sz w:val="22"/>
          <w:szCs w:val="22"/>
        </w:rPr>
        <w:t xml:space="preserve"> women not yet on ART relative to those on ART</w:t>
      </w:r>
      <w:r w:rsidR="00C8188A" w:rsidRPr="002C257E">
        <w:rPr>
          <w:rFonts w:ascii="Garamond" w:hAnsi="Garamond"/>
          <w:sz w:val="22"/>
          <w:szCs w:val="22"/>
        </w:rPr>
        <w:t xml:space="preserve"> </w:t>
      </w:r>
      <w:r w:rsidR="00C371EA" w:rsidRPr="002C257E">
        <w:rPr>
          <w:rFonts w:ascii="Garamond" w:hAnsi="Garamond"/>
          <w:sz w:val="22"/>
          <w:szCs w:val="22"/>
        </w:rPr>
        <w:fldChar w:fldCharType="begin">
          <w:fldData xml:space="preserve">PEVuZE5vdGU+PENpdGU+PEF1dGhvcj5MYW5jYXN0ZXI8L0F1dGhvcj48WWVhcj4yMDE1PC9ZZWFy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</w:fldData>
        </w:fldChar>
      </w:r>
      <w:r w:rsidR="00CD416D">
        <w:rPr>
          <w:rFonts w:ascii="Garamond" w:hAnsi="Garamond"/>
          <w:sz w:val="22"/>
          <w:szCs w:val="22"/>
        </w:rPr>
        <w:instrText xml:space="preserve"> ADDIN EN.CITE </w:instrText>
      </w:r>
      <w:r w:rsidR="00CD416D">
        <w:rPr>
          <w:rFonts w:ascii="Garamond" w:hAnsi="Garamond"/>
          <w:sz w:val="22"/>
          <w:szCs w:val="22"/>
        </w:rPr>
        <w:fldChar w:fldCharType="begin">
          <w:fldData xml:space="preserve">PEVuZE5vdGU+PENpdGU+PEF1dGhvcj5MYW5jYXN0ZXI8L0F1dGhvcj48WWVhcj4yMDE1PC9ZZWFy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</w:fldData>
        </w:fldChar>
      </w:r>
      <w:r w:rsidR="00CD416D">
        <w:rPr>
          <w:rFonts w:ascii="Garamond" w:hAnsi="Garamond"/>
          <w:sz w:val="22"/>
          <w:szCs w:val="22"/>
        </w:rPr>
        <w:instrText xml:space="preserve"> ADDIN EN.CITE.DATA </w:instrText>
      </w:r>
      <w:r w:rsidR="00CD416D">
        <w:rPr>
          <w:rFonts w:ascii="Garamond" w:hAnsi="Garamond"/>
          <w:sz w:val="22"/>
          <w:szCs w:val="22"/>
        </w:rPr>
      </w:r>
      <w:r w:rsidR="00CD416D">
        <w:rPr>
          <w:rFonts w:ascii="Garamond" w:hAnsi="Garamond"/>
          <w:sz w:val="22"/>
          <w:szCs w:val="22"/>
        </w:rPr>
        <w:fldChar w:fldCharType="end"/>
      </w:r>
      <w:r w:rsidR="00C371EA" w:rsidRPr="002C257E">
        <w:rPr>
          <w:rFonts w:ascii="Garamond" w:hAnsi="Garamond"/>
          <w:sz w:val="22"/>
          <w:szCs w:val="22"/>
        </w:rPr>
      </w:r>
      <w:r w:rsidR="00C371EA" w:rsidRPr="002C257E">
        <w:rPr>
          <w:rFonts w:ascii="Garamond" w:hAnsi="Garamond"/>
          <w:sz w:val="22"/>
          <w:szCs w:val="22"/>
        </w:rPr>
        <w:fldChar w:fldCharType="separate"/>
      </w:r>
      <w:r w:rsidR="00CD416D">
        <w:rPr>
          <w:rFonts w:ascii="Garamond" w:hAnsi="Garamond"/>
          <w:noProof/>
          <w:sz w:val="22"/>
          <w:szCs w:val="22"/>
        </w:rPr>
        <w:t>(15)</w:t>
      </w:r>
      <w:r w:rsidR="00C371EA" w:rsidRPr="002C257E">
        <w:rPr>
          <w:rFonts w:ascii="Garamond" w:hAnsi="Garamond"/>
          <w:sz w:val="22"/>
          <w:szCs w:val="22"/>
        </w:rPr>
        <w:fldChar w:fldCharType="end"/>
      </w:r>
      <w:r w:rsidRPr="002C257E">
        <w:rPr>
          <w:rFonts w:ascii="Garamond" w:hAnsi="Garamond"/>
          <w:sz w:val="22"/>
          <w:szCs w:val="22"/>
        </w:rPr>
        <w:t>,</w:t>
      </w:r>
      <w:r w:rsidR="008C1008" w:rsidRPr="002C257E">
        <w:rPr>
          <w:rFonts w:ascii="Garamond" w:hAnsi="Garamond"/>
          <w:sz w:val="22"/>
          <w:szCs w:val="22"/>
        </w:rPr>
        <w:t xml:space="preserve"> but </w:t>
      </w:r>
      <w:r w:rsidRPr="002C257E">
        <w:rPr>
          <w:rFonts w:ascii="Garamond" w:hAnsi="Garamond"/>
          <w:sz w:val="22"/>
          <w:szCs w:val="22"/>
        </w:rPr>
        <w:t>these studies did</w:t>
      </w:r>
      <w:r w:rsidR="00642B61" w:rsidRPr="002C257E">
        <w:rPr>
          <w:rFonts w:ascii="Garamond" w:hAnsi="Garamond"/>
          <w:sz w:val="22"/>
          <w:szCs w:val="22"/>
        </w:rPr>
        <w:t xml:space="preserve"> not adjust for sociodemographic or health differences among the </w:t>
      </w:r>
      <w:r w:rsidRPr="002C257E">
        <w:rPr>
          <w:rFonts w:ascii="Garamond" w:hAnsi="Garamond"/>
          <w:sz w:val="22"/>
          <w:szCs w:val="22"/>
        </w:rPr>
        <w:t>comparison</w:t>
      </w:r>
      <w:r w:rsidR="00E04EED" w:rsidRPr="002C257E">
        <w:rPr>
          <w:rFonts w:ascii="Garamond" w:hAnsi="Garamond"/>
          <w:sz w:val="22"/>
          <w:szCs w:val="22"/>
        </w:rPr>
        <w:t xml:space="preserve"> groups</w:t>
      </w:r>
      <w:r w:rsidR="009A0D7A" w:rsidRPr="002C257E">
        <w:rPr>
          <w:rFonts w:ascii="Garamond" w:hAnsi="Garamond"/>
          <w:sz w:val="22"/>
          <w:szCs w:val="22"/>
        </w:rPr>
        <w:t>.</w:t>
      </w:r>
      <w:r w:rsidR="00A56D27">
        <w:rPr>
          <w:rFonts w:ascii="Garamond" w:hAnsi="Garamond"/>
          <w:sz w:val="22"/>
          <w:szCs w:val="22"/>
        </w:rPr>
        <w:t xml:space="preserve"> </w:t>
      </w:r>
    </w:p>
    <w:p w14:paraId="3257463F" w14:textId="77777777" w:rsidR="004F6B02" w:rsidRPr="002C257E" w:rsidRDefault="004F6B02" w:rsidP="00CD416D">
      <w:pPr>
        <w:spacing w:line="480" w:lineRule="auto"/>
        <w:rPr>
          <w:rFonts w:ascii="Garamond" w:hAnsi="Garamond"/>
          <w:sz w:val="22"/>
          <w:szCs w:val="22"/>
        </w:rPr>
      </w:pPr>
    </w:p>
    <w:p w14:paraId="592EA70B" w14:textId="37D5EA6D" w:rsidR="00AB4C37" w:rsidRPr="002C257E" w:rsidRDefault="004F6B02" w:rsidP="00CD416D">
      <w:pPr>
        <w:spacing w:line="480" w:lineRule="auto"/>
        <w:rPr>
          <w:rFonts w:ascii="Garamond" w:hAnsi="Garamond"/>
          <w:sz w:val="22"/>
          <w:szCs w:val="22"/>
          <w:u w:val="single"/>
        </w:rPr>
      </w:pPr>
      <w:r w:rsidRPr="002C257E">
        <w:rPr>
          <w:rFonts w:ascii="Garamond" w:hAnsi="Garamond"/>
          <w:sz w:val="22"/>
          <w:szCs w:val="22"/>
          <w:u w:val="single"/>
        </w:rPr>
        <w:t xml:space="preserve">Fertility differences by </w:t>
      </w:r>
      <w:r w:rsidR="00B105DC" w:rsidRPr="002C257E">
        <w:rPr>
          <w:rFonts w:ascii="Garamond" w:hAnsi="Garamond"/>
          <w:sz w:val="22"/>
          <w:szCs w:val="22"/>
          <w:u w:val="single"/>
        </w:rPr>
        <w:t xml:space="preserve">duration </w:t>
      </w:r>
      <w:r w:rsidRPr="002C257E">
        <w:rPr>
          <w:rFonts w:ascii="Garamond" w:hAnsi="Garamond"/>
          <w:sz w:val="22"/>
          <w:szCs w:val="22"/>
          <w:u w:val="single"/>
        </w:rPr>
        <w:t>on ART</w:t>
      </w:r>
      <w:r w:rsidR="00ED15FE" w:rsidRPr="002C257E">
        <w:rPr>
          <w:rFonts w:ascii="Garamond" w:hAnsi="Garamond"/>
          <w:sz w:val="22"/>
          <w:szCs w:val="22"/>
          <w:u w:val="single"/>
        </w:rPr>
        <w:t xml:space="preserve"> </w:t>
      </w:r>
    </w:p>
    <w:p w14:paraId="10F4282F" w14:textId="57AF8277" w:rsidR="005240EE" w:rsidRPr="002C257E" w:rsidRDefault="00FB5B46" w:rsidP="00CD416D">
      <w:pPr>
        <w:spacing w:line="480" w:lineRule="auto"/>
        <w:rPr>
          <w:rFonts w:ascii="Garamond" w:hAnsi="Garamond"/>
          <w:sz w:val="22"/>
          <w:szCs w:val="22"/>
        </w:rPr>
      </w:pPr>
      <w:r w:rsidRPr="002C257E">
        <w:rPr>
          <w:rFonts w:ascii="Garamond" w:hAnsi="Garamond"/>
          <w:sz w:val="22"/>
          <w:szCs w:val="22"/>
        </w:rPr>
        <w:t>A common approach</w:t>
      </w:r>
      <w:r w:rsidR="00502DE6" w:rsidRPr="002C257E">
        <w:rPr>
          <w:rFonts w:ascii="Garamond" w:hAnsi="Garamond"/>
          <w:sz w:val="22"/>
          <w:szCs w:val="22"/>
        </w:rPr>
        <w:t xml:space="preserve"> </w:t>
      </w:r>
      <w:r w:rsidR="00C710C3" w:rsidRPr="002C257E">
        <w:rPr>
          <w:rFonts w:ascii="Garamond" w:hAnsi="Garamond"/>
          <w:sz w:val="22"/>
          <w:szCs w:val="22"/>
        </w:rPr>
        <w:t xml:space="preserve">taken by clinic-based studies </w:t>
      </w:r>
      <w:r w:rsidR="006C49C4" w:rsidRPr="002C257E">
        <w:rPr>
          <w:rFonts w:ascii="Garamond" w:hAnsi="Garamond"/>
          <w:sz w:val="22"/>
          <w:szCs w:val="22"/>
        </w:rPr>
        <w:t>was to examine changes in pregnancy incidence by time on ART</w:t>
      </w:r>
      <w:r w:rsidR="00784445" w:rsidRPr="002C257E">
        <w:rPr>
          <w:rFonts w:ascii="Garamond" w:hAnsi="Garamond"/>
          <w:sz w:val="22"/>
          <w:szCs w:val="22"/>
        </w:rPr>
        <w:t xml:space="preserve">. </w:t>
      </w:r>
      <w:r w:rsidR="006C49C4" w:rsidRPr="002C257E">
        <w:rPr>
          <w:rFonts w:ascii="Garamond" w:hAnsi="Garamond"/>
          <w:sz w:val="22"/>
          <w:szCs w:val="22"/>
        </w:rPr>
        <w:t xml:space="preserve">Some studies </w:t>
      </w:r>
      <w:r w:rsidR="000A2CA2" w:rsidRPr="002C257E">
        <w:rPr>
          <w:rFonts w:ascii="Garamond" w:hAnsi="Garamond"/>
          <w:sz w:val="22"/>
          <w:szCs w:val="22"/>
        </w:rPr>
        <w:t xml:space="preserve">prospectively </w:t>
      </w:r>
      <w:r w:rsidR="006C49C4" w:rsidRPr="002C257E">
        <w:rPr>
          <w:rFonts w:ascii="Garamond" w:hAnsi="Garamond"/>
          <w:sz w:val="22"/>
          <w:szCs w:val="22"/>
        </w:rPr>
        <w:t xml:space="preserve">examined women from their initiation on ART, while others included women who may have started on ART before study enrollment but from whom they had data on time of ART initiation. </w:t>
      </w:r>
      <w:r w:rsidR="009E55F4" w:rsidRPr="002C257E">
        <w:rPr>
          <w:rFonts w:ascii="Garamond" w:hAnsi="Garamond"/>
          <w:sz w:val="22"/>
          <w:szCs w:val="22"/>
        </w:rPr>
        <w:t>Most studies found significant variation in pregnancy incidence by time on ART.</w:t>
      </w:r>
      <w:r w:rsidR="007D04B6" w:rsidRPr="002C257E">
        <w:rPr>
          <w:rFonts w:ascii="Garamond" w:hAnsi="Garamond"/>
          <w:sz w:val="22"/>
          <w:szCs w:val="22"/>
        </w:rPr>
        <w:t xml:space="preserve"> Tweya an</w:t>
      </w:r>
      <w:r w:rsidR="0056117C" w:rsidRPr="002C257E">
        <w:rPr>
          <w:rFonts w:ascii="Garamond" w:hAnsi="Garamond"/>
          <w:sz w:val="22"/>
          <w:szCs w:val="22"/>
        </w:rPr>
        <w:t xml:space="preserve">d colleagues </w:t>
      </w:r>
      <w:r w:rsidR="0056117C" w:rsidRPr="002C257E">
        <w:rPr>
          <w:rFonts w:ascii="Garamond" w:hAnsi="Garamond"/>
          <w:sz w:val="22"/>
          <w:szCs w:val="22"/>
        </w:rPr>
        <w:fldChar w:fldCharType="begin">
          <w:fldData xml:space="preserve">PEVuZE5vdGU+PENpdGU+PEF1dGhvcj5Ud2V5YTwvQXV0aG9yPjxZZWFyPjIwMTM8L1llYXI+PFJl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</w:fldData>
        </w:fldChar>
      </w:r>
      <w:r w:rsidR="00CD416D">
        <w:rPr>
          <w:rFonts w:ascii="Garamond" w:hAnsi="Garamond"/>
          <w:sz w:val="22"/>
          <w:szCs w:val="22"/>
        </w:rPr>
        <w:instrText xml:space="preserve"> ADDIN EN.CITE </w:instrText>
      </w:r>
      <w:r w:rsidR="00CD416D">
        <w:rPr>
          <w:rFonts w:ascii="Garamond" w:hAnsi="Garamond"/>
          <w:sz w:val="22"/>
          <w:szCs w:val="22"/>
        </w:rPr>
        <w:fldChar w:fldCharType="begin">
          <w:fldData xml:space="preserve">PEVuZE5vdGU+PENpdGU+PEF1dGhvcj5Ud2V5YTwvQXV0aG9yPjxZZWFyPjIwMTM8L1llYXI+PFJl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</w:fldData>
        </w:fldChar>
      </w:r>
      <w:r w:rsidR="00CD416D">
        <w:rPr>
          <w:rFonts w:ascii="Garamond" w:hAnsi="Garamond"/>
          <w:sz w:val="22"/>
          <w:szCs w:val="22"/>
        </w:rPr>
        <w:instrText xml:space="preserve"> ADDIN EN.CITE.DATA </w:instrText>
      </w:r>
      <w:r w:rsidR="00CD416D">
        <w:rPr>
          <w:rFonts w:ascii="Garamond" w:hAnsi="Garamond"/>
          <w:sz w:val="22"/>
          <w:szCs w:val="22"/>
        </w:rPr>
      </w:r>
      <w:r w:rsidR="00CD416D">
        <w:rPr>
          <w:rFonts w:ascii="Garamond" w:hAnsi="Garamond"/>
          <w:sz w:val="22"/>
          <w:szCs w:val="22"/>
        </w:rPr>
        <w:fldChar w:fldCharType="end"/>
      </w:r>
      <w:r w:rsidR="0056117C" w:rsidRPr="002C257E">
        <w:rPr>
          <w:rFonts w:ascii="Garamond" w:hAnsi="Garamond"/>
          <w:sz w:val="22"/>
          <w:szCs w:val="22"/>
        </w:rPr>
      </w:r>
      <w:r w:rsidR="0056117C" w:rsidRPr="002C257E">
        <w:rPr>
          <w:rFonts w:ascii="Garamond" w:hAnsi="Garamond"/>
          <w:sz w:val="22"/>
          <w:szCs w:val="22"/>
        </w:rPr>
        <w:fldChar w:fldCharType="separate"/>
      </w:r>
      <w:r w:rsidR="00CD416D">
        <w:rPr>
          <w:rFonts w:ascii="Garamond" w:hAnsi="Garamond"/>
          <w:noProof/>
          <w:sz w:val="22"/>
          <w:szCs w:val="22"/>
        </w:rPr>
        <w:t>(21)</w:t>
      </w:r>
      <w:r w:rsidR="0056117C" w:rsidRPr="002C257E">
        <w:rPr>
          <w:rFonts w:ascii="Garamond" w:hAnsi="Garamond"/>
          <w:sz w:val="22"/>
          <w:szCs w:val="22"/>
        </w:rPr>
        <w:fldChar w:fldCharType="end"/>
      </w:r>
      <w:r w:rsidR="00502DE6" w:rsidRPr="002C257E">
        <w:rPr>
          <w:rFonts w:ascii="Garamond" w:hAnsi="Garamond"/>
          <w:sz w:val="22"/>
          <w:szCs w:val="22"/>
        </w:rPr>
        <w:t>, for example,</w:t>
      </w:r>
      <w:r w:rsidR="007D04B6" w:rsidRPr="002C257E">
        <w:rPr>
          <w:rFonts w:ascii="Garamond" w:hAnsi="Garamond"/>
          <w:sz w:val="22"/>
          <w:szCs w:val="22"/>
        </w:rPr>
        <w:t xml:space="preserve"> found that pregnancy incidence was particularly low among women in an urban Malawian ART clinic during their first six months on ART. After those six months, fertility substantially increased among all age groups. </w:t>
      </w:r>
      <w:r w:rsidR="00FE7427" w:rsidRPr="002C257E">
        <w:rPr>
          <w:rFonts w:ascii="Garamond" w:hAnsi="Garamond"/>
          <w:sz w:val="22"/>
          <w:szCs w:val="22"/>
        </w:rPr>
        <w:t>One study</w:t>
      </w:r>
      <w:r w:rsidR="007D04B6" w:rsidRPr="002C257E">
        <w:rPr>
          <w:rFonts w:ascii="Garamond" w:hAnsi="Garamond"/>
          <w:sz w:val="22"/>
          <w:szCs w:val="22"/>
        </w:rPr>
        <w:t xml:space="preserve"> from rural Uganda found that pregnancy incidence </w:t>
      </w:r>
      <w:r w:rsidR="00FE7427" w:rsidRPr="002C257E">
        <w:rPr>
          <w:rFonts w:ascii="Garamond" w:hAnsi="Garamond"/>
          <w:sz w:val="22"/>
          <w:szCs w:val="22"/>
        </w:rPr>
        <w:t xml:space="preserve">peaked 12 to 18 months after initiation </w:t>
      </w:r>
      <w:r w:rsidR="0056117C" w:rsidRPr="002C257E">
        <w:rPr>
          <w:rFonts w:ascii="Garamond" w:hAnsi="Garamond"/>
          <w:sz w:val="22"/>
          <w:szCs w:val="22"/>
        </w:rPr>
        <w:fldChar w:fldCharType="begin"/>
      </w:r>
      <w:r w:rsidR="00CD416D">
        <w:rPr>
          <w:rFonts w:ascii="Garamond" w:hAnsi="Garamond"/>
          <w:sz w:val="22"/>
          <w:szCs w:val="22"/>
        </w:rPr>
        <w:instrText xml:space="preserve"> ADDIN EN.CITE &lt;EndNote&gt;&lt;Cite&gt;&lt;Author&gt;Homsy&lt;/Author&gt;&lt;Year&gt;2009&lt;/Year&gt;&lt;RecNum&gt;2405&lt;/RecNum&gt;&lt;DisplayText&gt;(22)&lt;/DisplayText&gt;&lt;record&gt;&lt;rec-number&gt;2405&lt;/rec-number&gt;&lt;foreign-keys&gt;&lt;key app="EN" db-id="2pswszee8dxz92epz5gvazv0vrr5sv9t5rv0" timestamp="1256851951"&gt;2405&lt;/key&gt;&lt;/foreign-keys&gt;&lt;ref-type name="Journal Article"&gt;17&lt;/ref-type&gt;&lt;contributors&gt;&lt;authors&gt;&lt;author&gt;Homsy, Jaco&lt;/author&gt;&lt;author&gt;Bunnell, Rebecca&lt;/author&gt;&lt;author&gt;Moore, David&lt;/author&gt;&lt;author&gt;King, Rachel&lt;/author&gt;&lt;author&gt;Malamba, Samuel&lt;/author&gt;&lt;author&gt;Nakityo, Rose&lt;/author&gt;&lt;author&gt;Glidden, David&lt;/author&gt;&lt;author&gt;Tappero, Jordan&lt;/author&gt;&lt;author&gt;Mermin, Jonathan&lt;/author&gt;&lt;/authors&gt;&lt;/contributors&gt;&lt;titles&gt;&lt;title&gt;Reproductive Intentions and Outcomes among Women on Antiretroviral Therapy in Rural Uganda: A Prospective Cohort Study&lt;/title&gt;&lt;secondary-title&gt;PLoS ONE&lt;/secondary-title&gt;&lt;/titles&gt;&lt;periodical&gt;&lt;full-title&gt;PLoS One&lt;/full-title&gt;&lt;/periodical&gt;&lt;pages&gt;e4149&lt;/pages&gt;&lt;volume&gt;4&lt;/volume&gt;&lt;number&gt;1&lt;/number&gt;&lt;dates&gt;&lt;year&gt;2009&lt;/year&gt;&lt;/dates&gt;&lt;publisher&gt;Public Library of Science&lt;/publisher&gt;&lt;urls&gt;&lt;related-urls&gt;&lt;url&gt;http://dx.doi.org/10.1371%2Fjournal.pone.0004149&lt;/url&gt;&lt;/related-urls&gt;&lt;/urls&gt;&lt;/record&gt;&lt;/Cite&gt;&lt;/EndNote&gt;</w:instrText>
      </w:r>
      <w:r w:rsidR="0056117C" w:rsidRPr="002C257E">
        <w:rPr>
          <w:rFonts w:ascii="Garamond" w:hAnsi="Garamond"/>
          <w:sz w:val="22"/>
          <w:szCs w:val="22"/>
        </w:rPr>
        <w:fldChar w:fldCharType="separate"/>
      </w:r>
      <w:r w:rsidR="00CD416D">
        <w:rPr>
          <w:rFonts w:ascii="Garamond" w:hAnsi="Garamond"/>
          <w:noProof/>
          <w:sz w:val="22"/>
          <w:szCs w:val="22"/>
        </w:rPr>
        <w:t>(22)</w:t>
      </w:r>
      <w:r w:rsidR="0056117C" w:rsidRPr="002C257E">
        <w:rPr>
          <w:rFonts w:ascii="Garamond" w:hAnsi="Garamond"/>
          <w:sz w:val="22"/>
          <w:szCs w:val="22"/>
        </w:rPr>
        <w:fldChar w:fldCharType="end"/>
      </w:r>
      <w:r w:rsidR="00FE7427" w:rsidRPr="002C257E">
        <w:rPr>
          <w:rFonts w:ascii="Garamond" w:hAnsi="Garamond"/>
          <w:sz w:val="22"/>
          <w:szCs w:val="22"/>
        </w:rPr>
        <w:t>, while another study</w:t>
      </w:r>
      <w:r w:rsidR="006317FC" w:rsidRPr="002C257E">
        <w:rPr>
          <w:rFonts w:ascii="Garamond" w:hAnsi="Garamond"/>
          <w:sz w:val="22"/>
          <w:szCs w:val="22"/>
        </w:rPr>
        <w:t xml:space="preserve"> from rural Uganda</w:t>
      </w:r>
      <w:r w:rsidR="00502DE6" w:rsidRPr="002C257E">
        <w:rPr>
          <w:rFonts w:ascii="Garamond" w:hAnsi="Garamond"/>
          <w:sz w:val="22"/>
          <w:szCs w:val="22"/>
        </w:rPr>
        <w:t xml:space="preserve"> found peaks at 6 to </w:t>
      </w:r>
      <w:r w:rsidR="00FE7427" w:rsidRPr="002C257E">
        <w:rPr>
          <w:rFonts w:ascii="Garamond" w:hAnsi="Garamond"/>
          <w:sz w:val="22"/>
          <w:szCs w:val="22"/>
        </w:rPr>
        <w:t>12 months and then again at 4 years presumably due to a birth interval</w:t>
      </w:r>
      <w:r w:rsidR="008D21C1" w:rsidRPr="002C257E">
        <w:rPr>
          <w:rFonts w:ascii="Garamond" w:hAnsi="Garamond"/>
          <w:sz w:val="22"/>
          <w:szCs w:val="22"/>
        </w:rPr>
        <w:t xml:space="preserve"> effect</w:t>
      </w:r>
      <w:r w:rsidR="00FE7427" w:rsidRPr="002C257E">
        <w:rPr>
          <w:rFonts w:ascii="Garamond" w:hAnsi="Garamond"/>
          <w:sz w:val="22"/>
          <w:szCs w:val="22"/>
        </w:rPr>
        <w:t xml:space="preserve"> </w:t>
      </w:r>
      <w:r w:rsidR="0056117C" w:rsidRPr="002C257E">
        <w:rPr>
          <w:rFonts w:ascii="Garamond" w:hAnsi="Garamond"/>
          <w:sz w:val="22"/>
          <w:szCs w:val="22"/>
        </w:rPr>
        <w:fldChar w:fldCharType="begin">
          <w:fldData xml:space="preserve">PEVuZE5vdGU+PENpdGU+PEF1dGhvcj5LYWlkYTwvQXV0aG9yPjxZZWFyPjIwMTM8L1llYXI+PFJl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</w:fldData>
        </w:fldChar>
      </w:r>
      <w:r w:rsidR="00A12322">
        <w:rPr>
          <w:rFonts w:ascii="Garamond" w:hAnsi="Garamond"/>
          <w:sz w:val="22"/>
          <w:szCs w:val="22"/>
        </w:rPr>
        <w:instrText xml:space="preserve"> ADDIN EN.CITE </w:instrText>
      </w:r>
      <w:r w:rsidR="00A12322">
        <w:rPr>
          <w:rFonts w:ascii="Garamond" w:hAnsi="Garamond"/>
          <w:sz w:val="22"/>
          <w:szCs w:val="22"/>
        </w:rPr>
        <w:fldChar w:fldCharType="begin">
          <w:fldData xml:space="preserve">PEVuZE5vdGU+PENpdGU+PEF1dGhvcj5LYWlkYTwvQXV0aG9yPjxZZWFyPjIwMTM8L1llYXI+PFJl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</w:fldData>
        </w:fldChar>
      </w:r>
      <w:r w:rsidR="00A12322">
        <w:rPr>
          <w:rFonts w:ascii="Garamond" w:hAnsi="Garamond"/>
          <w:sz w:val="22"/>
          <w:szCs w:val="22"/>
        </w:rPr>
        <w:instrText xml:space="preserve"> ADDIN EN.CITE.DATA </w:instrText>
      </w:r>
      <w:r w:rsidR="00A12322">
        <w:rPr>
          <w:rFonts w:ascii="Garamond" w:hAnsi="Garamond"/>
          <w:sz w:val="22"/>
          <w:szCs w:val="22"/>
        </w:rPr>
      </w:r>
      <w:r w:rsidR="00A12322">
        <w:rPr>
          <w:rFonts w:ascii="Garamond" w:hAnsi="Garamond"/>
          <w:sz w:val="22"/>
          <w:szCs w:val="22"/>
        </w:rPr>
        <w:fldChar w:fldCharType="end"/>
      </w:r>
      <w:r w:rsidR="0056117C" w:rsidRPr="002C257E">
        <w:rPr>
          <w:rFonts w:ascii="Garamond" w:hAnsi="Garamond"/>
          <w:sz w:val="22"/>
          <w:szCs w:val="22"/>
        </w:rPr>
      </w:r>
      <w:r w:rsidR="0056117C" w:rsidRPr="002C257E">
        <w:rPr>
          <w:rFonts w:ascii="Garamond" w:hAnsi="Garamond"/>
          <w:sz w:val="22"/>
          <w:szCs w:val="22"/>
        </w:rPr>
        <w:fldChar w:fldCharType="separate"/>
      </w:r>
      <w:r w:rsidR="00A12322">
        <w:rPr>
          <w:rFonts w:ascii="Garamond" w:hAnsi="Garamond"/>
          <w:noProof/>
          <w:sz w:val="22"/>
          <w:szCs w:val="22"/>
        </w:rPr>
        <w:t>(28)</w:t>
      </w:r>
      <w:r w:rsidR="0056117C" w:rsidRPr="002C257E">
        <w:rPr>
          <w:rFonts w:ascii="Garamond" w:hAnsi="Garamond"/>
          <w:sz w:val="22"/>
          <w:szCs w:val="22"/>
        </w:rPr>
        <w:fldChar w:fldCharType="end"/>
      </w:r>
      <w:r w:rsidR="00FE7427" w:rsidRPr="002C257E">
        <w:rPr>
          <w:rFonts w:ascii="Garamond" w:hAnsi="Garamond"/>
          <w:sz w:val="22"/>
          <w:szCs w:val="22"/>
        </w:rPr>
        <w:t xml:space="preserve">. In West Africa, data from </w:t>
      </w:r>
      <w:r w:rsidR="0056117C" w:rsidRPr="002C257E">
        <w:rPr>
          <w:rFonts w:ascii="Garamond" w:hAnsi="Garamond"/>
          <w:sz w:val="22"/>
          <w:szCs w:val="22"/>
        </w:rPr>
        <w:t>ART clinics in six countries</w:t>
      </w:r>
      <w:r w:rsidR="00FE7427" w:rsidRPr="002C257E">
        <w:rPr>
          <w:rFonts w:ascii="Garamond" w:hAnsi="Garamond"/>
          <w:sz w:val="22"/>
          <w:szCs w:val="22"/>
        </w:rPr>
        <w:t xml:space="preserve"> showed pregnancy inci</w:t>
      </w:r>
      <w:r w:rsidR="0056117C" w:rsidRPr="002C257E">
        <w:rPr>
          <w:rFonts w:ascii="Garamond" w:hAnsi="Garamond"/>
          <w:sz w:val="22"/>
          <w:szCs w:val="22"/>
        </w:rPr>
        <w:t xml:space="preserve">dence was highest in year four </w:t>
      </w:r>
      <w:r w:rsidR="0056117C" w:rsidRPr="002C257E">
        <w:rPr>
          <w:rFonts w:ascii="Garamond" w:hAnsi="Garamond"/>
          <w:sz w:val="22"/>
          <w:szCs w:val="22"/>
        </w:rPr>
        <w:fldChar w:fldCharType="begin">
          <w:fldData xml:space="preserve">PEVuZE5vdGU+PENpdGU+PEF1dGhvcj5CdXJnb3MtU290bzwvQXV0aG9yPjxZZWFyPjIwMTQ8L1ll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=
</w:fldData>
        </w:fldChar>
      </w:r>
      <w:r w:rsidR="00CD416D">
        <w:rPr>
          <w:rFonts w:ascii="Garamond" w:hAnsi="Garamond"/>
          <w:sz w:val="22"/>
          <w:szCs w:val="22"/>
        </w:rPr>
        <w:instrText xml:space="preserve"> ADDIN EN.CITE </w:instrText>
      </w:r>
      <w:r w:rsidR="00CD416D">
        <w:rPr>
          <w:rFonts w:ascii="Garamond" w:hAnsi="Garamond"/>
          <w:sz w:val="22"/>
          <w:szCs w:val="22"/>
        </w:rPr>
        <w:fldChar w:fldCharType="begin">
          <w:fldData xml:space="preserve">PEVuZE5vdGU+PENpdGU+PEF1dGhvcj5CdXJnb3MtU290bzwvQXV0aG9yPjxZZWFyPjIwMTQ8L1ll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=
</w:fldData>
        </w:fldChar>
      </w:r>
      <w:r w:rsidR="00CD416D">
        <w:rPr>
          <w:rFonts w:ascii="Garamond" w:hAnsi="Garamond"/>
          <w:sz w:val="22"/>
          <w:szCs w:val="22"/>
        </w:rPr>
        <w:instrText xml:space="preserve"> ADDIN EN.CITE.DATA </w:instrText>
      </w:r>
      <w:r w:rsidR="00CD416D">
        <w:rPr>
          <w:rFonts w:ascii="Garamond" w:hAnsi="Garamond"/>
          <w:sz w:val="22"/>
          <w:szCs w:val="22"/>
        </w:rPr>
      </w:r>
      <w:r w:rsidR="00CD416D">
        <w:rPr>
          <w:rFonts w:ascii="Garamond" w:hAnsi="Garamond"/>
          <w:sz w:val="22"/>
          <w:szCs w:val="22"/>
        </w:rPr>
        <w:fldChar w:fldCharType="end"/>
      </w:r>
      <w:r w:rsidR="0056117C" w:rsidRPr="002C257E">
        <w:rPr>
          <w:rFonts w:ascii="Garamond" w:hAnsi="Garamond"/>
          <w:sz w:val="22"/>
          <w:szCs w:val="22"/>
        </w:rPr>
      </w:r>
      <w:r w:rsidR="0056117C" w:rsidRPr="002C257E">
        <w:rPr>
          <w:rFonts w:ascii="Garamond" w:hAnsi="Garamond"/>
          <w:sz w:val="22"/>
          <w:szCs w:val="22"/>
        </w:rPr>
        <w:fldChar w:fldCharType="separate"/>
      </w:r>
      <w:r w:rsidR="00CD416D">
        <w:rPr>
          <w:rFonts w:ascii="Garamond" w:hAnsi="Garamond"/>
          <w:noProof/>
          <w:sz w:val="22"/>
          <w:szCs w:val="22"/>
        </w:rPr>
        <w:t>(12)</w:t>
      </w:r>
      <w:r w:rsidR="0056117C" w:rsidRPr="002C257E">
        <w:rPr>
          <w:rFonts w:ascii="Garamond" w:hAnsi="Garamond"/>
          <w:sz w:val="22"/>
          <w:szCs w:val="22"/>
        </w:rPr>
        <w:fldChar w:fldCharType="end"/>
      </w:r>
      <w:r w:rsidR="007D04B6" w:rsidRPr="002C257E">
        <w:rPr>
          <w:rFonts w:ascii="Garamond" w:hAnsi="Garamond"/>
          <w:sz w:val="22"/>
          <w:szCs w:val="22"/>
        </w:rPr>
        <w:t xml:space="preserve">. </w:t>
      </w:r>
      <w:r w:rsidR="003B1EAA" w:rsidRPr="002C257E">
        <w:rPr>
          <w:rFonts w:ascii="Garamond" w:hAnsi="Garamond"/>
          <w:sz w:val="22"/>
          <w:szCs w:val="22"/>
        </w:rPr>
        <w:t xml:space="preserve">In contrast, a study from Johannesburg, South Africa found no difference in pregnancy incidence by time on ART </w:t>
      </w:r>
      <w:r w:rsidR="0056117C" w:rsidRPr="002C257E">
        <w:rPr>
          <w:rFonts w:ascii="Garamond" w:hAnsi="Garamond"/>
          <w:sz w:val="22"/>
          <w:szCs w:val="22"/>
        </w:rPr>
        <w:fldChar w:fldCharType="begin"/>
      </w:r>
      <w:r w:rsidR="00A12322">
        <w:rPr>
          <w:rFonts w:ascii="Garamond" w:hAnsi="Garamond"/>
          <w:sz w:val="22"/>
          <w:szCs w:val="22"/>
        </w:rPr>
        <w:instrText xml:space="preserve"> ADDIN EN.CITE &lt;EndNote&gt;&lt;Cite&gt;&lt;Author&gt;Schwartz&lt;/Author&gt;&lt;Year&gt;2012&lt;/Year&gt;&lt;RecNum&gt;4499&lt;/RecNum&gt;&lt;DisplayText&gt;(29)&lt;/DisplayText&gt;&lt;record&gt;&lt;rec-number&gt;4499&lt;/rec-number&gt;&lt;foreign-keys&gt;&lt;key app="EN" db-id="2pswszee8dxz92epz5gvazv0vrr5sv9t5rv0" timestamp="1450281703"&gt;4499&lt;/key&gt;&lt;/foreign-keys&gt;&lt;ref-type name="Journal Article"&gt;17&lt;/ref-type&gt;&lt;contributors&gt;&lt;authors&gt;&lt;author&gt;Schwartz, Sheree R&lt;/author&gt;&lt;author&gt;Mehta, Shruti H&lt;/author&gt;&lt;author&gt;Taha, Taha E&lt;/author&gt;&lt;author&gt;Rees, Helen V&lt;/author&gt;&lt;author&gt;Venter, Francois&lt;/author&gt;&lt;author&gt;Black, Vivian&lt;/author&gt;&lt;/authors&gt;&lt;/contributors&gt;&lt;titles&gt;&lt;title&gt;High pregnancy intentions and missed opportunities for patient–provider communication about fertility in a South African cohort of HIV-positive women on antiretroviral therapy&lt;/title&gt;&lt;secondary-title&gt;AIDS and Behavior&lt;/secondary-title&gt;&lt;/titles&gt;&lt;periodical&gt;&lt;full-title&gt;Aids and Behavior&lt;/full-title&gt;&lt;/periodical&gt;&lt;pages&gt;69-78&lt;/pages&gt;&lt;volume&gt;16&lt;/volume&gt;&lt;number&gt;1&lt;/number&gt;&lt;dates&gt;&lt;year&gt;2012&lt;/year&gt;&lt;/dates&gt;&lt;isbn&gt;1090-7165&lt;/isbn&gt;&lt;urls&gt;&lt;/urls&gt;&lt;/record&gt;&lt;/Cite&gt;&lt;/EndNote&gt;</w:instrText>
      </w:r>
      <w:r w:rsidR="0056117C" w:rsidRPr="002C257E">
        <w:rPr>
          <w:rFonts w:ascii="Garamond" w:hAnsi="Garamond"/>
          <w:sz w:val="22"/>
          <w:szCs w:val="22"/>
        </w:rPr>
        <w:fldChar w:fldCharType="separate"/>
      </w:r>
      <w:r w:rsidR="00A12322">
        <w:rPr>
          <w:rFonts w:ascii="Garamond" w:hAnsi="Garamond"/>
          <w:noProof/>
          <w:sz w:val="22"/>
          <w:szCs w:val="22"/>
        </w:rPr>
        <w:t>(29)</w:t>
      </w:r>
      <w:r w:rsidR="0056117C" w:rsidRPr="002C257E">
        <w:rPr>
          <w:rFonts w:ascii="Garamond" w:hAnsi="Garamond"/>
          <w:sz w:val="22"/>
          <w:szCs w:val="22"/>
        </w:rPr>
        <w:fldChar w:fldCharType="end"/>
      </w:r>
      <w:r w:rsidR="003B1EAA" w:rsidRPr="002C257E">
        <w:rPr>
          <w:rFonts w:ascii="Garamond" w:hAnsi="Garamond"/>
          <w:sz w:val="22"/>
          <w:szCs w:val="22"/>
        </w:rPr>
        <w:t>.</w:t>
      </w:r>
    </w:p>
    <w:p w14:paraId="5A2BCFF1" w14:textId="77777777" w:rsidR="00784445" w:rsidRPr="002C257E" w:rsidRDefault="00784445" w:rsidP="00CD416D">
      <w:pPr>
        <w:spacing w:line="480" w:lineRule="auto"/>
        <w:rPr>
          <w:rFonts w:ascii="Garamond" w:hAnsi="Garamond"/>
          <w:sz w:val="22"/>
          <w:szCs w:val="22"/>
        </w:rPr>
      </w:pPr>
    </w:p>
    <w:p w14:paraId="47AAC5EF" w14:textId="43B9011F" w:rsidR="00784445" w:rsidRPr="002C257E" w:rsidRDefault="00784445" w:rsidP="00CD416D">
      <w:pPr>
        <w:spacing w:line="480" w:lineRule="auto"/>
        <w:rPr>
          <w:rFonts w:ascii="Garamond" w:hAnsi="Garamond"/>
          <w:sz w:val="22"/>
          <w:szCs w:val="22"/>
        </w:rPr>
      </w:pPr>
      <w:r w:rsidRPr="002C257E">
        <w:rPr>
          <w:rFonts w:ascii="Garamond" w:hAnsi="Garamond"/>
          <w:sz w:val="22"/>
          <w:szCs w:val="22"/>
        </w:rPr>
        <w:t xml:space="preserve">One study used time-varying CD4 count and adherence as a proxy for quality of ART use </w:t>
      </w:r>
      <w:r w:rsidR="0056117C" w:rsidRPr="002C257E">
        <w:rPr>
          <w:rFonts w:ascii="Garamond" w:hAnsi="Garamond"/>
          <w:sz w:val="22"/>
          <w:szCs w:val="22"/>
        </w:rPr>
        <w:fldChar w:fldCharType="begin">
          <w:fldData xml:space="preserve">PEVuZE5vdGU+PENpdGU+PEF1dGhvcj5XZXN0cmVpY2g8L0F1dGhvcj48WWVhcj4yMDEyPC9ZZWFy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</w:fldData>
        </w:fldChar>
      </w:r>
      <w:r w:rsidR="00CD416D">
        <w:rPr>
          <w:rFonts w:ascii="Garamond" w:hAnsi="Garamond"/>
          <w:sz w:val="22"/>
          <w:szCs w:val="22"/>
        </w:rPr>
        <w:instrText xml:space="preserve"> ADDIN EN.CITE </w:instrText>
      </w:r>
      <w:r w:rsidR="00CD416D">
        <w:rPr>
          <w:rFonts w:ascii="Garamond" w:hAnsi="Garamond"/>
          <w:sz w:val="22"/>
          <w:szCs w:val="22"/>
        </w:rPr>
        <w:fldChar w:fldCharType="begin">
          <w:fldData xml:space="preserve">PEVuZE5vdGU+PENpdGU+PEF1dGhvcj5XZXN0cmVpY2g8L0F1dGhvcj48WWVhcj4yMDEyPC9ZZWFy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</w:fldData>
        </w:fldChar>
      </w:r>
      <w:r w:rsidR="00CD416D">
        <w:rPr>
          <w:rFonts w:ascii="Garamond" w:hAnsi="Garamond"/>
          <w:sz w:val="22"/>
          <w:szCs w:val="22"/>
        </w:rPr>
        <w:instrText xml:space="preserve"> ADDIN EN.CITE.DATA </w:instrText>
      </w:r>
      <w:r w:rsidR="00CD416D">
        <w:rPr>
          <w:rFonts w:ascii="Garamond" w:hAnsi="Garamond"/>
          <w:sz w:val="22"/>
          <w:szCs w:val="22"/>
        </w:rPr>
      </w:r>
      <w:r w:rsidR="00CD416D">
        <w:rPr>
          <w:rFonts w:ascii="Garamond" w:hAnsi="Garamond"/>
          <w:sz w:val="22"/>
          <w:szCs w:val="22"/>
        </w:rPr>
        <w:fldChar w:fldCharType="end"/>
      </w:r>
      <w:r w:rsidR="0056117C" w:rsidRPr="002C257E">
        <w:rPr>
          <w:rFonts w:ascii="Garamond" w:hAnsi="Garamond"/>
          <w:sz w:val="22"/>
          <w:szCs w:val="22"/>
        </w:rPr>
      </w:r>
      <w:r w:rsidR="0056117C" w:rsidRPr="002C257E">
        <w:rPr>
          <w:rFonts w:ascii="Garamond" w:hAnsi="Garamond"/>
          <w:sz w:val="22"/>
          <w:szCs w:val="22"/>
        </w:rPr>
        <w:fldChar w:fldCharType="separate"/>
      </w:r>
      <w:r w:rsidR="00CD416D">
        <w:rPr>
          <w:rFonts w:ascii="Garamond" w:hAnsi="Garamond"/>
          <w:noProof/>
          <w:sz w:val="22"/>
          <w:szCs w:val="22"/>
        </w:rPr>
        <w:t>(20)</w:t>
      </w:r>
      <w:r w:rsidR="0056117C" w:rsidRPr="002C257E">
        <w:rPr>
          <w:rFonts w:ascii="Garamond" w:hAnsi="Garamond"/>
          <w:sz w:val="22"/>
          <w:szCs w:val="22"/>
        </w:rPr>
        <w:fldChar w:fldCharType="end"/>
      </w:r>
      <w:r w:rsidRPr="002C257E">
        <w:rPr>
          <w:rFonts w:ascii="Garamond" w:hAnsi="Garamond"/>
          <w:sz w:val="22"/>
          <w:szCs w:val="22"/>
        </w:rPr>
        <w:t xml:space="preserve">. This study from </w:t>
      </w:r>
      <w:r w:rsidR="003B1EAA" w:rsidRPr="002C257E">
        <w:rPr>
          <w:rFonts w:ascii="Garamond" w:hAnsi="Garamond"/>
          <w:sz w:val="22"/>
          <w:szCs w:val="22"/>
        </w:rPr>
        <w:t>Johannesburg,</w:t>
      </w:r>
      <w:r w:rsidRPr="002C257E">
        <w:rPr>
          <w:rFonts w:ascii="Garamond" w:hAnsi="Garamond"/>
          <w:sz w:val="22"/>
          <w:szCs w:val="22"/>
        </w:rPr>
        <w:t xml:space="preserve"> South Africa found that pregnancy incidence increased among women on ART </w:t>
      </w:r>
      <w:r w:rsidR="00355900" w:rsidRPr="002C257E">
        <w:rPr>
          <w:rFonts w:ascii="Garamond" w:hAnsi="Garamond"/>
          <w:sz w:val="22"/>
          <w:szCs w:val="22"/>
        </w:rPr>
        <w:t xml:space="preserve">when </w:t>
      </w:r>
      <w:r w:rsidR="008466DF" w:rsidRPr="002C257E">
        <w:rPr>
          <w:rFonts w:ascii="Garamond" w:hAnsi="Garamond"/>
          <w:sz w:val="22"/>
          <w:szCs w:val="22"/>
        </w:rPr>
        <w:t xml:space="preserve">their </w:t>
      </w:r>
      <w:r w:rsidR="00355900" w:rsidRPr="002C257E">
        <w:rPr>
          <w:rFonts w:ascii="Garamond" w:hAnsi="Garamond"/>
          <w:sz w:val="22"/>
          <w:szCs w:val="22"/>
        </w:rPr>
        <w:t>CD4 count was ab</w:t>
      </w:r>
      <w:r w:rsidR="00632E1C" w:rsidRPr="002C257E">
        <w:rPr>
          <w:rFonts w:ascii="Garamond" w:hAnsi="Garamond"/>
          <w:sz w:val="22"/>
          <w:szCs w:val="22"/>
        </w:rPr>
        <w:t>ove 100</w:t>
      </w:r>
      <w:r w:rsidR="00355900" w:rsidRPr="002C257E">
        <w:rPr>
          <w:rFonts w:ascii="Garamond" w:hAnsi="Garamond"/>
          <w:sz w:val="22"/>
          <w:szCs w:val="22"/>
        </w:rPr>
        <w:t xml:space="preserve"> cells/mm</w:t>
      </w:r>
      <w:r w:rsidR="00355900" w:rsidRPr="002C257E">
        <w:rPr>
          <w:rFonts w:ascii="Garamond" w:hAnsi="Garamond"/>
          <w:sz w:val="22"/>
          <w:szCs w:val="22"/>
          <w:vertAlign w:val="superscript"/>
        </w:rPr>
        <w:t>3</w:t>
      </w:r>
      <w:r w:rsidRPr="002C257E">
        <w:rPr>
          <w:rFonts w:ascii="Garamond" w:hAnsi="Garamond"/>
          <w:sz w:val="22"/>
          <w:szCs w:val="22"/>
        </w:rPr>
        <w:t xml:space="preserve"> and</w:t>
      </w:r>
      <w:r w:rsidR="0056117C" w:rsidRPr="002C257E">
        <w:rPr>
          <w:rFonts w:ascii="Garamond" w:hAnsi="Garamond"/>
          <w:sz w:val="22"/>
          <w:szCs w:val="22"/>
        </w:rPr>
        <w:t xml:space="preserve"> with better adherence </w:t>
      </w:r>
      <w:r w:rsidR="0056117C" w:rsidRPr="002C257E">
        <w:rPr>
          <w:rFonts w:ascii="Garamond" w:hAnsi="Garamond"/>
          <w:sz w:val="22"/>
          <w:szCs w:val="22"/>
        </w:rPr>
        <w:fldChar w:fldCharType="begin">
          <w:fldData xml:space="preserve">PEVuZE5vdGU+PENpdGU+PEF1dGhvcj5XZXN0cmVpY2g8L0F1dGhvcj48WWVhcj4yMDEyPC9ZZWFy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</w:fldData>
        </w:fldChar>
      </w:r>
      <w:r w:rsidR="00CD416D">
        <w:rPr>
          <w:rFonts w:ascii="Garamond" w:hAnsi="Garamond"/>
          <w:sz w:val="22"/>
          <w:szCs w:val="22"/>
        </w:rPr>
        <w:instrText xml:space="preserve"> ADDIN EN.CITE </w:instrText>
      </w:r>
      <w:r w:rsidR="00CD416D">
        <w:rPr>
          <w:rFonts w:ascii="Garamond" w:hAnsi="Garamond"/>
          <w:sz w:val="22"/>
          <w:szCs w:val="22"/>
        </w:rPr>
        <w:fldChar w:fldCharType="begin">
          <w:fldData xml:space="preserve">PEVuZE5vdGU+PENpdGU+PEF1dGhvcj5XZXN0cmVpY2g8L0F1dGhvcj48WWVhcj4yMDEyPC9ZZWFy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</w:fldData>
        </w:fldChar>
      </w:r>
      <w:r w:rsidR="00CD416D">
        <w:rPr>
          <w:rFonts w:ascii="Garamond" w:hAnsi="Garamond"/>
          <w:sz w:val="22"/>
          <w:szCs w:val="22"/>
        </w:rPr>
        <w:instrText xml:space="preserve"> ADDIN EN.CITE.DATA </w:instrText>
      </w:r>
      <w:r w:rsidR="00CD416D">
        <w:rPr>
          <w:rFonts w:ascii="Garamond" w:hAnsi="Garamond"/>
          <w:sz w:val="22"/>
          <w:szCs w:val="22"/>
        </w:rPr>
      </w:r>
      <w:r w:rsidR="00CD416D">
        <w:rPr>
          <w:rFonts w:ascii="Garamond" w:hAnsi="Garamond"/>
          <w:sz w:val="22"/>
          <w:szCs w:val="22"/>
        </w:rPr>
        <w:fldChar w:fldCharType="end"/>
      </w:r>
      <w:r w:rsidR="0056117C" w:rsidRPr="002C257E">
        <w:rPr>
          <w:rFonts w:ascii="Garamond" w:hAnsi="Garamond"/>
          <w:sz w:val="22"/>
          <w:szCs w:val="22"/>
        </w:rPr>
      </w:r>
      <w:r w:rsidR="0056117C" w:rsidRPr="002C257E">
        <w:rPr>
          <w:rFonts w:ascii="Garamond" w:hAnsi="Garamond"/>
          <w:sz w:val="22"/>
          <w:szCs w:val="22"/>
        </w:rPr>
        <w:fldChar w:fldCharType="separate"/>
      </w:r>
      <w:r w:rsidR="00CD416D">
        <w:rPr>
          <w:rFonts w:ascii="Garamond" w:hAnsi="Garamond"/>
          <w:noProof/>
          <w:sz w:val="22"/>
          <w:szCs w:val="22"/>
        </w:rPr>
        <w:t>(20)</w:t>
      </w:r>
      <w:r w:rsidR="0056117C" w:rsidRPr="002C257E">
        <w:rPr>
          <w:rFonts w:ascii="Garamond" w:hAnsi="Garamond"/>
          <w:sz w:val="22"/>
          <w:szCs w:val="22"/>
        </w:rPr>
        <w:fldChar w:fldCharType="end"/>
      </w:r>
      <w:r w:rsidR="0056117C" w:rsidRPr="002C257E">
        <w:rPr>
          <w:rFonts w:ascii="Garamond" w:hAnsi="Garamond"/>
          <w:sz w:val="22"/>
          <w:szCs w:val="22"/>
        </w:rPr>
        <w:t>.</w:t>
      </w:r>
      <w:r w:rsidRPr="002C257E">
        <w:rPr>
          <w:rFonts w:ascii="Garamond" w:hAnsi="Garamond"/>
          <w:sz w:val="22"/>
          <w:szCs w:val="22"/>
        </w:rPr>
        <w:t xml:space="preserve"> </w:t>
      </w:r>
      <w:r w:rsidR="00C761AE" w:rsidRPr="002C257E">
        <w:rPr>
          <w:rFonts w:ascii="Garamond" w:hAnsi="Garamond"/>
          <w:sz w:val="22"/>
          <w:szCs w:val="22"/>
        </w:rPr>
        <w:t xml:space="preserve">Their finding is consistent with two others that found pregnancy incidence to be significantly higher among women who initiated at WHO Stage 1/2 instead of WHO Stage 3/4 </w:t>
      </w:r>
      <w:r w:rsidR="00C761AE" w:rsidRPr="002C257E">
        <w:rPr>
          <w:rFonts w:ascii="Garamond" w:hAnsi="Garamond"/>
          <w:sz w:val="22"/>
          <w:szCs w:val="22"/>
        </w:rPr>
        <w:fldChar w:fldCharType="begin">
          <w:fldData xml:space="preserve">PEVuZE5vdGU+PENpdGU+PEF1dGhvcj5CdXJnb3MtU290bzwvQXV0aG9yPjxZZWFyPjIwMTQ8L1ll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</w:fldData>
        </w:fldChar>
      </w:r>
      <w:r w:rsidR="00CD416D">
        <w:rPr>
          <w:rFonts w:ascii="Garamond" w:hAnsi="Garamond"/>
          <w:sz w:val="22"/>
          <w:szCs w:val="22"/>
        </w:rPr>
        <w:instrText xml:space="preserve"> ADDIN EN.CITE </w:instrText>
      </w:r>
      <w:r w:rsidR="00CD416D">
        <w:rPr>
          <w:rFonts w:ascii="Garamond" w:hAnsi="Garamond"/>
          <w:sz w:val="22"/>
          <w:szCs w:val="22"/>
        </w:rPr>
        <w:fldChar w:fldCharType="begin">
          <w:fldData xml:space="preserve">PEVuZE5vdGU+PENpdGU+PEF1dGhvcj5CdXJnb3MtU290bzwvQXV0aG9yPjxZZWFyPjIwMTQ8L1ll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</w:fldData>
        </w:fldChar>
      </w:r>
      <w:r w:rsidR="00CD416D">
        <w:rPr>
          <w:rFonts w:ascii="Garamond" w:hAnsi="Garamond"/>
          <w:sz w:val="22"/>
          <w:szCs w:val="22"/>
        </w:rPr>
        <w:instrText xml:space="preserve"> ADDIN EN.CITE.DATA </w:instrText>
      </w:r>
      <w:r w:rsidR="00CD416D">
        <w:rPr>
          <w:rFonts w:ascii="Garamond" w:hAnsi="Garamond"/>
          <w:sz w:val="22"/>
          <w:szCs w:val="22"/>
        </w:rPr>
      </w:r>
      <w:r w:rsidR="00CD416D">
        <w:rPr>
          <w:rFonts w:ascii="Garamond" w:hAnsi="Garamond"/>
          <w:sz w:val="22"/>
          <w:szCs w:val="22"/>
        </w:rPr>
        <w:fldChar w:fldCharType="end"/>
      </w:r>
      <w:r w:rsidR="00C761AE" w:rsidRPr="002C257E">
        <w:rPr>
          <w:rFonts w:ascii="Garamond" w:hAnsi="Garamond"/>
          <w:sz w:val="22"/>
          <w:szCs w:val="22"/>
        </w:rPr>
      </w:r>
      <w:r w:rsidR="00C761AE" w:rsidRPr="002C257E">
        <w:rPr>
          <w:rFonts w:ascii="Garamond" w:hAnsi="Garamond"/>
          <w:sz w:val="22"/>
          <w:szCs w:val="22"/>
        </w:rPr>
        <w:fldChar w:fldCharType="separate"/>
      </w:r>
      <w:r w:rsidR="00CD416D">
        <w:rPr>
          <w:rFonts w:ascii="Garamond" w:hAnsi="Garamond"/>
          <w:noProof/>
          <w:sz w:val="22"/>
          <w:szCs w:val="22"/>
        </w:rPr>
        <w:t>(12, 21)</w:t>
      </w:r>
      <w:r w:rsidR="00C761AE" w:rsidRPr="002C257E">
        <w:rPr>
          <w:rFonts w:ascii="Garamond" w:hAnsi="Garamond"/>
          <w:sz w:val="22"/>
          <w:szCs w:val="22"/>
        </w:rPr>
        <w:fldChar w:fldCharType="end"/>
      </w:r>
      <w:r w:rsidR="00C761AE" w:rsidRPr="002C257E">
        <w:rPr>
          <w:rFonts w:ascii="Garamond" w:hAnsi="Garamond"/>
          <w:sz w:val="22"/>
          <w:szCs w:val="22"/>
        </w:rPr>
        <w:t>.</w:t>
      </w:r>
    </w:p>
    <w:p w14:paraId="273FEA6E" w14:textId="77777777" w:rsidR="00C761AE" w:rsidRPr="002C257E" w:rsidRDefault="00C761AE" w:rsidP="00CD416D">
      <w:pPr>
        <w:spacing w:line="480" w:lineRule="auto"/>
        <w:rPr>
          <w:rFonts w:ascii="Garamond" w:hAnsi="Garamond"/>
          <w:sz w:val="22"/>
          <w:szCs w:val="22"/>
        </w:rPr>
      </w:pPr>
    </w:p>
    <w:p w14:paraId="15607621" w14:textId="7048C6E1" w:rsidR="00EE66CB" w:rsidRPr="002C257E" w:rsidRDefault="00B105DC" w:rsidP="00CD416D">
      <w:pPr>
        <w:spacing w:line="480" w:lineRule="auto"/>
        <w:rPr>
          <w:rFonts w:ascii="Garamond" w:hAnsi="Garamond"/>
          <w:sz w:val="22"/>
          <w:szCs w:val="22"/>
          <w:u w:val="single"/>
        </w:rPr>
      </w:pPr>
      <w:r w:rsidRPr="00EA4FCF">
        <w:rPr>
          <w:rFonts w:ascii="Garamond" w:hAnsi="Garamond"/>
          <w:sz w:val="22"/>
          <w:szCs w:val="22"/>
          <w:u w:val="single"/>
        </w:rPr>
        <w:t>Temporal t</w:t>
      </w:r>
      <w:r w:rsidR="00EE66CB" w:rsidRPr="00EA4FCF">
        <w:rPr>
          <w:rFonts w:ascii="Garamond" w:hAnsi="Garamond"/>
          <w:sz w:val="22"/>
          <w:szCs w:val="22"/>
          <w:u w:val="single"/>
        </w:rPr>
        <w:t xml:space="preserve">rends in </w:t>
      </w:r>
      <w:r w:rsidRPr="00EA4FCF">
        <w:rPr>
          <w:rFonts w:ascii="Garamond" w:hAnsi="Garamond"/>
          <w:sz w:val="22"/>
          <w:szCs w:val="22"/>
          <w:u w:val="single"/>
        </w:rPr>
        <w:t xml:space="preserve">fertility among </w:t>
      </w:r>
      <w:r w:rsidR="007161FA" w:rsidRPr="00EA4FCF">
        <w:rPr>
          <w:rFonts w:ascii="Garamond" w:hAnsi="Garamond"/>
          <w:sz w:val="22"/>
          <w:szCs w:val="22"/>
          <w:u w:val="single"/>
        </w:rPr>
        <w:t>HIV</w:t>
      </w:r>
      <w:r w:rsidR="007161FA" w:rsidRPr="002C257E">
        <w:rPr>
          <w:rFonts w:ascii="Garamond" w:hAnsi="Garamond"/>
          <w:sz w:val="22"/>
          <w:szCs w:val="22"/>
          <w:u w:val="single"/>
        </w:rPr>
        <w:t>-positive</w:t>
      </w:r>
      <w:r w:rsidR="00EE66CB" w:rsidRPr="002C257E">
        <w:rPr>
          <w:rFonts w:ascii="Garamond" w:hAnsi="Garamond"/>
          <w:sz w:val="22"/>
          <w:szCs w:val="22"/>
          <w:u w:val="single"/>
        </w:rPr>
        <w:t xml:space="preserve"> </w:t>
      </w:r>
      <w:r w:rsidRPr="002C257E">
        <w:rPr>
          <w:rFonts w:ascii="Garamond" w:hAnsi="Garamond"/>
          <w:sz w:val="22"/>
          <w:szCs w:val="22"/>
          <w:u w:val="single"/>
        </w:rPr>
        <w:t>women</w:t>
      </w:r>
    </w:p>
    <w:p w14:paraId="0B994537" w14:textId="369B0FD0" w:rsidR="00702C80" w:rsidRDefault="005F3319" w:rsidP="00CD416D">
      <w:pPr>
        <w:spacing w:line="480" w:lineRule="auto"/>
        <w:rPr>
          <w:rFonts w:ascii="Garamond" w:hAnsi="Garamond"/>
          <w:sz w:val="22"/>
          <w:szCs w:val="22"/>
        </w:rPr>
      </w:pPr>
      <w:r>
        <w:rPr>
          <w:rFonts w:ascii="Garamond" w:hAnsi="Garamond"/>
          <w:sz w:val="22"/>
          <w:szCs w:val="22"/>
          <w:u w:val="single"/>
        </w:rPr>
        <w:t>A</w:t>
      </w:r>
      <w:r>
        <w:rPr>
          <w:rFonts w:ascii="Garamond" w:hAnsi="Garamond"/>
          <w:sz w:val="22"/>
          <w:szCs w:val="22"/>
        </w:rPr>
        <w:t xml:space="preserve"> final approach </w:t>
      </w:r>
      <w:r w:rsidR="00BF13B1">
        <w:rPr>
          <w:rFonts w:ascii="Garamond" w:hAnsi="Garamond"/>
          <w:sz w:val="22"/>
          <w:szCs w:val="22"/>
        </w:rPr>
        <w:t xml:space="preserve">taken </w:t>
      </w:r>
      <w:r w:rsidR="00C10DAD">
        <w:rPr>
          <w:rFonts w:ascii="Garamond" w:hAnsi="Garamond"/>
          <w:sz w:val="22"/>
          <w:szCs w:val="22"/>
        </w:rPr>
        <w:t>has been</w:t>
      </w:r>
      <w:r>
        <w:rPr>
          <w:rFonts w:ascii="Garamond" w:hAnsi="Garamond"/>
          <w:sz w:val="22"/>
          <w:szCs w:val="22"/>
        </w:rPr>
        <w:t xml:space="preserve"> to </w:t>
      </w:r>
      <w:r w:rsidR="00EA4FCF">
        <w:rPr>
          <w:rFonts w:ascii="Garamond" w:hAnsi="Garamond"/>
          <w:sz w:val="22"/>
          <w:szCs w:val="22"/>
        </w:rPr>
        <w:t>examine trends in</w:t>
      </w:r>
      <w:r>
        <w:rPr>
          <w:rFonts w:ascii="Garamond" w:hAnsi="Garamond"/>
          <w:sz w:val="22"/>
          <w:szCs w:val="22"/>
        </w:rPr>
        <w:t xml:space="preserve"> </w:t>
      </w:r>
      <w:r w:rsidR="00C23ED5" w:rsidRPr="002C257E">
        <w:rPr>
          <w:rFonts w:ascii="Garamond" w:hAnsi="Garamond"/>
          <w:sz w:val="22"/>
          <w:szCs w:val="22"/>
        </w:rPr>
        <w:t>the fertility of HIV-positive women over time</w:t>
      </w:r>
      <w:r w:rsidR="00060FA1" w:rsidRPr="002C257E">
        <w:rPr>
          <w:rFonts w:ascii="Garamond" w:hAnsi="Garamond"/>
          <w:sz w:val="22"/>
          <w:szCs w:val="22"/>
        </w:rPr>
        <w:t xml:space="preserve">. </w:t>
      </w:r>
      <w:r w:rsidR="00702C80" w:rsidRPr="002C257E">
        <w:rPr>
          <w:rFonts w:ascii="Garamond" w:hAnsi="Garamond"/>
          <w:sz w:val="22"/>
          <w:szCs w:val="22"/>
        </w:rPr>
        <w:t xml:space="preserve">The clinical cohort study from Kenya and Uganda found that pregnancy incidence was higher among HIV-positive women enrolled in </w:t>
      </w:r>
      <w:r w:rsidR="00B15F35">
        <w:rPr>
          <w:rFonts w:ascii="Garamond" w:hAnsi="Garamond"/>
          <w:sz w:val="22"/>
          <w:szCs w:val="22"/>
        </w:rPr>
        <w:t xml:space="preserve">clinical care in </w:t>
      </w:r>
      <w:r w:rsidR="00702C80" w:rsidRPr="002C257E">
        <w:rPr>
          <w:rFonts w:ascii="Garamond" w:hAnsi="Garamond"/>
          <w:sz w:val="22"/>
          <w:szCs w:val="22"/>
        </w:rPr>
        <w:t xml:space="preserve">2005-2006 relative to </w:t>
      </w:r>
      <w:r w:rsidR="00060FA1" w:rsidRPr="002C257E">
        <w:rPr>
          <w:rFonts w:ascii="Garamond" w:hAnsi="Garamond"/>
          <w:sz w:val="22"/>
          <w:szCs w:val="22"/>
        </w:rPr>
        <w:t xml:space="preserve">those enrolled in </w:t>
      </w:r>
      <w:r w:rsidR="00702C80" w:rsidRPr="002C257E">
        <w:rPr>
          <w:rFonts w:ascii="Garamond" w:hAnsi="Garamond"/>
          <w:sz w:val="22"/>
          <w:szCs w:val="22"/>
        </w:rPr>
        <w:t xml:space="preserve">2001-2004 (Elul et al 2016). For women enrolled between 2007-2009, </w:t>
      </w:r>
      <w:r w:rsidR="00081347" w:rsidRPr="002C257E">
        <w:rPr>
          <w:rFonts w:ascii="Garamond" w:hAnsi="Garamond"/>
          <w:sz w:val="22"/>
          <w:szCs w:val="22"/>
        </w:rPr>
        <w:t>however, pregnancy incidence was no longer different from the earliest years</w:t>
      </w:r>
      <w:r w:rsidR="00081347">
        <w:rPr>
          <w:rFonts w:ascii="Garamond" w:hAnsi="Garamond"/>
          <w:sz w:val="22"/>
          <w:szCs w:val="22"/>
        </w:rPr>
        <w:t xml:space="preserve"> after adjusting for compositional changes including ART use, CD4 count and age (as a linear variable).</w:t>
      </w:r>
    </w:p>
    <w:p w14:paraId="77BE2782" w14:textId="77777777" w:rsidR="00081347" w:rsidRPr="002C257E" w:rsidRDefault="00081347" w:rsidP="00CD416D">
      <w:pPr>
        <w:spacing w:line="480" w:lineRule="auto"/>
        <w:rPr>
          <w:rFonts w:ascii="Garamond" w:hAnsi="Garamond"/>
          <w:sz w:val="22"/>
          <w:szCs w:val="22"/>
        </w:rPr>
      </w:pPr>
    </w:p>
    <w:p w14:paraId="648182FA" w14:textId="3657BD84" w:rsidR="000E5BDB" w:rsidRPr="002C257E" w:rsidRDefault="0056117C" w:rsidP="00CD416D">
      <w:pPr>
        <w:spacing w:line="480" w:lineRule="auto"/>
        <w:rPr>
          <w:rFonts w:ascii="Garamond" w:hAnsi="Garamond"/>
          <w:sz w:val="22"/>
          <w:szCs w:val="22"/>
        </w:rPr>
      </w:pPr>
      <w:r w:rsidRPr="002C257E">
        <w:rPr>
          <w:rFonts w:ascii="Garamond" w:hAnsi="Garamond"/>
          <w:sz w:val="22"/>
          <w:szCs w:val="22"/>
        </w:rPr>
        <w:t xml:space="preserve">The </w:t>
      </w:r>
      <w:r w:rsidR="00EE66CB" w:rsidRPr="002C257E">
        <w:rPr>
          <w:rFonts w:ascii="Garamond" w:hAnsi="Garamond"/>
          <w:sz w:val="22"/>
          <w:szCs w:val="22"/>
        </w:rPr>
        <w:t xml:space="preserve">study using </w:t>
      </w:r>
      <w:r w:rsidR="00457E58" w:rsidRPr="002C257E">
        <w:rPr>
          <w:rFonts w:ascii="Garamond" w:hAnsi="Garamond"/>
          <w:sz w:val="22"/>
          <w:szCs w:val="22"/>
        </w:rPr>
        <w:t xml:space="preserve">clinical cohort </w:t>
      </w:r>
      <w:r w:rsidR="00EE66CB" w:rsidRPr="002C257E">
        <w:rPr>
          <w:rFonts w:ascii="Garamond" w:hAnsi="Garamond"/>
          <w:sz w:val="22"/>
          <w:szCs w:val="22"/>
        </w:rPr>
        <w:t xml:space="preserve">data from six West African countries found that overall pregnancy incidence </w:t>
      </w:r>
      <w:r w:rsidR="00702C80" w:rsidRPr="002C257E">
        <w:rPr>
          <w:rFonts w:ascii="Garamond" w:hAnsi="Garamond"/>
          <w:sz w:val="22"/>
          <w:szCs w:val="22"/>
        </w:rPr>
        <w:t>of women on</w:t>
      </w:r>
      <w:r w:rsidR="00EE66CB" w:rsidRPr="002C257E">
        <w:rPr>
          <w:rFonts w:ascii="Garamond" w:hAnsi="Garamond"/>
          <w:sz w:val="22"/>
          <w:szCs w:val="22"/>
        </w:rPr>
        <w:t xml:space="preserve"> ART increased over the time period (1998-2011). </w:t>
      </w:r>
      <w:r w:rsidR="00457E58" w:rsidRPr="002C257E">
        <w:rPr>
          <w:rFonts w:ascii="Garamond" w:hAnsi="Garamond"/>
          <w:sz w:val="22"/>
          <w:szCs w:val="22"/>
        </w:rPr>
        <w:t>A</w:t>
      </w:r>
      <w:r w:rsidR="00EE66CB" w:rsidRPr="002C257E">
        <w:rPr>
          <w:rFonts w:ascii="Garamond" w:hAnsi="Garamond"/>
          <w:sz w:val="22"/>
          <w:szCs w:val="22"/>
        </w:rPr>
        <w:t xml:space="preserve">fter adjusting for </w:t>
      </w:r>
      <w:r w:rsidR="002E7273" w:rsidRPr="002C257E">
        <w:rPr>
          <w:rFonts w:ascii="Garamond" w:hAnsi="Garamond"/>
          <w:sz w:val="22"/>
          <w:szCs w:val="22"/>
        </w:rPr>
        <w:t>age,</w:t>
      </w:r>
      <w:r w:rsidR="00EE66CB" w:rsidRPr="002C257E">
        <w:rPr>
          <w:rFonts w:ascii="Garamond" w:hAnsi="Garamond"/>
          <w:sz w:val="22"/>
          <w:szCs w:val="22"/>
        </w:rPr>
        <w:t xml:space="preserve"> CD4 count</w:t>
      </w:r>
      <w:r w:rsidR="002E7273" w:rsidRPr="002C257E">
        <w:rPr>
          <w:rFonts w:ascii="Garamond" w:hAnsi="Garamond"/>
          <w:sz w:val="22"/>
          <w:szCs w:val="22"/>
        </w:rPr>
        <w:t>, WHO clinical stage</w:t>
      </w:r>
      <w:r w:rsidR="00EE66CB" w:rsidRPr="002C257E">
        <w:rPr>
          <w:rFonts w:ascii="Garamond" w:hAnsi="Garamond"/>
          <w:sz w:val="22"/>
          <w:szCs w:val="22"/>
        </w:rPr>
        <w:t xml:space="preserve"> and </w:t>
      </w:r>
      <w:r w:rsidR="002E7273" w:rsidRPr="002C257E">
        <w:rPr>
          <w:rFonts w:ascii="Garamond" w:hAnsi="Garamond"/>
          <w:sz w:val="22"/>
          <w:szCs w:val="22"/>
        </w:rPr>
        <w:t>hemoglobin</w:t>
      </w:r>
      <w:r w:rsidR="00EE66CB" w:rsidRPr="002C257E">
        <w:rPr>
          <w:rFonts w:ascii="Garamond" w:hAnsi="Garamond"/>
          <w:sz w:val="22"/>
          <w:szCs w:val="22"/>
        </w:rPr>
        <w:t xml:space="preserve"> at </w:t>
      </w:r>
      <w:r w:rsidR="002E7273" w:rsidRPr="002C257E">
        <w:rPr>
          <w:rFonts w:ascii="Garamond" w:hAnsi="Garamond"/>
          <w:sz w:val="22"/>
          <w:szCs w:val="22"/>
        </w:rPr>
        <w:t>initiation</w:t>
      </w:r>
      <w:r w:rsidR="00EE66CB" w:rsidRPr="002C257E">
        <w:rPr>
          <w:rFonts w:ascii="Garamond" w:hAnsi="Garamond"/>
          <w:sz w:val="22"/>
          <w:szCs w:val="22"/>
        </w:rPr>
        <w:t xml:space="preserve">, women who </w:t>
      </w:r>
      <w:r w:rsidR="00702C80" w:rsidRPr="002C257E">
        <w:rPr>
          <w:rFonts w:ascii="Garamond" w:hAnsi="Garamond"/>
          <w:sz w:val="22"/>
          <w:szCs w:val="22"/>
        </w:rPr>
        <w:t xml:space="preserve">initiated ART between </w:t>
      </w:r>
      <w:r w:rsidR="00EE66CB" w:rsidRPr="002C257E">
        <w:rPr>
          <w:rFonts w:ascii="Garamond" w:hAnsi="Garamond"/>
          <w:sz w:val="22"/>
          <w:szCs w:val="22"/>
        </w:rPr>
        <w:t xml:space="preserve">2009-2011 had 58% </w:t>
      </w:r>
      <w:r w:rsidR="00B5112F" w:rsidRPr="002C257E">
        <w:rPr>
          <w:rFonts w:ascii="Garamond" w:hAnsi="Garamond"/>
          <w:sz w:val="22"/>
          <w:szCs w:val="22"/>
        </w:rPr>
        <w:t>(95%</w:t>
      </w:r>
      <w:r w:rsidR="00B15F35">
        <w:rPr>
          <w:rFonts w:ascii="Garamond" w:hAnsi="Garamond"/>
          <w:sz w:val="22"/>
          <w:szCs w:val="22"/>
        </w:rPr>
        <w:t xml:space="preserve"> </w:t>
      </w:r>
      <w:r w:rsidR="00B5112F" w:rsidRPr="002C257E">
        <w:rPr>
          <w:rFonts w:ascii="Garamond" w:hAnsi="Garamond"/>
          <w:sz w:val="22"/>
          <w:szCs w:val="22"/>
        </w:rPr>
        <w:t xml:space="preserve">CI 35-86) </w:t>
      </w:r>
      <w:r w:rsidR="00EE66CB" w:rsidRPr="002C257E">
        <w:rPr>
          <w:rFonts w:ascii="Garamond" w:hAnsi="Garamond"/>
          <w:sz w:val="22"/>
          <w:szCs w:val="22"/>
        </w:rPr>
        <w:t>higher pregnancy incidence relative to th</w:t>
      </w:r>
      <w:r w:rsidRPr="002C257E">
        <w:rPr>
          <w:rFonts w:ascii="Garamond" w:hAnsi="Garamond"/>
          <w:sz w:val="22"/>
          <w:szCs w:val="22"/>
        </w:rPr>
        <w:t xml:space="preserve">ose who </w:t>
      </w:r>
      <w:r w:rsidR="00702C80" w:rsidRPr="002C257E">
        <w:rPr>
          <w:rFonts w:ascii="Garamond" w:hAnsi="Garamond"/>
          <w:sz w:val="22"/>
          <w:szCs w:val="22"/>
        </w:rPr>
        <w:t xml:space="preserve">initiated </w:t>
      </w:r>
      <w:r w:rsidRPr="002C257E">
        <w:rPr>
          <w:rFonts w:ascii="Garamond" w:hAnsi="Garamond"/>
          <w:sz w:val="22"/>
          <w:szCs w:val="22"/>
        </w:rPr>
        <w:t xml:space="preserve">prior to 2005 </w:t>
      </w:r>
      <w:r w:rsidRPr="002C257E">
        <w:rPr>
          <w:rFonts w:ascii="Garamond" w:hAnsi="Garamond"/>
          <w:sz w:val="22"/>
          <w:szCs w:val="22"/>
        </w:rPr>
        <w:fldChar w:fldCharType="begin">
          <w:fldData xml:space="preserve">PEVuZE5vdGU+PENpdGU+PEF1dGhvcj5CdXJnb3MtU290bzwvQXV0aG9yPjxZZWFyPjIwMTQ8L1ll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=
</w:fldData>
        </w:fldChar>
      </w:r>
      <w:r w:rsidR="00CD416D">
        <w:rPr>
          <w:rFonts w:ascii="Garamond" w:hAnsi="Garamond"/>
          <w:sz w:val="22"/>
          <w:szCs w:val="22"/>
        </w:rPr>
        <w:instrText xml:space="preserve"> ADDIN EN.CITE </w:instrText>
      </w:r>
      <w:r w:rsidR="00CD416D">
        <w:rPr>
          <w:rFonts w:ascii="Garamond" w:hAnsi="Garamond"/>
          <w:sz w:val="22"/>
          <w:szCs w:val="22"/>
        </w:rPr>
        <w:fldChar w:fldCharType="begin">
          <w:fldData xml:space="preserve">PEVuZE5vdGU+PENpdGU+PEF1dGhvcj5CdXJnb3MtU290bzwvQXV0aG9yPjxZZWFyPjIwMTQ8L1ll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=
</w:fldData>
        </w:fldChar>
      </w:r>
      <w:r w:rsidR="00CD416D">
        <w:rPr>
          <w:rFonts w:ascii="Garamond" w:hAnsi="Garamond"/>
          <w:sz w:val="22"/>
          <w:szCs w:val="22"/>
        </w:rPr>
        <w:instrText xml:space="preserve"> ADDIN EN.CITE.DATA </w:instrText>
      </w:r>
      <w:r w:rsidR="00CD416D">
        <w:rPr>
          <w:rFonts w:ascii="Garamond" w:hAnsi="Garamond"/>
          <w:sz w:val="22"/>
          <w:szCs w:val="22"/>
        </w:rPr>
      </w:r>
      <w:r w:rsidR="00CD416D">
        <w:rPr>
          <w:rFonts w:ascii="Garamond" w:hAnsi="Garamond"/>
          <w:sz w:val="22"/>
          <w:szCs w:val="22"/>
        </w:rPr>
        <w:fldChar w:fldCharType="end"/>
      </w:r>
      <w:r w:rsidRPr="002C257E">
        <w:rPr>
          <w:rFonts w:ascii="Garamond" w:hAnsi="Garamond"/>
          <w:sz w:val="22"/>
          <w:szCs w:val="22"/>
        </w:rPr>
      </w:r>
      <w:r w:rsidRPr="002C257E">
        <w:rPr>
          <w:rFonts w:ascii="Garamond" w:hAnsi="Garamond"/>
          <w:sz w:val="22"/>
          <w:szCs w:val="22"/>
        </w:rPr>
        <w:fldChar w:fldCharType="separate"/>
      </w:r>
      <w:r w:rsidR="00CD416D">
        <w:rPr>
          <w:rFonts w:ascii="Garamond" w:hAnsi="Garamond"/>
          <w:noProof/>
          <w:sz w:val="22"/>
          <w:szCs w:val="22"/>
        </w:rPr>
        <w:t>(12)</w:t>
      </w:r>
      <w:r w:rsidRPr="002C257E">
        <w:rPr>
          <w:rFonts w:ascii="Garamond" w:hAnsi="Garamond"/>
          <w:sz w:val="22"/>
          <w:szCs w:val="22"/>
        </w:rPr>
        <w:fldChar w:fldCharType="end"/>
      </w:r>
      <w:r w:rsidR="00EE66CB" w:rsidRPr="002C257E">
        <w:rPr>
          <w:rFonts w:ascii="Garamond" w:hAnsi="Garamond"/>
          <w:sz w:val="22"/>
          <w:szCs w:val="22"/>
        </w:rPr>
        <w:t xml:space="preserve">. </w:t>
      </w:r>
    </w:p>
    <w:p w14:paraId="0028AD8E" w14:textId="77777777" w:rsidR="000E5BDB" w:rsidRPr="002C257E" w:rsidRDefault="000E5BDB" w:rsidP="00CD416D">
      <w:pPr>
        <w:spacing w:line="480" w:lineRule="auto"/>
        <w:rPr>
          <w:rFonts w:ascii="Garamond" w:hAnsi="Garamond"/>
          <w:sz w:val="22"/>
          <w:szCs w:val="22"/>
        </w:rPr>
      </w:pPr>
    </w:p>
    <w:p w14:paraId="0F342593" w14:textId="4B6BC029" w:rsidR="000E5BDB" w:rsidRPr="002C257E" w:rsidRDefault="000E5BDB" w:rsidP="00CD416D">
      <w:pPr>
        <w:spacing w:line="480" w:lineRule="auto"/>
        <w:rPr>
          <w:rFonts w:ascii="Garamond" w:hAnsi="Garamond"/>
          <w:sz w:val="22"/>
          <w:szCs w:val="22"/>
        </w:rPr>
      </w:pPr>
      <w:r w:rsidRPr="002C257E">
        <w:rPr>
          <w:rFonts w:ascii="Garamond" w:hAnsi="Garamond"/>
          <w:sz w:val="22"/>
          <w:szCs w:val="22"/>
        </w:rPr>
        <w:t xml:space="preserve">Finally, the </w:t>
      </w:r>
      <w:r w:rsidR="00702C80" w:rsidRPr="002C257E">
        <w:rPr>
          <w:rFonts w:ascii="Garamond" w:hAnsi="Garamond"/>
          <w:sz w:val="22"/>
          <w:szCs w:val="22"/>
        </w:rPr>
        <w:t>population-based study from four</w:t>
      </w:r>
      <w:r w:rsidRPr="002C257E">
        <w:rPr>
          <w:rFonts w:ascii="Garamond" w:hAnsi="Garamond"/>
          <w:sz w:val="22"/>
          <w:szCs w:val="22"/>
        </w:rPr>
        <w:t xml:space="preserve"> demographic and health surveillance sites found that the fertility of HIV-positive women</w:t>
      </w:r>
      <w:r w:rsidR="00675BDE" w:rsidRPr="002C257E">
        <w:rPr>
          <w:rFonts w:ascii="Garamond" w:hAnsi="Garamond"/>
          <w:sz w:val="22"/>
          <w:szCs w:val="22"/>
        </w:rPr>
        <w:t xml:space="preserve">, including </w:t>
      </w:r>
      <w:r w:rsidR="00D27B40" w:rsidRPr="002C257E">
        <w:rPr>
          <w:rFonts w:ascii="Garamond" w:hAnsi="Garamond"/>
          <w:sz w:val="22"/>
          <w:szCs w:val="22"/>
        </w:rPr>
        <w:t>those not engaged in care</w:t>
      </w:r>
      <w:r w:rsidR="00675BDE" w:rsidRPr="002C257E">
        <w:rPr>
          <w:rFonts w:ascii="Garamond" w:hAnsi="Garamond"/>
          <w:sz w:val="22"/>
          <w:szCs w:val="22"/>
        </w:rPr>
        <w:t>,</w:t>
      </w:r>
      <w:r w:rsidR="00C23ED5" w:rsidRPr="002C257E">
        <w:rPr>
          <w:rFonts w:ascii="Garamond" w:hAnsi="Garamond"/>
          <w:sz w:val="22"/>
          <w:szCs w:val="22"/>
        </w:rPr>
        <w:t xml:space="preserve"> stayed the same </w:t>
      </w:r>
      <w:r w:rsidR="00675BDE" w:rsidRPr="002C257E">
        <w:rPr>
          <w:rFonts w:ascii="Garamond" w:hAnsi="Garamond"/>
          <w:sz w:val="22"/>
          <w:szCs w:val="22"/>
        </w:rPr>
        <w:t xml:space="preserve">at </w:t>
      </w:r>
      <w:r w:rsidR="00702C80" w:rsidRPr="002C257E">
        <w:rPr>
          <w:rFonts w:ascii="Garamond" w:hAnsi="Garamond"/>
          <w:sz w:val="22"/>
          <w:szCs w:val="22"/>
        </w:rPr>
        <w:t>two</w:t>
      </w:r>
      <w:r w:rsidR="00C23ED5" w:rsidRPr="002C257E">
        <w:rPr>
          <w:rFonts w:ascii="Garamond" w:hAnsi="Garamond"/>
          <w:sz w:val="22"/>
          <w:szCs w:val="22"/>
        </w:rPr>
        <w:t xml:space="preserve"> </w:t>
      </w:r>
      <w:r w:rsidR="00675BDE" w:rsidRPr="002C257E">
        <w:rPr>
          <w:rFonts w:ascii="Garamond" w:hAnsi="Garamond"/>
          <w:sz w:val="22"/>
          <w:szCs w:val="22"/>
        </w:rPr>
        <w:t>of the study sites</w:t>
      </w:r>
      <w:r w:rsidR="00C23ED5" w:rsidRPr="002C257E">
        <w:rPr>
          <w:rFonts w:ascii="Garamond" w:hAnsi="Garamond"/>
          <w:sz w:val="22"/>
          <w:szCs w:val="22"/>
        </w:rPr>
        <w:t xml:space="preserve"> </w:t>
      </w:r>
      <w:r w:rsidR="00675BDE" w:rsidRPr="002C257E">
        <w:rPr>
          <w:rFonts w:ascii="Garamond" w:hAnsi="Garamond"/>
          <w:sz w:val="22"/>
          <w:szCs w:val="22"/>
        </w:rPr>
        <w:t xml:space="preserve">and modestly increased at two other </w:t>
      </w:r>
      <w:r w:rsidR="00702C80" w:rsidRPr="002C257E">
        <w:rPr>
          <w:rFonts w:ascii="Garamond" w:hAnsi="Garamond"/>
          <w:sz w:val="22"/>
          <w:szCs w:val="22"/>
        </w:rPr>
        <w:t>two</w:t>
      </w:r>
      <w:r w:rsidR="00C23ED5" w:rsidRPr="002C257E">
        <w:rPr>
          <w:rFonts w:ascii="Garamond" w:hAnsi="Garamond"/>
          <w:sz w:val="22"/>
          <w:szCs w:val="22"/>
        </w:rPr>
        <w:t xml:space="preserve"> sites</w:t>
      </w:r>
      <w:r w:rsidR="00675BDE" w:rsidRPr="002C257E">
        <w:rPr>
          <w:rFonts w:ascii="Garamond" w:hAnsi="Garamond"/>
          <w:sz w:val="22"/>
          <w:szCs w:val="22"/>
        </w:rPr>
        <w:t xml:space="preserve"> </w:t>
      </w:r>
      <w:r w:rsidR="00702C80" w:rsidRPr="002C257E">
        <w:rPr>
          <w:rFonts w:ascii="Garamond" w:hAnsi="Garamond"/>
          <w:sz w:val="22"/>
          <w:szCs w:val="22"/>
        </w:rPr>
        <w:t>over</w:t>
      </w:r>
      <w:r w:rsidR="00C23ED5" w:rsidRPr="002C257E">
        <w:rPr>
          <w:rFonts w:ascii="Garamond" w:hAnsi="Garamond"/>
          <w:sz w:val="22"/>
          <w:szCs w:val="22"/>
        </w:rPr>
        <w:t xml:space="preserve"> the pre-ART to post-ART periods</w:t>
      </w:r>
      <w:r w:rsidR="006A4C19" w:rsidRPr="002C257E">
        <w:rPr>
          <w:rFonts w:ascii="Garamond" w:hAnsi="Garamond"/>
          <w:sz w:val="22"/>
          <w:szCs w:val="22"/>
        </w:rPr>
        <w:t xml:space="preserve"> </w:t>
      </w:r>
      <w:r w:rsidR="006A4C19" w:rsidRPr="002C257E">
        <w:rPr>
          <w:rFonts w:ascii="Garamond" w:hAnsi="Garamond"/>
          <w:sz w:val="22"/>
          <w:szCs w:val="22"/>
        </w:rPr>
        <w:fldChar w:fldCharType="begin"/>
      </w:r>
      <w:r w:rsidR="00CD416D">
        <w:rPr>
          <w:rFonts w:ascii="Garamond" w:hAnsi="Garamond"/>
          <w:sz w:val="22"/>
          <w:szCs w:val="22"/>
        </w:rPr>
        <w:instrText xml:space="preserve"> ADDIN EN.CITE &lt;EndNote&gt;&lt;Cite&gt;&lt;Author&gt;Marston&lt;/Author&gt;&lt;Year&gt;2016&lt;/Year&gt;&lt;RecNum&gt;112&lt;/RecNum&gt;&lt;DisplayText&gt;(13)&lt;/DisplayText&gt;&lt;record&gt;&lt;rec-number&gt;112&lt;/rec-number&gt;&lt;foreign-keys&gt;&lt;key app="EN" db-id="2t2ea9adfpf5eyerpfrpat0ctzfwtxewv9rv" timestamp="1464280451"&gt;112&lt;/key&gt;&lt;/foreign-keys&gt;&lt;ref-type name="Journal Article"&gt;17&lt;/ref-type&gt;&lt;contributors&gt;&lt;authors&gt;&lt;author&gt;Marston, M.&lt;/author&gt;&lt;author&gt;Nakiyingi-Miiro, J.&lt;/author&gt;&lt;author&gt;Hosegood, V.&lt;/author&gt;&lt;author&gt;Lutalo, T.&lt;/author&gt;&lt;author&gt;Mtenga, B.&lt;/author&gt;&lt;author&gt;Zaba, B.&lt;/author&gt;&lt;/authors&gt;&lt;/contributors&gt;&lt;auth-address&gt;London School of Hygiene and Tropical Medicine, London, United Kingdom.&amp;#xD;Medical Research Council, Entebbe, Uganda.&amp;#xD;Africa Centre for Health and Population Studies, University of KwaZulu-Natal, Somkhele, South Africa.&amp;#xD;Faculty of Medicine, Faculty of Social and Human Sciences, University of Southampton, Southampton, United Kingdom.&amp;#xD;TAZAMA Project, National Institute of Medical Research, Mwanza, Tanzania.&amp;#xD;Rakai Health Sciences Program, Kalisizo, Rakai, Uganda.&lt;/auth-address&gt;&lt;titles&gt;&lt;title&gt;Measuring the Impact of Antiretroviral Therapy Roll-Out on Population Level Fertility in Three African Countries&lt;/title&gt;&lt;secondary-title&gt;PLoS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0151877&lt;/pages&gt;&lt;volume&gt;11&lt;/volume&gt;&lt;number&gt;3&lt;/number&gt;&lt;edition&gt;2016/03/26&lt;/edition&gt;&lt;keywords&gt;&lt;keyword&gt;PUBMED&lt;/keyword&gt;&lt;/keywords&gt;&lt;dates&gt;&lt;year&gt;2016&lt;/year&gt;&lt;/dates&gt;&lt;isbn&gt;1932-6203&lt;/isbn&gt;&lt;accession-num&gt;27015522&lt;/accession-num&gt;&lt;urls&gt;&lt;/urls&gt;&lt;custom2&gt;Pmc4807830&lt;/custom2&gt;&lt;electronic-resource-num&gt;10.1371/journal.pone.0151877&lt;/electronic-resource-num&gt;&lt;remote-database-provider&gt;NLM&lt;/remote-database-provider&gt;&lt;language&gt;eng&lt;/language&gt;&lt;/record&gt;&lt;/Cite&gt;&lt;/EndNote&gt;</w:instrText>
      </w:r>
      <w:r w:rsidR="006A4C19" w:rsidRPr="002C257E">
        <w:rPr>
          <w:rFonts w:ascii="Garamond" w:hAnsi="Garamond"/>
          <w:sz w:val="22"/>
          <w:szCs w:val="22"/>
        </w:rPr>
        <w:fldChar w:fldCharType="separate"/>
      </w:r>
      <w:r w:rsidR="00CD416D">
        <w:rPr>
          <w:rFonts w:ascii="Garamond" w:hAnsi="Garamond"/>
          <w:noProof/>
          <w:sz w:val="22"/>
          <w:szCs w:val="22"/>
        </w:rPr>
        <w:t>(13)</w:t>
      </w:r>
      <w:r w:rsidR="006A4C19" w:rsidRPr="002C257E">
        <w:rPr>
          <w:rFonts w:ascii="Garamond" w:hAnsi="Garamond"/>
          <w:sz w:val="22"/>
          <w:szCs w:val="22"/>
        </w:rPr>
        <w:fldChar w:fldCharType="end"/>
      </w:r>
      <w:r w:rsidR="00C23ED5" w:rsidRPr="002C257E">
        <w:rPr>
          <w:rFonts w:ascii="Garamond" w:hAnsi="Garamond"/>
          <w:sz w:val="22"/>
          <w:szCs w:val="22"/>
        </w:rPr>
        <w:t>.</w:t>
      </w:r>
      <w:r w:rsidR="00BF13B1">
        <w:rPr>
          <w:rFonts w:ascii="Garamond" w:hAnsi="Garamond"/>
          <w:sz w:val="22"/>
          <w:szCs w:val="22"/>
        </w:rPr>
        <w:t xml:space="preserve"> </w:t>
      </w:r>
      <w:r w:rsidR="00495BEC">
        <w:rPr>
          <w:rFonts w:ascii="Garamond" w:hAnsi="Garamond"/>
          <w:sz w:val="22"/>
          <w:szCs w:val="22"/>
        </w:rPr>
        <w:t>When interpreted a</w:t>
      </w:r>
      <w:r w:rsidR="00BF13B1">
        <w:rPr>
          <w:rFonts w:ascii="Garamond" w:hAnsi="Garamond"/>
          <w:sz w:val="22"/>
          <w:szCs w:val="22"/>
        </w:rPr>
        <w:t xml:space="preserve">gainst a background of secular declines in fertility, however, </w:t>
      </w:r>
      <w:r w:rsidR="00495BEC">
        <w:rPr>
          <w:rFonts w:ascii="Garamond" w:hAnsi="Garamond"/>
          <w:sz w:val="22"/>
          <w:szCs w:val="22"/>
        </w:rPr>
        <w:t xml:space="preserve">this stability </w:t>
      </w:r>
      <w:r w:rsidR="00C10DAD">
        <w:rPr>
          <w:rFonts w:ascii="Garamond" w:hAnsi="Garamond"/>
          <w:sz w:val="22"/>
          <w:szCs w:val="22"/>
        </w:rPr>
        <w:t>represents</w:t>
      </w:r>
      <w:r w:rsidR="00495BEC">
        <w:rPr>
          <w:rFonts w:ascii="Garamond" w:hAnsi="Garamond"/>
          <w:sz w:val="22"/>
          <w:szCs w:val="22"/>
        </w:rPr>
        <w:t xml:space="preserve"> increases in the fertility of HIV-positive women relative to HIV-negative women </w:t>
      </w:r>
      <w:r w:rsidR="00495BEC">
        <w:rPr>
          <w:rFonts w:ascii="Garamond" w:hAnsi="Garamond"/>
          <w:sz w:val="22"/>
          <w:szCs w:val="22"/>
        </w:rPr>
        <w:fldChar w:fldCharType="begin"/>
      </w:r>
      <w:r w:rsidR="00CD416D">
        <w:rPr>
          <w:rFonts w:ascii="Garamond" w:hAnsi="Garamond"/>
          <w:sz w:val="22"/>
          <w:szCs w:val="22"/>
        </w:rPr>
        <w:instrText xml:space="preserve"> ADDIN EN.CITE &lt;EndNote&gt;&lt;Cite&gt;&lt;Author&gt;Marston&lt;/Author&gt;&lt;Year&gt;2016&lt;/Year&gt;&lt;RecNum&gt;112&lt;/RecNum&gt;&lt;DisplayText&gt;(13)&lt;/DisplayText&gt;&lt;record&gt;&lt;rec-number&gt;112&lt;/rec-number&gt;&lt;foreign-keys&gt;&lt;key app="EN" db-id="2t2ea9adfpf5eyerpfrpat0ctzfwtxewv9rv" timestamp="1464280451"&gt;112&lt;/key&gt;&lt;/foreign-keys&gt;&lt;ref-type name="Journal Article"&gt;17&lt;/ref-type&gt;&lt;contributors&gt;&lt;authors&gt;&lt;author&gt;Marston, M.&lt;/author&gt;&lt;author&gt;Nakiyingi-Miiro, J.&lt;/author&gt;&lt;author&gt;Hosegood, V.&lt;/author&gt;&lt;author&gt;Lutalo, T.&lt;/author&gt;&lt;author&gt;Mtenga, B.&lt;/author&gt;&lt;author&gt;Zaba, B.&lt;/author&gt;&lt;/authors&gt;&lt;/contributors&gt;&lt;auth-address&gt;London School of Hygiene and Tropical Medicine, London, United Kingdom.&amp;#xD;Medical Research Council, Entebbe, Uganda.&amp;#xD;Africa Centre for Health and Population Studies, University of KwaZulu-Natal, Somkhele, South Africa.&amp;#xD;Faculty of Medicine, Faculty of Social and Human Sciences, University of Southampton, Southampton, United Kingdom.&amp;#xD;TAZAMA Project, National Institute of Medical Research, Mwanza, Tanzania.&amp;#xD;Rakai Health Sciences Program, Kalisizo, Rakai, Uganda.&lt;/auth-address&gt;&lt;titles&gt;&lt;title&gt;Measuring the Impact of Antiretroviral Therapy Roll-Out on Population Level Fertility in Three African Countries&lt;/title&gt;&lt;secondary-title&gt;PLoS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0151877&lt;/pages&gt;&lt;volume&gt;11&lt;/volume&gt;&lt;number&gt;3&lt;/number&gt;&lt;edition&gt;2016/03/26&lt;/edition&gt;&lt;keywords&gt;&lt;keyword&gt;PUBMED&lt;/keyword&gt;&lt;/keywords&gt;&lt;dates&gt;&lt;year&gt;2016&lt;/year&gt;&lt;/dates&gt;&lt;isbn&gt;1932-6203&lt;/isbn&gt;&lt;accession-num&gt;27015522&lt;/accession-num&gt;&lt;urls&gt;&lt;/urls&gt;&lt;custom2&gt;Pmc4807830&lt;/custom2&gt;&lt;electronic-resource-num&gt;10.1371/journal.pone.0151877&lt;/electronic-resource-num&gt;&lt;remote-database-provider&gt;NLM&lt;/remote-database-provider&gt;&lt;language&gt;eng&lt;/language&gt;&lt;/record&gt;&lt;/Cite&gt;&lt;/EndNote&gt;</w:instrText>
      </w:r>
      <w:r w:rsidR="00495BEC">
        <w:rPr>
          <w:rFonts w:ascii="Garamond" w:hAnsi="Garamond"/>
          <w:sz w:val="22"/>
          <w:szCs w:val="22"/>
        </w:rPr>
        <w:fldChar w:fldCharType="separate"/>
      </w:r>
      <w:r w:rsidR="00CD416D">
        <w:rPr>
          <w:rFonts w:ascii="Garamond" w:hAnsi="Garamond"/>
          <w:noProof/>
          <w:sz w:val="22"/>
          <w:szCs w:val="22"/>
        </w:rPr>
        <w:t>(13)</w:t>
      </w:r>
      <w:r w:rsidR="00495BEC">
        <w:rPr>
          <w:rFonts w:ascii="Garamond" w:hAnsi="Garamond"/>
          <w:sz w:val="22"/>
          <w:szCs w:val="22"/>
        </w:rPr>
        <w:fldChar w:fldCharType="end"/>
      </w:r>
      <w:r w:rsidR="00495BEC">
        <w:rPr>
          <w:rFonts w:ascii="Garamond" w:hAnsi="Garamond"/>
          <w:sz w:val="22"/>
          <w:szCs w:val="22"/>
        </w:rPr>
        <w:t>.</w:t>
      </w:r>
      <w:r w:rsidR="00776843" w:rsidRPr="002C257E">
        <w:rPr>
          <w:rStyle w:val="FootnoteReference"/>
          <w:rFonts w:ascii="Garamond" w:hAnsi="Garamond"/>
          <w:sz w:val="22"/>
          <w:szCs w:val="22"/>
        </w:rPr>
        <w:footnoteReference w:id="1"/>
      </w:r>
    </w:p>
    <w:p w14:paraId="05D5379E" w14:textId="77777777" w:rsidR="00EE66CB" w:rsidRPr="002C257E" w:rsidRDefault="00EE66CB" w:rsidP="00CD416D">
      <w:pPr>
        <w:spacing w:line="480" w:lineRule="auto"/>
        <w:rPr>
          <w:rFonts w:ascii="Garamond" w:hAnsi="Garamond"/>
          <w:sz w:val="22"/>
          <w:szCs w:val="22"/>
        </w:rPr>
      </w:pPr>
    </w:p>
    <w:p w14:paraId="1BF59763" w14:textId="77777777" w:rsidR="000D4F9C" w:rsidRPr="002C257E" w:rsidRDefault="000D4F9C" w:rsidP="00CD416D">
      <w:pPr>
        <w:spacing w:line="480" w:lineRule="auto"/>
        <w:rPr>
          <w:rFonts w:ascii="Garamond" w:hAnsi="Garamond"/>
          <w:b/>
          <w:sz w:val="22"/>
          <w:szCs w:val="22"/>
        </w:rPr>
      </w:pPr>
      <w:r w:rsidRPr="002C257E">
        <w:rPr>
          <w:rFonts w:ascii="Garamond" w:hAnsi="Garamond"/>
          <w:b/>
          <w:sz w:val="22"/>
          <w:szCs w:val="22"/>
        </w:rPr>
        <w:t>Discussion</w:t>
      </w:r>
    </w:p>
    <w:p w14:paraId="6509B51F" w14:textId="5621C720" w:rsidR="007C5978" w:rsidRPr="002C257E" w:rsidRDefault="000D4F9C" w:rsidP="00CD416D">
      <w:pPr>
        <w:spacing w:line="480" w:lineRule="auto"/>
        <w:rPr>
          <w:rFonts w:ascii="Garamond" w:hAnsi="Garamond"/>
          <w:sz w:val="22"/>
          <w:szCs w:val="22"/>
        </w:rPr>
      </w:pPr>
      <w:r w:rsidRPr="002C257E">
        <w:rPr>
          <w:rFonts w:ascii="Garamond" w:hAnsi="Garamond"/>
          <w:sz w:val="22"/>
          <w:szCs w:val="22"/>
        </w:rPr>
        <w:t xml:space="preserve">This systematic review examined the evidence for how the provision of ART has affected the fertility patterns of HIV-positive women and the broader relationship between HIV and fertility in sub-Saharan Africa. Currently available evidence suggests that: 1) fertility increases among women after they have been on ART for </w:t>
      </w:r>
      <w:r w:rsidR="00FB7343" w:rsidRPr="002C257E">
        <w:rPr>
          <w:rFonts w:ascii="Garamond" w:hAnsi="Garamond"/>
          <w:sz w:val="22"/>
          <w:szCs w:val="22"/>
        </w:rPr>
        <w:t>a period of time (</w:t>
      </w:r>
      <w:r w:rsidRPr="002C257E">
        <w:rPr>
          <w:rFonts w:ascii="Garamond" w:hAnsi="Garamond"/>
          <w:sz w:val="22"/>
          <w:szCs w:val="22"/>
        </w:rPr>
        <w:t>approximat</w:t>
      </w:r>
      <w:r w:rsidR="004657C0">
        <w:rPr>
          <w:rFonts w:ascii="Garamond" w:hAnsi="Garamond"/>
          <w:sz w:val="22"/>
          <w:szCs w:val="22"/>
        </w:rPr>
        <w:t>ely</w:t>
      </w:r>
      <w:r w:rsidR="00C710C3" w:rsidRPr="002C257E">
        <w:rPr>
          <w:rFonts w:ascii="Garamond" w:hAnsi="Garamond"/>
          <w:sz w:val="22"/>
          <w:szCs w:val="22"/>
        </w:rPr>
        <w:t xml:space="preserve"> one</w:t>
      </w:r>
      <w:r w:rsidRPr="002C257E">
        <w:rPr>
          <w:rFonts w:ascii="Garamond" w:hAnsi="Garamond"/>
          <w:sz w:val="22"/>
          <w:szCs w:val="22"/>
        </w:rPr>
        <w:t xml:space="preserve"> year</w:t>
      </w:r>
      <w:r w:rsidR="00FB7343" w:rsidRPr="002C257E">
        <w:rPr>
          <w:rFonts w:ascii="Garamond" w:hAnsi="Garamond"/>
          <w:sz w:val="22"/>
          <w:szCs w:val="22"/>
        </w:rPr>
        <w:t>)</w:t>
      </w:r>
      <w:r w:rsidRPr="002C257E">
        <w:rPr>
          <w:rFonts w:ascii="Garamond" w:hAnsi="Garamond"/>
          <w:sz w:val="22"/>
          <w:szCs w:val="22"/>
        </w:rPr>
        <w:t>; 2) fertility of women on ART is similar</w:t>
      </w:r>
      <w:r w:rsidR="00B5112F" w:rsidRPr="002C257E">
        <w:rPr>
          <w:rFonts w:ascii="Garamond" w:hAnsi="Garamond"/>
          <w:sz w:val="22"/>
          <w:szCs w:val="22"/>
        </w:rPr>
        <w:t xml:space="preserve"> to</w:t>
      </w:r>
      <w:r w:rsidRPr="002C257E">
        <w:rPr>
          <w:rFonts w:ascii="Garamond" w:hAnsi="Garamond"/>
          <w:sz w:val="22"/>
          <w:szCs w:val="22"/>
        </w:rPr>
        <w:t xml:space="preserve"> </w:t>
      </w:r>
      <w:r w:rsidR="00B5112F" w:rsidRPr="002C257E">
        <w:rPr>
          <w:rFonts w:ascii="Garamond" w:hAnsi="Garamond"/>
          <w:sz w:val="22"/>
          <w:szCs w:val="22"/>
        </w:rPr>
        <w:t xml:space="preserve">comparable </w:t>
      </w:r>
      <w:r w:rsidRPr="002C257E">
        <w:rPr>
          <w:rFonts w:ascii="Garamond" w:hAnsi="Garamond"/>
          <w:sz w:val="22"/>
          <w:szCs w:val="22"/>
        </w:rPr>
        <w:t xml:space="preserve">clinic populations of women not </w:t>
      </w:r>
      <w:r w:rsidR="003473A6" w:rsidRPr="002C257E">
        <w:rPr>
          <w:rFonts w:ascii="Garamond" w:hAnsi="Garamond"/>
          <w:sz w:val="22"/>
          <w:szCs w:val="22"/>
        </w:rPr>
        <w:t xml:space="preserve">yet </w:t>
      </w:r>
      <w:r w:rsidRPr="002C257E">
        <w:rPr>
          <w:rFonts w:ascii="Garamond" w:hAnsi="Garamond"/>
          <w:sz w:val="22"/>
          <w:szCs w:val="22"/>
        </w:rPr>
        <w:t>on ART</w:t>
      </w:r>
      <w:r w:rsidR="00B5112F" w:rsidRPr="002C257E">
        <w:rPr>
          <w:rFonts w:ascii="Garamond" w:hAnsi="Garamond"/>
          <w:sz w:val="22"/>
          <w:szCs w:val="22"/>
        </w:rPr>
        <w:t xml:space="preserve"> when adjusted for health</w:t>
      </w:r>
      <w:r w:rsidR="004657C0">
        <w:rPr>
          <w:rFonts w:ascii="Garamond" w:hAnsi="Garamond"/>
          <w:sz w:val="22"/>
          <w:szCs w:val="22"/>
        </w:rPr>
        <w:t xml:space="preserve"> (e.g. CD4 count)</w:t>
      </w:r>
      <w:r w:rsidRPr="002C257E">
        <w:rPr>
          <w:rFonts w:ascii="Garamond" w:hAnsi="Garamond"/>
          <w:sz w:val="22"/>
          <w:szCs w:val="22"/>
        </w:rPr>
        <w:t xml:space="preserve">, but </w:t>
      </w:r>
      <w:r w:rsidR="00C710C3" w:rsidRPr="002C257E">
        <w:rPr>
          <w:rFonts w:ascii="Garamond" w:hAnsi="Garamond"/>
          <w:sz w:val="22"/>
          <w:szCs w:val="22"/>
        </w:rPr>
        <w:t xml:space="preserve">3) </w:t>
      </w:r>
      <w:r w:rsidRPr="002C257E">
        <w:rPr>
          <w:rFonts w:ascii="Garamond" w:hAnsi="Garamond"/>
          <w:sz w:val="22"/>
          <w:szCs w:val="22"/>
        </w:rPr>
        <w:t>remains somewhat lower than HIV-negative women.</w:t>
      </w:r>
      <w:r w:rsidR="007C5978" w:rsidRPr="002C257E">
        <w:rPr>
          <w:rFonts w:ascii="Garamond" w:hAnsi="Garamond"/>
          <w:sz w:val="22"/>
          <w:szCs w:val="22"/>
        </w:rPr>
        <w:t xml:space="preserve"> </w:t>
      </w:r>
    </w:p>
    <w:p w14:paraId="7E8CE3C4" w14:textId="654FDBE1" w:rsidR="001A425D" w:rsidRPr="002C257E" w:rsidRDefault="001A425D" w:rsidP="00CD416D">
      <w:pPr>
        <w:spacing w:line="480" w:lineRule="auto"/>
        <w:rPr>
          <w:rFonts w:ascii="Garamond" w:hAnsi="Garamond"/>
          <w:sz w:val="22"/>
          <w:szCs w:val="22"/>
        </w:rPr>
      </w:pPr>
    </w:p>
    <w:p w14:paraId="37BD7E24" w14:textId="508ECC0B" w:rsidR="000D4F9C" w:rsidRPr="002C257E" w:rsidRDefault="000D4F9C" w:rsidP="00CD416D">
      <w:pPr>
        <w:spacing w:line="480" w:lineRule="auto"/>
        <w:rPr>
          <w:rFonts w:ascii="Garamond" w:hAnsi="Garamond"/>
          <w:sz w:val="22"/>
          <w:szCs w:val="22"/>
        </w:rPr>
      </w:pPr>
      <w:r w:rsidRPr="002C257E">
        <w:rPr>
          <w:rFonts w:ascii="Garamond" w:hAnsi="Garamond"/>
          <w:sz w:val="22"/>
          <w:szCs w:val="22"/>
        </w:rPr>
        <w:t>However, the current evidence is insufficient to be confident in these conclusions. Fertility of HIV-positive women relative to HIV-negative women, appropriately accounting for age</w:t>
      </w:r>
      <w:r w:rsidR="00C710C3" w:rsidRPr="002C257E">
        <w:rPr>
          <w:rFonts w:ascii="Garamond" w:hAnsi="Garamond"/>
          <w:sz w:val="22"/>
          <w:szCs w:val="22"/>
        </w:rPr>
        <w:t xml:space="preserve"> and ART use</w:t>
      </w:r>
      <w:r w:rsidRPr="002C257E">
        <w:rPr>
          <w:rFonts w:ascii="Garamond" w:hAnsi="Garamond"/>
          <w:sz w:val="22"/>
          <w:szCs w:val="22"/>
        </w:rPr>
        <w:t xml:space="preserve">, is the gold standard comparison and what is required </w:t>
      </w:r>
      <w:r w:rsidR="004657C0">
        <w:rPr>
          <w:rFonts w:ascii="Garamond" w:hAnsi="Garamond"/>
          <w:sz w:val="22"/>
          <w:szCs w:val="22"/>
        </w:rPr>
        <w:t xml:space="preserve">for robust </w:t>
      </w:r>
      <w:r w:rsidRPr="002C257E">
        <w:rPr>
          <w:rFonts w:ascii="Garamond" w:hAnsi="Garamond"/>
          <w:sz w:val="22"/>
          <w:szCs w:val="22"/>
        </w:rPr>
        <w:t>answer</w:t>
      </w:r>
      <w:r w:rsidR="004657C0">
        <w:rPr>
          <w:rFonts w:ascii="Garamond" w:hAnsi="Garamond"/>
          <w:sz w:val="22"/>
          <w:szCs w:val="22"/>
        </w:rPr>
        <w:t>s</w:t>
      </w:r>
      <w:r w:rsidRPr="002C257E">
        <w:rPr>
          <w:rFonts w:ascii="Garamond" w:hAnsi="Garamond"/>
          <w:sz w:val="22"/>
          <w:szCs w:val="22"/>
        </w:rPr>
        <w:t xml:space="preserve"> </w:t>
      </w:r>
      <w:r w:rsidR="004657C0">
        <w:rPr>
          <w:rFonts w:ascii="Garamond" w:hAnsi="Garamond"/>
          <w:sz w:val="22"/>
          <w:szCs w:val="22"/>
        </w:rPr>
        <w:t xml:space="preserve">to </w:t>
      </w:r>
      <w:r w:rsidRPr="002C257E">
        <w:rPr>
          <w:rFonts w:ascii="Garamond" w:hAnsi="Garamond"/>
          <w:sz w:val="22"/>
          <w:szCs w:val="22"/>
        </w:rPr>
        <w:t>the</w:t>
      </w:r>
      <w:r w:rsidR="004657C0">
        <w:rPr>
          <w:rFonts w:ascii="Garamond" w:hAnsi="Garamond"/>
          <w:sz w:val="22"/>
          <w:szCs w:val="22"/>
        </w:rPr>
        <w:t>se</w:t>
      </w:r>
      <w:r w:rsidRPr="002C257E">
        <w:rPr>
          <w:rFonts w:ascii="Garamond" w:hAnsi="Garamond"/>
          <w:sz w:val="22"/>
          <w:szCs w:val="22"/>
        </w:rPr>
        <w:t xml:space="preserve"> questions. Unfortunately, only one study identified in the review included a </w:t>
      </w:r>
      <w:r w:rsidR="00CF5ADD" w:rsidRPr="002C257E">
        <w:rPr>
          <w:rFonts w:ascii="Garamond" w:hAnsi="Garamond"/>
          <w:sz w:val="22"/>
          <w:szCs w:val="22"/>
        </w:rPr>
        <w:t xml:space="preserve">purposefully-selected </w:t>
      </w:r>
      <w:r w:rsidRPr="002C257E">
        <w:rPr>
          <w:rFonts w:ascii="Garamond" w:hAnsi="Garamond"/>
          <w:sz w:val="22"/>
          <w:szCs w:val="22"/>
        </w:rPr>
        <w:t>HIV-negative comparison population</w:t>
      </w:r>
      <w:r w:rsidR="00C710C3" w:rsidRPr="002C257E">
        <w:rPr>
          <w:rFonts w:ascii="Garamond" w:hAnsi="Garamond"/>
          <w:sz w:val="22"/>
          <w:szCs w:val="22"/>
        </w:rPr>
        <w:t xml:space="preserve"> and data on ART use</w:t>
      </w:r>
      <w:r w:rsidRPr="002C257E">
        <w:rPr>
          <w:rFonts w:ascii="Garamond" w:hAnsi="Garamond"/>
          <w:sz w:val="22"/>
          <w:szCs w:val="22"/>
        </w:rPr>
        <w:t>, and in this study ART utilization was self-reported and information about timing of ART</w:t>
      </w:r>
      <w:r w:rsidR="0056117C" w:rsidRPr="002C257E">
        <w:rPr>
          <w:rFonts w:ascii="Garamond" w:hAnsi="Garamond"/>
          <w:sz w:val="22"/>
          <w:szCs w:val="22"/>
        </w:rPr>
        <w:t xml:space="preserve"> initiation </w:t>
      </w:r>
      <w:r w:rsidR="00B6558B">
        <w:rPr>
          <w:rFonts w:ascii="Garamond" w:hAnsi="Garamond"/>
          <w:sz w:val="22"/>
          <w:szCs w:val="22"/>
        </w:rPr>
        <w:t>was</w:t>
      </w:r>
      <w:r w:rsidR="00B6558B" w:rsidRPr="002C257E">
        <w:rPr>
          <w:rFonts w:ascii="Garamond" w:hAnsi="Garamond"/>
          <w:sz w:val="22"/>
          <w:szCs w:val="22"/>
        </w:rPr>
        <w:t xml:space="preserve"> </w:t>
      </w:r>
      <w:r w:rsidR="0056117C" w:rsidRPr="002C257E">
        <w:rPr>
          <w:rFonts w:ascii="Garamond" w:hAnsi="Garamond"/>
          <w:sz w:val="22"/>
          <w:szCs w:val="22"/>
        </w:rPr>
        <w:t xml:space="preserve">not available </w:t>
      </w:r>
      <w:r w:rsidR="0056117C" w:rsidRPr="002C257E">
        <w:rPr>
          <w:rFonts w:ascii="Garamond" w:hAnsi="Garamond"/>
          <w:sz w:val="22"/>
          <w:szCs w:val="22"/>
        </w:rPr>
        <w:fldChar w:fldCharType="begin"/>
      </w:r>
      <w:r w:rsidR="00485728" w:rsidRPr="002C257E">
        <w:rPr>
          <w:rFonts w:ascii="Garamond" w:hAnsi="Garamond"/>
          <w:sz w:val="22"/>
          <w:szCs w:val="22"/>
        </w:rPr>
        <w:instrText xml:space="preserve"> ADDIN EN.CITE &lt;EndNote&gt;&lt;Cite&gt;&lt;Author&gt;Gregson&lt;/Author&gt;&lt;Year&gt;2015&lt;/Year&gt;&lt;RecNum&gt;1557&lt;/RecNum&gt;&lt;DisplayText&gt;(1)&lt;/DisplayText&gt;&lt;record&gt;&lt;rec-number&gt;1557&lt;/rec-number&gt;&lt;foreign-keys&gt;&lt;key app="EN" db-id="vre9df5ds92ttiestrnxa9rpeadazdaeafsx" timestamp="1454880727"&gt;1557&lt;/key&gt;&lt;/foreign-keys&gt;&lt;ref-type name="Journal Article"&gt;17&lt;/ref-type&gt;&lt;contributors&gt;&lt;authors&gt;&lt;author&gt;Gregson, S.&lt;/author&gt;&lt;author&gt;Dharmayat, K.&lt;/author&gt;&lt;author&gt;Pereboom, M.&lt;/author&gt;&lt;author&gt;Takaruza, A.&lt;/author&gt;&lt;author&gt;Mugurungi, O.&lt;/author&gt;&lt;author&gt;Schur, N.&lt;/author&gt;&lt;author&gt;Nyamukapa, C. A.&lt;/author&gt;&lt;/authors&gt;&lt;/contributors&gt;&lt;auth-address&gt;aDepartment of Infectious Disease Epidemiology, Imperial College London School of Public Health, London, United Kingdom bBiomedical Research and Training Institute cAIDS and TB Unit, Zimbabwe Ministry of Health and Child Welfare, Harare, Zimbabwe.&lt;/auth-address&gt;&lt;titles&gt;&lt;title&gt;Do HIV prevalence trends in antenatal clinic surveillance represent trends in the general population in the antiretroviral therapy era? The case of Manicaland, East Zimbabwe&lt;/title&gt;&lt;secondary-title&gt;Aids&lt;/secondary-title&gt;&lt;alt-title&gt;AIDS (London, England)&lt;/alt-title&gt;&lt;/titles&gt;&lt;periodical&gt;&lt;full-title&gt;AIDS&lt;/full-title&gt;&lt;abbr-1&gt;Aids&lt;/abbr-1&gt;&lt;/periodical&gt;&lt;alt-periodical&gt;&lt;full-title&gt;AIDS (London, England)&lt;/full-title&gt;&lt;/alt-periodical&gt;&lt;pages&gt;1845-53&lt;/pages&gt;&lt;volume&gt;29&lt;/volume&gt;&lt;number&gt;14&lt;/number&gt;&lt;edition&gt;2015/09/16&lt;/edition&gt;&lt;dates&gt;&lt;year&gt;2015&lt;/year&gt;&lt;pub-dates&gt;&lt;date&gt;Sep 10&lt;/date&gt;&lt;/pub-dates&gt;&lt;/dates&gt;&lt;isbn&gt;0269-9370&lt;/isbn&gt;&lt;accession-num&gt;26372390&lt;/accession-num&gt;&lt;urls&gt;&lt;/urls&gt;&lt;electronic-resource-num&gt;10.1097/qad.0000000000000754&lt;/electronic-resource-num&gt;&lt;remote-database-provider&gt;NLM&lt;/remote-database-provider&gt;&lt;language&gt;eng&lt;/language&gt;&lt;/record&gt;&lt;/Cite&gt;&lt;/EndNote&gt;</w:instrText>
      </w:r>
      <w:r w:rsidR="0056117C" w:rsidRPr="002C257E">
        <w:rPr>
          <w:rFonts w:ascii="Garamond" w:hAnsi="Garamond"/>
          <w:sz w:val="22"/>
          <w:szCs w:val="22"/>
        </w:rPr>
        <w:fldChar w:fldCharType="separate"/>
      </w:r>
      <w:r w:rsidR="00485728" w:rsidRPr="002C257E">
        <w:rPr>
          <w:rFonts w:ascii="Garamond" w:hAnsi="Garamond"/>
          <w:noProof/>
          <w:sz w:val="22"/>
          <w:szCs w:val="22"/>
        </w:rPr>
        <w:t>(1)</w:t>
      </w:r>
      <w:r w:rsidR="0056117C" w:rsidRPr="002C257E">
        <w:rPr>
          <w:rFonts w:ascii="Garamond" w:hAnsi="Garamond"/>
          <w:sz w:val="22"/>
          <w:szCs w:val="22"/>
        </w:rPr>
        <w:fldChar w:fldCharType="end"/>
      </w:r>
      <w:r w:rsidRPr="002C257E">
        <w:rPr>
          <w:rFonts w:ascii="Garamond" w:hAnsi="Garamond"/>
          <w:sz w:val="22"/>
          <w:szCs w:val="22"/>
        </w:rPr>
        <w:t xml:space="preserve">. </w:t>
      </w:r>
    </w:p>
    <w:p w14:paraId="15A5B136" w14:textId="77777777" w:rsidR="00A66063" w:rsidRPr="002C257E" w:rsidRDefault="00A66063" w:rsidP="00CD416D">
      <w:pPr>
        <w:spacing w:line="480" w:lineRule="auto"/>
        <w:rPr>
          <w:rFonts w:ascii="Garamond" w:hAnsi="Garamond"/>
          <w:sz w:val="22"/>
          <w:szCs w:val="22"/>
        </w:rPr>
      </w:pPr>
    </w:p>
    <w:p w14:paraId="15AABB62" w14:textId="47801367" w:rsidR="001A425D" w:rsidRPr="002C257E" w:rsidRDefault="001A425D" w:rsidP="00CD416D">
      <w:pPr>
        <w:spacing w:line="480" w:lineRule="auto"/>
        <w:rPr>
          <w:rFonts w:ascii="Garamond" w:hAnsi="Garamond"/>
          <w:sz w:val="22"/>
          <w:szCs w:val="22"/>
        </w:rPr>
      </w:pPr>
      <w:r w:rsidRPr="002C257E">
        <w:rPr>
          <w:rFonts w:ascii="Garamond" w:hAnsi="Garamond"/>
          <w:sz w:val="22"/>
          <w:szCs w:val="22"/>
        </w:rPr>
        <w:t xml:space="preserve">Nonetheless, we can make </w:t>
      </w:r>
      <w:r w:rsidR="00B5112F" w:rsidRPr="002C257E">
        <w:rPr>
          <w:rFonts w:ascii="Garamond" w:hAnsi="Garamond"/>
          <w:sz w:val="22"/>
          <w:szCs w:val="22"/>
        </w:rPr>
        <w:t>general</w:t>
      </w:r>
      <w:r w:rsidRPr="002C257E">
        <w:rPr>
          <w:rFonts w:ascii="Garamond" w:hAnsi="Garamond"/>
          <w:sz w:val="22"/>
          <w:szCs w:val="22"/>
        </w:rPr>
        <w:t xml:space="preserve"> observations about the effects of ART on the fertility of HIV-positive women based on existing evidence. Taken together, the reviewed studies suggest that women who access ART </w:t>
      </w:r>
      <w:r w:rsidR="000A30E9">
        <w:rPr>
          <w:rFonts w:ascii="Garamond" w:hAnsi="Garamond"/>
          <w:sz w:val="22"/>
          <w:szCs w:val="22"/>
        </w:rPr>
        <w:t xml:space="preserve">in the advanced stages of disease </w:t>
      </w:r>
      <w:r w:rsidRPr="002C257E">
        <w:rPr>
          <w:rFonts w:ascii="Garamond" w:hAnsi="Garamond"/>
          <w:sz w:val="22"/>
          <w:szCs w:val="22"/>
        </w:rPr>
        <w:t xml:space="preserve">increase their fertility </w:t>
      </w:r>
      <w:r w:rsidR="00725E07">
        <w:rPr>
          <w:rFonts w:ascii="Garamond" w:hAnsi="Garamond"/>
          <w:sz w:val="22"/>
          <w:szCs w:val="22"/>
        </w:rPr>
        <w:t xml:space="preserve">after a period of time </w:t>
      </w:r>
      <w:r w:rsidR="000A30E9" w:rsidRPr="002C257E">
        <w:rPr>
          <w:rFonts w:ascii="Garamond" w:hAnsi="Garamond"/>
          <w:sz w:val="22"/>
          <w:szCs w:val="22"/>
        </w:rPr>
        <w:t xml:space="preserve">likely due to improvements in their health and associated </w:t>
      </w:r>
      <w:r w:rsidR="004657C0">
        <w:rPr>
          <w:rFonts w:ascii="Garamond" w:hAnsi="Garamond"/>
          <w:sz w:val="22"/>
          <w:szCs w:val="22"/>
        </w:rPr>
        <w:t>changes</w:t>
      </w:r>
      <w:r w:rsidR="000A30E9" w:rsidRPr="002C257E">
        <w:rPr>
          <w:rFonts w:ascii="Garamond" w:hAnsi="Garamond"/>
          <w:sz w:val="22"/>
          <w:szCs w:val="22"/>
        </w:rPr>
        <w:t xml:space="preserve"> in sexual behavior and fertility desires</w:t>
      </w:r>
      <w:r w:rsidRPr="002C257E">
        <w:rPr>
          <w:rFonts w:ascii="Garamond" w:hAnsi="Garamond"/>
          <w:sz w:val="22"/>
          <w:szCs w:val="22"/>
        </w:rPr>
        <w:t xml:space="preserve">. As </w:t>
      </w:r>
      <w:r w:rsidR="00DC177B">
        <w:rPr>
          <w:rFonts w:ascii="Garamond" w:hAnsi="Garamond"/>
          <w:sz w:val="22"/>
          <w:szCs w:val="22"/>
        </w:rPr>
        <w:t xml:space="preserve">more women access ART, </w:t>
      </w:r>
      <w:r w:rsidRPr="002C257E">
        <w:rPr>
          <w:rFonts w:ascii="Garamond" w:hAnsi="Garamond"/>
          <w:sz w:val="22"/>
          <w:szCs w:val="22"/>
        </w:rPr>
        <w:t xml:space="preserve">the fertility of HIV-positive women who are not yet on ART </w:t>
      </w:r>
      <w:r w:rsidR="004657C0">
        <w:rPr>
          <w:rFonts w:ascii="Garamond" w:hAnsi="Garamond"/>
          <w:sz w:val="22"/>
          <w:szCs w:val="22"/>
        </w:rPr>
        <w:t>also increases</w:t>
      </w:r>
      <w:r w:rsidRPr="002C257E">
        <w:rPr>
          <w:rFonts w:ascii="Garamond" w:hAnsi="Garamond"/>
          <w:sz w:val="22"/>
          <w:szCs w:val="22"/>
        </w:rPr>
        <w:t xml:space="preserve"> due to the selective removal (onto ART) of those formerly at more advanced stages of infection</w:t>
      </w:r>
      <w:r w:rsidR="00DC177B">
        <w:rPr>
          <w:rFonts w:ascii="Garamond" w:hAnsi="Garamond"/>
          <w:sz w:val="22"/>
          <w:szCs w:val="22"/>
        </w:rPr>
        <w:t xml:space="preserve">. </w:t>
      </w:r>
      <w:r w:rsidRPr="002C257E">
        <w:rPr>
          <w:rFonts w:ascii="Garamond" w:hAnsi="Garamond"/>
          <w:sz w:val="22"/>
          <w:szCs w:val="22"/>
        </w:rPr>
        <w:t xml:space="preserve">These two trends contribute to similar age-specific fertility rates among HIV-positive women on- and not yet on ART, although their fertility still remains below that of HIV-negative women. Furthermore, the relative stability of age-specific fertility among HIV-positive women over time may reflect the counterbalancing effects of increased fertility of HIV-positive women due to ART </w:t>
      </w:r>
      <w:r w:rsidR="00C91221">
        <w:rPr>
          <w:rFonts w:ascii="Garamond" w:hAnsi="Garamond"/>
          <w:sz w:val="22"/>
          <w:szCs w:val="22"/>
        </w:rPr>
        <w:t>and</w:t>
      </w:r>
      <w:r w:rsidRPr="002C257E">
        <w:rPr>
          <w:rFonts w:ascii="Garamond" w:hAnsi="Garamond"/>
          <w:sz w:val="22"/>
          <w:szCs w:val="22"/>
        </w:rPr>
        <w:t xml:space="preserve"> secular declines in fertility </w:t>
      </w:r>
      <w:r w:rsidRPr="002C257E">
        <w:rPr>
          <w:rFonts w:ascii="Garamond" w:hAnsi="Garamond"/>
          <w:sz w:val="22"/>
          <w:szCs w:val="22"/>
        </w:rPr>
        <w:fldChar w:fldCharType="begin"/>
      </w:r>
      <w:r w:rsidR="00CD416D">
        <w:rPr>
          <w:rFonts w:ascii="Garamond" w:hAnsi="Garamond"/>
          <w:sz w:val="22"/>
          <w:szCs w:val="22"/>
        </w:rPr>
        <w:instrText xml:space="preserve"> ADDIN EN.CITE &lt;EndNote&gt;&lt;Cite&gt;&lt;Author&gt;Marston&lt;/Author&gt;&lt;Year&gt;2016&lt;/Year&gt;&lt;RecNum&gt;112&lt;/RecNum&gt;&lt;DisplayText&gt;(13)&lt;/DisplayText&gt;&lt;record&gt;&lt;rec-number&gt;112&lt;/rec-number&gt;&lt;foreign-keys&gt;&lt;key app="EN" db-id="2t2ea9adfpf5eyerpfrpat0ctzfwtxewv9rv" timestamp="1464280451"&gt;112&lt;/key&gt;&lt;/foreign-keys&gt;&lt;ref-type name="Journal Article"&gt;17&lt;/ref-type&gt;&lt;contributors&gt;&lt;authors&gt;&lt;author&gt;Marston, M.&lt;/author&gt;&lt;author&gt;Nakiyingi-Miiro, J.&lt;/author&gt;&lt;author&gt;Hosegood, V.&lt;/author&gt;&lt;author&gt;Lutalo, T.&lt;/author&gt;&lt;author&gt;Mtenga, B.&lt;/author&gt;&lt;author&gt;Zaba, B.&lt;/author&gt;&lt;/authors&gt;&lt;/contributors&gt;&lt;auth-address&gt;London School of Hygiene and Tropical Medicine, London, United Kingdom.&amp;#xD;Medical Research Council, Entebbe, Uganda.&amp;#xD;Africa Centre for Health and Population Studies, University of KwaZulu-Natal, Somkhele, South Africa.&amp;#xD;Faculty of Medicine, Faculty of Social and Human Sciences, University of Southampton, Southampton, United Kingdom.&amp;#xD;TAZAMA Project, National Institute of Medical Research, Mwanza, Tanzania.&amp;#xD;Rakai Health Sciences Program, Kalisizo, Rakai, Uganda.&lt;/auth-address&gt;&lt;titles&gt;&lt;title&gt;Measuring the Impact of Antiretroviral Therapy Roll-Out on Population Level Fertility in Three African Countries&lt;/title&gt;&lt;secondary-title&gt;PLoS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0151877&lt;/pages&gt;&lt;volume&gt;11&lt;/volume&gt;&lt;number&gt;3&lt;/number&gt;&lt;edition&gt;2016/03/26&lt;/edition&gt;&lt;keywords&gt;&lt;keyword&gt;PUBMED&lt;/keyword&gt;&lt;/keywords&gt;&lt;dates&gt;&lt;year&gt;2016&lt;/year&gt;&lt;/dates&gt;&lt;isbn&gt;1932-6203&lt;/isbn&gt;&lt;accession-num&gt;27015522&lt;/accession-num&gt;&lt;urls&gt;&lt;/urls&gt;&lt;custom2&gt;Pmc4807830&lt;/custom2&gt;&lt;electronic-resource-num&gt;10.1371/journal.pone.0151877&lt;/electronic-resource-num&gt;&lt;remote-database-provider&gt;NLM&lt;/remote-database-provider&gt;&lt;language&gt;eng&lt;/language&gt;&lt;/record&gt;&lt;/Cite&gt;&lt;/EndNote&gt;</w:instrText>
      </w:r>
      <w:r w:rsidRPr="002C257E">
        <w:rPr>
          <w:rFonts w:ascii="Garamond" w:hAnsi="Garamond"/>
          <w:sz w:val="22"/>
          <w:szCs w:val="22"/>
        </w:rPr>
        <w:fldChar w:fldCharType="separate"/>
      </w:r>
      <w:r w:rsidR="00CD416D">
        <w:rPr>
          <w:rFonts w:ascii="Garamond" w:hAnsi="Garamond"/>
          <w:noProof/>
          <w:sz w:val="22"/>
          <w:szCs w:val="22"/>
        </w:rPr>
        <w:t>(13)</w:t>
      </w:r>
      <w:r w:rsidRPr="002C257E">
        <w:rPr>
          <w:rFonts w:ascii="Garamond" w:hAnsi="Garamond"/>
          <w:sz w:val="22"/>
          <w:szCs w:val="22"/>
        </w:rPr>
        <w:fldChar w:fldCharType="end"/>
      </w:r>
      <w:r w:rsidRPr="002C257E">
        <w:rPr>
          <w:rFonts w:ascii="Garamond" w:hAnsi="Garamond"/>
          <w:sz w:val="22"/>
          <w:szCs w:val="22"/>
        </w:rPr>
        <w:t xml:space="preserve">. </w:t>
      </w:r>
    </w:p>
    <w:p w14:paraId="1F19FF42" w14:textId="77777777" w:rsidR="001A425D" w:rsidRPr="002C257E" w:rsidRDefault="001A425D" w:rsidP="00CD416D">
      <w:pPr>
        <w:spacing w:line="480" w:lineRule="auto"/>
        <w:rPr>
          <w:rFonts w:ascii="Garamond" w:hAnsi="Garamond"/>
          <w:sz w:val="22"/>
          <w:szCs w:val="22"/>
        </w:rPr>
      </w:pPr>
    </w:p>
    <w:p w14:paraId="2266CF1A" w14:textId="00784DBD" w:rsidR="00A5136D" w:rsidRPr="002C257E" w:rsidRDefault="00A5136D" w:rsidP="00CD416D">
      <w:pPr>
        <w:spacing w:line="480" w:lineRule="auto"/>
        <w:rPr>
          <w:rFonts w:ascii="Garamond" w:hAnsi="Garamond"/>
          <w:sz w:val="22"/>
          <w:szCs w:val="22"/>
        </w:rPr>
      </w:pPr>
      <w:r w:rsidRPr="002C257E">
        <w:rPr>
          <w:rFonts w:ascii="Garamond" w:hAnsi="Garamond"/>
          <w:sz w:val="22"/>
          <w:szCs w:val="22"/>
        </w:rPr>
        <w:t>Returning to the prin</w:t>
      </w:r>
      <w:r w:rsidR="004657C0">
        <w:rPr>
          <w:rFonts w:ascii="Garamond" w:hAnsi="Garamond"/>
          <w:sz w:val="22"/>
          <w:szCs w:val="22"/>
        </w:rPr>
        <w:t xml:space="preserve">cipal motivation for this study – </w:t>
      </w:r>
      <w:r w:rsidRPr="002C257E">
        <w:rPr>
          <w:rFonts w:ascii="Garamond" w:hAnsi="Garamond"/>
          <w:sz w:val="22"/>
          <w:szCs w:val="22"/>
        </w:rPr>
        <w:t>an</w:t>
      </w:r>
      <w:r w:rsidR="004657C0">
        <w:rPr>
          <w:rFonts w:ascii="Garamond" w:hAnsi="Garamond"/>
          <w:sz w:val="22"/>
          <w:szCs w:val="22"/>
        </w:rPr>
        <w:t xml:space="preserve"> </w:t>
      </w:r>
      <w:r w:rsidRPr="002C257E">
        <w:rPr>
          <w:rFonts w:ascii="Garamond" w:hAnsi="Garamond"/>
          <w:sz w:val="22"/>
          <w:szCs w:val="22"/>
        </w:rPr>
        <w:t xml:space="preserve">urgent need to inform estimates </w:t>
      </w:r>
      <w:r>
        <w:rPr>
          <w:rFonts w:ascii="Garamond" w:hAnsi="Garamond"/>
          <w:sz w:val="22"/>
          <w:szCs w:val="22"/>
        </w:rPr>
        <w:t>for HIV service provision and the monitoring of HIV prevalence, we make the following tentative conclusions</w:t>
      </w:r>
      <w:r w:rsidRPr="002C257E">
        <w:rPr>
          <w:rFonts w:ascii="Garamond" w:hAnsi="Garamond"/>
          <w:sz w:val="22"/>
          <w:szCs w:val="22"/>
        </w:rPr>
        <w:t>. First, HIV-positive pregnant women will comprise a growing proportion of the ANC population in the near future due to reductions in the fertility differential between HIV-positive and HIV-negative women</w:t>
      </w:r>
      <w:r w:rsidR="004657C0">
        <w:rPr>
          <w:rFonts w:ascii="Garamond" w:hAnsi="Garamond"/>
          <w:sz w:val="22"/>
          <w:szCs w:val="22"/>
        </w:rPr>
        <w:t>, and the longer survival of HIV infected women</w:t>
      </w:r>
      <w:r w:rsidRPr="002C257E">
        <w:rPr>
          <w:rFonts w:ascii="Garamond" w:hAnsi="Garamond"/>
          <w:sz w:val="22"/>
          <w:szCs w:val="22"/>
        </w:rPr>
        <w:t xml:space="preserve">. </w:t>
      </w:r>
      <w:r>
        <w:rPr>
          <w:rFonts w:ascii="Garamond" w:hAnsi="Garamond"/>
          <w:sz w:val="22"/>
          <w:szCs w:val="22"/>
        </w:rPr>
        <w:t xml:space="preserve">The implication is that apparent increases in HIV prevalence among pregnant women may reflect changes in the fertility differential, </w:t>
      </w:r>
      <w:r w:rsidR="004657C0">
        <w:rPr>
          <w:rFonts w:ascii="Garamond" w:hAnsi="Garamond"/>
          <w:sz w:val="22"/>
          <w:szCs w:val="22"/>
        </w:rPr>
        <w:t>as well as reflecting the</w:t>
      </w:r>
      <w:r>
        <w:rPr>
          <w:rFonts w:ascii="Garamond" w:hAnsi="Garamond"/>
          <w:sz w:val="22"/>
          <w:szCs w:val="22"/>
        </w:rPr>
        <w:t xml:space="preserve"> underlying population-wide HIV trends. Failing to account for narrowing of the fertility rate ratio between HIV-positive and HIV-negative women could result in </w:t>
      </w:r>
      <w:r w:rsidR="004657C0">
        <w:rPr>
          <w:rFonts w:ascii="Garamond" w:hAnsi="Garamond"/>
          <w:sz w:val="22"/>
          <w:szCs w:val="22"/>
        </w:rPr>
        <w:t>over-</w:t>
      </w:r>
      <w:r>
        <w:rPr>
          <w:rFonts w:ascii="Garamond" w:hAnsi="Garamond"/>
          <w:sz w:val="22"/>
          <w:szCs w:val="22"/>
        </w:rPr>
        <w:t xml:space="preserve">estimates of population HIV </w:t>
      </w:r>
      <w:r w:rsidR="004657C0">
        <w:rPr>
          <w:rFonts w:ascii="Garamond" w:hAnsi="Garamond"/>
          <w:sz w:val="22"/>
          <w:szCs w:val="22"/>
        </w:rPr>
        <w:t>increases</w:t>
      </w:r>
      <w:r>
        <w:rPr>
          <w:rFonts w:ascii="Garamond" w:hAnsi="Garamond"/>
          <w:sz w:val="22"/>
          <w:szCs w:val="22"/>
        </w:rPr>
        <w:t xml:space="preserve"> derived from prevalence among pregnant women. Second, a</w:t>
      </w:r>
      <w:r w:rsidRPr="002C257E">
        <w:rPr>
          <w:rFonts w:ascii="Garamond" w:hAnsi="Garamond"/>
          <w:sz w:val="22"/>
          <w:szCs w:val="22"/>
        </w:rPr>
        <w:t xml:space="preserve">lthough </w:t>
      </w:r>
      <w:r>
        <w:rPr>
          <w:rFonts w:ascii="Garamond" w:hAnsi="Garamond"/>
          <w:sz w:val="22"/>
          <w:szCs w:val="22"/>
        </w:rPr>
        <w:t xml:space="preserve">reductions in the fertility differential </w:t>
      </w:r>
      <w:r w:rsidRPr="002C257E">
        <w:rPr>
          <w:rFonts w:ascii="Garamond" w:hAnsi="Garamond"/>
          <w:sz w:val="22"/>
          <w:szCs w:val="22"/>
        </w:rPr>
        <w:t>will increase the need for PMTCT services, more of these women will conceive while on ART, reducing the risks of onward transmission to their children.</w:t>
      </w:r>
    </w:p>
    <w:p w14:paraId="29FC0ABB" w14:textId="77777777" w:rsidR="001A425D" w:rsidRPr="002C257E" w:rsidRDefault="001A425D" w:rsidP="00CD416D">
      <w:pPr>
        <w:spacing w:line="480" w:lineRule="auto"/>
        <w:rPr>
          <w:rFonts w:ascii="Garamond" w:hAnsi="Garamond"/>
          <w:sz w:val="22"/>
          <w:szCs w:val="22"/>
        </w:rPr>
      </w:pPr>
    </w:p>
    <w:p w14:paraId="5256B718" w14:textId="7A57F219" w:rsidR="000D4F9C" w:rsidRPr="002C257E" w:rsidRDefault="000D4F9C" w:rsidP="00CD416D">
      <w:pPr>
        <w:spacing w:line="480" w:lineRule="auto"/>
        <w:rPr>
          <w:rFonts w:ascii="Garamond" w:hAnsi="Garamond"/>
          <w:sz w:val="22"/>
          <w:szCs w:val="22"/>
        </w:rPr>
      </w:pPr>
      <w:r w:rsidRPr="002C257E">
        <w:rPr>
          <w:rFonts w:ascii="Garamond" w:hAnsi="Garamond"/>
          <w:sz w:val="22"/>
          <w:szCs w:val="22"/>
        </w:rPr>
        <w:t>Notably, the data in the reviewed published papers are concentrated over a period in which ART was rapidly expanding (2005-201</w:t>
      </w:r>
      <w:r w:rsidR="00DA7513" w:rsidRPr="002C257E">
        <w:rPr>
          <w:rFonts w:ascii="Garamond" w:hAnsi="Garamond"/>
          <w:sz w:val="22"/>
          <w:szCs w:val="22"/>
        </w:rPr>
        <w:t>0</w:t>
      </w:r>
      <w:r w:rsidRPr="002C257E">
        <w:rPr>
          <w:rFonts w:ascii="Garamond" w:hAnsi="Garamond"/>
          <w:sz w:val="22"/>
          <w:szCs w:val="22"/>
        </w:rPr>
        <w:t xml:space="preserve">) but not as </w:t>
      </w:r>
      <w:r w:rsidR="00166250" w:rsidRPr="002C257E">
        <w:rPr>
          <w:rFonts w:ascii="Garamond" w:hAnsi="Garamond"/>
          <w:sz w:val="22"/>
          <w:szCs w:val="22"/>
        </w:rPr>
        <w:t>well established</w:t>
      </w:r>
      <w:r w:rsidRPr="002C257E">
        <w:rPr>
          <w:rFonts w:ascii="Garamond" w:hAnsi="Garamond"/>
          <w:sz w:val="22"/>
          <w:szCs w:val="22"/>
        </w:rPr>
        <w:t xml:space="preserve"> as today. Changes in the characteristics of women initiating ART and </w:t>
      </w:r>
      <w:r w:rsidR="00DA7513" w:rsidRPr="002C257E">
        <w:rPr>
          <w:rFonts w:ascii="Garamond" w:hAnsi="Garamond"/>
          <w:sz w:val="22"/>
          <w:szCs w:val="22"/>
        </w:rPr>
        <w:t xml:space="preserve">the widening of CD4 </w:t>
      </w:r>
      <w:r w:rsidRPr="002C257E">
        <w:rPr>
          <w:rFonts w:ascii="Garamond" w:hAnsi="Garamond"/>
          <w:sz w:val="22"/>
          <w:szCs w:val="22"/>
        </w:rPr>
        <w:t>guidelines suggest that we should be cautious about extrapolating data from 2005-2010 to the current or a future situation</w:t>
      </w:r>
      <w:r w:rsidR="00D303B8" w:rsidRPr="002C257E">
        <w:rPr>
          <w:rFonts w:ascii="Garamond" w:hAnsi="Garamond"/>
          <w:sz w:val="22"/>
          <w:szCs w:val="22"/>
        </w:rPr>
        <w:t xml:space="preserve">. </w:t>
      </w:r>
      <w:r w:rsidRPr="002C257E">
        <w:rPr>
          <w:rFonts w:ascii="Garamond" w:hAnsi="Garamond"/>
          <w:sz w:val="22"/>
          <w:szCs w:val="22"/>
        </w:rPr>
        <w:t xml:space="preserve">Additionally, the recent and rapid adoption of the Option B+ policy, which recommends lifelong ART to all HIV-positive </w:t>
      </w:r>
      <w:r w:rsidR="00CE0313" w:rsidRPr="002C257E">
        <w:rPr>
          <w:rFonts w:ascii="Garamond" w:hAnsi="Garamond"/>
          <w:sz w:val="22"/>
          <w:szCs w:val="22"/>
        </w:rPr>
        <w:t>pregnant wome</w:t>
      </w:r>
      <w:r w:rsidRPr="002C257E">
        <w:rPr>
          <w:rFonts w:ascii="Garamond" w:hAnsi="Garamond"/>
          <w:sz w:val="22"/>
          <w:szCs w:val="22"/>
        </w:rPr>
        <w:t xml:space="preserve">n, </w:t>
      </w:r>
      <w:r w:rsidR="000152A3" w:rsidRPr="002C257E">
        <w:rPr>
          <w:rFonts w:ascii="Garamond" w:hAnsi="Garamond"/>
          <w:sz w:val="22"/>
          <w:szCs w:val="22"/>
        </w:rPr>
        <w:t xml:space="preserve">as well as </w:t>
      </w:r>
      <w:r w:rsidR="00396627" w:rsidRPr="002C257E">
        <w:rPr>
          <w:rFonts w:ascii="Garamond" w:hAnsi="Garamond"/>
          <w:sz w:val="22"/>
          <w:szCs w:val="22"/>
        </w:rPr>
        <w:t xml:space="preserve">the </w:t>
      </w:r>
      <w:r w:rsidR="000152A3" w:rsidRPr="002C257E">
        <w:rPr>
          <w:rFonts w:ascii="Garamond" w:hAnsi="Garamond"/>
          <w:sz w:val="22"/>
          <w:szCs w:val="22"/>
        </w:rPr>
        <w:t>WHO’s</w:t>
      </w:r>
      <w:r w:rsidR="00F44D45">
        <w:rPr>
          <w:rFonts w:ascii="Garamond" w:hAnsi="Garamond"/>
          <w:sz w:val="22"/>
          <w:szCs w:val="22"/>
        </w:rPr>
        <w:t xml:space="preserve"> now</w:t>
      </w:r>
      <w:r w:rsidR="000152A3" w:rsidRPr="002C257E">
        <w:rPr>
          <w:rFonts w:ascii="Garamond" w:hAnsi="Garamond"/>
          <w:sz w:val="22"/>
          <w:szCs w:val="22"/>
        </w:rPr>
        <w:t xml:space="preserve"> recommended </w:t>
      </w:r>
      <w:r w:rsidR="007762FB" w:rsidRPr="002C257E">
        <w:rPr>
          <w:rFonts w:ascii="Garamond" w:hAnsi="Garamond"/>
          <w:sz w:val="22"/>
          <w:szCs w:val="22"/>
        </w:rPr>
        <w:t xml:space="preserve">policy of </w:t>
      </w:r>
      <w:r w:rsidR="000152A3" w:rsidRPr="002C257E">
        <w:rPr>
          <w:rFonts w:ascii="Garamond" w:hAnsi="Garamond"/>
          <w:sz w:val="22"/>
          <w:szCs w:val="22"/>
        </w:rPr>
        <w:t>universal eligibility for ART</w:t>
      </w:r>
      <w:r w:rsidR="006F102A">
        <w:rPr>
          <w:rFonts w:ascii="Garamond" w:hAnsi="Garamond"/>
          <w:sz w:val="22"/>
          <w:szCs w:val="22"/>
        </w:rPr>
        <w:t xml:space="preserve"> </w:t>
      </w:r>
      <w:r w:rsidR="006F102A">
        <w:rPr>
          <w:rFonts w:ascii="Garamond" w:hAnsi="Garamond"/>
          <w:sz w:val="22"/>
          <w:szCs w:val="22"/>
        </w:rPr>
        <w:fldChar w:fldCharType="begin"/>
      </w:r>
      <w:r w:rsidR="006F102A">
        <w:rPr>
          <w:rFonts w:ascii="Garamond" w:hAnsi="Garamond"/>
          <w:sz w:val="22"/>
          <w:szCs w:val="22"/>
        </w:rPr>
        <w:instrText xml:space="preserve"> ADDIN EN.CITE &lt;EndNote&gt;&lt;Cite&gt;&lt;Author&gt;World Health Organization&lt;/Author&gt;&lt;Year&gt;2016&lt;/Year&gt;&lt;RecNum&gt;2660&lt;/RecNum&gt;&lt;DisplayText&gt;(30)&lt;/DisplayText&gt;&lt;record&gt;&lt;rec-number&gt;2660&lt;/rec-number&gt;&lt;foreign-keys&gt;&lt;key app="EN" db-id="vre9df5ds92ttiestrnxa9rpeadazdaeafsx" timestamp="1466769392"&gt;2660&lt;/key&gt;&lt;/foreign-keys&gt;&lt;ref-type name="Report"&gt;27&lt;/ref-type&gt;&lt;contributors&gt;&lt;authors&gt;&lt;author&gt;World Health Organization,&lt;/author&gt;&lt;/authors&gt;&lt;/contributors&gt;&lt;titles&gt;&lt;title&gt;Consolidated guidelines on the use of antiretroviral drugs for treating and preventing HIV infection: recommendations for a public health apporach -- 2nd edition.&lt;/title&gt;&lt;/titles&gt;&lt;dates&gt;&lt;year&gt;2016&lt;/year&gt;&lt;/dates&gt;&lt;urls&gt;&lt;related-urls&gt;&lt;url&gt;http://apps.who.int/iris/bitstream/10665/208825/1/9789241549684_eng.pdf?ua=1&lt;/url&gt;&lt;/related-urls&gt;&lt;/urls&gt;&lt;/record&gt;&lt;/Cite&gt;&lt;/EndNote&gt;</w:instrText>
      </w:r>
      <w:r w:rsidR="006F102A">
        <w:rPr>
          <w:rFonts w:ascii="Garamond" w:hAnsi="Garamond"/>
          <w:sz w:val="22"/>
          <w:szCs w:val="22"/>
        </w:rPr>
        <w:fldChar w:fldCharType="separate"/>
      </w:r>
      <w:r w:rsidR="006F102A">
        <w:rPr>
          <w:rFonts w:ascii="Garamond" w:hAnsi="Garamond"/>
          <w:noProof/>
          <w:sz w:val="22"/>
          <w:szCs w:val="22"/>
        </w:rPr>
        <w:t>(30)</w:t>
      </w:r>
      <w:r w:rsidR="006F102A">
        <w:rPr>
          <w:rFonts w:ascii="Garamond" w:hAnsi="Garamond"/>
          <w:sz w:val="22"/>
          <w:szCs w:val="22"/>
        </w:rPr>
        <w:fldChar w:fldCharType="end"/>
      </w:r>
      <w:r w:rsidR="00396627" w:rsidRPr="002C257E">
        <w:rPr>
          <w:rFonts w:ascii="Garamond" w:hAnsi="Garamond"/>
          <w:sz w:val="22"/>
          <w:szCs w:val="22"/>
        </w:rPr>
        <w:t>,</w:t>
      </w:r>
      <w:r w:rsidR="000152A3" w:rsidRPr="002C257E">
        <w:rPr>
          <w:rFonts w:ascii="Garamond" w:hAnsi="Garamond"/>
          <w:sz w:val="22"/>
          <w:szCs w:val="22"/>
        </w:rPr>
        <w:t xml:space="preserve"> </w:t>
      </w:r>
      <w:r w:rsidRPr="002C257E">
        <w:rPr>
          <w:rFonts w:ascii="Garamond" w:hAnsi="Garamond"/>
          <w:sz w:val="22"/>
          <w:szCs w:val="22"/>
        </w:rPr>
        <w:t>will mean that women initiate ART at earlier stages in the course of their disease before an advanced inf</w:t>
      </w:r>
      <w:r w:rsidR="00CE0313" w:rsidRPr="002C257E">
        <w:rPr>
          <w:rFonts w:ascii="Garamond" w:hAnsi="Garamond"/>
          <w:sz w:val="22"/>
          <w:szCs w:val="22"/>
        </w:rPr>
        <w:t xml:space="preserve">ection affects their fecundity. As this trend continues, the fertility of HIV positive women on ART </w:t>
      </w:r>
      <w:r w:rsidRPr="002C257E">
        <w:rPr>
          <w:rFonts w:ascii="Garamond" w:hAnsi="Garamond"/>
          <w:sz w:val="22"/>
          <w:szCs w:val="22"/>
        </w:rPr>
        <w:t xml:space="preserve">may begin to look more like </w:t>
      </w:r>
      <w:r w:rsidR="003473A6" w:rsidRPr="002C257E">
        <w:rPr>
          <w:rFonts w:ascii="Garamond" w:hAnsi="Garamond"/>
          <w:sz w:val="22"/>
          <w:szCs w:val="22"/>
        </w:rPr>
        <w:t xml:space="preserve">that of </w:t>
      </w:r>
      <w:r w:rsidRPr="002C257E">
        <w:rPr>
          <w:rFonts w:ascii="Garamond" w:hAnsi="Garamond"/>
          <w:sz w:val="22"/>
          <w:szCs w:val="22"/>
        </w:rPr>
        <w:t xml:space="preserve">HIV negative women. </w:t>
      </w:r>
    </w:p>
    <w:p w14:paraId="63BAEF5B" w14:textId="77777777" w:rsidR="000D4F9C" w:rsidRPr="002C257E" w:rsidRDefault="000D4F9C" w:rsidP="00CD416D">
      <w:pPr>
        <w:spacing w:line="480" w:lineRule="auto"/>
        <w:rPr>
          <w:rFonts w:ascii="Garamond" w:hAnsi="Garamond"/>
          <w:sz w:val="22"/>
          <w:szCs w:val="22"/>
        </w:rPr>
      </w:pPr>
    </w:p>
    <w:p w14:paraId="49F1BD35" w14:textId="1FFDF79A" w:rsidR="00D303B8" w:rsidRPr="002C257E" w:rsidRDefault="00D303B8" w:rsidP="00CD416D">
      <w:pPr>
        <w:spacing w:line="480" w:lineRule="auto"/>
        <w:rPr>
          <w:rFonts w:ascii="Garamond" w:hAnsi="Garamond"/>
          <w:sz w:val="22"/>
          <w:szCs w:val="22"/>
        </w:rPr>
      </w:pPr>
      <w:r w:rsidRPr="002C257E">
        <w:rPr>
          <w:rFonts w:ascii="Garamond" w:hAnsi="Garamond"/>
          <w:sz w:val="22"/>
          <w:szCs w:val="22"/>
        </w:rPr>
        <w:t xml:space="preserve">Given these recent and rapid changes in ART policy and availability, there is an urgent need to analyse more recent data from the post-2010 period. Fortunately, </w:t>
      </w:r>
      <w:r w:rsidR="007445EF" w:rsidRPr="002C257E">
        <w:rPr>
          <w:rFonts w:ascii="Garamond" w:hAnsi="Garamond"/>
          <w:sz w:val="22"/>
          <w:szCs w:val="22"/>
        </w:rPr>
        <w:t>researchers seem aware of this need—</w:t>
      </w:r>
      <w:r w:rsidR="00396627" w:rsidRPr="002C257E">
        <w:rPr>
          <w:rFonts w:ascii="Garamond" w:hAnsi="Garamond"/>
          <w:sz w:val="22"/>
          <w:szCs w:val="22"/>
        </w:rPr>
        <w:t>7</w:t>
      </w:r>
      <w:r w:rsidR="007445EF" w:rsidRPr="002C257E">
        <w:rPr>
          <w:rFonts w:ascii="Garamond" w:hAnsi="Garamond"/>
          <w:sz w:val="22"/>
          <w:szCs w:val="22"/>
        </w:rPr>
        <w:t xml:space="preserve"> </w:t>
      </w:r>
      <w:r w:rsidR="006E3824" w:rsidRPr="002C257E">
        <w:rPr>
          <w:rFonts w:ascii="Garamond" w:hAnsi="Garamond"/>
          <w:sz w:val="22"/>
          <w:szCs w:val="22"/>
        </w:rPr>
        <w:t>of the 18</w:t>
      </w:r>
      <w:r w:rsidRPr="002C257E">
        <w:rPr>
          <w:rFonts w:ascii="Garamond" w:hAnsi="Garamond"/>
          <w:sz w:val="22"/>
          <w:szCs w:val="22"/>
        </w:rPr>
        <w:t xml:space="preserve"> studies in this review were published in 2015 or the first few months of 2016</w:t>
      </w:r>
      <w:r w:rsidR="007445EF" w:rsidRPr="002C257E">
        <w:rPr>
          <w:rFonts w:ascii="Garamond" w:hAnsi="Garamond"/>
          <w:sz w:val="22"/>
          <w:szCs w:val="22"/>
        </w:rPr>
        <w:t xml:space="preserve">, including the only three population-based studies. In the remaining paragraphs, we offer </w:t>
      </w:r>
      <w:r w:rsidR="006E3824" w:rsidRPr="002C257E">
        <w:rPr>
          <w:rFonts w:ascii="Garamond" w:hAnsi="Garamond"/>
          <w:sz w:val="22"/>
          <w:szCs w:val="22"/>
        </w:rPr>
        <w:t>guidance for future research on the impact of ART on the fertility of HIV-positive women.</w:t>
      </w:r>
    </w:p>
    <w:p w14:paraId="59F46615" w14:textId="77777777" w:rsidR="00D303B8" w:rsidRPr="002C257E" w:rsidRDefault="00D303B8" w:rsidP="00CD416D">
      <w:pPr>
        <w:spacing w:line="480" w:lineRule="auto"/>
        <w:rPr>
          <w:rFonts w:ascii="Garamond" w:hAnsi="Garamond"/>
          <w:sz w:val="22"/>
          <w:szCs w:val="22"/>
        </w:rPr>
      </w:pPr>
    </w:p>
    <w:p w14:paraId="22701C43" w14:textId="62182936" w:rsidR="000D4F9C" w:rsidRPr="002C257E" w:rsidRDefault="000D4F9C" w:rsidP="00CD416D">
      <w:pPr>
        <w:spacing w:line="480" w:lineRule="auto"/>
        <w:rPr>
          <w:rFonts w:ascii="Garamond" w:hAnsi="Garamond"/>
          <w:sz w:val="22"/>
          <w:szCs w:val="22"/>
        </w:rPr>
      </w:pPr>
      <w:r w:rsidRPr="002C257E">
        <w:rPr>
          <w:rFonts w:ascii="Garamond" w:hAnsi="Garamond"/>
          <w:sz w:val="22"/>
          <w:szCs w:val="22"/>
        </w:rPr>
        <w:t xml:space="preserve">The studies included in the systematic review came largely from HIV clinics. Given the limitations of HIV clinic data, which lack an HIV-negative comparison and are limited to the subset of HIV positive women engaged in care, other data sources such as ANC clinics, general population cohort studies (e.g. demographic surveillance sites), and retrospective population-based surveys (e.g. </w:t>
      </w:r>
      <w:r w:rsidR="007440B0" w:rsidRPr="002C257E">
        <w:rPr>
          <w:rFonts w:ascii="Garamond" w:hAnsi="Garamond"/>
          <w:sz w:val="22"/>
          <w:szCs w:val="22"/>
        </w:rPr>
        <w:t xml:space="preserve">DHS </w:t>
      </w:r>
      <w:r w:rsidRPr="002C257E">
        <w:rPr>
          <w:rFonts w:ascii="Garamond" w:hAnsi="Garamond"/>
          <w:sz w:val="22"/>
          <w:szCs w:val="22"/>
        </w:rPr>
        <w:t>and the new Population</w:t>
      </w:r>
      <w:r w:rsidR="00A47E89" w:rsidRPr="002C257E">
        <w:rPr>
          <w:rFonts w:ascii="Garamond" w:hAnsi="Garamond"/>
          <w:sz w:val="22"/>
          <w:szCs w:val="22"/>
        </w:rPr>
        <w:t>-based</w:t>
      </w:r>
      <w:r w:rsidRPr="002C257E">
        <w:rPr>
          <w:rFonts w:ascii="Garamond" w:hAnsi="Garamond"/>
          <w:sz w:val="22"/>
          <w:szCs w:val="22"/>
        </w:rPr>
        <w:t xml:space="preserve"> HIV Impact Assessment surveys (PHIA)</w:t>
      </w:r>
      <w:r w:rsidR="006E3824" w:rsidRPr="002C257E">
        <w:rPr>
          <w:rFonts w:ascii="Garamond" w:hAnsi="Garamond"/>
          <w:sz w:val="22"/>
          <w:szCs w:val="22"/>
        </w:rPr>
        <w:fldChar w:fldCharType="begin"/>
      </w:r>
      <w:r w:rsidR="006F102A">
        <w:rPr>
          <w:rFonts w:ascii="Garamond" w:hAnsi="Garamond"/>
          <w:sz w:val="22"/>
          <w:szCs w:val="22"/>
        </w:rPr>
        <w:instrText xml:space="preserve"> ADDIN EN.CITE &lt;EndNote&gt;&lt;Cite&gt;&lt;Year&gt;Accessed May 29, 2016&lt;/Year&gt;&lt;RecNum&gt;2654&lt;/RecNum&gt;&lt;DisplayText&gt;(31)&lt;/DisplayText&gt;&lt;record&gt;&lt;rec-number&gt;2654&lt;/rec-number&gt;&lt;foreign-keys&gt;&lt;key app="EN" db-id="vre9df5ds92ttiestrnxa9rpeadazdaeafsx" timestamp="1465901165"&gt;2654&lt;/key&gt;&lt;/foreign-keys&gt;&lt;ref-type name="Web Page"&gt;12&lt;/ref-type&gt;&lt;contributors&gt;&lt;authors&gt;&lt;author&gt;ICAP&lt;/author&gt;&lt;/authors&gt;&lt;/contributors&gt;&lt;titles&gt;&lt;title&gt;The Population-based HIV Impact Assessment Surveys, Columbia University,  http://icap.columbia.edu/global-initatives/the-phia-project/&lt;/title&gt;&lt;/titles&gt;&lt;dates&gt;&lt;year&gt;Accessed May 29, 2016&lt;/year&gt;&lt;/dates&gt;&lt;urls&gt;&lt;/urls&gt;&lt;/record&gt;&lt;/Cite&gt;&lt;Cite&gt;&lt;Author&gt;ICAP&lt;/Author&gt;&lt;Year&gt;Accessed May 29, 2016&lt;/Year&gt;&lt;RecNum&gt;2654&lt;/RecNum&gt;&lt;record&gt;&lt;rec-number&gt;2654&lt;/rec-number&gt;&lt;foreign-keys&gt;&lt;key app="EN" db-id="vre9df5ds92ttiestrnxa9rpeadazdaeafsx" timestamp="1465901165"&gt;2654&lt;/key&gt;&lt;/foreign-keys&gt;&lt;ref-type name="Web Page"&gt;12&lt;/ref-type&gt;&lt;contributors&gt;&lt;authors&gt;&lt;author&gt;ICAP&lt;/author&gt;&lt;/authors&gt;&lt;/contributors&gt;&lt;titles&gt;&lt;title&gt;The Population-based HIV Impact Assessment Surveys, Columbia University,  http://icap.columbia.edu/global-initatives/the-phia-project/&lt;/title&gt;&lt;/titles&gt;&lt;dates&gt;&lt;year&gt;Accessed May 29, 2016&lt;/year&gt;&lt;/dates&gt;&lt;urls&gt;&lt;/urls&gt;&lt;/record&gt;&lt;/Cite&gt;&lt;/EndNote&gt;</w:instrText>
      </w:r>
      <w:r w:rsidR="006E3824" w:rsidRPr="002C257E">
        <w:rPr>
          <w:rFonts w:ascii="Garamond" w:hAnsi="Garamond"/>
          <w:sz w:val="22"/>
          <w:szCs w:val="22"/>
        </w:rPr>
        <w:fldChar w:fldCharType="separate"/>
      </w:r>
      <w:r w:rsidR="006F102A">
        <w:rPr>
          <w:rFonts w:ascii="Garamond" w:hAnsi="Garamond"/>
          <w:noProof/>
          <w:sz w:val="22"/>
          <w:szCs w:val="22"/>
        </w:rPr>
        <w:t>(31)</w:t>
      </w:r>
      <w:r w:rsidR="006E3824" w:rsidRPr="002C257E">
        <w:rPr>
          <w:rFonts w:ascii="Garamond" w:hAnsi="Garamond"/>
          <w:sz w:val="22"/>
          <w:szCs w:val="22"/>
        </w:rPr>
        <w:fldChar w:fldCharType="end"/>
      </w:r>
      <w:r w:rsidRPr="002C257E">
        <w:rPr>
          <w:rFonts w:ascii="Garamond" w:hAnsi="Garamond"/>
          <w:sz w:val="22"/>
          <w:szCs w:val="22"/>
        </w:rPr>
        <w:t xml:space="preserve">) are likely to be the most informative in the future. Nonetheless, interpretation of currently available data from each of these sources is challenging because reporting of ART utilization and the timing of ART </w:t>
      </w:r>
      <w:r w:rsidR="00FD53D5">
        <w:rPr>
          <w:rFonts w:ascii="Garamond" w:hAnsi="Garamond"/>
          <w:sz w:val="22"/>
          <w:szCs w:val="22"/>
        </w:rPr>
        <w:t xml:space="preserve">initiation </w:t>
      </w:r>
      <w:r w:rsidRPr="002C257E">
        <w:rPr>
          <w:rFonts w:ascii="Garamond" w:hAnsi="Garamond"/>
          <w:sz w:val="22"/>
          <w:szCs w:val="22"/>
        </w:rPr>
        <w:t xml:space="preserve">relative to pregnancy incidence tend to be less precise </w:t>
      </w:r>
      <w:r w:rsidR="00FD53D5">
        <w:rPr>
          <w:rFonts w:ascii="Garamond" w:hAnsi="Garamond"/>
          <w:sz w:val="22"/>
          <w:szCs w:val="22"/>
        </w:rPr>
        <w:t>if</w:t>
      </w:r>
      <w:r w:rsidRPr="002C257E">
        <w:rPr>
          <w:rFonts w:ascii="Garamond" w:hAnsi="Garamond"/>
          <w:sz w:val="22"/>
          <w:szCs w:val="22"/>
        </w:rPr>
        <w:t xml:space="preserve"> self-reported. Precision about this is important considering the high risk of potential confounding </w:t>
      </w:r>
      <w:r w:rsidR="004C5E81" w:rsidRPr="002C257E">
        <w:rPr>
          <w:rFonts w:ascii="Garamond" w:hAnsi="Garamond"/>
          <w:sz w:val="22"/>
          <w:szCs w:val="22"/>
        </w:rPr>
        <w:t xml:space="preserve">whence </w:t>
      </w:r>
      <w:r w:rsidRPr="002C257E">
        <w:rPr>
          <w:rFonts w:ascii="Garamond" w:hAnsi="Garamond"/>
          <w:sz w:val="22"/>
          <w:szCs w:val="22"/>
        </w:rPr>
        <w:t xml:space="preserve">many women are diagnosed and initiate ART </w:t>
      </w:r>
      <w:r w:rsidRPr="002C257E">
        <w:rPr>
          <w:rFonts w:ascii="Garamond" w:hAnsi="Garamond"/>
          <w:i/>
          <w:sz w:val="22"/>
          <w:szCs w:val="22"/>
        </w:rPr>
        <w:t>because</w:t>
      </w:r>
      <w:r w:rsidR="007440B0" w:rsidRPr="002C257E">
        <w:rPr>
          <w:rFonts w:ascii="Garamond" w:hAnsi="Garamond"/>
          <w:sz w:val="22"/>
          <w:szCs w:val="22"/>
        </w:rPr>
        <w:t xml:space="preserve"> they are pregnant, particularly under Option B+</w:t>
      </w:r>
      <w:r w:rsidR="00F44D45">
        <w:rPr>
          <w:rFonts w:ascii="Garamond" w:hAnsi="Garamond"/>
          <w:sz w:val="22"/>
          <w:szCs w:val="22"/>
        </w:rPr>
        <w:t>, and the unique PMTCT needs of women on- and not on ART in the first trimester</w:t>
      </w:r>
      <w:r w:rsidRPr="002C257E">
        <w:rPr>
          <w:rFonts w:ascii="Garamond" w:hAnsi="Garamond"/>
          <w:sz w:val="22"/>
          <w:szCs w:val="22"/>
        </w:rPr>
        <w:t>.</w:t>
      </w:r>
      <w:r w:rsidR="00CD1CC3" w:rsidRPr="002C257E">
        <w:rPr>
          <w:rFonts w:ascii="Garamond" w:hAnsi="Garamond"/>
          <w:sz w:val="22"/>
          <w:szCs w:val="22"/>
        </w:rPr>
        <w:t xml:space="preserve"> </w:t>
      </w:r>
      <w:r w:rsidRPr="002C257E">
        <w:rPr>
          <w:rFonts w:ascii="Garamond" w:hAnsi="Garamond"/>
          <w:sz w:val="22"/>
          <w:szCs w:val="22"/>
        </w:rPr>
        <w:t xml:space="preserve">In all of these data sources, retrospective reporting may be enhanced by inclusion of a specific survey question about whether the women was on ART </w:t>
      </w:r>
      <w:r w:rsidRPr="002C257E">
        <w:rPr>
          <w:rFonts w:ascii="Garamond" w:hAnsi="Garamond"/>
          <w:i/>
          <w:sz w:val="22"/>
          <w:szCs w:val="22"/>
        </w:rPr>
        <w:t>prior</w:t>
      </w:r>
      <w:r w:rsidRPr="002C257E">
        <w:rPr>
          <w:rFonts w:ascii="Garamond" w:hAnsi="Garamond"/>
          <w:sz w:val="22"/>
          <w:szCs w:val="22"/>
        </w:rPr>
        <w:t xml:space="preserve"> to the first ANC visit, in addition to </w:t>
      </w:r>
      <w:r w:rsidR="00FD53D5">
        <w:rPr>
          <w:rFonts w:ascii="Garamond" w:hAnsi="Garamond"/>
          <w:sz w:val="22"/>
          <w:szCs w:val="22"/>
        </w:rPr>
        <w:t xml:space="preserve">the </w:t>
      </w:r>
      <w:r w:rsidRPr="002C257E">
        <w:rPr>
          <w:rFonts w:ascii="Garamond" w:hAnsi="Garamond"/>
          <w:sz w:val="22"/>
          <w:szCs w:val="22"/>
        </w:rPr>
        <w:t>now standard questions about HIV testing and PMTCT provision during the pregnancy.</w:t>
      </w:r>
      <w:r w:rsidR="009E52F7" w:rsidRPr="002C257E">
        <w:rPr>
          <w:rFonts w:ascii="Garamond" w:hAnsi="Garamond"/>
          <w:sz w:val="22"/>
          <w:szCs w:val="22"/>
        </w:rPr>
        <w:t xml:space="preserve"> </w:t>
      </w:r>
    </w:p>
    <w:p w14:paraId="41F8FA4D" w14:textId="77777777" w:rsidR="000D4F9C" w:rsidRPr="002C257E" w:rsidRDefault="000D4F9C" w:rsidP="00CD416D">
      <w:pPr>
        <w:spacing w:line="480" w:lineRule="auto"/>
        <w:rPr>
          <w:rFonts w:ascii="Garamond" w:hAnsi="Garamond"/>
          <w:sz w:val="22"/>
          <w:szCs w:val="22"/>
        </w:rPr>
      </w:pPr>
    </w:p>
    <w:p w14:paraId="78C7D6D2" w14:textId="77777777" w:rsidR="00F44D45" w:rsidRDefault="000D4F9C" w:rsidP="00CD416D">
      <w:pPr>
        <w:spacing w:line="480" w:lineRule="auto"/>
        <w:rPr>
          <w:rFonts w:ascii="Garamond" w:hAnsi="Garamond"/>
          <w:sz w:val="22"/>
          <w:szCs w:val="22"/>
        </w:rPr>
      </w:pPr>
      <w:r w:rsidRPr="002C257E">
        <w:rPr>
          <w:rFonts w:ascii="Garamond" w:hAnsi="Garamond"/>
          <w:sz w:val="22"/>
          <w:szCs w:val="22"/>
        </w:rPr>
        <w:t xml:space="preserve">Among these data sources, ANC clinic data are limited because, while they include data about both HIV-positive and HIV-negative women, the denominator for each group is unknown. An assumption about the population size and prevalence in the catchment population is required </w:t>
      </w:r>
      <w:r w:rsidR="003473A6" w:rsidRPr="002C257E">
        <w:rPr>
          <w:rFonts w:ascii="Garamond" w:hAnsi="Garamond"/>
          <w:sz w:val="22"/>
          <w:szCs w:val="22"/>
        </w:rPr>
        <w:t xml:space="preserve">in </w:t>
      </w:r>
      <w:r w:rsidRPr="002C257E">
        <w:rPr>
          <w:rFonts w:ascii="Garamond" w:hAnsi="Garamond"/>
          <w:sz w:val="22"/>
          <w:szCs w:val="22"/>
        </w:rPr>
        <w:t>order to calculate relative fertility rates. Moreover, to date</w:t>
      </w:r>
      <w:r w:rsidR="004C5E81" w:rsidRPr="002C257E">
        <w:rPr>
          <w:rFonts w:ascii="Garamond" w:hAnsi="Garamond"/>
          <w:sz w:val="22"/>
          <w:szCs w:val="22"/>
        </w:rPr>
        <w:t>,</w:t>
      </w:r>
      <w:r w:rsidRPr="002C257E">
        <w:rPr>
          <w:rFonts w:ascii="Garamond" w:hAnsi="Garamond"/>
          <w:sz w:val="22"/>
          <w:szCs w:val="22"/>
        </w:rPr>
        <w:t xml:space="preserve"> routine ANC clinic reporting has not tended to include reporting of whether women were already on ART and age stratification is often not reported. </w:t>
      </w:r>
    </w:p>
    <w:p w14:paraId="1BE8325A" w14:textId="77777777" w:rsidR="00F44D45" w:rsidRDefault="00F44D45" w:rsidP="00CD416D">
      <w:pPr>
        <w:spacing w:line="480" w:lineRule="auto"/>
        <w:rPr>
          <w:rFonts w:ascii="Garamond" w:hAnsi="Garamond"/>
          <w:sz w:val="22"/>
          <w:szCs w:val="22"/>
        </w:rPr>
      </w:pPr>
    </w:p>
    <w:p w14:paraId="07A72C26" w14:textId="3720556E" w:rsidR="000D4F9C" w:rsidRPr="002C257E" w:rsidRDefault="000D4F9C" w:rsidP="00CD416D">
      <w:pPr>
        <w:spacing w:line="480" w:lineRule="auto"/>
        <w:rPr>
          <w:rFonts w:ascii="Garamond" w:hAnsi="Garamond"/>
          <w:sz w:val="22"/>
          <w:szCs w:val="22"/>
        </w:rPr>
      </w:pPr>
      <w:r w:rsidRPr="002C257E">
        <w:rPr>
          <w:rFonts w:ascii="Garamond" w:hAnsi="Garamond"/>
          <w:sz w:val="22"/>
          <w:szCs w:val="22"/>
        </w:rPr>
        <w:t xml:space="preserve">Prospective general population cohorts may be considered the gold standard if they also precisely identify the timing of ART relative to pregnancy through prospective linkage to HIV service delivery data. However, these data are only available in a few eastern and southern African countries, and tend to be among rural populations. DHSs, PHIAs and similar nationally-representative surveys with retrospective fertility histories </w:t>
      </w:r>
      <w:r w:rsidR="004C5E81" w:rsidRPr="002C257E">
        <w:rPr>
          <w:rFonts w:ascii="Garamond" w:hAnsi="Garamond"/>
          <w:sz w:val="22"/>
          <w:szCs w:val="22"/>
        </w:rPr>
        <w:t xml:space="preserve">potentially overcome this limitation: they </w:t>
      </w:r>
      <w:r w:rsidRPr="002C257E">
        <w:rPr>
          <w:rFonts w:ascii="Garamond" w:hAnsi="Garamond"/>
          <w:sz w:val="22"/>
          <w:szCs w:val="22"/>
        </w:rPr>
        <w:t xml:space="preserve">include both urban and rural populations and will cover a large number of SSA countries. </w:t>
      </w:r>
      <w:r w:rsidR="00660732" w:rsidRPr="002C257E">
        <w:rPr>
          <w:rFonts w:ascii="Garamond" w:hAnsi="Garamond"/>
          <w:sz w:val="22"/>
          <w:szCs w:val="22"/>
        </w:rPr>
        <w:t xml:space="preserve">These surveys will increasingly include biomarker measurement of antiretroviral use, but inclusion of a specific question about whether ART was initiated prior to pregnancy is essential. </w:t>
      </w:r>
      <w:r w:rsidRPr="002C257E">
        <w:rPr>
          <w:rFonts w:ascii="Garamond" w:hAnsi="Garamond"/>
          <w:sz w:val="22"/>
          <w:szCs w:val="22"/>
        </w:rPr>
        <w:t>Estimates from retrospective fertility histories</w:t>
      </w:r>
      <w:r w:rsidR="00660732" w:rsidRPr="002C257E">
        <w:rPr>
          <w:rFonts w:ascii="Garamond" w:hAnsi="Garamond"/>
          <w:sz w:val="22"/>
          <w:szCs w:val="22"/>
        </w:rPr>
        <w:t>, however,</w:t>
      </w:r>
      <w:r w:rsidRPr="002C257E">
        <w:rPr>
          <w:rFonts w:ascii="Garamond" w:hAnsi="Garamond"/>
          <w:sz w:val="22"/>
          <w:szCs w:val="22"/>
        </w:rPr>
        <w:t xml:space="preserve"> are susceptible to survivorship bias in which fertility experiences of recently deceased women are excluded, although </w:t>
      </w:r>
      <w:r w:rsidR="004C5E81" w:rsidRPr="002C257E">
        <w:rPr>
          <w:rFonts w:ascii="Garamond" w:hAnsi="Garamond"/>
          <w:sz w:val="22"/>
          <w:szCs w:val="22"/>
        </w:rPr>
        <w:t xml:space="preserve">survivorship bias </w:t>
      </w:r>
      <w:r w:rsidRPr="002C257E">
        <w:rPr>
          <w:rFonts w:ascii="Garamond" w:hAnsi="Garamond"/>
          <w:sz w:val="22"/>
          <w:szCs w:val="22"/>
        </w:rPr>
        <w:t xml:space="preserve">may be less important in the ART era than earlier </w:t>
      </w:r>
      <w:r w:rsidR="004C5E81" w:rsidRPr="002C257E">
        <w:rPr>
          <w:rFonts w:ascii="Garamond" w:hAnsi="Garamond"/>
          <w:sz w:val="22"/>
          <w:szCs w:val="22"/>
        </w:rPr>
        <w:t>when HIV mortality was higher</w:t>
      </w:r>
      <w:r w:rsidRPr="002C257E">
        <w:rPr>
          <w:rFonts w:ascii="Garamond" w:hAnsi="Garamond"/>
          <w:sz w:val="22"/>
          <w:szCs w:val="22"/>
        </w:rPr>
        <w:t xml:space="preserve">. </w:t>
      </w:r>
      <w:r w:rsidR="00396627" w:rsidRPr="002C257E">
        <w:rPr>
          <w:rFonts w:ascii="Garamond" w:hAnsi="Garamond"/>
          <w:sz w:val="22"/>
          <w:szCs w:val="22"/>
        </w:rPr>
        <w:t xml:space="preserve">They are also susceptible to the underreporting of early infant mortality, which will </w:t>
      </w:r>
      <w:r w:rsidR="00660732" w:rsidRPr="002C257E">
        <w:rPr>
          <w:rFonts w:ascii="Garamond" w:hAnsi="Garamond"/>
          <w:sz w:val="22"/>
          <w:szCs w:val="22"/>
        </w:rPr>
        <w:t xml:space="preserve">disproportionately </w:t>
      </w:r>
      <w:r w:rsidR="00396627" w:rsidRPr="002C257E">
        <w:rPr>
          <w:rFonts w:ascii="Garamond" w:hAnsi="Garamond"/>
          <w:sz w:val="22"/>
          <w:szCs w:val="22"/>
        </w:rPr>
        <w:t xml:space="preserve">affect HIV-positive women </w:t>
      </w:r>
      <w:r w:rsidR="00660732" w:rsidRPr="002C257E">
        <w:rPr>
          <w:rFonts w:ascii="Garamond" w:hAnsi="Garamond"/>
          <w:sz w:val="22"/>
          <w:szCs w:val="22"/>
        </w:rPr>
        <w:t>not on ART</w:t>
      </w:r>
      <w:r w:rsidR="00396627" w:rsidRPr="002C257E">
        <w:rPr>
          <w:rFonts w:ascii="Garamond" w:hAnsi="Garamond"/>
          <w:sz w:val="22"/>
          <w:szCs w:val="22"/>
        </w:rPr>
        <w:t xml:space="preserve"> and </w:t>
      </w:r>
      <w:r w:rsidR="00660732" w:rsidRPr="002C257E">
        <w:rPr>
          <w:rFonts w:ascii="Garamond" w:hAnsi="Garamond"/>
          <w:sz w:val="22"/>
          <w:szCs w:val="22"/>
        </w:rPr>
        <w:t xml:space="preserve">could </w:t>
      </w:r>
      <w:r w:rsidR="00396627" w:rsidRPr="002C257E">
        <w:rPr>
          <w:rFonts w:ascii="Garamond" w:hAnsi="Garamond"/>
          <w:sz w:val="22"/>
          <w:szCs w:val="22"/>
        </w:rPr>
        <w:t>artificially inflat</w:t>
      </w:r>
      <w:r w:rsidR="00660732" w:rsidRPr="002C257E">
        <w:rPr>
          <w:rFonts w:ascii="Garamond" w:hAnsi="Garamond"/>
          <w:sz w:val="22"/>
          <w:szCs w:val="22"/>
        </w:rPr>
        <w:t>e</w:t>
      </w:r>
      <w:r w:rsidR="00396627" w:rsidRPr="002C257E">
        <w:rPr>
          <w:rFonts w:ascii="Garamond" w:hAnsi="Garamond"/>
          <w:sz w:val="22"/>
          <w:szCs w:val="22"/>
        </w:rPr>
        <w:t xml:space="preserve"> estimates of the effect of ART on fertility as </w:t>
      </w:r>
      <w:r w:rsidR="00660732" w:rsidRPr="002C257E">
        <w:rPr>
          <w:rFonts w:ascii="Garamond" w:hAnsi="Garamond"/>
          <w:sz w:val="22"/>
          <w:szCs w:val="22"/>
        </w:rPr>
        <w:t xml:space="preserve">declines in early </w:t>
      </w:r>
      <w:r w:rsidR="00396627" w:rsidRPr="002C257E">
        <w:rPr>
          <w:rFonts w:ascii="Garamond" w:hAnsi="Garamond"/>
          <w:sz w:val="22"/>
          <w:szCs w:val="22"/>
        </w:rPr>
        <w:t xml:space="preserve">infant mortality </w:t>
      </w:r>
      <w:r w:rsidR="00FD53D5">
        <w:rPr>
          <w:rFonts w:ascii="Garamond" w:hAnsi="Garamond"/>
          <w:sz w:val="22"/>
          <w:szCs w:val="22"/>
        </w:rPr>
        <w:t xml:space="preserve">could appear </w:t>
      </w:r>
      <w:r w:rsidR="00660732" w:rsidRPr="002C257E">
        <w:rPr>
          <w:rFonts w:ascii="Garamond" w:hAnsi="Garamond"/>
          <w:sz w:val="22"/>
          <w:szCs w:val="22"/>
        </w:rPr>
        <w:t>as increases in fertility</w:t>
      </w:r>
      <w:r w:rsidR="00396627" w:rsidRPr="002C257E">
        <w:rPr>
          <w:rFonts w:ascii="Garamond" w:hAnsi="Garamond"/>
          <w:sz w:val="22"/>
          <w:szCs w:val="22"/>
        </w:rPr>
        <w:t xml:space="preserve">. </w:t>
      </w:r>
    </w:p>
    <w:p w14:paraId="33556EEB" w14:textId="77777777" w:rsidR="000D4F9C" w:rsidRPr="002C257E" w:rsidRDefault="000D4F9C" w:rsidP="00CD416D">
      <w:pPr>
        <w:spacing w:line="480" w:lineRule="auto"/>
        <w:rPr>
          <w:rFonts w:ascii="Garamond" w:hAnsi="Garamond"/>
          <w:b/>
          <w:sz w:val="22"/>
          <w:szCs w:val="22"/>
        </w:rPr>
      </w:pPr>
    </w:p>
    <w:p w14:paraId="7B8FF5E8" w14:textId="0EEF37E4" w:rsidR="001E767A" w:rsidRPr="002C257E" w:rsidRDefault="00DA7513" w:rsidP="00CD416D">
      <w:pPr>
        <w:spacing w:line="480" w:lineRule="auto"/>
        <w:rPr>
          <w:rFonts w:ascii="Garamond" w:hAnsi="Garamond"/>
          <w:sz w:val="22"/>
          <w:szCs w:val="22"/>
        </w:rPr>
      </w:pPr>
      <w:r w:rsidRPr="002C257E">
        <w:rPr>
          <w:rFonts w:ascii="Garamond" w:hAnsi="Garamond"/>
          <w:sz w:val="22"/>
          <w:szCs w:val="22"/>
        </w:rPr>
        <w:t>The current review focused on actual fertility differentials among women on ART relative to comparison populations as a critical first ste</w:t>
      </w:r>
      <w:r w:rsidR="00A05687" w:rsidRPr="002C257E">
        <w:rPr>
          <w:rFonts w:ascii="Garamond" w:hAnsi="Garamond"/>
          <w:sz w:val="22"/>
          <w:szCs w:val="22"/>
        </w:rPr>
        <w:t>p in understanding how ART use a</w:t>
      </w:r>
      <w:r w:rsidRPr="002C257E">
        <w:rPr>
          <w:rFonts w:ascii="Garamond" w:hAnsi="Garamond"/>
          <w:sz w:val="22"/>
          <w:szCs w:val="22"/>
        </w:rPr>
        <w:t xml:space="preserve">ffects fertility. </w:t>
      </w:r>
      <w:r w:rsidR="001E767A" w:rsidRPr="002C257E">
        <w:rPr>
          <w:rFonts w:ascii="Garamond" w:hAnsi="Garamond"/>
          <w:sz w:val="22"/>
          <w:szCs w:val="22"/>
        </w:rPr>
        <w:t>Future studies</w:t>
      </w:r>
      <w:r w:rsidRPr="002C257E">
        <w:rPr>
          <w:rFonts w:ascii="Garamond" w:hAnsi="Garamond"/>
          <w:sz w:val="22"/>
          <w:szCs w:val="22"/>
        </w:rPr>
        <w:t>, however,</w:t>
      </w:r>
      <w:r w:rsidR="001E767A" w:rsidRPr="002C257E">
        <w:rPr>
          <w:rFonts w:ascii="Garamond" w:hAnsi="Garamond"/>
          <w:sz w:val="22"/>
          <w:szCs w:val="22"/>
        </w:rPr>
        <w:t xml:space="preserve"> should be sensitive to </w:t>
      </w:r>
      <w:r w:rsidR="007440B0" w:rsidRPr="002C257E">
        <w:rPr>
          <w:rFonts w:ascii="Garamond" w:hAnsi="Garamond"/>
          <w:sz w:val="22"/>
          <w:szCs w:val="22"/>
        </w:rPr>
        <w:t xml:space="preserve">the relative impact of biological versus </w:t>
      </w:r>
      <w:r w:rsidR="00A05687" w:rsidRPr="002C257E">
        <w:rPr>
          <w:rFonts w:ascii="Garamond" w:hAnsi="Garamond"/>
          <w:sz w:val="22"/>
          <w:szCs w:val="22"/>
        </w:rPr>
        <w:t xml:space="preserve">behavioral </w:t>
      </w:r>
      <w:r w:rsidR="001E767A" w:rsidRPr="002C257E">
        <w:rPr>
          <w:rFonts w:ascii="Garamond" w:hAnsi="Garamond"/>
          <w:sz w:val="22"/>
          <w:szCs w:val="22"/>
        </w:rPr>
        <w:t>differences</w:t>
      </w:r>
      <w:r w:rsidR="00A05687" w:rsidRPr="002C257E">
        <w:rPr>
          <w:rFonts w:ascii="Garamond" w:hAnsi="Garamond"/>
          <w:sz w:val="22"/>
          <w:szCs w:val="22"/>
        </w:rPr>
        <w:t xml:space="preserve">—volitional and not—in the fertility response to ART across settings </w:t>
      </w:r>
      <w:r w:rsidR="001E767A" w:rsidRPr="002C257E">
        <w:rPr>
          <w:rFonts w:ascii="Garamond" w:hAnsi="Garamond"/>
          <w:sz w:val="22"/>
          <w:szCs w:val="22"/>
        </w:rPr>
        <w:t xml:space="preserve">as they will provide essential inputs for models such as </w:t>
      </w:r>
      <w:r w:rsidR="004C5E81" w:rsidRPr="009B1DF5">
        <w:rPr>
          <w:rFonts w:ascii="Garamond" w:hAnsi="Garamond"/>
          <w:sz w:val="22"/>
          <w:szCs w:val="22"/>
        </w:rPr>
        <w:t>Spectrum</w:t>
      </w:r>
      <w:r w:rsidR="004C5E81" w:rsidRPr="002C257E">
        <w:rPr>
          <w:rFonts w:ascii="Garamond" w:hAnsi="Garamond"/>
          <w:sz w:val="22"/>
          <w:szCs w:val="22"/>
        </w:rPr>
        <w:t xml:space="preserve"> </w:t>
      </w:r>
      <w:r w:rsidR="009B1DF5">
        <w:rPr>
          <w:rFonts w:ascii="Garamond" w:hAnsi="Garamond"/>
          <w:sz w:val="22"/>
          <w:szCs w:val="22"/>
        </w:rPr>
        <w:fldChar w:fldCharType="begin">
          <w:fldData xml:space="preserve">PEVuZE5vdGU+PENpdGU+PEF1dGhvcj5TdG92ZXI8L0F1dGhvcj48WWVhcj4yMDEwPC9ZZWFyPjxS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</w:fldData>
        </w:fldChar>
      </w:r>
      <w:r w:rsidR="006F102A">
        <w:rPr>
          <w:rFonts w:ascii="Garamond" w:hAnsi="Garamond"/>
          <w:sz w:val="22"/>
          <w:szCs w:val="22"/>
        </w:rPr>
        <w:instrText xml:space="preserve"> ADDIN EN.CITE </w:instrText>
      </w:r>
      <w:r w:rsidR="006F102A">
        <w:rPr>
          <w:rFonts w:ascii="Garamond" w:hAnsi="Garamond"/>
          <w:sz w:val="22"/>
          <w:szCs w:val="22"/>
        </w:rPr>
        <w:fldChar w:fldCharType="begin">
          <w:fldData xml:space="preserve">PEVuZE5vdGU+PENpdGU+PEF1dGhvcj5TdG92ZXI8L0F1dGhvcj48WWVhcj4yMDEwPC9ZZWFyPjxS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</w:fldData>
        </w:fldChar>
      </w:r>
      <w:r w:rsidR="006F102A">
        <w:rPr>
          <w:rFonts w:ascii="Garamond" w:hAnsi="Garamond"/>
          <w:sz w:val="22"/>
          <w:szCs w:val="22"/>
        </w:rPr>
        <w:instrText xml:space="preserve"> ADDIN EN.CITE.DATA </w:instrText>
      </w:r>
      <w:r w:rsidR="006F102A">
        <w:rPr>
          <w:rFonts w:ascii="Garamond" w:hAnsi="Garamond"/>
          <w:sz w:val="22"/>
          <w:szCs w:val="22"/>
        </w:rPr>
      </w:r>
      <w:r w:rsidR="006F102A">
        <w:rPr>
          <w:rFonts w:ascii="Garamond" w:hAnsi="Garamond"/>
          <w:sz w:val="22"/>
          <w:szCs w:val="22"/>
        </w:rPr>
        <w:fldChar w:fldCharType="end"/>
      </w:r>
      <w:r w:rsidR="009B1DF5">
        <w:rPr>
          <w:rFonts w:ascii="Garamond" w:hAnsi="Garamond"/>
          <w:sz w:val="22"/>
          <w:szCs w:val="22"/>
        </w:rPr>
      </w:r>
      <w:r w:rsidR="009B1DF5">
        <w:rPr>
          <w:rFonts w:ascii="Garamond" w:hAnsi="Garamond"/>
          <w:sz w:val="22"/>
          <w:szCs w:val="22"/>
        </w:rPr>
        <w:fldChar w:fldCharType="separate"/>
      </w:r>
      <w:r w:rsidR="006F102A">
        <w:rPr>
          <w:rFonts w:ascii="Garamond" w:hAnsi="Garamond"/>
          <w:noProof/>
          <w:sz w:val="22"/>
          <w:szCs w:val="22"/>
        </w:rPr>
        <w:t>(32, 33)</w:t>
      </w:r>
      <w:r w:rsidR="009B1DF5">
        <w:rPr>
          <w:rFonts w:ascii="Garamond" w:hAnsi="Garamond"/>
          <w:sz w:val="22"/>
          <w:szCs w:val="22"/>
        </w:rPr>
        <w:fldChar w:fldCharType="end"/>
      </w:r>
      <w:r w:rsidR="009B1DF5">
        <w:rPr>
          <w:rFonts w:ascii="Garamond" w:hAnsi="Garamond"/>
          <w:sz w:val="22"/>
          <w:szCs w:val="22"/>
        </w:rPr>
        <w:t xml:space="preserve"> </w:t>
      </w:r>
      <w:r w:rsidR="001E767A" w:rsidRPr="002C257E">
        <w:rPr>
          <w:rFonts w:ascii="Garamond" w:hAnsi="Garamond"/>
          <w:sz w:val="22"/>
          <w:szCs w:val="22"/>
        </w:rPr>
        <w:t xml:space="preserve">that attempt to estimate the future direction of HIV and the </w:t>
      </w:r>
      <w:r w:rsidR="00482A3F" w:rsidRPr="002C257E">
        <w:rPr>
          <w:rFonts w:ascii="Garamond" w:hAnsi="Garamond"/>
          <w:sz w:val="22"/>
          <w:szCs w:val="22"/>
        </w:rPr>
        <w:t>family planning needs—including safe conception counseling—of these women</w:t>
      </w:r>
      <w:r w:rsidR="001E767A" w:rsidRPr="002C257E">
        <w:rPr>
          <w:rFonts w:ascii="Garamond" w:hAnsi="Garamond"/>
          <w:sz w:val="22"/>
          <w:szCs w:val="22"/>
        </w:rPr>
        <w:t xml:space="preserve">. </w:t>
      </w:r>
    </w:p>
    <w:p w14:paraId="4700FE23" w14:textId="77777777" w:rsidR="001E767A" w:rsidRPr="002C257E" w:rsidRDefault="001E767A" w:rsidP="00CD416D">
      <w:pPr>
        <w:spacing w:line="480" w:lineRule="auto"/>
        <w:rPr>
          <w:rFonts w:ascii="Garamond" w:hAnsi="Garamond"/>
          <w:b/>
          <w:sz w:val="22"/>
          <w:szCs w:val="22"/>
        </w:rPr>
      </w:pPr>
    </w:p>
    <w:p w14:paraId="6F8D014A" w14:textId="6D746D40" w:rsidR="000D4F9C" w:rsidRPr="002C257E" w:rsidRDefault="000D4F9C" w:rsidP="00CD416D">
      <w:pPr>
        <w:spacing w:line="480" w:lineRule="auto"/>
        <w:rPr>
          <w:rFonts w:ascii="Garamond" w:hAnsi="Garamond"/>
          <w:b/>
          <w:sz w:val="22"/>
          <w:szCs w:val="22"/>
        </w:rPr>
      </w:pPr>
      <w:r w:rsidRPr="002C257E">
        <w:rPr>
          <w:rFonts w:ascii="Garamond" w:hAnsi="Garamond"/>
          <w:b/>
          <w:sz w:val="22"/>
          <w:szCs w:val="22"/>
        </w:rPr>
        <w:t>Conclusion</w:t>
      </w:r>
    </w:p>
    <w:p w14:paraId="0F775E82" w14:textId="1D54CC81" w:rsidR="000D4F9C" w:rsidRPr="002C257E" w:rsidRDefault="000D4F9C" w:rsidP="00CD416D">
      <w:pPr>
        <w:spacing w:line="480" w:lineRule="auto"/>
        <w:rPr>
          <w:rFonts w:ascii="Garamond" w:hAnsi="Garamond"/>
          <w:sz w:val="22"/>
          <w:szCs w:val="22"/>
        </w:rPr>
      </w:pPr>
      <w:r w:rsidRPr="002C257E">
        <w:rPr>
          <w:rFonts w:ascii="Garamond" w:hAnsi="Garamond"/>
          <w:sz w:val="22"/>
          <w:szCs w:val="22"/>
        </w:rPr>
        <w:t xml:space="preserve">Available evidence indicates that fertility increases after the first year on ART, but women on ART still have lower fertility than HIV-negative women of the same age. </w:t>
      </w:r>
      <w:r w:rsidR="00A05687" w:rsidRPr="002C257E">
        <w:rPr>
          <w:rFonts w:ascii="Garamond" w:hAnsi="Garamond"/>
          <w:sz w:val="22"/>
          <w:szCs w:val="22"/>
        </w:rPr>
        <w:t>These conclusions, however, are</w:t>
      </w:r>
      <w:r w:rsidRPr="002C257E">
        <w:rPr>
          <w:rFonts w:ascii="Garamond" w:hAnsi="Garamond"/>
          <w:sz w:val="22"/>
          <w:szCs w:val="22"/>
        </w:rPr>
        <w:t xml:space="preserve"> based on limited data </w:t>
      </w:r>
      <w:r w:rsidR="00A05687" w:rsidRPr="002C257E">
        <w:rPr>
          <w:rFonts w:ascii="Garamond" w:hAnsi="Garamond"/>
          <w:sz w:val="22"/>
          <w:szCs w:val="22"/>
        </w:rPr>
        <w:t>largely</w:t>
      </w:r>
      <w:r w:rsidRPr="002C257E">
        <w:rPr>
          <w:rFonts w:ascii="Garamond" w:hAnsi="Garamond"/>
          <w:sz w:val="22"/>
          <w:szCs w:val="22"/>
        </w:rPr>
        <w:t xml:space="preserve"> from the</w:t>
      </w:r>
      <w:r w:rsidR="00A05687" w:rsidRPr="002C257E">
        <w:rPr>
          <w:rFonts w:ascii="Garamond" w:hAnsi="Garamond"/>
          <w:sz w:val="22"/>
          <w:szCs w:val="22"/>
        </w:rPr>
        <w:t xml:space="preserve"> 2005-2010</w:t>
      </w:r>
      <w:r w:rsidRPr="002C257E">
        <w:rPr>
          <w:rFonts w:ascii="Garamond" w:hAnsi="Garamond"/>
          <w:sz w:val="22"/>
          <w:szCs w:val="22"/>
        </w:rPr>
        <w:t xml:space="preserve"> period during which ART </w:t>
      </w:r>
      <w:r w:rsidR="003473A6" w:rsidRPr="002C257E">
        <w:rPr>
          <w:rFonts w:ascii="Garamond" w:hAnsi="Garamond"/>
          <w:sz w:val="22"/>
          <w:szCs w:val="22"/>
        </w:rPr>
        <w:t xml:space="preserve">was </w:t>
      </w:r>
      <w:r w:rsidRPr="002C257E">
        <w:rPr>
          <w:rFonts w:ascii="Garamond" w:hAnsi="Garamond"/>
          <w:sz w:val="22"/>
          <w:szCs w:val="22"/>
        </w:rPr>
        <w:t xml:space="preserve">scaled-up. Caution should be exercised generalizing to the current era when guidelines have changed, women initiate ART earlier, coverage is higher, and women have been on ART longer. Improving evidence about fertility among women on ART is an urgent priority for planning HIV resource needs and understanding HIV epidemic trends.  </w:t>
      </w:r>
    </w:p>
    <w:p w14:paraId="0B10FEF0" w14:textId="77777777" w:rsidR="000709A6" w:rsidRPr="002C257E" w:rsidRDefault="000709A6" w:rsidP="00CD416D">
      <w:pPr>
        <w:widowControl w:val="0"/>
        <w:autoSpaceDE w:val="0"/>
        <w:autoSpaceDN w:val="0"/>
        <w:adjustRightInd w:val="0"/>
        <w:spacing w:line="480" w:lineRule="auto"/>
        <w:rPr>
          <w:rFonts w:ascii="Garamond" w:hAnsi="Garamond" w:cs="Times New Roman"/>
          <w:sz w:val="22"/>
          <w:szCs w:val="22"/>
        </w:rPr>
      </w:pPr>
    </w:p>
    <w:p w14:paraId="651CA942" w14:textId="11DEFF88" w:rsidR="001942E9" w:rsidRPr="002C257E" w:rsidRDefault="00660732" w:rsidP="00CD416D">
      <w:pPr>
        <w:spacing w:line="480" w:lineRule="auto"/>
        <w:rPr>
          <w:rFonts w:ascii="Garamond" w:hAnsi="Garamond"/>
          <w:b/>
          <w:sz w:val="22"/>
          <w:szCs w:val="22"/>
        </w:rPr>
      </w:pPr>
      <w:r w:rsidRPr="002C257E">
        <w:rPr>
          <w:rFonts w:ascii="Garamond" w:hAnsi="Garamond"/>
          <w:b/>
          <w:sz w:val="22"/>
          <w:szCs w:val="22"/>
        </w:rPr>
        <w:br w:type="page"/>
      </w:r>
      <w:r w:rsidR="00000D28" w:rsidRPr="002C257E">
        <w:rPr>
          <w:rFonts w:ascii="Garamond" w:hAnsi="Garamond"/>
          <w:b/>
          <w:sz w:val="22"/>
          <w:szCs w:val="22"/>
        </w:rPr>
        <w:t>Funding</w:t>
      </w:r>
    </w:p>
    <w:p w14:paraId="65E434ED" w14:textId="5A6925A6" w:rsidR="00000D28" w:rsidRPr="002C257E" w:rsidRDefault="001942E9" w:rsidP="00CD416D">
      <w:pPr>
        <w:pStyle w:val="Default"/>
        <w:spacing w:line="480" w:lineRule="auto"/>
        <w:rPr>
          <w:rFonts w:ascii="Garamond" w:hAnsi="Garamond" w:cs="Calibri"/>
          <w:sz w:val="22"/>
          <w:szCs w:val="22"/>
        </w:rPr>
      </w:pPr>
      <w:r w:rsidRPr="002C257E">
        <w:rPr>
          <w:rFonts w:ascii="Garamond" w:hAnsi="Garamond"/>
          <w:sz w:val="22"/>
          <w:szCs w:val="22"/>
        </w:rPr>
        <w:t xml:space="preserve">The first author received funding from the </w:t>
      </w:r>
      <w:r w:rsidRPr="002C257E">
        <w:rPr>
          <w:rFonts w:ascii="Garamond" w:hAnsi="Garamond" w:cs="Calibri"/>
          <w:sz w:val="22"/>
          <w:szCs w:val="22"/>
        </w:rPr>
        <w:t xml:space="preserve">UNAIDS Reference Group on Estimates, Modelling and Projections </w:t>
      </w:r>
      <w:r w:rsidRPr="002C257E">
        <w:rPr>
          <w:rFonts w:ascii="Garamond" w:hAnsi="Garamond"/>
          <w:sz w:val="22"/>
          <w:szCs w:val="22"/>
        </w:rPr>
        <w:t>to prepare an initial report that developed into the present systematic review.</w:t>
      </w:r>
    </w:p>
    <w:p w14:paraId="225763FE" w14:textId="0E538C64" w:rsidR="00166250" w:rsidRPr="002C257E" w:rsidRDefault="0046694E" w:rsidP="00CD416D">
      <w:pPr>
        <w:spacing w:line="480" w:lineRule="auto"/>
        <w:rPr>
          <w:rFonts w:ascii="Garamond" w:hAnsi="Garamond"/>
          <w:b/>
          <w:sz w:val="22"/>
          <w:szCs w:val="22"/>
        </w:rPr>
        <w:sectPr w:rsidR="00166250" w:rsidRPr="002C257E" w:rsidSect="00F35A1F">
          <w:headerReference w:type="even" r:id="rId8"/>
          <w:headerReference w:type="default" r:id="rId9"/>
          <w:pgSz w:w="11900" w:h="16820"/>
          <w:pgMar w:top="1440" w:right="1800" w:bottom="1440" w:left="1800" w:header="720" w:footer="720" w:gutter="0"/>
          <w:cols w:space="720"/>
          <w:docGrid w:linePitch="360"/>
        </w:sectPr>
      </w:pPr>
      <w:r w:rsidRPr="002C257E">
        <w:rPr>
          <w:rFonts w:ascii="Garamond" w:hAnsi="Garamond"/>
          <w:b/>
          <w:sz w:val="22"/>
          <w:szCs w:val="22"/>
        </w:rPr>
        <w:br w:type="page"/>
      </w:r>
    </w:p>
    <w:p w14:paraId="77B715EB" w14:textId="32AB18F7" w:rsidR="0046694E" w:rsidRPr="002C257E" w:rsidRDefault="00166250" w:rsidP="00CD416D">
      <w:pPr>
        <w:rPr>
          <w:rFonts w:ascii="Garamond" w:hAnsi="Garamond"/>
          <w:b/>
          <w:sz w:val="22"/>
          <w:szCs w:val="22"/>
        </w:rPr>
      </w:pPr>
      <w:r w:rsidRPr="002C257E">
        <w:rPr>
          <w:rFonts w:ascii="Garamond" w:hAnsi="Garamond"/>
          <w:b/>
          <w:sz w:val="22"/>
          <w:szCs w:val="22"/>
        </w:rPr>
        <w:t>APPENDIX 1-PRISMA Checklist</w:t>
      </w:r>
    </w:p>
    <w:tbl>
      <w:tblPr>
        <w:tblW w:w="15200" w:type="dxa"/>
        <w:tblBorders>
          <w:top w:val="nil"/>
          <w:left w:val="nil"/>
          <w:bottom w:val="nil"/>
          <w:right w:val="nil"/>
        </w:tblBorders>
        <w:tblLook w:val="0000" w:firstRow="0" w:lastRow="0" w:firstColumn="0" w:lastColumn="0" w:noHBand="0" w:noVBand="0"/>
      </w:tblPr>
      <w:tblGrid>
        <w:gridCol w:w="2800"/>
        <w:gridCol w:w="540"/>
        <w:gridCol w:w="10600"/>
        <w:gridCol w:w="1260"/>
      </w:tblGrid>
      <w:tr w:rsidR="00166250" w:rsidRPr="002C257E" w14:paraId="2F9CE63B" w14:textId="77777777" w:rsidTr="00201F67">
        <w:trPr>
          <w:trHeight w:val="663"/>
        </w:trPr>
        <w:tc>
          <w:tcPr>
            <w:tcW w:w="2800" w:type="dxa"/>
            <w:tcBorders>
              <w:top w:val="double" w:sz="5" w:space="0" w:color="000000"/>
              <w:left w:val="single" w:sz="5" w:space="0" w:color="000000"/>
              <w:bottom w:val="double" w:sz="2" w:space="0" w:color="FFFFCC"/>
              <w:right w:val="single" w:sz="5" w:space="0" w:color="000000"/>
            </w:tcBorders>
            <w:shd w:val="clear" w:color="auto" w:fill="63639A"/>
            <w:vAlign w:val="center"/>
          </w:tcPr>
          <w:p w14:paraId="2FCC3A36" w14:textId="77777777" w:rsidR="00166250" w:rsidRPr="002C257E" w:rsidRDefault="00166250" w:rsidP="00CD416D">
            <w:pPr>
              <w:pStyle w:val="Default"/>
              <w:rPr>
                <w:rFonts w:ascii="Garamond" w:hAnsi="Garamond" w:cs="Arial"/>
                <w:color w:val="FFFFFF"/>
                <w:sz w:val="22"/>
                <w:szCs w:val="22"/>
              </w:rPr>
            </w:pPr>
            <w:r w:rsidRPr="002C257E">
              <w:rPr>
                <w:rFonts w:ascii="Garamond" w:hAnsi="Garamond" w:cs="Arial"/>
                <w:b/>
                <w:bCs/>
                <w:color w:val="FFFFFF"/>
                <w:sz w:val="22"/>
                <w:szCs w:val="22"/>
              </w:rPr>
              <w:t xml:space="preserve">Section/topic </w:t>
            </w:r>
          </w:p>
        </w:tc>
        <w:tc>
          <w:tcPr>
            <w:tcW w:w="540" w:type="dxa"/>
            <w:tcBorders>
              <w:top w:val="double" w:sz="5" w:space="0" w:color="000000"/>
              <w:left w:val="single" w:sz="5" w:space="0" w:color="000000"/>
              <w:bottom w:val="double" w:sz="2" w:space="0" w:color="FFFFCC"/>
              <w:right w:val="single" w:sz="5" w:space="0" w:color="000000"/>
            </w:tcBorders>
            <w:shd w:val="clear" w:color="auto" w:fill="63639A"/>
            <w:vAlign w:val="center"/>
          </w:tcPr>
          <w:p w14:paraId="48E1EC4E" w14:textId="77777777" w:rsidR="00166250" w:rsidRPr="002C257E" w:rsidRDefault="00166250" w:rsidP="00CD416D">
            <w:pPr>
              <w:pStyle w:val="Default"/>
              <w:jc w:val="right"/>
              <w:rPr>
                <w:rFonts w:ascii="Garamond" w:hAnsi="Garamond" w:cs="Arial"/>
                <w:b/>
                <w:bCs/>
                <w:color w:val="FFFFFF"/>
                <w:sz w:val="22"/>
                <w:szCs w:val="22"/>
              </w:rPr>
            </w:pPr>
            <w:r w:rsidRPr="002C257E">
              <w:rPr>
                <w:rFonts w:ascii="Garamond" w:hAnsi="Garamond" w:cs="Arial"/>
                <w:b/>
                <w:bCs/>
                <w:color w:val="FFFFFF"/>
                <w:sz w:val="22"/>
                <w:szCs w:val="22"/>
              </w:rPr>
              <w:t>#</w:t>
            </w:r>
          </w:p>
        </w:tc>
        <w:tc>
          <w:tcPr>
            <w:tcW w:w="10600"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1E333924" w14:textId="77777777" w:rsidR="00166250" w:rsidRPr="002C257E" w:rsidRDefault="00166250" w:rsidP="00CD416D">
            <w:pPr>
              <w:pStyle w:val="Default"/>
              <w:rPr>
                <w:rFonts w:ascii="Garamond" w:hAnsi="Garamond" w:cs="Arial"/>
                <w:color w:val="FFFFFF"/>
                <w:sz w:val="22"/>
                <w:szCs w:val="22"/>
              </w:rPr>
            </w:pPr>
            <w:r w:rsidRPr="002C257E">
              <w:rPr>
                <w:rFonts w:ascii="Garamond" w:hAnsi="Garamond" w:cs="Arial"/>
                <w:b/>
                <w:bCs/>
                <w:color w:val="FFFFFF"/>
                <w:sz w:val="22"/>
                <w:szCs w:val="22"/>
              </w:rPr>
              <w:t xml:space="preserve">Checklist item </w:t>
            </w:r>
          </w:p>
        </w:tc>
        <w:tc>
          <w:tcPr>
            <w:tcW w:w="1260"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2E23D486" w14:textId="77777777" w:rsidR="00166250" w:rsidRPr="002C257E" w:rsidRDefault="00166250" w:rsidP="00CD416D">
            <w:pPr>
              <w:pStyle w:val="Default"/>
              <w:rPr>
                <w:rFonts w:ascii="Garamond" w:hAnsi="Garamond" w:cs="Arial"/>
                <w:color w:val="FFFFFF"/>
                <w:sz w:val="22"/>
                <w:szCs w:val="22"/>
              </w:rPr>
            </w:pPr>
            <w:r w:rsidRPr="002C257E">
              <w:rPr>
                <w:rFonts w:ascii="Garamond" w:hAnsi="Garamond" w:cs="Arial"/>
                <w:b/>
                <w:bCs/>
                <w:color w:val="FFFFFF"/>
                <w:sz w:val="22"/>
                <w:szCs w:val="22"/>
              </w:rPr>
              <w:t xml:space="preserve">Reported on page # </w:t>
            </w:r>
          </w:p>
        </w:tc>
      </w:tr>
      <w:tr w:rsidR="00166250" w:rsidRPr="002C257E" w14:paraId="64717EF1" w14:textId="77777777" w:rsidTr="00201F67">
        <w:trPr>
          <w:trHeight w:val="335"/>
        </w:trPr>
        <w:tc>
          <w:tcPr>
            <w:tcW w:w="1394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31393F33" w14:textId="77777777" w:rsidR="00166250" w:rsidRPr="002C257E" w:rsidRDefault="00166250" w:rsidP="00CD416D">
            <w:pPr>
              <w:pStyle w:val="Default"/>
              <w:rPr>
                <w:rFonts w:ascii="Garamond" w:hAnsi="Garamond" w:cs="Arial"/>
                <w:sz w:val="22"/>
                <w:szCs w:val="22"/>
              </w:rPr>
            </w:pPr>
            <w:r w:rsidRPr="002C257E">
              <w:rPr>
                <w:rFonts w:ascii="Garamond" w:hAnsi="Garamond" w:cs="Arial"/>
                <w:b/>
                <w:bCs/>
                <w:sz w:val="22"/>
                <w:szCs w:val="22"/>
              </w:rPr>
              <w:t xml:space="preserve">TITLE </w:t>
            </w:r>
          </w:p>
        </w:tc>
        <w:tc>
          <w:tcPr>
            <w:tcW w:w="1260" w:type="dxa"/>
            <w:tcBorders>
              <w:top w:val="double" w:sz="5" w:space="0" w:color="000000"/>
              <w:left w:val="single" w:sz="5" w:space="0" w:color="000000"/>
              <w:bottom w:val="single" w:sz="5" w:space="0" w:color="000000"/>
              <w:right w:val="single" w:sz="5" w:space="0" w:color="000000"/>
            </w:tcBorders>
            <w:shd w:val="clear" w:color="auto" w:fill="FFFFCC"/>
          </w:tcPr>
          <w:p w14:paraId="7C3A523A" w14:textId="77777777" w:rsidR="00166250" w:rsidRPr="002C257E" w:rsidRDefault="00166250" w:rsidP="00CD416D">
            <w:pPr>
              <w:pStyle w:val="Default"/>
              <w:jc w:val="right"/>
              <w:rPr>
                <w:rFonts w:ascii="Garamond" w:hAnsi="Garamond" w:cs="Arial"/>
                <w:color w:val="auto"/>
                <w:sz w:val="22"/>
                <w:szCs w:val="22"/>
              </w:rPr>
            </w:pPr>
          </w:p>
        </w:tc>
      </w:tr>
      <w:tr w:rsidR="00166250" w:rsidRPr="002C257E" w14:paraId="78A8FEF3" w14:textId="77777777" w:rsidTr="00201F67">
        <w:trPr>
          <w:trHeight w:val="323"/>
        </w:trPr>
        <w:tc>
          <w:tcPr>
            <w:tcW w:w="2800" w:type="dxa"/>
            <w:tcBorders>
              <w:top w:val="single" w:sz="5" w:space="0" w:color="000000"/>
              <w:left w:val="single" w:sz="5" w:space="0" w:color="000000"/>
              <w:bottom w:val="double" w:sz="2" w:space="0" w:color="FFFFCC"/>
              <w:right w:val="single" w:sz="5" w:space="0" w:color="000000"/>
            </w:tcBorders>
          </w:tcPr>
          <w:p w14:paraId="711FD7C3" w14:textId="77777777" w:rsidR="00166250" w:rsidRPr="002C257E" w:rsidRDefault="00166250" w:rsidP="00CD416D">
            <w:pPr>
              <w:pStyle w:val="Default"/>
              <w:spacing w:before="40" w:after="40"/>
              <w:rPr>
                <w:rFonts w:ascii="Garamond" w:hAnsi="Garamond" w:cs="Arial"/>
                <w:sz w:val="22"/>
                <w:szCs w:val="22"/>
              </w:rPr>
            </w:pPr>
            <w:r w:rsidRPr="002C257E">
              <w:rPr>
                <w:rFonts w:ascii="Garamond" w:hAnsi="Garamond" w:cs="Arial"/>
                <w:sz w:val="22"/>
                <w:szCs w:val="22"/>
              </w:rPr>
              <w:t xml:space="preserve">Title </w:t>
            </w:r>
          </w:p>
        </w:tc>
        <w:tc>
          <w:tcPr>
            <w:tcW w:w="540" w:type="dxa"/>
            <w:tcBorders>
              <w:top w:val="single" w:sz="5" w:space="0" w:color="000000"/>
              <w:left w:val="single" w:sz="5" w:space="0" w:color="000000"/>
              <w:bottom w:val="double" w:sz="2" w:space="0" w:color="FFFFCC"/>
              <w:right w:val="single" w:sz="5" w:space="0" w:color="000000"/>
            </w:tcBorders>
          </w:tcPr>
          <w:p w14:paraId="6DA5497A" w14:textId="77777777" w:rsidR="00166250" w:rsidRPr="002C257E" w:rsidRDefault="00166250" w:rsidP="00CD416D">
            <w:pPr>
              <w:pStyle w:val="Default"/>
              <w:spacing w:before="40" w:after="40"/>
              <w:jc w:val="right"/>
              <w:rPr>
                <w:rFonts w:ascii="Garamond" w:hAnsi="Garamond" w:cs="Arial"/>
                <w:sz w:val="22"/>
                <w:szCs w:val="22"/>
              </w:rPr>
            </w:pPr>
            <w:r w:rsidRPr="002C257E">
              <w:rPr>
                <w:rFonts w:ascii="Garamond" w:hAnsi="Garamond" w:cs="Arial"/>
                <w:sz w:val="22"/>
                <w:szCs w:val="22"/>
              </w:rPr>
              <w:t>1</w:t>
            </w:r>
          </w:p>
        </w:tc>
        <w:tc>
          <w:tcPr>
            <w:tcW w:w="10600" w:type="dxa"/>
            <w:tcBorders>
              <w:top w:val="single" w:sz="5" w:space="0" w:color="000000"/>
              <w:left w:val="single" w:sz="5" w:space="0" w:color="000000"/>
              <w:bottom w:val="double" w:sz="5" w:space="0" w:color="000000"/>
              <w:right w:val="single" w:sz="5" w:space="0" w:color="000000"/>
            </w:tcBorders>
          </w:tcPr>
          <w:p w14:paraId="7900AE0D" w14:textId="77777777" w:rsidR="00166250" w:rsidRPr="002C257E" w:rsidRDefault="00166250" w:rsidP="00CD416D">
            <w:pPr>
              <w:pStyle w:val="Default"/>
              <w:spacing w:before="40" w:after="40"/>
              <w:rPr>
                <w:rFonts w:ascii="Garamond" w:hAnsi="Garamond" w:cs="Arial"/>
                <w:sz w:val="22"/>
                <w:szCs w:val="22"/>
              </w:rPr>
            </w:pPr>
            <w:r w:rsidRPr="002C257E">
              <w:rPr>
                <w:rFonts w:ascii="Garamond" w:hAnsi="Garamond" w:cs="Arial"/>
                <w:sz w:val="22"/>
                <w:szCs w:val="22"/>
              </w:rPr>
              <w:t xml:space="preserve">Identify the report as a systematic review, meta-analysis, or both. </w:t>
            </w:r>
          </w:p>
        </w:tc>
        <w:tc>
          <w:tcPr>
            <w:tcW w:w="1260" w:type="dxa"/>
            <w:tcBorders>
              <w:top w:val="single" w:sz="5" w:space="0" w:color="000000"/>
              <w:left w:val="single" w:sz="5" w:space="0" w:color="000000"/>
              <w:bottom w:val="double" w:sz="5" w:space="0" w:color="000000"/>
              <w:right w:val="single" w:sz="5" w:space="0" w:color="000000"/>
            </w:tcBorders>
          </w:tcPr>
          <w:p w14:paraId="2A2215BF" w14:textId="77777777" w:rsidR="00166250" w:rsidRPr="002C257E" w:rsidRDefault="00166250" w:rsidP="00CD416D">
            <w:pPr>
              <w:pStyle w:val="Default"/>
              <w:spacing w:before="40" w:after="40"/>
              <w:rPr>
                <w:rFonts w:ascii="Garamond" w:hAnsi="Garamond" w:cs="Arial"/>
                <w:color w:val="auto"/>
                <w:sz w:val="22"/>
                <w:szCs w:val="22"/>
              </w:rPr>
            </w:pPr>
            <w:r w:rsidRPr="002C257E">
              <w:rPr>
                <w:rFonts w:ascii="Garamond" w:hAnsi="Garamond" w:cs="Arial"/>
                <w:color w:val="auto"/>
                <w:sz w:val="22"/>
                <w:szCs w:val="22"/>
              </w:rPr>
              <w:t>1</w:t>
            </w:r>
          </w:p>
        </w:tc>
      </w:tr>
      <w:tr w:rsidR="00166250" w:rsidRPr="002C257E" w14:paraId="7349C4AA" w14:textId="77777777" w:rsidTr="00201F67">
        <w:trPr>
          <w:trHeight w:val="335"/>
        </w:trPr>
        <w:tc>
          <w:tcPr>
            <w:tcW w:w="1394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0649A3D2" w14:textId="77777777" w:rsidR="00166250" w:rsidRPr="002C257E" w:rsidRDefault="00166250" w:rsidP="00CD416D">
            <w:pPr>
              <w:pStyle w:val="Default"/>
              <w:rPr>
                <w:rFonts w:ascii="Garamond" w:hAnsi="Garamond" w:cs="Arial"/>
                <w:sz w:val="22"/>
                <w:szCs w:val="22"/>
              </w:rPr>
            </w:pPr>
            <w:r w:rsidRPr="002C257E">
              <w:rPr>
                <w:rFonts w:ascii="Garamond" w:hAnsi="Garamond" w:cs="Arial"/>
                <w:b/>
                <w:bCs/>
                <w:sz w:val="22"/>
                <w:szCs w:val="22"/>
              </w:rPr>
              <w:t xml:space="preserve">ABSTRACT </w:t>
            </w:r>
          </w:p>
        </w:tc>
        <w:tc>
          <w:tcPr>
            <w:tcW w:w="1260" w:type="dxa"/>
            <w:tcBorders>
              <w:top w:val="double" w:sz="5" w:space="0" w:color="000000"/>
              <w:left w:val="single" w:sz="5" w:space="0" w:color="000000"/>
              <w:bottom w:val="single" w:sz="5" w:space="0" w:color="000000"/>
              <w:right w:val="single" w:sz="5" w:space="0" w:color="000000"/>
            </w:tcBorders>
            <w:shd w:val="clear" w:color="auto" w:fill="FFFFCC"/>
          </w:tcPr>
          <w:p w14:paraId="521E665C" w14:textId="77777777" w:rsidR="00166250" w:rsidRPr="002C257E" w:rsidRDefault="00166250" w:rsidP="00CD416D">
            <w:pPr>
              <w:pStyle w:val="Default"/>
              <w:jc w:val="right"/>
              <w:rPr>
                <w:rFonts w:ascii="Garamond" w:hAnsi="Garamond" w:cs="Arial"/>
                <w:color w:val="auto"/>
                <w:sz w:val="22"/>
                <w:szCs w:val="22"/>
              </w:rPr>
            </w:pPr>
          </w:p>
        </w:tc>
      </w:tr>
      <w:tr w:rsidR="00166250" w:rsidRPr="002C257E" w14:paraId="6654AEE4" w14:textId="77777777" w:rsidTr="00201F67">
        <w:trPr>
          <w:trHeight w:val="810"/>
        </w:trPr>
        <w:tc>
          <w:tcPr>
            <w:tcW w:w="2800" w:type="dxa"/>
            <w:tcBorders>
              <w:top w:val="single" w:sz="5" w:space="0" w:color="000000"/>
              <w:left w:val="single" w:sz="5" w:space="0" w:color="000000"/>
              <w:bottom w:val="double" w:sz="2" w:space="0" w:color="FFFFCC"/>
              <w:right w:val="single" w:sz="5" w:space="0" w:color="000000"/>
            </w:tcBorders>
          </w:tcPr>
          <w:p w14:paraId="700AA784" w14:textId="77777777" w:rsidR="00166250" w:rsidRPr="002C257E" w:rsidRDefault="00166250" w:rsidP="00CD416D">
            <w:pPr>
              <w:pStyle w:val="Default"/>
              <w:spacing w:before="40" w:after="40"/>
              <w:rPr>
                <w:rFonts w:ascii="Garamond" w:hAnsi="Garamond" w:cs="Arial"/>
                <w:sz w:val="22"/>
                <w:szCs w:val="22"/>
              </w:rPr>
            </w:pPr>
            <w:r w:rsidRPr="002C257E">
              <w:rPr>
                <w:rFonts w:ascii="Garamond" w:hAnsi="Garamond" w:cs="Arial"/>
                <w:sz w:val="22"/>
                <w:szCs w:val="22"/>
              </w:rPr>
              <w:t xml:space="preserve">Structured summary </w:t>
            </w:r>
          </w:p>
        </w:tc>
        <w:tc>
          <w:tcPr>
            <w:tcW w:w="540" w:type="dxa"/>
            <w:tcBorders>
              <w:top w:val="single" w:sz="5" w:space="0" w:color="000000"/>
              <w:left w:val="single" w:sz="5" w:space="0" w:color="000000"/>
              <w:bottom w:val="double" w:sz="2" w:space="0" w:color="FFFFCC"/>
              <w:right w:val="single" w:sz="5" w:space="0" w:color="000000"/>
            </w:tcBorders>
          </w:tcPr>
          <w:p w14:paraId="63C9533C" w14:textId="77777777" w:rsidR="00166250" w:rsidRPr="002C257E" w:rsidRDefault="00166250" w:rsidP="00CD416D">
            <w:pPr>
              <w:pStyle w:val="Default"/>
              <w:spacing w:before="40" w:after="40"/>
              <w:jc w:val="right"/>
              <w:rPr>
                <w:rFonts w:ascii="Garamond" w:hAnsi="Garamond" w:cs="Arial"/>
                <w:sz w:val="22"/>
                <w:szCs w:val="22"/>
              </w:rPr>
            </w:pPr>
            <w:r w:rsidRPr="002C257E">
              <w:rPr>
                <w:rFonts w:ascii="Garamond" w:hAnsi="Garamond" w:cs="Arial"/>
                <w:sz w:val="22"/>
                <w:szCs w:val="22"/>
              </w:rPr>
              <w:t>2</w:t>
            </w:r>
          </w:p>
        </w:tc>
        <w:tc>
          <w:tcPr>
            <w:tcW w:w="10600" w:type="dxa"/>
            <w:tcBorders>
              <w:top w:val="single" w:sz="5" w:space="0" w:color="000000"/>
              <w:left w:val="single" w:sz="5" w:space="0" w:color="000000"/>
              <w:bottom w:val="double" w:sz="5" w:space="0" w:color="000000"/>
              <w:right w:val="single" w:sz="5" w:space="0" w:color="000000"/>
            </w:tcBorders>
          </w:tcPr>
          <w:p w14:paraId="3D8B0E5F" w14:textId="77777777" w:rsidR="00166250" w:rsidRPr="002C257E" w:rsidRDefault="00166250" w:rsidP="00CD416D">
            <w:pPr>
              <w:pStyle w:val="Default"/>
              <w:spacing w:before="40" w:after="40"/>
              <w:rPr>
                <w:rFonts w:ascii="Garamond" w:hAnsi="Garamond" w:cs="Arial"/>
                <w:sz w:val="22"/>
                <w:szCs w:val="22"/>
              </w:rPr>
            </w:pPr>
            <w:r w:rsidRPr="002C257E">
              <w:rPr>
                <w:rFonts w:ascii="Garamond" w:hAnsi="Garamond" w:cs="Arial"/>
                <w:sz w:val="22"/>
                <w:szCs w:val="22"/>
              </w:rPr>
              <w:t xml:space="preserve">Provide a structured summary including, as applicable: background; objectives; data sources; study eligibility criteria, participants, and interventions; study appraisal and synthesis methods; results; limitations; conclusions and implications of key findings; systematic review registration number. </w:t>
            </w:r>
          </w:p>
        </w:tc>
        <w:tc>
          <w:tcPr>
            <w:tcW w:w="1260" w:type="dxa"/>
            <w:tcBorders>
              <w:top w:val="single" w:sz="5" w:space="0" w:color="000000"/>
              <w:left w:val="single" w:sz="5" w:space="0" w:color="000000"/>
              <w:bottom w:val="double" w:sz="5" w:space="0" w:color="000000"/>
              <w:right w:val="single" w:sz="5" w:space="0" w:color="000000"/>
            </w:tcBorders>
          </w:tcPr>
          <w:p w14:paraId="1AB329BB" w14:textId="042DB5C2" w:rsidR="00166250" w:rsidRPr="002C257E" w:rsidRDefault="00142864" w:rsidP="00CD416D">
            <w:pPr>
              <w:pStyle w:val="Default"/>
              <w:spacing w:before="40" w:after="40"/>
              <w:rPr>
                <w:rFonts w:ascii="Garamond" w:hAnsi="Garamond" w:cs="Arial"/>
                <w:color w:val="auto"/>
                <w:sz w:val="22"/>
                <w:szCs w:val="22"/>
              </w:rPr>
            </w:pPr>
            <w:r w:rsidRPr="002C257E">
              <w:rPr>
                <w:rFonts w:ascii="Garamond" w:hAnsi="Garamond" w:cs="Arial"/>
                <w:color w:val="auto"/>
                <w:sz w:val="22"/>
                <w:szCs w:val="22"/>
              </w:rPr>
              <w:t>2</w:t>
            </w:r>
          </w:p>
        </w:tc>
      </w:tr>
      <w:tr w:rsidR="00166250" w:rsidRPr="002C257E" w14:paraId="43B64842" w14:textId="77777777" w:rsidTr="00201F67">
        <w:trPr>
          <w:trHeight w:val="335"/>
        </w:trPr>
        <w:tc>
          <w:tcPr>
            <w:tcW w:w="1394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59C6575D" w14:textId="77777777" w:rsidR="00166250" w:rsidRPr="002C257E" w:rsidRDefault="00166250" w:rsidP="00CD416D">
            <w:pPr>
              <w:pStyle w:val="Default"/>
              <w:rPr>
                <w:rFonts w:ascii="Garamond" w:hAnsi="Garamond" w:cs="Arial"/>
                <w:sz w:val="22"/>
                <w:szCs w:val="22"/>
              </w:rPr>
            </w:pPr>
            <w:r w:rsidRPr="002C257E">
              <w:rPr>
                <w:rFonts w:ascii="Garamond" w:hAnsi="Garamond" w:cs="Arial"/>
                <w:b/>
                <w:bCs/>
                <w:sz w:val="22"/>
                <w:szCs w:val="22"/>
              </w:rPr>
              <w:t xml:space="preserve">INTRODUCTION </w:t>
            </w:r>
          </w:p>
        </w:tc>
        <w:tc>
          <w:tcPr>
            <w:tcW w:w="1260" w:type="dxa"/>
            <w:tcBorders>
              <w:top w:val="double" w:sz="5" w:space="0" w:color="000000"/>
              <w:left w:val="single" w:sz="5" w:space="0" w:color="000000"/>
              <w:bottom w:val="single" w:sz="5" w:space="0" w:color="000000"/>
              <w:right w:val="single" w:sz="5" w:space="0" w:color="000000"/>
            </w:tcBorders>
            <w:shd w:val="clear" w:color="auto" w:fill="FFFFCC"/>
          </w:tcPr>
          <w:p w14:paraId="29127243" w14:textId="77777777" w:rsidR="00166250" w:rsidRPr="002C257E" w:rsidRDefault="00166250" w:rsidP="00CD416D">
            <w:pPr>
              <w:pStyle w:val="Default"/>
              <w:jc w:val="right"/>
              <w:rPr>
                <w:rFonts w:ascii="Garamond" w:hAnsi="Garamond" w:cs="Arial"/>
                <w:color w:val="auto"/>
                <w:sz w:val="22"/>
                <w:szCs w:val="22"/>
              </w:rPr>
            </w:pPr>
          </w:p>
        </w:tc>
      </w:tr>
      <w:tr w:rsidR="00166250" w:rsidRPr="002C257E" w14:paraId="684177FB" w14:textId="77777777" w:rsidTr="00201F67">
        <w:trPr>
          <w:trHeight w:val="333"/>
        </w:trPr>
        <w:tc>
          <w:tcPr>
            <w:tcW w:w="2800" w:type="dxa"/>
            <w:tcBorders>
              <w:top w:val="single" w:sz="5" w:space="0" w:color="000000"/>
              <w:left w:val="single" w:sz="5" w:space="0" w:color="000000"/>
              <w:bottom w:val="single" w:sz="5" w:space="0" w:color="000000"/>
              <w:right w:val="single" w:sz="5" w:space="0" w:color="000000"/>
            </w:tcBorders>
          </w:tcPr>
          <w:p w14:paraId="42FEF69A" w14:textId="77777777" w:rsidR="00166250" w:rsidRPr="002C257E" w:rsidRDefault="00166250" w:rsidP="00CD416D">
            <w:pPr>
              <w:pStyle w:val="Default"/>
              <w:spacing w:before="40" w:after="40"/>
              <w:rPr>
                <w:rFonts w:ascii="Garamond" w:hAnsi="Garamond" w:cs="Arial"/>
                <w:sz w:val="22"/>
                <w:szCs w:val="22"/>
              </w:rPr>
            </w:pPr>
            <w:r w:rsidRPr="002C257E">
              <w:rPr>
                <w:rFonts w:ascii="Garamond" w:hAnsi="Garamond" w:cs="Arial"/>
                <w:sz w:val="22"/>
                <w:szCs w:val="22"/>
              </w:rPr>
              <w:t xml:space="preserve">Rationale </w:t>
            </w:r>
          </w:p>
        </w:tc>
        <w:tc>
          <w:tcPr>
            <w:tcW w:w="540" w:type="dxa"/>
            <w:tcBorders>
              <w:top w:val="single" w:sz="5" w:space="0" w:color="000000"/>
              <w:left w:val="single" w:sz="5" w:space="0" w:color="000000"/>
              <w:bottom w:val="single" w:sz="5" w:space="0" w:color="000000"/>
              <w:right w:val="single" w:sz="5" w:space="0" w:color="000000"/>
            </w:tcBorders>
          </w:tcPr>
          <w:p w14:paraId="4A4737A1" w14:textId="77777777" w:rsidR="00166250" w:rsidRPr="002C257E" w:rsidRDefault="00166250" w:rsidP="00CD416D">
            <w:pPr>
              <w:pStyle w:val="Default"/>
              <w:spacing w:before="40" w:after="40"/>
              <w:jc w:val="right"/>
              <w:rPr>
                <w:rFonts w:ascii="Garamond" w:hAnsi="Garamond" w:cs="Arial"/>
                <w:sz w:val="22"/>
                <w:szCs w:val="22"/>
              </w:rPr>
            </w:pPr>
            <w:r w:rsidRPr="002C257E">
              <w:rPr>
                <w:rFonts w:ascii="Garamond" w:hAnsi="Garamond" w:cs="Arial"/>
                <w:sz w:val="22"/>
                <w:szCs w:val="22"/>
              </w:rPr>
              <w:t>3</w:t>
            </w:r>
          </w:p>
        </w:tc>
        <w:tc>
          <w:tcPr>
            <w:tcW w:w="10600" w:type="dxa"/>
            <w:tcBorders>
              <w:top w:val="single" w:sz="5" w:space="0" w:color="000000"/>
              <w:left w:val="single" w:sz="5" w:space="0" w:color="000000"/>
              <w:bottom w:val="single" w:sz="5" w:space="0" w:color="000000"/>
              <w:right w:val="single" w:sz="5" w:space="0" w:color="000000"/>
            </w:tcBorders>
          </w:tcPr>
          <w:p w14:paraId="292DF27B" w14:textId="77777777" w:rsidR="00166250" w:rsidRPr="002C257E" w:rsidRDefault="00166250" w:rsidP="00CD416D">
            <w:pPr>
              <w:pStyle w:val="Default"/>
              <w:spacing w:before="40" w:after="40"/>
              <w:rPr>
                <w:rFonts w:ascii="Garamond" w:hAnsi="Garamond" w:cs="Arial"/>
                <w:sz w:val="22"/>
                <w:szCs w:val="22"/>
              </w:rPr>
            </w:pPr>
            <w:r w:rsidRPr="002C257E">
              <w:rPr>
                <w:rFonts w:ascii="Garamond" w:hAnsi="Garamond" w:cs="Arial"/>
                <w:sz w:val="22"/>
                <w:szCs w:val="22"/>
              </w:rPr>
              <w:t xml:space="preserve">Describe the rationale for the review in the context of what is already known. </w:t>
            </w:r>
          </w:p>
        </w:tc>
        <w:tc>
          <w:tcPr>
            <w:tcW w:w="1260" w:type="dxa"/>
            <w:tcBorders>
              <w:top w:val="single" w:sz="5" w:space="0" w:color="000000"/>
              <w:left w:val="single" w:sz="5" w:space="0" w:color="000000"/>
              <w:bottom w:val="single" w:sz="5" w:space="0" w:color="000000"/>
              <w:right w:val="single" w:sz="5" w:space="0" w:color="000000"/>
            </w:tcBorders>
          </w:tcPr>
          <w:p w14:paraId="62BC2E1A" w14:textId="6E7A3560" w:rsidR="00166250" w:rsidRPr="002C257E" w:rsidRDefault="00D07A03" w:rsidP="00CD416D">
            <w:pPr>
              <w:pStyle w:val="Default"/>
              <w:spacing w:before="40" w:after="40"/>
              <w:rPr>
                <w:rFonts w:ascii="Garamond" w:hAnsi="Garamond" w:cs="Arial"/>
                <w:color w:val="auto"/>
                <w:sz w:val="22"/>
                <w:szCs w:val="22"/>
              </w:rPr>
            </w:pPr>
            <w:r>
              <w:rPr>
                <w:rFonts w:ascii="Garamond" w:hAnsi="Garamond" w:cs="Arial"/>
                <w:color w:val="auto"/>
                <w:sz w:val="22"/>
                <w:szCs w:val="22"/>
              </w:rPr>
              <w:t>3-4</w:t>
            </w:r>
          </w:p>
        </w:tc>
      </w:tr>
      <w:tr w:rsidR="00166250" w:rsidRPr="002C257E" w14:paraId="63168E37" w14:textId="77777777" w:rsidTr="00201F67">
        <w:trPr>
          <w:trHeight w:val="568"/>
        </w:trPr>
        <w:tc>
          <w:tcPr>
            <w:tcW w:w="2800" w:type="dxa"/>
            <w:tcBorders>
              <w:top w:val="single" w:sz="5" w:space="0" w:color="000000"/>
              <w:left w:val="single" w:sz="5" w:space="0" w:color="000000"/>
              <w:bottom w:val="double" w:sz="2" w:space="0" w:color="FFFFCC"/>
              <w:right w:val="single" w:sz="5" w:space="0" w:color="000000"/>
            </w:tcBorders>
          </w:tcPr>
          <w:p w14:paraId="32A4BE89" w14:textId="77777777" w:rsidR="00166250" w:rsidRPr="002C257E" w:rsidRDefault="00166250" w:rsidP="00CD416D">
            <w:pPr>
              <w:pStyle w:val="Default"/>
              <w:spacing w:before="40" w:after="40"/>
              <w:rPr>
                <w:rFonts w:ascii="Garamond" w:hAnsi="Garamond" w:cs="Arial"/>
                <w:sz w:val="22"/>
                <w:szCs w:val="22"/>
              </w:rPr>
            </w:pPr>
            <w:r w:rsidRPr="002C257E">
              <w:rPr>
                <w:rFonts w:ascii="Garamond" w:hAnsi="Garamond" w:cs="Arial"/>
                <w:sz w:val="22"/>
                <w:szCs w:val="22"/>
              </w:rPr>
              <w:t xml:space="preserve">Objectives </w:t>
            </w:r>
          </w:p>
        </w:tc>
        <w:tc>
          <w:tcPr>
            <w:tcW w:w="540" w:type="dxa"/>
            <w:tcBorders>
              <w:top w:val="single" w:sz="5" w:space="0" w:color="000000"/>
              <w:left w:val="single" w:sz="5" w:space="0" w:color="000000"/>
              <w:bottom w:val="double" w:sz="2" w:space="0" w:color="FFFFCC"/>
              <w:right w:val="single" w:sz="5" w:space="0" w:color="000000"/>
            </w:tcBorders>
          </w:tcPr>
          <w:p w14:paraId="752E6C40" w14:textId="77777777" w:rsidR="00166250" w:rsidRPr="002C257E" w:rsidRDefault="00166250" w:rsidP="00CD416D">
            <w:pPr>
              <w:pStyle w:val="Default"/>
              <w:spacing w:before="40" w:after="40"/>
              <w:jc w:val="right"/>
              <w:rPr>
                <w:rFonts w:ascii="Garamond" w:hAnsi="Garamond" w:cs="Arial"/>
                <w:sz w:val="22"/>
                <w:szCs w:val="22"/>
              </w:rPr>
            </w:pPr>
            <w:r w:rsidRPr="002C257E">
              <w:rPr>
                <w:rFonts w:ascii="Garamond" w:hAnsi="Garamond" w:cs="Arial"/>
                <w:sz w:val="22"/>
                <w:szCs w:val="22"/>
              </w:rPr>
              <w:t>4</w:t>
            </w:r>
          </w:p>
        </w:tc>
        <w:tc>
          <w:tcPr>
            <w:tcW w:w="10600" w:type="dxa"/>
            <w:tcBorders>
              <w:top w:val="single" w:sz="5" w:space="0" w:color="000000"/>
              <w:left w:val="single" w:sz="5" w:space="0" w:color="000000"/>
              <w:bottom w:val="double" w:sz="5" w:space="0" w:color="000000"/>
              <w:right w:val="single" w:sz="5" w:space="0" w:color="000000"/>
            </w:tcBorders>
          </w:tcPr>
          <w:p w14:paraId="10FBD554" w14:textId="77777777" w:rsidR="00166250" w:rsidRPr="002C257E" w:rsidRDefault="00166250" w:rsidP="00CD416D">
            <w:pPr>
              <w:pStyle w:val="Default"/>
              <w:spacing w:before="40" w:after="40"/>
              <w:rPr>
                <w:rFonts w:ascii="Garamond" w:hAnsi="Garamond" w:cs="Arial"/>
                <w:sz w:val="22"/>
                <w:szCs w:val="22"/>
              </w:rPr>
            </w:pPr>
            <w:r w:rsidRPr="002C257E">
              <w:rPr>
                <w:rFonts w:ascii="Garamond" w:hAnsi="Garamond" w:cs="Arial"/>
                <w:sz w:val="22"/>
                <w:szCs w:val="22"/>
              </w:rPr>
              <w:t xml:space="preserve">Provide an explicit statement of questions being addressed with reference to participants, interventions, comparisons, outcomes, and study design (PICOS). </w:t>
            </w:r>
          </w:p>
        </w:tc>
        <w:tc>
          <w:tcPr>
            <w:tcW w:w="1260" w:type="dxa"/>
            <w:tcBorders>
              <w:top w:val="single" w:sz="5" w:space="0" w:color="000000"/>
              <w:left w:val="single" w:sz="5" w:space="0" w:color="000000"/>
              <w:bottom w:val="double" w:sz="5" w:space="0" w:color="000000"/>
              <w:right w:val="single" w:sz="5" w:space="0" w:color="000000"/>
            </w:tcBorders>
          </w:tcPr>
          <w:p w14:paraId="2833B795" w14:textId="615E8A9A" w:rsidR="00166250" w:rsidRPr="002C257E" w:rsidRDefault="00D07A03" w:rsidP="00CD416D">
            <w:pPr>
              <w:pStyle w:val="Default"/>
              <w:spacing w:before="40" w:after="40"/>
              <w:rPr>
                <w:rFonts w:ascii="Garamond" w:hAnsi="Garamond" w:cs="Arial"/>
                <w:color w:val="auto"/>
                <w:sz w:val="22"/>
                <w:szCs w:val="22"/>
              </w:rPr>
            </w:pPr>
            <w:r>
              <w:rPr>
                <w:rFonts w:ascii="Garamond" w:hAnsi="Garamond" w:cs="Arial"/>
                <w:color w:val="auto"/>
                <w:sz w:val="22"/>
                <w:szCs w:val="22"/>
              </w:rPr>
              <w:t>3-4</w:t>
            </w:r>
          </w:p>
        </w:tc>
      </w:tr>
      <w:tr w:rsidR="00166250" w:rsidRPr="002C257E" w14:paraId="449C700E" w14:textId="77777777" w:rsidTr="00201F67">
        <w:trPr>
          <w:trHeight w:val="335"/>
        </w:trPr>
        <w:tc>
          <w:tcPr>
            <w:tcW w:w="1394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735AD1EF" w14:textId="77777777" w:rsidR="00166250" w:rsidRPr="002C257E" w:rsidRDefault="00166250" w:rsidP="00CD416D">
            <w:pPr>
              <w:pStyle w:val="Default"/>
              <w:rPr>
                <w:rFonts w:ascii="Garamond" w:hAnsi="Garamond" w:cs="Arial"/>
                <w:sz w:val="22"/>
                <w:szCs w:val="22"/>
              </w:rPr>
            </w:pPr>
            <w:r w:rsidRPr="002C257E">
              <w:rPr>
                <w:rFonts w:ascii="Garamond" w:hAnsi="Garamond" w:cs="Arial"/>
                <w:b/>
                <w:bCs/>
                <w:sz w:val="22"/>
                <w:szCs w:val="22"/>
              </w:rPr>
              <w:t xml:space="preserve">METHODS </w:t>
            </w:r>
          </w:p>
        </w:tc>
        <w:tc>
          <w:tcPr>
            <w:tcW w:w="1260" w:type="dxa"/>
            <w:tcBorders>
              <w:top w:val="double" w:sz="5" w:space="0" w:color="000000"/>
              <w:left w:val="single" w:sz="5" w:space="0" w:color="000000"/>
              <w:bottom w:val="single" w:sz="5" w:space="0" w:color="000000"/>
              <w:right w:val="single" w:sz="5" w:space="0" w:color="000000"/>
            </w:tcBorders>
            <w:shd w:val="clear" w:color="auto" w:fill="FFFFCC"/>
          </w:tcPr>
          <w:p w14:paraId="7E34A49F" w14:textId="77777777" w:rsidR="00166250" w:rsidRPr="002C257E" w:rsidRDefault="00166250" w:rsidP="00CD416D">
            <w:pPr>
              <w:pStyle w:val="Default"/>
              <w:jc w:val="right"/>
              <w:rPr>
                <w:rFonts w:ascii="Garamond" w:hAnsi="Garamond" w:cs="Arial"/>
                <w:color w:val="auto"/>
                <w:sz w:val="22"/>
                <w:szCs w:val="22"/>
              </w:rPr>
            </w:pPr>
          </w:p>
        </w:tc>
      </w:tr>
      <w:tr w:rsidR="00166250" w:rsidRPr="002C257E" w14:paraId="3128A9F0" w14:textId="77777777" w:rsidTr="00201F67">
        <w:trPr>
          <w:trHeight w:val="578"/>
        </w:trPr>
        <w:tc>
          <w:tcPr>
            <w:tcW w:w="2800" w:type="dxa"/>
            <w:tcBorders>
              <w:top w:val="single" w:sz="5" w:space="0" w:color="000000"/>
              <w:left w:val="single" w:sz="5" w:space="0" w:color="000000"/>
              <w:bottom w:val="single" w:sz="5" w:space="0" w:color="000000"/>
              <w:right w:val="single" w:sz="5" w:space="0" w:color="000000"/>
            </w:tcBorders>
          </w:tcPr>
          <w:p w14:paraId="4083B283" w14:textId="77777777" w:rsidR="00166250" w:rsidRPr="002C257E" w:rsidRDefault="00166250" w:rsidP="00CD416D">
            <w:pPr>
              <w:pStyle w:val="Default"/>
              <w:spacing w:before="40" w:after="40"/>
              <w:rPr>
                <w:rFonts w:ascii="Garamond" w:hAnsi="Garamond" w:cs="Arial"/>
                <w:sz w:val="22"/>
                <w:szCs w:val="22"/>
              </w:rPr>
            </w:pPr>
            <w:r w:rsidRPr="002C257E">
              <w:rPr>
                <w:rFonts w:ascii="Garamond" w:hAnsi="Garamond" w:cs="Arial"/>
                <w:sz w:val="22"/>
                <w:szCs w:val="22"/>
              </w:rPr>
              <w:t xml:space="preserve">Protocol and registration </w:t>
            </w:r>
          </w:p>
        </w:tc>
        <w:tc>
          <w:tcPr>
            <w:tcW w:w="540" w:type="dxa"/>
            <w:tcBorders>
              <w:top w:val="single" w:sz="5" w:space="0" w:color="000000"/>
              <w:left w:val="single" w:sz="5" w:space="0" w:color="000000"/>
              <w:bottom w:val="single" w:sz="5" w:space="0" w:color="000000"/>
              <w:right w:val="single" w:sz="5" w:space="0" w:color="000000"/>
            </w:tcBorders>
          </w:tcPr>
          <w:p w14:paraId="176414DF" w14:textId="77777777" w:rsidR="00166250" w:rsidRPr="002C257E" w:rsidRDefault="00166250" w:rsidP="00CD416D">
            <w:pPr>
              <w:pStyle w:val="Default"/>
              <w:spacing w:before="40" w:after="40"/>
              <w:jc w:val="right"/>
              <w:rPr>
                <w:rFonts w:ascii="Garamond" w:hAnsi="Garamond" w:cs="Arial"/>
                <w:sz w:val="22"/>
                <w:szCs w:val="22"/>
              </w:rPr>
            </w:pPr>
            <w:r w:rsidRPr="002C257E">
              <w:rPr>
                <w:rFonts w:ascii="Garamond" w:hAnsi="Garamond" w:cs="Arial"/>
                <w:sz w:val="22"/>
                <w:szCs w:val="22"/>
              </w:rPr>
              <w:t>5</w:t>
            </w:r>
          </w:p>
        </w:tc>
        <w:tc>
          <w:tcPr>
            <w:tcW w:w="10600" w:type="dxa"/>
            <w:tcBorders>
              <w:top w:val="single" w:sz="5" w:space="0" w:color="000000"/>
              <w:left w:val="single" w:sz="5" w:space="0" w:color="000000"/>
              <w:bottom w:val="single" w:sz="5" w:space="0" w:color="000000"/>
              <w:right w:val="single" w:sz="5" w:space="0" w:color="000000"/>
            </w:tcBorders>
          </w:tcPr>
          <w:p w14:paraId="75817B36" w14:textId="77777777" w:rsidR="00166250" w:rsidRPr="002C257E" w:rsidRDefault="00166250" w:rsidP="00CD416D">
            <w:pPr>
              <w:pStyle w:val="Default"/>
              <w:spacing w:before="40" w:after="40"/>
              <w:rPr>
                <w:rFonts w:ascii="Garamond" w:hAnsi="Garamond" w:cs="Arial"/>
                <w:sz w:val="22"/>
                <w:szCs w:val="22"/>
              </w:rPr>
            </w:pPr>
            <w:r w:rsidRPr="002C257E">
              <w:rPr>
                <w:rFonts w:ascii="Garamond" w:hAnsi="Garamond" w:cs="Arial"/>
                <w:sz w:val="22"/>
                <w:szCs w:val="22"/>
              </w:rPr>
              <w:t xml:space="preserve">Indicate if a review protocol exists, if and where it can be accessed (e.g., Web address), and, if available, provide registration information including registration number. </w:t>
            </w:r>
          </w:p>
        </w:tc>
        <w:tc>
          <w:tcPr>
            <w:tcW w:w="1260" w:type="dxa"/>
            <w:tcBorders>
              <w:top w:val="single" w:sz="5" w:space="0" w:color="000000"/>
              <w:left w:val="single" w:sz="5" w:space="0" w:color="000000"/>
              <w:bottom w:val="single" w:sz="5" w:space="0" w:color="000000"/>
              <w:right w:val="single" w:sz="5" w:space="0" w:color="000000"/>
            </w:tcBorders>
          </w:tcPr>
          <w:p w14:paraId="0360BC69" w14:textId="02F810FD" w:rsidR="00166250" w:rsidRPr="002C257E" w:rsidRDefault="00D07A03" w:rsidP="00CD416D">
            <w:pPr>
              <w:pStyle w:val="Default"/>
              <w:spacing w:before="40" w:after="40"/>
              <w:rPr>
                <w:rFonts w:ascii="Garamond" w:hAnsi="Garamond" w:cs="Arial"/>
                <w:color w:val="auto"/>
                <w:sz w:val="22"/>
                <w:szCs w:val="22"/>
              </w:rPr>
            </w:pPr>
            <w:r>
              <w:rPr>
                <w:rFonts w:ascii="Garamond" w:hAnsi="Garamond" w:cs="Arial"/>
                <w:color w:val="auto"/>
                <w:sz w:val="22"/>
                <w:szCs w:val="22"/>
              </w:rPr>
              <w:t>5</w:t>
            </w:r>
          </w:p>
        </w:tc>
      </w:tr>
      <w:tr w:rsidR="00166250" w:rsidRPr="002C257E" w14:paraId="72B7A57C" w14:textId="77777777" w:rsidTr="00201F67">
        <w:trPr>
          <w:trHeight w:val="578"/>
        </w:trPr>
        <w:tc>
          <w:tcPr>
            <w:tcW w:w="2800" w:type="dxa"/>
            <w:tcBorders>
              <w:top w:val="single" w:sz="5" w:space="0" w:color="000000"/>
              <w:left w:val="single" w:sz="5" w:space="0" w:color="000000"/>
              <w:bottom w:val="single" w:sz="5" w:space="0" w:color="000000"/>
              <w:right w:val="single" w:sz="5" w:space="0" w:color="000000"/>
            </w:tcBorders>
          </w:tcPr>
          <w:p w14:paraId="000C32F5" w14:textId="77777777" w:rsidR="00166250" w:rsidRPr="002C257E" w:rsidRDefault="00166250" w:rsidP="00CD416D">
            <w:pPr>
              <w:pStyle w:val="Default"/>
              <w:spacing w:before="40" w:after="40"/>
              <w:rPr>
                <w:rFonts w:ascii="Garamond" w:hAnsi="Garamond" w:cs="Arial"/>
                <w:sz w:val="22"/>
                <w:szCs w:val="22"/>
              </w:rPr>
            </w:pPr>
            <w:r w:rsidRPr="002C257E">
              <w:rPr>
                <w:rFonts w:ascii="Garamond" w:hAnsi="Garamond" w:cs="Arial"/>
                <w:sz w:val="22"/>
                <w:szCs w:val="22"/>
              </w:rPr>
              <w:t xml:space="preserve">Eligibility criteria </w:t>
            </w:r>
          </w:p>
        </w:tc>
        <w:tc>
          <w:tcPr>
            <w:tcW w:w="540" w:type="dxa"/>
            <w:tcBorders>
              <w:top w:val="single" w:sz="5" w:space="0" w:color="000000"/>
              <w:left w:val="single" w:sz="5" w:space="0" w:color="000000"/>
              <w:bottom w:val="single" w:sz="5" w:space="0" w:color="000000"/>
              <w:right w:val="single" w:sz="5" w:space="0" w:color="000000"/>
            </w:tcBorders>
          </w:tcPr>
          <w:p w14:paraId="6F0BA184" w14:textId="77777777" w:rsidR="00166250" w:rsidRPr="002C257E" w:rsidRDefault="00166250" w:rsidP="00CD416D">
            <w:pPr>
              <w:pStyle w:val="Default"/>
              <w:spacing w:before="40" w:after="40"/>
              <w:jc w:val="right"/>
              <w:rPr>
                <w:rFonts w:ascii="Garamond" w:hAnsi="Garamond" w:cs="Arial"/>
                <w:sz w:val="22"/>
                <w:szCs w:val="22"/>
              </w:rPr>
            </w:pPr>
            <w:r w:rsidRPr="002C257E">
              <w:rPr>
                <w:rFonts w:ascii="Garamond" w:hAnsi="Garamond" w:cs="Arial"/>
                <w:sz w:val="22"/>
                <w:szCs w:val="22"/>
              </w:rPr>
              <w:t>6</w:t>
            </w:r>
          </w:p>
        </w:tc>
        <w:tc>
          <w:tcPr>
            <w:tcW w:w="10600" w:type="dxa"/>
            <w:tcBorders>
              <w:top w:val="single" w:sz="5" w:space="0" w:color="000000"/>
              <w:left w:val="single" w:sz="5" w:space="0" w:color="000000"/>
              <w:bottom w:val="single" w:sz="5" w:space="0" w:color="000000"/>
              <w:right w:val="single" w:sz="5" w:space="0" w:color="000000"/>
            </w:tcBorders>
          </w:tcPr>
          <w:p w14:paraId="2C402DDB" w14:textId="77777777" w:rsidR="00166250" w:rsidRPr="002C257E" w:rsidRDefault="00166250" w:rsidP="00CD416D">
            <w:pPr>
              <w:pStyle w:val="Default"/>
              <w:spacing w:before="40" w:after="40"/>
              <w:rPr>
                <w:rFonts w:ascii="Garamond" w:hAnsi="Garamond" w:cs="Arial"/>
                <w:sz w:val="22"/>
                <w:szCs w:val="22"/>
              </w:rPr>
            </w:pPr>
            <w:r w:rsidRPr="002C257E">
              <w:rPr>
                <w:rFonts w:ascii="Garamond" w:hAnsi="Garamond" w:cs="Arial"/>
                <w:sz w:val="22"/>
                <w:szCs w:val="22"/>
              </w:rPr>
              <w:t xml:space="preserve">Specify study characteristics (e.g., PICOS, length of follow-up) and report characteristics (e.g., years considered, language, publication status) used as criteria for eligibility, giving rationale. </w:t>
            </w:r>
          </w:p>
        </w:tc>
        <w:tc>
          <w:tcPr>
            <w:tcW w:w="1260" w:type="dxa"/>
            <w:tcBorders>
              <w:top w:val="single" w:sz="5" w:space="0" w:color="000000"/>
              <w:left w:val="single" w:sz="5" w:space="0" w:color="000000"/>
              <w:bottom w:val="single" w:sz="5" w:space="0" w:color="000000"/>
              <w:right w:val="single" w:sz="5" w:space="0" w:color="000000"/>
            </w:tcBorders>
          </w:tcPr>
          <w:p w14:paraId="352BF736" w14:textId="01B061A0" w:rsidR="00166250" w:rsidRPr="002C257E" w:rsidRDefault="00D07A03" w:rsidP="00CD416D">
            <w:pPr>
              <w:pStyle w:val="Default"/>
              <w:spacing w:before="40" w:after="40"/>
              <w:rPr>
                <w:rFonts w:ascii="Garamond" w:hAnsi="Garamond" w:cs="Arial"/>
                <w:color w:val="auto"/>
                <w:sz w:val="22"/>
                <w:szCs w:val="22"/>
              </w:rPr>
            </w:pPr>
            <w:r>
              <w:rPr>
                <w:rFonts w:ascii="Garamond" w:hAnsi="Garamond" w:cs="Arial"/>
                <w:color w:val="auto"/>
                <w:sz w:val="22"/>
                <w:szCs w:val="22"/>
              </w:rPr>
              <w:t>5-6</w:t>
            </w:r>
          </w:p>
        </w:tc>
      </w:tr>
      <w:tr w:rsidR="00166250" w:rsidRPr="002C257E" w14:paraId="16B88B3B" w14:textId="77777777" w:rsidTr="00201F67">
        <w:trPr>
          <w:trHeight w:val="578"/>
        </w:trPr>
        <w:tc>
          <w:tcPr>
            <w:tcW w:w="2800" w:type="dxa"/>
            <w:tcBorders>
              <w:top w:val="single" w:sz="5" w:space="0" w:color="000000"/>
              <w:left w:val="single" w:sz="5" w:space="0" w:color="000000"/>
              <w:bottom w:val="single" w:sz="5" w:space="0" w:color="000000"/>
              <w:right w:val="single" w:sz="5" w:space="0" w:color="000000"/>
            </w:tcBorders>
          </w:tcPr>
          <w:p w14:paraId="0A548235" w14:textId="77777777" w:rsidR="00166250" w:rsidRPr="002C257E" w:rsidRDefault="00166250" w:rsidP="00CD416D">
            <w:pPr>
              <w:pStyle w:val="Default"/>
              <w:spacing w:before="40" w:after="40"/>
              <w:rPr>
                <w:rFonts w:ascii="Garamond" w:hAnsi="Garamond" w:cs="Arial"/>
                <w:sz w:val="22"/>
                <w:szCs w:val="22"/>
              </w:rPr>
            </w:pPr>
            <w:r w:rsidRPr="002C257E">
              <w:rPr>
                <w:rFonts w:ascii="Garamond" w:hAnsi="Garamond" w:cs="Arial"/>
                <w:sz w:val="22"/>
                <w:szCs w:val="22"/>
              </w:rPr>
              <w:t xml:space="preserve">Information sources </w:t>
            </w:r>
          </w:p>
        </w:tc>
        <w:tc>
          <w:tcPr>
            <w:tcW w:w="540" w:type="dxa"/>
            <w:tcBorders>
              <w:top w:val="single" w:sz="5" w:space="0" w:color="000000"/>
              <w:left w:val="single" w:sz="5" w:space="0" w:color="000000"/>
              <w:bottom w:val="single" w:sz="5" w:space="0" w:color="000000"/>
              <w:right w:val="single" w:sz="5" w:space="0" w:color="000000"/>
            </w:tcBorders>
          </w:tcPr>
          <w:p w14:paraId="6713DDFA" w14:textId="77777777" w:rsidR="00166250" w:rsidRPr="002C257E" w:rsidRDefault="00166250" w:rsidP="00CD416D">
            <w:pPr>
              <w:pStyle w:val="Default"/>
              <w:spacing w:before="40" w:after="40"/>
              <w:jc w:val="right"/>
              <w:rPr>
                <w:rFonts w:ascii="Garamond" w:hAnsi="Garamond" w:cs="Arial"/>
                <w:sz w:val="22"/>
                <w:szCs w:val="22"/>
              </w:rPr>
            </w:pPr>
            <w:r w:rsidRPr="002C257E">
              <w:rPr>
                <w:rFonts w:ascii="Garamond" w:hAnsi="Garamond" w:cs="Arial"/>
                <w:sz w:val="22"/>
                <w:szCs w:val="22"/>
              </w:rPr>
              <w:t>7</w:t>
            </w:r>
          </w:p>
        </w:tc>
        <w:tc>
          <w:tcPr>
            <w:tcW w:w="10600" w:type="dxa"/>
            <w:tcBorders>
              <w:top w:val="single" w:sz="5" w:space="0" w:color="000000"/>
              <w:left w:val="single" w:sz="5" w:space="0" w:color="000000"/>
              <w:bottom w:val="single" w:sz="5" w:space="0" w:color="000000"/>
              <w:right w:val="single" w:sz="5" w:space="0" w:color="000000"/>
            </w:tcBorders>
          </w:tcPr>
          <w:p w14:paraId="0037BEE7" w14:textId="77777777" w:rsidR="00166250" w:rsidRPr="002C257E" w:rsidRDefault="00166250" w:rsidP="00CD416D">
            <w:pPr>
              <w:pStyle w:val="Default"/>
              <w:spacing w:before="40" w:after="40"/>
              <w:rPr>
                <w:rFonts w:ascii="Garamond" w:hAnsi="Garamond" w:cs="Arial"/>
                <w:sz w:val="22"/>
                <w:szCs w:val="22"/>
              </w:rPr>
            </w:pPr>
            <w:r w:rsidRPr="002C257E">
              <w:rPr>
                <w:rFonts w:ascii="Garamond" w:hAnsi="Garamond" w:cs="Arial"/>
                <w:sz w:val="22"/>
                <w:szCs w:val="22"/>
              </w:rPr>
              <w:t xml:space="preserve">Describe all information sources (e.g., databases with dates of coverage, contact with study authors to identify additional studies) in the search and date last searched. </w:t>
            </w:r>
          </w:p>
        </w:tc>
        <w:tc>
          <w:tcPr>
            <w:tcW w:w="1260" w:type="dxa"/>
            <w:tcBorders>
              <w:top w:val="single" w:sz="5" w:space="0" w:color="000000"/>
              <w:left w:val="single" w:sz="5" w:space="0" w:color="000000"/>
              <w:bottom w:val="single" w:sz="5" w:space="0" w:color="000000"/>
              <w:right w:val="single" w:sz="5" w:space="0" w:color="000000"/>
            </w:tcBorders>
          </w:tcPr>
          <w:p w14:paraId="75A359CA" w14:textId="669DF4F1" w:rsidR="00166250" w:rsidRPr="002C257E" w:rsidRDefault="00D07A03" w:rsidP="00CD416D">
            <w:pPr>
              <w:pStyle w:val="Default"/>
              <w:spacing w:before="40" w:after="40"/>
              <w:rPr>
                <w:rFonts w:ascii="Garamond" w:hAnsi="Garamond" w:cs="Arial"/>
                <w:color w:val="auto"/>
                <w:sz w:val="22"/>
                <w:szCs w:val="22"/>
              </w:rPr>
            </w:pPr>
            <w:r>
              <w:rPr>
                <w:rFonts w:ascii="Garamond" w:hAnsi="Garamond" w:cs="Arial"/>
                <w:color w:val="auto"/>
                <w:sz w:val="22"/>
                <w:szCs w:val="22"/>
              </w:rPr>
              <w:t>4-5</w:t>
            </w:r>
          </w:p>
        </w:tc>
      </w:tr>
      <w:tr w:rsidR="00166250" w:rsidRPr="002C257E" w14:paraId="1E7E0CC6" w14:textId="77777777" w:rsidTr="00201F67">
        <w:trPr>
          <w:trHeight w:val="578"/>
        </w:trPr>
        <w:tc>
          <w:tcPr>
            <w:tcW w:w="2800" w:type="dxa"/>
            <w:tcBorders>
              <w:top w:val="single" w:sz="5" w:space="0" w:color="000000"/>
              <w:left w:val="single" w:sz="5" w:space="0" w:color="000000"/>
              <w:bottom w:val="single" w:sz="5" w:space="0" w:color="000000"/>
              <w:right w:val="single" w:sz="5" w:space="0" w:color="000000"/>
            </w:tcBorders>
          </w:tcPr>
          <w:p w14:paraId="40C20710" w14:textId="77777777" w:rsidR="00166250" w:rsidRPr="002C257E" w:rsidRDefault="00166250" w:rsidP="00CD416D">
            <w:pPr>
              <w:pStyle w:val="Default"/>
              <w:spacing w:before="40" w:after="40"/>
              <w:rPr>
                <w:rFonts w:ascii="Garamond" w:hAnsi="Garamond" w:cs="Arial"/>
                <w:sz w:val="22"/>
                <w:szCs w:val="22"/>
              </w:rPr>
            </w:pPr>
            <w:r w:rsidRPr="002C257E">
              <w:rPr>
                <w:rFonts w:ascii="Garamond" w:hAnsi="Garamond" w:cs="Arial"/>
                <w:sz w:val="22"/>
                <w:szCs w:val="22"/>
              </w:rPr>
              <w:t xml:space="preserve">Search </w:t>
            </w:r>
          </w:p>
        </w:tc>
        <w:tc>
          <w:tcPr>
            <w:tcW w:w="540" w:type="dxa"/>
            <w:tcBorders>
              <w:top w:val="single" w:sz="5" w:space="0" w:color="000000"/>
              <w:left w:val="single" w:sz="5" w:space="0" w:color="000000"/>
              <w:bottom w:val="single" w:sz="5" w:space="0" w:color="000000"/>
              <w:right w:val="single" w:sz="5" w:space="0" w:color="000000"/>
            </w:tcBorders>
          </w:tcPr>
          <w:p w14:paraId="6E95C63A" w14:textId="77777777" w:rsidR="00166250" w:rsidRPr="002C257E" w:rsidRDefault="00166250" w:rsidP="00CD416D">
            <w:pPr>
              <w:pStyle w:val="Default"/>
              <w:spacing w:before="40" w:after="40"/>
              <w:jc w:val="right"/>
              <w:rPr>
                <w:rFonts w:ascii="Garamond" w:hAnsi="Garamond" w:cs="Arial"/>
                <w:sz w:val="22"/>
                <w:szCs w:val="22"/>
              </w:rPr>
            </w:pPr>
            <w:r w:rsidRPr="002C257E">
              <w:rPr>
                <w:rFonts w:ascii="Garamond" w:hAnsi="Garamond" w:cs="Arial"/>
                <w:sz w:val="22"/>
                <w:szCs w:val="22"/>
              </w:rPr>
              <w:t>8</w:t>
            </w:r>
          </w:p>
        </w:tc>
        <w:tc>
          <w:tcPr>
            <w:tcW w:w="10600" w:type="dxa"/>
            <w:tcBorders>
              <w:top w:val="single" w:sz="5" w:space="0" w:color="000000"/>
              <w:left w:val="single" w:sz="5" w:space="0" w:color="000000"/>
              <w:bottom w:val="single" w:sz="5" w:space="0" w:color="000000"/>
              <w:right w:val="single" w:sz="5" w:space="0" w:color="000000"/>
            </w:tcBorders>
          </w:tcPr>
          <w:p w14:paraId="02E2A1F9" w14:textId="77777777" w:rsidR="00166250" w:rsidRPr="002C257E" w:rsidRDefault="00166250" w:rsidP="00CD416D">
            <w:pPr>
              <w:pStyle w:val="Default"/>
              <w:spacing w:before="40" w:after="40"/>
              <w:rPr>
                <w:rFonts w:ascii="Garamond" w:hAnsi="Garamond" w:cs="Arial"/>
                <w:sz w:val="22"/>
                <w:szCs w:val="22"/>
              </w:rPr>
            </w:pPr>
            <w:r w:rsidRPr="002C257E">
              <w:rPr>
                <w:rFonts w:ascii="Garamond" w:hAnsi="Garamond" w:cs="Arial"/>
                <w:sz w:val="22"/>
                <w:szCs w:val="22"/>
              </w:rPr>
              <w:t xml:space="preserve">Present full electronic search strategy for at least one database, including any limits used, such that it could be repeated. </w:t>
            </w:r>
          </w:p>
        </w:tc>
        <w:tc>
          <w:tcPr>
            <w:tcW w:w="1260" w:type="dxa"/>
            <w:tcBorders>
              <w:top w:val="single" w:sz="5" w:space="0" w:color="000000"/>
              <w:left w:val="single" w:sz="5" w:space="0" w:color="000000"/>
              <w:bottom w:val="single" w:sz="5" w:space="0" w:color="000000"/>
              <w:right w:val="single" w:sz="5" w:space="0" w:color="000000"/>
            </w:tcBorders>
          </w:tcPr>
          <w:p w14:paraId="4B6C8D85" w14:textId="7E52D0FD" w:rsidR="00166250" w:rsidRPr="002C257E" w:rsidRDefault="00D07A03" w:rsidP="00CD416D">
            <w:pPr>
              <w:pStyle w:val="Default"/>
              <w:spacing w:before="40" w:after="40"/>
              <w:rPr>
                <w:rFonts w:ascii="Garamond" w:hAnsi="Garamond" w:cs="Arial"/>
                <w:color w:val="auto"/>
                <w:sz w:val="22"/>
                <w:szCs w:val="22"/>
              </w:rPr>
            </w:pPr>
            <w:r>
              <w:rPr>
                <w:rFonts w:ascii="Garamond" w:hAnsi="Garamond" w:cs="Arial"/>
                <w:color w:val="auto"/>
                <w:sz w:val="22"/>
                <w:szCs w:val="22"/>
              </w:rPr>
              <w:t>19</w:t>
            </w:r>
          </w:p>
        </w:tc>
      </w:tr>
      <w:tr w:rsidR="00166250" w:rsidRPr="002C257E" w14:paraId="5AD92FE4" w14:textId="77777777" w:rsidTr="00201F67">
        <w:trPr>
          <w:trHeight w:val="578"/>
        </w:trPr>
        <w:tc>
          <w:tcPr>
            <w:tcW w:w="2800" w:type="dxa"/>
            <w:tcBorders>
              <w:top w:val="single" w:sz="5" w:space="0" w:color="000000"/>
              <w:left w:val="single" w:sz="5" w:space="0" w:color="000000"/>
              <w:bottom w:val="single" w:sz="5" w:space="0" w:color="000000"/>
              <w:right w:val="single" w:sz="5" w:space="0" w:color="000000"/>
            </w:tcBorders>
          </w:tcPr>
          <w:p w14:paraId="64BCD029" w14:textId="77777777" w:rsidR="00166250" w:rsidRPr="002C257E" w:rsidRDefault="00166250" w:rsidP="00CD416D">
            <w:pPr>
              <w:pStyle w:val="Default"/>
              <w:spacing w:before="40" w:after="40"/>
              <w:rPr>
                <w:rFonts w:ascii="Garamond" w:hAnsi="Garamond" w:cs="Arial"/>
                <w:sz w:val="22"/>
                <w:szCs w:val="22"/>
              </w:rPr>
            </w:pPr>
            <w:r w:rsidRPr="002C257E">
              <w:rPr>
                <w:rFonts w:ascii="Garamond" w:hAnsi="Garamond" w:cs="Arial"/>
                <w:sz w:val="22"/>
                <w:szCs w:val="22"/>
              </w:rPr>
              <w:t xml:space="preserve">Study selection </w:t>
            </w:r>
          </w:p>
        </w:tc>
        <w:tc>
          <w:tcPr>
            <w:tcW w:w="540" w:type="dxa"/>
            <w:tcBorders>
              <w:top w:val="single" w:sz="5" w:space="0" w:color="000000"/>
              <w:left w:val="single" w:sz="5" w:space="0" w:color="000000"/>
              <w:bottom w:val="single" w:sz="5" w:space="0" w:color="000000"/>
              <w:right w:val="single" w:sz="5" w:space="0" w:color="000000"/>
            </w:tcBorders>
          </w:tcPr>
          <w:p w14:paraId="3A8A92A1" w14:textId="77777777" w:rsidR="00166250" w:rsidRPr="002C257E" w:rsidRDefault="00166250" w:rsidP="00CD416D">
            <w:pPr>
              <w:pStyle w:val="Default"/>
              <w:spacing w:before="40" w:after="40"/>
              <w:jc w:val="right"/>
              <w:rPr>
                <w:rFonts w:ascii="Garamond" w:hAnsi="Garamond" w:cs="Arial"/>
                <w:sz w:val="22"/>
                <w:szCs w:val="22"/>
              </w:rPr>
            </w:pPr>
            <w:r w:rsidRPr="002C257E">
              <w:rPr>
                <w:rFonts w:ascii="Garamond" w:hAnsi="Garamond" w:cs="Arial"/>
                <w:sz w:val="22"/>
                <w:szCs w:val="22"/>
              </w:rPr>
              <w:t>9</w:t>
            </w:r>
          </w:p>
        </w:tc>
        <w:tc>
          <w:tcPr>
            <w:tcW w:w="10600" w:type="dxa"/>
            <w:tcBorders>
              <w:top w:val="single" w:sz="5" w:space="0" w:color="000000"/>
              <w:left w:val="single" w:sz="5" w:space="0" w:color="000000"/>
              <w:bottom w:val="single" w:sz="5" w:space="0" w:color="000000"/>
              <w:right w:val="single" w:sz="5" w:space="0" w:color="000000"/>
            </w:tcBorders>
          </w:tcPr>
          <w:p w14:paraId="71280D3E" w14:textId="77777777" w:rsidR="00166250" w:rsidRPr="002C257E" w:rsidRDefault="00166250" w:rsidP="00CD416D">
            <w:pPr>
              <w:pStyle w:val="Default"/>
              <w:spacing w:before="40" w:after="40"/>
              <w:rPr>
                <w:rFonts w:ascii="Garamond" w:hAnsi="Garamond" w:cs="Arial"/>
                <w:sz w:val="22"/>
                <w:szCs w:val="22"/>
              </w:rPr>
            </w:pPr>
            <w:r w:rsidRPr="002C257E">
              <w:rPr>
                <w:rFonts w:ascii="Garamond" w:hAnsi="Garamond" w:cs="Arial"/>
                <w:sz w:val="22"/>
                <w:szCs w:val="22"/>
              </w:rPr>
              <w:t xml:space="preserve">State the process for selecting studies (i.e., screening, eligibility, included in systematic review, and, if applicable, included in the meta-analysis). </w:t>
            </w:r>
          </w:p>
        </w:tc>
        <w:tc>
          <w:tcPr>
            <w:tcW w:w="1260" w:type="dxa"/>
            <w:tcBorders>
              <w:top w:val="single" w:sz="5" w:space="0" w:color="000000"/>
              <w:left w:val="single" w:sz="5" w:space="0" w:color="000000"/>
              <w:bottom w:val="single" w:sz="5" w:space="0" w:color="000000"/>
              <w:right w:val="single" w:sz="5" w:space="0" w:color="000000"/>
            </w:tcBorders>
          </w:tcPr>
          <w:p w14:paraId="2890ECCD" w14:textId="4A28686E" w:rsidR="00166250" w:rsidRPr="002C257E" w:rsidRDefault="00D07A03" w:rsidP="00CD416D">
            <w:pPr>
              <w:pStyle w:val="Default"/>
              <w:spacing w:before="40" w:after="40"/>
              <w:rPr>
                <w:rFonts w:ascii="Garamond" w:hAnsi="Garamond" w:cs="Arial"/>
                <w:color w:val="auto"/>
                <w:sz w:val="22"/>
                <w:szCs w:val="22"/>
              </w:rPr>
            </w:pPr>
            <w:r>
              <w:rPr>
                <w:rFonts w:ascii="Garamond" w:hAnsi="Garamond" w:cs="Arial"/>
                <w:color w:val="auto"/>
                <w:sz w:val="22"/>
                <w:szCs w:val="22"/>
              </w:rPr>
              <w:t>6</w:t>
            </w:r>
          </w:p>
        </w:tc>
      </w:tr>
      <w:tr w:rsidR="00166250" w:rsidRPr="002C257E" w14:paraId="463E1921" w14:textId="77777777" w:rsidTr="00201F67">
        <w:trPr>
          <w:trHeight w:val="578"/>
        </w:trPr>
        <w:tc>
          <w:tcPr>
            <w:tcW w:w="2800" w:type="dxa"/>
            <w:tcBorders>
              <w:top w:val="single" w:sz="5" w:space="0" w:color="000000"/>
              <w:left w:val="single" w:sz="5" w:space="0" w:color="000000"/>
              <w:bottom w:val="single" w:sz="5" w:space="0" w:color="000000"/>
              <w:right w:val="single" w:sz="5" w:space="0" w:color="000000"/>
            </w:tcBorders>
          </w:tcPr>
          <w:p w14:paraId="590F193D" w14:textId="77777777" w:rsidR="00166250" w:rsidRPr="002C257E" w:rsidRDefault="00166250" w:rsidP="00CD416D">
            <w:pPr>
              <w:pStyle w:val="Default"/>
              <w:spacing w:before="40" w:after="40"/>
              <w:rPr>
                <w:rFonts w:ascii="Garamond" w:hAnsi="Garamond" w:cs="Arial"/>
                <w:sz w:val="22"/>
                <w:szCs w:val="22"/>
              </w:rPr>
            </w:pPr>
            <w:r w:rsidRPr="002C257E">
              <w:rPr>
                <w:rFonts w:ascii="Garamond" w:hAnsi="Garamond" w:cs="Arial"/>
                <w:sz w:val="22"/>
                <w:szCs w:val="22"/>
              </w:rPr>
              <w:t xml:space="preserve">Data collection process </w:t>
            </w:r>
          </w:p>
        </w:tc>
        <w:tc>
          <w:tcPr>
            <w:tcW w:w="540" w:type="dxa"/>
            <w:tcBorders>
              <w:top w:val="single" w:sz="5" w:space="0" w:color="000000"/>
              <w:left w:val="single" w:sz="5" w:space="0" w:color="000000"/>
              <w:bottom w:val="single" w:sz="5" w:space="0" w:color="000000"/>
              <w:right w:val="single" w:sz="5" w:space="0" w:color="000000"/>
            </w:tcBorders>
          </w:tcPr>
          <w:p w14:paraId="33482A14" w14:textId="77777777" w:rsidR="00166250" w:rsidRPr="002C257E" w:rsidRDefault="00166250" w:rsidP="00CD416D">
            <w:pPr>
              <w:pStyle w:val="Default"/>
              <w:spacing w:before="40" w:after="40"/>
              <w:jc w:val="right"/>
              <w:rPr>
                <w:rFonts w:ascii="Garamond" w:hAnsi="Garamond" w:cs="Arial"/>
                <w:sz w:val="22"/>
                <w:szCs w:val="22"/>
              </w:rPr>
            </w:pPr>
            <w:r w:rsidRPr="002C257E">
              <w:rPr>
                <w:rFonts w:ascii="Garamond" w:hAnsi="Garamond" w:cs="Arial"/>
                <w:sz w:val="22"/>
                <w:szCs w:val="22"/>
              </w:rPr>
              <w:t>10</w:t>
            </w:r>
          </w:p>
        </w:tc>
        <w:tc>
          <w:tcPr>
            <w:tcW w:w="10600" w:type="dxa"/>
            <w:tcBorders>
              <w:top w:val="single" w:sz="5" w:space="0" w:color="000000"/>
              <w:left w:val="single" w:sz="5" w:space="0" w:color="000000"/>
              <w:bottom w:val="single" w:sz="5" w:space="0" w:color="000000"/>
              <w:right w:val="single" w:sz="5" w:space="0" w:color="000000"/>
            </w:tcBorders>
          </w:tcPr>
          <w:p w14:paraId="728310D6" w14:textId="77777777" w:rsidR="00166250" w:rsidRPr="002C257E" w:rsidRDefault="00166250" w:rsidP="00CD416D">
            <w:pPr>
              <w:pStyle w:val="Default"/>
              <w:spacing w:before="40" w:after="40"/>
              <w:rPr>
                <w:rFonts w:ascii="Garamond" w:hAnsi="Garamond" w:cs="Arial"/>
                <w:sz w:val="22"/>
                <w:szCs w:val="22"/>
              </w:rPr>
            </w:pPr>
            <w:r w:rsidRPr="002C257E">
              <w:rPr>
                <w:rFonts w:ascii="Garamond" w:hAnsi="Garamond" w:cs="Arial"/>
                <w:sz w:val="22"/>
                <w:szCs w:val="22"/>
              </w:rPr>
              <w:t xml:space="preserve">Describe method of data extraction from reports (e.g., piloted forms, independently, in duplicate) and any processes for obtaining and confirming data from investigators. </w:t>
            </w:r>
          </w:p>
        </w:tc>
        <w:tc>
          <w:tcPr>
            <w:tcW w:w="1260" w:type="dxa"/>
            <w:tcBorders>
              <w:top w:val="single" w:sz="5" w:space="0" w:color="000000"/>
              <w:left w:val="single" w:sz="5" w:space="0" w:color="000000"/>
              <w:bottom w:val="single" w:sz="5" w:space="0" w:color="000000"/>
              <w:right w:val="single" w:sz="5" w:space="0" w:color="000000"/>
            </w:tcBorders>
          </w:tcPr>
          <w:p w14:paraId="2929DE33" w14:textId="0B3B1ACE" w:rsidR="00166250" w:rsidRPr="002C257E" w:rsidRDefault="00D07A03" w:rsidP="00CD416D">
            <w:pPr>
              <w:pStyle w:val="Default"/>
              <w:spacing w:before="40" w:after="40"/>
              <w:rPr>
                <w:rFonts w:ascii="Garamond" w:hAnsi="Garamond" w:cs="Arial"/>
                <w:color w:val="auto"/>
                <w:sz w:val="22"/>
                <w:szCs w:val="22"/>
              </w:rPr>
            </w:pPr>
            <w:r>
              <w:rPr>
                <w:rFonts w:ascii="Garamond" w:hAnsi="Garamond" w:cs="Arial"/>
                <w:color w:val="auto"/>
                <w:sz w:val="22"/>
                <w:szCs w:val="22"/>
              </w:rPr>
              <w:t>6</w:t>
            </w:r>
          </w:p>
        </w:tc>
      </w:tr>
      <w:tr w:rsidR="00166250" w:rsidRPr="002C257E" w14:paraId="31917410" w14:textId="77777777" w:rsidTr="00201F67">
        <w:trPr>
          <w:trHeight w:val="578"/>
        </w:trPr>
        <w:tc>
          <w:tcPr>
            <w:tcW w:w="2800" w:type="dxa"/>
            <w:tcBorders>
              <w:top w:val="single" w:sz="5" w:space="0" w:color="000000"/>
              <w:left w:val="single" w:sz="5" w:space="0" w:color="000000"/>
              <w:bottom w:val="single" w:sz="5" w:space="0" w:color="000000"/>
              <w:right w:val="single" w:sz="5" w:space="0" w:color="000000"/>
            </w:tcBorders>
          </w:tcPr>
          <w:p w14:paraId="5756CF38" w14:textId="77777777" w:rsidR="00166250" w:rsidRPr="002C257E" w:rsidRDefault="00166250" w:rsidP="00CD416D">
            <w:pPr>
              <w:pStyle w:val="Default"/>
              <w:spacing w:before="40" w:after="40"/>
              <w:rPr>
                <w:rFonts w:ascii="Garamond" w:hAnsi="Garamond" w:cs="Arial"/>
                <w:sz w:val="22"/>
                <w:szCs w:val="22"/>
              </w:rPr>
            </w:pPr>
            <w:r w:rsidRPr="002C257E">
              <w:rPr>
                <w:rFonts w:ascii="Garamond" w:hAnsi="Garamond" w:cs="Arial"/>
                <w:sz w:val="22"/>
                <w:szCs w:val="22"/>
              </w:rPr>
              <w:t xml:space="preserve">Data items </w:t>
            </w:r>
          </w:p>
        </w:tc>
        <w:tc>
          <w:tcPr>
            <w:tcW w:w="540" w:type="dxa"/>
            <w:tcBorders>
              <w:top w:val="single" w:sz="5" w:space="0" w:color="000000"/>
              <w:left w:val="single" w:sz="5" w:space="0" w:color="000000"/>
              <w:bottom w:val="single" w:sz="5" w:space="0" w:color="000000"/>
              <w:right w:val="single" w:sz="5" w:space="0" w:color="000000"/>
            </w:tcBorders>
          </w:tcPr>
          <w:p w14:paraId="38587514" w14:textId="77777777" w:rsidR="00166250" w:rsidRPr="002C257E" w:rsidRDefault="00166250" w:rsidP="00CD416D">
            <w:pPr>
              <w:pStyle w:val="Default"/>
              <w:spacing w:before="40" w:after="40"/>
              <w:jc w:val="right"/>
              <w:rPr>
                <w:rFonts w:ascii="Garamond" w:hAnsi="Garamond" w:cs="Arial"/>
                <w:sz w:val="22"/>
                <w:szCs w:val="22"/>
              </w:rPr>
            </w:pPr>
            <w:r w:rsidRPr="002C257E">
              <w:rPr>
                <w:rFonts w:ascii="Garamond" w:hAnsi="Garamond" w:cs="Arial"/>
                <w:sz w:val="22"/>
                <w:szCs w:val="22"/>
              </w:rPr>
              <w:t>11</w:t>
            </w:r>
          </w:p>
        </w:tc>
        <w:tc>
          <w:tcPr>
            <w:tcW w:w="10600" w:type="dxa"/>
            <w:tcBorders>
              <w:top w:val="single" w:sz="5" w:space="0" w:color="000000"/>
              <w:left w:val="single" w:sz="5" w:space="0" w:color="000000"/>
              <w:bottom w:val="single" w:sz="5" w:space="0" w:color="000000"/>
              <w:right w:val="single" w:sz="5" w:space="0" w:color="000000"/>
            </w:tcBorders>
          </w:tcPr>
          <w:p w14:paraId="34906306" w14:textId="77777777" w:rsidR="00166250" w:rsidRPr="002C257E" w:rsidRDefault="00166250" w:rsidP="00CD416D">
            <w:pPr>
              <w:pStyle w:val="Default"/>
              <w:spacing w:before="40" w:after="40"/>
              <w:rPr>
                <w:rFonts w:ascii="Garamond" w:hAnsi="Garamond" w:cs="Arial"/>
                <w:sz w:val="22"/>
                <w:szCs w:val="22"/>
              </w:rPr>
            </w:pPr>
            <w:r w:rsidRPr="002C257E">
              <w:rPr>
                <w:rFonts w:ascii="Garamond" w:hAnsi="Garamond" w:cs="Arial"/>
                <w:sz w:val="22"/>
                <w:szCs w:val="22"/>
              </w:rPr>
              <w:t xml:space="preserve">List and define all variables for which data were sought (e.g., PICOS, funding sources) and any assumptions and simplifications made. </w:t>
            </w:r>
          </w:p>
        </w:tc>
        <w:tc>
          <w:tcPr>
            <w:tcW w:w="1260" w:type="dxa"/>
            <w:tcBorders>
              <w:top w:val="single" w:sz="5" w:space="0" w:color="000000"/>
              <w:left w:val="single" w:sz="5" w:space="0" w:color="000000"/>
              <w:bottom w:val="single" w:sz="5" w:space="0" w:color="000000"/>
              <w:right w:val="single" w:sz="5" w:space="0" w:color="000000"/>
            </w:tcBorders>
          </w:tcPr>
          <w:p w14:paraId="2233A018" w14:textId="75801851" w:rsidR="00166250" w:rsidRPr="002C257E" w:rsidRDefault="00D07A03" w:rsidP="00CD416D">
            <w:pPr>
              <w:pStyle w:val="Default"/>
              <w:spacing w:before="40" w:after="40"/>
              <w:rPr>
                <w:rFonts w:ascii="Garamond" w:hAnsi="Garamond" w:cs="Arial"/>
                <w:color w:val="auto"/>
                <w:sz w:val="22"/>
                <w:szCs w:val="22"/>
              </w:rPr>
            </w:pPr>
            <w:r>
              <w:rPr>
                <w:rFonts w:ascii="Garamond" w:hAnsi="Garamond" w:cs="Arial"/>
                <w:color w:val="auto"/>
                <w:sz w:val="22"/>
                <w:szCs w:val="22"/>
              </w:rPr>
              <w:t>6</w:t>
            </w:r>
          </w:p>
        </w:tc>
      </w:tr>
      <w:tr w:rsidR="00166250" w:rsidRPr="002C257E" w14:paraId="7A5F4877" w14:textId="77777777" w:rsidTr="00201F67">
        <w:trPr>
          <w:trHeight w:val="578"/>
        </w:trPr>
        <w:tc>
          <w:tcPr>
            <w:tcW w:w="2800" w:type="dxa"/>
            <w:tcBorders>
              <w:top w:val="single" w:sz="5" w:space="0" w:color="000000"/>
              <w:left w:val="single" w:sz="5" w:space="0" w:color="000000"/>
              <w:bottom w:val="single" w:sz="5" w:space="0" w:color="000000"/>
              <w:right w:val="single" w:sz="5" w:space="0" w:color="000000"/>
            </w:tcBorders>
          </w:tcPr>
          <w:p w14:paraId="341E5E42" w14:textId="77777777" w:rsidR="00166250" w:rsidRPr="002C257E" w:rsidRDefault="00166250" w:rsidP="00CD416D">
            <w:pPr>
              <w:pStyle w:val="Default"/>
              <w:spacing w:before="40" w:after="40"/>
              <w:rPr>
                <w:rFonts w:ascii="Garamond" w:hAnsi="Garamond" w:cs="Arial"/>
                <w:sz w:val="22"/>
                <w:szCs w:val="22"/>
              </w:rPr>
            </w:pPr>
            <w:r w:rsidRPr="002C257E">
              <w:rPr>
                <w:rFonts w:ascii="Garamond" w:hAnsi="Garamond" w:cs="Arial"/>
                <w:sz w:val="22"/>
                <w:szCs w:val="22"/>
              </w:rPr>
              <w:t xml:space="preserve">Risk of bias in individual studies </w:t>
            </w:r>
          </w:p>
        </w:tc>
        <w:tc>
          <w:tcPr>
            <w:tcW w:w="540" w:type="dxa"/>
            <w:tcBorders>
              <w:top w:val="single" w:sz="5" w:space="0" w:color="000000"/>
              <w:left w:val="single" w:sz="5" w:space="0" w:color="000000"/>
              <w:bottom w:val="single" w:sz="5" w:space="0" w:color="000000"/>
              <w:right w:val="single" w:sz="5" w:space="0" w:color="000000"/>
            </w:tcBorders>
          </w:tcPr>
          <w:p w14:paraId="0C12D8A8" w14:textId="77777777" w:rsidR="00166250" w:rsidRPr="002C257E" w:rsidRDefault="00166250" w:rsidP="00CD416D">
            <w:pPr>
              <w:pStyle w:val="Default"/>
              <w:spacing w:before="40" w:after="40"/>
              <w:jc w:val="right"/>
              <w:rPr>
                <w:rFonts w:ascii="Garamond" w:hAnsi="Garamond" w:cs="Arial"/>
                <w:sz w:val="22"/>
                <w:szCs w:val="22"/>
              </w:rPr>
            </w:pPr>
            <w:r w:rsidRPr="002C257E">
              <w:rPr>
                <w:rFonts w:ascii="Garamond" w:hAnsi="Garamond" w:cs="Arial"/>
                <w:sz w:val="22"/>
                <w:szCs w:val="22"/>
              </w:rPr>
              <w:t>12</w:t>
            </w:r>
          </w:p>
        </w:tc>
        <w:tc>
          <w:tcPr>
            <w:tcW w:w="10600" w:type="dxa"/>
            <w:tcBorders>
              <w:top w:val="single" w:sz="5" w:space="0" w:color="000000"/>
              <w:left w:val="single" w:sz="5" w:space="0" w:color="000000"/>
              <w:bottom w:val="single" w:sz="5" w:space="0" w:color="000000"/>
              <w:right w:val="single" w:sz="5" w:space="0" w:color="000000"/>
            </w:tcBorders>
          </w:tcPr>
          <w:p w14:paraId="4A0E4DDE" w14:textId="77777777" w:rsidR="00166250" w:rsidRPr="002C257E" w:rsidRDefault="00166250" w:rsidP="00CD416D">
            <w:pPr>
              <w:pStyle w:val="Default"/>
              <w:spacing w:before="40" w:after="40"/>
              <w:rPr>
                <w:rFonts w:ascii="Garamond" w:hAnsi="Garamond" w:cs="Arial"/>
                <w:sz w:val="22"/>
                <w:szCs w:val="22"/>
              </w:rPr>
            </w:pPr>
            <w:r w:rsidRPr="002C257E">
              <w:rPr>
                <w:rFonts w:ascii="Garamond" w:hAnsi="Garamond" w:cs="Arial"/>
                <w:sz w:val="22"/>
                <w:szCs w:val="22"/>
              </w:rPr>
              <w:t xml:space="preserve">Describe methods used for assessing risk of bias of individual studies (including specification of whether this was done at the study or outcome level), and how this information is to be used in any data synthesis. </w:t>
            </w:r>
          </w:p>
        </w:tc>
        <w:tc>
          <w:tcPr>
            <w:tcW w:w="1260" w:type="dxa"/>
            <w:tcBorders>
              <w:top w:val="single" w:sz="5" w:space="0" w:color="000000"/>
              <w:left w:val="single" w:sz="5" w:space="0" w:color="000000"/>
              <w:bottom w:val="single" w:sz="5" w:space="0" w:color="000000"/>
              <w:right w:val="single" w:sz="5" w:space="0" w:color="000000"/>
            </w:tcBorders>
          </w:tcPr>
          <w:p w14:paraId="21CE1744" w14:textId="4E31C034" w:rsidR="00166250" w:rsidRPr="002C257E" w:rsidRDefault="00D07A03" w:rsidP="00CD416D">
            <w:pPr>
              <w:pStyle w:val="Default"/>
              <w:spacing w:before="40" w:after="40"/>
              <w:rPr>
                <w:rFonts w:ascii="Garamond" w:hAnsi="Garamond" w:cs="Arial"/>
                <w:color w:val="auto"/>
                <w:sz w:val="22"/>
                <w:szCs w:val="22"/>
              </w:rPr>
            </w:pPr>
            <w:r>
              <w:rPr>
                <w:rFonts w:ascii="Garamond" w:hAnsi="Garamond" w:cs="Arial"/>
                <w:color w:val="auto"/>
                <w:sz w:val="22"/>
                <w:szCs w:val="22"/>
              </w:rPr>
              <w:t>6</w:t>
            </w:r>
          </w:p>
        </w:tc>
      </w:tr>
      <w:tr w:rsidR="00166250" w:rsidRPr="002C257E" w14:paraId="51544378" w14:textId="77777777" w:rsidTr="00201F67">
        <w:trPr>
          <w:trHeight w:val="333"/>
        </w:trPr>
        <w:tc>
          <w:tcPr>
            <w:tcW w:w="2800" w:type="dxa"/>
            <w:tcBorders>
              <w:top w:val="single" w:sz="5" w:space="0" w:color="000000"/>
              <w:left w:val="single" w:sz="5" w:space="0" w:color="000000"/>
              <w:bottom w:val="single" w:sz="5" w:space="0" w:color="000000"/>
              <w:right w:val="single" w:sz="5" w:space="0" w:color="000000"/>
            </w:tcBorders>
          </w:tcPr>
          <w:p w14:paraId="346C0959" w14:textId="77777777" w:rsidR="00166250" w:rsidRPr="002C257E" w:rsidRDefault="00166250" w:rsidP="00CD416D">
            <w:pPr>
              <w:pStyle w:val="Default"/>
              <w:spacing w:before="40" w:after="40"/>
              <w:rPr>
                <w:rFonts w:ascii="Garamond" w:hAnsi="Garamond" w:cs="Arial"/>
                <w:sz w:val="22"/>
                <w:szCs w:val="22"/>
              </w:rPr>
            </w:pPr>
            <w:r w:rsidRPr="002C257E">
              <w:rPr>
                <w:rFonts w:ascii="Garamond" w:hAnsi="Garamond" w:cs="Arial"/>
                <w:sz w:val="22"/>
                <w:szCs w:val="22"/>
              </w:rPr>
              <w:t xml:space="preserve">Summary measures </w:t>
            </w:r>
          </w:p>
        </w:tc>
        <w:tc>
          <w:tcPr>
            <w:tcW w:w="540" w:type="dxa"/>
            <w:tcBorders>
              <w:top w:val="single" w:sz="5" w:space="0" w:color="000000"/>
              <w:left w:val="single" w:sz="5" w:space="0" w:color="000000"/>
              <w:bottom w:val="single" w:sz="5" w:space="0" w:color="000000"/>
              <w:right w:val="single" w:sz="5" w:space="0" w:color="000000"/>
            </w:tcBorders>
          </w:tcPr>
          <w:p w14:paraId="2FAF6896" w14:textId="77777777" w:rsidR="00166250" w:rsidRPr="002C257E" w:rsidRDefault="00166250" w:rsidP="00CD416D">
            <w:pPr>
              <w:pStyle w:val="Default"/>
              <w:spacing w:before="40" w:after="40"/>
              <w:jc w:val="right"/>
              <w:rPr>
                <w:rFonts w:ascii="Garamond" w:hAnsi="Garamond" w:cs="Arial"/>
                <w:sz w:val="22"/>
                <w:szCs w:val="22"/>
              </w:rPr>
            </w:pPr>
            <w:r w:rsidRPr="002C257E">
              <w:rPr>
                <w:rFonts w:ascii="Garamond" w:hAnsi="Garamond" w:cs="Arial"/>
                <w:sz w:val="22"/>
                <w:szCs w:val="22"/>
              </w:rPr>
              <w:t>13</w:t>
            </w:r>
          </w:p>
        </w:tc>
        <w:tc>
          <w:tcPr>
            <w:tcW w:w="10600" w:type="dxa"/>
            <w:tcBorders>
              <w:top w:val="single" w:sz="5" w:space="0" w:color="000000"/>
              <w:left w:val="single" w:sz="5" w:space="0" w:color="000000"/>
              <w:bottom w:val="single" w:sz="5" w:space="0" w:color="000000"/>
              <w:right w:val="single" w:sz="5" w:space="0" w:color="000000"/>
            </w:tcBorders>
          </w:tcPr>
          <w:p w14:paraId="774C0061" w14:textId="77777777" w:rsidR="00166250" w:rsidRPr="002C257E" w:rsidRDefault="00166250" w:rsidP="00CD416D">
            <w:pPr>
              <w:pStyle w:val="Default"/>
              <w:spacing w:before="40" w:after="40"/>
              <w:rPr>
                <w:rFonts w:ascii="Garamond" w:hAnsi="Garamond" w:cs="Arial"/>
                <w:sz w:val="22"/>
                <w:szCs w:val="22"/>
              </w:rPr>
            </w:pPr>
            <w:r w:rsidRPr="002C257E">
              <w:rPr>
                <w:rFonts w:ascii="Garamond" w:hAnsi="Garamond" w:cs="Arial"/>
                <w:sz w:val="22"/>
                <w:szCs w:val="22"/>
              </w:rPr>
              <w:t xml:space="preserve">State the principal summary measures (e.g., risk ratio, difference in means). </w:t>
            </w:r>
          </w:p>
        </w:tc>
        <w:tc>
          <w:tcPr>
            <w:tcW w:w="1260" w:type="dxa"/>
            <w:tcBorders>
              <w:top w:val="single" w:sz="5" w:space="0" w:color="000000"/>
              <w:left w:val="single" w:sz="5" w:space="0" w:color="000000"/>
              <w:bottom w:val="single" w:sz="5" w:space="0" w:color="000000"/>
              <w:right w:val="single" w:sz="5" w:space="0" w:color="000000"/>
            </w:tcBorders>
          </w:tcPr>
          <w:p w14:paraId="39B78ACA" w14:textId="65A77091" w:rsidR="00166250" w:rsidRPr="002C257E" w:rsidRDefault="00D07A03" w:rsidP="00CD416D">
            <w:pPr>
              <w:pStyle w:val="Default"/>
              <w:spacing w:before="40" w:after="40"/>
              <w:rPr>
                <w:rFonts w:ascii="Garamond" w:hAnsi="Garamond" w:cs="Arial"/>
                <w:color w:val="auto"/>
                <w:sz w:val="22"/>
                <w:szCs w:val="22"/>
              </w:rPr>
            </w:pPr>
            <w:r>
              <w:rPr>
                <w:rFonts w:ascii="Garamond" w:hAnsi="Garamond" w:cs="Arial"/>
                <w:color w:val="auto"/>
                <w:sz w:val="22"/>
                <w:szCs w:val="22"/>
              </w:rPr>
              <w:t>6-8</w:t>
            </w:r>
          </w:p>
        </w:tc>
      </w:tr>
      <w:tr w:rsidR="00166250" w:rsidRPr="002C257E" w14:paraId="51FC09F7" w14:textId="77777777" w:rsidTr="00201F67">
        <w:trPr>
          <w:trHeight w:val="580"/>
        </w:trPr>
        <w:tc>
          <w:tcPr>
            <w:tcW w:w="2800" w:type="dxa"/>
            <w:tcBorders>
              <w:top w:val="single" w:sz="5" w:space="0" w:color="000000"/>
              <w:left w:val="single" w:sz="5" w:space="0" w:color="000000"/>
              <w:bottom w:val="single" w:sz="5" w:space="0" w:color="000000"/>
              <w:right w:val="single" w:sz="5" w:space="0" w:color="000000"/>
            </w:tcBorders>
          </w:tcPr>
          <w:p w14:paraId="28AD3580" w14:textId="77777777" w:rsidR="00166250" w:rsidRPr="002C257E" w:rsidRDefault="00166250" w:rsidP="00CD416D">
            <w:pPr>
              <w:pStyle w:val="Default"/>
              <w:spacing w:before="40" w:after="40"/>
              <w:rPr>
                <w:rFonts w:ascii="Garamond" w:hAnsi="Garamond" w:cs="Arial"/>
                <w:sz w:val="22"/>
                <w:szCs w:val="22"/>
              </w:rPr>
            </w:pPr>
            <w:r w:rsidRPr="002C257E">
              <w:rPr>
                <w:rFonts w:ascii="Garamond" w:hAnsi="Garamond" w:cs="Arial"/>
                <w:sz w:val="22"/>
                <w:szCs w:val="22"/>
              </w:rPr>
              <w:t xml:space="preserve">Synthesis of results </w:t>
            </w:r>
          </w:p>
        </w:tc>
        <w:tc>
          <w:tcPr>
            <w:tcW w:w="540" w:type="dxa"/>
            <w:tcBorders>
              <w:top w:val="single" w:sz="5" w:space="0" w:color="000000"/>
              <w:left w:val="single" w:sz="5" w:space="0" w:color="000000"/>
              <w:bottom w:val="single" w:sz="5" w:space="0" w:color="000000"/>
              <w:right w:val="single" w:sz="5" w:space="0" w:color="000000"/>
            </w:tcBorders>
          </w:tcPr>
          <w:p w14:paraId="17EA405A" w14:textId="77777777" w:rsidR="00166250" w:rsidRPr="002C257E" w:rsidRDefault="00166250" w:rsidP="00CD416D">
            <w:pPr>
              <w:pStyle w:val="Default"/>
              <w:spacing w:before="40" w:after="40"/>
              <w:jc w:val="right"/>
              <w:rPr>
                <w:rFonts w:ascii="Garamond" w:hAnsi="Garamond" w:cs="Arial"/>
                <w:sz w:val="22"/>
                <w:szCs w:val="22"/>
              </w:rPr>
            </w:pPr>
            <w:r w:rsidRPr="002C257E">
              <w:rPr>
                <w:rFonts w:ascii="Garamond" w:hAnsi="Garamond" w:cs="Arial"/>
                <w:sz w:val="22"/>
                <w:szCs w:val="22"/>
              </w:rPr>
              <w:t>14</w:t>
            </w:r>
          </w:p>
        </w:tc>
        <w:tc>
          <w:tcPr>
            <w:tcW w:w="10600" w:type="dxa"/>
            <w:tcBorders>
              <w:top w:val="single" w:sz="5" w:space="0" w:color="000000"/>
              <w:left w:val="single" w:sz="5" w:space="0" w:color="000000"/>
              <w:bottom w:val="single" w:sz="5" w:space="0" w:color="000000"/>
              <w:right w:val="single" w:sz="5" w:space="0" w:color="000000"/>
            </w:tcBorders>
          </w:tcPr>
          <w:p w14:paraId="10B36FCD" w14:textId="77777777" w:rsidR="00166250" w:rsidRPr="002C257E" w:rsidRDefault="00166250" w:rsidP="00CD416D">
            <w:pPr>
              <w:pStyle w:val="Default"/>
              <w:spacing w:before="40" w:after="40"/>
              <w:rPr>
                <w:rFonts w:ascii="Garamond" w:hAnsi="Garamond" w:cs="Arial"/>
                <w:sz w:val="22"/>
                <w:szCs w:val="22"/>
              </w:rPr>
            </w:pPr>
            <w:r w:rsidRPr="002C257E">
              <w:rPr>
                <w:rFonts w:ascii="Garamond" w:hAnsi="Garamond" w:cs="Arial"/>
                <w:sz w:val="22"/>
                <w:szCs w:val="22"/>
              </w:rPr>
              <w:t>Describe the methods of handling data and combining results of studies, if done, including measures of consistency (e.g., I</w:t>
            </w:r>
            <w:r w:rsidRPr="002C257E">
              <w:rPr>
                <w:rFonts w:ascii="Garamond" w:hAnsi="Garamond" w:cs="Arial"/>
                <w:sz w:val="22"/>
                <w:szCs w:val="22"/>
                <w:vertAlign w:val="superscript"/>
              </w:rPr>
              <w:t>2</w:t>
            </w:r>
            <w:r w:rsidRPr="002C257E">
              <w:rPr>
                <w:rFonts w:ascii="Garamond" w:hAnsi="Garamond" w:cs="Arial"/>
                <w:sz w:val="22"/>
                <w:szCs w:val="22"/>
              </w:rPr>
              <w:t xml:space="preserve">) for each meta-analysis. </w:t>
            </w:r>
          </w:p>
        </w:tc>
        <w:tc>
          <w:tcPr>
            <w:tcW w:w="1260" w:type="dxa"/>
            <w:tcBorders>
              <w:top w:val="single" w:sz="5" w:space="0" w:color="000000"/>
              <w:left w:val="single" w:sz="5" w:space="0" w:color="000000"/>
              <w:bottom w:val="single" w:sz="5" w:space="0" w:color="000000"/>
              <w:right w:val="single" w:sz="5" w:space="0" w:color="000000"/>
            </w:tcBorders>
          </w:tcPr>
          <w:p w14:paraId="4ED4BA4D" w14:textId="1CF843A1" w:rsidR="00166250" w:rsidRPr="002C257E" w:rsidRDefault="00000D28" w:rsidP="00CD416D">
            <w:pPr>
              <w:pStyle w:val="Default"/>
              <w:spacing w:before="40" w:after="40"/>
              <w:rPr>
                <w:rFonts w:ascii="Garamond" w:hAnsi="Garamond" w:cs="Arial"/>
                <w:color w:val="auto"/>
                <w:sz w:val="22"/>
                <w:szCs w:val="22"/>
              </w:rPr>
            </w:pPr>
            <w:r w:rsidRPr="002C257E">
              <w:rPr>
                <w:rFonts w:ascii="Garamond" w:hAnsi="Garamond" w:cs="Arial"/>
                <w:color w:val="auto"/>
                <w:sz w:val="22"/>
                <w:szCs w:val="22"/>
              </w:rPr>
              <w:t>n/a</w:t>
            </w:r>
          </w:p>
        </w:tc>
      </w:tr>
    </w:tbl>
    <w:p w14:paraId="0F5061C7" w14:textId="6C768E97" w:rsidR="00166250" w:rsidRPr="002C257E" w:rsidRDefault="00166250" w:rsidP="00CD416D">
      <w:pPr>
        <w:pStyle w:val="CM1"/>
        <w:rPr>
          <w:rFonts w:ascii="Garamond" w:hAnsi="Garamond" w:cs="Arial"/>
          <w:sz w:val="22"/>
          <w:szCs w:val="22"/>
        </w:rPr>
      </w:pPr>
    </w:p>
    <w:tbl>
      <w:tblPr>
        <w:tblW w:w="15200" w:type="dxa"/>
        <w:tblBorders>
          <w:top w:val="nil"/>
          <w:left w:val="nil"/>
          <w:bottom w:val="nil"/>
          <w:right w:val="nil"/>
        </w:tblBorders>
        <w:tblLook w:val="0000" w:firstRow="0" w:lastRow="0" w:firstColumn="0" w:lastColumn="0" w:noHBand="0" w:noVBand="0"/>
      </w:tblPr>
      <w:tblGrid>
        <w:gridCol w:w="2800"/>
        <w:gridCol w:w="540"/>
        <w:gridCol w:w="10600"/>
        <w:gridCol w:w="1260"/>
      </w:tblGrid>
      <w:tr w:rsidR="00166250" w:rsidRPr="002C257E" w14:paraId="0E16FDDD" w14:textId="77777777" w:rsidTr="00201F67">
        <w:trPr>
          <w:trHeight w:val="575"/>
        </w:trPr>
        <w:tc>
          <w:tcPr>
            <w:tcW w:w="2800" w:type="dxa"/>
            <w:tcBorders>
              <w:top w:val="double" w:sz="5" w:space="0" w:color="000000"/>
              <w:left w:val="single" w:sz="5" w:space="0" w:color="000000"/>
              <w:bottom w:val="single" w:sz="5" w:space="0" w:color="000000"/>
              <w:right w:val="single" w:sz="5" w:space="0" w:color="000000"/>
            </w:tcBorders>
          </w:tcPr>
          <w:p w14:paraId="53D553DA" w14:textId="77777777" w:rsidR="00166250" w:rsidRPr="002C257E" w:rsidRDefault="00166250" w:rsidP="00CD416D">
            <w:pPr>
              <w:pStyle w:val="Default"/>
              <w:spacing w:before="40" w:after="40"/>
              <w:rPr>
                <w:rFonts w:ascii="Garamond" w:hAnsi="Garamond" w:cs="Arial"/>
                <w:sz w:val="22"/>
                <w:szCs w:val="22"/>
              </w:rPr>
            </w:pPr>
            <w:r w:rsidRPr="002C257E">
              <w:rPr>
                <w:rFonts w:ascii="Garamond" w:hAnsi="Garamond" w:cs="Arial"/>
                <w:sz w:val="22"/>
                <w:szCs w:val="22"/>
              </w:rPr>
              <w:t xml:space="preserve">Risk of bias across studies </w:t>
            </w:r>
          </w:p>
        </w:tc>
        <w:tc>
          <w:tcPr>
            <w:tcW w:w="540" w:type="dxa"/>
            <w:tcBorders>
              <w:top w:val="double" w:sz="5" w:space="0" w:color="000000"/>
              <w:left w:val="single" w:sz="5" w:space="0" w:color="000000"/>
              <w:bottom w:val="single" w:sz="5" w:space="0" w:color="000000"/>
              <w:right w:val="single" w:sz="5" w:space="0" w:color="000000"/>
            </w:tcBorders>
          </w:tcPr>
          <w:p w14:paraId="39FEB720" w14:textId="77777777" w:rsidR="00166250" w:rsidRPr="002C257E" w:rsidRDefault="00166250" w:rsidP="00CD416D">
            <w:pPr>
              <w:pStyle w:val="Default"/>
              <w:spacing w:before="40" w:after="40"/>
              <w:jc w:val="right"/>
              <w:rPr>
                <w:rFonts w:ascii="Garamond" w:hAnsi="Garamond" w:cs="Arial"/>
                <w:sz w:val="22"/>
                <w:szCs w:val="22"/>
              </w:rPr>
            </w:pPr>
            <w:r w:rsidRPr="002C257E">
              <w:rPr>
                <w:rFonts w:ascii="Garamond" w:hAnsi="Garamond" w:cs="Arial"/>
                <w:sz w:val="22"/>
                <w:szCs w:val="22"/>
              </w:rPr>
              <w:t>15</w:t>
            </w:r>
          </w:p>
        </w:tc>
        <w:tc>
          <w:tcPr>
            <w:tcW w:w="10600" w:type="dxa"/>
            <w:tcBorders>
              <w:top w:val="double" w:sz="5" w:space="0" w:color="000000"/>
              <w:left w:val="single" w:sz="5" w:space="0" w:color="000000"/>
              <w:bottom w:val="single" w:sz="5" w:space="0" w:color="000000"/>
              <w:right w:val="single" w:sz="5" w:space="0" w:color="000000"/>
            </w:tcBorders>
          </w:tcPr>
          <w:p w14:paraId="7BC413CC" w14:textId="77777777" w:rsidR="00166250" w:rsidRPr="002C257E" w:rsidRDefault="00166250" w:rsidP="00CD416D">
            <w:pPr>
              <w:pStyle w:val="Default"/>
              <w:spacing w:before="40" w:after="40"/>
              <w:rPr>
                <w:rFonts w:ascii="Garamond" w:hAnsi="Garamond" w:cs="Arial"/>
                <w:sz w:val="22"/>
                <w:szCs w:val="22"/>
              </w:rPr>
            </w:pPr>
            <w:r w:rsidRPr="002C257E">
              <w:rPr>
                <w:rFonts w:ascii="Garamond" w:hAnsi="Garamond" w:cs="Arial"/>
                <w:sz w:val="22"/>
                <w:szCs w:val="22"/>
              </w:rPr>
              <w:t xml:space="preserve">Specify any assessment of risk of bias that may affect the cumulative evidence (e.g., publication bias, selective reporting within studies). </w:t>
            </w:r>
          </w:p>
        </w:tc>
        <w:tc>
          <w:tcPr>
            <w:tcW w:w="1260" w:type="dxa"/>
            <w:tcBorders>
              <w:top w:val="double" w:sz="5" w:space="0" w:color="000000"/>
              <w:left w:val="single" w:sz="5" w:space="0" w:color="000000"/>
              <w:bottom w:val="single" w:sz="5" w:space="0" w:color="000000"/>
              <w:right w:val="single" w:sz="5" w:space="0" w:color="000000"/>
            </w:tcBorders>
          </w:tcPr>
          <w:p w14:paraId="2C387CC3" w14:textId="6396572C" w:rsidR="00166250" w:rsidRPr="002C257E" w:rsidRDefault="00D07A03" w:rsidP="00D07A03">
            <w:pPr>
              <w:pStyle w:val="Default"/>
              <w:spacing w:before="40" w:after="40"/>
              <w:rPr>
                <w:rFonts w:ascii="Garamond" w:hAnsi="Garamond" w:cs="Arial"/>
                <w:color w:val="auto"/>
                <w:sz w:val="22"/>
                <w:szCs w:val="22"/>
              </w:rPr>
            </w:pPr>
            <w:r>
              <w:rPr>
                <w:rFonts w:ascii="Garamond" w:hAnsi="Garamond" w:cs="Arial"/>
                <w:color w:val="auto"/>
                <w:sz w:val="22"/>
                <w:szCs w:val="22"/>
              </w:rPr>
              <w:t>6</w:t>
            </w:r>
          </w:p>
        </w:tc>
      </w:tr>
      <w:tr w:rsidR="00166250" w:rsidRPr="002C257E" w14:paraId="0C98AB26" w14:textId="77777777" w:rsidTr="00201F67">
        <w:trPr>
          <w:trHeight w:val="568"/>
        </w:trPr>
        <w:tc>
          <w:tcPr>
            <w:tcW w:w="2800" w:type="dxa"/>
            <w:tcBorders>
              <w:top w:val="single" w:sz="5" w:space="0" w:color="000000"/>
              <w:left w:val="single" w:sz="5" w:space="0" w:color="000000"/>
              <w:bottom w:val="double" w:sz="2" w:space="0" w:color="FFFFCC"/>
              <w:right w:val="single" w:sz="5" w:space="0" w:color="000000"/>
            </w:tcBorders>
          </w:tcPr>
          <w:p w14:paraId="2315C388" w14:textId="77777777" w:rsidR="00166250" w:rsidRPr="002C257E" w:rsidRDefault="00166250" w:rsidP="00CD416D">
            <w:pPr>
              <w:pStyle w:val="Default"/>
              <w:spacing w:before="40" w:after="40"/>
              <w:rPr>
                <w:rFonts w:ascii="Garamond" w:hAnsi="Garamond" w:cs="Arial"/>
                <w:sz w:val="22"/>
                <w:szCs w:val="22"/>
              </w:rPr>
            </w:pPr>
            <w:r w:rsidRPr="002C257E">
              <w:rPr>
                <w:rFonts w:ascii="Garamond" w:hAnsi="Garamond" w:cs="Arial"/>
                <w:sz w:val="22"/>
                <w:szCs w:val="22"/>
              </w:rPr>
              <w:t xml:space="preserve">Additional analyses </w:t>
            </w:r>
          </w:p>
        </w:tc>
        <w:tc>
          <w:tcPr>
            <w:tcW w:w="540" w:type="dxa"/>
            <w:tcBorders>
              <w:top w:val="single" w:sz="5" w:space="0" w:color="000000"/>
              <w:left w:val="single" w:sz="5" w:space="0" w:color="000000"/>
              <w:bottom w:val="double" w:sz="2" w:space="0" w:color="FFFFCC"/>
              <w:right w:val="single" w:sz="5" w:space="0" w:color="000000"/>
            </w:tcBorders>
          </w:tcPr>
          <w:p w14:paraId="14FAED62" w14:textId="77777777" w:rsidR="00166250" w:rsidRPr="002C257E" w:rsidRDefault="00166250" w:rsidP="00CD416D">
            <w:pPr>
              <w:pStyle w:val="Default"/>
              <w:spacing w:before="40" w:after="40"/>
              <w:jc w:val="right"/>
              <w:rPr>
                <w:rFonts w:ascii="Garamond" w:hAnsi="Garamond" w:cs="Arial"/>
                <w:sz w:val="22"/>
                <w:szCs w:val="22"/>
              </w:rPr>
            </w:pPr>
            <w:r w:rsidRPr="002C257E">
              <w:rPr>
                <w:rFonts w:ascii="Garamond" w:hAnsi="Garamond" w:cs="Arial"/>
                <w:sz w:val="22"/>
                <w:szCs w:val="22"/>
              </w:rPr>
              <w:t>16</w:t>
            </w:r>
          </w:p>
        </w:tc>
        <w:tc>
          <w:tcPr>
            <w:tcW w:w="10600" w:type="dxa"/>
            <w:tcBorders>
              <w:top w:val="single" w:sz="5" w:space="0" w:color="000000"/>
              <w:left w:val="single" w:sz="5" w:space="0" w:color="000000"/>
              <w:bottom w:val="double" w:sz="5" w:space="0" w:color="000000"/>
              <w:right w:val="single" w:sz="5" w:space="0" w:color="000000"/>
            </w:tcBorders>
          </w:tcPr>
          <w:p w14:paraId="79718C2F" w14:textId="77777777" w:rsidR="00166250" w:rsidRPr="002C257E" w:rsidRDefault="00166250" w:rsidP="00CD416D">
            <w:pPr>
              <w:pStyle w:val="Default"/>
              <w:spacing w:before="40" w:after="40"/>
              <w:rPr>
                <w:rFonts w:ascii="Garamond" w:hAnsi="Garamond" w:cs="Arial"/>
                <w:sz w:val="22"/>
                <w:szCs w:val="22"/>
              </w:rPr>
            </w:pPr>
            <w:r w:rsidRPr="002C257E">
              <w:rPr>
                <w:rFonts w:ascii="Garamond" w:hAnsi="Garamond" w:cs="Arial"/>
                <w:sz w:val="22"/>
                <w:szCs w:val="22"/>
              </w:rPr>
              <w:t xml:space="preserve">Describe methods of additional analyses (e.g., sensitivity or subgroup analyses, meta-regression), if done, indicating which were pre-specified. </w:t>
            </w:r>
          </w:p>
        </w:tc>
        <w:tc>
          <w:tcPr>
            <w:tcW w:w="1260" w:type="dxa"/>
            <w:tcBorders>
              <w:top w:val="single" w:sz="5" w:space="0" w:color="000000"/>
              <w:left w:val="single" w:sz="5" w:space="0" w:color="000000"/>
              <w:bottom w:val="double" w:sz="5" w:space="0" w:color="000000"/>
              <w:right w:val="single" w:sz="5" w:space="0" w:color="000000"/>
            </w:tcBorders>
          </w:tcPr>
          <w:p w14:paraId="141BE123" w14:textId="147A090F" w:rsidR="00166250" w:rsidRPr="002C257E" w:rsidRDefault="004706A3" w:rsidP="00CD416D">
            <w:pPr>
              <w:pStyle w:val="Default"/>
              <w:spacing w:before="40" w:after="40"/>
              <w:rPr>
                <w:rFonts w:ascii="Garamond" w:hAnsi="Garamond" w:cs="Arial"/>
                <w:color w:val="auto"/>
                <w:sz w:val="22"/>
                <w:szCs w:val="22"/>
              </w:rPr>
            </w:pPr>
            <w:r w:rsidRPr="002C257E">
              <w:rPr>
                <w:rFonts w:ascii="Garamond" w:hAnsi="Garamond" w:cs="Arial"/>
                <w:color w:val="auto"/>
                <w:sz w:val="22"/>
                <w:szCs w:val="22"/>
              </w:rPr>
              <w:t>n/a</w:t>
            </w:r>
          </w:p>
        </w:tc>
      </w:tr>
      <w:tr w:rsidR="00166250" w:rsidRPr="002C257E" w14:paraId="5D51049B" w14:textId="77777777" w:rsidTr="00201F67">
        <w:trPr>
          <w:trHeight w:val="335"/>
        </w:trPr>
        <w:tc>
          <w:tcPr>
            <w:tcW w:w="1394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57EA8375" w14:textId="77777777" w:rsidR="00166250" w:rsidRPr="002C257E" w:rsidRDefault="00166250" w:rsidP="00CD416D">
            <w:pPr>
              <w:pStyle w:val="Default"/>
              <w:rPr>
                <w:rFonts w:ascii="Garamond" w:hAnsi="Garamond" w:cs="Arial"/>
                <w:sz w:val="22"/>
                <w:szCs w:val="22"/>
              </w:rPr>
            </w:pPr>
            <w:r w:rsidRPr="002C257E">
              <w:rPr>
                <w:rFonts w:ascii="Garamond" w:hAnsi="Garamond" w:cs="Arial"/>
                <w:b/>
                <w:bCs/>
                <w:sz w:val="22"/>
                <w:szCs w:val="22"/>
              </w:rPr>
              <w:t xml:space="preserve">RESULTS </w:t>
            </w:r>
          </w:p>
        </w:tc>
        <w:tc>
          <w:tcPr>
            <w:tcW w:w="1260" w:type="dxa"/>
            <w:tcBorders>
              <w:top w:val="double" w:sz="5" w:space="0" w:color="000000"/>
              <w:left w:val="single" w:sz="5" w:space="0" w:color="000000"/>
              <w:bottom w:val="single" w:sz="5" w:space="0" w:color="000000"/>
              <w:right w:val="single" w:sz="5" w:space="0" w:color="000000"/>
            </w:tcBorders>
            <w:shd w:val="clear" w:color="auto" w:fill="FFFFCC"/>
          </w:tcPr>
          <w:p w14:paraId="5AC1F140" w14:textId="77777777" w:rsidR="00166250" w:rsidRPr="002C257E" w:rsidRDefault="00166250" w:rsidP="00CD416D">
            <w:pPr>
              <w:pStyle w:val="Default"/>
              <w:jc w:val="center"/>
              <w:rPr>
                <w:rFonts w:ascii="Garamond" w:hAnsi="Garamond" w:cs="Arial"/>
                <w:color w:val="auto"/>
                <w:sz w:val="22"/>
                <w:szCs w:val="22"/>
              </w:rPr>
            </w:pPr>
          </w:p>
        </w:tc>
      </w:tr>
      <w:tr w:rsidR="00166250" w:rsidRPr="002C257E" w14:paraId="6152D128" w14:textId="77777777" w:rsidTr="00201F67">
        <w:trPr>
          <w:trHeight w:val="578"/>
        </w:trPr>
        <w:tc>
          <w:tcPr>
            <w:tcW w:w="2800" w:type="dxa"/>
            <w:tcBorders>
              <w:top w:val="single" w:sz="5" w:space="0" w:color="000000"/>
              <w:left w:val="single" w:sz="5" w:space="0" w:color="000000"/>
              <w:bottom w:val="single" w:sz="5" w:space="0" w:color="000000"/>
              <w:right w:val="single" w:sz="5" w:space="0" w:color="000000"/>
            </w:tcBorders>
          </w:tcPr>
          <w:p w14:paraId="082A9EC8" w14:textId="77777777" w:rsidR="00166250" w:rsidRPr="002C257E" w:rsidRDefault="00166250" w:rsidP="00CD416D">
            <w:pPr>
              <w:pStyle w:val="Default"/>
              <w:spacing w:before="40" w:after="40"/>
              <w:rPr>
                <w:rFonts w:ascii="Garamond" w:hAnsi="Garamond" w:cs="Arial"/>
                <w:sz w:val="22"/>
                <w:szCs w:val="22"/>
              </w:rPr>
            </w:pPr>
            <w:r w:rsidRPr="002C257E">
              <w:rPr>
                <w:rFonts w:ascii="Garamond" w:hAnsi="Garamond" w:cs="Arial"/>
                <w:sz w:val="22"/>
                <w:szCs w:val="22"/>
              </w:rPr>
              <w:t xml:space="preserve">Study selection </w:t>
            </w:r>
          </w:p>
        </w:tc>
        <w:tc>
          <w:tcPr>
            <w:tcW w:w="540" w:type="dxa"/>
            <w:tcBorders>
              <w:top w:val="single" w:sz="5" w:space="0" w:color="000000"/>
              <w:left w:val="single" w:sz="5" w:space="0" w:color="000000"/>
              <w:bottom w:val="single" w:sz="5" w:space="0" w:color="000000"/>
              <w:right w:val="single" w:sz="5" w:space="0" w:color="000000"/>
            </w:tcBorders>
          </w:tcPr>
          <w:p w14:paraId="661A046B" w14:textId="77777777" w:rsidR="00166250" w:rsidRPr="002C257E" w:rsidRDefault="00166250" w:rsidP="00CD416D">
            <w:pPr>
              <w:pStyle w:val="Default"/>
              <w:spacing w:before="40" w:after="40"/>
              <w:jc w:val="right"/>
              <w:rPr>
                <w:rFonts w:ascii="Garamond" w:hAnsi="Garamond" w:cs="Arial"/>
                <w:sz w:val="22"/>
                <w:szCs w:val="22"/>
              </w:rPr>
            </w:pPr>
            <w:r w:rsidRPr="002C257E">
              <w:rPr>
                <w:rFonts w:ascii="Garamond" w:hAnsi="Garamond" w:cs="Arial"/>
                <w:sz w:val="22"/>
                <w:szCs w:val="22"/>
              </w:rPr>
              <w:t>17</w:t>
            </w:r>
          </w:p>
        </w:tc>
        <w:tc>
          <w:tcPr>
            <w:tcW w:w="10600" w:type="dxa"/>
            <w:tcBorders>
              <w:top w:val="single" w:sz="5" w:space="0" w:color="000000"/>
              <w:left w:val="single" w:sz="5" w:space="0" w:color="000000"/>
              <w:bottom w:val="single" w:sz="5" w:space="0" w:color="000000"/>
              <w:right w:val="single" w:sz="5" w:space="0" w:color="000000"/>
            </w:tcBorders>
          </w:tcPr>
          <w:p w14:paraId="0F286BB1" w14:textId="77777777" w:rsidR="00166250" w:rsidRPr="002C257E" w:rsidRDefault="00166250" w:rsidP="00CD416D">
            <w:pPr>
              <w:pStyle w:val="Default"/>
              <w:spacing w:before="40" w:after="40"/>
              <w:rPr>
                <w:rFonts w:ascii="Garamond" w:hAnsi="Garamond" w:cs="Arial"/>
                <w:sz w:val="22"/>
                <w:szCs w:val="22"/>
              </w:rPr>
            </w:pPr>
            <w:r w:rsidRPr="002C257E">
              <w:rPr>
                <w:rFonts w:ascii="Garamond" w:hAnsi="Garamond" w:cs="Arial"/>
                <w:sz w:val="22"/>
                <w:szCs w:val="22"/>
              </w:rPr>
              <w:t xml:space="preserve">Give numbers of studies screened, assessed for eligibility, and included in the review, with reasons for exclusions at each stage, ideally with a flow diagram. </w:t>
            </w:r>
          </w:p>
        </w:tc>
        <w:tc>
          <w:tcPr>
            <w:tcW w:w="1260" w:type="dxa"/>
            <w:tcBorders>
              <w:top w:val="single" w:sz="5" w:space="0" w:color="000000"/>
              <w:left w:val="single" w:sz="5" w:space="0" w:color="000000"/>
              <w:bottom w:val="single" w:sz="5" w:space="0" w:color="000000"/>
              <w:right w:val="single" w:sz="5" w:space="0" w:color="000000"/>
            </w:tcBorders>
          </w:tcPr>
          <w:p w14:paraId="1CB83195" w14:textId="199B0D6D" w:rsidR="00166250" w:rsidRPr="002C257E" w:rsidRDefault="00D07A03" w:rsidP="00CD416D">
            <w:pPr>
              <w:pStyle w:val="Default"/>
              <w:spacing w:before="40" w:after="40"/>
              <w:rPr>
                <w:rFonts w:ascii="Garamond" w:hAnsi="Garamond" w:cs="Arial"/>
                <w:color w:val="auto"/>
                <w:sz w:val="22"/>
                <w:szCs w:val="22"/>
              </w:rPr>
            </w:pPr>
            <w:r>
              <w:rPr>
                <w:rFonts w:ascii="Garamond" w:hAnsi="Garamond" w:cs="Arial"/>
                <w:color w:val="auto"/>
                <w:sz w:val="22"/>
                <w:szCs w:val="22"/>
              </w:rPr>
              <w:t>6</w:t>
            </w:r>
            <w:r w:rsidR="00166250" w:rsidRPr="002C257E">
              <w:rPr>
                <w:rFonts w:ascii="Garamond" w:hAnsi="Garamond" w:cs="Arial"/>
                <w:color w:val="auto"/>
                <w:sz w:val="22"/>
                <w:szCs w:val="22"/>
              </w:rPr>
              <w:t>, Fig.1</w:t>
            </w:r>
          </w:p>
        </w:tc>
      </w:tr>
      <w:tr w:rsidR="00166250" w:rsidRPr="002C257E" w14:paraId="252696CE" w14:textId="77777777" w:rsidTr="00201F67">
        <w:trPr>
          <w:trHeight w:val="578"/>
        </w:trPr>
        <w:tc>
          <w:tcPr>
            <w:tcW w:w="2800" w:type="dxa"/>
            <w:tcBorders>
              <w:top w:val="single" w:sz="5" w:space="0" w:color="000000"/>
              <w:left w:val="single" w:sz="5" w:space="0" w:color="000000"/>
              <w:bottom w:val="single" w:sz="5" w:space="0" w:color="000000"/>
              <w:right w:val="single" w:sz="5" w:space="0" w:color="000000"/>
            </w:tcBorders>
          </w:tcPr>
          <w:p w14:paraId="412ED5EE" w14:textId="77777777" w:rsidR="00166250" w:rsidRPr="002C257E" w:rsidRDefault="00166250" w:rsidP="00CD416D">
            <w:pPr>
              <w:pStyle w:val="Default"/>
              <w:spacing w:before="40" w:after="40"/>
              <w:rPr>
                <w:rFonts w:ascii="Garamond" w:hAnsi="Garamond" w:cs="Arial"/>
                <w:sz w:val="22"/>
                <w:szCs w:val="22"/>
              </w:rPr>
            </w:pPr>
            <w:r w:rsidRPr="002C257E">
              <w:rPr>
                <w:rFonts w:ascii="Garamond" w:hAnsi="Garamond" w:cs="Arial"/>
                <w:sz w:val="22"/>
                <w:szCs w:val="22"/>
              </w:rPr>
              <w:t xml:space="preserve">Study characteristics </w:t>
            </w:r>
          </w:p>
        </w:tc>
        <w:tc>
          <w:tcPr>
            <w:tcW w:w="540" w:type="dxa"/>
            <w:tcBorders>
              <w:top w:val="single" w:sz="5" w:space="0" w:color="000000"/>
              <w:left w:val="single" w:sz="5" w:space="0" w:color="000000"/>
              <w:bottom w:val="single" w:sz="5" w:space="0" w:color="000000"/>
              <w:right w:val="single" w:sz="5" w:space="0" w:color="000000"/>
            </w:tcBorders>
          </w:tcPr>
          <w:p w14:paraId="3CD1E29A" w14:textId="77777777" w:rsidR="00166250" w:rsidRPr="002C257E" w:rsidRDefault="00166250" w:rsidP="00CD416D">
            <w:pPr>
              <w:pStyle w:val="Default"/>
              <w:spacing w:before="40" w:after="40"/>
              <w:jc w:val="right"/>
              <w:rPr>
                <w:rFonts w:ascii="Garamond" w:hAnsi="Garamond" w:cs="Arial"/>
                <w:sz w:val="22"/>
                <w:szCs w:val="22"/>
              </w:rPr>
            </w:pPr>
            <w:r w:rsidRPr="002C257E">
              <w:rPr>
                <w:rFonts w:ascii="Garamond" w:hAnsi="Garamond" w:cs="Arial"/>
                <w:sz w:val="22"/>
                <w:szCs w:val="22"/>
              </w:rPr>
              <w:t>18</w:t>
            </w:r>
          </w:p>
        </w:tc>
        <w:tc>
          <w:tcPr>
            <w:tcW w:w="10600" w:type="dxa"/>
            <w:tcBorders>
              <w:top w:val="single" w:sz="5" w:space="0" w:color="000000"/>
              <w:left w:val="single" w:sz="5" w:space="0" w:color="000000"/>
              <w:bottom w:val="single" w:sz="5" w:space="0" w:color="000000"/>
              <w:right w:val="single" w:sz="5" w:space="0" w:color="000000"/>
            </w:tcBorders>
          </w:tcPr>
          <w:p w14:paraId="5AEF114D" w14:textId="77777777" w:rsidR="00166250" w:rsidRPr="002C257E" w:rsidRDefault="00166250" w:rsidP="00CD416D">
            <w:pPr>
              <w:pStyle w:val="Default"/>
              <w:spacing w:before="40" w:after="40"/>
              <w:rPr>
                <w:rFonts w:ascii="Garamond" w:hAnsi="Garamond" w:cs="Arial"/>
                <w:sz w:val="22"/>
                <w:szCs w:val="22"/>
              </w:rPr>
            </w:pPr>
            <w:r w:rsidRPr="002C257E">
              <w:rPr>
                <w:rFonts w:ascii="Garamond" w:hAnsi="Garamond" w:cs="Arial"/>
                <w:sz w:val="22"/>
                <w:szCs w:val="22"/>
              </w:rPr>
              <w:t xml:space="preserve">For each study, present characteristics for which data were extracted (e.g., study size, PICOS, follow-up period) and provide the citations. </w:t>
            </w:r>
          </w:p>
        </w:tc>
        <w:tc>
          <w:tcPr>
            <w:tcW w:w="1260" w:type="dxa"/>
            <w:tcBorders>
              <w:top w:val="single" w:sz="5" w:space="0" w:color="000000"/>
              <w:left w:val="single" w:sz="5" w:space="0" w:color="000000"/>
              <w:bottom w:val="single" w:sz="5" w:space="0" w:color="000000"/>
              <w:right w:val="single" w:sz="5" w:space="0" w:color="000000"/>
            </w:tcBorders>
          </w:tcPr>
          <w:p w14:paraId="20778B45" w14:textId="548A49B7" w:rsidR="00166250" w:rsidRPr="002C257E" w:rsidRDefault="00166250" w:rsidP="00CD416D">
            <w:pPr>
              <w:pStyle w:val="Default"/>
              <w:spacing w:before="40" w:after="40"/>
              <w:rPr>
                <w:rFonts w:ascii="Garamond" w:hAnsi="Garamond" w:cs="Arial"/>
                <w:color w:val="auto"/>
                <w:sz w:val="22"/>
                <w:szCs w:val="22"/>
              </w:rPr>
            </w:pPr>
            <w:r w:rsidRPr="002C257E">
              <w:rPr>
                <w:rFonts w:ascii="Garamond" w:hAnsi="Garamond" w:cs="Arial"/>
                <w:color w:val="auto"/>
                <w:sz w:val="22"/>
                <w:szCs w:val="22"/>
              </w:rPr>
              <w:t>Tab.1</w:t>
            </w:r>
          </w:p>
        </w:tc>
      </w:tr>
      <w:tr w:rsidR="00166250" w:rsidRPr="002C257E" w14:paraId="6539A120" w14:textId="77777777" w:rsidTr="00201F67">
        <w:trPr>
          <w:trHeight w:val="333"/>
        </w:trPr>
        <w:tc>
          <w:tcPr>
            <w:tcW w:w="2800" w:type="dxa"/>
            <w:tcBorders>
              <w:top w:val="single" w:sz="5" w:space="0" w:color="000000"/>
              <w:left w:val="single" w:sz="5" w:space="0" w:color="000000"/>
              <w:bottom w:val="single" w:sz="5" w:space="0" w:color="000000"/>
              <w:right w:val="single" w:sz="5" w:space="0" w:color="000000"/>
            </w:tcBorders>
          </w:tcPr>
          <w:p w14:paraId="54743447" w14:textId="77777777" w:rsidR="00166250" w:rsidRPr="002C257E" w:rsidRDefault="00166250" w:rsidP="00CD416D">
            <w:pPr>
              <w:pStyle w:val="Default"/>
              <w:spacing w:before="40" w:after="40"/>
              <w:rPr>
                <w:rFonts w:ascii="Garamond" w:hAnsi="Garamond" w:cs="Arial"/>
                <w:sz w:val="22"/>
                <w:szCs w:val="22"/>
              </w:rPr>
            </w:pPr>
            <w:r w:rsidRPr="002C257E">
              <w:rPr>
                <w:rFonts w:ascii="Garamond" w:hAnsi="Garamond" w:cs="Arial"/>
                <w:sz w:val="22"/>
                <w:szCs w:val="22"/>
              </w:rPr>
              <w:t xml:space="preserve">Risk of bias within studies </w:t>
            </w:r>
          </w:p>
        </w:tc>
        <w:tc>
          <w:tcPr>
            <w:tcW w:w="540" w:type="dxa"/>
            <w:tcBorders>
              <w:top w:val="single" w:sz="5" w:space="0" w:color="000000"/>
              <w:left w:val="single" w:sz="5" w:space="0" w:color="000000"/>
              <w:bottom w:val="single" w:sz="5" w:space="0" w:color="000000"/>
              <w:right w:val="single" w:sz="5" w:space="0" w:color="000000"/>
            </w:tcBorders>
          </w:tcPr>
          <w:p w14:paraId="090660A9" w14:textId="77777777" w:rsidR="00166250" w:rsidRPr="002C257E" w:rsidRDefault="00166250" w:rsidP="00CD416D">
            <w:pPr>
              <w:pStyle w:val="Default"/>
              <w:spacing w:before="40" w:after="40"/>
              <w:jc w:val="right"/>
              <w:rPr>
                <w:rFonts w:ascii="Garamond" w:hAnsi="Garamond" w:cs="Arial"/>
                <w:sz w:val="22"/>
                <w:szCs w:val="22"/>
              </w:rPr>
            </w:pPr>
            <w:r w:rsidRPr="002C257E">
              <w:rPr>
                <w:rFonts w:ascii="Garamond" w:hAnsi="Garamond" w:cs="Arial"/>
                <w:sz w:val="22"/>
                <w:szCs w:val="22"/>
              </w:rPr>
              <w:t>19</w:t>
            </w:r>
          </w:p>
        </w:tc>
        <w:tc>
          <w:tcPr>
            <w:tcW w:w="10600" w:type="dxa"/>
            <w:tcBorders>
              <w:top w:val="single" w:sz="5" w:space="0" w:color="000000"/>
              <w:left w:val="single" w:sz="5" w:space="0" w:color="000000"/>
              <w:bottom w:val="single" w:sz="5" w:space="0" w:color="000000"/>
              <w:right w:val="single" w:sz="5" w:space="0" w:color="000000"/>
            </w:tcBorders>
          </w:tcPr>
          <w:p w14:paraId="54B6F734" w14:textId="77777777" w:rsidR="00166250" w:rsidRPr="002C257E" w:rsidRDefault="00166250" w:rsidP="00CD416D">
            <w:pPr>
              <w:pStyle w:val="Default"/>
              <w:spacing w:before="40" w:after="40"/>
              <w:rPr>
                <w:rFonts w:ascii="Garamond" w:hAnsi="Garamond" w:cs="Arial"/>
                <w:sz w:val="22"/>
                <w:szCs w:val="22"/>
              </w:rPr>
            </w:pPr>
            <w:r w:rsidRPr="002C257E">
              <w:rPr>
                <w:rFonts w:ascii="Garamond" w:hAnsi="Garamond" w:cs="Arial"/>
                <w:sz w:val="22"/>
                <w:szCs w:val="22"/>
              </w:rPr>
              <w:t xml:space="preserve">Present data on risk of bias of each study and, if available, any outcome level assessment (see item 12). </w:t>
            </w:r>
          </w:p>
        </w:tc>
        <w:tc>
          <w:tcPr>
            <w:tcW w:w="1260" w:type="dxa"/>
            <w:tcBorders>
              <w:top w:val="single" w:sz="5" w:space="0" w:color="000000"/>
              <w:left w:val="single" w:sz="5" w:space="0" w:color="000000"/>
              <w:bottom w:val="single" w:sz="5" w:space="0" w:color="000000"/>
              <w:right w:val="single" w:sz="5" w:space="0" w:color="000000"/>
            </w:tcBorders>
          </w:tcPr>
          <w:p w14:paraId="0A366E7E" w14:textId="0BA9B4AC" w:rsidR="00166250" w:rsidRPr="002C257E" w:rsidRDefault="00D07A03" w:rsidP="00CD416D">
            <w:pPr>
              <w:pStyle w:val="Default"/>
              <w:spacing w:before="40" w:after="40"/>
              <w:rPr>
                <w:rFonts w:ascii="Garamond" w:hAnsi="Garamond" w:cs="Arial"/>
                <w:color w:val="auto"/>
                <w:sz w:val="22"/>
                <w:szCs w:val="22"/>
              </w:rPr>
            </w:pPr>
            <w:r>
              <w:rPr>
                <w:rFonts w:ascii="Garamond" w:hAnsi="Garamond" w:cs="Arial"/>
                <w:color w:val="auto"/>
                <w:sz w:val="22"/>
                <w:szCs w:val="22"/>
              </w:rPr>
              <w:t>7</w:t>
            </w:r>
            <w:r w:rsidR="00000D28" w:rsidRPr="002C257E">
              <w:rPr>
                <w:rFonts w:ascii="Garamond" w:hAnsi="Garamond" w:cs="Arial"/>
                <w:color w:val="auto"/>
                <w:sz w:val="22"/>
                <w:szCs w:val="22"/>
              </w:rPr>
              <w:t>-1</w:t>
            </w:r>
            <w:r>
              <w:rPr>
                <w:rFonts w:ascii="Garamond" w:hAnsi="Garamond" w:cs="Arial"/>
                <w:color w:val="auto"/>
                <w:sz w:val="22"/>
                <w:szCs w:val="22"/>
              </w:rPr>
              <w:t>1</w:t>
            </w:r>
            <w:r w:rsidR="00166250" w:rsidRPr="002C257E">
              <w:rPr>
                <w:rFonts w:ascii="Garamond" w:hAnsi="Garamond" w:cs="Arial"/>
                <w:color w:val="auto"/>
                <w:sz w:val="22"/>
                <w:szCs w:val="22"/>
              </w:rPr>
              <w:t xml:space="preserve"> Tab.1</w:t>
            </w:r>
          </w:p>
        </w:tc>
      </w:tr>
      <w:tr w:rsidR="00166250" w:rsidRPr="002C257E" w14:paraId="3E4F99D4" w14:textId="77777777" w:rsidTr="00201F67">
        <w:trPr>
          <w:trHeight w:val="578"/>
        </w:trPr>
        <w:tc>
          <w:tcPr>
            <w:tcW w:w="2800" w:type="dxa"/>
            <w:tcBorders>
              <w:top w:val="single" w:sz="5" w:space="0" w:color="000000"/>
              <w:left w:val="single" w:sz="5" w:space="0" w:color="000000"/>
              <w:bottom w:val="single" w:sz="5" w:space="0" w:color="000000"/>
              <w:right w:val="single" w:sz="5" w:space="0" w:color="000000"/>
            </w:tcBorders>
          </w:tcPr>
          <w:p w14:paraId="6EE74228" w14:textId="77777777" w:rsidR="00166250" w:rsidRPr="002C257E" w:rsidRDefault="00166250" w:rsidP="00CD416D">
            <w:pPr>
              <w:pStyle w:val="Default"/>
              <w:spacing w:before="40" w:after="40"/>
              <w:rPr>
                <w:rFonts w:ascii="Garamond" w:hAnsi="Garamond" w:cs="Arial"/>
                <w:sz w:val="22"/>
                <w:szCs w:val="22"/>
              </w:rPr>
            </w:pPr>
            <w:r w:rsidRPr="002C257E">
              <w:rPr>
                <w:rFonts w:ascii="Garamond" w:hAnsi="Garamond" w:cs="Arial"/>
                <w:sz w:val="22"/>
                <w:szCs w:val="22"/>
              </w:rPr>
              <w:t xml:space="preserve">Results of individual studies </w:t>
            </w:r>
          </w:p>
        </w:tc>
        <w:tc>
          <w:tcPr>
            <w:tcW w:w="540" w:type="dxa"/>
            <w:tcBorders>
              <w:top w:val="single" w:sz="5" w:space="0" w:color="000000"/>
              <w:left w:val="single" w:sz="5" w:space="0" w:color="000000"/>
              <w:bottom w:val="single" w:sz="5" w:space="0" w:color="000000"/>
              <w:right w:val="single" w:sz="5" w:space="0" w:color="000000"/>
            </w:tcBorders>
          </w:tcPr>
          <w:p w14:paraId="38E1EA33" w14:textId="77777777" w:rsidR="00166250" w:rsidRPr="002C257E" w:rsidRDefault="00166250" w:rsidP="00CD416D">
            <w:pPr>
              <w:pStyle w:val="Default"/>
              <w:spacing w:before="40" w:after="40"/>
              <w:jc w:val="right"/>
              <w:rPr>
                <w:rFonts w:ascii="Garamond" w:hAnsi="Garamond" w:cs="Arial"/>
                <w:sz w:val="22"/>
                <w:szCs w:val="22"/>
              </w:rPr>
            </w:pPr>
            <w:r w:rsidRPr="002C257E">
              <w:rPr>
                <w:rFonts w:ascii="Garamond" w:hAnsi="Garamond" w:cs="Arial"/>
                <w:sz w:val="22"/>
                <w:szCs w:val="22"/>
              </w:rPr>
              <w:t>20</w:t>
            </w:r>
          </w:p>
        </w:tc>
        <w:tc>
          <w:tcPr>
            <w:tcW w:w="10600" w:type="dxa"/>
            <w:tcBorders>
              <w:top w:val="single" w:sz="5" w:space="0" w:color="000000"/>
              <w:left w:val="single" w:sz="5" w:space="0" w:color="000000"/>
              <w:bottom w:val="single" w:sz="5" w:space="0" w:color="000000"/>
              <w:right w:val="single" w:sz="5" w:space="0" w:color="000000"/>
            </w:tcBorders>
          </w:tcPr>
          <w:p w14:paraId="4DE26F22" w14:textId="77777777" w:rsidR="00166250" w:rsidRPr="002C257E" w:rsidRDefault="00166250" w:rsidP="00CD416D">
            <w:pPr>
              <w:pStyle w:val="Default"/>
              <w:spacing w:before="40" w:after="40"/>
              <w:rPr>
                <w:rFonts w:ascii="Garamond" w:hAnsi="Garamond" w:cs="Arial"/>
                <w:sz w:val="22"/>
                <w:szCs w:val="22"/>
              </w:rPr>
            </w:pPr>
            <w:r w:rsidRPr="002C257E">
              <w:rPr>
                <w:rFonts w:ascii="Garamond" w:hAnsi="Garamond" w:cs="Arial"/>
                <w:sz w:val="22"/>
                <w:szCs w:val="22"/>
              </w:rPr>
              <w:t xml:space="preserve">For all outcomes considered (benefits or harms), present, for each study: (a) simple summary data for each intervention group (b) effect estimates and confidence intervals, ideally with a forest plot. </w:t>
            </w:r>
          </w:p>
        </w:tc>
        <w:tc>
          <w:tcPr>
            <w:tcW w:w="1260" w:type="dxa"/>
            <w:tcBorders>
              <w:top w:val="single" w:sz="5" w:space="0" w:color="000000"/>
              <w:left w:val="single" w:sz="5" w:space="0" w:color="000000"/>
              <w:bottom w:val="single" w:sz="5" w:space="0" w:color="000000"/>
              <w:right w:val="single" w:sz="5" w:space="0" w:color="000000"/>
            </w:tcBorders>
          </w:tcPr>
          <w:p w14:paraId="02CE4592" w14:textId="6AFC46C8" w:rsidR="00166250" w:rsidRPr="002C257E" w:rsidRDefault="00D07A03" w:rsidP="00CD416D">
            <w:pPr>
              <w:pStyle w:val="Default"/>
              <w:spacing w:before="40" w:after="40"/>
              <w:rPr>
                <w:rFonts w:ascii="Garamond" w:hAnsi="Garamond" w:cs="Arial"/>
                <w:color w:val="auto"/>
                <w:sz w:val="22"/>
                <w:szCs w:val="22"/>
              </w:rPr>
            </w:pPr>
            <w:r>
              <w:rPr>
                <w:rFonts w:ascii="Garamond" w:hAnsi="Garamond" w:cs="Arial"/>
                <w:color w:val="auto"/>
                <w:sz w:val="22"/>
                <w:szCs w:val="22"/>
              </w:rPr>
              <w:t>7</w:t>
            </w:r>
            <w:r w:rsidR="00000D28" w:rsidRPr="002C257E">
              <w:rPr>
                <w:rFonts w:ascii="Garamond" w:hAnsi="Garamond" w:cs="Arial"/>
                <w:color w:val="auto"/>
                <w:sz w:val="22"/>
                <w:szCs w:val="22"/>
              </w:rPr>
              <w:t>-1</w:t>
            </w:r>
            <w:r>
              <w:rPr>
                <w:rFonts w:ascii="Garamond" w:hAnsi="Garamond" w:cs="Arial"/>
                <w:color w:val="auto"/>
                <w:sz w:val="22"/>
                <w:szCs w:val="22"/>
              </w:rPr>
              <w:t>1</w:t>
            </w:r>
            <w:r w:rsidR="00000D28" w:rsidRPr="002C257E">
              <w:rPr>
                <w:rFonts w:ascii="Garamond" w:hAnsi="Garamond" w:cs="Arial"/>
                <w:color w:val="auto"/>
                <w:sz w:val="22"/>
                <w:szCs w:val="22"/>
              </w:rPr>
              <w:t xml:space="preserve">, </w:t>
            </w:r>
            <w:r w:rsidR="00166250" w:rsidRPr="002C257E">
              <w:rPr>
                <w:rFonts w:ascii="Garamond" w:hAnsi="Garamond" w:cs="Arial"/>
                <w:color w:val="auto"/>
                <w:sz w:val="22"/>
                <w:szCs w:val="22"/>
              </w:rPr>
              <w:t>Tab. 1</w:t>
            </w:r>
          </w:p>
        </w:tc>
      </w:tr>
      <w:tr w:rsidR="00166250" w:rsidRPr="002C257E" w14:paraId="649368EC" w14:textId="77777777" w:rsidTr="00201F67">
        <w:trPr>
          <w:trHeight w:val="335"/>
        </w:trPr>
        <w:tc>
          <w:tcPr>
            <w:tcW w:w="2800" w:type="dxa"/>
            <w:tcBorders>
              <w:top w:val="single" w:sz="5" w:space="0" w:color="000000"/>
              <w:left w:val="single" w:sz="5" w:space="0" w:color="000000"/>
              <w:bottom w:val="single" w:sz="5" w:space="0" w:color="000000"/>
              <w:right w:val="single" w:sz="5" w:space="0" w:color="000000"/>
            </w:tcBorders>
          </w:tcPr>
          <w:p w14:paraId="0ECD1ECE" w14:textId="77777777" w:rsidR="00166250" w:rsidRPr="002C257E" w:rsidRDefault="00166250" w:rsidP="00CD416D">
            <w:pPr>
              <w:pStyle w:val="Default"/>
              <w:spacing w:before="40" w:after="40"/>
              <w:rPr>
                <w:rFonts w:ascii="Garamond" w:hAnsi="Garamond" w:cs="Arial"/>
                <w:sz w:val="22"/>
                <w:szCs w:val="22"/>
              </w:rPr>
            </w:pPr>
            <w:r w:rsidRPr="002C257E">
              <w:rPr>
                <w:rFonts w:ascii="Garamond" w:hAnsi="Garamond" w:cs="Arial"/>
                <w:sz w:val="22"/>
                <w:szCs w:val="22"/>
              </w:rPr>
              <w:t xml:space="preserve">Synthesis of results </w:t>
            </w:r>
          </w:p>
        </w:tc>
        <w:tc>
          <w:tcPr>
            <w:tcW w:w="540" w:type="dxa"/>
            <w:tcBorders>
              <w:top w:val="single" w:sz="5" w:space="0" w:color="000000"/>
              <w:left w:val="single" w:sz="5" w:space="0" w:color="000000"/>
              <w:bottom w:val="single" w:sz="5" w:space="0" w:color="000000"/>
              <w:right w:val="single" w:sz="5" w:space="0" w:color="000000"/>
            </w:tcBorders>
          </w:tcPr>
          <w:p w14:paraId="6E238592" w14:textId="77777777" w:rsidR="00166250" w:rsidRPr="002C257E" w:rsidRDefault="00166250" w:rsidP="00CD416D">
            <w:pPr>
              <w:pStyle w:val="Default"/>
              <w:spacing w:before="40" w:after="40"/>
              <w:jc w:val="right"/>
              <w:rPr>
                <w:rFonts w:ascii="Garamond" w:hAnsi="Garamond" w:cs="Arial"/>
                <w:sz w:val="22"/>
                <w:szCs w:val="22"/>
              </w:rPr>
            </w:pPr>
            <w:r w:rsidRPr="002C257E">
              <w:rPr>
                <w:rFonts w:ascii="Garamond" w:hAnsi="Garamond" w:cs="Arial"/>
                <w:sz w:val="22"/>
                <w:szCs w:val="22"/>
              </w:rPr>
              <w:t>21</w:t>
            </w:r>
          </w:p>
        </w:tc>
        <w:tc>
          <w:tcPr>
            <w:tcW w:w="10600" w:type="dxa"/>
            <w:tcBorders>
              <w:top w:val="single" w:sz="5" w:space="0" w:color="000000"/>
              <w:left w:val="single" w:sz="5" w:space="0" w:color="000000"/>
              <w:bottom w:val="single" w:sz="5" w:space="0" w:color="000000"/>
              <w:right w:val="single" w:sz="5" w:space="0" w:color="000000"/>
            </w:tcBorders>
          </w:tcPr>
          <w:p w14:paraId="63C82FD8" w14:textId="77777777" w:rsidR="00166250" w:rsidRPr="002C257E" w:rsidRDefault="00166250" w:rsidP="00CD416D">
            <w:pPr>
              <w:pStyle w:val="Default"/>
              <w:spacing w:before="40" w:after="40"/>
              <w:rPr>
                <w:rFonts w:ascii="Garamond" w:hAnsi="Garamond" w:cs="Arial"/>
                <w:sz w:val="22"/>
                <w:szCs w:val="22"/>
              </w:rPr>
            </w:pPr>
            <w:r w:rsidRPr="002C257E">
              <w:rPr>
                <w:rFonts w:ascii="Garamond" w:hAnsi="Garamond" w:cs="Arial"/>
                <w:sz w:val="22"/>
                <w:szCs w:val="22"/>
              </w:rPr>
              <w:t xml:space="preserve">Present results of each meta-analysis done, including confidence intervals and measures of consistency. </w:t>
            </w:r>
          </w:p>
        </w:tc>
        <w:tc>
          <w:tcPr>
            <w:tcW w:w="1260" w:type="dxa"/>
            <w:tcBorders>
              <w:top w:val="single" w:sz="5" w:space="0" w:color="000000"/>
              <w:left w:val="single" w:sz="5" w:space="0" w:color="000000"/>
              <w:bottom w:val="single" w:sz="5" w:space="0" w:color="000000"/>
              <w:right w:val="single" w:sz="5" w:space="0" w:color="000000"/>
            </w:tcBorders>
          </w:tcPr>
          <w:p w14:paraId="11E04A69" w14:textId="77777777" w:rsidR="00166250" w:rsidRPr="002C257E" w:rsidRDefault="00166250" w:rsidP="00CD416D">
            <w:pPr>
              <w:pStyle w:val="Default"/>
              <w:spacing w:before="40" w:after="40"/>
              <w:rPr>
                <w:rFonts w:ascii="Garamond" w:hAnsi="Garamond" w:cs="Arial"/>
                <w:color w:val="auto"/>
                <w:sz w:val="22"/>
                <w:szCs w:val="22"/>
              </w:rPr>
            </w:pPr>
            <w:r w:rsidRPr="002C257E">
              <w:rPr>
                <w:rFonts w:ascii="Garamond" w:hAnsi="Garamond" w:cs="Arial"/>
                <w:color w:val="auto"/>
                <w:sz w:val="22"/>
                <w:szCs w:val="22"/>
              </w:rPr>
              <w:t>n/a</w:t>
            </w:r>
          </w:p>
        </w:tc>
      </w:tr>
      <w:tr w:rsidR="00166250" w:rsidRPr="002C257E" w14:paraId="76FC911B" w14:textId="77777777" w:rsidTr="00201F67">
        <w:trPr>
          <w:trHeight w:val="333"/>
        </w:trPr>
        <w:tc>
          <w:tcPr>
            <w:tcW w:w="2800" w:type="dxa"/>
            <w:tcBorders>
              <w:top w:val="single" w:sz="5" w:space="0" w:color="000000"/>
              <w:left w:val="single" w:sz="5" w:space="0" w:color="000000"/>
              <w:bottom w:val="single" w:sz="5" w:space="0" w:color="000000"/>
              <w:right w:val="single" w:sz="5" w:space="0" w:color="000000"/>
            </w:tcBorders>
          </w:tcPr>
          <w:p w14:paraId="062D0A38" w14:textId="77777777" w:rsidR="00166250" w:rsidRPr="002C257E" w:rsidRDefault="00166250" w:rsidP="00CD416D">
            <w:pPr>
              <w:pStyle w:val="Default"/>
              <w:spacing w:before="40" w:after="40"/>
              <w:rPr>
                <w:rFonts w:ascii="Garamond" w:hAnsi="Garamond" w:cs="Arial"/>
                <w:sz w:val="22"/>
                <w:szCs w:val="22"/>
              </w:rPr>
            </w:pPr>
            <w:r w:rsidRPr="002C257E">
              <w:rPr>
                <w:rFonts w:ascii="Garamond" w:hAnsi="Garamond" w:cs="Arial"/>
                <w:sz w:val="22"/>
                <w:szCs w:val="22"/>
              </w:rPr>
              <w:t xml:space="preserve">Risk of bias across studies </w:t>
            </w:r>
          </w:p>
        </w:tc>
        <w:tc>
          <w:tcPr>
            <w:tcW w:w="540" w:type="dxa"/>
            <w:tcBorders>
              <w:top w:val="single" w:sz="5" w:space="0" w:color="000000"/>
              <w:left w:val="single" w:sz="5" w:space="0" w:color="000000"/>
              <w:bottom w:val="single" w:sz="5" w:space="0" w:color="000000"/>
              <w:right w:val="single" w:sz="5" w:space="0" w:color="000000"/>
            </w:tcBorders>
          </w:tcPr>
          <w:p w14:paraId="08EDA9B7" w14:textId="77777777" w:rsidR="00166250" w:rsidRPr="002C257E" w:rsidRDefault="00166250" w:rsidP="00CD416D">
            <w:pPr>
              <w:pStyle w:val="Default"/>
              <w:spacing w:before="40" w:after="40"/>
              <w:jc w:val="right"/>
              <w:rPr>
                <w:rFonts w:ascii="Garamond" w:hAnsi="Garamond" w:cs="Arial"/>
                <w:sz w:val="22"/>
                <w:szCs w:val="22"/>
              </w:rPr>
            </w:pPr>
            <w:r w:rsidRPr="002C257E">
              <w:rPr>
                <w:rFonts w:ascii="Garamond" w:hAnsi="Garamond" w:cs="Arial"/>
                <w:sz w:val="22"/>
                <w:szCs w:val="22"/>
              </w:rPr>
              <w:t>22</w:t>
            </w:r>
          </w:p>
        </w:tc>
        <w:tc>
          <w:tcPr>
            <w:tcW w:w="10600" w:type="dxa"/>
            <w:tcBorders>
              <w:top w:val="single" w:sz="5" w:space="0" w:color="000000"/>
              <w:left w:val="single" w:sz="5" w:space="0" w:color="000000"/>
              <w:bottom w:val="single" w:sz="5" w:space="0" w:color="000000"/>
              <w:right w:val="single" w:sz="5" w:space="0" w:color="000000"/>
            </w:tcBorders>
          </w:tcPr>
          <w:p w14:paraId="20947AC5" w14:textId="77777777" w:rsidR="00166250" w:rsidRPr="002C257E" w:rsidRDefault="00166250" w:rsidP="00CD416D">
            <w:pPr>
              <w:pStyle w:val="Default"/>
              <w:spacing w:before="40" w:after="40"/>
              <w:rPr>
                <w:rFonts w:ascii="Garamond" w:hAnsi="Garamond" w:cs="Arial"/>
                <w:sz w:val="22"/>
                <w:szCs w:val="22"/>
              </w:rPr>
            </w:pPr>
            <w:r w:rsidRPr="002C257E">
              <w:rPr>
                <w:rFonts w:ascii="Garamond" w:hAnsi="Garamond" w:cs="Arial"/>
                <w:sz w:val="22"/>
                <w:szCs w:val="22"/>
              </w:rPr>
              <w:t xml:space="preserve">Present results of any assessment of risk of bias across studies (see Item 15). </w:t>
            </w:r>
          </w:p>
        </w:tc>
        <w:tc>
          <w:tcPr>
            <w:tcW w:w="1260" w:type="dxa"/>
            <w:tcBorders>
              <w:top w:val="single" w:sz="5" w:space="0" w:color="000000"/>
              <w:left w:val="single" w:sz="5" w:space="0" w:color="000000"/>
              <w:bottom w:val="single" w:sz="5" w:space="0" w:color="000000"/>
              <w:right w:val="single" w:sz="5" w:space="0" w:color="000000"/>
            </w:tcBorders>
          </w:tcPr>
          <w:p w14:paraId="7B368E43" w14:textId="6B34497C" w:rsidR="00166250" w:rsidRPr="002C257E" w:rsidRDefault="00000D28" w:rsidP="00CD416D">
            <w:pPr>
              <w:pStyle w:val="Default"/>
              <w:spacing w:before="40" w:after="40"/>
              <w:rPr>
                <w:rFonts w:ascii="Garamond" w:hAnsi="Garamond" w:cs="Arial"/>
                <w:color w:val="auto"/>
                <w:sz w:val="22"/>
                <w:szCs w:val="22"/>
              </w:rPr>
            </w:pPr>
            <w:r w:rsidRPr="002C257E">
              <w:rPr>
                <w:rFonts w:ascii="Garamond" w:hAnsi="Garamond" w:cs="Arial"/>
                <w:color w:val="auto"/>
                <w:sz w:val="22"/>
                <w:szCs w:val="22"/>
              </w:rPr>
              <w:t>7-1</w:t>
            </w:r>
            <w:r w:rsidR="00D07A03">
              <w:rPr>
                <w:rFonts w:ascii="Garamond" w:hAnsi="Garamond" w:cs="Arial"/>
                <w:color w:val="auto"/>
                <w:sz w:val="22"/>
                <w:szCs w:val="22"/>
              </w:rPr>
              <w:t>1</w:t>
            </w:r>
          </w:p>
        </w:tc>
      </w:tr>
      <w:tr w:rsidR="00166250" w:rsidRPr="002C257E" w14:paraId="3C3FFA89" w14:textId="77777777" w:rsidTr="00201F67">
        <w:trPr>
          <w:trHeight w:val="393"/>
        </w:trPr>
        <w:tc>
          <w:tcPr>
            <w:tcW w:w="2800" w:type="dxa"/>
            <w:tcBorders>
              <w:top w:val="single" w:sz="5" w:space="0" w:color="000000"/>
              <w:left w:val="single" w:sz="5" w:space="0" w:color="000000"/>
              <w:bottom w:val="double" w:sz="2" w:space="0" w:color="FFFFCC"/>
              <w:right w:val="single" w:sz="5" w:space="0" w:color="000000"/>
            </w:tcBorders>
          </w:tcPr>
          <w:p w14:paraId="5257A0E2" w14:textId="77777777" w:rsidR="00166250" w:rsidRPr="002C257E" w:rsidRDefault="00166250" w:rsidP="00CD416D">
            <w:pPr>
              <w:pStyle w:val="Default"/>
              <w:spacing w:before="40" w:after="40"/>
              <w:rPr>
                <w:rFonts w:ascii="Garamond" w:hAnsi="Garamond" w:cs="Arial"/>
                <w:sz w:val="22"/>
                <w:szCs w:val="22"/>
              </w:rPr>
            </w:pPr>
            <w:r w:rsidRPr="002C257E">
              <w:rPr>
                <w:rFonts w:ascii="Garamond" w:hAnsi="Garamond" w:cs="Arial"/>
                <w:sz w:val="22"/>
                <w:szCs w:val="22"/>
              </w:rPr>
              <w:t xml:space="preserve">Additional analysis </w:t>
            </w:r>
          </w:p>
        </w:tc>
        <w:tc>
          <w:tcPr>
            <w:tcW w:w="540" w:type="dxa"/>
            <w:tcBorders>
              <w:top w:val="single" w:sz="5" w:space="0" w:color="000000"/>
              <w:left w:val="single" w:sz="5" w:space="0" w:color="000000"/>
              <w:bottom w:val="double" w:sz="2" w:space="0" w:color="FFFFCC"/>
              <w:right w:val="single" w:sz="5" w:space="0" w:color="000000"/>
            </w:tcBorders>
          </w:tcPr>
          <w:p w14:paraId="06C3E37C" w14:textId="77777777" w:rsidR="00166250" w:rsidRPr="002C257E" w:rsidRDefault="00166250" w:rsidP="00CD416D">
            <w:pPr>
              <w:pStyle w:val="Default"/>
              <w:spacing w:before="40" w:after="40"/>
              <w:jc w:val="right"/>
              <w:rPr>
                <w:rFonts w:ascii="Garamond" w:hAnsi="Garamond" w:cs="Arial"/>
                <w:sz w:val="22"/>
                <w:szCs w:val="22"/>
              </w:rPr>
            </w:pPr>
            <w:r w:rsidRPr="002C257E">
              <w:rPr>
                <w:rFonts w:ascii="Garamond" w:hAnsi="Garamond" w:cs="Arial"/>
                <w:sz w:val="22"/>
                <w:szCs w:val="22"/>
              </w:rPr>
              <w:t>23</w:t>
            </w:r>
          </w:p>
        </w:tc>
        <w:tc>
          <w:tcPr>
            <w:tcW w:w="10600" w:type="dxa"/>
            <w:tcBorders>
              <w:top w:val="single" w:sz="5" w:space="0" w:color="000000"/>
              <w:left w:val="single" w:sz="5" w:space="0" w:color="000000"/>
              <w:bottom w:val="double" w:sz="5" w:space="0" w:color="000000"/>
              <w:right w:val="single" w:sz="5" w:space="0" w:color="000000"/>
            </w:tcBorders>
          </w:tcPr>
          <w:p w14:paraId="23FAB64F" w14:textId="77777777" w:rsidR="00166250" w:rsidRPr="002C257E" w:rsidRDefault="00166250" w:rsidP="00CD416D">
            <w:pPr>
              <w:pStyle w:val="Default"/>
              <w:spacing w:before="40" w:after="40"/>
              <w:rPr>
                <w:rFonts w:ascii="Garamond" w:hAnsi="Garamond" w:cs="Arial"/>
                <w:sz w:val="22"/>
                <w:szCs w:val="22"/>
              </w:rPr>
            </w:pPr>
            <w:r w:rsidRPr="002C257E">
              <w:rPr>
                <w:rFonts w:ascii="Garamond" w:hAnsi="Garamond" w:cs="Arial"/>
                <w:sz w:val="22"/>
                <w:szCs w:val="22"/>
              </w:rPr>
              <w:t xml:space="preserve">Give results of additional analyses, if done (e.g., sensitivity or subgroup analyses, meta-regression [see Item 16]). </w:t>
            </w:r>
          </w:p>
        </w:tc>
        <w:tc>
          <w:tcPr>
            <w:tcW w:w="1260" w:type="dxa"/>
            <w:tcBorders>
              <w:top w:val="single" w:sz="5" w:space="0" w:color="000000"/>
              <w:left w:val="single" w:sz="5" w:space="0" w:color="000000"/>
              <w:bottom w:val="double" w:sz="5" w:space="0" w:color="000000"/>
              <w:right w:val="single" w:sz="5" w:space="0" w:color="000000"/>
            </w:tcBorders>
          </w:tcPr>
          <w:p w14:paraId="6430B942" w14:textId="77777777" w:rsidR="00166250" w:rsidRPr="002C257E" w:rsidRDefault="00166250" w:rsidP="00CD416D">
            <w:pPr>
              <w:pStyle w:val="Default"/>
              <w:spacing w:before="40" w:after="40"/>
              <w:rPr>
                <w:rFonts w:ascii="Garamond" w:hAnsi="Garamond" w:cs="Arial"/>
                <w:color w:val="auto"/>
                <w:sz w:val="22"/>
                <w:szCs w:val="22"/>
              </w:rPr>
            </w:pPr>
            <w:r w:rsidRPr="002C257E">
              <w:rPr>
                <w:rFonts w:ascii="Garamond" w:hAnsi="Garamond" w:cs="Arial"/>
                <w:color w:val="auto"/>
                <w:sz w:val="22"/>
                <w:szCs w:val="22"/>
              </w:rPr>
              <w:t>n/a</w:t>
            </w:r>
          </w:p>
        </w:tc>
      </w:tr>
      <w:tr w:rsidR="00166250" w:rsidRPr="002C257E" w14:paraId="3B178691" w14:textId="77777777" w:rsidTr="00201F67">
        <w:trPr>
          <w:trHeight w:val="335"/>
        </w:trPr>
        <w:tc>
          <w:tcPr>
            <w:tcW w:w="1394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7D7B2046" w14:textId="77777777" w:rsidR="00166250" w:rsidRPr="002C257E" w:rsidRDefault="00166250" w:rsidP="00CD416D">
            <w:pPr>
              <w:pStyle w:val="Default"/>
              <w:rPr>
                <w:rFonts w:ascii="Garamond" w:hAnsi="Garamond" w:cs="Arial"/>
                <w:sz w:val="22"/>
                <w:szCs w:val="22"/>
              </w:rPr>
            </w:pPr>
            <w:r w:rsidRPr="002C257E">
              <w:rPr>
                <w:rFonts w:ascii="Garamond" w:hAnsi="Garamond" w:cs="Arial"/>
                <w:b/>
                <w:bCs/>
                <w:sz w:val="22"/>
                <w:szCs w:val="22"/>
              </w:rPr>
              <w:t xml:space="preserve">DISCUSSION </w:t>
            </w:r>
          </w:p>
        </w:tc>
        <w:tc>
          <w:tcPr>
            <w:tcW w:w="1260" w:type="dxa"/>
            <w:tcBorders>
              <w:top w:val="double" w:sz="5" w:space="0" w:color="000000"/>
              <w:left w:val="single" w:sz="5" w:space="0" w:color="000000"/>
              <w:bottom w:val="single" w:sz="5" w:space="0" w:color="000000"/>
              <w:right w:val="single" w:sz="5" w:space="0" w:color="000000"/>
            </w:tcBorders>
            <w:shd w:val="clear" w:color="auto" w:fill="FFFFCC"/>
          </w:tcPr>
          <w:p w14:paraId="77921AB5" w14:textId="77777777" w:rsidR="00166250" w:rsidRPr="002C257E" w:rsidRDefault="00166250" w:rsidP="00CD416D">
            <w:pPr>
              <w:pStyle w:val="Default"/>
              <w:jc w:val="center"/>
              <w:rPr>
                <w:rFonts w:ascii="Garamond" w:hAnsi="Garamond" w:cs="Arial"/>
                <w:color w:val="auto"/>
                <w:sz w:val="22"/>
                <w:szCs w:val="22"/>
              </w:rPr>
            </w:pPr>
          </w:p>
        </w:tc>
      </w:tr>
      <w:tr w:rsidR="00166250" w:rsidRPr="002C257E" w14:paraId="54CD1E69" w14:textId="77777777" w:rsidTr="00201F67">
        <w:trPr>
          <w:trHeight w:val="578"/>
        </w:trPr>
        <w:tc>
          <w:tcPr>
            <w:tcW w:w="2800" w:type="dxa"/>
            <w:tcBorders>
              <w:top w:val="single" w:sz="5" w:space="0" w:color="000000"/>
              <w:left w:val="single" w:sz="5" w:space="0" w:color="000000"/>
              <w:bottom w:val="single" w:sz="5" w:space="0" w:color="000000"/>
              <w:right w:val="single" w:sz="5" w:space="0" w:color="000000"/>
            </w:tcBorders>
          </w:tcPr>
          <w:p w14:paraId="10924969" w14:textId="77777777" w:rsidR="00166250" w:rsidRPr="002C257E" w:rsidRDefault="00166250" w:rsidP="00CD416D">
            <w:pPr>
              <w:pStyle w:val="Default"/>
              <w:spacing w:before="40" w:after="40"/>
              <w:rPr>
                <w:rFonts w:ascii="Garamond" w:hAnsi="Garamond" w:cs="Arial"/>
                <w:sz w:val="22"/>
                <w:szCs w:val="22"/>
              </w:rPr>
            </w:pPr>
            <w:r w:rsidRPr="002C257E">
              <w:rPr>
                <w:rFonts w:ascii="Garamond" w:hAnsi="Garamond" w:cs="Arial"/>
                <w:sz w:val="22"/>
                <w:szCs w:val="22"/>
              </w:rPr>
              <w:t xml:space="preserve">Summary of evidence </w:t>
            </w:r>
          </w:p>
        </w:tc>
        <w:tc>
          <w:tcPr>
            <w:tcW w:w="540" w:type="dxa"/>
            <w:tcBorders>
              <w:top w:val="single" w:sz="5" w:space="0" w:color="000000"/>
              <w:left w:val="single" w:sz="5" w:space="0" w:color="000000"/>
              <w:bottom w:val="single" w:sz="5" w:space="0" w:color="000000"/>
              <w:right w:val="single" w:sz="5" w:space="0" w:color="000000"/>
            </w:tcBorders>
          </w:tcPr>
          <w:p w14:paraId="571707BA" w14:textId="77777777" w:rsidR="00166250" w:rsidRPr="002C257E" w:rsidRDefault="00166250" w:rsidP="00CD416D">
            <w:pPr>
              <w:pStyle w:val="Default"/>
              <w:spacing w:before="40" w:after="40"/>
              <w:jc w:val="right"/>
              <w:rPr>
                <w:rFonts w:ascii="Garamond" w:hAnsi="Garamond" w:cs="Arial"/>
                <w:sz w:val="22"/>
                <w:szCs w:val="22"/>
              </w:rPr>
            </w:pPr>
            <w:r w:rsidRPr="002C257E">
              <w:rPr>
                <w:rFonts w:ascii="Garamond" w:hAnsi="Garamond" w:cs="Arial"/>
                <w:sz w:val="22"/>
                <w:szCs w:val="22"/>
              </w:rPr>
              <w:t>24</w:t>
            </w:r>
          </w:p>
        </w:tc>
        <w:tc>
          <w:tcPr>
            <w:tcW w:w="10600" w:type="dxa"/>
            <w:tcBorders>
              <w:top w:val="single" w:sz="5" w:space="0" w:color="000000"/>
              <w:left w:val="single" w:sz="5" w:space="0" w:color="000000"/>
              <w:bottom w:val="single" w:sz="5" w:space="0" w:color="000000"/>
              <w:right w:val="single" w:sz="5" w:space="0" w:color="000000"/>
            </w:tcBorders>
          </w:tcPr>
          <w:p w14:paraId="29904875" w14:textId="77777777" w:rsidR="00166250" w:rsidRPr="002C257E" w:rsidRDefault="00166250" w:rsidP="00CD416D">
            <w:pPr>
              <w:pStyle w:val="Default"/>
              <w:spacing w:before="40" w:after="40"/>
              <w:rPr>
                <w:rFonts w:ascii="Garamond" w:hAnsi="Garamond" w:cs="Arial"/>
                <w:sz w:val="22"/>
                <w:szCs w:val="22"/>
              </w:rPr>
            </w:pPr>
            <w:r w:rsidRPr="002C257E">
              <w:rPr>
                <w:rFonts w:ascii="Garamond" w:hAnsi="Garamond" w:cs="Arial"/>
                <w:sz w:val="22"/>
                <w:szCs w:val="22"/>
              </w:rPr>
              <w:t xml:space="preserve">Summarize the main findings including the strength of evidence for each main outcome; consider their relevance to key groups (e.g., healthcare providers, users, and policy makers). </w:t>
            </w:r>
          </w:p>
        </w:tc>
        <w:tc>
          <w:tcPr>
            <w:tcW w:w="1260" w:type="dxa"/>
            <w:tcBorders>
              <w:top w:val="single" w:sz="5" w:space="0" w:color="000000"/>
              <w:left w:val="single" w:sz="5" w:space="0" w:color="000000"/>
              <w:bottom w:val="single" w:sz="5" w:space="0" w:color="000000"/>
              <w:right w:val="single" w:sz="5" w:space="0" w:color="000000"/>
            </w:tcBorders>
          </w:tcPr>
          <w:p w14:paraId="1F387AD6" w14:textId="603E766A" w:rsidR="00166250" w:rsidRPr="002C257E" w:rsidRDefault="00000D28" w:rsidP="00CD416D">
            <w:pPr>
              <w:pStyle w:val="Default"/>
              <w:spacing w:before="40" w:after="40"/>
              <w:rPr>
                <w:rFonts w:ascii="Garamond" w:hAnsi="Garamond" w:cs="Arial"/>
                <w:color w:val="auto"/>
                <w:sz w:val="22"/>
                <w:szCs w:val="22"/>
              </w:rPr>
            </w:pPr>
            <w:r w:rsidRPr="002C257E">
              <w:rPr>
                <w:rFonts w:ascii="Garamond" w:hAnsi="Garamond" w:cs="Arial"/>
                <w:color w:val="auto"/>
                <w:sz w:val="22"/>
                <w:szCs w:val="22"/>
              </w:rPr>
              <w:t>1</w:t>
            </w:r>
            <w:r w:rsidR="00D07A03">
              <w:rPr>
                <w:rFonts w:ascii="Garamond" w:hAnsi="Garamond" w:cs="Arial"/>
                <w:color w:val="auto"/>
                <w:sz w:val="22"/>
                <w:szCs w:val="22"/>
              </w:rPr>
              <w:t>2</w:t>
            </w:r>
            <w:r w:rsidRPr="002C257E">
              <w:rPr>
                <w:rFonts w:ascii="Garamond" w:hAnsi="Garamond" w:cs="Arial"/>
                <w:color w:val="auto"/>
                <w:sz w:val="22"/>
                <w:szCs w:val="22"/>
              </w:rPr>
              <w:t>-1</w:t>
            </w:r>
            <w:r w:rsidR="00D07A03">
              <w:rPr>
                <w:rFonts w:ascii="Garamond" w:hAnsi="Garamond" w:cs="Arial"/>
                <w:color w:val="auto"/>
                <w:sz w:val="22"/>
                <w:szCs w:val="22"/>
              </w:rPr>
              <w:t>3</w:t>
            </w:r>
          </w:p>
        </w:tc>
      </w:tr>
      <w:tr w:rsidR="00166250" w:rsidRPr="002C257E" w14:paraId="22B0AADE" w14:textId="77777777" w:rsidTr="00201F67">
        <w:trPr>
          <w:trHeight w:val="578"/>
        </w:trPr>
        <w:tc>
          <w:tcPr>
            <w:tcW w:w="2800" w:type="dxa"/>
            <w:tcBorders>
              <w:top w:val="single" w:sz="5" w:space="0" w:color="000000"/>
              <w:left w:val="single" w:sz="5" w:space="0" w:color="000000"/>
              <w:bottom w:val="single" w:sz="5" w:space="0" w:color="000000"/>
              <w:right w:val="single" w:sz="5" w:space="0" w:color="000000"/>
            </w:tcBorders>
          </w:tcPr>
          <w:p w14:paraId="5C148499" w14:textId="77777777" w:rsidR="00166250" w:rsidRPr="002C257E" w:rsidRDefault="00166250" w:rsidP="00CD416D">
            <w:pPr>
              <w:pStyle w:val="Default"/>
              <w:spacing w:before="40" w:after="40"/>
              <w:rPr>
                <w:rFonts w:ascii="Garamond" w:hAnsi="Garamond" w:cs="Arial"/>
                <w:sz w:val="22"/>
                <w:szCs w:val="22"/>
              </w:rPr>
            </w:pPr>
            <w:r w:rsidRPr="002C257E">
              <w:rPr>
                <w:rFonts w:ascii="Garamond" w:hAnsi="Garamond" w:cs="Arial"/>
                <w:sz w:val="22"/>
                <w:szCs w:val="22"/>
              </w:rPr>
              <w:t xml:space="preserve">Limitations </w:t>
            </w:r>
          </w:p>
        </w:tc>
        <w:tc>
          <w:tcPr>
            <w:tcW w:w="540" w:type="dxa"/>
            <w:tcBorders>
              <w:top w:val="single" w:sz="5" w:space="0" w:color="000000"/>
              <w:left w:val="single" w:sz="5" w:space="0" w:color="000000"/>
              <w:bottom w:val="single" w:sz="5" w:space="0" w:color="000000"/>
              <w:right w:val="single" w:sz="5" w:space="0" w:color="000000"/>
            </w:tcBorders>
          </w:tcPr>
          <w:p w14:paraId="1A2FD559" w14:textId="77777777" w:rsidR="00166250" w:rsidRPr="002C257E" w:rsidRDefault="00166250" w:rsidP="00CD416D">
            <w:pPr>
              <w:pStyle w:val="Default"/>
              <w:spacing w:before="40" w:after="40"/>
              <w:jc w:val="right"/>
              <w:rPr>
                <w:rFonts w:ascii="Garamond" w:hAnsi="Garamond" w:cs="Arial"/>
                <w:sz w:val="22"/>
                <w:szCs w:val="22"/>
              </w:rPr>
            </w:pPr>
            <w:r w:rsidRPr="002C257E">
              <w:rPr>
                <w:rFonts w:ascii="Garamond" w:hAnsi="Garamond" w:cs="Arial"/>
                <w:sz w:val="22"/>
                <w:szCs w:val="22"/>
              </w:rPr>
              <w:t>25</w:t>
            </w:r>
          </w:p>
        </w:tc>
        <w:tc>
          <w:tcPr>
            <w:tcW w:w="10600" w:type="dxa"/>
            <w:tcBorders>
              <w:top w:val="single" w:sz="5" w:space="0" w:color="000000"/>
              <w:left w:val="single" w:sz="5" w:space="0" w:color="000000"/>
              <w:bottom w:val="single" w:sz="5" w:space="0" w:color="000000"/>
              <w:right w:val="single" w:sz="5" w:space="0" w:color="000000"/>
            </w:tcBorders>
          </w:tcPr>
          <w:p w14:paraId="38188329" w14:textId="77777777" w:rsidR="00166250" w:rsidRPr="002C257E" w:rsidRDefault="00166250" w:rsidP="00CD416D">
            <w:pPr>
              <w:pStyle w:val="Default"/>
              <w:spacing w:before="40" w:after="40"/>
              <w:rPr>
                <w:rFonts w:ascii="Garamond" w:hAnsi="Garamond" w:cs="Arial"/>
                <w:sz w:val="22"/>
                <w:szCs w:val="22"/>
              </w:rPr>
            </w:pPr>
            <w:r w:rsidRPr="002C257E">
              <w:rPr>
                <w:rFonts w:ascii="Garamond" w:hAnsi="Garamond" w:cs="Arial"/>
                <w:sz w:val="22"/>
                <w:szCs w:val="22"/>
              </w:rPr>
              <w:t xml:space="preserve">Discuss limitations at study and outcome level (e.g., risk of bias), and at review-level (e.g., incomplete retrieval of identified research, reporting bias). </w:t>
            </w:r>
          </w:p>
        </w:tc>
        <w:tc>
          <w:tcPr>
            <w:tcW w:w="1260" w:type="dxa"/>
            <w:tcBorders>
              <w:top w:val="single" w:sz="5" w:space="0" w:color="000000"/>
              <w:left w:val="single" w:sz="5" w:space="0" w:color="000000"/>
              <w:bottom w:val="single" w:sz="5" w:space="0" w:color="000000"/>
              <w:right w:val="single" w:sz="5" w:space="0" w:color="000000"/>
            </w:tcBorders>
          </w:tcPr>
          <w:p w14:paraId="1F6C8ED8" w14:textId="7047BDC0" w:rsidR="00166250" w:rsidRPr="002C257E" w:rsidRDefault="00000D28" w:rsidP="00CD416D">
            <w:pPr>
              <w:pStyle w:val="Default"/>
              <w:spacing w:before="40" w:after="40"/>
              <w:rPr>
                <w:rFonts w:ascii="Garamond" w:hAnsi="Garamond" w:cs="Arial"/>
                <w:color w:val="auto"/>
                <w:sz w:val="22"/>
                <w:szCs w:val="22"/>
              </w:rPr>
            </w:pPr>
            <w:r w:rsidRPr="002C257E">
              <w:rPr>
                <w:rFonts w:ascii="Garamond" w:hAnsi="Garamond" w:cs="Arial"/>
                <w:color w:val="auto"/>
                <w:sz w:val="22"/>
                <w:szCs w:val="22"/>
              </w:rPr>
              <w:t>1</w:t>
            </w:r>
            <w:r w:rsidR="00D07A03">
              <w:rPr>
                <w:rFonts w:ascii="Garamond" w:hAnsi="Garamond" w:cs="Arial"/>
                <w:color w:val="auto"/>
                <w:sz w:val="22"/>
                <w:szCs w:val="22"/>
              </w:rPr>
              <w:t>2</w:t>
            </w:r>
            <w:r w:rsidRPr="002C257E">
              <w:rPr>
                <w:rFonts w:ascii="Garamond" w:hAnsi="Garamond" w:cs="Arial"/>
                <w:color w:val="auto"/>
                <w:sz w:val="22"/>
                <w:szCs w:val="22"/>
              </w:rPr>
              <w:t>-1</w:t>
            </w:r>
            <w:r w:rsidR="00D07A03">
              <w:rPr>
                <w:rFonts w:ascii="Garamond" w:hAnsi="Garamond" w:cs="Arial"/>
                <w:color w:val="auto"/>
                <w:sz w:val="22"/>
                <w:szCs w:val="22"/>
              </w:rPr>
              <w:t>3</w:t>
            </w:r>
          </w:p>
        </w:tc>
      </w:tr>
      <w:tr w:rsidR="00166250" w:rsidRPr="002C257E" w14:paraId="564D5965" w14:textId="77777777" w:rsidTr="00201F67">
        <w:trPr>
          <w:trHeight w:val="420"/>
        </w:trPr>
        <w:tc>
          <w:tcPr>
            <w:tcW w:w="2800" w:type="dxa"/>
            <w:tcBorders>
              <w:top w:val="single" w:sz="5" w:space="0" w:color="000000"/>
              <w:left w:val="single" w:sz="5" w:space="0" w:color="000000"/>
              <w:bottom w:val="double" w:sz="2" w:space="0" w:color="FFFFCC"/>
              <w:right w:val="single" w:sz="5" w:space="0" w:color="000000"/>
            </w:tcBorders>
          </w:tcPr>
          <w:p w14:paraId="6E97DB8A" w14:textId="77777777" w:rsidR="00166250" w:rsidRPr="002C257E" w:rsidRDefault="00166250" w:rsidP="00CD416D">
            <w:pPr>
              <w:pStyle w:val="Default"/>
              <w:spacing w:before="40" w:after="40"/>
              <w:rPr>
                <w:rFonts w:ascii="Garamond" w:hAnsi="Garamond" w:cs="Arial"/>
                <w:sz w:val="22"/>
                <w:szCs w:val="22"/>
              </w:rPr>
            </w:pPr>
            <w:r w:rsidRPr="002C257E">
              <w:rPr>
                <w:rFonts w:ascii="Garamond" w:hAnsi="Garamond" w:cs="Arial"/>
                <w:sz w:val="22"/>
                <w:szCs w:val="22"/>
              </w:rPr>
              <w:t xml:space="preserve">Conclusions </w:t>
            </w:r>
          </w:p>
        </w:tc>
        <w:tc>
          <w:tcPr>
            <w:tcW w:w="540" w:type="dxa"/>
            <w:tcBorders>
              <w:top w:val="single" w:sz="5" w:space="0" w:color="000000"/>
              <w:left w:val="single" w:sz="5" w:space="0" w:color="000000"/>
              <w:bottom w:val="double" w:sz="2" w:space="0" w:color="FFFFCC"/>
              <w:right w:val="single" w:sz="5" w:space="0" w:color="000000"/>
            </w:tcBorders>
          </w:tcPr>
          <w:p w14:paraId="52CE359E" w14:textId="77777777" w:rsidR="00166250" w:rsidRPr="002C257E" w:rsidRDefault="00166250" w:rsidP="00CD416D">
            <w:pPr>
              <w:pStyle w:val="Default"/>
              <w:spacing w:before="40" w:after="40"/>
              <w:jc w:val="right"/>
              <w:rPr>
                <w:rFonts w:ascii="Garamond" w:hAnsi="Garamond" w:cs="Arial"/>
                <w:sz w:val="22"/>
                <w:szCs w:val="22"/>
              </w:rPr>
            </w:pPr>
            <w:r w:rsidRPr="002C257E">
              <w:rPr>
                <w:rFonts w:ascii="Garamond" w:hAnsi="Garamond" w:cs="Arial"/>
                <w:sz w:val="22"/>
                <w:szCs w:val="22"/>
              </w:rPr>
              <w:t>26</w:t>
            </w:r>
          </w:p>
        </w:tc>
        <w:tc>
          <w:tcPr>
            <w:tcW w:w="10600" w:type="dxa"/>
            <w:tcBorders>
              <w:top w:val="single" w:sz="5" w:space="0" w:color="000000"/>
              <w:left w:val="single" w:sz="5" w:space="0" w:color="000000"/>
              <w:bottom w:val="double" w:sz="5" w:space="0" w:color="000000"/>
              <w:right w:val="single" w:sz="5" w:space="0" w:color="000000"/>
            </w:tcBorders>
          </w:tcPr>
          <w:p w14:paraId="4BEBCB3C" w14:textId="77777777" w:rsidR="00166250" w:rsidRPr="002C257E" w:rsidRDefault="00166250" w:rsidP="00CD416D">
            <w:pPr>
              <w:pStyle w:val="Default"/>
              <w:spacing w:before="40" w:after="40"/>
              <w:rPr>
                <w:rFonts w:ascii="Garamond" w:hAnsi="Garamond" w:cs="Arial"/>
                <w:sz w:val="22"/>
                <w:szCs w:val="22"/>
              </w:rPr>
            </w:pPr>
            <w:r w:rsidRPr="002C257E">
              <w:rPr>
                <w:rFonts w:ascii="Garamond" w:hAnsi="Garamond" w:cs="Arial"/>
                <w:sz w:val="22"/>
                <w:szCs w:val="22"/>
              </w:rPr>
              <w:t xml:space="preserve">Provide a general interpretation of the results in the context of other evidence, and implications for future research. </w:t>
            </w:r>
          </w:p>
        </w:tc>
        <w:tc>
          <w:tcPr>
            <w:tcW w:w="1260" w:type="dxa"/>
            <w:tcBorders>
              <w:top w:val="single" w:sz="5" w:space="0" w:color="000000"/>
              <w:left w:val="single" w:sz="5" w:space="0" w:color="000000"/>
              <w:bottom w:val="double" w:sz="5" w:space="0" w:color="000000"/>
              <w:right w:val="single" w:sz="5" w:space="0" w:color="000000"/>
            </w:tcBorders>
          </w:tcPr>
          <w:p w14:paraId="2FE098A9" w14:textId="0B4772ED" w:rsidR="00166250" w:rsidRPr="002C257E" w:rsidRDefault="00000D28" w:rsidP="00CD416D">
            <w:pPr>
              <w:pStyle w:val="Default"/>
              <w:spacing w:before="40" w:after="40"/>
              <w:rPr>
                <w:rFonts w:ascii="Garamond" w:hAnsi="Garamond" w:cs="Arial"/>
                <w:color w:val="auto"/>
                <w:sz w:val="22"/>
                <w:szCs w:val="22"/>
              </w:rPr>
            </w:pPr>
            <w:r w:rsidRPr="002C257E">
              <w:rPr>
                <w:rFonts w:ascii="Garamond" w:hAnsi="Garamond" w:cs="Arial"/>
                <w:color w:val="auto"/>
                <w:sz w:val="22"/>
                <w:szCs w:val="22"/>
              </w:rPr>
              <w:t>1</w:t>
            </w:r>
            <w:r w:rsidR="00D07A03">
              <w:rPr>
                <w:rFonts w:ascii="Garamond" w:hAnsi="Garamond" w:cs="Arial"/>
                <w:color w:val="auto"/>
                <w:sz w:val="22"/>
                <w:szCs w:val="22"/>
              </w:rPr>
              <w:t>2</w:t>
            </w:r>
            <w:r w:rsidRPr="002C257E">
              <w:rPr>
                <w:rFonts w:ascii="Garamond" w:hAnsi="Garamond" w:cs="Arial"/>
                <w:color w:val="auto"/>
                <w:sz w:val="22"/>
                <w:szCs w:val="22"/>
              </w:rPr>
              <w:t>-15</w:t>
            </w:r>
          </w:p>
        </w:tc>
      </w:tr>
      <w:tr w:rsidR="00166250" w:rsidRPr="002C257E" w14:paraId="342195D0" w14:textId="77777777" w:rsidTr="00201F67">
        <w:trPr>
          <w:trHeight w:val="333"/>
        </w:trPr>
        <w:tc>
          <w:tcPr>
            <w:tcW w:w="1394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706B54E6" w14:textId="77777777" w:rsidR="00166250" w:rsidRPr="002C257E" w:rsidRDefault="00166250" w:rsidP="00CD416D">
            <w:pPr>
              <w:pStyle w:val="Default"/>
              <w:rPr>
                <w:rFonts w:ascii="Garamond" w:hAnsi="Garamond" w:cs="Arial"/>
                <w:sz w:val="22"/>
                <w:szCs w:val="22"/>
              </w:rPr>
            </w:pPr>
            <w:r w:rsidRPr="002C257E">
              <w:rPr>
                <w:rFonts w:ascii="Garamond" w:hAnsi="Garamond" w:cs="Arial"/>
                <w:b/>
                <w:bCs/>
                <w:sz w:val="22"/>
                <w:szCs w:val="22"/>
              </w:rPr>
              <w:t xml:space="preserve">FUNDING </w:t>
            </w:r>
          </w:p>
        </w:tc>
        <w:tc>
          <w:tcPr>
            <w:tcW w:w="1260" w:type="dxa"/>
            <w:tcBorders>
              <w:top w:val="double" w:sz="5" w:space="0" w:color="000000"/>
              <w:left w:val="single" w:sz="5" w:space="0" w:color="000000"/>
              <w:bottom w:val="single" w:sz="5" w:space="0" w:color="000000"/>
              <w:right w:val="single" w:sz="5" w:space="0" w:color="000000"/>
            </w:tcBorders>
            <w:shd w:val="clear" w:color="auto" w:fill="FFFFCC"/>
          </w:tcPr>
          <w:p w14:paraId="60A4FA42" w14:textId="77777777" w:rsidR="00166250" w:rsidRPr="002C257E" w:rsidRDefault="00166250" w:rsidP="00CD416D">
            <w:pPr>
              <w:pStyle w:val="Default"/>
              <w:jc w:val="center"/>
              <w:rPr>
                <w:rFonts w:ascii="Garamond" w:hAnsi="Garamond" w:cs="Arial"/>
                <w:color w:val="auto"/>
                <w:sz w:val="22"/>
                <w:szCs w:val="22"/>
              </w:rPr>
            </w:pPr>
          </w:p>
        </w:tc>
      </w:tr>
      <w:tr w:rsidR="00166250" w:rsidRPr="002C257E" w14:paraId="370E7E15" w14:textId="77777777" w:rsidTr="00201F67">
        <w:trPr>
          <w:trHeight w:val="570"/>
        </w:trPr>
        <w:tc>
          <w:tcPr>
            <w:tcW w:w="2800" w:type="dxa"/>
            <w:tcBorders>
              <w:top w:val="single" w:sz="5" w:space="0" w:color="000000"/>
              <w:left w:val="single" w:sz="5" w:space="0" w:color="000000"/>
              <w:bottom w:val="double" w:sz="5" w:space="0" w:color="000000"/>
              <w:right w:val="single" w:sz="5" w:space="0" w:color="000000"/>
            </w:tcBorders>
          </w:tcPr>
          <w:p w14:paraId="077D0C41" w14:textId="77777777" w:rsidR="00166250" w:rsidRPr="002C257E" w:rsidRDefault="00166250" w:rsidP="00CD416D">
            <w:pPr>
              <w:pStyle w:val="Default"/>
              <w:spacing w:before="40" w:after="40"/>
              <w:rPr>
                <w:rFonts w:ascii="Garamond" w:hAnsi="Garamond" w:cs="Arial"/>
                <w:sz w:val="22"/>
                <w:szCs w:val="22"/>
              </w:rPr>
            </w:pPr>
            <w:r w:rsidRPr="002C257E">
              <w:rPr>
                <w:rFonts w:ascii="Garamond" w:hAnsi="Garamond" w:cs="Arial"/>
                <w:sz w:val="22"/>
                <w:szCs w:val="22"/>
              </w:rPr>
              <w:t xml:space="preserve">Funding </w:t>
            </w:r>
          </w:p>
        </w:tc>
        <w:tc>
          <w:tcPr>
            <w:tcW w:w="540" w:type="dxa"/>
            <w:tcBorders>
              <w:top w:val="single" w:sz="5" w:space="0" w:color="000000"/>
              <w:left w:val="single" w:sz="5" w:space="0" w:color="000000"/>
              <w:bottom w:val="double" w:sz="5" w:space="0" w:color="000000"/>
              <w:right w:val="single" w:sz="5" w:space="0" w:color="000000"/>
            </w:tcBorders>
          </w:tcPr>
          <w:p w14:paraId="634BDC39" w14:textId="77777777" w:rsidR="00166250" w:rsidRPr="002C257E" w:rsidRDefault="00166250" w:rsidP="00CD416D">
            <w:pPr>
              <w:pStyle w:val="Default"/>
              <w:spacing w:before="40" w:after="40"/>
              <w:jc w:val="right"/>
              <w:rPr>
                <w:rFonts w:ascii="Garamond" w:hAnsi="Garamond" w:cs="Arial"/>
                <w:sz w:val="22"/>
                <w:szCs w:val="22"/>
              </w:rPr>
            </w:pPr>
            <w:r w:rsidRPr="002C257E">
              <w:rPr>
                <w:rFonts w:ascii="Garamond" w:hAnsi="Garamond" w:cs="Arial"/>
                <w:sz w:val="22"/>
                <w:szCs w:val="22"/>
              </w:rPr>
              <w:t>27</w:t>
            </w:r>
          </w:p>
        </w:tc>
        <w:tc>
          <w:tcPr>
            <w:tcW w:w="10600" w:type="dxa"/>
            <w:tcBorders>
              <w:top w:val="single" w:sz="5" w:space="0" w:color="000000"/>
              <w:left w:val="single" w:sz="5" w:space="0" w:color="000000"/>
              <w:bottom w:val="double" w:sz="5" w:space="0" w:color="000000"/>
              <w:right w:val="single" w:sz="5" w:space="0" w:color="000000"/>
            </w:tcBorders>
          </w:tcPr>
          <w:p w14:paraId="704C62E7" w14:textId="77777777" w:rsidR="00166250" w:rsidRPr="002C257E" w:rsidRDefault="00166250" w:rsidP="00CD416D">
            <w:pPr>
              <w:pStyle w:val="Default"/>
              <w:spacing w:before="40" w:after="40"/>
              <w:rPr>
                <w:rFonts w:ascii="Garamond" w:hAnsi="Garamond" w:cs="Arial"/>
                <w:sz w:val="22"/>
                <w:szCs w:val="22"/>
              </w:rPr>
            </w:pPr>
            <w:r w:rsidRPr="002C257E">
              <w:rPr>
                <w:rFonts w:ascii="Garamond" w:hAnsi="Garamond" w:cs="Arial"/>
                <w:sz w:val="22"/>
                <w:szCs w:val="22"/>
              </w:rPr>
              <w:t xml:space="preserve">Describe sources of funding for the systematic review and other support (e.g., supply of data); role of funders for the systematic review. </w:t>
            </w:r>
          </w:p>
        </w:tc>
        <w:tc>
          <w:tcPr>
            <w:tcW w:w="1260" w:type="dxa"/>
            <w:tcBorders>
              <w:top w:val="single" w:sz="5" w:space="0" w:color="000000"/>
              <w:left w:val="single" w:sz="5" w:space="0" w:color="000000"/>
              <w:bottom w:val="double" w:sz="5" w:space="0" w:color="000000"/>
              <w:right w:val="single" w:sz="5" w:space="0" w:color="000000"/>
            </w:tcBorders>
          </w:tcPr>
          <w:p w14:paraId="3D7B1CD9" w14:textId="4F10B175" w:rsidR="00166250" w:rsidRPr="002C257E" w:rsidRDefault="00000D28" w:rsidP="00CD416D">
            <w:pPr>
              <w:pStyle w:val="Default"/>
              <w:spacing w:before="40" w:after="40"/>
              <w:rPr>
                <w:rFonts w:ascii="Garamond" w:hAnsi="Garamond" w:cs="Arial"/>
                <w:color w:val="auto"/>
                <w:sz w:val="22"/>
                <w:szCs w:val="22"/>
              </w:rPr>
            </w:pPr>
            <w:r w:rsidRPr="002C257E">
              <w:rPr>
                <w:rFonts w:ascii="Garamond" w:hAnsi="Garamond" w:cs="Arial"/>
                <w:color w:val="auto"/>
                <w:sz w:val="22"/>
                <w:szCs w:val="22"/>
              </w:rPr>
              <w:t>1</w:t>
            </w:r>
            <w:r w:rsidR="00D07A03">
              <w:rPr>
                <w:rFonts w:ascii="Garamond" w:hAnsi="Garamond" w:cs="Arial"/>
                <w:color w:val="auto"/>
                <w:sz w:val="22"/>
                <w:szCs w:val="22"/>
              </w:rPr>
              <w:t>7</w:t>
            </w:r>
          </w:p>
        </w:tc>
      </w:tr>
    </w:tbl>
    <w:p w14:paraId="4207CFE2" w14:textId="77777777" w:rsidR="00166250" w:rsidRPr="002C257E" w:rsidRDefault="00166250" w:rsidP="00CD416D">
      <w:pPr>
        <w:pStyle w:val="Default"/>
        <w:rPr>
          <w:rFonts w:ascii="Garamond" w:hAnsi="Garamond" w:cs="Arial"/>
          <w:color w:val="auto"/>
          <w:sz w:val="22"/>
          <w:szCs w:val="22"/>
        </w:rPr>
      </w:pPr>
    </w:p>
    <w:p w14:paraId="40BEEC4A" w14:textId="4396580A" w:rsidR="00166250" w:rsidRPr="002C257E" w:rsidRDefault="00A5136D" w:rsidP="00CD416D">
      <w:pPr>
        <w:pStyle w:val="Default"/>
        <w:jc w:val="both"/>
        <w:rPr>
          <w:rFonts w:ascii="Garamond" w:hAnsi="Garamond" w:cs="Arial"/>
          <w:color w:val="auto"/>
          <w:sz w:val="22"/>
          <w:szCs w:val="22"/>
          <w:lang w:val="da-DK"/>
        </w:rPr>
      </w:pPr>
      <w:r>
        <w:rPr>
          <w:rFonts w:ascii="Garamond" w:hAnsi="Garamond" w:cs="Arial"/>
          <w:i/>
          <w:iCs/>
          <w:color w:val="auto"/>
          <w:sz w:val="22"/>
          <w:szCs w:val="22"/>
        </w:rPr>
        <w:t>Source</w:t>
      </w:r>
      <w:r w:rsidR="00166250" w:rsidRPr="002C257E">
        <w:rPr>
          <w:rFonts w:ascii="Garamond" w:hAnsi="Garamond" w:cs="Arial"/>
          <w:i/>
          <w:iCs/>
          <w:color w:val="auto"/>
          <w:sz w:val="22"/>
          <w:szCs w:val="22"/>
        </w:rPr>
        <w:t xml:space="preserve">: </w:t>
      </w:r>
      <w:r w:rsidR="00166250" w:rsidRPr="002C257E">
        <w:rPr>
          <w:rFonts w:ascii="Garamond" w:hAnsi="Garamond" w:cs="Arial"/>
          <w:color w:val="auto"/>
          <w:sz w:val="22"/>
          <w:szCs w:val="22"/>
        </w:rPr>
        <w:t xml:space="preserve"> Moher D, Liberati A, Tetzlaff J, Altman DG, The PRISMA Group (2009). Preferred Reporting Items for Systematic Reviews and Meta-Analyses: The PRISMA Statement. </w:t>
      </w:r>
      <w:r w:rsidR="00166250" w:rsidRPr="002C257E">
        <w:rPr>
          <w:rFonts w:ascii="Garamond" w:hAnsi="Garamond" w:cs="Arial"/>
          <w:color w:val="auto"/>
          <w:sz w:val="22"/>
          <w:szCs w:val="22"/>
          <w:lang w:val="da-DK"/>
        </w:rPr>
        <w:t xml:space="preserve">PLoS Med 6(7): e1000097. doi:10.1371/journal.pmed1000097 </w:t>
      </w:r>
    </w:p>
    <w:p w14:paraId="777BAEE4" w14:textId="77777777" w:rsidR="00166250" w:rsidRPr="002C257E" w:rsidRDefault="00166250" w:rsidP="00CD416D">
      <w:pPr>
        <w:pStyle w:val="CM1"/>
        <w:spacing w:after="130"/>
        <w:rPr>
          <w:rFonts w:ascii="Garamond" w:hAnsi="Garamond" w:cs="Arial"/>
          <w:color w:val="000000"/>
          <w:sz w:val="22"/>
          <w:szCs w:val="22"/>
          <w:lang w:val="da-DK"/>
        </w:rPr>
      </w:pPr>
      <w:r w:rsidRPr="002C257E">
        <w:rPr>
          <w:rFonts w:ascii="Garamond" w:hAnsi="Garamond" w:cs="Arial"/>
          <w:color w:val="333399"/>
          <w:sz w:val="22"/>
          <w:szCs w:val="22"/>
        </w:rPr>
        <w:t>For more information, visit:</w:t>
      </w:r>
      <w:r w:rsidRPr="002C257E">
        <w:rPr>
          <w:rFonts w:ascii="Garamond" w:hAnsi="Garamond" w:cs="Arial"/>
          <w:color w:val="000000"/>
          <w:sz w:val="22"/>
          <w:szCs w:val="22"/>
          <w:lang w:val="da-DK"/>
        </w:rPr>
        <w:t xml:space="preserve"> </w:t>
      </w:r>
      <w:r w:rsidRPr="002C257E">
        <w:rPr>
          <w:rFonts w:ascii="Garamond" w:hAnsi="Garamond" w:cs="Arial"/>
          <w:b/>
          <w:bCs/>
          <w:color w:val="0063FF"/>
          <w:sz w:val="22"/>
          <w:szCs w:val="22"/>
          <w:u w:val="single"/>
          <w:lang w:val="da-DK"/>
        </w:rPr>
        <w:t>www.prisma-statement.org</w:t>
      </w:r>
      <w:r w:rsidRPr="002C257E">
        <w:rPr>
          <w:rFonts w:ascii="Garamond" w:hAnsi="Garamond" w:cs="Arial"/>
          <w:color w:val="000000"/>
          <w:sz w:val="22"/>
          <w:szCs w:val="22"/>
          <w:lang w:val="da-DK"/>
        </w:rPr>
        <w:t xml:space="preserve">. </w:t>
      </w:r>
    </w:p>
    <w:p w14:paraId="5D6E275A" w14:textId="77777777" w:rsidR="00166250" w:rsidRPr="002C257E" w:rsidRDefault="00166250" w:rsidP="00CD416D">
      <w:pPr>
        <w:rPr>
          <w:rFonts w:ascii="Garamond" w:hAnsi="Garamond"/>
          <w:b/>
          <w:sz w:val="22"/>
          <w:szCs w:val="22"/>
        </w:rPr>
      </w:pPr>
      <w:r w:rsidRPr="002C257E">
        <w:rPr>
          <w:rFonts w:ascii="Garamond" w:hAnsi="Garamond"/>
          <w:b/>
          <w:sz w:val="22"/>
          <w:szCs w:val="22"/>
        </w:rPr>
        <w:br w:type="page"/>
      </w:r>
    </w:p>
    <w:p w14:paraId="254AE499" w14:textId="77777777" w:rsidR="00166250" w:rsidRPr="002C257E" w:rsidRDefault="00166250" w:rsidP="00CD416D">
      <w:pPr>
        <w:rPr>
          <w:rFonts w:ascii="Garamond" w:hAnsi="Garamond"/>
          <w:b/>
          <w:sz w:val="22"/>
          <w:szCs w:val="22"/>
        </w:rPr>
        <w:sectPr w:rsidR="00166250" w:rsidRPr="002C257E" w:rsidSect="009B2159">
          <w:pgSz w:w="16840" w:h="11900" w:orient="landscape"/>
          <w:pgMar w:top="1800" w:right="1440" w:bottom="1800" w:left="1440" w:header="720" w:footer="720" w:gutter="0"/>
          <w:cols w:space="720"/>
          <w:docGrid w:linePitch="360"/>
        </w:sectPr>
      </w:pPr>
    </w:p>
    <w:p w14:paraId="76DACA22" w14:textId="03654D5C" w:rsidR="00166250" w:rsidRPr="002C257E" w:rsidRDefault="00166250" w:rsidP="00CD416D">
      <w:pPr>
        <w:rPr>
          <w:rFonts w:ascii="Garamond" w:hAnsi="Garamond"/>
          <w:b/>
          <w:sz w:val="22"/>
          <w:szCs w:val="22"/>
        </w:rPr>
      </w:pPr>
      <w:r w:rsidRPr="002C257E">
        <w:rPr>
          <w:rFonts w:ascii="Garamond" w:hAnsi="Garamond"/>
          <w:b/>
          <w:sz w:val="22"/>
          <w:szCs w:val="22"/>
        </w:rPr>
        <w:t>APPENDIX 2</w:t>
      </w:r>
      <w:r w:rsidR="009B2159" w:rsidRPr="002C257E">
        <w:rPr>
          <w:rFonts w:ascii="Garamond" w:hAnsi="Garamond"/>
          <w:b/>
          <w:sz w:val="22"/>
          <w:szCs w:val="22"/>
        </w:rPr>
        <w:t>: Full search strategy for Medline</w:t>
      </w:r>
    </w:p>
    <w:p w14:paraId="4289795B" w14:textId="4E74BAA8" w:rsidR="00166250" w:rsidRPr="002C257E" w:rsidRDefault="00166250" w:rsidP="00CD416D">
      <w:pPr>
        <w:rPr>
          <w:rFonts w:ascii="Garamond" w:hAnsi="Garamond"/>
          <w:b/>
          <w:sz w:val="22"/>
          <w:szCs w:val="22"/>
        </w:rPr>
      </w:pPr>
      <w:r w:rsidRPr="002C257E">
        <w:rPr>
          <w:rFonts w:ascii="Garamond" w:hAnsi="Garamond"/>
          <w:b/>
          <w:sz w:val="22"/>
          <w:szCs w:val="22"/>
        </w:rPr>
        <w:t xml:space="preserve">Database(s): Ovid MEDLINE(R) 1946 to </w:t>
      </w:r>
      <w:r w:rsidR="004607EE" w:rsidRPr="002C257E">
        <w:rPr>
          <w:rFonts w:ascii="Garamond" w:hAnsi="Garamond"/>
          <w:b/>
          <w:sz w:val="22"/>
          <w:szCs w:val="22"/>
        </w:rPr>
        <w:t>May 26</w:t>
      </w:r>
      <w:r w:rsidR="00582D22" w:rsidRPr="002C257E">
        <w:rPr>
          <w:rFonts w:ascii="Garamond" w:hAnsi="Garamond"/>
          <w:b/>
          <w:sz w:val="22"/>
          <w:szCs w:val="22"/>
        </w:rPr>
        <w:t>, 2016</w:t>
      </w:r>
    </w:p>
    <w:tbl>
      <w:tblPr>
        <w:tblW w:w="7720" w:type="dxa"/>
        <w:tblInd w:w="93" w:type="dxa"/>
        <w:tblLook w:val="04A0" w:firstRow="1" w:lastRow="0" w:firstColumn="1" w:lastColumn="0" w:noHBand="0" w:noVBand="1"/>
      </w:tblPr>
      <w:tblGrid>
        <w:gridCol w:w="540"/>
        <w:gridCol w:w="7180"/>
      </w:tblGrid>
      <w:tr w:rsidR="00582D22" w:rsidRPr="002C257E" w14:paraId="19615317" w14:textId="77777777" w:rsidTr="00582D22">
        <w:trPr>
          <w:trHeight w:val="280"/>
        </w:trPr>
        <w:tc>
          <w:tcPr>
            <w:tcW w:w="7720" w:type="dxa"/>
            <w:gridSpan w:val="2"/>
            <w:tcBorders>
              <w:top w:val="nil"/>
              <w:left w:val="nil"/>
              <w:bottom w:val="nil"/>
              <w:right w:val="nil"/>
            </w:tcBorders>
            <w:shd w:val="clear" w:color="auto" w:fill="auto"/>
            <w:noWrap/>
            <w:vAlign w:val="bottom"/>
            <w:hideMark/>
          </w:tcPr>
          <w:p w14:paraId="2D726A36" w14:textId="209E0435" w:rsidR="00582D22" w:rsidRPr="002C257E" w:rsidRDefault="00582D22" w:rsidP="00CD416D">
            <w:pPr>
              <w:rPr>
                <w:rFonts w:ascii="Garamond" w:eastAsia="Times New Roman" w:hAnsi="Garamond" w:cs="Times New Roman"/>
                <w:color w:val="000000"/>
                <w:sz w:val="22"/>
                <w:szCs w:val="22"/>
              </w:rPr>
            </w:pPr>
          </w:p>
        </w:tc>
      </w:tr>
      <w:tr w:rsidR="00582D22" w:rsidRPr="002C257E" w14:paraId="0BEF8D4B" w14:textId="77777777" w:rsidTr="00582D22">
        <w:trPr>
          <w:trHeight w:val="280"/>
        </w:trPr>
        <w:tc>
          <w:tcPr>
            <w:tcW w:w="540" w:type="dxa"/>
            <w:tcBorders>
              <w:top w:val="single" w:sz="4" w:space="0" w:color="auto"/>
              <w:left w:val="single" w:sz="4" w:space="0" w:color="auto"/>
              <w:bottom w:val="single" w:sz="4" w:space="0" w:color="auto"/>
              <w:right w:val="nil"/>
            </w:tcBorders>
            <w:shd w:val="clear" w:color="auto" w:fill="auto"/>
            <w:vAlign w:val="center"/>
            <w:hideMark/>
          </w:tcPr>
          <w:p w14:paraId="45BD590B" w14:textId="77777777" w:rsidR="00582D22" w:rsidRPr="002C257E" w:rsidRDefault="00582D22" w:rsidP="00CD416D">
            <w:pPr>
              <w:jc w:val="center"/>
              <w:rPr>
                <w:rFonts w:ascii="Garamond" w:eastAsia="Times New Roman" w:hAnsi="Garamond" w:cs="Times New Roman"/>
                <w:b/>
                <w:bCs/>
                <w:color w:val="000000"/>
                <w:sz w:val="22"/>
                <w:szCs w:val="22"/>
              </w:rPr>
            </w:pPr>
            <w:r w:rsidRPr="002C257E">
              <w:rPr>
                <w:rFonts w:ascii="Garamond" w:eastAsia="Times New Roman" w:hAnsi="Garamond" w:cs="Times New Roman"/>
                <w:b/>
                <w:bCs/>
                <w:color w:val="000000"/>
                <w:sz w:val="22"/>
                <w:szCs w:val="22"/>
              </w:rPr>
              <w:t>#</w:t>
            </w:r>
          </w:p>
        </w:tc>
        <w:tc>
          <w:tcPr>
            <w:tcW w:w="7180" w:type="dxa"/>
            <w:tcBorders>
              <w:top w:val="single" w:sz="4" w:space="0" w:color="auto"/>
              <w:left w:val="nil"/>
              <w:bottom w:val="single" w:sz="4" w:space="0" w:color="auto"/>
              <w:right w:val="single" w:sz="4" w:space="0" w:color="auto"/>
            </w:tcBorders>
            <w:shd w:val="clear" w:color="auto" w:fill="auto"/>
            <w:vAlign w:val="center"/>
            <w:hideMark/>
          </w:tcPr>
          <w:p w14:paraId="0C0DE3F9" w14:textId="77777777" w:rsidR="00582D22" w:rsidRPr="002C257E" w:rsidRDefault="00582D22" w:rsidP="00CD416D">
            <w:pPr>
              <w:jc w:val="center"/>
              <w:rPr>
                <w:rFonts w:ascii="Garamond" w:eastAsia="Times New Roman" w:hAnsi="Garamond" w:cs="Times New Roman"/>
                <w:b/>
                <w:bCs/>
                <w:color w:val="000000"/>
                <w:sz w:val="22"/>
                <w:szCs w:val="22"/>
              </w:rPr>
            </w:pPr>
            <w:r w:rsidRPr="002C257E">
              <w:rPr>
                <w:rFonts w:ascii="Garamond" w:eastAsia="Times New Roman" w:hAnsi="Garamond" w:cs="Times New Roman"/>
                <w:b/>
                <w:bCs/>
                <w:color w:val="000000"/>
                <w:sz w:val="22"/>
                <w:szCs w:val="22"/>
              </w:rPr>
              <w:t>Searches</w:t>
            </w:r>
          </w:p>
        </w:tc>
      </w:tr>
      <w:tr w:rsidR="00582D22" w:rsidRPr="002C257E" w14:paraId="58EB1BF2" w14:textId="77777777" w:rsidTr="00582D22">
        <w:trPr>
          <w:trHeight w:val="280"/>
        </w:trPr>
        <w:tc>
          <w:tcPr>
            <w:tcW w:w="540" w:type="dxa"/>
            <w:tcBorders>
              <w:top w:val="nil"/>
              <w:left w:val="single" w:sz="4" w:space="0" w:color="auto"/>
              <w:bottom w:val="single" w:sz="4" w:space="0" w:color="auto"/>
              <w:right w:val="nil"/>
            </w:tcBorders>
            <w:shd w:val="clear" w:color="auto" w:fill="auto"/>
            <w:vAlign w:val="center"/>
            <w:hideMark/>
          </w:tcPr>
          <w:p w14:paraId="000C34D1" w14:textId="77777777" w:rsidR="00582D22" w:rsidRPr="002C257E" w:rsidRDefault="00582D22" w:rsidP="00CD416D">
            <w:pPr>
              <w:jc w:val="right"/>
              <w:rPr>
                <w:rFonts w:ascii="Garamond" w:eastAsia="Times New Roman" w:hAnsi="Garamond" w:cs="Times New Roman"/>
                <w:color w:val="000000"/>
                <w:sz w:val="22"/>
                <w:szCs w:val="22"/>
              </w:rPr>
            </w:pPr>
            <w:r w:rsidRPr="002C257E">
              <w:rPr>
                <w:rFonts w:ascii="Garamond" w:eastAsia="Times New Roman" w:hAnsi="Garamond" w:cs="Times New Roman"/>
                <w:color w:val="000000"/>
                <w:sz w:val="22"/>
                <w:szCs w:val="22"/>
              </w:rPr>
              <w:t>1</w:t>
            </w:r>
          </w:p>
        </w:tc>
        <w:tc>
          <w:tcPr>
            <w:tcW w:w="7180" w:type="dxa"/>
            <w:tcBorders>
              <w:top w:val="nil"/>
              <w:left w:val="nil"/>
              <w:bottom w:val="single" w:sz="4" w:space="0" w:color="auto"/>
              <w:right w:val="single" w:sz="4" w:space="0" w:color="auto"/>
            </w:tcBorders>
            <w:shd w:val="clear" w:color="auto" w:fill="auto"/>
            <w:vAlign w:val="center"/>
            <w:hideMark/>
          </w:tcPr>
          <w:p w14:paraId="6F52DCBC" w14:textId="77777777" w:rsidR="00582D22" w:rsidRPr="002C257E" w:rsidRDefault="00582D22" w:rsidP="00CD416D">
            <w:pPr>
              <w:rPr>
                <w:rFonts w:ascii="Garamond" w:eastAsia="Times New Roman" w:hAnsi="Garamond" w:cs="Times New Roman"/>
                <w:color w:val="000000"/>
                <w:sz w:val="22"/>
                <w:szCs w:val="22"/>
              </w:rPr>
            </w:pPr>
            <w:r w:rsidRPr="002C257E">
              <w:rPr>
                <w:rFonts w:ascii="Garamond" w:eastAsia="Times New Roman" w:hAnsi="Garamond" w:cs="Times New Roman"/>
                <w:color w:val="000000"/>
                <w:sz w:val="22"/>
                <w:szCs w:val="22"/>
              </w:rPr>
              <w:t>exp ANTI-RETROVIRAL AGENTS/</w:t>
            </w:r>
          </w:p>
        </w:tc>
      </w:tr>
      <w:tr w:rsidR="00582D22" w:rsidRPr="002C257E" w14:paraId="5B74D16B" w14:textId="77777777" w:rsidTr="00582D22">
        <w:trPr>
          <w:trHeight w:val="280"/>
        </w:trPr>
        <w:tc>
          <w:tcPr>
            <w:tcW w:w="540" w:type="dxa"/>
            <w:tcBorders>
              <w:top w:val="nil"/>
              <w:left w:val="single" w:sz="4" w:space="0" w:color="auto"/>
              <w:bottom w:val="single" w:sz="4" w:space="0" w:color="auto"/>
              <w:right w:val="nil"/>
            </w:tcBorders>
            <w:shd w:val="clear" w:color="auto" w:fill="auto"/>
            <w:vAlign w:val="center"/>
            <w:hideMark/>
          </w:tcPr>
          <w:p w14:paraId="4E9BFFEF" w14:textId="77777777" w:rsidR="00582D22" w:rsidRPr="002C257E" w:rsidRDefault="00582D22" w:rsidP="00CD416D">
            <w:pPr>
              <w:jc w:val="right"/>
              <w:rPr>
                <w:rFonts w:ascii="Garamond" w:eastAsia="Times New Roman" w:hAnsi="Garamond" w:cs="Times New Roman"/>
                <w:color w:val="000000"/>
                <w:sz w:val="22"/>
                <w:szCs w:val="22"/>
              </w:rPr>
            </w:pPr>
            <w:r w:rsidRPr="002C257E">
              <w:rPr>
                <w:rFonts w:ascii="Garamond" w:eastAsia="Times New Roman" w:hAnsi="Garamond" w:cs="Times New Roman"/>
                <w:color w:val="000000"/>
                <w:sz w:val="22"/>
                <w:szCs w:val="22"/>
              </w:rPr>
              <w:t>2</w:t>
            </w:r>
          </w:p>
        </w:tc>
        <w:tc>
          <w:tcPr>
            <w:tcW w:w="7180" w:type="dxa"/>
            <w:tcBorders>
              <w:top w:val="nil"/>
              <w:left w:val="nil"/>
              <w:bottom w:val="single" w:sz="4" w:space="0" w:color="auto"/>
              <w:right w:val="single" w:sz="4" w:space="0" w:color="auto"/>
            </w:tcBorders>
            <w:shd w:val="clear" w:color="auto" w:fill="auto"/>
            <w:vAlign w:val="center"/>
            <w:hideMark/>
          </w:tcPr>
          <w:p w14:paraId="51B658AD" w14:textId="77777777" w:rsidR="00582D22" w:rsidRPr="002C257E" w:rsidRDefault="00582D22" w:rsidP="00CD416D">
            <w:pPr>
              <w:rPr>
                <w:rFonts w:ascii="Garamond" w:eastAsia="Times New Roman" w:hAnsi="Garamond" w:cs="Times New Roman"/>
                <w:color w:val="000000"/>
                <w:sz w:val="22"/>
                <w:szCs w:val="22"/>
              </w:rPr>
            </w:pPr>
            <w:r w:rsidRPr="002C257E">
              <w:rPr>
                <w:rFonts w:ascii="Garamond" w:eastAsia="Times New Roman" w:hAnsi="Garamond" w:cs="Times New Roman"/>
                <w:color w:val="000000"/>
                <w:sz w:val="22"/>
                <w:szCs w:val="22"/>
              </w:rPr>
              <w:t>ANTIRETROVIRAL THERAPY, HIGHLY ACTIVE/</w:t>
            </w:r>
          </w:p>
        </w:tc>
      </w:tr>
      <w:tr w:rsidR="00582D22" w:rsidRPr="002C257E" w14:paraId="7804C7BA" w14:textId="77777777" w:rsidTr="00582D22">
        <w:trPr>
          <w:trHeight w:val="280"/>
        </w:trPr>
        <w:tc>
          <w:tcPr>
            <w:tcW w:w="540" w:type="dxa"/>
            <w:tcBorders>
              <w:top w:val="nil"/>
              <w:left w:val="single" w:sz="4" w:space="0" w:color="auto"/>
              <w:bottom w:val="single" w:sz="4" w:space="0" w:color="auto"/>
              <w:right w:val="nil"/>
            </w:tcBorders>
            <w:shd w:val="clear" w:color="auto" w:fill="auto"/>
            <w:vAlign w:val="center"/>
            <w:hideMark/>
          </w:tcPr>
          <w:p w14:paraId="2B92D748" w14:textId="77777777" w:rsidR="00582D22" w:rsidRPr="002C257E" w:rsidRDefault="00582D22" w:rsidP="00CD416D">
            <w:pPr>
              <w:jc w:val="right"/>
              <w:rPr>
                <w:rFonts w:ascii="Garamond" w:eastAsia="Times New Roman" w:hAnsi="Garamond" w:cs="Times New Roman"/>
                <w:color w:val="000000"/>
                <w:sz w:val="22"/>
                <w:szCs w:val="22"/>
              </w:rPr>
            </w:pPr>
            <w:r w:rsidRPr="002C257E">
              <w:rPr>
                <w:rFonts w:ascii="Garamond" w:eastAsia="Times New Roman" w:hAnsi="Garamond" w:cs="Times New Roman"/>
                <w:color w:val="000000"/>
                <w:sz w:val="22"/>
                <w:szCs w:val="22"/>
              </w:rPr>
              <w:t>3</w:t>
            </w:r>
          </w:p>
        </w:tc>
        <w:tc>
          <w:tcPr>
            <w:tcW w:w="7180" w:type="dxa"/>
            <w:tcBorders>
              <w:top w:val="nil"/>
              <w:left w:val="nil"/>
              <w:bottom w:val="single" w:sz="4" w:space="0" w:color="auto"/>
              <w:right w:val="single" w:sz="4" w:space="0" w:color="auto"/>
            </w:tcBorders>
            <w:shd w:val="clear" w:color="auto" w:fill="auto"/>
            <w:vAlign w:val="center"/>
            <w:hideMark/>
          </w:tcPr>
          <w:p w14:paraId="3B599DBA" w14:textId="77777777" w:rsidR="00582D22" w:rsidRPr="002C257E" w:rsidRDefault="00582D22" w:rsidP="00CD416D">
            <w:pPr>
              <w:rPr>
                <w:rFonts w:ascii="Garamond" w:eastAsia="Times New Roman" w:hAnsi="Garamond" w:cs="Times New Roman"/>
                <w:color w:val="000000"/>
                <w:sz w:val="22"/>
                <w:szCs w:val="22"/>
              </w:rPr>
            </w:pPr>
            <w:r w:rsidRPr="002C257E">
              <w:rPr>
                <w:rFonts w:ascii="Garamond" w:eastAsia="Times New Roman" w:hAnsi="Garamond" w:cs="Times New Roman"/>
                <w:color w:val="000000"/>
                <w:sz w:val="22"/>
                <w:szCs w:val="22"/>
              </w:rPr>
              <w:t>(HAART or cART or anti retroviral$ or antiretroviral$).ti,ab.</w:t>
            </w:r>
          </w:p>
        </w:tc>
      </w:tr>
      <w:tr w:rsidR="00582D22" w:rsidRPr="002C257E" w14:paraId="78DF2DEA" w14:textId="77777777" w:rsidTr="00582D22">
        <w:trPr>
          <w:trHeight w:val="840"/>
        </w:trPr>
        <w:tc>
          <w:tcPr>
            <w:tcW w:w="540" w:type="dxa"/>
            <w:tcBorders>
              <w:top w:val="nil"/>
              <w:left w:val="single" w:sz="4" w:space="0" w:color="auto"/>
              <w:bottom w:val="single" w:sz="4" w:space="0" w:color="auto"/>
              <w:right w:val="nil"/>
            </w:tcBorders>
            <w:shd w:val="clear" w:color="auto" w:fill="auto"/>
            <w:vAlign w:val="center"/>
            <w:hideMark/>
          </w:tcPr>
          <w:p w14:paraId="6A6F1EA2" w14:textId="77777777" w:rsidR="00582D22" w:rsidRPr="002C257E" w:rsidRDefault="00582D22" w:rsidP="00CD416D">
            <w:pPr>
              <w:jc w:val="right"/>
              <w:rPr>
                <w:rFonts w:ascii="Garamond" w:eastAsia="Times New Roman" w:hAnsi="Garamond" w:cs="Times New Roman"/>
                <w:color w:val="000000"/>
                <w:sz w:val="22"/>
                <w:szCs w:val="22"/>
              </w:rPr>
            </w:pPr>
            <w:r w:rsidRPr="002C257E">
              <w:rPr>
                <w:rFonts w:ascii="Garamond" w:eastAsia="Times New Roman" w:hAnsi="Garamond" w:cs="Times New Roman"/>
                <w:color w:val="000000"/>
                <w:sz w:val="22"/>
                <w:szCs w:val="22"/>
              </w:rPr>
              <w:t>4</w:t>
            </w:r>
          </w:p>
        </w:tc>
        <w:tc>
          <w:tcPr>
            <w:tcW w:w="7180" w:type="dxa"/>
            <w:tcBorders>
              <w:top w:val="nil"/>
              <w:left w:val="nil"/>
              <w:bottom w:val="single" w:sz="4" w:space="0" w:color="auto"/>
              <w:right w:val="single" w:sz="4" w:space="0" w:color="auto"/>
            </w:tcBorders>
            <w:shd w:val="clear" w:color="auto" w:fill="auto"/>
            <w:vAlign w:val="center"/>
            <w:hideMark/>
          </w:tcPr>
          <w:p w14:paraId="43F714A1" w14:textId="77777777" w:rsidR="00582D22" w:rsidRPr="002C257E" w:rsidRDefault="00582D22" w:rsidP="00CD416D">
            <w:pPr>
              <w:rPr>
                <w:rFonts w:ascii="Garamond" w:eastAsia="Times New Roman" w:hAnsi="Garamond" w:cs="Times New Roman"/>
                <w:color w:val="000000"/>
                <w:sz w:val="22"/>
                <w:szCs w:val="22"/>
              </w:rPr>
            </w:pPr>
            <w:r w:rsidRPr="002C257E">
              <w:rPr>
                <w:rFonts w:ascii="Garamond" w:eastAsia="Times New Roman" w:hAnsi="Garamond" w:cs="Times New Roman"/>
                <w:color w:val="000000"/>
                <w:sz w:val="22"/>
                <w:szCs w:val="22"/>
              </w:rPr>
              <w:t>ART.ti,ab. not (exp REPRODUCTIVE TECHNIQUES, ASSISTED/ or CRYOPRESERVATION/ or (assisted reproduct$ or artificial reproduct$ or cryopreserv$ or "state of the art").ti,ab.)</w:t>
            </w:r>
          </w:p>
        </w:tc>
      </w:tr>
      <w:tr w:rsidR="00582D22" w:rsidRPr="002C257E" w14:paraId="183156B5" w14:textId="77777777" w:rsidTr="00582D22">
        <w:trPr>
          <w:trHeight w:val="280"/>
        </w:trPr>
        <w:tc>
          <w:tcPr>
            <w:tcW w:w="540" w:type="dxa"/>
            <w:tcBorders>
              <w:top w:val="nil"/>
              <w:left w:val="single" w:sz="4" w:space="0" w:color="auto"/>
              <w:bottom w:val="single" w:sz="4" w:space="0" w:color="auto"/>
              <w:right w:val="nil"/>
            </w:tcBorders>
            <w:shd w:val="clear" w:color="auto" w:fill="auto"/>
            <w:vAlign w:val="center"/>
            <w:hideMark/>
          </w:tcPr>
          <w:p w14:paraId="24F16A83" w14:textId="77777777" w:rsidR="00582D22" w:rsidRPr="002C257E" w:rsidRDefault="00582D22" w:rsidP="00CD416D">
            <w:pPr>
              <w:jc w:val="right"/>
              <w:rPr>
                <w:rFonts w:ascii="Garamond" w:eastAsia="Times New Roman" w:hAnsi="Garamond" w:cs="Times New Roman"/>
                <w:color w:val="000000"/>
                <w:sz w:val="22"/>
                <w:szCs w:val="22"/>
              </w:rPr>
            </w:pPr>
            <w:r w:rsidRPr="002C257E">
              <w:rPr>
                <w:rFonts w:ascii="Garamond" w:eastAsia="Times New Roman" w:hAnsi="Garamond" w:cs="Times New Roman"/>
                <w:color w:val="000000"/>
                <w:sz w:val="22"/>
                <w:szCs w:val="22"/>
              </w:rPr>
              <w:t>5</w:t>
            </w:r>
          </w:p>
        </w:tc>
        <w:tc>
          <w:tcPr>
            <w:tcW w:w="7180" w:type="dxa"/>
            <w:tcBorders>
              <w:top w:val="nil"/>
              <w:left w:val="nil"/>
              <w:bottom w:val="single" w:sz="4" w:space="0" w:color="auto"/>
              <w:right w:val="single" w:sz="4" w:space="0" w:color="auto"/>
            </w:tcBorders>
            <w:shd w:val="clear" w:color="auto" w:fill="auto"/>
            <w:vAlign w:val="center"/>
            <w:hideMark/>
          </w:tcPr>
          <w:p w14:paraId="5C8FEAD8" w14:textId="77777777" w:rsidR="00582D22" w:rsidRPr="002C257E" w:rsidRDefault="00582D22" w:rsidP="00CD416D">
            <w:pPr>
              <w:rPr>
                <w:rFonts w:ascii="Garamond" w:eastAsia="Times New Roman" w:hAnsi="Garamond" w:cs="Times New Roman"/>
                <w:color w:val="000000"/>
                <w:sz w:val="22"/>
                <w:szCs w:val="22"/>
              </w:rPr>
            </w:pPr>
            <w:r w:rsidRPr="002C257E">
              <w:rPr>
                <w:rFonts w:ascii="Garamond" w:eastAsia="Times New Roman" w:hAnsi="Garamond" w:cs="Times New Roman"/>
                <w:color w:val="000000"/>
                <w:sz w:val="22"/>
                <w:szCs w:val="22"/>
              </w:rPr>
              <w:t>exp HIV INFECTIONS/dt, th [Drug Therapy, Therapy]</w:t>
            </w:r>
          </w:p>
        </w:tc>
      </w:tr>
      <w:tr w:rsidR="00582D22" w:rsidRPr="002C257E" w14:paraId="69C8D3FD" w14:textId="77777777" w:rsidTr="00582D22">
        <w:trPr>
          <w:trHeight w:val="280"/>
        </w:trPr>
        <w:tc>
          <w:tcPr>
            <w:tcW w:w="540" w:type="dxa"/>
            <w:tcBorders>
              <w:top w:val="nil"/>
              <w:left w:val="single" w:sz="4" w:space="0" w:color="auto"/>
              <w:bottom w:val="single" w:sz="4" w:space="0" w:color="auto"/>
              <w:right w:val="nil"/>
            </w:tcBorders>
            <w:shd w:val="clear" w:color="auto" w:fill="auto"/>
            <w:vAlign w:val="center"/>
            <w:hideMark/>
          </w:tcPr>
          <w:p w14:paraId="37D8295B" w14:textId="77777777" w:rsidR="00582D22" w:rsidRPr="002C257E" w:rsidRDefault="00582D22" w:rsidP="00CD416D">
            <w:pPr>
              <w:jc w:val="right"/>
              <w:rPr>
                <w:rFonts w:ascii="Garamond" w:eastAsia="Times New Roman" w:hAnsi="Garamond" w:cs="Times New Roman"/>
                <w:color w:val="000000"/>
                <w:sz w:val="22"/>
                <w:szCs w:val="22"/>
              </w:rPr>
            </w:pPr>
            <w:r w:rsidRPr="002C257E">
              <w:rPr>
                <w:rFonts w:ascii="Garamond" w:eastAsia="Times New Roman" w:hAnsi="Garamond" w:cs="Times New Roman"/>
                <w:color w:val="000000"/>
                <w:sz w:val="22"/>
                <w:szCs w:val="22"/>
              </w:rPr>
              <w:t>6</w:t>
            </w:r>
          </w:p>
        </w:tc>
        <w:tc>
          <w:tcPr>
            <w:tcW w:w="7180" w:type="dxa"/>
            <w:tcBorders>
              <w:top w:val="nil"/>
              <w:left w:val="nil"/>
              <w:bottom w:val="single" w:sz="4" w:space="0" w:color="auto"/>
              <w:right w:val="single" w:sz="4" w:space="0" w:color="auto"/>
            </w:tcBorders>
            <w:shd w:val="clear" w:color="auto" w:fill="auto"/>
            <w:vAlign w:val="center"/>
            <w:hideMark/>
          </w:tcPr>
          <w:p w14:paraId="7AB76C76" w14:textId="77777777" w:rsidR="00582D22" w:rsidRPr="002C257E" w:rsidRDefault="00582D22" w:rsidP="00CD416D">
            <w:pPr>
              <w:rPr>
                <w:rFonts w:ascii="Garamond" w:eastAsia="Times New Roman" w:hAnsi="Garamond" w:cs="Times New Roman"/>
                <w:color w:val="000000"/>
                <w:sz w:val="22"/>
                <w:szCs w:val="22"/>
              </w:rPr>
            </w:pPr>
            <w:r w:rsidRPr="002C257E">
              <w:rPr>
                <w:rFonts w:ascii="Garamond" w:eastAsia="Times New Roman" w:hAnsi="Garamond" w:cs="Times New Roman"/>
                <w:color w:val="000000"/>
                <w:sz w:val="22"/>
                <w:szCs w:val="22"/>
              </w:rPr>
              <w:t>HIV SEROPOSITIVITY/dt [Drug Therapy]</w:t>
            </w:r>
          </w:p>
        </w:tc>
      </w:tr>
      <w:tr w:rsidR="00582D22" w:rsidRPr="002C257E" w14:paraId="6D0BCE63" w14:textId="77777777" w:rsidTr="00582D22">
        <w:trPr>
          <w:trHeight w:val="840"/>
        </w:trPr>
        <w:tc>
          <w:tcPr>
            <w:tcW w:w="540" w:type="dxa"/>
            <w:tcBorders>
              <w:top w:val="nil"/>
              <w:left w:val="single" w:sz="4" w:space="0" w:color="auto"/>
              <w:bottom w:val="single" w:sz="4" w:space="0" w:color="auto"/>
              <w:right w:val="nil"/>
            </w:tcBorders>
            <w:shd w:val="clear" w:color="auto" w:fill="auto"/>
            <w:vAlign w:val="center"/>
            <w:hideMark/>
          </w:tcPr>
          <w:p w14:paraId="58798B1E" w14:textId="77777777" w:rsidR="00582D22" w:rsidRPr="002C257E" w:rsidRDefault="00582D22" w:rsidP="00CD416D">
            <w:pPr>
              <w:jc w:val="right"/>
              <w:rPr>
                <w:rFonts w:ascii="Garamond" w:eastAsia="Times New Roman" w:hAnsi="Garamond" w:cs="Times New Roman"/>
                <w:color w:val="000000"/>
                <w:sz w:val="22"/>
                <w:szCs w:val="22"/>
              </w:rPr>
            </w:pPr>
            <w:r w:rsidRPr="002C257E">
              <w:rPr>
                <w:rFonts w:ascii="Garamond" w:eastAsia="Times New Roman" w:hAnsi="Garamond" w:cs="Times New Roman"/>
                <w:color w:val="000000"/>
                <w:sz w:val="22"/>
                <w:szCs w:val="22"/>
              </w:rPr>
              <w:t>7</w:t>
            </w:r>
          </w:p>
        </w:tc>
        <w:tc>
          <w:tcPr>
            <w:tcW w:w="7180" w:type="dxa"/>
            <w:tcBorders>
              <w:top w:val="nil"/>
              <w:left w:val="nil"/>
              <w:bottom w:val="single" w:sz="4" w:space="0" w:color="auto"/>
              <w:right w:val="single" w:sz="4" w:space="0" w:color="auto"/>
            </w:tcBorders>
            <w:shd w:val="clear" w:color="auto" w:fill="auto"/>
            <w:vAlign w:val="center"/>
            <w:hideMark/>
          </w:tcPr>
          <w:p w14:paraId="49DAE18E" w14:textId="77777777" w:rsidR="00582D22" w:rsidRPr="002C257E" w:rsidRDefault="00582D22" w:rsidP="00CD416D">
            <w:pPr>
              <w:rPr>
                <w:rFonts w:ascii="Garamond" w:eastAsia="Times New Roman" w:hAnsi="Garamond" w:cs="Times New Roman"/>
                <w:color w:val="000000"/>
                <w:sz w:val="22"/>
                <w:szCs w:val="22"/>
              </w:rPr>
            </w:pPr>
            <w:r w:rsidRPr="002C257E">
              <w:rPr>
                <w:rFonts w:ascii="Garamond" w:eastAsia="Times New Roman" w:hAnsi="Garamond" w:cs="Times New Roman"/>
                <w:color w:val="000000"/>
                <w:sz w:val="22"/>
                <w:szCs w:val="22"/>
              </w:rPr>
              <w:t>((HIV$ or antiHIV$ or human immuno deficiency virus$ or antihuman immuno deficiency virus$ or human immunodeficiency virus$ or antihuman immunodeficiency virus$) adj (therap$ or agent? or drug?)).ti,ab.</w:t>
            </w:r>
          </w:p>
        </w:tc>
      </w:tr>
      <w:tr w:rsidR="00582D22" w:rsidRPr="002C257E" w14:paraId="6B39B069" w14:textId="77777777" w:rsidTr="00582D22">
        <w:trPr>
          <w:trHeight w:val="280"/>
        </w:trPr>
        <w:tc>
          <w:tcPr>
            <w:tcW w:w="540" w:type="dxa"/>
            <w:tcBorders>
              <w:top w:val="nil"/>
              <w:left w:val="single" w:sz="4" w:space="0" w:color="auto"/>
              <w:bottom w:val="single" w:sz="4" w:space="0" w:color="auto"/>
              <w:right w:val="nil"/>
            </w:tcBorders>
            <w:shd w:val="clear" w:color="auto" w:fill="auto"/>
            <w:vAlign w:val="center"/>
            <w:hideMark/>
          </w:tcPr>
          <w:p w14:paraId="78F9A8F1" w14:textId="77777777" w:rsidR="00582D22" w:rsidRPr="002C257E" w:rsidRDefault="00582D22" w:rsidP="00CD416D">
            <w:pPr>
              <w:jc w:val="right"/>
              <w:rPr>
                <w:rFonts w:ascii="Garamond" w:eastAsia="Times New Roman" w:hAnsi="Garamond" w:cs="Times New Roman"/>
                <w:color w:val="000000"/>
                <w:sz w:val="22"/>
                <w:szCs w:val="22"/>
              </w:rPr>
            </w:pPr>
            <w:r w:rsidRPr="002C257E">
              <w:rPr>
                <w:rFonts w:ascii="Garamond" w:eastAsia="Times New Roman" w:hAnsi="Garamond" w:cs="Times New Roman"/>
                <w:color w:val="000000"/>
                <w:sz w:val="22"/>
                <w:szCs w:val="22"/>
              </w:rPr>
              <w:t>8</w:t>
            </w:r>
          </w:p>
        </w:tc>
        <w:tc>
          <w:tcPr>
            <w:tcW w:w="7180" w:type="dxa"/>
            <w:tcBorders>
              <w:top w:val="nil"/>
              <w:left w:val="nil"/>
              <w:bottom w:val="single" w:sz="4" w:space="0" w:color="auto"/>
              <w:right w:val="single" w:sz="4" w:space="0" w:color="auto"/>
            </w:tcBorders>
            <w:shd w:val="clear" w:color="auto" w:fill="auto"/>
            <w:vAlign w:val="center"/>
            <w:hideMark/>
          </w:tcPr>
          <w:p w14:paraId="1CD324DB" w14:textId="77777777" w:rsidR="00582D22" w:rsidRPr="002C257E" w:rsidRDefault="00582D22" w:rsidP="00CD416D">
            <w:pPr>
              <w:rPr>
                <w:rFonts w:ascii="Garamond" w:eastAsia="Times New Roman" w:hAnsi="Garamond" w:cs="Times New Roman"/>
                <w:color w:val="000000"/>
                <w:sz w:val="22"/>
                <w:szCs w:val="22"/>
              </w:rPr>
            </w:pPr>
            <w:r w:rsidRPr="002C257E">
              <w:rPr>
                <w:rFonts w:ascii="Garamond" w:eastAsia="Times New Roman" w:hAnsi="Garamond" w:cs="Times New Roman"/>
                <w:color w:val="000000"/>
                <w:sz w:val="22"/>
                <w:szCs w:val="22"/>
              </w:rPr>
              <w:t>or/1-7</w:t>
            </w:r>
          </w:p>
        </w:tc>
      </w:tr>
      <w:tr w:rsidR="00582D22" w:rsidRPr="002C257E" w14:paraId="014EBFC9" w14:textId="77777777" w:rsidTr="00582D22">
        <w:trPr>
          <w:trHeight w:val="280"/>
        </w:trPr>
        <w:tc>
          <w:tcPr>
            <w:tcW w:w="540" w:type="dxa"/>
            <w:tcBorders>
              <w:top w:val="nil"/>
              <w:left w:val="single" w:sz="4" w:space="0" w:color="auto"/>
              <w:bottom w:val="single" w:sz="4" w:space="0" w:color="auto"/>
              <w:right w:val="nil"/>
            </w:tcBorders>
            <w:shd w:val="clear" w:color="auto" w:fill="auto"/>
            <w:vAlign w:val="center"/>
            <w:hideMark/>
          </w:tcPr>
          <w:p w14:paraId="1F319798" w14:textId="77777777" w:rsidR="00582D22" w:rsidRPr="002C257E" w:rsidRDefault="00582D22" w:rsidP="00CD416D">
            <w:pPr>
              <w:jc w:val="right"/>
              <w:rPr>
                <w:rFonts w:ascii="Garamond" w:eastAsia="Times New Roman" w:hAnsi="Garamond" w:cs="Times New Roman"/>
                <w:color w:val="000000"/>
                <w:sz w:val="22"/>
                <w:szCs w:val="22"/>
              </w:rPr>
            </w:pPr>
            <w:r w:rsidRPr="002C257E">
              <w:rPr>
                <w:rFonts w:ascii="Garamond" w:eastAsia="Times New Roman" w:hAnsi="Garamond" w:cs="Times New Roman"/>
                <w:color w:val="000000"/>
                <w:sz w:val="22"/>
                <w:szCs w:val="22"/>
              </w:rPr>
              <w:t>9</w:t>
            </w:r>
          </w:p>
        </w:tc>
        <w:tc>
          <w:tcPr>
            <w:tcW w:w="7180" w:type="dxa"/>
            <w:tcBorders>
              <w:top w:val="nil"/>
              <w:left w:val="nil"/>
              <w:bottom w:val="single" w:sz="4" w:space="0" w:color="auto"/>
              <w:right w:val="single" w:sz="4" w:space="0" w:color="auto"/>
            </w:tcBorders>
            <w:shd w:val="clear" w:color="auto" w:fill="auto"/>
            <w:vAlign w:val="center"/>
            <w:hideMark/>
          </w:tcPr>
          <w:p w14:paraId="4C9167FA" w14:textId="77777777" w:rsidR="00582D22" w:rsidRPr="002C257E" w:rsidRDefault="00582D22" w:rsidP="00CD416D">
            <w:pPr>
              <w:rPr>
                <w:rFonts w:ascii="Garamond" w:eastAsia="Times New Roman" w:hAnsi="Garamond" w:cs="Times New Roman"/>
                <w:color w:val="000000"/>
                <w:sz w:val="22"/>
                <w:szCs w:val="22"/>
              </w:rPr>
            </w:pPr>
            <w:r w:rsidRPr="002C257E">
              <w:rPr>
                <w:rFonts w:ascii="Garamond" w:eastAsia="Times New Roman" w:hAnsi="Garamond" w:cs="Times New Roman"/>
                <w:color w:val="000000"/>
                <w:sz w:val="22"/>
                <w:szCs w:val="22"/>
              </w:rPr>
              <w:t>exp PREGNANCY RATE/</w:t>
            </w:r>
          </w:p>
        </w:tc>
      </w:tr>
      <w:tr w:rsidR="00582D22" w:rsidRPr="002C257E" w14:paraId="2D033485" w14:textId="77777777" w:rsidTr="00582D22">
        <w:trPr>
          <w:trHeight w:val="280"/>
        </w:trPr>
        <w:tc>
          <w:tcPr>
            <w:tcW w:w="540" w:type="dxa"/>
            <w:tcBorders>
              <w:top w:val="nil"/>
              <w:left w:val="single" w:sz="4" w:space="0" w:color="auto"/>
              <w:bottom w:val="single" w:sz="4" w:space="0" w:color="auto"/>
              <w:right w:val="nil"/>
            </w:tcBorders>
            <w:shd w:val="clear" w:color="auto" w:fill="auto"/>
            <w:vAlign w:val="center"/>
            <w:hideMark/>
          </w:tcPr>
          <w:p w14:paraId="45202CF4" w14:textId="77777777" w:rsidR="00582D22" w:rsidRPr="002C257E" w:rsidRDefault="00582D22" w:rsidP="00CD416D">
            <w:pPr>
              <w:jc w:val="right"/>
              <w:rPr>
                <w:rFonts w:ascii="Garamond" w:eastAsia="Times New Roman" w:hAnsi="Garamond" w:cs="Times New Roman"/>
                <w:color w:val="000000"/>
                <w:sz w:val="22"/>
                <w:szCs w:val="22"/>
              </w:rPr>
            </w:pPr>
            <w:r w:rsidRPr="002C257E">
              <w:rPr>
                <w:rFonts w:ascii="Garamond" w:eastAsia="Times New Roman" w:hAnsi="Garamond" w:cs="Times New Roman"/>
                <w:color w:val="000000"/>
                <w:sz w:val="22"/>
                <w:szCs w:val="22"/>
              </w:rPr>
              <w:t>10</w:t>
            </w:r>
          </w:p>
        </w:tc>
        <w:tc>
          <w:tcPr>
            <w:tcW w:w="7180" w:type="dxa"/>
            <w:tcBorders>
              <w:top w:val="nil"/>
              <w:left w:val="nil"/>
              <w:bottom w:val="single" w:sz="4" w:space="0" w:color="auto"/>
              <w:right w:val="single" w:sz="4" w:space="0" w:color="auto"/>
            </w:tcBorders>
            <w:shd w:val="clear" w:color="auto" w:fill="auto"/>
            <w:vAlign w:val="center"/>
            <w:hideMark/>
          </w:tcPr>
          <w:p w14:paraId="7E69698D" w14:textId="77777777" w:rsidR="00582D22" w:rsidRPr="002C257E" w:rsidRDefault="00582D22" w:rsidP="00CD416D">
            <w:pPr>
              <w:rPr>
                <w:rFonts w:ascii="Garamond" w:eastAsia="Times New Roman" w:hAnsi="Garamond" w:cs="Times New Roman"/>
                <w:color w:val="000000"/>
                <w:sz w:val="22"/>
                <w:szCs w:val="22"/>
              </w:rPr>
            </w:pPr>
            <w:r w:rsidRPr="002C257E">
              <w:rPr>
                <w:rFonts w:ascii="Garamond" w:eastAsia="Times New Roman" w:hAnsi="Garamond" w:cs="Times New Roman"/>
                <w:color w:val="000000"/>
                <w:sz w:val="22"/>
                <w:szCs w:val="22"/>
              </w:rPr>
              <w:t>exp PREGNANCY/sn [Statistics &amp; Numerical Data]</w:t>
            </w:r>
          </w:p>
        </w:tc>
      </w:tr>
      <w:tr w:rsidR="00582D22" w:rsidRPr="002C257E" w14:paraId="59DAE36B" w14:textId="77777777" w:rsidTr="00582D22">
        <w:trPr>
          <w:trHeight w:val="280"/>
        </w:trPr>
        <w:tc>
          <w:tcPr>
            <w:tcW w:w="540" w:type="dxa"/>
            <w:tcBorders>
              <w:top w:val="nil"/>
              <w:left w:val="single" w:sz="4" w:space="0" w:color="auto"/>
              <w:bottom w:val="single" w:sz="4" w:space="0" w:color="auto"/>
              <w:right w:val="nil"/>
            </w:tcBorders>
            <w:shd w:val="clear" w:color="auto" w:fill="auto"/>
            <w:vAlign w:val="center"/>
            <w:hideMark/>
          </w:tcPr>
          <w:p w14:paraId="6F02942D" w14:textId="77777777" w:rsidR="00582D22" w:rsidRPr="002C257E" w:rsidRDefault="00582D22" w:rsidP="00CD416D">
            <w:pPr>
              <w:jc w:val="right"/>
              <w:rPr>
                <w:rFonts w:ascii="Garamond" w:eastAsia="Times New Roman" w:hAnsi="Garamond" w:cs="Times New Roman"/>
                <w:color w:val="000000"/>
                <w:sz w:val="22"/>
                <w:szCs w:val="22"/>
              </w:rPr>
            </w:pPr>
            <w:r w:rsidRPr="002C257E">
              <w:rPr>
                <w:rFonts w:ascii="Garamond" w:eastAsia="Times New Roman" w:hAnsi="Garamond" w:cs="Times New Roman"/>
                <w:color w:val="000000"/>
                <w:sz w:val="22"/>
                <w:szCs w:val="22"/>
              </w:rPr>
              <w:t>11</w:t>
            </w:r>
          </w:p>
        </w:tc>
        <w:tc>
          <w:tcPr>
            <w:tcW w:w="7180" w:type="dxa"/>
            <w:tcBorders>
              <w:top w:val="nil"/>
              <w:left w:val="nil"/>
              <w:bottom w:val="single" w:sz="4" w:space="0" w:color="auto"/>
              <w:right w:val="single" w:sz="4" w:space="0" w:color="auto"/>
            </w:tcBorders>
            <w:shd w:val="clear" w:color="auto" w:fill="auto"/>
            <w:vAlign w:val="center"/>
            <w:hideMark/>
          </w:tcPr>
          <w:p w14:paraId="50FB7596" w14:textId="77777777" w:rsidR="00582D22" w:rsidRPr="002C257E" w:rsidRDefault="00582D22" w:rsidP="00CD416D">
            <w:pPr>
              <w:rPr>
                <w:rFonts w:ascii="Garamond" w:eastAsia="Times New Roman" w:hAnsi="Garamond" w:cs="Times New Roman"/>
                <w:color w:val="000000"/>
                <w:sz w:val="22"/>
                <w:szCs w:val="22"/>
              </w:rPr>
            </w:pPr>
            <w:r w:rsidRPr="002C257E">
              <w:rPr>
                <w:rFonts w:ascii="Garamond" w:eastAsia="Times New Roman" w:hAnsi="Garamond" w:cs="Times New Roman"/>
                <w:color w:val="000000"/>
                <w:sz w:val="22"/>
                <w:szCs w:val="22"/>
              </w:rPr>
              <w:t>exp FERTILITY/</w:t>
            </w:r>
          </w:p>
        </w:tc>
      </w:tr>
      <w:tr w:rsidR="00582D22" w:rsidRPr="002C257E" w14:paraId="4B37B461" w14:textId="77777777" w:rsidTr="00582D22">
        <w:trPr>
          <w:trHeight w:val="280"/>
        </w:trPr>
        <w:tc>
          <w:tcPr>
            <w:tcW w:w="540" w:type="dxa"/>
            <w:tcBorders>
              <w:top w:val="nil"/>
              <w:left w:val="single" w:sz="4" w:space="0" w:color="auto"/>
              <w:bottom w:val="single" w:sz="4" w:space="0" w:color="auto"/>
              <w:right w:val="nil"/>
            </w:tcBorders>
            <w:shd w:val="clear" w:color="auto" w:fill="auto"/>
            <w:vAlign w:val="center"/>
            <w:hideMark/>
          </w:tcPr>
          <w:p w14:paraId="3D53573D" w14:textId="77777777" w:rsidR="00582D22" w:rsidRPr="002C257E" w:rsidRDefault="00582D22" w:rsidP="00CD416D">
            <w:pPr>
              <w:jc w:val="right"/>
              <w:rPr>
                <w:rFonts w:ascii="Garamond" w:eastAsia="Times New Roman" w:hAnsi="Garamond" w:cs="Times New Roman"/>
                <w:color w:val="000000"/>
                <w:sz w:val="22"/>
                <w:szCs w:val="22"/>
              </w:rPr>
            </w:pPr>
            <w:r w:rsidRPr="002C257E">
              <w:rPr>
                <w:rFonts w:ascii="Garamond" w:eastAsia="Times New Roman" w:hAnsi="Garamond" w:cs="Times New Roman"/>
                <w:color w:val="000000"/>
                <w:sz w:val="22"/>
                <w:szCs w:val="22"/>
              </w:rPr>
              <w:t>12</w:t>
            </w:r>
          </w:p>
        </w:tc>
        <w:tc>
          <w:tcPr>
            <w:tcW w:w="7180" w:type="dxa"/>
            <w:tcBorders>
              <w:top w:val="nil"/>
              <w:left w:val="nil"/>
              <w:bottom w:val="single" w:sz="4" w:space="0" w:color="auto"/>
              <w:right w:val="single" w:sz="4" w:space="0" w:color="auto"/>
            </w:tcBorders>
            <w:shd w:val="clear" w:color="auto" w:fill="auto"/>
            <w:vAlign w:val="center"/>
            <w:hideMark/>
          </w:tcPr>
          <w:p w14:paraId="4146910F" w14:textId="77777777" w:rsidR="00582D22" w:rsidRPr="002C257E" w:rsidRDefault="00582D22" w:rsidP="00CD416D">
            <w:pPr>
              <w:rPr>
                <w:rFonts w:ascii="Garamond" w:eastAsia="Times New Roman" w:hAnsi="Garamond" w:cs="Times New Roman"/>
                <w:color w:val="000000"/>
                <w:sz w:val="22"/>
                <w:szCs w:val="22"/>
              </w:rPr>
            </w:pPr>
            <w:r w:rsidRPr="002C257E">
              <w:rPr>
                <w:rFonts w:ascii="Garamond" w:eastAsia="Times New Roman" w:hAnsi="Garamond" w:cs="Times New Roman"/>
                <w:color w:val="000000"/>
                <w:sz w:val="22"/>
                <w:szCs w:val="22"/>
              </w:rPr>
              <w:t>INFERTILITY/</w:t>
            </w:r>
          </w:p>
        </w:tc>
      </w:tr>
      <w:tr w:rsidR="00582D22" w:rsidRPr="002C257E" w14:paraId="33ED0A96" w14:textId="77777777" w:rsidTr="00582D22">
        <w:trPr>
          <w:trHeight w:val="280"/>
        </w:trPr>
        <w:tc>
          <w:tcPr>
            <w:tcW w:w="540" w:type="dxa"/>
            <w:tcBorders>
              <w:top w:val="nil"/>
              <w:left w:val="single" w:sz="4" w:space="0" w:color="auto"/>
              <w:bottom w:val="single" w:sz="4" w:space="0" w:color="auto"/>
              <w:right w:val="nil"/>
            </w:tcBorders>
            <w:shd w:val="clear" w:color="auto" w:fill="auto"/>
            <w:vAlign w:val="center"/>
            <w:hideMark/>
          </w:tcPr>
          <w:p w14:paraId="330FD577" w14:textId="77777777" w:rsidR="00582D22" w:rsidRPr="002C257E" w:rsidRDefault="00582D22" w:rsidP="00CD416D">
            <w:pPr>
              <w:jc w:val="right"/>
              <w:rPr>
                <w:rFonts w:ascii="Garamond" w:eastAsia="Times New Roman" w:hAnsi="Garamond" w:cs="Times New Roman"/>
                <w:color w:val="000000"/>
                <w:sz w:val="22"/>
                <w:szCs w:val="22"/>
              </w:rPr>
            </w:pPr>
            <w:r w:rsidRPr="002C257E">
              <w:rPr>
                <w:rFonts w:ascii="Garamond" w:eastAsia="Times New Roman" w:hAnsi="Garamond" w:cs="Times New Roman"/>
                <w:color w:val="000000"/>
                <w:sz w:val="22"/>
                <w:szCs w:val="22"/>
              </w:rPr>
              <w:t>13</w:t>
            </w:r>
          </w:p>
        </w:tc>
        <w:tc>
          <w:tcPr>
            <w:tcW w:w="7180" w:type="dxa"/>
            <w:tcBorders>
              <w:top w:val="nil"/>
              <w:left w:val="nil"/>
              <w:bottom w:val="single" w:sz="4" w:space="0" w:color="auto"/>
              <w:right w:val="single" w:sz="4" w:space="0" w:color="auto"/>
            </w:tcBorders>
            <w:shd w:val="clear" w:color="auto" w:fill="auto"/>
            <w:vAlign w:val="center"/>
            <w:hideMark/>
          </w:tcPr>
          <w:p w14:paraId="017D031C" w14:textId="77777777" w:rsidR="00582D22" w:rsidRPr="002C257E" w:rsidRDefault="00582D22" w:rsidP="00CD416D">
            <w:pPr>
              <w:rPr>
                <w:rFonts w:ascii="Garamond" w:eastAsia="Times New Roman" w:hAnsi="Garamond" w:cs="Times New Roman"/>
                <w:color w:val="000000"/>
                <w:sz w:val="22"/>
                <w:szCs w:val="22"/>
              </w:rPr>
            </w:pPr>
            <w:r w:rsidRPr="002C257E">
              <w:rPr>
                <w:rFonts w:ascii="Garamond" w:eastAsia="Times New Roman" w:hAnsi="Garamond" w:cs="Times New Roman"/>
                <w:color w:val="000000"/>
                <w:sz w:val="22"/>
                <w:szCs w:val="22"/>
              </w:rPr>
              <w:t>INFERTILITY, FEMALE/</w:t>
            </w:r>
          </w:p>
        </w:tc>
      </w:tr>
      <w:tr w:rsidR="00582D22" w:rsidRPr="002C257E" w14:paraId="6B2D5CB4" w14:textId="77777777" w:rsidTr="00582D22">
        <w:trPr>
          <w:trHeight w:val="280"/>
        </w:trPr>
        <w:tc>
          <w:tcPr>
            <w:tcW w:w="540" w:type="dxa"/>
            <w:tcBorders>
              <w:top w:val="nil"/>
              <w:left w:val="single" w:sz="4" w:space="0" w:color="auto"/>
              <w:bottom w:val="single" w:sz="4" w:space="0" w:color="auto"/>
              <w:right w:val="nil"/>
            </w:tcBorders>
            <w:shd w:val="clear" w:color="auto" w:fill="auto"/>
            <w:vAlign w:val="center"/>
            <w:hideMark/>
          </w:tcPr>
          <w:p w14:paraId="27BBE5ED" w14:textId="77777777" w:rsidR="00582D22" w:rsidRPr="002C257E" w:rsidRDefault="00582D22" w:rsidP="00CD416D">
            <w:pPr>
              <w:jc w:val="right"/>
              <w:rPr>
                <w:rFonts w:ascii="Garamond" w:eastAsia="Times New Roman" w:hAnsi="Garamond" w:cs="Times New Roman"/>
                <w:color w:val="000000"/>
                <w:sz w:val="22"/>
                <w:szCs w:val="22"/>
              </w:rPr>
            </w:pPr>
            <w:r w:rsidRPr="002C257E">
              <w:rPr>
                <w:rFonts w:ascii="Garamond" w:eastAsia="Times New Roman" w:hAnsi="Garamond" w:cs="Times New Roman"/>
                <w:color w:val="000000"/>
                <w:sz w:val="22"/>
                <w:szCs w:val="22"/>
              </w:rPr>
              <w:t>14</w:t>
            </w:r>
          </w:p>
        </w:tc>
        <w:tc>
          <w:tcPr>
            <w:tcW w:w="7180" w:type="dxa"/>
            <w:tcBorders>
              <w:top w:val="nil"/>
              <w:left w:val="nil"/>
              <w:bottom w:val="single" w:sz="4" w:space="0" w:color="auto"/>
              <w:right w:val="single" w:sz="4" w:space="0" w:color="auto"/>
            </w:tcBorders>
            <w:shd w:val="clear" w:color="auto" w:fill="auto"/>
            <w:vAlign w:val="center"/>
            <w:hideMark/>
          </w:tcPr>
          <w:p w14:paraId="6E70745F" w14:textId="77777777" w:rsidR="00582D22" w:rsidRPr="002C257E" w:rsidRDefault="00582D22" w:rsidP="00CD416D">
            <w:pPr>
              <w:rPr>
                <w:rFonts w:ascii="Garamond" w:eastAsia="Times New Roman" w:hAnsi="Garamond" w:cs="Times New Roman"/>
                <w:color w:val="000000"/>
                <w:sz w:val="22"/>
                <w:szCs w:val="22"/>
              </w:rPr>
            </w:pPr>
            <w:r w:rsidRPr="002C257E">
              <w:rPr>
                <w:rFonts w:ascii="Garamond" w:eastAsia="Times New Roman" w:hAnsi="Garamond" w:cs="Times New Roman"/>
                <w:color w:val="000000"/>
                <w:sz w:val="22"/>
                <w:szCs w:val="22"/>
              </w:rPr>
              <w:t>REPRODUCTIVE HEALTH/</w:t>
            </w:r>
          </w:p>
        </w:tc>
      </w:tr>
      <w:tr w:rsidR="00582D22" w:rsidRPr="002C257E" w14:paraId="73276924" w14:textId="77777777" w:rsidTr="00582D22">
        <w:trPr>
          <w:trHeight w:val="280"/>
        </w:trPr>
        <w:tc>
          <w:tcPr>
            <w:tcW w:w="540" w:type="dxa"/>
            <w:tcBorders>
              <w:top w:val="nil"/>
              <w:left w:val="single" w:sz="4" w:space="0" w:color="auto"/>
              <w:bottom w:val="single" w:sz="4" w:space="0" w:color="auto"/>
              <w:right w:val="nil"/>
            </w:tcBorders>
            <w:shd w:val="clear" w:color="auto" w:fill="auto"/>
            <w:vAlign w:val="center"/>
            <w:hideMark/>
          </w:tcPr>
          <w:p w14:paraId="464A551C" w14:textId="77777777" w:rsidR="00582D22" w:rsidRPr="002C257E" w:rsidRDefault="00582D22" w:rsidP="00CD416D">
            <w:pPr>
              <w:jc w:val="right"/>
              <w:rPr>
                <w:rFonts w:ascii="Garamond" w:eastAsia="Times New Roman" w:hAnsi="Garamond" w:cs="Times New Roman"/>
                <w:color w:val="000000"/>
                <w:sz w:val="22"/>
                <w:szCs w:val="22"/>
              </w:rPr>
            </w:pPr>
            <w:r w:rsidRPr="002C257E">
              <w:rPr>
                <w:rFonts w:ascii="Garamond" w:eastAsia="Times New Roman" w:hAnsi="Garamond" w:cs="Times New Roman"/>
                <w:color w:val="000000"/>
                <w:sz w:val="22"/>
                <w:szCs w:val="22"/>
              </w:rPr>
              <w:t>15</w:t>
            </w:r>
          </w:p>
        </w:tc>
        <w:tc>
          <w:tcPr>
            <w:tcW w:w="7180" w:type="dxa"/>
            <w:tcBorders>
              <w:top w:val="nil"/>
              <w:left w:val="nil"/>
              <w:bottom w:val="single" w:sz="4" w:space="0" w:color="auto"/>
              <w:right w:val="single" w:sz="4" w:space="0" w:color="auto"/>
            </w:tcBorders>
            <w:shd w:val="clear" w:color="auto" w:fill="auto"/>
            <w:vAlign w:val="center"/>
            <w:hideMark/>
          </w:tcPr>
          <w:p w14:paraId="2CAFE66B" w14:textId="77777777" w:rsidR="00582D22" w:rsidRPr="002C257E" w:rsidRDefault="00582D22" w:rsidP="00CD416D">
            <w:pPr>
              <w:rPr>
                <w:rFonts w:ascii="Garamond" w:eastAsia="Times New Roman" w:hAnsi="Garamond" w:cs="Times New Roman"/>
                <w:color w:val="000000"/>
                <w:sz w:val="22"/>
                <w:szCs w:val="22"/>
              </w:rPr>
            </w:pPr>
            <w:r w:rsidRPr="002C257E">
              <w:rPr>
                <w:rFonts w:ascii="Garamond" w:eastAsia="Times New Roman" w:hAnsi="Garamond" w:cs="Times New Roman"/>
                <w:color w:val="000000"/>
                <w:sz w:val="22"/>
                <w:szCs w:val="22"/>
              </w:rPr>
              <w:t>or/9-14</w:t>
            </w:r>
          </w:p>
        </w:tc>
      </w:tr>
      <w:tr w:rsidR="00582D22" w:rsidRPr="002C257E" w14:paraId="06E9DA8D" w14:textId="77777777" w:rsidTr="00582D22">
        <w:trPr>
          <w:trHeight w:val="280"/>
        </w:trPr>
        <w:tc>
          <w:tcPr>
            <w:tcW w:w="540" w:type="dxa"/>
            <w:tcBorders>
              <w:top w:val="nil"/>
              <w:left w:val="single" w:sz="4" w:space="0" w:color="auto"/>
              <w:bottom w:val="single" w:sz="4" w:space="0" w:color="auto"/>
              <w:right w:val="nil"/>
            </w:tcBorders>
            <w:shd w:val="clear" w:color="auto" w:fill="auto"/>
            <w:vAlign w:val="center"/>
            <w:hideMark/>
          </w:tcPr>
          <w:p w14:paraId="49F974DA" w14:textId="77777777" w:rsidR="00582D22" w:rsidRPr="002C257E" w:rsidRDefault="00582D22" w:rsidP="00CD416D">
            <w:pPr>
              <w:jc w:val="right"/>
              <w:rPr>
                <w:rFonts w:ascii="Garamond" w:eastAsia="Times New Roman" w:hAnsi="Garamond" w:cs="Times New Roman"/>
                <w:color w:val="000000"/>
                <w:sz w:val="22"/>
                <w:szCs w:val="22"/>
              </w:rPr>
            </w:pPr>
            <w:r w:rsidRPr="002C257E">
              <w:rPr>
                <w:rFonts w:ascii="Garamond" w:eastAsia="Times New Roman" w:hAnsi="Garamond" w:cs="Times New Roman"/>
                <w:color w:val="000000"/>
                <w:sz w:val="22"/>
                <w:szCs w:val="22"/>
              </w:rPr>
              <w:t>16</w:t>
            </w:r>
          </w:p>
        </w:tc>
        <w:tc>
          <w:tcPr>
            <w:tcW w:w="7180" w:type="dxa"/>
            <w:tcBorders>
              <w:top w:val="nil"/>
              <w:left w:val="nil"/>
              <w:bottom w:val="single" w:sz="4" w:space="0" w:color="auto"/>
              <w:right w:val="single" w:sz="4" w:space="0" w:color="auto"/>
            </w:tcBorders>
            <w:shd w:val="clear" w:color="auto" w:fill="auto"/>
            <w:vAlign w:val="center"/>
            <w:hideMark/>
          </w:tcPr>
          <w:p w14:paraId="0204A2E5" w14:textId="77777777" w:rsidR="00582D22" w:rsidRPr="002C257E" w:rsidRDefault="00582D22" w:rsidP="00CD416D">
            <w:pPr>
              <w:rPr>
                <w:rFonts w:ascii="Garamond" w:eastAsia="Times New Roman" w:hAnsi="Garamond" w:cs="Times New Roman"/>
                <w:color w:val="000000"/>
                <w:sz w:val="22"/>
                <w:szCs w:val="22"/>
              </w:rPr>
            </w:pPr>
            <w:r w:rsidRPr="002C257E">
              <w:rPr>
                <w:rFonts w:ascii="Garamond" w:eastAsia="Times New Roman" w:hAnsi="Garamond" w:cs="Times New Roman"/>
                <w:color w:val="000000"/>
                <w:sz w:val="22"/>
                <w:szCs w:val="22"/>
              </w:rPr>
              <w:t>and/8,15</w:t>
            </w:r>
          </w:p>
        </w:tc>
      </w:tr>
      <w:tr w:rsidR="00582D22" w:rsidRPr="002C257E" w14:paraId="07B20E14" w14:textId="77777777" w:rsidTr="00582D22">
        <w:trPr>
          <w:trHeight w:val="840"/>
        </w:trPr>
        <w:tc>
          <w:tcPr>
            <w:tcW w:w="540" w:type="dxa"/>
            <w:tcBorders>
              <w:top w:val="nil"/>
              <w:left w:val="single" w:sz="4" w:space="0" w:color="auto"/>
              <w:bottom w:val="single" w:sz="4" w:space="0" w:color="auto"/>
              <w:right w:val="nil"/>
            </w:tcBorders>
            <w:shd w:val="clear" w:color="auto" w:fill="auto"/>
            <w:vAlign w:val="center"/>
            <w:hideMark/>
          </w:tcPr>
          <w:p w14:paraId="5471FEE8" w14:textId="77777777" w:rsidR="00582D22" w:rsidRPr="002C257E" w:rsidRDefault="00582D22" w:rsidP="00CD416D">
            <w:pPr>
              <w:jc w:val="right"/>
              <w:rPr>
                <w:rFonts w:ascii="Garamond" w:eastAsia="Times New Roman" w:hAnsi="Garamond" w:cs="Times New Roman"/>
                <w:color w:val="000000"/>
                <w:sz w:val="22"/>
                <w:szCs w:val="22"/>
              </w:rPr>
            </w:pPr>
            <w:r w:rsidRPr="002C257E">
              <w:rPr>
                <w:rFonts w:ascii="Garamond" w:eastAsia="Times New Roman" w:hAnsi="Garamond" w:cs="Times New Roman"/>
                <w:color w:val="000000"/>
                <w:sz w:val="22"/>
                <w:szCs w:val="22"/>
              </w:rPr>
              <w:t>17</w:t>
            </w:r>
          </w:p>
        </w:tc>
        <w:tc>
          <w:tcPr>
            <w:tcW w:w="7180" w:type="dxa"/>
            <w:tcBorders>
              <w:top w:val="nil"/>
              <w:left w:val="nil"/>
              <w:bottom w:val="single" w:sz="4" w:space="0" w:color="auto"/>
              <w:right w:val="single" w:sz="4" w:space="0" w:color="auto"/>
            </w:tcBorders>
            <w:shd w:val="clear" w:color="auto" w:fill="auto"/>
            <w:vAlign w:val="center"/>
            <w:hideMark/>
          </w:tcPr>
          <w:p w14:paraId="344CF725" w14:textId="77777777" w:rsidR="00582D22" w:rsidRPr="002C257E" w:rsidRDefault="00582D22" w:rsidP="00CD416D">
            <w:pPr>
              <w:rPr>
                <w:rFonts w:ascii="Garamond" w:eastAsia="Times New Roman" w:hAnsi="Garamond" w:cs="Times New Roman"/>
                <w:color w:val="000000"/>
                <w:sz w:val="22"/>
                <w:szCs w:val="22"/>
              </w:rPr>
            </w:pPr>
            <w:r w:rsidRPr="002C257E">
              <w:rPr>
                <w:rFonts w:ascii="Garamond" w:eastAsia="Times New Roman" w:hAnsi="Garamond" w:cs="Times New Roman"/>
                <w:color w:val="000000"/>
                <w:sz w:val="22"/>
                <w:szCs w:val="22"/>
              </w:rPr>
              <w:t>exp *ANTI-RETROVIRAL AGENTS/ or *ANTIRETROVIRAL THERAPY, HIGHLY ACTIVE/ or exp *HIV INFECTIONS/dt, th or *HIV SEROPOSITIVITY/dt [Drug Therapy, Therapy]</w:t>
            </w:r>
          </w:p>
        </w:tc>
      </w:tr>
      <w:tr w:rsidR="00582D22" w:rsidRPr="002C257E" w14:paraId="7FC7FBBB" w14:textId="77777777" w:rsidTr="00582D22">
        <w:trPr>
          <w:trHeight w:val="280"/>
        </w:trPr>
        <w:tc>
          <w:tcPr>
            <w:tcW w:w="540" w:type="dxa"/>
            <w:tcBorders>
              <w:top w:val="nil"/>
              <w:left w:val="single" w:sz="4" w:space="0" w:color="auto"/>
              <w:bottom w:val="single" w:sz="4" w:space="0" w:color="auto"/>
              <w:right w:val="nil"/>
            </w:tcBorders>
            <w:shd w:val="clear" w:color="auto" w:fill="auto"/>
            <w:vAlign w:val="center"/>
            <w:hideMark/>
          </w:tcPr>
          <w:p w14:paraId="54D2BB41" w14:textId="77777777" w:rsidR="00582D22" w:rsidRPr="002C257E" w:rsidRDefault="00582D22" w:rsidP="00CD416D">
            <w:pPr>
              <w:jc w:val="right"/>
              <w:rPr>
                <w:rFonts w:ascii="Garamond" w:eastAsia="Times New Roman" w:hAnsi="Garamond" w:cs="Times New Roman"/>
                <w:color w:val="000000"/>
                <w:sz w:val="22"/>
                <w:szCs w:val="22"/>
              </w:rPr>
            </w:pPr>
            <w:r w:rsidRPr="002C257E">
              <w:rPr>
                <w:rFonts w:ascii="Garamond" w:eastAsia="Times New Roman" w:hAnsi="Garamond" w:cs="Times New Roman"/>
                <w:color w:val="000000"/>
                <w:sz w:val="22"/>
                <w:szCs w:val="22"/>
              </w:rPr>
              <w:t>18</w:t>
            </w:r>
          </w:p>
        </w:tc>
        <w:tc>
          <w:tcPr>
            <w:tcW w:w="7180" w:type="dxa"/>
            <w:tcBorders>
              <w:top w:val="nil"/>
              <w:left w:val="nil"/>
              <w:bottom w:val="single" w:sz="4" w:space="0" w:color="auto"/>
              <w:right w:val="single" w:sz="4" w:space="0" w:color="auto"/>
            </w:tcBorders>
            <w:shd w:val="clear" w:color="auto" w:fill="auto"/>
            <w:vAlign w:val="center"/>
            <w:hideMark/>
          </w:tcPr>
          <w:p w14:paraId="336689FA" w14:textId="77777777" w:rsidR="00582D22" w:rsidRPr="002C257E" w:rsidRDefault="00582D22" w:rsidP="00CD416D">
            <w:pPr>
              <w:rPr>
                <w:rFonts w:ascii="Garamond" w:eastAsia="Times New Roman" w:hAnsi="Garamond" w:cs="Times New Roman"/>
                <w:color w:val="000000"/>
                <w:sz w:val="22"/>
                <w:szCs w:val="22"/>
              </w:rPr>
            </w:pPr>
            <w:r w:rsidRPr="002C257E">
              <w:rPr>
                <w:rFonts w:ascii="Garamond" w:eastAsia="Times New Roman" w:hAnsi="Garamond" w:cs="Times New Roman"/>
                <w:color w:val="000000"/>
                <w:sz w:val="22"/>
                <w:szCs w:val="22"/>
              </w:rPr>
              <w:t>(HAART or cART or anti retroviral$ or antiretroviral$).ti.</w:t>
            </w:r>
          </w:p>
        </w:tc>
      </w:tr>
      <w:tr w:rsidR="00582D22" w:rsidRPr="002C257E" w14:paraId="772849BE" w14:textId="77777777" w:rsidTr="00582D22">
        <w:trPr>
          <w:trHeight w:val="840"/>
        </w:trPr>
        <w:tc>
          <w:tcPr>
            <w:tcW w:w="540" w:type="dxa"/>
            <w:tcBorders>
              <w:top w:val="nil"/>
              <w:left w:val="single" w:sz="4" w:space="0" w:color="auto"/>
              <w:bottom w:val="single" w:sz="4" w:space="0" w:color="auto"/>
              <w:right w:val="nil"/>
            </w:tcBorders>
            <w:shd w:val="clear" w:color="auto" w:fill="auto"/>
            <w:vAlign w:val="center"/>
            <w:hideMark/>
          </w:tcPr>
          <w:p w14:paraId="361132D0" w14:textId="77777777" w:rsidR="00582D22" w:rsidRPr="002C257E" w:rsidRDefault="00582D22" w:rsidP="00CD416D">
            <w:pPr>
              <w:jc w:val="right"/>
              <w:rPr>
                <w:rFonts w:ascii="Garamond" w:eastAsia="Times New Roman" w:hAnsi="Garamond" w:cs="Times New Roman"/>
                <w:color w:val="000000"/>
                <w:sz w:val="22"/>
                <w:szCs w:val="22"/>
              </w:rPr>
            </w:pPr>
            <w:r w:rsidRPr="002C257E">
              <w:rPr>
                <w:rFonts w:ascii="Garamond" w:eastAsia="Times New Roman" w:hAnsi="Garamond" w:cs="Times New Roman"/>
                <w:color w:val="000000"/>
                <w:sz w:val="22"/>
                <w:szCs w:val="22"/>
              </w:rPr>
              <w:t>19</w:t>
            </w:r>
          </w:p>
        </w:tc>
        <w:tc>
          <w:tcPr>
            <w:tcW w:w="7180" w:type="dxa"/>
            <w:tcBorders>
              <w:top w:val="nil"/>
              <w:left w:val="nil"/>
              <w:bottom w:val="single" w:sz="4" w:space="0" w:color="auto"/>
              <w:right w:val="single" w:sz="4" w:space="0" w:color="auto"/>
            </w:tcBorders>
            <w:shd w:val="clear" w:color="auto" w:fill="auto"/>
            <w:vAlign w:val="center"/>
            <w:hideMark/>
          </w:tcPr>
          <w:p w14:paraId="4CD73565" w14:textId="77777777" w:rsidR="00582D22" w:rsidRPr="002C257E" w:rsidRDefault="00582D22" w:rsidP="00CD416D">
            <w:pPr>
              <w:rPr>
                <w:rFonts w:ascii="Garamond" w:eastAsia="Times New Roman" w:hAnsi="Garamond" w:cs="Times New Roman"/>
                <w:color w:val="000000"/>
                <w:sz w:val="22"/>
                <w:szCs w:val="22"/>
              </w:rPr>
            </w:pPr>
            <w:r w:rsidRPr="002C257E">
              <w:rPr>
                <w:rFonts w:ascii="Garamond" w:eastAsia="Times New Roman" w:hAnsi="Garamond" w:cs="Times New Roman"/>
                <w:color w:val="000000"/>
                <w:sz w:val="22"/>
                <w:szCs w:val="22"/>
              </w:rPr>
              <w:t>ART.ti. not (exp REPRODUCTIVE TECHNIQUES, ASSISTED/ or CRYOPRESERVATION/ or (assisted reproduct$ or artificial reproduct$ or cryopreserv$ or "state of the art").ti,ab.)</w:t>
            </w:r>
          </w:p>
        </w:tc>
      </w:tr>
      <w:tr w:rsidR="00582D22" w:rsidRPr="002C257E" w14:paraId="4ABAA02D" w14:textId="77777777" w:rsidTr="00582D22">
        <w:trPr>
          <w:trHeight w:val="840"/>
        </w:trPr>
        <w:tc>
          <w:tcPr>
            <w:tcW w:w="540" w:type="dxa"/>
            <w:tcBorders>
              <w:top w:val="nil"/>
              <w:left w:val="single" w:sz="4" w:space="0" w:color="auto"/>
              <w:bottom w:val="single" w:sz="4" w:space="0" w:color="auto"/>
              <w:right w:val="nil"/>
            </w:tcBorders>
            <w:shd w:val="clear" w:color="auto" w:fill="auto"/>
            <w:vAlign w:val="center"/>
            <w:hideMark/>
          </w:tcPr>
          <w:p w14:paraId="5FA1E6FF" w14:textId="77777777" w:rsidR="00582D22" w:rsidRPr="002C257E" w:rsidRDefault="00582D22" w:rsidP="00CD416D">
            <w:pPr>
              <w:jc w:val="right"/>
              <w:rPr>
                <w:rFonts w:ascii="Garamond" w:eastAsia="Times New Roman" w:hAnsi="Garamond" w:cs="Times New Roman"/>
                <w:color w:val="000000"/>
                <w:sz w:val="22"/>
                <w:szCs w:val="22"/>
              </w:rPr>
            </w:pPr>
            <w:r w:rsidRPr="002C257E">
              <w:rPr>
                <w:rFonts w:ascii="Garamond" w:eastAsia="Times New Roman" w:hAnsi="Garamond" w:cs="Times New Roman"/>
                <w:color w:val="000000"/>
                <w:sz w:val="22"/>
                <w:szCs w:val="22"/>
              </w:rPr>
              <w:t>20</w:t>
            </w:r>
          </w:p>
        </w:tc>
        <w:tc>
          <w:tcPr>
            <w:tcW w:w="7180" w:type="dxa"/>
            <w:tcBorders>
              <w:top w:val="nil"/>
              <w:left w:val="nil"/>
              <w:bottom w:val="single" w:sz="4" w:space="0" w:color="auto"/>
              <w:right w:val="single" w:sz="4" w:space="0" w:color="auto"/>
            </w:tcBorders>
            <w:shd w:val="clear" w:color="auto" w:fill="auto"/>
            <w:vAlign w:val="center"/>
            <w:hideMark/>
          </w:tcPr>
          <w:p w14:paraId="6127B0E8" w14:textId="77777777" w:rsidR="00582D22" w:rsidRPr="002C257E" w:rsidRDefault="00582D22" w:rsidP="00CD416D">
            <w:pPr>
              <w:rPr>
                <w:rFonts w:ascii="Garamond" w:eastAsia="Times New Roman" w:hAnsi="Garamond" w:cs="Times New Roman"/>
                <w:color w:val="000000"/>
                <w:sz w:val="22"/>
                <w:szCs w:val="22"/>
              </w:rPr>
            </w:pPr>
            <w:r w:rsidRPr="002C257E">
              <w:rPr>
                <w:rFonts w:ascii="Garamond" w:eastAsia="Times New Roman" w:hAnsi="Garamond" w:cs="Times New Roman"/>
                <w:color w:val="000000"/>
                <w:sz w:val="22"/>
                <w:szCs w:val="22"/>
              </w:rPr>
              <w:t>((HIV$ or antiHIV$ or human immuno deficiency virus$ or antihuman immuno deficiency virus$ or human immunodeficiency virus$ or antihuman immunodeficiency virus$) adj (therap$ or agent? or drug?)).ti.</w:t>
            </w:r>
          </w:p>
        </w:tc>
      </w:tr>
      <w:tr w:rsidR="00582D22" w:rsidRPr="002C257E" w14:paraId="3D3EBB39" w14:textId="77777777" w:rsidTr="00582D22">
        <w:trPr>
          <w:trHeight w:val="280"/>
        </w:trPr>
        <w:tc>
          <w:tcPr>
            <w:tcW w:w="540" w:type="dxa"/>
            <w:tcBorders>
              <w:top w:val="nil"/>
              <w:left w:val="single" w:sz="4" w:space="0" w:color="auto"/>
              <w:bottom w:val="single" w:sz="4" w:space="0" w:color="auto"/>
              <w:right w:val="nil"/>
            </w:tcBorders>
            <w:shd w:val="clear" w:color="auto" w:fill="auto"/>
            <w:vAlign w:val="center"/>
            <w:hideMark/>
          </w:tcPr>
          <w:p w14:paraId="749FCDC3" w14:textId="77777777" w:rsidR="00582D22" w:rsidRPr="002C257E" w:rsidRDefault="00582D22" w:rsidP="00CD416D">
            <w:pPr>
              <w:jc w:val="right"/>
              <w:rPr>
                <w:rFonts w:ascii="Garamond" w:eastAsia="Times New Roman" w:hAnsi="Garamond" w:cs="Times New Roman"/>
                <w:color w:val="000000"/>
                <w:sz w:val="22"/>
                <w:szCs w:val="22"/>
              </w:rPr>
            </w:pPr>
            <w:r w:rsidRPr="002C257E">
              <w:rPr>
                <w:rFonts w:ascii="Garamond" w:eastAsia="Times New Roman" w:hAnsi="Garamond" w:cs="Times New Roman"/>
                <w:color w:val="000000"/>
                <w:sz w:val="22"/>
                <w:szCs w:val="22"/>
              </w:rPr>
              <w:t>21</w:t>
            </w:r>
          </w:p>
        </w:tc>
        <w:tc>
          <w:tcPr>
            <w:tcW w:w="7180" w:type="dxa"/>
            <w:tcBorders>
              <w:top w:val="nil"/>
              <w:left w:val="nil"/>
              <w:bottom w:val="single" w:sz="4" w:space="0" w:color="auto"/>
              <w:right w:val="single" w:sz="4" w:space="0" w:color="auto"/>
            </w:tcBorders>
            <w:shd w:val="clear" w:color="auto" w:fill="auto"/>
            <w:vAlign w:val="center"/>
            <w:hideMark/>
          </w:tcPr>
          <w:p w14:paraId="31A5B5DD" w14:textId="77777777" w:rsidR="00582D22" w:rsidRPr="002C257E" w:rsidRDefault="00582D22" w:rsidP="00CD416D">
            <w:pPr>
              <w:rPr>
                <w:rFonts w:ascii="Garamond" w:eastAsia="Times New Roman" w:hAnsi="Garamond" w:cs="Times New Roman"/>
                <w:color w:val="000000"/>
                <w:sz w:val="22"/>
                <w:szCs w:val="22"/>
              </w:rPr>
            </w:pPr>
            <w:r w:rsidRPr="002C257E">
              <w:rPr>
                <w:rFonts w:ascii="Garamond" w:eastAsia="Times New Roman" w:hAnsi="Garamond" w:cs="Times New Roman"/>
                <w:color w:val="000000"/>
                <w:sz w:val="22"/>
                <w:szCs w:val="22"/>
              </w:rPr>
              <w:t>or/17-20</w:t>
            </w:r>
          </w:p>
        </w:tc>
      </w:tr>
      <w:tr w:rsidR="00582D22" w:rsidRPr="002C257E" w14:paraId="7AC09EE6" w14:textId="77777777" w:rsidTr="00582D22">
        <w:trPr>
          <w:trHeight w:val="560"/>
        </w:trPr>
        <w:tc>
          <w:tcPr>
            <w:tcW w:w="540" w:type="dxa"/>
            <w:tcBorders>
              <w:top w:val="nil"/>
              <w:left w:val="single" w:sz="4" w:space="0" w:color="auto"/>
              <w:bottom w:val="single" w:sz="4" w:space="0" w:color="auto"/>
              <w:right w:val="nil"/>
            </w:tcBorders>
            <w:shd w:val="clear" w:color="auto" w:fill="auto"/>
            <w:vAlign w:val="center"/>
            <w:hideMark/>
          </w:tcPr>
          <w:p w14:paraId="2AA14EAD" w14:textId="77777777" w:rsidR="00582D22" w:rsidRPr="002C257E" w:rsidRDefault="00582D22" w:rsidP="00CD416D">
            <w:pPr>
              <w:jc w:val="right"/>
              <w:rPr>
                <w:rFonts w:ascii="Garamond" w:eastAsia="Times New Roman" w:hAnsi="Garamond" w:cs="Times New Roman"/>
                <w:color w:val="000000"/>
                <w:sz w:val="22"/>
                <w:szCs w:val="22"/>
              </w:rPr>
            </w:pPr>
            <w:r w:rsidRPr="002C257E">
              <w:rPr>
                <w:rFonts w:ascii="Garamond" w:eastAsia="Times New Roman" w:hAnsi="Garamond" w:cs="Times New Roman"/>
                <w:color w:val="000000"/>
                <w:sz w:val="22"/>
                <w:szCs w:val="22"/>
              </w:rPr>
              <w:t>22</w:t>
            </w:r>
          </w:p>
        </w:tc>
        <w:tc>
          <w:tcPr>
            <w:tcW w:w="7180" w:type="dxa"/>
            <w:tcBorders>
              <w:top w:val="nil"/>
              <w:left w:val="nil"/>
              <w:bottom w:val="single" w:sz="4" w:space="0" w:color="auto"/>
              <w:right w:val="single" w:sz="4" w:space="0" w:color="auto"/>
            </w:tcBorders>
            <w:shd w:val="clear" w:color="auto" w:fill="auto"/>
            <w:vAlign w:val="center"/>
            <w:hideMark/>
          </w:tcPr>
          <w:p w14:paraId="09541BF1" w14:textId="77777777" w:rsidR="00582D22" w:rsidRPr="002C257E" w:rsidRDefault="00582D22" w:rsidP="00CD416D">
            <w:pPr>
              <w:rPr>
                <w:rFonts w:ascii="Garamond" w:eastAsia="Times New Roman" w:hAnsi="Garamond" w:cs="Times New Roman"/>
                <w:color w:val="000000"/>
                <w:sz w:val="22"/>
                <w:szCs w:val="22"/>
              </w:rPr>
            </w:pPr>
            <w:r w:rsidRPr="002C257E">
              <w:rPr>
                <w:rFonts w:ascii="Garamond" w:eastAsia="Times New Roman" w:hAnsi="Garamond" w:cs="Times New Roman"/>
                <w:color w:val="000000"/>
                <w:sz w:val="22"/>
                <w:szCs w:val="22"/>
              </w:rPr>
              <w:t>((pregnan$ or birth$ or livebirth$ or stillbirth$) adj2 (risk$ or rate? or incidence? or prevalen$)).ti,ab.</w:t>
            </w:r>
          </w:p>
        </w:tc>
      </w:tr>
      <w:tr w:rsidR="00582D22" w:rsidRPr="002C257E" w14:paraId="41450091" w14:textId="77777777" w:rsidTr="00582D22">
        <w:trPr>
          <w:trHeight w:val="560"/>
        </w:trPr>
        <w:tc>
          <w:tcPr>
            <w:tcW w:w="540" w:type="dxa"/>
            <w:tcBorders>
              <w:top w:val="nil"/>
              <w:left w:val="single" w:sz="4" w:space="0" w:color="auto"/>
              <w:bottom w:val="single" w:sz="4" w:space="0" w:color="auto"/>
              <w:right w:val="nil"/>
            </w:tcBorders>
            <w:shd w:val="clear" w:color="auto" w:fill="auto"/>
            <w:vAlign w:val="center"/>
            <w:hideMark/>
          </w:tcPr>
          <w:p w14:paraId="4A9CE028" w14:textId="77777777" w:rsidR="00582D22" w:rsidRPr="002C257E" w:rsidRDefault="00582D22" w:rsidP="00CD416D">
            <w:pPr>
              <w:jc w:val="right"/>
              <w:rPr>
                <w:rFonts w:ascii="Garamond" w:eastAsia="Times New Roman" w:hAnsi="Garamond" w:cs="Times New Roman"/>
                <w:color w:val="000000"/>
                <w:sz w:val="22"/>
                <w:szCs w:val="22"/>
              </w:rPr>
            </w:pPr>
            <w:r w:rsidRPr="002C257E">
              <w:rPr>
                <w:rFonts w:ascii="Garamond" w:eastAsia="Times New Roman" w:hAnsi="Garamond" w:cs="Times New Roman"/>
                <w:color w:val="000000"/>
                <w:sz w:val="22"/>
                <w:szCs w:val="22"/>
              </w:rPr>
              <w:t>23</w:t>
            </w:r>
          </w:p>
        </w:tc>
        <w:tc>
          <w:tcPr>
            <w:tcW w:w="7180" w:type="dxa"/>
            <w:tcBorders>
              <w:top w:val="nil"/>
              <w:left w:val="nil"/>
              <w:bottom w:val="single" w:sz="4" w:space="0" w:color="auto"/>
              <w:right w:val="single" w:sz="4" w:space="0" w:color="auto"/>
            </w:tcBorders>
            <w:shd w:val="clear" w:color="auto" w:fill="auto"/>
            <w:vAlign w:val="center"/>
            <w:hideMark/>
          </w:tcPr>
          <w:p w14:paraId="7F502915" w14:textId="77777777" w:rsidR="00582D22" w:rsidRPr="002C257E" w:rsidRDefault="00582D22" w:rsidP="00CD416D">
            <w:pPr>
              <w:rPr>
                <w:rFonts w:ascii="Garamond" w:eastAsia="Times New Roman" w:hAnsi="Garamond" w:cs="Times New Roman"/>
                <w:color w:val="000000"/>
                <w:sz w:val="22"/>
                <w:szCs w:val="22"/>
              </w:rPr>
            </w:pPr>
            <w:r w:rsidRPr="002C257E">
              <w:rPr>
                <w:rFonts w:ascii="Garamond" w:eastAsia="Times New Roman" w:hAnsi="Garamond" w:cs="Times New Roman"/>
                <w:color w:val="000000"/>
                <w:sz w:val="22"/>
                <w:szCs w:val="22"/>
              </w:rPr>
              <w:t>(fertil$ or subfertil$ or infertil$ or birthrate? or reproductive health or pregnancies).ti,ab.</w:t>
            </w:r>
          </w:p>
        </w:tc>
      </w:tr>
      <w:tr w:rsidR="00582D22" w:rsidRPr="002C257E" w14:paraId="0F41C1C4" w14:textId="77777777" w:rsidTr="00582D22">
        <w:trPr>
          <w:trHeight w:val="280"/>
        </w:trPr>
        <w:tc>
          <w:tcPr>
            <w:tcW w:w="540" w:type="dxa"/>
            <w:tcBorders>
              <w:top w:val="nil"/>
              <w:left w:val="single" w:sz="4" w:space="0" w:color="auto"/>
              <w:bottom w:val="single" w:sz="4" w:space="0" w:color="auto"/>
              <w:right w:val="nil"/>
            </w:tcBorders>
            <w:shd w:val="clear" w:color="auto" w:fill="auto"/>
            <w:vAlign w:val="center"/>
            <w:hideMark/>
          </w:tcPr>
          <w:p w14:paraId="0F3390EC" w14:textId="77777777" w:rsidR="00582D22" w:rsidRPr="002C257E" w:rsidRDefault="00582D22" w:rsidP="00CD416D">
            <w:pPr>
              <w:jc w:val="right"/>
              <w:rPr>
                <w:rFonts w:ascii="Garamond" w:eastAsia="Times New Roman" w:hAnsi="Garamond" w:cs="Times New Roman"/>
                <w:color w:val="000000"/>
                <w:sz w:val="22"/>
                <w:szCs w:val="22"/>
              </w:rPr>
            </w:pPr>
            <w:r w:rsidRPr="002C257E">
              <w:rPr>
                <w:rFonts w:ascii="Garamond" w:eastAsia="Times New Roman" w:hAnsi="Garamond" w:cs="Times New Roman"/>
                <w:color w:val="000000"/>
                <w:sz w:val="22"/>
                <w:szCs w:val="22"/>
              </w:rPr>
              <w:t>24</w:t>
            </w:r>
          </w:p>
        </w:tc>
        <w:tc>
          <w:tcPr>
            <w:tcW w:w="7180" w:type="dxa"/>
            <w:tcBorders>
              <w:top w:val="nil"/>
              <w:left w:val="nil"/>
              <w:bottom w:val="single" w:sz="4" w:space="0" w:color="auto"/>
              <w:right w:val="single" w:sz="4" w:space="0" w:color="auto"/>
            </w:tcBorders>
            <w:shd w:val="clear" w:color="auto" w:fill="auto"/>
            <w:vAlign w:val="center"/>
            <w:hideMark/>
          </w:tcPr>
          <w:p w14:paraId="484B63D5" w14:textId="77777777" w:rsidR="00582D22" w:rsidRPr="002C257E" w:rsidRDefault="00582D22" w:rsidP="00CD416D">
            <w:pPr>
              <w:rPr>
                <w:rFonts w:ascii="Garamond" w:eastAsia="Times New Roman" w:hAnsi="Garamond" w:cs="Times New Roman"/>
                <w:color w:val="000000"/>
                <w:sz w:val="22"/>
                <w:szCs w:val="22"/>
              </w:rPr>
            </w:pPr>
            <w:r w:rsidRPr="002C257E">
              <w:rPr>
                <w:rFonts w:ascii="Garamond" w:eastAsia="Times New Roman" w:hAnsi="Garamond" w:cs="Times New Roman"/>
                <w:color w:val="000000"/>
                <w:sz w:val="22"/>
                <w:szCs w:val="22"/>
              </w:rPr>
              <w:t>or/22-23</w:t>
            </w:r>
          </w:p>
        </w:tc>
      </w:tr>
      <w:tr w:rsidR="00582D22" w:rsidRPr="002C257E" w14:paraId="33B8D7B3" w14:textId="77777777" w:rsidTr="00582D22">
        <w:trPr>
          <w:trHeight w:val="280"/>
        </w:trPr>
        <w:tc>
          <w:tcPr>
            <w:tcW w:w="540" w:type="dxa"/>
            <w:tcBorders>
              <w:top w:val="nil"/>
              <w:left w:val="single" w:sz="4" w:space="0" w:color="auto"/>
              <w:bottom w:val="single" w:sz="4" w:space="0" w:color="auto"/>
              <w:right w:val="nil"/>
            </w:tcBorders>
            <w:shd w:val="clear" w:color="auto" w:fill="auto"/>
            <w:vAlign w:val="center"/>
            <w:hideMark/>
          </w:tcPr>
          <w:p w14:paraId="68B33871" w14:textId="77777777" w:rsidR="00582D22" w:rsidRPr="002C257E" w:rsidRDefault="00582D22" w:rsidP="00CD416D">
            <w:pPr>
              <w:jc w:val="right"/>
              <w:rPr>
                <w:rFonts w:ascii="Garamond" w:eastAsia="Times New Roman" w:hAnsi="Garamond" w:cs="Times New Roman"/>
                <w:color w:val="000000"/>
                <w:sz w:val="22"/>
                <w:szCs w:val="22"/>
              </w:rPr>
            </w:pPr>
            <w:r w:rsidRPr="002C257E">
              <w:rPr>
                <w:rFonts w:ascii="Garamond" w:eastAsia="Times New Roman" w:hAnsi="Garamond" w:cs="Times New Roman"/>
                <w:color w:val="000000"/>
                <w:sz w:val="22"/>
                <w:szCs w:val="22"/>
              </w:rPr>
              <w:t>25</w:t>
            </w:r>
          </w:p>
        </w:tc>
        <w:tc>
          <w:tcPr>
            <w:tcW w:w="7180" w:type="dxa"/>
            <w:tcBorders>
              <w:top w:val="nil"/>
              <w:left w:val="nil"/>
              <w:bottom w:val="single" w:sz="4" w:space="0" w:color="auto"/>
              <w:right w:val="single" w:sz="4" w:space="0" w:color="auto"/>
            </w:tcBorders>
            <w:shd w:val="clear" w:color="auto" w:fill="auto"/>
            <w:vAlign w:val="center"/>
            <w:hideMark/>
          </w:tcPr>
          <w:p w14:paraId="3E8948C1" w14:textId="77777777" w:rsidR="00582D22" w:rsidRPr="002C257E" w:rsidRDefault="00582D22" w:rsidP="00CD416D">
            <w:pPr>
              <w:rPr>
                <w:rFonts w:ascii="Garamond" w:eastAsia="Times New Roman" w:hAnsi="Garamond" w:cs="Times New Roman"/>
                <w:color w:val="000000"/>
                <w:sz w:val="22"/>
                <w:szCs w:val="22"/>
              </w:rPr>
            </w:pPr>
            <w:r w:rsidRPr="002C257E">
              <w:rPr>
                <w:rFonts w:ascii="Garamond" w:eastAsia="Times New Roman" w:hAnsi="Garamond" w:cs="Times New Roman"/>
                <w:color w:val="000000"/>
                <w:sz w:val="22"/>
                <w:szCs w:val="22"/>
              </w:rPr>
              <w:t>and/21,24</w:t>
            </w:r>
          </w:p>
        </w:tc>
      </w:tr>
      <w:tr w:rsidR="00582D22" w:rsidRPr="002C257E" w14:paraId="0F437526" w14:textId="77777777" w:rsidTr="00582D22">
        <w:trPr>
          <w:trHeight w:val="280"/>
        </w:trPr>
        <w:tc>
          <w:tcPr>
            <w:tcW w:w="540" w:type="dxa"/>
            <w:tcBorders>
              <w:top w:val="nil"/>
              <w:left w:val="single" w:sz="4" w:space="0" w:color="auto"/>
              <w:bottom w:val="single" w:sz="4" w:space="0" w:color="auto"/>
              <w:right w:val="nil"/>
            </w:tcBorders>
            <w:shd w:val="clear" w:color="auto" w:fill="auto"/>
            <w:vAlign w:val="center"/>
            <w:hideMark/>
          </w:tcPr>
          <w:p w14:paraId="5537C1B9" w14:textId="77777777" w:rsidR="00582D22" w:rsidRPr="002C257E" w:rsidRDefault="00582D22" w:rsidP="00CD416D">
            <w:pPr>
              <w:jc w:val="right"/>
              <w:rPr>
                <w:rFonts w:ascii="Garamond" w:eastAsia="Times New Roman" w:hAnsi="Garamond" w:cs="Times New Roman"/>
                <w:color w:val="000000"/>
                <w:sz w:val="22"/>
                <w:szCs w:val="22"/>
              </w:rPr>
            </w:pPr>
            <w:r w:rsidRPr="002C257E">
              <w:rPr>
                <w:rFonts w:ascii="Garamond" w:eastAsia="Times New Roman" w:hAnsi="Garamond" w:cs="Times New Roman"/>
                <w:color w:val="000000"/>
                <w:sz w:val="22"/>
                <w:szCs w:val="22"/>
              </w:rPr>
              <w:t>26</w:t>
            </w:r>
          </w:p>
        </w:tc>
        <w:tc>
          <w:tcPr>
            <w:tcW w:w="7180" w:type="dxa"/>
            <w:tcBorders>
              <w:top w:val="nil"/>
              <w:left w:val="nil"/>
              <w:bottom w:val="single" w:sz="4" w:space="0" w:color="auto"/>
              <w:right w:val="single" w:sz="4" w:space="0" w:color="auto"/>
            </w:tcBorders>
            <w:shd w:val="clear" w:color="auto" w:fill="auto"/>
            <w:vAlign w:val="center"/>
            <w:hideMark/>
          </w:tcPr>
          <w:p w14:paraId="570FABED" w14:textId="77777777" w:rsidR="00582D22" w:rsidRPr="002C257E" w:rsidRDefault="00582D22" w:rsidP="00CD416D">
            <w:pPr>
              <w:rPr>
                <w:rFonts w:ascii="Garamond" w:eastAsia="Times New Roman" w:hAnsi="Garamond" w:cs="Times New Roman"/>
                <w:color w:val="000000"/>
                <w:sz w:val="22"/>
                <w:szCs w:val="22"/>
              </w:rPr>
            </w:pPr>
            <w:r w:rsidRPr="002C257E">
              <w:rPr>
                <w:rFonts w:ascii="Garamond" w:eastAsia="Times New Roman" w:hAnsi="Garamond" w:cs="Times New Roman"/>
                <w:color w:val="000000"/>
                <w:sz w:val="22"/>
                <w:szCs w:val="22"/>
              </w:rPr>
              <w:t>or/16,25</w:t>
            </w:r>
          </w:p>
        </w:tc>
      </w:tr>
      <w:tr w:rsidR="00582D22" w:rsidRPr="002C257E" w14:paraId="3EE99733" w14:textId="77777777" w:rsidTr="00582D22">
        <w:trPr>
          <w:trHeight w:val="280"/>
        </w:trPr>
        <w:tc>
          <w:tcPr>
            <w:tcW w:w="540" w:type="dxa"/>
            <w:tcBorders>
              <w:top w:val="nil"/>
              <w:left w:val="single" w:sz="4" w:space="0" w:color="auto"/>
              <w:bottom w:val="single" w:sz="4" w:space="0" w:color="auto"/>
              <w:right w:val="nil"/>
            </w:tcBorders>
            <w:shd w:val="clear" w:color="auto" w:fill="auto"/>
            <w:vAlign w:val="center"/>
            <w:hideMark/>
          </w:tcPr>
          <w:p w14:paraId="29F1E250" w14:textId="77777777" w:rsidR="00582D22" w:rsidRPr="002C257E" w:rsidRDefault="00582D22" w:rsidP="00CD416D">
            <w:pPr>
              <w:jc w:val="right"/>
              <w:rPr>
                <w:rFonts w:ascii="Garamond" w:eastAsia="Times New Roman" w:hAnsi="Garamond" w:cs="Times New Roman"/>
                <w:color w:val="000000"/>
                <w:sz w:val="22"/>
                <w:szCs w:val="22"/>
              </w:rPr>
            </w:pPr>
            <w:r w:rsidRPr="002C257E">
              <w:rPr>
                <w:rFonts w:ascii="Garamond" w:eastAsia="Times New Roman" w:hAnsi="Garamond" w:cs="Times New Roman"/>
                <w:color w:val="000000"/>
                <w:sz w:val="22"/>
                <w:szCs w:val="22"/>
              </w:rPr>
              <w:t>27</w:t>
            </w:r>
          </w:p>
        </w:tc>
        <w:tc>
          <w:tcPr>
            <w:tcW w:w="7180" w:type="dxa"/>
            <w:tcBorders>
              <w:top w:val="nil"/>
              <w:left w:val="nil"/>
              <w:bottom w:val="single" w:sz="4" w:space="0" w:color="auto"/>
              <w:right w:val="single" w:sz="4" w:space="0" w:color="auto"/>
            </w:tcBorders>
            <w:shd w:val="clear" w:color="auto" w:fill="auto"/>
            <w:vAlign w:val="center"/>
            <w:hideMark/>
          </w:tcPr>
          <w:p w14:paraId="3F83D0AF" w14:textId="77777777" w:rsidR="00582D22" w:rsidRPr="002C257E" w:rsidRDefault="00582D22" w:rsidP="00CD416D">
            <w:pPr>
              <w:rPr>
                <w:rFonts w:ascii="Garamond" w:eastAsia="Times New Roman" w:hAnsi="Garamond" w:cs="Times New Roman"/>
                <w:color w:val="000000"/>
                <w:sz w:val="22"/>
                <w:szCs w:val="22"/>
              </w:rPr>
            </w:pPr>
            <w:r w:rsidRPr="002C257E">
              <w:rPr>
                <w:rFonts w:ascii="Garamond" w:eastAsia="Times New Roman" w:hAnsi="Garamond" w:cs="Times New Roman"/>
                <w:color w:val="000000"/>
                <w:sz w:val="22"/>
                <w:szCs w:val="22"/>
              </w:rPr>
              <w:t>LETTER/</w:t>
            </w:r>
          </w:p>
        </w:tc>
      </w:tr>
      <w:tr w:rsidR="00582D22" w:rsidRPr="002C257E" w14:paraId="272F2B9F" w14:textId="77777777" w:rsidTr="00582D22">
        <w:trPr>
          <w:trHeight w:val="280"/>
        </w:trPr>
        <w:tc>
          <w:tcPr>
            <w:tcW w:w="540" w:type="dxa"/>
            <w:tcBorders>
              <w:top w:val="nil"/>
              <w:left w:val="single" w:sz="4" w:space="0" w:color="auto"/>
              <w:bottom w:val="single" w:sz="4" w:space="0" w:color="auto"/>
              <w:right w:val="nil"/>
            </w:tcBorders>
            <w:shd w:val="clear" w:color="auto" w:fill="auto"/>
            <w:vAlign w:val="center"/>
            <w:hideMark/>
          </w:tcPr>
          <w:p w14:paraId="225A6043" w14:textId="77777777" w:rsidR="00582D22" w:rsidRPr="002C257E" w:rsidRDefault="00582D22" w:rsidP="00CD416D">
            <w:pPr>
              <w:jc w:val="right"/>
              <w:rPr>
                <w:rFonts w:ascii="Garamond" w:eastAsia="Times New Roman" w:hAnsi="Garamond" w:cs="Times New Roman"/>
                <w:color w:val="000000"/>
                <w:sz w:val="22"/>
                <w:szCs w:val="22"/>
              </w:rPr>
            </w:pPr>
            <w:r w:rsidRPr="002C257E">
              <w:rPr>
                <w:rFonts w:ascii="Garamond" w:eastAsia="Times New Roman" w:hAnsi="Garamond" w:cs="Times New Roman"/>
                <w:color w:val="000000"/>
                <w:sz w:val="22"/>
                <w:szCs w:val="22"/>
              </w:rPr>
              <w:t>28</w:t>
            </w:r>
          </w:p>
        </w:tc>
        <w:tc>
          <w:tcPr>
            <w:tcW w:w="7180" w:type="dxa"/>
            <w:tcBorders>
              <w:top w:val="nil"/>
              <w:left w:val="nil"/>
              <w:bottom w:val="single" w:sz="4" w:space="0" w:color="auto"/>
              <w:right w:val="single" w:sz="4" w:space="0" w:color="auto"/>
            </w:tcBorders>
            <w:shd w:val="clear" w:color="auto" w:fill="auto"/>
            <w:vAlign w:val="center"/>
            <w:hideMark/>
          </w:tcPr>
          <w:p w14:paraId="002BB0ED" w14:textId="77777777" w:rsidR="00582D22" w:rsidRPr="002C257E" w:rsidRDefault="00582D22" w:rsidP="00CD416D">
            <w:pPr>
              <w:rPr>
                <w:rFonts w:ascii="Garamond" w:eastAsia="Times New Roman" w:hAnsi="Garamond" w:cs="Times New Roman"/>
                <w:color w:val="000000"/>
                <w:sz w:val="22"/>
                <w:szCs w:val="22"/>
              </w:rPr>
            </w:pPr>
            <w:r w:rsidRPr="002C257E">
              <w:rPr>
                <w:rFonts w:ascii="Garamond" w:eastAsia="Times New Roman" w:hAnsi="Garamond" w:cs="Times New Roman"/>
                <w:color w:val="000000"/>
                <w:sz w:val="22"/>
                <w:szCs w:val="22"/>
              </w:rPr>
              <w:t>EDITORIAL/</w:t>
            </w:r>
          </w:p>
        </w:tc>
      </w:tr>
      <w:tr w:rsidR="00582D22" w:rsidRPr="002C257E" w14:paraId="276DAB98" w14:textId="77777777" w:rsidTr="00582D22">
        <w:trPr>
          <w:trHeight w:val="280"/>
        </w:trPr>
        <w:tc>
          <w:tcPr>
            <w:tcW w:w="540" w:type="dxa"/>
            <w:tcBorders>
              <w:top w:val="nil"/>
              <w:left w:val="single" w:sz="4" w:space="0" w:color="auto"/>
              <w:bottom w:val="single" w:sz="4" w:space="0" w:color="auto"/>
              <w:right w:val="nil"/>
            </w:tcBorders>
            <w:shd w:val="clear" w:color="auto" w:fill="auto"/>
            <w:vAlign w:val="center"/>
            <w:hideMark/>
          </w:tcPr>
          <w:p w14:paraId="57A93D17" w14:textId="77777777" w:rsidR="00582D22" w:rsidRPr="002C257E" w:rsidRDefault="00582D22" w:rsidP="00CD416D">
            <w:pPr>
              <w:jc w:val="right"/>
              <w:rPr>
                <w:rFonts w:ascii="Garamond" w:eastAsia="Times New Roman" w:hAnsi="Garamond" w:cs="Times New Roman"/>
                <w:color w:val="000000"/>
                <w:sz w:val="22"/>
                <w:szCs w:val="22"/>
              </w:rPr>
            </w:pPr>
            <w:r w:rsidRPr="002C257E">
              <w:rPr>
                <w:rFonts w:ascii="Garamond" w:eastAsia="Times New Roman" w:hAnsi="Garamond" w:cs="Times New Roman"/>
                <w:color w:val="000000"/>
                <w:sz w:val="22"/>
                <w:szCs w:val="22"/>
              </w:rPr>
              <w:t>29</w:t>
            </w:r>
          </w:p>
        </w:tc>
        <w:tc>
          <w:tcPr>
            <w:tcW w:w="7180" w:type="dxa"/>
            <w:tcBorders>
              <w:top w:val="nil"/>
              <w:left w:val="nil"/>
              <w:bottom w:val="single" w:sz="4" w:space="0" w:color="auto"/>
              <w:right w:val="single" w:sz="4" w:space="0" w:color="auto"/>
            </w:tcBorders>
            <w:shd w:val="clear" w:color="auto" w:fill="auto"/>
            <w:vAlign w:val="center"/>
            <w:hideMark/>
          </w:tcPr>
          <w:p w14:paraId="12998AC7" w14:textId="77777777" w:rsidR="00582D22" w:rsidRPr="002C257E" w:rsidRDefault="00582D22" w:rsidP="00CD416D">
            <w:pPr>
              <w:rPr>
                <w:rFonts w:ascii="Garamond" w:eastAsia="Times New Roman" w:hAnsi="Garamond" w:cs="Times New Roman"/>
                <w:color w:val="000000"/>
                <w:sz w:val="22"/>
                <w:szCs w:val="22"/>
              </w:rPr>
            </w:pPr>
            <w:r w:rsidRPr="002C257E">
              <w:rPr>
                <w:rFonts w:ascii="Garamond" w:eastAsia="Times New Roman" w:hAnsi="Garamond" w:cs="Times New Roman"/>
                <w:color w:val="000000"/>
                <w:sz w:val="22"/>
                <w:szCs w:val="22"/>
              </w:rPr>
              <w:t>NEWS/</w:t>
            </w:r>
          </w:p>
        </w:tc>
      </w:tr>
      <w:tr w:rsidR="00582D22" w:rsidRPr="002C257E" w14:paraId="71F664C9" w14:textId="77777777" w:rsidTr="00582D22">
        <w:trPr>
          <w:trHeight w:val="280"/>
        </w:trPr>
        <w:tc>
          <w:tcPr>
            <w:tcW w:w="540" w:type="dxa"/>
            <w:tcBorders>
              <w:top w:val="nil"/>
              <w:left w:val="single" w:sz="4" w:space="0" w:color="auto"/>
              <w:bottom w:val="single" w:sz="4" w:space="0" w:color="auto"/>
              <w:right w:val="nil"/>
            </w:tcBorders>
            <w:shd w:val="clear" w:color="auto" w:fill="auto"/>
            <w:vAlign w:val="center"/>
            <w:hideMark/>
          </w:tcPr>
          <w:p w14:paraId="355C9BA5" w14:textId="77777777" w:rsidR="00582D22" w:rsidRPr="002C257E" w:rsidRDefault="00582D22" w:rsidP="00CD416D">
            <w:pPr>
              <w:jc w:val="right"/>
              <w:rPr>
                <w:rFonts w:ascii="Garamond" w:eastAsia="Times New Roman" w:hAnsi="Garamond" w:cs="Times New Roman"/>
                <w:color w:val="000000"/>
                <w:sz w:val="22"/>
                <w:szCs w:val="22"/>
              </w:rPr>
            </w:pPr>
            <w:r w:rsidRPr="002C257E">
              <w:rPr>
                <w:rFonts w:ascii="Garamond" w:eastAsia="Times New Roman" w:hAnsi="Garamond" w:cs="Times New Roman"/>
                <w:color w:val="000000"/>
                <w:sz w:val="22"/>
                <w:szCs w:val="22"/>
              </w:rPr>
              <w:t>30</w:t>
            </w:r>
          </w:p>
        </w:tc>
        <w:tc>
          <w:tcPr>
            <w:tcW w:w="7180" w:type="dxa"/>
            <w:tcBorders>
              <w:top w:val="nil"/>
              <w:left w:val="nil"/>
              <w:bottom w:val="single" w:sz="4" w:space="0" w:color="auto"/>
              <w:right w:val="single" w:sz="4" w:space="0" w:color="auto"/>
            </w:tcBorders>
            <w:shd w:val="clear" w:color="auto" w:fill="auto"/>
            <w:vAlign w:val="center"/>
            <w:hideMark/>
          </w:tcPr>
          <w:p w14:paraId="3CCBCFF9" w14:textId="77777777" w:rsidR="00582D22" w:rsidRPr="002C257E" w:rsidRDefault="00582D22" w:rsidP="00CD416D">
            <w:pPr>
              <w:rPr>
                <w:rFonts w:ascii="Garamond" w:eastAsia="Times New Roman" w:hAnsi="Garamond" w:cs="Times New Roman"/>
                <w:color w:val="000000"/>
                <w:sz w:val="22"/>
                <w:szCs w:val="22"/>
              </w:rPr>
            </w:pPr>
            <w:r w:rsidRPr="002C257E">
              <w:rPr>
                <w:rFonts w:ascii="Garamond" w:eastAsia="Times New Roman" w:hAnsi="Garamond" w:cs="Times New Roman"/>
                <w:color w:val="000000"/>
                <w:sz w:val="22"/>
                <w:szCs w:val="22"/>
              </w:rPr>
              <w:t>exp HISTORICAL ARTICLE/</w:t>
            </w:r>
          </w:p>
        </w:tc>
      </w:tr>
      <w:tr w:rsidR="00582D22" w:rsidRPr="002C257E" w14:paraId="4859821A" w14:textId="77777777" w:rsidTr="00582D22">
        <w:trPr>
          <w:trHeight w:val="280"/>
        </w:trPr>
        <w:tc>
          <w:tcPr>
            <w:tcW w:w="540" w:type="dxa"/>
            <w:tcBorders>
              <w:top w:val="nil"/>
              <w:left w:val="single" w:sz="4" w:space="0" w:color="auto"/>
              <w:bottom w:val="single" w:sz="4" w:space="0" w:color="auto"/>
              <w:right w:val="nil"/>
            </w:tcBorders>
            <w:shd w:val="clear" w:color="auto" w:fill="auto"/>
            <w:vAlign w:val="center"/>
            <w:hideMark/>
          </w:tcPr>
          <w:p w14:paraId="1485715A" w14:textId="77777777" w:rsidR="00582D22" w:rsidRPr="002C257E" w:rsidRDefault="00582D22" w:rsidP="00CD416D">
            <w:pPr>
              <w:jc w:val="right"/>
              <w:rPr>
                <w:rFonts w:ascii="Garamond" w:eastAsia="Times New Roman" w:hAnsi="Garamond" w:cs="Times New Roman"/>
                <w:color w:val="000000"/>
                <w:sz w:val="22"/>
                <w:szCs w:val="22"/>
              </w:rPr>
            </w:pPr>
            <w:r w:rsidRPr="002C257E">
              <w:rPr>
                <w:rFonts w:ascii="Garamond" w:eastAsia="Times New Roman" w:hAnsi="Garamond" w:cs="Times New Roman"/>
                <w:color w:val="000000"/>
                <w:sz w:val="22"/>
                <w:szCs w:val="22"/>
              </w:rPr>
              <w:t>31</w:t>
            </w:r>
          </w:p>
        </w:tc>
        <w:tc>
          <w:tcPr>
            <w:tcW w:w="7180" w:type="dxa"/>
            <w:tcBorders>
              <w:top w:val="nil"/>
              <w:left w:val="nil"/>
              <w:bottom w:val="single" w:sz="4" w:space="0" w:color="auto"/>
              <w:right w:val="single" w:sz="4" w:space="0" w:color="auto"/>
            </w:tcBorders>
            <w:shd w:val="clear" w:color="auto" w:fill="auto"/>
            <w:vAlign w:val="center"/>
            <w:hideMark/>
          </w:tcPr>
          <w:p w14:paraId="5E5A46C3" w14:textId="77777777" w:rsidR="00582D22" w:rsidRPr="002C257E" w:rsidRDefault="00582D22" w:rsidP="00CD416D">
            <w:pPr>
              <w:rPr>
                <w:rFonts w:ascii="Garamond" w:eastAsia="Times New Roman" w:hAnsi="Garamond" w:cs="Times New Roman"/>
                <w:color w:val="000000"/>
                <w:sz w:val="22"/>
                <w:szCs w:val="22"/>
              </w:rPr>
            </w:pPr>
            <w:r w:rsidRPr="002C257E">
              <w:rPr>
                <w:rFonts w:ascii="Garamond" w:eastAsia="Times New Roman" w:hAnsi="Garamond" w:cs="Times New Roman"/>
                <w:color w:val="000000"/>
                <w:sz w:val="22"/>
                <w:szCs w:val="22"/>
              </w:rPr>
              <w:t>ANECDOTES AS TOPIC/</w:t>
            </w:r>
          </w:p>
        </w:tc>
      </w:tr>
      <w:tr w:rsidR="00582D22" w:rsidRPr="002C257E" w14:paraId="2288A2DA" w14:textId="77777777" w:rsidTr="00582D22">
        <w:trPr>
          <w:trHeight w:val="280"/>
        </w:trPr>
        <w:tc>
          <w:tcPr>
            <w:tcW w:w="540" w:type="dxa"/>
            <w:tcBorders>
              <w:top w:val="nil"/>
              <w:left w:val="single" w:sz="4" w:space="0" w:color="auto"/>
              <w:bottom w:val="single" w:sz="4" w:space="0" w:color="auto"/>
              <w:right w:val="nil"/>
            </w:tcBorders>
            <w:shd w:val="clear" w:color="auto" w:fill="auto"/>
            <w:vAlign w:val="center"/>
            <w:hideMark/>
          </w:tcPr>
          <w:p w14:paraId="2CE1026D" w14:textId="77777777" w:rsidR="00582D22" w:rsidRPr="002C257E" w:rsidRDefault="00582D22" w:rsidP="00CD416D">
            <w:pPr>
              <w:jc w:val="right"/>
              <w:rPr>
                <w:rFonts w:ascii="Garamond" w:eastAsia="Times New Roman" w:hAnsi="Garamond" w:cs="Times New Roman"/>
                <w:color w:val="000000"/>
                <w:sz w:val="22"/>
                <w:szCs w:val="22"/>
              </w:rPr>
            </w:pPr>
            <w:r w:rsidRPr="002C257E">
              <w:rPr>
                <w:rFonts w:ascii="Garamond" w:eastAsia="Times New Roman" w:hAnsi="Garamond" w:cs="Times New Roman"/>
                <w:color w:val="000000"/>
                <w:sz w:val="22"/>
                <w:szCs w:val="22"/>
              </w:rPr>
              <w:t>32</w:t>
            </w:r>
          </w:p>
        </w:tc>
        <w:tc>
          <w:tcPr>
            <w:tcW w:w="7180" w:type="dxa"/>
            <w:tcBorders>
              <w:top w:val="nil"/>
              <w:left w:val="nil"/>
              <w:bottom w:val="single" w:sz="4" w:space="0" w:color="auto"/>
              <w:right w:val="single" w:sz="4" w:space="0" w:color="auto"/>
            </w:tcBorders>
            <w:shd w:val="clear" w:color="auto" w:fill="auto"/>
            <w:vAlign w:val="center"/>
            <w:hideMark/>
          </w:tcPr>
          <w:p w14:paraId="4F26E76A" w14:textId="77777777" w:rsidR="00582D22" w:rsidRPr="002C257E" w:rsidRDefault="00582D22" w:rsidP="00CD416D">
            <w:pPr>
              <w:rPr>
                <w:rFonts w:ascii="Garamond" w:eastAsia="Times New Roman" w:hAnsi="Garamond" w:cs="Times New Roman"/>
                <w:color w:val="000000"/>
                <w:sz w:val="22"/>
                <w:szCs w:val="22"/>
              </w:rPr>
            </w:pPr>
            <w:r w:rsidRPr="002C257E">
              <w:rPr>
                <w:rFonts w:ascii="Garamond" w:eastAsia="Times New Roman" w:hAnsi="Garamond" w:cs="Times New Roman"/>
                <w:color w:val="000000"/>
                <w:sz w:val="22"/>
                <w:szCs w:val="22"/>
              </w:rPr>
              <w:t>COMMENT/</w:t>
            </w:r>
          </w:p>
        </w:tc>
      </w:tr>
      <w:tr w:rsidR="00582D22" w:rsidRPr="002C257E" w14:paraId="1A0E3C40" w14:textId="77777777" w:rsidTr="00582D22">
        <w:trPr>
          <w:trHeight w:val="280"/>
        </w:trPr>
        <w:tc>
          <w:tcPr>
            <w:tcW w:w="540" w:type="dxa"/>
            <w:tcBorders>
              <w:top w:val="nil"/>
              <w:left w:val="single" w:sz="4" w:space="0" w:color="auto"/>
              <w:bottom w:val="single" w:sz="4" w:space="0" w:color="auto"/>
              <w:right w:val="nil"/>
            </w:tcBorders>
            <w:shd w:val="clear" w:color="auto" w:fill="auto"/>
            <w:vAlign w:val="center"/>
            <w:hideMark/>
          </w:tcPr>
          <w:p w14:paraId="6EDC5AC3" w14:textId="77777777" w:rsidR="00582D22" w:rsidRPr="002C257E" w:rsidRDefault="00582D22" w:rsidP="00CD416D">
            <w:pPr>
              <w:jc w:val="right"/>
              <w:rPr>
                <w:rFonts w:ascii="Garamond" w:eastAsia="Times New Roman" w:hAnsi="Garamond" w:cs="Times New Roman"/>
                <w:color w:val="000000"/>
                <w:sz w:val="22"/>
                <w:szCs w:val="22"/>
              </w:rPr>
            </w:pPr>
            <w:r w:rsidRPr="002C257E">
              <w:rPr>
                <w:rFonts w:ascii="Garamond" w:eastAsia="Times New Roman" w:hAnsi="Garamond" w:cs="Times New Roman"/>
                <w:color w:val="000000"/>
                <w:sz w:val="22"/>
                <w:szCs w:val="22"/>
              </w:rPr>
              <w:t>33</w:t>
            </w:r>
          </w:p>
        </w:tc>
        <w:tc>
          <w:tcPr>
            <w:tcW w:w="7180" w:type="dxa"/>
            <w:tcBorders>
              <w:top w:val="nil"/>
              <w:left w:val="nil"/>
              <w:bottom w:val="single" w:sz="4" w:space="0" w:color="auto"/>
              <w:right w:val="single" w:sz="4" w:space="0" w:color="auto"/>
            </w:tcBorders>
            <w:shd w:val="clear" w:color="auto" w:fill="auto"/>
            <w:vAlign w:val="center"/>
            <w:hideMark/>
          </w:tcPr>
          <w:p w14:paraId="1692D551" w14:textId="77777777" w:rsidR="00582D22" w:rsidRPr="002C257E" w:rsidRDefault="00582D22" w:rsidP="00CD416D">
            <w:pPr>
              <w:rPr>
                <w:rFonts w:ascii="Garamond" w:eastAsia="Times New Roman" w:hAnsi="Garamond" w:cs="Times New Roman"/>
                <w:color w:val="000000"/>
                <w:sz w:val="22"/>
                <w:szCs w:val="22"/>
              </w:rPr>
            </w:pPr>
            <w:r w:rsidRPr="002C257E">
              <w:rPr>
                <w:rFonts w:ascii="Garamond" w:eastAsia="Times New Roman" w:hAnsi="Garamond" w:cs="Times New Roman"/>
                <w:color w:val="000000"/>
                <w:sz w:val="22"/>
                <w:szCs w:val="22"/>
              </w:rPr>
              <w:t>CASE REPORT/</w:t>
            </w:r>
          </w:p>
        </w:tc>
      </w:tr>
      <w:tr w:rsidR="00582D22" w:rsidRPr="002C257E" w14:paraId="1ACFF6E0" w14:textId="77777777" w:rsidTr="00582D22">
        <w:trPr>
          <w:trHeight w:val="280"/>
        </w:trPr>
        <w:tc>
          <w:tcPr>
            <w:tcW w:w="540" w:type="dxa"/>
            <w:tcBorders>
              <w:top w:val="nil"/>
              <w:left w:val="single" w:sz="4" w:space="0" w:color="auto"/>
              <w:bottom w:val="single" w:sz="4" w:space="0" w:color="auto"/>
              <w:right w:val="nil"/>
            </w:tcBorders>
            <w:shd w:val="clear" w:color="auto" w:fill="auto"/>
            <w:vAlign w:val="center"/>
            <w:hideMark/>
          </w:tcPr>
          <w:p w14:paraId="2F2A2317" w14:textId="77777777" w:rsidR="00582D22" w:rsidRPr="002C257E" w:rsidRDefault="00582D22" w:rsidP="00CD416D">
            <w:pPr>
              <w:jc w:val="right"/>
              <w:rPr>
                <w:rFonts w:ascii="Garamond" w:eastAsia="Times New Roman" w:hAnsi="Garamond" w:cs="Times New Roman"/>
                <w:color w:val="000000"/>
                <w:sz w:val="22"/>
                <w:szCs w:val="22"/>
              </w:rPr>
            </w:pPr>
            <w:r w:rsidRPr="002C257E">
              <w:rPr>
                <w:rFonts w:ascii="Garamond" w:eastAsia="Times New Roman" w:hAnsi="Garamond" w:cs="Times New Roman"/>
                <w:color w:val="000000"/>
                <w:sz w:val="22"/>
                <w:szCs w:val="22"/>
              </w:rPr>
              <w:t>34</w:t>
            </w:r>
          </w:p>
        </w:tc>
        <w:tc>
          <w:tcPr>
            <w:tcW w:w="7180" w:type="dxa"/>
            <w:tcBorders>
              <w:top w:val="nil"/>
              <w:left w:val="nil"/>
              <w:bottom w:val="single" w:sz="4" w:space="0" w:color="auto"/>
              <w:right w:val="single" w:sz="4" w:space="0" w:color="auto"/>
            </w:tcBorders>
            <w:shd w:val="clear" w:color="auto" w:fill="auto"/>
            <w:vAlign w:val="center"/>
            <w:hideMark/>
          </w:tcPr>
          <w:p w14:paraId="7E90F9E6" w14:textId="77777777" w:rsidR="00582D22" w:rsidRPr="002C257E" w:rsidRDefault="00582D22" w:rsidP="00CD416D">
            <w:pPr>
              <w:rPr>
                <w:rFonts w:ascii="Garamond" w:eastAsia="Times New Roman" w:hAnsi="Garamond" w:cs="Times New Roman"/>
                <w:color w:val="000000"/>
                <w:sz w:val="22"/>
                <w:szCs w:val="22"/>
              </w:rPr>
            </w:pPr>
            <w:r w:rsidRPr="002C257E">
              <w:rPr>
                <w:rFonts w:ascii="Garamond" w:eastAsia="Times New Roman" w:hAnsi="Garamond" w:cs="Times New Roman"/>
                <w:color w:val="000000"/>
                <w:sz w:val="22"/>
                <w:szCs w:val="22"/>
              </w:rPr>
              <w:t>(letter or comment*).ti.</w:t>
            </w:r>
          </w:p>
        </w:tc>
      </w:tr>
      <w:tr w:rsidR="00582D22" w:rsidRPr="002C257E" w14:paraId="22E58A8C" w14:textId="77777777" w:rsidTr="00582D22">
        <w:trPr>
          <w:trHeight w:val="280"/>
        </w:trPr>
        <w:tc>
          <w:tcPr>
            <w:tcW w:w="540" w:type="dxa"/>
            <w:tcBorders>
              <w:top w:val="nil"/>
              <w:left w:val="single" w:sz="4" w:space="0" w:color="auto"/>
              <w:bottom w:val="single" w:sz="4" w:space="0" w:color="auto"/>
              <w:right w:val="nil"/>
            </w:tcBorders>
            <w:shd w:val="clear" w:color="auto" w:fill="auto"/>
            <w:vAlign w:val="center"/>
            <w:hideMark/>
          </w:tcPr>
          <w:p w14:paraId="373EAED7" w14:textId="77777777" w:rsidR="00582D22" w:rsidRPr="002C257E" w:rsidRDefault="00582D22" w:rsidP="00CD416D">
            <w:pPr>
              <w:jc w:val="right"/>
              <w:rPr>
                <w:rFonts w:ascii="Garamond" w:eastAsia="Times New Roman" w:hAnsi="Garamond" w:cs="Times New Roman"/>
                <w:color w:val="000000"/>
                <w:sz w:val="22"/>
                <w:szCs w:val="22"/>
              </w:rPr>
            </w:pPr>
            <w:r w:rsidRPr="002C257E">
              <w:rPr>
                <w:rFonts w:ascii="Garamond" w:eastAsia="Times New Roman" w:hAnsi="Garamond" w:cs="Times New Roman"/>
                <w:color w:val="000000"/>
                <w:sz w:val="22"/>
                <w:szCs w:val="22"/>
              </w:rPr>
              <w:t>35</w:t>
            </w:r>
          </w:p>
        </w:tc>
        <w:tc>
          <w:tcPr>
            <w:tcW w:w="7180" w:type="dxa"/>
            <w:tcBorders>
              <w:top w:val="nil"/>
              <w:left w:val="nil"/>
              <w:bottom w:val="single" w:sz="4" w:space="0" w:color="auto"/>
              <w:right w:val="single" w:sz="4" w:space="0" w:color="auto"/>
            </w:tcBorders>
            <w:shd w:val="clear" w:color="auto" w:fill="auto"/>
            <w:vAlign w:val="center"/>
            <w:hideMark/>
          </w:tcPr>
          <w:p w14:paraId="7AC6422C" w14:textId="77777777" w:rsidR="00582D22" w:rsidRPr="002C257E" w:rsidRDefault="00582D22" w:rsidP="00CD416D">
            <w:pPr>
              <w:rPr>
                <w:rFonts w:ascii="Garamond" w:eastAsia="Times New Roman" w:hAnsi="Garamond" w:cs="Times New Roman"/>
                <w:color w:val="000000"/>
                <w:sz w:val="22"/>
                <w:szCs w:val="22"/>
              </w:rPr>
            </w:pPr>
            <w:r w:rsidRPr="002C257E">
              <w:rPr>
                <w:rFonts w:ascii="Garamond" w:eastAsia="Times New Roman" w:hAnsi="Garamond" w:cs="Times New Roman"/>
                <w:color w:val="000000"/>
                <w:sz w:val="22"/>
                <w:szCs w:val="22"/>
              </w:rPr>
              <w:t>or/27-34</w:t>
            </w:r>
          </w:p>
        </w:tc>
      </w:tr>
      <w:tr w:rsidR="00582D22" w:rsidRPr="002C257E" w14:paraId="3A4D0BBF" w14:textId="77777777" w:rsidTr="00582D22">
        <w:trPr>
          <w:trHeight w:val="280"/>
        </w:trPr>
        <w:tc>
          <w:tcPr>
            <w:tcW w:w="540" w:type="dxa"/>
            <w:tcBorders>
              <w:top w:val="nil"/>
              <w:left w:val="single" w:sz="4" w:space="0" w:color="auto"/>
              <w:bottom w:val="single" w:sz="4" w:space="0" w:color="auto"/>
              <w:right w:val="nil"/>
            </w:tcBorders>
            <w:shd w:val="clear" w:color="auto" w:fill="auto"/>
            <w:vAlign w:val="center"/>
            <w:hideMark/>
          </w:tcPr>
          <w:p w14:paraId="5B00DA60" w14:textId="77777777" w:rsidR="00582D22" w:rsidRPr="002C257E" w:rsidRDefault="00582D22" w:rsidP="00CD416D">
            <w:pPr>
              <w:jc w:val="right"/>
              <w:rPr>
                <w:rFonts w:ascii="Garamond" w:eastAsia="Times New Roman" w:hAnsi="Garamond" w:cs="Times New Roman"/>
                <w:color w:val="000000"/>
                <w:sz w:val="22"/>
                <w:szCs w:val="22"/>
              </w:rPr>
            </w:pPr>
            <w:r w:rsidRPr="002C257E">
              <w:rPr>
                <w:rFonts w:ascii="Garamond" w:eastAsia="Times New Roman" w:hAnsi="Garamond" w:cs="Times New Roman"/>
                <w:color w:val="000000"/>
                <w:sz w:val="22"/>
                <w:szCs w:val="22"/>
              </w:rPr>
              <w:t>36</w:t>
            </w:r>
          </w:p>
        </w:tc>
        <w:tc>
          <w:tcPr>
            <w:tcW w:w="7180" w:type="dxa"/>
            <w:tcBorders>
              <w:top w:val="nil"/>
              <w:left w:val="nil"/>
              <w:bottom w:val="single" w:sz="4" w:space="0" w:color="auto"/>
              <w:right w:val="single" w:sz="4" w:space="0" w:color="auto"/>
            </w:tcBorders>
            <w:shd w:val="clear" w:color="auto" w:fill="auto"/>
            <w:vAlign w:val="center"/>
            <w:hideMark/>
          </w:tcPr>
          <w:p w14:paraId="4AC67396" w14:textId="77777777" w:rsidR="00582D22" w:rsidRPr="002C257E" w:rsidRDefault="00582D22" w:rsidP="00CD416D">
            <w:pPr>
              <w:rPr>
                <w:rFonts w:ascii="Garamond" w:eastAsia="Times New Roman" w:hAnsi="Garamond" w:cs="Times New Roman"/>
                <w:color w:val="000000"/>
                <w:sz w:val="22"/>
                <w:szCs w:val="22"/>
              </w:rPr>
            </w:pPr>
            <w:r w:rsidRPr="002C257E">
              <w:rPr>
                <w:rFonts w:ascii="Garamond" w:eastAsia="Times New Roman" w:hAnsi="Garamond" w:cs="Times New Roman"/>
                <w:color w:val="000000"/>
                <w:sz w:val="22"/>
                <w:szCs w:val="22"/>
              </w:rPr>
              <w:t>RANDOMIZED CONTROLLED TRIAL/ or random*.ti,ab.</w:t>
            </w:r>
          </w:p>
        </w:tc>
      </w:tr>
      <w:tr w:rsidR="00582D22" w:rsidRPr="002C257E" w14:paraId="0C170217" w14:textId="77777777" w:rsidTr="00582D22">
        <w:trPr>
          <w:trHeight w:val="280"/>
        </w:trPr>
        <w:tc>
          <w:tcPr>
            <w:tcW w:w="540" w:type="dxa"/>
            <w:tcBorders>
              <w:top w:val="nil"/>
              <w:left w:val="single" w:sz="4" w:space="0" w:color="auto"/>
              <w:bottom w:val="single" w:sz="4" w:space="0" w:color="auto"/>
              <w:right w:val="nil"/>
            </w:tcBorders>
            <w:shd w:val="clear" w:color="auto" w:fill="auto"/>
            <w:vAlign w:val="center"/>
            <w:hideMark/>
          </w:tcPr>
          <w:p w14:paraId="38C87874" w14:textId="77777777" w:rsidR="00582D22" w:rsidRPr="002C257E" w:rsidRDefault="00582D22" w:rsidP="00CD416D">
            <w:pPr>
              <w:jc w:val="right"/>
              <w:rPr>
                <w:rFonts w:ascii="Garamond" w:eastAsia="Times New Roman" w:hAnsi="Garamond" w:cs="Times New Roman"/>
                <w:color w:val="000000"/>
                <w:sz w:val="22"/>
                <w:szCs w:val="22"/>
              </w:rPr>
            </w:pPr>
            <w:r w:rsidRPr="002C257E">
              <w:rPr>
                <w:rFonts w:ascii="Garamond" w:eastAsia="Times New Roman" w:hAnsi="Garamond" w:cs="Times New Roman"/>
                <w:color w:val="000000"/>
                <w:sz w:val="22"/>
                <w:szCs w:val="22"/>
              </w:rPr>
              <w:t>37</w:t>
            </w:r>
          </w:p>
        </w:tc>
        <w:tc>
          <w:tcPr>
            <w:tcW w:w="7180" w:type="dxa"/>
            <w:tcBorders>
              <w:top w:val="nil"/>
              <w:left w:val="nil"/>
              <w:bottom w:val="single" w:sz="4" w:space="0" w:color="auto"/>
              <w:right w:val="single" w:sz="4" w:space="0" w:color="auto"/>
            </w:tcBorders>
            <w:shd w:val="clear" w:color="auto" w:fill="auto"/>
            <w:vAlign w:val="center"/>
            <w:hideMark/>
          </w:tcPr>
          <w:p w14:paraId="7DC1BA5A" w14:textId="77777777" w:rsidR="00582D22" w:rsidRPr="002C257E" w:rsidRDefault="00582D22" w:rsidP="00CD416D">
            <w:pPr>
              <w:rPr>
                <w:rFonts w:ascii="Garamond" w:eastAsia="Times New Roman" w:hAnsi="Garamond" w:cs="Times New Roman"/>
                <w:color w:val="000000"/>
                <w:sz w:val="22"/>
                <w:szCs w:val="22"/>
              </w:rPr>
            </w:pPr>
            <w:r w:rsidRPr="002C257E">
              <w:rPr>
                <w:rFonts w:ascii="Garamond" w:eastAsia="Times New Roman" w:hAnsi="Garamond" w:cs="Times New Roman"/>
                <w:color w:val="000000"/>
                <w:sz w:val="22"/>
                <w:szCs w:val="22"/>
              </w:rPr>
              <w:t>35 not 36</w:t>
            </w:r>
          </w:p>
        </w:tc>
      </w:tr>
      <w:tr w:rsidR="00582D22" w:rsidRPr="002C257E" w14:paraId="71DCA36B" w14:textId="77777777" w:rsidTr="00582D22">
        <w:trPr>
          <w:trHeight w:val="280"/>
        </w:trPr>
        <w:tc>
          <w:tcPr>
            <w:tcW w:w="540" w:type="dxa"/>
            <w:tcBorders>
              <w:top w:val="nil"/>
              <w:left w:val="single" w:sz="4" w:space="0" w:color="auto"/>
              <w:bottom w:val="single" w:sz="4" w:space="0" w:color="auto"/>
              <w:right w:val="nil"/>
            </w:tcBorders>
            <w:shd w:val="clear" w:color="auto" w:fill="auto"/>
            <w:vAlign w:val="center"/>
            <w:hideMark/>
          </w:tcPr>
          <w:p w14:paraId="69B7D557" w14:textId="77777777" w:rsidR="00582D22" w:rsidRPr="002C257E" w:rsidRDefault="00582D22" w:rsidP="00CD416D">
            <w:pPr>
              <w:jc w:val="right"/>
              <w:rPr>
                <w:rFonts w:ascii="Garamond" w:eastAsia="Times New Roman" w:hAnsi="Garamond" w:cs="Times New Roman"/>
                <w:color w:val="000000"/>
                <w:sz w:val="22"/>
                <w:szCs w:val="22"/>
              </w:rPr>
            </w:pPr>
            <w:r w:rsidRPr="002C257E">
              <w:rPr>
                <w:rFonts w:ascii="Garamond" w:eastAsia="Times New Roman" w:hAnsi="Garamond" w:cs="Times New Roman"/>
                <w:color w:val="000000"/>
                <w:sz w:val="22"/>
                <w:szCs w:val="22"/>
              </w:rPr>
              <w:t>38</w:t>
            </w:r>
          </w:p>
        </w:tc>
        <w:tc>
          <w:tcPr>
            <w:tcW w:w="7180" w:type="dxa"/>
            <w:tcBorders>
              <w:top w:val="nil"/>
              <w:left w:val="nil"/>
              <w:bottom w:val="single" w:sz="4" w:space="0" w:color="auto"/>
              <w:right w:val="single" w:sz="4" w:space="0" w:color="auto"/>
            </w:tcBorders>
            <w:shd w:val="clear" w:color="auto" w:fill="auto"/>
            <w:vAlign w:val="center"/>
            <w:hideMark/>
          </w:tcPr>
          <w:p w14:paraId="4C805228" w14:textId="77777777" w:rsidR="00582D22" w:rsidRPr="002C257E" w:rsidRDefault="00582D22" w:rsidP="00CD416D">
            <w:pPr>
              <w:rPr>
                <w:rFonts w:ascii="Garamond" w:eastAsia="Times New Roman" w:hAnsi="Garamond" w:cs="Times New Roman"/>
                <w:color w:val="000000"/>
                <w:sz w:val="22"/>
                <w:szCs w:val="22"/>
              </w:rPr>
            </w:pPr>
            <w:r w:rsidRPr="002C257E">
              <w:rPr>
                <w:rFonts w:ascii="Garamond" w:eastAsia="Times New Roman" w:hAnsi="Garamond" w:cs="Times New Roman"/>
                <w:color w:val="000000"/>
                <w:sz w:val="22"/>
                <w:szCs w:val="22"/>
              </w:rPr>
              <w:t>ANIMALS/ not HUMANS/</w:t>
            </w:r>
          </w:p>
        </w:tc>
      </w:tr>
      <w:tr w:rsidR="00582D22" w:rsidRPr="002C257E" w14:paraId="64D0024B" w14:textId="77777777" w:rsidTr="00582D22">
        <w:trPr>
          <w:trHeight w:val="280"/>
        </w:trPr>
        <w:tc>
          <w:tcPr>
            <w:tcW w:w="540" w:type="dxa"/>
            <w:tcBorders>
              <w:top w:val="nil"/>
              <w:left w:val="single" w:sz="4" w:space="0" w:color="auto"/>
              <w:bottom w:val="single" w:sz="4" w:space="0" w:color="auto"/>
              <w:right w:val="nil"/>
            </w:tcBorders>
            <w:shd w:val="clear" w:color="auto" w:fill="auto"/>
            <w:vAlign w:val="center"/>
            <w:hideMark/>
          </w:tcPr>
          <w:p w14:paraId="38762660" w14:textId="77777777" w:rsidR="00582D22" w:rsidRPr="002C257E" w:rsidRDefault="00582D22" w:rsidP="00CD416D">
            <w:pPr>
              <w:jc w:val="right"/>
              <w:rPr>
                <w:rFonts w:ascii="Garamond" w:eastAsia="Times New Roman" w:hAnsi="Garamond" w:cs="Times New Roman"/>
                <w:color w:val="000000"/>
                <w:sz w:val="22"/>
                <w:szCs w:val="22"/>
              </w:rPr>
            </w:pPr>
            <w:r w:rsidRPr="002C257E">
              <w:rPr>
                <w:rFonts w:ascii="Garamond" w:eastAsia="Times New Roman" w:hAnsi="Garamond" w:cs="Times New Roman"/>
                <w:color w:val="000000"/>
                <w:sz w:val="22"/>
                <w:szCs w:val="22"/>
              </w:rPr>
              <w:t>39</w:t>
            </w:r>
          </w:p>
        </w:tc>
        <w:tc>
          <w:tcPr>
            <w:tcW w:w="7180" w:type="dxa"/>
            <w:tcBorders>
              <w:top w:val="nil"/>
              <w:left w:val="nil"/>
              <w:bottom w:val="single" w:sz="4" w:space="0" w:color="auto"/>
              <w:right w:val="single" w:sz="4" w:space="0" w:color="auto"/>
            </w:tcBorders>
            <w:shd w:val="clear" w:color="auto" w:fill="auto"/>
            <w:vAlign w:val="center"/>
            <w:hideMark/>
          </w:tcPr>
          <w:p w14:paraId="27AAF6EF" w14:textId="77777777" w:rsidR="00582D22" w:rsidRPr="002C257E" w:rsidRDefault="00582D22" w:rsidP="00CD416D">
            <w:pPr>
              <w:rPr>
                <w:rFonts w:ascii="Garamond" w:eastAsia="Times New Roman" w:hAnsi="Garamond" w:cs="Times New Roman"/>
                <w:color w:val="000000"/>
                <w:sz w:val="22"/>
                <w:szCs w:val="22"/>
              </w:rPr>
            </w:pPr>
            <w:r w:rsidRPr="002C257E">
              <w:rPr>
                <w:rFonts w:ascii="Garamond" w:eastAsia="Times New Roman" w:hAnsi="Garamond" w:cs="Times New Roman"/>
                <w:color w:val="000000"/>
                <w:sz w:val="22"/>
                <w:szCs w:val="22"/>
              </w:rPr>
              <w:t>exp ANIMALS, LABORATORY/</w:t>
            </w:r>
          </w:p>
        </w:tc>
      </w:tr>
      <w:tr w:rsidR="00582D22" w:rsidRPr="002C257E" w14:paraId="58C995AF" w14:textId="77777777" w:rsidTr="00582D22">
        <w:trPr>
          <w:trHeight w:val="280"/>
        </w:trPr>
        <w:tc>
          <w:tcPr>
            <w:tcW w:w="540" w:type="dxa"/>
            <w:tcBorders>
              <w:top w:val="nil"/>
              <w:left w:val="single" w:sz="4" w:space="0" w:color="auto"/>
              <w:bottom w:val="single" w:sz="4" w:space="0" w:color="auto"/>
              <w:right w:val="nil"/>
            </w:tcBorders>
            <w:shd w:val="clear" w:color="auto" w:fill="auto"/>
            <w:vAlign w:val="center"/>
            <w:hideMark/>
          </w:tcPr>
          <w:p w14:paraId="1AF4DE6D" w14:textId="77777777" w:rsidR="00582D22" w:rsidRPr="002C257E" w:rsidRDefault="00582D22" w:rsidP="00CD416D">
            <w:pPr>
              <w:jc w:val="right"/>
              <w:rPr>
                <w:rFonts w:ascii="Garamond" w:eastAsia="Times New Roman" w:hAnsi="Garamond" w:cs="Times New Roman"/>
                <w:color w:val="000000"/>
                <w:sz w:val="22"/>
                <w:szCs w:val="22"/>
              </w:rPr>
            </w:pPr>
            <w:r w:rsidRPr="002C257E">
              <w:rPr>
                <w:rFonts w:ascii="Garamond" w:eastAsia="Times New Roman" w:hAnsi="Garamond" w:cs="Times New Roman"/>
                <w:color w:val="000000"/>
                <w:sz w:val="22"/>
                <w:szCs w:val="22"/>
              </w:rPr>
              <w:t>40</w:t>
            </w:r>
          </w:p>
        </w:tc>
        <w:tc>
          <w:tcPr>
            <w:tcW w:w="7180" w:type="dxa"/>
            <w:tcBorders>
              <w:top w:val="nil"/>
              <w:left w:val="nil"/>
              <w:bottom w:val="single" w:sz="4" w:space="0" w:color="auto"/>
              <w:right w:val="single" w:sz="4" w:space="0" w:color="auto"/>
            </w:tcBorders>
            <w:shd w:val="clear" w:color="auto" w:fill="auto"/>
            <w:vAlign w:val="center"/>
            <w:hideMark/>
          </w:tcPr>
          <w:p w14:paraId="3F05B3A5" w14:textId="77777777" w:rsidR="00582D22" w:rsidRPr="002C257E" w:rsidRDefault="00582D22" w:rsidP="00CD416D">
            <w:pPr>
              <w:rPr>
                <w:rFonts w:ascii="Garamond" w:eastAsia="Times New Roman" w:hAnsi="Garamond" w:cs="Times New Roman"/>
                <w:color w:val="000000"/>
                <w:sz w:val="22"/>
                <w:szCs w:val="22"/>
              </w:rPr>
            </w:pPr>
            <w:r w:rsidRPr="002C257E">
              <w:rPr>
                <w:rFonts w:ascii="Garamond" w:eastAsia="Times New Roman" w:hAnsi="Garamond" w:cs="Times New Roman"/>
                <w:color w:val="000000"/>
                <w:sz w:val="22"/>
                <w:szCs w:val="22"/>
              </w:rPr>
              <w:t>exp ANIMAL EXPERIMENTATION/</w:t>
            </w:r>
          </w:p>
        </w:tc>
      </w:tr>
      <w:tr w:rsidR="00582D22" w:rsidRPr="002C257E" w14:paraId="259C33B8" w14:textId="77777777" w:rsidTr="00582D22">
        <w:trPr>
          <w:trHeight w:val="280"/>
        </w:trPr>
        <w:tc>
          <w:tcPr>
            <w:tcW w:w="540" w:type="dxa"/>
            <w:tcBorders>
              <w:top w:val="nil"/>
              <w:left w:val="single" w:sz="4" w:space="0" w:color="auto"/>
              <w:bottom w:val="single" w:sz="4" w:space="0" w:color="auto"/>
              <w:right w:val="nil"/>
            </w:tcBorders>
            <w:shd w:val="clear" w:color="auto" w:fill="auto"/>
            <w:vAlign w:val="center"/>
            <w:hideMark/>
          </w:tcPr>
          <w:p w14:paraId="4880451F" w14:textId="77777777" w:rsidR="00582D22" w:rsidRPr="002C257E" w:rsidRDefault="00582D22" w:rsidP="00CD416D">
            <w:pPr>
              <w:jc w:val="right"/>
              <w:rPr>
                <w:rFonts w:ascii="Garamond" w:eastAsia="Times New Roman" w:hAnsi="Garamond" w:cs="Times New Roman"/>
                <w:color w:val="000000"/>
                <w:sz w:val="22"/>
                <w:szCs w:val="22"/>
              </w:rPr>
            </w:pPr>
            <w:r w:rsidRPr="002C257E">
              <w:rPr>
                <w:rFonts w:ascii="Garamond" w:eastAsia="Times New Roman" w:hAnsi="Garamond" w:cs="Times New Roman"/>
                <w:color w:val="000000"/>
                <w:sz w:val="22"/>
                <w:szCs w:val="22"/>
              </w:rPr>
              <w:t>41</w:t>
            </w:r>
          </w:p>
        </w:tc>
        <w:tc>
          <w:tcPr>
            <w:tcW w:w="7180" w:type="dxa"/>
            <w:tcBorders>
              <w:top w:val="nil"/>
              <w:left w:val="nil"/>
              <w:bottom w:val="single" w:sz="4" w:space="0" w:color="auto"/>
              <w:right w:val="single" w:sz="4" w:space="0" w:color="auto"/>
            </w:tcBorders>
            <w:shd w:val="clear" w:color="auto" w:fill="auto"/>
            <w:vAlign w:val="center"/>
            <w:hideMark/>
          </w:tcPr>
          <w:p w14:paraId="7BE89B56" w14:textId="77777777" w:rsidR="00582D22" w:rsidRPr="002C257E" w:rsidRDefault="00582D22" w:rsidP="00CD416D">
            <w:pPr>
              <w:rPr>
                <w:rFonts w:ascii="Garamond" w:eastAsia="Times New Roman" w:hAnsi="Garamond" w:cs="Times New Roman"/>
                <w:color w:val="000000"/>
                <w:sz w:val="22"/>
                <w:szCs w:val="22"/>
              </w:rPr>
            </w:pPr>
            <w:r w:rsidRPr="002C257E">
              <w:rPr>
                <w:rFonts w:ascii="Garamond" w:eastAsia="Times New Roman" w:hAnsi="Garamond" w:cs="Times New Roman"/>
                <w:color w:val="000000"/>
                <w:sz w:val="22"/>
                <w:szCs w:val="22"/>
              </w:rPr>
              <w:t>exp MODELS, ANIMAL/</w:t>
            </w:r>
          </w:p>
        </w:tc>
      </w:tr>
      <w:tr w:rsidR="00582D22" w:rsidRPr="002C257E" w14:paraId="3DAA9B6D" w14:textId="77777777" w:rsidTr="00582D22">
        <w:trPr>
          <w:trHeight w:val="280"/>
        </w:trPr>
        <w:tc>
          <w:tcPr>
            <w:tcW w:w="540" w:type="dxa"/>
            <w:tcBorders>
              <w:top w:val="nil"/>
              <w:left w:val="single" w:sz="4" w:space="0" w:color="auto"/>
              <w:bottom w:val="single" w:sz="4" w:space="0" w:color="auto"/>
              <w:right w:val="nil"/>
            </w:tcBorders>
            <w:shd w:val="clear" w:color="auto" w:fill="auto"/>
            <w:vAlign w:val="center"/>
            <w:hideMark/>
          </w:tcPr>
          <w:p w14:paraId="7478EEE2" w14:textId="77777777" w:rsidR="00582D22" w:rsidRPr="002C257E" w:rsidRDefault="00582D22" w:rsidP="00CD416D">
            <w:pPr>
              <w:jc w:val="right"/>
              <w:rPr>
                <w:rFonts w:ascii="Garamond" w:eastAsia="Times New Roman" w:hAnsi="Garamond" w:cs="Times New Roman"/>
                <w:color w:val="000000"/>
                <w:sz w:val="22"/>
                <w:szCs w:val="22"/>
              </w:rPr>
            </w:pPr>
            <w:r w:rsidRPr="002C257E">
              <w:rPr>
                <w:rFonts w:ascii="Garamond" w:eastAsia="Times New Roman" w:hAnsi="Garamond" w:cs="Times New Roman"/>
                <w:color w:val="000000"/>
                <w:sz w:val="22"/>
                <w:szCs w:val="22"/>
              </w:rPr>
              <w:t>42</w:t>
            </w:r>
          </w:p>
        </w:tc>
        <w:tc>
          <w:tcPr>
            <w:tcW w:w="7180" w:type="dxa"/>
            <w:tcBorders>
              <w:top w:val="nil"/>
              <w:left w:val="nil"/>
              <w:bottom w:val="single" w:sz="4" w:space="0" w:color="auto"/>
              <w:right w:val="single" w:sz="4" w:space="0" w:color="auto"/>
            </w:tcBorders>
            <w:shd w:val="clear" w:color="auto" w:fill="auto"/>
            <w:vAlign w:val="center"/>
            <w:hideMark/>
          </w:tcPr>
          <w:p w14:paraId="5E715A85" w14:textId="77777777" w:rsidR="00582D22" w:rsidRPr="002C257E" w:rsidRDefault="00582D22" w:rsidP="00CD416D">
            <w:pPr>
              <w:rPr>
                <w:rFonts w:ascii="Garamond" w:eastAsia="Times New Roman" w:hAnsi="Garamond" w:cs="Times New Roman"/>
                <w:color w:val="000000"/>
                <w:sz w:val="22"/>
                <w:szCs w:val="22"/>
              </w:rPr>
            </w:pPr>
            <w:r w:rsidRPr="002C257E">
              <w:rPr>
                <w:rFonts w:ascii="Garamond" w:eastAsia="Times New Roman" w:hAnsi="Garamond" w:cs="Times New Roman"/>
                <w:color w:val="000000"/>
                <w:sz w:val="22"/>
                <w:szCs w:val="22"/>
              </w:rPr>
              <w:t>exp RODENTIA/</w:t>
            </w:r>
          </w:p>
        </w:tc>
      </w:tr>
      <w:tr w:rsidR="00582D22" w:rsidRPr="002C257E" w14:paraId="0143F86A" w14:textId="77777777" w:rsidTr="00582D22">
        <w:trPr>
          <w:trHeight w:val="280"/>
        </w:trPr>
        <w:tc>
          <w:tcPr>
            <w:tcW w:w="540" w:type="dxa"/>
            <w:tcBorders>
              <w:top w:val="nil"/>
              <w:left w:val="single" w:sz="4" w:space="0" w:color="auto"/>
              <w:bottom w:val="single" w:sz="4" w:space="0" w:color="auto"/>
              <w:right w:val="nil"/>
            </w:tcBorders>
            <w:shd w:val="clear" w:color="auto" w:fill="auto"/>
            <w:vAlign w:val="center"/>
            <w:hideMark/>
          </w:tcPr>
          <w:p w14:paraId="551968C8" w14:textId="77777777" w:rsidR="00582D22" w:rsidRPr="002C257E" w:rsidRDefault="00582D22" w:rsidP="00CD416D">
            <w:pPr>
              <w:jc w:val="right"/>
              <w:rPr>
                <w:rFonts w:ascii="Garamond" w:eastAsia="Times New Roman" w:hAnsi="Garamond" w:cs="Times New Roman"/>
                <w:color w:val="000000"/>
                <w:sz w:val="22"/>
                <w:szCs w:val="22"/>
              </w:rPr>
            </w:pPr>
            <w:r w:rsidRPr="002C257E">
              <w:rPr>
                <w:rFonts w:ascii="Garamond" w:eastAsia="Times New Roman" w:hAnsi="Garamond" w:cs="Times New Roman"/>
                <w:color w:val="000000"/>
                <w:sz w:val="22"/>
                <w:szCs w:val="22"/>
              </w:rPr>
              <w:t>43</w:t>
            </w:r>
          </w:p>
        </w:tc>
        <w:tc>
          <w:tcPr>
            <w:tcW w:w="7180" w:type="dxa"/>
            <w:tcBorders>
              <w:top w:val="nil"/>
              <w:left w:val="nil"/>
              <w:bottom w:val="single" w:sz="4" w:space="0" w:color="auto"/>
              <w:right w:val="single" w:sz="4" w:space="0" w:color="auto"/>
            </w:tcBorders>
            <w:shd w:val="clear" w:color="auto" w:fill="auto"/>
            <w:vAlign w:val="center"/>
            <w:hideMark/>
          </w:tcPr>
          <w:p w14:paraId="4AD5A5BC" w14:textId="77777777" w:rsidR="00582D22" w:rsidRPr="002C257E" w:rsidRDefault="00582D22" w:rsidP="00CD416D">
            <w:pPr>
              <w:rPr>
                <w:rFonts w:ascii="Garamond" w:eastAsia="Times New Roman" w:hAnsi="Garamond" w:cs="Times New Roman"/>
                <w:color w:val="000000"/>
                <w:sz w:val="22"/>
                <w:szCs w:val="22"/>
              </w:rPr>
            </w:pPr>
            <w:r w:rsidRPr="002C257E">
              <w:rPr>
                <w:rFonts w:ascii="Garamond" w:eastAsia="Times New Roman" w:hAnsi="Garamond" w:cs="Times New Roman"/>
                <w:color w:val="000000"/>
                <w:sz w:val="22"/>
                <w:szCs w:val="22"/>
              </w:rPr>
              <w:t>(rat or rats or mouse or mice).ti.</w:t>
            </w:r>
          </w:p>
        </w:tc>
      </w:tr>
      <w:tr w:rsidR="00582D22" w:rsidRPr="002C257E" w14:paraId="037EC63C" w14:textId="77777777" w:rsidTr="00582D22">
        <w:trPr>
          <w:trHeight w:val="280"/>
        </w:trPr>
        <w:tc>
          <w:tcPr>
            <w:tcW w:w="540" w:type="dxa"/>
            <w:tcBorders>
              <w:top w:val="nil"/>
              <w:left w:val="single" w:sz="4" w:space="0" w:color="auto"/>
              <w:bottom w:val="single" w:sz="4" w:space="0" w:color="auto"/>
              <w:right w:val="nil"/>
            </w:tcBorders>
            <w:shd w:val="clear" w:color="auto" w:fill="auto"/>
            <w:vAlign w:val="center"/>
            <w:hideMark/>
          </w:tcPr>
          <w:p w14:paraId="279DA931" w14:textId="77777777" w:rsidR="00582D22" w:rsidRPr="002C257E" w:rsidRDefault="00582D22" w:rsidP="00CD416D">
            <w:pPr>
              <w:jc w:val="right"/>
              <w:rPr>
                <w:rFonts w:ascii="Garamond" w:eastAsia="Times New Roman" w:hAnsi="Garamond" w:cs="Times New Roman"/>
                <w:color w:val="000000"/>
                <w:sz w:val="22"/>
                <w:szCs w:val="22"/>
              </w:rPr>
            </w:pPr>
            <w:r w:rsidRPr="002C257E">
              <w:rPr>
                <w:rFonts w:ascii="Garamond" w:eastAsia="Times New Roman" w:hAnsi="Garamond" w:cs="Times New Roman"/>
                <w:color w:val="000000"/>
                <w:sz w:val="22"/>
                <w:szCs w:val="22"/>
              </w:rPr>
              <w:t>44</w:t>
            </w:r>
          </w:p>
        </w:tc>
        <w:tc>
          <w:tcPr>
            <w:tcW w:w="7180" w:type="dxa"/>
            <w:tcBorders>
              <w:top w:val="nil"/>
              <w:left w:val="nil"/>
              <w:bottom w:val="single" w:sz="4" w:space="0" w:color="auto"/>
              <w:right w:val="single" w:sz="4" w:space="0" w:color="auto"/>
            </w:tcBorders>
            <w:shd w:val="clear" w:color="auto" w:fill="auto"/>
            <w:vAlign w:val="center"/>
            <w:hideMark/>
          </w:tcPr>
          <w:p w14:paraId="6670767F" w14:textId="77777777" w:rsidR="00582D22" w:rsidRPr="002C257E" w:rsidRDefault="00582D22" w:rsidP="00CD416D">
            <w:pPr>
              <w:rPr>
                <w:rFonts w:ascii="Garamond" w:eastAsia="Times New Roman" w:hAnsi="Garamond" w:cs="Times New Roman"/>
                <w:color w:val="000000"/>
                <w:sz w:val="22"/>
                <w:szCs w:val="22"/>
              </w:rPr>
            </w:pPr>
            <w:r w:rsidRPr="002C257E">
              <w:rPr>
                <w:rFonts w:ascii="Garamond" w:eastAsia="Times New Roman" w:hAnsi="Garamond" w:cs="Times New Roman"/>
                <w:color w:val="000000"/>
                <w:sz w:val="22"/>
                <w:szCs w:val="22"/>
              </w:rPr>
              <w:t>or/37-43</w:t>
            </w:r>
          </w:p>
        </w:tc>
      </w:tr>
      <w:tr w:rsidR="00582D22" w:rsidRPr="002C257E" w14:paraId="6B37A95B" w14:textId="77777777" w:rsidTr="00582D22">
        <w:trPr>
          <w:trHeight w:val="280"/>
        </w:trPr>
        <w:tc>
          <w:tcPr>
            <w:tcW w:w="540" w:type="dxa"/>
            <w:tcBorders>
              <w:top w:val="nil"/>
              <w:left w:val="single" w:sz="4" w:space="0" w:color="auto"/>
              <w:bottom w:val="single" w:sz="4" w:space="0" w:color="auto"/>
              <w:right w:val="nil"/>
            </w:tcBorders>
            <w:shd w:val="clear" w:color="auto" w:fill="auto"/>
            <w:vAlign w:val="center"/>
            <w:hideMark/>
          </w:tcPr>
          <w:p w14:paraId="3187B0BB" w14:textId="77777777" w:rsidR="00582D22" w:rsidRPr="002C257E" w:rsidRDefault="00582D22" w:rsidP="00CD416D">
            <w:pPr>
              <w:jc w:val="right"/>
              <w:rPr>
                <w:rFonts w:ascii="Garamond" w:eastAsia="Times New Roman" w:hAnsi="Garamond" w:cs="Times New Roman"/>
                <w:color w:val="000000"/>
                <w:sz w:val="22"/>
                <w:szCs w:val="22"/>
              </w:rPr>
            </w:pPr>
            <w:r w:rsidRPr="002C257E">
              <w:rPr>
                <w:rFonts w:ascii="Garamond" w:eastAsia="Times New Roman" w:hAnsi="Garamond" w:cs="Times New Roman"/>
                <w:color w:val="000000"/>
                <w:sz w:val="22"/>
                <w:szCs w:val="22"/>
              </w:rPr>
              <w:t>45</w:t>
            </w:r>
          </w:p>
        </w:tc>
        <w:tc>
          <w:tcPr>
            <w:tcW w:w="7180" w:type="dxa"/>
            <w:tcBorders>
              <w:top w:val="nil"/>
              <w:left w:val="nil"/>
              <w:bottom w:val="single" w:sz="4" w:space="0" w:color="auto"/>
              <w:right w:val="single" w:sz="4" w:space="0" w:color="auto"/>
            </w:tcBorders>
            <w:shd w:val="clear" w:color="auto" w:fill="auto"/>
            <w:vAlign w:val="center"/>
            <w:hideMark/>
          </w:tcPr>
          <w:p w14:paraId="3D93D3F8" w14:textId="77777777" w:rsidR="00582D22" w:rsidRPr="002C257E" w:rsidRDefault="00582D22" w:rsidP="00CD416D">
            <w:pPr>
              <w:rPr>
                <w:rFonts w:ascii="Garamond" w:eastAsia="Times New Roman" w:hAnsi="Garamond" w:cs="Times New Roman"/>
                <w:color w:val="000000"/>
                <w:sz w:val="22"/>
                <w:szCs w:val="22"/>
              </w:rPr>
            </w:pPr>
            <w:r w:rsidRPr="002C257E">
              <w:rPr>
                <w:rFonts w:ascii="Garamond" w:eastAsia="Times New Roman" w:hAnsi="Garamond" w:cs="Times New Roman"/>
                <w:color w:val="000000"/>
                <w:sz w:val="22"/>
                <w:szCs w:val="22"/>
              </w:rPr>
              <w:t>26 not 44</w:t>
            </w:r>
          </w:p>
        </w:tc>
      </w:tr>
      <w:tr w:rsidR="00582D22" w:rsidRPr="002C257E" w14:paraId="3D8B95E2" w14:textId="77777777" w:rsidTr="00582D22">
        <w:trPr>
          <w:trHeight w:val="280"/>
        </w:trPr>
        <w:tc>
          <w:tcPr>
            <w:tcW w:w="540" w:type="dxa"/>
            <w:tcBorders>
              <w:top w:val="nil"/>
              <w:left w:val="single" w:sz="4" w:space="0" w:color="auto"/>
              <w:bottom w:val="single" w:sz="4" w:space="0" w:color="auto"/>
              <w:right w:val="nil"/>
            </w:tcBorders>
            <w:shd w:val="clear" w:color="auto" w:fill="auto"/>
            <w:vAlign w:val="center"/>
            <w:hideMark/>
          </w:tcPr>
          <w:p w14:paraId="51690736" w14:textId="77777777" w:rsidR="00582D22" w:rsidRPr="002C257E" w:rsidRDefault="00582D22" w:rsidP="00CD416D">
            <w:pPr>
              <w:jc w:val="right"/>
              <w:rPr>
                <w:rFonts w:ascii="Garamond" w:eastAsia="Times New Roman" w:hAnsi="Garamond" w:cs="Times New Roman"/>
                <w:color w:val="000000"/>
                <w:sz w:val="22"/>
                <w:szCs w:val="22"/>
              </w:rPr>
            </w:pPr>
            <w:r w:rsidRPr="002C257E">
              <w:rPr>
                <w:rFonts w:ascii="Garamond" w:eastAsia="Times New Roman" w:hAnsi="Garamond" w:cs="Times New Roman"/>
                <w:color w:val="000000"/>
                <w:sz w:val="22"/>
                <w:szCs w:val="22"/>
              </w:rPr>
              <w:t>46</w:t>
            </w:r>
          </w:p>
        </w:tc>
        <w:tc>
          <w:tcPr>
            <w:tcW w:w="7180" w:type="dxa"/>
            <w:tcBorders>
              <w:top w:val="nil"/>
              <w:left w:val="nil"/>
              <w:bottom w:val="single" w:sz="4" w:space="0" w:color="auto"/>
              <w:right w:val="single" w:sz="4" w:space="0" w:color="auto"/>
            </w:tcBorders>
            <w:shd w:val="clear" w:color="auto" w:fill="auto"/>
            <w:vAlign w:val="center"/>
            <w:hideMark/>
          </w:tcPr>
          <w:p w14:paraId="454685E6" w14:textId="77777777" w:rsidR="00582D22" w:rsidRPr="002C257E" w:rsidRDefault="00582D22" w:rsidP="00CD416D">
            <w:pPr>
              <w:rPr>
                <w:rFonts w:ascii="Garamond" w:eastAsia="Times New Roman" w:hAnsi="Garamond" w:cs="Times New Roman"/>
                <w:color w:val="000000"/>
                <w:sz w:val="22"/>
                <w:szCs w:val="22"/>
              </w:rPr>
            </w:pPr>
            <w:r w:rsidRPr="002C257E">
              <w:rPr>
                <w:rFonts w:ascii="Garamond" w:eastAsia="Times New Roman" w:hAnsi="Garamond" w:cs="Times New Roman"/>
                <w:color w:val="000000"/>
                <w:sz w:val="22"/>
                <w:szCs w:val="22"/>
              </w:rPr>
              <w:t>2016????.dc,ed,ep,up,yr.</w:t>
            </w:r>
          </w:p>
        </w:tc>
      </w:tr>
      <w:tr w:rsidR="00582D22" w:rsidRPr="002C257E" w14:paraId="0F3CFDB7" w14:textId="77777777" w:rsidTr="00582D22">
        <w:trPr>
          <w:trHeight w:val="280"/>
        </w:trPr>
        <w:tc>
          <w:tcPr>
            <w:tcW w:w="540" w:type="dxa"/>
            <w:tcBorders>
              <w:top w:val="nil"/>
              <w:left w:val="single" w:sz="4" w:space="0" w:color="auto"/>
              <w:bottom w:val="single" w:sz="4" w:space="0" w:color="auto"/>
              <w:right w:val="nil"/>
            </w:tcBorders>
            <w:shd w:val="clear" w:color="auto" w:fill="auto"/>
            <w:vAlign w:val="center"/>
            <w:hideMark/>
          </w:tcPr>
          <w:p w14:paraId="2F01C3F6" w14:textId="77777777" w:rsidR="00582D22" w:rsidRPr="002C257E" w:rsidRDefault="00582D22" w:rsidP="00CD416D">
            <w:pPr>
              <w:jc w:val="right"/>
              <w:rPr>
                <w:rFonts w:ascii="Garamond" w:eastAsia="Times New Roman" w:hAnsi="Garamond" w:cs="Times New Roman"/>
                <w:color w:val="000000"/>
                <w:sz w:val="22"/>
                <w:szCs w:val="22"/>
              </w:rPr>
            </w:pPr>
            <w:r w:rsidRPr="002C257E">
              <w:rPr>
                <w:rFonts w:ascii="Garamond" w:eastAsia="Times New Roman" w:hAnsi="Garamond" w:cs="Times New Roman"/>
                <w:color w:val="000000"/>
                <w:sz w:val="22"/>
                <w:szCs w:val="22"/>
              </w:rPr>
              <w:t>47</w:t>
            </w:r>
          </w:p>
        </w:tc>
        <w:tc>
          <w:tcPr>
            <w:tcW w:w="7180" w:type="dxa"/>
            <w:tcBorders>
              <w:top w:val="nil"/>
              <w:left w:val="nil"/>
              <w:bottom w:val="single" w:sz="4" w:space="0" w:color="auto"/>
              <w:right w:val="single" w:sz="4" w:space="0" w:color="auto"/>
            </w:tcBorders>
            <w:shd w:val="clear" w:color="auto" w:fill="auto"/>
            <w:vAlign w:val="center"/>
            <w:hideMark/>
          </w:tcPr>
          <w:p w14:paraId="71C78B6E" w14:textId="77777777" w:rsidR="00582D22" w:rsidRPr="002C257E" w:rsidRDefault="00582D22" w:rsidP="00CD416D">
            <w:pPr>
              <w:rPr>
                <w:rFonts w:ascii="Garamond" w:eastAsia="Times New Roman" w:hAnsi="Garamond" w:cs="Times New Roman"/>
                <w:color w:val="000000"/>
                <w:sz w:val="22"/>
                <w:szCs w:val="22"/>
              </w:rPr>
            </w:pPr>
            <w:r w:rsidRPr="002C257E">
              <w:rPr>
                <w:rFonts w:ascii="Garamond" w:eastAsia="Times New Roman" w:hAnsi="Garamond" w:cs="Times New Roman"/>
                <w:color w:val="000000"/>
                <w:sz w:val="22"/>
                <w:szCs w:val="22"/>
              </w:rPr>
              <w:t>and/45-46</w:t>
            </w:r>
          </w:p>
        </w:tc>
      </w:tr>
    </w:tbl>
    <w:p w14:paraId="2F016D67" w14:textId="77777777" w:rsidR="00166250" w:rsidRPr="002C257E" w:rsidRDefault="00166250" w:rsidP="00CD416D">
      <w:pPr>
        <w:rPr>
          <w:rFonts w:ascii="Garamond" w:hAnsi="Garamond"/>
          <w:b/>
          <w:sz w:val="22"/>
          <w:szCs w:val="22"/>
        </w:rPr>
      </w:pPr>
    </w:p>
    <w:p w14:paraId="46050D13" w14:textId="77777777" w:rsidR="00582D22" w:rsidRPr="002C257E" w:rsidRDefault="00582D22" w:rsidP="00CD416D">
      <w:pPr>
        <w:rPr>
          <w:rFonts w:ascii="Garamond" w:hAnsi="Garamond"/>
          <w:b/>
          <w:sz w:val="22"/>
          <w:szCs w:val="22"/>
        </w:rPr>
      </w:pPr>
      <w:r w:rsidRPr="002C257E">
        <w:rPr>
          <w:rFonts w:ascii="Garamond" w:hAnsi="Garamond"/>
          <w:b/>
          <w:sz w:val="22"/>
          <w:szCs w:val="22"/>
        </w:rPr>
        <w:br w:type="page"/>
      </w:r>
    </w:p>
    <w:p w14:paraId="0BF3A179" w14:textId="69142CBC" w:rsidR="00375DD3" w:rsidRPr="002C257E" w:rsidRDefault="001A302F" w:rsidP="00CD416D">
      <w:pPr>
        <w:rPr>
          <w:rFonts w:ascii="Garamond" w:hAnsi="Garamond"/>
          <w:b/>
          <w:sz w:val="22"/>
          <w:szCs w:val="22"/>
        </w:rPr>
      </w:pPr>
      <w:r w:rsidRPr="002C257E">
        <w:rPr>
          <w:rFonts w:ascii="Garamond" w:hAnsi="Garamond"/>
          <w:b/>
          <w:sz w:val="22"/>
          <w:szCs w:val="22"/>
        </w:rPr>
        <w:t>References</w:t>
      </w:r>
    </w:p>
    <w:p w14:paraId="41A0E629" w14:textId="77777777" w:rsidR="00CD416D" w:rsidRPr="00CD416D" w:rsidRDefault="00375DD3" w:rsidP="00CD416D">
      <w:pPr>
        <w:pStyle w:val="EndNoteBibliography"/>
        <w:rPr>
          <w:rFonts w:ascii="Garamond" w:hAnsi="Garamond"/>
          <w:noProof/>
          <w:sz w:val="22"/>
          <w:szCs w:val="22"/>
        </w:rPr>
      </w:pPr>
      <w:r w:rsidRPr="00CD416D">
        <w:rPr>
          <w:rFonts w:ascii="Garamond" w:hAnsi="Garamond"/>
          <w:b/>
          <w:sz w:val="22"/>
          <w:szCs w:val="22"/>
        </w:rPr>
        <w:fldChar w:fldCharType="begin"/>
      </w:r>
      <w:r w:rsidRPr="00CD416D">
        <w:rPr>
          <w:rFonts w:ascii="Garamond" w:hAnsi="Garamond"/>
          <w:b/>
          <w:sz w:val="22"/>
          <w:szCs w:val="22"/>
        </w:rPr>
        <w:instrText xml:space="preserve"> ADDIN EN.REFLIST </w:instrText>
      </w:r>
      <w:r w:rsidRPr="00CD416D">
        <w:rPr>
          <w:rFonts w:ascii="Garamond" w:hAnsi="Garamond"/>
          <w:b/>
          <w:sz w:val="22"/>
          <w:szCs w:val="22"/>
        </w:rPr>
        <w:fldChar w:fldCharType="separate"/>
      </w:r>
      <w:r w:rsidR="00CD416D" w:rsidRPr="00CD416D">
        <w:rPr>
          <w:rFonts w:ascii="Garamond" w:hAnsi="Garamond"/>
          <w:noProof/>
          <w:sz w:val="22"/>
          <w:szCs w:val="22"/>
        </w:rPr>
        <w:t>1.</w:t>
      </w:r>
      <w:r w:rsidR="00CD416D" w:rsidRPr="00CD416D">
        <w:rPr>
          <w:rFonts w:ascii="Garamond" w:hAnsi="Garamond"/>
          <w:noProof/>
          <w:sz w:val="22"/>
          <w:szCs w:val="22"/>
        </w:rPr>
        <w:tab/>
        <w:t>Gregson S, Dharmayat K, Pereboom M, Takaruza A, Mugurungi O, Schur N, et al. Do HIV prevalence trends in antenatal clinic surveillance represent trends in the general population in the antiretroviral therapy era? The case of Manicaland, East Zimbabwe. Aids. 2015;29(14):1845-53.</w:t>
      </w:r>
    </w:p>
    <w:p w14:paraId="2EDA2EFA" w14:textId="77777777" w:rsidR="00CD416D" w:rsidRPr="00CD416D" w:rsidRDefault="00CD416D" w:rsidP="00CD416D">
      <w:pPr>
        <w:pStyle w:val="EndNoteBibliography"/>
        <w:rPr>
          <w:rFonts w:ascii="Garamond" w:hAnsi="Garamond"/>
          <w:noProof/>
          <w:sz w:val="22"/>
          <w:szCs w:val="22"/>
        </w:rPr>
      </w:pPr>
      <w:r w:rsidRPr="00CD416D">
        <w:rPr>
          <w:rFonts w:ascii="Garamond" w:hAnsi="Garamond"/>
          <w:noProof/>
          <w:sz w:val="22"/>
          <w:szCs w:val="22"/>
        </w:rPr>
        <w:t>2.</w:t>
      </w:r>
      <w:r w:rsidRPr="00CD416D">
        <w:rPr>
          <w:rFonts w:ascii="Garamond" w:hAnsi="Garamond"/>
          <w:noProof/>
          <w:sz w:val="22"/>
          <w:szCs w:val="22"/>
        </w:rPr>
        <w:tab/>
        <w:t>Eaton JW, Rehle TM, Jooste S, Nkambule R, Kim AA, Mahy M, et al. Recent HIV prevalence trends among pregnant women and all women in sub-Saharan Africa: implications for HIV estimates. AIDS. 2014;28:S507-S14.</w:t>
      </w:r>
    </w:p>
    <w:p w14:paraId="27185A8D" w14:textId="77777777" w:rsidR="00CD416D" w:rsidRPr="00CD416D" w:rsidRDefault="00CD416D" w:rsidP="00CD416D">
      <w:pPr>
        <w:pStyle w:val="EndNoteBibliography"/>
        <w:rPr>
          <w:rFonts w:ascii="Garamond" w:hAnsi="Garamond"/>
          <w:noProof/>
          <w:sz w:val="22"/>
          <w:szCs w:val="22"/>
        </w:rPr>
      </w:pPr>
      <w:r w:rsidRPr="00CD416D">
        <w:rPr>
          <w:rFonts w:ascii="Garamond" w:hAnsi="Garamond"/>
          <w:noProof/>
          <w:sz w:val="22"/>
          <w:szCs w:val="22"/>
        </w:rPr>
        <w:t>3.</w:t>
      </w:r>
      <w:r w:rsidRPr="00CD416D">
        <w:rPr>
          <w:rFonts w:ascii="Garamond" w:hAnsi="Garamond"/>
          <w:noProof/>
          <w:sz w:val="22"/>
          <w:szCs w:val="22"/>
        </w:rPr>
        <w:tab/>
        <w:t>Zaba B, Gregson S. Measuring the impact of HIV on fertility in Africa. Aids. 1998;12:S41-S50.</w:t>
      </w:r>
    </w:p>
    <w:p w14:paraId="51D5CC08" w14:textId="77777777" w:rsidR="00CD416D" w:rsidRPr="00CD416D" w:rsidRDefault="00CD416D" w:rsidP="00CD416D">
      <w:pPr>
        <w:pStyle w:val="EndNoteBibliography"/>
        <w:rPr>
          <w:rFonts w:ascii="Garamond" w:hAnsi="Garamond"/>
          <w:noProof/>
          <w:sz w:val="22"/>
          <w:szCs w:val="22"/>
        </w:rPr>
      </w:pPr>
      <w:r w:rsidRPr="00CD416D">
        <w:rPr>
          <w:rFonts w:ascii="Garamond" w:hAnsi="Garamond"/>
          <w:noProof/>
          <w:sz w:val="22"/>
          <w:szCs w:val="22"/>
        </w:rPr>
        <w:t>4.</w:t>
      </w:r>
      <w:r w:rsidRPr="00CD416D">
        <w:rPr>
          <w:rFonts w:ascii="Garamond" w:hAnsi="Garamond"/>
          <w:noProof/>
          <w:sz w:val="22"/>
          <w:szCs w:val="22"/>
        </w:rPr>
        <w:tab/>
        <w:t>Chen W-J, Walker N. Fertility of HIV-infected women: insights from Demographic and Health Surveys. Sexually transmitted infections. 2010;86(Suppl 2):ii22-ii7.</w:t>
      </w:r>
    </w:p>
    <w:p w14:paraId="072C410F" w14:textId="77777777" w:rsidR="00CD416D" w:rsidRPr="00CD416D" w:rsidRDefault="00CD416D" w:rsidP="00CD416D">
      <w:pPr>
        <w:pStyle w:val="EndNoteBibliography"/>
        <w:rPr>
          <w:rFonts w:ascii="Garamond" w:hAnsi="Garamond"/>
          <w:noProof/>
          <w:sz w:val="22"/>
          <w:szCs w:val="22"/>
        </w:rPr>
      </w:pPr>
      <w:r w:rsidRPr="00CD416D">
        <w:rPr>
          <w:rFonts w:ascii="Garamond" w:hAnsi="Garamond"/>
          <w:noProof/>
          <w:sz w:val="22"/>
          <w:szCs w:val="22"/>
        </w:rPr>
        <w:t>5.</w:t>
      </w:r>
      <w:r w:rsidRPr="00CD416D">
        <w:rPr>
          <w:rFonts w:ascii="Garamond" w:hAnsi="Garamond"/>
          <w:noProof/>
          <w:sz w:val="22"/>
          <w:szCs w:val="22"/>
        </w:rPr>
        <w:tab/>
        <w:t>Lewis JJC, Ronsmans C, Ezeh A, Gregson S. The population impact of HIV on fertility in sub-Saharan Africa. Aids. 2004;18:S35-S43.</w:t>
      </w:r>
    </w:p>
    <w:p w14:paraId="68CFB200" w14:textId="77777777" w:rsidR="00CD416D" w:rsidRPr="00CD416D" w:rsidRDefault="00CD416D" w:rsidP="00CD416D">
      <w:pPr>
        <w:pStyle w:val="EndNoteBibliography"/>
        <w:rPr>
          <w:rFonts w:ascii="Garamond" w:hAnsi="Garamond"/>
          <w:noProof/>
          <w:sz w:val="22"/>
          <w:szCs w:val="22"/>
        </w:rPr>
      </w:pPr>
      <w:r w:rsidRPr="00CD416D">
        <w:rPr>
          <w:rFonts w:ascii="Garamond" w:hAnsi="Garamond"/>
          <w:noProof/>
          <w:sz w:val="22"/>
          <w:szCs w:val="22"/>
        </w:rPr>
        <w:t>6.</w:t>
      </w:r>
      <w:r w:rsidRPr="00CD416D">
        <w:rPr>
          <w:rFonts w:ascii="Garamond" w:hAnsi="Garamond"/>
          <w:noProof/>
          <w:sz w:val="22"/>
          <w:szCs w:val="22"/>
        </w:rPr>
        <w:tab/>
        <w:t>Ross A, Van der Paal L, Lubega R, Mayanja BN, Shafer LA, Whitworth J. HIV-1 disease progression and fertility: the incidence of recognized pregnancy and pregnancy outcome in Uganda. Aids. 2004;18(5):799-804.</w:t>
      </w:r>
    </w:p>
    <w:p w14:paraId="3E9A4DE4" w14:textId="77777777" w:rsidR="00CD416D" w:rsidRPr="00CD416D" w:rsidRDefault="00CD416D" w:rsidP="00CD416D">
      <w:pPr>
        <w:pStyle w:val="EndNoteBibliography"/>
        <w:rPr>
          <w:rFonts w:ascii="Garamond" w:hAnsi="Garamond"/>
          <w:noProof/>
          <w:sz w:val="22"/>
          <w:szCs w:val="22"/>
        </w:rPr>
      </w:pPr>
      <w:r w:rsidRPr="00CD416D">
        <w:rPr>
          <w:rFonts w:ascii="Garamond" w:hAnsi="Garamond"/>
          <w:noProof/>
          <w:sz w:val="22"/>
          <w:szCs w:val="22"/>
        </w:rPr>
        <w:t>7.</w:t>
      </w:r>
      <w:r w:rsidRPr="00CD416D">
        <w:rPr>
          <w:rFonts w:ascii="Garamond" w:hAnsi="Garamond"/>
          <w:noProof/>
          <w:sz w:val="22"/>
          <w:szCs w:val="22"/>
        </w:rPr>
        <w:tab/>
        <w:t>Desgrées du Loû A, Msellati P, Yao A, Noba V, Viho I, Ramon R, et al. Impaired fertility in HIV-1-infected pregnant women: a clinic-based survey in Abidjan, Côte d ‚Ivoire, 1997. Aids. 1999;13(4):517-21.</w:t>
      </w:r>
    </w:p>
    <w:p w14:paraId="593F7973" w14:textId="77777777" w:rsidR="00CD416D" w:rsidRPr="00CD416D" w:rsidRDefault="00CD416D" w:rsidP="00CD416D">
      <w:pPr>
        <w:pStyle w:val="EndNoteBibliography"/>
        <w:rPr>
          <w:rFonts w:ascii="Garamond" w:hAnsi="Garamond"/>
          <w:noProof/>
          <w:sz w:val="22"/>
          <w:szCs w:val="22"/>
        </w:rPr>
      </w:pPr>
      <w:r w:rsidRPr="00CD416D">
        <w:rPr>
          <w:rFonts w:ascii="Garamond" w:hAnsi="Garamond"/>
          <w:noProof/>
          <w:sz w:val="22"/>
          <w:szCs w:val="22"/>
        </w:rPr>
        <w:t>8.</w:t>
      </w:r>
      <w:r w:rsidRPr="00CD416D">
        <w:rPr>
          <w:rFonts w:ascii="Garamond" w:hAnsi="Garamond"/>
          <w:noProof/>
          <w:sz w:val="22"/>
          <w:szCs w:val="22"/>
        </w:rPr>
        <w:tab/>
        <w:t>Nguyen RHN, Gange SJ, Wabwire-Mangen F, Sewankambo NK, Serwadda D, Wawer MJ, et al. Reduced fertility among HIV-infected women associated with viral load in Rakai district, Uganda. International Journal of Std &amp; Aids. 2006;17(12):842-6.</w:t>
      </w:r>
    </w:p>
    <w:p w14:paraId="238BD35D" w14:textId="77777777" w:rsidR="00CD416D" w:rsidRPr="00CD416D" w:rsidRDefault="00CD416D" w:rsidP="00CD416D">
      <w:pPr>
        <w:pStyle w:val="EndNoteBibliography"/>
        <w:rPr>
          <w:rFonts w:ascii="Garamond" w:hAnsi="Garamond"/>
          <w:noProof/>
          <w:sz w:val="22"/>
          <w:szCs w:val="22"/>
        </w:rPr>
      </w:pPr>
      <w:r w:rsidRPr="00CD416D">
        <w:rPr>
          <w:rFonts w:ascii="Garamond" w:hAnsi="Garamond"/>
          <w:noProof/>
          <w:sz w:val="22"/>
          <w:szCs w:val="22"/>
        </w:rPr>
        <w:t>9.</w:t>
      </w:r>
      <w:r w:rsidRPr="00CD416D">
        <w:rPr>
          <w:rFonts w:ascii="Garamond" w:hAnsi="Garamond"/>
          <w:noProof/>
          <w:sz w:val="22"/>
          <w:szCs w:val="22"/>
        </w:rPr>
        <w:tab/>
        <w:t>Kaida A, Andia I, Maier M, Strathdee SA, Bangsberg DR, Spiegel J, et al. The potential impact of antiretroviral therapy on fertility in sub-Saharan Africa. Curr HIV/AIDS Rep. 2006;3(4):187-94.</w:t>
      </w:r>
    </w:p>
    <w:p w14:paraId="6A8EB8CD" w14:textId="77777777" w:rsidR="00CD416D" w:rsidRPr="00CD416D" w:rsidRDefault="00CD416D" w:rsidP="00CD416D">
      <w:pPr>
        <w:pStyle w:val="EndNoteBibliography"/>
        <w:rPr>
          <w:rFonts w:ascii="Garamond" w:hAnsi="Garamond"/>
          <w:noProof/>
          <w:sz w:val="22"/>
          <w:szCs w:val="22"/>
        </w:rPr>
      </w:pPr>
      <w:r w:rsidRPr="00CD416D">
        <w:rPr>
          <w:rFonts w:ascii="Garamond" w:hAnsi="Garamond"/>
          <w:noProof/>
          <w:sz w:val="22"/>
          <w:szCs w:val="22"/>
        </w:rPr>
        <w:t>10.</w:t>
      </w:r>
      <w:r w:rsidRPr="00CD416D">
        <w:rPr>
          <w:rFonts w:ascii="Garamond" w:hAnsi="Garamond"/>
          <w:noProof/>
          <w:sz w:val="22"/>
          <w:szCs w:val="22"/>
        </w:rPr>
        <w:tab/>
        <w:t>Liberati A, Altman DG, Tetzlaff J, Mulrow C, Gotzsce PC, Ioannidis JP, et al. The PRISMA statement for Reporting Systematic Reviews and Meta-Analyses of Studies That Evaluate Health Care Interventions: Explanation and Elaboration. PLoS Medicine. 2009;6(7):2-28.</w:t>
      </w:r>
    </w:p>
    <w:p w14:paraId="3BDAD21C" w14:textId="77777777" w:rsidR="00CD416D" w:rsidRPr="00CD416D" w:rsidRDefault="00CD416D" w:rsidP="00CD416D">
      <w:pPr>
        <w:pStyle w:val="EndNoteBibliography"/>
        <w:rPr>
          <w:rFonts w:ascii="Garamond" w:hAnsi="Garamond"/>
          <w:noProof/>
          <w:sz w:val="22"/>
          <w:szCs w:val="22"/>
        </w:rPr>
      </w:pPr>
      <w:r w:rsidRPr="00CD416D">
        <w:rPr>
          <w:rFonts w:ascii="Garamond" w:hAnsi="Garamond"/>
          <w:noProof/>
          <w:sz w:val="22"/>
          <w:szCs w:val="22"/>
        </w:rPr>
        <w:t>11.</w:t>
      </w:r>
      <w:r w:rsidRPr="00CD416D">
        <w:rPr>
          <w:rFonts w:ascii="Garamond" w:hAnsi="Garamond"/>
          <w:noProof/>
          <w:sz w:val="22"/>
          <w:szCs w:val="22"/>
        </w:rPr>
        <w:tab/>
        <w:t>Myer L, Carter RJ, Katyal M, Toro P, El-Sadr WM, Abrams EJ. Impact of antiretroviral therapy on incidence of pregnancy among HIV-infected women in Sub-Saharan Africa: a cohort study. PLoS Med. 2010;7(2):e1000229.</w:t>
      </w:r>
    </w:p>
    <w:p w14:paraId="515F2835" w14:textId="77777777" w:rsidR="00CD416D" w:rsidRPr="00CD416D" w:rsidRDefault="00CD416D" w:rsidP="00CD416D">
      <w:pPr>
        <w:pStyle w:val="EndNoteBibliography"/>
        <w:rPr>
          <w:rFonts w:ascii="Garamond" w:hAnsi="Garamond"/>
          <w:noProof/>
          <w:sz w:val="22"/>
          <w:szCs w:val="22"/>
        </w:rPr>
      </w:pPr>
      <w:r w:rsidRPr="00CD416D">
        <w:rPr>
          <w:rFonts w:ascii="Garamond" w:hAnsi="Garamond"/>
          <w:noProof/>
          <w:sz w:val="22"/>
          <w:szCs w:val="22"/>
        </w:rPr>
        <w:t>12.</w:t>
      </w:r>
      <w:r w:rsidRPr="00CD416D">
        <w:rPr>
          <w:rFonts w:ascii="Garamond" w:hAnsi="Garamond"/>
          <w:noProof/>
          <w:sz w:val="22"/>
          <w:szCs w:val="22"/>
        </w:rPr>
        <w:tab/>
        <w:t>Burgos-Soto J, Balestre E, Minga A, Ajayi S, Sawadogo A, Zannou MD, et al. Incidence of pregnancy after antiretroviral therapy initiation and associated factors in 8 West African Countries. Journal of Acquired Immune Deficiency Syndromes. 2014;67(2):e45-e54.</w:t>
      </w:r>
    </w:p>
    <w:p w14:paraId="42B44196" w14:textId="77777777" w:rsidR="00CD416D" w:rsidRPr="00CD416D" w:rsidRDefault="00CD416D" w:rsidP="00CD416D">
      <w:pPr>
        <w:pStyle w:val="EndNoteBibliography"/>
        <w:rPr>
          <w:rFonts w:ascii="Garamond" w:hAnsi="Garamond"/>
          <w:noProof/>
          <w:sz w:val="22"/>
          <w:szCs w:val="22"/>
        </w:rPr>
      </w:pPr>
      <w:r w:rsidRPr="00CD416D">
        <w:rPr>
          <w:rFonts w:ascii="Garamond" w:hAnsi="Garamond"/>
          <w:noProof/>
          <w:sz w:val="22"/>
          <w:szCs w:val="22"/>
        </w:rPr>
        <w:t>13.</w:t>
      </w:r>
      <w:r w:rsidRPr="00CD416D">
        <w:rPr>
          <w:rFonts w:ascii="Garamond" w:hAnsi="Garamond"/>
          <w:noProof/>
          <w:sz w:val="22"/>
          <w:szCs w:val="22"/>
        </w:rPr>
        <w:tab/>
        <w:t>Marston M, Nakiyingi-Miiro J, Hosegood V, Lutalo T, Mtenga B, Zaba B. Measuring the Impact of Antiretroviral Therapy Roll-Out on Population Level Fertility in Three African Countries. PloS one. 2016;11(3):e0151877.</w:t>
      </w:r>
    </w:p>
    <w:p w14:paraId="6EFB6F3E" w14:textId="77777777" w:rsidR="00CD416D" w:rsidRPr="00CD416D" w:rsidRDefault="00CD416D" w:rsidP="00CD416D">
      <w:pPr>
        <w:pStyle w:val="EndNoteBibliography"/>
        <w:rPr>
          <w:rFonts w:ascii="Garamond" w:hAnsi="Garamond"/>
          <w:noProof/>
          <w:sz w:val="22"/>
          <w:szCs w:val="22"/>
        </w:rPr>
      </w:pPr>
      <w:r w:rsidRPr="00CD416D">
        <w:rPr>
          <w:rFonts w:ascii="Garamond" w:hAnsi="Garamond"/>
          <w:noProof/>
          <w:sz w:val="22"/>
          <w:szCs w:val="22"/>
        </w:rPr>
        <w:t>14.</w:t>
      </w:r>
      <w:r w:rsidRPr="00CD416D">
        <w:rPr>
          <w:rFonts w:ascii="Garamond" w:hAnsi="Garamond"/>
          <w:noProof/>
          <w:sz w:val="22"/>
          <w:szCs w:val="22"/>
        </w:rPr>
        <w:tab/>
        <w:t>Elul B, Wools-Kaloustian KK, Wu Y, Musick BS, Nuwagaba-Biribonwoha H, Nash D, et al. Untangling the relationship between antiretroviral therapy use and incident pregnancy: A marginal structural model analysis using data from 47,313 HIV-positive women in East Africa. J Acquir Immune Defic Syndr. 2016.</w:t>
      </w:r>
    </w:p>
    <w:p w14:paraId="7991784B" w14:textId="77777777" w:rsidR="00CD416D" w:rsidRPr="00CD416D" w:rsidRDefault="00CD416D" w:rsidP="00CD416D">
      <w:pPr>
        <w:pStyle w:val="EndNoteBibliography"/>
        <w:rPr>
          <w:rFonts w:ascii="Garamond" w:hAnsi="Garamond"/>
          <w:noProof/>
          <w:sz w:val="22"/>
          <w:szCs w:val="22"/>
        </w:rPr>
      </w:pPr>
      <w:r w:rsidRPr="00CD416D">
        <w:rPr>
          <w:rFonts w:ascii="Garamond" w:hAnsi="Garamond"/>
          <w:noProof/>
          <w:sz w:val="22"/>
          <w:szCs w:val="22"/>
        </w:rPr>
        <w:t>15.</w:t>
      </w:r>
      <w:r w:rsidRPr="00CD416D">
        <w:rPr>
          <w:rFonts w:ascii="Garamond" w:hAnsi="Garamond"/>
          <w:noProof/>
          <w:sz w:val="22"/>
          <w:szCs w:val="22"/>
        </w:rPr>
        <w:tab/>
        <w:t>Lancaster KE, Kwok C, Rinaldi A, Byamugisha J, Magwali T, Nyamapfeni P, et al. Incident pregnancy and pregnancy outcomes among HIV-infected women in Uganda and Zimbabwe. International Journal of Gynecology and Obstetrics. 2015;131(3):255-9.</w:t>
      </w:r>
    </w:p>
    <w:p w14:paraId="0EF829F0" w14:textId="4AC2D291" w:rsidR="00CD416D" w:rsidRPr="00CD416D" w:rsidRDefault="00CD416D" w:rsidP="00CD416D">
      <w:pPr>
        <w:pStyle w:val="EndNoteBibliography"/>
        <w:rPr>
          <w:rFonts w:ascii="Garamond" w:hAnsi="Garamond"/>
          <w:noProof/>
          <w:sz w:val="22"/>
          <w:szCs w:val="22"/>
        </w:rPr>
      </w:pPr>
      <w:r w:rsidRPr="00CD416D">
        <w:rPr>
          <w:rFonts w:ascii="Garamond" w:hAnsi="Garamond"/>
          <w:noProof/>
          <w:sz w:val="22"/>
          <w:szCs w:val="22"/>
        </w:rPr>
        <w:t>16.</w:t>
      </w:r>
      <w:r w:rsidRPr="00CD416D">
        <w:rPr>
          <w:rFonts w:ascii="Garamond" w:hAnsi="Garamond"/>
          <w:noProof/>
          <w:sz w:val="22"/>
          <w:szCs w:val="22"/>
        </w:rPr>
        <w:tab/>
        <w:t xml:space="preserve">UNAIDS. HIV prevalence among adults (15-49), </w:t>
      </w:r>
      <w:hyperlink r:id="rId10" w:history="1">
        <w:r w:rsidRPr="00CD416D">
          <w:rPr>
            <w:rStyle w:val="Hyperlink"/>
            <w:rFonts w:ascii="Garamond" w:hAnsi="Garamond"/>
            <w:noProof/>
            <w:sz w:val="22"/>
            <w:szCs w:val="22"/>
          </w:rPr>
          <w:t>http://aidsinfo.unaids.org</w:t>
        </w:r>
      </w:hyperlink>
      <w:r w:rsidRPr="00CD416D">
        <w:rPr>
          <w:rFonts w:ascii="Garamond" w:hAnsi="Garamond"/>
          <w:noProof/>
          <w:sz w:val="22"/>
          <w:szCs w:val="22"/>
        </w:rPr>
        <w:t xml:space="preserve"> Last acce</w:t>
      </w:r>
      <w:r>
        <w:rPr>
          <w:rFonts w:ascii="Garamond" w:hAnsi="Garamond"/>
          <w:noProof/>
          <w:sz w:val="22"/>
          <w:szCs w:val="22"/>
        </w:rPr>
        <w:t xml:space="preserve">ssed on December 16, 2015  </w:t>
      </w:r>
    </w:p>
    <w:p w14:paraId="44413204" w14:textId="4F5B779B" w:rsidR="00CD416D" w:rsidRPr="00CD416D" w:rsidRDefault="00CD416D" w:rsidP="00CD416D">
      <w:pPr>
        <w:pStyle w:val="EndNoteBibliography"/>
        <w:rPr>
          <w:rFonts w:ascii="Garamond" w:hAnsi="Garamond"/>
          <w:noProof/>
          <w:sz w:val="22"/>
          <w:szCs w:val="22"/>
        </w:rPr>
      </w:pPr>
      <w:r w:rsidRPr="00CD416D">
        <w:rPr>
          <w:rFonts w:ascii="Garamond" w:hAnsi="Garamond"/>
          <w:noProof/>
          <w:sz w:val="22"/>
          <w:szCs w:val="22"/>
        </w:rPr>
        <w:t>17.</w:t>
      </w:r>
      <w:r w:rsidRPr="00CD416D">
        <w:rPr>
          <w:rFonts w:ascii="Garamond" w:hAnsi="Garamond"/>
          <w:noProof/>
          <w:sz w:val="22"/>
          <w:szCs w:val="22"/>
        </w:rPr>
        <w:tab/>
        <w:t>United Nations P</w:t>
      </w:r>
      <w:r>
        <w:rPr>
          <w:rFonts w:ascii="Garamond" w:hAnsi="Garamond"/>
          <w:noProof/>
          <w:sz w:val="22"/>
          <w:szCs w:val="22"/>
        </w:rPr>
        <w:t xml:space="preserve">opulation </w:t>
      </w:r>
      <w:r w:rsidRPr="00CD416D">
        <w:rPr>
          <w:rFonts w:ascii="Garamond" w:hAnsi="Garamond"/>
          <w:noProof/>
          <w:sz w:val="22"/>
          <w:szCs w:val="22"/>
        </w:rPr>
        <w:t>D</w:t>
      </w:r>
      <w:r>
        <w:rPr>
          <w:rFonts w:ascii="Garamond" w:hAnsi="Garamond"/>
          <w:noProof/>
          <w:sz w:val="22"/>
          <w:szCs w:val="22"/>
        </w:rPr>
        <w:t>ivision</w:t>
      </w:r>
      <w:r w:rsidRPr="00CD416D">
        <w:rPr>
          <w:rFonts w:ascii="Garamond" w:hAnsi="Garamond"/>
          <w:noProof/>
          <w:sz w:val="22"/>
          <w:szCs w:val="22"/>
        </w:rPr>
        <w:t xml:space="preserve">. World Population Prospects: The 2015 Revision. </w:t>
      </w:r>
      <w:hyperlink r:id="rId11" w:history="1">
        <w:r w:rsidRPr="00CD416D">
          <w:rPr>
            <w:rStyle w:val="Hyperlink"/>
            <w:rFonts w:ascii="Garamond" w:hAnsi="Garamond"/>
            <w:noProof/>
            <w:sz w:val="22"/>
            <w:szCs w:val="22"/>
          </w:rPr>
          <w:t>http://esa.un.org/unpd/wpp/DataQuery/</w:t>
        </w:r>
      </w:hyperlink>
      <w:r w:rsidRPr="00CD416D">
        <w:rPr>
          <w:rFonts w:ascii="Garamond" w:hAnsi="Garamond"/>
          <w:noProof/>
          <w:sz w:val="22"/>
          <w:szCs w:val="22"/>
        </w:rPr>
        <w:t xml:space="preserve"> Last accessed D</w:t>
      </w:r>
      <w:r>
        <w:rPr>
          <w:rFonts w:ascii="Garamond" w:hAnsi="Garamond"/>
          <w:noProof/>
          <w:sz w:val="22"/>
          <w:szCs w:val="22"/>
        </w:rPr>
        <w:t xml:space="preserve">ecember 16, 2015. </w:t>
      </w:r>
      <w:r w:rsidRPr="00CD416D">
        <w:rPr>
          <w:rFonts w:ascii="Garamond" w:hAnsi="Garamond"/>
          <w:noProof/>
          <w:sz w:val="22"/>
          <w:szCs w:val="22"/>
        </w:rPr>
        <w:t xml:space="preserve"> </w:t>
      </w:r>
    </w:p>
    <w:p w14:paraId="7624C1E8" w14:textId="77777777" w:rsidR="00CD416D" w:rsidRPr="00CD416D" w:rsidRDefault="00CD416D" w:rsidP="00CD416D">
      <w:pPr>
        <w:pStyle w:val="EndNoteBibliography"/>
        <w:rPr>
          <w:rFonts w:ascii="Garamond" w:hAnsi="Garamond"/>
          <w:noProof/>
          <w:sz w:val="22"/>
          <w:szCs w:val="22"/>
        </w:rPr>
      </w:pPr>
      <w:r w:rsidRPr="00CD416D">
        <w:rPr>
          <w:rFonts w:ascii="Garamond" w:hAnsi="Garamond"/>
          <w:noProof/>
          <w:sz w:val="22"/>
          <w:szCs w:val="22"/>
        </w:rPr>
        <w:t>18.</w:t>
      </w:r>
      <w:r w:rsidRPr="00CD416D">
        <w:rPr>
          <w:rFonts w:ascii="Garamond" w:hAnsi="Garamond"/>
          <w:noProof/>
          <w:sz w:val="22"/>
          <w:szCs w:val="22"/>
        </w:rPr>
        <w:tab/>
        <w:t>Souza E, Moultrie TA. Estimating the effect of HIV/AIDS on fertility among Malawian women using demographic and health survey data. Afr. 2015;14(4):315-21.</w:t>
      </w:r>
    </w:p>
    <w:p w14:paraId="4A6C8ECE" w14:textId="77777777" w:rsidR="00CD416D" w:rsidRPr="00CD416D" w:rsidRDefault="00CD416D" w:rsidP="00CD416D">
      <w:pPr>
        <w:pStyle w:val="EndNoteBibliography"/>
        <w:rPr>
          <w:rFonts w:ascii="Garamond" w:hAnsi="Garamond"/>
          <w:noProof/>
          <w:sz w:val="22"/>
          <w:szCs w:val="22"/>
        </w:rPr>
      </w:pPr>
      <w:r w:rsidRPr="00CD416D">
        <w:rPr>
          <w:rFonts w:ascii="Garamond" w:hAnsi="Garamond"/>
          <w:noProof/>
          <w:sz w:val="22"/>
          <w:szCs w:val="22"/>
        </w:rPr>
        <w:t>19.</w:t>
      </w:r>
      <w:r w:rsidRPr="00CD416D">
        <w:rPr>
          <w:rFonts w:ascii="Garamond" w:hAnsi="Garamond"/>
          <w:noProof/>
          <w:sz w:val="22"/>
          <w:szCs w:val="22"/>
        </w:rPr>
        <w:tab/>
        <w:t>Maier M, Andia I, Emenyonu N, Guzman D, Kaida A, Pepper L, et al. Antiretroviral therapy is associated with increased fertility desire, but not pregnancy or live birth, among HIV+ women in an early HIV treatment program in rural Uganda. Aids Behav. 2009;13 Suppl 1:28-37.</w:t>
      </w:r>
    </w:p>
    <w:p w14:paraId="18BCCA86" w14:textId="77777777" w:rsidR="00CD416D" w:rsidRPr="00CD416D" w:rsidRDefault="00CD416D" w:rsidP="00CD416D">
      <w:pPr>
        <w:pStyle w:val="EndNoteBibliography"/>
        <w:rPr>
          <w:rFonts w:ascii="Garamond" w:hAnsi="Garamond"/>
          <w:noProof/>
          <w:sz w:val="22"/>
          <w:szCs w:val="22"/>
        </w:rPr>
      </w:pPr>
      <w:r w:rsidRPr="00CD416D">
        <w:rPr>
          <w:rFonts w:ascii="Garamond" w:hAnsi="Garamond"/>
          <w:noProof/>
          <w:sz w:val="22"/>
          <w:szCs w:val="22"/>
        </w:rPr>
        <w:t>20.</w:t>
      </w:r>
      <w:r w:rsidRPr="00CD416D">
        <w:rPr>
          <w:rFonts w:ascii="Garamond" w:hAnsi="Garamond"/>
          <w:noProof/>
          <w:sz w:val="22"/>
          <w:szCs w:val="22"/>
        </w:rPr>
        <w:tab/>
        <w:t>Westreich D, Evans D, Firnhaber C, Majuba P, Maskew M. Prevalent pregnancy, biological sex, and virologic response to antiretroviral therapy. J Acquir Immune Defic Syndr. 2012;60(5):489-94.</w:t>
      </w:r>
    </w:p>
    <w:p w14:paraId="00D93533" w14:textId="77777777" w:rsidR="00CD416D" w:rsidRPr="00CD416D" w:rsidRDefault="00CD416D" w:rsidP="00CD416D">
      <w:pPr>
        <w:pStyle w:val="EndNoteBibliography"/>
        <w:rPr>
          <w:rFonts w:ascii="Garamond" w:hAnsi="Garamond"/>
          <w:noProof/>
          <w:sz w:val="22"/>
          <w:szCs w:val="22"/>
        </w:rPr>
      </w:pPr>
      <w:r w:rsidRPr="00CD416D">
        <w:rPr>
          <w:rFonts w:ascii="Garamond" w:hAnsi="Garamond"/>
          <w:noProof/>
          <w:sz w:val="22"/>
          <w:szCs w:val="22"/>
        </w:rPr>
        <w:t>21.</w:t>
      </w:r>
      <w:r w:rsidRPr="00CD416D">
        <w:rPr>
          <w:rFonts w:ascii="Garamond" w:hAnsi="Garamond"/>
          <w:noProof/>
          <w:sz w:val="22"/>
          <w:szCs w:val="22"/>
        </w:rPr>
        <w:tab/>
        <w:t>Tweya H, Feldacker C, Breeze E, Jahn A, Haddad LB, Ben-Smith A, et al. Incidence of pregnancy among women accessing antiretroviral therapy in urban Malawi: a retrospective cohort study. Aids Behav. 2013;17(2):471-8.</w:t>
      </w:r>
    </w:p>
    <w:p w14:paraId="09DE9983" w14:textId="77777777" w:rsidR="00CD416D" w:rsidRPr="00CD416D" w:rsidRDefault="00CD416D" w:rsidP="00CD416D">
      <w:pPr>
        <w:pStyle w:val="EndNoteBibliography"/>
        <w:rPr>
          <w:rFonts w:ascii="Garamond" w:hAnsi="Garamond"/>
          <w:noProof/>
          <w:sz w:val="22"/>
          <w:szCs w:val="22"/>
        </w:rPr>
      </w:pPr>
      <w:r w:rsidRPr="00CD416D">
        <w:rPr>
          <w:rFonts w:ascii="Garamond" w:hAnsi="Garamond"/>
          <w:noProof/>
          <w:sz w:val="22"/>
          <w:szCs w:val="22"/>
        </w:rPr>
        <w:t>22.</w:t>
      </w:r>
      <w:r w:rsidRPr="00CD416D">
        <w:rPr>
          <w:rFonts w:ascii="Garamond" w:hAnsi="Garamond"/>
          <w:noProof/>
          <w:sz w:val="22"/>
          <w:szCs w:val="22"/>
        </w:rPr>
        <w:tab/>
        <w:t>Homsy J, Bunnell R, Moore D, King R, Malamba S, Nakityo R, et al. Reproductive Intentions and Outcomes among Women on Antiretroviral Therapy in Rural Uganda: A Prospective Cohort Study. PLoS ONE. 2009;4(1):e4149.</w:t>
      </w:r>
    </w:p>
    <w:p w14:paraId="5E12267C" w14:textId="77777777" w:rsidR="00CD416D" w:rsidRPr="00CD416D" w:rsidRDefault="00CD416D" w:rsidP="00CD416D">
      <w:pPr>
        <w:pStyle w:val="EndNoteBibliography"/>
        <w:rPr>
          <w:rFonts w:ascii="Garamond" w:hAnsi="Garamond"/>
          <w:noProof/>
          <w:sz w:val="22"/>
          <w:szCs w:val="22"/>
        </w:rPr>
      </w:pPr>
      <w:r w:rsidRPr="00CD416D">
        <w:rPr>
          <w:rFonts w:ascii="Garamond" w:hAnsi="Garamond"/>
          <w:noProof/>
          <w:sz w:val="22"/>
          <w:szCs w:val="22"/>
        </w:rPr>
        <w:t>23.</w:t>
      </w:r>
      <w:r w:rsidRPr="00CD416D">
        <w:rPr>
          <w:rFonts w:ascii="Garamond" w:hAnsi="Garamond"/>
          <w:noProof/>
          <w:sz w:val="22"/>
          <w:szCs w:val="22"/>
        </w:rPr>
        <w:tab/>
        <w:t>Makumbi FE, Nakigozi G, Reynolds SJ, Ndyanabo A, Lutalo T, Serwada D, et al. Associations between HIV antiretroviral therapy and the prevalence and incidence of pregnancy in Rakai, Uganda. AIDS research and treatment. 2011;2011.</w:t>
      </w:r>
    </w:p>
    <w:p w14:paraId="30841B68" w14:textId="77777777" w:rsidR="00CD416D" w:rsidRPr="00CD416D" w:rsidRDefault="00CD416D" w:rsidP="00CD416D">
      <w:pPr>
        <w:pStyle w:val="EndNoteBibliography"/>
        <w:rPr>
          <w:rFonts w:ascii="Garamond" w:hAnsi="Garamond"/>
          <w:noProof/>
          <w:sz w:val="22"/>
          <w:szCs w:val="22"/>
        </w:rPr>
      </w:pPr>
      <w:r w:rsidRPr="00CD416D">
        <w:rPr>
          <w:rFonts w:ascii="Garamond" w:hAnsi="Garamond"/>
          <w:noProof/>
          <w:sz w:val="22"/>
          <w:szCs w:val="22"/>
        </w:rPr>
        <w:t>24.</w:t>
      </w:r>
      <w:r w:rsidRPr="00CD416D">
        <w:rPr>
          <w:rFonts w:ascii="Garamond" w:hAnsi="Garamond"/>
          <w:noProof/>
          <w:sz w:val="22"/>
          <w:szCs w:val="22"/>
        </w:rPr>
        <w:tab/>
        <w:t>Patel RC, Onono M, Gandhi M, Blat C, Hagey J, Shade SB, et al. Pregnancy rates in HIV-positive women using contraceptives and efavirenz-based or nevirapine-based antiretroviral therapy in Kenya: A retrospective cohort study. The Lancet HIV. 2015;2(11):e474-e82.</w:t>
      </w:r>
    </w:p>
    <w:p w14:paraId="3614B0E1" w14:textId="77777777" w:rsidR="00CD416D" w:rsidRPr="00CD416D" w:rsidRDefault="00CD416D" w:rsidP="00CD416D">
      <w:pPr>
        <w:pStyle w:val="EndNoteBibliography"/>
        <w:rPr>
          <w:rFonts w:ascii="Garamond" w:hAnsi="Garamond"/>
          <w:noProof/>
          <w:sz w:val="22"/>
          <w:szCs w:val="22"/>
        </w:rPr>
      </w:pPr>
      <w:r w:rsidRPr="00CD416D">
        <w:rPr>
          <w:rFonts w:ascii="Garamond" w:hAnsi="Garamond"/>
          <w:noProof/>
          <w:sz w:val="22"/>
          <w:szCs w:val="22"/>
        </w:rPr>
        <w:t>25.</w:t>
      </w:r>
      <w:r w:rsidRPr="00CD416D">
        <w:rPr>
          <w:rFonts w:ascii="Garamond" w:hAnsi="Garamond"/>
          <w:noProof/>
          <w:sz w:val="22"/>
          <w:szCs w:val="22"/>
        </w:rPr>
        <w:tab/>
        <w:t>Guthrie BL, Choi RY, Liu AY, Mackelprang RD, Rositch AF, Bosire R, et al. Barriers to antiretroviral initiation in HIV-1-discordant couples. Journal of acquired immune deficiency syndromes (1999). 2011;58(3):e87.</w:t>
      </w:r>
    </w:p>
    <w:p w14:paraId="2F48EFE2" w14:textId="77777777" w:rsidR="00CD416D" w:rsidRPr="00CD416D" w:rsidRDefault="00CD416D" w:rsidP="00CD416D">
      <w:pPr>
        <w:pStyle w:val="EndNoteBibliography"/>
        <w:rPr>
          <w:rFonts w:ascii="Garamond" w:hAnsi="Garamond"/>
          <w:noProof/>
          <w:sz w:val="22"/>
          <w:szCs w:val="22"/>
        </w:rPr>
      </w:pPr>
      <w:r w:rsidRPr="00CD416D">
        <w:rPr>
          <w:rFonts w:ascii="Garamond" w:hAnsi="Garamond"/>
          <w:noProof/>
          <w:sz w:val="22"/>
          <w:szCs w:val="22"/>
        </w:rPr>
        <w:t>26.</w:t>
      </w:r>
      <w:r w:rsidRPr="00CD416D">
        <w:rPr>
          <w:rFonts w:ascii="Garamond" w:hAnsi="Garamond"/>
          <w:noProof/>
          <w:sz w:val="22"/>
          <w:szCs w:val="22"/>
        </w:rPr>
        <w:tab/>
        <w:t>Kabami J, Turyakira E, Biraro S, Bajunirwe F. Increasing incidence of pregnancy among women receiving HIV care and treatment at a large urban facility in western Uganda. Reprod Health. 2014;11:81.</w:t>
      </w:r>
    </w:p>
    <w:p w14:paraId="77FF56FD" w14:textId="77777777" w:rsidR="00CD416D" w:rsidRPr="00CD416D" w:rsidRDefault="00CD416D" w:rsidP="00CD416D">
      <w:pPr>
        <w:pStyle w:val="EndNoteBibliography"/>
        <w:rPr>
          <w:rFonts w:ascii="Garamond" w:hAnsi="Garamond"/>
          <w:noProof/>
          <w:sz w:val="22"/>
          <w:szCs w:val="22"/>
        </w:rPr>
      </w:pPr>
      <w:r w:rsidRPr="00CD416D">
        <w:rPr>
          <w:rFonts w:ascii="Garamond" w:hAnsi="Garamond"/>
          <w:noProof/>
          <w:sz w:val="22"/>
          <w:szCs w:val="22"/>
        </w:rPr>
        <w:t>27.</w:t>
      </w:r>
      <w:r w:rsidRPr="00CD416D">
        <w:rPr>
          <w:rFonts w:ascii="Garamond" w:hAnsi="Garamond"/>
          <w:noProof/>
          <w:sz w:val="22"/>
          <w:szCs w:val="22"/>
        </w:rPr>
        <w:tab/>
        <w:t>Asiimwe-Kateera B, Veldhuijzen N, Balinda JP, Rusine J, Eagle S, Vyankandondera J, et al. Combination Antiretroviral Therapy for HIV in Rwandan Adults: Clinical Outcomes and Impact on Reproductive Health up to 24 Months. AIDS research and treatment. 2015;2015:740212.</w:t>
      </w:r>
    </w:p>
    <w:p w14:paraId="6CFF4CDC" w14:textId="77777777" w:rsidR="00CD416D" w:rsidRPr="00CD416D" w:rsidRDefault="00CD416D" w:rsidP="00CD416D">
      <w:pPr>
        <w:pStyle w:val="EndNoteBibliography"/>
        <w:rPr>
          <w:rFonts w:ascii="Garamond" w:hAnsi="Garamond"/>
          <w:noProof/>
          <w:sz w:val="22"/>
          <w:szCs w:val="22"/>
        </w:rPr>
      </w:pPr>
      <w:r w:rsidRPr="00CD416D">
        <w:rPr>
          <w:rFonts w:ascii="Garamond" w:hAnsi="Garamond"/>
          <w:noProof/>
          <w:sz w:val="22"/>
          <w:szCs w:val="22"/>
        </w:rPr>
        <w:t>28.</w:t>
      </w:r>
      <w:r w:rsidRPr="00CD416D">
        <w:rPr>
          <w:rFonts w:ascii="Garamond" w:hAnsi="Garamond"/>
          <w:noProof/>
          <w:sz w:val="22"/>
          <w:szCs w:val="22"/>
        </w:rPr>
        <w:tab/>
        <w:t>Kaida A, Matthews LT, Kanters S, Kabakyenga J, Muzoora C, Mocello AR, et al. Incidence and predictors of pregnancy among a cohort of HIV-positive women initiating antiretroviral therapy in Mbarara, Uganda. PLoS ONE. 2013;8(5):e63411.</w:t>
      </w:r>
    </w:p>
    <w:p w14:paraId="66409B0D" w14:textId="77777777" w:rsidR="00CD416D" w:rsidRPr="00CD416D" w:rsidRDefault="00CD416D" w:rsidP="00CD416D">
      <w:pPr>
        <w:pStyle w:val="EndNoteBibliography"/>
        <w:rPr>
          <w:rFonts w:ascii="Garamond" w:hAnsi="Garamond"/>
          <w:noProof/>
          <w:sz w:val="22"/>
          <w:szCs w:val="22"/>
        </w:rPr>
      </w:pPr>
      <w:r w:rsidRPr="00CD416D">
        <w:rPr>
          <w:rFonts w:ascii="Garamond" w:hAnsi="Garamond"/>
          <w:noProof/>
          <w:sz w:val="22"/>
          <w:szCs w:val="22"/>
        </w:rPr>
        <w:t>29.</w:t>
      </w:r>
      <w:r w:rsidRPr="00CD416D">
        <w:rPr>
          <w:rFonts w:ascii="Garamond" w:hAnsi="Garamond"/>
          <w:noProof/>
          <w:sz w:val="22"/>
          <w:szCs w:val="22"/>
        </w:rPr>
        <w:tab/>
        <w:t>Schwartz SR, Mehta SH, Taha TE, Rees HV, Venter F, Black V. High pregnancy intentions and missed opportunities for patient–provider communication about fertility in a South African cohort of HIV-positive women on antiretroviral therapy. AIDS and Behavior. 2012;16(1):69-78.</w:t>
      </w:r>
    </w:p>
    <w:p w14:paraId="62A379DB" w14:textId="77777777" w:rsidR="00CD416D" w:rsidRPr="00CD416D" w:rsidRDefault="00CD416D" w:rsidP="00CD416D">
      <w:pPr>
        <w:pStyle w:val="EndNoteBibliography"/>
        <w:rPr>
          <w:rFonts w:ascii="Garamond" w:hAnsi="Garamond"/>
          <w:noProof/>
          <w:sz w:val="22"/>
          <w:szCs w:val="22"/>
        </w:rPr>
      </w:pPr>
      <w:r w:rsidRPr="00CD416D">
        <w:rPr>
          <w:rFonts w:ascii="Garamond" w:hAnsi="Garamond"/>
          <w:noProof/>
          <w:sz w:val="22"/>
          <w:szCs w:val="22"/>
        </w:rPr>
        <w:t>30.</w:t>
      </w:r>
      <w:r w:rsidRPr="00CD416D">
        <w:rPr>
          <w:rFonts w:ascii="Garamond" w:hAnsi="Garamond"/>
          <w:noProof/>
          <w:sz w:val="22"/>
          <w:szCs w:val="22"/>
        </w:rPr>
        <w:tab/>
        <w:t>World Health Organization. Consolidated guidelines on the use of antiretroviral drugs for treating and preventing HIV infection: recommendations for a public health apporach -- 2nd edition. 2016.</w:t>
      </w:r>
    </w:p>
    <w:p w14:paraId="50CB3274" w14:textId="72B420BF" w:rsidR="00CD416D" w:rsidRPr="00CD416D" w:rsidRDefault="00CD416D" w:rsidP="00CD416D">
      <w:pPr>
        <w:pStyle w:val="EndNoteBibliography"/>
        <w:rPr>
          <w:rFonts w:ascii="Garamond" w:hAnsi="Garamond"/>
          <w:noProof/>
          <w:sz w:val="22"/>
          <w:szCs w:val="22"/>
        </w:rPr>
      </w:pPr>
      <w:r w:rsidRPr="00CD416D">
        <w:rPr>
          <w:rFonts w:ascii="Garamond" w:hAnsi="Garamond"/>
          <w:noProof/>
          <w:sz w:val="22"/>
          <w:szCs w:val="22"/>
        </w:rPr>
        <w:t>31.</w:t>
      </w:r>
      <w:r w:rsidRPr="00CD416D">
        <w:rPr>
          <w:rFonts w:ascii="Garamond" w:hAnsi="Garamond"/>
          <w:noProof/>
          <w:sz w:val="22"/>
          <w:szCs w:val="22"/>
        </w:rPr>
        <w:tab/>
        <w:t xml:space="preserve">ICAP. The Population-based HIV Impact Assessment Surveys, Columbia University,  </w:t>
      </w:r>
      <w:hyperlink r:id="rId12" w:history="1">
        <w:r w:rsidRPr="00CD416D">
          <w:rPr>
            <w:rStyle w:val="Hyperlink"/>
            <w:rFonts w:ascii="Garamond" w:hAnsi="Garamond"/>
            <w:noProof/>
            <w:sz w:val="22"/>
            <w:szCs w:val="22"/>
          </w:rPr>
          <w:t>http://icap.columbia.edu/global-initatives/the-phia-project/</w:t>
        </w:r>
      </w:hyperlink>
      <w:r>
        <w:rPr>
          <w:rFonts w:ascii="Garamond" w:hAnsi="Garamond"/>
          <w:noProof/>
          <w:sz w:val="22"/>
          <w:szCs w:val="22"/>
        </w:rPr>
        <w:t xml:space="preserve"> Accessed May 29, 2016 </w:t>
      </w:r>
    </w:p>
    <w:p w14:paraId="2E904655" w14:textId="77777777" w:rsidR="00CD416D" w:rsidRPr="00CD416D" w:rsidRDefault="00CD416D" w:rsidP="00CD416D">
      <w:pPr>
        <w:pStyle w:val="EndNoteBibliography"/>
        <w:rPr>
          <w:rFonts w:ascii="Garamond" w:hAnsi="Garamond"/>
          <w:noProof/>
          <w:sz w:val="22"/>
          <w:szCs w:val="22"/>
        </w:rPr>
      </w:pPr>
      <w:r w:rsidRPr="00CD416D">
        <w:rPr>
          <w:rFonts w:ascii="Garamond" w:hAnsi="Garamond"/>
          <w:noProof/>
          <w:sz w:val="22"/>
          <w:szCs w:val="22"/>
        </w:rPr>
        <w:t>32.</w:t>
      </w:r>
      <w:r w:rsidRPr="00CD416D">
        <w:rPr>
          <w:rFonts w:ascii="Garamond" w:hAnsi="Garamond"/>
          <w:noProof/>
          <w:sz w:val="22"/>
          <w:szCs w:val="22"/>
        </w:rPr>
        <w:tab/>
        <w:t>Stover J, Johnson P, Hallett T, Marston M, Becquet R, Timaeus I. The Spectrum projection package: improvements in estimating incidence by age and sex, mother-to-child transmission, HIV progression in children and double orphans. Sex Transm Infect. 2010;86(Suppl 2):ii16-ii21.</w:t>
      </w:r>
    </w:p>
    <w:p w14:paraId="38C0263E" w14:textId="77777777" w:rsidR="00CD416D" w:rsidRPr="00CD416D" w:rsidRDefault="00CD416D" w:rsidP="00CD416D">
      <w:pPr>
        <w:pStyle w:val="EndNoteBibliography"/>
        <w:rPr>
          <w:rFonts w:ascii="Garamond" w:hAnsi="Garamond"/>
          <w:noProof/>
          <w:sz w:val="22"/>
          <w:szCs w:val="22"/>
        </w:rPr>
      </w:pPr>
      <w:r w:rsidRPr="00CD416D">
        <w:rPr>
          <w:rFonts w:ascii="Garamond" w:hAnsi="Garamond"/>
          <w:noProof/>
          <w:sz w:val="22"/>
          <w:szCs w:val="22"/>
        </w:rPr>
        <w:t>33.</w:t>
      </w:r>
      <w:r w:rsidRPr="00CD416D">
        <w:rPr>
          <w:rFonts w:ascii="Garamond" w:hAnsi="Garamond"/>
          <w:noProof/>
          <w:sz w:val="22"/>
          <w:szCs w:val="22"/>
        </w:rPr>
        <w:tab/>
        <w:t>Stover J, McKinnon R, Winfrey B. Spectrum: A model platform for linking maternal and child survival interventions with AIDS, family planning and demographic projections. International Journal of Epidemiology. 2010;39(SUPPL. 1):i7-i10.</w:t>
      </w:r>
    </w:p>
    <w:p w14:paraId="1014C282" w14:textId="3E42078D" w:rsidR="004E1854" w:rsidRDefault="00375DD3" w:rsidP="00CD416D">
      <w:pPr>
        <w:rPr>
          <w:rFonts w:ascii="Garamond" w:hAnsi="Garamond"/>
          <w:b/>
          <w:sz w:val="22"/>
          <w:szCs w:val="22"/>
        </w:rPr>
      </w:pPr>
      <w:r w:rsidRPr="00CD416D">
        <w:rPr>
          <w:rFonts w:ascii="Garamond" w:hAnsi="Garamond"/>
          <w:b/>
          <w:sz w:val="22"/>
          <w:szCs w:val="22"/>
        </w:rPr>
        <w:fldChar w:fldCharType="end"/>
      </w:r>
    </w:p>
    <w:p w14:paraId="06289487" w14:textId="77777777" w:rsidR="004E1854" w:rsidRDefault="004E1854">
      <w:pPr>
        <w:rPr>
          <w:rFonts w:ascii="Garamond" w:hAnsi="Garamond"/>
          <w:b/>
          <w:sz w:val="22"/>
          <w:szCs w:val="22"/>
        </w:rPr>
      </w:pPr>
      <w:r>
        <w:rPr>
          <w:rFonts w:ascii="Garamond" w:hAnsi="Garamond"/>
          <w:b/>
          <w:sz w:val="22"/>
          <w:szCs w:val="22"/>
        </w:rPr>
        <w:br w:type="page"/>
      </w:r>
    </w:p>
    <w:p w14:paraId="44CB171A" w14:textId="6102E631" w:rsidR="009D38C0" w:rsidRDefault="004E1854" w:rsidP="00CD416D">
      <w:pPr>
        <w:rPr>
          <w:rFonts w:ascii="Garamond" w:hAnsi="Garamond"/>
          <w:b/>
          <w:sz w:val="22"/>
          <w:szCs w:val="22"/>
        </w:rPr>
      </w:pPr>
      <w:r>
        <w:rPr>
          <w:rFonts w:ascii="Garamond" w:hAnsi="Garamond"/>
          <w:b/>
          <w:noProof/>
          <w:sz w:val="22"/>
          <w:szCs w:val="22"/>
          <w:lang w:val="en-GB" w:eastAsia="en-GB"/>
        </w:rPr>
        <w:drawing>
          <wp:inline distT="0" distB="0" distL="0" distR="0" wp14:anchorId="0BCA93FA" wp14:editId="70BA8CF4">
            <wp:extent cx="5270500" cy="3724910"/>
            <wp:effectExtent l="0" t="0" r="635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jpg"/>
                    <pic:cNvPicPr/>
                  </pic:nvPicPr>
                  <pic:blipFill>
                    <a:blip r:embed="rId13">
                      <a:extLst>
                        <a:ext uri="{28A0092B-C50C-407E-A947-70E740481C1C}">
                          <a14:useLocalDpi xmlns:a14="http://schemas.microsoft.com/office/drawing/2010/main" val="0"/>
                        </a:ext>
                      </a:extLst>
                    </a:blip>
                    <a:stretch>
                      <a:fillRect/>
                    </a:stretch>
                  </pic:blipFill>
                  <pic:spPr>
                    <a:xfrm>
                      <a:off x="0" y="0"/>
                      <a:ext cx="5270500" cy="3724910"/>
                    </a:xfrm>
                    <a:prstGeom prst="rect">
                      <a:avLst/>
                    </a:prstGeom>
                  </pic:spPr>
                </pic:pic>
              </a:graphicData>
            </a:graphic>
          </wp:inline>
        </w:drawing>
      </w:r>
    </w:p>
    <w:p w14:paraId="4745C5EF" w14:textId="38B0C40D" w:rsidR="004E1854" w:rsidRDefault="004E1854">
      <w:pPr>
        <w:rPr>
          <w:rFonts w:ascii="Garamond" w:hAnsi="Garamond"/>
          <w:b/>
          <w:sz w:val="22"/>
          <w:szCs w:val="22"/>
        </w:rPr>
      </w:pPr>
      <w:r>
        <w:rPr>
          <w:rFonts w:ascii="Garamond" w:hAnsi="Garamond"/>
          <w:b/>
          <w:sz w:val="22"/>
          <w:szCs w:val="22"/>
        </w:rPr>
        <w:br w:type="page"/>
      </w:r>
    </w:p>
    <w:p w14:paraId="705DEC1B" w14:textId="7207E926" w:rsidR="004E1854" w:rsidRDefault="004E1854" w:rsidP="00CD416D">
      <w:pPr>
        <w:rPr>
          <w:rFonts w:ascii="Garamond" w:hAnsi="Garamond"/>
          <w:b/>
          <w:sz w:val="22"/>
          <w:szCs w:val="22"/>
        </w:rPr>
      </w:pPr>
      <w:r>
        <w:rPr>
          <w:rFonts w:ascii="Garamond" w:hAnsi="Garamond"/>
          <w:b/>
          <w:noProof/>
          <w:sz w:val="22"/>
          <w:szCs w:val="22"/>
          <w:lang w:val="en-GB" w:eastAsia="en-GB"/>
        </w:rPr>
        <w:drawing>
          <wp:inline distT="0" distB="0" distL="0" distR="0" wp14:anchorId="7C41F49B" wp14:editId="78EEF397">
            <wp:extent cx="5270500" cy="3724910"/>
            <wp:effectExtent l="0" t="0" r="635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1_160624_Page_1.jpg"/>
                    <pic:cNvPicPr/>
                  </pic:nvPicPr>
                  <pic:blipFill>
                    <a:blip r:embed="rId14">
                      <a:extLst>
                        <a:ext uri="{28A0092B-C50C-407E-A947-70E740481C1C}">
                          <a14:useLocalDpi xmlns:a14="http://schemas.microsoft.com/office/drawing/2010/main" val="0"/>
                        </a:ext>
                      </a:extLst>
                    </a:blip>
                    <a:stretch>
                      <a:fillRect/>
                    </a:stretch>
                  </pic:blipFill>
                  <pic:spPr>
                    <a:xfrm>
                      <a:off x="0" y="0"/>
                      <a:ext cx="5270500" cy="3724910"/>
                    </a:xfrm>
                    <a:prstGeom prst="rect">
                      <a:avLst/>
                    </a:prstGeom>
                  </pic:spPr>
                </pic:pic>
              </a:graphicData>
            </a:graphic>
          </wp:inline>
        </w:drawing>
      </w:r>
      <w:r>
        <w:rPr>
          <w:rFonts w:ascii="Garamond" w:hAnsi="Garamond"/>
          <w:b/>
          <w:noProof/>
          <w:sz w:val="22"/>
          <w:szCs w:val="22"/>
          <w:lang w:val="en-GB" w:eastAsia="en-GB"/>
        </w:rPr>
        <w:drawing>
          <wp:inline distT="0" distB="0" distL="0" distR="0" wp14:anchorId="1FB3E915" wp14:editId="0E1BFF8D">
            <wp:extent cx="5270500" cy="3724910"/>
            <wp:effectExtent l="0" t="0" r="635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1_160624_Page_2.jpg"/>
                    <pic:cNvPicPr/>
                  </pic:nvPicPr>
                  <pic:blipFill>
                    <a:blip r:embed="rId15">
                      <a:extLst>
                        <a:ext uri="{28A0092B-C50C-407E-A947-70E740481C1C}">
                          <a14:useLocalDpi xmlns:a14="http://schemas.microsoft.com/office/drawing/2010/main" val="0"/>
                        </a:ext>
                      </a:extLst>
                    </a:blip>
                    <a:stretch>
                      <a:fillRect/>
                    </a:stretch>
                  </pic:blipFill>
                  <pic:spPr>
                    <a:xfrm>
                      <a:off x="0" y="0"/>
                      <a:ext cx="5270500" cy="3724910"/>
                    </a:xfrm>
                    <a:prstGeom prst="rect">
                      <a:avLst/>
                    </a:prstGeom>
                  </pic:spPr>
                </pic:pic>
              </a:graphicData>
            </a:graphic>
          </wp:inline>
        </w:drawing>
      </w:r>
    </w:p>
    <w:p w14:paraId="34884DA4" w14:textId="7D87497A" w:rsidR="004E1854" w:rsidRDefault="004E1854" w:rsidP="00CD416D">
      <w:pPr>
        <w:rPr>
          <w:rFonts w:ascii="Garamond" w:hAnsi="Garamond"/>
          <w:b/>
          <w:sz w:val="22"/>
          <w:szCs w:val="22"/>
        </w:rPr>
      </w:pPr>
      <w:r>
        <w:rPr>
          <w:rFonts w:ascii="Garamond" w:hAnsi="Garamond"/>
          <w:b/>
          <w:noProof/>
          <w:sz w:val="22"/>
          <w:szCs w:val="22"/>
          <w:lang w:val="en-GB" w:eastAsia="en-GB"/>
        </w:rPr>
        <w:drawing>
          <wp:inline distT="0" distB="0" distL="0" distR="0" wp14:anchorId="34E6E380" wp14:editId="5933D6F4">
            <wp:extent cx="5270500" cy="3724910"/>
            <wp:effectExtent l="0" t="0" r="635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ble 1_160624_Page_3.jpg"/>
                    <pic:cNvPicPr/>
                  </pic:nvPicPr>
                  <pic:blipFill>
                    <a:blip r:embed="rId16">
                      <a:extLst>
                        <a:ext uri="{28A0092B-C50C-407E-A947-70E740481C1C}">
                          <a14:useLocalDpi xmlns:a14="http://schemas.microsoft.com/office/drawing/2010/main" val="0"/>
                        </a:ext>
                      </a:extLst>
                    </a:blip>
                    <a:stretch>
                      <a:fillRect/>
                    </a:stretch>
                  </pic:blipFill>
                  <pic:spPr>
                    <a:xfrm>
                      <a:off x="0" y="0"/>
                      <a:ext cx="5270500" cy="3724910"/>
                    </a:xfrm>
                    <a:prstGeom prst="rect">
                      <a:avLst/>
                    </a:prstGeom>
                  </pic:spPr>
                </pic:pic>
              </a:graphicData>
            </a:graphic>
          </wp:inline>
        </w:drawing>
      </w:r>
    </w:p>
    <w:p w14:paraId="4A1AC368" w14:textId="3AE900D2" w:rsidR="004E1854" w:rsidRDefault="004E1854" w:rsidP="00CD416D">
      <w:pPr>
        <w:rPr>
          <w:rFonts w:ascii="Garamond" w:hAnsi="Garamond"/>
          <w:b/>
          <w:sz w:val="22"/>
          <w:szCs w:val="22"/>
        </w:rPr>
      </w:pPr>
      <w:r>
        <w:rPr>
          <w:rFonts w:ascii="Garamond" w:hAnsi="Garamond"/>
          <w:b/>
          <w:noProof/>
          <w:sz w:val="22"/>
          <w:szCs w:val="22"/>
          <w:lang w:val="en-GB" w:eastAsia="en-GB"/>
        </w:rPr>
        <w:drawing>
          <wp:inline distT="0" distB="0" distL="0" distR="0" wp14:anchorId="41489606" wp14:editId="29A4DBBC">
            <wp:extent cx="5270500" cy="3724910"/>
            <wp:effectExtent l="0" t="0" r="635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ble 1_160624_Page_4.jpg"/>
                    <pic:cNvPicPr/>
                  </pic:nvPicPr>
                  <pic:blipFill>
                    <a:blip r:embed="rId17">
                      <a:extLst>
                        <a:ext uri="{28A0092B-C50C-407E-A947-70E740481C1C}">
                          <a14:useLocalDpi xmlns:a14="http://schemas.microsoft.com/office/drawing/2010/main" val="0"/>
                        </a:ext>
                      </a:extLst>
                    </a:blip>
                    <a:stretch>
                      <a:fillRect/>
                    </a:stretch>
                  </pic:blipFill>
                  <pic:spPr>
                    <a:xfrm>
                      <a:off x="0" y="0"/>
                      <a:ext cx="5270500" cy="3724910"/>
                    </a:xfrm>
                    <a:prstGeom prst="rect">
                      <a:avLst/>
                    </a:prstGeom>
                  </pic:spPr>
                </pic:pic>
              </a:graphicData>
            </a:graphic>
          </wp:inline>
        </w:drawing>
      </w:r>
    </w:p>
    <w:p w14:paraId="17D13AAE" w14:textId="77777777" w:rsidR="004E1854" w:rsidRDefault="004E1854" w:rsidP="00CD416D">
      <w:pPr>
        <w:rPr>
          <w:rFonts w:ascii="Garamond" w:hAnsi="Garamond"/>
          <w:b/>
          <w:sz w:val="22"/>
          <w:szCs w:val="22"/>
        </w:rPr>
      </w:pPr>
      <w:bookmarkStart w:id="0" w:name="_GoBack"/>
      <w:bookmarkEnd w:id="0"/>
    </w:p>
    <w:p w14:paraId="34A10345" w14:textId="77777777" w:rsidR="004E1854" w:rsidRPr="002C257E" w:rsidRDefault="004E1854" w:rsidP="00CD416D">
      <w:pPr>
        <w:rPr>
          <w:rFonts w:ascii="Garamond" w:hAnsi="Garamond"/>
          <w:b/>
          <w:sz w:val="22"/>
          <w:szCs w:val="22"/>
        </w:rPr>
      </w:pPr>
    </w:p>
    <w:sectPr w:rsidR="004E1854" w:rsidRPr="002C257E" w:rsidSect="009B2159">
      <w:pgSz w:w="11900" w:h="1682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8AD820" w14:textId="77777777" w:rsidR="00D1282A" w:rsidRDefault="00D1282A" w:rsidP="007D04B6">
      <w:r>
        <w:separator/>
      </w:r>
    </w:p>
  </w:endnote>
  <w:endnote w:type="continuationSeparator" w:id="0">
    <w:p w14:paraId="6555BAD2" w14:textId="77777777" w:rsidR="00D1282A" w:rsidRDefault="00D1282A" w:rsidP="007D04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B91B1C" w14:textId="77777777" w:rsidR="00D1282A" w:rsidRDefault="00D1282A" w:rsidP="007D04B6">
      <w:r>
        <w:separator/>
      </w:r>
    </w:p>
  </w:footnote>
  <w:footnote w:type="continuationSeparator" w:id="0">
    <w:p w14:paraId="4BB24A1F" w14:textId="77777777" w:rsidR="00D1282A" w:rsidRDefault="00D1282A" w:rsidP="007D04B6">
      <w:r>
        <w:continuationSeparator/>
      </w:r>
    </w:p>
  </w:footnote>
  <w:footnote w:id="1">
    <w:p w14:paraId="130B53B5" w14:textId="7A3AAAED" w:rsidR="00D1282A" w:rsidRDefault="00D1282A" w:rsidP="00776843">
      <w:pPr>
        <w:rPr>
          <w:rFonts w:ascii="Garamond" w:hAnsi="Garamond"/>
        </w:rPr>
      </w:pPr>
      <w:r>
        <w:rPr>
          <w:rStyle w:val="FootnoteReference"/>
        </w:rPr>
        <w:footnoteRef/>
      </w:r>
      <w:r>
        <w:t xml:space="preserve"> </w:t>
      </w:r>
      <w:r w:rsidRPr="00C8188A">
        <w:rPr>
          <w:rFonts w:ascii="Garamond" w:hAnsi="Garamond"/>
          <w:sz w:val="20"/>
          <w:szCs w:val="20"/>
        </w:rPr>
        <w:t xml:space="preserve">Our summary excludes one study that did not account for compositional differences in their clinic population over time </w:t>
      </w:r>
      <w:r>
        <w:rPr>
          <w:rFonts w:ascii="Garamond" w:hAnsi="Garamond"/>
          <w:sz w:val="20"/>
          <w:szCs w:val="20"/>
        </w:rPr>
        <w:t>(25)</w:t>
      </w:r>
    </w:p>
    <w:p w14:paraId="349701E0" w14:textId="77777777" w:rsidR="00D1282A" w:rsidRDefault="00D1282A" w:rsidP="00776843">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EC019D" w14:textId="77777777" w:rsidR="00D1282A" w:rsidRDefault="00D1282A" w:rsidP="00AF00AB">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A71EF0A" w14:textId="77777777" w:rsidR="00D1282A" w:rsidRDefault="00D1282A" w:rsidP="00AF00AB">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C06DFB" w14:textId="5309C868" w:rsidR="00D1282A" w:rsidRPr="00AF00AB" w:rsidRDefault="00D1282A" w:rsidP="00AF00AB">
    <w:pPr>
      <w:pStyle w:val="Header"/>
      <w:framePr w:wrap="around" w:vAnchor="text" w:hAnchor="margin" w:xAlign="right" w:y="1"/>
      <w:rPr>
        <w:rStyle w:val="PageNumber"/>
        <w:rFonts w:ascii="Garamond" w:hAnsi="Garamond"/>
      </w:rPr>
    </w:pPr>
    <w:r w:rsidRPr="00AF00AB">
      <w:rPr>
        <w:rStyle w:val="PageNumber"/>
        <w:rFonts w:ascii="Garamond" w:hAnsi="Garamond"/>
      </w:rPr>
      <w:fldChar w:fldCharType="begin"/>
    </w:r>
    <w:r w:rsidRPr="00AF00AB">
      <w:rPr>
        <w:rStyle w:val="PageNumber"/>
        <w:rFonts w:ascii="Garamond" w:hAnsi="Garamond"/>
      </w:rPr>
      <w:instrText xml:space="preserve">PAGE  </w:instrText>
    </w:r>
    <w:r w:rsidRPr="00AF00AB">
      <w:rPr>
        <w:rStyle w:val="PageNumber"/>
        <w:rFonts w:ascii="Garamond" w:hAnsi="Garamond"/>
      </w:rPr>
      <w:fldChar w:fldCharType="separate"/>
    </w:r>
    <w:r w:rsidR="004E1854">
      <w:rPr>
        <w:rStyle w:val="PageNumber"/>
        <w:rFonts w:ascii="Garamond" w:hAnsi="Garamond"/>
        <w:noProof/>
      </w:rPr>
      <w:t>27</w:t>
    </w:r>
    <w:r w:rsidRPr="00AF00AB">
      <w:rPr>
        <w:rStyle w:val="PageNumber"/>
        <w:rFonts w:ascii="Garamond" w:hAnsi="Garamond"/>
      </w:rPr>
      <w:fldChar w:fldCharType="end"/>
    </w:r>
  </w:p>
  <w:p w14:paraId="690B336B" w14:textId="77777777" w:rsidR="00D1282A" w:rsidRDefault="00D1282A" w:rsidP="00AF00AB">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273025"/>
    <w:multiLevelType w:val="hybridMultilevel"/>
    <w:tmpl w:val="4F7A6D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B4F79E4"/>
    <w:multiLevelType w:val="hybridMultilevel"/>
    <w:tmpl w:val="299C9720"/>
    <w:lvl w:ilvl="0" w:tplc="B23E84C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E533786"/>
    <w:multiLevelType w:val="hybridMultilevel"/>
    <w:tmpl w:val="2F24EC64"/>
    <w:lvl w:ilvl="0" w:tplc="C39E2080">
      <w:start w:val="3"/>
      <w:numFmt w:val="bullet"/>
      <w:lvlText w:val="-"/>
      <w:lvlJc w:val="left"/>
      <w:pPr>
        <w:ind w:left="720" w:hanging="360"/>
      </w:pPr>
      <w:rPr>
        <w:rFonts w:ascii="Garamond" w:eastAsiaTheme="minorEastAsia" w:hAnsi="Garamon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re9df5ds92ttiestrnxa9rpeadazdaeafsx&quot;&gt;ART+fertility update DEDUP 2016-07-02_SY&lt;record-ids&gt;&lt;item&gt;56&lt;/item&gt;&lt;item&gt;162&lt;/item&gt;&lt;item&gt;201&lt;/item&gt;&lt;item&gt;304&lt;/item&gt;&lt;item&gt;342&lt;/item&gt;&lt;item&gt;410&lt;/item&gt;&lt;item&gt;561&lt;/item&gt;&lt;item&gt;562&lt;/item&gt;&lt;item&gt;1050&lt;/item&gt;&lt;item&gt;1557&lt;/item&gt;&lt;item&gt;1568&lt;/item&gt;&lt;item&gt;2654&lt;/item&gt;&lt;item&gt;2655&lt;/item&gt;&lt;item&gt;2658&lt;/item&gt;&lt;item&gt;2660&lt;/item&gt;&lt;/record-ids&gt;&lt;/item&gt;&lt;/Libraries&gt;"/>
  </w:docVars>
  <w:rsids>
    <w:rsidRoot w:val="00FB2F47"/>
    <w:rsid w:val="00000D28"/>
    <w:rsid w:val="00010D74"/>
    <w:rsid w:val="000152A3"/>
    <w:rsid w:val="00024E92"/>
    <w:rsid w:val="00026DCF"/>
    <w:rsid w:val="0003142F"/>
    <w:rsid w:val="0003419B"/>
    <w:rsid w:val="000403AF"/>
    <w:rsid w:val="00042A62"/>
    <w:rsid w:val="00047147"/>
    <w:rsid w:val="00060FA1"/>
    <w:rsid w:val="000640EF"/>
    <w:rsid w:val="000709A6"/>
    <w:rsid w:val="0007309B"/>
    <w:rsid w:val="0007362F"/>
    <w:rsid w:val="00073715"/>
    <w:rsid w:val="0007449B"/>
    <w:rsid w:val="00077CDD"/>
    <w:rsid w:val="00081347"/>
    <w:rsid w:val="00083394"/>
    <w:rsid w:val="000840BD"/>
    <w:rsid w:val="00087894"/>
    <w:rsid w:val="00093A0D"/>
    <w:rsid w:val="00094B5D"/>
    <w:rsid w:val="000A2CA2"/>
    <w:rsid w:val="000A30E9"/>
    <w:rsid w:val="000C2302"/>
    <w:rsid w:val="000C7E40"/>
    <w:rsid w:val="000D2AE2"/>
    <w:rsid w:val="000D4DA9"/>
    <w:rsid w:val="000D4F9C"/>
    <w:rsid w:val="000E46AA"/>
    <w:rsid w:val="000E5766"/>
    <w:rsid w:val="000E5BDB"/>
    <w:rsid w:val="001050A9"/>
    <w:rsid w:val="001058B1"/>
    <w:rsid w:val="00106BF8"/>
    <w:rsid w:val="0011288F"/>
    <w:rsid w:val="00114739"/>
    <w:rsid w:val="00115582"/>
    <w:rsid w:val="00120F9D"/>
    <w:rsid w:val="00121462"/>
    <w:rsid w:val="001262A6"/>
    <w:rsid w:val="00126321"/>
    <w:rsid w:val="001310BF"/>
    <w:rsid w:val="00137137"/>
    <w:rsid w:val="0014212B"/>
    <w:rsid w:val="00142142"/>
    <w:rsid w:val="00142864"/>
    <w:rsid w:val="0015431F"/>
    <w:rsid w:val="001549DF"/>
    <w:rsid w:val="00155495"/>
    <w:rsid w:val="00157263"/>
    <w:rsid w:val="00161C75"/>
    <w:rsid w:val="00162DD3"/>
    <w:rsid w:val="00162F0B"/>
    <w:rsid w:val="0016309A"/>
    <w:rsid w:val="0016401F"/>
    <w:rsid w:val="00165E41"/>
    <w:rsid w:val="00166250"/>
    <w:rsid w:val="0016680E"/>
    <w:rsid w:val="00174C56"/>
    <w:rsid w:val="001801A3"/>
    <w:rsid w:val="00182CFC"/>
    <w:rsid w:val="00184144"/>
    <w:rsid w:val="001942E9"/>
    <w:rsid w:val="001942F6"/>
    <w:rsid w:val="001A0E52"/>
    <w:rsid w:val="001A302F"/>
    <w:rsid w:val="001A425D"/>
    <w:rsid w:val="001A58E8"/>
    <w:rsid w:val="001A6A09"/>
    <w:rsid w:val="001A7D5F"/>
    <w:rsid w:val="001B233F"/>
    <w:rsid w:val="001C0E15"/>
    <w:rsid w:val="001C3D41"/>
    <w:rsid w:val="001C79BC"/>
    <w:rsid w:val="001D61E2"/>
    <w:rsid w:val="001E2BB8"/>
    <w:rsid w:val="001E4603"/>
    <w:rsid w:val="001E767A"/>
    <w:rsid w:val="00201F67"/>
    <w:rsid w:val="00202FD0"/>
    <w:rsid w:val="00211E48"/>
    <w:rsid w:val="00216BE3"/>
    <w:rsid w:val="002213F8"/>
    <w:rsid w:val="0023481A"/>
    <w:rsid w:val="002403BE"/>
    <w:rsid w:val="00241372"/>
    <w:rsid w:val="002426CE"/>
    <w:rsid w:val="00246398"/>
    <w:rsid w:val="00250338"/>
    <w:rsid w:val="0025036D"/>
    <w:rsid w:val="00254C06"/>
    <w:rsid w:val="002721AD"/>
    <w:rsid w:val="0027224F"/>
    <w:rsid w:val="002747D7"/>
    <w:rsid w:val="002768E1"/>
    <w:rsid w:val="0027721C"/>
    <w:rsid w:val="0028629D"/>
    <w:rsid w:val="0028763C"/>
    <w:rsid w:val="002907CB"/>
    <w:rsid w:val="002927EB"/>
    <w:rsid w:val="002A7564"/>
    <w:rsid w:val="002B2EEB"/>
    <w:rsid w:val="002B5DD3"/>
    <w:rsid w:val="002C222A"/>
    <w:rsid w:val="002C257E"/>
    <w:rsid w:val="002C27CF"/>
    <w:rsid w:val="002D2CE0"/>
    <w:rsid w:val="002D3F3A"/>
    <w:rsid w:val="002D5BD0"/>
    <w:rsid w:val="002E029F"/>
    <w:rsid w:val="002E7273"/>
    <w:rsid w:val="002F0990"/>
    <w:rsid w:val="002F404B"/>
    <w:rsid w:val="002F41C4"/>
    <w:rsid w:val="00300C90"/>
    <w:rsid w:val="00300E83"/>
    <w:rsid w:val="00303B59"/>
    <w:rsid w:val="003061BC"/>
    <w:rsid w:val="00310CA9"/>
    <w:rsid w:val="00324B4D"/>
    <w:rsid w:val="00332EDD"/>
    <w:rsid w:val="00332FDE"/>
    <w:rsid w:val="00340A40"/>
    <w:rsid w:val="003473A6"/>
    <w:rsid w:val="00355900"/>
    <w:rsid w:val="003574D3"/>
    <w:rsid w:val="00360E26"/>
    <w:rsid w:val="003640BD"/>
    <w:rsid w:val="003724AB"/>
    <w:rsid w:val="00372A70"/>
    <w:rsid w:val="00375DD3"/>
    <w:rsid w:val="0038494B"/>
    <w:rsid w:val="00393A69"/>
    <w:rsid w:val="003943B9"/>
    <w:rsid w:val="003962F2"/>
    <w:rsid w:val="00396627"/>
    <w:rsid w:val="00396DC9"/>
    <w:rsid w:val="003A3C67"/>
    <w:rsid w:val="003A4BB7"/>
    <w:rsid w:val="003A567D"/>
    <w:rsid w:val="003A6C56"/>
    <w:rsid w:val="003B1EAA"/>
    <w:rsid w:val="003C177D"/>
    <w:rsid w:val="003C430E"/>
    <w:rsid w:val="003D352C"/>
    <w:rsid w:val="003D4A80"/>
    <w:rsid w:val="003D57E0"/>
    <w:rsid w:val="003D59CA"/>
    <w:rsid w:val="003D7DA7"/>
    <w:rsid w:val="003E262F"/>
    <w:rsid w:val="003F1D32"/>
    <w:rsid w:val="003F4C85"/>
    <w:rsid w:val="0040606C"/>
    <w:rsid w:val="00407A19"/>
    <w:rsid w:val="004165F0"/>
    <w:rsid w:val="00420A2F"/>
    <w:rsid w:val="00421175"/>
    <w:rsid w:val="00427CE3"/>
    <w:rsid w:val="004341F5"/>
    <w:rsid w:val="00440394"/>
    <w:rsid w:val="00441874"/>
    <w:rsid w:val="00455A2D"/>
    <w:rsid w:val="004560B0"/>
    <w:rsid w:val="00457D9C"/>
    <w:rsid w:val="00457E58"/>
    <w:rsid w:val="004607EE"/>
    <w:rsid w:val="004657C0"/>
    <w:rsid w:val="0046664A"/>
    <w:rsid w:val="0046694E"/>
    <w:rsid w:val="00467A28"/>
    <w:rsid w:val="004706A3"/>
    <w:rsid w:val="00475ADD"/>
    <w:rsid w:val="004777CD"/>
    <w:rsid w:val="00481360"/>
    <w:rsid w:val="004829B4"/>
    <w:rsid w:val="00482A3F"/>
    <w:rsid w:val="00483189"/>
    <w:rsid w:val="00485728"/>
    <w:rsid w:val="00485E14"/>
    <w:rsid w:val="00492A05"/>
    <w:rsid w:val="00495BEC"/>
    <w:rsid w:val="004960D6"/>
    <w:rsid w:val="004A3394"/>
    <w:rsid w:val="004A5772"/>
    <w:rsid w:val="004A5E40"/>
    <w:rsid w:val="004B0C4D"/>
    <w:rsid w:val="004B0D1D"/>
    <w:rsid w:val="004B2F82"/>
    <w:rsid w:val="004B75CC"/>
    <w:rsid w:val="004C40AD"/>
    <w:rsid w:val="004C464B"/>
    <w:rsid w:val="004C5E81"/>
    <w:rsid w:val="004D0EF8"/>
    <w:rsid w:val="004D4CAF"/>
    <w:rsid w:val="004E06AA"/>
    <w:rsid w:val="004E1854"/>
    <w:rsid w:val="004E72EC"/>
    <w:rsid w:val="004F5F3B"/>
    <w:rsid w:val="004F6B02"/>
    <w:rsid w:val="00502DE6"/>
    <w:rsid w:val="00515E86"/>
    <w:rsid w:val="00517CEE"/>
    <w:rsid w:val="0052298A"/>
    <w:rsid w:val="005240A8"/>
    <w:rsid w:val="005240EE"/>
    <w:rsid w:val="005256F7"/>
    <w:rsid w:val="005311D9"/>
    <w:rsid w:val="005312B2"/>
    <w:rsid w:val="00533792"/>
    <w:rsid w:val="00533A67"/>
    <w:rsid w:val="005410AE"/>
    <w:rsid w:val="0054292E"/>
    <w:rsid w:val="00543819"/>
    <w:rsid w:val="00544B96"/>
    <w:rsid w:val="005509BA"/>
    <w:rsid w:val="00552CD2"/>
    <w:rsid w:val="00555E14"/>
    <w:rsid w:val="00561093"/>
    <w:rsid w:val="0056117C"/>
    <w:rsid w:val="00570AC8"/>
    <w:rsid w:val="0057107F"/>
    <w:rsid w:val="00582D22"/>
    <w:rsid w:val="005864AC"/>
    <w:rsid w:val="005903BC"/>
    <w:rsid w:val="00590C97"/>
    <w:rsid w:val="0059366B"/>
    <w:rsid w:val="00593676"/>
    <w:rsid w:val="005953B4"/>
    <w:rsid w:val="005C0A3C"/>
    <w:rsid w:val="005C1076"/>
    <w:rsid w:val="005C33AA"/>
    <w:rsid w:val="005D05A0"/>
    <w:rsid w:val="005D110F"/>
    <w:rsid w:val="005D2461"/>
    <w:rsid w:val="005D24E9"/>
    <w:rsid w:val="005D3D3F"/>
    <w:rsid w:val="005E4E4A"/>
    <w:rsid w:val="005E5CE3"/>
    <w:rsid w:val="005F3319"/>
    <w:rsid w:val="005F511C"/>
    <w:rsid w:val="00607168"/>
    <w:rsid w:val="0061075E"/>
    <w:rsid w:val="006142F8"/>
    <w:rsid w:val="006163AA"/>
    <w:rsid w:val="006222DF"/>
    <w:rsid w:val="00622EF0"/>
    <w:rsid w:val="00625B61"/>
    <w:rsid w:val="00626230"/>
    <w:rsid w:val="006317FC"/>
    <w:rsid w:val="00632ABF"/>
    <w:rsid w:val="00632E1C"/>
    <w:rsid w:val="00637991"/>
    <w:rsid w:val="0064124A"/>
    <w:rsid w:val="00642B61"/>
    <w:rsid w:val="00645BCD"/>
    <w:rsid w:val="00660063"/>
    <w:rsid w:val="00660732"/>
    <w:rsid w:val="00661846"/>
    <w:rsid w:val="006624B5"/>
    <w:rsid w:val="0066285F"/>
    <w:rsid w:val="00662B29"/>
    <w:rsid w:val="0066631B"/>
    <w:rsid w:val="0066669C"/>
    <w:rsid w:val="00670F10"/>
    <w:rsid w:val="00675BDE"/>
    <w:rsid w:val="00684ED1"/>
    <w:rsid w:val="006871C3"/>
    <w:rsid w:val="0068753F"/>
    <w:rsid w:val="00695A01"/>
    <w:rsid w:val="00697377"/>
    <w:rsid w:val="006A2A42"/>
    <w:rsid w:val="006A4C19"/>
    <w:rsid w:val="006A4D52"/>
    <w:rsid w:val="006A78D9"/>
    <w:rsid w:val="006A78FD"/>
    <w:rsid w:val="006B552E"/>
    <w:rsid w:val="006C210C"/>
    <w:rsid w:val="006C46AC"/>
    <w:rsid w:val="006C49C4"/>
    <w:rsid w:val="006C5386"/>
    <w:rsid w:val="006C56A3"/>
    <w:rsid w:val="006C6F58"/>
    <w:rsid w:val="006D4801"/>
    <w:rsid w:val="006D7763"/>
    <w:rsid w:val="006E3824"/>
    <w:rsid w:val="006F102A"/>
    <w:rsid w:val="006F43AB"/>
    <w:rsid w:val="006F51AE"/>
    <w:rsid w:val="00702C80"/>
    <w:rsid w:val="00707BD5"/>
    <w:rsid w:val="00711BFE"/>
    <w:rsid w:val="007161FA"/>
    <w:rsid w:val="0072178D"/>
    <w:rsid w:val="0072538B"/>
    <w:rsid w:val="00725E07"/>
    <w:rsid w:val="00727AA8"/>
    <w:rsid w:val="007310D5"/>
    <w:rsid w:val="007373D0"/>
    <w:rsid w:val="00737BF5"/>
    <w:rsid w:val="00741243"/>
    <w:rsid w:val="007418B6"/>
    <w:rsid w:val="00743595"/>
    <w:rsid w:val="007440B0"/>
    <w:rsid w:val="007445EF"/>
    <w:rsid w:val="00750D30"/>
    <w:rsid w:val="00751BC7"/>
    <w:rsid w:val="007520D5"/>
    <w:rsid w:val="0075441F"/>
    <w:rsid w:val="00761BFC"/>
    <w:rsid w:val="00766517"/>
    <w:rsid w:val="00766BED"/>
    <w:rsid w:val="00774D57"/>
    <w:rsid w:val="007762FB"/>
    <w:rsid w:val="00776843"/>
    <w:rsid w:val="0077688C"/>
    <w:rsid w:val="00782A22"/>
    <w:rsid w:val="00784445"/>
    <w:rsid w:val="00786D27"/>
    <w:rsid w:val="00792DEE"/>
    <w:rsid w:val="0079739A"/>
    <w:rsid w:val="007A177E"/>
    <w:rsid w:val="007A7108"/>
    <w:rsid w:val="007B370C"/>
    <w:rsid w:val="007B752C"/>
    <w:rsid w:val="007C18EE"/>
    <w:rsid w:val="007C37C2"/>
    <w:rsid w:val="007C5978"/>
    <w:rsid w:val="007C5CDB"/>
    <w:rsid w:val="007D04B6"/>
    <w:rsid w:val="007D45F5"/>
    <w:rsid w:val="007D484F"/>
    <w:rsid w:val="007D7678"/>
    <w:rsid w:val="007E496A"/>
    <w:rsid w:val="007E5472"/>
    <w:rsid w:val="007E75BA"/>
    <w:rsid w:val="007F08B2"/>
    <w:rsid w:val="007F3647"/>
    <w:rsid w:val="00802894"/>
    <w:rsid w:val="00807052"/>
    <w:rsid w:val="00810063"/>
    <w:rsid w:val="00814BD3"/>
    <w:rsid w:val="00814DCF"/>
    <w:rsid w:val="00822605"/>
    <w:rsid w:val="008244F0"/>
    <w:rsid w:val="0082590A"/>
    <w:rsid w:val="008321E5"/>
    <w:rsid w:val="00841DCA"/>
    <w:rsid w:val="00841F95"/>
    <w:rsid w:val="008466DF"/>
    <w:rsid w:val="00847782"/>
    <w:rsid w:val="00853D70"/>
    <w:rsid w:val="00853D84"/>
    <w:rsid w:val="00853DFA"/>
    <w:rsid w:val="0085442B"/>
    <w:rsid w:val="00855AC9"/>
    <w:rsid w:val="00865068"/>
    <w:rsid w:val="00865342"/>
    <w:rsid w:val="008727CF"/>
    <w:rsid w:val="00873403"/>
    <w:rsid w:val="00875F81"/>
    <w:rsid w:val="0087602F"/>
    <w:rsid w:val="0089339E"/>
    <w:rsid w:val="008A1FB0"/>
    <w:rsid w:val="008A5E84"/>
    <w:rsid w:val="008A61B3"/>
    <w:rsid w:val="008B02E5"/>
    <w:rsid w:val="008C08CC"/>
    <w:rsid w:val="008C1008"/>
    <w:rsid w:val="008C3366"/>
    <w:rsid w:val="008D21C1"/>
    <w:rsid w:val="008E0DD2"/>
    <w:rsid w:val="008E248B"/>
    <w:rsid w:val="008E4546"/>
    <w:rsid w:val="008E51AA"/>
    <w:rsid w:val="008F728A"/>
    <w:rsid w:val="00900E96"/>
    <w:rsid w:val="00900EE0"/>
    <w:rsid w:val="0090772C"/>
    <w:rsid w:val="00910C5A"/>
    <w:rsid w:val="00916291"/>
    <w:rsid w:val="0092063F"/>
    <w:rsid w:val="00921D55"/>
    <w:rsid w:val="0092201E"/>
    <w:rsid w:val="0092296A"/>
    <w:rsid w:val="0092424B"/>
    <w:rsid w:val="00931146"/>
    <w:rsid w:val="009333F9"/>
    <w:rsid w:val="009416D8"/>
    <w:rsid w:val="00942403"/>
    <w:rsid w:val="00945DA2"/>
    <w:rsid w:val="00947B83"/>
    <w:rsid w:val="0095271E"/>
    <w:rsid w:val="00952C4E"/>
    <w:rsid w:val="00955FAF"/>
    <w:rsid w:val="009572FC"/>
    <w:rsid w:val="00961593"/>
    <w:rsid w:val="00970622"/>
    <w:rsid w:val="00971040"/>
    <w:rsid w:val="009831B6"/>
    <w:rsid w:val="0098536B"/>
    <w:rsid w:val="00993DB3"/>
    <w:rsid w:val="00994ED3"/>
    <w:rsid w:val="009A04AC"/>
    <w:rsid w:val="009A0D7A"/>
    <w:rsid w:val="009A5118"/>
    <w:rsid w:val="009A5964"/>
    <w:rsid w:val="009B1DF5"/>
    <w:rsid w:val="009B2159"/>
    <w:rsid w:val="009B3111"/>
    <w:rsid w:val="009C11B1"/>
    <w:rsid w:val="009C3717"/>
    <w:rsid w:val="009C3FD0"/>
    <w:rsid w:val="009D2BDF"/>
    <w:rsid w:val="009D38C0"/>
    <w:rsid w:val="009E1CD6"/>
    <w:rsid w:val="009E2709"/>
    <w:rsid w:val="009E444C"/>
    <w:rsid w:val="009E4671"/>
    <w:rsid w:val="009E4E25"/>
    <w:rsid w:val="009E52F7"/>
    <w:rsid w:val="009E55F4"/>
    <w:rsid w:val="009E6449"/>
    <w:rsid w:val="009F1917"/>
    <w:rsid w:val="009F1ADC"/>
    <w:rsid w:val="009F3D59"/>
    <w:rsid w:val="009F4726"/>
    <w:rsid w:val="00A03D7F"/>
    <w:rsid w:val="00A05687"/>
    <w:rsid w:val="00A05E33"/>
    <w:rsid w:val="00A066C9"/>
    <w:rsid w:val="00A07A8A"/>
    <w:rsid w:val="00A10DCA"/>
    <w:rsid w:val="00A12322"/>
    <w:rsid w:val="00A16EAE"/>
    <w:rsid w:val="00A23652"/>
    <w:rsid w:val="00A26DCB"/>
    <w:rsid w:val="00A279B0"/>
    <w:rsid w:val="00A345B1"/>
    <w:rsid w:val="00A413D8"/>
    <w:rsid w:val="00A47E89"/>
    <w:rsid w:val="00A5136D"/>
    <w:rsid w:val="00A56D27"/>
    <w:rsid w:val="00A610A9"/>
    <w:rsid w:val="00A6369B"/>
    <w:rsid w:val="00A65197"/>
    <w:rsid w:val="00A66063"/>
    <w:rsid w:val="00A7142C"/>
    <w:rsid w:val="00A81B81"/>
    <w:rsid w:val="00A95FC2"/>
    <w:rsid w:val="00A9676B"/>
    <w:rsid w:val="00A96F31"/>
    <w:rsid w:val="00A96F66"/>
    <w:rsid w:val="00AA1CFA"/>
    <w:rsid w:val="00AA3DCB"/>
    <w:rsid w:val="00AB1552"/>
    <w:rsid w:val="00AB3089"/>
    <w:rsid w:val="00AB4C37"/>
    <w:rsid w:val="00AC56FB"/>
    <w:rsid w:val="00AC7067"/>
    <w:rsid w:val="00AC7B29"/>
    <w:rsid w:val="00AC7E58"/>
    <w:rsid w:val="00AD4735"/>
    <w:rsid w:val="00AE1BA4"/>
    <w:rsid w:val="00AE3DCC"/>
    <w:rsid w:val="00AE5306"/>
    <w:rsid w:val="00AE56F9"/>
    <w:rsid w:val="00AE67E7"/>
    <w:rsid w:val="00AE7928"/>
    <w:rsid w:val="00AF00AB"/>
    <w:rsid w:val="00AF49F1"/>
    <w:rsid w:val="00AF5562"/>
    <w:rsid w:val="00B0250D"/>
    <w:rsid w:val="00B04DAA"/>
    <w:rsid w:val="00B105DC"/>
    <w:rsid w:val="00B13128"/>
    <w:rsid w:val="00B1510B"/>
    <w:rsid w:val="00B15F35"/>
    <w:rsid w:val="00B24D99"/>
    <w:rsid w:val="00B255FA"/>
    <w:rsid w:val="00B2676B"/>
    <w:rsid w:val="00B32341"/>
    <w:rsid w:val="00B434CA"/>
    <w:rsid w:val="00B46758"/>
    <w:rsid w:val="00B4798D"/>
    <w:rsid w:val="00B5112F"/>
    <w:rsid w:val="00B52888"/>
    <w:rsid w:val="00B564B0"/>
    <w:rsid w:val="00B6392F"/>
    <w:rsid w:val="00B64F57"/>
    <w:rsid w:val="00B6558B"/>
    <w:rsid w:val="00B71367"/>
    <w:rsid w:val="00B80C35"/>
    <w:rsid w:val="00B81679"/>
    <w:rsid w:val="00B81DB5"/>
    <w:rsid w:val="00B83C7F"/>
    <w:rsid w:val="00B84486"/>
    <w:rsid w:val="00B875F3"/>
    <w:rsid w:val="00B8788A"/>
    <w:rsid w:val="00B92FF7"/>
    <w:rsid w:val="00B94E72"/>
    <w:rsid w:val="00B965AD"/>
    <w:rsid w:val="00BA01A1"/>
    <w:rsid w:val="00BA2BAE"/>
    <w:rsid w:val="00BA2F93"/>
    <w:rsid w:val="00BB0E08"/>
    <w:rsid w:val="00BB5390"/>
    <w:rsid w:val="00BB5431"/>
    <w:rsid w:val="00BB7F7A"/>
    <w:rsid w:val="00BD4C76"/>
    <w:rsid w:val="00BD76B6"/>
    <w:rsid w:val="00BF13B1"/>
    <w:rsid w:val="00BF4D6B"/>
    <w:rsid w:val="00BF7F55"/>
    <w:rsid w:val="00C05A25"/>
    <w:rsid w:val="00C07BDB"/>
    <w:rsid w:val="00C07C64"/>
    <w:rsid w:val="00C07FC8"/>
    <w:rsid w:val="00C10DAD"/>
    <w:rsid w:val="00C1230F"/>
    <w:rsid w:val="00C1278A"/>
    <w:rsid w:val="00C15B8B"/>
    <w:rsid w:val="00C2092D"/>
    <w:rsid w:val="00C20F77"/>
    <w:rsid w:val="00C239D4"/>
    <w:rsid w:val="00C23ED5"/>
    <w:rsid w:val="00C24C6C"/>
    <w:rsid w:val="00C371EA"/>
    <w:rsid w:val="00C40D7F"/>
    <w:rsid w:val="00C472ED"/>
    <w:rsid w:val="00C4742B"/>
    <w:rsid w:val="00C55046"/>
    <w:rsid w:val="00C65C80"/>
    <w:rsid w:val="00C67543"/>
    <w:rsid w:val="00C710C3"/>
    <w:rsid w:val="00C7357D"/>
    <w:rsid w:val="00C761AE"/>
    <w:rsid w:val="00C764C3"/>
    <w:rsid w:val="00C77A19"/>
    <w:rsid w:val="00C8188A"/>
    <w:rsid w:val="00C83E14"/>
    <w:rsid w:val="00C91221"/>
    <w:rsid w:val="00C94427"/>
    <w:rsid w:val="00C95A73"/>
    <w:rsid w:val="00CA2A5B"/>
    <w:rsid w:val="00CA6867"/>
    <w:rsid w:val="00CA78E0"/>
    <w:rsid w:val="00CA7F5E"/>
    <w:rsid w:val="00CC75EB"/>
    <w:rsid w:val="00CD1A37"/>
    <w:rsid w:val="00CD1CC3"/>
    <w:rsid w:val="00CD416D"/>
    <w:rsid w:val="00CE0313"/>
    <w:rsid w:val="00CE7F28"/>
    <w:rsid w:val="00CF41AB"/>
    <w:rsid w:val="00CF5ADD"/>
    <w:rsid w:val="00CF7889"/>
    <w:rsid w:val="00CF7EE5"/>
    <w:rsid w:val="00D02BCC"/>
    <w:rsid w:val="00D039BF"/>
    <w:rsid w:val="00D07A03"/>
    <w:rsid w:val="00D103A1"/>
    <w:rsid w:val="00D10B45"/>
    <w:rsid w:val="00D1282A"/>
    <w:rsid w:val="00D14E59"/>
    <w:rsid w:val="00D16F29"/>
    <w:rsid w:val="00D173A8"/>
    <w:rsid w:val="00D2236B"/>
    <w:rsid w:val="00D249E0"/>
    <w:rsid w:val="00D2725B"/>
    <w:rsid w:val="00D275C2"/>
    <w:rsid w:val="00D27B40"/>
    <w:rsid w:val="00D303B8"/>
    <w:rsid w:val="00D309C4"/>
    <w:rsid w:val="00D31939"/>
    <w:rsid w:val="00D34382"/>
    <w:rsid w:val="00D3625F"/>
    <w:rsid w:val="00D4212B"/>
    <w:rsid w:val="00D44BC9"/>
    <w:rsid w:val="00D46405"/>
    <w:rsid w:val="00D52302"/>
    <w:rsid w:val="00D62B53"/>
    <w:rsid w:val="00D63719"/>
    <w:rsid w:val="00D65271"/>
    <w:rsid w:val="00D712BD"/>
    <w:rsid w:val="00D82A8C"/>
    <w:rsid w:val="00D83046"/>
    <w:rsid w:val="00D85C97"/>
    <w:rsid w:val="00D85F5B"/>
    <w:rsid w:val="00D92919"/>
    <w:rsid w:val="00D96A7D"/>
    <w:rsid w:val="00DA487F"/>
    <w:rsid w:val="00DA7513"/>
    <w:rsid w:val="00DB1F41"/>
    <w:rsid w:val="00DC177B"/>
    <w:rsid w:val="00DC3F12"/>
    <w:rsid w:val="00DC6671"/>
    <w:rsid w:val="00DD0744"/>
    <w:rsid w:val="00DD2F27"/>
    <w:rsid w:val="00DD7B1C"/>
    <w:rsid w:val="00DD7F92"/>
    <w:rsid w:val="00DE0EDF"/>
    <w:rsid w:val="00DE2156"/>
    <w:rsid w:val="00DE2443"/>
    <w:rsid w:val="00DE2BCB"/>
    <w:rsid w:val="00DE5207"/>
    <w:rsid w:val="00DE64D8"/>
    <w:rsid w:val="00DF1740"/>
    <w:rsid w:val="00DF3599"/>
    <w:rsid w:val="00E01105"/>
    <w:rsid w:val="00E027B9"/>
    <w:rsid w:val="00E04EED"/>
    <w:rsid w:val="00E05A8E"/>
    <w:rsid w:val="00E07F30"/>
    <w:rsid w:val="00E20625"/>
    <w:rsid w:val="00E20636"/>
    <w:rsid w:val="00E26494"/>
    <w:rsid w:val="00E32F89"/>
    <w:rsid w:val="00E35339"/>
    <w:rsid w:val="00E511FF"/>
    <w:rsid w:val="00E54EFF"/>
    <w:rsid w:val="00E554F8"/>
    <w:rsid w:val="00E55A17"/>
    <w:rsid w:val="00E55AC7"/>
    <w:rsid w:val="00E5617B"/>
    <w:rsid w:val="00E577BA"/>
    <w:rsid w:val="00E60B69"/>
    <w:rsid w:val="00E669A1"/>
    <w:rsid w:val="00E71275"/>
    <w:rsid w:val="00E71AF1"/>
    <w:rsid w:val="00E752A6"/>
    <w:rsid w:val="00E75FE4"/>
    <w:rsid w:val="00E84EFD"/>
    <w:rsid w:val="00E946FF"/>
    <w:rsid w:val="00E974DB"/>
    <w:rsid w:val="00EA4FCF"/>
    <w:rsid w:val="00EA5B98"/>
    <w:rsid w:val="00EC15D8"/>
    <w:rsid w:val="00EC544F"/>
    <w:rsid w:val="00ED15FE"/>
    <w:rsid w:val="00ED21F7"/>
    <w:rsid w:val="00ED2EA3"/>
    <w:rsid w:val="00ED42AB"/>
    <w:rsid w:val="00EE0272"/>
    <w:rsid w:val="00EE66CB"/>
    <w:rsid w:val="00EE7FD0"/>
    <w:rsid w:val="00EF33DB"/>
    <w:rsid w:val="00EF70EF"/>
    <w:rsid w:val="00F16BC4"/>
    <w:rsid w:val="00F17A2C"/>
    <w:rsid w:val="00F21758"/>
    <w:rsid w:val="00F248DA"/>
    <w:rsid w:val="00F349C6"/>
    <w:rsid w:val="00F35A1F"/>
    <w:rsid w:val="00F41AF8"/>
    <w:rsid w:val="00F44D45"/>
    <w:rsid w:val="00F505C0"/>
    <w:rsid w:val="00F51A2D"/>
    <w:rsid w:val="00F57E6B"/>
    <w:rsid w:val="00F72284"/>
    <w:rsid w:val="00F846B3"/>
    <w:rsid w:val="00F926D3"/>
    <w:rsid w:val="00FA6D59"/>
    <w:rsid w:val="00FA7DF8"/>
    <w:rsid w:val="00FB2EC8"/>
    <w:rsid w:val="00FB2F47"/>
    <w:rsid w:val="00FB5B46"/>
    <w:rsid w:val="00FB7343"/>
    <w:rsid w:val="00FB79E0"/>
    <w:rsid w:val="00FC5DE9"/>
    <w:rsid w:val="00FD05DB"/>
    <w:rsid w:val="00FD53D5"/>
    <w:rsid w:val="00FD6DC0"/>
    <w:rsid w:val="00FD7E6F"/>
    <w:rsid w:val="00FE01FB"/>
    <w:rsid w:val="00FE0806"/>
    <w:rsid w:val="00FE667E"/>
    <w:rsid w:val="00FE7427"/>
    <w:rsid w:val="00FE7AF6"/>
    <w:rsid w:val="00FF1D35"/>
    <w:rsid w:val="00FF6A56"/>
    <w:rsid w:val="00FF776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F85C79F"/>
  <w15:docId w15:val="{8DB52F4F-81FC-4015-ADBD-F2C43AEAB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nhideWhenUsed/>
    <w:rsid w:val="005509BA"/>
    <w:rPr>
      <w:sz w:val="18"/>
      <w:szCs w:val="18"/>
    </w:rPr>
  </w:style>
  <w:style w:type="paragraph" w:styleId="CommentText">
    <w:name w:val="annotation text"/>
    <w:basedOn w:val="Normal"/>
    <w:link w:val="CommentTextChar"/>
    <w:unhideWhenUsed/>
    <w:rsid w:val="005509BA"/>
  </w:style>
  <w:style w:type="character" w:customStyle="1" w:styleId="CommentTextChar">
    <w:name w:val="Comment Text Char"/>
    <w:basedOn w:val="DefaultParagraphFont"/>
    <w:link w:val="CommentText"/>
    <w:rsid w:val="005509BA"/>
  </w:style>
  <w:style w:type="paragraph" w:styleId="CommentSubject">
    <w:name w:val="annotation subject"/>
    <w:basedOn w:val="CommentText"/>
    <w:next w:val="CommentText"/>
    <w:link w:val="CommentSubjectChar"/>
    <w:uiPriority w:val="99"/>
    <w:semiHidden/>
    <w:unhideWhenUsed/>
    <w:rsid w:val="005509BA"/>
    <w:rPr>
      <w:b/>
      <w:bCs/>
      <w:sz w:val="20"/>
      <w:szCs w:val="20"/>
    </w:rPr>
  </w:style>
  <w:style w:type="character" w:customStyle="1" w:styleId="CommentSubjectChar">
    <w:name w:val="Comment Subject Char"/>
    <w:basedOn w:val="CommentTextChar"/>
    <w:link w:val="CommentSubject"/>
    <w:uiPriority w:val="99"/>
    <w:semiHidden/>
    <w:rsid w:val="005509BA"/>
    <w:rPr>
      <w:b/>
      <w:bCs/>
      <w:sz w:val="20"/>
      <w:szCs w:val="20"/>
    </w:rPr>
  </w:style>
  <w:style w:type="paragraph" w:styleId="BalloonText">
    <w:name w:val="Balloon Text"/>
    <w:basedOn w:val="Normal"/>
    <w:link w:val="BalloonTextChar"/>
    <w:uiPriority w:val="99"/>
    <w:semiHidden/>
    <w:unhideWhenUsed/>
    <w:rsid w:val="005509B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509BA"/>
    <w:rPr>
      <w:rFonts w:ascii="Lucida Grande" w:hAnsi="Lucida Grande" w:cs="Lucida Grande"/>
      <w:sz w:val="18"/>
      <w:szCs w:val="18"/>
    </w:rPr>
  </w:style>
  <w:style w:type="paragraph" w:styleId="Revision">
    <w:name w:val="Revision"/>
    <w:hidden/>
    <w:uiPriority w:val="99"/>
    <w:semiHidden/>
    <w:rsid w:val="00300C90"/>
  </w:style>
  <w:style w:type="paragraph" w:styleId="FootnoteText">
    <w:name w:val="footnote text"/>
    <w:basedOn w:val="Normal"/>
    <w:link w:val="FootnoteTextChar"/>
    <w:uiPriority w:val="99"/>
    <w:unhideWhenUsed/>
    <w:rsid w:val="007D04B6"/>
  </w:style>
  <w:style w:type="character" w:customStyle="1" w:styleId="FootnoteTextChar">
    <w:name w:val="Footnote Text Char"/>
    <w:basedOn w:val="DefaultParagraphFont"/>
    <w:link w:val="FootnoteText"/>
    <w:uiPriority w:val="99"/>
    <w:rsid w:val="007D04B6"/>
  </w:style>
  <w:style w:type="character" w:styleId="FootnoteReference">
    <w:name w:val="footnote reference"/>
    <w:basedOn w:val="DefaultParagraphFont"/>
    <w:uiPriority w:val="99"/>
    <w:unhideWhenUsed/>
    <w:rsid w:val="007D04B6"/>
    <w:rPr>
      <w:vertAlign w:val="superscript"/>
    </w:rPr>
  </w:style>
  <w:style w:type="paragraph" w:customStyle="1" w:styleId="EndNoteBibliography">
    <w:name w:val="EndNote Bibliography"/>
    <w:basedOn w:val="Normal"/>
    <w:rsid w:val="003A3C67"/>
    <w:rPr>
      <w:rFonts w:ascii="Cambria" w:hAnsi="Cambria"/>
    </w:rPr>
  </w:style>
  <w:style w:type="paragraph" w:customStyle="1" w:styleId="Default">
    <w:name w:val="Default"/>
    <w:rsid w:val="00DB1F41"/>
    <w:pPr>
      <w:widowControl w:val="0"/>
      <w:autoSpaceDE w:val="0"/>
      <w:autoSpaceDN w:val="0"/>
      <w:adjustRightInd w:val="0"/>
    </w:pPr>
    <w:rPr>
      <w:rFonts w:ascii="Calibri Light" w:hAnsi="Calibri Light" w:cs="Calibri Light"/>
      <w:color w:val="000000"/>
    </w:rPr>
  </w:style>
  <w:style w:type="paragraph" w:styleId="NoSpacing">
    <w:name w:val="No Spacing"/>
    <w:uiPriority w:val="1"/>
    <w:qFormat/>
    <w:rsid w:val="009D38C0"/>
    <w:rPr>
      <w:rFonts w:eastAsiaTheme="minorHAnsi"/>
      <w:sz w:val="22"/>
      <w:szCs w:val="22"/>
      <w:lang w:val="en-GB"/>
    </w:rPr>
  </w:style>
  <w:style w:type="paragraph" w:styleId="ListParagraph">
    <w:name w:val="List Paragraph"/>
    <w:basedOn w:val="Normal"/>
    <w:uiPriority w:val="34"/>
    <w:qFormat/>
    <w:rsid w:val="00741243"/>
    <w:pPr>
      <w:ind w:left="720"/>
      <w:contextualSpacing/>
    </w:pPr>
  </w:style>
  <w:style w:type="character" w:styleId="Hyperlink">
    <w:name w:val="Hyperlink"/>
    <w:basedOn w:val="DefaultParagraphFont"/>
    <w:uiPriority w:val="99"/>
    <w:unhideWhenUsed/>
    <w:rsid w:val="003943B9"/>
    <w:rPr>
      <w:color w:val="0000FF" w:themeColor="hyperlink"/>
      <w:u w:val="single"/>
    </w:rPr>
  </w:style>
  <w:style w:type="paragraph" w:customStyle="1" w:styleId="EndNoteBibliographyTitle">
    <w:name w:val="EndNote Bibliography Title"/>
    <w:basedOn w:val="Normal"/>
    <w:rsid w:val="00375DD3"/>
    <w:pPr>
      <w:jc w:val="center"/>
    </w:pPr>
    <w:rPr>
      <w:rFonts w:ascii="Cambria" w:hAnsi="Cambria"/>
    </w:rPr>
  </w:style>
  <w:style w:type="paragraph" w:styleId="Header">
    <w:name w:val="header"/>
    <w:basedOn w:val="Normal"/>
    <w:link w:val="HeaderChar"/>
    <w:uiPriority w:val="99"/>
    <w:unhideWhenUsed/>
    <w:rsid w:val="00AF00AB"/>
    <w:pPr>
      <w:tabs>
        <w:tab w:val="center" w:pos="4320"/>
        <w:tab w:val="right" w:pos="8640"/>
      </w:tabs>
    </w:pPr>
  </w:style>
  <w:style w:type="character" w:customStyle="1" w:styleId="HeaderChar">
    <w:name w:val="Header Char"/>
    <w:basedOn w:val="DefaultParagraphFont"/>
    <w:link w:val="Header"/>
    <w:uiPriority w:val="99"/>
    <w:rsid w:val="00AF00AB"/>
  </w:style>
  <w:style w:type="character" w:styleId="PageNumber">
    <w:name w:val="page number"/>
    <w:basedOn w:val="DefaultParagraphFont"/>
    <w:uiPriority w:val="99"/>
    <w:semiHidden/>
    <w:unhideWhenUsed/>
    <w:rsid w:val="00AF00AB"/>
  </w:style>
  <w:style w:type="paragraph" w:styleId="Footer">
    <w:name w:val="footer"/>
    <w:basedOn w:val="Normal"/>
    <w:link w:val="FooterChar"/>
    <w:uiPriority w:val="99"/>
    <w:unhideWhenUsed/>
    <w:rsid w:val="00AF00AB"/>
    <w:pPr>
      <w:tabs>
        <w:tab w:val="center" w:pos="4320"/>
        <w:tab w:val="right" w:pos="8640"/>
      </w:tabs>
    </w:pPr>
  </w:style>
  <w:style w:type="character" w:customStyle="1" w:styleId="FooterChar">
    <w:name w:val="Footer Char"/>
    <w:basedOn w:val="DefaultParagraphFont"/>
    <w:link w:val="Footer"/>
    <w:uiPriority w:val="99"/>
    <w:rsid w:val="00AF00AB"/>
  </w:style>
  <w:style w:type="paragraph" w:customStyle="1" w:styleId="CM1">
    <w:name w:val="CM1"/>
    <w:basedOn w:val="Default"/>
    <w:next w:val="Default"/>
    <w:rsid w:val="00166250"/>
    <w:rPr>
      <w:rFonts w:ascii="Calibri" w:eastAsia="Times New Roman" w:hAnsi="Calibri" w:cs="Times New Roman"/>
      <w:color w:val="auto"/>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7900012">
      <w:bodyDiv w:val="1"/>
      <w:marLeft w:val="0"/>
      <w:marRight w:val="0"/>
      <w:marTop w:val="0"/>
      <w:marBottom w:val="0"/>
      <w:divBdr>
        <w:top w:val="none" w:sz="0" w:space="0" w:color="auto"/>
        <w:left w:val="none" w:sz="0" w:space="0" w:color="auto"/>
        <w:bottom w:val="none" w:sz="0" w:space="0" w:color="auto"/>
        <w:right w:val="none" w:sz="0" w:space="0" w:color="auto"/>
      </w:divBdr>
    </w:div>
    <w:div w:id="1458181476">
      <w:bodyDiv w:val="1"/>
      <w:marLeft w:val="0"/>
      <w:marRight w:val="0"/>
      <w:marTop w:val="0"/>
      <w:marBottom w:val="0"/>
      <w:divBdr>
        <w:top w:val="none" w:sz="0" w:space="0" w:color="auto"/>
        <w:left w:val="none" w:sz="0" w:space="0" w:color="auto"/>
        <w:bottom w:val="none" w:sz="0" w:space="0" w:color="auto"/>
        <w:right w:val="none" w:sz="0" w:space="0" w:color="auto"/>
      </w:divBdr>
    </w:div>
    <w:div w:id="199814766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sara.yeatman@ucdenver.edu" TargetMode="External"/><Relationship Id="rId12" Type="http://schemas.openxmlformats.org/officeDocument/2006/relationships/hyperlink" Target="http://icap.columbia.edu/global-initatives/the-phia-project/" TargetMode="External"/><Relationship Id="rId17" Type="http://schemas.openxmlformats.org/officeDocument/2006/relationships/image" Target="media/image5.jpg"/><Relationship Id="rId2" Type="http://schemas.openxmlformats.org/officeDocument/2006/relationships/styles" Target="styles.xml"/><Relationship Id="rId16" Type="http://schemas.openxmlformats.org/officeDocument/2006/relationships/image" Target="media/image4.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esa.un.org/unpd/wpp/DataQuery/" TargetMode="External"/><Relationship Id="rId5" Type="http://schemas.openxmlformats.org/officeDocument/2006/relationships/footnotes" Target="footnotes.xml"/><Relationship Id="rId15" Type="http://schemas.openxmlformats.org/officeDocument/2006/relationships/image" Target="media/image3.jpg"/><Relationship Id="rId10" Type="http://schemas.openxmlformats.org/officeDocument/2006/relationships/hyperlink" Target="http://aidsinfo.unaids.org"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10720</Words>
  <Characters>61107</Characters>
  <Application>Microsoft Office Word</Application>
  <DocSecurity>0</DocSecurity>
  <Lines>509</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dc:creator>
  <cp:keywords/>
  <dc:description/>
  <cp:lastModifiedBy>Basia Zaba</cp:lastModifiedBy>
  <cp:revision>2</cp:revision>
  <cp:lastPrinted>2016-03-09T09:24:00Z</cp:lastPrinted>
  <dcterms:created xsi:type="dcterms:W3CDTF">2016-07-25T11:12:00Z</dcterms:created>
  <dcterms:modified xsi:type="dcterms:W3CDTF">2016-07-25T11:12:00Z</dcterms:modified>
</cp:coreProperties>
</file>