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58" w:rsidRDefault="00B93B58" w:rsidP="00B93B58">
      <w:pPr>
        <w:rPr>
          <w:rFonts w:ascii="Arial" w:hAnsi="Arial" w:cs="Arial"/>
          <w:b/>
          <w:sz w:val="24"/>
          <w:szCs w:val="24"/>
        </w:rPr>
      </w:pPr>
    </w:p>
    <w:p w:rsidR="00B93B58" w:rsidRPr="00C105AB" w:rsidRDefault="00B93B58" w:rsidP="00B93B58">
      <w:pPr>
        <w:rPr>
          <w:rFonts w:ascii="Arial" w:hAnsi="Arial" w:cs="Arial"/>
          <w:b/>
          <w:sz w:val="24"/>
          <w:szCs w:val="24"/>
        </w:rPr>
      </w:pPr>
    </w:p>
    <w:p w:rsidR="00B93B58" w:rsidRPr="00EB05E2" w:rsidRDefault="00B93B58" w:rsidP="00B93B58">
      <w:pPr>
        <w:spacing w:line="240" w:lineRule="auto"/>
        <w:contextualSpacing/>
        <w:rPr>
          <w:rFonts w:ascii="Arial" w:hAnsi="Arial" w:cs="Arial"/>
        </w:rPr>
      </w:pPr>
      <w:r w:rsidRPr="00EB05E2">
        <w:rPr>
          <w:rFonts w:ascii="Arial" w:hAnsi="Arial" w:cs="Arial"/>
          <w:b/>
        </w:rPr>
        <w:t>Table 1</w:t>
      </w:r>
      <w:r w:rsidRPr="00EB05E2">
        <w:rPr>
          <w:rFonts w:ascii="Arial" w:hAnsi="Arial" w:cs="Arial"/>
        </w:rPr>
        <w:t xml:space="preserve">. Clinical and demographic information of study participants. </w:t>
      </w:r>
    </w:p>
    <w:tbl>
      <w:tblPr>
        <w:tblStyle w:val="LightShading1"/>
        <w:tblW w:w="10126" w:type="dxa"/>
        <w:jc w:val="center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3244"/>
        <w:gridCol w:w="3765"/>
        <w:gridCol w:w="3117"/>
      </w:tblGrid>
      <w:tr w:rsidR="00B93B58" w:rsidRPr="00EB05E2" w:rsidTr="00933760">
        <w:trPr>
          <w:cnfStyle w:val="100000000000"/>
          <w:trHeight w:val="381"/>
          <w:jc w:val="center"/>
        </w:trPr>
        <w:tc>
          <w:tcPr>
            <w:cnfStyle w:val="001000000000"/>
            <w:tcW w:w="324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B93B58" w:rsidRPr="00892C86" w:rsidRDefault="00B93B58" w:rsidP="00933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B93B58" w:rsidRPr="00EB05E2" w:rsidRDefault="00B93B58" w:rsidP="00933760">
            <w:pPr>
              <w:spacing w:after="200" w:line="276" w:lineRule="auto"/>
              <w:cnfStyle w:val="100000000000"/>
              <w:rPr>
                <w:rFonts w:ascii="Arial" w:hAnsi="Arial" w:cs="Arial"/>
                <w:sz w:val="22"/>
                <w:szCs w:val="22"/>
              </w:rPr>
            </w:pPr>
          </w:p>
          <w:p w:rsidR="00B93B58" w:rsidRPr="00EB05E2" w:rsidRDefault="00B93B58" w:rsidP="00933760">
            <w:pPr>
              <w:spacing w:after="200" w:line="276" w:lineRule="auto"/>
              <w:ind w:left="175" w:hanging="175"/>
              <w:cnfStyle w:val="100000000000"/>
              <w:rPr>
                <w:rFonts w:ascii="Arial" w:hAnsi="Arial" w:cs="Arial"/>
                <w:sz w:val="22"/>
                <w:szCs w:val="22"/>
              </w:rPr>
            </w:pPr>
            <w:r w:rsidRPr="00EB05E2">
              <w:rPr>
                <w:rFonts w:ascii="Arial" w:hAnsi="Arial" w:cs="Arial"/>
              </w:rPr>
              <w:t xml:space="preserve">         All                   Pulmonary TB</w:t>
            </w:r>
          </w:p>
        </w:tc>
        <w:tc>
          <w:tcPr>
            <w:tcW w:w="311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B93B58" w:rsidRPr="00EB05E2" w:rsidRDefault="00B93B58" w:rsidP="00933760">
            <w:pPr>
              <w:spacing w:after="200" w:line="276" w:lineRule="auto"/>
              <w:jc w:val="center"/>
              <w:cnfStyle w:val="100000000000"/>
              <w:rPr>
                <w:rFonts w:ascii="Arial" w:hAnsi="Arial" w:cs="Arial"/>
                <w:sz w:val="22"/>
                <w:szCs w:val="22"/>
              </w:rPr>
            </w:pPr>
          </w:p>
          <w:p w:rsidR="00B93B58" w:rsidRPr="00EB05E2" w:rsidRDefault="000D6C9A" w:rsidP="000D6C9A">
            <w:pPr>
              <w:spacing w:after="200" w:line="276" w:lineRule="auto"/>
              <w:cnfStyle w:val="1000000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 n</w:t>
            </w:r>
            <w:r w:rsidR="00B93B58" w:rsidRPr="00EB05E2">
              <w:rPr>
                <w:rFonts w:ascii="Arial" w:hAnsi="Arial" w:cs="Arial"/>
              </w:rPr>
              <w:t>o</w:t>
            </w:r>
            <w:r w:rsidR="00B93B58">
              <w:rPr>
                <w:rFonts w:ascii="Arial" w:hAnsi="Arial" w:cs="Arial"/>
              </w:rPr>
              <w:t>n</w:t>
            </w:r>
            <w:r w:rsidR="00B93B58" w:rsidRPr="00EB05E2">
              <w:rPr>
                <w:rFonts w:ascii="Arial" w:hAnsi="Arial" w:cs="Arial"/>
              </w:rPr>
              <w:t xml:space="preserve"> TB</w:t>
            </w:r>
          </w:p>
        </w:tc>
      </w:tr>
      <w:tr w:rsidR="00B93B58" w:rsidRPr="00EB05E2" w:rsidTr="00933760">
        <w:trPr>
          <w:cnfStyle w:val="000000100000"/>
          <w:trHeight w:val="332"/>
          <w:jc w:val="center"/>
        </w:trPr>
        <w:tc>
          <w:tcPr>
            <w:cnfStyle w:val="001000000000"/>
            <w:tcW w:w="3244" w:type="dxa"/>
            <w:tcBorders>
              <w:top w:val="single" w:sz="18" w:space="0" w:color="000000" w:themeColor="text1"/>
            </w:tcBorders>
            <w:shd w:val="clear" w:color="auto" w:fill="auto"/>
          </w:tcPr>
          <w:p w:rsidR="00B93B58" w:rsidRPr="00EB05E2" w:rsidRDefault="00B93B58" w:rsidP="00933760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EB05E2">
              <w:rPr>
                <w:rFonts w:ascii="Arial" w:hAnsi="Arial" w:cs="Arial"/>
              </w:rPr>
              <w:t xml:space="preserve">Number of participants n, (%) </w:t>
            </w:r>
          </w:p>
        </w:tc>
        <w:tc>
          <w:tcPr>
            <w:tcW w:w="3765" w:type="dxa"/>
            <w:tcBorders>
              <w:top w:val="single" w:sz="18" w:space="0" w:color="000000" w:themeColor="text1"/>
            </w:tcBorders>
            <w:shd w:val="clear" w:color="auto" w:fill="auto"/>
          </w:tcPr>
          <w:p w:rsidR="00B93B58" w:rsidRPr="000C03B2" w:rsidRDefault="000D6C9A" w:rsidP="000D6C9A">
            <w:pPr>
              <w:spacing w:after="200" w:line="276" w:lineRule="auto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B93B58" w:rsidRPr="000C03B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22                        106(33</w:t>
            </w:r>
            <w:r w:rsidR="00B93B58" w:rsidRPr="000C03B2">
              <w:rPr>
                <w:rFonts w:ascii="Arial" w:hAnsi="Arial" w:cs="Arial"/>
              </w:rPr>
              <w:t>)</w:t>
            </w:r>
          </w:p>
        </w:tc>
        <w:tc>
          <w:tcPr>
            <w:tcW w:w="3117" w:type="dxa"/>
            <w:tcBorders>
              <w:top w:val="single" w:sz="18" w:space="0" w:color="000000" w:themeColor="text1"/>
            </w:tcBorders>
            <w:shd w:val="clear" w:color="auto" w:fill="auto"/>
          </w:tcPr>
          <w:p w:rsidR="00B93B58" w:rsidRPr="000C03B2" w:rsidRDefault="000D6C9A" w:rsidP="000D6C9A">
            <w:pPr>
              <w:spacing w:after="200" w:line="276" w:lineRule="auto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 216(67</w:t>
            </w:r>
            <w:r w:rsidR="00B93B58" w:rsidRPr="000C03B2">
              <w:rPr>
                <w:rFonts w:ascii="Arial" w:hAnsi="Arial" w:cs="Arial"/>
              </w:rPr>
              <w:t>)</w:t>
            </w:r>
          </w:p>
        </w:tc>
      </w:tr>
      <w:tr w:rsidR="00B93B58" w:rsidRPr="00EB05E2" w:rsidTr="00933760">
        <w:trPr>
          <w:trHeight w:val="314"/>
          <w:jc w:val="center"/>
        </w:trPr>
        <w:tc>
          <w:tcPr>
            <w:cnfStyle w:val="001000000000"/>
            <w:tcW w:w="3244" w:type="dxa"/>
          </w:tcPr>
          <w:p w:rsidR="00B93B58" w:rsidRPr="00EB05E2" w:rsidRDefault="00B93B58" w:rsidP="00933760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EB05E2">
              <w:rPr>
                <w:rFonts w:ascii="Arial" w:hAnsi="Arial" w:cs="Arial"/>
              </w:rPr>
              <w:t>Male/Female ratio n, (%)</w:t>
            </w:r>
          </w:p>
        </w:tc>
        <w:tc>
          <w:tcPr>
            <w:tcW w:w="3765" w:type="dxa"/>
          </w:tcPr>
          <w:p w:rsidR="00B93B58" w:rsidRPr="000C03B2" w:rsidRDefault="000D6C9A" w:rsidP="00933760">
            <w:pPr>
              <w:spacing w:after="200" w:line="276" w:lineRule="auto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168(52)/154(48</w:t>
            </w:r>
            <w:r w:rsidR="00B93B58" w:rsidRPr="000C03B2">
              <w:rPr>
                <w:rFonts w:ascii="Arial" w:hAnsi="Arial" w:cs="Arial"/>
              </w:rPr>
              <w:t xml:space="preserve">)   </w:t>
            </w:r>
            <w:r>
              <w:rPr>
                <w:rFonts w:ascii="Arial" w:hAnsi="Arial" w:cs="Arial"/>
              </w:rPr>
              <w:t xml:space="preserve">       67(63)/39(37</w:t>
            </w:r>
            <w:r w:rsidR="00B93B58" w:rsidRPr="000C03B2">
              <w:rPr>
                <w:rFonts w:ascii="Arial" w:hAnsi="Arial" w:cs="Arial"/>
              </w:rPr>
              <w:t>)</w:t>
            </w:r>
          </w:p>
        </w:tc>
        <w:tc>
          <w:tcPr>
            <w:tcW w:w="3117" w:type="dxa"/>
          </w:tcPr>
          <w:p w:rsidR="00B93B58" w:rsidRPr="000C03B2" w:rsidRDefault="000D6C9A" w:rsidP="00933760">
            <w:pPr>
              <w:spacing w:after="200" w:line="276" w:lineRule="auto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97(45)/119(55</w:t>
            </w:r>
            <w:r w:rsidR="00B93B58" w:rsidRPr="000C03B2">
              <w:rPr>
                <w:rFonts w:ascii="Arial" w:hAnsi="Arial" w:cs="Arial"/>
              </w:rPr>
              <w:t>)</w:t>
            </w:r>
          </w:p>
        </w:tc>
      </w:tr>
      <w:tr w:rsidR="00B93B58" w:rsidRPr="00EB05E2" w:rsidTr="00933760">
        <w:trPr>
          <w:cnfStyle w:val="000000100000"/>
          <w:trHeight w:val="347"/>
          <w:jc w:val="center"/>
        </w:trPr>
        <w:tc>
          <w:tcPr>
            <w:cnfStyle w:val="001000000000"/>
            <w:tcW w:w="3244" w:type="dxa"/>
            <w:shd w:val="clear" w:color="auto" w:fill="auto"/>
          </w:tcPr>
          <w:p w:rsidR="00B93B58" w:rsidRPr="00EB05E2" w:rsidRDefault="00B93B58" w:rsidP="00933760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EB05E2">
              <w:rPr>
                <w:rFonts w:ascii="Arial" w:hAnsi="Arial" w:cs="Arial"/>
              </w:rPr>
              <w:t>HIV status (pos/neg) n, (%)</w:t>
            </w:r>
          </w:p>
        </w:tc>
        <w:tc>
          <w:tcPr>
            <w:tcW w:w="3765" w:type="dxa"/>
            <w:shd w:val="clear" w:color="auto" w:fill="auto"/>
          </w:tcPr>
          <w:p w:rsidR="00B93B58" w:rsidRPr="000C03B2" w:rsidRDefault="000D6C9A" w:rsidP="00933760">
            <w:pPr>
              <w:spacing w:after="200" w:line="276" w:lineRule="auto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54(17)/268(83)            24(23)/82(77</w:t>
            </w:r>
            <w:r w:rsidR="00B93B58" w:rsidRPr="000C03B2">
              <w:rPr>
                <w:rFonts w:ascii="Arial" w:hAnsi="Arial" w:cs="Arial"/>
              </w:rPr>
              <w:t>)</w:t>
            </w:r>
          </w:p>
        </w:tc>
        <w:tc>
          <w:tcPr>
            <w:tcW w:w="3117" w:type="dxa"/>
            <w:shd w:val="clear" w:color="auto" w:fill="auto"/>
          </w:tcPr>
          <w:p w:rsidR="00B93B58" w:rsidRPr="000C03B2" w:rsidRDefault="000D6C9A" w:rsidP="00933760">
            <w:pPr>
              <w:spacing w:after="200" w:line="276" w:lineRule="auto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30(14)/186(86</w:t>
            </w:r>
            <w:r w:rsidR="00B93B58" w:rsidRPr="000C03B2">
              <w:rPr>
                <w:rFonts w:ascii="Arial" w:hAnsi="Arial" w:cs="Arial"/>
              </w:rPr>
              <w:t>)</w:t>
            </w:r>
          </w:p>
        </w:tc>
      </w:tr>
      <w:tr w:rsidR="00B93B58" w:rsidRPr="00EB05E2" w:rsidTr="00933760">
        <w:trPr>
          <w:trHeight w:val="327"/>
          <w:jc w:val="center"/>
        </w:trPr>
        <w:tc>
          <w:tcPr>
            <w:cnfStyle w:val="001000000000"/>
            <w:tcW w:w="3244" w:type="dxa"/>
          </w:tcPr>
          <w:p w:rsidR="00B93B58" w:rsidRPr="00EB05E2" w:rsidRDefault="00B93B58" w:rsidP="00933760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EB05E2">
              <w:rPr>
                <w:rFonts w:ascii="Arial" w:hAnsi="Arial" w:cs="Arial"/>
              </w:rPr>
              <w:t xml:space="preserve">QFT-IT result available n, (%) </w:t>
            </w:r>
          </w:p>
        </w:tc>
        <w:tc>
          <w:tcPr>
            <w:tcW w:w="3765" w:type="dxa"/>
          </w:tcPr>
          <w:p w:rsidR="00B93B58" w:rsidRPr="000C03B2" w:rsidRDefault="000D6C9A" w:rsidP="00933760">
            <w:pPr>
              <w:spacing w:after="200" w:line="276" w:lineRule="auto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     211(66)                   78(37</w:t>
            </w:r>
            <w:r w:rsidR="00B93B58" w:rsidRPr="000C03B2">
              <w:rPr>
                <w:rFonts w:ascii="Arial" w:hAnsi="Arial" w:cs="Arial"/>
              </w:rPr>
              <w:t>)</w:t>
            </w:r>
          </w:p>
        </w:tc>
        <w:tc>
          <w:tcPr>
            <w:tcW w:w="3117" w:type="dxa"/>
          </w:tcPr>
          <w:p w:rsidR="00B93B58" w:rsidRPr="000C03B2" w:rsidRDefault="000D6C9A" w:rsidP="000D6C9A">
            <w:pPr>
              <w:spacing w:after="200" w:line="276" w:lineRule="auto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133(63</w:t>
            </w:r>
            <w:r w:rsidR="00B93B58" w:rsidRPr="000C03B2">
              <w:rPr>
                <w:rFonts w:ascii="Arial" w:hAnsi="Arial" w:cs="Arial"/>
              </w:rPr>
              <w:t>)</w:t>
            </w:r>
          </w:p>
        </w:tc>
      </w:tr>
      <w:tr w:rsidR="00B93B58" w:rsidRPr="00A1558C" w:rsidTr="00933760">
        <w:trPr>
          <w:cnfStyle w:val="000000100000"/>
          <w:trHeight w:val="417"/>
          <w:jc w:val="center"/>
        </w:trPr>
        <w:tc>
          <w:tcPr>
            <w:cnfStyle w:val="001000000000"/>
            <w:tcW w:w="3244" w:type="dxa"/>
            <w:shd w:val="clear" w:color="auto" w:fill="auto"/>
          </w:tcPr>
          <w:p w:rsidR="00B93B58" w:rsidRPr="00EB05E2" w:rsidRDefault="00B93B58" w:rsidP="00933760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EB05E2">
              <w:rPr>
                <w:rFonts w:ascii="Arial" w:hAnsi="Arial" w:cs="Arial"/>
              </w:rPr>
              <w:t>QFT-IT positive, n (%)</w:t>
            </w:r>
          </w:p>
        </w:tc>
        <w:tc>
          <w:tcPr>
            <w:tcW w:w="3765" w:type="dxa"/>
            <w:shd w:val="clear" w:color="auto" w:fill="auto"/>
          </w:tcPr>
          <w:p w:rsidR="00B93B58" w:rsidRPr="000C03B2" w:rsidRDefault="000D6C9A" w:rsidP="00933760">
            <w:pPr>
              <w:spacing w:after="200" w:line="276" w:lineRule="auto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     111(53)                   56(50</w:t>
            </w:r>
            <w:r w:rsidR="00B93B58" w:rsidRPr="000C03B2">
              <w:rPr>
                <w:rFonts w:ascii="Arial" w:hAnsi="Arial" w:cs="Arial"/>
              </w:rPr>
              <w:t>)</w:t>
            </w:r>
          </w:p>
        </w:tc>
        <w:tc>
          <w:tcPr>
            <w:tcW w:w="3117" w:type="dxa"/>
            <w:shd w:val="clear" w:color="auto" w:fill="auto"/>
          </w:tcPr>
          <w:p w:rsidR="00B93B58" w:rsidRPr="000C03B2" w:rsidRDefault="000D6C9A" w:rsidP="00933760">
            <w:pPr>
              <w:cnfStyle w:val="000000100000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 xml:space="preserve">  55(50</w:t>
            </w:r>
            <w:r w:rsidR="00B93B58" w:rsidRPr="000C03B2">
              <w:rPr>
                <w:rFonts w:ascii="Arial" w:hAnsi="Arial" w:cs="Arial"/>
              </w:rPr>
              <w:t>)</w:t>
            </w:r>
          </w:p>
        </w:tc>
      </w:tr>
      <w:tr w:rsidR="00B93B58" w:rsidRPr="00A1558C" w:rsidTr="00933760">
        <w:trPr>
          <w:trHeight w:val="417"/>
          <w:jc w:val="center"/>
        </w:trPr>
        <w:tc>
          <w:tcPr>
            <w:cnfStyle w:val="001000000000"/>
            <w:tcW w:w="3244" w:type="dxa"/>
          </w:tcPr>
          <w:p w:rsidR="00B93B58" w:rsidRPr="00EB05E2" w:rsidRDefault="00B93B58" w:rsidP="00933760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</w:tcPr>
          <w:p w:rsidR="00B93B58" w:rsidRPr="000C03B2" w:rsidRDefault="00B93B58" w:rsidP="00933760">
            <w:pPr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B93B58" w:rsidRPr="000C03B2" w:rsidRDefault="00B93B58" w:rsidP="00933760">
            <w:pPr>
              <w:cnfStyle w:val="000000000000"/>
              <w:rPr>
                <w:rFonts w:ascii="Arial" w:hAnsi="Arial" w:cs="Arial"/>
              </w:rPr>
            </w:pPr>
          </w:p>
        </w:tc>
      </w:tr>
    </w:tbl>
    <w:p w:rsidR="00B93B58" w:rsidRPr="00985039" w:rsidRDefault="00802FDC" w:rsidP="00B93B58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Abbreviation: </w:t>
      </w:r>
      <w:r w:rsidR="000F074C" w:rsidRPr="000F074C">
        <w:rPr>
          <w:rFonts w:ascii="Arial" w:hAnsi="Arial" w:cs="Arial"/>
        </w:rPr>
        <w:t>QFT-IT = Quantiferon TB Gold In Tube</w:t>
      </w:r>
      <w:r>
        <w:rPr>
          <w:rFonts w:ascii="Arial" w:hAnsi="Arial" w:cs="Arial"/>
        </w:rPr>
        <w:t>; n = nu</w:t>
      </w:r>
      <w:r w:rsidRPr="00EB05E2">
        <w:rPr>
          <w:rFonts w:ascii="Arial" w:hAnsi="Arial" w:cs="Arial"/>
        </w:rPr>
        <w:t>m</w:t>
      </w:r>
      <w:r>
        <w:rPr>
          <w:rFonts w:ascii="Arial" w:hAnsi="Arial" w:cs="Arial"/>
        </w:rPr>
        <w:t>ber</w:t>
      </w:r>
    </w:p>
    <w:p w:rsidR="00B93B58" w:rsidRDefault="00B93B58" w:rsidP="00B93B58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B93B58" w:rsidRDefault="00B93B58" w:rsidP="00B93B58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B93B58" w:rsidRDefault="00B93B58" w:rsidP="00B93B58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B93B58" w:rsidRDefault="00B93B58" w:rsidP="00B93B58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B93B58" w:rsidRDefault="00B93B58" w:rsidP="00B93B58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B93B58" w:rsidRDefault="00B93B58" w:rsidP="00B93B58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B93B58" w:rsidRDefault="00B93B58" w:rsidP="00B93B58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B93B58" w:rsidRDefault="00B93B58" w:rsidP="00B93B58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B93B58" w:rsidRDefault="00B93B58" w:rsidP="00B93B58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B93B58" w:rsidRDefault="00B93B58" w:rsidP="00B93B58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B93B58" w:rsidRDefault="00B93B58" w:rsidP="00B93B58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B93B58" w:rsidRDefault="00B93B58" w:rsidP="00B93B58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B93B58" w:rsidRDefault="00B93B58" w:rsidP="00B93B58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B93B58" w:rsidRDefault="00B93B58" w:rsidP="00B93B58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B93B58" w:rsidRDefault="00B93B58" w:rsidP="00B93B58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B93B58" w:rsidRDefault="00B93B58" w:rsidP="00B93B58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B93B58" w:rsidRDefault="00B93B58" w:rsidP="00B93B58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B93B58" w:rsidRDefault="00B93B58" w:rsidP="00B93B58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B93B58" w:rsidRDefault="00B93B58" w:rsidP="00B93B58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B93B58" w:rsidRDefault="00B93B58" w:rsidP="00B93B58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B93B58" w:rsidRDefault="00B93B58" w:rsidP="00B93B58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B93B58" w:rsidRDefault="00B93B58" w:rsidP="00B93B58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B93B58" w:rsidRDefault="00B93B58" w:rsidP="00B93B58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066976" w:rsidRDefault="00066976" w:rsidP="00B93B58">
      <w:pPr>
        <w:spacing w:after="0" w:line="240" w:lineRule="auto"/>
        <w:contextualSpacing/>
        <w:jc w:val="both"/>
        <w:rPr>
          <w:rFonts w:ascii="Arial" w:hAnsi="Arial" w:cs="Arial"/>
          <w:b/>
        </w:rPr>
        <w:sectPr w:rsidR="00066976" w:rsidSect="00571341">
          <w:foot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66976" w:rsidRPr="00255904" w:rsidRDefault="00066976" w:rsidP="00B93B58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Table 2. </w:t>
      </w:r>
      <w:r>
        <w:rPr>
          <w:rFonts w:ascii="Arial" w:hAnsi="Arial" w:cs="Arial"/>
        </w:rPr>
        <w:t>Diagnostic potential of markers detected in overnight culture supernatant for TB disease</w:t>
      </w:r>
      <w:r>
        <w:rPr>
          <w:rFonts w:ascii="Arial" w:hAnsi="Arial" w:cs="Arial"/>
          <w:b/>
        </w:rPr>
        <w:t xml:space="preserve"> </w:t>
      </w:r>
    </w:p>
    <w:tbl>
      <w:tblPr>
        <w:tblStyle w:val="LightShading"/>
        <w:tblW w:w="0" w:type="auto"/>
        <w:tblLayout w:type="fixed"/>
        <w:tblLook w:val="04A0"/>
      </w:tblPr>
      <w:tblGrid>
        <w:gridCol w:w="2376"/>
        <w:gridCol w:w="3119"/>
        <w:gridCol w:w="2551"/>
        <w:gridCol w:w="993"/>
        <w:gridCol w:w="708"/>
        <w:gridCol w:w="1134"/>
        <w:gridCol w:w="1418"/>
        <w:gridCol w:w="1417"/>
      </w:tblGrid>
      <w:tr w:rsidR="00066976" w:rsidTr="00933760">
        <w:trPr>
          <w:cnfStyle w:val="100000000000"/>
        </w:trPr>
        <w:tc>
          <w:tcPr>
            <w:cnfStyle w:val="001000000000"/>
            <w:tcW w:w="2376" w:type="dxa"/>
          </w:tcPr>
          <w:p w:rsidR="00066976" w:rsidRPr="003C58B0" w:rsidRDefault="00066976" w:rsidP="003C58B0">
            <w:pPr>
              <w:tabs>
                <w:tab w:val="left" w:pos="1020"/>
              </w:tabs>
              <w:rPr>
                <w:rFonts w:ascii="Arial" w:hAnsi="Arial" w:cs="Arial"/>
                <w:b w:val="0"/>
              </w:rPr>
            </w:pPr>
            <w:r w:rsidRPr="00BA4894">
              <w:rPr>
                <w:rFonts w:ascii="Arial" w:hAnsi="Arial" w:cs="Arial"/>
              </w:rPr>
              <w:t>Marker/WBA</w:t>
            </w:r>
          </w:p>
        </w:tc>
        <w:tc>
          <w:tcPr>
            <w:tcW w:w="3119" w:type="dxa"/>
          </w:tcPr>
          <w:p w:rsidR="00066976" w:rsidRPr="009E45BA" w:rsidRDefault="00066976" w:rsidP="003C58B0">
            <w:pPr>
              <w:cnfStyle w:val="100000000000"/>
              <w:rPr>
                <w:b w:val="0"/>
              </w:rPr>
            </w:pPr>
            <w:r w:rsidRPr="009E45BA">
              <w:rPr>
                <w:rFonts w:ascii="Arial" w:hAnsi="Arial" w:cs="Arial"/>
              </w:rPr>
              <w:t>Median TB</w:t>
            </w:r>
          </w:p>
        </w:tc>
        <w:tc>
          <w:tcPr>
            <w:tcW w:w="2551" w:type="dxa"/>
          </w:tcPr>
          <w:p w:rsidR="00066976" w:rsidRPr="009E45BA" w:rsidRDefault="00066976" w:rsidP="003C58B0">
            <w:pPr>
              <w:cnfStyle w:val="100000000000"/>
              <w:rPr>
                <w:rFonts w:ascii="Arial" w:hAnsi="Arial" w:cs="Arial"/>
                <w:b w:val="0"/>
              </w:rPr>
            </w:pPr>
            <w:r w:rsidRPr="009E45BA">
              <w:rPr>
                <w:rFonts w:ascii="Arial" w:hAnsi="Arial" w:cs="Arial"/>
              </w:rPr>
              <w:t>Median non TB</w:t>
            </w:r>
          </w:p>
        </w:tc>
        <w:tc>
          <w:tcPr>
            <w:tcW w:w="993" w:type="dxa"/>
          </w:tcPr>
          <w:p w:rsidR="00066976" w:rsidRPr="009E45BA" w:rsidRDefault="00066976" w:rsidP="00933760">
            <w:pPr>
              <w:jc w:val="center"/>
              <w:cnfStyle w:val="100000000000"/>
              <w:rPr>
                <w:b w:val="0"/>
              </w:rPr>
            </w:pPr>
            <w:r w:rsidRPr="009E45BA">
              <w:rPr>
                <w:rFonts w:ascii="Arial" w:hAnsi="Arial" w:cs="Arial"/>
              </w:rPr>
              <w:t>P value</w:t>
            </w:r>
          </w:p>
        </w:tc>
        <w:tc>
          <w:tcPr>
            <w:tcW w:w="708" w:type="dxa"/>
          </w:tcPr>
          <w:p w:rsidR="00066976" w:rsidRPr="009E45BA" w:rsidRDefault="00066976" w:rsidP="00933760">
            <w:pPr>
              <w:jc w:val="center"/>
              <w:cnfStyle w:val="100000000000"/>
              <w:rPr>
                <w:b w:val="0"/>
              </w:rPr>
            </w:pPr>
            <w:r w:rsidRPr="009E45BA">
              <w:rPr>
                <w:rFonts w:ascii="Arial" w:hAnsi="Arial" w:cs="Arial"/>
              </w:rPr>
              <w:t>AUC</w:t>
            </w:r>
          </w:p>
        </w:tc>
        <w:tc>
          <w:tcPr>
            <w:tcW w:w="1134" w:type="dxa"/>
          </w:tcPr>
          <w:p w:rsidR="00066976" w:rsidRPr="009E45BA" w:rsidRDefault="00066976" w:rsidP="00933760">
            <w:pPr>
              <w:jc w:val="center"/>
              <w:cnfStyle w:val="100000000000"/>
              <w:rPr>
                <w:b w:val="0"/>
              </w:rPr>
            </w:pPr>
            <w:r>
              <w:rPr>
                <w:rFonts w:ascii="Arial" w:hAnsi="Arial" w:cs="Arial"/>
              </w:rPr>
              <w:t xml:space="preserve">Optimal   cut </w:t>
            </w:r>
            <w:r w:rsidRPr="009E45BA">
              <w:rPr>
                <w:rFonts w:ascii="Arial" w:hAnsi="Arial" w:cs="Arial"/>
              </w:rPr>
              <w:t>off</w:t>
            </w:r>
          </w:p>
        </w:tc>
        <w:tc>
          <w:tcPr>
            <w:tcW w:w="1418" w:type="dxa"/>
          </w:tcPr>
          <w:p w:rsidR="00066976" w:rsidRPr="009E45BA" w:rsidRDefault="00066976" w:rsidP="00933760">
            <w:pPr>
              <w:jc w:val="center"/>
              <w:cnfStyle w:val="1000000000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Sensitivit</w:t>
            </w:r>
            <w:r w:rsidRPr="009E45BA">
              <w:rPr>
                <w:rFonts w:ascii="Arial" w:hAnsi="Arial" w:cs="Arial"/>
              </w:rPr>
              <w:t>y</w:t>
            </w:r>
          </w:p>
          <w:p w:rsidR="00066976" w:rsidRPr="009E45BA" w:rsidRDefault="00066976" w:rsidP="00933760">
            <w:pPr>
              <w:jc w:val="center"/>
              <w:cnfStyle w:val="100000000000"/>
              <w:rPr>
                <w:b w:val="0"/>
              </w:rPr>
            </w:pPr>
            <w:r w:rsidRPr="009E45BA">
              <w:rPr>
                <w:rFonts w:ascii="Arial" w:hAnsi="Arial" w:cs="Arial"/>
              </w:rPr>
              <w:t>%</w:t>
            </w:r>
          </w:p>
        </w:tc>
        <w:tc>
          <w:tcPr>
            <w:tcW w:w="1417" w:type="dxa"/>
          </w:tcPr>
          <w:p w:rsidR="00066976" w:rsidRPr="009E45BA" w:rsidRDefault="00066976" w:rsidP="00933760">
            <w:pPr>
              <w:jc w:val="center"/>
              <w:cnfStyle w:val="100000000000"/>
              <w:rPr>
                <w:rFonts w:ascii="Arial" w:hAnsi="Arial" w:cs="Arial"/>
                <w:b w:val="0"/>
              </w:rPr>
            </w:pPr>
            <w:r w:rsidRPr="009E45BA">
              <w:rPr>
                <w:rFonts w:ascii="Arial" w:hAnsi="Arial" w:cs="Arial"/>
              </w:rPr>
              <w:t>Specificity</w:t>
            </w:r>
          </w:p>
          <w:p w:rsidR="00066976" w:rsidRPr="009E45BA" w:rsidRDefault="00066976" w:rsidP="00933760">
            <w:pPr>
              <w:jc w:val="center"/>
              <w:cnfStyle w:val="100000000000"/>
              <w:rPr>
                <w:b w:val="0"/>
              </w:rPr>
            </w:pPr>
            <w:r w:rsidRPr="009E45BA">
              <w:rPr>
                <w:rFonts w:ascii="Arial" w:hAnsi="Arial" w:cs="Arial"/>
              </w:rPr>
              <w:t>%</w:t>
            </w:r>
          </w:p>
        </w:tc>
      </w:tr>
      <w:tr w:rsidR="00066976" w:rsidTr="00933760">
        <w:trPr>
          <w:cnfStyle w:val="000000100000"/>
        </w:trPr>
        <w:tc>
          <w:tcPr>
            <w:cnfStyle w:val="001000000000"/>
            <w:tcW w:w="2376" w:type="dxa"/>
          </w:tcPr>
          <w:p w:rsidR="00066976" w:rsidRPr="007E121A" w:rsidRDefault="00066976" w:rsidP="003C58B0">
            <w:r w:rsidRPr="007E121A">
              <w:rPr>
                <w:rFonts w:ascii="Arial" w:hAnsi="Arial" w:cs="Arial"/>
              </w:rPr>
              <w:t>CRP</w:t>
            </w:r>
            <w:r w:rsidRPr="007E121A">
              <w:rPr>
                <w:rFonts w:ascii="Arial" w:hAnsi="Arial" w:cs="Arial"/>
                <w:vertAlign w:val="subscript"/>
              </w:rPr>
              <w:t>Nil</w:t>
            </w:r>
          </w:p>
        </w:tc>
        <w:tc>
          <w:tcPr>
            <w:tcW w:w="3119" w:type="dxa"/>
          </w:tcPr>
          <w:p w:rsidR="00066976" w:rsidRDefault="00066976" w:rsidP="003C58B0">
            <w:pPr>
              <w:cnfStyle w:val="000000100000"/>
            </w:pPr>
            <w:r>
              <w:rPr>
                <w:rFonts w:ascii="Arial" w:hAnsi="Arial" w:cs="Arial"/>
              </w:rPr>
              <w:t>115296 (990-268405)</w:t>
            </w:r>
          </w:p>
        </w:tc>
        <w:tc>
          <w:tcPr>
            <w:tcW w:w="2551" w:type="dxa"/>
          </w:tcPr>
          <w:p w:rsidR="00066976" w:rsidRPr="009E45BA" w:rsidRDefault="00066976" w:rsidP="003C58B0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4903 (0-268405)</w:t>
            </w:r>
          </w:p>
        </w:tc>
        <w:tc>
          <w:tcPr>
            <w:tcW w:w="993" w:type="dxa"/>
          </w:tcPr>
          <w:p w:rsidR="00066976" w:rsidRDefault="00066976" w:rsidP="00933760">
            <w:pPr>
              <w:jc w:val="center"/>
              <w:cnfStyle w:val="000000100000"/>
            </w:pPr>
            <w:r>
              <w:rPr>
                <w:rFonts w:ascii="Arial" w:hAnsi="Arial" w:cs="Arial"/>
              </w:rPr>
              <w:t>0.01</w:t>
            </w:r>
          </w:p>
        </w:tc>
        <w:tc>
          <w:tcPr>
            <w:tcW w:w="708" w:type="dxa"/>
          </w:tcPr>
          <w:p w:rsidR="00066976" w:rsidRDefault="00066976" w:rsidP="00933760">
            <w:pPr>
              <w:jc w:val="center"/>
              <w:cnfStyle w:val="000000100000"/>
            </w:pPr>
            <w:r w:rsidRPr="00A1558C">
              <w:rPr>
                <w:rFonts w:ascii="Arial" w:hAnsi="Arial" w:cs="Arial"/>
              </w:rPr>
              <w:t>0.85</w:t>
            </w:r>
          </w:p>
        </w:tc>
        <w:tc>
          <w:tcPr>
            <w:tcW w:w="1134" w:type="dxa"/>
          </w:tcPr>
          <w:p w:rsidR="00066976" w:rsidRDefault="00066976" w:rsidP="00933760">
            <w:pPr>
              <w:jc w:val="center"/>
              <w:cnfStyle w:val="000000100000"/>
            </w:pPr>
            <w:r w:rsidRPr="00A1558C">
              <w:rPr>
                <w:rFonts w:ascii="Arial" w:hAnsi="Arial" w:cs="Arial"/>
              </w:rPr>
              <w:t>183</w:t>
            </w:r>
          </w:p>
        </w:tc>
        <w:tc>
          <w:tcPr>
            <w:tcW w:w="1418" w:type="dxa"/>
          </w:tcPr>
          <w:p w:rsidR="00066976" w:rsidRDefault="00066976" w:rsidP="00933760">
            <w:pPr>
              <w:jc w:val="center"/>
              <w:cnfStyle w:val="000000100000"/>
            </w:pPr>
            <w:r w:rsidRPr="00A1558C">
              <w:rPr>
                <w:rFonts w:ascii="Arial" w:hAnsi="Arial" w:cs="Arial"/>
              </w:rPr>
              <w:t>80</w:t>
            </w:r>
          </w:p>
        </w:tc>
        <w:tc>
          <w:tcPr>
            <w:tcW w:w="1417" w:type="dxa"/>
          </w:tcPr>
          <w:p w:rsidR="00066976" w:rsidRDefault="00066976" w:rsidP="00933760">
            <w:pPr>
              <w:jc w:val="center"/>
              <w:cnfStyle w:val="000000100000"/>
            </w:pPr>
            <w:r w:rsidRPr="00A1558C">
              <w:rPr>
                <w:rFonts w:ascii="Arial" w:hAnsi="Arial" w:cs="Arial"/>
              </w:rPr>
              <w:t>80</w:t>
            </w:r>
          </w:p>
        </w:tc>
      </w:tr>
      <w:tr w:rsidR="00066976" w:rsidTr="00933760">
        <w:tc>
          <w:tcPr>
            <w:cnfStyle w:val="001000000000"/>
            <w:tcW w:w="2376" w:type="dxa"/>
          </w:tcPr>
          <w:p w:rsidR="00066976" w:rsidRPr="007E121A" w:rsidRDefault="00066976" w:rsidP="003C58B0">
            <w:r w:rsidRPr="007E121A">
              <w:rPr>
                <w:rFonts w:ascii="Arial" w:hAnsi="Arial" w:cs="Arial"/>
              </w:rPr>
              <w:t xml:space="preserve">SAA </w:t>
            </w:r>
            <w:r w:rsidRPr="007E121A">
              <w:rPr>
                <w:rFonts w:ascii="Arial" w:hAnsi="Arial" w:cs="Arial"/>
                <w:vertAlign w:val="subscript"/>
              </w:rPr>
              <w:t>Nil</w:t>
            </w:r>
          </w:p>
        </w:tc>
        <w:tc>
          <w:tcPr>
            <w:tcW w:w="3119" w:type="dxa"/>
          </w:tcPr>
          <w:p w:rsidR="00066976" w:rsidRPr="00AC50C9" w:rsidRDefault="00066976" w:rsidP="003C58B0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1577 000 (0-1577000)</w:t>
            </w:r>
          </w:p>
        </w:tc>
        <w:tc>
          <w:tcPr>
            <w:tcW w:w="2551" w:type="dxa"/>
          </w:tcPr>
          <w:p w:rsidR="00066976" w:rsidRPr="00AC50C9" w:rsidRDefault="00066976" w:rsidP="003C58B0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4171 (0-1577000)</w:t>
            </w:r>
          </w:p>
        </w:tc>
        <w:tc>
          <w:tcPr>
            <w:tcW w:w="993" w:type="dxa"/>
          </w:tcPr>
          <w:p w:rsidR="00066976" w:rsidRDefault="00066976" w:rsidP="00933760">
            <w:pPr>
              <w:jc w:val="center"/>
              <w:cnfStyle w:val="000000000000"/>
            </w:pPr>
            <w:r>
              <w:rPr>
                <w:rFonts w:ascii="Arial" w:hAnsi="Arial" w:cs="Arial"/>
              </w:rPr>
              <w:t>0.01</w:t>
            </w:r>
          </w:p>
        </w:tc>
        <w:tc>
          <w:tcPr>
            <w:tcW w:w="708" w:type="dxa"/>
          </w:tcPr>
          <w:p w:rsidR="00066976" w:rsidRDefault="00066976" w:rsidP="00933760">
            <w:pPr>
              <w:jc w:val="center"/>
              <w:cnfStyle w:val="000000000000"/>
            </w:pPr>
            <w:r>
              <w:rPr>
                <w:rFonts w:ascii="Arial" w:hAnsi="Arial" w:cs="Arial"/>
              </w:rPr>
              <w:t>0.79</w:t>
            </w:r>
          </w:p>
        </w:tc>
        <w:tc>
          <w:tcPr>
            <w:tcW w:w="1134" w:type="dxa"/>
          </w:tcPr>
          <w:p w:rsidR="00066976" w:rsidRDefault="00066976" w:rsidP="00933760">
            <w:pPr>
              <w:jc w:val="center"/>
              <w:cnfStyle w:val="000000000000"/>
            </w:pPr>
            <w:r>
              <w:rPr>
                <w:rFonts w:ascii="Arial" w:hAnsi="Arial" w:cs="Arial"/>
              </w:rPr>
              <w:t>166</w:t>
            </w:r>
          </w:p>
        </w:tc>
        <w:tc>
          <w:tcPr>
            <w:tcW w:w="1418" w:type="dxa"/>
          </w:tcPr>
          <w:p w:rsidR="00066976" w:rsidRDefault="00066976" w:rsidP="00933760">
            <w:pPr>
              <w:jc w:val="center"/>
              <w:cnfStyle w:val="000000000000"/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1417" w:type="dxa"/>
          </w:tcPr>
          <w:p w:rsidR="00066976" w:rsidRDefault="00066976" w:rsidP="00933760">
            <w:pPr>
              <w:jc w:val="center"/>
              <w:cnfStyle w:val="000000000000"/>
            </w:pPr>
            <w:r>
              <w:rPr>
                <w:rFonts w:ascii="Arial" w:hAnsi="Arial" w:cs="Arial"/>
              </w:rPr>
              <w:t>72</w:t>
            </w:r>
          </w:p>
        </w:tc>
      </w:tr>
      <w:tr w:rsidR="00066976" w:rsidTr="00933760">
        <w:trPr>
          <w:cnfStyle w:val="000000100000"/>
        </w:trPr>
        <w:tc>
          <w:tcPr>
            <w:cnfStyle w:val="001000000000"/>
            <w:tcW w:w="2376" w:type="dxa"/>
          </w:tcPr>
          <w:p w:rsidR="00066976" w:rsidRPr="007E121A" w:rsidRDefault="00066976" w:rsidP="003C58B0">
            <w:r w:rsidRPr="007E121A">
              <w:rPr>
                <w:rFonts w:ascii="Arial" w:hAnsi="Arial" w:cs="Arial"/>
              </w:rPr>
              <w:t>Ferritin</w:t>
            </w:r>
            <w:r w:rsidRPr="007E121A">
              <w:rPr>
                <w:rFonts w:ascii="Arial" w:hAnsi="Arial" w:cs="Arial"/>
                <w:vertAlign w:val="subscript"/>
              </w:rPr>
              <w:t xml:space="preserve"> Nil</w:t>
            </w:r>
          </w:p>
        </w:tc>
        <w:tc>
          <w:tcPr>
            <w:tcW w:w="3119" w:type="dxa"/>
          </w:tcPr>
          <w:p w:rsidR="00066976" w:rsidRPr="003C72F9" w:rsidRDefault="00066976" w:rsidP="003C58B0">
            <w:pPr>
              <w:cnfStyle w:val="000000100000"/>
              <w:rPr>
                <w:rFonts w:ascii="Arial" w:hAnsi="Arial" w:cs="Arial"/>
              </w:rPr>
            </w:pPr>
            <w:r w:rsidRPr="002F3F61">
              <w:rPr>
                <w:rFonts w:ascii="Arial" w:hAnsi="Arial" w:cs="Arial"/>
              </w:rPr>
              <w:t>184000</w:t>
            </w:r>
            <w:r>
              <w:rPr>
                <w:rFonts w:ascii="Arial" w:hAnsi="Arial" w:cs="Arial"/>
              </w:rPr>
              <w:t xml:space="preserve"> </w:t>
            </w:r>
            <w:r w:rsidRPr="002F3F61">
              <w:rPr>
                <w:rFonts w:ascii="Arial" w:hAnsi="Arial" w:cs="Arial"/>
              </w:rPr>
              <w:t>(5668-495381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551" w:type="dxa"/>
          </w:tcPr>
          <w:p w:rsidR="00066976" w:rsidRPr="003C72F9" w:rsidRDefault="00066976" w:rsidP="003C58B0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84602 (27.74-495381)</w:t>
            </w:r>
          </w:p>
        </w:tc>
        <w:tc>
          <w:tcPr>
            <w:tcW w:w="993" w:type="dxa"/>
          </w:tcPr>
          <w:p w:rsidR="00066976" w:rsidRDefault="00066976" w:rsidP="00933760">
            <w:pPr>
              <w:jc w:val="center"/>
              <w:cnfStyle w:val="000000100000"/>
            </w:pPr>
            <w:r>
              <w:rPr>
                <w:rFonts w:ascii="Arial" w:hAnsi="Arial" w:cs="Arial"/>
              </w:rPr>
              <w:t>0.01</w:t>
            </w:r>
          </w:p>
        </w:tc>
        <w:tc>
          <w:tcPr>
            <w:tcW w:w="708" w:type="dxa"/>
          </w:tcPr>
          <w:p w:rsidR="00066976" w:rsidRDefault="00066976" w:rsidP="00933760">
            <w:pPr>
              <w:jc w:val="center"/>
              <w:cnfStyle w:val="000000100000"/>
            </w:pPr>
            <w:r w:rsidRPr="009A23FE">
              <w:rPr>
                <w:rFonts w:ascii="Arial" w:hAnsi="Arial" w:cs="Arial"/>
              </w:rPr>
              <w:t>0.74</w:t>
            </w:r>
          </w:p>
        </w:tc>
        <w:tc>
          <w:tcPr>
            <w:tcW w:w="1134" w:type="dxa"/>
          </w:tcPr>
          <w:p w:rsidR="00066976" w:rsidRDefault="00066976" w:rsidP="00933760">
            <w:pPr>
              <w:jc w:val="center"/>
              <w:cnfStyle w:val="000000100000"/>
            </w:pPr>
            <w:r w:rsidRPr="009A23FE">
              <w:rPr>
                <w:rFonts w:ascii="Arial" w:hAnsi="Arial" w:cs="Arial"/>
              </w:rPr>
              <w:t>172</w:t>
            </w:r>
          </w:p>
        </w:tc>
        <w:tc>
          <w:tcPr>
            <w:tcW w:w="1418" w:type="dxa"/>
          </w:tcPr>
          <w:p w:rsidR="00066976" w:rsidRDefault="00066976" w:rsidP="00933760">
            <w:pPr>
              <w:jc w:val="center"/>
              <w:cnfStyle w:val="000000100000"/>
            </w:pPr>
            <w:r w:rsidRPr="009A23FE">
              <w:rPr>
                <w:rFonts w:ascii="Arial" w:hAnsi="Arial" w:cs="Arial"/>
              </w:rPr>
              <w:t>70</w:t>
            </w:r>
          </w:p>
        </w:tc>
        <w:tc>
          <w:tcPr>
            <w:tcW w:w="1417" w:type="dxa"/>
          </w:tcPr>
          <w:p w:rsidR="00066976" w:rsidRDefault="00066976" w:rsidP="00933760">
            <w:pPr>
              <w:jc w:val="center"/>
              <w:cnfStyle w:val="000000100000"/>
            </w:pPr>
            <w:r w:rsidRPr="009A23FE">
              <w:rPr>
                <w:rFonts w:ascii="Arial" w:hAnsi="Arial" w:cs="Arial"/>
              </w:rPr>
              <w:t>70</w:t>
            </w:r>
          </w:p>
        </w:tc>
      </w:tr>
      <w:tr w:rsidR="00066976" w:rsidTr="00933760">
        <w:tc>
          <w:tcPr>
            <w:cnfStyle w:val="001000000000"/>
            <w:tcW w:w="2376" w:type="dxa"/>
          </w:tcPr>
          <w:p w:rsidR="00066976" w:rsidRPr="007E121A" w:rsidRDefault="00066976" w:rsidP="003C58B0">
            <w:r w:rsidRPr="007E121A">
              <w:rPr>
                <w:rFonts w:ascii="Arial" w:hAnsi="Arial" w:cs="Arial"/>
              </w:rPr>
              <w:t xml:space="preserve">IP-10 </w:t>
            </w:r>
            <w:r w:rsidRPr="007E121A">
              <w:rPr>
                <w:rFonts w:ascii="Arial" w:hAnsi="Arial" w:cs="Arial"/>
                <w:vertAlign w:val="subscript"/>
              </w:rPr>
              <w:t>Nil</w:t>
            </w:r>
          </w:p>
        </w:tc>
        <w:tc>
          <w:tcPr>
            <w:tcW w:w="3119" w:type="dxa"/>
          </w:tcPr>
          <w:p w:rsidR="00066976" w:rsidRPr="003C72F9" w:rsidRDefault="00066976" w:rsidP="003C58B0">
            <w:pPr>
              <w:cnfStyle w:val="000000000000"/>
              <w:rPr>
                <w:rFonts w:ascii="Arial" w:hAnsi="Arial" w:cs="Arial"/>
              </w:rPr>
            </w:pPr>
            <w:r w:rsidRPr="002C3009">
              <w:rPr>
                <w:rFonts w:ascii="Arial" w:hAnsi="Arial" w:cs="Arial"/>
              </w:rPr>
              <w:t>1984</w:t>
            </w:r>
            <w:r>
              <w:rPr>
                <w:rFonts w:ascii="Arial" w:hAnsi="Arial" w:cs="Arial"/>
              </w:rPr>
              <w:t xml:space="preserve"> </w:t>
            </w:r>
            <w:r w:rsidRPr="002C3009">
              <w:rPr>
                <w:rFonts w:ascii="Arial" w:hAnsi="Arial" w:cs="Arial"/>
              </w:rPr>
              <w:t>(58.88-3889)</w:t>
            </w:r>
          </w:p>
        </w:tc>
        <w:tc>
          <w:tcPr>
            <w:tcW w:w="2551" w:type="dxa"/>
          </w:tcPr>
          <w:p w:rsidR="00066976" w:rsidRPr="003C72F9" w:rsidRDefault="00066976" w:rsidP="003C58B0">
            <w:pPr>
              <w:cnfStyle w:val="000000000000"/>
              <w:rPr>
                <w:rFonts w:ascii="Arial" w:hAnsi="Arial" w:cs="Arial"/>
              </w:rPr>
            </w:pPr>
            <w:r w:rsidRPr="002C3009">
              <w:rPr>
                <w:rFonts w:ascii="Arial" w:hAnsi="Arial" w:cs="Arial"/>
              </w:rPr>
              <w:t>618</w:t>
            </w:r>
            <w:r>
              <w:rPr>
                <w:rFonts w:ascii="Arial" w:hAnsi="Arial" w:cs="Arial"/>
              </w:rPr>
              <w:t xml:space="preserve"> (0</w:t>
            </w:r>
            <w:r w:rsidRPr="002C3009">
              <w:rPr>
                <w:rFonts w:ascii="Arial" w:hAnsi="Arial" w:cs="Arial"/>
              </w:rPr>
              <w:t>-3889)</w:t>
            </w:r>
          </w:p>
        </w:tc>
        <w:tc>
          <w:tcPr>
            <w:tcW w:w="993" w:type="dxa"/>
          </w:tcPr>
          <w:p w:rsidR="00066976" w:rsidRDefault="00066976" w:rsidP="00933760">
            <w:pPr>
              <w:jc w:val="center"/>
              <w:cnfStyle w:val="000000000000"/>
            </w:pPr>
            <w:r>
              <w:rPr>
                <w:rFonts w:ascii="Arial" w:hAnsi="Arial" w:cs="Arial"/>
              </w:rPr>
              <w:t>0.01</w:t>
            </w:r>
          </w:p>
        </w:tc>
        <w:tc>
          <w:tcPr>
            <w:tcW w:w="708" w:type="dxa"/>
          </w:tcPr>
          <w:p w:rsidR="00066976" w:rsidRDefault="00066976" w:rsidP="00933760">
            <w:pPr>
              <w:jc w:val="center"/>
              <w:cnfStyle w:val="000000000000"/>
            </w:pPr>
            <w:r w:rsidRPr="007B52C8">
              <w:rPr>
                <w:rFonts w:ascii="Arial" w:hAnsi="Arial" w:cs="Arial"/>
              </w:rPr>
              <w:t>0.77</w:t>
            </w:r>
          </w:p>
        </w:tc>
        <w:tc>
          <w:tcPr>
            <w:tcW w:w="1134" w:type="dxa"/>
          </w:tcPr>
          <w:p w:rsidR="00066976" w:rsidRDefault="00066976" w:rsidP="00933760">
            <w:pPr>
              <w:jc w:val="center"/>
              <w:cnfStyle w:val="000000000000"/>
            </w:pPr>
            <w:r w:rsidRPr="007B52C8">
              <w:rPr>
                <w:rFonts w:ascii="Arial" w:hAnsi="Arial" w:cs="Arial"/>
              </w:rPr>
              <w:t>170</w:t>
            </w:r>
          </w:p>
        </w:tc>
        <w:tc>
          <w:tcPr>
            <w:tcW w:w="1418" w:type="dxa"/>
          </w:tcPr>
          <w:p w:rsidR="00066976" w:rsidRDefault="00066976" w:rsidP="00933760">
            <w:pPr>
              <w:jc w:val="center"/>
              <w:cnfStyle w:val="000000000000"/>
            </w:pPr>
            <w:r w:rsidRPr="007B52C8">
              <w:rPr>
                <w:rFonts w:ascii="Arial" w:hAnsi="Arial" w:cs="Arial"/>
              </w:rPr>
              <w:t>77</w:t>
            </w:r>
          </w:p>
        </w:tc>
        <w:tc>
          <w:tcPr>
            <w:tcW w:w="1417" w:type="dxa"/>
          </w:tcPr>
          <w:p w:rsidR="00066976" w:rsidRDefault="00066976" w:rsidP="00933760">
            <w:pPr>
              <w:jc w:val="center"/>
              <w:cnfStyle w:val="000000000000"/>
            </w:pPr>
            <w:r w:rsidRPr="007B52C8">
              <w:rPr>
                <w:rFonts w:ascii="Arial" w:hAnsi="Arial" w:cs="Arial"/>
              </w:rPr>
              <w:t>71</w:t>
            </w:r>
          </w:p>
        </w:tc>
      </w:tr>
      <w:tr w:rsidR="00066976" w:rsidTr="00933760">
        <w:trPr>
          <w:cnfStyle w:val="000000100000"/>
        </w:trPr>
        <w:tc>
          <w:tcPr>
            <w:cnfStyle w:val="001000000000"/>
            <w:tcW w:w="2376" w:type="dxa"/>
          </w:tcPr>
          <w:p w:rsidR="00066976" w:rsidRPr="007E121A" w:rsidRDefault="00066976" w:rsidP="003C58B0">
            <w:r w:rsidRPr="007E121A">
              <w:rPr>
                <w:rFonts w:ascii="Arial" w:hAnsi="Arial" w:cs="Arial"/>
              </w:rPr>
              <w:t>IL-6</w:t>
            </w:r>
            <w:r w:rsidRPr="007E121A">
              <w:rPr>
                <w:rFonts w:ascii="Arial" w:hAnsi="Arial" w:cs="Arial"/>
                <w:vertAlign w:val="subscript"/>
              </w:rPr>
              <w:t xml:space="preserve"> Nil</w:t>
            </w:r>
          </w:p>
        </w:tc>
        <w:tc>
          <w:tcPr>
            <w:tcW w:w="3119" w:type="dxa"/>
          </w:tcPr>
          <w:p w:rsidR="00066976" w:rsidRDefault="00066976" w:rsidP="003C58B0">
            <w:pPr>
              <w:cnfStyle w:val="000000100000"/>
            </w:pPr>
            <w:r w:rsidRPr="00E5436A">
              <w:rPr>
                <w:rFonts w:ascii="Arial" w:hAnsi="Arial" w:cs="Arial"/>
              </w:rPr>
              <w:t>180.7</w:t>
            </w:r>
            <w:r>
              <w:rPr>
                <w:rFonts w:ascii="Arial" w:hAnsi="Arial" w:cs="Arial"/>
              </w:rPr>
              <w:t xml:space="preserve"> </w:t>
            </w:r>
            <w:r w:rsidRPr="00E5436A">
              <w:rPr>
                <w:rFonts w:ascii="Arial" w:hAnsi="Arial" w:cs="Arial"/>
              </w:rPr>
              <w:t>(0-1659)</w:t>
            </w:r>
          </w:p>
        </w:tc>
        <w:tc>
          <w:tcPr>
            <w:tcW w:w="2551" w:type="dxa"/>
          </w:tcPr>
          <w:p w:rsidR="00066976" w:rsidRDefault="00066976" w:rsidP="003C58B0">
            <w:pPr>
              <w:cnfStyle w:val="000000100000"/>
            </w:pPr>
            <w:r w:rsidRPr="00E5436A">
              <w:rPr>
                <w:rFonts w:ascii="Arial" w:hAnsi="Arial" w:cs="Arial"/>
              </w:rPr>
              <w:t>81.7</w:t>
            </w:r>
            <w:r>
              <w:rPr>
                <w:rFonts w:ascii="Arial" w:hAnsi="Arial" w:cs="Arial"/>
              </w:rPr>
              <w:t xml:space="preserve"> </w:t>
            </w:r>
            <w:r w:rsidRPr="00E5436A">
              <w:rPr>
                <w:rFonts w:ascii="Arial" w:hAnsi="Arial" w:cs="Arial"/>
              </w:rPr>
              <w:t>(0-1659)</w:t>
            </w:r>
          </w:p>
        </w:tc>
        <w:tc>
          <w:tcPr>
            <w:tcW w:w="993" w:type="dxa"/>
          </w:tcPr>
          <w:p w:rsidR="00066976" w:rsidRDefault="00066976" w:rsidP="00933760">
            <w:pPr>
              <w:jc w:val="center"/>
              <w:cnfStyle w:val="000000100000"/>
            </w:pPr>
            <w:r w:rsidRPr="006D6E30">
              <w:rPr>
                <w:rFonts w:ascii="Arial" w:hAnsi="Arial" w:cs="Arial"/>
              </w:rPr>
              <w:t>0.03</w:t>
            </w:r>
          </w:p>
        </w:tc>
        <w:tc>
          <w:tcPr>
            <w:tcW w:w="708" w:type="dxa"/>
          </w:tcPr>
          <w:p w:rsidR="00066976" w:rsidRDefault="00066976" w:rsidP="00933760">
            <w:pPr>
              <w:jc w:val="center"/>
              <w:cnfStyle w:val="000000100000"/>
            </w:pPr>
            <w:r w:rsidRPr="007C5566">
              <w:rPr>
                <w:rFonts w:ascii="Arial" w:hAnsi="Arial" w:cs="Arial"/>
              </w:rPr>
              <w:t>0.57</w:t>
            </w:r>
          </w:p>
        </w:tc>
        <w:tc>
          <w:tcPr>
            <w:tcW w:w="1134" w:type="dxa"/>
          </w:tcPr>
          <w:p w:rsidR="00066976" w:rsidRDefault="00066976" w:rsidP="00933760">
            <w:pPr>
              <w:jc w:val="center"/>
              <w:cnfStyle w:val="000000100000"/>
            </w:pPr>
            <w:r w:rsidRPr="007C5566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</w:tcPr>
          <w:p w:rsidR="00066976" w:rsidRDefault="00066976" w:rsidP="00933760">
            <w:pPr>
              <w:jc w:val="center"/>
              <w:cnfStyle w:val="000000100000"/>
            </w:pPr>
            <w:r w:rsidRPr="007C5566">
              <w:rPr>
                <w:rFonts w:ascii="Arial" w:hAnsi="Arial" w:cs="Arial"/>
              </w:rPr>
              <w:t>69</w:t>
            </w:r>
          </w:p>
        </w:tc>
        <w:tc>
          <w:tcPr>
            <w:tcW w:w="1417" w:type="dxa"/>
          </w:tcPr>
          <w:p w:rsidR="00066976" w:rsidRDefault="00066976" w:rsidP="00933760">
            <w:pPr>
              <w:jc w:val="center"/>
              <w:cnfStyle w:val="000000100000"/>
            </w:pPr>
            <w:r w:rsidRPr="007C5566">
              <w:rPr>
                <w:rFonts w:ascii="Arial" w:hAnsi="Arial" w:cs="Arial"/>
              </w:rPr>
              <w:t>51</w:t>
            </w:r>
          </w:p>
        </w:tc>
      </w:tr>
      <w:tr w:rsidR="00066976" w:rsidTr="00933760">
        <w:tc>
          <w:tcPr>
            <w:cnfStyle w:val="001000000000"/>
            <w:tcW w:w="2376" w:type="dxa"/>
          </w:tcPr>
          <w:p w:rsidR="00066976" w:rsidRPr="007E121A" w:rsidRDefault="00066976" w:rsidP="003C58B0">
            <w:r w:rsidRPr="007E121A">
              <w:rPr>
                <w:rFonts w:ascii="Arial" w:hAnsi="Arial" w:cs="Arial"/>
              </w:rPr>
              <w:t>IL-7</w:t>
            </w:r>
            <w:r w:rsidRPr="007E121A">
              <w:rPr>
                <w:rFonts w:ascii="Arial" w:hAnsi="Arial" w:cs="Arial"/>
                <w:vertAlign w:val="subscript"/>
              </w:rPr>
              <w:t xml:space="preserve"> Nil</w:t>
            </w:r>
          </w:p>
        </w:tc>
        <w:tc>
          <w:tcPr>
            <w:tcW w:w="3119" w:type="dxa"/>
          </w:tcPr>
          <w:p w:rsidR="00066976" w:rsidRDefault="00066976" w:rsidP="003C58B0">
            <w:pPr>
              <w:cnfStyle w:val="000000000000"/>
            </w:pPr>
            <w:r w:rsidRPr="00E5436A">
              <w:rPr>
                <w:rFonts w:ascii="Arial" w:hAnsi="Arial" w:cs="Arial"/>
              </w:rPr>
              <w:t>9.44</w:t>
            </w:r>
            <w:r>
              <w:rPr>
                <w:rFonts w:ascii="Arial" w:hAnsi="Arial" w:cs="Arial"/>
              </w:rPr>
              <w:t xml:space="preserve"> </w:t>
            </w:r>
            <w:r w:rsidRPr="00E5436A">
              <w:rPr>
                <w:rFonts w:ascii="Arial" w:hAnsi="Arial" w:cs="Arial"/>
              </w:rPr>
              <w:t>(0-47.57)</w:t>
            </w:r>
          </w:p>
        </w:tc>
        <w:tc>
          <w:tcPr>
            <w:tcW w:w="2551" w:type="dxa"/>
          </w:tcPr>
          <w:p w:rsidR="00066976" w:rsidRDefault="00066976" w:rsidP="003C58B0">
            <w:pPr>
              <w:cnfStyle w:val="000000000000"/>
            </w:pPr>
            <w:r>
              <w:rPr>
                <w:rFonts w:ascii="Arial" w:hAnsi="Arial" w:cs="Arial"/>
              </w:rPr>
              <w:t>6.04 (0-4</w:t>
            </w:r>
            <w:r w:rsidRPr="00E5436A">
              <w:rPr>
                <w:rFonts w:ascii="Arial" w:hAnsi="Arial" w:cs="Arial"/>
              </w:rPr>
              <w:t>7.57)</w:t>
            </w:r>
          </w:p>
        </w:tc>
        <w:tc>
          <w:tcPr>
            <w:tcW w:w="993" w:type="dxa"/>
          </w:tcPr>
          <w:p w:rsidR="00066976" w:rsidRDefault="00066976" w:rsidP="00933760">
            <w:pPr>
              <w:jc w:val="center"/>
              <w:cnfStyle w:val="000000000000"/>
            </w:pPr>
            <w:r w:rsidRPr="006D6E30">
              <w:rPr>
                <w:rFonts w:ascii="Arial" w:hAnsi="Arial" w:cs="Arial"/>
              </w:rPr>
              <w:t>0.01</w:t>
            </w:r>
          </w:p>
        </w:tc>
        <w:tc>
          <w:tcPr>
            <w:tcW w:w="708" w:type="dxa"/>
          </w:tcPr>
          <w:p w:rsidR="00066976" w:rsidRDefault="00066976" w:rsidP="00933760">
            <w:pPr>
              <w:jc w:val="center"/>
              <w:cnfStyle w:val="000000000000"/>
            </w:pPr>
            <w:r w:rsidRPr="007C5566">
              <w:rPr>
                <w:rFonts w:ascii="Arial" w:hAnsi="Arial" w:cs="Arial"/>
              </w:rPr>
              <w:t>0.60</w:t>
            </w:r>
          </w:p>
        </w:tc>
        <w:tc>
          <w:tcPr>
            <w:tcW w:w="1134" w:type="dxa"/>
          </w:tcPr>
          <w:p w:rsidR="00066976" w:rsidRDefault="00066976" w:rsidP="00933760">
            <w:pPr>
              <w:jc w:val="center"/>
              <w:cnfStyle w:val="000000000000"/>
            </w:pPr>
            <w:r w:rsidRPr="007C5566">
              <w:rPr>
                <w:rFonts w:ascii="Arial" w:hAnsi="Arial" w:cs="Arial"/>
              </w:rPr>
              <w:t>114</w:t>
            </w:r>
          </w:p>
        </w:tc>
        <w:tc>
          <w:tcPr>
            <w:tcW w:w="1418" w:type="dxa"/>
          </w:tcPr>
          <w:p w:rsidR="00066976" w:rsidRDefault="00066976" w:rsidP="00933760">
            <w:pPr>
              <w:jc w:val="center"/>
              <w:cnfStyle w:val="000000000000"/>
            </w:pPr>
            <w:r w:rsidRPr="007C5566">
              <w:rPr>
                <w:rFonts w:ascii="Arial" w:hAnsi="Arial" w:cs="Arial"/>
              </w:rPr>
              <w:t>55</w:t>
            </w:r>
          </w:p>
        </w:tc>
        <w:tc>
          <w:tcPr>
            <w:tcW w:w="1417" w:type="dxa"/>
          </w:tcPr>
          <w:p w:rsidR="00066976" w:rsidRDefault="00066976" w:rsidP="00933760">
            <w:pPr>
              <w:jc w:val="center"/>
              <w:cnfStyle w:val="000000000000"/>
            </w:pPr>
            <w:r w:rsidRPr="007C5566">
              <w:rPr>
                <w:rFonts w:ascii="Arial" w:hAnsi="Arial" w:cs="Arial"/>
              </w:rPr>
              <w:t>63</w:t>
            </w:r>
          </w:p>
        </w:tc>
      </w:tr>
      <w:tr w:rsidR="00066976" w:rsidTr="00933760">
        <w:trPr>
          <w:cnfStyle w:val="000000100000"/>
        </w:trPr>
        <w:tc>
          <w:tcPr>
            <w:cnfStyle w:val="001000000000"/>
            <w:tcW w:w="2376" w:type="dxa"/>
          </w:tcPr>
          <w:p w:rsidR="00066976" w:rsidRPr="007E121A" w:rsidRDefault="00066976" w:rsidP="003C58B0">
            <w:r w:rsidRPr="007E121A">
              <w:rPr>
                <w:rFonts w:ascii="Arial" w:hAnsi="Arial" w:cs="Arial"/>
              </w:rPr>
              <w:t>IL-9</w:t>
            </w:r>
            <w:r w:rsidRPr="007E121A">
              <w:rPr>
                <w:rFonts w:ascii="Arial" w:hAnsi="Arial" w:cs="Arial"/>
                <w:vertAlign w:val="subscript"/>
              </w:rPr>
              <w:t xml:space="preserve"> Nil</w:t>
            </w:r>
          </w:p>
        </w:tc>
        <w:tc>
          <w:tcPr>
            <w:tcW w:w="3119" w:type="dxa"/>
          </w:tcPr>
          <w:p w:rsidR="00066976" w:rsidRDefault="00066976" w:rsidP="003C58B0">
            <w:pPr>
              <w:cnfStyle w:val="000000100000"/>
            </w:pPr>
            <w:r w:rsidRPr="00242B50">
              <w:rPr>
                <w:rFonts w:ascii="Arial" w:hAnsi="Arial" w:cs="Arial"/>
              </w:rPr>
              <w:t>39.97</w:t>
            </w:r>
            <w:r>
              <w:rPr>
                <w:rFonts w:ascii="Arial" w:hAnsi="Arial" w:cs="Arial"/>
              </w:rPr>
              <w:t xml:space="preserve"> </w:t>
            </w:r>
            <w:r w:rsidRPr="00242B50">
              <w:rPr>
                <w:rFonts w:ascii="Arial" w:hAnsi="Arial" w:cs="Arial"/>
              </w:rPr>
              <w:t>(0-128.2)</w:t>
            </w:r>
          </w:p>
        </w:tc>
        <w:tc>
          <w:tcPr>
            <w:tcW w:w="2551" w:type="dxa"/>
          </w:tcPr>
          <w:p w:rsidR="00066976" w:rsidRDefault="00066976" w:rsidP="003C58B0">
            <w:pPr>
              <w:cnfStyle w:val="000000100000"/>
            </w:pPr>
            <w:r>
              <w:rPr>
                <w:rFonts w:ascii="Arial" w:hAnsi="Arial" w:cs="Arial"/>
              </w:rPr>
              <w:t>31.87 (0-</w:t>
            </w:r>
            <w:r w:rsidRPr="00242B50">
              <w:rPr>
                <w:rFonts w:ascii="Arial" w:hAnsi="Arial" w:cs="Arial"/>
              </w:rPr>
              <w:t>128.2)</w:t>
            </w:r>
          </w:p>
        </w:tc>
        <w:tc>
          <w:tcPr>
            <w:tcW w:w="993" w:type="dxa"/>
          </w:tcPr>
          <w:p w:rsidR="00066976" w:rsidRDefault="00066976" w:rsidP="00933760">
            <w:pPr>
              <w:jc w:val="center"/>
              <w:cnfStyle w:val="000000100000"/>
            </w:pPr>
            <w:r w:rsidRPr="006D6E30">
              <w:rPr>
                <w:rFonts w:ascii="Arial" w:hAnsi="Arial" w:cs="Arial"/>
              </w:rPr>
              <w:t>0.02</w:t>
            </w:r>
          </w:p>
        </w:tc>
        <w:tc>
          <w:tcPr>
            <w:tcW w:w="708" w:type="dxa"/>
          </w:tcPr>
          <w:p w:rsidR="00066976" w:rsidRDefault="00066976" w:rsidP="00933760">
            <w:pPr>
              <w:jc w:val="center"/>
              <w:cnfStyle w:val="000000100000"/>
            </w:pPr>
            <w:r w:rsidRPr="007C5566">
              <w:rPr>
                <w:rFonts w:ascii="Arial" w:hAnsi="Arial" w:cs="Arial"/>
              </w:rPr>
              <w:t>0.42</w:t>
            </w:r>
          </w:p>
        </w:tc>
        <w:tc>
          <w:tcPr>
            <w:tcW w:w="1134" w:type="dxa"/>
          </w:tcPr>
          <w:p w:rsidR="00066976" w:rsidRDefault="00066976" w:rsidP="00933760">
            <w:pPr>
              <w:jc w:val="center"/>
              <w:cnfStyle w:val="000000100000"/>
            </w:pPr>
            <w:r w:rsidRPr="007C5566">
              <w:rPr>
                <w:rFonts w:ascii="Arial" w:hAnsi="Arial" w:cs="Arial"/>
              </w:rPr>
              <w:t>147</w:t>
            </w:r>
          </w:p>
        </w:tc>
        <w:tc>
          <w:tcPr>
            <w:tcW w:w="1418" w:type="dxa"/>
          </w:tcPr>
          <w:p w:rsidR="00066976" w:rsidRDefault="00066976" w:rsidP="00933760">
            <w:pPr>
              <w:jc w:val="center"/>
              <w:cnfStyle w:val="000000100000"/>
            </w:pPr>
            <w:r w:rsidRPr="007C5566">
              <w:rPr>
                <w:rFonts w:ascii="Arial" w:hAnsi="Arial" w:cs="Arial"/>
              </w:rPr>
              <w:t>46</w:t>
            </w:r>
          </w:p>
        </w:tc>
        <w:tc>
          <w:tcPr>
            <w:tcW w:w="1417" w:type="dxa"/>
          </w:tcPr>
          <w:p w:rsidR="00066976" w:rsidRDefault="00066976" w:rsidP="00933760">
            <w:pPr>
              <w:jc w:val="center"/>
              <w:cnfStyle w:val="000000100000"/>
            </w:pPr>
            <w:r w:rsidRPr="007C5566">
              <w:rPr>
                <w:rFonts w:ascii="Arial" w:hAnsi="Arial" w:cs="Arial"/>
              </w:rPr>
              <w:t>46</w:t>
            </w:r>
          </w:p>
        </w:tc>
      </w:tr>
      <w:tr w:rsidR="00066976" w:rsidTr="00933760">
        <w:tc>
          <w:tcPr>
            <w:cnfStyle w:val="001000000000"/>
            <w:tcW w:w="2376" w:type="dxa"/>
          </w:tcPr>
          <w:p w:rsidR="00066976" w:rsidRPr="007E121A" w:rsidRDefault="00066976" w:rsidP="003C58B0">
            <w:r w:rsidRPr="007E121A">
              <w:rPr>
                <w:rFonts w:ascii="Arial" w:hAnsi="Arial" w:cs="Arial"/>
              </w:rPr>
              <w:t>IL-13</w:t>
            </w:r>
            <w:r w:rsidRPr="007E121A">
              <w:rPr>
                <w:rFonts w:ascii="Arial" w:hAnsi="Arial" w:cs="Arial"/>
                <w:vertAlign w:val="subscript"/>
              </w:rPr>
              <w:t xml:space="preserve"> Nil</w:t>
            </w:r>
          </w:p>
        </w:tc>
        <w:tc>
          <w:tcPr>
            <w:tcW w:w="3119" w:type="dxa"/>
          </w:tcPr>
          <w:p w:rsidR="00066976" w:rsidRDefault="00066976" w:rsidP="003C58B0">
            <w:pPr>
              <w:cnfStyle w:val="000000000000"/>
            </w:pPr>
            <w:r w:rsidRPr="00AA31B4">
              <w:rPr>
                <w:rFonts w:ascii="Arial" w:hAnsi="Arial" w:cs="Arial"/>
              </w:rPr>
              <w:t>6.65</w:t>
            </w:r>
            <w:r>
              <w:rPr>
                <w:rFonts w:ascii="Arial" w:hAnsi="Arial" w:cs="Arial"/>
              </w:rPr>
              <w:t xml:space="preserve"> </w:t>
            </w:r>
            <w:r w:rsidRPr="00AA31B4">
              <w:rPr>
                <w:rFonts w:ascii="Arial" w:hAnsi="Arial" w:cs="Arial"/>
              </w:rPr>
              <w:t>(0-20.06)</w:t>
            </w:r>
          </w:p>
        </w:tc>
        <w:tc>
          <w:tcPr>
            <w:tcW w:w="2551" w:type="dxa"/>
          </w:tcPr>
          <w:p w:rsidR="00066976" w:rsidRDefault="00066976" w:rsidP="003C58B0">
            <w:pPr>
              <w:cnfStyle w:val="000000000000"/>
            </w:pPr>
            <w:r w:rsidRPr="00AA31B4">
              <w:rPr>
                <w:rFonts w:ascii="Arial" w:hAnsi="Arial" w:cs="Arial"/>
              </w:rPr>
              <w:t>2.99</w:t>
            </w:r>
            <w:r>
              <w:rPr>
                <w:rFonts w:ascii="Arial" w:hAnsi="Arial" w:cs="Arial"/>
              </w:rPr>
              <w:t xml:space="preserve"> </w:t>
            </w:r>
            <w:r w:rsidRPr="00AA31B4">
              <w:rPr>
                <w:rFonts w:ascii="Arial" w:hAnsi="Arial" w:cs="Arial"/>
              </w:rPr>
              <w:t>(0-20.06)</w:t>
            </w:r>
          </w:p>
        </w:tc>
        <w:tc>
          <w:tcPr>
            <w:tcW w:w="993" w:type="dxa"/>
          </w:tcPr>
          <w:p w:rsidR="00066976" w:rsidRDefault="00066976" w:rsidP="00933760">
            <w:pPr>
              <w:jc w:val="center"/>
              <w:cnfStyle w:val="000000000000"/>
            </w:pPr>
            <w:r w:rsidRPr="006D6E30">
              <w:rPr>
                <w:rFonts w:ascii="Arial" w:hAnsi="Arial" w:cs="Arial"/>
              </w:rPr>
              <w:t>0.01</w:t>
            </w:r>
          </w:p>
        </w:tc>
        <w:tc>
          <w:tcPr>
            <w:tcW w:w="708" w:type="dxa"/>
          </w:tcPr>
          <w:p w:rsidR="00066976" w:rsidRDefault="00066976" w:rsidP="00933760">
            <w:pPr>
              <w:jc w:val="center"/>
              <w:cnfStyle w:val="000000000000"/>
            </w:pPr>
            <w:r w:rsidRPr="007C5566">
              <w:rPr>
                <w:rFonts w:ascii="Arial" w:hAnsi="Arial" w:cs="Arial"/>
              </w:rPr>
              <w:t>0.39</w:t>
            </w:r>
          </w:p>
        </w:tc>
        <w:tc>
          <w:tcPr>
            <w:tcW w:w="1134" w:type="dxa"/>
          </w:tcPr>
          <w:p w:rsidR="00066976" w:rsidRDefault="00066976" w:rsidP="00933760">
            <w:pPr>
              <w:jc w:val="center"/>
              <w:cnfStyle w:val="000000000000"/>
            </w:pPr>
            <w:r w:rsidRPr="007C5566">
              <w:rPr>
                <w:rFonts w:ascii="Arial" w:hAnsi="Arial" w:cs="Arial"/>
              </w:rPr>
              <w:t>50</w:t>
            </w:r>
          </w:p>
        </w:tc>
        <w:tc>
          <w:tcPr>
            <w:tcW w:w="1418" w:type="dxa"/>
          </w:tcPr>
          <w:p w:rsidR="00066976" w:rsidRDefault="00066976" w:rsidP="00933760">
            <w:pPr>
              <w:jc w:val="center"/>
              <w:cnfStyle w:val="000000000000"/>
            </w:pPr>
            <w:r w:rsidRPr="007C5566">
              <w:rPr>
                <w:rFonts w:ascii="Arial" w:hAnsi="Arial" w:cs="Arial"/>
              </w:rPr>
              <w:t>45</w:t>
            </w:r>
          </w:p>
        </w:tc>
        <w:tc>
          <w:tcPr>
            <w:tcW w:w="1417" w:type="dxa"/>
          </w:tcPr>
          <w:p w:rsidR="00066976" w:rsidRDefault="00066976" w:rsidP="00933760">
            <w:pPr>
              <w:jc w:val="center"/>
              <w:cnfStyle w:val="000000000000"/>
            </w:pPr>
            <w:r w:rsidRPr="007C5566">
              <w:rPr>
                <w:rFonts w:ascii="Arial" w:hAnsi="Arial" w:cs="Arial"/>
              </w:rPr>
              <w:t>42</w:t>
            </w:r>
          </w:p>
        </w:tc>
      </w:tr>
      <w:tr w:rsidR="00066976" w:rsidTr="00933760">
        <w:trPr>
          <w:cnfStyle w:val="000000100000"/>
        </w:trPr>
        <w:tc>
          <w:tcPr>
            <w:cnfStyle w:val="001000000000"/>
            <w:tcW w:w="2376" w:type="dxa"/>
          </w:tcPr>
          <w:p w:rsidR="00066976" w:rsidRPr="007E121A" w:rsidRDefault="00066976" w:rsidP="003C58B0">
            <w:r w:rsidRPr="007E121A">
              <w:rPr>
                <w:rFonts w:ascii="Arial" w:hAnsi="Arial" w:cs="Arial"/>
              </w:rPr>
              <w:t>IFN-γ</w:t>
            </w:r>
            <w:r w:rsidRPr="007E121A">
              <w:rPr>
                <w:rFonts w:ascii="Arial" w:hAnsi="Arial" w:cs="Arial"/>
                <w:vertAlign w:val="subscript"/>
              </w:rPr>
              <w:t xml:space="preserve"> Nil</w:t>
            </w:r>
          </w:p>
        </w:tc>
        <w:tc>
          <w:tcPr>
            <w:tcW w:w="3119" w:type="dxa"/>
          </w:tcPr>
          <w:p w:rsidR="00066976" w:rsidRDefault="00066976" w:rsidP="003C58B0">
            <w:pPr>
              <w:cnfStyle w:val="000000100000"/>
            </w:pPr>
            <w:r w:rsidRPr="001B4262">
              <w:rPr>
                <w:rFonts w:ascii="Arial" w:hAnsi="Arial" w:cs="Arial"/>
              </w:rPr>
              <w:t>121.6</w:t>
            </w:r>
            <w:r>
              <w:rPr>
                <w:rFonts w:ascii="Arial" w:hAnsi="Arial" w:cs="Arial"/>
              </w:rPr>
              <w:t xml:space="preserve"> </w:t>
            </w:r>
            <w:r w:rsidRPr="001B4262">
              <w:rPr>
                <w:rFonts w:ascii="Arial" w:hAnsi="Arial" w:cs="Arial"/>
              </w:rPr>
              <w:t>(0-396.1)</w:t>
            </w:r>
          </w:p>
        </w:tc>
        <w:tc>
          <w:tcPr>
            <w:tcW w:w="2551" w:type="dxa"/>
          </w:tcPr>
          <w:p w:rsidR="00066976" w:rsidRDefault="00066976" w:rsidP="003C58B0">
            <w:pPr>
              <w:cnfStyle w:val="000000100000"/>
            </w:pPr>
            <w:r>
              <w:rPr>
                <w:rFonts w:ascii="Arial" w:hAnsi="Arial" w:cs="Arial"/>
              </w:rPr>
              <w:t>85.3 (0-</w:t>
            </w:r>
            <w:r w:rsidRPr="001B4262">
              <w:rPr>
                <w:rFonts w:ascii="Arial" w:hAnsi="Arial" w:cs="Arial"/>
              </w:rPr>
              <w:t>396.1)</w:t>
            </w:r>
          </w:p>
        </w:tc>
        <w:tc>
          <w:tcPr>
            <w:tcW w:w="993" w:type="dxa"/>
          </w:tcPr>
          <w:p w:rsidR="00066976" w:rsidRDefault="00066976" w:rsidP="00933760">
            <w:pPr>
              <w:jc w:val="center"/>
              <w:cnfStyle w:val="000000100000"/>
            </w:pPr>
            <w:r>
              <w:rPr>
                <w:rFonts w:ascii="Arial" w:hAnsi="Arial" w:cs="Arial"/>
              </w:rPr>
              <w:t>0.0</w:t>
            </w:r>
            <w:r w:rsidRPr="006D6E30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</w:tcPr>
          <w:p w:rsidR="00066976" w:rsidRDefault="00066976" w:rsidP="00933760">
            <w:pPr>
              <w:jc w:val="center"/>
              <w:cnfStyle w:val="000000100000"/>
            </w:pPr>
            <w:r w:rsidRPr="007C5566">
              <w:rPr>
                <w:rFonts w:ascii="Arial" w:hAnsi="Arial" w:cs="Arial"/>
              </w:rPr>
              <w:t>0.59</w:t>
            </w:r>
          </w:p>
        </w:tc>
        <w:tc>
          <w:tcPr>
            <w:tcW w:w="1134" w:type="dxa"/>
          </w:tcPr>
          <w:p w:rsidR="00066976" w:rsidRDefault="00066976" w:rsidP="00933760">
            <w:pPr>
              <w:jc w:val="center"/>
              <w:cnfStyle w:val="000000100000"/>
            </w:pPr>
            <w:r w:rsidRPr="007C5566">
              <w:rPr>
                <w:rFonts w:ascii="Arial" w:hAnsi="Arial" w:cs="Arial"/>
              </w:rPr>
              <w:t>127</w:t>
            </w:r>
          </w:p>
        </w:tc>
        <w:tc>
          <w:tcPr>
            <w:tcW w:w="1418" w:type="dxa"/>
          </w:tcPr>
          <w:p w:rsidR="00066976" w:rsidRDefault="00066976" w:rsidP="00933760">
            <w:pPr>
              <w:jc w:val="center"/>
              <w:cnfStyle w:val="000000100000"/>
            </w:pPr>
            <w:r w:rsidRPr="007C5566">
              <w:rPr>
                <w:rFonts w:ascii="Arial" w:hAnsi="Arial" w:cs="Arial"/>
              </w:rPr>
              <w:t>58</w:t>
            </w:r>
          </w:p>
        </w:tc>
        <w:tc>
          <w:tcPr>
            <w:tcW w:w="1417" w:type="dxa"/>
          </w:tcPr>
          <w:p w:rsidR="00066976" w:rsidRDefault="00066976" w:rsidP="00933760">
            <w:pPr>
              <w:jc w:val="center"/>
              <w:cnfStyle w:val="000000100000"/>
            </w:pPr>
            <w:r w:rsidRPr="007C5566">
              <w:rPr>
                <w:rFonts w:ascii="Arial" w:hAnsi="Arial" w:cs="Arial"/>
              </w:rPr>
              <w:t>60</w:t>
            </w:r>
          </w:p>
        </w:tc>
      </w:tr>
      <w:tr w:rsidR="00066976" w:rsidTr="00933760">
        <w:tc>
          <w:tcPr>
            <w:cnfStyle w:val="001000000000"/>
            <w:tcW w:w="2376" w:type="dxa"/>
          </w:tcPr>
          <w:p w:rsidR="00066976" w:rsidRPr="007E121A" w:rsidRDefault="00066976" w:rsidP="003C58B0">
            <w:r w:rsidRPr="007E121A">
              <w:rPr>
                <w:rFonts w:ascii="Arial" w:hAnsi="Arial" w:cs="Arial"/>
              </w:rPr>
              <w:t>VEGF</w:t>
            </w:r>
            <w:r w:rsidRPr="007E121A">
              <w:rPr>
                <w:rFonts w:ascii="Arial" w:hAnsi="Arial" w:cs="Arial"/>
                <w:vertAlign w:val="subscript"/>
              </w:rPr>
              <w:t xml:space="preserve"> Nil</w:t>
            </w:r>
          </w:p>
        </w:tc>
        <w:tc>
          <w:tcPr>
            <w:tcW w:w="3119" w:type="dxa"/>
          </w:tcPr>
          <w:p w:rsidR="00066976" w:rsidRDefault="00066976" w:rsidP="003C58B0">
            <w:pPr>
              <w:cnfStyle w:val="000000000000"/>
            </w:pPr>
            <w:r>
              <w:rPr>
                <w:rFonts w:ascii="Arial" w:hAnsi="Arial" w:cs="Arial"/>
              </w:rPr>
              <w:t>157.5 (4.1-</w:t>
            </w:r>
            <w:r w:rsidRPr="00F42E57">
              <w:rPr>
                <w:rFonts w:ascii="Arial" w:hAnsi="Arial" w:cs="Arial"/>
              </w:rPr>
              <w:t>455.9)</w:t>
            </w:r>
          </w:p>
        </w:tc>
        <w:tc>
          <w:tcPr>
            <w:tcW w:w="2551" w:type="dxa"/>
          </w:tcPr>
          <w:p w:rsidR="00066976" w:rsidRDefault="00066976" w:rsidP="003C58B0">
            <w:pPr>
              <w:cnfStyle w:val="000000000000"/>
            </w:pPr>
            <w:r>
              <w:rPr>
                <w:rFonts w:ascii="Arial" w:hAnsi="Arial" w:cs="Arial"/>
              </w:rPr>
              <w:t>107.5 (0-</w:t>
            </w:r>
            <w:r w:rsidRPr="00F42E57">
              <w:rPr>
                <w:rFonts w:ascii="Arial" w:hAnsi="Arial" w:cs="Arial"/>
              </w:rPr>
              <w:t>455.9</w:t>
            </w:r>
          </w:p>
        </w:tc>
        <w:tc>
          <w:tcPr>
            <w:tcW w:w="993" w:type="dxa"/>
          </w:tcPr>
          <w:p w:rsidR="00066976" w:rsidRDefault="00066976" w:rsidP="00933760">
            <w:pPr>
              <w:jc w:val="center"/>
              <w:cnfStyle w:val="000000000000"/>
            </w:pPr>
            <w:r>
              <w:rPr>
                <w:rFonts w:ascii="Arial" w:hAnsi="Arial" w:cs="Arial"/>
              </w:rPr>
              <w:t>0.0</w:t>
            </w:r>
            <w:r w:rsidRPr="006D6E30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</w:tcPr>
          <w:p w:rsidR="00066976" w:rsidRDefault="00066976" w:rsidP="00933760">
            <w:pPr>
              <w:jc w:val="center"/>
              <w:cnfStyle w:val="000000000000"/>
            </w:pPr>
            <w:r w:rsidRPr="007C5566">
              <w:rPr>
                <w:rFonts w:ascii="Arial" w:hAnsi="Arial" w:cs="Arial"/>
              </w:rPr>
              <w:t>0.60</w:t>
            </w:r>
          </w:p>
        </w:tc>
        <w:tc>
          <w:tcPr>
            <w:tcW w:w="1134" w:type="dxa"/>
          </w:tcPr>
          <w:p w:rsidR="00066976" w:rsidRDefault="00066976" w:rsidP="00933760">
            <w:pPr>
              <w:jc w:val="center"/>
              <w:cnfStyle w:val="000000000000"/>
            </w:pPr>
            <w:r w:rsidRPr="007C5566">
              <w:rPr>
                <w:rFonts w:ascii="Arial" w:hAnsi="Arial" w:cs="Arial"/>
              </w:rPr>
              <w:t>134</w:t>
            </w:r>
          </w:p>
        </w:tc>
        <w:tc>
          <w:tcPr>
            <w:tcW w:w="1418" w:type="dxa"/>
          </w:tcPr>
          <w:p w:rsidR="00066976" w:rsidRDefault="00066976" w:rsidP="00933760">
            <w:pPr>
              <w:jc w:val="center"/>
              <w:cnfStyle w:val="000000000000"/>
            </w:pPr>
            <w:r w:rsidRPr="007C5566">
              <w:rPr>
                <w:rFonts w:ascii="Arial" w:hAnsi="Arial" w:cs="Arial"/>
              </w:rPr>
              <w:t>66</w:t>
            </w:r>
          </w:p>
        </w:tc>
        <w:tc>
          <w:tcPr>
            <w:tcW w:w="1417" w:type="dxa"/>
          </w:tcPr>
          <w:p w:rsidR="00066976" w:rsidRDefault="00066976" w:rsidP="00933760">
            <w:pPr>
              <w:jc w:val="center"/>
              <w:cnfStyle w:val="000000000000"/>
            </w:pPr>
            <w:r w:rsidRPr="007C5566">
              <w:rPr>
                <w:rFonts w:ascii="Arial" w:hAnsi="Arial" w:cs="Arial"/>
              </w:rPr>
              <w:t>50</w:t>
            </w:r>
          </w:p>
        </w:tc>
      </w:tr>
      <w:tr w:rsidR="00066976" w:rsidTr="00933760">
        <w:trPr>
          <w:cnfStyle w:val="000000100000"/>
        </w:trPr>
        <w:tc>
          <w:tcPr>
            <w:cnfStyle w:val="001000000000"/>
            <w:tcW w:w="2376" w:type="dxa"/>
          </w:tcPr>
          <w:p w:rsidR="00066976" w:rsidRPr="007E121A" w:rsidRDefault="00066976" w:rsidP="003C58B0">
            <w:r w:rsidRPr="007E121A">
              <w:rPr>
                <w:rFonts w:ascii="Arial" w:hAnsi="Arial" w:cs="Arial"/>
              </w:rPr>
              <w:t>Haptoglobin</w:t>
            </w:r>
            <w:r w:rsidRPr="007E121A">
              <w:rPr>
                <w:rFonts w:ascii="Arial" w:hAnsi="Arial" w:cs="Arial"/>
                <w:vertAlign w:val="subscript"/>
              </w:rPr>
              <w:t xml:space="preserve"> Nil</w:t>
            </w:r>
          </w:p>
        </w:tc>
        <w:tc>
          <w:tcPr>
            <w:tcW w:w="3119" w:type="dxa"/>
          </w:tcPr>
          <w:p w:rsidR="00066976" w:rsidRPr="00886D6A" w:rsidRDefault="00066976" w:rsidP="003C58B0">
            <w:pPr>
              <w:cnfStyle w:val="000000100000"/>
              <w:rPr>
                <w:rFonts w:ascii="Arial" w:hAnsi="Arial" w:cs="Arial"/>
              </w:rPr>
            </w:pPr>
            <w:r w:rsidRPr="00F42E57">
              <w:rPr>
                <w:rFonts w:ascii="Arial" w:hAnsi="Arial" w:cs="Arial"/>
              </w:rPr>
              <w:t>92400000</w:t>
            </w:r>
            <w:r>
              <w:rPr>
                <w:rFonts w:ascii="Arial" w:hAnsi="Arial" w:cs="Arial"/>
              </w:rPr>
              <w:t xml:space="preserve"> </w:t>
            </w:r>
            <w:r w:rsidRPr="00F42E57">
              <w:rPr>
                <w:rFonts w:ascii="Arial" w:hAnsi="Arial" w:cs="Arial"/>
              </w:rPr>
              <w:t>(33178-92400000)</w:t>
            </w:r>
          </w:p>
        </w:tc>
        <w:tc>
          <w:tcPr>
            <w:tcW w:w="2551" w:type="dxa"/>
          </w:tcPr>
          <w:p w:rsidR="00066976" w:rsidRPr="00886D6A" w:rsidRDefault="00066976" w:rsidP="003C58B0">
            <w:pPr>
              <w:cnfStyle w:val="000000100000"/>
              <w:rPr>
                <w:rFonts w:ascii="Arial" w:hAnsi="Arial" w:cs="Arial"/>
              </w:rPr>
            </w:pPr>
            <w:r w:rsidRPr="00F42E57">
              <w:rPr>
                <w:rFonts w:ascii="Arial" w:hAnsi="Arial" w:cs="Arial"/>
              </w:rPr>
              <w:t>2340000</w:t>
            </w:r>
            <w:r>
              <w:rPr>
                <w:rFonts w:ascii="Arial" w:hAnsi="Arial" w:cs="Arial"/>
              </w:rPr>
              <w:t xml:space="preserve"> </w:t>
            </w:r>
            <w:r w:rsidRPr="00F42E57">
              <w:rPr>
                <w:rFonts w:ascii="Arial" w:hAnsi="Arial" w:cs="Arial"/>
              </w:rPr>
              <w:t>(0-92400000)</w:t>
            </w:r>
          </w:p>
        </w:tc>
        <w:tc>
          <w:tcPr>
            <w:tcW w:w="993" w:type="dxa"/>
          </w:tcPr>
          <w:p w:rsidR="00066976" w:rsidRDefault="00066976" w:rsidP="00933760">
            <w:pPr>
              <w:jc w:val="center"/>
              <w:cnfStyle w:val="000000100000"/>
            </w:pPr>
            <w:r w:rsidRPr="006D6E30">
              <w:rPr>
                <w:rFonts w:ascii="Arial" w:hAnsi="Arial" w:cs="Arial"/>
              </w:rPr>
              <w:t>0.01</w:t>
            </w:r>
          </w:p>
        </w:tc>
        <w:tc>
          <w:tcPr>
            <w:tcW w:w="708" w:type="dxa"/>
          </w:tcPr>
          <w:p w:rsidR="00066976" w:rsidRDefault="00066976" w:rsidP="00933760">
            <w:pPr>
              <w:jc w:val="center"/>
              <w:cnfStyle w:val="000000100000"/>
            </w:pPr>
            <w:r w:rsidRPr="007C5566">
              <w:rPr>
                <w:rFonts w:ascii="Arial" w:hAnsi="Arial" w:cs="Arial"/>
              </w:rPr>
              <w:t>0.61</w:t>
            </w:r>
          </w:p>
        </w:tc>
        <w:tc>
          <w:tcPr>
            <w:tcW w:w="1134" w:type="dxa"/>
          </w:tcPr>
          <w:p w:rsidR="00066976" w:rsidRDefault="00066976" w:rsidP="00933760">
            <w:pPr>
              <w:jc w:val="center"/>
              <w:cnfStyle w:val="000000100000"/>
            </w:pPr>
            <w:r w:rsidRPr="007C5566">
              <w:rPr>
                <w:rFonts w:ascii="Arial" w:hAnsi="Arial" w:cs="Arial"/>
              </w:rPr>
              <w:t>158</w:t>
            </w:r>
          </w:p>
        </w:tc>
        <w:tc>
          <w:tcPr>
            <w:tcW w:w="1418" w:type="dxa"/>
          </w:tcPr>
          <w:p w:rsidR="00066976" w:rsidRDefault="00066976" w:rsidP="00933760">
            <w:pPr>
              <w:jc w:val="center"/>
              <w:cnfStyle w:val="000000100000"/>
            </w:pPr>
            <w:r w:rsidRPr="007C5566">
              <w:rPr>
                <w:rFonts w:ascii="Arial" w:hAnsi="Arial" w:cs="Arial"/>
              </w:rPr>
              <w:t>64</w:t>
            </w:r>
          </w:p>
        </w:tc>
        <w:tc>
          <w:tcPr>
            <w:tcW w:w="1417" w:type="dxa"/>
          </w:tcPr>
          <w:p w:rsidR="00066976" w:rsidRDefault="00066976" w:rsidP="00933760">
            <w:pPr>
              <w:jc w:val="center"/>
              <w:cnfStyle w:val="000000100000"/>
            </w:pPr>
            <w:r w:rsidRPr="007C5566">
              <w:rPr>
                <w:rFonts w:ascii="Arial" w:hAnsi="Arial" w:cs="Arial"/>
              </w:rPr>
              <w:t>59</w:t>
            </w:r>
          </w:p>
        </w:tc>
      </w:tr>
      <w:tr w:rsidR="00066976" w:rsidTr="00933760">
        <w:tc>
          <w:tcPr>
            <w:cnfStyle w:val="001000000000"/>
            <w:tcW w:w="2376" w:type="dxa"/>
          </w:tcPr>
          <w:p w:rsidR="00066976" w:rsidRPr="007E121A" w:rsidRDefault="00066976" w:rsidP="003C58B0">
            <w:r w:rsidRPr="007E121A">
              <w:rPr>
                <w:rFonts w:ascii="Arial" w:hAnsi="Arial" w:cs="Arial"/>
              </w:rPr>
              <w:t>SAP</w:t>
            </w:r>
            <w:r w:rsidRPr="007E121A">
              <w:rPr>
                <w:rFonts w:ascii="Arial" w:hAnsi="Arial" w:cs="Arial"/>
                <w:vertAlign w:val="subscript"/>
              </w:rPr>
              <w:t xml:space="preserve"> Nil</w:t>
            </w:r>
          </w:p>
        </w:tc>
        <w:tc>
          <w:tcPr>
            <w:tcW w:w="3119" w:type="dxa"/>
          </w:tcPr>
          <w:p w:rsidR="00066976" w:rsidRDefault="00066976" w:rsidP="003C58B0">
            <w:pPr>
              <w:cnfStyle w:val="000000000000"/>
            </w:pPr>
            <w:r w:rsidRPr="00F42E57">
              <w:rPr>
                <w:rFonts w:ascii="Arial" w:hAnsi="Arial" w:cs="Arial"/>
              </w:rPr>
              <w:t>112884</w:t>
            </w:r>
            <w:r>
              <w:rPr>
                <w:rFonts w:ascii="Arial" w:hAnsi="Arial" w:cs="Arial"/>
              </w:rPr>
              <w:t xml:space="preserve"> </w:t>
            </w:r>
            <w:r w:rsidRPr="00F42E57">
              <w:rPr>
                <w:rFonts w:ascii="Arial" w:hAnsi="Arial" w:cs="Arial"/>
              </w:rPr>
              <w:t>(15819-381489)</w:t>
            </w:r>
          </w:p>
        </w:tc>
        <w:tc>
          <w:tcPr>
            <w:tcW w:w="2551" w:type="dxa"/>
          </w:tcPr>
          <w:p w:rsidR="00066976" w:rsidRDefault="00066976" w:rsidP="003C58B0">
            <w:pPr>
              <w:cnfStyle w:val="000000000000"/>
            </w:pPr>
            <w:r w:rsidRPr="00F42E57">
              <w:rPr>
                <w:rFonts w:ascii="Arial" w:hAnsi="Arial" w:cs="Arial"/>
              </w:rPr>
              <w:t>83860</w:t>
            </w:r>
            <w:r>
              <w:rPr>
                <w:rFonts w:ascii="Arial" w:hAnsi="Arial" w:cs="Arial"/>
              </w:rPr>
              <w:t xml:space="preserve"> </w:t>
            </w:r>
            <w:r w:rsidRPr="00F42E57">
              <w:rPr>
                <w:rFonts w:ascii="Arial" w:hAnsi="Arial" w:cs="Arial"/>
              </w:rPr>
              <w:t>(0-381489)</w:t>
            </w:r>
          </w:p>
        </w:tc>
        <w:tc>
          <w:tcPr>
            <w:tcW w:w="993" w:type="dxa"/>
          </w:tcPr>
          <w:p w:rsidR="00066976" w:rsidRDefault="00066976" w:rsidP="00933760">
            <w:pPr>
              <w:jc w:val="center"/>
              <w:cnfStyle w:val="000000000000"/>
            </w:pPr>
            <w:r w:rsidRPr="006D6E30">
              <w:rPr>
                <w:rFonts w:ascii="Arial" w:hAnsi="Arial" w:cs="Arial"/>
              </w:rPr>
              <w:t>0.01</w:t>
            </w:r>
          </w:p>
        </w:tc>
        <w:tc>
          <w:tcPr>
            <w:tcW w:w="708" w:type="dxa"/>
          </w:tcPr>
          <w:p w:rsidR="00066976" w:rsidRDefault="00066976" w:rsidP="00933760">
            <w:pPr>
              <w:jc w:val="center"/>
              <w:cnfStyle w:val="000000000000"/>
            </w:pPr>
            <w:r w:rsidRPr="007C5566">
              <w:rPr>
                <w:rFonts w:ascii="Arial" w:hAnsi="Arial" w:cs="Arial"/>
              </w:rPr>
              <w:t>0.59</w:t>
            </w:r>
          </w:p>
        </w:tc>
        <w:tc>
          <w:tcPr>
            <w:tcW w:w="1134" w:type="dxa"/>
          </w:tcPr>
          <w:p w:rsidR="00066976" w:rsidRDefault="00066976" w:rsidP="00933760">
            <w:pPr>
              <w:jc w:val="center"/>
              <w:cnfStyle w:val="000000000000"/>
            </w:pPr>
            <w:r w:rsidRPr="007C5566">
              <w:rPr>
                <w:rFonts w:ascii="Arial" w:hAnsi="Arial" w:cs="Arial"/>
              </w:rPr>
              <w:t>172</w:t>
            </w:r>
          </w:p>
        </w:tc>
        <w:tc>
          <w:tcPr>
            <w:tcW w:w="1418" w:type="dxa"/>
          </w:tcPr>
          <w:p w:rsidR="00066976" w:rsidRDefault="00066976" w:rsidP="00933760">
            <w:pPr>
              <w:jc w:val="center"/>
              <w:cnfStyle w:val="000000000000"/>
            </w:pPr>
            <w:r w:rsidRPr="007C5566">
              <w:rPr>
                <w:rFonts w:ascii="Arial" w:hAnsi="Arial" w:cs="Arial"/>
              </w:rPr>
              <w:t>53</w:t>
            </w:r>
          </w:p>
        </w:tc>
        <w:tc>
          <w:tcPr>
            <w:tcW w:w="1417" w:type="dxa"/>
          </w:tcPr>
          <w:p w:rsidR="00066976" w:rsidRDefault="00066976" w:rsidP="00933760">
            <w:pPr>
              <w:jc w:val="center"/>
              <w:cnfStyle w:val="000000000000"/>
            </w:pPr>
            <w:r w:rsidRPr="007C5566">
              <w:rPr>
                <w:rFonts w:ascii="Arial" w:hAnsi="Arial" w:cs="Arial"/>
              </w:rPr>
              <w:t>62</w:t>
            </w:r>
          </w:p>
        </w:tc>
      </w:tr>
      <w:tr w:rsidR="00066976" w:rsidTr="00933760">
        <w:trPr>
          <w:cnfStyle w:val="000000100000"/>
        </w:trPr>
        <w:tc>
          <w:tcPr>
            <w:cnfStyle w:val="001000000000"/>
            <w:tcW w:w="2376" w:type="dxa"/>
          </w:tcPr>
          <w:p w:rsidR="00066976" w:rsidRPr="007E121A" w:rsidRDefault="00066976" w:rsidP="003C58B0">
            <w:r w:rsidRPr="007E121A">
              <w:rPr>
                <w:rFonts w:ascii="Arial" w:hAnsi="Arial" w:cs="Arial"/>
              </w:rPr>
              <w:t>PCT</w:t>
            </w:r>
            <w:r w:rsidRPr="007E121A">
              <w:rPr>
                <w:rFonts w:ascii="Arial" w:hAnsi="Arial" w:cs="Arial"/>
                <w:vertAlign w:val="subscript"/>
              </w:rPr>
              <w:t xml:space="preserve"> Nil</w:t>
            </w:r>
          </w:p>
        </w:tc>
        <w:tc>
          <w:tcPr>
            <w:tcW w:w="3119" w:type="dxa"/>
          </w:tcPr>
          <w:p w:rsidR="00066976" w:rsidRDefault="00066976" w:rsidP="003C58B0">
            <w:pPr>
              <w:cnfStyle w:val="000000100000"/>
            </w:pPr>
            <w:r w:rsidRPr="00F42E57">
              <w:rPr>
                <w:rFonts w:ascii="Arial" w:hAnsi="Arial" w:cs="Arial"/>
              </w:rPr>
              <w:t>8785</w:t>
            </w:r>
            <w:r>
              <w:rPr>
                <w:rFonts w:ascii="Arial" w:hAnsi="Arial" w:cs="Arial"/>
              </w:rPr>
              <w:t xml:space="preserve"> </w:t>
            </w:r>
            <w:r w:rsidRPr="00F42E57">
              <w:rPr>
                <w:rFonts w:ascii="Arial" w:hAnsi="Arial" w:cs="Arial"/>
              </w:rPr>
              <w:t>(1567-15324)</w:t>
            </w:r>
          </w:p>
        </w:tc>
        <w:tc>
          <w:tcPr>
            <w:tcW w:w="2551" w:type="dxa"/>
          </w:tcPr>
          <w:p w:rsidR="00066976" w:rsidRDefault="00066976" w:rsidP="003C58B0">
            <w:pPr>
              <w:cnfStyle w:val="000000100000"/>
            </w:pPr>
            <w:r w:rsidRPr="00F42E57">
              <w:rPr>
                <w:rFonts w:ascii="Arial" w:hAnsi="Arial" w:cs="Arial"/>
              </w:rPr>
              <w:t>8184</w:t>
            </w:r>
            <w:r>
              <w:rPr>
                <w:rFonts w:ascii="Arial" w:hAnsi="Arial" w:cs="Arial"/>
              </w:rPr>
              <w:t xml:space="preserve"> </w:t>
            </w:r>
            <w:r w:rsidRPr="00F42E57">
              <w:rPr>
                <w:rFonts w:ascii="Arial" w:hAnsi="Arial" w:cs="Arial"/>
              </w:rPr>
              <w:t>(1567-15324)</w:t>
            </w:r>
          </w:p>
        </w:tc>
        <w:tc>
          <w:tcPr>
            <w:tcW w:w="993" w:type="dxa"/>
          </w:tcPr>
          <w:p w:rsidR="00066976" w:rsidRDefault="00066976" w:rsidP="00933760">
            <w:pPr>
              <w:jc w:val="center"/>
              <w:cnfStyle w:val="000000100000"/>
            </w:pPr>
            <w:r w:rsidRPr="006D6E30">
              <w:rPr>
                <w:rFonts w:ascii="Arial" w:hAnsi="Arial" w:cs="Arial"/>
              </w:rPr>
              <w:t>0.03</w:t>
            </w:r>
          </w:p>
        </w:tc>
        <w:tc>
          <w:tcPr>
            <w:tcW w:w="708" w:type="dxa"/>
          </w:tcPr>
          <w:p w:rsidR="00066976" w:rsidRDefault="00066976" w:rsidP="00933760">
            <w:pPr>
              <w:jc w:val="center"/>
              <w:cnfStyle w:val="000000100000"/>
            </w:pPr>
            <w:r w:rsidRPr="007C5566">
              <w:rPr>
                <w:rFonts w:ascii="Arial" w:hAnsi="Arial" w:cs="Arial"/>
              </w:rPr>
              <w:t>0.43</w:t>
            </w:r>
          </w:p>
        </w:tc>
        <w:tc>
          <w:tcPr>
            <w:tcW w:w="1134" w:type="dxa"/>
          </w:tcPr>
          <w:p w:rsidR="00066976" w:rsidRDefault="00066976" w:rsidP="00933760">
            <w:pPr>
              <w:jc w:val="center"/>
              <w:cnfStyle w:val="000000100000"/>
            </w:pPr>
            <w:r w:rsidRPr="007C5566">
              <w:rPr>
                <w:rFonts w:ascii="Arial" w:hAnsi="Arial" w:cs="Arial"/>
              </w:rPr>
              <w:t>160</w:t>
            </w:r>
          </w:p>
        </w:tc>
        <w:tc>
          <w:tcPr>
            <w:tcW w:w="1418" w:type="dxa"/>
          </w:tcPr>
          <w:p w:rsidR="00066976" w:rsidRDefault="00066976" w:rsidP="00933760">
            <w:pPr>
              <w:jc w:val="center"/>
              <w:cnfStyle w:val="000000100000"/>
            </w:pPr>
            <w:r w:rsidRPr="007C5566">
              <w:rPr>
                <w:rFonts w:ascii="Arial" w:hAnsi="Arial" w:cs="Arial"/>
              </w:rPr>
              <w:t>39</w:t>
            </w:r>
          </w:p>
        </w:tc>
        <w:tc>
          <w:tcPr>
            <w:tcW w:w="1417" w:type="dxa"/>
          </w:tcPr>
          <w:p w:rsidR="00066976" w:rsidRDefault="00066976" w:rsidP="00933760">
            <w:pPr>
              <w:jc w:val="center"/>
              <w:cnfStyle w:val="000000100000"/>
            </w:pPr>
            <w:r w:rsidRPr="007C5566">
              <w:rPr>
                <w:rFonts w:ascii="Arial" w:hAnsi="Arial" w:cs="Arial"/>
              </w:rPr>
              <w:t>58</w:t>
            </w:r>
          </w:p>
        </w:tc>
      </w:tr>
      <w:tr w:rsidR="00066976" w:rsidTr="00933760">
        <w:tc>
          <w:tcPr>
            <w:cnfStyle w:val="001000000000"/>
            <w:tcW w:w="2376" w:type="dxa"/>
          </w:tcPr>
          <w:p w:rsidR="00066976" w:rsidRPr="007E121A" w:rsidRDefault="00066976" w:rsidP="003C58B0">
            <w:r w:rsidRPr="007E121A">
              <w:rPr>
                <w:rFonts w:ascii="Arial" w:hAnsi="Arial" w:cs="Arial"/>
              </w:rPr>
              <w:t xml:space="preserve">IP-10 </w:t>
            </w:r>
            <w:r w:rsidRPr="007E121A">
              <w:rPr>
                <w:rFonts w:ascii="Arial" w:hAnsi="Arial" w:cs="Arial"/>
                <w:vertAlign w:val="subscript"/>
              </w:rPr>
              <w:t>Ag-Nil</w:t>
            </w:r>
          </w:p>
        </w:tc>
        <w:tc>
          <w:tcPr>
            <w:tcW w:w="3119" w:type="dxa"/>
          </w:tcPr>
          <w:p w:rsidR="00066976" w:rsidRPr="00A07771" w:rsidRDefault="00066976" w:rsidP="003C58B0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Pr="004F568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3 (0</w:t>
            </w:r>
            <w:r w:rsidRPr="004F568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20816</w:t>
            </w:r>
            <w:r w:rsidRPr="004F568C">
              <w:rPr>
                <w:rFonts w:ascii="Arial" w:hAnsi="Arial" w:cs="Arial"/>
              </w:rPr>
              <w:t>)</w:t>
            </w:r>
          </w:p>
        </w:tc>
        <w:tc>
          <w:tcPr>
            <w:tcW w:w="2551" w:type="dxa"/>
          </w:tcPr>
          <w:p w:rsidR="00066976" w:rsidRPr="00A07771" w:rsidRDefault="00066976" w:rsidP="003C58B0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1781 </w:t>
            </w:r>
            <w:r w:rsidRPr="004F568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Pr="004F568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  <w:r w:rsidRPr="004F568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816</w:t>
            </w:r>
            <w:r w:rsidRPr="004F568C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</w:tcPr>
          <w:p w:rsidR="00066976" w:rsidRDefault="00066976" w:rsidP="00933760">
            <w:pPr>
              <w:jc w:val="center"/>
              <w:cnfStyle w:val="000000000000"/>
            </w:pPr>
            <w:r>
              <w:rPr>
                <w:rFonts w:ascii="Arial" w:hAnsi="Arial" w:cs="Arial"/>
              </w:rPr>
              <w:t>0.01</w:t>
            </w:r>
          </w:p>
        </w:tc>
        <w:tc>
          <w:tcPr>
            <w:tcW w:w="708" w:type="dxa"/>
          </w:tcPr>
          <w:p w:rsidR="00066976" w:rsidRDefault="00066976" w:rsidP="00933760">
            <w:pPr>
              <w:jc w:val="center"/>
              <w:cnfStyle w:val="000000000000"/>
            </w:pPr>
            <w:r w:rsidRPr="00CF05D5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64</w:t>
            </w:r>
          </w:p>
        </w:tc>
        <w:tc>
          <w:tcPr>
            <w:tcW w:w="1134" w:type="dxa"/>
          </w:tcPr>
          <w:p w:rsidR="00066976" w:rsidRDefault="00066976" w:rsidP="00933760">
            <w:pPr>
              <w:jc w:val="center"/>
              <w:cnfStyle w:val="000000000000"/>
            </w:pPr>
            <w:r w:rsidRPr="00CF05D5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:rsidR="00066976" w:rsidRDefault="00066976" w:rsidP="00933760">
            <w:pPr>
              <w:jc w:val="center"/>
              <w:cnfStyle w:val="000000000000"/>
            </w:pPr>
            <w:r w:rsidRPr="00CF05D5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066976" w:rsidRDefault="00066976" w:rsidP="00933760">
            <w:pPr>
              <w:jc w:val="center"/>
              <w:cnfStyle w:val="000000000000"/>
            </w:pPr>
            <w:r>
              <w:rPr>
                <w:rFonts w:ascii="Arial" w:hAnsi="Arial" w:cs="Arial"/>
              </w:rPr>
              <w:t>65</w:t>
            </w:r>
          </w:p>
        </w:tc>
      </w:tr>
      <w:tr w:rsidR="00066976" w:rsidTr="00933760">
        <w:trPr>
          <w:cnfStyle w:val="000000100000"/>
        </w:trPr>
        <w:tc>
          <w:tcPr>
            <w:cnfStyle w:val="001000000000"/>
            <w:tcW w:w="2376" w:type="dxa"/>
          </w:tcPr>
          <w:p w:rsidR="00066976" w:rsidRPr="007E121A" w:rsidRDefault="00066976" w:rsidP="003C58B0">
            <w:r w:rsidRPr="007E121A">
              <w:rPr>
                <w:rFonts w:ascii="Arial" w:hAnsi="Arial" w:cs="Arial"/>
              </w:rPr>
              <w:t xml:space="preserve">IFN-γ </w:t>
            </w:r>
            <w:r w:rsidRPr="007E121A">
              <w:rPr>
                <w:rFonts w:ascii="Arial" w:hAnsi="Arial" w:cs="Arial"/>
                <w:vertAlign w:val="subscript"/>
              </w:rPr>
              <w:t>Ag-Nil</w:t>
            </w:r>
          </w:p>
        </w:tc>
        <w:tc>
          <w:tcPr>
            <w:tcW w:w="3119" w:type="dxa"/>
          </w:tcPr>
          <w:p w:rsidR="00066976" w:rsidRPr="009B235D" w:rsidRDefault="00066976" w:rsidP="003C58B0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347.7 (0</w:t>
            </w:r>
            <w:r w:rsidRPr="004F568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13</w:t>
            </w:r>
            <w:r w:rsidRPr="004F568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6</w:t>
            </w:r>
            <w:r w:rsidRPr="004F568C">
              <w:rPr>
                <w:rFonts w:ascii="Arial" w:hAnsi="Arial" w:cs="Arial"/>
              </w:rPr>
              <w:t>)</w:t>
            </w:r>
          </w:p>
        </w:tc>
        <w:tc>
          <w:tcPr>
            <w:tcW w:w="2551" w:type="dxa"/>
          </w:tcPr>
          <w:p w:rsidR="00066976" w:rsidRPr="009B235D" w:rsidRDefault="00066976" w:rsidP="003C58B0">
            <w:pPr>
              <w:cnfStyle w:val="000000100000"/>
              <w:rPr>
                <w:rFonts w:ascii="Arial" w:hAnsi="Arial" w:cs="Arial"/>
              </w:rPr>
            </w:pPr>
            <w:r w:rsidRPr="004F568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45</w:t>
            </w:r>
            <w:r w:rsidRPr="004F568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 (0</w:t>
            </w:r>
            <w:r w:rsidRPr="004F568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13</w:t>
            </w:r>
            <w:r w:rsidRPr="004F568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6</w:t>
            </w:r>
            <w:r w:rsidRPr="004F568C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</w:tcPr>
          <w:p w:rsidR="00066976" w:rsidRDefault="00066976" w:rsidP="00933760">
            <w:pPr>
              <w:jc w:val="center"/>
              <w:cnfStyle w:val="000000100000"/>
            </w:pPr>
            <w:r>
              <w:rPr>
                <w:rFonts w:ascii="Arial" w:hAnsi="Arial" w:cs="Arial"/>
              </w:rPr>
              <w:t>0.01</w:t>
            </w:r>
          </w:p>
        </w:tc>
        <w:tc>
          <w:tcPr>
            <w:tcW w:w="708" w:type="dxa"/>
          </w:tcPr>
          <w:p w:rsidR="00066976" w:rsidRDefault="00066976" w:rsidP="00933760">
            <w:pPr>
              <w:jc w:val="center"/>
              <w:cnfStyle w:val="000000100000"/>
            </w:pPr>
            <w:r w:rsidRPr="00CF05D5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64</w:t>
            </w:r>
          </w:p>
        </w:tc>
        <w:tc>
          <w:tcPr>
            <w:tcW w:w="1134" w:type="dxa"/>
          </w:tcPr>
          <w:p w:rsidR="00066976" w:rsidRDefault="00066976" w:rsidP="00933760">
            <w:pPr>
              <w:jc w:val="center"/>
              <w:cnfStyle w:val="000000100000"/>
            </w:pPr>
            <w:r w:rsidRPr="00CF05D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Pr="00CF05D5"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</w:tcPr>
          <w:p w:rsidR="00066976" w:rsidRDefault="00066976" w:rsidP="00933760">
            <w:pPr>
              <w:jc w:val="center"/>
              <w:cnfStyle w:val="000000100000"/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417" w:type="dxa"/>
          </w:tcPr>
          <w:p w:rsidR="00066976" w:rsidRDefault="00066976" w:rsidP="00933760">
            <w:pPr>
              <w:jc w:val="center"/>
              <w:cnfStyle w:val="000000100000"/>
            </w:pPr>
            <w:r w:rsidRPr="00CF05D5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</w:t>
            </w:r>
          </w:p>
        </w:tc>
      </w:tr>
      <w:tr w:rsidR="00066976" w:rsidTr="00933760">
        <w:tc>
          <w:tcPr>
            <w:cnfStyle w:val="001000000000"/>
            <w:tcW w:w="2376" w:type="dxa"/>
          </w:tcPr>
          <w:p w:rsidR="00066976" w:rsidRPr="007E121A" w:rsidRDefault="00066976" w:rsidP="003C58B0">
            <w:r w:rsidRPr="007E121A">
              <w:rPr>
                <w:rFonts w:ascii="Arial" w:hAnsi="Arial" w:cs="Arial"/>
              </w:rPr>
              <w:t>IL-1ra</w:t>
            </w:r>
            <w:r w:rsidRPr="007E121A">
              <w:rPr>
                <w:rFonts w:ascii="Arial" w:hAnsi="Arial" w:cs="Arial"/>
                <w:vertAlign w:val="subscript"/>
              </w:rPr>
              <w:t xml:space="preserve"> Ag-Nil</w:t>
            </w:r>
          </w:p>
        </w:tc>
        <w:tc>
          <w:tcPr>
            <w:tcW w:w="3119" w:type="dxa"/>
          </w:tcPr>
          <w:p w:rsidR="00066976" w:rsidRPr="00660161" w:rsidRDefault="00066976" w:rsidP="003C58B0">
            <w:pPr>
              <w:cnfStyle w:val="000000000000"/>
              <w:rPr>
                <w:rFonts w:ascii="Arial" w:hAnsi="Arial" w:cs="Arial"/>
              </w:rPr>
            </w:pPr>
            <w:r w:rsidRPr="00660161">
              <w:rPr>
                <w:rFonts w:ascii="Arial" w:hAnsi="Arial" w:cs="Arial"/>
              </w:rPr>
              <w:t>633.7 (0-</w:t>
            </w:r>
            <w:r>
              <w:rPr>
                <w:rFonts w:ascii="Arial" w:hAnsi="Arial" w:cs="Arial"/>
              </w:rPr>
              <w:t>2845)</w:t>
            </w:r>
          </w:p>
        </w:tc>
        <w:tc>
          <w:tcPr>
            <w:tcW w:w="2551" w:type="dxa"/>
          </w:tcPr>
          <w:p w:rsidR="00066976" w:rsidRPr="00660161" w:rsidRDefault="00066976" w:rsidP="003C58B0">
            <w:pPr>
              <w:cnfStyle w:val="000000000000"/>
              <w:rPr>
                <w:rFonts w:ascii="Arial" w:hAnsi="Arial" w:cs="Arial"/>
              </w:rPr>
            </w:pPr>
            <w:r w:rsidRPr="00660161">
              <w:rPr>
                <w:rFonts w:ascii="Arial" w:hAnsi="Arial" w:cs="Arial"/>
              </w:rPr>
              <w:t>415.2 (0-2845)</w:t>
            </w:r>
          </w:p>
        </w:tc>
        <w:tc>
          <w:tcPr>
            <w:tcW w:w="993" w:type="dxa"/>
          </w:tcPr>
          <w:p w:rsidR="00066976" w:rsidRDefault="00066976" w:rsidP="00933760">
            <w:pPr>
              <w:jc w:val="center"/>
              <w:cnfStyle w:val="000000000000"/>
            </w:pPr>
            <w:r w:rsidRPr="006D6E30">
              <w:rPr>
                <w:rFonts w:ascii="Arial" w:hAnsi="Arial" w:cs="Arial"/>
              </w:rPr>
              <w:t>0.01</w:t>
            </w:r>
          </w:p>
        </w:tc>
        <w:tc>
          <w:tcPr>
            <w:tcW w:w="708" w:type="dxa"/>
          </w:tcPr>
          <w:p w:rsidR="00066976" w:rsidRDefault="00066976" w:rsidP="00933760">
            <w:pPr>
              <w:jc w:val="center"/>
              <w:cnfStyle w:val="000000000000"/>
            </w:pPr>
            <w:r w:rsidRPr="002D3760">
              <w:rPr>
                <w:rFonts w:ascii="Arial" w:hAnsi="Arial" w:cs="Arial"/>
              </w:rPr>
              <w:t>0.59</w:t>
            </w:r>
          </w:p>
        </w:tc>
        <w:tc>
          <w:tcPr>
            <w:tcW w:w="1134" w:type="dxa"/>
          </w:tcPr>
          <w:p w:rsidR="00066976" w:rsidRDefault="00066976" w:rsidP="00933760">
            <w:pPr>
              <w:jc w:val="center"/>
              <w:cnfStyle w:val="000000000000"/>
            </w:pPr>
            <w:r w:rsidRPr="002D3760">
              <w:rPr>
                <w:rFonts w:ascii="Arial" w:hAnsi="Arial" w:cs="Arial"/>
              </w:rPr>
              <w:t>157</w:t>
            </w:r>
          </w:p>
        </w:tc>
        <w:tc>
          <w:tcPr>
            <w:tcW w:w="1418" w:type="dxa"/>
          </w:tcPr>
          <w:p w:rsidR="00066976" w:rsidRDefault="00066976" w:rsidP="00933760">
            <w:pPr>
              <w:jc w:val="center"/>
              <w:cnfStyle w:val="000000000000"/>
            </w:pPr>
            <w:r w:rsidRPr="002D3760">
              <w:rPr>
                <w:rFonts w:ascii="Arial" w:hAnsi="Arial" w:cs="Arial"/>
              </w:rPr>
              <w:t>59</w:t>
            </w:r>
          </w:p>
        </w:tc>
        <w:tc>
          <w:tcPr>
            <w:tcW w:w="1417" w:type="dxa"/>
          </w:tcPr>
          <w:p w:rsidR="00066976" w:rsidRDefault="00066976" w:rsidP="00933760">
            <w:pPr>
              <w:jc w:val="center"/>
              <w:cnfStyle w:val="000000000000"/>
            </w:pPr>
            <w:r w:rsidRPr="002D3760">
              <w:rPr>
                <w:rFonts w:ascii="Arial" w:hAnsi="Arial" w:cs="Arial"/>
              </w:rPr>
              <w:t>56</w:t>
            </w:r>
          </w:p>
        </w:tc>
      </w:tr>
      <w:tr w:rsidR="00066976" w:rsidTr="00933760">
        <w:trPr>
          <w:cnfStyle w:val="000000100000"/>
        </w:trPr>
        <w:tc>
          <w:tcPr>
            <w:cnfStyle w:val="001000000000"/>
            <w:tcW w:w="2376" w:type="dxa"/>
          </w:tcPr>
          <w:p w:rsidR="00066976" w:rsidRPr="007E121A" w:rsidRDefault="00066976" w:rsidP="003C58B0">
            <w:r w:rsidRPr="007E121A">
              <w:rPr>
                <w:rFonts w:ascii="Arial" w:hAnsi="Arial" w:cs="Arial"/>
              </w:rPr>
              <w:t>tPA</w:t>
            </w:r>
            <w:r w:rsidRPr="007E121A">
              <w:rPr>
                <w:rFonts w:ascii="Arial" w:hAnsi="Arial" w:cs="Arial"/>
                <w:vertAlign w:val="subscript"/>
              </w:rPr>
              <w:t xml:space="preserve"> Ag-Nil</w:t>
            </w:r>
          </w:p>
        </w:tc>
        <w:tc>
          <w:tcPr>
            <w:tcW w:w="3119" w:type="dxa"/>
          </w:tcPr>
          <w:p w:rsidR="00066976" w:rsidRPr="00EB4CC2" w:rsidRDefault="00066976" w:rsidP="003C58B0">
            <w:pPr>
              <w:cnfStyle w:val="000000100000"/>
              <w:rPr>
                <w:rFonts w:ascii="Arial" w:hAnsi="Arial" w:cs="Arial"/>
              </w:rPr>
            </w:pPr>
            <w:r w:rsidRPr="00EB4CC2">
              <w:rPr>
                <w:rFonts w:ascii="Arial" w:hAnsi="Arial" w:cs="Arial"/>
              </w:rPr>
              <w:t>301.6 (0-3908)</w:t>
            </w:r>
          </w:p>
        </w:tc>
        <w:tc>
          <w:tcPr>
            <w:tcW w:w="2551" w:type="dxa"/>
          </w:tcPr>
          <w:p w:rsidR="00066976" w:rsidRPr="00EB4CC2" w:rsidRDefault="00066976" w:rsidP="003C58B0">
            <w:pPr>
              <w:cnfStyle w:val="000000100000"/>
              <w:rPr>
                <w:rFonts w:ascii="Arial" w:hAnsi="Arial" w:cs="Arial"/>
              </w:rPr>
            </w:pPr>
            <w:r w:rsidRPr="00EB4CC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.0 </w:t>
            </w:r>
            <w:r w:rsidRPr="00EB4CC2">
              <w:rPr>
                <w:rFonts w:ascii="Arial" w:hAnsi="Arial" w:cs="Arial"/>
              </w:rPr>
              <w:t>(0-3908)</w:t>
            </w:r>
          </w:p>
        </w:tc>
        <w:tc>
          <w:tcPr>
            <w:tcW w:w="993" w:type="dxa"/>
          </w:tcPr>
          <w:p w:rsidR="00066976" w:rsidRPr="006D6E30" w:rsidRDefault="00066976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D6E30">
              <w:rPr>
                <w:rFonts w:ascii="Arial" w:hAnsi="Arial" w:cs="Arial"/>
              </w:rPr>
              <w:t>0.01</w:t>
            </w:r>
          </w:p>
        </w:tc>
        <w:tc>
          <w:tcPr>
            <w:tcW w:w="708" w:type="dxa"/>
          </w:tcPr>
          <w:p w:rsidR="00066976" w:rsidRPr="002D3760" w:rsidRDefault="00066976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2D3760">
              <w:rPr>
                <w:rFonts w:ascii="Arial" w:hAnsi="Arial" w:cs="Arial"/>
              </w:rPr>
              <w:t>0.58</w:t>
            </w:r>
          </w:p>
        </w:tc>
        <w:tc>
          <w:tcPr>
            <w:tcW w:w="1134" w:type="dxa"/>
          </w:tcPr>
          <w:p w:rsidR="00066976" w:rsidRPr="002D3760" w:rsidRDefault="00066976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2D3760">
              <w:rPr>
                <w:rFonts w:ascii="Arial" w:hAnsi="Arial" w:cs="Arial"/>
              </w:rPr>
              <w:t>167</w:t>
            </w:r>
          </w:p>
        </w:tc>
        <w:tc>
          <w:tcPr>
            <w:tcW w:w="1418" w:type="dxa"/>
          </w:tcPr>
          <w:p w:rsidR="00066976" w:rsidRPr="002D3760" w:rsidRDefault="00066976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2D3760">
              <w:rPr>
                <w:rFonts w:ascii="Arial" w:hAnsi="Arial" w:cs="Arial"/>
              </w:rPr>
              <w:t>55</w:t>
            </w:r>
          </w:p>
        </w:tc>
        <w:tc>
          <w:tcPr>
            <w:tcW w:w="1417" w:type="dxa"/>
          </w:tcPr>
          <w:p w:rsidR="00066976" w:rsidRPr="002D3760" w:rsidRDefault="00066976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2D3760">
              <w:rPr>
                <w:rFonts w:ascii="Arial" w:hAnsi="Arial" w:cs="Arial"/>
              </w:rPr>
              <w:t>61</w:t>
            </w:r>
          </w:p>
        </w:tc>
      </w:tr>
      <w:tr w:rsidR="00066976" w:rsidTr="00933760">
        <w:tc>
          <w:tcPr>
            <w:cnfStyle w:val="001000000000"/>
            <w:tcW w:w="2376" w:type="dxa"/>
          </w:tcPr>
          <w:p w:rsidR="00066976" w:rsidRPr="007E121A" w:rsidRDefault="00066976" w:rsidP="003C58B0">
            <w:r w:rsidRPr="007E121A">
              <w:rPr>
                <w:rFonts w:ascii="Arial" w:hAnsi="Arial" w:cs="Arial"/>
              </w:rPr>
              <w:t>TRAIL</w:t>
            </w:r>
            <w:r w:rsidRPr="007E121A">
              <w:rPr>
                <w:rFonts w:ascii="Arial" w:hAnsi="Arial" w:cs="Arial"/>
                <w:vertAlign w:val="subscript"/>
              </w:rPr>
              <w:t xml:space="preserve"> Ag-Nil</w:t>
            </w:r>
          </w:p>
        </w:tc>
        <w:tc>
          <w:tcPr>
            <w:tcW w:w="3119" w:type="dxa"/>
          </w:tcPr>
          <w:p w:rsidR="00066976" w:rsidRPr="003028AD" w:rsidRDefault="00066976" w:rsidP="003C58B0">
            <w:pPr>
              <w:cnfStyle w:val="000000000000"/>
              <w:rPr>
                <w:rFonts w:ascii="Arial" w:hAnsi="Arial" w:cs="Arial"/>
              </w:rPr>
            </w:pPr>
            <w:r w:rsidRPr="003028AD">
              <w:rPr>
                <w:rFonts w:ascii="Arial" w:hAnsi="Arial" w:cs="Arial"/>
              </w:rPr>
              <w:t>12.64 (0-144.0)</w:t>
            </w:r>
          </w:p>
        </w:tc>
        <w:tc>
          <w:tcPr>
            <w:tcW w:w="2551" w:type="dxa"/>
          </w:tcPr>
          <w:p w:rsidR="00066976" w:rsidRPr="003028AD" w:rsidRDefault="00066976" w:rsidP="003C58B0">
            <w:pPr>
              <w:cnfStyle w:val="000000000000"/>
              <w:rPr>
                <w:rFonts w:ascii="Arial" w:hAnsi="Arial" w:cs="Arial"/>
              </w:rPr>
            </w:pPr>
            <w:r w:rsidRPr="003028AD">
              <w:rPr>
                <w:rFonts w:ascii="Arial" w:hAnsi="Arial" w:cs="Arial"/>
              </w:rPr>
              <w:t>0.0 (0-144.0)</w:t>
            </w:r>
          </w:p>
        </w:tc>
        <w:tc>
          <w:tcPr>
            <w:tcW w:w="993" w:type="dxa"/>
          </w:tcPr>
          <w:p w:rsidR="00066976" w:rsidRPr="006D6E30" w:rsidRDefault="00066976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D6E30">
              <w:rPr>
                <w:rFonts w:ascii="Arial" w:hAnsi="Arial" w:cs="Arial"/>
              </w:rPr>
              <w:t>0.01</w:t>
            </w:r>
          </w:p>
        </w:tc>
        <w:tc>
          <w:tcPr>
            <w:tcW w:w="708" w:type="dxa"/>
          </w:tcPr>
          <w:p w:rsidR="00066976" w:rsidRPr="002D3760" w:rsidRDefault="00066976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2D3760">
              <w:rPr>
                <w:rFonts w:ascii="Arial" w:hAnsi="Arial" w:cs="Arial"/>
              </w:rPr>
              <w:t>0.59</w:t>
            </w:r>
          </w:p>
        </w:tc>
        <w:tc>
          <w:tcPr>
            <w:tcW w:w="1134" w:type="dxa"/>
          </w:tcPr>
          <w:p w:rsidR="00066976" w:rsidRPr="002D3760" w:rsidRDefault="00066976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2D3760">
              <w:rPr>
                <w:rFonts w:ascii="Arial" w:hAnsi="Arial" w:cs="Arial"/>
              </w:rPr>
              <w:t>135</w:t>
            </w:r>
          </w:p>
        </w:tc>
        <w:tc>
          <w:tcPr>
            <w:tcW w:w="1418" w:type="dxa"/>
          </w:tcPr>
          <w:p w:rsidR="00066976" w:rsidRPr="002D3760" w:rsidRDefault="00066976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2D3760">
              <w:rPr>
                <w:rFonts w:ascii="Arial" w:hAnsi="Arial" w:cs="Arial"/>
              </w:rPr>
              <w:t>57</w:t>
            </w:r>
          </w:p>
        </w:tc>
        <w:tc>
          <w:tcPr>
            <w:tcW w:w="1417" w:type="dxa"/>
          </w:tcPr>
          <w:p w:rsidR="00066976" w:rsidRPr="002D3760" w:rsidRDefault="00066976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2D3760">
              <w:rPr>
                <w:rFonts w:ascii="Arial" w:hAnsi="Arial" w:cs="Arial"/>
              </w:rPr>
              <w:t>67</w:t>
            </w:r>
          </w:p>
        </w:tc>
      </w:tr>
      <w:tr w:rsidR="00066976" w:rsidTr="00933760">
        <w:trPr>
          <w:cnfStyle w:val="000000100000"/>
        </w:trPr>
        <w:tc>
          <w:tcPr>
            <w:cnfStyle w:val="001000000000"/>
            <w:tcW w:w="2376" w:type="dxa"/>
          </w:tcPr>
          <w:p w:rsidR="00066976" w:rsidRPr="007E121A" w:rsidRDefault="00066976" w:rsidP="003C58B0">
            <w:r w:rsidRPr="007E121A">
              <w:rPr>
                <w:rFonts w:ascii="Arial" w:hAnsi="Arial" w:cs="Arial"/>
              </w:rPr>
              <w:t>IL-2</w:t>
            </w:r>
            <w:r w:rsidRPr="007E121A">
              <w:rPr>
                <w:rFonts w:ascii="Arial" w:hAnsi="Arial" w:cs="Arial"/>
                <w:vertAlign w:val="subscript"/>
              </w:rPr>
              <w:t xml:space="preserve"> Rv1284-Nil</w:t>
            </w:r>
          </w:p>
        </w:tc>
        <w:tc>
          <w:tcPr>
            <w:tcW w:w="3119" w:type="dxa"/>
          </w:tcPr>
          <w:p w:rsidR="00066976" w:rsidRPr="00630DF7" w:rsidRDefault="00066976" w:rsidP="003C58B0">
            <w:pPr>
              <w:cnfStyle w:val="000000100000"/>
              <w:rPr>
                <w:rFonts w:ascii="Arial" w:hAnsi="Arial" w:cs="Arial"/>
              </w:rPr>
            </w:pPr>
            <w:r w:rsidRPr="00630DF7">
              <w:rPr>
                <w:rFonts w:ascii="Arial" w:hAnsi="Arial" w:cs="Arial"/>
              </w:rPr>
              <w:t>3.30 (0-60.71)</w:t>
            </w:r>
          </w:p>
        </w:tc>
        <w:tc>
          <w:tcPr>
            <w:tcW w:w="2551" w:type="dxa"/>
          </w:tcPr>
          <w:p w:rsidR="00066976" w:rsidRPr="00630DF7" w:rsidRDefault="00066976" w:rsidP="003C58B0">
            <w:pPr>
              <w:cnfStyle w:val="000000100000"/>
              <w:rPr>
                <w:rFonts w:ascii="Arial" w:hAnsi="Arial" w:cs="Arial"/>
              </w:rPr>
            </w:pPr>
            <w:r w:rsidRPr="00630DF7">
              <w:rPr>
                <w:rFonts w:ascii="Arial" w:hAnsi="Arial" w:cs="Arial"/>
              </w:rPr>
              <w:t>9.34 (0-60.71)</w:t>
            </w:r>
          </w:p>
        </w:tc>
        <w:tc>
          <w:tcPr>
            <w:tcW w:w="993" w:type="dxa"/>
          </w:tcPr>
          <w:p w:rsidR="00066976" w:rsidRPr="006D6E30" w:rsidRDefault="00066976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D6E30">
              <w:rPr>
                <w:rFonts w:ascii="Arial" w:hAnsi="Arial" w:cs="Arial"/>
              </w:rPr>
              <w:t>0.03</w:t>
            </w:r>
          </w:p>
        </w:tc>
        <w:tc>
          <w:tcPr>
            <w:tcW w:w="708" w:type="dxa"/>
          </w:tcPr>
          <w:p w:rsidR="00066976" w:rsidRPr="002D3760" w:rsidRDefault="00066976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2D3760">
              <w:rPr>
                <w:rFonts w:ascii="Arial" w:hAnsi="Arial" w:cs="Arial"/>
              </w:rPr>
              <w:t>0.58</w:t>
            </w:r>
          </w:p>
        </w:tc>
        <w:tc>
          <w:tcPr>
            <w:tcW w:w="1134" w:type="dxa"/>
          </w:tcPr>
          <w:p w:rsidR="00066976" w:rsidRPr="002D3760" w:rsidRDefault="00066976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2D3760">
              <w:rPr>
                <w:rFonts w:ascii="Arial" w:hAnsi="Arial" w:cs="Arial"/>
              </w:rPr>
              <w:t>151</w:t>
            </w:r>
          </w:p>
        </w:tc>
        <w:tc>
          <w:tcPr>
            <w:tcW w:w="1418" w:type="dxa"/>
          </w:tcPr>
          <w:p w:rsidR="00066976" w:rsidRPr="002D3760" w:rsidRDefault="00066976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2D3760">
              <w:rPr>
                <w:rFonts w:ascii="Arial" w:hAnsi="Arial" w:cs="Arial"/>
              </w:rPr>
              <w:t>52</w:t>
            </w:r>
          </w:p>
        </w:tc>
        <w:tc>
          <w:tcPr>
            <w:tcW w:w="1417" w:type="dxa"/>
          </w:tcPr>
          <w:p w:rsidR="00066976" w:rsidRPr="002D3760" w:rsidRDefault="00066976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2D3760">
              <w:rPr>
                <w:rFonts w:ascii="Arial" w:hAnsi="Arial" w:cs="Arial"/>
              </w:rPr>
              <w:t>67</w:t>
            </w:r>
          </w:p>
        </w:tc>
      </w:tr>
      <w:tr w:rsidR="00066976" w:rsidTr="00933760">
        <w:tc>
          <w:tcPr>
            <w:cnfStyle w:val="001000000000"/>
            <w:tcW w:w="2376" w:type="dxa"/>
          </w:tcPr>
          <w:p w:rsidR="00066976" w:rsidRPr="007E121A" w:rsidRDefault="00066976" w:rsidP="003C58B0">
            <w:r w:rsidRPr="007E121A">
              <w:rPr>
                <w:rFonts w:ascii="Arial" w:hAnsi="Arial" w:cs="Arial"/>
              </w:rPr>
              <w:t>tPA</w:t>
            </w:r>
            <w:r w:rsidRPr="007E121A">
              <w:rPr>
                <w:rFonts w:ascii="Arial" w:hAnsi="Arial" w:cs="Arial"/>
                <w:vertAlign w:val="subscript"/>
              </w:rPr>
              <w:t xml:space="preserve"> Rv0081-Nil</w:t>
            </w:r>
          </w:p>
        </w:tc>
        <w:tc>
          <w:tcPr>
            <w:tcW w:w="3119" w:type="dxa"/>
          </w:tcPr>
          <w:p w:rsidR="00066976" w:rsidRPr="00282BC6" w:rsidRDefault="00066976" w:rsidP="003C58B0">
            <w:pPr>
              <w:cnfStyle w:val="000000000000"/>
              <w:rPr>
                <w:rFonts w:ascii="Arial" w:hAnsi="Arial" w:cs="Arial"/>
              </w:rPr>
            </w:pPr>
            <w:r w:rsidRPr="00282BC6">
              <w:rPr>
                <w:rFonts w:ascii="Arial" w:hAnsi="Arial" w:cs="Arial"/>
              </w:rPr>
              <w:t>270.1 (0-3699)</w:t>
            </w:r>
          </w:p>
        </w:tc>
        <w:tc>
          <w:tcPr>
            <w:tcW w:w="2551" w:type="dxa"/>
          </w:tcPr>
          <w:p w:rsidR="00066976" w:rsidRPr="00282BC6" w:rsidRDefault="00066976" w:rsidP="003C58B0">
            <w:pPr>
              <w:cnfStyle w:val="000000000000"/>
              <w:rPr>
                <w:rFonts w:ascii="Arial" w:hAnsi="Arial" w:cs="Arial"/>
              </w:rPr>
            </w:pPr>
            <w:r w:rsidRPr="00282BC6">
              <w:rPr>
                <w:rFonts w:ascii="Arial" w:hAnsi="Arial" w:cs="Arial"/>
              </w:rPr>
              <w:t>0.0 (0-3699)</w:t>
            </w:r>
          </w:p>
        </w:tc>
        <w:tc>
          <w:tcPr>
            <w:tcW w:w="993" w:type="dxa"/>
          </w:tcPr>
          <w:p w:rsidR="00066976" w:rsidRPr="006D6E30" w:rsidRDefault="00066976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D6E30">
              <w:rPr>
                <w:rFonts w:ascii="Arial" w:hAnsi="Arial" w:cs="Arial"/>
              </w:rPr>
              <w:t>0.04</w:t>
            </w:r>
          </w:p>
        </w:tc>
        <w:tc>
          <w:tcPr>
            <w:tcW w:w="708" w:type="dxa"/>
          </w:tcPr>
          <w:p w:rsidR="00066976" w:rsidRPr="002D3760" w:rsidRDefault="00066976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2D3760">
              <w:rPr>
                <w:rFonts w:ascii="Arial" w:hAnsi="Arial" w:cs="Arial"/>
              </w:rPr>
              <w:t>0.57</w:t>
            </w:r>
          </w:p>
        </w:tc>
        <w:tc>
          <w:tcPr>
            <w:tcW w:w="1134" w:type="dxa"/>
          </w:tcPr>
          <w:p w:rsidR="00066976" w:rsidRPr="002D3760" w:rsidRDefault="00066976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2D3760">
              <w:rPr>
                <w:rFonts w:ascii="Arial" w:hAnsi="Arial" w:cs="Arial"/>
              </w:rPr>
              <w:t>148</w:t>
            </w:r>
          </w:p>
        </w:tc>
        <w:tc>
          <w:tcPr>
            <w:tcW w:w="1418" w:type="dxa"/>
          </w:tcPr>
          <w:p w:rsidR="00066976" w:rsidRPr="002D3760" w:rsidRDefault="00066976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2D3760">
              <w:rPr>
                <w:rFonts w:ascii="Arial" w:hAnsi="Arial" w:cs="Arial"/>
              </w:rPr>
              <w:t>58</w:t>
            </w:r>
          </w:p>
        </w:tc>
        <w:tc>
          <w:tcPr>
            <w:tcW w:w="1417" w:type="dxa"/>
          </w:tcPr>
          <w:p w:rsidR="00066976" w:rsidRPr="002D3760" w:rsidRDefault="00066976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2D3760">
              <w:rPr>
                <w:rFonts w:ascii="Arial" w:hAnsi="Arial" w:cs="Arial"/>
              </w:rPr>
              <w:t>56</w:t>
            </w:r>
          </w:p>
        </w:tc>
      </w:tr>
      <w:tr w:rsidR="00066976" w:rsidTr="00933760">
        <w:trPr>
          <w:cnfStyle w:val="000000100000"/>
        </w:trPr>
        <w:tc>
          <w:tcPr>
            <w:cnfStyle w:val="001000000000"/>
            <w:tcW w:w="2376" w:type="dxa"/>
          </w:tcPr>
          <w:p w:rsidR="00066976" w:rsidRPr="007E121A" w:rsidRDefault="00066976" w:rsidP="003C58B0">
            <w:r w:rsidRPr="007E121A">
              <w:rPr>
                <w:rFonts w:ascii="Arial" w:hAnsi="Arial" w:cs="Arial"/>
              </w:rPr>
              <w:t>IL-2</w:t>
            </w:r>
            <w:r w:rsidRPr="007E121A">
              <w:rPr>
                <w:rFonts w:ascii="Arial" w:hAnsi="Arial" w:cs="Arial"/>
                <w:vertAlign w:val="subscript"/>
              </w:rPr>
              <w:t xml:space="preserve"> Rv2034-Nil</w:t>
            </w:r>
          </w:p>
        </w:tc>
        <w:tc>
          <w:tcPr>
            <w:tcW w:w="3119" w:type="dxa"/>
          </w:tcPr>
          <w:p w:rsidR="00066976" w:rsidRPr="00EE56A9" w:rsidRDefault="00066976" w:rsidP="003C58B0">
            <w:pPr>
              <w:cnfStyle w:val="000000100000"/>
              <w:rPr>
                <w:rFonts w:ascii="Arial" w:hAnsi="Arial" w:cs="Arial"/>
              </w:rPr>
            </w:pPr>
            <w:r w:rsidRPr="00EE56A9">
              <w:rPr>
                <w:rFonts w:ascii="Arial" w:hAnsi="Arial" w:cs="Arial"/>
              </w:rPr>
              <w:t>0.0 (0-52.91)</w:t>
            </w:r>
          </w:p>
        </w:tc>
        <w:tc>
          <w:tcPr>
            <w:tcW w:w="2551" w:type="dxa"/>
          </w:tcPr>
          <w:p w:rsidR="00066976" w:rsidRPr="00EE56A9" w:rsidRDefault="00066976" w:rsidP="003C58B0">
            <w:pPr>
              <w:cnfStyle w:val="000000100000"/>
              <w:rPr>
                <w:rFonts w:ascii="Arial" w:hAnsi="Arial" w:cs="Arial"/>
              </w:rPr>
            </w:pPr>
            <w:r w:rsidRPr="00EE56A9">
              <w:rPr>
                <w:rFonts w:ascii="Arial" w:hAnsi="Arial" w:cs="Arial"/>
              </w:rPr>
              <w:t>5.46 (0-52.91)</w:t>
            </w:r>
          </w:p>
        </w:tc>
        <w:tc>
          <w:tcPr>
            <w:tcW w:w="993" w:type="dxa"/>
          </w:tcPr>
          <w:p w:rsidR="00066976" w:rsidRPr="006D6E30" w:rsidRDefault="00066976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D6E30">
              <w:rPr>
                <w:rFonts w:ascii="Arial" w:hAnsi="Arial" w:cs="Arial"/>
              </w:rPr>
              <w:t>0.01</w:t>
            </w:r>
          </w:p>
        </w:tc>
        <w:tc>
          <w:tcPr>
            <w:tcW w:w="708" w:type="dxa"/>
          </w:tcPr>
          <w:p w:rsidR="00066976" w:rsidRPr="002D3760" w:rsidRDefault="00066976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2D3760">
              <w:rPr>
                <w:rFonts w:ascii="Arial" w:hAnsi="Arial" w:cs="Arial"/>
              </w:rPr>
              <w:t>0.60</w:t>
            </w:r>
          </w:p>
        </w:tc>
        <w:tc>
          <w:tcPr>
            <w:tcW w:w="1134" w:type="dxa"/>
          </w:tcPr>
          <w:p w:rsidR="00066976" w:rsidRPr="002D3760" w:rsidRDefault="00066976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2D3760">
              <w:rPr>
                <w:rFonts w:ascii="Arial" w:hAnsi="Arial" w:cs="Arial"/>
              </w:rPr>
              <w:t>96</w:t>
            </w:r>
          </w:p>
        </w:tc>
        <w:tc>
          <w:tcPr>
            <w:tcW w:w="1418" w:type="dxa"/>
          </w:tcPr>
          <w:p w:rsidR="00066976" w:rsidRPr="002D3760" w:rsidRDefault="00066976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2D3760">
              <w:rPr>
                <w:rFonts w:ascii="Arial" w:hAnsi="Arial" w:cs="Arial"/>
              </w:rPr>
              <w:t>69</w:t>
            </w:r>
          </w:p>
        </w:tc>
        <w:tc>
          <w:tcPr>
            <w:tcW w:w="1417" w:type="dxa"/>
          </w:tcPr>
          <w:p w:rsidR="00066976" w:rsidRPr="002D3760" w:rsidRDefault="00CE5EE3" w:rsidP="00933760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066976" w:rsidRPr="002D3760">
              <w:rPr>
                <w:rFonts w:ascii="Arial" w:hAnsi="Arial" w:cs="Arial"/>
              </w:rPr>
              <w:t>52</w:t>
            </w:r>
          </w:p>
        </w:tc>
      </w:tr>
      <w:tr w:rsidR="00066976" w:rsidTr="00933760">
        <w:tc>
          <w:tcPr>
            <w:cnfStyle w:val="001000000000"/>
            <w:tcW w:w="2376" w:type="dxa"/>
          </w:tcPr>
          <w:p w:rsidR="00066976" w:rsidRPr="007E121A" w:rsidRDefault="00066976" w:rsidP="003C58B0">
            <w:r w:rsidRPr="007E121A">
              <w:rPr>
                <w:rFonts w:ascii="Arial" w:hAnsi="Arial" w:cs="Arial"/>
              </w:rPr>
              <w:t>IL-17</w:t>
            </w:r>
            <w:r w:rsidRPr="007E121A">
              <w:rPr>
                <w:rFonts w:ascii="Arial" w:hAnsi="Arial" w:cs="Arial"/>
                <w:vertAlign w:val="subscript"/>
              </w:rPr>
              <w:t xml:space="preserve"> Rv2034-Nil</w:t>
            </w:r>
          </w:p>
        </w:tc>
        <w:tc>
          <w:tcPr>
            <w:tcW w:w="3119" w:type="dxa"/>
          </w:tcPr>
          <w:p w:rsidR="00066976" w:rsidRPr="008A6C11" w:rsidRDefault="00066976" w:rsidP="003C58B0">
            <w:pPr>
              <w:cnfStyle w:val="000000000000"/>
              <w:rPr>
                <w:rFonts w:ascii="Arial" w:hAnsi="Arial" w:cs="Arial"/>
              </w:rPr>
            </w:pPr>
            <w:r w:rsidRPr="008A6C11">
              <w:rPr>
                <w:rFonts w:ascii="Arial" w:hAnsi="Arial" w:cs="Arial"/>
              </w:rPr>
              <w:t>12.42 (0-213.4)</w:t>
            </w:r>
          </w:p>
        </w:tc>
        <w:tc>
          <w:tcPr>
            <w:tcW w:w="2551" w:type="dxa"/>
          </w:tcPr>
          <w:p w:rsidR="00066976" w:rsidRPr="008A6C11" w:rsidRDefault="00066976" w:rsidP="003C58B0">
            <w:pPr>
              <w:cnfStyle w:val="000000000000"/>
              <w:rPr>
                <w:rFonts w:ascii="Arial" w:hAnsi="Arial" w:cs="Arial"/>
              </w:rPr>
            </w:pPr>
            <w:r w:rsidRPr="008A6C11">
              <w:rPr>
                <w:rFonts w:ascii="Arial" w:hAnsi="Arial" w:cs="Arial"/>
              </w:rPr>
              <w:t>26.3 (0-213.4)</w:t>
            </w:r>
          </w:p>
        </w:tc>
        <w:tc>
          <w:tcPr>
            <w:tcW w:w="993" w:type="dxa"/>
          </w:tcPr>
          <w:p w:rsidR="00066976" w:rsidRPr="006D6E30" w:rsidRDefault="00066976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D6E30">
              <w:rPr>
                <w:rFonts w:ascii="Arial" w:hAnsi="Arial" w:cs="Arial"/>
              </w:rPr>
              <w:t>0.03</w:t>
            </w:r>
          </w:p>
        </w:tc>
        <w:tc>
          <w:tcPr>
            <w:tcW w:w="708" w:type="dxa"/>
          </w:tcPr>
          <w:p w:rsidR="00066976" w:rsidRPr="002D3760" w:rsidRDefault="00066976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2D3760">
              <w:rPr>
                <w:rFonts w:ascii="Arial" w:hAnsi="Arial" w:cs="Arial"/>
              </w:rPr>
              <w:t>0.58</w:t>
            </w:r>
          </w:p>
        </w:tc>
        <w:tc>
          <w:tcPr>
            <w:tcW w:w="1134" w:type="dxa"/>
          </w:tcPr>
          <w:p w:rsidR="00066976" w:rsidRPr="002D3760" w:rsidRDefault="00066976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2D3760">
              <w:rPr>
                <w:rFonts w:ascii="Arial" w:hAnsi="Arial" w:cs="Arial"/>
              </w:rPr>
              <w:t>145</w:t>
            </w:r>
          </w:p>
        </w:tc>
        <w:tc>
          <w:tcPr>
            <w:tcW w:w="1418" w:type="dxa"/>
          </w:tcPr>
          <w:p w:rsidR="00066976" w:rsidRPr="002D3760" w:rsidRDefault="00066976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2D3760">
              <w:rPr>
                <w:rFonts w:ascii="Arial" w:hAnsi="Arial" w:cs="Arial"/>
              </w:rPr>
              <w:t>59</w:t>
            </w:r>
          </w:p>
        </w:tc>
        <w:tc>
          <w:tcPr>
            <w:tcW w:w="1417" w:type="dxa"/>
          </w:tcPr>
          <w:p w:rsidR="00066976" w:rsidRPr="002D3760" w:rsidRDefault="00066976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2D3760">
              <w:rPr>
                <w:rFonts w:ascii="Arial" w:hAnsi="Arial" w:cs="Arial"/>
              </w:rPr>
              <w:t>59</w:t>
            </w:r>
          </w:p>
        </w:tc>
      </w:tr>
      <w:tr w:rsidR="00066976" w:rsidTr="00933760">
        <w:trPr>
          <w:cnfStyle w:val="000000100000"/>
        </w:trPr>
        <w:tc>
          <w:tcPr>
            <w:cnfStyle w:val="001000000000"/>
            <w:tcW w:w="2376" w:type="dxa"/>
          </w:tcPr>
          <w:p w:rsidR="00066976" w:rsidRPr="007E121A" w:rsidRDefault="00066976" w:rsidP="003C58B0">
            <w:r w:rsidRPr="007E121A">
              <w:rPr>
                <w:rFonts w:ascii="Arial" w:hAnsi="Arial" w:cs="Arial"/>
              </w:rPr>
              <w:t>FGF basic</w:t>
            </w:r>
            <w:r w:rsidRPr="007E121A">
              <w:rPr>
                <w:rFonts w:ascii="Arial" w:hAnsi="Arial" w:cs="Arial"/>
                <w:vertAlign w:val="subscript"/>
              </w:rPr>
              <w:t xml:space="preserve"> Rv2034-Nil</w:t>
            </w:r>
          </w:p>
        </w:tc>
        <w:tc>
          <w:tcPr>
            <w:tcW w:w="3119" w:type="dxa"/>
          </w:tcPr>
          <w:p w:rsidR="00066976" w:rsidRPr="008A6C11" w:rsidRDefault="00066976" w:rsidP="003C58B0">
            <w:pPr>
              <w:cnfStyle w:val="000000100000"/>
              <w:rPr>
                <w:rFonts w:ascii="Arial" w:hAnsi="Arial" w:cs="Arial"/>
              </w:rPr>
            </w:pPr>
            <w:r w:rsidRPr="008A6C11">
              <w:rPr>
                <w:rFonts w:ascii="Arial" w:hAnsi="Arial" w:cs="Arial"/>
              </w:rPr>
              <w:t>4.35 (0-129.7)</w:t>
            </w:r>
          </w:p>
        </w:tc>
        <w:tc>
          <w:tcPr>
            <w:tcW w:w="2551" w:type="dxa"/>
          </w:tcPr>
          <w:p w:rsidR="00066976" w:rsidRPr="008A6C11" w:rsidRDefault="00066976" w:rsidP="003C58B0">
            <w:pPr>
              <w:cnfStyle w:val="000000100000"/>
              <w:rPr>
                <w:rFonts w:ascii="Arial" w:hAnsi="Arial" w:cs="Arial"/>
              </w:rPr>
            </w:pPr>
            <w:r w:rsidRPr="008A6C11">
              <w:rPr>
                <w:rFonts w:ascii="Arial" w:hAnsi="Arial" w:cs="Arial"/>
              </w:rPr>
              <w:t>15.51 (0-129.7)</w:t>
            </w:r>
          </w:p>
        </w:tc>
        <w:tc>
          <w:tcPr>
            <w:tcW w:w="993" w:type="dxa"/>
          </w:tcPr>
          <w:p w:rsidR="00066976" w:rsidRPr="006D6E30" w:rsidRDefault="00066976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D6E30">
              <w:rPr>
                <w:rFonts w:ascii="Arial" w:hAnsi="Arial" w:cs="Arial"/>
              </w:rPr>
              <w:t>0.03</w:t>
            </w:r>
          </w:p>
        </w:tc>
        <w:tc>
          <w:tcPr>
            <w:tcW w:w="708" w:type="dxa"/>
          </w:tcPr>
          <w:p w:rsidR="00066976" w:rsidRPr="002D3760" w:rsidRDefault="00066976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2D3760">
              <w:rPr>
                <w:rFonts w:ascii="Arial" w:hAnsi="Arial" w:cs="Arial"/>
              </w:rPr>
              <w:t>0.58</w:t>
            </w:r>
          </w:p>
        </w:tc>
        <w:tc>
          <w:tcPr>
            <w:tcW w:w="1134" w:type="dxa"/>
          </w:tcPr>
          <w:p w:rsidR="00066976" w:rsidRPr="002D3760" w:rsidRDefault="00066976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2D3760">
              <w:rPr>
                <w:rFonts w:ascii="Arial" w:hAnsi="Arial" w:cs="Arial"/>
              </w:rPr>
              <w:t>166</w:t>
            </w:r>
          </w:p>
        </w:tc>
        <w:tc>
          <w:tcPr>
            <w:tcW w:w="1418" w:type="dxa"/>
          </w:tcPr>
          <w:p w:rsidR="00066976" w:rsidRPr="002D3760" w:rsidRDefault="00066976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2D3760">
              <w:rPr>
                <w:rFonts w:ascii="Arial" w:hAnsi="Arial" w:cs="Arial"/>
              </w:rPr>
              <w:t>50</w:t>
            </w:r>
          </w:p>
        </w:tc>
        <w:tc>
          <w:tcPr>
            <w:tcW w:w="1417" w:type="dxa"/>
          </w:tcPr>
          <w:p w:rsidR="00066976" w:rsidRPr="002D3760" w:rsidRDefault="00066976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2D3760">
              <w:rPr>
                <w:rFonts w:ascii="Arial" w:hAnsi="Arial" w:cs="Arial"/>
              </w:rPr>
              <w:t>64</w:t>
            </w:r>
          </w:p>
        </w:tc>
      </w:tr>
      <w:tr w:rsidR="00066976" w:rsidTr="00933760">
        <w:tc>
          <w:tcPr>
            <w:cnfStyle w:val="001000000000"/>
            <w:tcW w:w="2376" w:type="dxa"/>
          </w:tcPr>
          <w:p w:rsidR="00066976" w:rsidRPr="007E121A" w:rsidRDefault="00066976" w:rsidP="003C58B0">
            <w:pPr>
              <w:rPr>
                <w:rFonts w:ascii="Arial" w:hAnsi="Arial" w:cs="Arial"/>
              </w:rPr>
            </w:pPr>
            <w:r w:rsidRPr="007E121A">
              <w:rPr>
                <w:rFonts w:ascii="Arial" w:hAnsi="Arial" w:cs="Arial"/>
              </w:rPr>
              <w:t>Ferritin</w:t>
            </w:r>
            <w:r w:rsidRPr="007E121A">
              <w:rPr>
                <w:rFonts w:ascii="Arial" w:hAnsi="Arial" w:cs="Arial"/>
                <w:vertAlign w:val="subscript"/>
              </w:rPr>
              <w:t xml:space="preserve"> Rv2034-Nil</w:t>
            </w:r>
          </w:p>
        </w:tc>
        <w:tc>
          <w:tcPr>
            <w:tcW w:w="3119" w:type="dxa"/>
          </w:tcPr>
          <w:p w:rsidR="00066976" w:rsidRPr="00DA0E83" w:rsidRDefault="00066976" w:rsidP="003C58B0">
            <w:pPr>
              <w:cnfStyle w:val="000000000000"/>
              <w:rPr>
                <w:rFonts w:ascii="Arial" w:hAnsi="Arial" w:cs="Arial"/>
              </w:rPr>
            </w:pPr>
            <w:r w:rsidRPr="00DA0E83">
              <w:rPr>
                <w:rFonts w:ascii="Arial" w:hAnsi="Arial" w:cs="Arial"/>
              </w:rPr>
              <w:t>7624 (0-110159)</w:t>
            </w:r>
          </w:p>
        </w:tc>
        <w:tc>
          <w:tcPr>
            <w:tcW w:w="2551" w:type="dxa"/>
          </w:tcPr>
          <w:p w:rsidR="00066976" w:rsidRPr="00DA0E83" w:rsidRDefault="00066976" w:rsidP="003C58B0">
            <w:pPr>
              <w:cnfStyle w:val="000000000000"/>
              <w:rPr>
                <w:rFonts w:ascii="Arial" w:hAnsi="Arial" w:cs="Arial"/>
              </w:rPr>
            </w:pPr>
            <w:r w:rsidRPr="00DA0E83">
              <w:rPr>
                <w:rFonts w:ascii="Arial" w:hAnsi="Arial" w:cs="Arial"/>
              </w:rPr>
              <w:t>521.5 (0-110159)</w:t>
            </w:r>
          </w:p>
        </w:tc>
        <w:tc>
          <w:tcPr>
            <w:tcW w:w="993" w:type="dxa"/>
          </w:tcPr>
          <w:p w:rsidR="00066976" w:rsidRPr="006D6E30" w:rsidRDefault="00066976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D6E30">
              <w:rPr>
                <w:rFonts w:ascii="Arial" w:hAnsi="Arial" w:cs="Arial"/>
              </w:rPr>
              <w:t>0.02</w:t>
            </w:r>
          </w:p>
        </w:tc>
        <w:tc>
          <w:tcPr>
            <w:tcW w:w="708" w:type="dxa"/>
          </w:tcPr>
          <w:p w:rsidR="00066976" w:rsidRPr="002D3760" w:rsidRDefault="00066976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2D3760">
              <w:rPr>
                <w:rFonts w:ascii="Arial" w:hAnsi="Arial" w:cs="Arial"/>
              </w:rPr>
              <w:t>0.58</w:t>
            </w:r>
          </w:p>
        </w:tc>
        <w:tc>
          <w:tcPr>
            <w:tcW w:w="1134" w:type="dxa"/>
          </w:tcPr>
          <w:p w:rsidR="00066976" w:rsidRPr="002D3760" w:rsidRDefault="00066976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2D3760">
              <w:rPr>
                <w:rFonts w:ascii="Arial" w:hAnsi="Arial" w:cs="Arial"/>
              </w:rPr>
              <w:t>184</w:t>
            </w:r>
          </w:p>
        </w:tc>
        <w:tc>
          <w:tcPr>
            <w:tcW w:w="1418" w:type="dxa"/>
          </w:tcPr>
          <w:p w:rsidR="00066976" w:rsidRPr="002D3760" w:rsidRDefault="00066976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2D3760">
              <w:rPr>
                <w:rFonts w:ascii="Arial" w:hAnsi="Arial" w:cs="Arial"/>
              </w:rPr>
              <w:t>52</w:t>
            </w:r>
          </w:p>
        </w:tc>
        <w:tc>
          <w:tcPr>
            <w:tcW w:w="1417" w:type="dxa"/>
          </w:tcPr>
          <w:p w:rsidR="00066976" w:rsidRPr="002D3760" w:rsidRDefault="00066976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2D3760">
              <w:rPr>
                <w:rFonts w:ascii="Arial" w:hAnsi="Arial" w:cs="Arial"/>
              </w:rPr>
              <w:t>66</w:t>
            </w:r>
          </w:p>
        </w:tc>
      </w:tr>
    </w:tbl>
    <w:p w:rsidR="00066976" w:rsidRDefault="00066976" w:rsidP="00144115">
      <w:pPr>
        <w:spacing w:line="240" w:lineRule="auto"/>
        <w:jc w:val="both"/>
        <w:rPr>
          <w:rFonts w:ascii="Arial" w:hAnsi="Arial" w:cs="Arial"/>
        </w:rPr>
      </w:pPr>
      <w:r w:rsidRPr="00805534">
        <w:rPr>
          <w:rFonts w:ascii="Arial" w:hAnsi="Arial" w:cs="Arial"/>
        </w:rPr>
        <w:t>Median levels of analytes (pg/ml)</w:t>
      </w:r>
      <w:r>
        <w:rPr>
          <w:rFonts w:ascii="Arial" w:hAnsi="Arial" w:cs="Arial"/>
        </w:rPr>
        <w:t xml:space="preserve"> excluding SAA (ng/</w:t>
      </w:r>
      <w:r w:rsidRPr="00805534">
        <w:rPr>
          <w:rFonts w:ascii="Arial" w:hAnsi="Arial" w:cs="Arial"/>
        </w:rPr>
        <w:t>m</w:t>
      </w:r>
      <w:r>
        <w:rPr>
          <w:rFonts w:ascii="Arial" w:hAnsi="Arial" w:cs="Arial"/>
        </w:rPr>
        <w:t>l)</w:t>
      </w:r>
      <w:r w:rsidRPr="00805534">
        <w:rPr>
          <w:rFonts w:ascii="Arial" w:hAnsi="Arial" w:cs="Arial"/>
        </w:rPr>
        <w:t xml:space="preserve"> and ranges (in parenthesis) show</w:t>
      </w:r>
      <w:r>
        <w:rPr>
          <w:rFonts w:ascii="Arial" w:hAnsi="Arial" w:cs="Arial"/>
        </w:rPr>
        <w:t>ing accuracies in discriminating between</w:t>
      </w:r>
      <w:r w:rsidRPr="008055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active </w:t>
      </w:r>
      <w:r w:rsidRPr="00805534">
        <w:rPr>
          <w:rFonts w:ascii="Arial" w:hAnsi="Arial" w:cs="Arial"/>
        </w:rPr>
        <w:t>TB</w:t>
      </w:r>
      <w:r>
        <w:rPr>
          <w:rFonts w:ascii="Arial" w:hAnsi="Arial" w:cs="Arial"/>
        </w:rPr>
        <w:t xml:space="preserve"> and non TB</w:t>
      </w:r>
      <w:r w:rsidRPr="00805534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overnight culture supernatant</w:t>
      </w:r>
      <w:r w:rsidR="00FF4530">
        <w:rPr>
          <w:rFonts w:ascii="Arial" w:hAnsi="Arial" w:cs="Arial"/>
        </w:rPr>
        <w:t>s from</w:t>
      </w:r>
      <w:r w:rsidRPr="00805534">
        <w:rPr>
          <w:rFonts w:ascii="Arial" w:hAnsi="Arial" w:cs="Arial"/>
        </w:rPr>
        <w:t xml:space="preserve"> all study participants.</w:t>
      </w:r>
      <w:r>
        <w:rPr>
          <w:rFonts w:ascii="Arial" w:hAnsi="Arial" w:cs="Arial"/>
        </w:rPr>
        <w:t xml:space="preserve"> All analytes that showed significant differences (p&lt;0.05)</w:t>
      </w:r>
      <w:r w:rsidR="00E36D01">
        <w:rPr>
          <w:rFonts w:ascii="Arial" w:hAnsi="Arial" w:cs="Arial"/>
        </w:rPr>
        <w:t xml:space="preserve"> between</w:t>
      </w:r>
      <w:r w:rsidR="00FF4530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</w:t>
      </w:r>
      <w:r w:rsidR="00E36D01">
        <w:rPr>
          <w:rFonts w:ascii="Arial" w:hAnsi="Arial" w:cs="Arial"/>
        </w:rPr>
        <w:t xml:space="preserve">TB and non TB </w:t>
      </w:r>
      <w:r w:rsidR="00FF4530">
        <w:rPr>
          <w:rFonts w:ascii="Arial" w:hAnsi="Arial" w:cs="Arial"/>
        </w:rPr>
        <w:t xml:space="preserve">cases </w:t>
      </w:r>
      <w:r>
        <w:rPr>
          <w:rFonts w:ascii="Arial" w:hAnsi="Arial" w:cs="Arial"/>
        </w:rPr>
        <w:t>according to</w:t>
      </w:r>
      <w:r w:rsidR="00FF4530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</w:t>
      </w:r>
      <w:bookmarkStart w:id="0" w:name="OLE_LINK1"/>
      <w:r>
        <w:rPr>
          <w:rFonts w:ascii="Arial" w:hAnsi="Arial" w:cs="Arial"/>
        </w:rPr>
        <w:t>M</w:t>
      </w:r>
      <w:bookmarkEnd w:id="0"/>
      <w:r>
        <w:rPr>
          <w:rFonts w:ascii="Arial" w:hAnsi="Arial" w:cs="Arial"/>
        </w:rPr>
        <w:t xml:space="preserve">ann Whitney U test </w:t>
      </w:r>
      <w:r w:rsidR="00E36D01">
        <w:rPr>
          <w:rFonts w:ascii="Arial" w:hAnsi="Arial" w:cs="Arial"/>
        </w:rPr>
        <w:t>are shown</w:t>
      </w:r>
      <w:r>
        <w:rPr>
          <w:rFonts w:ascii="Arial" w:hAnsi="Arial" w:cs="Arial"/>
        </w:rPr>
        <w:t>. Optimal cut off values, sensitivity and specificity were selected based on Youden’s index. The levels of the different antigens shown were corrected for background subtraction of the unsti</w:t>
      </w:r>
      <w:r w:rsidRPr="008E0D1A">
        <w:rPr>
          <w:rFonts w:ascii="Arial" w:hAnsi="Arial" w:cs="Arial"/>
        </w:rPr>
        <w:t>m</w:t>
      </w:r>
      <w:r>
        <w:rPr>
          <w:rFonts w:ascii="Arial" w:hAnsi="Arial" w:cs="Arial"/>
        </w:rPr>
        <w:t>ulated levels. AUC= Area under the receiver operator characteristics curve, Nil= unstimulated</w:t>
      </w:r>
      <w:r w:rsidR="00255904">
        <w:rPr>
          <w:rFonts w:ascii="Arial" w:hAnsi="Arial" w:cs="Arial"/>
        </w:rPr>
        <w:t xml:space="preserve"> marker levels and Ag= ESAT-6/CFP-10 stimulated marker levels. </w:t>
      </w:r>
    </w:p>
    <w:p w:rsidR="009C16CD" w:rsidRDefault="009C16CD" w:rsidP="00255904">
      <w:pPr>
        <w:spacing w:line="240" w:lineRule="auto"/>
        <w:rPr>
          <w:rFonts w:ascii="Arial" w:hAnsi="Arial" w:cs="Arial"/>
        </w:rPr>
      </w:pPr>
    </w:p>
    <w:p w:rsidR="009C16CD" w:rsidRDefault="009C16CD" w:rsidP="00255904">
      <w:pPr>
        <w:spacing w:line="240" w:lineRule="auto"/>
        <w:rPr>
          <w:rFonts w:ascii="Arial" w:hAnsi="Arial" w:cs="Arial"/>
          <w:b/>
        </w:rPr>
        <w:sectPr w:rsidR="009C16CD" w:rsidSect="00255904">
          <w:pgSz w:w="16838" w:h="11906" w:orient="landscape"/>
          <w:pgMar w:top="1440" w:right="1440" w:bottom="1276" w:left="1440" w:header="708" w:footer="708" w:gutter="0"/>
          <w:cols w:space="708"/>
          <w:docGrid w:linePitch="360"/>
        </w:sectPr>
      </w:pPr>
    </w:p>
    <w:p w:rsidR="00933760" w:rsidRPr="00255904" w:rsidRDefault="00DC7362" w:rsidP="00933760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Table 3</w:t>
      </w:r>
      <w:r w:rsidR="00933760">
        <w:rPr>
          <w:rFonts w:ascii="Arial" w:hAnsi="Arial" w:cs="Arial"/>
          <w:b/>
        </w:rPr>
        <w:t xml:space="preserve">. </w:t>
      </w:r>
      <w:r w:rsidR="00933760">
        <w:rPr>
          <w:rFonts w:ascii="Arial" w:hAnsi="Arial" w:cs="Arial"/>
        </w:rPr>
        <w:t>Diagnostic potential of markers detected in overnight culture supernatant</w:t>
      </w:r>
      <w:r w:rsidR="00A54926">
        <w:rPr>
          <w:rFonts w:ascii="Arial" w:hAnsi="Arial" w:cs="Arial"/>
        </w:rPr>
        <w:t>s in</w:t>
      </w:r>
      <w:r w:rsidR="00933760">
        <w:rPr>
          <w:rFonts w:ascii="Arial" w:hAnsi="Arial" w:cs="Arial"/>
        </w:rPr>
        <w:t xml:space="preserve"> </w:t>
      </w:r>
      <w:r w:rsidR="00690346">
        <w:rPr>
          <w:rFonts w:ascii="Arial" w:hAnsi="Arial" w:cs="Arial"/>
        </w:rPr>
        <w:t xml:space="preserve">discriminating LTBI from </w:t>
      </w:r>
      <w:r w:rsidR="00A54926">
        <w:rPr>
          <w:rFonts w:ascii="Arial" w:hAnsi="Arial" w:cs="Arial"/>
        </w:rPr>
        <w:t>uninfected controls</w:t>
      </w:r>
    </w:p>
    <w:tbl>
      <w:tblPr>
        <w:tblStyle w:val="LightShading"/>
        <w:tblW w:w="0" w:type="auto"/>
        <w:tblLayout w:type="fixed"/>
        <w:tblLook w:val="04A0"/>
      </w:tblPr>
      <w:tblGrid>
        <w:gridCol w:w="2376"/>
        <w:gridCol w:w="3119"/>
        <w:gridCol w:w="2551"/>
        <w:gridCol w:w="993"/>
        <w:gridCol w:w="708"/>
        <w:gridCol w:w="1134"/>
        <w:gridCol w:w="1418"/>
        <w:gridCol w:w="1417"/>
      </w:tblGrid>
      <w:tr w:rsidR="00933760" w:rsidTr="00933760">
        <w:trPr>
          <w:cnfStyle w:val="100000000000"/>
        </w:trPr>
        <w:tc>
          <w:tcPr>
            <w:cnfStyle w:val="001000000000"/>
            <w:tcW w:w="2376" w:type="dxa"/>
          </w:tcPr>
          <w:p w:rsidR="00933760" w:rsidRPr="003C58B0" w:rsidRDefault="00933760" w:rsidP="00933760">
            <w:pPr>
              <w:tabs>
                <w:tab w:val="left" w:pos="1020"/>
              </w:tabs>
              <w:rPr>
                <w:rFonts w:ascii="Arial" w:hAnsi="Arial" w:cs="Arial"/>
                <w:b w:val="0"/>
              </w:rPr>
            </w:pPr>
            <w:r w:rsidRPr="00BA4894">
              <w:rPr>
                <w:rFonts w:ascii="Arial" w:hAnsi="Arial" w:cs="Arial"/>
              </w:rPr>
              <w:t>Marker/WBA</w:t>
            </w:r>
          </w:p>
        </w:tc>
        <w:tc>
          <w:tcPr>
            <w:tcW w:w="3119" w:type="dxa"/>
          </w:tcPr>
          <w:p w:rsidR="00933760" w:rsidRPr="009E45BA" w:rsidRDefault="00933760" w:rsidP="00933760">
            <w:pPr>
              <w:cnfStyle w:val="100000000000"/>
              <w:rPr>
                <w:b w:val="0"/>
              </w:rPr>
            </w:pPr>
            <w:r w:rsidRPr="009E45BA">
              <w:rPr>
                <w:rFonts w:ascii="Arial" w:hAnsi="Arial" w:cs="Arial"/>
              </w:rPr>
              <w:t xml:space="preserve">Median </w:t>
            </w:r>
            <w:r>
              <w:rPr>
                <w:rFonts w:ascii="Arial" w:hAnsi="Arial" w:cs="Arial"/>
              </w:rPr>
              <w:t>L</w:t>
            </w:r>
            <w:r w:rsidRPr="009E45BA">
              <w:rPr>
                <w:rFonts w:ascii="Arial" w:hAnsi="Arial" w:cs="Arial"/>
              </w:rPr>
              <w:t>TB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551" w:type="dxa"/>
          </w:tcPr>
          <w:p w:rsidR="00933760" w:rsidRPr="009E45BA" w:rsidRDefault="00933760" w:rsidP="00933760">
            <w:pPr>
              <w:cnfStyle w:val="100000000000"/>
              <w:rPr>
                <w:rFonts w:ascii="Arial" w:hAnsi="Arial" w:cs="Arial"/>
                <w:b w:val="0"/>
              </w:rPr>
            </w:pPr>
            <w:r w:rsidRPr="009E45BA">
              <w:rPr>
                <w:rFonts w:ascii="Arial" w:hAnsi="Arial" w:cs="Arial"/>
              </w:rPr>
              <w:t>Median non TB</w:t>
            </w:r>
          </w:p>
        </w:tc>
        <w:tc>
          <w:tcPr>
            <w:tcW w:w="993" w:type="dxa"/>
          </w:tcPr>
          <w:p w:rsidR="00933760" w:rsidRPr="009E45BA" w:rsidRDefault="00933760" w:rsidP="00933760">
            <w:pPr>
              <w:jc w:val="center"/>
              <w:cnfStyle w:val="100000000000"/>
              <w:rPr>
                <w:b w:val="0"/>
              </w:rPr>
            </w:pPr>
            <w:r w:rsidRPr="009E45BA">
              <w:rPr>
                <w:rFonts w:ascii="Arial" w:hAnsi="Arial" w:cs="Arial"/>
              </w:rPr>
              <w:t>P value</w:t>
            </w:r>
          </w:p>
        </w:tc>
        <w:tc>
          <w:tcPr>
            <w:tcW w:w="708" w:type="dxa"/>
          </w:tcPr>
          <w:p w:rsidR="00933760" w:rsidRPr="009E45BA" w:rsidRDefault="00933760" w:rsidP="00933760">
            <w:pPr>
              <w:jc w:val="center"/>
              <w:cnfStyle w:val="100000000000"/>
              <w:rPr>
                <w:b w:val="0"/>
              </w:rPr>
            </w:pPr>
            <w:r w:rsidRPr="009E45BA">
              <w:rPr>
                <w:rFonts w:ascii="Arial" w:hAnsi="Arial" w:cs="Arial"/>
              </w:rPr>
              <w:t>AUC</w:t>
            </w:r>
          </w:p>
        </w:tc>
        <w:tc>
          <w:tcPr>
            <w:tcW w:w="1134" w:type="dxa"/>
          </w:tcPr>
          <w:p w:rsidR="00933760" w:rsidRPr="009E45BA" w:rsidRDefault="00933760" w:rsidP="00933760">
            <w:pPr>
              <w:jc w:val="center"/>
              <w:cnfStyle w:val="100000000000"/>
              <w:rPr>
                <w:b w:val="0"/>
              </w:rPr>
            </w:pPr>
            <w:r>
              <w:rPr>
                <w:rFonts w:ascii="Arial" w:hAnsi="Arial" w:cs="Arial"/>
              </w:rPr>
              <w:t xml:space="preserve">Optimal   cut </w:t>
            </w:r>
            <w:r w:rsidRPr="009E45BA">
              <w:rPr>
                <w:rFonts w:ascii="Arial" w:hAnsi="Arial" w:cs="Arial"/>
              </w:rPr>
              <w:t>off</w:t>
            </w:r>
          </w:p>
        </w:tc>
        <w:tc>
          <w:tcPr>
            <w:tcW w:w="1418" w:type="dxa"/>
          </w:tcPr>
          <w:p w:rsidR="00933760" w:rsidRPr="009E45BA" w:rsidRDefault="00933760" w:rsidP="00933760">
            <w:pPr>
              <w:jc w:val="center"/>
              <w:cnfStyle w:val="1000000000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Sensitivit</w:t>
            </w:r>
            <w:r w:rsidRPr="009E45BA">
              <w:rPr>
                <w:rFonts w:ascii="Arial" w:hAnsi="Arial" w:cs="Arial"/>
              </w:rPr>
              <w:t>y</w:t>
            </w:r>
          </w:p>
          <w:p w:rsidR="00933760" w:rsidRPr="009E45BA" w:rsidRDefault="00933760" w:rsidP="00933760">
            <w:pPr>
              <w:jc w:val="center"/>
              <w:cnfStyle w:val="100000000000"/>
              <w:rPr>
                <w:b w:val="0"/>
              </w:rPr>
            </w:pPr>
            <w:r w:rsidRPr="009E45BA">
              <w:rPr>
                <w:rFonts w:ascii="Arial" w:hAnsi="Arial" w:cs="Arial"/>
              </w:rPr>
              <w:t>%</w:t>
            </w:r>
          </w:p>
        </w:tc>
        <w:tc>
          <w:tcPr>
            <w:tcW w:w="1417" w:type="dxa"/>
          </w:tcPr>
          <w:p w:rsidR="00933760" w:rsidRPr="009E45BA" w:rsidRDefault="00933760" w:rsidP="00933760">
            <w:pPr>
              <w:jc w:val="center"/>
              <w:cnfStyle w:val="100000000000"/>
              <w:rPr>
                <w:rFonts w:ascii="Arial" w:hAnsi="Arial" w:cs="Arial"/>
                <w:b w:val="0"/>
              </w:rPr>
            </w:pPr>
            <w:r w:rsidRPr="009E45BA">
              <w:rPr>
                <w:rFonts w:ascii="Arial" w:hAnsi="Arial" w:cs="Arial"/>
              </w:rPr>
              <w:t>Specificity</w:t>
            </w:r>
          </w:p>
          <w:p w:rsidR="00933760" w:rsidRPr="009E45BA" w:rsidRDefault="00933760" w:rsidP="00933760">
            <w:pPr>
              <w:jc w:val="center"/>
              <w:cnfStyle w:val="100000000000"/>
              <w:rPr>
                <w:b w:val="0"/>
              </w:rPr>
            </w:pPr>
            <w:r w:rsidRPr="009E45BA">
              <w:rPr>
                <w:rFonts w:ascii="Arial" w:hAnsi="Arial" w:cs="Arial"/>
              </w:rPr>
              <w:t>%</w:t>
            </w:r>
          </w:p>
        </w:tc>
      </w:tr>
      <w:tr w:rsidR="00933760" w:rsidTr="00933760">
        <w:trPr>
          <w:cnfStyle w:val="000000100000"/>
        </w:trPr>
        <w:tc>
          <w:tcPr>
            <w:cnfStyle w:val="001000000000"/>
            <w:tcW w:w="2376" w:type="dxa"/>
          </w:tcPr>
          <w:p w:rsidR="00933760" w:rsidRPr="006715F7" w:rsidRDefault="00933760" w:rsidP="00933760">
            <w:pPr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 xml:space="preserve">IL-1β </w:t>
            </w:r>
            <w:r w:rsidRPr="006715F7">
              <w:rPr>
                <w:rFonts w:ascii="Arial" w:hAnsi="Arial" w:cs="Arial"/>
                <w:vertAlign w:val="subscript"/>
              </w:rPr>
              <w:t>Nil</w:t>
            </w:r>
          </w:p>
        </w:tc>
        <w:tc>
          <w:tcPr>
            <w:tcW w:w="3119" w:type="dxa"/>
          </w:tcPr>
          <w:p w:rsidR="00933760" w:rsidRPr="006715F7" w:rsidRDefault="00933760" w:rsidP="00933760">
            <w:pPr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2.37 (0-70.54)</w:t>
            </w:r>
          </w:p>
        </w:tc>
        <w:tc>
          <w:tcPr>
            <w:tcW w:w="2551" w:type="dxa"/>
          </w:tcPr>
          <w:p w:rsidR="00933760" w:rsidRPr="006715F7" w:rsidRDefault="00933760" w:rsidP="00933760">
            <w:pPr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6.64 (0-70.54)</w:t>
            </w:r>
          </w:p>
        </w:tc>
        <w:tc>
          <w:tcPr>
            <w:tcW w:w="993" w:type="dxa"/>
          </w:tcPr>
          <w:p w:rsidR="00933760" w:rsidRPr="006715F7" w:rsidRDefault="00933760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0.01</w:t>
            </w:r>
          </w:p>
        </w:tc>
        <w:tc>
          <w:tcPr>
            <w:tcW w:w="708" w:type="dxa"/>
          </w:tcPr>
          <w:p w:rsidR="00933760" w:rsidRPr="006715F7" w:rsidRDefault="00D95B62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0.</w:t>
            </w:r>
            <w:r w:rsidR="00933760" w:rsidRPr="006715F7">
              <w:rPr>
                <w:rFonts w:ascii="Arial" w:hAnsi="Arial" w:cs="Arial"/>
              </w:rPr>
              <w:t>65</w:t>
            </w:r>
          </w:p>
        </w:tc>
        <w:tc>
          <w:tcPr>
            <w:tcW w:w="1134" w:type="dxa"/>
          </w:tcPr>
          <w:p w:rsidR="00933760" w:rsidRPr="006715F7" w:rsidRDefault="00933760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3.9</w:t>
            </w:r>
          </w:p>
        </w:tc>
        <w:tc>
          <w:tcPr>
            <w:tcW w:w="1418" w:type="dxa"/>
          </w:tcPr>
          <w:p w:rsidR="00933760" w:rsidRPr="006715F7" w:rsidRDefault="00933760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64</w:t>
            </w:r>
          </w:p>
        </w:tc>
        <w:tc>
          <w:tcPr>
            <w:tcW w:w="1417" w:type="dxa"/>
          </w:tcPr>
          <w:p w:rsidR="00933760" w:rsidRPr="006715F7" w:rsidRDefault="00933760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67</w:t>
            </w:r>
          </w:p>
        </w:tc>
      </w:tr>
      <w:tr w:rsidR="00933760" w:rsidTr="00933760">
        <w:tc>
          <w:tcPr>
            <w:cnfStyle w:val="001000000000"/>
            <w:tcW w:w="2376" w:type="dxa"/>
          </w:tcPr>
          <w:p w:rsidR="00933760" w:rsidRPr="006715F7" w:rsidRDefault="00933760" w:rsidP="00933760">
            <w:pPr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 xml:space="preserve">IL-1Rα </w:t>
            </w:r>
            <w:r w:rsidRPr="006715F7">
              <w:rPr>
                <w:rFonts w:ascii="Arial" w:hAnsi="Arial" w:cs="Arial"/>
                <w:vertAlign w:val="subscript"/>
              </w:rPr>
              <w:t>Nil</w:t>
            </w:r>
          </w:p>
        </w:tc>
        <w:tc>
          <w:tcPr>
            <w:tcW w:w="3119" w:type="dxa"/>
          </w:tcPr>
          <w:p w:rsidR="00933760" w:rsidRPr="006715F7" w:rsidRDefault="00D95B62" w:rsidP="00933760">
            <w:pPr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159.9 (0-2005)</w:t>
            </w:r>
          </w:p>
        </w:tc>
        <w:tc>
          <w:tcPr>
            <w:tcW w:w="2551" w:type="dxa"/>
          </w:tcPr>
          <w:p w:rsidR="00933760" w:rsidRPr="006715F7" w:rsidRDefault="00D95B62" w:rsidP="00933760">
            <w:pPr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399.0 (0-2005)</w:t>
            </w:r>
          </w:p>
        </w:tc>
        <w:tc>
          <w:tcPr>
            <w:tcW w:w="993" w:type="dxa"/>
          </w:tcPr>
          <w:p w:rsidR="00933760" w:rsidRPr="006715F7" w:rsidRDefault="00D95B62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0.01</w:t>
            </w:r>
          </w:p>
        </w:tc>
        <w:tc>
          <w:tcPr>
            <w:tcW w:w="708" w:type="dxa"/>
          </w:tcPr>
          <w:p w:rsidR="00933760" w:rsidRPr="006715F7" w:rsidRDefault="00D95B62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0.62</w:t>
            </w:r>
          </w:p>
        </w:tc>
        <w:tc>
          <w:tcPr>
            <w:tcW w:w="1134" w:type="dxa"/>
          </w:tcPr>
          <w:p w:rsidR="00933760" w:rsidRPr="006715F7" w:rsidRDefault="00D95B62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140.3</w:t>
            </w:r>
          </w:p>
        </w:tc>
        <w:tc>
          <w:tcPr>
            <w:tcW w:w="1418" w:type="dxa"/>
          </w:tcPr>
          <w:p w:rsidR="00933760" w:rsidRPr="006715F7" w:rsidRDefault="00D95B62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75</w:t>
            </w:r>
          </w:p>
        </w:tc>
        <w:tc>
          <w:tcPr>
            <w:tcW w:w="1417" w:type="dxa"/>
          </w:tcPr>
          <w:p w:rsidR="00933760" w:rsidRPr="006715F7" w:rsidRDefault="00D95B62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49</w:t>
            </w:r>
          </w:p>
        </w:tc>
      </w:tr>
      <w:tr w:rsidR="00933760" w:rsidTr="00933760">
        <w:trPr>
          <w:cnfStyle w:val="000000100000"/>
        </w:trPr>
        <w:tc>
          <w:tcPr>
            <w:cnfStyle w:val="001000000000"/>
            <w:tcW w:w="2376" w:type="dxa"/>
          </w:tcPr>
          <w:p w:rsidR="00933760" w:rsidRPr="006715F7" w:rsidRDefault="00933760" w:rsidP="00933760">
            <w:pPr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 xml:space="preserve">IL-2 </w:t>
            </w:r>
            <w:r w:rsidRPr="006715F7">
              <w:rPr>
                <w:rFonts w:ascii="Arial" w:hAnsi="Arial" w:cs="Arial"/>
                <w:vertAlign w:val="subscript"/>
              </w:rPr>
              <w:t>Nil</w:t>
            </w:r>
          </w:p>
        </w:tc>
        <w:tc>
          <w:tcPr>
            <w:tcW w:w="3119" w:type="dxa"/>
          </w:tcPr>
          <w:p w:rsidR="00933760" w:rsidRPr="006715F7" w:rsidRDefault="00D95B62" w:rsidP="00933760">
            <w:pPr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6.16 (0-80.04)</w:t>
            </w:r>
          </w:p>
        </w:tc>
        <w:tc>
          <w:tcPr>
            <w:tcW w:w="2551" w:type="dxa"/>
          </w:tcPr>
          <w:p w:rsidR="00933760" w:rsidRPr="006715F7" w:rsidRDefault="00D95B62" w:rsidP="00933760">
            <w:pPr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13.22 (0-80.04)</w:t>
            </w:r>
          </w:p>
        </w:tc>
        <w:tc>
          <w:tcPr>
            <w:tcW w:w="993" w:type="dxa"/>
          </w:tcPr>
          <w:p w:rsidR="00933760" w:rsidRPr="006715F7" w:rsidRDefault="00D95B62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0.01</w:t>
            </w:r>
          </w:p>
        </w:tc>
        <w:tc>
          <w:tcPr>
            <w:tcW w:w="708" w:type="dxa"/>
          </w:tcPr>
          <w:p w:rsidR="00933760" w:rsidRPr="006715F7" w:rsidRDefault="00D95B62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0.62</w:t>
            </w:r>
          </w:p>
        </w:tc>
        <w:tc>
          <w:tcPr>
            <w:tcW w:w="1134" w:type="dxa"/>
          </w:tcPr>
          <w:p w:rsidR="00933760" w:rsidRPr="006715F7" w:rsidRDefault="00D95B62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6.2</w:t>
            </w:r>
          </w:p>
        </w:tc>
        <w:tc>
          <w:tcPr>
            <w:tcW w:w="1418" w:type="dxa"/>
          </w:tcPr>
          <w:p w:rsidR="00933760" w:rsidRPr="006715F7" w:rsidRDefault="00D95B62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70</w:t>
            </w:r>
          </w:p>
        </w:tc>
        <w:tc>
          <w:tcPr>
            <w:tcW w:w="1417" w:type="dxa"/>
          </w:tcPr>
          <w:p w:rsidR="00933760" w:rsidRPr="006715F7" w:rsidRDefault="00D95B62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52</w:t>
            </w:r>
          </w:p>
        </w:tc>
      </w:tr>
      <w:tr w:rsidR="00933760" w:rsidTr="00933760">
        <w:tc>
          <w:tcPr>
            <w:cnfStyle w:val="001000000000"/>
            <w:tcW w:w="2376" w:type="dxa"/>
          </w:tcPr>
          <w:p w:rsidR="00933760" w:rsidRPr="006715F7" w:rsidRDefault="00933760" w:rsidP="00933760">
            <w:pPr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IL-6</w:t>
            </w:r>
            <w:r w:rsidRPr="006715F7">
              <w:rPr>
                <w:rFonts w:ascii="Arial" w:hAnsi="Arial" w:cs="Arial"/>
                <w:vertAlign w:val="subscript"/>
              </w:rPr>
              <w:t xml:space="preserve"> Nil</w:t>
            </w:r>
          </w:p>
        </w:tc>
        <w:tc>
          <w:tcPr>
            <w:tcW w:w="3119" w:type="dxa"/>
          </w:tcPr>
          <w:p w:rsidR="00933760" w:rsidRPr="006715F7" w:rsidRDefault="001025D2" w:rsidP="00933760">
            <w:pPr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19.17 (0-1653)</w:t>
            </w:r>
          </w:p>
        </w:tc>
        <w:tc>
          <w:tcPr>
            <w:tcW w:w="2551" w:type="dxa"/>
          </w:tcPr>
          <w:p w:rsidR="00933760" w:rsidRPr="006715F7" w:rsidRDefault="001025D2" w:rsidP="00933760">
            <w:pPr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116.4 (0-1653)</w:t>
            </w:r>
          </w:p>
        </w:tc>
        <w:tc>
          <w:tcPr>
            <w:tcW w:w="993" w:type="dxa"/>
          </w:tcPr>
          <w:p w:rsidR="00933760" w:rsidRPr="006715F7" w:rsidRDefault="001025D2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0.01</w:t>
            </w:r>
          </w:p>
        </w:tc>
        <w:tc>
          <w:tcPr>
            <w:tcW w:w="708" w:type="dxa"/>
          </w:tcPr>
          <w:p w:rsidR="00933760" w:rsidRPr="006715F7" w:rsidRDefault="001025D2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0.68</w:t>
            </w:r>
          </w:p>
        </w:tc>
        <w:tc>
          <w:tcPr>
            <w:tcW w:w="1134" w:type="dxa"/>
          </w:tcPr>
          <w:p w:rsidR="00933760" w:rsidRPr="006715F7" w:rsidRDefault="001025D2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51.8</w:t>
            </w:r>
          </w:p>
        </w:tc>
        <w:tc>
          <w:tcPr>
            <w:tcW w:w="1418" w:type="dxa"/>
          </w:tcPr>
          <w:p w:rsidR="00933760" w:rsidRPr="006715F7" w:rsidRDefault="001025D2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66</w:t>
            </w:r>
          </w:p>
        </w:tc>
        <w:tc>
          <w:tcPr>
            <w:tcW w:w="1417" w:type="dxa"/>
          </w:tcPr>
          <w:p w:rsidR="00933760" w:rsidRPr="006715F7" w:rsidRDefault="001025D2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74</w:t>
            </w:r>
          </w:p>
        </w:tc>
      </w:tr>
      <w:tr w:rsidR="00933760" w:rsidTr="00933760">
        <w:trPr>
          <w:cnfStyle w:val="000000100000"/>
        </w:trPr>
        <w:tc>
          <w:tcPr>
            <w:cnfStyle w:val="001000000000"/>
            <w:tcW w:w="2376" w:type="dxa"/>
          </w:tcPr>
          <w:p w:rsidR="00933760" w:rsidRPr="006715F7" w:rsidRDefault="00933760" w:rsidP="00933760">
            <w:pPr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IL-10</w:t>
            </w:r>
            <w:r w:rsidRPr="006715F7">
              <w:rPr>
                <w:rFonts w:ascii="Arial" w:hAnsi="Arial" w:cs="Arial"/>
                <w:vertAlign w:val="subscript"/>
              </w:rPr>
              <w:t xml:space="preserve"> Nil</w:t>
            </w:r>
          </w:p>
        </w:tc>
        <w:tc>
          <w:tcPr>
            <w:tcW w:w="3119" w:type="dxa"/>
          </w:tcPr>
          <w:p w:rsidR="00933760" w:rsidRPr="006715F7" w:rsidRDefault="001025D2" w:rsidP="00933760">
            <w:pPr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14.20 (0-150.2)</w:t>
            </w:r>
          </w:p>
        </w:tc>
        <w:tc>
          <w:tcPr>
            <w:tcW w:w="2551" w:type="dxa"/>
          </w:tcPr>
          <w:p w:rsidR="00933760" w:rsidRPr="006715F7" w:rsidRDefault="001025D2" w:rsidP="00933760">
            <w:pPr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27.01 (0-150.2)</w:t>
            </w:r>
          </w:p>
        </w:tc>
        <w:tc>
          <w:tcPr>
            <w:tcW w:w="993" w:type="dxa"/>
          </w:tcPr>
          <w:p w:rsidR="00933760" w:rsidRPr="006715F7" w:rsidRDefault="0090569D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0.01</w:t>
            </w:r>
          </w:p>
        </w:tc>
        <w:tc>
          <w:tcPr>
            <w:tcW w:w="708" w:type="dxa"/>
          </w:tcPr>
          <w:p w:rsidR="00933760" w:rsidRPr="006715F7" w:rsidRDefault="001025D2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0.62</w:t>
            </w:r>
          </w:p>
        </w:tc>
        <w:tc>
          <w:tcPr>
            <w:tcW w:w="1134" w:type="dxa"/>
          </w:tcPr>
          <w:p w:rsidR="00933760" w:rsidRPr="006715F7" w:rsidRDefault="0090569D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26.0</w:t>
            </w:r>
          </w:p>
        </w:tc>
        <w:tc>
          <w:tcPr>
            <w:tcW w:w="1418" w:type="dxa"/>
          </w:tcPr>
          <w:p w:rsidR="00933760" w:rsidRPr="006715F7" w:rsidRDefault="0090569D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52</w:t>
            </w:r>
          </w:p>
        </w:tc>
        <w:tc>
          <w:tcPr>
            <w:tcW w:w="1417" w:type="dxa"/>
          </w:tcPr>
          <w:p w:rsidR="00933760" w:rsidRPr="006715F7" w:rsidRDefault="0090569D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78</w:t>
            </w:r>
          </w:p>
        </w:tc>
      </w:tr>
      <w:tr w:rsidR="00933760" w:rsidTr="00933760">
        <w:tc>
          <w:tcPr>
            <w:cnfStyle w:val="001000000000"/>
            <w:tcW w:w="2376" w:type="dxa"/>
          </w:tcPr>
          <w:p w:rsidR="00933760" w:rsidRPr="006715F7" w:rsidRDefault="00933760" w:rsidP="00933760">
            <w:pPr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MIP-1α</w:t>
            </w:r>
            <w:r w:rsidRPr="006715F7">
              <w:rPr>
                <w:rFonts w:ascii="Arial" w:hAnsi="Arial" w:cs="Arial"/>
                <w:vertAlign w:val="subscript"/>
              </w:rPr>
              <w:t xml:space="preserve"> Nil</w:t>
            </w:r>
          </w:p>
        </w:tc>
        <w:tc>
          <w:tcPr>
            <w:tcW w:w="3119" w:type="dxa"/>
          </w:tcPr>
          <w:p w:rsidR="00933760" w:rsidRPr="006715F7" w:rsidRDefault="0059635D" w:rsidP="00933760">
            <w:pPr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5.28 (0-89.85)</w:t>
            </w:r>
          </w:p>
        </w:tc>
        <w:tc>
          <w:tcPr>
            <w:tcW w:w="2551" w:type="dxa"/>
          </w:tcPr>
          <w:p w:rsidR="00933760" w:rsidRPr="006715F7" w:rsidRDefault="0059635D" w:rsidP="00933760">
            <w:pPr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11.15 (0-89.85)</w:t>
            </w:r>
          </w:p>
        </w:tc>
        <w:tc>
          <w:tcPr>
            <w:tcW w:w="993" w:type="dxa"/>
          </w:tcPr>
          <w:p w:rsidR="00933760" w:rsidRPr="006715F7" w:rsidRDefault="0059635D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0.01</w:t>
            </w:r>
          </w:p>
        </w:tc>
        <w:tc>
          <w:tcPr>
            <w:tcW w:w="708" w:type="dxa"/>
          </w:tcPr>
          <w:p w:rsidR="00933760" w:rsidRPr="006715F7" w:rsidRDefault="0059635D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0.61</w:t>
            </w:r>
          </w:p>
        </w:tc>
        <w:tc>
          <w:tcPr>
            <w:tcW w:w="1134" w:type="dxa"/>
          </w:tcPr>
          <w:p w:rsidR="00933760" w:rsidRPr="006715F7" w:rsidRDefault="0059635D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5.5</w:t>
            </w:r>
          </w:p>
        </w:tc>
        <w:tc>
          <w:tcPr>
            <w:tcW w:w="1418" w:type="dxa"/>
          </w:tcPr>
          <w:p w:rsidR="00933760" w:rsidRPr="006715F7" w:rsidRDefault="0059635D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70</w:t>
            </w:r>
          </w:p>
        </w:tc>
        <w:tc>
          <w:tcPr>
            <w:tcW w:w="1417" w:type="dxa"/>
          </w:tcPr>
          <w:p w:rsidR="00933760" w:rsidRPr="006715F7" w:rsidRDefault="0059635D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54</w:t>
            </w:r>
          </w:p>
        </w:tc>
      </w:tr>
      <w:tr w:rsidR="00933760" w:rsidTr="00933760">
        <w:trPr>
          <w:cnfStyle w:val="000000100000"/>
        </w:trPr>
        <w:tc>
          <w:tcPr>
            <w:cnfStyle w:val="001000000000"/>
            <w:tcW w:w="2376" w:type="dxa"/>
          </w:tcPr>
          <w:p w:rsidR="00933760" w:rsidRPr="006715F7" w:rsidRDefault="00933760" w:rsidP="00933760">
            <w:pPr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TNF-α</w:t>
            </w:r>
            <w:r w:rsidRPr="006715F7">
              <w:rPr>
                <w:rFonts w:ascii="Arial" w:hAnsi="Arial" w:cs="Arial"/>
                <w:vertAlign w:val="subscript"/>
              </w:rPr>
              <w:t xml:space="preserve"> Nil</w:t>
            </w:r>
          </w:p>
        </w:tc>
        <w:tc>
          <w:tcPr>
            <w:tcW w:w="3119" w:type="dxa"/>
          </w:tcPr>
          <w:p w:rsidR="00933760" w:rsidRPr="006715F7" w:rsidRDefault="00522236" w:rsidP="00933760">
            <w:pPr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21.32 (0-198.5)</w:t>
            </w:r>
          </w:p>
        </w:tc>
        <w:tc>
          <w:tcPr>
            <w:tcW w:w="2551" w:type="dxa"/>
          </w:tcPr>
          <w:p w:rsidR="00933760" w:rsidRPr="006715F7" w:rsidRDefault="00522236" w:rsidP="00933760">
            <w:pPr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32.15 (0-198.5)</w:t>
            </w:r>
          </w:p>
        </w:tc>
        <w:tc>
          <w:tcPr>
            <w:tcW w:w="993" w:type="dxa"/>
          </w:tcPr>
          <w:p w:rsidR="00933760" w:rsidRPr="006715F7" w:rsidRDefault="00A06DC2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0.01</w:t>
            </w:r>
          </w:p>
        </w:tc>
        <w:tc>
          <w:tcPr>
            <w:tcW w:w="708" w:type="dxa"/>
          </w:tcPr>
          <w:p w:rsidR="00933760" w:rsidRPr="006715F7" w:rsidRDefault="00A06DC2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0.63</w:t>
            </w:r>
          </w:p>
        </w:tc>
        <w:tc>
          <w:tcPr>
            <w:tcW w:w="1134" w:type="dxa"/>
          </w:tcPr>
          <w:p w:rsidR="00933760" w:rsidRPr="006715F7" w:rsidRDefault="00A06DC2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29.5</w:t>
            </w:r>
          </w:p>
        </w:tc>
        <w:tc>
          <w:tcPr>
            <w:tcW w:w="1418" w:type="dxa"/>
          </w:tcPr>
          <w:p w:rsidR="00933760" w:rsidRPr="006715F7" w:rsidRDefault="00A06DC2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56</w:t>
            </w:r>
          </w:p>
        </w:tc>
        <w:tc>
          <w:tcPr>
            <w:tcW w:w="1417" w:type="dxa"/>
          </w:tcPr>
          <w:p w:rsidR="00933760" w:rsidRPr="006715F7" w:rsidRDefault="00A06DC2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70</w:t>
            </w:r>
          </w:p>
        </w:tc>
      </w:tr>
      <w:tr w:rsidR="00933760" w:rsidTr="00933760">
        <w:tc>
          <w:tcPr>
            <w:cnfStyle w:val="001000000000"/>
            <w:tcW w:w="2376" w:type="dxa"/>
          </w:tcPr>
          <w:p w:rsidR="00933760" w:rsidRPr="006715F7" w:rsidRDefault="00933760" w:rsidP="00933760">
            <w:pPr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Eotaxin-2</w:t>
            </w:r>
            <w:r w:rsidRPr="006715F7">
              <w:rPr>
                <w:rFonts w:ascii="Arial" w:hAnsi="Arial" w:cs="Arial"/>
                <w:vertAlign w:val="subscript"/>
              </w:rPr>
              <w:t xml:space="preserve"> Nil</w:t>
            </w:r>
          </w:p>
        </w:tc>
        <w:tc>
          <w:tcPr>
            <w:tcW w:w="3119" w:type="dxa"/>
          </w:tcPr>
          <w:p w:rsidR="00933760" w:rsidRPr="006715F7" w:rsidRDefault="00DA5E03" w:rsidP="00933760">
            <w:pPr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484.3 (28.42-1451)</w:t>
            </w:r>
          </w:p>
        </w:tc>
        <w:tc>
          <w:tcPr>
            <w:tcW w:w="2551" w:type="dxa"/>
          </w:tcPr>
          <w:p w:rsidR="00933760" w:rsidRPr="006715F7" w:rsidRDefault="00DA5E03" w:rsidP="00933760">
            <w:pPr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328.1 (0-1451)</w:t>
            </w:r>
          </w:p>
        </w:tc>
        <w:tc>
          <w:tcPr>
            <w:tcW w:w="993" w:type="dxa"/>
          </w:tcPr>
          <w:p w:rsidR="00933760" w:rsidRPr="006715F7" w:rsidRDefault="00DA5E03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0.01</w:t>
            </w:r>
          </w:p>
        </w:tc>
        <w:tc>
          <w:tcPr>
            <w:tcW w:w="708" w:type="dxa"/>
          </w:tcPr>
          <w:p w:rsidR="00933760" w:rsidRPr="006715F7" w:rsidRDefault="00DA5E03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0.6</w:t>
            </w:r>
            <w:r w:rsidR="00E167B9" w:rsidRPr="006715F7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:rsidR="00933760" w:rsidRPr="006715F7" w:rsidRDefault="00E167B9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531.4</w:t>
            </w:r>
          </w:p>
        </w:tc>
        <w:tc>
          <w:tcPr>
            <w:tcW w:w="1418" w:type="dxa"/>
          </w:tcPr>
          <w:p w:rsidR="00933760" w:rsidRPr="006715F7" w:rsidRDefault="00E167B9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76</w:t>
            </w:r>
          </w:p>
        </w:tc>
        <w:tc>
          <w:tcPr>
            <w:tcW w:w="1417" w:type="dxa"/>
          </w:tcPr>
          <w:p w:rsidR="00933760" w:rsidRPr="006715F7" w:rsidRDefault="00E167B9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49</w:t>
            </w:r>
          </w:p>
        </w:tc>
      </w:tr>
      <w:tr w:rsidR="00933760" w:rsidTr="00933760">
        <w:trPr>
          <w:cnfStyle w:val="000000100000"/>
        </w:trPr>
        <w:tc>
          <w:tcPr>
            <w:cnfStyle w:val="001000000000"/>
            <w:tcW w:w="2376" w:type="dxa"/>
          </w:tcPr>
          <w:p w:rsidR="00933760" w:rsidRPr="006715F7" w:rsidRDefault="00933760" w:rsidP="00933760">
            <w:pPr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 xml:space="preserve">IP-10 </w:t>
            </w:r>
            <w:r w:rsidRPr="006715F7">
              <w:rPr>
                <w:rFonts w:ascii="Arial" w:hAnsi="Arial" w:cs="Arial"/>
                <w:vertAlign w:val="subscript"/>
              </w:rPr>
              <w:t>Ag-Nil</w:t>
            </w:r>
          </w:p>
        </w:tc>
        <w:tc>
          <w:tcPr>
            <w:tcW w:w="3119" w:type="dxa"/>
          </w:tcPr>
          <w:p w:rsidR="00933760" w:rsidRPr="006715F7" w:rsidRDefault="00301ACA" w:rsidP="00933760">
            <w:pPr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5781 (0-20286)</w:t>
            </w:r>
          </w:p>
        </w:tc>
        <w:tc>
          <w:tcPr>
            <w:tcW w:w="2551" w:type="dxa"/>
          </w:tcPr>
          <w:p w:rsidR="00933760" w:rsidRPr="006715F7" w:rsidRDefault="00301ACA" w:rsidP="00933760">
            <w:pPr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700 (0-20286)</w:t>
            </w:r>
          </w:p>
        </w:tc>
        <w:tc>
          <w:tcPr>
            <w:tcW w:w="993" w:type="dxa"/>
          </w:tcPr>
          <w:p w:rsidR="00933760" w:rsidRPr="006715F7" w:rsidRDefault="00301ACA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0.01</w:t>
            </w:r>
          </w:p>
        </w:tc>
        <w:tc>
          <w:tcPr>
            <w:tcW w:w="708" w:type="dxa"/>
          </w:tcPr>
          <w:p w:rsidR="00933760" w:rsidRPr="006715F7" w:rsidRDefault="00301ACA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0.77</w:t>
            </w:r>
          </w:p>
        </w:tc>
        <w:tc>
          <w:tcPr>
            <w:tcW w:w="1134" w:type="dxa"/>
          </w:tcPr>
          <w:p w:rsidR="00933760" w:rsidRPr="006715F7" w:rsidRDefault="00301ACA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2669</w:t>
            </w:r>
          </w:p>
        </w:tc>
        <w:tc>
          <w:tcPr>
            <w:tcW w:w="1418" w:type="dxa"/>
          </w:tcPr>
          <w:p w:rsidR="00933760" w:rsidRPr="006715F7" w:rsidRDefault="00301ACA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75</w:t>
            </w:r>
          </w:p>
        </w:tc>
        <w:tc>
          <w:tcPr>
            <w:tcW w:w="1417" w:type="dxa"/>
          </w:tcPr>
          <w:p w:rsidR="00933760" w:rsidRPr="006715F7" w:rsidRDefault="00301ACA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72</w:t>
            </w:r>
          </w:p>
        </w:tc>
      </w:tr>
      <w:tr w:rsidR="00933760" w:rsidTr="00933760">
        <w:tc>
          <w:tcPr>
            <w:cnfStyle w:val="001000000000"/>
            <w:tcW w:w="2376" w:type="dxa"/>
          </w:tcPr>
          <w:p w:rsidR="00933760" w:rsidRPr="006715F7" w:rsidRDefault="00933760" w:rsidP="00933760">
            <w:pPr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 xml:space="preserve">IFN-γ </w:t>
            </w:r>
            <w:r w:rsidRPr="006715F7">
              <w:rPr>
                <w:rFonts w:ascii="Arial" w:hAnsi="Arial" w:cs="Arial"/>
                <w:vertAlign w:val="subscript"/>
              </w:rPr>
              <w:t>Ag-Nil</w:t>
            </w:r>
          </w:p>
        </w:tc>
        <w:tc>
          <w:tcPr>
            <w:tcW w:w="3119" w:type="dxa"/>
          </w:tcPr>
          <w:p w:rsidR="00933760" w:rsidRPr="006715F7" w:rsidRDefault="00301ACA" w:rsidP="00933760">
            <w:pPr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 xml:space="preserve">376.3 </w:t>
            </w:r>
            <w:r w:rsidR="00A0545F" w:rsidRPr="006715F7">
              <w:rPr>
                <w:rFonts w:ascii="Arial" w:hAnsi="Arial" w:cs="Arial"/>
              </w:rPr>
              <w:t>(0-1189)</w:t>
            </w:r>
          </w:p>
        </w:tc>
        <w:tc>
          <w:tcPr>
            <w:tcW w:w="2551" w:type="dxa"/>
          </w:tcPr>
          <w:p w:rsidR="00933760" w:rsidRPr="006715F7" w:rsidRDefault="00A0545F" w:rsidP="00933760">
            <w:pPr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106.1 (0-1189)</w:t>
            </w:r>
          </w:p>
        </w:tc>
        <w:tc>
          <w:tcPr>
            <w:tcW w:w="993" w:type="dxa"/>
          </w:tcPr>
          <w:p w:rsidR="00933760" w:rsidRPr="006715F7" w:rsidRDefault="00A0545F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0.01</w:t>
            </w:r>
          </w:p>
        </w:tc>
        <w:tc>
          <w:tcPr>
            <w:tcW w:w="708" w:type="dxa"/>
          </w:tcPr>
          <w:p w:rsidR="00933760" w:rsidRPr="006715F7" w:rsidRDefault="00A0545F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0.76</w:t>
            </w:r>
          </w:p>
        </w:tc>
        <w:tc>
          <w:tcPr>
            <w:tcW w:w="1134" w:type="dxa"/>
          </w:tcPr>
          <w:p w:rsidR="00933760" w:rsidRPr="006715F7" w:rsidRDefault="00A0545F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196.7</w:t>
            </w:r>
          </w:p>
        </w:tc>
        <w:tc>
          <w:tcPr>
            <w:tcW w:w="1418" w:type="dxa"/>
          </w:tcPr>
          <w:p w:rsidR="00933760" w:rsidRPr="006715F7" w:rsidRDefault="00A0545F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71</w:t>
            </w:r>
          </w:p>
        </w:tc>
        <w:tc>
          <w:tcPr>
            <w:tcW w:w="1417" w:type="dxa"/>
          </w:tcPr>
          <w:p w:rsidR="00933760" w:rsidRPr="006715F7" w:rsidRDefault="00A0545F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74</w:t>
            </w:r>
          </w:p>
        </w:tc>
      </w:tr>
      <w:tr w:rsidR="00933760" w:rsidTr="00933760">
        <w:trPr>
          <w:cnfStyle w:val="000000100000"/>
        </w:trPr>
        <w:tc>
          <w:tcPr>
            <w:cnfStyle w:val="001000000000"/>
            <w:tcW w:w="2376" w:type="dxa"/>
          </w:tcPr>
          <w:p w:rsidR="00933760" w:rsidRPr="006715F7" w:rsidRDefault="00933760" w:rsidP="00933760">
            <w:pPr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IL-1Rα</w:t>
            </w:r>
            <w:r w:rsidRPr="006715F7">
              <w:rPr>
                <w:rFonts w:ascii="Arial" w:hAnsi="Arial" w:cs="Arial"/>
                <w:vertAlign w:val="subscript"/>
              </w:rPr>
              <w:t xml:space="preserve"> Ag-Nil</w:t>
            </w:r>
          </w:p>
        </w:tc>
        <w:tc>
          <w:tcPr>
            <w:tcW w:w="3119" w:type="dxa"/>
          </w:tcPr>
          <w:p w:rsidR="00933760" w:rsidRPr="006715F7" w:rsidRDefault="00062035" w:rsidP="00933760">
            <w:pPr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790.0 (0-</w:t>
            </w:r>
            <w:r w:rsidR="00361002" w:rsidRPr="006715F7">
              <w:rPr>
                <w:rFonts w:ascii="Arial" w:hAnsi="Arial" w:cs="Arial"/>
              </w:rPr>
              <w:t>2614)</w:t>
            </w:r>
          </w:p>
        </w:tc>
        <w:tc>
          <w:tcPr>
            <w:tcW w:w="2551" w:type="dxa"/>
          </w:tcPr>
          <w:p w:rsidR="00933760" w:rsidRPr="006715F7" w:rsidRDefault="00361002" w:rsidP="00933760">
            <w:pPr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323.6 (0-2946)</w:t>
            </w:r>
          </w:p>
        </w:tc>
        <w:tc>
          <w:tcPr>
            <w:tcW w:w="993" w:type="dxa"/>
          </w:tcPr>
          <w:p w:rsidR="00933760" w:rsidRPr="006715F7" w:rsidRDefault="00361002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0.01</w:t>
            </w:r>
          </w:p>
        </w:tc>
        <w:tc>
          <w:tcPr>
            <w:tcW w:w="708" w:type="dxa"/>
          </w:tcPr>
          <w:p w:rsidR="00933760" w:rsidRPr="006715F7" w:rsidRDefault="00361002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0.66</w:t>
            </w:r>
          </w:p>
        </w:tc>
        <w:tc>
          <w:tcPr>
            <w:tcW w:w="1134" w:type="dxa"/>
          </w:tcPr>
          <w:p w:rsidR="00933760" w:rsidRPr="006715F7" w:rsidRDefault="00361002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809.7</w:t>
            </w:r>
          </w:p>
        </w:tc>
        <w:tc>
          <w:tcPr>
            <w:tcW w:w="1418" w:type="dxa"/>
          </w:tcPr>
          <w:p w:rsidR="00933760" w:rsidRPr="006715F7" w:rsidRDefault="00361002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78</w:t>
            </w:r>
          </w:p>
        </w:tc>
        <w:tc>
          <w:tcPr>
            <w:tcW w:w="1417" w:type="dxa"/>
          </w:tcPr>
          <w:p w:rsidR="00933760" w:rsidRPr="006715F7" w:rsidRDefault="00361002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49</w:t>
            </w:r>
          </w:p>
        </w:tc>
      </w:tr>
      <w:tr w:rsidR="00933760" w:rsidTr="00933760">
        <w:tc>
          <w:tcPr>
            <w:cnfStyle w:val="001000000000"/>
            <w:tcW w:w="2376" w:type="dxa"/>
          </w:tcPr>
          <w:p w:rsidR="00933760" w:rsidRPr="006715F7" w:rsidRDefault="00933760" w:rsidP="00933760">
            <w:pPr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GM-CSF</w:t>
            </w:r>
            <w:r w:rsidRPr="006715F7">
              <w:rPr>
                <w:rFonts w:ascii="Arial" w:hAnsi="Arial" w:cs="Arial"/>
                <w:vertAlign w:val="subscript"/>
              </w:rPr>
              <w:t xml:space="preserve"> Ag-Nil</w:t>
            </w:r>
          </w:p>
        </w:tc>
        <w:tc>
          <w:tcPr>
            <w:tcW w:w="3119" w:type="dxa"/>
          </w:tcPr>
          <w:p w:rsidR="00933760" w:rsidRPr="006715F7" w:rsidRDefault="001510C6" w:rsidP="00933760">
            <w:pPr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49.39 (0-168.0)</w:t>
            </w:r>
          </w:p>
        </w:tc>
        <w:tc>
          <w:tcPr>
            <w:tcW w:w="2551" w:type="dxa"/>
          </w:tcPr>
          <w:p w:rsidR="00933760" w:rsidRPr="006715F7" w:rsidRDefault="001510C6" w:rsidP="00933760">
            <w:pPr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21.51 (0-168.0)</w:t>
            </w:r>
          </w:p>
        </w:tc>
        <w:tc>
          <w:tcPr>
            <w:tcW w:w="993" w:type="dxa"/>
          </w:tcPr>
          <w:p w:rsidR="00933760" w:rsidRPr="006715F7" w:rsidRDefault="001510C6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0.01</w:t>
            </w:r>
          </w:p>
        </w:tc>
        <w:tc>
          <w:tcPr>
            <w:tcW w:w="708" w:type="dxa"/>
          </w:tcPr>
          <w:p w:rsidR="00933760" w:rsidRPr="006715F7" w:rsidRDefault="001510C6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0.70</w:t>
            </w:r>
          </w:p>
        </w:tc>
        <w:tc>
          <w:tcPr>
            <w:tcW w:w="1134" w:type="dxa"/>
          </w:tcPr>
          <w:p w:rsidR="00933760" w:rsidRPr="006715F7" w:rsidRDefault="001510C6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32.1</w:t>
            </w:r>
          </w:p>
        </w:tc>
        <w:tc>
          <w:tcPr>
            <w:tcW w:w="1418" w:type="dxa"/>
          </w:tcPr>
          <w:p w:rsidR="00933760" w:rsidRPr="006715F7" w:rsidRDefault="001510C6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66</w:t>
            </w:r>
          </w:p>
        </w:tc>
        <w:tc>
          <w:tcPr>
            <w:tcW w:w="1417" w:type="dxa"/>
          </w:tcPr>
          <w:p w:rsidR="00933760" w:rsidRPr="006715F7" w:rsidRDefault="001510C6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70</w:t>
            </w:r>
          </w:p>
        </w:tc>
      </w:tr>
      <w:tr w:rsidR="00933760" w:rsidTr="00933760">
        <w:trPr>
          <w:cnfStyle w:val="000000100000"/>
        </w:trPr>
        <w:tc>
          <w:tcPr>
            <w:cnfStyle w:val="001000000000"/>
            <w:tcW w:w="2376" w:type="dxa"/>
          </w:tcPr>
          <w:p w:rsidR="00933760" w:rsidRPr="006715F7" w:rsidRDefault="00933760" w:rsidP="00933760">
            <w:pPr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MCP-1</w:t>
            </w:r>
            <w:r w:rsidRPr="006715F7">
              <w:rPr>
                <w:rFonts w:ascii="Arial" w:hAnsi="Arial" w:cs="Arial"/>
                <w:vertAlign w:val="subscript"/>
              </w:rPr>
              <w:t xml:space="preserve"> Ag-Nil</w:t>
            </w:r>
          </w:p>
        </w:tc>
        <w:tc>
          <w:tcPr>
            <w:tcW w:w="3119" w:type="dxa"/>
          </w:tcPr>
          <w:p w:rsidR="00933760" w:rsidRPr="006715F7" w:rsidRDefault="001D6A62" w:rsidP="00933760">
            <w:pPr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4653000 (0-4653000)</w:t>
            </w:r>
          </w:p>
        </w:tc>
        <w:tc>
          <w:tcPr>
            <w:tcW w:w="2551" w:type="dxa"/>
          </w:tcPr>
          <w:p w:rsidR="00933760" w:rsidRPr="006715F7" w:rsidRDefault="001D6A62" w:rsidP="00933760">
            <w:pPr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27752 (0-4653000)</w:t>
            </w:r>
          </w:p>
        </w:tc>
        <w:tc>
          <w:tcPr>
            <w:tcW w:w="993" w:type="dxa"/>
          </w:tcPr>
          <w:p w:rsidR="00933760" w:rsidRPr="006715F7" w:rsidRDefault="001D6A62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0.01</w:t>
            </w:r>
          </w:p>
        </w:tc>
        <w:tc>
          <w:tcPr>
            <w:tcW w:w="708" w:type="dxa"/>
          </w:tcPr>
          <w:p w:rsidR="00933760" w:rsidRPr="006715F7" w:rsidRDefault="001D6A62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0.66</w:t>
            </w:r>
          </w:p>
        </w:tc>
        <w:tc>
          <w:tcPr>
            <w:tcW w:w="1134" w:type="dxa"/>
          </w:tcPr>
          <w:p w:rsidR="00933760" w:rsidRPr="006715F7" w:rsidRDefault="00710F2F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781534</w:t>
            </w:r>
          </w:p>
        </w:tc>
        <w:tc>
          <w:tcPr>
            <w:tcW w:w="1418" w:type="dxa"/>
          </w:tcPr>
          <w:p w:rsidR="00933760" w:rsidRPr="006715F7" w:rsidRDefault="00710F2F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75</w:t>
            </w:r>
          </w:p>
        </w:tc>
        <w:tc>
          <w:tcPr>
            <w:tcW w:w="1417" w:type="dxa"/>
          </w:tcPr>
          <w:p w:rsidR="00933760" w:rsidRPr="006715F7" w:rsidRDefault="00710F2F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56</w:t>
            </w:r>
          </w:p>
        </w:tc>
      </w:tr>
      <w:tr w:rsidR="00933760" w:rsidTr="00933760">
        <w:tc>
          <w:tcPr>
            <w:cnfStyle w:val="001000000000"/>
            <w:tcW w:w="2376" w:type="dxa"/>
          </w:tcPr>
          <w:p w:rsidR="00933760" w:rsidRPr="006715F7" w:rsidRDefault="00933760" w:rsidP="00933760">
            <w:pPr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MIP-1α</w:t>
            </w:r>
            <w:r w:rsidRPr="006715F7">
              <w:rPr>
                <w:rFonts w:ascii="Arial" w:hAnsi="Arial" w:cs="Arial"/>
                <w:vertAlign w:val="subscript"/>
              </w:rPr>
              <w:t xml:space="preserve"> Ag-Nil</w:t>
            </w:r>
          </w:p>
        </w:tc>
        <w:tc>
          <w:tcPr>
            <w:tcW w:w="3119" w:type="dxa"/>
          </w:tcPr>
          <w:p w:rsidR="00933760" w:rsidRPr="006715F7" w:rsidRDefault="00710F2F" w:rsidP="00933760">
            <w:pPr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281.1 (0-1277)</w:t>
            </w:r>
          </w:p>
        </w:tc>
        <w:tc>
          <w:tcPr>
            <w:tcW w:w="2551" w:type="dxa"/>
          </w:tcPr>
          <w:p w:rsidR="00933760" w:rsidRPr="006715F7" w:rsidRDefault="00710F2F" w:rsidP="00933760">
            <w:pPr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83.47 (0-1277)</w:t>
            </w:r>
          </w:p>
        </w:tc>
        <w:tc>
          <w:tcPr>
            <w:tcW w:w="993" w:type="dxa"/>
          </w:tcPr>
          <w:p w:rsidR="00933760" w:rsidRPr="006715F7" w:rsidRDefault="00710F2F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0.01</w:t>
            </w:r>
          </w:p>
        </w:tc>
        <w:tc>
          <w:tcPr>
            <w:tcW w:w="708" w:type="dxa"/>
          </w:tcPr>
          <w:p w:rsidR="00933760" w:rsidRPr="006715F7" w:rsidRDefault="00710F2F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0.64</w:t>
            </w:r>
          </w:p>
        </w:tc>
        <w:tc>
          <w:tcPr>
            <w:tcW w:w="1134" w:type="dxa"/>
          </w:tcPr>
          <w:p w:rsidR="00933760" w:rsidRPr="006715F7" w:rsidRDefault="00710F2F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151.</w:t>
            </w:r>
            <w:r w:rsidR="00BB2557" w:rsidRPr="006715F7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933760" w:rsidRPr="006715F7" w:rsidRDefault="00BB2557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57</w:t>
            </w:r>
          </w:p>
        </w:tc>
        <w:tc>
          <w:tcPr>
            <w:tcW w:w="1417" w:type="dxa"/>
          </w:tcPr>
          <w:p w:rsidR="00933760" w:rsidRPr="006715F7" w:rsidRDefault="00BB2557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67</w:t>
            </w:r>
          </w:p>
        </w:tc>
      </w:tr>
      <w:tr w:rsidR="00933760" w:rsidTr="00933760">
        <w:trPr>
          <w:cnfStyle w:val="000000100000"/>
        </w:trPr>
        <w:tc>
          <w:tcPr>
            <w:cnfStyle w:val="001000000000"/>
            <w:tcW w:w="2376" w:type="dxa"/>
          </w:tcPr>
          <w:p w:rsidR="00933760" w:rsidRPr="006715F7" w:rsidRDefault="00933760" w:rsidP="00933760">
            <w:pPr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IL-2</w:t>
            </w:r>
            <w:r w:rsidRPr="006715F7">
              <w:rPr>
                <w:rFonts w:ascii="Arial" w:hAnsi="Arial" w:cs="Arial"/>
                <w:vertAlign w:val="subscript"/>
              </w:rPr>
              <w:t xml:space="preserve"> Ag-Nil</w:t>
            </w:r>
          </w:p>
        </w:tc>
        <w:tc>
          <w:tcPr>
            <w:tcW w:w="3119" w:type="dxa"/>
          </w:tcPr>
          <w:p w:rsidR="00933760" w:rsidRPr="006715F7" w:rsidRDefault="003F64D4" w:rsidP="00933760">
            <w:pPr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173.8 (0-357.2)</w:t>
            </w:r>
          </w:p>
        </w:tc>
        <w:tc>
          <w:tcPr>
            <w:tcW w:w="2551" w:type="dxa"/>
          </w:tcPr>
          <w:p w:rsidR="00933760" w:rsidRPr="006715F7" w:rsidRDefault="003F64D4" w:rsidP="00933760">
            <w:pPr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21.30 (0-357.2)</w:t>
            </w:r>
          </w:p>
        </w:tc>
        <w:tc>
          <w:tcPr>
            <w:tcW w:w="993" w:type="dxa"/>
          </w:tcPr>
          <w:p w:rsidR="00933760" w:rsidRPr="006715F7" w:rsidRDefault="00550614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0.01</w:t>
            </w:r>
          </w:p>
        </w:tc>
        <w:tc>
          <w:tcPr>
            <w:tcW w:w="708" w:type="dxa"/>
          </w:tcPr>
          <w:p w:rsidR="00933760" w:rsidRPr="006715F7" w:rsidRDefault="003F64D4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0.80</w:t>
            </w:r>
          </w:p>
        </w:tc>
        <w:tc>
          <w:tcPr>
            <w:tcW w:w="1134" w:type="dxa"/>
          </w:tcPr>
          <w:p w:rsidR="00933760" w:rsidRPr="006715F7" w:rsidRDefault="00550614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74.8</w:t>
            </w:r>
          </w:p>
        </w:tc>
        <w:tc>
          <w:tcPr>
            <w:tcW w:w="1418" w:type="dxa"/>
          </w:tcPr>
          <w:p w:rsidR="00933760" w:rsidRPr="006715F7" w:rsidRDefault="00550614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77</w:t>
            </w:r>
          </w:p>
        </w:tc>
        <w:tc>
          <w:tcPr>
            <w:tcW w:w="1417" w:type="dxa"/>
          </w:tcPr>
          <w:p w:rsidR="00933760" w:rsidRPr="006715F7" w:rsidRDefault="00550614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69</w:t>
            </w:r>
          </w:p>
        </w:tc>
      </w:tr>
      <w:tr w:rsidR="00933760" w:rsidTr="00933760">
        <w:tc>
          <w:tcPr>
            <w:cnfStyle w:val="001000000000"/>
            <w:tcW w:w="2376" w:type="dxa"/>
          </w:tcPr>
          <w:p w:rsidR="00933760" w:rsidRPr="006715F7" w:rsidRDefault="00933760" w:rsidP="00933760">
            <w:pPr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IL-4</w:t>
            </w:r>
            <w:r w:rsidRPr="006715F7">
              <w:rPr>
                <w:rFonts w:ascii="Arial" w:hAnsi="Arial" w:cs="Arial"/>
                <w:vertAlign w:val="subscript"/>
              </w:rPr>
              <w:t xml:space="preserve"> Ag-Nil</w:t>
            </w:r>
          </w:p>
        </w:tc>
        <w:tc>
          <w:tcPr>
            <w:tcW w:w="3119" w:type="dxa"/>
          </w:tcPr>
          <w:p w:rsidR="00933760" w:rsidRPr="006715F7" w:rsidRDefault="00550614" w:rsidP="00933760">
            <w:pPr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2.26 (0-6.52)</w:t>
            </w:r>
          </w:p>
        </w:tc>
        <w:tc>
          <w:tcPr>
            <w:tcW w:w="2551" w:type="dxa"/>
          </w:tcPr>
          <w:p w:rsidR="00933760" w:rsidRPr="006715F7" w:rsidRDefault="00550614" w:rsidP="00933760">
            <w:pPr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1.04 (0-6.82)</w:t>
            </w:r>
          </w:p>
        </w:tc>
        <w:tc>
          <w:tcPr>
            <w:tcW w:w="993" w:type="dxa"/>
          </w:tcPr>
          <w:p w:rsidR="00933760" w:rsidRPr="006715F7" w:rsidRDefault="00550614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0.01</w:t>
            </w:r>
          </w:p>
        </w:tc>
        <w:tc>
          <w:tcPr>
            <w:tcW w:w="708" w:type="dxa"/>
          </w:tcPr>
          <w:p w:rsidR="00933760" w:rsidRPr="006715F7" w:rsidRDefault="00550614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0.64</w:t>
            </w:r>
          </w:p>
        </w:tc>
        <w:tc>
          <w:tcPr>
            <w:tcW w:w="1134" w:type="dxa"/>
          </w:tcPr>
          <w:p w:rsidR="00933760" w:rsidRPr="006715F7" w:rsidRDefault="00B85751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2.1</w:t>
            </w:r>
          </w:p>
        </w:tc>
        <w:tc>
          <w:tcPr>
            <w:tcW w:w="1418" w:type="dxa"/>
          </w:tcPr>
          <w:p w:rsidR="00933760" w:rsidRPr="006715F7" w:rsidRDefault="00B85751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70</w:t>
            </w:r>
          </w:p>
        </w:tc>
        <w:tc>
          <w:tcPr>
            <w:tcW w:w="1417" w:type="dxa"/>
          </w:tcPr>
          <w:p w:rsidR="00933760" w:rsidRPr="006715F7" w:rsidRDefault="00B85751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56</w:t>
            </w:r>
          </w:p>
        </w:tc>
      </w:tr>
      <w:tr w:rsidR="00933760" w:rsidTr="00933760">
        <w:trPr>
          <w:cnfStyle w:val="000000100000"/>
        </w:trPr>
        <w:tc>
          <w:tcPr>
            <w:cnfStyle w:val="001000000000"/>
            <w:tcW w:w="2376" w:type="dxa"/>
          </w:tcPr>
          <w:p w:rsidR="00933760" w:rsidRPr="006715F7" w:rsidRDefault="00933760" w:rsidP="00933760">
            <w:pPr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IL-5</w:t>
            </w:r>
            <w:r w:rsidRPr="006715F7">
              <w:rPr>
                <w:rFonts w:ascii="Arial" w:hAnsi="Arial" w:cs="Arial"/>
                <w:vertAlign w:val="subscript"/>
              </w:rPr>
              <w:t xml:space="preserve"> Ag-Nil</w:t>
            </w:r>
          </w:p>
        </w:tc>
        <w:tc>
          <w:tcPr>
            <w:tcW w:w="3119" w:type="dxa"/>
          </w:tcPr>
          <w:p w:rsidR="00933760" w:rsidRPr="006715F7" w:rsidRDefault="00B85751" w:rsidP="00933760">
            <w:pPr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5.72 (0-14.4)</w:t>
            </w:r>
          </w:p>
        </w:tc>
        <w:tc>
          <w:tcPr>
            <w:tcW w:w="2551" w:type="dxa"/>
          </w:tcPr>
          <w:p w:rsidR="00933760" w:rsidRPr="006715F7" w:rsidRDefault="00B85751" w:rsidP="00933760">
            <w:pPr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0 (0-14.4)</w:t>
            </w:r>
          </w:p>
        </w:tc>
        <w:tc>
          <w:tcPr>
            <w:tcW w:w="993" w:type="dxa"/>
          </w:tcPr>
          <w:p w:rsidR="00933760" w:rsidRPr="006715F7" w:rsidRDefault="00B85751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0.01</w:t>
            </w:r>
          </w:p>
        </w:tc>
        <w:tc>
          <w:tcPr>
            <w:tcW w:w="708" w:type="dxa"/>
          </w:tcPr>
          <w:p w:rsidR="00933760" w:rsidRPr="006715F7" w:rsidRDefault="00B85751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0.68</w:t>
            </w:r>
          </w:p>
        </w:tc>
        <w:tc>
          <w:tcPr>
            <w:tcW w:w="1134" w:type="dxa"/>
          </w:tcPr>
          <w:p w:rsidR="00933760" w:rsidRPr="006715F7" w:rsidRDefault="00B85751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5.7</w:t>
            </w:r>
          </w:p>
        </w:tc>
        <w:tc>
          <w:tcPr>
            <w:tcW w:w="1418" w:type="dxa"/>
          </w:tcPr>
          <w:p w:rsidR="00933760" w:rsidRPr="006715F7" w:rsidRDefault="00B85751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86</w:t>
            </w:r>
          </w:p>
        </w:tc>
        <w:tc>
          <w:tcPr>
            <w:tcW w:w="1417" w:type="dxa"/>
          </w:tcPr>
          <w:p w:rsidR="00933760" w:rsidRPr="006715F7" w:rsidRDefault="00B85751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50</w:t>
            </w:r>
          </w:p>
        </w:tc>
      </w:tr>
      <w:tr w:rsidR="00933760" w:rsidTr="00933760">
        <w:tc>
          <w:tcPr>
            <w:cnfStyle w:val="001000000000"/>
            <w:tcW w:w="2376" w:type="dxa"/>
          </w:tcPr>
          <w:p w:rsidR="00933760" w:rsidRPr="006715F7" w:rsidRDefault="00933760" w:rsidP="00933760">
            <w:pPr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IL-13</w:t>
            </w:r>
            <w:r w:rsidRPr="006715F7">
              <w:rPr>
                <w:rFonts w:ascii="Arial" w:hAnsi="Arial" w:cs="Arial"/>
                <w:vertAlign w:val="subscript"/>
              </w:rPr>
              <w:t xml:space="preserve"> Ag-Nil</w:t>
            </w:r>
          </w:p>
        </w:tc>
        <w:tc>
          <w:tcPr>
            <w:tcW w:w="3119" w:type="dxa"/>
          </w:tcPr>
          <w:p w:rsidR="00933760" w:rsidRPr="006715F7" w:rsidRDefault="00153A51" w:rsidP="00933760">
            <w:pPr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22.55 (0-56.09)</w:t>
            </w:r>
          </w:p>
        </w:tc>
        <w:tc>
          <w:tcPr>
            <w:tcW w:w="2551" w:type="dxa"/>
          </w:tcPr>
          <w:p w:rsidR="00933760" w:rsidRPr="006715F7" w:rsidRDefault="00153A51" w:rsidP="00933760">
            <w:pPr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2.50 (0-56.09)</w:t>
            </w:r>
          </w:p>
        </w:tc>
        <w:tc>
          <w:tcPr>
            <w:tcW w:w="993" w:type="dxa"/>
          </w:tcPr>
          <w:p w:rsidR="00933760" w:rsidRPr="006715F7" w:rsidRDefault="00153A51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0.01</w:t>
            </w:r>
          </w:p>
        </w:tc>
        <w:tc>
          <w:tcPr>
            <w:tcW w:w="708" w:type="dxa"/>
          </w:tcPr>
          <w:p w:rsidR="00933760" w:rsidRPr="006715F7" w:rsidRDefault="00153A51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0.76</w:t>
            </w:r>
          </w:p>
        </w:tc>
        <w:tc>
          <w:tcPr>
            <w:tcW w:w="1134" w:type="dxa"/>
          </w:tcPr>
          <w:p w:rsidR="00933760" w:rsidRPr="006715F7" w:rsidRDefault="00153A51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7.6</w:t>
            </w:r>
          </w:p>
        </w:tc>
        <w:tc>
          <w:tcPr>
            <w:tcW w:w="1418" w:type="dxa"/>
          </w:tcPr>
          <w:p w:rsidR="00933760" w:rsidRPr="006715F7" w:rsidRDefault="00153A51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71</w:t>
            </w:r>
          </w:p>
        </w:tc>
        <w:tc>
          <w:tcPr>
            <w:tcW w:w="1417" w:type="dxa"/>
          </w:tcPr>
          <w:p w:rsidR="00933760" w:rsidRPr="006715F7" w:rsidRDefault="00153A51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72</w:t>
            </w:r>
          </w:p>
        </w:tc>
      </w:tr>
      <w:tr w:rsidR="00933760" w:rsidTr="00933760">
        <w:trPr>
          <w:cnfStyle w:val="000000100000"/>
        </w:trPr>
        <w:tc>
          <w:tcPr>
            <w:cnfStyle w:val="001000000000"/>
            <w:tcW w:w="2376" w:type="dxa"/>
          </w:tcPr>
          <w:p w:rsidR="00933760" w:rsidRPr="006715F7" w:rsidRDefault="00933760" w:rsidP="00933760">
            <w:pPr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IL-15</w:t>
            </w:r>
            <w:r w:rsidRPr="006715F7">
              <w:rPr>
                <w:rFonts w:ascii="Arial" w:hAnsi="Arial" w:cs="Arial"/>
                <w:vertAlign w:val="subscript"/>
              </w:rPr>
              <w:t xml:space="preserve"> Ag-Nil</w:t>
            </w:r>
          </w:p>
        </w:tc>
        <w:tc>
          <w:tcPr>
            <w:tcW w:w="3119" w:type="dxa"/>
          </w:tcPr>
          <w:p w:rsidR="00933760" w:rsidRPr="006715F7" w:rsidRDefault="0033416E" w:rsidP="00933760">
            <w:pPr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95.74 (0-269.8)</w:t>
            </w:r>
          </w:p>
        </w:tc>
        <w:tc>
          <w:tcPr>
            <w:tcW w:w="2551" w:type="dxa"/>
          </w:tcPr>
          <w:p w:rsidR="00933760" w:rsidRPr="006715F7" w:rsidRDefault="0033416E" w:rsidP="00933760">
            <w:pPr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41.06 (0-269.8)</w:t>
            </w:r>
          </w:p>
        </w:tc>
        <w:tc>
          <w:tcPr>
            <w:tcW w:w="993" w:type="dxa"/>
          </w:tcPr>
          <w:p w:rsidR="00933760" w:rsidRPr="006715F7" w:rsidRDefault="0033416E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0.01</w:t>
            </w:r>
          </w:p>
        </w:tc>
        <w:tc>
          <w:tcPr>
            <w:tcW w:w="708" w:type="dxa"/>
          </w:tcPr>
          <w:p w:rsidR="00933760" w:rsidRPr="006715F7" w:rsidRDefault="0033416E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0.63</w:t>
            </w:r>
          </w:p>
        </w:tc>
        <w:tc>
          <w:tcPr>
            <w:tcW w:w="1134" w:type="dxa"/>
          </w:tcPr>
          <w:p w:rsidR="00933760" w:rsidRPr="006715F7" w:rsidRDefault="0033416E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78.5</w:t>
            </w:r>
          </w:p>
        </w:tc>
        <w:tc>
          <w:tcPr>
            <w:tcW w:w="1418" w:type="dxa"/>
          </w:tcPr>
          <w:p w:rsidR="00933760" w:rsidRPr="006715F7" w:rsidRDefault="0033416E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67</w:t>
            </w:r>
          </w:p>
        </w:tc>
        <w:tc>
          <w:tcPr>
            <w:tcW w:w="1417" w:type="dxa"/>
          </w:tcPr>
          <w:p w:rsidR="00933760" w:rsidRPr="006715F7" w:rsidRDefault="0033416E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60</w:t>
            </w:r>
          </w:p>
        </w:tc>
      </w:tr>
      <w:tr w:rsidR="00933760" w:rsidTr="00933760">
        <w:tc>
          <w:tcPr>
            <w:cnfStyle w:val="001000000000"/>
            <w:tcW w:w="2376" w:type="dxa"/>
          </w:tcPr>
          <w:p w:rsidR="00933760" w:rsidRPr="006715F7" w:rsidRDefault="00933760" w:rsidP="00933760">
            <w:pPr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FGF basic</w:t>
            </w:r>
            <w:r w:rsidRPr="006715F7">
              <w:rPr>
                <w:rFonts w:ascii="Arial" w:hAnsi="Arial" w:cs="Arial"/>
                <w:vertAlign w:val="subscript"/>
              </w:rPr>
              <w:t xml:space="preserve"> Ag-Nil</w:t>
            </w:r>
          </w:p>
        </w:tc>
        <w:tc>
          <w:tcPr>
            <w:tcW w:w="3119" w:type="dxa"/>
          </w:tcPr>
          <w:p w:rsidR="00933760" w:rsidRPr="006715F7" w:rsidRDefault="0033416E" w:rsidP="00933760">
            <w:pPr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41.03 (0-137.3)</w:t>
            </w:r>
          </w:p>
        </w:tc>
        <w:tc>
          <w:tcPr>
            <w:tcW w:w="2551" w:type="dxa"/>
          </w:tcPr>
          <w:p w:rsidR="00933760" w:rsidRPr="006715F7" w:rsidRDefault="0033416E" w:rsidP="00933760">
            <w:pPr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21.31 (0-137.3)</w:t>
            </w:r>
          </w:p>
        </w:tc>
        <w:tc>
          <w:tcPr>
            <w:tcW w:w="993" w:type="dxa"/>
          </w:tcPr>
          <w:p w:rsidR="00933760" w:rsidRPr="006715F7" w:rsidRDefault="005A36FA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0.01</w:t>
            </w:r>
          </w:p>
        </w:tc>
        <w:tc>
          <w:tcPr>
            <w:tcW w:w="708" w:type="dxa"/>
          </w:tcPr>
          <w:p w:rsidR="00933760" w:rsidRPr="006715F7" w:rsidRDefault="005A36FA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0.63</w:t>
            </w:r>
          </w:p>
        </w:tc>
        <w:tc>
          <w:tcPr>
            <w:tcW w:w="1134" w:type="dxa"/>
          </w:tcPr>
          <w:p w:rsidR="00933760" w:rsidRPr="006715F7" w:rsidRDefault="005A36FA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40.9</w:t>
            </w:r>
          </w:p>
        </w:tc>
        <w:tc>
          <w:tcPr>
            <w:tcW w:w="1418" w:type="dxa"/>
          </w:tcPr>
          <w:p w:rsidR="00933760" w:rsidRPr="006715F7" w:rsidRDefault="005A36FA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76</w:t>
            </w:r>
          </w:p>
        </w:tc>
        <w:tc>
          <w:tcPr>
            <w:tcW w:w="1417" w:type="dxa"/>
          </w:tcPr>
          <w:p w:rsidR="00933760" w:rsidRPr="006715F7" w:rsidRDefault="005A36FA" w:rsidP="00933760">
            <w:pPr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 xml:space="preserve">        50</w:t>
            </w:r>
          </w:p>
        </w:tc>
      </w:tr>
      <w:tr w:rsidR="00933760" w:rsidTr="00933760">
        <w:trPr>
          <w:cnfStyle w:val="000000100000"/>
        </w:trPr>
        <w:tc>
          <w:tcPr>
            <w:cnfStyle w:val="001000000000"/>
            <w:tcW w:w="2376" w:type="dxa"/>
          </w:tcPr>
          <w:p w:rsidR="00933760" w:rsidRPr="006715F7" w:rsidRDefault="00933760" w:rsidP="00933760">
            <w:pPr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Eotaxin-2</w:t>
            </w:r>
            <w:r w:rsidRPr="006715F7">
              <w:rPr>
                <w:rFonts w:ascii="Arial" w:hAnsi="Arial" w:cs="Arial"/>
                <w:vertAlign w:val="subscript"/>
              </w:rPr>
              <w:t xml:space="preserve"> Ag-Nil</w:t>
            </w:r>
          </w:p>
        </w:tc>
        <w:tc>
          <w:tcPr>
            <w:tcW w:w="3119" w:type="dxa"/>
          </w:tcPr>
          <w:p w:rsidR="00933760" w:rsidRPr="006715F7" w:rsidRDefault="005A36FA" w:rsidP="00933760">
            <w:pPr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76.15 (0-757.6)</w:t>
            </w:r>
          </w:p>
        </w:tc>
        <w:tc>
          <w:tcPr>
            <w:tcW w:w="2551" w:type="dxa"/>
          </w:tcPr>
          <w:p w:rsidR="00933760" w:rsidRPr="006715F7" w:rsidRDefault="005A36FA" w:rsidP="00933760">
            <w:pPr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4.27 (0-757.6)</w:t>
            </w:r>
          </w:p>
        </w:tc>
        <w:tc>
          <w:tcPr>
            <w:tcW w:w="993" w:type="dxa"/>
          </w:tcPr>
          <w:p w:rsidR="00933760" w:rsidRPr="006715F7" w:rsidRDefault="005A36FA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0.01</w:t>
            </w:r>
          </w:p>
        </w:tc>
        <w:tc>
          <w:tcPr>
            <w:tcW w:w="708" w:type="dxa"/>
          </w:tcPr>
          <w:p w:rsidR="00933760" w:rsidRPr="006715F7" w:rsidRDefault="005A36FA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0.63</w:t>
            </w:r>
          </w:p>
        </w:tc>
        <w:tc>
          <w:tcPr>
            <w:tcW w:w="1134" w:type="dxa"/>
          </w:tcPr>
          <w:p w:rsidR="00933760" w:rsidRPr="006715F7" w:rsidRDefault="005A36FA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252.5</w:t>
            </w:r>
          </w:p>
        </w:tc>
        <w:tc>
          <w:tcPr>
            <w:tcW w:w="1418" w:type="dxa"/>
          </w:tcPr>
          <w:p w:rsidR="00933760" w:rsidRPr="006715F7" w:rsidRDefault="005A36FA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88</w:t>
            </w:r>
          </w:p>
        </w:tc>
        <w:tc>
          <w:tcPr>
            <w:tcW w:w="1417" w:type="dxa"/>
          </w:tcPr>
          <w:p w:rsidR="00933760" w:rsidRPr="006715F7" w:rsidRDefault="005A36FA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38</w:t>
            </w:r>
          </w:p>
        </w:tc>
      </w:tr>
      <w:tr w:rsidR="00933760" w:rsidTr="00933760">
        <w:tc>
          <w:tcPr>
            <w:cnfStyle w:val="001000000000"/>
            <w:tcW w:w="2376" w:type="dxa"/>
          </w:tcPr>
          <w:p w:rsidR="00933760" w:rsidRPr="006715F7" w:rsidRDefault="00933760" w:rsidP="00933760">
            <w:pPr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IL-8</w:t>
            </w:r>
            <w:r w:rsidRPr="006715F7">
              <w:rPr>
                <w:rFonts w:ascii="Arial" w:hAnsi="Arial" w:cs="Arial"/>
                <w:vertAlign w:val="subscript"/>
              </w:rPr>
              <w:t xml:space="preserve"> Rv2034-Nil</w:t>
            </w:r>
          </w:p>
        </w:tc>
        <w:tc>
          <w:tcPr>
            <w:tcW w:w="3119" w:type="dxa"/>
          </w:tcPr>
          <w:p w:rsidR="00933760" w:rsidRPr="006715F7" w:rsidRDefault="00796D98" w:rsidP="00933760">
            <w:pPr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4075 (0-25911)</w:t>
            </w:r>
          </w:p>
        </w:tc>
        <w:tc>
          <w:tcPr>
            <w:tcW w:w="2551" w:type="dxa"/>
          </w:tcPr>
          <w:p w:rsidR="00933760" w:rsidRPr="006715F7" w:rsidRDefault="00796D98" w:rsidP="00933760">
            <w:pPr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2467 (0-25911)</w:t>
            </w:r>
          </w:p>
        </w:tc>
        <w:tc>
          <w:tcPr>
            <w:tcW w:w="993" w:type="dxa"/>
          </w:tcPr>
          <w:p w:rsidR="00933760" w:rsidRPr="006715F7" w:rsidRDefault="00796D98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0.02</w:t>
            </w:r>
          </w:p>
        </w:tc>
        <w:tc>
          <w:tcPr>
            <w:tcW w:w="708" w:type="dxa"/>
          </w:tcPr>
          <w:p w:rsidR="00933760" w:rsidRPr="006715F7" w:rsidRDefault="00796D98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0.59</w:t>
            </w:r>
          </w:p>
        </w:tc>
        <w:tc>
          <w:tcPr>
            <w:tcW w:w="1134" w:type="dxa"/>
          </w:tcPr>
          <w:p w:rsidR="00933760" w:rsidRPr="006715F7" w:rsidRDefault="00796D98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6111</w:t>
            </w:r>
          </w:p>
        </w:tc>
        <w:tc>
          <w:tcPr>
            <w:tcW w:w="1418" w:type="dxa"/>
          </w:tcPr>
          <w:p w:rsidR="00933760" w:rsidRPr="006715F7" w:rsidRDefault="00796D98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71</w:t>
            </w:r>
          </w:p>
        </w:tc>
        <w:tc>
          <w:tcPr>
            <w:tcW w:w="1417" w:type="dxa"/>
          </w:tcPr>
          <w:p w:rsidR="00933760" w:rsidRPr="006715F7" w:rsidRDefault="00796D98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46</w:t>
            </w:r>
          </w:p>
        </w:tc>
      </w:tr>
      <w:tr w:rsidR="00933760" w:rsidTr="00933760">
        <w:trPr>
          <w:cnfStyle w:val="000000100000"/>
        </w:trPr>
        <w:tc>
          <w:tcPr>
            <w:cnfStyle w:val="001000000000"/>
            <w:tcW w:w="2376" w:type="dxa"/>
          </w:tcPr>
          <w:p w:rsidR="00933760" w:rsidRPr="006715F7" w:rsidRDefault="00933760" w:rsidP="00933760">
            <w:pPr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IL-15</w:t>
            </w:r>
            <w:r w:rsidRPr="006715F7">
              <w:rPr>
                <w:rFonts w:ascii="Arial" w:hAnsi="Arial" w:cs="Arial"/>
                <w:vertAlign w:val="subscript"/>
              </w:rPr>
              <w:t xml:space="preserve"> Rv2034-Nil</w:t>
            </w:r>
          </w:p>
        </w:tc>
        <w:tc>
          <w:tcPr>
            <w:tcW w:w="3119" w:type="dxa"/>
          </w:tcPr>
          <w:p w:rsidR="00933760" w:rsidRPr="006715F7" w:rsidRDefault="009214F5" w:rsidP="00933760">
            <w:pPr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46.36 (0-245.7)</w:t>
            </w:r>
          </w:p>
        </w:tc>
        <w:tc>
          <w:tcPr>
            <w:tcW w:w="2551" w:type="dxa"/>
          </w:tcPr>
          <w:p w:rsidR="00933760" w:rsidRPr="006715F7" w:rsidRDefault="009214F5" w:rsidP="00933760">
            <w:pPr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27.42 (0-245.7)</w:t>
            </w:r>
          </w:p>
        </w:tc>
        <w:tc>
          <w:tcPr>
            <w:tcW w:w="993" w:type="dxa"/>
          </w:tcPr>
          <w:p w:rsidR="00933760" w:rsidRPr="006715F7" w:rsidRDefault="009214F5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0.03</w:t>
            </w:r>
          </w:p>
        </w:tc>
        <w:tc>
          <w:tcPr>
            <w:tcW w:w="708" w:type="dxa"/>
          </w:tcPr>
          <w:p w:rsidR="00933760" w:rsidRPr="006715F7" w:rsidRDefault="009214F5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0.59</w:t>
            </w:r>
          </w:p>
        </w:tc>
        <w:tc>
          <w:tcPr>
            <w:tcW w:w="1134" w:type="dxa"/>
          </w:tcPr>
          <w:p w:rsidR="00933760" w:rsidRPr="006715F7" w:rsidRDefault="009214F5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16.5</w:t>
            </w:r>
          </w:p>
        </w:tc>
        <w:tc>
          <w:tcPr>
            <w:tcW w:w="1418" w:type="dxa"/>
          </w:tcPr>
          <w:p w:rsidR="00933760" w:rsidRPr="006715F7" w:rsidRDefault="009214F5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46</w:t>
            </w:r>
          </w:p>
        </w:tc>
        <w:tc>
          <w:tcPr>
            <w:tcW w:w="1417" w:type="dxa"/>
          </w:tcPr>
          <w:p w:rsidR="00933760" w:rsidRPr="006715F7" w:rsidRDefault="009214F5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72</w:t>
            </w:r>
          </w:p>
        </w:tc>
      </w:tr>
      <w:tr w:rsidR="00933760" w:rsidTr="00933760">
        <w:tc>
          <w:tcPr>
            <w:cnfStyle w:val="001000000000"/>
            <w:tcW w:w="2376" w:type="dxa"/>
          </w:tcPr>
          <w:p w:rsidR="00933760" w:rsidRPr="006715F7" w:rsidRDefault="00933760" w:rsidP="00933760">
            <w:pPr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MCP-1</w:t>
            </w:r>
            <w:r w:rsidRPr="006715F7">
              <w:rPr>
                <w:rFonts w:ascii="Arial" w:hAnsi="Arial" w:cs="Arial"/>
                <w:vertAlign w:val="subscript"/>
              </w:rPr>
              <w:t xml:space="preserve"> Rv2034-Nil</w:t>
            </w:r>
          </w:p>
        </w:tc>
        <w:tc>
          <w:tcPr>
            <w:tcW w:w="3119" w:type="dxa"/>
          </w:tcPr>
          <w:p w:rsidR="00933760" w:rsidRPr="006715F7" w:rsidRDefault="00971872" w:rsidP="00933760">
            <w:pPr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30946 (0-178009)</w:t>
            </w:r>
          </w:p>
        </w:tc>
        <w:tc>
          <w:tcPr>
            <w:tcW w:w="2551" w:type="dxa"/>
          </w:tcPr>
          <w:p w:rsidR="00933760" w:rsidRPr="006715F7" w:rsidRDefault="00971872" w:rsidP="00933760">
            <w:pPr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5909 (0-178009)</w:t>
            </w:r>
          </w:p>
        </w:tc>
        <w:tc>
          <w:tcPr>
            <w:tcW w:w="993" w:type="dxa"/>
          </w:tcPr>
          <w:p w:rsidR="00933760" w:rsidRPr="006715F7" w:rsidRDefault="00971872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0.01</w:t>
            </w:r>
          </w:p>
        </w:tc>
        <w:tc>
          <w:tcPr>
            <w:tcW w:w="708" w:type="dxa"/>
          </w:tcPr>
          <w:p w:rsidR="00933760" w:rsidRPr="006715F7" w:rsidRDefault="00971872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0.63</w:t>
            </w:r>
          </w:p>
        </w:tc>
        <w:tc>
          <w:tcPr>
            <w:tcW w:w="1134" w:type="dxa"/>
          </w:tcPr>
          <w:p w:rsidR="00933760" w:rsidRPr="006715F7" w:rsidRDefault="00971872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109303</w:t>
            </w:r>
          </w:p>
        </w:tc>
        <w:tc>
          <w:tcPr>
            <w:tcW w:w="1418" w:type="dxa"/>
          </w:tcPr>
          <w:p w:rsidR="00933760" w:rsidRPr="006715F7" w:rsidRDefault="00971872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85</w:t>
            </w:r>
          </w:p>
        </w:tc>
        <w:tc>
          <w:tcPr>
            <w:tcW w:w="1417" w:type="dxa"/>
          </w:tcPr>
          <w:p w:rsidR="00933760" w:rsidRPr="006715F7" w:rsidRDefault="00971872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40</w:t>
            </w:r>
          </w:p>
        </w:tc>
      </w:tr>
      <w:tr w:rsidR="00933760" w:rsidTr="00933760">
        <w:trPr>
          <w:cnfStyle w:val="000000100000"/>
        </w:trPr>
        <w:tc>
          <w:tcPr>
            <w:cnfStyle w:val="001000000000"/>
            <w:tcW w:w="2376" w:type="dxa"/>
          </w:tcPr>
          <w:p w:rsidR="00933760" w:rsidRPr="006715F7" w:rsidRDefault="00933760" w:rsidP="00933760">
            <w:pPr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MIP-1α</w:t>
            </w:r>
            <w:r w:rsidRPr="006715F7">
              <w:rPr>
                <w:rFonts w:ascii="Arial" w:hAnsi="Arial" w:cs="Arial"/>
                <w:vertAlign w:val="subscript"/>
              </w:rPr>
              <w:t xml:space="preserve"> Rv2034-Nil</w:t>
            </w:r>
          </w:p>
        </w:tc>
        <w:tc>
          <w:tcPr>
            <w:tcW w:w="3119" w:type="dxa"/>
          </w:tcPr>
          <w:p w:rsidR="00933760" w:rsidRPr="006715F7" w:rsidRDefault="00A81146" w:rsidP="00933760">
            <w:pPr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58.69 (0-391.8)</w:t>
            </w:r>
          </w:p>
        </w:tc>
        <w:tc>
          <w:tcPr>
            <w:tcW w:w="2551" w:type="dxa"/>
          </w:tcPr>
          <w:p w:rsidR="00933760" w:rsidRPr="006715F7" w:rsidRDefault="00A81146" w:rsidP="00933760">
            <w:pPr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21.13 (0-391.8)</w:t>
            </w:r>
          </w:p>
        </w:tc>
        <w:tc>
          <w:tcPr>
            <w:tcW w:w="993" w:type="dxa"/>
          </w:tcPr>
          <w:p w:rsidR="00933760" w:rsidRPr="006715F7" w:rsidRDefault="00A81146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0.02</w:t>
            </w:r>
          </w:p>
        </w:tc>
        <w:tc>
          <w:tcPr>
            <w:tcW w:w="708" w:type="dxa"/>
          </w:tcPr>
          <w:p w:rsidR="00933760" w:rsidRPr="006715F7" w:rsidRDefault="00A81146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0.60</w:t>
            </w:r>
          </w:p>
        </w:tc>
        <w:tc>
          <w:tcPr>
            <w:tcW w:w="1134" w:type="dxa"/>
          </w:tcPr>
          <w:p w:rsidR="00933760" w:rsidRPr="006715F7" w:rsidRDefault="00A81146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1.8</w:t>
            </w:r>
          </w:p>
        </w:tc>
        <w:tc>
          <w:tcPr>
            <w:tcW w:w="1418" w:type="dxa"/>
          </w:tcPr>
          <w:p w:rsidR="00933760" w:rsidRPr="006715F7" w:rsidRDefault="00A81146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34</w:t>
            </w:r>
          </w:p>
        </w:tc>
        <w:tc>
          <w:tcPr>
            <w:tcW w:w="1417" w:type="dxa"/>
          </w:tcPr>
          <w:p w:rsidR="00933760" w:rsidRPr="006715F7" w:rsidRDefault="00A81146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87</w:t>
            </w:r>
          </w:p>
        </w:tc>
      </w:tr>
      <w:tr w:rsidR="00933760" w:rsidTr="00933760">
        <w:tc>
          <w:tcPr>
            <w:cnfStyle w:val="001000000000"/>
            <w:tcW w:w="2376" w:type="dxa"/>
          </w:tcPr>
          <w:p w:rsidR="00933760" w:rsidRPr="006715F7" w:rsidRDefault="00933760" w:rsidP="00933760">
            <w:pPr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G-CSF</w:t>
            </w:r>
            <w:r w:rsidRPr="006715F7">
              <w:rPr>
                <w:rFonts w:ascii="Arial" w:hAnsi="Arial" w:cs="Arial"/>
                <w:vertAlign w:val="subscript"/>
              </w:rPr>
              <w:t xml:space="preserve"> Rv1284-Nil</w:t>
            </w:r>
          </w:p>
        </w:tc>
        <w:tc>
          <w:tcPr>
            <w:tcW w:w="3119" w:type="dxa"/>
          </w:tcPr>
          <w:p w:rsidR="00933760" w:rsidRPr="006715F7" w:rsidRDefault="00F1333A" w:rsidP="00933760">
            <w:pPr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60.89 (0-343.5)</w:t>
            </w:r>
          </w:p>
        </w:tc>
        <w:tc>
          <w:tcPr>
            <w:tcW w:w="2551" w:type="dxa"/>
          </w:tcPr>
          <w:p w:rsidR="00933760" w:rsidRPr="006715F7" w:rsidRDefault="00F1333A" w:rsidP="00933760">
            <w:pPr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30.07 (0-343.5)</w:t>
            </w:r>
          </w:p>
        </w:tc>
        <w:tc>
          <w:tcPr>
            <w:tcW w:w="993" w:type="dxa"/>
          </w:tcPr>
          <w:p w:rsidR="00933760" w:rsidRPr="006715F7" w:rsidRDefault="00F1333A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0.01</w:t>
            </w:r>
          </w:p>
        </w:tc>
        <w:tc>
          <w:tcPr>
            <w:tcW w:w="708" w:type="dxa"/>
          </w:tcPr>
          <w:p w:rsidR="00933760" w:rsidRPr="006715F7" w:rsidRDefault="00F1333A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0.64</w:t>
            </w:r>
          </w:p>
        </w:tc>
        <w:tc>
          <w:tcPr>
            <w:tcW w:w="1134" w:type="dxa"/>
          </w:tcPr>
          <w:p w:rsidR="00933760" w:rsidRPr="006715F7" w:rsidRDefault="00F1333A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 xml:space="preserve">13.6 </w:t>
            </w:r>
          </w:p>
        </w:tc>
        <w:tc>
          <w:tcPr>
            <w:tcW w:w="1418" w:type="dxa"/>
          </w:tcPr>
          <w:p w:rsidR="00933760" w:rsidRPr="006715F7" w:rsidRDefault="00F1333A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45</w:t>
            </w:r>
          </w:p>
        </w:tc>
        <w:tc>
          <w:tcPr>
            <w:tcW w:w="1417" w:type="dxa"/>
          </w:tcPr>
          <w:p w:rsidR="00933760" w:rsidRPr="006715F7" w:rsidRDefault="00F1333A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79</w:t>
            </w:r>
          </w:p>
        </w:tc>
      </w:tr>
      <w:tr w:rsidR="00933760" w:rsidTr="00933760">
        <w:trPr>
          <w:cnfStyle w:val="000000100000"/>
        </w:trPr>
        <w:tc>
          <w:tcPr>
            <w:cnfStyle w:val="001000000000"/>
            <w:tcW w:w="2376" w:type="dxa"/>
          </w:tcPr>
          <w:p w:rsidR="00933760" w:rsidRPr="006715F7" w:rsidRDefault="00933760" w:rsidP="00933760">
            <w:pPr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MCP-1</w:t>
            </w:r>
            <w:r w:rsidRPr="006715F7">
              <w:rPr>
                <w:rFonts w:ascii="Arial" w:hAnsi="Arial" w:cs="Arial"/>
                <w:vertAlign w:val="subscript"/>
              </w:rPr>
              <w:t xml:space="preserve"> Rv1284-Nil</w:t>
            </w:r>
          </w:p>
        </w:tc>
        <w:tc>
          <w:tcPr>
            <w:tcW w:w="3119" w:type="dxa"/>
          </w:tcPr>
          <w:p w:rsidR="00933760" w:rsidRPr="006715F7" w:rsidRDefault="00E835AE" w:rsidP="00933760">
            <w:pPr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91386 (0-608346)</w:t>
            </w:r>
          </w:p>
        </w:tc>
        <w:tc>
          <w:tcPr>
            <w:tcW w:w="2551" w:type="dxa"/>
          </w:tcPr>
          <w:p w:rsidR="00933760" w:rsidRPr="006715F7" w:rsidRDefault="00E835AE" w:rsidP="00933760">
            <w:pPr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17736 (0-608346)</w:t>
            </w:r>
          </w:p>
        </w:tc>
        <w:tc>
          <w:tcPr>
            <w:tcW w:w="993" w:type="dxa"/>
          </w:tcPr>
          <w:p w:rsidR="00933760" w:rsidRPr="006715F7" w:rsidRDefault="00E835AE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0.01</w:t>
            </w:r>
          </w:p>
        </w:tc>
        <w:tc>
          <w:tcPr>
            <w:tcW w:w="708" w:type="dxa"/>
          </w:tcPr>
          <w:p w:rsidR="00933760" w:rsidRPr="006715F7" w:rsidRDefault="00E835AE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0.63</w:t>
            </w:r>
          </w:p>
        </w:tc>
        <w:tc>
          <w:tcPr>
            <w:tcW w:w="1134" w:type="dxa"/>
          </w:tcPr>
          <w:p w:rsidR="00933760" w:rsidRPr="006715F7" w:rsidRDefault="00E835AE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46586</w:t>
            </w:r>
          </w:p>
        </w:tc>
        <w:tc>
          <w:tcPr>
            <w:tcW w:w="1418" w:type="dxa"/>
          </w:tcPr>
          <w:p w:rsidR="00933760" w:rsidRPr="006715F7" w:rsidRDefault="00E835AE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69</w:t>
            </w:r>
          </w:p>
        </w:tc>
        <w:tc>
          <w:tcPr>
            <w:tcW w:w="1417" w:type="dxa"/>
          </w:tcPr>
          <w:p w:rsidR="00933760" w:rsidRPr="006715F7" w:rsidRDefault="00E835AE" w:rsidP="00933760">
            <w:pPr>
              <w:jc w:val="center"/>
              <w:cnfStyle w:val="0000001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57</w:t>
            </w:r>
          </w:p>
        </w:tc>
      </w:tr>
      <w:tr w:rsidR="00933760" w:rsidTr="00933760">
        <w:tc>
          <w:tcPr>
            <w:cnfStyle w:val="001000000000"/>
            <w:tcW w:w="2376" w:type="dxa"/>
          </w:tcPr>
          <w:p w:rsidR="00933760" w:rsidRPr="006715F7" w:rsidRDefault="00933760" w:rsidP="00933760">
            <w:pPr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PDGF-BB</w:t>
            </w:r>
            <w:r w:rsidRPr="006715F7">
              <w:rPr>
                <w:rFonts w:ascii="Arial" w:hAnsi="Arial" w:cs="Arial"/>
                <w:vertAlign w:val="subscript"/>
              </w:rPr>
              <w:t xml:space="preserve"> Rv1284-Nil</w:t>
            </w:r>
          </w:p>
        </w:tc>
        <w:tc>
          <w:tcPr>
            <w:tcW w:w="3119" w:type="dxa"/>
          </w:tcPr>
          <w:p w:rsidR="00933760" w:rsidRPr="006715F7" w:rsidRDefault="006715F7" w:rsidP="00933760">
            <w:pPr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88.76 (0-740.5)</w:t>
            </w:r>
          </w:p>
        </w:tc>
        <w:tc>
          <w:tcPr>
            <w:tcW w:w="2551" w:type="dxa"/>
          </w:tcPr>
          <w:p w:rsidR="00933760" w:rsidRPr="006715F7" w:rsidRDefault="006715F7" w:rsidP="00933760">
            <w:pPr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0 (0-740.5)</w:t>
            </w:r>
          </w:p>
        </w:tc>
        <w:tc>
          <w:tcPr>
            <w:tcW w:w="993" w:type="dxa"/>
          </w:tcPr>
          <w:p w:rsidR="00933760" w:rsidRPr="006715F7" w:rsidRDefault="006715F7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0.01</w:t>
            </w:r>
          </w:p>
        </w:tc>
        <w:tc>
          <w:tcPr>
            <w:tcW w:w="708" w:type="dxa"/>
          </w:tcPr>
          <w:p w:rsidR="00933760" w:rsidRPr="006715F7" w:rsidRDefault="006715F7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0.62</w:t>
            </w:r>
          </w:p>
        </w:tc>
        <w:tc>
          <w:tcPr>
            <w:tcW w:w="1134" w:type="dxa"/>
          </w:tcPr>
          <w:p w:rsidR="00933760" w:rsidRPr="006715F7" w:rsidRDefault="006715F7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144.3</w:t>
            </w:r>
          </w:p>
        </w:tc>
        <w:tc>
          <w:tcPr>
            <w:tcW w:w="1418" w:type="dxa"/>
          </w:tcPr>
          <w:p w:rsidR="00933760" w:rsidRPr="006715F7" w:rsidRDefault="006715F7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82</w:t>
            </w:r>
          </w:p>
        </w:tc>
        <w:tc>
          <w:tcPr>
            <w:tcW w:w="1417" w:type="dxa"/>
          </w:tcPr>
          <w:p w:rsidR="00933760" w:rsidRPr="006715F7" w:rsidRDefault="006715F7" w:rsidP="00933760">
            <w:pPr>
              <w:jc w:val="center"/>
              <w:cnfStyle w:val="000000000000"/>
              <w:rPr>
                <w:rFonts w:ascii="Arial" w:hAnsi="Arial" w:cs="Arial"/>
              </w:rPr>
            </w:pPr>
            <w:r w:rsidRPr="006715F7">
              <w:rPr>
                <w:rFonts w:ascii="Arial" w:hAnsi="Arial" w:cs="Arial"/>
              </w:rPr>
              <w:t>44</w:t>
            </w:r>
          </w:p>
        </w:tc>
      </w:tr>
    </w:tbl>
    <w:p w:rsidR="00933760" w:rsidRDefault="00933760" w:rsidP="001352F3">
      <w:pPr>
        <w:spacing w:line="240" w:lineRule="auto"/>
        <w:rPr>
          <w:rFonts w:ascii="Arial" w:hAnsi="Arial" w:cs="Arial"/>
        </w:rPr>
        <w:sectPr w:rsidR="00933760" w:rsidSect="00DC7362">
          <w:pgSz w:w="16838" w:h="11906" w:orient="landscape"/>
          <w:pgMar w:top="1135" w:right="1440" w:bottom="1276" w:left="1440" w:header="708" w:footer="708" w:gutter="0"/>
          <w:cols w:space="708"/>
          <w:docGrid w:linePitch="360"/>
        </w:sectPr>
      </w:pPr>
      <w:r w:rsidRPr="00805534">
        <w:rPr>
          <w:rFonts w:ascii="Arial" w:hAnsi="Arial" w:cs="Arial"/>
        </w:rPr>
        <w:t>Median levels of analytes (pg/ml)</w:t>
      </w:r>
      <w:r w:rsidR="0090569D">
        <w:rPr>
          <w:rFonts w:ascii="Arial" w:hAnsi="Arial" w:cs="Arial"/>
        </w:rPr>
        <w:t xml:space="preserve"> </w:t>
      </w:r>
      <w:r w:rsidRPr="00805534">
        <w:rPr>
          <w:rFonts w:ascii="Arial" w:hAnsi="Arial" w:cs="Arial"/>
        </w:rPr>
        <w:t>and ranges (in parenthesis) show</w:t>
      </w:r>
      <w:r>
        <w:rPr>
          <w:rFonts w:ascii="Arial" w:hAnsi="Arial" w:cs="Arial"/>
        </w:rPr>
        <w:t>ing accuracies in discriminating between</w:t>
      </w:r>
      <w:r w:rsidRPr="00805534">
        <w:rPr>
          <w:rFonts w:ascii="Arial" w:hAnsi="Arial" w:cs="Arial"/>
        </w:rPr>
        <w:t xml:space="preserve"> </w:t>
      </w:r>
      <w:r w:rsidR="001352F3">
        <w:rPr>
          <w:rFonts w:ascii="Arial" w:hAnsi="Arial" w:cs="Arial"/>
        </w:rPr>
        <w:t>L</w:t>
      </w:r>
      <w:r w:rsidRPr="00805534">
        <w:rPr>
          <w:rFonts w:ascii="Arial" w:hAnsi="Arial" w:cs="Arial"/>
        </w:rPr>
        <w:t>TB</w:t>
      </w:r>
      <w:r w:rsidR="001352F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and </w:t>
      </w:r>
      <w:r w:rsidR="00075624">
        <w:rPr>
          <w:rFonts w:ascii="Arial" w:hAnsi="Arial" w:cs="Arial"/>
        </w:rPr>
        <w:t>uninfected controls</w:t>
      </w:r>
      <w:r w:rsidRPr="00805534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overnight culture supernatant</w:t>
      </w:r>
      <w:r w:rsidR="0007562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</w:t>
      </w:r>
      <w:r w:rsidRPr="00805534">
        <w:rPr>
          <w:rFonts w:ascii="Arial" w:hAnsi="Arial" w:cs="Arial"/>
        </w:rPr>
        <w:t xml:space="preserve"> all study participants.</w:t>
      </w:r>
      <w:r>
        <w:rPr>
          <w:rFonts w:ascii="Arial" w:hAnsi="Arial" w:cs="Arial"/>
        </w:rPr>
        <w:t xml:space="preserve"> All analytes that showed significant differences (p&lt;0.05) </w:t>
      </w:r>
      <w:r w:rsidR="001352F3">
        <w:rPr>
          <w:rFonts w:ascii="Arial" w:hAnsi="Arial" w:cs="Arial"/>
        </w:rPr>
        <w:t xml:space="preserve">between LTBI and uninfected controls </w:t>
      </w:r>
      <w:r>
        <w:rPr>
          <w:rFonts w:ascii="Arial" w:hAnsi="Arial" w:cs="Arial"/>
        </w:rPr>
        <w:t>according to Mann Whitney U test are shown. Optimal cut off values, sensitivity and specificity were selected based on Youden’s index. The levels of the different antigens shown were corrected for</w:t>
      </w:r>
      <w:r w:rsidR="00DC73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background subtraction of the unsti</w:t>
      </w:r>
      <w:r w:rsidRPr="008E0D1A">
        <w:rPr>
          <w:rFonts w:ascii="Arial" w:hAnsi="Arial" w:cs="Arial"/>
        </w:rPr>
        <w:t>m</w:t>
      </w:r>
      <w:r>
        <w:rPr>
          <w:rFonts w:ascii="Arial" w:hAnsi="Arial" w:cs="Arial"/>
        </w:rPr>
        <w:t>ulated levels. AUC= Area under the receiver operator characteristics curve, Nil= unstimulated marker levels and Ag= ESAT-6</w:t>
      </w:r>
      <w:r w:rsidR="00DC7362">
        <w:rPr>
          <w:rFonts w:ascii="Arial" w:hAnsi="Arial" w:cs="Arial"/>
        </w:rPr>
        <w:t>/CFP-10 stimulated marker level.</w:t>
      </w:r>
    </w:p>
    <w:p w:rsidR="00DC7362" w:rsidRDefault="00DC7362" w:rsidP="00DC7362">
      <w:pPr>
        <w:spacing w:line="240" w:lineRule="auto"/>
        <w:ind w:right="-46"/>
        <w:rPr>
          <w:rFonts w:ascii="Arial" w:hAnsi="Arial" w:cs="Arial"/>
          <w:b/>
          <w:sz w:val="20"/>
          <w:szCs w:val="20"/>
        </w:rPr>
      </w:pPr>
    </w:p>
    <w:p w:rsidR="00DC7362" w:rsidRPr="003C58B0" w:rsidRDefault="00DC7362" w:rsidP="00DC7362">
      <w:pPr>
        <w:spacing w:after="0" w:line="240" w:lineRule="auto"/>
        <w:ind w:left="-142" w:right="-45"/>
        <w:rPr>
          <w:rFonts w:ascii="Arial" w:hAnsi="Arial" w:cs="Arial"/>
        </w:rPr>
      </w:pPr>
      <w:r w:rsidRPr="003C58B0">
        <w:rPr>
          <w:rFonts w:ascii="Arial" w:hAnsi="Arial" w:cs="Arial"/>
          <w:b/>
        </w:rPr>
        <w:t xml:space="preserve">Table 4. </w:t>
      </w:r>
      <w:r w:rsidRPr="003C58B0">
        <w:rPr>
          <w:rFonts w:ascii="Arial" w:hAnsi="Arial" w:cs="Arial"/>
        </w:rPr>
        <w:t>Utility of combination of analytes in overnight culture supernatant in the diagnosis of TB</w:t>
      </w:r>
      <w:r w:rsidRPr="003C58B0">
        <w:rPr>
          <w:rFonts w:ascii="Arial" w:hAnsi="Arial" w:cs="Arial"/>
          <w:b/>
        </w:rPr>
        <w:t xml:space="preserve"> </w:t>
      </w:r>
    </w:p>
    <w:tbl>
      <w:tblPr>
        <w:tblStyle w:val="LightShading1"/>
        <w:tblW w:w="9754" w:type="dxa"/>
        <w:tblInd w:w="-176" w:type="dxa"/>
        <w:tblLook w:val="04A0"/>
      </w:tblPr>
      <w:tblGrid>
        <w:gridCol w:w="3002"/>
        <w:gridCol w:w="1818"/>
        <w:gridCol w:w="1484"/>
        <w:gridCol w:w="3450"/>
      </w:tblGrid>
      <w:tr w:rsidR="00DC7362" w:rsidTr="00971872">
        <w:trPr>
          <w:cnfStyle w:val="100000000000"/>
          <w:trHeight w:val="931"/>
        </w:trPr>
        <w:tc>
          <w:tcPr>
            <w:cnfStyle w:val="001000000000"/>
            <w:tcW w:w="300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C7362" w:rsidRPr="000A1C8C" w:rsidRDefault="00DC7362" w:rsidP="00971872">
            <w:pPr>
              <w:spacing w:line="360" w:lineRule="auto"/>
              <w:ind w:right="191"/>
              <w:jc w:val="center"/>
              <w:rPr>
                <w:rFonts w:ascii="Arial" w:hAnsi="Arial" w:cs="Arial"/>
              </w:rPr>
            </w:pPr>
          </w:p>
          <w:p w:rsidR="00DC7362" w:rsidRPr="000A1C8C" w:rsidRDefault="00DC7362" w:rsidP="0097187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Host marker model</w:t>
            </w:r>
          </w:p>
        </w:tc>
        <w:tc>
          <w:tcPr>
            <w:tcW w:w="181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C7362" w:rsidRPr="000A1C8C" w:rsidRDefault="00DC7362" w:rsidP="00971872">
            <w:pPr>
              <w:spacing w:line="360" w:lineRule="auto"/>
              <w:jc w:val="center"/>
              <w:cnfStyle w:val="100000000000"/>
              <w:rPr>
                <w:rFonts w:ascii="Arial" w:hAnsi="Arial" w:cs="Arial"/>
              </w:rPr>
            </w:pPr>
            <w:r w:rsidRPr="000A1C8C">
              <w:rPr>
                <w:rFonts w:ascii="Arial" w:hAnsi="Arial" w:cs="Arial"/>
              </w:rPr>
              <w:t>Training classification set</w:t>
            </w:r>
          </w:p>
        </w:tc>
        <w:tc>
          <w:tcPr>
            <w:tcW w:w="148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C7362" w:rsidRPr="000A1C8C" w:rsidRDefault="00DC7362" w:rsidP="00971872">
            <w:pPr>
              <w:spacing w:line="360" w:lineRule="auto"/>
              <w:jc w:val="center"/>
              <w:cnfStyle w:val="100000000000"/>
              <w:rPr>
                <w:rFonts w:ascii="Arial" w:hAnsi="Arial" w:cs="Arial"/>
              </w:rPr>
            </w:pPr>
          </w:p>
          <w:p w:rsidR="00DC7362" w:rsidRPr="000A1C8C" w:rsidRDefault="00DC7362" w:rsidP="00971872">
            <w:pPr>
              <w:spacing w:line="360" w:lineRule="auto"/>
              <w:jc w:val="center"/>
              <w:cnfStyle w:val="100000000000"/>
              <w:rPr>
                <w:rFonts w:ascii="Arial" w:hAnsi="Arial" w:cs="Arial"/>
              </w:rPr>
            </w:pPr>
          </w:p>
        </w:tc>
        <w:tc>
          <w:tcPr>
            <w:tcW w:w="345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C7362" w:rsidRPr="000A1C8C" w:rsidRDefault="00DC7362" w:rsidP="00971872">
            <w:pPr>
              <w:spacing w:line="360" w:lineRule="auto"/>
              <w:jc w:val="center"/>
              <w:cnfStyle w:val="100000000000"/>
              <w:rPr>
                <w:rFonts w:ascii="Arial" w:hAnsi="Arial" w:cs="Arial"/>
              </w:rPr>
            </w:pPr>
          </w:p>
          <w:p w:rsidR="00DC7362" w:rsidRPr="000A1C8C" w:rsidRDefault="00DC7362" w:rsidP="00971872">
            <w:pPr>
              <w:spacing w:line="360" w:lineRule="auto"/>
              <w:jc w:val="center"/>
              <w:cnfStyle w:val="100000000000"/>
              <w:rPr>
                <w:rFonts w:ascii="Arial" w:hAnsi="Arial" w:cs="Arial"/>
              </w:rPr>
            </w:pPr>
            <w:r w:rsidRPr="000A1C8C">
              <w:rPr>
                <w:rFonts w:ascii="Arial" w:hAnsi="Arial" w:cs="Arial"/>
              </w:rPr>
              <w:t>Test classification set</w:t>
            </w:r>
          </w:p>
        </w:tc>
      </w:tr>
      <w:tr w:rsidR="00DC7362" w:rsidTr="00971872">
        <w:trPr>
          <w:cnfStyle w:val="000000100000"/>
          <w:trHeight w:val="657"/>
        </w:trPr>
        <w:tc>
          <w:tcPr>
            <w:cnfStyle w:val="001000000000"/>
            <w:tcW w:w="3002" w:type="dxa"/>
            <w:tcBorders>
              <w:top w:val="single" w:sz="18" w:space="0" w:color="000000" w:themeColor="text1"/>
              <w:bottom w:val="nil"/>
            </w:tcBorders>
          </w:tcPr>
          <w:p w:rsidR="00DC7362" w:rsidRDefault="00DC7362" w:rsidP="0097187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analyte</w:t>
            </w:r>
            <w:r w:rsidRPr="000A1C8C">
              <w:rPr>
                <w:rFonts w:ascii="Arial" w:hAnsi="Arial" w:cs="Arial"/>
              </w:rPr>
              <w:t xml:space="preserve"> model</w:t>
            </w:r>
          </w:p>
          <w:p w:rsidR="00DC7362" w:rsidRPr="008148BE" w:rsidRDefault="00DC7362" w:rsidP="00971872">
            <w:pPr>
              <w:spacing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All cases</w:t>
            </w:r>
          </w:p>
        </w:tc>
        <w:tc>
          <w:tcPr>
            <w:tcW w:w="1818" w:type="dxa"/>
            <w:tcBorders>
              <w:top w:val="single" w:sz="18" w:space="0" w:color="000000" w:themeColor="text1"/>
              <w:bottom w:val="nil"/>
            </w:tcBorders>
          </w:tcPr>
          <w:p w:rsidR="00DC7362" w:rsidRDefault="00DC7362" w:rsidP="00971872">
            <w:pPr>
              <w:spacing w:line="360" w:lineRule="auto"/>
              <w:ind w:left="-123"/>
              <w:cnfStyle w:val="000000100000"/>
              <w:rPr>
                <w:rFonts w:ascii="Arial" w:hAnsi="Arial" w:cs="Arial"/>
                <w:b/>
              </w:rPr>
            </w:pPr>
          </w:p>
          <w:p w:rsidR="00DC7362" w:rsidRPr="008148BE" w:rsidRDefault="00DC7362" w:rsidP="00971872">
            <w:pPr>
              <w:spacing w:line="360" w:lineRule="auto"/>
              <w:ind w:left="-123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Non TB %    TB </w:t>
            </w:r>
            <w:r w:rsidRPr="008148BE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484" w:type="dxa"/>
            <w:tcBorders>
              <w:top w:val="single" w:sz="18" w:space="0" w:color="000000" w:themeColor="text1"/>
              <w:bottom w:val="nil"/>
            </w:tcBorders>
          </w:tcPr>
          <w:p w:rsidR="00DC7362" w:rsidRDefault="00DC7362" w:rsidP="00971872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:rsidR="00DC7362" w:rsidRPr="008148BE" w:rsidRDefault="00DC7362" w:rsidP="00971872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b/>
              </w:rPr>
            </w:pPr>
            <w:r w:rsidRPr="008148BE">
              <w:rPr>
                <w:rFonts w:ascii="Arial" w:hAnsi="Arial" w:cs="Arial"/>
                <w:b/>
              </w:rPr>
              <w:t>Total %</w:t>
            </w:r>
          </w:p>
        </w:tc>
        <w:tc>
          <w:tcPr>
            <w:tcW w:w="3450" w:type="dxa"/>
            <w:tcBorders>
              <w:top w:val="single" w:sz="18" w:space="0" w:color="000000" w:themeColor="text1"/>
              <w:bottom w:val="nil"/>
            </w:tcBorders>
          </w:tcPr>
          <w:p w:rsidR="00DC7362" w:rsidRDefault="00DC7362" w:rsidP="00971872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b/>
              </w:rPr>
            </w:pPr>
          </w:p>
          <w:p w:rsidR="00DC7362" w:rsidRPr="008148BE" w:rsidRDefault="00DC7362" w:rsidP="00971872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Non TB</w:t>
            </w:r>
            <w:r w:rsidRPr="008148BE">
              <w:rPr>
                <w:rFonts w:ascii="Arial" w:hAnsi="Arial" w:cs="Arial"/>
                <w:b/>
              </w:rPr>
              <w:t xml:space="preserve"> %    TB %    Total  %</w:t>
            </w:r>
          </w:p>
        </w:tc>
      </w:tr>
      <w:tr w:rsidR="00DC7362" w:rsidTr="00971872">
        <w:trPr>
          <w:trHeight w:val="959"/>
        </w:trPr>
        <w:tc>
          <w:tcPr>
            <w:cnfStyle w:val="001000000000"/>
            <w:tcW w:w="3002" w:type="dxa"/>
            <w:tcBorders>
              <w:top w:val="nil"/>
            </w:tcBorders>
          </w:tcPr>
          <w:p w:rsidR="00DC7362" w:rsidRPr="00771E32" w:rsidRDefault="00DC7362" w:rsidP="00971872">
            <w:pPr>
              <w:spacing w:line="360" w:lineRule="auto"/>
              <w:rPr>
                <w:rFonts w:ascii="Arial" w:hAnsi="Arial" w:cs="Arial"/>
                <w:b w:val="0"/>
                <w:lang w:val="nl-NL"/>
              </w:rPr>
            </w:pPr>
            <w:r w:rsidRPr="00771E32">
              <w:rPr>
                <w:rFonts w:ascii="Arial" w:hAnsi="Arial" w:cs="Arial"/>
                <w:b w:val="0"/>
                <w:lang w:val="nl-NL"/>
              </w:rPr>
              <w:t xml:space="preserve">IP-10 </w:t>
            </w:r>
            <w:r w:rsidRPr="00771E32">
              <w:rPr>
                <w:rFonts w:ascii="Arial" w:hAnsi="Arial" w:cs="Arial"/>
                <w:b w:val="0"/>
                <w:vertAlign w:val="subscript"/>
                <w:lang w:val="nl-NL"/>
              </w:rPr>
              <w:t xml:space="preserve">Ag-Nil, </w:t>
            </w:r>
            <w:r w:rsidRPr="00771E32">
              <w:rPr>
                <w:rFonts w:ascii="Arial" w:hAnsi="Arial" w:cs="Arial"/>
                <w:b w:val="0"/>
                <w:lang w:val="nl-NL"/>
              </w:rPr>
              <w:t>IFN-</w:t>
            </w:r>
            <w:r>
              <w:rPr>
                <w:rFonts w:ascii="Arial" w:hAnsi="Arial" w:cs="Arial"/>
                <w:b w:val="0"/>
              </w:rPr>
              <w:t>γ</w:t>
            </w:r>
            <w:r w:rsidRPr="00771E32">
              <w:rPr>
                <w:rFonts w:ascii="Arial" w:hAnsi="Arial" w:cs="Arial"/>
                <w:b w:val="0"/>
                <w:lang w:val="nl-NL"/>
              </w:rPr>
              <w:t xml:space="preserve"> </w:t>
            </w:r>
            <w:r w:rsidRPr="00771E32">
              <w:rPr>
                <w:rFonts w:ascii="Arial" w:hAnsi="Arial" w:cs="Arial"/>
                <w:b w:val="0"/>
                <w:vertAlign w:val="subscript"/>
                <w:lang w:val="nl-NL"/>
              </w:rPr>
              <w:t xml:space="preserve">Ag-Nil, </w:t>
            </w:r>
            <w:r w:rsidRPr="00771E32">
              <w:rPr>
                <w:rFonts w:ascii="Arial" w:hAnsi="Arial" w:cs="Arial"/>
                <w:b w:val="0"/>
                <w:lang w:val="nl-NL"/>
              </w:rPr>
              <w:t>IP-10</w:t>
            </w:r>
            <w:r w:rsidRPr="00771E32">
              <w:rPr>
                <w:rFonts w:ascii="Arial" w:hAnsi="Arial" w:cs="Arial"/>
                <w:b w:val="0"/>
                <w:vertAlign w:val="subscript"/>
                <w:lang w:val="nl-NL"/>
              </w:rPr>
              <w:t>Nil</w:t>
            </w:r>
          </w:p>
          <w:p w:rsidR="00DC7362" w:rsidRPr="00333E6A" w:rsidRDefault="00DC7362" w:rsidP="00971872">
            <w:pPr>
              <w:spacing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Ferritin </w:t>
            </w:r>
            <w:r>
              <w:rPr>
                <w:rFonts w:ascii="Arial" w:hAnsi="Arial" w:cs="Arial"/>
                <w:b w:val="0"/>
                <w:vertAlign w:val="subscript"/>
              </w:rPr>
              <w:t xml:space="preserve">Nil, </w:t>
            </w:r>
            <w:r>
              <w:rPr>
                <w:rFonts w:ascii="Arial" w:hAnsi="Arial" w:cs="Arial"/>
                <w:b w:val="0"/>
              </w:rPr>
              <w:t xml:space="preserve">SAA </w:t>
            </w:r>
            <w:r>
              <w:rPr>
                <w:rFonts w:ascii="Arial" w:hAnsi="Arial" w:cs="Arial"/>
                <w:b w:val="0"/>
                <w:vertAlign w:val="subscript"/>
              </w:rPr>
              <w:t>Nil,</w:t>
            </w:r>
            <w:r>
              <w:rPr>
                <w:rFonts w:ascii="Arial" w:hAnsi="Arial" w:cs="Arial"/>
                <w:b w:val="0"/>
              </w:rPr>
              <w:t xml:space="preserve"> CRP </w:t>
            </w:r>
            <w:r>
              <w:rPr>
                <w:rFonts w:ascii="Arial" w:hAnsi="Arial" w:cs="Arial"/>
                <w:b w:val="0"/>
                <w:vertAlign w:val="subscript"/>
              </w:rPr>
              <w:t>Nil</w:t>
            </w:r>
          </w:p>
        </w:tc>
        <w:tc>
          <w:tcPr>
            <w:tcW w:w="1818" w:type="dxa"/>
            <w:tcBorders>
              <w:top w:val="nil"/>
            </w:tcBorders>
          </w:tcPr>
          <w:p w:rsidR="00DC7362" w:rsidRDefault="00DC7362" w:rsidP="00971872">
            <w:pPr>
              <w:spacing w:line="360" w:lineRule="auto"/>
              <w:jc w:val="center"/>
              <w:cnfStyle w:val="000000000000"/>
              <w:rPr>
                <w:rFonts w:ascii="Arial" w:hAnsi="Arial" w:cs="Arial"/>
              </w:rPr>
            </w:pPr>
          </w:p>
          <w:p w:rsidR="00DC7362" w:rsidRDefault="00DC7362" w:rsidP="00971872">
            <w:pPr>
              <w:spacing w:line="360" w:lineRule="auto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84</w:t>
            </w:r>
            <w:bookmarkStart w:id="1" w:name="_GoBack"/>
            <w:bookmarkEnd w:id="1"/>
            <w:r>
              <w:rPr>
                <w:rFonts w:ascii="Arial" w:hAnsi="Arial" w:cs="Arial"/>
              </w:rPr>
              <w:t xml:space="preserve">              77</w:t>
            </w:r>
          </w:p>
        </w:tc>
        <w:tc>
          <w:tcPr>
            <w:tcW w:w="1484" w:type="dxa"/>
            <w:tcBorders>
              <w:top w:val="nil"/>
            </w:tcBorders>
          </w:tcPr>
          <w:p w:rsidR="00DC7362" w:rsidRDefault="00DC7362" w:rsidP="00971872">
            <w:pPr>
              <w:spacing w:line="360" w:lineRule="auto"/>
              <w:jc w:val="center"/>
              <w:cnfStyle w:val="000000000000"/>
              <w:rPr>
                <w:rFonts w:ascii="Arial" w:hAnsi="Arial" w:cs="Arial"/>
              </w:rPr>
            </w:pPr>
          </w:p>
          <w:p w:rsidR="00DC7362" w:rsidRDefault="00DC7362" w:rsidP="00971872">
            <w:pPr>
              <w:spacing w:line="360" w:lineRule="auto"/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3450" w:type="dxa"/>
            <w:tcBorders>
              <w:top w:val="nil"/>
            </w:tcBorders>
          </w:tcPr>
          <w:p w:rsidR="00DC7362" w:rsidRDefault="00DC7362" w:rsidP="00971872">
            <w:pPr>
              <w:spacing w:line="360" w:lineRule="auto"/>
              <w:jc w:val="center"/>
              <w:cnfStyle w:val="000000000000"/>
              <w:rPr>
                <w:rFonts w:ascii="Arial" w:hAnsi="Arial" w:cs="Arial"/>
              </w:rPr>
            </w:pPr>
          </w:p>
          <w:p w:rsidR="00DC7362" w:rsidRDefault="00DC7362" w:rsidP="00971872">
            <w:pPr>
              <w:spacing w:line="360" w:lineRule="auto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78             83            80</w:t>
            </w:r>
          </w:p>
        </w:tc>
      </w:tr>
      <w:tr w:rsidR="00DC7362" w:rsidRPr="008148BE" w:rsidTr="00971872">
        <w:trPr>
          <w:cnfStyle w:val="000000100000"/>
          <w:trHeight w:val="657"/>
        </w:trPr>
        <w:tc>
          <w:tcPr>
            <w:cnfStyle w:val="001000000000"/>
            <w:tcW w:w="3002" w:type="dxa"/>
          </w:tcPr>
          <w:p w:rsidR="00DC7362" w:rsidRDefault="00DC7362" w:rsidP="0097187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analyte</w:t>
            </w:r>
            <w:r w:rsidRPr="000A1C8C">
              <w:rPr>
                <w:rFonts w:ascii="Arial" w:hAnsi="Arial" w:cs="Arial"/>
              </w:rPr>
              <w:t xml:space="preserve"> model</w:t>
            </w:r>
          </w:p>
          <w:p w:rsidR="00DC7362" w:rsidRPr="008148BE" w:rsidRDefault="00DC7362" w:rsidP="00971872">
            <w:pPr>
              <w:spacing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HIV uninfected</w:t>
            </w:r>
          </w:p>
        </w:tc>
        <w:tc>
          <w:tcPr>
            <w:tcW w:w="1818" w:type="dxa"/>
          </w:tcPr>
          <w:p w:rsidR="00DC7362" w:rsidRDefault="00DC7362" w:rsidP="00971872">
            <w:pPr>
              <w:spacing w:line="360" w:lineRule="auto"/>
              <w:ind w:left="-123"/>
              <w:cnfStyle w:val="000000100000"/>
              <w:rPr>
                <w:rFonts w:ascii="Arial" w:hAnsi="Arial" w:cs="Arial"/>
                <w:b/>
              </w:rPr>
            </w:pPr>
          </w:p>
          <w:p w:rsidR="00DC7362" w:rsidRPr="008148BE" w:rsidRDefault="00DC7362" w:rsidP="00971872">
            <w:pPr>
              <w:spacing w:line="360" w:lineRule="auto"/>
              <w:ind w:left="-123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Non TB %    TB </w:t>
            </w:r>
            <w:r w:rsidRPr="008148BE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484" w:type="dxa"/>
          </w:tcPr>
          <w:p w:rsidR="00DC7362" w:rsidRDefault="00DC7362" w:rsidP="00971872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:rsidR="00DC7362" w:rsidRPr="008148BE" w:rsidRDefault="00DC7362" w:rsidP="00971872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b/>
              </w:rPr>
            </w:pPr>
            <w:r w:rsidRPr="008148BE">
              <w:rPr>
                <w:rFonts w:ascii="Arial" w:hAnsi="Arial" w:cs="Arial"/>
                <w:b/>
              </w:rPr>
              <w:t>Total %</w:t>
            </w:r>
          </w:p>
        </w:tc>
        <w:tc>
          <w:tcPr>
            <w:tcW w:w="3450" w:type="dxa"/>
          </w:tcPr>
          <w:p w:rsidR="00DC7362" w:rsidRDefault="00DC7362" w:rsidP="00971872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b/>
              </w:rPr>
            </w:pPr>
          </w:p>
          <w:p w:rsidR="00DC7362" w:rsidRPr="008148BE" w:rsidRDefault="00DC7362" w:rsidP="00971872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Non TB</w:t>
            </w:r>
            <w:r w:rsidRPr="008148BE">
              <w:rPr>
                <w:rFonts w:ascii="Arial" w:hAnsi="Arial" w:cs="Arial"/>
                <w:b/>
              </w:rPr>
              <w:t xml:space="preserve"> %    TB %    Total  %</w:t>
            </w:r>
          </w:p>
        </w:tc>
      </w:tr>
      <w:tr w:rsidR="00DC7362" w:rsidTr="00971872">
        <w:trPr>
          <w:trHeight w:val="959"/>
        </w:trPr>
        <w:tc>
          <w:tcPr>
            <w:cnfStyle w:val="001000000000"/>
            <w:tcW w:w="3002" w:type="dxa"/>
          </w:tcPr>
          <w:p w:rsidR="00DC7362" w:rsidRPr="00771E32" w:rsidRDefault="00DC7362" w:rsidP="00971872">
            <w:pPr>
              <w:spacing w:line="360" w:lineRule="auto"/>
              <w:rPr>
                <w:rFonts w:ascii="Arial" w:hAnsi="Arial" w:cs="Arial"/>
                <w:b w:val="0"/>
                <w:lang w:val="nl-NL"/>
              </w:rPr>
            </w:pPr>
            <w:r w:rsidRPr="00771E32">
              <w:rPr>
                <w:rFonts w:ascii="Arial" w:hAnsi="Arial" w:cs="Arial"/>
                <w:b w:val="0"/>
                <w:lang w:val="nl-NL"/>
              </w:rPr>
              <w:t xml:space="preserve">IP-10 </w:t>
            </w:r>
            <w:r w:rsidRPr="00771E32">
              <w:rPr>
                <w:rFonts w:ascii="Arial" w:hAnsi="Arial" w:cs="Arial"/>
                <w:b w:val="0"/>
                <w:vertAlign w:val="subscript"/>
                <w:lang w:val="nl-NL"/>
              </w:rPr>
              <w:t xml:space="preserve">Ag-Nil, </w:t>
            </w:r>
            <w:r w:rsidRPr="00771E32">
              <w:rPr>
                <w:rFonts w:ascii="Arial" w:hAnsi="Arial" w:cs="Arial"/>
                <w:b w:val="0"/>
                <w:lang w:val="nl-NL"/>
              </w:rPr>
              <w:t>IFN-</w:t>
            </w:r>
            <w:r>
              <w:rPr>
                <w:rFonts w:ascii="Arial" w:hAnsi="Arial" w:cs="Arial"/>
                <w:b w:val="0"/>
              </w:rPr>
              <w:t>γ</w:t>
            </w:r>
            <w:r w:rsidRPr="00771E32">
              <w:rPr>
                <w:rFonts w:ascii="Arial" w:hAnsi="Arial" w:cs="Arial"/>
                <w:b w:val="0"/>
                <w:lang w:val="nl-NL"/>
              </w:rPr>
              <w:t xml:space="preserve"> </w:t>
            </w:r>
            <w:r w:rsidRPr="00771E32">
              <w:rPr>
                <w:rFonts w:ascii="Arial" w:hAnsi="Arial" w:cs="Arial"/>
                <w:b w:val="0"/>
                <w:vertAlign w:val="subscript"/>
                <w:lang w:val="nl-NL"/>
              </w:rPr>
              <w:t xml:space="preserve">Ag-Nil, </w:t>
            </w:r>
            <w:r w:rsidRPr="00771E32">
              <w:rPr>
                <w:rFonts w:ascii="Arial" w:hAnsi="Arial" w:cs="Arial"/>
                <w:b w:val="0"/>
                <w:lang w:val="nl-NL"/>
              </w:rPr>
              <w:t>IP-10</w:t>
            </w:r>
            <w:r w:rsidRPr="00771E32">
              <w:rPr>
                <w:rFonts w:ascii="Arial" w:hAnsi="Arial" w:cs="Arial"/>
                <w:b w:val="0"/>
                <w:vertAlign w:val="subscript"/>
                <w:lang w:val="nl-NL"/>
              </w:rPr>
              <w:t>Nil</w:t>
            </w:r>
          </w:p>
          <w:p w:rsidR="00DC7362" w:rsidRPr="00333E6A" w:rsidRDefault="00DC7362" w:rsidP="00971872">
            <w:pPr>
              <w:spacing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Ferritin </w:t>
            </w:r>
            <w:r>
              <w:rPr>
                <w:rFonts w:ascii="Arial" w:hAnsi="Arial" w:cs="Arial"/>
                <w:b w:val="0"/>
                <w:vertAlign w:val="subscript"/>
              </w:rPr>
              <w:t xml:space="preserve">Nil, </w:t>
            </w:r>
            <w:r>
              <w:rPr>
                <w:rFonts w:ascii="Arial" w:hAnsi="Arial" w:cs="Arial"/>
                <w:b w:val="0"/>
              </w:rPr>
              <w:t xml:space="preserve">SAA </w:t>
            </w:r>
            <w:r>
              <w:rPr>
                <w:rFonts w:ascii="Arial" w:hAnsi="Arial" w:cs="Arial"/>
                <w:b w:val="0"/>
                <w:vertAlign w:val="subscript"/>
              </w:rPr>
              <w:t>Nil,</w:t>
            </w:r>
            <w:r>
              <w:rPr>
                <w:rFonts w:ascii="Arial" w:hAnsi="Arial" w:cs="Arial"/>
                <w:b w:val="0"/>
              </w:rPr>
              <w:t xml:space="preserve"> CRP </w:t>
            </w:r>
            <w:r>
              <w:rPr>
                <w:rFonts w:ascii="Arial" w:hAnsi="Arial" w:cs="Arial"/>
                <w:b w:val="0"/>
                <w:vertAlign w:val="subscript"/>
              </w:rPr>
              <w:t>Nil</w:t>
            </w:r>
          </w:p>
        </w:tc>
        <w:tc>
          <w:tcPr>
            <w:tcW w:w="1818" w:type="dxa"/>
          </w:tcPr>
          <w:p w:rsidR="00DC7362" w:rsidRDefault="00DC7362" w:rsidP="00971872">
            <w:pPr>
              <w:spacing w:line="360" w:lineRule="auto"/>
              <w:jc w:val="center"/>
              <w:cnfStyle w:val="000000000000"/>
              <w:rPr>
                <w:rFonts w:ascii="Arial" w:hAnsi="Arial" w:cs="Arial"/>
              </w:rPr>
            </w:pPr>
          </w:p>
          <w:p w:rsidR="00DC7362" w:rsidRDefault="00DC7362" w:rsidP="00971872">
            <w:pPr>
              <w:spacing w:line="360" w:lineRule="auto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90              83</w:t>
            </w:r>
          </w:p>
        </w:tc>
        <w:tc>
          <w:tcPr>
            <w:tcW w:w="1484" w:type="dxa"/>
          </w:tcPr>
          <w:p w:rsidR="00DC7362" w:rsidRDefault="00DC7362" w:rsidP="00971872">
            <w:pPr>
              <w:spacing w:line="360" w:lineRule="auto"/>
              <w:jc w:val="center"/>
              <w:cnfStyle w:val="000000000000"/>
              <w:rPr>
                <w:rFonts w:ascii="Arial" w:hAnsi="Arial" w:cs="Arial"/>
              </w:rPr>
            </w:pPr>
          </w:p>
          <w:p w:rsidR="00DC7362" w:rsidRDefault="00DC7362" w:rsidP="00971872">
            <w:pPr>
              <w:spacing w:line="360" w:lineRule="auto"/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3450" w:type="dxa"/>
          </w:tcPr>
          <w:p w:rsidR="00DC7362" w:rsidRDefault="00DC7362" w:rsidP="00971872">
            <w:pPr>
              <w:spacing w:line="360" w:lineRule="auto"/>
              <w:jc w:val="center"/>
              <w:cnfStyle w:val="000000000000"/>
              <w:rPr>
                <w:rFonts w:ascii="Arial" w:hAnsi="Arial" w:cs="Arial"/>
              </w:rPr>
            </w:pPr>
          </w:p>
          <w:p w:rsidR="00DC7362" w:rsidRDefault="00DC7362" w:rsidP="00971872">
            <w:pPr>
              <w:spacing w:line="360" w:lineRule="auto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82             88            84</w:t>
            </w:r>
          </w:p>
          <w:p w:rsidR="00DC7362" w:rsidRDefault="00DC7362" w:rsidP="00971872">
            <w:pPr>
              <w:spacing w:line="360" w:lineRule="auto"/>
              <w:cnfStyle w:val="000000000000"/>
              <w:rPr>
                <w:rFonts w:ascii="Arial" w:hAnsi="Arial" w:cs="Arial"/>
              </w:rPr>
            </w:pPr>
          </w:p>
          <w:p w:rsidR="00DC7362" w:rsidRDefault="00DC7362" w:rsidP="00971872">
            <w:pPr>
              <w:spacing w:line="360" w:lineRule="auto"/>
              <w:cnfStyle w:val="000000000000"/>
              <w:rPr>
                <w:rFonts w:ascii="Arial" w:hAnsi="Arial" w:cs="Arial"/>
              </w:rPr>
            </w:pPr>
          </w:p>
        </w:tc>
      </w:tr>
      <w:tr w:rsidR="00DC7362" w:rsidRPr="008148BE" w:rsidTr="00971872">
        <w:trPr>
          <w:cnfStyle w:val="000000100000"/>
          <w:trHeight w:val="657"/>
        </w:trPr>
        <w:tc>
          <w:tcPr>
            <w:cnfStyle w:val="001000000000"/>
            <w:tcW w:w="3002" w:type="dxa"/>
          </w:tcPr>
          <w:p w:rsidR="00DC7362" w:rsidRDefault="00DC7362" w:rsidP="00971872">
            <w:pPr>
              <w:spacing w:line="360" w:lineRule="auto"/>
              <w:ind w:right="-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analyte</w:t>
            </w:r>
            <w:r w:rsidRPr="000A1C8C">
              <w:rPr>
                <w:rFonts w:ascii="Arial" w:hAnsi="Arial" w:cs="Arial"/>
              </w:rPr>
              <w:t xml:space="preserve"> model</w:t>
            </w:r>
            <w:r>
              <w:rPr>
                <w:rFonts w:ascii="Arial" w:hAnsi="Arial" w:cs="Arial"/>
              </w:rPr>
              <w:t xml:space="preserve">                     </w:t>
            </w:r>
          </w:p>
          <w:p w:rsidR="00DC7362" w:rsidRPr="008148BE" w:rsidRDefault="00DC7362" w:rsidP="00971872">
            <w:pPr>
              <w:spacing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HIV infected               </w:t>
            </w:r>
          </w:p>
        </w:tc>
        <w:tc>
          <w:tcPr>
            <w:tcW w:w="3302" w:type="dxa"/>
            <w:gridSpan w:val="2"/>
          </w:tcPr>
          <w:p w:rsidR="00DC7362" w:rsidRPr="008148BE" w:rsidRDefault="00DC7362" w:rsidP="00971872">
            <w:pPr>
              <w:spacing w:line="360" w:lineRule="auto"/>
              <w:ind w:right="-101"/>
              <w:cnfStyle w:val="000000100000"/>
              <w:rPr>
                <w:rFonts w:ascii="Arial" w:hAnsi="Arial" w:cs="Arial"/>
                <w:b/>
              </w:rPr>
            </w:pPr>
            <w:r w:rsidRPr="00892B07">
              <w:rPr>
                <w:rFonts w:ascii="Arial" w:hAnsi="Arial" w:cs="Arial"/>
                <w:b/>
              </w:rPr>
              <w:t>Resubstitutio</w:t>
            </w:r>
            <w:r>
              <w:rPr>
                <w:rFonts w:ascii="Arial" w:hAnsi="Arial" w:cs="Arial"/>
                <w:b/>
              </w:rPr>
              <w:t>n classification matrix</w:t>
            </w:r>
          </w:p>
        </w:tc>
        <w:tc>
          <w:tcPr>
            <w:tcW w:w="3450" w:type="dxa"/>
          </w:tcPr>
          <w:p w:rsidR="00DC7362" w:rsidRPr="00892B07" w:rsidRDefault="00DC7362" w:rsidP="00971872">
            <w:pPr>
              <w:spacing w:line="360" w:lineRule="auto"/>
              <w:cnfStyle w:val="000000100000"/>
              <w:rPr>
                <w:rFonts w:ascii="Arial" w:hAnsi="Arial" w:cs="Arial"/>
                <w:b/>
              </w:rPr>
            </w:pPr>
            <w:r w:rsidRPr="00892B07">
              <w:rPr>
                <w:rFonts w:ascii="Arial" w:hAnsi="Arial" w:cs="Arial"/>
                <w:b/>
              </w:rPr>
              <w:t>Leave</w:t>
            </w:r>
            <w:r>
              <w:rPr>
                <w:rFonts w:ascii="Arial" w:hAnsi="Arial" w:cs="Arial"/>
                <w:b/>
              </w:rPr>
              <w:t>-</w:t>
            </w:r>
            <w:r w:rsidRPr="00892B07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ne-</w:t>
            </w:r>
            <w:r w:rsidRPr="00892B07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ut</w:t>
            </w:r>
            <w:r w:rsidRPr="00892B07">
              <w:rPr>
                <w:rFonts w:ascii="Arial" w:hAnsi="Arial" w:cs="Arial"/>
                <w:b/>
              </w:rPr>
              <w:t xml:space="preserve"> cross validation                             </w:t>
            </w:r>
          </w:p>
          <w:p w:rsidR="00DC7362" w:rsidRDefault="00DC7362" w:rsidP="00971872">
            <w:pPr>
              <w:spacing w:line="360" w:lineRule="auto"/>
              <w:cnfStyle w:val="000000100000"/>
              <w:rPr>
                <w:rFonts w:ascii="Arial" w:hAnsi="Arial" w:cs="Arial"/>
                <w:b/>
              </w:rPr>
            </w:pPr>
          </w:p>
          <w:p w:rsidR="00DC7362" w:rsidRPr="008148BE" w:rsidRDefault="00DC7362" w:rsidP="00971872">
            <w:pPr>
              <w:spacing w:line="360" w:lineRule="auto"/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DC7362" w:rsidRPr="008148BE" w:rsidTr="00971872">
        <w:trPr>
          <w:trHeight w:val="657"/>
        </w:trPr>
        <w:tc>
          <w:tcPr>
            <w:cnfStyle w:val="001000000000"/>
            <w:tcW w:w="3002" w:type="dxa"/>
          </w:tcPr>
          <w:p w:rsidR="00DC7362" w:rsidRDefault="00DC7362" w:rsidP="00971872">
            <w:pPr>
              <w:spacing w:line="360" w:lineRule="auto"/>
              <w:ind w:right="-59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DC7362" w:rsidRPr="00892B07" w:rsidRDefault="00DC7362" w:rsidP="00971872">
            <w:pPr>
              <w:spacing w:line="360" w:lineRule="auto"/>
              <w:ind w:right="-101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Non TB %    TB </w:t>
            </w:r>
            <w:r w:rsidRPr="008148BE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484" w:type="dxa"/>
          </w:tcPr>
          <w:p w:rsidR="00DC7362" w:rsidRDefault="00DC7362" w:rsidP="00971872">
            <w:pPr>
              <w:spacing w:line="360" w:lineRule="auto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8148BE">
              <w:rPr>
                <w:rFonts w:ascii="Arial" w:hAnsi="Arial" w:cs="Arial"/>
                <w:b/>
              </w:rPr>
              <w:t>Total %</w:t>
            </w:r>
          </w:p>
          <w:p w:rsidR="00DC7362" w:rsidRDefault="00DC7362" w:rsidP="00971872">
            <w:pPr>
              <w:spacing w:line="360" w:lineRule="auto"/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tcW w:w="3450" w:type="dxa"/>
          </w:tcPr>
          <w:p w:rsidR="00DC7362" w:rsidRPr="00892B07" w:rsidRDefault="00DC7362" w:rsidP="00971872">
            <w:pPr>
              <w:spacing w:line="360" w:lineRule="auto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Non TB</w:t>
            </w:r>
            <w:r w:rsidRPr="008148BE">
              <w:rPr>
                <w:rFonts w:ascii="Arial" w:hAnsi="Arial" w:cs="Arial"/>
                <w:b/>
              </w:rPr>
              <w:t xml:space="preserve"> %    TB %   </w:t>
            </w:r>
          </w:p>
        </w:tc>
      </w:tr>
      <w:tr w:rsidR="00DC7362" w:rsidTr="00971872">
        <w:trPr>
          <w:cnfStyle w:val="000000100000"/>
          <w:trHeight w:val="959"/>
        </w:trPr>
        <w:tc>
          <w:tcPr>
            <w:cnfStyle w:val="001000000000"/>
            <w:tcW w:w="3002" w:type="dxa"/>
          </w:tcPr>
          <w:p w:rsidR="00DC7362" w:rsidRPr="00771E32" w:rsidRDefault="00DC7362" w:rsidP="00971872">
            <w:pPr>
              <w:spacing w:line="360" w:lineRule="auto"/>
              <w:rPr>
                <w:rFonts w:ascii="Arial" w:hAnsi="Arial" w:cs="Arial"/>
                <w:b w:val="0"/>
                <w:lang w:val="nl-NL"/>
              </w:rPr>
            </w:pPr>
            <w:r w:rsidRPr="00771E32">
              <w:rPr>
                <w:rFonts w:ascii="Arial" w:hAnsi="Arial" w:cs="Arial"/>
                <w:b w:val="0"/>
                <w:lang w:val="nl-NL"/>
              </w:rPr>
              <w:t xml:space="preserve">IP-10 </w:t>
            </w:r>
            <w:r w:rsidRPr="00771E32">
              <w:rPr>
                <w:rFonts w:ascii="Arial" w:hAnsi="Arial" w:cs="Arial"/>
                <w:b w:val="0"/>
                <w:vertAlign w:val="subscript"/>
                <w:lang w:val="nl-NL"/>
              </w:rPr>
              <w:t xml:space="preserve">Ag-Nil, </w:t>
            </w:r>
            <w:r w:rsidRPr="00771E32">
              <w:rPr>
                <w:rFonts w:ascii="Arial" w:hAnsi="Arial" w:cs="Arial"/>
                <w:b w:val="0"/>
                <w:lang w:val="nl-NL"/>
              </w:rPr>
              <w:t>IFN-</w:t>
            </w:r>
            <w:r>
              <w:rPr>
                <w:rFonts w:ascii="Arial" w:hAnsi="Arial" w:cs="Arial"/>
                <w:b w:val="0"/>
              </w:rPr>
              <w:t>γ</w:t>
            </w:r>
            <w:r w:rsidRPr="00771E32">
              <w:rPr>
                <w:rFonts w:ascii="Arial" w:hAnsi="Arial" w:cs="Arial"/>
                <w:b w:val="0"/>
                <w:lang w:val="nl-NL"/>
              </w:rPr>
              <w:t xml:space="preserve"> </w:t>
            </w:r>
            <w:r w:rsidRPr="00771E32">
              <w:rPr>
                <w:rFonts w:ascii="Arial" w:hAnsi="Arial" w:cs="Arial"/>
                <w:b w:val="0"/>
                <w:vertAlign w:val="subscript"/>
                <w:lang w:val="nl-NL"/>
              </w:rPr>
              <w:t xml:space="preserve">Ag-Nil, </w:t>
            </w:r>
            <w:r w:rsidRPr="00771E32">
              <w:rPr>
                <w:rFonts w:ascii="Arial" w:hAnsi="Arial" w:cs="Arial"/>
                <w:b w:val="0"/>
                <w:lang w:val="nl-NL"/>
              </w:rPr>
              <w:t>IP-10</w:t>
            </w:r>
            <w:r w:rsidRPr="00771E32">
              <w:rPr>
                <w:rFonts w:ascii="Arial" w:hAnsi="Arial" w:cs="Arial"/>
                <w:b w:val="0"/>
                <w:vertAlign w:val="subscript"/>
                <w:lang w:val="nl-NL"/>
              </w:rPr>
              <w:t>Nil</w:t>
            </w:r>
          </w:p>
          <w:p w:rsidR="00DC7362" w:rsidRPr="00333E6A" w:rsidRDefault="00DC7362" w:rsidP="00971872">
            <w:pPr>
              <w:spacing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Ferritin </w:t>
            </w:r>
            <w:r>
              <w:rPr>
                <w:rFonts w:ascii="Arial" w:hAnsi="Arial" w:cs="Arial"/>
                <w:b w:val="0"/>
                <w:vertAlign w:val="subscript"/>
              </w:rPr>
              <w:t xml:space="preserve">Nil, </w:t>
            </w:r>
            <w:r>
              <w:rPr>
                <w:rFonts w:ascii="Arial" w:hAnsi="Arial" w:cs="Arial"/>
                <w:b w:val="0"/>
              </w:rPr>
              <w:t xml:space="preserve">SAA </w:t>
            </w:r>
            <w:r>
              <w:rPr>
                <w:rFonts w:ascii="Arial" w:hAnsi="Arial" w:cs="Arial"/>
                <w:b w:val="0"/>
                <w:vertAlign w:val="subscript"/>
              </w:rPr>
              <w:t>Nil,</w:t>
            </w:r>
            <w:r>
              <w:rPr>
                <w:rFonts w:ascii="Arial" w:hAnsi="Arial" w:cs="Arial"/>
                <w:b w:val="0"/>
              </w:rPr>
              <w:t xml:space="preserve"> CRP </w:t>
            </w:r>
            <w:r>
              <w:rPr>
                <w:rFonts w:ascii="Arial" w:hAnsi="Arial" w:cs="Arial"/>
                <w:b w:val="0"/>
                <w:vertAlign w:val="subscript"/>
              </w:rPr>
              <w:t>Nil</w:t>
            </w:r>
          </w:p>
        </w:tc>
        <w:tc>
          <w:tcPr>
            <w:tcW w:w="1818" w:type="dxa"/>
          </w:tcPr>
          <w:p w:rsidR="00DC7362" w:rsidRDefault="00DC7362" w:rsidP="00971872">
            <w:pPr>
              <w:spacing w:line="360" w:lineRule="auto"/>
              <w:jc w:val="center"/>
              <w:cnfStyle w:val="000000100000"/>
              <w:rPr>
                <w:rFonts w:ascii="Arial" w:hAnsi="Arial" w:cs="Arial"/>
              </w:rPr>
            </w:pPr>
          </w:p>
          <w:p w:rsidR="00DC7362" w:rsidRDefault="00DC7362" w:rsidP="00971872">
            <w:pPr>
              <w:spacing w:line="360" w:lineRule="auto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80              64</w:t>
            </w:r>
          </w:p>
        </w:tc>
        <w:tc>
          <w:tcPr>
            <w:tcW w:w="1484" w:type="dxa"/>
          </w:tcPr>
          <w:p w:rsidR="00DC7362" w:rsidRDefault="00DC7362" w:rsidP="00971872">
            <w:pPr>
              <w:spacing w:line="360" w:lineRule="auto"/>
              <w:jc w:val="center"/>
              <w:cnfStyle w:val="000000100000"/>
              <w:rPr>
                <w:rFonts w:ascii="Arial" w:hAnsi="Arial" w:cs="Arial"/>
              </w:rPr>
            </w:pPr>
          </w:p>
          <w:p w:rsidR="00DC7362" w:rsidRDefault="00DC7362" w:rsidP="00971872">
            <w:pPr>
              <w:spacing w:line="360" w:lineRule="auto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73</w:t>
            </w:r>
          </w:p>
        </w:tc>
        <w:tc>
          <w:tcPr>
            <w:tcW w:w="3450" w:type="dxa"/>
          </w:tcPr>
          <w:p w:rsidR="00DC7362" w:rsidRDefault="00DC7362" w:rsidP="00971872">
            <w:pPr>
              <w:spacing w:line="360" w:lineRule="auto"/>
              <w:jc w:val="center"/>
              <w:cnfStyle w:val="000000100000"/>
              <w:rPr>
                <w:rFonts w:ascii="Arial" w:hAnsi="Arial" w:cs="Arial"/>
              </w:rPr>
            </w:pPr>
          </w:p>
          <w:p w:rsidR="00DC7362" w:rsidRDefault="00DC7362" w:rsidP="00971872">
            <w:pPr>
              <w:spacing w:line="360" w:lineRule="auto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76             52            </w:t>
            </w:r>
          </w:p>
        </w:tc>
      </w:tr>
    </w:tbl>
    <w:p w:rsidR="00DC7362" w:rsidRPr="000B4DAF" w:rsidRDefault="00DC7362" w:rsidP="00DC7362">
      <w:pPr>
        <w:rPr>
          <w:sz w:val="20"/>
          <w:szCs w:val="20"/>
        </w:rPr>
      </w:pPr>
      <w:r w:rsidRPr="000B4DAF">
        <w:rPr>
          <w:rFonts w:ascii="Arial" w:hAnsi="Arial" w:cs="Arial"/>
          <w:sz w:val="20"/>
          <w:szCs w:val="20"/>
        </w:rPr>
        <w:t>Six analyte models generated by general discriminant analysis. N</w:t>
      </w:r>
      <w:r>
        <w:rPr>
          <w:rFonts w:ascii="Arial" w:hAnsi="Arial" w:cs="Arial"/>
          <w:sz w:val="20"/>
          <w:szCs w:val="20"/>
        </w:rPr>
        <w:t>il</w:t>
      </w:r>
      <w:r w:rsidRPr="000B4DAF">
        <w:rPr>
          <w:rFonts w:ascii="Arial" w:hAnsi="Arial" w:cs="Arial"/>
          <w:sz w:val="20"/>
          <w:szCs w:val="20"/>
        </w:rPr>
        <w:t>=unstimulated, Ag=ESAT</w:t>
      </w:r>
      <w:r>
        <w:rPr>
          <w:rFonts w:ascii="Arial" w:hAnsi="Arial" w:cs="Arial"/>
          <w:sz w:val="20"/>
          <w:szCs w:val="20"/>
        </w:rPr>
        <w:t>-</w:t>
      </w:r>
      <w:r w:rsidRPr="000B4DAF">
        <w:rPr>
          <w:rFonts w:ascii="Arial" w:hAnsi="Arial" w:cs="Arial"/>
          <w:sz w:val="20"/>
          <w:szCs w:val="20"/>
        </w:rPr>
        <w:t>6/CFP</w:t>
      </w:r>
      <w:r>
        <w:rPr>
          <w:rFonts w:ascii="Arial" w:hAnsi="Arial" w:cs="Arial"/>
          <w:sz w:val="20"/>
          <w:szCs w:val="20"/>
        </w:rPr>
        <w:t>-</w:t>
      </w:r>
      <w:r w:rsidRPr="000B4DAF">
        <w:rPr>
          <w:rFonts w:ascii="Arial" w:hAnsi="Arial" w:cs="Arial"/>
          <w:sz w:val="20"/>
          <w:szCs w:val="20"/>
        </w:rPr>
        <w:t>10</w:t>
      </w:r>
    </w:p>
    <w:p w:rsidR="00933760" w:rsidRDefault="00933760" w:rsidP="00255904">
      <w:pPr>
        <w:spacing w:line="240" w:lineRule="auto"/>
        <w:ind w:right="-46"/>
        <w:rPr>
          <w:rFonts w:ascii="Arial" w:hAnsi="Arial" w:cs="Arial"/>
          <w:b/>
          <w:sz w:val="20"/>
          <w:szCs w:val="20"/>
        </w:rPr>
      </w:pPr>
    </w:p>
    <w:p w:rsidR="00DC7362" w:rsidRDefault="00DC7362" w:rsidP="00255904">
      <w:pPr>
        <w:spacing w:line="240" w:lineRule="auto"/>
        <w:ind w:right="-46"/>
        <w:rPr>
          <w:rFonts w:ascii="Arial" w:hAnsi="Arial" w:cs="Arial"/>
          <w:b/>
          <w:sz w:val="20"/>
          <w:szCs w:val="20"/>
        </w:rPr>
      </w:pPr>
    </w:p>
    <w:p w:rsidR="00DC7362" w:rsidRDefault="00DC7362" w:rsidP="00255904">
      <w:pPr>
        <w:spacing w:line="240" w:lineRule="auto"/>
        <w:ind w:right="-46"/>
        <w:rPr>
          <w:rFonts w:ascii="Arial" w:hAnsi="Arial" w:cs="Arial"/>
          <w:b/>
          <w:sz w:val="20"/>
          <w:szCs w:val="20"/>
        </w:rPr>
      </w:pPr>
    </w:p>
    <w:p w:rsidR="00DC7362" w:rsidRDefault="00DC7362" w:rsidP="00255904">
      <w:pPr>
        <w:spacing w:line="240" w:lineRule="auto"/>
        <w:ind w:right="-46"/>
        <w:rPr>
          <w:rFonts w:ascii="Arial" w:hAnsi="Arial" w:cs="Arial"/>
          <w:b/>
          <w:sz w:val="20"/>
          <w:szCs w:val="20"/>
        </w:rPr>
      </w:pPr>
    </w:p>
    <w:p w:rsidR="00DC7362" w:rsidRDefault="00DC7362" w:rsidP="00255904">
      <w:pPr>
        <w:spacing w:line="240" w:lineRule="auto"/>
        <w:ind w:right="-46"/>
        <w:rPr>
          <w:rFonts w:ascii="Arial" w:hAnsi="Arial" w:cs="Arial"/>
          <w:b/>
          <w:sz w:val="20"/>
          <w:szCs w:val="20"/>
        </w:rPr>
      </w:pPr>
    </w:p>
    <w:p w:rsidR="00DC7362" w:rsidRDefault="00DC7362" w:rsidP="00255904">
      <w:pPr>
        <w:spacing w:line="240" w:lineRule="auto"/>
        <w:ind w:right="-46"/>
        <w:rPr>
          <w:rFonts w:ascii="Arial" w:hAnsi="Arial" w:cs="Arial"/>
          <w:b/>
          <w:sz w:val="20"/>
          <w:szCs w:val="20"/>
        </w:rPr>
      </w:pPr>
    </w:p>
    <w:p w:rsidR="00DC7362" w:rsidRDefault="00DC7362" w:rsidP="00255904">
      <w:pPr>
        <w:spacing w:line="240" w:lineRule="auto"/>
        <w:ind w:right="-46"/>
        <w:rPr>
          <w:rFonts w:ascii="Arial" w:hAnsi="Arial" w:cs="Arial"/>
          <w:b/>
          <w:sz w:val="20"/>
          <w:szCs w:val="20"/>
        </w:rPr>
      </w:pPr>
    </w:p>
    <w:p w:rsidR="00DC7362" w:rsidRDefault="00DC7362" w:rsidP="00255904">
      <w:pPr>
        <w:spacing w:line="240" w:lineRule="auto"/>
        <w:ind w:right="-46"/>
        <w:rPr>
          <w:rFonts w:ascii="Arial" w:hAnsi="Arial" w:cs="Arial"/>
          <w:b/>
          <w:sz w:val="20"/>
          <w:szCs w:val="20"/>
        </w:rPr>
      </w:pPr>
    </w:p>
    <w:p w:rsidR="00DC7362" w:rsidRDefault="00DC7362" w:rsidP="00255904">
      <w:pPr>
        <w:spacing w:line="240" w:lineRule="auto"/>
        <w:ind w:right="-46"/>
        <w:rPr>
          <w:rFonts w:ascii="Arial" w:hAnsi="Arial" w:cs="Arial"/>
          <w:b/>
          <w:sz w:val="20"/>
          <w:szCs w:val="20"/>
        </w:rPr>
      </w:pPr>
    </w:p>
    <w:p w:rsidR="00DC7362" w:rsidRDefault="00DC7362" w:rsidP="00255904">
      <w:pPr>
        <w:spacing w:line="240" w:lineRule="auto"/>
        <w:ind w:right="-46"/>
        <w:rPr>
          <w:rFonts w:ascii="Arial" w:hAnsi="Arial" w:cs="Arial"/>
          <w:b/>
          <w:sz w:val="20"/>
          <w:szCs w:val="20"/>
        </w:rPr>
      </w:pPr>
    </w:p>
    <w:p w:rsidR="00DC7362" w:rsidRDefault="00DC7362" w:rsidP="00255904">
      <w:pPr>
        <w:spacing w:line="240" w:lineRule="auto"/>
        <w:ind w:right="-46"/>
        <w:rPr>
          <w:rFonts w:ascii="Arial" w:hAnsi="Arial" w:cs="Arial"/>
          <w:b/>
          <w:sz w:val="20"/>
          <w:szCs w:val="20"/>
        </w:rPr>
      </w:pPr>
    </w:p>
    <w:p w:rsidR="00DC7362" w:rsidRDefault="00DC7362" w:rsidP="00255904">
      <w:pPr>
        <w:spacing w:line="240" w:lineRule="auto"/>
        <w:ind w:right="-46"/>
        <w:rPr>
          <w:rFonts w:ascii="Arial" w:hAnsi="Arial" w:cs="Arial"/>
          <w:b/>
          <w:sz w:val="20"/>
          <w:szCs w:val="20"/>
        </w:rPr>
      </w:pPr>
    </w:p>
    <w:sectPr w:rsidR="00DC7362" w:rsidSect="00933760"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D50" w:rsidRDefault="004C2D50" w:rsidP="00DC7362">
      <w:pPr>
        <w:spacing w:after="0" w:line="240" w:lineRule="auto"/>
      </w:pPr>
      <w:r>
        <w:separator/>
      </w:r>
    </w:p>
  </w:endnote>
  <w:endnote w:type="continuationSeparator" w:id="1">
    <w:p w:rsidR="004C2D50" w:rsidRDefault="004C2D50" w:rsidP="00DC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7760"/>
      <w:docPartObj>
        <w:docPartGallery w:val="Page Numbers (Bottom of Page)"/>
        <w:docPartUnique/>
      </w:docPartObj>
    </w:sdtPr>
    <w:sdtContent>
      <w:p w:rsidR="00FF4530" w:rsidRDefault="001A199D">
        <w:pPr>
          <w:pStyle w:val="Footer"/>
          <w:jc w:val="center"/>
        </w:pPr>
        <w:r>
          <w:fldChar w:fldCharType="begin"/>
        </w:r>
        <w:r w:rsidR="00FF4530">
          <w:instrText xml:space="preserve"> PAGE   \* MERGEFORMAT </w:instrText>
        </w:r>
        <w:r>
          <w:fldChar w:fldCharType="separate"/>
        </w:r>
        <w:r w:rsidR="00CE5E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4530" w:rsidRDefault="00FF45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D50" w:rsidRDefault="004C2D50" w:rsidP="00DC7362">
      <w:pPr>
        <w:spacing w:after="0" w:line="240" w:lineRule="auto"/>
      </w:pPr>
      <w:r>
        <w:separator/>
      </w:r>
    </w:p>
  </w:footnote>
  <w:footnote w:type="continuationSeparator" w:id="1">
    <w:p w:rsidR="004C2D50" w:rsidRDefault="004C2D50" w:rsidP="00DC736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ovel Chegou">
    <w15:presenceInfo w15:providerId="None" w15:userId="Novel Chegou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B58"/>
    <w:rsid w:val="0005379F"/>
    <w:rsid w:val="00062035"/>
    <w:rsid w:val="00066976"/>
    <w:rsid w:val="00075624"/>
    <w:rsid w:val="000D6C9A"/>
    <w:rsid w:val="000F074C"/>
    <w:rsid w:val="001025D2"/>
    <w:rsid w:val="00122514"/>
    <w:rsid w:val="001352F3"/>
    <w:rsid w:val="00144115"/>
    <w:rsid w:val="001510C6"/>
    <w:rsid w:val="00153A51"/>
    <w:rsid w:val="00193BDE"/>
    <w:rsid w:val="001A199D"/>
    <w:rsid w:val="001B4262"/>
    <w:rsid w:val="001D6A62"/>
    <w:rsid w:val="00211A91"/>
    <w:rsid w:val="00242B50"/>
    <w:rsid w:val="00255904"/>
    <w:rsid w:val="002623BA"/>
    <w:rsid w:val="00280FD2"/>
    <w:rsid w:val="00282A15"/>
    <w:rsid w:val="00284C5C"/>
    <w:rsid w:val="002D3760"/>
    <w:rsid w:val="002D7091"/>
    <w:rsid w:val="00301ACA"/>
    <w:rsid w:val="0033416E"/>
    <w:rsid w:val="00361002"/>
    <w:rsid w:val="00363223"/>
    <w:rsid w:val="003C58B0"/>
    <w:rsid w:val="003F64D4"/>
    <w:rsid w:val="004139BA"/>
    <w:rsid w:val="0041466D"/>
    <w:rsid w:val="004C2D50"/>
    <w:rsid w:val="004D4759"/>
    <w:rsid w:val="004F3AFD"/>
    <w:rsid w:val="004F3F38"/>
    <w:rsid w:val="00517D3A"/>
    <w:rsid w:val="00522236"/>
    <w:rsid w:val="00532D83"/>
    <w:rsid w:val="00536D38"/>
    <w:rsid w:val="00550614"/>
    <w:rsid w:val="00571341"/>
    <w:rsid w:val="0059635D"/>
    <w:rsid w:val="005972F5"/>
    <w:rsid w:val="005A36FA"/>
    <w:rsid w:val="005A5244"/>
    <w:rsid w:val="005D7871"/>
    <w:rsid w:val="00601A5E"/>
    <w:rsid w:val="006170B0"/>
    <w:rsid w:val="0064162E"/>
    <w:rsid w:val="006612F8"/>
    <w:rsid w:val="006715F7"/>
    <w:rsid w:val="00690346"/>
    <w:rsid w:val="006D5AA1"/>
    <w:rsid w:val="006D6E30"/>
    <w:rsid w:val="00710F2F"/>
    <w:rsid w:val="00742ABD"/>
    <w:rsid w:val="007507BB"/>
    <w:rsid w:val="00775288"/>
    <w:rsid w:val="007810C4"/>
    <w:rsid w:val="00796D98"/>
    <w:rsid w:val="007C5566"/>
    <w:rsid w:val="00802FDC"/>
    <w:rsid w:val="00892F12"/>
    <w:rsid w:val="008A599C"/>
    <w:rsid w:val="008C7AEA"/>
    <w:rsid w:val="008F49B7"/>
    <w:rsid w:val="0090569D"/>
    <w:rsid w:val="009214F5"/>
    <w:rsid w:val="00933760"/>
    <w:rsid w:val="00971872"/>
    <w:rsid w:val="00985039"/>
    <w:rsid w:val="009C16CD"/>
    <w:rsid w:val="00A0545F"/>
    <w:rsid w:val="00A06DC2"/>
    <w:rsid w:val="00A54926"/>
    <w:rsid w:val="00A617AE"/>
    <w:rsid w:val="00A6481A"/>
    <w:rsid w:val="00A81146"/>
    <w:rsid w:val="00A95F2E"/>
    <w:rsid w:val="00AA31B4"/>
    <w:rsid w:val="00AE0C27"/>
    <w:rsid w:val="00AF03A3"/>
    <w:rsid w:val="00B054B6"/>
    <w:rsid w:val="00B251A5"/>
    <w:rsid w:val="00B85751"/>
    <w:rsid w:val="00B93B58"/>
    <w:rsid w:val="00BB2557"/>
    <w:rsid w:val="00C12787"/>
    <w:rsid w:val="00C3373A"/>
    <w:rsid w:val="00C44AE1"/>
    <w:rsid w:val="00C66C62"/>
    <w:rsid w:val="00CB1AE9"/>
    <w:rsid w:val="00CE301E"/>
    <w:rsid w:val="00CE5EE3"/>
    <w:rsid w:val="00D272F0"/>
    <w:rsid w:val="00D37F14"/>
    <w:rsid w:val="00D95B62"/>
    <w:rsid w:val="00DA5E03"/>
    <w:rsid w:val="00DB3564"/>
    <w:rsid w:val="00DC7362"/>
    <w:rsid w:val="00E167B9"/>
    <w:rsid w:val="00E21136"/>
    <w:rsid w:val="00E36D01"/>
    <w:rsid w:val="00E5436A"/>
    <w:rsid w:val="00E835AE"/>
    <w:rsid w:val="00EA5C5C"/>
    <w:rsid w:val="00EC781A"/>
    <w:rsid w:val="00F1333A"/>
    <w:rsid w:val="00F13FB5"/>
    <w:rsid w:val="00F42E57"/>
    <w:rsid w:val="00FA0C24"/>
    <w:rsid w:val="00FB2C2E"/>
    <w:rsid w:val="00FF4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Grid2"/>
    <w:uiPriority w:val="60"/>
    <w:rsid w:val="00B93B58"/>
    <w:pPr>
      <w:spacing w:after="0" w:line="240" w:lineRule="auto"/>
    </w:pPr>
    <w:rPr>
      <w:color w:val="000000" w:themeColor="text1" w:themeShade="BF"/>
      <w:sz w:val="20"/>
      <w:szCs w:val="20"/>
      <w:lang w:val="en-GB" w:eastAsia="en-ZA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2">
    <w:name w:val="Table Grid 2"/>
    <w:basedOn w:val="TableNormal"/>
    <w:uiPriority w:val="99"/>
    <w:semiHidden/>
    <w:unhideWhenUsed/>
    <w:rsid w:val="00B93B5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">
    <w:name w:val="Light Shading"/>
    <w:basedOn w:val="TableNormal"/>
    <w:uiPriority w:val="60"/>
    <w:rsid w:val="000669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DC7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362"/>
  </w:style>
  <w:style w:type="paragraph" w:styleId="Footer">
    <w:name w:val="footer"/>
    <w:basedOn w:val="Normal"/>
    <w:link w:val="FooterChar"/>
    <w:uiPriority w:val="99"/>
    <w:unhideWhenUsed/>
    <w:rsid w:val="00DC7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362"/>
  </w:style>
  <w:style w:type="paragraph" w:styleId="BalloonText">
    <w:name w:val="Balloon Text"/>
    <w:basedOn w:val="Normal"/>
    <w:link w:val="BalloonTextChar"/>
    <w:uiPriority w:val="99"/>
    <w:semiHidden/>
    <w:unhideWhenUsed/>
    <w:rsid w:val="00985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03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5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53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dawoniyi</dc:creator>
  <cp:lastModifiedBy>dawoniyi</cp:lastModifiedBy>
  <cp:revision>4</cp:revision>
  <dcterms:created xsi:type="dcterms:W3CDTF">2016-04-15T11:42:00Z</dcterms:created>
  <dcterms:modified xsi:type="dcterms:W3CDTF">2016-04-15T13:29:00Z</dcterms:modified>
</cp:coreProperties>
</file>