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7E" w:rsidRDefault="00BE207E" w:rsidP="00BE207E">
      <w:r>
        <w:t>Table 1. Data Collection Methods</w:t>
      </w:r>
    </w:p>
    <w:p w:rsidR="00BE207E" w:rsidRDefault="00BE207E" w:rsidP="00BE207E"/>
    <w:tbl>
      <w:tblPr>
        <w:tblW w:w="8960" w:type="dxa"/>
        <w:tblInd w:w="95" w:type="dxa"/>
        <w:tblLook w:val="0000" w:firstRow="0" w:lastRow="0" w:firstColumn="0" w:lastColumn="0" w:noHBand="0" w:noVBand="0"/>
      </w:tblPr>
      <w:tblGrid>
        <w:gridCol w:w="1246"/>
        <w:gridCol w:w="727"/>
        <w:gridCol w:w="1053"/>
        <w:gridCol w:w="1156"/>
        <w:gridCol w:w="1504"/>
        <w:gridCol w:w="3274"/>
      </w:tblGrid>
      <w:tr w:rsidR="00BE207E" w:rsidRPr="00356CF2" w:rsidTr="004B083A">
        <w:trPr>
          <w:trHeight w:val="440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b/>
                <w:bCs/>
                <w:sz w:val="18"/>
                <w:szCs w:val="18"/>
              </w:rPr>
            </w:pPr>
            <w:r w:rsidRPr="00356CF2">
              <w:rPr>
                <w:b/>
                <w:bCs/>
                <w:sz w:val="18"/>
                <w:szCs w:val="18"/>
              </w:rPr>
              <w:t>Participant Group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Default="00BE207E" w:rsidP="004B08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</w:t>
            </w:r>
          </w:p>
          <w:p w:rsidR="00BE207E" w:rsidRPr="00356CF2" w:rsidRDefault="00BE207E" w:rsidP="004B083A">
            <w:pPr>
              <w:rPr>
                <w:b/>
                <w:bCs/>
                <w:sz w:val="18"/>
                <w:szCs w:val="18"/>
              </w:rPr>
            </w:pPr>
            <w:r w:rsidRPr="00356CF2">
              <w:rPr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b/>
                <w:bCs/>
                <w:sz w:val="18"/>
                <w:szCs w:val="18"/>
              </w:rPr>
            </w:pPr>
            <w:r w:rsidRPr="00356CF2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b/>
                <w:bCs/>
                <w:sz w:val="18"/>
                <w:szCs w:val="18"/>
              </w:rPr>
            </w:pPr>
            <w:r w:rsidRPr="00356CF2">
              <w:rPr>
                <w:b/>
                <w:bCs/>
                <w:sz w:val="18"/>
                <w:szCs w:val="18"/>
              </w:rPr>
              <w:t>Sampling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b/>
                <w:bCs/>
                <w:sz w:val="18"/>
                <w:szCs w:val="18"/>
              </w:rPr>
            </w:pPr>
            <w:r w:rsidRPr="00356CF2">
              <w:rPr>
                <w:b/>
                <w:bCs/>
                <w:sz w:val="18"/>
                <w:szCs w:val="18"/>
              </w:rPr>
              <w:t>Example Participants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b/>
                <w:bCs/>
                <w:sz w:val="18"/>
                <w:szCs w:val="18"/>
              </w:rPr>
            </w:pPr>
            <w:r w:rsidRPr="00356CF2">
              <w:rPr>
                <w:b/>
                <w:bCs/>
                <w:sz w:val="18"/>
                <w:szCs w:val="18"/>
              </w:rPr>
              <w:t>Topics</w:t>
            </w:r>
          </w:p>
        </w:tc>
      </w:tr>
      <w:tr w:rsidR="00BE207E" w:rsidRPr="00356CF2" w:rsidTr="004B083A">
        <w:trPr>
          <w:trHeight w:val="927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Pregnant women at ANC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(n=13)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Focus group discussions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Convenience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rFonts w:ascii="Verdana" w:hAnsi="Verdana"/>
                <w:sz w:val="18"/>
                <w:szCs w:val="18"/>
              </w:rPr>
            </w:pPr>
            <w:r w:rsidRPr="00356CF2">
              <w:rPr>
                <w:rFonts w:ascii="Verdana" w:hAnsi="Verdana"/>
                <w:sz w:val="18"/>
                <w:szCs w:val="18"/>
              </w:rPr>
              <w:t xml:space="preserve"> -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IPV in pregnancy</w:t>
            </w:r>
            <w:r w:rsidRPr="00356CF2">
              <w:rPr>
                <w:sz w:val="18"/>
                <w:szCs w:val="18"/>
              </w:rPr>
              <w:t xml:space="preserve">; Patterns of help seeking and available community resources for violence and HIV; Barriers to </w:t>
            </w:r>
            <w:r>
              <w:rPr>
                <w:sz w:val="18"/>
                <w:szCs w:val="18"/>
              </w:rPr>
              <w:t>disclosing IPV</w:t>
            </w:r>
            <w:r w:rsidRPr="00356CF2">
              <w:rPr>
                <w:sz w:val="18"/>
                <w:szCs w:val="18"/>
              </w:rPr>
              <w:t xml:space="preserve">; Receptivity to </w:t>
            </w:r>
            <w:r>
              <w:rPr>
                <w:sz w:val="18"/>
                <w:szCs w:val="18"/>
              </w:rPr>
              <w:t xml:space="preserve">an antenatal </w:t>
            </w:r>
            <w:r w:rsidRPr="00356CF2">
              <w:rPr>
                <w:sz w:val="18"/>
                <w:szCs w:val="18"/>
              </w:rPr>
              <w:t>intervention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BE207E" w:rsidRPr="00356CF2" w:rsidTr="004B083A">
        <w:trPr>
          <w:trHeight w:val="880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Pregnant abused women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(n=5)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Semi-structured interviews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Convenience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rFonts w:ascii="Verdana" w:hAnsi="Verdana"/>
                <w:sz w:val="18"/>
                <w:szCs w:val="18"/>
              </w:rPr>
            </w:pPr>
            <w:r w:rsidRPr="00356CF2">
              <w:rPr>
                <w:rFonts w:ascii="Verdana" w:hAnsi="Verdana"/>
                <w:sz w:val="18"/>
                <w:szCs w:val="18"/>
              </w:rPr>
              <w:t xml:space="preserve"> -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Existing needs and concerns of abused women; Patterns of help seeking and available community resources for violence and HIV; Receptivity to </w:t>
            </w:r>
            <w:r>
              <w:rPr>
                <w:sz w:val="18"/>
                <w:szCs w:val="18"/>
              </w:rPr>
              <w:t xml:space="preserve">an antenatal </w:t>
            </w:r>
            <w:r w:rsidRPr="00356CF2">
              <w:rPr>
                <w:sz w:val="18"/>
                <w:szCs w:val="18"/>
              </w:rPr>
              <w:t>intervention</w:t>
            </w:r>
          </w:p>
        </w:tc>
      </w:tr>
      <w:tr w:rsidR="00BE207E" w:rsidRPr="00356CF2" w:rsidTr="004B083A">
        <w:trPr>
          <w:trHeight w:val="660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managers and researchers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(n=10)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Semi-structured interviews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Purposive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Department of Health managers, Academic experts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Types of IPV in pregnancy; </w:t>
            </w:r>
            <w:r w:rsidRPr="00356CF2">
              <w:rPr>
                <w:sz w:val="18"/>
                <w:szCs w:val="18"/>
              </w:rPr>
              <w:t>Current health sector response to IPV; Potential integration with HIV activities</w:t>
            </w:r>
            <w:r>
              <w:rPr>
                <w:sz w:val="18"/>
                <w:szCs w:val="18"/>
              </w:rPr>
              <w:t>, including PMTCT</w:t>
            </w:r>
          </w:p>
        </w:tc>
      </w:tr>
      <w:tr w:rsidR="00BE207E" w:rsidRPr="00356CF2" w:rsidTr="004B083A">
        <w:trPr>
          <w:trHeight w:val="660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Health </w:t>
            </w:r>
            <w:r>
              <w:rPr>
                <w:sz w:val="18"/>
                <w:szCs w:val="18"/>
              </w:rPr>
              <w:t>care providers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(n=8)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Semi-structured interviews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Purposive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Doctors, nurses, lay counselors in antenatal clinics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IPV in pregnancy; Knowledge and practice responding to IPV</w:t>
            </w:r>
            <w:r w:rsidRPr="00356CF2">
              <w:rPr>
                <w:sz w:val="18"/>
                <w:szCs w:val="18"/>
              </w:rPr>
              <w:t>; Rec</w:t>
            </w:r>
            <w:r>
              <w:rPr>
                <w:sz w:val="18"/>
                <w:szCs w:val="18"/>
              </w:rPr>
              <w:t xml:space="preserve">eptivity of health workers to </w:t>
            </w:r>
            <w:r w:rsidRPr="00356CF2">
              <w:rPr>
                <w:sz w:val="18"/>
                <w:szCs w:val="18"/>
              </w:rPr>
              <w:t xml:space="preserve">antenatal intervention; Existing capacity in clinic </w:t>
            </w:r>
          </w:p>
        </w:tc>
      </w:tr>
      <w:tr w:rsidR="00BE207E" w:rsidRPr="00356CF2" w:rsidTr="004B083A">
        <w:trPr>
          <w:trHeight w:val="729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Non-Governmental Orgs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(n=6)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Semi-structured interviews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Purposive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 xml:space="preserve">Shelters, </w:t>
            </w:r>
            <w:r>
              <w:rPr>
                <w:sz w:val="18"/>
                <w:szCs w:val="18"/>
              </w:rPr>
              <w:t>Police, C</w:t>
            </w:r>
            <w:r w:rsidRPr="00356CF2">
              <w:rPr>
                <w:sz w:val="18"/>
                <w:szCs w:val="18"/>
              </w:rPr>
              <w:t>ounseling services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Psycho-social, legal and other needs of abused women; Referral options for women</w:t>
            </w:r>
            <w:r>
              <w:rPr>
                <w:sz w:val="18"/>
                <w:szCs w:val="18"/>
              </w:rPr>
              <w:t xml:space="preserve"> living with IPV</w:t>
            </w:r>
          </w:p>
        </w:tc>
      </w:tr>
      <w:tr w:rsidR="00BE207E" w:rsidRPr="00356CF2" w:rsidTr="004B083A">
        <w:trPr>
          <w:trHeight w:val="880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Community leaders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(n=4)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Semi-structured interviews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Convenience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Pastors, Neighbourhood representatives, Traditional healer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207E" w:rsidRPr="00356CF2" w:rsidRDefault="00BE207E" w:rsidP="004B083A">
            <w:pPr>
              <w:rPr>
                <w:sz w:val="18"/>
                <w:szCs w:val="18"/>
              </w:rPr>
            </w:pPr>
            <w:r w:rsidRPr="00356CF2">
              <w:rPr>
                <w:sz w:val="18"/>
                <w:szCs w:val="18"/>
              </w:rPr>
              <w:t>Community factors that support or prevent women from seeking IPV assistance during pregnancy</w:t>
            </w:r>
          </w:p>
        </w:tc>
      </w:tr>
    </w:tbl>
    <w:p w:rsidR="00BE207E" w:rsidRDefault="00BE207E" w:rsidP="00BE207E"/>
    <w:p w:rsidR="00FB4FB8" w:rsidRDefault="00FB4FB8">
      <w:bookmarkStart w:id="0" w:name="_GoBack"/>
      <w:bookmarkEnd w:id="0"/>
    </w:p>
    <w:sectPr w:rsidR="00FB4FB8" w:rsidSect="00901576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C" w:rsidRDefault="00BE207E" w:rsidP="00E90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77C" w:rsidRDefault="00BE207E" w:rsidP="005D6C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C" w:rsidRDefault="00BE207E" w:rsidP="00E90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677C" w:rsidRDefault="00BE207E" w:rsidP="00FF2146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C" w:rsidRDefault="00BE2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7E"/>
    <w:rsid w:val="0019550F"/>
    <w:rsid w:val="001E5D2A"/>
    <w:rsid w:val="004E771A"/>
    <w:rsid w:val="00710CDA"/>
    <w:rsid w:val="00777F8D"/>
    <w:rsid w:val="009D7D8B"/>
    <w:rsid w:val="009F4523"/>
    <w:rsid w:val="00BE207E"/>
    <w:rsid w:val="00E3141E"/>
    <w:rsid w:val="00E713A4"/>
    <w:rsid w:val="00FB4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0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7E"/>
    <w:rPr>
      <w:rFonts w:ascii="Times New Roman" w:eastAsiaTheme="minorHAnsi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7D8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D7D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D7D8B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8B"/>
    <w:rPr>
      <w:rFonts w:ascii="Times New Roman" w:eastAsiaTheme="majorEastAsia" w:hAnsi="Times New Roman" w:cstheme="majorBidi"/>
      <w:b/>
      <w:bCs/>
      <w:color w:val="345A8A" w:themeColor="accent1" w:themeShade="B5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8B"/>
    <w:rPr>
      <w:rFonts w:ascii="Times New Roman" w:eastAsiaTheme="majorEastAsia" w:hAnsi="Times New Roman" w:cstheme="majorBidi"/>
      <w:b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D8B"/>
    <w:rPr>
      <w:rFonts w:ascii="Times New Roman" w:eastAsiaTheme="majorEastAsia" w:hAnsi="Times New Roman" w:cstheme="majorBidi"/>
      <w:b/>
      <w:bCs/>
      <w:i/>
      <w:color w:val="4F81BD" w:themeColor="accent1"/>
      <w:sz w:val="22"/>
    </w:rPr>
  </w:style>
  <w:style w:type="paragraph" w:styleId="Header">
    <w:name w:val="header"/>
    <w:basedOn w:val="Normal"/>
    <w:link w:val="HeaderChar"/>
    <w:rsid w:val="00BE207E"/>
    <w:pPr>
      <w:tabs>
        <w:tab w:val="center" w:pos="4320"/>
        <w:tab w:val="right" w:pos="8640"/>
      </w:tabs>
    </w:pPr>
    <w:rPr>
      <w:rFonts w:eastAsia="Times New Roman" w:cs="Times New Roman"/>
      <w:sz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E207E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E207E"/>
    <w:pPr>
      <w:tabs>
        <w:tab w:val="center" w:pos="4320"/>
        <w:tab w:val="right" w:pos="8640"/>
      </w:tabs>
    </w:pPr>
    <w:rPr>
      <w:rFonts w:eastAsia="Times New Roman" w:cs="Times New Roman"/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E207E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BE2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7E"/>
    <w:rPr>
      <w:rFonts w:ascii="Times New Roman" w:eastAsiaTheme="minorHAnsi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7D8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D7D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D7D8B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8B"/>
    <w:rPr>
      <w:rFonts w:ascii="Times New Roman" w:eastAsiaTheme="majorEastAsia" w:hAnsi="Times New Roman" w:cstheme="majorBidi"/>
      <w:b/>
      <w:bCs/>
      <w:color w:val="345A8A" w:themeColor="accent1" w:themeShade="B5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8B"/>
    <w:rPr>
      <w:rFonts w:ascii="Times New Roman" w:eastAsiaTheme="majorEastAsia" w:hAnsi="Times New Roman" w:cstheme="majorBidi"/>
      <w:b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D8B"/>
    <w:rPr>
      <w:rFonts w:ascii="Times New Roman" w:eastAsiaTheme="majorEastAsia" w:hAnsi="Times New Roman" w:cstheme="majorBidi"/>
      <w:b/>
      <w:bCs/>
      <w:i/>
      <w:color w:val="4F81BD" w:themeColor="accent1"/>
      <w:sz w:val="22"/>
    </w:rPr>
  </w:style>
  <w:style w:type="paragraph" w:styleId="Header">
    <w:name w:val="header"/>
    <w:basedOn w:val="Normal"/>
    <w:link w:val="HeaderChar"/>
    <w:rsid w:val="00BE207E"/>
    <w:pPr>
      <w:tabs>
        <w:tab w:val="center" w:pos="4320"/>
        <w:tab w:val="right" w:pos="8640"/>
      </w:tabs>
    </w:pPr>
    <w:rPr>
      <w:rFonts w:eastAsia="Times New Roman" w:cs="Times New Roman"/>
      <w:sz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E207E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E207E"/>
    <w:pPr>
      <w:tabs>
        <w:tab w:val="center" w:pos="4320"/>
        <w:tab w:val="right" w:pos="8640"/>
      </w:tabs>
    </w:pPr>
    <w:rPr>
      <w:rFonts w:eastAsia="Times New Roman" w:cs="Times New Roman"/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E207E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BE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Macintosh Word</Application>
  <DocSecurity>0</DocSecurity>
  <Lines>10</Lines>
  <Paragraphs>3</Paragraphs>
  <ScaleCrop>false</ScaleCrop>
  <Company>UCSF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Hatcher</dc:creator>
  <cp:keywords/>
  <dc:description/>
  <cp:lastModifiedBy>Abigail Hatcher</cp:lastModifiedBy>
  <cp:revision>1</cp:revision>
  <dcterms:created xsi:type="dcterms:W3CDTF">2016-03-17T12:57:00Z</dcterms:created>
  <dcterms:modified xsi:type="dcterms:W3CDTF">2016-03-17T12:57:00Z</dcterms:modified>
</cp:coreProperties>
</file>