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EC528" w14:textId="57607B14" w:rsidR="00CE00F6" w:rsidRPr="00250D09" w:rsidRDefault="00EA655B" w:rsidP="00250D09">
      <w:pPr>
        <w:rPr>
          <w:rFonts w:ascii="Arial" w:hAnsi="Arial" w:cs="Arial"/>
          <w:sz w:val="28"/>
          <w:szCs w:val="28"/>
        </w:rPr>
      </w:pPr>
      <w:r w:rsidRPr="00250D09">
        <w:rPr>
          <w:rFonts w:ascii="Arial" w:hAnsi="Arial" w:cs="Arial"/>
          <w:sz w:val="28"/>
          <w:szCs w:val="28"/>
        </w:rPr>
        <w:t xml:space="preserve">Title: </w:t>
      </w:r>
      <w:r w:rsidR="00CE00F6" w:rsidRPr="00250D09">
        <w:rPr>
          <w:rFonts w:ascii="Arial" w:hAnsi="Arial" w:cs="Arial"/>
          <w:sz w:val="28"/>
          <w:szCs w:val="28"/>
        </w:rPr>
        <w:t xml:space="preserve">The </w:t>
      </w:r>
      <w:r w:rsidR="0086599C" w:rsidRPr="00250D09">
        <w:rPr>
          <w:rFonts w:ascii="Arial" w:hAnsi="Arial" w:cs="Arial"/>
          <w:sz w:val="28"/>
          <w:szCs w:val="28"/>
        </w:rPr>
        <w:t>Indirect</w:t>
      </w:r>
      <w:r w:rsidR="00CE00F6" w:rsidRPr="00250D09">
        <w:rPr>
          <w:rFonts w:ascii="Arial" w:hAnsi="Arial" w:cs="Arial"/>
          <w:sz w:val="28"/>
          <w:szCs w:val="28"/>
        </w:rPr>
        <w:t xml:space="preserve"> Effects of Subsidised Healthcare in Rural Ghana</w:t>
      </w:r>
    </w:p>
    <w:p w14:paraId="6CAC40BD" w14:textId="77777777" w:rsidR="00CE00F6" w:rsidRPr="00EA655B" w:rsidRDefault="00CE00F6" w:rsidP="00CE00F6">
      <w:pPr>
        <w:rPr>
          <w:rFonts w:ascii="Arial" w:hAnsi="Arial" w:cs="Arial"/>
          <w:sz w:val="22"/>
        </w:rPr>
      </w:pPr>
      <w:r w:rsidRPr="00EA655B">
        <w:rPr>
          <w:rFonts w:ascii="Arial" w:hAnsi="Arial" w:cs="Arial"/>
          <w:sz w:val="22"/>
        </w:rPr>
        <w:t>Ref: SSM-D-15-00463R1</w:t>
      </w:r>
    </w:p>
    <w:p w14:paraId="3206F30B" w14:textId="38715B81" w:rsidR="008B51FB" w:rsidRPr="00250D09" w:rsidRDefault="00CE00F6" w:rsidP="008B51FB">
      <w:pPr>
        <w:rPr>
          <w:rFonts w:ascii="Arial" w:hAnsi="Arial" w:cs="Arial"/>
          <w:sz w:val="22"/>
        </w:rPr>
      </w:pPr>
      <w:r w:rsidRPr="00250D09">
        <w:rPr>
          <w:rFonts w:ascii="Arial" w:hAnsi="Arial" w:cs="Arial"/>
          <w:sz w:val="22"/>
        </w:rPr>
        <w:t>Social Science &amp; Medicine</w:t>
      </w:r>
      <w:r w:rsidRPr="00250D09" w:rsidDel="00CE00F6">
        <w:rPr>
          <w:rFonts w:ascii="Arial" w:hAnsi="Arial" w:cs="Arial"/>
          <w:sz w:val="22"/>
        </w:rPr>
        <w:t xml:space="preserve"> </w:t>
      </w:r>
    </w:p>
    <w:p w14:paraId="670394F8" w14:textId="77777777" w:rsidR="005556F2" w:rsidRPr="00250D09" w:rsidRDefault="005556F2" w:rsidP="008B51FB">
      <w:pPr>
        <w:rPr>
          <w:rFonts w:ascii="Arial" w:hAnsi="Arial" w:cs="Arial"/>
          <w:sz w:val="22"/>
        </w:rPr>
      </w:pPr>
    </w:p>
    <w:p w14:paraId="7AB460A3" w14:textId="77777777" w:rsidR="0086599C" w:rsidRPr="00250D09" w:rsidRDefault="0086599C" w:rsidP="008B51FB">
      <w:pPr>
        <w:rPr>
          <w:rFonts w:ascii="Arial" w:hAnsi="Arial" w:cs="Arial"/>
          <w:sz w:val="22"/>
        </w:rPr>
      </w:pPr>
    </w:p>
    <w:p w14:paraId="009CB333" w14:textId="6D1DA652" w:rsidR="00880E68" w:rsidRPr="00250D09" w:rsidRDefault="003F1E7D" w:rsidP="00880E68">
      <w:pPr>
        <w:rPr>
          <w:rFonts w:ascii="Arial" w:hAnsi="Arial" w:cs="Arial"/>
          <w:sz w:val="22"/>
        </w:rPr>
      </w:pPr>
      <w:r w:rsidRPr="00D349C3">
        <w:rPr>
          <w:rFonts w:ascii="Arial" w:hAnsi="Arial" w:cs="Arial"/>
          <w:sz w:val="22"/>
        </w:rPr>
        <w:t>Timothy Powell-Jackson*</w:t>
      </w:r>
    </w:p>
    <w:p w14:paraId="68F2E9F0" w14:textId="77777777" w:rsidR="00880E68" w:rsidRPr="00D349C3" w:rsidRDefault="00880E68" w:rsidP="00880E68">
      <w:pPr>
        <w:rPr>
          <w:rFonts w:ascii="Arial" w:hAnsi="Arial" w:cs="Arial"/>
          <w:sz w:val="22"/>
        </w:rPr>
      </w:pPr>
      <w:r w:rsidRPr="00D349C3">
        <w:rPr>
          <w:rFonts w:ascii="Arial" w:hAnsi="Arial" w:cs="Arial"/>
          <w:sz w:val="22"/>
        </w:rPr>
        <w:t>Department of Global Health and Development</w:t>
      </w:r>
    </w:p>
    <w:p w14:paraId="51B746DB" w14:textId="7F261041" w:rsidR="003F1E7D" w:rsidRDefault="00880E68" w:rsidP="00880E68">
      <w:pPr>
        <w:rPr>
          <w:rFonts w:ascii="Arial" w:hAnsi="Arial" w:cs="Arial"/>
          <w:sz w:val="22"/>
        </w:rPr>
      </w:pPr>
      <w:r w:rsidRPr="000F5835">
        <w:rPr>
          <w:rFonts w:ascii="Arial" w:hAnsi="Arial" w:cs="Arial"/>
          <w:sz w:val="22"/>
        </w:rPr>
        <w:t>London School Hygiene and Tropical Medicine</w:t>
      </w:r>
    </w:p>
    <w:p w14:paraId="7A21591B" w14:textId="6FD03396" w:rsidR="00804540" w:rsidRPr="00250D09" w:rsidRDefault="00804540" w:rsidP="00880E68">
      <w:pPr>
        <w:rPr>
          <w:rFonts w:ascii="Arial" w:hAnsi="Arial" w:cs="Arial"/>
          <w:sz w:val="22"/>
        </w:rPr>
      </w:pPr>
      <w:r>
        <w:rPr>
          <w:rFonts w:ascii="Arial" w:hAnsi="Arial" w:cs="Arial"/>
          <w:sz w:val="22"/>
        </w:rPr>
        <w:t>U</w:t>
      </w:r>
      <w:r w:rsidR="00EA655B">
        <w:rPr>
          <w:rFonts w:ascii="Arial" w:hAnsi="Arial" w:cs="Arial"/>
          <w:sz w:val="22"/>
        </w:rPr>
        <w:t>nited Kingdom</w:t>
      </w:r>
    </w:p>
    <w:p w14:paraId="16936A2C" w14:textId="39A07ECB" w:rsidR="00880E68" w:rsidRPr="00250D09" w:rsidRDefault="00D66807" w:rsidP="00880E68">
      <w:pPr>
        <w:rPr>
          <w:rFonts w:ascii="Arial" w:hAnsi="Arial" w:cs="Arial"/>
          <w:sz w:val="22"/>
        </w:rPr>
      </w:pPr>
      <w:hyperlink r:id="rId8" w:history="1">
        <w:r w:rsidR="00887AEB" w:rsidRPr="00250D09">
          <w:rPr>
            <w:rStyle w:val="Hyperlink"/>
            <w:rFonts w:ascii="Arial" w:hAnsi="Arial" w:cs="Arial"/>
            <w:sz w:val="22"/>
          </w:rPr>
          <w:t>Timothy.Powell-Jackson@lshtm.ac.uk</w:t>
        </w:r>
      </w:hyperlink>
    </w:p>
    <w:p w14:paraId="529AE9FF" w14:textId="77777777" w:rsidR="003F1E7D" w:rsidRPr="00250D09" w:rsidRDefault="003F1E7D" w:rsidP="00880E68">
      <w:pPr>
        <w:rPr>
          <w:rFonts w:ascii="Arial" w:hAnsi="Arial" w:cs="Arial"/>
          <w:sz w:val="22"/>
        </w:rPr>
      </w:pPr>
    </w:p>
    <w:p w14:paraId="6BCEDD1F" w14:textId="4F9FE53D" w:rsidR="00880E68" w:rsidRDefault="003F1E7D" w:rsidP="00880E68">
      <w:pPr>
        <w:rPr>
          <w:rFonts w:ascii="Arial" w:hAnsi="Arial" w:cs="Arial"/>
          <w:sz w:val="22"/>
        </w:rPr>
      </w:pPr>
      <w:r>
        <w:rPr>
          <w:rFonts w:ascii="Arial" w:hAnsi="Arial" w:cs="Arial"/>
          <w:sz w:val="22"/>
        </w:rPr>
        <w:t xml:space="preserve">Evelyn K </w:t>
      </w:r>
      <w:proofErr w:type="spellStart"/>
      <w:r>
        <w:rPr>
          <w:rFonts w:ascii="Arial" w:hAnsi="Arial" w:cs="Arial"/>
          <w:sz w:val="22"/>
        </w:rPr>
        <w:t>Ansah</w:t>
      </w:r>
      <w:proofErr w:type="spellEnd"/>
    </w:p>
    <w:p w14:paraId="4A1CD839" w14:textId="55697A76" w:rsidR="003F1E7D" w:rsidRDefault="003F1E7D" w:rsidP="00880E68">
      <w:pPr>
        <w:rPr>
          <w:rFonts w:ascii="Arial" w:hAnsi="Arial" w:cs="Arial"/>
          <w:sz w:val="22"/>
        </w:rPr>
      </w:pPr>
      <w:r>
        <w:rPr>
          <w:rFonts w:ascii="Arial" w:hAnsi="Arial" w:cs="Arial"/>
          <w:sz w:val="22"/>
        </w:rPr>
        <w:t>Research and Development Division</w:t>
      </w:r>
    </w:p>
    <w:p w14:paraId="09F6A01F" w14:textId="4D0E416B" w:rsidR="003F1E7D" w:rsidRDefault="003F1E7D" w:rsidP="00880E68">
      <w:pPr>
        <w:rPr>
          <w:rFonts w:ascii="Arial" w:hAnsi="Arial" w:cs="Arial"/>
          <w:sz w:val="22"/>
        </w:rPr>
      </w:pPr>
      <w:r>
        <w:rPr>
          <w:rFonts w:ascii="Arial" w:hAnsi="Arial" w:cs="Arial"/>
          <w:sz w:val="22"/>
        </w:rPr>
        <w:t>Ghana Health Service</w:t>
      </w:r>
    </w:p>
    <w:p w14:paraId="5F891D41" w14:textId="2A341E5B" w:rsidR="00804540" w:rsidRDefault="00804540" w:rsidP="00880E68">
      <w:pPr>
        <w:rPr>
          <w:rFonts w:ascii="Arial" w:hAnsi="Arial" w:cs="Arial"/>
          <w:sz w:val="22"/>
        </w:rPr>
      </w:pPr>
      <w:r>
        <w:rPr>
          <w:rFonts w:ascii="Arial" w:hAnsi="Arial" w:cs="Arial"/>
          <w:sz w:val="22"/>
        </w:rPr>
        <w:t>Ghana</w:t>
      </w:r>
    </w:p>
    <w:p w14:paraId="0F76E54F" w14:textId="77777777" w:rsidR="005556F2" w:rsidRPr="00250D09" w:rsidRDefault="005556F2" w:rsidP="008B51FB">
      <w:pPr>
        <w:rPr>
          <w:rFonts w:ascii="Arial" w:hAnsi="Arial" w:cs="Arial"/>
          <w:sz w:val="22"/>
        </w:rPr>
      </w:pPr>
    </w:p>
    <w:p w14:paraId="7A0EDCBF" w14:textId="2157E586" w:rsidR="009B664A" w:rsidRPr="00250D09" w:rsidRDefault="003F1E7D">
      <w:pPr>
        <w:rPr>
          <w:rFonts w:ascii="Arial" w:hAnsi="Arial" w:cs="Arial"/>
          <w:sz w:val="22"/>
        </w:rPr>
      </w:pPr>
      <w:r w:rsidRPr="00250D09">
        <w:rPr>
          <w:rFonts w:ascii="Arial" w:hAnsi="Arial" w:cs="Arial"/>
          <w:sz w:val="22"/>
        </w:rPr>
        <w:t>* Corresponding author</w:t>
      </w:r>
    </w:p>
    <w:p w14:paraId="79894174" w14:textId="77777777" w:rsidR="000F5835" w:rsidRPr="00250D09" w:rsidRDefault="000F5835" w:rsidP="00250D09">
      <w:pPr>
        <w:rPr>
          <w:b/>
          <w:bCs/>
          <w:sz w:val="22"/>
        </w:rPr>
      </w:pPr>
    </w:p>
    <w:p w14:paraId="2D74BA15" w14:textId="77777777" w:rsidR="000F5835" w:rsidRPr="00250D09" w:rsidRDefault="000F5835">
      <w:pPr>
        <w:rPr>
          <w:b/>
          <w:bCs/>
          <w:sz w:val="22"/>
        </w:rPr>
      </w:pPr>
    </w:p>
    <w:p w14:paraId="570132C5" w14:textId="77777777" w:rsidR="002D0B73" w:rsidRPr="00250D09" w:rsidRDefault="002D0B73" w:rsidP="00250D09">
      <w:pPr>
        <w:rPr>
          <w:rFonts w:ascii="Arial" w:hAnsi="Arial" w:cs="Arial"/>
          <w:sz w:val="22"/>
        </w:rPr>
      </w:pPr>
    </w:p>
    <w:p w14:paraId="6405A294" w14:textId="77777777" w:rsidR="002D0B73" w:rsidRDefault="002D0B73" w:rsidP="00D474C9">
      <w:pPr>
        <w:pStyle w:val="Heading1"/>
        <w:numPr>
          <w:ilvl w:val="0"/>
          <w:numId w:val="0"/>
        </w:numPr>
        <w:spacing w:after="0" w:line="480" w:lineRule="auto"/>
        <w:jc w:val="left"/>
        <w:rPr>
          <w:rFonts w:eastAsiaTheme="majorEastAsia" w:cstheme="majorBidi"/>
          <w:bCs w:val="0"/>
          <w:color w:val="365F91" w:themeColor="accent1" w:themeShade="BF"/>
          <w:szCs w:val="32"/>
        </w:rPr>
      </w:pPr>
      <w:r>
        <w:rPr>
          <w:rFonts w:eastAsiaTheme="majorEastAsia" w:cstheme="majorBidi"/>
          <w:bCs w:val="0"/>
          <w:color w:val="365F91" w:themeColor="accent1" w:themeShade="BF"/>
          <w:szCs w:val="32"/>
        </w:rPr>
        <w:t>Keywords</w:t>
      </w:r>
    </w:p>
    <w:p w14:paraId="473B0100" w14:textId="0EC4E8D9" w:rsidR="002D0B73" w:rsidRPr="00211357" w:rsidRDefault="000D07F6" w:rsidP="008B51FB">
      <w:pPr>
        <w:spacing w:line="480" w:lineRule="auto"/>
        <w:rPr>
          <w:rFonts w:ascii="Arial" w:hAnsi="Arial"/>
          <w:sz w:val="22"/>
        </w:rPr>
      </w:pPr>
      <w:r>
        <w:rPr>
          <w:rFonts w:ascii="Arial" w:hAnsi="Arial"/>
          <w:sz w:val="22"/>
        </w:rPr>
        <w:t>Ghana; i</w:t>
      </w:r>
      <w:r w:rsidR="005A768A">
        <w:rPr>
          <w:rFonts w:ascii="Arial" w:hAnsi="Arial"/>
          <w:sz w:val="22"/>
        </w:rPr>
        <w:t>ndirect</w:t>
      </w:r>
      <w:r w:rsidR="005A768A" w:rsidRPr="00211357">
        <w:rPr>
          <w:rFonts w:ascii="Arial" w:hAnsi="Arial"/>
          <w:sz w:val="22"/>
        </w:rPr>
        <w:t xml:space="preserve"> </w:t>
      </w:r>
      <w:r w:rsidR="002D0B73" w:rsidRPr="00211357">
        <w:rPr>
          <w:rFonts w:ascii="Arial" w:hAnsi="Arial"/>
          <w:sz w:val="22"/>
        </w:rPr>
        <w:t xml:space="preserve">effects; social networks; social learning; </w:t>
      </w:r>
      <w:r w:rsidR="00324EEA">
        <w:rPr>
          <w:rFonts w:ascii="Arial" w:hAnsi="Arial"/>
          <w:sz w:val="22"/>
        </w:rPr>
        <w:t>healthcare subsidies</w:t>
      </w:r>
      <w:r>
        <w:rPr>
          <w:rFonts w:ascii="Arial" w:hAnsi="Arial"/>
          <w:sz w:val="22"/>
        </w:rPr>
        <w:t>.</w:t>
      </w:r>
    </w:p>
    <w:p w14:paraId="3DA232CB" w14:textId="77777777" w:rsidR="002D0B73" w:rsidRDefault="002D0B73" w:rsidP="008B51FB">
      <w:pPr>
        <w:spacing w:line="480" w:lineRule="auto"/>
      </w:pPr>
    </w:p>
    <w:p w14:paraId="12836EC4" w14:textId="77777777" w:rsidR="00981355" w:rsidRDefault="00981355" w:rsidP="008B51FB">
      <w:pPr>
        <w:spacing w:line="480" w:lineRule="auto"/>
      </w:pPr>
    </w:p>
    <w:p w14:paraId="573D0096" w14:textId="77777777" w:rsidR="00E473B4" w:rsidRPr="00EE049F" w:rsidRDefault="00E473B4" w:rsidP="008B51FB">
      <w:pPr>
        <w:spacing w:line="480" w:lineRule="auto"/>
        <w:sectPr w:rsidR="00E473B4" w:rsidRPr="00EE049F" w:rsidSect="004C15C3">
          <w:footerReference w:type="default" r:id="rId9"/>
          <w:pgSz w:w="11906" w:h="16838"/>
          <w:pgMar w:top="1440" w:right="1440" w:bottom="1440" w:left="1440" w:header="709" w:footer="709" w:gutter="0"/>
          <w:cols w:space="708"/>
          <w:docGrid w:linePitch="381"/>
        </w:sectPr>
      </w:pPr>
    </w:p>
    <w:p w14:paraId="4C615E41" w14:textId="77777777" w:rsidR="001A7D1C" w:rsidRPr="00B14028" w:rsidRDefault="001A7D1C" w:rsidP="001A7D1C">
      <w:pPr>
        <w:pStyle w:val="Heading1"/>
        <w:numPr>
          <w:ilvl w:val="0"/>
          <w:numId w:val="0"/>
        </w:numPr>
        <w:spacing w:after="0" w:line="480" w:lineRule="auto"/>
        <w:jc w:val="left"/>
        <w:rPr>
          <w:rFonts w:eastAsiaTheme="majorEastAsia" w:cstheme="majorBidi"/>
          <w:bCs w:val="0"/>
          <w:color w:val="365F91" w:themeColor="accent1" w:themeShade="BF"/>
          <w:szCs w:val="32"/>
        </w:rPr>
      </w:pPr>
      <w:r w:rsidRPr="00B14028">
        <w:rPr>
          <w:rFonts w:eastAsiaTheme="majorEastAsia" w:cstheme="majorBidi"/>
          <w:bCs w:val="0"/>
          <w:color w:val="365F91" w:themeColor="accent1" w:themeShade="BF"/>
          <w:szCs w:val="32"/>
        </w:rPr>
        <w:lastRenderedPageBreak/>
        <w:t>Abstract</w:t>
      </w:r>
    </w:p>
    <w:p w14:paraId="4E69B3B6" w14:textId="42E36A3D" w:rsidR="001A7D1C" w:rsidRPr="00B14028" w:rsidRDefault="001A7D1C" w:rsidP="001A7D1C">
      <w:pPr>
        <w:spacing w:line="480" w:lineRule="auto"/>
        <w:rPr>
          <w:rFonts w:ascii="Arial" w:hAnsi="Arial"/>
          <w:sz w:val="22"/>
        </w:rPr>
      </w:pPr>
      <w:r>
        <w:rPr>
          <w:rFonts w:ascii="Arial" w:hAnsi="Arial"/>
          <w:sz w:val="22"/>
        </w:rPr>
        <w:t>Social networks</w:t>
      </w:r>
      <w:r w:rsidRPr="005B7CD7">
        <w:rPr>
          <w:rFonts w:ascii="Arial" w:hAnsi="Arial"/>
          <w:sz w:val="22"/>
        </w:rPr>
        <w:t xml:space="preserve"> provide a channel through which </w:t>
      </w:r>
      <w:r>
        <w:rPr>
          <w:rFonts w:ascii="Arial" w:hAnsi="Arial"/>
          <w:sz w:val="22"/>
        </w:rPr>
        <w:t xml:space="preserve">health </w:t>
      </w:r>
      <w:r w:rsidRPr="005B7CD7">
        <w:rPr>
          <w:rFonts w:ascii="Arial" w:hAnsi="Arial"/>
          <w:sz w:val="22"/>
        </w:rPr>
        <w:t>policies</w:t>
      </w:r>
      <w:r>
        <w:rPr>
          <w:rFonts w:ascii="Arial" w:hAnsi="Arial"/>
          <w:sz w:val="22"/>
        </w:rPr>
        <w:t xml:space="preserve"> and programmes can</w:t>
      </w:r>
      <w:r w:rsidRPr="005B7CD7">
        <w:rPr>
          <w:rFonts w:ascii="Arial" w:hAnsi="Arial"/>
          <w:sz w:val="22"/>
        </w:rPr>
        <w:t xml:space="preserve"> affect those with close social ties to the intended beneficiaries</w:t>
      </w:r>
      <w:r>
        <w:rPr>
          <w:rFonts w:ascii="Arial" w:hAnsi="Arial"/>
          <w:sz w:val="22"/>
        </w:rPr>
        <w:t>.</w:t>
      </w:r>
      <w:r w:rsidRPr="00B14028">
        <w:rPr>
          <w:rFonts w:ascii="Arial" w:hAnsi="Arial"/>
          <w:sz w:val="22"/>
        </w:rPr>
        <w:t xml:space="preserve"> </w:t>
      </w:r>
      <w:r>
        <w:rPr>
          <w:rFonts w:ascii="Arial" w:hAnsi="Arial"/>
          <w:sz w:val="22"/>
        </w:rPr>
        <w:t>We provide</w:t>
      </w:r>
      <w:r w:rsidRPr="00B14028">
        <w:rPr>
          <w:rFonts w:ascii="Arial" w:hAnsi="Arial"/>
          <w:sz w:val="22"/>
        </w:rPr>
        <w:t xml:space="preserve"> experimental evidence on the </w:t>
      </w:r>
      <w:r>
        <w:rPr>
          <w:rFonts w:ascii="Arial" w:hAnsi="Arial"/>
          <w:sz w:val="22"/>
        </w:rPr>
        <w:t>indirect</w:t>
      </w:r>
      <w:r w:rsidRPr="00B14028">
        <w:rPr>
          <w:rFonts w:ascii="Arial" w:hAnsi="Arial"/>
          <w:sz w:val="22"/>
        </w:rPr>
        <w:t xml:space="preserve"> effects of heavily subsidised healthcare. By exploiting data </w:t>
      </w:r>
      <w:r w:rsidR="007228ED">
        <w:rPr>
          <w:rFonts w:ascii="Arial" w:hAnsi="Arial"/>
          <w:sz w:val="22"/>
        </w:rPr>
        <w:t>on 2,151 households</w:t>
      </w:r>
      <w:r w:rsidR="007228ED" w:rsidRPr="00B14028">
        <w:rPr>
          <w:rFonts w:ascii="Arial" w:hAnsi="Arial"/>
          <w:sz w:val="22"/>
        </w:rPr>
        <w:t xml:space="preserve"> </w:t>
      </w:r>
      <w:r w:rsidRPr="00B14028">
        <w:rPr>
          <w:rFonts w:ascii="Arial" w:hAnsi="Arial"/>
          <w:sz w:val="22"/>
        </w:rPr>
        <w:t>from a randomised study</w:t>
      </w:r>
      <w:r>
        <w:rPr>
          <w:rFonts w:ascii="Arial" w:hAnsi="Arial"/>
          <w:sz w:val="22"/>
        </w:rPr>
        <w:t xml:space="preserve"> conducted </w:t>
      </w:r>
      <w:r w:rsidRPr="00B14028">
        <w:rPr>
          <w:rFonts w:ascii="Arial" w:hAnsi="Arial"/>
          <w:sz w:val="22"/>
        </w:rPr>
        <w:t xml:space="preserve">in </w:t>
      </w:r>
      <w:r>
        <w:rPr>
          <w:rFonts w:ascii="Arial" w:hAnsi="Arial"/>
          <w:sz w:val="22"/>
        </w:rPr>
        <w:t xml:space="preserve">a </w:t>
      </w:r>
      <w:r w:rsidRPr="00B14028">
        <w:rPr>
          <w:rFonts w:ascii="Arial" w:hAnsi="Arial"/>
          <w:sz w:val="22"/>
        </w:rPr>
        <w:t>rural</w:t>
      </w:r>
      <w:r>
        <w:rPr>
          <w:rFonts w:ascii="Arial" w:hAnsi="Arial"/>
          <w:sz w:val="22"/>
        </w:rPr>
        <w:t xml:space="preserve"> district of</w:t>
      </w:r>
      <w:r w:rsidRPr="00B14028">
        <w:rPr>
          <w:rFonts w:ascii="Arial" w:hAnsi="Arial"/>
          <w:sz w:val="22"/>
        </w:rPr>
        <w:t xml:space="preserve"> Ghana</w:t>
      </w:r>
      <w:r>
        <w:rPr>
          <w:rFonts w:ascii="Arial" w:hAnsi="Arial"/>
          <w:sz w:val="22"/>
        </w:rPr>
        <w:t xml:space="preserve"> in 2005</w:t>
      </w:r>
      <w:r w:rsidRPr="00B14028">
        <w:rPr>
          <w:rFonts w:ascii="Arial" w:hAnsi="Arial"/>
          <w:sz w:val="22"/>
        </w:rPr>
        <w:t>, we estimate the extent to which social networks</w:t>
      </w:r>
      <w:r w:rsidR="00EA655B">
        <w:rPr>
          <w:rFonts w:ascii="Arial" w:hAnsi="Arial"/>
          <w:sz w:val="22"/>
        </w:rPr>
        <w:t xml:space="preserve">, </w:t>
      </w:r>
      <w:r w:rsidRPr="00B14028">
        <w:rPr>
          <w:rFonts w:ascii="Arial" w:hAnsi="Arial"/>
          <w:sz w:val="22"/>
        </w:rPr>
        <w:t>defined by religion</w:t>
      </w:r>
      <w:r w:rsidR="00EA655B">
        <w:rPr>
          <w:rFonts w:ascii="Arial" w:hAnsi="Arial"/>
          <w:sz w:val="22"/>
        </w:rPr>
        <w:t xml:space="preserve">, </w:t>
      </w:r>
      <w:r w:rsidRPr="00C575DF">
        <w:rPr>
          <w:rFonts w:ascii="Arial" w:hAnsi="Arial"/>
          <w:sz w:val="22"/>
        </w:rPr>
        <w:t xml:space="preserve">influence the uptake of primary care services. We find that people socially connected to households with subsidised care are </w:t>
      </w:r>
      <w:r w:rsidRPr="00210605">
        <w:rPr>
          <w:rFonts w:ascii="Arial" w:hAnsi="Arial"/>
          <w:i/>
          <w:sz w:val="22"/>
        </w:rPr>
        <w:t>less</w:t>
      </w:r>
      <w:r w:rsidRPr="00C575DF">
        <w:rPr>
          <w:rFonts w:ascii="Arial" w:hAnsi="Arial"/>
          <w:sz w:val="22"/>
        </w:rPr>
        <w:t xml:space="preserve"> likely to use </w:t>
      </w:r>
      <w:r>
        <w:rPr>
          <w:rFonts w:ascii="Arial" w:hAnsi="Arial"/>
          <w:sz w:val="22"/>
        </w:rPr>
        <w:t>primary care services</w:t>
      </w:r>
      <w:r w:rsidRPr="00C575DF">
        <w:rPr>
          <w:rFonts w:ascii="Arial" w:hAnsi="Arial"/>
          <w:sz w:val="22"/>
        </w:rPr>
        <w:t xml:space="preserve"> </w:t>
      </w:r>
      <w:r w:rsidRPr="00C575DF">
        <w:rPr>
          <w:rFonts w:ascii="Arial" w:hAnsi="Arial" w:cs="Arial"/>
          <w:sz w:val="22"/>
        </w:rPr>
        <w:t>despite the fact that the direct effect of the intervention</w:t>
      </w:r>
      <w:r>
        <w:rPr>
          <w:rFonts w:ascii="Arial" w:hAnsi="Arial" w:cs="Arial"/>
          <w:sz w:val="22"/>
        </w:rPr>
        <w:t xml:space="preserve"> </w:t>
      </w:r>
      <w:r w:rsidRPr="00C575DF">
        <w:rPr>
          <w:rFonts w:ascii="Arial" w:hAnsi="Arial" w:cs="Arial"/>
          <w:sz w:val="22"/>
        </w:rPr>
        <w:t xml:space="preserve">is </w:t>
      </w:r>
      <w:r w:rsidRPr="00210605">
        <w:rPr>
          <w:rFonts w:ascii="Arial" w:hAnsi="Arial" w:cs="Arial"/>
          <w:i/>
          <w:sz w:val="22"/>
        </w:rPr>
        <w:t>positive</w:t>
      </w:r>
      <w:r w:rsidRPr="00C575DF">
        <w:rPr>
          <w:rFonts w:ascii="Arial" w:hAnsi="Arial"/>
          <w:sz w:val="22"/>
        </w:rPr>
        <w:t xml:space="preserve">. </w:t>
      </w:r>
      <w:r w:rsidRPr="005B7CD7">
        <w:rPr>
          <w:rFonts w:ascii="Arial" w:hAnsi="Arial"/>
          <w:sz w:val="22"/>
        </w:rPr>
        <w:t xml:space="preserve">We extend </w:t>
      </w:r>
      <w:r>
        <w:rPr>
          <w:rFonts w:ascii="Arial" w:hAnsi="Arial"/>
          <w:sz w:val="22"/>
        </w:rPr>
        <w:t>the</w:t>
      </w:r>
      <w:r w:rsidRPr="005B7CD7">
        <w:rPr>
          <w:rFonts w:ascii="Arial" w:hAnsi="Arial"/>
          <w:sz w:val="22"/>
        </w:rPr>
        <w:t xml:space="preserve"> empirical analysis to consider the</w:t>
      </w:r>
      <w:r w:rsidRPr="009A19E7">
        <w:rPr>
          <w:rFonts w:ascii="Arial" w:hAnsi="Arial"/>
          <w:sz w:val="22"/>
        </w:rPr>
        <w:t xml:space="preserve"> </w:t>
      </w:r>
      <w:r>
        <w:rPr>
          <w:rFonts w:ascii="Arial" w:hAnsi="Arial"/>
          <w:sz w:val="22"/>
        </w:rPr>
        <w:t>implications of</w:t>
      </w:r>
      <w:r w:rsidRPr="00C575DF">
        <w:rPr>
          <w:rFonts w:ascii="Arial" w:hAnsi="Arial"/>
          <w:sz w:val="22"/>
        </w:rPr>
        <w:t xml:space="preserve"> these change</w:t>
      </w:r>
      <w:r>
        <w:rPr>
          <w:rFonts w:ascii="Arial" w:hAnsi="Arial"/>
          <w:sz w:val="22"/>
        </w:rPr>
        <w:t>s</w:t>
      </w:r>
      <w:r w:rsidRPr="00C575DF">
        <w:rPr>
          <w:rFonts w:ascii="Arial" w:hAnsi="Arial"/>
          <w:sz w:val="22"/>
        </w:rPr>
        <w:t xml:space="preserve"> in behaviour</w:t>
      </w:r>
      <w:r>
        <w:rPr>
          <w:rFonts w:ascii="Arial" w:hAnsi="Arial"/>
          <w:sz w:val="22"/>
        </w:rPr>
        <w:t xml:space="preserve"> for welfare but find no evidence of indirect effects</w:t>
      </w:r>
      <w:r w:rsidRPr="00C575DF">
        <w:rPr>
          <w:rFonts w:ascii="Arial" w:hAnsi="Arial"/>
          <w:sz w:val="22"/>
        </w:rPr>
        <w:t xml:space="preserve"> on child health and healthcare spending. </w:t>
      </w:r>
      <w:r>
        <w:rPr>
          <w:rFonts w:ascii="Arial" w:hAnsi="Arial"/>
          <w:sz w:val="22"/>
        </w:rPr>
        <w:t xml:space="preserve">In the context of this study, the findings highlight the potential for healthcare subsidies to have unintended consequences. </w:t>
      </w:r>
    </w:p>
    <w:p w14:paraId="18C1D6AE" w14:textId="77777777" w:rsidR="001A7D1C" w:rsidRDefault="001A7D1C">
      <w:pPr>
        <w:spacing w:after="200" w:line="276" w:lineRule="auto"/>
        <w:jc w:val="left"/>
        <w:rPr>
          <w:rFonts w:ascii="Arial" w:hAnsi="Arial" w:cs="Univers-Bold"/>
          <w:b/>
          <w:bCs/>
          <w:color w:val="1F497D" w:themeColor="text2"/>
          <w:szCs w:val="36"/>
        </w:rPr>
      </w:pPr>
      <w:r>
        <w:br w:type="page"/>
      </w:r>
    </w:p>
    <w:p w14:paraId="5A4C5AD9" w14:textId="31C61FE1" w:rsidR="00301DF7" w:rsidRPr="00896FAA" w:rsidRDefault="00301DF7" w:rsidP="00896FAA">
      <w:pPr>
        <w:pStyle w:val="Heading1"/>
        <w:numPr>
          <w:ilvl w:val="0"/>
          <w:numId w:val="26"/>
        </w:numPr>
        <w:ind w:left="426" w:hanging="426"/>
      </w:pPr>
      <w:r w:rsidRPr="00896FAA">
        <w:lastRenderedPageBreak/>
        <w:t>Introduction</w:t>
      </w:r>
    </w:p>
    <w:p w14:paraId="5B5A268F" w14:textId="3AF654B5" w:rsidR="000E3B1E" w:rsidRDefault="00D928E2" w:rsidP="008B51FB">
      <w:pPr>
        <w:spacing w:line="480" w:lineRule="auto"/>
        <w:rPr>
          <w:rFonts w:ascii="Arial" w:hAnsi="Arial"/>
          <w:sz w:val="22"/>
        </w:rPr>
      </w:pPr>
      <w:r w:rsidRPr="005B7CD7">
        <w:rPr>
          <w:rFonts w:ascii="Arial" w:hAnsi="Arial"/>
          <w:sz w:val="22"/>
        </w:rPr>
        <w:t>Rural households</w:t>
      </w:r>
      <w:r w:rsidR="00830598" w:rsidRPr="005B7CD7">
        <w:rPr>
          <w:rFonts w:ascii="Arial" w:hAnsi="Arial"/>
          <w:sz w:val="22"/>
        </w:rPr>
        <w:t xml:space="preserve"> in developing countries</w:t>
      </w:r>
      <w:r w:rsidR="00F54864" w:rsidRPr="005B7CD7">
        <w:rPr>
          <w:rFonts w:ascii="Arial" w:hAnsi="Arial"/>
          <w:sz w:val="22"/>
        </w:rPr>
        <w:t xml:space="preserve"> are located in communities where they are</w:t>
      </w:r>
      <w:r w:rsidR="00F63F00">
        <w:rPr>
          <w:rFonts w:ascii="Arial" w:hAnsi="Arial"/>
          <w:sz w:val="22"/>
        </w:rPr>
        <w:t xml:space="preserve"> typically</w:t>
      </w:r>
      <w:r w:rsidR="00F54864" w:rsidRPr="005B7CD7">
        <w:rPr>
          <w:rFonts w:ascii="Arial" w:hAnsi="Arial"/>
          <w:sz w:val="22"/>
        </w:rPr>
        <w:t xml:space="preserve"> </w:t>
      </w:r>
      <w:r w:rsidR="00E951A3" w:rsidRPr="005B7CD7">
        <w:rPr>
          <w:rFonts w:ascii="Arial" w:hAnsi="Arial"/>
          <w:sz w:val="22"/>
        </w:rPr>
        <w:t xml:space="preserve">embedded in </w:t>
      </w:r>
      <w:r w:rsidR="00D05E19">
        <w:rPr>
          <w:rFonts w:ascii="Arial" w:hAnsi="Arial"/>
          <w:sz w:val="22"/>
        </w:rPr>
        <w:t xml:space="preserve">strong </w:t>
      </w:r>
      <w:r w:rsidR="00F54864" w:rsidRPr="005B7CD7">
        <w:rPr>
          <w:rFonts w:ascii="Arial" w:hAnsi="Arial"/>
          <w:sz w:val="22"/>
        </w:rPr>
        <w:t xml:space="preserve">social networks. </w:t>
      </w:r>
      <w:r w:rsidR="00141D7D" w:rsidRPr="005B7CD7">
        <w:rPr>
          <w:rFonts w:ascii="Arial" w:hAnsi="Arial"/>
          <w:sz w:val="22"/>
        </w:rPr>
        <w:t xml:space="preserve">Such kinship relationships </w:t>
      </w:r>
      <w:r w:rsidR="00A67C4C">
        <w:rPr>
          <w:rFonts w:ascii="Arial" w:hAnsi="Arial"/>
          <w:sz w:val="22"/>
        </w:rPr>
        <w:t xml:space="preserve">give rise to the possibility that policies and programmes affect </w:t>
      </w:r>
      <w:r w:rsidR="00A67C4C" w:rsidRPr="005B7CD7">
        <w:rPr>
          <w:rFonts w:ascii="Arial" w:hAnsi="Arial"/>
          <w:sz w:val="22"/>
        </w:rPr>
        <w:t xml:space="preserve">not only </w:t>
      </w:r>
      <w:r w:rsidR="000E3B1E">
        <w:rPr>
          <w:rFonts w:ascii="Arial" w:hAnsi="Arial"/>
          <w:sz w:val="22"/>
        </w:rPr>
        <w:t>families</w:t>
      </w:r>
      <w:r w:rsidR="00A67C4C" w:rsidRPr="005B7CD7">
        <w:rPr>
          <w:rFonts w:ascii="Arial" w:hAnsi="Arial"/>
          <w:sz w:val="22"/>
        </w:rPr>
        <w:t xml:space="preserve"> directly targeted but also those with close social ties</w:t>
      </w:r>
      <w:r w:rsidR="00991C99">
        <w:rPr>
          <w:rFonts w:ascii="Arial" w:hAnsi="Arial"/>
          <w:sz w:val="22"/>
        </w:rPr>
        <w:t xml:space="preserve"> </w:t>
      </w:r>
      <w:r w:rsidR="00A67C4C" w:rsidRPr="005B7CD7">
        <w:rPr>
          <w:rFonts w:ascii="Arial" w:hAnsi="Arial"/>
          <w:sz w:val="22"/>
        </w:rPr>
        <w:t>to the intended beneficiaries</w:t>
      </w:r>
      <w:r w:rsidR="00A67C4C">
        <w:rPr>
          <w:rFonts w:ascii="Arial" w:hAnsi="Arial"/>
          <w:sz w:val="22"/>
        </w:rPr>
        <w:t xml:space="preserve">. </w:t>
      </w:r>
      <w:r w:rsidR="00C63304">
        <w:rPr>
          <w:rFonts w:ascii="Arial" w:hAnsi="Arial"/>
          <w:sz w:val="22"/>
        </w:rPr>
        <w:t xml:space="preserve">Indirect </w:t>
      </w:r>
      <w:r w:rsidR="00F439E3">
        <w:rPr>
          <w:rFonts w:ascii="Arial" w:hAnsi="Arial"/>
          <w:sz w:val="22"/>
        </w:rPr>
        <w:t xml:space="preserve">effects are important to capture </w:t>
      </w:r>
      <w:r w:rsidR="00DE7DEE">
        <w:rPr>
          <w:rFonts w:ascii="Arial" w:hAnsi="Arial"/>
          <w:sz w:val="22"/>
        </w:rPr>
        <w:t>if</w:t>
      </w:r>
      <w:r w:rsidR="00F439E3">
        <w:rPr>
          <w:rFonts w:ascii="Arial" w:hAnsi="Arial"/>
          <w:sz w:val="22"/>
        </w:rPr>
        <w:t xml:space="preserve"> policymakers </w:t>
      </w:r>
      <w:r w:rsidR="00DE7DEE">
        <w:rPr>
          <w:rFonts w:ascii="Arial" w:hAnsi="Arial"/>
          <w:sz w:val="22"/>
        </w:rPr>
        <w:t>are</w:t>
      </w:r>
      <w:r w:rsidR="00F439E3">
        <w:rPr>
          <w:rFonts w:ascii="Arial" w:hAnsi="Arial"/>
          <w:sz w:val="22"/>
        </w:rPr>
        <w:t xml:space="preserve"> </w:t>
      </w:r>
      <w:r w:rsidR="00A513DF">
        <w:rPr>
          <w:rFonts w:ascii="Arial" w:hAnsi="Arial"/>
          <w:sz w:val="22"/>
        </w:rPr>
        <w:t xml:space="preserve">to </w:t>
      </w:r>
      <w:r w:rsidR="00C63304">
        <w:rPr>
          <w:rFonts w:ascii="Arial" w:hAnsi="Arial"/>
          <w:sz w:val="22"/>
        </w:rPr>
        <w:t xml:space="preserve">get a sense of </w:t>
      </w:r>
      <w:r w:rsidR="00F439E3">
        <w:rPr>
          <w:rFonts w:ascii="Arial" w:hAnsi="Arial"/>
          <w:sz w:val="22"/>
        </w:rPr>
        <w:t>the overall impact of a policy on the entire population</w:t>
      </w:r>
      <w:r w:rsidR="005F277F">
        <w:rPr>
          <w:rFonts w:ascii="Arial" w:hAnsi="Arial"/>
          <w:sz w:val="22"/>
        </w:rPr>
        <w:t>. I</w:t>
      </w:r>
      <w:r w:rsidR="00DE7DEE">
        <w:rPr>
          <w:rFonts w:ascii="Arial" w:hAnsi="Arial"/>
          <w:sz w:val="22"/>
        </w:rPr>
        <w:t xml:space="preserve">nterest </w:t>
      </w:r>
      <w:r w:rsidR="008253A2">
        <w:rPr>
          <w:rFonts w:ascii="Arial" w:hAnsi="Arial"/>
          <w:sz w:val="22"/>
        </w:rPr>
        <w:t>is</w:t>
      </w:r>
      <w:r w:rsidR="00DE7DEE">
        <w:rPr>
          <w:rFonts w:ascii="Arial" w:hAnsi="Arial"/>
          <w:sz w:val="22"/>
        </w:rPr>
        <w:t xml:space="preserve"> likely to be particularly acute when the indirect effects</w:t>
      </w:r>
      <w:r w:rsidR="00DE7DEE" w:rsidRPr="005B7CD7">
        <w:rPr>
          <w:rFonts w:ascii="Arial" w:hAnsi="Arial"/>
          <w:sz w:val="22"/>
        </w:rPr>
        <w:t xml:space="preserve"> are large relative to the direct effects of a policy or operate in the opposing direction</w:t>
      </w:r>
      <w:r w:rsidR="00DE7DEE">
        <w:rPr>
          <w:rFonts w:ascii="Arial" w:hAnsi="Arial"/>
          <w:sz w:val="22"/>
        </w:rPr>
        <w:t>.</w:t>
      </w:r>
      <w:r w:rsidR="00F439E3">
        <w:rPr>
          <w:rFonts w:ascii="Arial" w:hAnsi="Arial"/>
          <w:sz w:val="22"/>
        </w:rPr>
        <w:t xml:space="preserve"> </w:t>
      </w:r>
    </w:p>
    <w:p w14:paraId="245E811A" w14:textId="77777777" w:rsidR="00A02CD8" w:rsidRPr="005B7CD7" w:rsidRDefault="00A02CD8" w:rsidP="008B51FB">
      <w:pPr>
        <w:spacing w:line="480" w:lineRule="auto"/>
        <w:rPr>
          <w:rFonts w:ascii="Arial" w:hAnsi="Arial"/>
          <w:sz w:val="22"/>
        </w:rPr>
      </w:pPr>
    </w:p>
    <w:p w14:paraId="7C876158" w14:textId="5BFEAF3A" w:rsidR="006475A0" w:rsidRDefault="00C63304">
      <w:pPr>
        <w:spacing w:line="480" w:lineRule="auto"/>
        <w:rPr>
          <w:rFonts w:ascii="Arial" w:hAnsi="Arial"/>
          <w:sz w:val="22"/>
        </w:rPr>
      </w:pPr>
      <w:r>
        <w:rPr>
          <w:rFonts w:ascii="Arial" w:hAnsi="Arial"/>
          <w:sz w:val="22"/>
        </w:rPr>
        <w:t>Indirect effects due to the disease environment</w:t>
      </w:r>
      <w:r w:rsidR="00CA06DB">
        <w:rPr>
          <w:rFonts w:ascii="Arial" w:hAnsi="Arial"/>
          <w:sz w:val="22"/>
        </w:rPr>
        <w:t xml:space="preserve"> have long been recognised in public health. V</w:t>
      </w:r>
      <w:r w:rsidR="00650C0F" w:rsidRPr="005B7CD7">
        <w:rPr>
          <w:rFonts w:ascii="Arial" w:hAnsi="Arial"/>
          <w:sz w:val="22"/>
        </w:rPr>
        <w:t xml:space="preserve">accinations against contagious disease offer protection </w:t>
      </w:r>
      <w:r w:rsidR="005E4AEF">
        <w:rPr>
          <w:rFonts w:ascii="Arial" w:hAnsi="Arial"/>
          <w:sz w:val="22"/>
        </w:rPr>
        <w:t>both</w:t>
      </w:r>
      <w:r w:rsidR="00650C0F" w:rsidRPr="005B7CD7">
        <w:rPr>
          <w:rFonts w:ascii="Arial" w:hAnsi="Arial"/>
          <w:sz w:val="22"/>
        </w:rPr>
        <w:t xml:space="preserve"> to individuals given the vaccine </w:t>
      </w:r>
      <w:r w:rsidR="005E4AEF">
        <w:rPr>
          <w:rFonts w:ascii="Arial" w:hAnsi="Arial"/>
          <w:sz w:val="22"/>
        </w:rPr>
        <w:t>and</w:t>
      </w:r>
      <w:r w:rsidR="00650C0F" w:rsidRPr="005B7CD7">
        <w:rPr>
          <w:rFonts w:ascii="Arial" w:hAnsi="Arial"/>
          <w:sz w:val="22"/>
        </w:rPr>
        <w:t xml:space="preserve"> those without immunity in close proximity. </w:t>
      </w:r>
      <w:r w:rsidR="007B6A9B">
        <w:rPr>
          <w:rFonts w:ascii="Arial" w:hAnsi="Arial"/>
          <w:sz w:val="22"/>
        </w:rPr>
        <w:t>Depending on the disease, h</w:t>
      </w:r>
      <w:r w:rsidR="00F471ED">
        <w:rPr>
          <w:rFonts w:ascii="Arial" w:hAnsi="Arial"/>
          <w:sz w:val="22"/>
        </w:rPr>
        <w:t>erd immunity</w:t>
      </w:r>
      <w:r w:rsidR="006475A0">
        <w:rPr>
          <w:rFonts w:ascii="Arial" w:hAnsi="Arial"/>
          <w:sz w:val="22"/>
        </w:rPr>
        <w:t xml:space="preserve"> from epidemiological externalities</w:t>
      </w:r>
      <w:r w:rsidR="00F471ED">
        <w:rPr>
          <w:rFonts w:ascii="Arial" w:hAnsi="Arial"/>
          <w:sz w:val="22"/>
        </w:rPr>
        <w:t xml:space="preserve"> is</w:t>
      </w:r>
      <w:r w:rsidR="00C054B0" w:rsidRPr="005B7CD7">
        <w:rPr>
          <w:rFonts w:ascii="Arial" w:hAnsi="Arial"/>
          <w:sz w:val="22"/>
        </w:rPr>
        <w:t xml:space="preserve"> </w:t>
      </w:r>
      <w:r w:rsidR="00213C66">
        <w:rPr>
          <w:rFonts w:ascii="Arial" w:hAnsi="Arial"/>
          <w:sz w:val="22"/>
        </w:rPr>
        <w:t>estimated</w:t>
      </w:r>
      <w:r w:rsidR="00C054B0" w:rsidRPr="005B7CD7">
        <w:rPr>
          <w:rFonts w:ascii="Arial" w:hAnsi="Arial"/>
          <w:sz w:val="22"/>
        </w:rPr>
        <w:t xml:space="preserve"> to </w:t>
      </w:r>
      <w:r w:rsidR="00F471ED">
        <w:rPr>
          <w:rFonts w:ascii="Arial" w:hAnsi="Arial"/>
          <w:sz w:val="22"/>
        </w:rPr>
        <w:t xml:space="preserve">protect unvaccinated individuals when </w:t>
      </w:r>
      <w:r w:rsidR="00CD1A5E">
        <w:rPr>
          <w:rFonts w:ascii="Arial" w:hAnsi="Arial"/>
          <w:sz w:val="22"/>
        </w:rPr>
        <w:t xml:space="preserve">the proportion immunised is as low as 80 percent </w:t>
      </w:r>
      <w:r w:rsidR="00213C66">
        <w:rPr>
          <w:rFonts w:ascii="Arial" w:hAnsi="Arial"/>
          <w:sz w:val="22"/>
        </w:rPr>
        <w:fldChar w:fldCharType="begin"/>
      </w:r>
      <w:r w:rsidR="00213C66">
        <w:rPr>
          <w:rFonts w:ascii="Arial" w:hAnsi="Arial"/>
          <w:sz w:val="22"/>
        </w:rPr>
        <w:instrText xml:space="preserve"> ADDIN EN.CITE &lt;EndNote&gt;&lt;Cite&gt;&lt;Author&gt;Fine&lt;/Author&gt;&lt;Year&gt;1993&lt;/Year&gt;&lt;RecNum&gt;56&lt;/RecNum&gt;&lt;DisplayText&gt;(Fine, 1993)&lt;/DisplayText&gt;&lt;record&gt;&lt;rec-number&gt;56&lt;/rec-number&gt;&lt;foreign-keys&gt;&lt;key app="EN" db-id="p2ddazxeoza0wte92x4pv0v3wz20vd0vatsf"&gt;56&lt;/key&gt;&lt;/foreign-keys&gt;&lt;ref-type name="Journal Article"&gt;17&lt;/ref-type&gt;&lt;contributors&gt;&lt;authors&gt;&lt;author&gt;Fine, P. E.&lt;/author&gt;&lt;/authors&gt;&lt;/contributors&gt;&lt;auth-address&gt;Communicable Disease Epidemiology Unit, London School of Hygiene and Tropical Medicine, England.&lt;/auth-address&gt;&lt;titles&gt;&lt;title&gt;Herd immunity: history, theory, practice&lt;/title&gt;&lt;secondary-title&gt;Epidemiol Rev&lt;/secondary-title&gt;&lt;alt-title&gt;Epidemiologic reviews&lt;/alt-title&gt;&lt;/titles&gt;&lt;periodical&gt;&lt;full-title&gt;Epidemiol Rev&lt;/full-title&gt;&lt;abbr-1&gt;Epidemiologic reviews&lt;/abbr-1&gt;&lt;/periodical&gt;&lt;alt-periodical&gt;&lt;full-title&gt;Epidemiol Rev&lt;/full-title&gt;&lt;abbr-1&gt;Epidemiologic reviews&lt;/abbr-1&gt;&lt;/alt-periodical&gt;&lt;pages&gt;265-302&lt;/pages&gt;&lt;volume&gt;15&lt;/volume&gt;&lt;number&gt;2&lt;/number&gt;&lt;keywords&gt;&lt;keyword&gt;Communicable Disease Control/history/*methods&lt;/keyword&gt;&lt;keyword&gt;Communicable Diseases/*immunology/transmission&lt;/keyword&gt;&lt;keyword&gt;Disease Outbreaks/prevention &amp;amp; control&lt;/keyword&gt;&lt;keyword&gt;Epidemiologic Methods&lt;/keyword&gt;&lt;keyword&gt;History, 20th Century&lt;/keyword&gt;&lt;keyword&gt;Humans&lt;/keyword&gt;&lt;keyword&gt;Immunity&lt;/keyword&gt;&lt;keyword&gt;Models, Biological&lt;/keyword&gt;&lt;keyword&gt;Vaccination&lt;/keyword&gt;&lt;/keywords&gt;&lt;dates&gt;&lt;year&gt;1993&lt;/year&gt;&lt;/dates&gt;&lt;isbn&gt;0193-936X (Print)&amp;#xD;0193-936X (Linking)&lt;/isbn&gt;&lt;accession-num&gt;8174658&lt;/accession-num&gt;&lt;urls&gt;&lt;related-urls&gt;&lt;url&gt;http://www.ncbi.nlm.nih.gov/pubmed/8174658&lt;/url&gt;&lt;/related-urls&gt;&lt;/urls&gt;&lt;/record&gt;&lt;/Cite&gt;&lt;/EndNote&gt;</w:instrText>
      </w:r>
      <w:r w:rsidR="00213C66">
        <w:rPr>
          <w:rFonts w:ascii="Arial" w:hAnsi="Arial"/>
          <w:sz w:val="22"/>
        </w:rPr>
        <w:fldChar w:fldCharType="separate"/>
      </w:r>
      <w:r w:rsidR="00213C66">
        <w:rPr>
          <w:rFonts w:ascii="Arial" w:hAnsi="Arial"/>
          <w:noProof/>
          <w:sz w:val="22"/>
        </w:rPr>
        <w:t>(</w:t>
      </w:r>
      <w:hyperlink w:anchor="_ENREF_9" w:tooltip="Fine, 1993 #56" w:history="1">
        <w:r w:rsidR="00845EA5">
          <w:rPr>
            <w:rFonts w:ascii="Arial" w:hAnsi="Arial"/>
            <w:noProof/>
            <w:sz w:val="22"/>
          </w:rPr>
          <w:t>Fine, 1993</w:t>
        </w:r>
      </w:hyperlink>
      <w:r w:rsidR="00213C66">
        <w:rPr>
          <w:rFonts w:ascii="Arial" w:hAnsi="Arial"/>
          <w:noProof/>
          <w:sz w:val="22"/>
        </w:rPr>
        <w:t>)</w:t>
      </w:r>
      <w:r w:rsidR="00213C66">
        <w:rPr>
          <w:rFonts w:ascii="Arial" w:hAnsi="Arial"/>
          <w:sz w:val="22"/>
        </w:rPr>
        <w:fldChar w:fldCharType="end"/>
      </w:r>
      <w:r w:rsidR="00F439E3">
        <w:rPr>
          <w:rFonts w:ascii="Arial" w:hAnsi="Arial"/>
          <w:sz w:val="22"/>
        </w:rPr>
        <w:t xml:space="preserve">, providing </w:t>
      </w:r>
      <w:r w:rsidR="00CA06DB">
        <w:rPr>
          <w:rFonts w:ascii="Arial" w:hAnsi="Arial"/>
          <w:sz w:val="22"/>
        </w:rPr>
        <w:t xml:space="preserve">one </w:t>
      </w:r>
      <w:r w:rsidR="007A5E9B">
        <w:rPr>
          <w:rFonts w:ascii="Arial" w:hAnsi="Arial"/>
          <w:sz w:val="22"/>
        </w:rPr>
        <w:t xml:space="preserve">of </w:t>
      </w:r>
      <w:r w:rsidR="005E4AEF">
        <w:rPr>
          <w:rFonts w:ascii="Arial" w:hAnsi="Arial"/>
          <w:sz w:val="22"/>
        </w:rPr>
        <w:t>the key reasons</w:t>
      </w:r>
      <w:r w:rsidR="00F439E3">
        <w:rPr>
          <w:rFonts w:ascii="Arial" w:hAnsi="Arial"/>
          <w:sz w:val="22"/>
        </w:rPr>
        <w:t xml:space="preserve"> for why governments subsidise </w:t>
      </w:r>
      <w:r w:rsidR="009353E0">
        <w:rPr>
          <w:rFonts w:ascii="Arial" w:hAnsi="Arial"/>
          <w:sz w:val="22"/>
        </w:rPr>
        <w:t>the price of vaccines</w:t>
      </w:r>
      <w:r w:rsidR="00F439E3" w:rsidRPr="005B7CD7">
        <w:rPr>
          <w:rFonts w:ascii="Arial" w:hAnsi="Arial"/>
          <w:sz w:val="22"/>
        </w:rPr>
        <w:t>.</w:t>
      </w:r>
      <w:r w:rsidR="00650C0F">
        <w:rPr>
          <w:rFonts w:ascii="Arial" w:hAnsi="Arial"/>
          <w:sz w:val="22"/>
        </w:rPr>
        <w:t xml:space="preserve"> </w:t>
      </w:r>
    </w:p>
    <w:p w14:paraId="4518103E" w14:textId="77777777" w:rsidR="006475A0" w:rsidRDefault="006475A0">
      <w:pPr>
        <w:spacing w:line="480" w:lineRule="auto"/>
        <w:rPr>
          <w:rFonts w:ascii="Arial" w:hAnsi="Arial"/>
          <w:sz w:val="22"/>
        </w:rPr>
      </w:pPr>
    </w:p>
    <w:p w14:paraId="6C1B8753" w14:textId="50BA82AE" w:rsidR="00146CA9" w:rsidRDefault="004E7123">
      <w:pPr>
        <w:spacing w:line="480" w:lineRule="auto"/>
        <w:rPr>
          <w:rFonts w:ascii="Arial" w:hAnsi="Arial"/>
          <w:sz w:val="22"/>
        </w:rPr>
      </w:pPr>
      <w:r>
        <w:rPr>
          <w:rFonts w:ascii="Arial" w:hAnsi="Arial"/>
          <w:sz w:val="22"/>
        </w:rPr>
        <w:t xml:space="preserve">Less recognised are the behavioural channels </w:t>
      </w:r>
      <w:r w:rsidRPr="005B7CD7">
        <w:rPr>
          <w:rFonts w:ascii="Arial" w:hAnsi="Arial"/>
          <w:sz w:val="22"/>
        </w:rPr>
        <w:t>through which social interactions can modify the overall impact of a</w:t>
      </w:r>
      <w:r>
        <w:rPr>
          <w:rFonts w:ascii="Arial" w:hAnsi="Arial"/>
          <w:sz w:val="22"/>
        </w:rPr>
        <w:t xml:space="preserve"> health</w:t>
      </w:r>
      <w:r w:rsidRPr="005B7CD7">
        <w:rPr>
          <w:rFonts w:ascii="Arial" w:hAnsi="Arial"/>
          <w:sz w:val="22"/>
        </w:rPr>
        <w:t xml:space="preserve"> intervention</w:t>
      </w:r>
      <w:r>
        <w:rPr>
          <w:rFonts w:ascii="Arial" w:hAnsi="Arial"/>
          <w:sz w:val="22"/>
        </w:rPr>
        <w:t xml:space="preserve">. </w:t>
      </w:r>
      <w:r w:rsidR="00E14B7F">
        <w:rPr>
          <w:rFonts w:ascii="Arial" w:hAnsi="Arial"/>
          <w:sz w:val="22"/>
        </w:rPr>
        <w:t xml:space="preserve">One mechanism is social learning whereby individuals learn via others about the benefits of a health product. </w:t>
      </w:r>
      <w:r w:rsidR="00C2543F">
        <w:rPr>
          <w:rFonts w:ascii="Arial" w:hAnsi="Arial"/>
          <w:sz w:val="22"/>
        </w:rPr>
        <w:t>A</w:t>
      </w:r>
      <w:r w:rsidR="00E14B7F">
        <w:rPr>
          <w:rFonts w:ascii="Arial" w:hAnsi="Arial"/>
          <w:sz w:val="22"/>
        </w:rPr>
        <w:t xml:space="preserve"> number of r</w:t>
      </w:r>
      <w:r w:rsidR="006475A0">
        <w:rPr>
          <w:rFonts w:ascii="Arial" w:hAnsi="Arial"/>
          <w:sz w:val="22"/>
        </w:rPr>
        <w:t xml:space="preserve">ecent studies </w:t>
      </w:r>
      <w:r w:rsidR="005E4AEF">
        <w:rPr>
          <w:rFonts w:ascii="Arial" w:hAnsi="Arial"/>
          <w:sz w:val="22"/>
        </w:rPr>
        <w:t xml:space="preserve">have </w:t>
      </w:r>
      <w:r w:rsidR="00136217">
        <w:rPr>
          <w:rFonts w:ascii="Arial" w:hAnsi="Arial"/>
          <w:sz w:val="22"/>
        </w:rPr>
        <w:t>examine</w:t>
      </w:r>
      <w:r w:rsidR="005E4AEF">
        <w:rPr>
          <w:rFonts w:ascii="Arial" w:hAnsi="Arial"/>
          <w:sz w:val="22"/>
        </w:rPr>
        <w:t>d the</w:t>
      </w:r>
      <w:r w:rsidR="00A85F99">
        <w:rPr>
          <w:rFonts w:ascii="Arial" w:hAnsi="Arial"/>
          <w:sz w:val="22"/>
        </w:rPr>
        <w:t xml:space="preserve"> </w:t>
      </w:r>
      <w:r w:rsidR="00B14FD0">
        <w:rPr>
          <w:rFonts w:ascii="Arial" w:hAnsi="Arial"/>
          <w:sz w:val="22"/>
        </w:rPr>
        <w:t xml:space="preserve">role of peers </w:t>
      </w:r>
      <w:r w:rsidR="006475A0">
        <w:rPr>
          <w:rFonts w:ascii="Arial" w:hAnsi="Arial"/>
          <w:sz w:val="22"/>
        </w:rPr>
        <w:t>i</w:t>
      </w:r>
      <w:r w:rsidR="00B14FD0">
        <w:rPr>
          <w:rFonts w:ascii="Arial" w:hAnsi="Arial"/>
          <w:sz w:val="22"/>
        </w:rPr>
        <w:t xml:space="preserve">n the adoption of </w:t>
      </w:r>
      <w:r w:rsidR="00136217">
        <w:rPr>
          <w:rFonts w:ascii="Arial" w:hAnsi="Arial"/>
          <w:sz w:val="22"/>
        </w:rPr>
        <w:t>health</w:t>
      </w:r>
      <w:r w:rsidR="005E4AEF">
        <w:rPr>
          <w:rFonts w:ascii="Arial" w:hAnsi="Arial"/>
          <w:sz w:val="22"/>
        </w:rPr>
        <w:t xml:space="preserve"> interventions, showing that</w:t>
      </w:r>
      <w:r w:rsidR="00E14B7F">
        <w:rPr>
          <w:rFonts w:ascii="Arial" w:hAnsi="Arial"/>
          <w:sz w:val="22"/>
        </w:rPr>
        <w:t xml:space="preserve"> financial incentives to increase </w:t>
      </w:r>
      <w:r w:rsidR="00136217">
        <w:rPr>
          <w:rFonts w:ascii="Arial" w:hAnsi="Arial"/>
          <w:sz w:val="22"/>
        </w:rPr>
        <w:t xml:space="preserve">the uptake of </w:t>
      </w:r>
      <w:r w:rsidR="00750A3B">
        <w:rPr>
          <w:rFonts w:ascii="Arial" w:hAnsi="Arial"/>
          <w:sz w:val="22"/>
        </w:rPr>
        <w:t>disease-</w:t>
      </w:r>
      <w:r w:rsidR="00594BAF">
        <w:rPr>
          <w:rFonts w:ascii="Arial" w:hAnsi="Arial"/>
          <w:sz w:val="22"/>
        </w:rPr>
        <w:t xml:space="preserve">specific </w:t>
      </w:r>
      <w:r w:rsidR="000E3CC1">
        <w:rPr>
          <w:rFonts w:ascii="Arial" w:hAnsi="Arial"/>
          <w:sz w:val="22"/>
        </w:rPr>
        <w:t>technologies</w:t>
      </w:r>
      <w:r w:rsidR="00594BAF">
        <w:rPr>
          <w:rFonts w:ascii="Arial" w:hAnsi="Arial"/>
          <w:sz w:val="22"/>
        </w:rPr>
        <w:t xml:space="preserve"> – </w:t>
      </w:r>
      <w:r w:rsidR="00594BAF" w:rsidRPr="001A204F">
        <w:rPr>
          <w:rFonts w:ascii="Arial" w:hAnsi="Arial"/>
          <w:sz w:val="22"/>
        </w:rPr>
        <w:t>insecticide-treated bed nets</w:t>
      </w:r>
      <w:r w:rsidR="00594BAF">
        <w:rPr>
          <w:rFonts w:ascii="Arial" w:hAnsi="Arial"/>
          <w:sz w:val="22"/>
        </w:rPr>
        <w:t xml:space="preserve">, HIV testing, and </w:t>
      </w:r>
      <w:r w:rsidR="00594BAF" w:rsidRPr="005B7CD7">
        <w:rPr>
          <w:rFonts w:ascii="Arial" w:hAnsi="Arial"/>
          <w:sz w:val="22"/>
        </w:rPr>
        <w:t>deworming treatment</w:t>
      </w:r>
      <w:r w:rsidR="00594BAF">
        <w:rPr>
          <w:rFonts w:ascii="Arial" w:hAnsi="Arial"/>
          <w:sz w:val="22"/>
        </w:rPr>
        <w:t xml:space="preserve"> –</w:t>
      </w:r>
      <w:r w:rsidR="00E14B7F">
        <w:rPr>
          <w:rFonts w:ascii="Arial" w:hAnsi="Arial"/>
          <w:sz w:val="22"/>
        </w:rPr>
        <w:t xml:space="preserve"> affect not </w:t>
      </w:r>
      <w:r w:rsidR="004C7729">
        <w:rPr>
          <w:rFonts w:ascii="Arial" w:hAnsi="Arial"/>
          <w:sz w:val="22"/>
        </w:rPr>
        <w:t xml:space="preserve">only </w:t>
      </w:r>
      <w:r w:rsidR="001C5ABF">
        <w:rPr>
          <w:rFonts w:ascii="Arial" w:hAnsi="Arial"/>
          <w:sz w:val="22"/>
        </w:rPr>
        <w:t>the behaviour of</w:t>
      </w:r>
      <w:r w:rsidR="00E14B7F">
        <w:rPr>
          <w:rFonts w:ascii="Arial" w:hAnsi="Arial"/>
          <w:sz w:val="22"/>
        </w:rPr>
        <w:t xml:space="preserve"> the intended beneficiaries but also </w:t>
      </w:r>
      <w:r w:rsidR="001C5ABF">
        <w:rPr>
          <w:rFonts w:ascii="Arial" w:hAnsi="Arial"/>
          <w:sz w:val="22"/>
        </w:rPr>
        <w:t>that</w:t>
      </w:r>
      <w:r w:rsidR="00E14B7F">
        <w:rPr>
          <w:rFonts w:ascii="Arial" w:hAnsi="Arial"/>
          <w:sz w:val="22"/>
        </w:rPr>
        <w:t xml:space="preserve"> of their peers</w:t>
      </w:r>
      <w:r w:rsidR="005E4AEF">
        <w:rPr>
          <w:rFonts w:ascii="Arial" w:hAnsi="Arial"/>
          <w:sz w:val="22"/>
        </w:rPr>
        <w:t xml:space="preserve"> </w:t>
      </w:r>
      <w:r w:rsidR="005E4AEF">
        <w:rPr>
          <w:rFonts w:ascii="Arial" w:hAnsi="Arial"/>
          <w:sz w:val="22"/>
        </w:rPr>
        <w:fldChar w:fldCharType="begin">
          <w:fldData xml:space="preserve">PEVuZE5vdGU+PENpdGU+PEF1dGhvcj5EdXBhczwvQXV0aG9yPjxZZWFyPjIwMTQ8L1llYXI+PFJl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</w:fldData>
        </w:fldChar>
      </w:r>
      <w:r w:rsidR="005E4AEF">
        <w:rPr>
          <w:rFonts w:ascii="Arial" w:hAnsi="Arial"/>
          <w:sz w:val="22"/>
        </w:rPr>
        <w:instrText xml:space="preserve"> ADDIN EN.CITE </w:instrText>
      </w:r>
      <w:r w:rsidR="005E4AEF">
        <w:rPr>
          <w:rFonts w:ascii="Arial" w:hAnsi="Arial"/>
          <w:sz w:val="22"/>
        </w:rPr>
        <w:fldChar w:fldCharType="begin">
          <w:fldData xml:space="preserve">PEVuZE5vdGU+PENpdGU+PEF1dGhvcj5EdXBhczwvQXV0aG9yPjxZZWFyPjIwMTQ8L1llYXI+PFJl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</w:fldData>
        </w:fldChar>
      </w:r>
      <w:r w:rsidR="005E4AEF">
        <w:rPr>
          <w:rFonts w:ascii="Arial" w:hAnsi="Arial"/>
          <w:sz w:val="22"/>
        </w:rPr>
        <w:instrText xml:space="preserve"> ADDIN EN.CITE.DATA </w:instrText>
      </w:r>
      <w:r w:rsidR="005E4AEF">
        <w:rPr>
          <w:rFonts w:ascii="Arial" w:hAnsi="Arial"/>
          <w:sz w:val="22"/>
        </w:rPr>
      </w:r>
      <w:r w:rsidR="005E4AEF">
        <w:rPr>
          <w:rFonts w:ascii="Arial" w:hAnsi="Arial"/>
          <w:sz w:val="22"/>
        </w:rPr>
        <w:fldChar w:fldCharType="end"/>
      </w:r>
      <w:r w:rsidR="005E4AEF">
        <w:rPr>
          <w:rFonts w:ascii="Arial" w:hAnsi="Arial"/>
          <w:sz w:val="22"/>
        </w:rPr>
      </w:r>
      <w:r w:rsidR="005E4AEF">
        <w:rPr>
          <w:rFonts w:ascii="Arial" w:hAnsi="Arial"/>
          <w:sz w:val="22"/>
        </w:rPr>
        <w:fldChar w:fldCharType="separate"/>
      </w:r>
      <w:r w:rsidR="005E4AEF">
        <w:rPr>
          <w:rFonts w:ascii="Arial" w:hAnsi="Arial"/>
          <w:noProof/>
          <w:sz w:val="22"/>
        </w:rPr>
        <w:t>(</w:t>
      </w:r>
      <w:hyperlink w:anchor="_ENREF_8" w:tooltip="Dupas, 2014 #44" w:history="1">
        <w:r w:rsidR="00845EA5">
          <w:rPr>
            <w:rFonts w:ascii="Arial" w:hAnsi="Arial"/>
            <w:noProof/>
            <w:sz w:val="22"/>
          </w:rPr>
          <w:t>Dupas, 2014</w:t>
        </w:r>
      </w:hyperlink>
      <w:r w:rsidR="005E4AEF">
        <w:rPr>
          <w:rFonts w:ascii="Arial" w:hAnsi="Arial"/>
          <w:noProof/>
          <w:sz w:val="22"/>
        </w:rPr>
        <w:t xml:space="preserve">; </w:t>
      </w:r>
      <w:hyperlink w:anchor="_ENREF_11" w:tooltip="Godlonton, 2012 #4" w:history="1">
        <w:r w:rsidR="00845EA5">
          <w:rPr>
            <w:rFonts w:ascii="Arial" w:hAnsi="Arial"/>
            <w:noProof/>
            <w:sz w:val="22"/>
          </w:rPr>
          <w:t>Godlonton &amp; Thornton, 2012</w:t>
        </w:r>
      </w:hyperlink>
      <w:r w:rsidR="005E4AEF">
        <w:rPr>
          <w:rFonts w:ascii="Arial" w:hAnsi="Arial"/>
          <w:noProof/>
          <w:sz w:val="22"/>
        </w:rPr>
        <w:t xml:space="preserve">; </w:t>
      </w:r>
      <w:hyperlink w:anchor="_ENREF_12" w:tooltip="Kremer, 2007 #2" w:history="1">
        <w:r w:rsidR="00845EA5">
          <w:rPr>
            <w:rFonts w:ascii="Arial" w:hAnsi="Arial"/>
            <w:noProof/>
            <w:sz w:val="22"/>
          </w:rPr>
          <w:t>Kremer &amp; Miguel, 2007</w:t>
        </w:r>
      </w:hyperlink>
      <w:r w:rsidR="005E4AEF">
        <w:rPr>
          <w:rFonts w:ascii="Arial" w:hAnsi="Arial"/>
          <w:noProof/>
          <w:sz w:val="22"/>
        </w:rPr>
        <w:t>)</w:t>
      </w:r>
      <w:r w:rsidR="005E4AEF">
        <w:rPr>
          <w:rFonts w:ascii="Arial" w:hAnsi="Arial"/>
          <w:sz w:val="22"/>
        </w:rPr>
        <w:fldChar w:fldCharType="end"/>
      </w:r>
      <w:r w:rsidR="00E14B7F">
        <w:rPr>
          <w:rFonts w:ascii="Arial" w:hAnsi="Arial"/>
          <w:sz w:val="22"/>
        </w:rPr>
        <w:t>.</w:t>
      </w:r>
    </w:p>
    <w:p w14:paraId="6071D778" w14:textId="77777777" w:rsidR="00F51F80" w:rsidRDefault="00F51F80" w:rsidP="008B51FB">
      <w:pPr>
        <w:spacing w:line="480" w:lineRule="auto"/>
        <w:rPr>
          <w:rFonts w:ascii="Arial" w:hAnsi="Arial"/>
          <w:sz w:val="22"/>
        </w:rPr>
      </w:pPr>
    </w:p>
    <w:p w14:paraId="680F3DA1" w14:textId="54951A76" w:rsidR="00E1737E" w:rsidRDefault="006C3370" w:rsidP="00F51F80">
      <w:pPr>
        <w:spacing w:line="480" w:lineRule="auto"/>
        <w:rPr>
          <w:rFonts w:ascii="Arial" w:hAnsi="Arial"/>
          <w:sz w:val="22"/>
        </w:rPr>
      </w:pPr>
      <w:r>
        <w:rPr>
          <w:rFonts w:ascii="Arial" w:hAnsi="Arial"/>
          <w:sz w:val="22"/>
        </w:rPr>
        <w:t>This papers examines</w:t>
      </w:r>
      <w:r w:rsidR="003E2BAD">
        <w:rPr>
          <w:rFonts w:ascii="Arial" w:hAnsi="Arial"/>
          <w:sz w:val="22"/>
        </w:rPr>
        <w:t xml:space="preserve"> </w:t>
      </w:r>
      <w:r w:rsidR="003E2BAD" w:rsidRPr="005B7CD7">
        <w:rPr>
          <w:rFonts w:ascii="Arial" w:hAnsi="Arial"/>
          <w:sz w:val="22"/>
        </w:rPr>
        <w:t xml:space="preserve">the </w:t>
      </w:r>
      <w:r w:rsidR="00776C3C">
        <w:rPr>
          <w:rFonts w:ascii="Arial" w:hAnsi="Arial"/>
          <w:sz w:val="22"/>
        </w:rPr>
        <w:t>indirect</w:t>
      </w:r>
      <w:r w:rsidR="00776C3C" w:rsidRPr="005B7CD7">
        <w:rPr>
          <w:rFonts w:ascii="Arial" w:hAnsi="Arial"/>
          <w:sz w:val="22"/>
        </w:rPr>
        <w:t xml:space="preserve"> </w:t>
      </w:r>
      <w:r w:rsidR="003E2BAD" w:rsidRPr="005B7CD7">
        <w:rPr>
          <w:rFonts w:ascii="Arial" w:hAnsi="Arial"/>
          <w:sz w:val="22"/>
        </w:rPr>
        <w:t xml:space="preserve">effects of </w:t>
      </w:r>
      <w:r w:rsidR="0096314F">
        <w:rPr>
          <w:rFonts w:ascii="Arial" w:hAnsi="Arial"/>
          <w:sz w:val="22"/>
        </w:rPr>
        <w:t>subsidised healthcare in rural Ghana.</w:t>
      </w:r>
      <w:r>
        <w:rPr>
          <w:rFonts w:ascii="Arial" w:hAnsi="Arial"/>
          <w:sz w:val="22"/>
        </w:rPr>
        <w:t xml:space="preserve"> T</w:t>
      </w:r>
      <w:r w:rsidR="0096314F">
        <w:rPr>
          <w:rFonts w:ascii="Arial" w:hAnsi="Arial"/>
          <w:sz w:val="22"/>
        </w:rPr>
        <w:t>he i</w:t>
      </w:r>
      <w:r w:rsidR="00DF628B">
        <w:rPr>
          <w:rFonts w:ascii="Arial" w:hAnsi="Arial"/>
          <w:sz w:val="22"/>
        </w:rPr>
        <w:t xml:space="preserve">ntervention </w:t>
      </w:r>
      <w:r w:rsidR="0096314F">
        <w:rPr>
          <w:rFonts w:ascii="Arial" w:hAnsi="Arial"/>
          <w:sz w:val="22"/>
        </w:rPr>
        <w:t xml:space="preserve">involved </w:t>
      </w:r>
      <w:r w:rsidR="00C22E42">
        <w:rPr>
          <w:rFonts w:ascii="Arial" w:hAnsi="Arial"/>
          <w:sz w:val="22"/>
        </w:rPr>
        <w:t xml:space="preserve">paying the health insurance premium </w:t>
      </w:r>
      <w:r>
        <w:rPr>
          <w:rFonts w:ascii="Arial" w:hAnsi="Arial"/>
          <w:sz w:val="22"/>
        </w:rPr>
        <w:t xml:space="preserve">of an existing </w:t>
      </w:r>
      <w:r w:rsidR="008C240C">
        <w:rPr>
          <w:rFonts w:ascii="Arial" w:hAnsi="Arial"/>
          <w:sz w:val="22"/>
        </w:rPr>
        <w:t xml:space="preserve">prepayment </w:t>
      </w:r>
      <w:r w:rsidR="00DF628B">
        <w:rPr>
          <w:rFonts w:ascii="Arial" w:hAnsi="Arial"/>
          <w:sz w:val="22"/>
        </w:rPr>
        <w:t xml:space="preserve">scheme, </w:t>
      </w:r>
      <w:r w:rsidR="00DF628B">
        <w:rPr>
          <w:rFonts w:ascii="Arial" w:hAnsi="Arial"/>
          <w:sz w:val="22"/>
        </w:rPr>
        <w:lastRenderedPageBreak/>
        <w:t>thereby providing free</w:t>
      </w:r>
      <w:r w:rsidR="003E2BAD" w:rsidRPr="005B7CD7">
        <w:rPr>
          <w:rFonts w:ascii="Arial" w:hAnsi="Arial"/>
          <w:sz w:val="22"/>
        </w:rPr>
        <w:t xml:space="preserve"> </w:t>
      </w:r>
      <w:r>
        <w:rPr>
          <w:rFonts w:ascii="Arial" w:hAnsi="Arial"/>
          <w:sz w:val="22"/>
        </w:rPr>
        <w:t xml:space="preserve">public </w:t>
      </w:r>
      <w:r w:rsidR="003E2BAD" w:rsidRPr="005B7CD7">
        <w:rPr>
          <w:rFonts w:ascii="Arial" w:hAnsi="Arial"/>
          <w:sz w:val="22"/>
        </w:rPr>
        <w:t>healthcare</w:t>
      </w:r>
      <w:r w:rsidR="00DF628B" w:rsidRPr="00DF628B">
        <w:rPr>
          <w:rFonts w:ascii="Arial" w:hAnsi="Arial"/>
          <w:sz w:val="22"/>
        </w:rPr>
        <w:t xml:space="preserve"> </w:t>
      </w:r>
      <w:r w:rsidR="00DF628B">
        <w:rPr>
          <w:rFonts w:ascii="Arial" w:hAnsi="Arial"/>
          <w:sz w:val="22"/>
        </w:rPr>
        <w:t>for beneficiaries</w:t>
      </w:r>
      <w:r w:rsidR="003E2BAD" w:rsidRPr="005B7CD7">
        <w:rPr>
          <w:rFonts w:ascii="Arial" w:hAnsi="Arial"/>
          <w:sz w:val="22"/>
        </w:rPr>
        <w:t xml:space="preserve">. </w:t>
      </w:r>
      <w:r>
        <w:rPr>
          <w:rFonts w:ascii="Arial" w:hAnsi="Arial"/>
          <w:sz w:val="22"/>
        </w:rPr>
        <w:t>It</w:t>
      </w:r>
      <w:r w:rsidR="003E2BAD" w:rsidRPr="005B7CD7">
        <w:rPr>
          <w:rFonts w:ascii="Arial" w:hAnsi="Arial"/>
          <w:sz w:val="22"/>
        </w:rPr>
        <w:t xml:space="preserve"> provides experimental evidence on the extent to which social networks – defined </w:t>
      </w:r>
      <w:r>
        <w:rPr>
          <w:rFonts w:ascii="Arial" w:hAnsi="Arial"/>
          <w:sz w:val="22"/>
        </w:rPr>
        <w:t xml:space="preserve">primarily </w:t>
      </w:r>
      <w:r w:rsidR="003E2BAD" w:rsidRPr="005B7CD7">
        <w:rPr>
          <w:rFonts w:ascii="Arial" w:hAnsi="Arial"/>
          <w:sz w:val="22"/>
        </w:rPr>
        <w:t>by religion</w:t>
      </w:r>
      <w:r>
        <w:rPr>
          <w:rFonts w:ascii="Arial" w:hAnsi="Arial"/>
          <w:sz w:val="22"/>
        </w:rPr>
        <w:t xml:space="preserve"> </w:t>
      </w:r>
      <w:r w:rsidR="003E2BAD" w:rsidRPr="005B7CD7">
        <w:rPr>
          <w:rFonts w:ascii="Arial" w:hAnsi="Arial"/>
          <w:sz w:val="22"/>
        </w:rPr>
        <w:t>– influence the uptake of primary care services.</w:t>
      </w:r>
      <w:r w:rsidR="00DF628B">
        <w:rPr>
          <w:rFonts w:ascii="Arial" w:hAnsi="Arial"/>
          <w:sz w:val="22"/>
        </w:rPr>
        <w:t xml:space="preserve"> </w:t>
      </w:r>
      <w:r w:rsidR="005E4AEF">
        <w:rPr>
          <w:rFonts w:ascii="Arial" w:hAnsi="Arial"/>
          <w:sz w:val="22"/>
        </w:rPr>
        <w:t>The findings are</w:t>
      </w:r>
      <w:r w:rsidR="005E4AEF" w:rsidRPr="005B7CD7">
        <w:rPr>
          <w:rFonts w:ascii="Arial" w:hAnsi="Arial"/>
          <w:sz w:val="22"/>
        </w:rPr>
        <w:t xml:space="preserve"> </w:t>
      </w:r>
      <w:r w:rsidR="005E4AEF">
        <w:rPr>
          <w:rFonts w:ascii="Arial" w:hAnsi="Arial"/>
          <w:sz w:val="22"/>
        </w:rPr>
        <w:t>relevant</w:t>
      </w:r>
      <w:r w:rsidR="005E4AEF" w:rsidRPr="005B7CD7">
        <w:rPr>
          <w:rFonts w:ascii="Arial" w:hAnsi="Arial"/>
          <w:sz w:val="22"/>
        </w:rPr>
        <w:t xml:space="preserve"> for policy because they can inform decisions on whether and for how long to subsidise health </w:t>
      </w:r>
      <w:r w:rsidR="005E4AEF">
        <w:rPr>
          <w:rFonts w:ascii="Arial" w:hAnsi="Arial"/>
          <w:sz w:val="22"/>
        </w:rPr>
        <w:t>services</w:t>
      </w:r>
      <w:r w:rsidR="005E4AEF" w:rsidRPr="005B7CD7">
        <w:rPr>
          <w:rFonts w:ascii="Arial" w:hAnsi="Arial"/>
          <w:sz w:val="22"/>
        </w:rPr>
        <w:t xml:space="preserve"> and, in doing so, speak to the sustainability of government and donor investments in health.</w:t>
      </w:r>
      <w:r w:rsidR="005E4AEF">
        <w:rPr>
          <w:rFonts w:ascii="Arial" w:hAnsi="Arial"/>
          <w:sz w:val="22"/>
        </w:rPr>
        <w:t xml:space="preserve"> </w:t>
      </w:r>
      <w:r w:rsidR="00DF628B">
        <w:rPr>
          <w:rFonts w:ascii="Arial" w:hAnsi="Arial"/>
          <w:sz w:val="22"/>
        </w:rPr>
        <w:t xml:space="preserve">The analysis </w:t>
      </w:r>
      <w:r w:rsidR="00B85367">
        <w:rPr>
          <w:rFonts w:ascii="Arial" w:hAnsi="Arial"/>
          <w:sz w:val="22"/>
        </w:rPr>
        <w:t>build on</w:t>
      </w:r>
      <w:r w:rsidR="00DF628B">
        <w:rPr>
          <w:rFonts w:ascii="Arial" w:hAnsi="Arial"/>
          <w:sz w:val="22"/>
        </w:rPr>
        <w:t xml:space="preserve"> two previous papers </w:t>
      </w:r>
      <w:r w:rsidR="00E1737E">
        <w:rPr>
          <w:rFonts w:ascii="Arial" w:hAnsi="Arial"/>
          <w:sz w:val="22"/>
        </w:rPr>
        <w:t>reporting the direct effect of the intervention</w:t>
      </w:r>
      <w:r w:rsidR="0065698D">
        <w:rPr>
          <w:rFonts w:ascii="Arial" w:hAnsi="Arial"/>
          <w:sz w:val="22"/>
        </w:rPr>
        <w:t xml:space="preserve"> </w:t>
      </w:r>
      <w:r w:rsidR="00D971D7">
        <w:rPr>
          <w:rFonts w:ascii="Arial" w:hAnsi="Arial"/>
          <w:sz w:val="22"/>
        </w:rPr>
        <w:fldChar w:fldCharType="begin">
          <w:fldData xml:space="preserve">PEVuZE5vdGU+PENpdGU+PEF1dGhvcj5BbnNhaDwvQXV0aG9yPjxZZWFyPjIwMDk8L1llYXI+PFJl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</w:fldData>
        </w:fldChar>
      </w:r>
      <w:r w:rsidR="00D971D7">
        <w:rPr>
          <w:rFonts w:ascii="Arial" w:hAnsi="Arial"/>
          <w:sz w:val="22"/>
        </w:rPr>
        <w:instrText xml:space="preserve"> ADDIN EN.CITE </w:instrText>
      </w:r>
      <w:r w:rsidR="00D971D7">
        <w:rPr>
          <w:rFonts w:ascii="Arial" w:hAnsi="Arial"/>
          <w:sz w:val="22"/>
        </w:rPr>
        <w:fldChar w:fldCharType="begin">
          <w:fldData xml:space="preserve">PEVuZE5vdGU+PENpdGU+PEF1dGhvcj5BbnNhaDwvQXV0aG9yPjxZZWFyPjIwMDk8L1llYXI+PFJl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</w:fldData>
        </w:fldChar>
      </w:r>
      <w:r w:rsidR="00D971D7">
        <w:rPr>
          <w:rFonts w:ascii="Arial" w:hAnsi="Arial"/>
          <w:sz w:val="22"/>
        </w:rPr>
        <w:instrText xml:space="preserve"> ADDIN EN.CITE.DATA </w:instrText>
      </w:r>
      <w:r w:rsidR="00D971D7">
        <w:rPr>
          <w:rFonts w:ascii="Arial" w:hAnsi="Arial"/>
          <w:sz w:val="22"/>
        </w:rPr>
      </w:r>
      <w:r w:rsidR="00D971D7">
        <w:rPr>
          <w:rFonts w:ascii="Arial" w:hAnsi="Arial"/>
          <w:sz w:val="22"/>
        </w:rPr>
        <w:fldChar w:fldCharType="end"/>
      </w:r>
      <w:r w:rsidR="00D971D7">
        <w:rPr>
          <w:rFonts w:ascii="Arial" w:hAnsi="Arial"/>
          <w:sz w:val="22"/>
        </w:rPr>
      </w:r>
      <w:r w:rsidR="00D971D7">
        <w:rPr>
          <w:rFonts w:ascii="Arial" w:hAnsi="Arial"/>
          <w:sz w:val="22"/>
        </w:rPr>
        <w:fldChar w:fldCharType="separate"/>
      </w:r>
      <w:r w:rsidR="00D971D7">
        <w:rPr>
          <w:rFonts w:ascii="Arial" w:hAnsi="Arial"/>
          <w:noProof/>
          <w:sz w:val="22"/>
        </w:rPr>
        <w:t>(</w:t>
      </w:r>
      <w:hyperlink w:anchor="_ENREF_3" w:tooltip="Ansah, 2009 #28" w:history="1">
        <w:r w:rsidR="00845EA5">
          <w:rPr>
            <w:rFonts w:ascii="Arial" w:hAnsi="Arial"/>
            <w:noProof/>
            <w:sz w:val="22"/>
          </w:rPr>
          <w:t>Ansah, Narh-Bana, Asiamah, Dzordzordzi, Biantey, Dickson et al., 2009</w:t>
        </w:r>
      </w:hyperlink>
      <w:r w:rsidR="00D971D7">
        <w:rPr>
          <w:rFonts w:ascii="Arial" w:hAnsi="Arial"/>
          <w:noProof/>
          <w:sz w:val="22"/>
        </w:rPr>
        <w:t xml:space="preserve">; </w:t>
      </w:r>
      <w:hyperlink w:anchor="_ENREF_18" w:tooltip="Powell-Jackson, 2014 #45" w:history="1">
        <w:r w:rsidR="00845EA5">
          <w:rPr>
            <w:rFonts w:ascii="Arial" w:hAnsi="Arial"/>
            <w:noProof/>
            <w:sz w:val="22"/>
          </w:rPr>
          <w:t>Powell-Jackson, Hanson, Whitty, &amp; Ansah, 2014</w:t>
        </w:r>
      </w:hyperlink>
      <w:r w:rsidR="00D971D7">
        <w:rPr>
          <w:rFonts w:ascii="Arial" w:hAnsi="Arial"/>
          <w:noProof/>
          <w:sz w:val="22"/>
        </w:rPr>
        <w:t>)</w:t>
      </w:r>
      <w:r w:rsidR="00D971D7">
        <w:rPr>
          <w:rFonts w:ascii="Arial" w:hAnsi="Arial"/>
          <w:sz w:val="22"/>
        </w:rPr>
        <w:fldChar w:fldCharType="end"/>
      </w:r>
      <w:r w:rsidR="00E1737E">
        <w:rPr>
          <w:rFonts w:ascii="Arial" w:hAnsi="Arial"/>
          <w:sz w:val="22"/>
        </w:rPr>
        <w:t xml:space="preserve">, </w:t>
      </w:r>
      <w:r w:rsidR="00B85367">
        <w:rPr>
          <w:rFonts w:ascii="Arial" w:hAnsi="Arial"/>
          <w:sz w:val="22"/>
        </w:rPr>
        <w:t>It also complements a</w:t>
      </w:r>
      <w:r w:rsidR="00E1737E">
        <w:rPr>
          <w:rFonts w:ascii="Arial" w:hAnsi="Arial"/>
          <w:sz w:val="22"/>
        </w:rPr>
        <w:t xml:space="preserve"> number of studies about social learning </w:t>
      </w:r>
      <w:r w:rsidR="00E1737E">
        <w:rPr>
          <w:rFonts w:ascii="Arial" w:hAnsi="Arial"/>
          <w:sz w:val="22"/>
        </w:rPr>
        <w:fldChar w:fldCharType="begin">
          <w:fldData xml:space="preserve">PEVuZE5vdGU+PENpdGU+PEF1dGhvcj5BZGh2YXJ5dTwvQXV0aG9yPjxZZWFyPjIwMTQ8L1llYXI+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</w:fldData>
        </w:fldChar>
      </w:r>
      <w:r w:rsidR="00E1737E">
        <w:rPr>
          <w:rFonts w:ascii="Arial" w:hAnsi="Arial"/>
          <w:sz w:val="22"/>
        </w:rPr>
        <w:instrText xml:space="preserve"> ADDIN EN.CITE </w:instrText>
      </w:r>
      <w:r w:rsidR="00E1737E">
        <w:rPr>
          <w:rFonts w:ascii="Arial" w:hAnsi="Arial"/>
          <w:sz w:val="22"/>
        </w:rPr>
        <w:fldChar w:fldCharType="begin">
          <w:fldData xml:space="preserve">PEVuZE5vdGU+PENpdGU+PEF1dGhvcj5BZGh2YXJ5dTwvQXV0aG9yPjxZZWFyPjIwMTQ8L1llYXI+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</w:fldData>
        </w:fldChar>
      </w:r>
      <w:r w:rsidR="00E1737E">
        <w:rPr>
          <w:rFonts w:ascii="Arial" w:hAnsi="Arial"/>
          <w:sz w:val="22"/>
        </w:rPr>
        <w:instrText xml:space="preserve"> ADDIN EN.CITE.DATA </w:instrText>
      </w:r>
      <w:r w:rsidR="00E1737E">
        <w:rPr>
          <w:rFonts w:ascii="Arial" w:hAnsi="Arial"/>
          <w:sz w:val="22"/>
        </w:rPr>
      </w:r>
      <w:r w:rsidR="00E1737E">
        <w:rPr>
          <w:rFonts w:ascii="Arial" w:hAnsi="Arial"/>
          <w:sz w:val="22"/>
        </w:rPr>
        <w:fldChar w:fldCharType="end"/>
      </w:r>
      <w:r w:rsidR="00E1737E">
        <w:rPr>
          <w:rFonts w:ascii="Arial" w:hAnsi="Arial"/>
          <w:sz w:val="22"/>
        </w:rPr>
      </w:r>
      <w:r w:rsidR="00E1737E">
        <w:rPr>
          <w:rFonts w:ascii="Arial" w:hAnsi="Arial"/>
          <w:sz w:val="22"/>
        </w:rPr>
        <w:fldChar w:fldCharType="separate"/>
      </w:r>
      <w:r w:rsidR="00E1737E">
        <w:rPr>
          <w:rFonts w:ascii="Arial" w:hAnsi="Arial"/>
          <w:noProof/>
          <w:sz w:val="22"/>
        </w:rPr>
        <w:t>(</w:t>
      </w:r>
      <w:hyperlink w:anchor="_ENREF_1" w:tooltip="Adhvaryu, 2014 #54" w:history="1">
        <w:r w:rsidR="00845EA5">
          <w:rPr>
            <w:rFonts w:ascii="Arial" w:hAnsi="Arial"/>
            <w:noProof/>
            <w:sz w:val="22"/>
          </w:rPr>
          <w:t>Adhvaryu, 2014</w:t>
        </w:r>
      </w:hyperlink>
      <w:r w:rsidR="00E1737E">
        <w:rPr>
          <w:rFonts w:ascii="Arial" w:hAnsi="Arial"/>
          <w:noProof/>
          <w:sz w:val="22"/>
        </w:rPr>
        <w:t xml:space="preserve">; </w:t>
      </w:r>
      <w:hyperlink w:anchor="_ENREF_10" w:tooltip="Foster, 2010 #53" w:history="1">
        <w:r w:rsidR="00845EA5">
          <w:rPr>
            <w:rFonts w:ascii="Arial" w:hAnsi="Arial"/>
            <w:noProof/>
            <w:sz w:val="22"/>
          </w:rPr>
          <w:t>Foster &amp; Rosenzweig, 2010</w:t>
        </w:r>
      </w:hyperlink>
      <w:r w:rsidR="00E1737E">
        <w:rPr>
          <w:rFonts w:ascii="Arial" w:hAnsi="Arial"/>
          <w:noProof/>
          <w:sz w:val="22"/>
        </w:rPr>
        <w:t xml:space="preserve">; </w:t>
      </w:r>
      <w:hyperlink w:anchor="_ENREF_15" w:tooltip="Munshi, 2006 #52" w:history="1">
        <w:r w:rsidR="00845EA5">
          <w:rPr>
            <w:rFonts w:ascii="Arial" w:hAnsi="Arial"/>
            <w:noProof/>
            <w:sz w:val="22"/>
          </w:rPr>
          <w:t>Munshi &amp; Myaux, 2006</w:t>
        </w:r>
      </w:hyperlink>
      <w:r w:rsidR="00E1737E">
        <w:rPr>
          <w:rFonts w:ascii="Arial" w:hAnsi="Arial"/>
          <w:noProof/>
          <w:sz w:val="22"/>
        </w:rPr>
        <w:t>)</w:t>
      </w:r>
      <w:r w:rsidR="00E1737E">
        <w:rPr>
          <w:rFonts w:ascii="Arial" w:hAnsi="Arial"/>
          <w:sz w:val="22"/>
        </w:rPr>
        <w:fldChar w:fldCharType="end"/>
      </w:r>
      <w:r w:rsidR="00E1737E">
        <w:rPr>
          <w:rFonts w:ascii="Arial" w:hAnsi="Arial"/>
          <w:sz w:val="22"/>
        </w:rPr>
        <w:t xml:space="preserve"> and those that </w:t>
      </w:r>
      <w:r w:rsidR="00E1737E" w:rsidRPr="005B7CD7">
        <w:rPr>
          <w:rFonts w:ascii="Arial" w:hAnsi="Arial"/>
          <w:sz w:val="22"/>
        </w:rPr>
        <w:t>have used experimental variation in exposure to a health technology induced by price subsidies to identify social effects</w:t>
      </w:r>
      <w:r w:rsidR="00E1737E">
        <w:rPr>
          <w:rFonts w:ascii="Arial" w:hAnsi="Arial"/>
          <w:sz w:val="22"/>
        </w:rPr>
        <w:t xml:space="preserve"> </w:t>
      </w:r>
      <w:r w:rsidR="00E1737E">
        <w:rPr>
          <w:rFonts w:ascii="Arial" w:hAnsi="Arial"/>
          <w:sz w:val="22"/>
        </w:rPr>
        <w:fldChar w:fldCharType="begin">
          <w:fldData xml:space="preserve">PEVuZE5vdGU+PENpdGU+PEF1dGhvcj5EdXBhczwvQXV0aG9yPjxZZWFyPjIwMTQ8L1llYXI+PFJl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</w:fldData>
        </w:fldChar>
      </w:r>
      <w:r w:rsidR="00E1737E">
        <w:rPr>
          <w:rFonts w:ascii="Arial" w:hAnsi="Arial"/>
          <w:sz w:val="22"/>
        </w:rPr>
        <w:instrText xml:space="preserve"> ADDIN EN.CITE </w:instrText>
      </w:r>
      <w:r w:rsidR="00E1737E">
        <w:rPr>
          <w:rFonts w:ascii="Arial" w:hAnsi="Arial"/>
          <w:sz w:val="22"/>
        </w:rPr>
        <w:fldChar w:fldCharType="begin">
          <w:fldData xml:space="preserve">PEVuZE5vdGU+PENpdGU+PEF1dGhvcj5EdXBhczwvQXV0aG9yPjxZZWFyPjIwMTQ8L1llYXI+PFJl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</w:fldData>
        </w:fldChar>
      </w:r>
      <w:r w:rsidR="00E1737E">
        <w:rPr>
          <w:rFonts w:ascii="Arial" w:hAnsi="Arial"/>
          <w:sz w:val="22"/>
        </w:rPr>
        <w:instrText xml:space="preserve"> ADDIN EN.CITE.DATA </w:instrText>
      </w:r>
      <w:r w:rsidR="00E1737E">
        <w:rPr>
          <w:rFonts w:ascii="Arial" w:hAnsi="Arial"/>
          <w:sz w:val="22"/>
        </w:rPr>
      </w:r>
      <w:r w:rsidR="00E1737E">
        <w:rPr>
          <w:rFonts w:ascii="Arial" w:hAnsi="Arial"/>
          <w:sz w:val="22"/>
        </w:rPr>
        <w:fldChar w:fldCharType="end"/>
      </w:r>
      <w:r w:rsidR="00E1737E">
        <w:rPr>
          <w:rFonts w:ascii="Arial" w:hAnsi="Arial"/>
          <w:sz w:val="22"/>
        </w:rPr>
      </w:r>
      <w:r w:rsidR="00E1737E">
        <w:rPr>
          <w:rFonts w:ascii="Arial" w:hAnsi="Arial"/>
          <w:sz w:val="22"/>
        </w:rPr>
        <w:fldChar w:fldCharType="separate"/>
      </w:r>
      <w:r w:rsidR="00E1737E">
        <w:rPr>
          <w:rFonts w:ascii="Arial" w:hAnsi="Arial"/>
          <w:noProof/>
          <w:sz w:val="22"/>
        </w:rPr>
        <w:t>(</w:t>
      </w:r>
      <w:hyperlink w:anchor="_ENREF_8" w:tooltip="Dupas, 2014 #44" w:history="1">
        <w:r w:rsidR="00845EA5">
          <w:rPr>
            <w:rFonts w:ascii="Arial" w:hAnsi="Arial"/>
            <w:noProof/>
            <w:sz w:val="22"/>
          </w:rPr>
          <w:t>Dupas, 2014</w:t>
        </w:r>
      </w:hyperlink>
      <w:r w:rsidR="00E1737E">
        <w:rPr>
          <w:rFonts w:ascii="Arial" w:hAnsi="Arial"/>
          <w:noProof/>
          <w:sz w:val="22"/>
        </w:rPr>
        <w:t xml:space="preserve">; </w:t>
      </w:r>
      <w:hyperlink w:anchor="_ENREF_11" w:tooltip="Godlonton, 2012 #4" w:history="1">
        <w:r w:rsidR="00845EA5">
          <w:rPr>
            <w:rFonts w:ascii="Arial" w:hAnsi="Arial"/>
            <w:noProof/>
            <w:sz w:val="22"/>
          </w:rPr>
          <w:t>Godlonton &amp; Thornton, 2012</w:t>
        </w:r>
      </w:hyperlink>
      <w:r w:rsidR="00E1737E">
        <w:rPr>
          <w:rFonts w:ascii="Arial" w:hAnsi="Arial"/>
          <w:noProof/>
          <w:sz w:val="22"/>
        </w:rPr>
        <w:t xml:space="preserve">; </w:t>
      </w:r>
      <w:hyperlink w:anchor="_ENREF_12" w:tooltip="Kremer, 2007 #2" w:history="1">
        <w:r w:rsidR="00845EA5">
          <w:rPr>
            <w:rFonts w:ascii="Arial" w:hAnsi="Arial"/>
            <w:noProof/>
            <w:sz w:val="22"/>
          </w:rPr>
          <w:t>Kremer &amp; Miguel, 2007</w:t>
        </w:r>
      </w:hyperlink>
      <w:r w:rsidR="00E1737E">
        <w:rPr>
          <w:rFonts w:ascii="Arial" w:hAnsi="Arial"/>
          <w:noProof/>
          <w:sz w:val="22"/>
        </w:rPr>
        <w:t xml:space="preserve">; </w:t>
      </w:r>
      <w:hyperlink w:anchor="_ENREF_17" w:tooltip="Oster, 2012 #46" w:history="1">
        <w:r w:rsidR="00845EA5">
          <w:rPr>
            <w:rFonts w:ascii="Arial" w:hAnsi="Arial"/>
            <w:noProof/>
            <w:sz w:val="22"/>
          </w:rPr>
          <w:t>Oster &amp; Thornton, 2012</w:t>
        </w:r>
      </w:hyperlink>
      <w:r w:rsidR="00E1737E">
        <w:rPr>
          <w:rFonts w:ascii="Arial" w:hAnsi="Arial"/>
          <w:noProof/>
          <w:sz w:val="22"/>
        </w:rPr>
        <w:t>)</w:t>
      </w:r>
      <w:r w:rsidR="00E1737E">
        <w:rPr>
          <w:rFonts w:ascii="Arial" w:hAnsi="Arial"/>
          <w:sz w:val="22"/>
        </w:rPr>
        <w:fldChar w:fldCharType="end"/>
      </w:r>
      <w:r w:rsidR="00E1737E" w:rsidRPr="005B7CD7">
        <w:rPr>
          <w:rFonts w:ascii="Arial" w:hAnsi="Arial"/>
          <w:sz w:val="22"/>
        </w:rPr>
        <w:t>.</w:t>
      </w:r>
    </w:p>
    <w:p w14:paraId="434E65EC" w14:textId="77777777" w:rsidR="00E1737E" w:rsidRDefault="00E1737E" w:rsidP="00F51F80">
      <w:pPr>
        <w:spacing w:line="480" w:lineRule="auto"/>
        <w:rPr>
          <w:rFonts w:ascii="Arial" w:hAnsi="Arial"/>
          <w:sz w:val="22"/>
        </w:rPr>
      </w:pPr>
    </w:p>
    <w:p w14:paraId="78B753AE" w14:textId="77250B43" w:rsidR="004935A6" w:rsidRPr="005B7CD7" w:rsidRDefault="0070588D" w:rsidP="008B51FB">
      <w:pPr>
        <w:spacing w:line="480" w:lineRule="auto"/>
        <w:rPr>
          <w:rFonts w:ascii="Arial" w:hAnsi="Arial"/>
          <w:sz w:val="22"/>
        </w:rPr>
      </w:pPr>
      <w:r>
        <w:rPr>
          <w:rFonts w:ascii="Arial" w:hAnsi="Arial"/>
          <w:sz w:val="22"/>
        </w:rPr>
        <w:t>Our paper contributes to the</w:t>
      </w:r>
      <w:r w:rsidR="003D021E">
        <w:rPr>
          <w:rFonts w:ascii="Arial" w:hAnsi="Arial"/>
          <w:sz w:val="22"/>
        </w:rPr>
        <w:t xml:space="preserve"> literature on </w:t>
      </w:r>
      <w:r w:rsidR="00776C3C">
        <w:rPr>
          <w:rFonts w:ascii="Arial" w:hAnsi="Arial"/>
          <w:sz w:val="22"/>
        </w:rPr>
        <w:t xml:space="preserve">indirect </w:t>
      </w:r>
      <w:r w:rsidR="003D021E">
        <w:rPr>
          <w:rFonts w:ascii="Arial" w:hAnsi="Arial"/>
          <w:sz w:val="22"/>
        </w:rPr>
        <w:t xml:space="preserve">effects in health in several ways. </w:t>
      </w:r>
      <w:r w:rsidR="00F20FF3">
        <w:rPr>
          <w:rFonts w:ascii="Arial" w:hAnsi="Arial"/>
          <w:sz w:val="22"/>
        </w:rPr>
        <w:t>First, as countries make efforts to move towards universal health coverage, social insurance schemes are increasingly being rolled out</w:t>
      </w:r>
      <w:r w:rsidR="0050172F">
        <w:rPr>
          <w:rFonts w:ascii="Arial" w:hAnsi="Arial"/>
          <w:sz w:val="22"/>
        </w:rPr>
        <w:t xml:space="preserve"> </w:t>
      </w:r>
      <w:r w:rsidR="00D971D7">
        <w:rPr>
          <w:rFonts w:ascii="Arial" w:hAnsi="Arial"/>
          <w:sz w:val="22"/>
        </w:rPr>
        <w:fldChar w:fldCharType="begin"/>
      </w:r>
      <w:r w:rsidR="00D971D7">
        <w:rPr>
          <w:rFonts w:ascii="Arial" w:hAnsi="Arial"/>
          <w:sz w:val="22"/>
        </w:rPr>
        <w:instrText xml:space="preserve"> ADDIN EN.CITE &lt;EndNote&gt;&lt;Cite&gt;&lt;Author&gt;World Health Organization&lt;/Author&gt;&lt;Year&gt;2010&lt;/Year&gt;&lt;RecNum&gt;43&lt;/RecNum&gt;&lt;DisplayText&gt;(World Health Organization, 2010)&lt;/DisplayText&gt;&lt;record&gt;&lt;rec-number&gt;43&lt;/rec-number&gt;&lt;foreign-keys&gt;&lt;key app="EN" db-id="p2ddazxeoza0wte92x4pv0v3wz20vd0vatsf"&gt;43&lt;/key&gt;&lt;/foreign-keys&gt;&lt;ref-type name="Book"&gt;6&lt;/ref-type&gt;&lt;contributors&gt;&lt;authors&gt;&lt;author&gt;World Health Organization,&lt;/author&gt;&lt;/authors&gt;&lt;/contributors&gt;&lt;titles&gt;&lt;title&gt;The world health report - Health systems financing: the path to universal coverage&lt;/title&gt;&lt;/titles&gt;&lt;dates&gt;&lt;year&gt;2010&lt;/year&gt;&lt;/dates&gt;&lt;pub-location&gt;Geneva&lt;/pub-location&gt;&lt;publisher&gt;World Health Organization&lt;/publisher&gt;&lt;urls&gt;&lt;/urls&gt;&lt;/record&gt;&lt;/Cite&gt;&lt;/EndNote&gt;</w:instrText>
      </w:r>
      <w:r w:rsidR="00D971D7">
        <w:rPr>
          <w:rFonts w:ascii="Arial" w:hAnsi="Arial"/>
          <w:sz w:val="22"/>
        </w:rPr>
        <w:fldChar w:fldCharType="separate"/>
      </w:r>
      <w:r w:rsidR="00D971D7">
        <w:rPr>
          <w:rFonts w:ascii="Arial" w:hAnsi="Arial"/>
          <w:noProof/>
          <w:sz w:val="22"/>
        </w:rPr>
        <w:t>(</w:t>
      </w:r>
      <w:hyperlink w:anchor="_ENREF_26" w:tooltip="World Health Organization, 2010 #43" w:history="1">
        <w:r w:rsidR="00845EA5">
          <w:rPr>
            <w:rFonts w:ascii="Arial" w:hAnsi="Arial"/>
            <w:noProof/>
            <w:sz w:val="22"/>
          </w:rPr>
          <w:t>World Health Organization, 2010</w:t>
        </w:r>
      </w:hyperlink>
      <w:r w:rsidR="00D971D7">
        <w:rPr>
          <w:rFonts w:ascii="Arial" w:hAnsi="Arial"/>
          <w:noProof/>
          <w:sz w:val="22"/>
        </w:rPr>
        <w:t>)</w:t>
      </w:r>
      <w:r w:rsidR="00D971D7">
        <w:rPr>
          <w:rFonts w:ascii="Arial" w:hAnsi="Arial"/>
          <w:sz w:val="22"/>
        </w:rPr>
        <w:fldChar w:fldCharType="end"/>
      </w:r>
      <w:r w:rsidR="00F20FF3">
        <w:rPr>
          <w:rFonts w:ascii="Arial" w:hAnsi="Arial"/>
          <w:sz w:val="22"/>
        </w:rPr>
        <w:t>. This paper provides some of the first evidence on the ripple effects of such a scheme. Second</w:t>
      </w:r>
      <w:r w:rsidR="003C1071">
        <w:rPr>
          <w:rFonts w:ascii="Arial" w:hAnsi="Arial"/>
          <w:sz w:val="22"/>
        </w:rPr>
        <w:t xml:space="preserve">, the subsidy </w:t>
      </w:r>
      <w:r w:rsidR="000A18B6">
        <w:rPr>
          <w:rFonts w:ascii="Arial" w:hAnsi="Arial"/>
          <w:sz w:val="22"/>
        </w:rPr>
        <w:t xml:space="preserve">under investigation </w:t>
      </w:r>
      <w:r w:rsidR="003C1071">
        <w:rPr>
          <w:rFonts w:ascii="Arial" w:hAnsi="Arial"/>
          <w:sz w:val="22"/>
        </w:rPr>
        <w:t xml:space="preserve">was applied to a broad package of health services making the findings </w:t>
      </w:r>
      <w:proofErr w:type="spellStart"/>
      <w:r w:rsidR="003C1071">
        <w:rPr>
          <w:rFonts w:ascii="Arial" w:hAnsi="Arial"/>
          <w:sz w:val="22"/>
        </w:rPr>
        <w:t>generalisable</w:t>
      </w:r>
      <w:proofErr w:type="spellEnd"/>
      <w:r w:rsidR="003C1071">
        <w:rPr>
          <w:rFonts w:ascii="Arial" w:hAnsi="Arial"/>
          <w:sz w:val="22"/>
        </w:rPr>
        <w:t xml:space="preserve"> beyond </w:t>
      </w:r>
      <w:r w:rsidR="00B13534">
        <w:rPr>
          <w:rFonts w:ascii="Arial" w:hAnsi="Arial"/>
          <w:sz w:val="22"/>
        </w:rPr>
        <w:t>the</w:t>
      </w:r>
      <w:r w:rsidR="003C1071">
        <w:rPr>
          <w:rFonts w:ascii="Arial" w:hAnsi="Arial"/>
          <w:sz w:val="22"/>
        </w:rPr>
        <w:t xml:space="preserve"> </w:t>
      </w:r>
      <w:r w:rsidR="00935A86">
        <w:rPr>
          <w:rFonts w:ascii="Arial" w:hAnsi="Arial"/>
          <w:sz w:val="22"/>
        </w:rPr>
        <w:t xml:space="preserve">disease-specific </w:t>
      </w:r>
      <w:r w:rsidR="00EE736A">
        <w:rPr>
          <w:rFonts w:ascii="Arial" w:hAnsi="Arial"/>
          <w:sz w:val="22"/>
        </w:rPr>
        <w:t xml:space="preserve">health </w:t>
      </w:r>
      <w:r w:rsidR="003C1071">
        <w:rPr>
          <w:rFonts w:ascii="Arial" w:hAnsi="Arial"/>
          <w:sz w:val="22"/>
        </w:rPr>
        <w:t>product</w:t>
      </w:r>
      <w:r w:rsidR="00F20FF3">
        <w:rPr>
          <w:rFonts w:ascii="Arial" w:hAnsi="Arial"/>
          <w:sz w:val="22"/>
        </w:rPr>
        <w:t>s</w:t>
      </w:r>
      <w:r w:rsidR="00935A86">
        <w:rPr>
          <w:rFonts w:ascii="Arial" w:hAnsi="Arial"/>
          <w:sz w:val="22"/>
        </w:rPr>
        <w:t xml:space="preserve"> </w:t>
      </w:r>
      <w:r w:rsidR="00F20FF3">
        <w:rPr>
          <w:rFonts w:ascii="Arial" w:hAnsi="Arial"/>
          <w:sz w:val="22"/>
        </w:rPr>
        <w:t>studied</w:t>
      </w:r>
      <w:r w:rsidR="00B13534">
        <w:rPr>
          <w:rFonts w:ascii="Arial" w:hAnsi="Arial"/>
          <w:sz w:val="22"/>
        </w:rPr>
        <w:t xml:space="preserve"> elsewhere</w:t>
      </w:r>
      <w:r w:rsidR="00935A86">
        <w:rPr>
          <w:rFonts w:ascii="Arial" w:hAnsi="Arial"/>
          <w:sz w:val="22"/>
        </w:rPr>
        <w:t>. Finally,</w:t>
      </w:r>
      <w:r w:rsidR="00B367B9">
        <w:rPr>
          <w:rFonts w:ascii="Arial" w:hAnsi="Arial"/>
          <w:sz w:val="22"/>
        </w:rPr>
        <w:t xml:space="preserve"> m</w:t>
      </w:r>
      <w:r w:rsidR="004935A6" w:rsidRPr="005B7CD7">
        <w:rPr>
          <w:rFonts w:ascii="Arial" w:hAnsi="Arial"/>
          <w:sz w:val="22"/>
        </w:rPr>
        <w:t>uch of the literature on social effects focuses on the adoption of health technologies</w:t>
      </w:r>
      <w:r w:rsidR="00226AD0" w:rsidRPr="005B7CD7">
        <w:rPr>
          <w:rFonts w:ascii="Arial" w:hAnsi="Arial"/>
          <w:sz w:val="22"/>
        </w:rPr>
        <w:t xml:space="preserve"> </w:t>
      </w:r>
      <w:r w:rsidR="0010261B" w:rsidRPr="005B7CD7">
        <w:rPr>
          <w:rFonts w:ascii="Arial" w:hAnsi="Arial"/>
          <w:sz w:val="22"/>
        </w:rPr>
        <w:t xml:space="preserve">and stops short of </w:t>
      </w:r>
      <w:r w:rsidR="00ED07A0" w:rsidRPr="005B7CD7">
        <w:rPr>
          <w:rFonts w:ascii="Arial" w:hAnsi="Arial"/>
          <w:sz w:val="22"/>
        </w:rPr>
        <w:t>assessing the</w:t>
      </w:r>
      <w:r w:rsidR="00226AD0" w:rsidRPr="005B7CD7">
        <w:rPr>
          <w:rFonts w:ascii="Arial" w:hAnsi="Arial"/>
          <w:sz w:val="22"/>
        </w:rPr>
        <w:t xml:space="preserve"> implications for welfare. We </w:t>
      </w:r>
      <w:r w:rsidR="004935A6" w:rsidRPr="005B7CD7">
        <w:rPr>
          <w:rFonts w:ascii="Arial" w:hAnsi="Arial"/>
          <w:sz w:val="22"/>
        </w:rPr>
        <w:t xml:space="preserve">extend our empirical analysis to </w:t>
      </w:r>
      <w:r w:rsidR="00ED07A0" w:rsidRPr="005B7CD7">
        <w:rPr>
          <w:rFonts w:ascii="Arial" w:hAnsi="Arial"/>
          <w:sz w:val="22"/>
        </w:rPr>
        <w:t>consider</w:t>
      </w:r>
      <w:r w:rsidR="0010261B" w:rsidRPr="005B7CD7">
        <w:rPr>
          <w:rFonts w:ascii="Arial" w:hAnsi="Arial"/>
          <w:sz w:val="22"/>
        </w:rPr>
        <w:t xml:space="preserve"> the </w:t>
      </w:r>
      <w:r w:rsidR="00333AF2" w:rsidRPr="005B7CD7">
        <w:rPr>
          <w:rFonts w:ascii="Arial" w:hAnsi="Arial"/>
          <w:sz w:val="22"/>
        </w:rPr>
        <w:t xml:space="preserve">indirect </w:t>
      </w:r>
      <w:r w:rsidR="0010261B" w:rsidRPr="005B7CD7">
        <w:rPr>
          <w:rFonts w:ascii="Arial" w:hAnsi="Arial"/>
          <w:sz w:val="22"/>
        </w:rPr>
        <w:t xml:space="preserve">effect </w:t>
      </w:r>
      <w:r w:rsidR="00931340" w:rsidRPr="005B7CD7">
        <w:rPr>
          <w:rFonts w:ascii="Arial" w:hAnsi="Arial"/>
          <w:sz w:val="22"/>
        </w:rPr>
        <w:t xml:space="preserve">of subsidised healthcare </w:t>
      </w:r>
      <w:r w:rsidR="00333AF2" w:rsidRPr="005B7CD7">
        <w:rPr>
          <w:rFonts w:ascii="Arial" w:hAnsi="Arial"/>
          <w:sz w:val="22"/>
        </w:rPr>
        <w:t xml:space="preserve">on </w:t>
      </w:r>
      <w:r w:rsidR="00B367B9">
        <w:rPr>
          <w:rFonts w:ascii="Arial" w:hAnsi="Arial"/>
          <w:sz w:val="22"/>
        </w:rPr>
        <w:t xml:space="preserve">child health (as measured by </w:t>
      </w:r>
      <w:r w:rsidR="00931340" w:rsidRPr="005B7CD7">
        <w:rPr>
          <w:rFonts w:ascii="Arial" w:hAnsi="Arial"/>
          <w:sz w:val="22"/>
        </w:rPr>
        <w:t>haemoglobin levels</w:t>
      </w:r>
      <w:r w:rsidR="00B367B9">
        <w:rPr>
          <w:rFonts w:ascii="Arial" w:hAnsi="Arial"/>
          <w:sz w:val="22"/>
        </w:rPr>
        <w:t>)</w:t>
      </w:r>
      <w:r w:rsidR="00226AD0" w:rsidRPr="005B7CD7">
        <w:rPr>
          <w:rFonts w:ascii="Arial" w:hAnsi="Arial"/>
          <w:sz w:val="22"/>
        </w:rPr>
        <w:t xml:space="preserve"> and </w:t>
      </w:r>
      <w:r w:rsidR="00B367B9">
        <w:rPr>
          <w:rFonts w:ascii="Arial" w:hAnsi="Arial"/>
          <w:sz w:val="22"/>
        </w:rPr>
        <w:t xml:space="preserve">financial strain (as measured by out-of-pocket healthcare </w:t>
      </w:r>
      <w:r w:rsidR="00226AD0" w:rsidRPr="005B7CD7">
        <w:rPr>
          <w:rFonts w:ascii="Arial" w:hAnsi="Arial"/>
          <w:sz w:val="22"/>
        </w:rPr>
        <w:t>spending</w:t>
      </w:r>
      <w:r w:rsidR="00B367B9">
        <w:rPr>
          <w:rFonts w:ascii="Arial" w:hAnsi="Arial"/>
          <w:sz w:val="22"/>
        </w:rPr>
        <w:t>)</w:t>
      </w:r>
      <w:r w:rsidR="00983D9C" w:rsidRPr="005B7CD7">
        <w:rPr>
          <w:rFonts w:ascii="Arial" w:hAnsi="Arial"/>
          <w:sz w:val="22"/>
        </w:rPr>
        <w:t xml:space="preserve">. </w:t>
      </w:r>
    </w:p>
    <w:p w14:paraId="2C1227D5" w14:textId="77777777" w:rsidR="004935A6" w:rsidRDefault="004935A6" w:rsidP="008B51FB">
      <w:pPr>
        <w:spacing w:line="480" w:lineRule="auto"/>
        <w:rPr>
          <w:rFonts w:ascii="Arial" w:hAnsi="Arial"/>
          <w:sz w:val="22"/>
        </w:rPr>
      </w:pPr>
    </w:p>
    <w:p w14:paraId="5F19A518" w14:textId="77777777" w:rsidR="0065753F" w:rsidRPr="005B7CD7" w:rsidRDefault="0065753F" w:rsidP="008B51FB">
      <w:pPr>
        <w:spacing w:line="480" w:lineRule="auto"/>
        <w:rPr>
          <w:rFonts w:ascii="Arial" w:hAnsi="Arial"/>
          <w:sz w:val="22"/>
        </w:rPr>
      </w:pPr>
    </w:p>
    <w:p w14:paraId="5A097E8C" w14:textId="56B81463" w:rsidR="00FA2BA9" w:rsidRPr="00896FAA" w:rsidRDefault="00896FAA" w:rsidP="00896FAA">
      <w:pPr>
        <w:pStyle w:val="Heading1"/>
        <w:numPr>
          <w:ilvl w:val="0"/>
          <w:numId w:val="26"/>
        </w:numPr>
        <w:ind w:left="426" w:hanging="426"/>
      </w:pPr>
      <w:r>
        <w:t>Literature</w:t>
      </w:r>
    </w:p>
    <w:p w14:paraId="347DF877" w14:textId="344AF878" w:rsidR="00DC42B7" w:rsidRDefault="005F277F" w:rsidP="00A50723">
      <w:pPr>
        <w:spacing w:line="480" w:lineRule="auto"/>
        <w:rPr>
          <w:rFonts w:ascii="Arial" w:hAnsi="Arial"/>
          <w:sz w:val="22"/>
        </w:rPr>
      </w:pPr>
      <w:r>
        <w:rPr>
          <w:rFonts w:ascii="Arial" w:hAnsi="Arial"/>
          <w:sz w:val="22"/>
        </w:rPr>
        <w:t xml:space="preserve">The theoretical literature highlights a number of channels through which healthcare subsidies could influence uptake of a health product or services </w:t>
      </w:r>
      <w:r w:rsidR="00AB2320">
        <w:rPr>
          <w:rFonts w:ascii="Arial" w:hAnsi="Arial"/>
          <w:sz w:val="22"/>
        </w:rPr>
        <w:t xml:space="preserve">through </w:t>
      </w:r>
      <w:r>
        <w:rPr>
          <w:rFonts w:ascii="Arial" w:hAnsi="Arial"/>
          <w:sz w:val="22"/>
        </w:rPr>
        <w:t>a social network.</w:t>
      </w:r>
      <w:r w:rsidR="00277809">
        <w:rPr>
          <w:rFonts w:ascii="Arial" w:hAnsi="Arial"/>
          <w:sz w:val="22"/>
        </w:rPr>
        <w:t xml:space="preserve"> </w:t>
      </w:r>
      <w:r w:rsidRPr="001A204F">
        <w:rPr>
          <w:rFonts w:ascii="Arial" w:hAnsi="Arial"/>
          <w:sz w:val="22"/>
        </w:rPr>
        <w:t xml:space="preserve">Kremer and </w:t>
      </w:r>
      <w:r w:rsidRPr="001A204F">
        <w:rPr>
          <w:rFonts w:ascii="Arial" w:hAnsi="Arial"/>
          <w:sz w:val="22"/>
        </w:rPr>
        <w:lastRenderedPageBreak/>
        <w:t xml:space="preserve">Miguel </w:t>
      </w:r>
      <w:r w:rsidRPr="001A204F">
        <w:rPr>
          <w:rFonts w:ascii="Arial" w:hAnsi="Arial"/>
          <w:sz w:val="22"/>
        </w:rPr>
        <w:fldChar w:fldCharType="begin"/>
      </w:r>
      <w:r w:rsidRPr="001A204F">
        <w:rPr>
          <w:rFonts w:ascii="Arial" w:hAnsi="Arial"/>
          <w:sz w:val="22"/>
        </w:rPr>
        <w:instrText xml:space="preserve"> ADDIN EN.CITE &lt;EndNote&gt;&lt;Cite ExcludeAuth="1"&gt;&lt;Author&gt;Kremer&lt;/Author&gt;&lt;Year&gt;2007&lt;/Year&gt;&lt;RecNum&gt;2&lt;/RecNum&gt;&lt;DisplayText&gt;(2007)&lt;/DisplayText&gt;&lt;record&gt;&lt;rec-number&gt;2&lt;/rec-number&gt;&lt;foreign-keys&gt;&lt;key app="EN" db-id="p2ddazxeoza0wte92x4pv0v3wz20vd0vatsf"&gt;2&lt;/key&gt;&lt;/foreign-keys&gt;&lt;ref-type name="Journal Article"&gt;17&lt;/ref-type&gt;&lt;contributors&gt;&lt;authors&gt;&lt;author&gt;Kremer, M.&lt;/author&gt;&lt;author&gt;Miguel, E.&lt;/author&gt;&lt;/authors&gt;&lt;/contributors&gt;&lt;auth-address&gt;Kremer, M&amp;#xD;Harvard Univ, Cambridge, MA 02138 USA&amp;#xD;Harvard Univ, Cambridge, MA 02138 USA&amp;#xD;Harvard Univ, Cambridge, MA 02138 USA&lt;/auth-address&gt;&lt;titles&gt;&lt;title&gt;The illusion of sustainability&lt;/title&gt;&lt;secondary-title&gt;Quarterly Journal of Economics&lt;/secondary-title&gt;&lt;alt-title&gt;Q J Econ&lt;/alt-title&gt;&lt;/titles&gt;&lt;periodical&gt;&lt;full-title&gt;Quarterly Journal of Economics&lt;/full-title&gt;&lt;abbr-1&gt;Q J Econ&lt;/abbr-1&gt;&lt;/periodical&gt;&lt;alt-periodical&gt;&lt;full-title&gt;Quarterly Journal of Economics&lt;/full-title&gt;&lt;abbr-1&gt;Q J Econ&lt;/abbr-1&gt;&lt;/alt-periodical&gt;&lt;pages&gt;1007-1065&lt;/pages&gt;&lt;volume&gt;122&lt;/volume&gt;&lt;number&gt;3&lt;/number&gt;&lt;keywords&gt;&lt;keyword&gt;hygiene education&lt;/keyword&gt;&lt;keyword&gt;rural bangladesh&lt;/keyword&gt;&lt;keyword&gt;social networks&lt;/keyword&gt;&lt;keyword&gt;user charges&lt;/keyword&gt;&lt;keyword&gt;health&lt;/keyword&gt;&lt;keyword&gt;children&lt;/keyword&gt;&lt;keyword&gt;kenya&lt;/keyword&gt;&lt;keyword&gt;infections&lt;/keyword&gt;&lt;keyword&gt;district&lt;/keyword&gt;&lt;keyword&gt;behavior&lt;/keyword&gt;&lt;/keywords&gt;&lt;dates&gt;&lt;year&gt;2007&lt;/year&gt;&lt;pub-dates&gt;&lt;date&gt;Aug&lt;/date&gt;&lt;/pub-dates&gt;&lt;/dates&gt;&lt;isbn&gt;0033-5533&lt;/isbn&gt;&lt;accession-num&gt;ISI:000248618600004&lt;/accession-num&gt;&lt;urls&gt;&lt;related-urls&gt;&lt;url&gt;&amp;lt;Go to ISI&amp;gt;://000248618600004&lt;/url&gt;&lt;/related-urls&gt;&lt;/urls&gt;&lt;language&gt;English&lt;/language&gt;&lt;/record&gt;&lt;/Cite&gt;&lt;/EndNote&gt;</w:instrText>
      </w:r>
      <w:r w:rsidRPr="001A204F">
        <w:rPr>
          <w:rFonts w:ascii="Arial" w:hAnsi="Arial"/>
          <w:sz w:val="22"/>
        </w:rPr>
        <w:fldChar w:fldCharType="separate"/>
      </w:r>
      <w:r w:rsidRPr="001A204F">
        <w:rPr>
          <w:rFonts w:ascii="Arial" w:hAnsi="Arial"/>
          <w:sz w:val="22"/>
        </w:rPr>
        <w:t>(</w:t>
      </w:r>
      <w:hyperlink w:anchor="_ENREF_12" w:tooltip="Kremer, 2007 #2" w:history="1">
        <w:r w:rsidR="00845EA5" w:rsidRPr="001A204F">
          <w:rPr>
            <w:rFonts w:ascii="Arial" w:hAnsi="Arial"/>
            <w:sz w:val="22"/>
          </w:rPr>
          <w:t>2007</w:t>
        </w:r>
      </w:hyperlink>
      <w:r w:rsidRPr="001A204F">
        <w:rPr>
          <w:rFonts w:ascii="Arial" w:hAnsi="Arial"/>
          <w:sz w:val="22"/>
        </w:rPr>
        <w:t>)</w:t>
      </w:r>
      <w:r w:rsidRPr="001A204F">
        <w:rPr>
          <w:rFonts w:ascii="Arial" w:hAnsi="Arial"/>
          <w:sz w:val="22"/>
        </w:rPr>
        <w:fldChar w:fldCharType="end"/>
      </w:r>
      <w:r w:rsidRPr="001A204F">
        <w:rPr>
          <w:rFonts w:ascii="Arial" w:hAnsi="Arial"/>
          <w:sz w:val="22"/>
        </w:rPr>
        <w:t xml:space="preserve"> develop a framework in which individuals in a social network receive </w:t>
      </w:r>
      <w:r w:rsidR="004B30C8">
        <w:rPr>
          <w:rFonts w:ascii="Arial" w:hAnsi="Arial"/>
          <w:sz w:val="22"/>
        </w:rPr>
        <w:t xml:space="preserve">information </w:t>
      </w:r>
      <w:r w:rsidRPr="001A204F">
        <w:rPr>
          <w:rFonts w:ascii="Arial" w:hAnsi="Arial"/>
          <w:sz w:val="22"/>
        </w:rPr>
        <w:t xml:space="preserve">about adoption, effectiveness of the technology and how to use the technology. The model allows for </w:t>
      </w:r>
      <w:r w:rsidR="009E3092">
        <w:rPr>
          <w:rFonts w:ascii="Arial" w:hAnsi="Arial"/>
          <w:sz w:val="22"/>
        </w:rPr>
        <w:t xml:space="preserve">indirect effects </w:t>
      </w:r>
      <w:r w:rsidRPr="001A204F">
        <w:rPr>
          <w:rFonts w:ascii="Arial" w:hAnsi="Arial"/>
          <w:sz w:val="22"/>
        </w:rPr>
        <w:t>through the disease environment, a pure imitation effect, social learning in how to use the technology, and social learning about the benefits of the technology. Imitat</w:t>
      </w:r>
      <w:r w:rsidR="004B30C8">
        <w:rPr>
          <w:rFonts w:ascii="Arial" w:hAnsi="Arial"/>
          <w:sz w:val="22"/>
        </w:rPr>
        <w:t>ing the behaviour of peers</w:t>
      </w:r>
      <w:r w:rsidRPr="001A204F">
        <w:rPr>
          <w:rFonts w:ascii="Arial" w:hAnsi="Arial"/>
          <w:sz w:val="22"/>
        </w:rPr>
        <w:t xml:space="preserve"> and learning</w:t>
      </w:r>
      <w:r w:rsidR="004B30C8">
        <w:rPr>
          <w:rFonts w:ascii="Arial" w:hAnsi="Arial"/>
          <w:sz w:val="22"/>
        </w:rPr>
        <w:t xml:space="preserve"> </w:t>
      </w:r>
      <w:r w:rsidRPr="001A204F">
        <w:rPr>
          <w:rFonts w:ascii="Arial" w:hAnsi="Arial"/>
          <w:sz w:val="22"/>
        </w:rPr>
        <w:t xml:space="preserve">how to use a technology </w:t>
      </w:r>
      <w:r w:rsidR="00E91DCA">
        <w:rPr>
          <w:rFonts w:ascii="Arial" w:hAnsi="Arial"/>
          <w:sz w:val="22"/>
        </w:rPr>
        <w:t>from peers</w:t>
      </w:r>
      <w:r w:rsidR="00E91DCA" w:rsidRPr="001A204F">
        <w:rPr>
          <w:rFonts w:ascii="Arial" w:hAnsi="Arial"/>
          <w:sz w:val="22"/>
        </w:rPr>
        <w:t xml:space="preserve"> </w:t>
      </w:r>
      <w:r w:rsidR="00E91DCA">
        <w:rPr>
          <w:rFonts w:ascii="Arial" w:hAnsi="Arial"/>
          <w:sz w:val="22"/>
        </w:rPr>
        <w:t xml:space="preserve">always result in </w:t>
      </w:r>
      <w:r w:rsidRPr="001A204F">
        <w:rPr>
          <w:rFonts w:ascii="Arial" w:hAnsi="Arial"/>
          <w:sz w:val="22"/>
        </w:rPr>
        <w:t>positive</w:t>
      </w:r>
      <w:r w:rsidRPr="00D66D62">
        <w:rPr>
          <w:rFonts w:ascii="Arial" w:hAnsi="Arial"/>
          <w:sz w:val="22"/>
        </w:rPr>
        <w:t xml:space="preserve"> </w:t>
      </w:r>
      <w:r w:rsidR="009E3092">
        <w:rPr>
          <w:rFonts w:ascii="Arial" w:hAnsi="Arial"/>
          <w:sz w:val="22"/>
        </w:rPr>
        <w:t xml:space="preserve">indirect </w:t>
      </w:r>
      <w:r w:rsidR="00514024">
        <w:rPr>
          <w:rFonts w:ascii="Arial" w:hAnsi="Arial"/>
          <w:sz w:val="22"/>
        </w:rPr>
        <w:t>effects</w:t>
      </w:r>
      <w:r>
        <w:rPr>
          <w:rFonts w:ascii="Arial" w:hAnsi="Arial"/>
          <w:sz w:val="22"/>
        </w:rPr>
        <w:t>. By contrast,</w:t>
      </w:r>
      <w:r w:rsidRPr="00D66D62">
        <w:rPr>
          <w:rFonts w:ascii="Arial" w:hAnsi="Arial"/>
          <w:sz w:val="22"/>
        </w:rPr>
        <w:t xml:space="preserve"> </w:t>
      </w:r>
      <w:r w:rsidRPr="001A204F">
        <w:rPr>
          <w:rFonts w:ascii="Arial" w:hAnsi="Arial"/>
          <w:sz w:val="22"/>
        </w:rPr>
        <w:t xml:space="preserve">externalities through the disease environment </w:t>
      </w:r>
      <w:r w:rsidR="00514024">
        <w:rPr>
          <w:rFonts w:ascii="Arial" w:hAnsi="Arial"/>
          <w:sz w:val="22"/>
        </w:rPr>
        <w:t xml:space="preserve">can </w:t>
      </w:r>
      <w:r w:rsidR="00E91DCA">
        <w:rPr>
          <w:rFonts w:ascii="Arial" w:hAnsi="Arial"/>
          <w:sz w:val="22"/>
        </w:rPr>
        <w:t xml:space="preserve">generate negative </w:t>
      </w:r>
      <w:r w:rsidR="009E3092">
        <w:rPr>
          <w:rFonts w:ascii="Arial" w:hAnsi="Arial"/>
          <w:sz w:val="22"/>
        </w:rPr>
        <w:t xml:space="preserve">social effects </w:t>
      </w:r>
      <w:r>
        <w:rPr>
          <w:rFonts w:ascii="Arial" w:hAnsi="Arial"/>
          <w:sz w:val="22"/>
        </w:rPr>
        <w:t xml:space="preserve">because the </w:t>
      </w:r>
      <w:r w:rsidR="00E91DCA">
        <w:rPr>
          <w:rFonts w:ascii="Arial" w:hAnsi="Arial"/>
          <w:sz w:val="22"/>
        </w:rPr>
        <w:t>protection from disease</w:t>
      </w:r>
      <w:r>
        <w:rPr>
          <w:rFonts w:ascii="Arial" w:hAnsi="Arial"/>
          <w:sz w:val="22"/>
        </w:rPr>
        <w:t xml:space="preserve"> </w:t>
      </w:r>
      <w:r w:rsidR="00EE736A">
        <w:rPr>
          <w:rFonts w:ascii="Arial" w:hAnsi="Arial"/>
          <w:sz w:val="22"/>
        </w:rPr>
        <w:t>afforded</w:t>
      </w:r>
      <w:r>
        <w:rPr>
          <w:rFonts w:ascii="Arial" w:hAnsi="Arial"/>
          <w:sz w:val="22"/>
        </w:rPr>
        <w:t xml:space="preserve"> those in close proximity to </w:t>
      </w:r>
      <w:r w:rsidR="004B30C8">
        <w:rPr>
          <w:rFonts w:ascii="Arial" w:hAnsi="Arial"/>
          <w:sz w:val="22"/>
        </w:rPr>
        <w:t xml:space="preserve">adopters of </w:t>
      </w:r>
      <w:r w:rsidR="00EE736A">
        <w:rPr>
          <w:rFonts w:ascii="Arial" w:hAnsi="Arial"/>
          <w:sz w:val="22"/>
        </w:rPr>
        <w:t>the health</w:t>
      </w:r>
      <w:r w:rsidR="004B30C8">
        <w:rPr>
          <w:rFonts w:ascii="Arial" w:hAnsi="Arial"/>
          <w:sz w:val="22"/>
        </w:rPr>
        <w:t xml:space="preserve"> technology</w:t>
      </w:r>
      <w:r>
        <w:rPr>
          <w:rFonts w:ascii="Arial" w:hAnsi="Arial"/>
          <w:sz w:val="22"/>
        </w:rPr>
        <w:t xml:space="preserve"> </w:t>
      </w:r>
      <w:r w:rsidR="00E91DCA">
        <w:rPr>
          <w:rFonts w:ascii="Arial" w:hAnsi="Arial"/>
          <w:sz w:val="22"/>
        </w:rPr>
        <w:t>reduces</w:t>
      </w:r>
      <w:r>
        <w:rPr>
          <w:rFonts w:ascii="Arial" w:hAnsi="Arial"/>
          <w:sz w:val="22"/>
        </w:rPr>
        <w:t xml:space="preserve"> the need to adopt the technology themselves</w:t>
      </w:r>
      <w:r w:rsidRPr="001A204F">
        <w:rPr>
          <w:rFonts w:ascii="Arial" w:hAnsi="Arial"/>
          <w:sz w:val="22"/>
        </w:rPr>
        <w:t>. The social effect from information on the benefits of the technology can be either positive or negative depending on the difference between prior beliefs and actual private adoption benefits.</w:t>
      </w:r>
      <w:r w:rsidR="00EE2F1B">
        <w:rPr>
          <w:rFonts w:ascii="Arial" w:hAnsi="Arial"/>
          <w:sz w:val="22"/>
        </w:rPr>
        <w:t xml:space="preserve"> </w:t>
      </w:r>
    </w:p>
    <w:p w14:paraId="47AD0308" w14:textId="77777777" w:rsidR="00DC42B7" w:rsidRDefault="00DC42B7" w:rsidP="00A50723">
      <w:pPr>
        <w:spacing w:line="480" w:lineRule="auto"/>
        <w:rPr>
          <w:rFonts w:ascii="Arial" w:hAnsi="Arial"/>
          <w:sz w:val="22"/>
        </w:rPr>
      </w:pPr>
    </w:p>
    <w:p w14:paraId="0C3BBFA0" w14:textId="791D0A68" w:rsidR="00CC368B" w:rsidRDefault="00127854" w:rsidP="00A50723">
      <w:pPr>
        <w:spacing w:line="480" w:lineRule="auto"/>
        <w:rPr>
          <w:rFonts w:ascii="Arial" w:hAnsi="Arial"/>
          <w:sz w:val="22"/>
        </w:rPr>
      </w:pPr>
      <w:r>
        <w:rPr>
          <w:rFonts w:ascii="Arial" w:hAnsi="Arial"/>
          <w:sz w:val="22"/>
        </w:rPr>
        <w:t>The model developed</w:t>
      </w:r>
      <w:r w:rsidR="000B79EB">
        <w:rPr>
          <w:rFonts w:ascii="Arial" w:hAnsi="Arial"/>
          <w:sz w:val="22"/>
        </w:rPr>
        <w:t xml:space="preserve"> by</w:t>
      </w:r>
      <w:r w:rsidR="0067329D">
        <w:rPr>
          <w:rFonts w:ascii="Arial" w:hAnsi="Arial"/>
          <w:sz w:val="22"/>
        </w:rPr>
        <w:t xml:space="preserve"> Kremer and Miguel</w:t>
      </w:r>
      <w:r w:rsidR="0050172F">
        <w:rPr>
          <w:rFonts w:ascii="Arial" w:hAnsi="Arial"/>
          <w:sz w:val="22"/>
        </w:rPr>
        <w:t xml:space="preserve"> (2007)</w:t>
      </w:r>
      <w:r w:rsidR="0067329D">
        <w:rPr>
          <w:rFonts w:ascii="Arial" w:hAnsi="Arial"/>
          <w:sz w:val="22"/>
        </w:rPr>
        <w:t xml:space="preserve"> </w:t>
      </w:r>
      <w:r>
        <w:rPr>
          <w:rFonts w:ascii="Arial" w:hAnsi="Arial"/>
          <w:sz w:val="22"/>
        </w:rPr>
        <w:t>is concerned with</w:t>
      </w:r>
      <w:r w:rsidR="00091A5F">
        <w:rPr>
          <w:rFonts w:ascii="Arial" w:hAnsi="Arial"/>
          <w:sz w:val="22"/>
        </w:rPr>
        <w:t xml:space="preserve"> adoption</w:t>
      </w:r>
      <w:r>
        <w:rPr>
          <w:rFonts w:ascii="Arial" w:hAnsi="Arial"/>
          <w:sz w:val="22"/>
        </w:rPr>
        <w:t xml:space="preserve"> </w:t>
      </w:r>
      <w:r w:rsidR="00091A5F">
        <w:rPr>
          <w:rFonts w:ascii="Arial" w:hAnsi="Arial"/>
          <w:sz w:val="22"/>
        </w:rPr>
        <w:t>peer</w:t>
      </w:r>
      <w:r w:rsidR="009E3092">
        <w:rPr>
          <w:rFonts w:ascii="Arial" w:hAnsi="Arial"/>
          <w:sz w:val="22"/>
        </w:rPr>
        <w:t xml:space="preserve"> effects </w:t>
      </w:r>
      <w:r>
        <w:rPr>
          <w:rFonts w:ascii="Arial" w:hAnsi="Arial"/>
          <w:sz w:val="22"/>
        </w:rPr>
        <w:t xml:space="preserve">arising from increased exposure to a technology. Its relevance </w:t>
      </w:r>
      <w:r w:rsidR="00EE2F1B">
        <w:rPr>
          <w:rFonts w:ascii="Arial" w:hAnsi="Arial"/>
          <w:sz w:val="22"/>
        </w:rPr>
        <w:t xml:space="preserve">to the current study </w:t>
      </w:r>
      <w:r>
        <w:rPr>
          <w:rFonts w:ascii="Arial" w:hAnsi="Arial"/>
          <w:sz w:val="22"/>
        </w:rPr>
        <w:t>lies in the</w:t>
      </w:r>
      <w:r w:rsidR="00EE2F1B">
        <w:rPr>
          <w:rFonts w:ascii="Arial" w:hAnsi="Arial"/>
          <w:sz w:val="22"/>
        </w:rPr>
        <w:t xml:space="preserve"> fact that </w:t>
      </w:r>
      <w:r w:rsidR="00D40DB7">
        <w:rPr>
          <w:rFonts w:ascii="Arial" w:hAnsi="Arial"/>
          <w:sz w:val="22"/>
        </w:rPr>
        <w:t>the direct effect of the</w:t>
      </w:r>
      <w:r w:rsidR="00EE2F1B">
        <w:rPr>
          <w:rFonts w:ascii="Arial" w:hAnsi="Arial"/>
          <w:sz w:val="22"/>
        </w:rPr>
        <w:t xml:space="preserve"> free healthcare intervention </w:t>
      </w:r>
      <w:r w:rsidR="00D40DB7">
        <w:rPr>
          <w:rFonts w:ascii="Arial" w:hAnsi="Arial"/>
          <w:sz w:val="22"/>
        </w:rPr>
        <w:t>was to increase</w:t>
      </w:r>
      <w:r w:rsidR="00EE2F1B" w:rsidRPr="00EE2F1B">
        <w:rPr>
          <w:rFonts w:ascii="Arial" w:hAnsi="Arial"/>
          <w:sz w:val="22"/>
        </w:rPr>
        <w:t xml:space="preserve"> use of primary care services</w:t>
      </w:r>
      <w:r w:rsidR="0050172F">
        <w:rPr>
          <w:rFonts w:ascii="Arial" w:hAnsi="Arial"/>
          <w:sz w:val="22"/>
        </w:rPr>
        <w:t xml:space="preserve"> </w:t>
      </w:r>
      <w:r w:rsidR="00D971D7">
        <w:rPr>
          <w:rFonts w:ascii="Arial" w:hAnsi="Arial"/>
          <w:sz w:val="22"/>
        </w:rPr>
        <w:fldChar w:fldCharType="begin">
          <w:fldData xml:space="preserve">PEVuZE5vdGU+PENpdGU+PEF1dGhvcj5BbnNhaDwvQXV0aG9yPjxZZWFyPjIwMDk8L1llYXI+PFJl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</w:fldData>
        </w:fldChar>
      </w:r>
      <w:r w:rsidR="00D971D7">
        <w:rPr>
          <w:rFonts w:ascii="Arial" w:hAnsi="Arial"/>
          <w:sz w:val="22"/>
        </w:rPr>
        <w:instrText xml:space="preserve"> ADDIN EN.CITE </w:instrText>
      </w:r>
      <w:r w:rsidR="00D971D7">
        <w:rPr>
          <w:rFonts w:ascii="Arial" w:hAnsi="Arial"/>
          <w:sz w:val="22"/>
        </w:rPr>
        <w:fldChar w:fldCharType="begin">
          <w:fldData xml:space="preserve">PEVuZE5vdGU+PENpdGU+PEF1dGhvcj5BbnNhaDwvQXV0aG9yPjxZZWFyPjIwMDk8L1llYXI+PFJl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</w:fldData>
        </w:fldChar>
      </w:r>
      <w:r w:rsidR="00D971D7">
        <w:rPr>
          <w:rFonts w:ascii="Arial" w:hAnsi="Arial"/>
          <w:sz w:val="22"/>
        </w:rPr>
        <w:instrText xml:space="preserve"> ADDIN EN.CITE.DATA </w:instrText>
      </w:r>
      <w:r w:rsidR="00D971D7">
        <w:rPr>
          <w:rFonts w:ascii="Arial" w:hAnsi="Arial"/>
          <w:sz w:val="22"/>
        </w:rPr>
      </w:r>
      <w:r w:rsidR="00D971D7">
        <w:rPr>
          <w:rFonts w:ascii="Arial" w:hAnsi="Arial"/>
          <w:sz w:val="22"/>
        </w:rPr>
        <w:fldChar w:fldCharType="end"/>
      </w:r>
      <w:r w:rsidR="00D971D7">
        <w:rPr>
          <w:rFonts w:ascii="Arial" w:hAnsi="Arial"/>
          <w:sz w:val="22"/>
        </w:rPr>
      </w:r>
      <w:r w:rsidR="00D971D7">
        <w:rPr>
          <w:rFonts w:ascii="Arial" w:hAnsi="Arial"/>
          <w:sz w:val="22"/>
        </w:rPr>
        <w:fldChar w:fldCharType="separate"/>
      </w:r>
      <w:r w:rsidR="00D971D7">
        <w:rPr>
          <w:rFonts w:ascii="Arial" w:hAnsi="Arial"/>
          <w:noProof/>
          <w:sz w:val="22"/>
        </w:rPr>
        <w:t>(</w:t>
      </w:r>
      <w:hyperlink w:anchor="_ENREF_3" w:tooltip="Ansah, 2009 #28" w:history="1">
        <w:r w:rsidR="00845EA5">
          <w:rPr>
            <w:rFonts w:ascii="Arial" w:hAnsi="Arial"/>
            <w:noProof/>
            <w:sz w:val="22"/>
          </w:rPr>
          <w:t>Ansah, Narh-Bana, Asiamah et al., 2009</w:t>
        </w:r>
      </w:hyperlink>
      <w:r w:rsidR="00D971D7">
        <w:rPr>
          <w:rFonts w:ascii="Arial" w:hAnsi="Arial"/>
          <w:noProof/>
          <w:sz w:val="22"/>
        </w:rPr>
        <w:t>)</w:t>
      </w:r>
      <w:r w:rsidR="00D971D7">
        <w:rPr>
          <w:rFonts w:ascii="Arial" w:hAnsi="Arial"/>
          <w:sz w:val="22"/>
        </w:rPr>
        <w:fldChar w:fldCharType="end"/>
      </w:r>
      <w:r w:rsidR="00EE2F1B">
        <w:rPr>
          <w:rFonts w:ascii="Arial" w:hAnsi="Arial"/>
          <w:sz w:val="22"/>
        </w:rPr>
        <w:t xml:space="preserve">. </w:t>
      </w:r>
      <w:r w:rsidR="00CC368B">
        <w:rPr>
          <w:rFonts w:ascii="Arial" w:hAnsi="Arial"/>
          <w:sz w:val="22"/>
        </w:rPr>
        <w:t xml:space="preserve">The intervention also substantially </w:t>
      </w:r>
      <w:r w:rsidR="00CC368B" w:rsidRPr="00CC368B">
        <w:rPr>
          <w:rFonts w:ascii="Arial" w:hAnsi="Arial"/>
          <w:sz w:val="22"/>
        </w:rPr>
        <w:t>reduced health care spending</w:t>
      </w:r>
      <w:r w:rsidR="00CF72F1">
        <w:rPr>
          <w:rFonts w:ascii="Arial" w:hAnsi="Arial"/>
          <w:sz w:val="22"/>
        </w:rPr>
        <w:t xml:space="preserve"> </w:t>
      </w:r>
      <w:r w:rsidR="00C641EF">
        <w:rPr>
          <w:rFonts w:ascii="Arial" w:hAnsi="Arial"/>
          <w:sz w:val="22"/>
        </w:rPr>
        <w:t xml:space="preserve">by households </w:t>
      </w:r>
      <w:r w:rsidR="00D971D7">
        <w:rPr>
          <w:rFonts w:ascii="Arial" w:hAnsi="Arial"/>
          <w:sz w:val="22"/>
        </w:rPr>
        <w:fldChar w:fldCharType="begin">
          <w:fldData xml:space="preserve">PEVuZE5vdGU+PENpdGU+PEF1dGhvcj5Qb3dlbGwtSmFja3NvbjwvQXV0aG9yPjxZZWFyPjIwMTQ8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</w:fldData>
        </w:fldChar>
      </w:r>
      <w:r w:rsidR="00D971D7">
        <w:rPr>
          <w:rFonts w:ascii="Arial" w:hAnsi="Arial"/>
          <w:sz w:val="22"/>
        </w:rPr>
        <w:instrText xml:space="preserve"> ADDIN EN.CITE </w:instrText>
      </w:r>
      <w:r w:rsidR="00D971D7">
        <w:rPr>
          <w:rFonts w:ascii="Arial" w:hAnsi="Arial"/>
          <w:sz w:val="22"/>
        </w:rPr>
        <w:fldChar w:fldCharType="begin">
          <w:fldData xml:space="preserve">PEVuZE5vdGU+PENpdGU+PEF1dGhvcj5Qb3dlbGwtSmFja3NvbjwvQXV0aG9yPjxZZWFyPjIwMTQ8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</w:fldData>
        </w:fldChar>
      </w:r>
      <w:r w:rsidR="00D971D7">
        <w:rPr>
          <w:rFonts w:ascii="Arial" w:hAnsi="Arial"/>
          <w:sz w:val="22"/>
        </w:rPr>
        <w:instrText xml:space="preserve"> ADDIN EN.CITE.DATA </w:instrText>
      </w:r>
      <w:r w:rsidR="00D971D7">
        <w:rPr>
          <w:rFonts w:ascii="Arial" w:hAnsi="Arial"/>
          <w:sz w:val="22"/>
        </w:rPr>
      </w:r>
      <w:r w:rsidR="00D971D7">
        <w:rPr>
          <w:rFonts w:ascii="Arial" w:hAnsi="Arial"/>
          <w:sz w:val="22"/>
        </w:rPr>
        <w:fldChar w:fldCharType="end"/>
      </w:r>
      <w:r w:rsidR="00D971D7">
        <w:rPr>
          <w:rFonts w:ascii="Arial" w:hAnsi="Arial"/>
          <w:sz w:val="22"/>
        </w:rPr>
      </w:r>
      <w:r w:rsidR="00D971D7">
        <w:rPr>
          <w:rFonts w:ascii="Arial" w:hAnsi="Arial"/>
          <w:sz w:val="22"/>
        </w:rPr>
        <w:fldChar w:fldCharType="separate"/>
      </w:r>
      <w:r w:rsidR="00D971D7">
        <w:rPr>
          <w:rFonts w:ascii="Arial" w:hAnsi="Arial"/>
          <w:noProof/>
          <w:sz w:val="22"/>
        </w:rPr>
        <w:t>(</w:t>
      </w:r>
      <w:hyperlink w:anchor="_ENREF_18" w:tooltip="Powell-Jackson, 2014 #45" w:history="1">
        <w:r w:rsidR="00845EA5">
          <w:rPr>
            <w:rFonts w:ascii="Arial" w:hAnsi="Arial"/>
            <w:noProof/>
            <w:sz w:val="22"/>
          </w:rPr>
          <w:t>Powell-Jackson, Hanson, Whitty et al., 2014</w:t>
        </w:r>
      </w:hyperlink>
      <w:r w:rsidR="00D971D7">
        <w:rPr>
          <w:rFonts w:ascii="Arial" w:hAnsi="Arial"/>
          <w:noProof/>
          <w:sz w:val="22"/>
        </w:rPr>
        <w:t>)</w:t>
      </w:r>
      <w:r w:rsidR="00D971D7">
        <w:rPr>
          <w:rFonts w:ascii="Arial" w:hAnsi="Arial"/>
          <w:sz w:val="22"/>
        </w:rPr>
        <w:fldChar w:fldCharType="end"/>
      </w:r>
      <w:r w:rsidR="00CC368B">
        <w:rPr>
          <w:rFonts w:ascii="Arial" w:hAnsi="Arial"/>
          <w:sz w:val="22"/>
        </w:rPr>
        <w:t>, providing an income shock</w:t>
      </w:r>
      <w:r w:rsidR="00326D68">
        <w:rPr>
          <w:rFonts w:ascii="Arial" w:hAnsi="Arial"/>
          <w:sz w:val="22"/>
        </w:rPr>
        <w:t xml:space="preserve"> which could generate </w:t>
      </w:r>
      <w:r w:rsidR="00BD69E4">
        <w:rPr>
          <w:rFonts w:ascii="Arial" w:hAnsi="Arial"/>
          <w:sz w:val="22"/>
        </w:rPr>
        <w:t xml:space="preserve">indirect effects </w:t>
      </w:r>
      <w:r w:rsidR="00CC368B">
        <w:rPr>
          <w:rFonts w:ascii="Arial" w:hAnsi="Arial"/>
          <w:sz w:val="22"/>
        </w:rPr>
        <w:t xml:space="preserve">through </w:t>
      </w:r>
      <w:r w:rsidR="008D4427">
        <w:rPr>
          <w:rFonts w:ascii="Arial" w:hAnsi="Arial"/>
          <w:sz w:val="22"/>
        </w:rPr>
        <w:t>informal risk-sharing</w:t>
      </w:r>
      <w:r w:rsidR="00CC368B">
        <w:rPr>
          <w:rFonts w:ascii="Arial" w:hAnsi="Arial"/>
          <w:sz w:val="22"/>
        </w:rPr>
        <w:t xml:space="preserve">. </w:t>
      </w:r>
      <w:proofErr w:type="spellStart"/>
      <w:r w:rsidR="00DF5564">
        <w:rPr>
          <w:rFonts w:ascii="Arial" w:hAnsi="Arial"/>
          <w:sz w:val="22"/>
        </w:rPr>
        <w:t>Angelucci</w:t>
      </w:r>
      <w:proofErr w:type="spellEnd"/>
      <w:r w:rsidR="00DF5564">
        <w:rPr>
          <w:rFonts w:ascii="Arial" w:hAnsi="Arial"/>
          <w:sz w:val="22"/>
        </w:rPr>
        <w:t xml:space="preserve"> &amp; De Giorgi </w:t>
      </w:r>
      <w:r w:rsidR="0050172F">
        <w:rPr>
          <w:rFonts w:ascii="Arial" w:hAnsi="Arial"/>
          <w:sz w:val="22"/>
        </w:rPr>
        <w:t>(2009)</w:t>
      </w:r>
      <w:r w:rsidR="00DF5564">
        <w:rPr>
          <w:rFonts w:ascii="Arial" w:hAnsi="Arial"/>
          <w:sz w:val="22"/>
        </w:rPr>
        <w:t xml:space="preserve"> show that cash transfers targeting</w:t>
      </w:r>
      <w:r w:rsidR="00CC368B" w:rsidRPr="005B7CD7">
        <w:rPr>
          <w:rFonts w:ascii="Arial" w:hAnsi="Arial"/>
          <w:sz w:val="22"/>
        </w:rPr>
        <w:t xml:space="preserve"> the poor can </w:t>
      </w:r>
      <w:r w:rsidR="00CC368B">
        <w:rPr>
          <w:rFonts w:ascii="Arial" w:hAnsi="Arial"/>
          <w:sz w:val="22"/>
        </w:rPr>
        <w:t>affect others within the same village</w:t>
      </w:r>
      <w:r w:rsidR="00CC368B" w:rsidRPr="005B7CD7">
        <w:rPr>
          <w:rFonts w:ascii="Arial" w:hAnsi="Arial"/>
          <w:sz w:val="22"/>
        </w:rPr>
        <w:t xml:space="preserve"> </w:t>
      </w:r>
      <w:r w:rsidR="00963CA2">
        <w:rPr>
          <w:rFonts w:ascii="Arial" w:hAnsi="Arial"/>
          <w:sz w:val="22"/>
        </w:rPr>
        <w:t>when there is</w:t>
      </w:r>
      <w:r w:rsidR="00CC368B" w:rsidRPr="005B7CD7">
        <w:rPr>
          <w:rFonts w:ascii="Arial" w:hAnsi="Arial"/>
          <w:sz w:val="22"/>
        </w:rPr>
        <w:t xml:space="preserve"> informal risk-sharing. In the absence of formal credit and insurance markets, beneficiaries may share part of their income by providing gifts and loans to other families in their social network.</w:t>
      </w:r>
      <w:r w:rsidR="00CC368B">
        <w:rPr>
          <w:rFonts w:ascii="Arial" w:hAnsi="Arial"/>
          <w:sz w:val="22"/>
        </w:rPr>
        <w:t xml:space="preserve"> </w:t>
      </w:r>
      <w:r w:rsidR="00CC368B" w:rsidRPr="001A204F">
        <w:rPr>
          <w:rFonts w:ascii="Arial" w:hAnsi="Arial"/>
          <w:sz w:val="22"/>
        </w:rPr>
        <w:t xml:space="preserve">In a standard risk-sharing model, households in a village fully insure against idiosyncratic health shocks by pooling resources and consuming a fixed share of total income </w:t>
      </w:r>
      <w:r w:rsidR="00CC368B" w:rsidRPr="001A204F">
        <w:rPr>
          <w:rFonts w:ascii="Arial" w:hAnsi="Arial"/>
          <w:sz w:val="22"/>
        </w:rPr>
        <w:fldChar w:fldCharType="begin">
          <w:fldData xml:space="preserve">PEVuZE5vdGU+PENpdGU+PEF1dGhvcj5BbmdlbHVjY2k8L0F1dGhvcj48WWVhcj4yMDA5PC9ZZWFy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</w:fldData>
        </w:fldChar>
      </w:r>
      <w:r w:rsidR="00CC368B">
        <w:rPr>
          <w:rFonts w:ascii="Arial" w:hAnsi="Arial"/>
          <w:sz w:val="22"/>
        </w:rPr>
        <w:instrText xml:space="preserve"> ADDIN EN.CITE </w:instrText>
      </w:r>
      <w:r w:rsidR="00CC368B">
        <w:rPr>
          <w:rFonts w:ascii="Arial" w:hAnsi="Arial"/>
          <w:sz w:val="22"/>
        </w:rPr>
        <w:fldChar w:fldCharType="begin">
          <w:fldData xml:space="preserve">PEVuZE5vdGU+PENpdGU+PEF1dGhvcj5BbmdlbHVjY2k8L0F1dGhvcj48WWVhcj4yMDA5PC9ZZWFy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</w:fldData>
        </w:fldChar>
      </w:r>
      <w:r w:rsidR="00CC368B">
        <w:rPr>
          <w:rFonts w:ascii="Arial" w:hAnsi="Arial"/>
          <w:sz w:val="22"/>
        </w:rPr>
        <w:instrText xml:space="preserve"> ADDIN EN.CITE.DATA </w:instrText>
      </w:r>
      <w:r w:rsidR="00CC368B">
        <w:rPr>
          <w:rFonts w:ascii="Arial" w:hAnsi="Arial"/>
          <w:sz w:val="22"/>
        </w:rPr>
      </w:r>
      <w:r w:rsidR="00CC368B">
        <w:rPr>
          <w:rFonts w:ascii="Arial" w:hAnsi="Arial"/>
          <w:sz w:val="22"/>
        </w:rPr>
        <w:fldChar w:fldCharType="end"/>
      </w:r>
      <w:r w:rsidR="00CC368B" w:rsidRPr="001A204F">
        <w:rPr>
          <w:rFonts w:ascii="Arial" w:hAnsi="Arial"/>
          <w:sz w:val="22"/>
        </w:rPr>
      </w:r>
      <w:r w:rsidR="00CC368B" w:rsidRPr="001A204F">
        <w:rPr>
          <w:rFonts w:ascii="Arial" w:hAnsi="Arial"/>
          <w:sz w:val="22"/>
        </w:rPr>
        <w:fldChar w:fldCharType="separate"/>
      </w:r>
      <w:r w:rsidR="00CC368B">
        <w:rPr>
          <w:rFonts w:ascii="Arial" w:hAnsi="Arial"/>
          <w:noProof/>
          <w:sz w:val="22"/>
        </w:rPr>
        <w:t>(</w:t>
      </w:r>
      <w:hyperlink w:anchor="_ENREF_2" w:tooltip="Angelucci, 2009 #23" w:history="1">
        <w:r w:rsidR="00845EA5">
          <w:rPr>
            <w:rFonts w:ascii="Arial" w:hAnsi="Arial"/>
            <w:noProof/>
            <w:sz w:val="22"/>
          </w:rPr>
          <w:t>Angelucci &amp; De Giorgi, 2009</w:t>
        </w:r>
      </w:hyperlink>
      <w:r w:rsidR="00CC368B">
        <w:rPr>
          <w:rFonts w:ascii="Arial" w:hAnsi="Arial"/>
          <w:noProof/>
          <w:sz w:val="22"/>
        </w:rPr>
        <w:t xml:space="preserve">; </w:t>
      </w:r>
      <w:hyperlink w:anchor="_ENREF_22" w:tooltip="Townsend, 1994 #20" w:history="1">
        <w:r w:rsidR="00845EA5">
          <w:rPr>
            <w:rFonts w:ascii="Arial" w:hAnsi="Arial"/>
            <w:noProof/>
            <w:sz w:val="22"/>
          </w:rPr>
          <w:t>Townsend, 1994</w:t>
        </w:r>
      </w:hyperlink>
      <w:r w:rsidR="00CC368B">
        <w:rPr>
          <w:rFonts w:ascii="Arial" w:hAnsi="Arial"/>
          <w:noProof/>
          <w:sz w:val="22"/>
        </w:rPr>
        <w:t>)</w:t>
      </w:r>
      <w:r w:rsidR="00CC368B" w:rsidRPr="001A204F">
        <w:rPr>
          <w:rFonts w:ascii="Arial" w:hAnsi="Arial"/>
          <w:sz w:val="22"/>
        </w:rPr>
        <w:fldChar w:fldCharType="end"/>
      </w:r>
      <w:r w:rsidR="00CC368B" w:rsidRPr="001A204F">
        <w:rPr>
          <w:rFonts w:ascii="Arial" w:hAnsi="Arial"/>
          <w:sz w:val="22"/>
        </w:rPr>
        <w:t xml:space="preserve">. </w:t>
      </w:r>
      <w:r w:rsidR="00CC368B">
        <w:rPr>
          <w:rFonts w:ascii="Arial" w:hAnsi="Arial"/>
          <w:sz w:val="22"/>
        </w:rPr>
        <w:t>H</w:t>
      </w:r>
      <w:r w:rsidR="00CC368B" w:rsidRPr="001A204F">
        <w:rPr>
          <w:rFonts w:ascii="Arial" w:hAnsi="Arial"/>
          <w:sz w:val="22"/>
        </w:rPr>
        <w:t>ousehold consumption is</w:t>
      </w:r>
      <w:r w:rsidR="00CC368B">
        <w:rPr>
          <w:rFonts w:ascii="Arial" w:hAnsi="Arial"/>
          <w:sz w:val="22"/>
        </w:rPr>
        <w:t xml:space="preserve"> thus</w:t>
      </w:r>
      <w:r w:rsidR="00CC368B" w:rsidRPr="001A204F">
        <w:rPr>
          <w:rFonts w:ascii="Arial" w:hAnsi="Arial"/>
          <w:sz w:val="22"/>
        </w:rPr>
        <w:t xml:space="preserve"> independent of individual income</w:t>
      </w:r>
      <w:r w:rsidR="00CC368B">
        <w:rPr>
          <w:rFonts w:ascii="Arial" w:hAnsi="Arial"/>
          <w:sz w:val="22"/>
        </w:rPr>
        <w:t xml:space="preserve"> conditional on total resources</w:t>
      </w:r>
      <w:r w:rsidR="00CC368B" w:rsidRPr="001A204F">
        <w:rPr>
          <w:rFonts w:ascii="Arial" w:hAnsi="Arial"/>
          <w:sz w:val="22"/>
        </w:rPr>
        <w:t>. The key implication is that if there is an increase in the income of some households in the village (group A), aggregate resources in the village increase, and resources are allocated to other households (group B) in the village through informal mechanisms.</w:t>
      </w:r>
      <w:r w:rsidR="00CC368B">
        <w:rPr>
          <w:rFonts w:ascii="Arial" w:hAnsi="Arial"/>
          <w:sz w:val="22"/>
        </w:rPr>
        <w:t xml:space="preserve"> </w:t>
      </w:r>
      <w:r w:rsidR="009151B0">
        <w:rPr>
          <w:rFonts w:ascii="Arial" w:hAnsi="Arial"/>
          <w:sz w:val="22"/>
        </w:rPr>
        <w:t xml:space="preserve">How informal risk-sharing </w:t>
      </w:r>
      <w:r w:rsidR="009151B0">
        <w:rPr>
          <w:rFonts w:ascii="Arial" w:hAnsi="Arial"/>
          <w:sz w:val="22"/>
        </w:rPr>
        <w:lastRenderedPageBreak/>
        <w:t xml:space="preserve">affects healthcare utilisation of households in the social network </w:t>
      </w:r>
      <w:r w:rsidR="0067329D">
        <w:rPr>
          <w:rFonts w:ascii="Arial" w:hAnsi="Arial"/>
          <w:sz w:val="22"/>
        </w:rPr>
        <w:t xml:space="preserve">then </w:t>
      </w:r>
      <w:r w:rsidR="009151B0">
        <w:rPr>
          <w:rFonts w:ascii="Arial" w:hAnsi="Arial"/>
          <w:sz w:val="22"/>
        </w:rPr>
        <w:t xml:space="preserve">depends on the nature of </w:t>
      </w:r>
      <w:r w:rsidR="009E0475">
        <w:rPr>
          <w:rFonts w:ascii="Arial" w:hAnsi="Arial"/>
          <w:sz w:val="22"/>
        </w:rPr>
        <w:t xml:space="preserve">the </w:t>
      </w:r>
      <w:r w:rsidR="009151B0">
        <w:rPr>
          <w:rFonts w:ascii="Arial" w:hAnsi="Arial"/>
          <w:sz w:val="22"/>
        </w:rPr>
        <w:t xml:space="preserve">resources transferred, as we discuss in Section 5. </w:t>
      </w:r>
    </w:p>
    <w:p w14:paraId="46290CDF" w14:textId="77777777" w:rsidR="00CC368B" w:rsidRDefault="00CC368B" w:rsidP="00A50723">
      <w:pPr>
        <w:spacing w:line="480" w:lineRule="auto"/>
        <w:rPr>
          <w:rFonts w:ascii="Arial" w:hAnsi="Arial"/>
          <w:sz w:val="22"/>
        </w:rPr>
      </w:pPr>
    </w:p>
    <w:p w14:paraId="72FE7B64" w14:textId="05DB8293" w:rsidR="0065753F" w:rsidRDefault="00D472E6" w:rsidP="0065753F">
      <w:pPr>
        <w:spacing w:line="480" w:lineRule="auto"/>
        <w:rPr>
          <w:rFonts w:ascii="Arial" w:hAnsi="Arial"/>
          <w:sz w:val="22"/>
        </w:rPr>
      </w:pPr>
      <w:r>
        <w:rPr>
          <w:rFonts w:ascii="Arial" w:hAnsi="Arial"/>
          <w:sz w:val="22"/>
        </w:rPr>
        <w:t>The most rigorous e</w:t>
      </w:r>
      <w:r w:rsidR="00A72207">
        <w:rPr>
          <w:rFonts w:ascii="Arial" w:hAnsi="Arial"/>
          <w:sz w:val="22"/>
        </w:rPr>
        <w:t xml:space="preserve">mpirical research on </w:t>
      </w:r>
      <w:r w:rsidR="00371D77">
        <w:rPr>
          <w:rFonts w:ascii="Arial" w:hAnsi="Arial"/>
          <w:sz w:val="22"/>
        </w:rPr>
        <w:t>social networks</w:t>
      </w:r>
      <w:r w:rsidR="00CF72F1">
        <w:rPr>
          <w:rFonts w:ascii="Arial" w:hAnsi="Arial"/>
          <w:sz w:val="22"/>
        </w:rPr>
        <w:t xml:space="preserve"> </w:t>
      </w:r>
      <w:r>
        <w:rPr>
          <w:rFonts w:ascii="Arial" w:hAnsi="Arial"/>
          <w:sz w:val="22"/>
        </w:rPr>
        <w:t xml:space="preserve">in health </w:t>
      </w:r>
      <w:r w:rsidR="0067329D">
        <w:rPr>
          <w:rFonts w:ascii="Arial" w:hAnsi="Arial"/>
          <w:sz w:val="22"/>
        </w:rPr>
        <w:t>exploits</w:t>
      </w:r>
      <w:r w:rsidR="00CF72F1">
        <w:rPr>
          <w:rFonts w:ascii="Arial" w:hAnsi="Arial"/>
          <w:sz w:val="22"/>
        </w:rPr>
        <w:t xml:space="preserve"> </w:t>
      </w:r>
      <w:r w:rsidR="00CF72F1" w:rsidRPr="005B7CD7">
        <w:rPr>
          <w:rFonts w:ascii="Arial" w:hAnsi="Arial"/>
          <w:sz w:val="22"/>
        </w:rPr>
        <w:t xml:space="preserve">experimental variation in </w:t>
      </w:r>
      <w:r w:rsidR="00CF72F1">
        <w:rPr>
          <w:rFonts w:ascii="Arial" w:hAnsi="Arial"/>
          <w:sz w:val="22"/>
        </w:rPr>
        <w:t xml:space="preserve">the </w:t>
      </w:r>
      <w:r w:rsidR="00CF72F1" w:rsidRPr="005B7CD7">
        <w:rPr>
          <w:rFonts w:ascii="Arial" w:hAnsi="Arial"/>
          <w:sz w:val="22"/>
        </w:rPr>
        <w:t xml:space="preserve">exposure to a health technology induced by price subsidies to identify </w:t>
      </w:r>
      <w:r w:rsidR="00371D77">
        <w:rPr>
          <w:rFonts w:ascii="Arial" w:hAnsi="Arial"/>
          <w:sz w:val="22"/>
        </w:rPr>
        <w:t>indirect</w:t>
      </w:r>
      <w:r w:rsidR="00371D77" w:rsidRPr="005B7CD7">
        <w:rPr>
          <w:rFonts w:ascii="Arial" w:hAnsi="Arial"/>
          <w:sz w:val="22"/>
        </w:rPr>
        <w:t xml:space="preserve"> </w:t>
      </w:r>
      <w:r w:rsidR="00CF72F1" w:rsidRPr="005B7CD7">
        <w:rPr>
          <w:rFonts w:ascii="Arial" w:hAnsi="Arial"/>
          <w:sz w:val="22"/>
        </w:rPr>
        <w:t>effects</w:t>
      </w:r>
      <w:r>
        <w:rPr>
          <w:rFonts w:ascii="Arial" w:hAnsi="Arial"/>
          <w:sz w:val="22"/>
        </w:rPr>
        <w:t xml:space="preserve">. </w:t>
      </w:r>
      <w:r w:rsidR="0065753F">
        <w:rPr>
          <w:rFonts w:ascii="Arial" w:hAnsi="Arial"/>
          <w:sz w:val="22"/>
        </w:rPr>
        <w:t xml:space="preserve">Studies on </w:t>
      </w:r>
      <w:r w:rsidR="0065753F" w:rsidRPr="001A204F">
        <w:rPr>
          <w:rFonts w:ascii="Arial" w:hAnsi="Arial"/>
          <w:sz w:val="22"/>
        </w:rPr>
        <w:t>insecticide-treated bed nets</w:t>
      </w:r>
      <w:r w:rsidR="0065753F">
        <w:rPr>
          <w:rFonts w:ascii="Arial" w:hAnsi="Arial"/>
          <w:sz w:val="22"/>
        </w:rPr>
        <w:t>, menstrual cups, and HIV testing</w:t>
      </w:r>
      <w:r w:rsidR="0065753F" w:rsidRPr="005B7CD7">
        <w:rPr>
          <w:rFonts w:ascii="Arial" w:hAnsi="Arial"/>
          <w:sz w:val="22"/>
        </w:rPr>
        <w:t xml:space="preserve"> have found evidence of positive social effects, whereby adoption of a health product</w:t>
      </w:r>
      <w:r w:rsidR="0065753F">
        <w:rPr>
          <w:rFonts w:ascii="Arial" w:hAnsi="Arial"/>
          <w:sz w:val="22"/>
        </w:rPr>
        <w:t xml:space="preserve"> or service</w:t>
      </w:r>
      <w:r w:rsidR="0065753F" w:rsidRPr="005B7CD7">
        <w:rPr>
          <w:rFonts w:ascii="Arial" w:hAnsi="Arial"/>
          <w:sz w:val="22"/>
        </w:rPr>
        <w:t xml:space="preserve"> by an individual leads others in </w:t>
      </w:r>
      <w:r w:rsidR="0065753F">
        <w:rPr>
          <w:rFonts w:ascii="Arial" w:hAnsi="Arial"/>
          <w:sz w:val="22"/>
        </w:rPr>
        <w:t>the</w:t>
      </w:r>
      <w:r w:rsidR="0065753F" w:rsidRPr="005B7CD7">
        <w:rPr>
          <w:rFonts w:ascii="Arial" w:hAnsi="Arial"/>
          <w:sz w:val="22"/>
        </w:rPr>
        <w:t xml:space="preserve"> same social network to </w:t>
      </w:r>
      <w:r w:rsidR="0065753F">
        <w:rPr>
          <w:rFonts w:ascii="Arial" w:hAnsi="Arial"/>
          <w:sz w:val="22"/>
        </w:rPr>
        <w:t xml:space="preserve">take it up </w:t>
      </w:r>
      <w:r w:rsidR="0065753F">
        <w:rPr>
          <w:rFonts w:ascii="Arial" w:hAnsi="Arial"/>
          <w:sz w:val="22"/>
        </w:rPr>
        <w:fldChar w:fldCharType="begin">
          <w:fldData xml:space="preserve">PEVuZE5vdGU+PENpdGU+PEF1dGhvcj5EdXBhczwvQXV0aG9yPjxZZWFyPjIwMTQ8L1llYXI+PFJl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</w:fldData>
        </w:fldChar>
      </w:r>
      <w:r w:rsidR="0065753F">
        <w:rPr>
          <w:rFonts w:ascii="Arial" w:hAnsi="Arial"/>
          <w:sz w:val="22"/>
        </w:rPr>
        <w:instrText xml:space="preserve"> ADDIN EN.CITE </w:instrText>
      </w:r>
      <w:r w:rsidR="0065753F">
        <w:rPr>
          <w:rFonts w:ascii="Arial" w:hAnsi="Arial"/>
          <w:sz w:val="22"/>
        </w:rPr>
        <w:fldChar w:fldCharType="begin">
          <w:fldData xml:space="preserve">PEVuZE5vdGU+PENpdGU+PEF1dGhvcj5EdXBhczwvQXV0aG9yPjxZZWFyPjIwMTQ8L1llYXI+PFJl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</w:fldData>
        </w:fldChar>
      </w:r>
      <w:r w:rsidR="0065753F">
        <w:rPr>
          <w:rFonts w:ascii="Arial" w:hAnsi="Arial"/>
          <w:sz w:val="22"/>
        </w:rPr>
        <w:instrText xml:space="preserve"> ADDIN EN.CITE.DATA </w:instrText>
      </w:r>
      <w:r w:rsidR="0065753F">
        <w:rPr>
          <w:rFonts w:ascii="Arial" w:hAnsi="Arial"/>
          <w:sz w:val="22"/>
        </w:rPr>
      </w:r>
      <w:r w:rsidR="0065753F">
        <w:rPr>
          <w:rFonts w:ascii="Arial" w:hAnsi="Arial"/>
          <w:sz w:val="22"/>
        </w:rPr>
        <w:fldChar w:fldCharType="end"/>
      </w:r>
      <w:r w:rsidR="0065753F">
        <w:rPr>
          <w:rFonts w:ascii="Arial" w:hAnsi="Arial"/>
          <w:sz w:val="22"/>
        </w:rPr>
      </w:r>
      <w:r w:rsidR="0065753F">
        <w:rPr>
          <w:rFonts w:ascii="Arial" w:hAnsi="Arial"/>
          <w:sz w:val="22"/>
        </w:rPr>
        <w:fldChar w:fldCharType="separate"/>
      </w:r>
      <w:r w:rsidR="0065753F">
        <w:rPr>
          <w:rFonts w:ascii="Arial" w:hAnsi="Arial"/>
          <w:noProof/>
          <w:sz w:val="22"/>
        </w:rPr>
        <w:t>(</w:t>
      </w:r>
      <w:hyperlink w:anchor="_ENREF_8" w:tooltip="Dupas, 2014 #44" w:history="1">
        <w:r w:rsidR="00845EA5">
          <w:rPr>
            <w:rFonts w:ascii="Arial" w:hAnsi="Arial"/>
            <w:noProof/>
            <w:sz w:val="22"/>
          </w:rPr>
          <w:t>Dupas, 2014</w:t>
        </w:r>
      </w:hyperlink>
      <w:r w:rsidR="0065753F">
        <w:rPr>
          <w:rFonts w:ascii="Arial" w:hAnsi="Arial"/>
          <w:noProof/>
          <w:sz w:val="22"/>
        </w:rPr>
        <w:t xml:space="preserve">; </w:t>
      </w:r>
      <w:hyperlink w:anchor="_ENREF_11" w:tooltip="Godlonton, 2012 #4" w:history="1">
        <w:r w:rsidR="00845EA5">
          <w:rPr>
            <w:rFonts w:ascii="Arial" w:hAnsi="Arial"/>
            <w:noProof/>
            <w:sz w:val="22"/>
          </w:rPr>
          <w:t>Godlonton &amp; Thornton, 2012</w:t>
        </w:r>
      </w:hyperlink>
      <w:r w:rsidR="0065753F">
        <w:rPr>
          <w:rFonts w:ascii="Arial" w:hAnsi="Arial"/>
          <w:noProof/>
          <w:sz w:val="22"/>
        </w:rPr>
        <w:t xml:space="preserve">; </w:t>
      </w:r>
      <w:hyperlink w:anchor="_ENREF_17" w:tooltip="Oster, 2012 #46" w:history="1">
        <w:r w:rsidR="00845EA5">
          <w:rPr>
            <w:rFonts w:ascii="Arial" w:hAnsi="Arial"/>
            <w:noProof/>
            <w:sz w:val="22"/>
          </w:rPr>
          <w:t>Oster &amp; Thornton, 2012</w:t>
        </w:r>
      </w:hyperlink>
      <w:r w:rsidR="0065753F">
        <w:rPr>
          <w:rFonts w:ascii="Arial" w:hAnsi="Arial"/>
          <w:noProof/>
          <w:sz w:val="22"/>
        </w:rPr>
        <w:t>)</w:t>
      </w:r>
      <w:r w:rsidR="0065753F">
        <w:rPr>
          <w:rFonts w:ascii="Arial" w:hAnsi="Arial"/>
          <w:sz w:val="22"/>
        </w:rPr>
        <w:fldChar w:fldCharType="end"/>
      </w:r>
      <w:r w:rsidR="0065753F">
        <w:rPr>
          <w:rFonts w:ascii="Arial" w:hAnsi="Arial"/>
          <w:sz w:val="22"/>
        </w:rPr>
        <w:t xml:space="preserve">. </w:t>
      </w:r>
      <w:r w:rsidR="0065753F" w:rsidRPr="005B7CD7">
        <w:rPr>
          <w:rFonts w:ascii="Arial" w:hAnsi="Arial"/>
          <w:sz w:val="22"/>
        </w:rPr>
        <w:t xml:space="preserve">By contrast, a study in Kenya found evidence of negative social effects in the adoption of deworming treatment </w:t>
      </w:r>
      <w:r w:rsidR="0065753F">
        <w:rPr>
          <w:rFonts w:ascii="Arial" w:hAnsi="Arial"/>
          <w:sz w:val="22"/>
        </w:rPr>
        <w:fldChar w:fldCharType="begin"/>
      </w:r>
      <w:r w:rsidR="0065753F">
        <w:rPr>
          <w:rFonts w:ascii="Arial" w:hAnsi="Arial"/>
          <w:sz w:val="22"/>
        </w:rPr>
        <w:instrText xml:space="preserve"> ADDIN EN.CITE &lt;EndNote&gt;&lt;Cite&gt;&lt;Author&gt;Kremer&lt;/Author&gt;&lt;Year&gt;2007&lt;/Year&gt;&lt;RecNum&gt;2&lt;/RecNum&gt;&lt;DisplayText&gt;(Kremer &amp;amp; Miguel, 2007)&lt;/DisplayText&gt;&lt;record&gt;&lt;rec-number&gt;2&lt;/rec-number&gt;&lt;foreign-keys&gt;&lt;key app="EN" db-id="p2ddazxeoza0wte92x4pv0v3wz20vd0vatsf"&gt;2&lt;/key&gt;&lt;/foreign-keys&gt;&lt;ref-type name="Journal Article"&gt;17&lt;/ref-type&gt;&lt;contributors&gt;&lt;authors&gt;&lt;author&gt;Kremer, M.&lt;/author&gt;&lt;author&gt;Miguel, E.&lt;/author&gt;&lt;/authors&gt;&lt;/contributors&gt;&lt;auth-address&gt;Kremer, M&amp;#xD;Harvard Univ, Cambridge, MA 02138 USA&amp;#xD;Harvard Univ, Cambridge, MA 02138 USA&amp;#xD;Harvard Univ, Cambridge, MA 02138 USA&lt;/auth-address&gt;&lt;titles&gt;&lt;title&gt;The illusion of sustainability&lt;/title&gt;&lt;secondary-title&gt;Quarterly Journal of Economics&lt;/secondary-title&gt;&lt;alt-title&gt;Q J Econ&lt;/alt-title&gt;&lt;/titles&gt;&lt;periodical&gt;&lt;full-title&gt;Quarterly Journal of Economics&lt;/full-title&gt;&lt;abbr-1&gt;Q J Econ&lt;/abbr-1&gt;&lt;/periodical&gt;&lt;alt-periodical&gt;&lt;full-title&gt;Quarterly Journal of Economics&lt;/full-title&gt;&lt;abbr-1&gt;Q J Econ&lt;/abbr-1&gt;&lt;/alt-periodical&gt;&lt;pages&gt;1007-1065&lt;/pages&gt;&lt;volume&gt;122&lt;/volume&gt;&lt;number&gt;3&lt;/number&gt;&lt;keywords&gt;&lt;keyword&gt;hygiene education&lt;/keyword&gt;&lt;keyword&gt;rural bangladesh&lt;/keyword&gt;&lt;keyword&gt;social networks&lt;/keyword&gt;&lt;keyword&gt;user charges&lt;/keyword&gt;&lt;keyword&gt;health&lt;/keyword&gt;&lt;keyword&gt;children&lt;/keyword&gt;&lt;keyword&gt;kenya&lt;/keyword&gt;&lt;keyword&gt;infections&lt;/keyword&gt;&lt;keyword&gt;district&lt;/keyword&gt;&lt;keyword&gt;behavior&lt;/keyword&gt;&lt;/keywords&gt;&lt;dates&gt;&lt;year&gt;2007&lt;/year&gt;&lt;pub-dates&gt;&lt;date&gt;Aug&lt;/date&gt;&lt;/pub-dates&gt;&lt;/dates&gt;&lt;isbn&gt;0033-5533&lt;/isbn&gt;&lt;accession-num&gt;ISI:000248618600004&lt;/accession-num&gt;&lt;urls&gt;&lt;related-urls&gt;&lt;url&gt;&amp;lt;Go to ISI&amp;gt;://000248618600004&lt;/url&gt;&lt;/related-urls&gt;&lt;/urls&gt;&lt;language&gt;English&lt;/language&gt;&lt;/record&gt;&lt;/Cite&gt;&lt;/EndNote&gt;</w:instrText>
      </w:r>
      <w:r w:rsidR="0065753F">
        <w:rPr>
          <w:rFonts w:ascii="Arial" w:hAnsi="Arial"/>
          <w:sz w:val="22"/>
        </w:rPr>
        <w:fldChar w:fldCharType="separate"/>
      </w:r>
      <w:r w:rsidR="0065753F">
        <w:rPr>
          <w:rFonts w:ascii="Arial" w:hAnsi="Arial"/>
          <w:noProof/>
          <w:sz w:val="22"/>
        </w:rPr>
        <w:t>(</w:t>
      </w:r>
      <w:hyperlink w:anchor="_ENREF_12" w:tooltip="Kremer, 2007 #2" w:history="1">
        <w:r w:rsidR="00845EA5">
          <w:rPr>
            <w:rFonts w:ascii="Arial" w:hAnsi="Arial"/>
            <w:noProof/>
            <w:sz w:val="22"/>
          </w:rPr>
          <w:t>Kremer &amp; Miguel, 2007</w:t>
        </w:r>
      </w:hyperlink>
      <w:r w:rsidR="0065753F">
        <w:rPr>
          <w:rFonts w:ascii="Arial" w:hAnsi="Arial"/>
          <w:noProof/>
          <w:sz w:val="22"/>
        </w:rPr>
        <w:t>)</w:t>
      </w:r>
      <w:r w:rsidR="0065753F">
        <w:rPr>
          <w:rFonts w:ascii="Arial" w:hAnsi="Arial"/>
          <w:sz w:val="22"/>
        </w:rPr>
        <w:fldChar w:fldCharType="end"/>
      </w:r>
      <w:r w:rsidR="0065753F" w:rsidRPr="005B7CD7">
        <w:rPr>
          <w:rFonts w:ascii="Arial" w:hAnsi="Arial"/>
          <w:sz w:val="22"/>
        </w:rPr>
        <w:t xml:space="preserve">. In these studies, the most plausible explanation for the emergence of social effects is social learning. Through social interaction, individuals learn how to use or learn about the benefits of a technology, which in turn affects their own behaviour. </w:t>
      </w:r>
      <w:r w:rsidR="0065753F">
        <w:rPr>
          <w:rFonts w:ascii="Arial" w:hAnsi="Arial"/>
          <w:sz w:val="22"/>
        </w:rPr>
        <w:t>In the study of deworming, it is argued negative learning effects were driven by households learning that private costs</w:t>
      </w:r>
      <w:r>
        <w:rPr>
          <w:rFonts w:ascii="Arial" w:hAnsi="Arial"/>
          <w:sz w:val="22"/>
        </w:rPr>
        <w:t xml:space="preserve"> </w:t>
      </w:r>
      <w:r w:rsidR="00176C0C">
        <w:rPr>
          <w:rFonts w:ascii="Arial" w:hAnsi="Arial"/>
          <w:sz w:val="22"/>
        </w:rPr>
        <w:t>from the</w:t>
      </w:r>
      <w:r>
        <w:rPr>
          <w:rFonts w:ascii="Arial" w:hAnsi="Arial"/>
          <w:sz w:val="22"/>
        </w:rPr>
        <w:t xml:space="preserve"> side effects </w:t>
      </w:r>
      <w:r w:rsidR="00176C0C">
        <w:rPr>
          <w:rFonts w:ascii="Arial" w:hAnsi="Arial"/>
          <w:sz w:val="22"/>
        </w:rPr>
        <w:t>of the</w:t>
      </w:r>
      <w:r>
        <w:rPr>
          <w:rFonts w:ascii="Arial" w:hAnsi="Arial"/>
          <w:sz w:val="22"/>
        </w:rPr>
        <w:t xml:space="preserve"> drugs</w:t>
      </w:r>
      <w:r w:rsidR="0065753F">
        <w:rPr>
          <w:rFonts w:ascii="Arial" w:hAnsi="Arial"/>
          <w:sz w:val="22"/>
        </w:rPr>
        <w:t xml:space="preserve"> (nausea) outweighed private </w:t>
      </w:r>
      <w:r w:rsidR="00176C0C">
        <w:rPr>
          <w:rFonts w:ascii="Arial" w:hAnsi="Arial"/>
          <w:sz w:val="22"/>
        </w:rPr>
        <w:t>benefits</w:t>
      </w:r>
      <w:r w:rsidR="0065753F">
        <w:rPr>
          <w:rFonts w:ascii="Arial" w:hAnsi="Arial"/>
          <w:sz w:val="22"/>
        </w:rPr>
        <w:t xml:space="preserve"> (lower infection rates). </w:t>
      </w:r>
    </w:p>
    <w:p w14:paraId="37AB93B1" w14:textId="77777777" w:rsidR="0067329D" w:rsidRDefault="0067329D" w:rsidP="0065753F">
      <w:pPr>
        <w:spacing w:line="480" w:lineRule="auto"/>
        <w:rPr>
          <w:rFonts w:ascii="Arial" w:hAnsi="Arial"/>
          <w:sz w:val="22"/>
        </w:rPr>
      </w:pPr>
    </w:p>
    <w:p w14:paraId="6B334A48" w14:textId="77777777" w:rsidR="0065753F" w:rsidRPr="007F08E3" w:rsidRDefault="0065753F" w:rsidP="008B51FB">
      <w:pPr>
        <w:spacing w:line="480" w:lineRule="auto"/>
        <w:rPr>
          <w:rFonts w:ascii="Arial" w:hAnsi="Arial"/>
          <w:sz w:val="22"/>
        </w:rPr>
      </w:pPr>
    </w:p>
    <w:p w14:paraId="156D8D52" w14:textId="77777777" w:rsidR="00896FAA" w:rsidRDefault="0067034E" w:rsidP="00896FAA">
      <w:pPr>
        <w:pStyle w:val="Heading1"/>
        <w:numPr>
          <w:ilvl w:val="0"/>
          <w:numId w:val="33"/>
        </w:numPr>
      </w:pPr>
      <w:r w:rsidRPr="00896FAA">
        <w:t>Methods</w:t>
      </w:r>
    </w:p>
    <w:p w14:paraId="49E1E746" w14:textId="26D35224" w:rsidR="0067034E" w:rsidRPr="00896FAA" w:rsidRDefault="0067034E" w:rsidP="00896FAA">
      <w:pPr>
        <w:pStyle w:val="Heading1"/>
        <w:numPr>
          <w:ilvl w:val="1"/>
          <w:numId w:val="33"/>
        </w:numPr>
        <w:rPr>
          <w:sz w:val="22"/>
          <w:szCs w:val="22"/>
        </w:rPr>
      </w:pPr>
      <w:r w:rsidRPr="00896FAA">
        <w:rPr>
          <w:sz w:val="22"/>
          <w:szCs w:val="22"/>
        </w:rPr>
        <w:t>Free Care Experiment</w:t>
      </w:r>
    </w:p>
    <w:p w14:paraId="7A7251ED" w14:textId="4384BB61" w:rsidR="0067034E" w:rsidRPr="00F53D64" w:rsidRDefault="0067034E" w:rsidP="008B51FB">
      <w:pPr>
        <w:spacing w:line="480" w:lineRule="auto"/>
        <w:rPr>
          <w:rFonts w:ascii="Arial" w:hAnsi="Arial"/>
          <w:sz w:val="22"/>
        </w:rPr>
      </w:pPr>
      <w:r w:rsidRPr="00F53D64">
        <w:rPr>
          <w:rFonts w:ascii="Arial" w:hAnsi="Arial"/>
          <w:sz w:val="22"/>
        </w:rPr>
        <w:t xml:space="preserve">We use data from a randomised trial of removing user fees for health care undertaken </w:t>
      </w:r>
      <w:r w:rsidR="00EA655B">
        <w:rPr>
          <w:rFonts w:ascii="Arial" w:hAnsi="Arial"/>
          <w:sz w:val="22"/>
        </w:rPr>
        <w:t>in 2005</w:t>
      </w:r>
      <w:r w:rsidR="00EA655B" w:rsidRPr="00F53D64">
        <w:rPr>
          <w:rFonts w:ascii="Arial" w:hAnsi="Arial"/>
          <w:sz w:val="22"/>
        </w:rPr>
        <w:t xml:space="preserve"> </w:t>
      </w:r>
      <w:r w:rsidRPr="00F53D64">
        <w:rPr>
          <w:rFonts w:ascii="Arial" w:hAnsi="Arial"/>
          <w:sz w:val="22"/>
        </w:rPr>
        <w:t>in Dangme West, a poor rural district in Southern Ghana</w:t>
      </w:r>
      <w:r w:rsidR="00DF0F99">
        <w:rPr>
          <w:rFonts w:ascii="Arial" w:hAnsi="Arial"/>
          <w:sz w:val="22"/>
        </w:rPr>
        <w:t xml:space="preserve"> </w:t>
      </w:r>
      <w:r w:rsidRPr="00F53D64">
        <w:rPr>
          <w:rFonts w:ascii="Arial" w:hAnsi="Arial"/>
          <w:sz w:val="22"/>
        </w:rPr>
        <w:fldChar w:fldCharType="begin">
          <w:fldData xml:space="preserve">PEVuZE5vdGU+PENpdGU+PEF1dGhvcj5BbnNhaDwvQXV0aG9yPjxZZWFyPjIwMDk8L1llYXI+PFJl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</w:fldData>
        </w:fldChar>
      </w:r>
      <w:r w:rsidR="000014BD">
        <w:rPr>
          <w:rFonts w:ascii="Arial" w:hAnsi="Arial"/>
          <w:sz w:val="22"/>
        </w:rPr>
        <w:instrText xml:space="preserve"> ADDIN EN.CITE </w:instrText>
      </w:r>
      <w:r w:rsidR="000014BD">
        <w:rPr>
          <w:rFonts w:ascii="Arial" w:hAnsi="Arial"/>
          <w:sz w:val="22"/>
        </w:rPr>
        <w:fldChar w:fldCharType="begin">
          <w:fldData xml:space="preserve">PEVuZE5vdGU+PENpdGU+PEF1dGhvcj5BbnNhaDwvQXV0aG9yPjxZZWFyPjIwMDk8L1llYXI+PFJl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</w:fldData>
        </w:fldChar>
      </w:r>
      <w:r w:rsidR="000014BD">
        <w:rPr>
          <w:rFonts w:ascii="Arial" w:hAnsi="Arial"/>
          <w:sz w:val="22"/>
        </w:rPr>
        <w:instrText xml:space="preserve"> ADDIN EN.CITE.DATA </w:instrText>
      </w:r>
      <w:r w:rsidR="000014BD">
        <w:rPr>
          <w:rFonts w:ascii="Arial" w:hAnsi="Arial"/>
          <w:sz w:val="22"/>
        </w:rPr>
      </w:r>
      <w:r w:rsidR="000014BD">
        <w:rPr>
          <w:rFonts w:ascii="Arial" w:hAnsi="Arial"/>
          <w:sz w:val="22"/>
        </w:rPr>
        <w:fldChar w:fldCharType="end"/>
      </w:r>
      <w:r w:rsidRPr="00F53D64">
        <w:rPr>
          <w:rFonts w:ascii="Arial" w:hAnsi="Arial"/>
          <w:sz w:val="22"/>
        </w:rPr>
      </w:r>
      <w:r w:rsidRPr="00F53D64">
        <w:rPr>
          <w:rFonts w:ascii="Arial" w:hAnsi="Arial"/>
          <w:sz w:val="22"/>
        </w:rPr>
        <w:fldChar w:fldCharType="separate"/>
      </w:r>
      <w:r w:rsidR="000014BD">
        <w:rPr>
          <w:rFonts w:ascii="Arial" w:hAnsi="Arial"/>
          <w:noProof/>
          <w:sz w:val="22"/>
        </w:rPr>
        <w:t>(</w:t>
      </w:r>
      <w:hyperlink w:anchor="_ENREF_3" w:tooltip="Ansah, 2009 #28" w:history="1">
        <w:r w:rsidR="00845EA5">
          <w:rPr>
            <w:rFonts w:ascii="Arial" w:hAnsi="Arial"/>
            <w:noProof/>
            <w:sz w:val="22"/>
          </w:rPr>
          <w:t>Ansah, Narh-Bana, Asiamah et al., 2009</w:t>
        </w:r>
      </w:hyperlink>
      <w:r w:rsidR="000014BD">
        <w:rPr>
          <w:rFonts w:ascii="Arial" w:hAnsi="Arial"/>
          <w:noProof/>
          <w:sz w:val="22"/>
        </w:rPr>
        <w:t xml:space="preserve">; </w:t>
      </w:r>
      <w:hyperlink w:anchor="_ENREF_18" w:tooltip="Powell-Jackson, 2014 #45" w:history="1">
        <w:r w:rsidR="00845EA5">
          <w:rPr>
            <w:rFonts w:ascii="Arial" w:hAnsi="Arial"/>
            <w:noProof/>
            <w:sz w:val="22"/>
          </w:rPr>
          <w:t>Powell-Jackson, Hanson, Whitty et al., 2014</w:t>
        </w:r>
      </w:hyperlink>
      <w:r w:rsidR="000014BD">
        <w:rPr>
          <w:rFonts w:ascii="Arial" w:hAnsi="Arial"/>
          <w:noProof/>
          <w:sz w:val="22"/>
        </w:rPr>
        <w:t>)</w:t>
      </w:r>
      <w:r w:rsidRPr="00F53D64">
        <w:rPr>
          <w:rFonts w:ascii="Arial" w:hAnsi="Arial"/>
          <w:sz w:val="22"/>
        </w:rPr>
        <w:fldChar w:fldCharType="end"/>
      </w:r>
      <w:r w:rsidRPr="00F53D64">
        <w:rPr>
          <w:rFonts w:ascii="Arial" w:hAnsi="Arial"/>
          <w:sz w:val="22"/>
        </w:rPr>
        <w:t xml:space="preserve">. Malaria was the leading cause of morbidity and mortality in children under five in Ghana at the time of the study, accounting for 45 percent of reported deaths in this age group </w:t>
      </w:r>
      <w:r w:rsidRPr="00F53D64">
        <w:rPr>
          <w:rFonts w:ascii="Arial" w:hAnsi="Arial"/>
          <w:sz w:val="22"/>
        </w:rPr>
        <w:fldChar w:fldCharType="begin"/>
      </w:r>
      <w:r w:rsidR="000014BD">
        <w:rPr>
          <w:rFonts w:ascii="Arial" w:hAnsi="Arial"/>
          <w:sz w:val="22"/>
        </w:rPr>
        <w:instrText xml:space="preserve"> ADDIN EN.CITE &lt;EndNote&gt;&lt;Cite&gt;&lt;Author&gt;World Health Organization&lt;/Author&gt;&lt;Year&gt;2009&lt;/Year&gt;&lt;RecNum&gt;42&lt;/RecNum&gt;&lt;DisplayText&gt;(World Health Organization, 2009)&lt;/DisplayText&gt;&lt;record&gt;&lt;rec-number&gt;42&lt;/rec-number&gt;&lt;foreign-keys&gt;&lt;key app="EN" db-id="p2ddazxeoza0wte92x4pv0v3wz20vd0vatsf"&gt;42&lt;/key&gt;&lt;/foreign-keys&gt;&lt;ref-type name="Book"&gt;6&lt;/ref-type&gt;&lt;contributors&gt;&lt;authors&gt;&lt;author&gt;World Health Organization,&lt;/author&gt;&lt;/authors&gt;&lt;/contributors&gt;&lt;titles&gt;&lt;title&gt;World Malaria Report 2009&lt;/title&gt;&lt;/titles&gt;&lt;dates&gt;&lt;year&gt;2009&lt;/year&gt;&lt;/dates&gt;&lt;pub-location&gt;Geneva&lt;/pub-location&gt;&lt;publisher&gt;World Health Organization&lt;/publisher&gt;&lt;urls&gt;&lt;/urls&gt;&lt;/record&gt;&lt;/Cite&gt;&lt;/EndNote&gt;</w:instrText>
      </w:r>
      <w:r w:rsidRPr="00F53D64">
        <w:rPr>
          <w:rFonts w:ascii="Arial" w:hAnsi="Arial"/>
          <w:sz w:val="22"/>
        </w:rPr>
        <w:fldChar w:fldCharType="separate"/>
      </w:r>
      <w:r w:rsidR="000014BD">
        <w:rPr>
          <w:rFonts w:ascii="Arial" w:hAnsi="Arial"/>
          <w:noProof/>
          <w:sz w:val="22"/>
        </w:rPr>
        <w:t>(</w:t>
      </w:r>
      <w:hyperlink w:anchor="_ENREF_25" w:tooltip="World Health Organization, 2009 #42" w:history="1">
        <w:r w:rsidR="00845EA5">
          <w:rPr>
            <w:rFonts w:ascii="Arial" w:hAnsi="Arial"/>
            <w:noProof/>
            <w:sz w:val="22"/>
          </w:rPr>
          <w:t>World Health Organization, 2009</w:t>
        </w:r>
      </w:hyperlink>
      <w:r w:rsidR="000014BD">
        <w:rPr>
          <w:rFonts w:ascii="Arial" w:hAnsi="Arial"/>
          <w:noProof/>
          <w:sz w:val="22"/>
        </w:rPr>
        <w:t>)</w:t>
      </w:r>
      <w:r w:rsidRPr="00F53D64">
        <w:rPr>
          <w:rFonts w:ascii="Arial" w:hAnsi="Arial"/>
          <w:sz w:val="22"/>
        </w:rPr>
        <w:fldChar w:fldCharType="end"/>
      </w:r>
      <w:r w:rsidR="00F53D64">
        <w:rPr>
          <w:rFonts w:ascii="Arial" w:hAnsi="Arial"/>
          <w:sz w:val="22"/>
        </w:rPr>
        <w:t xml:space="preserve">. </w:t>
      </w:r>
      <w:r w:rsidRPr="00F53D64">
        <w:rPr>
          <w:rFonts w:ascii="Arial" w:hAnsi="Arial"/>
          <w:sz w:val="22"/>
        </w:rPr>
        <w:t xml:space="preserve">The study provided free health care to households randomly assigned to the intervention group by paying </w:t>
      </w:r>
      <w:r w:rsidR="00B773F3">
        <w:rPr>
          <w:rFonts w:ascii="Arial" w:hAnsi="Arial"/>
          <w:sz w:val="22"/>
        </w:rPr>
        <w:t xml:space="preserve">the premium </w:t>
      </w:r>
      <w:r w:rsidRPr="00F53D64">
        <w:rPr>
          <w:rFonts w:ascii="Arial" w:hAnsi="Arial"/>
          <w:sz w:val="22"/>
        </w:rPr>
        <w:t xml:space="preserve">for them to enrol into an existing prepayment health insurance scheme in May 2004. Households in the control group continued to pay a fee-for-service </w:t>
      </w:r>
      <w:r w:rsidR="00F6213B">
        <w:rPr>
          <w:rFonts w:ascii="Arial" w:hAnsi="Arial"/>
          <w:sz w:val="22"/>
        </w:rPr>
        <w:t>for</w:t>
      </w:r>
      <w:r w:rsidRPr="00F53D64">
        <w:rPr>
          <w:rFonts w:ascii="Arial" w:hAnsi="Arial"/>
          <w:sz w:val="22"/>
        </w:rPr>
        <w:t xml:space="preserve"> publicly provided </w:t>
      </w:r>
      <w:r w:rsidRPr="00F53D64">
        <w:rPr>
          <w:rFonts w:ascii="Arial" w:hAnsi="Arial"/>
          <w:sz w:val="22"/>
        </w:rPr>
        <w:lastRenderedPageBreak/>
        <w:t>health services in accordance with the national policy at the time. The community prepayment insurance scheme covered the costs of primary care, including diagnostics and drugs with no limit, and a limited set of services provided at the secondary level referral hospital. It covered the costs of health services in the public sector, allowing members to choose from any of the primary health facilities in the district and a referral hospital of their choice when referred.</w:t>
      </w:r>
    </w:p>
    <w:p w14:paraId="0EBDE7B6" w14:textId="77777777" w:rsidR="0067034E" w:rsidRPr="00F53D64" w:rsidRDefault="0067034E" w:rsidP="008B51FB">
      <w:pPr>
        <w:spacing w:line="480" w:lineRule="auto"/>
        <w:rPr>
          <w:rFonts w:ascii="Arial" w:hAnsi="Arial"/>
          <w:sz w:val="22"/>
        </w:rPr>
      </w:pPr>
    </w:p>
    <w:p w14:paraId="57705BE1" w14:textId="11DC01F3" w:rsidR="000017EA" w:rsidRPr="000017EA" w:rsidRDefault="0067034E" w:rsidP="000017EA">
      <w:pPr>
        <w:spacing w:line="480" w:lineRule="auto"/>
        <w:rPr>
          <w:rFonts w:ascii="Arial" w:hAnsi="Arial"/>
          <w:sz w:val="22"/>
        </w:rPr>
      </w:pPr>
      <w:r w:rsidRPr="00F53D64">
        <w:rPr>
          <w:rFonts w:ascii="Arial" w:hAnsi="Arial"/>
          <w:sz w:val="22"/>
        </w:rPr>
        <w:t>The study was announced to the public only once the enrolment window for the year was closed, such that all households that were going to self-select into insurance had already done so</w:t>
      </w:r>
      <w:r w:rsidR="00143C61">
        <w:rPr>
          <w:rFonts w:ascii="Arial" w:hAnsi="Arial"/>
          <w:sz w:val="22"/>
        </w:rPr>
        <w:t xml:space="preserve"> and were excluded from randomisation</w:t>
      </w:r>
      <w:r w:rsidRPr="00F53D64">
        <w:rPr>
          <w:rFonts w:ascii="Arial" w:hAnsi="Arial"/>
          <w:sz w:val="22"/>
        </w:rPr>
        <w:t xml:space="preserve">. Treatment and control thus comprised households that </w:t>
      </w:r>
      <w:r w:rsidR="00143C61">
        <w:rPr>
          <w:rFonts w:ascii="Arial" w:hAnsi="Arial"/>
          <w:sz w:val="22"/>
        </w:rPr>
        <w:t>ha</w:t>
      </w:r>
      <w:r w:rsidR="003B71FA">
        <w:rPr>
          <w:rFonts w:ascii="Arial" w:hAnsi="Arial"/>
          <w:sz w:val="22"/>
        </w:rPr>
        <w:t>d</w:t>
      </w:r>
      <w:r w:rsidR="00143C61">
        <w:rPr>
          <w:rFonts w:ascii="Arial" w:hAnsi="Arial"/>
          <w:sz w:val="22"/>
        </w:rPr>
        <w:t xml:space="preserve"> chosen</w:t>
      </w:r>
      <w:r w:rsidR="00143C61" w:rsidRPr="00F53D64">
        <w:rPr>
          <w:rFonts w:ascii="Arial" w:hAnsi="Arial"/>
          <w:sz w:val="22"/>
        </w:rPr>
        <w:t xml:space="preserve"> </w:t>
      </w:r>
      <w:r w:rsidRPr="00F53D64">
        <w:rPr>
          <w:rFonts w:ascii="Arial" w:hAnsi="Arial"/>
          <w:sz w:val="22"/>
        </w:rPr>
        <w:t>not to self-enrol into the insurance scheme. No household was able to change</w:t>
      </w:r>
      <w:r w:rsidR="00143C61">
        <w:rPr>
          <w:rFonts w:ascii="Arial" w:hAnsi="Arial"/>
          <w:sz w:val="22"/>
        </w:rPr>
        <w:t xml:space="preserve"> their assigned</w:t>
      </w:r>
      <w:r w:rsidRPr="00F53D64">
        <w:rPr>
          <w:rFonts w:ascii="Arial" w:hAnsi="Arial"/>
          <w:sz w:val="22"/>
        </w:rPr>
        <w:t xml:space="preserve"> group at any point during the one year study period because the enrolment process occurred only once a year. The study assisted households with the administrative process of enrolment, informing members of their benefits and ensuring picture identification cards were issued. </w:t>
      </w:r>
      <w:r w:rsidR="000017EA" w:rsidRPr="000017EA">
        <w:rPr>
          <w:rFonts w:ascii="Arial" w:hAnsi="Arial"/>
          <w:sz w:val="22"/>
        </w:rPr>
        <w:t xml:space="preserve">Ethical approval for </w:t>
      </w:r>
      <w:r w:rsidR="000017EA">
        <w:rPr>
          <w:rFonts w:ascii="Arial" w:hAnsi="Arial"/>
          <w:sz w:val="22"/>
        </w:rPr>
        <w:t>the original</w:t>
      </w:r>
      <w:r w:rsidR="000017EA" w:rsidRPr="000017EA">
        <w:rPr>
          <w:rFonts w:ascii="Arial" w:hAnsi="Arial"/>
          <w:sz w:val="22"/>
        </w:rPr>
        <w:t xml:space="preserve"> </w:t>
      </w:r>
      <w:r w:rsidR="00114046">
        <w:rPr>
          <w:rFonts w:ascii="Arial" w:hAnsi="Arial"/>
          <w:sz w:val="22"/>
        </w:rPr>
        <w:t>trial</w:t>
      </w:r>
      <w:r w:rsidR="000017EA" w:rsidRPr="000017EA">
        <w:rPr>
          <w:rFonts w:ascii="Arial" w:hAnsi="Arial"/>
          <w:sz w:val="22"/>
        </w:rPr>
        <w:t xml:space="preserve"> was o</w:t>
      </w:r>
      <w:r w:rsidR="009C5B7B">
        <w:rPr>
          <w:rFonts w:ascii="Arial" w:hAnsi="Arial"/>
          <w:sz w:val="22"/>
        </w:rPr>
        <w:t xml:space="preserve">btained from the ethical review </w:t>
      </w:r>
      <w:r w:rsidR="000017EA" w:rsidRPr="000017EA">
        <w:rPr>
          <w:rFonts w:ascii="Arial" w:hAnsi="Arial"/>
          <w:sz w:val="22"/>
        </w:rPr>
        <w:t>board of the Ghana Health Service and the London School of Hygiene and Tropical</w:t>
      </w:r>
      <w:r w:rsidR="000017EA">
        <w:rPr>
          <w:rFonts w:ascii="Arial" w:hAnsi="Arial"/>
          <w:sz w:val="22"/>
        </w:rPr>
        <w:t>.</w:t>
      </w:r>
    </w:p>
    <w:p w14:paraId="266EF946" w14:textId="0C81A3E1" w:rsidR="0067034E" w:rsidRPr="00F53D64" w:rsidRDefault="000017EA" w:rsidP="000017EA">
      <w:pPr>
        <w:spacing w:line="480" w:lineRule="auto"/>
        <w:rPr>
          <w:rFonts w:ascii="Arial" w:hAnsi="Arial"/>
          <w:sz w:val="22"/>
        </w:rPr>
      </w:pPr>
      <w:r w:rsidRPr="000017EA">
        <w:rPr>
          <w:rFonts w:ascii="Arial" w:hAnsi="Arial"/>
          <w:sz w:val="22"/>
        </w:rPr>
        <w:t>Medicine.</w:t>
      </w:r>
    </w:p>
    <w:p w14:paraId="677557E6" w14:textId="77777777" w:rsidR="00411215" w:rsidRPr="00F53D64" w:rsidRDefault="00411215" w:rsidP="008B51FB">
      <w:pPr>
        <w:spacing w:line="480" w:lineRule="auto"/>
        <w:rPr>
          <w:rFonts w:ascii="Arial" w:hAnsi="Arial"/>
          <w:sz w:val="22"/>
        </w:rPr>
      </w:pPr>
    </w:p>
    <w:p w14:paraId="1BBA05B9" w14:textId="00E87C32" w:rsidR="00B62755" w:rsidRPr="00896FAA" w:rsidRDefault="00B62755" w:rsidP="00896FAA">
      <w:pPr>
        <w:pStyle w:val="Heading1"/>
        <w:numPr>
          <w:ilvl w:val="1"/>
          <w:numId w:val="33"/>
        </w:numPr>
        <w:rPr>
          <w:sz w:val="22"/>
          <w:szCs w:val="22"/>
        </w:rPr>
      </w:pPr>
      <w:r w:rsidRPr="00896FAA">
        <w:rPr>
          <w:sz w:val="22"/>
          <w:szCs w:val="22"/>
        </w:rPr>
        <w:t>Sample</w:t>
      </w:r>
    </w:p>
    <w:p w14:paraId="4A7A44A7" w14:textId="6F0C501E" w:rsidR="00E4765A" w:rsidRPr="00C5761F" w:rsidRDefault="00E4765A" w:rsidP="008B51FB">
      <w:pPr>
        <w:spacing w:line="480" w:lineRule="auto"/>
        <w:rPr>
          <w:rFonts w:ascii="Arial" w:hAnsi="Arial"/>
          <w:sz w:val="22"/>
        </w:rPr>
      </w:pPr>
      <w:r w:rsidRPr="00C5761F">
        <w:rPr>
          <w:rFonts w:ascii="Arial" w:hAnsi="Arial"/>
          <w:sz w:val="22"/>
        </w:rPr>
        <w:t xml:space="preserve">Households with at least one child aged 6 to 59 months and not already enrolled in the prepayment health insurance scheme were eligible to participate in the study. The sample frame consisted of approximately 8,700 households with children under five years of age living in the study area. </w:t>
      </w:r>
      <w:r w:rsidR="008B66D8">
        <w:rPr>
          <w:rFonts w:ascii="Arial" w:hAnsi="Arial"/>
          <w:sz w:val="22"/>
        </w:rPr>
        <w:t>A total of</w:t>
      </w:r>
      <w:r w:rsidRPr="00C5761F">
        <w:rPr>
          <w:rFonts w:ascii="Arial" w:hAnsi="Arial"/>
          <w:sz w:val="22"/>
        </w:rPr>
        <w:t xml:space="preserve"> 2,332 households </w:t>
      </w:r>
      <w:r w:rsidR="008B66D8">
        <w:rPr>
          <w:rFonts w:ascii="Arial" w:hAnsi="Arial"/>
          <w:sz w:val="22"/>
        </w:rPr>
        <w:t xml:space="preserve">were selected </w:t>
      </w:r>
      <w:r w:rsidRPr="00C5761F">
        <w:rPr>
          <w:rFonts w:ascii="Arial" w:hAnsi="Arial"/>
          <w:sz w:val="22"/>
        </w:rPr>
        <w:t xml:space="preserve">at random using a computer random number generator and then visited in person. No household refused consent but 138 were excluded from the </w:t>
      </w:r>
      <w:r w:rsidR="0069229C" w:rsidRPr="00C5761F">
        <w:rPr>
          <w:rFonts w:ascii="Arial" w:hAnsi="Arial"/>
          <w:sz w:val="22"/>
        </w:rPr>
        <w:t xml:space="preserve">main experimental </w:t>
      </w:r>
      <w:r w:rsidRPr="00C5761F">
        <w:rPr>
          <w:rFonts w:ascii="Arial" w:hAnsi="Arial"/>
          <w:sz w:val="22"/>
        </w:rPr>
        <w:t xml:space="preserve">study because they had already enrolled voluntarily into the prepayment health insurance scheme by the time the registration window had closed. </w:t>
      </w:r>
    </w:p>
    <w:p w14:paraId="4FA88838" w14:textId="77777777" w:rsidR="00E4765A" w:rsidRPr="00C5761F" w:rsidRDefault="00E4765A" w:rsidP="008B51FB">
      <w:pPr>
        <w:spacing w:line="480" w:lineRule="auto"/>
        <w:rPr>
          <w:rFonts w:ascii="Arial" w:hAnsi="Arial"/>
          <w:sz w:val="22"/>
        </w:rPr>
      </w:pPr>
    </w:p>
    <w:p w14:paraId="0F7EA61C" w14:textId="2951813C" w:rsidR="00684BD8" w:rsidRPr="00C5761F" w:rsidRDefault="00E4765A" w:rsidP="008B51FB">
      <w:pPr>
        <w:spacing w:line="480" w:lineRule="auto"/>
        <w:rPr>
          <w:rFonts w:ascii="Arial" w:hAnsi="Arial"/>
          <w:sz w:val="22"/>
        </w:rPr>
      </w:pPr>
      <w:r w:rsidRPr="00C5761F">
        <w:rPr>
          <w:rFonts w:ascii="Arial" w:hAnsi="Arial"/>
          <w:sz w:val="22"/>
        </w:rPr>
        <w:lastRenderedPageBreak/>
        <w:t xml:space="preserve">The remaining 2,194 households were randomly assigned to treatment and control groups. </w:t>
      </w:r>
      <w:r w:rsidR="007E732A" w:rsidRPr="00C5761F">
        <w:rPr>
          <w:rFonts w:ascii="Arial" w:hAnsi="Arial"/>
          <w:sz w:val="22"/>
        </w:rPr>
        <w:t xml:space="preserve">A public lottery that involved pulling out “yes” and “no” pieces of paper from a rotating barrel was used to assign households. Individual households were therefore well informed as to the treatment assignment of </w:t>
      </w:r>
      <w:r w:rsidR="00C21D5D" w:rsidRPr="00C5761F">
        <w:rPr>
          <w:rFonts w:ascii="Arial" w:hAnsi="Arial"/>
          <w:sz w:val="22"/>
        </w:rPr>
        <w:t>their</w:t>
      </w:r>
      <w:r w:rsidR="007E732A" w:rsidRPr="00C5761F">
        <w:rPr>
          <w:rFonts w:ascii="Arial" w:hAnsi="Arial"/>
          <w:sz w:val="22"/>
        </w:rPr>
        <w:t xml:space="preserve"> neighbours.</w:t>
      </w:r>
      <w:r w:rsidR="00D75CBE" w:rsidRPr="00C5761F">
        <w:rPr>
          <w:rFonts w:ascii="Arial" w:hAnsi="Arial"/>
          <w:sz w:val="22"/>
        </w:rPr>
        <w:t xml:space="preserve"> </w:t>
      </w:r>
      <w:r w:rsidR="00684BD8" w:rsidRPr="00C5761F">
        <w:rPr>
          <w:rFonts w:ascii="Arial" w:hAnsi="Arial"/>
          <w:sz w:val="22"/>
        </w:rPr>
        <w:t>At the baseline household survey in May 2004 a total of 2,151 households were found and interviewed (1,053 households in the intervention arm and 1,098 in the control arm). In the final household survey, carried out at the end of the malaria transmission season between December 2004 and February 2005, 969 households</w:t>
      </w:r>
      <w:r w:rsidR="002E64F1" w:rsidRPr="00C5761F">
        <w:rPr>
          <w:rFonts w:ascii="Arial" w:hAnsi="Arial"/>
          <w:sz w:val="22"/>
        </w:rPr>
        <w:t xml:space="preserve"> (92 percent)</w:t>
      </w:r>
      <w:r w:rsidR="00684BD8" w:rsidRPr="00C5761F">
        <w:rPr>
          <w:rFonts w:ascii="Arial" w:hAnsi="Arial"/>
          <w:sz w:val="22"/>
        </w:rPr>
        <w:t xml:space="preserve"> in the intervention arm and 1,012 households</w:t>
      </w:r>
      <w:r w:rsidR="002E64F1" w:rsidRPr="00C5761F">
        <w:rPr>
          <w:rFonts w:ascii="Arial" w:hAnsi="Arial"/>
          <w:sz w:val="22"/>
        </w:rPr>
        <w:t xml:space="preserve"> (92 percent)</w:t>
      </w:r>
      <w:r w:rsidR="00684BD8" w:rsidRPr="00C5761F">
        <w:rPr>
          <w:rFonts w:ascii="Arial" w:hAnsi="Arial"/>
          <w:sz w:val="22"/>
        </w:rPr>
        <w:t xml:space="preserve"> in the control arm were successfully follow</w:t>
      </w:r>
      <w:r w:rsidR="00143C61">
        <w:rPr>
          <w:rFonts w:ascii="Arial" w:hAnsi="Arial"/>
          <w:sz w:val="22"/>
        </w:rPr>
        <w:t xml:space="preserve">ed </w:t>
      </w:r>
      <w:r w:rsidR="00684BD8" w:rsidRPr="00C5761F">
        <w:rPr>
          <w:rFonts w:ascii="Arial" w:hAnsi="Arial"/>
          <w:sz w:val="22"/>
        </w:rPr>
        <w:t xml:space="preserve">up. </w:t>
      </w:r>
      <w:r w:rsidR="000017EA">
        <w:rPr>
          <w:rFonts w:ascii="Arial" w:hAnsi="Arial"/>
          <w:sz w:val="22"/>
        </w:rPr>
        <w:t>The sampling methods are described in more detail elsewhere</w:t>
      </w:r>
      <w:r w:rsidR="00F6213B">
        <w:rPr>
          <w:rFonts w:ascii="Arial" w:hAnsi="Arial"/>
          <w:sz w:val="22"/>
        </w:rPr>
        <w:t xml:space="preserve"> </w:t>
      </w:r>
      <w:r w:rsidR="00E841F6">
        <w:rPr>
          <w:rFonts w:ascii="Arial" w:hAnsi="Arial"/>
          <w:sz w:val="22"/>
        </w:rPr>
        <w:fldChar w:fldCharType="begin">
          <w:fldData xml:space="preserve">PEVuZE5vdGU+PENpdGU+PEF1dGhvcj5BbnNhaDwvQXV0aG9yPjxZZWFyPjIwMDk8L1llYXI+PFJl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</w:fldData>
        </w:fldChar>
      </w:r>
      <w:r w:rsidR="00E841F6">
        <w:rPr>
          <w:rFonts w:ascii="Arial" w:hAnsi="Arial"/>
          <w:sz w:val="22"/>
        </w:rPr>
        <w:instrText xml:space="preserve"> ADDIN EN.CITE </w:instrText>
      </w:r>
      <w:r w:rsidR="00E841F6">
        <w:rPr>
          <w:rFonts w:ascii="Arial" w:hAnsi="Arial"/>
          <w:sz w:val="22"/>
        </w:rPr>
        <w:fldChar w:fldCharType="begin">
          <w:fldData xml:space="preserve">PEVuZE5vdGU+PENpdGU+PEF1dGhvcj5BbnNhaDwvQXV0aG9yPjxZZWFyPjIwMDk8L1llYXI+PFJl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</w:fldData>
        </w:fldChar>
      </w:r>
      <w:r w:rsidR="00E841F6">
        <w:rPr>
          <w:rFonts w:ascii="Arial" w:hAnsi="Arial"/>
          <w:sz w:val="22"/>
        </w:rPr>
        <w:instrText xml:space="preserve"> ADDIN EN.CITE.DATA </w:instrText>
      </w:r>
      <w:r w:rsidR="00E841F6">
        <w:rPr>
          <w:rFonts w:ascii="Arial" w:hAnsi="Arial"/>
          <w:sz w:val="22"/>
        </w:rPr>
      </w:r>
      <w:r w:rsidR="00E841F6">
        <w:rPr>
          <w:rFonts w:ascii="Arial" w:hAnsi="Arial"/>
          <w:sz w:val="22"/>
        </w:rPr>
        <w:fldChar w:fldCharType="end"/>
      </w:r>
      <w:r w:rsidR="00E841F6">
        <w:rPr>
          <w:rFonts w:ascii="Arial" w:hAnsi="Arial"/>
          <w:sz w:val="22"/>
        </w:rPr>
      </w:r>
      <w:r w:rsidR="00E841F6">
        <w:rPr>
          <w:rFonts w:ascii="Arial" w:hAnsi="Arial"/>
          <w:sz w:val="22"/>
        </w:rPr>
        <w:fldChar w:fldCharType="separate"/>
      </w:r>
      <w:r w:rsidR="00E841F6">
        <w:rPr>
          <w:rFonts w:ascii="Arial" w:hAnsi="Arial"/>
          <w:noProof/>
          <w:sz w:val="22"/>
        </w:rPr>
        <w:t>(</w:t>
      </w:r>
      <w:hyperlink w:anchor="_ENREF_3" w:tooltip="Ansah, 2009 #28" w:history="1">
        <w:r w:rsidR="00845EA5">
          <w:rPr>
            <w:rFonts w:ascii="Arial" w:hAnsi="Arial"/>
            <w:noProof/>
            <w:sz w:val="22"/>
          </w:rPr>
          <w:t>Ansah, Narh-Bana, Asiamah et al., 2009</w:t>
        </w:r>
      </w:hyperlink>
      <w:r w:rsidR="00E841F6">
        <w:rPr>
          <w:rFonts w:ascii="Arial" w:hAnsi="Arial"/>
          <w:noProof/>
          <w:sz w:val="22"/>
        </w:rPr>
        <w:t>)</w:t>
      </w:r>
      <w:r w:rsidR="00E841F6">
        <w:rPr>
          <w:rFonts w:ascii="Arial" w:hAnsi="Arial"/>
          <w:sz w:val="22"/>
        </w:rPr>
        <w:fldChar w:fldCharType="end"/>
      </w:r>
      <w:r w:rsidR="000017EA">
        <w:rPr>
          <w:rFonts w:ascii="Arial" w:hAnsi="Arial"/>
          <w:sz w:val="22"/>
        </w:rPr>
        <w:t>.</w:t>
      </w:r>
    </w:p>
    <w:p w14:paraId="08B74AE1" w14:textId="77777777" w:rsidR="00B62755" w:rsidRPr="00B62755" w:rsidRDefault="00B62755" w:rsidP="008B51FB">
      <w:pPr>
        <w:spacing w:line="480" w:lineRule="auto"/>
      </w:pPr>
    </w:p>
    <w:p w14:paraId="7AC050E2" w14:textId="4997B503" w:rsidR="00D4659B" w:rsidRPr="00896FAA" w:rsidRDefault="00C5761F" w:rsidP="00896FAA">
      <w:pPr>
        <w:pStyle w:val="Heading1"/>
        <w:numPr>
          <w:ilvl w:val="1"/>
          <w:numId w:val="33"/>
        </w:numPr>
        <w:rPr>
          <w:sz w:val="22"/>
          <w:szCs w:val="22"/>
        </w:rPr>
      </w:pPr>
      <w:r w:rsidRPr="00896FAA">
        <w:rPr>
          <w:sz w:val="22"/>
          <w:szCs w:val="22"/>
        </w:rPr>
        <w:t>Outcomes</w:t>
      </w:r>
    </w:p>
    <w:p w14:paraId="3EEBE251" w14:textId="6BD1E51C" w:rsidR="005108A5" w:rsidRPr="00C5761F" w:rsidRDefault="00BA1246" w:rsidP="008B51FB">
      <w:pPr>
        <w:spacing w:line="480" w:lineRule="auto"/>
        <w:rPr>
          <w:rFonts w:ascii="Arial" w:hAnsi="Arial"/>
          <w:sz w:val="22"/>
        </w:rPr>
      </w:pPr>
      <w:r w:rsidRPr="00C5761F">
        <w:rPr>
          <w:rFonts w:ascii="Arial" w:hAnsi="Arial"/>
          <w:sz w:val="22"/>
        </w:rPr>
        <w:t xml:space="preserve">Our main outcome of interest is the number of primary care visits per person each year. </w:t>
      </w:r>
      <w:r w:rsidR="00F6213B">
        <w:rPr>
          <w:rFonts w:ascii="Arial" w:hAnsi="Arial"/>
          <w:sz w:val="22"/>
        </w:rPr>
        <w:t>Data on health</w:t>
      </w:r>
      <w:r w:rsidR="00B705A6" w:rsidRPr="00C5761F">
        <w:rPr>
          <w:rFonts w:ascii="Arial" w:hAnsi="Arial"/>
          <w:sz w:val="22"/>
        </w:rPr>
        <w:t xml:space="preserve">care seeking behaviour </w:t>
      </w:r>
      <w:r w:rsidR="00F6213B">
        <w:rPr>
          <w:rFonts w:ascii="Arial" w:hAnsi="Arial"/>
          <w:sz w:val="22"/>
        </w:rPr>
        <w:t>were</w:t>
      </w:r>
      <w:r w:rsidR="00B705A6" w:rsidRPr="00C5761F">
        <w:rPr>
          <w:rFonts w:ascii="Arial" w:hAnsi="Arial"/>
          <w:sz w:val="22"/>
        </w:rPr>
        <w:t xml:space="preserve"> collected using pictorial diaries that were supplied to households </w:t>
      </w:r>
      <w:r w:rsidRPr="00C5761F">
        <w:rPr>
          <w:rFonts w:ascii="Arial" w:hAnsi="Arial"/>
          <w:sz w:val="22"/>
        </w:rPr>
        <w:t xml:space="preserve">over a six month follow-up period </w:t>
      </w:r>
      <w:r w:rsidR="00B705A6" w:rsidRPr="00C5761F">
        <w:rPr>
          <w:rFonts w:ascii="Arial" w:hAnsi="Arial"/>
          <w:sz w:val="22"/>
        </w:rPr>
        <w:t>and collected by fieldworkers on a monthly basis so as to limit problems of recall</w:t>
      </w:r>
      <w:r w:rsidR="00834F04" w:rsidRPr="00C5761F">
        <w:rPr>
          <w:rFonts w:ascii="Arial" w:hAnsi="Arial"/>
          <w:sz w:val="22"/>
        </w:rPr>
        <w:t xml:space="preserve"> </w:t>
      </w:r>
      <w:r w:rsidR="0074433E" w:rsidRPr="00C5761F">
        <w:rPr>
          <w:rFonts w:ascii="Arial" w:hAnsi="Arial"/>
          <w:sz w:val="22"/>
        </w:rPr>
        <w:fldChar w:fldCharType="begin"/>
      </w:r>
      <w:r w:rsidR="000014BD">
        <w:rPr>
          <w:rFonts w:ascii="Arial" w:hAnsi="Arial"/>
          <w:sz w:val="22"/>
        </w:rPr>
        <w:instrText xml:space="preserve"> ADDIN EN.CITE &lt;EndNote&gt;&lt;Cite&gt;&lt;Author&gt;Ansah&lt;/Author&gt;&lt;Year&gt;2013&lt;/Year&gt;&lt;RecNum&gt;48&lt;/RecNum&gt;&lt;DisplayText&gt;(Ansah &amp;amp; Powell-Jackson, 2013)&lt;/DisplayText&gt;&lt;record&gt;&lt;rec-number&gt;48&lt;/rec-number&gt;&lt;foreign-keys&gt;&lt;key app="EN" db-id="p2ddazxeoza0wte92x4pv0v3wz20vd0vatsf"&gt;48&lt;/key&gt;&lt;/foreign-keys&gt;&lt;ref-type name="Journal Article"&gt;17&lt;/ref-type&gt;&lt;contributors&gt;&lt;authors&gt;&lt;author&gt;Ansah, E. K.&lt;/author&gt;&lt;author&gt;Powell-Jackson, T.&lt;/author&gt;&lt;/authors&gt;&lt;/contributors&gt;&lt;auth-address&gt;Department of Global Health &amp;amp; Development, London School of Hygiene &amp;amp; Tropical Medicine, 15-17 Tavistock Place, London WC1H 9SH, UK. Timothy.Powell-Jackson@lshtm.ac.uk.&lt;/auth-address&gt;&lt;titles&gt;&lt;title&gt;Can we trust measures of healthcare utilization from household surveys?&lt;/title&gt;&lt;secondary-title&gt;BMC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health&lt;/abbr-1&gt;&lt;/alt-periodical&gt;&lt;pages&gt;853&lt;/pages&gt;&lt;volume&gt;13&lt;/volume&gt;&lt;dates&gt;&lt;year&gt;2013&lt;/year&gt;&lt;/dates&gt;&lt;isbn&gt;1471-2458 (Electronic)&amp;#xD;1471-2458 (Linking)&lt;/isbn&gt;&lt;accession-num&gt;24040864&lt;/accession-num&gt;&lt;urls&gt;&lt;related-urls&gt;&lt;url&gt;http://www.ncbi.nlm.nih.gov/pubmed/24040864&lt;/url&gt;&lt;/related-urls&gt;&lt;/urls&gt;&lt;custom2&gt;3848569&lt;/custom2&gt;&lt;electronic-resource-num&gt;10.1186/1471-2458-13-853&lt;/electronic-resource-num&gt;&lt;/record&gt;&lt;/Cite&gt;&lt;/EndNote&gt;</w:instrText>
      </w:r>
      <w:r w:rsidR="0074433E" w:rsidRPr="00C5761F">
        <w:rPr>
          <w:rFonts w:ascii="Arial" w:hAnsi="Arial"/>
          <w:sz w:val="22"/>
        </w:rPr>
        <w:fldChar w:fldCharType="separate"/>
      </w:r>
      <w:r w:rsidR="000014BD">
        <w:rPr>
          <w:rFonts w:ascii="Arial" w:hAnsi="Arial"/>
          <w:noProof/>
          <w:sz w:val="22"/>
        </w:rPr>
        <w:t>(</w:t>
      </w:r>
      <w:hyperlink w:anchor="_ENREF_4" w:tooltip="Ansah, 2013 #48" w:history="1">
        <w:r w:rsidR="00845EA5">
          <w:rPr>
            <w:rFonts w:ascii="Arial" w:hAnsi="Arial"/>
            <w:noProof/>
            <w:sz w:val="22"/>
          </w:rPr>
          <w:t>Ansah &amp; Powell-Jackson, 2013</w:t>
        </w:r>
      </w:hyperlink>
      <w:r w:rsidR="000014BD">
        <w:rPr>
          <w:rFonts w:ascii="Arial" w:hAnsi="Arial"/>
          <w:noProof/>
          <w:sz w:val="22"/>
        </w:rPr>
        <w:t>)</w:t>
      </w:r>
      <w:r w:rsidR="0074433E" w:rsidRPr="00C5761F">
        <w:rPr>
          <w:rFonts w:ascii="Arial" w:hAnsi="Arial"/>
          <w:sz w:val="22"/>
        </w:rPr>
        <w:fldChar w:fldCharType="end"/>
      </w:r>
      <w:r w:rsidR="00B705A6" w:rsidRPr="00C5761F">
        <w:rPr>
          <w:rFonts w:ascii="Arial" w:hAnsi="Arial"/>
          <w:sz w:val="22"/>
        </w:rPr>
        <w:t xml:space="preserve">. </w:t>
      </w:r>
      <w:r w:rsidR="00755A4A" w:rsidRPr="00C5761F">
        <w:rPr>
          <w:rFonts w:ascii="Arial" w:hAnsi="Arial"/>
          <w:sz w:val="22"/>
        </w:rPr>
        <w:t>The</w:t>
      </w:r>
      <w:r w:rsidR="00465C79" w:rsidRPr="00C5761F">
        <w:rPr>
          <w:rFonts w:ascii="Arial" w:hAnsi="Arial"/>
          <w:sz w:val="22"/>
        </w:rPr>
        <w:t xml:space="preserve"> diaries </w:t>
      </w:r>
      <w:r w:rsidR="00C21D5D" w:rsidRPr="00C5761F">
        <w:rPr>
          <w:rFonts w:ascii="Arial" w:hAnsi="Arial"/>
          <w:sz w:val="22"/>
        </w:rPr>
        <w:t>were desi</w:t>
      </w:r>
      <w:r w:rsidR="0003527B" w:rsidRPr="00C5761F">
        <w:rPr>
          <w:rFonts w:ascii="Arial" w:hAnsi="Arial"/>
          <w:sz w:val="22"/>
        </w:rPr>
        <w:t xml:space="preserve">gned specifically for a situation in which the majority of child carers – the primary respondents in our study – were </w:t>
      </w:r>
      <w:r w:rsidR="00692E3A" w:rsidRPr="00C5761F">
        <w:rPr>
          <w:rFonts w:ascii="Arial" w:hAnsi="Arial"/>
          <w:sz w:val="22"/>
        </w:rPr>
        <w:t>not literate</w:t>
      </w:r>
      <w:r w:rsidR="0003527B" w:rsidRPr="00C5761F">
        <w:rPr>
          <w:rFonts w:ascii="Arial" w:hAnsi="Arial"/>
          <w:sz w:val="22"/>
        </w:rPr>
        <w:t xml:space="preserve">. They </w:t>
      </w:r>
      <w:r w:rsidR="00465C79" w:rsidRPr="00C5761F">
        <w:rPr>
          <w:rFonts w:ascii="Arial" w:hAnsi="Arial"/>
          <w:sz w:val="22"/>
        </w:rPr>
        <w:t xml:space="preserve">recorded the type of illness the child suffered from during the period as well as the type of health provider visited, with the possible options including primary health clinic, hospital, private pharmacy, and traditional healer. We refer to the first two as formal health care providers and the remaining two choices as informal providers. </w:t>
      </w:r>
      <w:r w:rsidR="00B705A6" w:rsidRPr="00C5761F">
        <w:rPr>
          <w:rFonts w:ascii="Arial" w:hAnsi="Arial"/>
          <w:sz w:val="22"/>
        </w:rPr>
        <w:t xml:space="preserve"> </w:t>
      </w:r>
    </w:p>
    <w:p w14:paraId="7A560CC6" w14:textId="77777777" w:rsidR="005108A5" w:rsidRPr="00C5761F" w:rsidRDefault="005108A5" w:rsidP="008B51FB">
      <w:pPr>
        <w:spacing w:line="480" w:lineRule="auto"/>
        <w:rPr>
          <w:rFonts w:ascii="Arial" w:hAnsi="Arial"/>
          <w:sz w:val="22"/>
        </w:rPr>
      </w:pPr>
    </w:p>
    <w:p w14:paraId="5234EF7B" w14:textId="77777777" w:rsidR="009923A2" w:rsidRPr="00C5761F" w:rsidRDefault="005108A5" w:rsidP="008B51FB">
      <w:pPr>
        <w:spacing w:line="480" w:lineRule="auto"/>
        <w:rPr>
          <w:rFonts w:ascii="Arial" w:hAnsi="Arial"/>
          <w:sz w:val="22"/>
        </w:rPr>
      </w:pPr>
      <w:r w:rsidRPr="00C5761F">
        <w:rPr>
          <w:rFonts w:ascii="Arial" w:hAnsi="Arial"/>
          <w:sz w:val="22"/>
        </w:rPr>
        <w:t>We go beyond much of the literature to examine the impact of social</w:t>
      </w:r>
      <w:r w:rsidR="00D2001F" w:rsidRPr="00C5761F">
        <w:rPr>
          <w:rFonts w:ascii="Arial" w:hAnsi="Arial"/>
          <w:sz w:val="22"/>
        </w:rPr>
        <w:t xml:space="preserve"> networks on </w:t>
      </w:r>
      <w:r w:rsidR="003B2642" w:rsidRPr="00C5761F">
        <w:rPr>
          <w:rFonts w:ascii="Arial" w:hAnsi="Arial"/>
          <w:sz w:val="22"/>
        </w:rPr>
        <w:t>individual</w:t>
      </w:r>
      <w:r w:rsidR="007C47B5">
        <w:rPr>
          <w:rFonts w:ascii="Arial" w:hAnsi="Arial"/>
          <w:sz w:val="22"/>
        </w:rPr>
        <w:t xml:space="preserve"> welfare. The first outcome is the level of haemoglobin which underpins the measurement of</w:t>
      </w:r>
      <w:r w:rsidR="00D2001F" w:rsidRPr="00C5761F">
        <w:rPr>
          <w:rFonts w:ascii="Arial" w:hAnsi="Arial"/>
          <w:sz w:val="22"/>
        </w:rPr>
        <w:t xml:space="preserve"> anaemia</w:t>
      </w:r>
      <w:r w:rsidR="00A50244" w:rsidRPr="00C5761F">
        <w:rPr>
          <w:rFonts w:ascii="Arial" w:hAnsi="Arial"/>
          <w:sz w:val="22"/>
        </w:rPr>
        <w:t>,</w:t>
      </w:r>
      <w:r w:rsidR="00465C79" w:rsidRPr="00C5761F">
        <w:rPr>
          <w:rFonts w:ascii="Arial" w:hAnsi="Arial"/>
          <w:sz w:val="22"/>
        </w:rPr>
        <w:t xml:space="preserve"> a multi-factorial, broad-based measure of health status, particularly appropriate in a country where malaria is the leading cause of morbidity and mortality amongst children under five years of age. It is a commonly used objective outcome of community interventions on </w:t>
      </w:r>
      <w:r w:rsidR="00465C79" w:rsidRPr="00C5761F">
        <w:rPr>
          <w:rFonts w:ascii="Arial" w:hAnsi="Arial"/>
          <w:sz w:val="22"/>
        </w:rPr>
        <w:lastRenderedPageBreak/>
        <w:t>malaria morbidity and its causes include malaria, inadequate dietary intake of iron and intestinal worm infection, all of which are entirely treatable.</w:t>
      </w:r>
      <w:r w:rsidR="00776AD1" w:rsidRPr="00C5761F">
        <w:rPr>
          <w:rFonts w:ascii="Arial" w:hAnsi="Arial"/>
          <w:sz w:val="22"/>
        </w:rPr>
        <w:t xml:space="preserve"> </w:t>
      </w:r>
      <w:r w:rsidR="009923A2" w:rsidRPr="00C5761F">
        <w:rPr>
          <w:rFonts w:ascii="Arial" w:hAnsi="Arial"/>
          <w:sz w:val="22"/>
        </w:rPr>
        <w:t xml:space="preserve">Haemoglobin concentration was measured just before and </w:t>
      </w:r>
      <w:r w:rsidR="00A50244" w:rsidRPr="00C5761F">
        <w:rPr>
          <w:rFonts w:ascii="Arial" w:hAnsi="Arial"/>
          <w:sz w:val="22"/>
        </w:rPr>
        <w:t xml:space="preserve">almost </w:t>
      </w:r>
      <w:r w:rsidR="009923A2" w:rsidRPr="00C5761F">
        <w:rPr>
          <w:rFonts w:ascii="Arial" w:hAnsi="Arial"/>
          <w:sz w:val="22"/>
        </w:rPr>
        <w:t>one year after the introduction of the free care intervention during a household survey that took finger-prick blood samples from children aged between 6 and 59 months.</w:t>
      </w:r>
    </w:p>
    <w:p w14:paraId="53D41CB8" w14:textId="77777777" w:rsidR="009923A2" w:rsidRPr="00C5761F" w:rsidRDefault="009923A2" w:rsidP="008B51FB">
      <w:pPr>
        <w:spacing w:line="480" w:lineRule="auto"/>
        <w:rPr>
          <w:rFonts w:ascii="Arial" w:hAnsi="Arial"/>
          <w:sz w:val="22"/>
        </w:rPr>
      </w:pPr>
    </w:p>
    <w:p w14:paraId="0B5EB349" w14:textId="064FC8D9" w:rsidR="005108A5" w:rsidRPr="00C5761F" w:rsidRDefault="00465C79" w:rsidP="008B51FB">
      <w:pPr>
        <w:spacing w:line="480" w:lineRule="auto"/>
        <w:rPr>
          <w:rFonts w:ascii="Arial" w:hAnsi="Arial"/>
          <w:sz w:val="22"/>
        </w:rPr>
      </w:pPr>
      <w:r w:rsidRPr="00C5761F">
        <w:rPr>
          <w:rFonts w:ascii="Arial" w:hAnsi="Arial"/>
          <w:sz w:val="22"/>
        </w:rPr>
        <w:t xml:space="preserve">The second welfare measure is out-of-pocket spending on health care. </w:t>
      </w:r>
      <w:r w:rsidR="001311D9" w:rsidRPr="00C5761F">
        <w:rPr>
          <w:rFonts w:ascii="Arial" w:hAnsi="Arial"/>
          <w:sz w:val="22"/>
        </w:rPr>
        <w:t xml:space="preserve">Data on health spending were collected </w:t>
      </w:r>
      <w:r w:rsidR="00B11DFF" w:rsidRPr="00C5761F">
        <w:rPr>
          <w:rFonts w:ascii="Arial" w:hAnsi="Arial"/>
          <w:sz w:val="22"/>
        </w:rPr>
        <w:t>during</w:t>
      </w:r>
      <w:r w:rsidR="001311D9" w:rsidRPr="00C5761F">
        <w:rPr>
          <w:rFonts w:ascii="Arial" w:hAnsi="Arial"/>
          <w:sz w:val="22"/>
        </w:rPr>
        <w:t xml:space="preserve"> the household survey at both baseline and </w:t>
      </w:r>
      <w:proofErr w:type="spellStart"/>
      <w:r w:rsidR="001311D9" w:rsidRPr="00C5761F">
        <w:rPr>
          <w:rFonts w:ascii="Arial" w:hAnsi="Arial"/>
          <w:sz w:val="22"/>
        </w:rPr>
        <w:t>endline</w:t>
      </w:r>
      <w:proofErr w:type="spellEnd"/>
      <w:r w:rsidR="001311D9" w:rsidRPr="00C5761F">
        <w:rPr>
          <w:rFonts w:ascii="Arial" w:hAnsi="Arial"/>
          <w:sz w:val="22"/>
        </w:rPr>
        <w:t xml:space="preserve">, using a recall period of four weeks. </w:t>
      </w:r>
      <w:r w:rsidR="005362A8" w:rsidRPr="005362A8">
        <w:rPr>
          <w:rFonts w:ascii="Arial" w:hAnsi="Arial"/>
          <w:sz w:val="22"/>
        </w:rPr>
        <w:t xml:space="preserve">We trim the sample at the 99.5th percentile owing to a small number of observations with implausibly high expenditure values. The exchange rate at the time of the study was $US 1 = 10,600 </w:t>
      </w:r>
      <w:proofErr w:type="spellStart"/>
      <w:r w:rsidR="005362A8" w:rsidRPr="005362A8">
        <w:rPr>
          <w:rFonts w:ascii="Arial" w:hAnsi="Arial"/>
          <w:sz w:val="22"/>
        </w:rPr>
        <w:t>cedis</w:t>
      </w:r>
      <w:proofErr w:type="spellEnd"/>
      <w:r w:rsidR="005362A8" w:rsidRPr="005362A8">
        <w:rPr>
          <w:rFonts w:ascii="Arial" w:hAnsi="Arial"/>
          <w:sz w:val="22"/>
        </w:rPr>
        <w:t>.</w:t>
      </w:r>
      <w:r w:rsidR="005362A8">
        <w:rPr>
          <w:rFonts w:ascii="Arial" w:hAnsi="Arial"/>
          <w:sz w:val="22"/>
        </w:rPr>
        <w:t xml:space="preserve"> </w:t>
      </w:r>
      <w:r w:rsidR="001311D9" w:rsidRPr="00C5761F">
        <w:rPr>
          <w:rFonts w:ascii="Arial" w:hAnsi="Arial"/>
          <w:sz w:val="22"/>
        </w:rPr>
        <w:t>Expenditure data relate to the costs of medical care and other costs such as those associated with transport to and from the health care provider.</w:t>
      </w:r>
      <w:r w:rsidR="00B11DFF" w:rsidRPr="00C5761F">
        <w:rPr>
          <w:rFonts w:ascii="Arial" w:hAnsi="Arial"/>
          <w:sz w:val="22"/>
        </w:rPr>
        <w:t xml:space="preserve"> </w:t>
      </w:r>
      <w:r w:rsidR="005108A5" w:rsidRPr="00C5761F">
        <w:rPr>
          <w:rFonts w:ascii="Arial" w:hAnsi="Arial"/>
          <w:sz w:val="22"/>
        </w:rPr>
        <w:t>Fina</w:t>
      </w:r>
      <w:r w:rsidR="00D13584" w:rsidRPr="00C5761F">
        <w:rPr>
          <w:rFonts w:ascii="Arial" w:hAnsi="Arial"/>
          <w:sz w:val="22"/>
        </w:rPr>
        <w:t xml:space="preserve">lly, additional data on </w:t>
      </w:r>
      <w:r w:rsidR="005108A5" w:rsidRPr="00C5761F">
        <w:rPr>
          <w:rFonts w:ascii="Arial" w:hAnsi="Arial"/>
          <w:sz w:val="22"/>
        </w:rPr>
        <w:t>characteristics of the family were collected through the household survey</w:t>
      </w:r>
      <w:r w:rsidR="00D13584" w:rsidRPr="00C5761F">
        <w:rPr>
          <w:rFonts w:ascii="Arial" w:hAnsi="Arial"/>
          <w:sz w:val="22"/>
        </w:rPr>
        <w:t>.</w:t>
      </w:r>
      <w:r w:rsidR="00345526" w:rsidRPr="00C5761F">
        <w:rPr>
          <w:rFonts w:ascii="Arial" w:hAnsi="Arial"/>
          <w:sz w:val="22"/>
        </w:rPr>
        <w:t xml:space="preserve"> Baseline descriptive statistics of the outcomes and covariates are presented in Table 1 (Panel A and Panel B). </w:t>
      </w:r>
    </w:p>
    <w:p w14:paraId="4B10B556" w14:textId="77777777" w:rsidR="005108A5" w:rsidRDefault="005108A5" w:rsidP="008B51FB">
      <w:pPr>
        <w:spacing w:line="480" w:lineRule="auto"/>
      </w:pPr>
      <w:r>
        <w:t xml:space="preserve"> </w:t>
      </w:r>
    </w:p>
    <w:p w14:paraId="5B097876" w14:textId="6FDFE575" w:rsidR="00A9781A" w:rsidRPr="00896FAA" w:rsidRDefault="00B705A6" w:rsidP="00896FAA">
      <w:pPr>
        <w:pStyle w:val="Heading1"/>
        <w:numPr>
          <w:ilvl w:val="1"/>
          <w:numId w:val="33"/>
        </w:numPr>
        <w:rPr>
          <w:sz w:val="22"/>
          <w:szCs w:val="22"/>
        </w:rPr>
      </w:pPr>
      <w:r w:rsidRPr="00896FAA">
        <w:rPr>
          <w:sz w:val="22"/>
          <w:szCs w:val="22"/>
        </w:rPr>
        <w:t>Social N</w:t>
      </w:r>
      <w:r w:rsidR="004D7B31" w:rsidRPr="00896FAA">
        <w:rPr>
          <w:sz w:val="22"/>
          <w:szCs w:val="22"/>
        </w:rPr>
        <w:t>etwork Measures</w:t>
      </w:r>
    </w:p>
    <w:p w14:paraId="155F2701" w14:textId="12485BB1" w:rsidR="004E6D86" w:rsidRPr="009A091C" w:rsidRDefault="009D6456" w:rsidP="008B51FB">
      <w:pPr>
        <w:spacing w:line="480" w:lineRule="auto"/>
        <w:rPr>
          <w:rFonts w:ascii="Arial" w:hAnsi="Arial" w:cs="Arial"/>
          <w:sz w:val="22"/>
        </w:rPr>
      </w:pPr>
      <w:r w:rsidRPr="009A091C">
        <w:rPr>
          <w:rFonts w:ascii="Arial" w:hAnsi="Arial" w:cs="Arial"/>
          <w:sz w:val="22"/>
        </w:rPr>
        <w:t>We identify households in a social network using cohort-based measures that are defined along the lines of rel</w:t>
      </w:r>
      <w:r w:rsidR="0046179D">
        <w:rPr>
          <w:rFonts w:ascii="Arial" w:hAnsi="Arial" w:cs="Arial"/>
          <w:sz w:val="22"/>
        </w:rPr>
        <w:t>igion, ethnicity and occupation.</w:t>
      </w:r>
      <w:r w:rsidR="0046179D" w:rsidRPr="0046179D">
        <w:rPr>
          <w:rFonts w:ascii="Arial" w:hAnsi="Arial" w:cs="Arial"/>
          <w:sz w:val="22"/>
        </w:rPr>
        <w:t xml:space="preserve"> The data do not contain information on any other household characteristics that could provide the basis to constr</w:t>
      </w:r>
      <w:r w:rsidR="0046179D">
        <w:rPr>
          <w:rFonts w:ascii="Arial" w:hAnsi="Arial" w:cs="Arial"/>
          <w:sz w:val="22"/>
        </w:rPr>
        <w:t xml:space="preserve">uct a measure of social links. </w:t>
      </w:r>
      <w:r w:rsidR="004E6D86" w:rsidRPr="009A091C">
        <w:rPr>
          <w:rFonts w:ascii="Arial" w:hAnsi="Arial" w:cs="Arial"/>
          <w:sz w:val="22"/>
        </w:rPr>
        <w:t xml:space="preserve">Other </w:t>
      </w:r>
      <w:r w:rsidR="00B11DFF" w:rsidRPr="009A091C">
        <w:rPr>
          <w:rFonts w:ascii="Arial" w:hAnsi="Arial" w:cs="Arial"/>
          <w:sz w:val="22"/>
        </w:rPr>
        <w:t xml:space="preserve">commonly used </w:t>
      </w:r>
      <w:r w:rsidR="004E6D86" w:rsidRPr="009A091C">
        <w:rPr>
          <w:rFonts w:ascii="Arial" w:hAnsi="Arial" w:cs="Arial"/>
          <w:sz w:val="22"/>
        </w:rPr>
        <w:t xml:space="preserve">measures in the literature are based on the geographical proximity of individuals or information on respondents’ closest friends and relatives. </w:t>
      </w:r>
      <w:r w:rsidRPr="009A091C">
        <w:rPr>
          <w:rFonts w:ascii="Arial" w:hAnsi="Arial" w:cs="Arial"/>
          <w:sz w:val="22"/>
        </w:rPr>
        <w:t xml:space="preserve">Cohort-based networks rest on the </w:t>
      </w:r>
      <w:r w:rsidR="00E25696" w:rsidRPr="009A091C">
        <w:rPr>
          <w:rFonts w:ascii="Arial" w:hAnsi="Arial" w:cs="Arial"/>
          <w:sz w:val="22"/>
        </w:rPr>
        <w:t>idea</w:t>
      </w:r>
      <w:r w:rsidRPr="009A091C">
        <w:rPr>
          <w:rFonts w:ascii="Arial" w:hAnsi="Arial" w:cs="Arial"/>
          <w:sz w:val="22"/>
        </w:rPr>
        <w:t xml:space="preserve"> that</w:t>
      </w:r>
      <w:r w:rsidR="00D26529" w:rsidRPr="009A091C">
        <w:rPr>
          <w:rFonts w:ascii="Arial" w:hAnsi="Arial" w:cs="Arial"/>
          <w:sz w:val="22"/>
        </w:rPr>
        <w:t xml:space="preserve"> </w:t>
      </w:r>
      <w:r w:rsidR="00E10A5E" w:rsidRPr="009A091C">
        <w:rPr>
          <w:rFonts w:ascii="Arial" w:hAnsi="Arial" w:cs="Arial"/>
          <w:sz w:val="22"/>
        </w:rPr>
        <w:t xml:space="preserve">social interaction is greater between individuals of certain traits. </w:t>
      </w:r>
      <w:r w:rsidR="00051230" w:rsidRPr="009A091C">
        <w:rPr>
          <w:rFonts w:ascii="Arial" w:hAnsi="Arial" w:cs="Arial"/>
          <w:sz w:val="22"/>
        </w:rPr>
        <w:t>They capture the extent of potential as opposed to actual social ties</w:t>
      </w:r>
      <w:r w:rsidR="00911E91" w:rsidRPr="009A091C">
        <w:rPr>
          <w:rFonts w:ascii="Arial" w:hAnsi="Arial" w:cs="Arial"/>
          <w:sz w:val="22"/>
        </w:rPr>
        <w:t xml:space="preserve"> </w:t>
      </w:r>
      <w:r w:rsidR="00923F83" w:rsidRPr="009A091C">
        <w:rPr>
          <w:rFonts w:ascii="Arial" w:hAnsi="Arial" w:cs="Arial"/>
          <w:sz w:val="22"/>
        </w:rPr>
        <w:fldChar w:fldCharType="begin"/>
      </w:r>
      <w:r w:rsidR="000014BD">
        <w:rPr>
          <w:rFonts w:ascii="Arial" w:hAnsi="Arial" w:cs="Arial"/>
          <w:sz w:val="22"/>
        </w:rPr>
        <w:instrText xml:space="preserve"> ADDIN EN.CITE &lt;EndNote&gt;&lt;Cite&gt;&lt;Author&gt;Bandiera&lt;/Author&gt;&lt;Year&gt;2006&lt;/Year&gt;&lt;RecNum&gt;14&lt;/RecNum&gt;&lt;DisplayText&gt;(Bandiera &amp;amp; Rasul, 2006)&lt;/DisplayText&gt;&lt;record&gt;&lt;rec-number&gt;14&lt;/rec-number&gt;&lt;foreign-keys&gt;&lt;key app="EN" db-id="p2ddazxeoza0wte92x4pv0v3wz20vd0vatsf"&gt;14&lt;/key&gt;&lt;/foreign-keys&gt;&lt;ref-type name="Journal Article"&gt;17&lt;/ref-type&gt;&lt;contributors&gt;&lt;authors&gt;&lt;author&gt;Bandiera, Oriana&lt;/author&gt;&lt;author&gt;Rasul, Imran&lt;/author&gt;&lt;/authors&gt;&lt;/contributors&gt;&lt;auth-address&gt;London School of Economics&lt;/auth-address&gt;&lt;titles&gt;&lt;title&gt;Social Networks and Technology Adoption in Northern Mozambique&lt;/title&gt;&lt;secondary-title&gt;Economic Journal&lt;/secondary-title&gt;&lt;/titles&gt;&lt;periodical&gt;&lt;full-title&gt;Economic Journal&lt;/full-title&gt;&lt;/periodical&gt;&lt;pages&gt;869-902&lt;/pages&gt;&lt;volume&gt;116&lt;/volume&gt;&lt;number&gt;514&lt;/number&gt;&lt;keywords&gt;&lt;keyword&gt;Economic Development: Agriculture&lt;/keyword&gt;&lt;keyword&gt;Natural Resources&lt;/keyword&gt;&lt;keyword&gt;Energy&lt;/keyword&gt;&lt;keyword&gt;Environment&lt;/keyword&gt;&lt;keyword&gt;Other Primary Products (O130)&lt;/keyword&gt;&lt;keyword&gt;Technological Change: Choices and Consequences&lt;/keyword&gt;&lt;keyword&gt;Diffusion Processes (O330)&lt;/keyword&gt;&lt;keyword&gt;Micro Analysis of Farm Firms, Farm Households, and Farm Input Markets (Q120)&lt;/keyword&gt;&lt;keyword&gt;Agricultural R&amp;amp;D&lt;/keyword&gt;&lt;keyword&gt;Agricultural Technology&lt;/keyword&gt;&lt;keyword&gt;Agricultural Extension Services (Q160)&lt;/keyword&gt;&lt;keyword&gt;Economic Sociology&lt;/keyword&gt;&lt;keyword&gt;Economic Anthropology&lt;/keyword&gt;&lt;keyword&gt;Social and Economic Stratification (Z130)&lt;/keyword&gt;&lt;/keywords&gt;&lt;dates&gt;&lt;year&gt;2006&lt;/year&gt;&lt;pub-dates&gt;&lt;date&gt;October&lt;/date&gt;&lt;/pub-dates&gt;&lt;/dates&gt;&lt;isbn&gt;0013-0133&lt;/isbn&gt;&lt;accession-num&gt;0892738&lt;/accession-num&gt;&lt;urls&gt;&lt;related-urls&gt;&lt;url&gt;http://www.blackwellpublishing.com/journal.asp?ref=0013-0133&lt;/url&gt;&lt;/related-urls&gt;&lt;/urls&gt;&lt;language&gt;English&lt;/language&gt;&lt;/record&gt;&lt;/Cite&gt;&lt;/EndNote&gt;</w:instrText>
      </w:r>
      <w:r w:rsidR="00923F83" w:rsidRPr="009A091C">
        <w:rPr>
          <w:rFonts w:ascii="Arial" w:hAnsi="Arial" w:cs="Arial"/>
          <w:sz w:val="22"/>
        </w:rPr>
        <w:fldChar w:fldCharType="separate"/>
      </w:r>
      <w:r w:rsidR="000014BD">
        <w:rPr>
          <w:rFonts w:ascii="Arial" w:hAnsi="Arial" w:cs="Arial"/>
          <w:noProof/>
          <w:sz w:val="22"/>
        </w:rPr>
        <w:t>(</w:t>
      </w:r>
      <w:hyperlink w:anchor="_ENREF_7" w:tooltip="Bandiera, 2006 #14" w:history="1">
        <w:r w:rsidR="00845EA5">
          <w:rPr>
            <w:rFonts w:ascii="Arial" w:hAnsi="Arial" w:cs="Arial"/>
            <w:noProof/>
            <w:sz w:val="22"/>
          </w:rPr>
          <w:t>Bandiera &amp; Rasul, 2006</w:t>
        </w:r>
      </w:hyperlink>
      <w:r w:rsidR="000014BD">
        <w:rPr>
          <w:rFonts w:ascii="Arial" w:hAnsi="Arial" w:cs="Arial"/>
          <w:noProof/>
          <w:sz w:val="22"/>
        </w:rPr>
        <w:t>)</w:t>
      </w:r>
      <w:r w:rsidR="00923F83" w:rsidRPr="009A091C">
        <w:rPr>
          <w:rFonts w:ascii="Arial" w:hAnsi="Arial" w:cs="Arial"/>
          <w:sz w:val="22"/>
        </w:rPr>
        <w:fldChar w:fldCharType="end"/>
      </w:r>
      <w:r w:rsidR="00051230" w:rsidRPr="009A091C">
        <w:rPr>
          <w:rFonts w:ascii="Arial" w:hAnsi="Arial" w:cs="Arial"/>
          <w:sz w:val="22"/>
        </w:rPr>
        <w:t>.</w:t>
      </w:r>
    </w:p>
    <w:p w14:paraId="7E68068F" w14:textId="77777777" w:rsidR="004E6D86" w:rsidRPr="009A091C" w:rsidRDefault="004E6D86" w:rsidP="008B51FB">
      <w:pPr>
        <w:spacing w:line="480" w:lineRule="auto"/>
        <w:rPr>
          <w:rFonts w:ascii="Arial" w:hAnsi="Arial" w:cs="Arial"/>
          <w:sz w:val="22"/>
        </w:rPr>
      </w:pPr>
    </w:p>
    <w:p w14:paraId="77D09ACD" w14:textId="3B83452F" w:rsidR="003A4D92" w:rsidRPr="009A091C" w:rsidRDefault="003A4D92" w:rsidP="008B51FB">
      <w:pPr>
        <w:spacing w:line="480" w:lineRule="auto"/>
        <w:rPr>
          <w:rFonts w:ascii="Arial" w:hAnsi="Arial" w:cs="Arial"/>
          <w:sz w:val="22"/>
        </w:rPr>
      </w:pPr>
      <w:r w:rsidRPr="009A091C">
        <w:rPr>
          <w:rFonts w:ascii="Arial" w:hAnsi="Arial" w:cs="Arial"/>
          <w:sz w:val="22"/>
        </w:rPr>
        <w:lastRenderedPageBreak/>
        <w:t>Each of</w:t>
      </w:r>
      <w:r w:rsidR="00851B48" w:rsidRPr="009A091C">
        <w:rPr>
          <w:rFonts w:ascii="Arial" w:hAnsi="Arial" w:cs="Arial"/>
          <w:sz w:val="22"/>
        </w:rPr>
        <w:t xml:space="preserve"> </w:t>
      </w:r>
      <w:r w:rsidR="00E051B0" w:rsidRPr="009A091C">
        <w:rPr>
          <w:rFonts w:ascii="Arial" w:hAnsi="Arial" w:cs="Arial"/>
          <w:sz w:val="22"/>
        </w:rPr>
        <w:t>our</w:t>
      </w:r>
      <w:r w:rsidRPr="009A091C">
        <w:rPr>
          <w:rFonts w:ascii="Arial" w:hAnsi="Arial" w:cs="Arial"/>
          <w:sz w:val="22"/>
        </w:rPr>
        <w:t xml:space="preserve"> three </w:t>
      </w:r>
      <w:r w:rsidR="007530E7" w:rsidRPr="009A091C">
        <w:rPr>
          <w:rFonts w:ascii="Arial" w:hAnsi="Arial" w:cs="Arial"/>
          <w:sz w:val="22"/>
        </w:rPr>
        <w:t>definitions</w:t>
      </w:r>
      <w:r w:rsidRPr="009A091C">
        <w:rPr>
          <w:rFonts w:ascii="Arial" w:hAnsi="Arial" w:cs="Arial"/>
          <w:sz w:val="22"/>
        </w:rPr>
        <w:t xml:space="preserve"> is potentially relevant in the context of this study</w:t>
      </w:r>
      <w:r w:rsidR="00AE7A07">
        <w:rPr>
          <w:rFonts w:ascii="Arial" w:hAnsi="Arial" w:cs="Arial"/>
          <w:sz w:val="22"/>
        </w:rPr>
        <w:t>, although we regard religion as our primary means of defining a social network</w:t>
      </w:r>
      <w:r w:rsidRPr="009A091C">
        <w:rPr>
          <w:rFonts w:ascii="Arial" w:hAnsi="Arial" w:cs="Arial"/>
          <w:sz w:val="22"/>
        </w:rPr>
        <w:t>.</w:t>
      </w:r>
      <w:r w:rsidR="007530E7" w:rsidRPr="009A091C">
        <w:rPr>
          <w:rFonts w:ascii="Arial" w:hAnsi="Arial" w:cs="Arial"/>
          <w:sz w:val="22"/>
        </w:rPr>
        <w:t xml:space="preserve"> </w:t>
      </w:r>
      <w:r w:rsidRPr="009A091C">
        <w:rPr>
          <w:rFonts w:ascii="Arial" w:hAnsi="Arial" w:cs="Arial"/>
          <w:sz w:val="22"/>
        </w:rPr>
        <w:t>Individuals identify themselves with a particular religion</w:t>
      </w:r>
      <w:r w:rsidR="00851B48" w:rsidRPr="009A091C">
        <w:rPr>
          <w:rFonts w:ascii="Arial" w:hAnsi="Arial" w:cs="Arial"/>
          <w:sz w:val="22"/>
        </w:rPr>
        <w:t xml:space="preserve"> – </w:t>
      </w:r>
      <w:r w:rsidRPr="009A091C">
        <w:rPr>
          <w:rFonts w:ascii="Arial" w:hAnsi="Arial" w:cs="Arial"/>
          <w:sz w:val="22"/>
        </w:rPr>
        <w:t>a</w:t>
      </w:r>
      <w:r w:rsidR="00C97867" w:rsidRPr="009A091C">
        <w:rPr>
          <w:rFonts w:ascii="Arial" w:hAnsi="Arial" w:cs="Arial"/>
          <w:sz w:val="22"/>
        </w:rPr>
        <w:t xml:space="preserve"> social institution widely recognised as being important in Ghana. Religion brings </w:t>
      </w:r>
      <w:r w:rsidRPr="009A091C">
        <w:rPr>
          <w:rFonts w:ascii="Arial" w:hAnsi="Arial" w:cs="Arial"/>
          <w:sz w:val="22"/>
        </w:rPr>
        <w:t>people together,</w:t>
      </w:r>
      <w:r w:rsidR="00481AFB" w:rsidRPr="009A091C">
        <w:rPr>
          <w:rFonts w:ascii="Arial" w:hAnsi="Arial" w:cs="Arial"/>
          <w:sz w:val="22"/>
        </w:rPr>
        <w:t xml:space="preserve"> most obviously</w:t>
      </w:r>
      <w:r w:rsidR="007530E7" w:rsidRPr="009A091C">
        <w:rPr>
          <w:rFonts w:ascii="Arial" w:hAnsi="Arial" w:cs="Arial"/>
          <w:sz w:val="22"/>
        </w:rPr>
        <w:t xml:space="preserve"> but not exclusively</w:t>
      </w:r>
      <w:r w:rsidR="003069ED" w:rsidRPr="009A091C">
        <w:rPr>
          <w:rFonts w:ascii="Arial" w:hAnsi="Arial" w:cs="Arial"/>
          <w:sz w:val="22"/>
        </w:rPr>
        <w:t xml:space="preserve"> through a common place of worship. </w:t>
      </w:r>
      <w:r w:rsidRPr="009A091C">
        <w:rPr>
          <w:rFonts w:ascii="Arial" w:hAnsi="Arial" w:cs="Arial"/>
          <w:sz w:val="22"/>
        </w:rPr>
        <w:t>Ethnic</w:t>
      </w:r>
      <w:r w:rsidR="00AB0F86" w:rsidRPr="009A091C">
        <w:rPr>
          <w:rFonts w:ascii="Arial" w:hAnsi="Arial" w:cs="Arial"/>
          <w:sz w:val="22"/>
        </w:rPr>
        <w:t xml:space="preserve"> groups are well defined in Ghana and are</w:t>
      </w:r>
      <w:r w:rsidRPr="009A091C">
        <w:rPr>
          <w:rFonts w:ascii="Arial" w:hAnsi="Arial" w:cs="Arial"/>
          <w:sz w:val="22"/>
        </w:rPr>
        <w:t xml:space="preserve"> considered central to a person’s identity</w:t>
      </w:r>
      <w:r w:rsidR="00851B48" w:rsidRPr="009A091C">
        <w:rPr>
          <w:rFonts w:ascii="Arial" w:hAnsi="Arial" w:cs="Arial"/>
          <w:sz w:val="22"/>
        </w:rPr>
        <w:t xml:space="preserve">. </w:t>
      </w:r>
      <w:r w:rsidR="00D7506F" w:rsidRPr="009A091C">
        <w:rPr>
          <w:rFonts w:ascii="Arial" w:hAnsi="Arial" w:cs="Arial"/>
          <w:sz w:val="22"/>
        </w:rPr>
        <w:t>Ethnicity</w:t>
      </w:r>
      <w:r w:rsidRPr="009A091C">
        <w:rPr>
          <w:rFonts w:ascii="Arial" w:hAnsi="Arial" w:cs="Arial"/>
          <w:sz w:val="22"/>
        </w:rPr>
        <w:t xml:space="preserve"> </w:t>
      </w:r>
      <w:r w:rsidR="00B9482C" w:rsidRPr="009A091C">
        <w:rPr>
          <w:rFonts w:ascii="Arial" w:hAnsi="Arial" w:cs="Arial"/>
          <w:sz w:val="22"/>
        </w:rPr>
        <w:t>tends to signify</w:t>
      </w:r>
      <w:r w:rsidRPr="009A091C">
        <w:rPr>
          <w:rFonts w:ascii="Arial" w:hAnsi="Arial" w:cs="Arial"/>
          <w:sz w:val="22"/>
        </w:rPr>
        <w:t xml:space="preserve"> a common language and set of cultural norms</w:t>
      </w:r>
      <w:r w:rsidR="00851B48" w:rsidRPr="009A091C">
        <w:rPr>
          <w:rFonts w:ascii="Arial" w:hAnsi="Arial" w:cs="Arial"/>
          <w:sz w:val="22"/>
        </w:rPr>
        <w:t xml:space="preserve"> that encourage social interactions</w:t>
      </w:r>
      <w:r w:rsidRPr="009A091C">
        <w:rPr>
          <w:rFonts w:ascii="Arial" w:hAnsi="Arial" w:cs="Arial"/>
          <w:sz w:val="22"/>
        </w:rPr>
        <w:t xml:space="preserve">. </w:t>
      </w:r>
      <w:r w:rsidR="00851B48" w:rsidRPr="009A091C">
        <w:rPr>
          <w:rFonts w:ascii="Arial" w:hAnsi="Arial" w:cs="Arial"/>
          <w:sz w:val="22"/>
        </w:rPr>
        <w:t xml:space="preserve">Finally, occupation is relevant because individuals of the same profession </w:t>
      </w:r>
      <w:r w:rsidR="00143C61">
        <w:rPr>
          <w:rFonts w:ascii="Arial" w:hAnsi="Arial" w:cs="Arial"/>
          <w:sz w:val="22"/>
        </w:rPr>
        <w:t xml:space="preserve">within a village </w:t>
      </w:r>
      <w:r w:rsidR="00851B48" w:rsidRPr="009A091C">
        <w:rPr>
          <w:rFonts w:ascii="Arial" w:hAnsi="Arial" w:cs="Arial"/>
          <w:sz w:val="22"/>
        </w:rPr>
        <w:t xml:space="preserve">are likely to spend more of the working day </w:t>
      </w:r>
      <w:r w:rsidR="00143C61">
        <w:rPr>
          <w:rFonts w:ascii="Arial" w:hAnsi="Arial" w:cs="Arial"/>
          <w:sz w:val="22"/>
        </w:rPr>
        <w:t>together</w:t>
      </w:r>
      <w:r w:rsidR="00851B48" w:rsidRPr="009A091C">
        <w:rPr>
          <w:rFonts w:ascii="Arial" w:hAnsi="Arial" w:cs="Arial"/>
          <w:sz w:val="22"/>
        </w:rPr>
        <w:t>, whether it be farming, fishing and so on.</w:t>
      </w:r>
    </w:p>
    <w:p w14:paraId="18CF983F" w14:textId="77777777" w:rsidR="003A4D92" w:rsidRPr="009A091C" w:rsidRDefault="003A4D92" w:rsidP="008B51FB">
      <w:pPr>
        <w:spacing w:line="480" w:lineRule="auto"/>
        <w:rPr>
          <w:rFonts w:ascii="Arial" w:hAnsi="Arial" w:cs="Arial"/>
          <w:sz w:val="22"/>
        </w:rPr>
      </w:pPr>
    </w:p>
    <w:p w14:paraId="6F106068" w14:textId="3F3DB1B3" w:rsidR="0093339B" w:rsidRPr="009A091C" w:rsidRDefault="00B5344F" w:rsidP="008B51FB">
      <w:pPr>
        <w:spacing w:line="480" w:lineRule="auto"/>
        <w:rPr>
          <w:rFonts w:ascii="Arial" w:hAnsi="Arial" w:cs="Arial"/>
          <w:sz w:val="22"/>
        </w:rPr>
      </w:pPr>
      <w:r w:rsidRPr="009A091C">
        <w:rPr>
          <w:rFonts w:ascii="Arial" w:hAnsi="Arial" w:cs="Arial"/>
          <w:sz w:val="22"/>
        </w:rPr>
        <w:t xml:space="preserve">In the baseline household survey, parents were asked </w:t>
      </w:r>
      <w:r w:rsidR="003F0C81" w:rsidRPr="009A091C">
        <w:rPr>
          <w:rFonts w:ascii="Arial" w:hAnsi="Arial" w:cs="Arial"/>
          <w:sz w:val="22"/>
        </w:rPr>
        <w:t>about</w:t>
      </w:r>
      <w:r w:rsidRPr="009A091C">
        <w:rPr>
          <w:rFonts w:ascii="Arial" w:hAnsi="Arial" w:cs="Arial"/>
          <w:sz w:val="22"/>
        </w:rPr>
        <w:t xml:space="preserve"> their religion, ethnicity and occupation. </w:t>
      </w:r>
      <w:r w:rsidR="00F6213B">
        <w:rPr>
          <w:rFonts w:ascii="Arial" w:hAnsi="Arial" w:cs="Arial"/>
          <w:sz w:val="22"/>
        </w:rPr>
        <w:t>We make</w:t>
      </w:r>
      <w:r w:rsidR="008B1E61" w:rsidRPr="009A091C">
        <w:rPr>
          <w:rFonts w:ascii="Arial" w:hAnsi="Arial" w:cs="Arial"/>
          <w:sz w:val="22"/>
        </w:rPr>
        <w:t xml:space="preserve"> use of </w:t>
      </w:r>
      <w:r w:rsidRPr="009A091C">
        <w:rPr>
          <w:rFonts w:ascii="Arial" w:hAnsi="Arial" w:cs="Arial"/>
          <w:sz w:val="22"/>
        </w:rPr>
        <w:t xml:space="preserve">this information to </w:t>
      </w:r>
      <w:r w:rsidR="00BF73DC" w:rsidRPr="009A091C">
        <w:rPr>
          <w:rFonts w:ascii="Arial" w:hAnsi="Arial" w:cs="Arial"/>
          <w:sz w:val="22"/>
        </w:rPr>
        <w:t xml:space="preserve">compute for each household </w:t>
      </w:r>
      <w:r w:rsidR="002406F1" w:rsidRPr="009A091C">
        <w:rPr>
          <w:rFonts w:ascii="Arial" w:hAnsi="Arial" w:cs="Arial"/>
          <w:sz w:val="22"/>
        </w:rPr>
        <w:t xml:space="preserve">in </w:t>
      </w:r>
      <w:r w:rsidR="00BF73DC" w:rsidRPr="009A091C">
        <w:rPr>
          <w:rFonts w:ascii="Arial" w:hAnsi="Arial" w:cs="Arial"/>
          <w:sz w:val="22"/>
        </w:rPr>
        <w:t>the sample</w:t>
      </w:r>
      <w:r w:rsidR="009D6456" w:rsidRPr="009A091C">
        <w:rPr>
          <w:rFonts w:ascii="Arial" w:hAnsi="Arial" w:cs="Arial"/>
          <w:sz w:val="22"/>
        </w:rPr>
        <w:t xml:space="preserve">: 1) the number of </w:t>
      </w:r>
      <w:r w:rsidR="00E15459">
        <w:rPr>
          <w:rFonts w:ascii="Arial" w:hAnsi="Arial" w:cs="Arial"/>
          <w:sz w:val="22"/>
        </w:rPr>
        <w:t>neighbours</w:t>
      </w:r>
      <w:r w:rsidR="008B1E61" w:rsidRPr="009A091C">
        <w:rPr>
          <w:rFonts w:ascii="Arial" w:hAnsi="Arial" w:cs="Arial"/>
          <w:sz w:val="22"/>
        </w:rPr>
        <w:t xml:space="preserve"> </w:t>
      </w:r>
      <w:r w:rsidR="005B662A">
        <w:rPr>
          <w:rFonts w:ascii="Arial" w:hAnsi="Arial" w:cs="Arial"/>
          <w:sz w:val="22"/>
        </w:rPr>
        <w:t>in</w:t>
      </w:r>
      <w:r w:rsidR="008B1E61" w:rsidRPr="009A091C">
        <w:rPr>
          <w:rFonts w:ascii="Arial" w:hAnsi="Arial" w:cs="Arial"/>
          <w:sz w:val="22"/>
        </w:rPr>
        <w:t xml:space="preserve"> the same </w:t>
      </w:r>
      <w:r w:rsidR="00491CFE">
        <w:rPr>
          <w:rFonts w:ascii="Arial" w:hAnsi="Arial" w:cs="Arial"/>
          <w:sz w:val="22"/>
        </w:rPr>
        <w:t>reference group</w:t>
      </w:r>
      <w:r w:rsidR="009D6456" w:rsidRPr="009A091C">
        <w:rPr>
          <w:rFonts w:ascii="Arial" w:hAnsi="Arial" w:cs="Arial"/>
          <w:sz w:val="22"/>
        </w:rPr>
        <w:t xml:space="preserve"> </w:t>
      </w:r>
      <w:r w:rsidR="008B1E61" w:rsidRPr="009A091C">
        <w:rPr>
          <w:rFonts w:ascii="Arial" w:hAnsi="Arial" w:cs="Arial"/>
          <w:sz w:val="22"/>
        </w:rPr>
        <w:t>w</w:t>
      </w:r>
      <w:r w:rsidR="00FE7C4E" w:rsidRPr="009A091C">
        <w:rPr>
          <w:rFonts w:ascii="Arial" w:hAnsi="Arial" w:cs="Arial"/>
          <w:sz w:val="22"/>
        </w:rPr>
        <w:t xml:space="preserve">ho were given </w:t>
      </w:r>
      <w:r w:rsidR="0019027A">
        <w:rPr>
          <w:rFonts w:ascii="Arial" w:hAnsi="Arial" w:cs="Arial"/>
          <w:sz w:val="22"/>
        </w:rPr>
        <w:t>free</w:t>
      </w:r>
      <w:r w:rsidR="00FE7C4E" w:rsidRPr="009A091C">
        <w:rPr>
          <w:rFonts w:ascii="Arial" w:hAnsi="Arial" w:cs="Arial"/>
          <w:sz w:val="22"/>
        </w:rPr>
        <w:t xml:space="preserve"> healthcare</w:t>
      </w:r>
      <w:r w:rsidR="009D6456" w:rsidRPr="009A091C">
        <w:rPr>
          <w:rFonts w:ascii="Arial" w:hAnsi="Arial" w:cs="Arial"/>
          <w:sz w:val="22"/>
        </w:rPr>
        <w:t xml:space="preserve">; 2) the number of </w:t>
      </w:r>
      <w:r w:rsidR="00E15459">
        <w:rPr>
          <w:rFonts w:ascii="Arial" w:hAnsi="Arial" w:cs="Arial"/>
          <w:sz w:val="22"/>
        </w:rPr>
        <w:t>neighbours</w:t>
      </w:r>
      <w:r w:rsidR="008B1E61" w:rsidRPr="009A091C">
        <w:rPr>
          <w:rFonts w:ascii="Arial" w:hAnsi="Arial" w:cs="Arial"/>
          <w:sz w:val="22"/>
        </w:rPr>
        <w:t xml:space="preserve"> </w:t>
      </w:r>
      <w:r w:rsidR="005B662A">
        <w:rPr>
          <w:rFonts w:ascii="Arial" w:hAnsi="Arial" w:cs="Arial"/>
          <w:sz w:val="22"/>
        </w:rPr>
        <w:t>in</w:t>
      </w:r>
      <w:r w:rsidR="008B1E61" w:rsidRPr="009A091C">
        <w:rPr>
          <w:rFonts w:ascii="Arial" w:hAnsi="Arial" w:cs="Arial"/>
          <w:sz w:val="22"/>
        </w:rPr>
        <w:t xml:space="preserve"> the</w:t>
      </w:r>
      <w:r w:rsidR="005B662A">
        <w:rPr>
          <w:rFonts w:ascii="Arial" w:hAnsi="Arial" w:cs="Arial"/>
          <w:sz w:val="22"/>
        </w:rPr>
        <w:t xml:space="preserve"> same</w:t>
      </w:r>
      <w:r w:rsidR="008B1E61" w:rsidRPr="009A091C">
        <w:rPr>
          <w:rFonts w:ascii="Arial" w:hAnsi="Arial" w:cs="Arial"/>
          <w:sz w:val="22"/>
        </w:rPr>
        <w:t xml:space="preserve"> </w:t>
      </w:r>
      <w:r w:rsidR="00491CFE">
        <w:rPr>
          <w:rFonts w:ascii="Arial" w:hAnsi="Arial" w:cs="Arial"/>
          <w:sz w:val="22"/>
        </w:rPr>
        <w:t>reference group; and 3) the share of neighbours in the same reference group with free care</w:t>
      </w:r>
      <w:r w:rsidR="0001287C">
        <w:rPr>
          <w:rFonts w:ascii="Arial" w:hAnsi="Arial" w:cs="Arial"/>
          <w:sz w:val="22"/>
        </w:rPr>
        <w:t xml:space="preserve">, where </w:t>
      </w:r>
      <w:r w:rsidR="0001287C">
        <w:rPr>
          <w:rFonts w:ascii="Arial" w:hAnsi="Arial" w:cs="Arial"/>
          <w:i/>
          <w:sz w:val="22"/>
        </w:rPr>
        <w:t xml:space="preserve">neighbours </w:t>
      </w:r>
      <w:r w:rsidR="0001287C">
        <w:rPr>
          <w:rFonts w:ascii="Arial" w:hAnsi="Arial" w:cs="Arial"/>
          <w:sz w:val="22"/>
        </w:rPr>
        <w:t xml:space="preserve">is used </w:t>
      </w:r>
      <w:r w:rsidR="00E15459">
        <w:rPr>
          <w:rFonts w:ascii="Arial" w:hAnsi="Arial" w:cs="Arial"/>
          <w:sz w:val="22"/>
        </w:rPr>
        <w:t xml:space="preserve">throughout </w:t>
      </w:r>
      <w:r w:rsidR="0001287C">
        <w:rPr>
          <w:rFonts w:ascii="Arial" w:hAnsi="Arial" w:cs="Arial"/>
          <w:sz w:val="22"/>
        </w:rPr>
        <w:t xml:space="preserve">as short-hand for other </w:t>
      </w:r>
      <w:r w:rsidR="00D6727B" w:rsidRPr="00D6727B">
        <w:rPr>
          <w:rFonts w:ascii="Arial" w:hAnsi="Arial" w:cs="Arial"/>
          <w:sz w:val="22"/>
        </w:rPr>
        <w:t>sampled households residing in the same village</w:t>
      </w:r>
      <w:r w:rsidR="008B1E61" w:rsidRPr="009A091C">
        <w:rPr>
          <w:rFonts w:ascii="Arial" w:hAnsi="Arial" w:cs="Arial"/>
          <w:sz w:val="22"/>
        </w:rPr>
        <w:t>.</w:t>
      </w:r>
      <w:r w:rsidR="0093339B" w:rsidRPr="009A091C">
        <w:rPr>
          <w:rFonts w:ascii="Arial" w:hAnsi="Arial" w:cs="Arial"/>
          <w:sz w:val="22"/>
        </w:rPr>
        <w:t xml:space="preserve"> </w:t>
      </w:r>
      <w:r w:rsidR="00E051B0" w:rsidRPr="009A091C">
        <w:rPr>
          <w:rFonts w:ascii="Arial" w:hAnsi="Arial" w:cs="Arial"/>
          <w:sz w:val="22"/>
        </w:rPr>
        <w:t xml:space="preserve">By construction, because </w:t>
      </w:r>
      <w:r w:rsidR="0093339B" w:rsidRPr="009A091C">
        <w:rPr>
          <w:rFonts w:ascii="Arial" w:hAnsi="Arial" w:cs="Arial"/>
          <w:sz w:val="22"/>
        </w:rPr>
        <w:t xml:space="preserve">the variables are defined </w:t>
      </w:r>
      <w:r w:rsidR="009F4D85" w:rsidRPr="009A091C">
        <w:rPr>
          <w:rFonts w:ascii="Arial" w:hAnsi="Arial" w:cs="Arial"/>
          <w:sz w:val="22"/>
        </w:rPr>
        <w:t>at the village level</w:t>
      </w:r>
      <w:r w:rsidR="0093339B" w:rsidRPr="009A091C">
        <w:rPr>
          <w:rFonts w:ascii="Arial" w:hAnsi="Arial" w:cs="Arial"/>
          <w:sz w:val="22"/>
        </w:rPr>
        <w:t xml:space="preserve">, they </w:t>
      </w:r>
      <w:r w:rsidR="00844B44">
        <w:rPr>
          <w:rFonts w:ascii="Arial" w:hAnsi="Arial" w:cs="Arial"/>
          <w:sz w:val="22"/>
        </w:rPr>
        <w:t xml:space="preserve">also </w:t>
      </w:r>
      <w:r w:rsidR="00E051B0" w:rsidRPr="009A091C">
        <w:rPr>
          <w:rFonts w:ascii="Arial" w:hAnsi="Arial" w:cs="Arial"/>
          <w:sz w:val="22"/>
        </w:rPr>
        <w:t xml:space="preserve">capture </w:t>
      </w:r>
      <w:r w:rsidR="0093339B" w:rsidRPr="009A091C">
        <w:rPr>
          <w:rFonts w:ascii="Arial" w:hAnsi="Arial" w:cs="Arial"/>
          <w:sz w:val="22"/>
        </w:rPr>
        <w:t xml:space="preserve">households living </w:t>
      </w:r>
      <w:r w:rsidR="0054419F" w:rsidRPr="009A091C">
        <w:rPr>
          <w:rFonts w:ascii="Arial" w:hAnsi="Arial" w:cs="Arial"/>
          <w:sz w:val="22"/>
        </w:rPr>
        <w:t>nearby</w:t>
      </w:r>
      <w:r w:rsidR="0093339B" w:rsidRPr="009A091C">
        <w:rPr>
          <w:rFonts w:ascii="Arial" w:hAnsi="Arial" w:cs="Arial"/>
          <w:sz w:val="22"/>
        </w:rPr>
        <w:t xml:space="preserve"> to each other</w:t>
      </w:r>
      <w:r w:rsidR="00844B44">
        <w:rPr>
          <w:rFonts w:ascii="Arial" w:hAnsi="Arial" w:cs="Arial"/>
          <w:sz w:val="22"/>
        </w:rPr>
        <w:t>.</w:t>
      </w:r>
      <w:r w:rsidR="0093339B" w:rsidRPr="009A091C">
        <w:rPr>
          <w:rFonts w:ascii="Arial" w:hAnsi="Arial" w:cs="Arial"/>
          <w:sz w:val="22"/>
        </w:rPr>
        <w:t xml:space="preserve"> </w:t>
      </w:r>
    </w:p>
    <w:p w14:paraId="624F6679" w14:textId="77777777" w:rsidR="0063050D" w:rsidRPr="009A091C" w:rsidRDefault="0063050D" w:rsidP="008B51FB">
      <w:pPr>
        <w:spacing w:line="480" w:lineRule="auto"/>
        <w:rPr>
          <w:rFonts w:ascii="Arial" w:hAnsi="Arial" w:cs="Arial"/>
          <w:sz w:val="22"/>
        </w:rPr>
      </w:pPr>
    </w:p>
    <w:p w14:paraId="1B1B10FE" w14:textId="29405344" w:rsidR="00421853" w:rsidRDefault="00441BCB" w:rsidP="008B51FB">
      <w:pPr>
        <w:spacing w:line="480" w:lineRule="auto"/>
        <w:rPr>
          <w:rFonts w:ascii="Arial" w:hAnsi="Arial" w:cs="Arial"/>
          <w:sz w:val="22"/>
        </w:rPr>
      </w:pPr>
      <w:r w:rsidRPr="009A091C">
        <w:rPr>
          <w:rFonts w:ascii="Arial" w:hAnsi="Arial" w:cs="Arial"/>
          <w:sz w:val="22"/>
        </w:rPr>
        <w:t xml:space="preserve">We have data on households </w:t>
      </w:r>
      <w:r w:rsidR="000373BC" w:rsidRPr="009A091C">
        <w:rPr>
          <w:rFonts w:ascii="Arial" w:hAnsi="Arial" w:cs="Arial"/>
          <w:sz w:val="22"/>
        </w:rPr>
        <w:t xml:space="preserve">resident </w:t>
      </w:r>
      <w:r w:rsidR="00BD0498" w:rsidRPr="009A091C">
        <w:rPr>
          <w:rFonts w:ascii="Arial" w:hAnsi="Arial" w:cs="Arial"/>
          <w:sz w:val="22"/>
        </w:rPr>
        <w:t xml:space="preserve">in </w:t>
      </w:r>
      <w:r w:rsidR="00F6213B">
        <w:rPr>
          <w:rFonts w:ascii="Arial" w:hAnsi="Arial" w:cs="Arial"/>
          <w:sz w:val="22"/>
        </w:rPr>
        <w:t xml:space="preserve">158 </w:t>
      </w:r>
      <w:r w:rsidR="00BD0498" w:rsidRPr="009A091C">
        <w:rPr>
          <w:rFonts w:ascii="Arial" w:hAnsi="Arial" w:cs="Arial"/>
          <w:sz w:val="22"/>
        </w:rPr>
        <w:t>villages (communities)</w:t>
      </w:r>
      <w:r w:rsidR="000373BC" w:rsidRPr="009A091C">
        <w:rPr>
          <w:rFonts w:ascii="Arial" w:hAnsi="Arial" w:cs="Arial"/>
          <w:sz w:val="22"/>
        </w:rPr>
        <w:t xml:space="preserve"> with an ave</w:t>
      </w:r>
      <w:r w:rsidR="009F4D85" w:rsidRPr="009A091C">
        <w:rPr>
          <w:rFonts w:ascii="Arial" w:hAnsi="Arial" w:cs="Arial"/>
          <w:sz w:val="22"/>
        </w:rPr>
        <w:t xml:space="preserve">rage number of </w:t>
      </w:r>
      <w:r w:rsidR="006A40F4">
        <w:rPr>
          <w:rFonts w:ascii="Arial" w:hAnsi="Arial" w:cs="Arial"/>
          <w:sz w:val="22"/>
        </w:rPr>
        <w:t>33 households</w:t>
      </w:r>
      <w:r w:rsidR="00F6213B">
        <w:rPr>
          <w:rFonts w:ascii="Arial" w:hAnsi="Arial" w:cs="Arial"/>
          <w:sz w:val="22"/>
        </w:rPr>
        <w:t xml:space="preserve"> (Table 1, Panel C)</w:t>
      </w:r>
      <w:r w:rsidRPr="009A091C">
        <w:rPr>
          <w:rFonts w:ascii="Arial" w:hAnsi="Arial" w:cs="Arial"/>
          <w:sz w:val="22"/>
        </w:rPr>
        <w:t xml:space="preserve">. </w:t>
      </w:r>
      <w:r w:rsidR="009F4D85" w:rsidRPr="009A091C">
        <w:rPr>
          <w:rFonts w:ascii="Arial" w:hAnsi="Arial" w:cs="Arial"/>
          <w:sz w:val="22"/>
        </w:rPr>
        <w:t>Each household has on average</w:t>
      </w:r>
      <w:r w:rsidR="00181D0B" w:rsidRPr="009A091C">
        <w:rPr>
          <w:rFonts w:ascii="Arial" w:hAnsi="Arial" w:cs="Arial"/>
          <w:sz w:val="22"/>
        </w:rPr>
        <w:t xml:space="preserve"> 25</w:t>
      </w:r>
      <w:r w:rsidR="00B44BAB" w:rsidRPr="009A091C">
        <w:rPr>
          <w:rFonts w:ascii="Arial" w:hAnsi="Arial" w:cs="Arial"/>
          <w:sz w:val="22"/>
        </w:rPr>
        <w:t xml:space="preserve"> other households of the same relig</w:t>
      </w:r>
      <w:r w:rsidR="00181D0B" w:rsidRPr="009A091C">
        <w:rPr>
          <w:rFonts w:ascii="Arial" w:hAnsi="Arial" w:cs="Arial"/>
          <w:sz w:val="22"/>
        </w:rPr>
        <w:t>ion in its village, of whom 13</w:t>
      </w:r>
      <w:r w:rsidR="00B44BAB" w:rsidRPr="009A091C">
        <w:rPr>
          <w:rFonts w:ascii="Arial" w:hAnsi="Arial" w:cs="Arial"/>
          <w:sz w:val="22"/>
        </w:rPr>
        <w:t xml:space="preserve"> </w:t>
      </w:r>
      <w:r w:rsidR="00181D0B" w:rsidRPr="009A091C">
        <w:rPr>
          <w:rFonts w:ascii="Arial" w:hAnsi="Arial" w:cs="Arial"/>
          <w:sz w:val="22"/>
        </w:rPr>
        <w:t>were given subsidised healthcare</w:t>
      </w:r>
      <w:r w:rsidR="00B44BAB" w:rsidRPr="009A091C">
        <w:rPr>
          <w:rFonts w:ascii="Arial" w:hAnsi="Arial" w:cs="Arial"/>
          <w:sz w:val="22"/>
        </w:rPr>
        <w:t xml:space="preserve">. </w:t>
      </w:r>
      <w:r w:rsidR="00A4583E">
        <w:rPr>
          <w:rFonts w:ascii="Arial" w:hAnsi="Arial" w:cs="Arial"/>
          <w:sz w:val="22"/>
        </w:rPr>
        <w:t>The share of neighbours in</w:t>
      </w:r>
      <w:r w:rsidR="00223DD7">
        <w:rPr>
          <w:rFonts w:ascii="Arial" w:hAnsi="Arial" w:cs="Arial"/>
          <w:sz w:val="22"/>
        </w:rPr>
        <w:t xml:space="preserve"> the same </w:t>
      </w:r>
      <w:r w:rsidR="00142159">
        <w:rPr>
          <w:rFonts w:ascii="Arial" w:hAnsi="Arial" w:cs="Arial"/>
          <w:sz w:val="22"/>
        </w:rPr>
        <w:t>reference group ranges from 45% to 47% depending on the measure of social ties. As we can see</w:t>
      </w:r>
      <w:r w:rsidR="00B76E3C">
        <w:rPr>
          <w:rFonts w:ascii="Arial" w:hAnsi="Arial" w:cs="Arial"/>
          <w:sz w:val="22"/>
        </w:rPr>
        <w:t xml:space="preserve"> by the standard deviations</w:t>
      </w:r>
      <w:r w:rsidR="00142159">
        <w:rPr>
          <w:rFonts w:ascii="Arial" w:hAnsi="Arial" w:cs="Arial"/>
          <w:sz w:val="22"/>
        </w:rPr>
        <w:t xml:space="preserve">, there is considerable variation in </w:t>
      </w:r>
      <w:r w:rsidR="00F6213B">
        <w:rPr>
          <w:rFonts w:ascii="Arial" w:hAnsi="Arial" w:cs="Arial"/>
          <w:sz w:val="22"/>
        </w:rPr>
        <w:t>these measures</w:t>
      </w:r>
      <w:r w:rsidR="00B76E3C">
        <w:rPr>
          <w:rFonts w:ascii="Arial" w:hAnsi="Arial" w:cs="Arial"/>
          <w:sz w:val="22"/>
        </w:rPr>
        <w:t>.</w:t>
      </w:r>
    </w:p>
    <w:p w14:paraId="78679C5D" w14:textId="77777777" w:rsidR="00421853" w:rsidRPr="009A091C" w:rsidRDefault="00421853" w:rsidP="008B51FB">
      <w:pPr>
        <w:spacing w:line="480" w:lineRule="auto"/>
        <w:rPr>
          <w:rFonts w:ascii="Arial" w:hAnsi="Arial" w:cs="Arial"/>
          <w:sz w:val="22"/>
        </w:rPr>
      </w:pPr>
    </w:p>
    <w:p w14:paraId="39E68F8D" w14:textId="3C5B375A" w:rsidR="0067034E" w:rsidRPr="00896FAA" w:rsidRDefault="0067034E" w:rsidP="00896FAA">
      <w:pPr>
        <w:pStyle w:val="Heading1"/>
        <w:numPr>
          <w:ilvl w:val="1"/>
          <w:numId w:val="33"/>
        </w:numPr>
        <w:rPr>
          <w:sz w:val="22"/>
          <w:szCs w:val="22"/>
        </w:rPr>
      </w:pPr>
      <w:r w:rsidRPr="00896FAA">
        <w:rPr>
          <w:sz w:val="22"/>
          <w:szCs w:val="22"/>
        </w:rPr>
        <w:lastRenderedPageBreak/>
        <w:t>Empirical Strategy</w:t>
      </w:r>
    </w:p>
    <w:p w14:paraId="6085028D" w14:textId="39700697" w:rsidR="002B27A9" w:rsidRDefault="005E67A3" w:rsidP="0050172F">
      <w:pPr>
        <w:spacing w:line="480" w:lineRule="auto"/>
        <w:rPr>
          <w:rFonts w:ascii="Arial" w:eastAsiaTheme="minorEastAsia" w:hAnsi="Arial" w:cs="Arial"/>
        </w:rPr>
      </w:pPr>
      <w:r w:rsidRPr="003464E4">
        <w:rPr>
          <w:rFonts w:ascii="Arial" w:eastAsiaTheme="minorEastAsia" w:hAnsi="Arial" w:cs="Arial"/>
          <w:sz w:val="22"/>
        </w:rPr>
        <w:t xml:space="preserve">There are </w:t>
      </w:r>
      <w:r w:rsidRPr="0050172F">
        <w:rPr>
          <w:rFonts w:ascii="Arial" w:eastAsiaTheme="minorEastAsia" w:hAnsi="Arial" w:cs="Arial"/>
          <w:sz w:val="22"/>
        </w:rPr>
        <w:t xml:space="preserve">well-known methodological challenges in the estimation of social effects </w:t>
      </w:r>
      <w:r w:rsidRPr="0050172F">
        <w:rPr>
          <w:rFonts w:ascii="Arial" w:eastAsiaTheme="minorEastAsia" w:hAnsi="Arial" w:cs="Arial"/>
          <w:sz w:val="22"/>
        </w:rPr>
        <w:fldChar w:fldCharType="begin"/>
      </w:r>
      <w:r w:rsidRPr="0050172F">
        <w:rPr>
          <w:rFonts w:ascii="Arial" w:eastAsiaTheme="minorEastAsia" w:hAnsi="Arial" w:cs="Arial"/>
          <w:sz w:val="22"/>
        </w:rPr>
        <w:instrText xml:space="preserve"> ADDIN EN.CITE &lt;EndNote&gt;&lt;Cite&gt;&lt;Author&gt;Manski&lt;/Author&gt;&lt;Year&gt;1993&lt;/Year&gt;&lt;RecNum&gt;6&lt;/RecNum&gt;&lt;DisplayText&gt;(Manski, 1993)&lt;/DisplayText&gt;&lt;record&gt;&lt;rec-number&gt;6&lt;/rec-number&gt;&lt;foreign-keys&gt;&lt;key app="EN" db-id="p2ddazxeoza0wte92x4pv0v3wz20vd0vatsf"&gt;6&lt;/key&gt;&lt;/foreign-keys&gt;&lt;ref-type name="Journal Article"&gt;17&lt;/ref-type&gt;&lt;contributors&gt;&lt;authors&gt;&lt;author&gt;Manski, Charles F.&lt;/author&gt;&lt;/authors&gt;&lt;/contributors&gt;&lt;auth-address&gt;U WI&lt;/auth-address&gt;&lt;titles&gt;&lt;title&gt;Identification of Endogenous Social Effects: The Reflection Problem&lt;/title&gt;&lt;secondary-title&gt;Review of Economic Studies&lt;/secondary-title&gt;&lt;/titles&gt;&lt;periodical&gt;&lt;full-title&gt;Review of Economic Studies&lt;/full-title&gt;&lt;/periodical&gt;&lt;pages&gt;531-42&lt;/pages&gt;&lt;volume&gt;60&lt;/volume&gt;&lt;number&gt;3&lt;/number&gt;&lt;keywords&gt;&lt;keyword&gt;Single Equation Models&lt;/keyword&gt;&lt;keyword&gt;Single Variables: General (C200)&lt;/keyword&gt;&lt;/keywords&gt;&lt;dates&gt;&lt;year&gt;1993&lt;/year&gt;&lt;pub-dates&gt;&lt;date&gt;July&lt;/date&gt;&lt;/pub-dates&gt;&lt;/dates&gt;&lt;isbn&gt;0034-6527&lt;/isbn&gt;&lt;accession-num&gt;0299811&lt;/accession-num&gt;&lt;urls&gt;&lt;related-urls&gt;&lt;url&gt;http://www.blackwellpublishing.com/journal.asp?ref=0034-6527&lt;/url&gt;&lt;/related-urls&gt;&lt;/urls&gt;&lt;language&gt;English&lt;/language&gt;&lt;/record&gt;&lt;/Cite&gt;&lt;/EndNote&gt;</w:instrText>
      </w:r>
      <w:r w:rsidRPr="0050172F">
        <w:rPr>
          <w:rFonts w:ascii="Arial" w:eastAsiaTheme="minorEastAsia" w:hAnsi="Arial" w:cs="Arial"/>
          <w:sz w:val="22"/>
        </w:rPr>
        <w:fldChar w:fldCharType="separate"/>
      </w:r>
      <w:r w:rsidRPr="0050172F">
        <w:rPr>
          <w:rFonts w:ascii="Arial" w:eastAsiaTheme="minorEastAsia" w:hAnsi="Arial" w:cs="Arial"/>
          <w:sz w:val="22"/>
        </w:rPr>
        <w:t>(</w:t>
      </w:r>
      <w:hyperlink w:anchor="_ENREF_13" w:tooltip="Manski, 1993 #6" w:history="1">
        <w:r w:rsidR="00845EA5" w:rsidRPr="0050172F">
          <w:rPr>
            <w:rFonts w:ascii="Arial" w:eastAsiaTheme="minorEastAsia" w:hAnsi="Arial" w:cs="Arial"/>
            <w:sz w:val="22"/>
          </w:rPr>
          <w:t>Manski, 1993</w:t>
        </w:r>
      </w:hyperlink>
      <w:r w:rsidRPr="0050172F">
        <w:rPr>
          <w:rFonts w:ascii="Arial" w:eastAsiaTheme="minorEastAsia" w:hAnsi="Arial" w:cs="Arial"/>
          <w:sz w:val="22"/>
        </w:rPr>
        <w:t>)</w:t>
      </w:r>
      <w:r w:rsidRPr="0050172F">
        <w:rPr>
          <w:rFonts w:ascii="Arial" w:eastAsiaTheme="minorEastAsia" w:hAnsi="Arial" w:cs="Arial"/>
          <w:sz w:val="22"/>
        </w:rPr>
        <w:fldChar w:fldCharType="end"/>
      </w:r>
      <w:r w:rsidRPr="0050172F">
        <w:rPr>
          <w:rFonts w:ascii="Arial" w:eastAsiaTheme="minorEastAsia" w:hAnsi="Arial" w:cs="Arial"/>
          <w:sz w:val="22"/>
        </w:rPr>
        <w:t>. The problem arises when trying to infer whether the average behaviour in a group influences the behaviour of the individuals that comprise the group when in fact the former might simply reflect the latter.</w:t>
      </w:r>
      <w:r w:rsidR="00412AAA">
        <w:rPr>
          <w:rFonts w:ascii="Arial" w:eastAsiaTheme="minorEastAsia" w:hAnsi="Arial" w:cs="Arial"/>
          <w:sz w:val="22"/>
        </w:rPr>
        <w:t xml:space="preserve"> </w:t>
      </w:r>
      <w:r w:rsidR="00F51273">
        <w:rPr>
          <w:rFonts w:ascii="Arial" w:eastAsiaTheme="minorEastAsia" w:hAnsi="Arial" w:cs="Arial"/>
          <w:sz w:val="22"/>
        </w:rPr>
        <w:t>Put another way</w:t>
      </w:r>
      <w:r w:rsidR="00412AAA">
        <w:rPr>
          <w:rFonts w:ascii="Arial" w:eastAsiaTheme="minorEastAsia" w:hAnsi="Arial" w:cs="Arial"/>
          <w:sz w:val="22"/>
        </w:rPr>
        <w:t xml:space="preserve">, it can be difficult </w:t>
      </w:r>
      <w:r>
        <w:rPr>
          <w:rFonts w:ascii="Arial" w:eastAsiaTheme="minorEastAsia" w:hAnsi="Arial" w:cs="Arial"/>
          <w:sz w:val="22"/>
        </w:rPr>
        <w:t xml:space="preserve">to separate whether individuals </w:t>
      </w:r>
      <w:r w:rsidR="00412AAA">
        <w:rPr>
          <w:rFonts w:ascii="Arial" w:eastAsiaTheme="minorEastAsia" w:hAnsi="Arial" w:cs="Arial"/>
          <w:sz w:val="22"/>
        </w:rPr>
        <w:t xml:space="preserve">who </w:t>
      </w:r>
      <w:r>
        <w:rPr>
          <w:rFonts w:ascii="Arial" w:eastAsiaTheme="minorEastAsia" w:hAnsi="Arial" w:cs="Arial"/>
          <w:sz w:val="22"/>
        </w:rPr>
        <w:t xml:space="preserve">are socially connected </w:t>
      </w:r>
      <w:r w:rsidR="00412AAA">
        <w:rPr>
          <w:rFonts w:ascii="Arial" w:eastAsiaTheme="minorEastAsia" w:hAnsi="Arial" w:cs="Arial"/>
          <w:sz w:val="22"/>
        </w:rPr>
        <w:t>behave</w:t>
      </w:r>
      <w:r>
        <w:rPr>
          <w:rFonts w:ascii="Arial" w:eastAsiaTheme="minorEastAsia" w:hAnsi="Arial" w:cs="Arial"/>
          <w:sz w:val="22"/>
        </w:rPr>
        <w:t xml:space="preserve"> </w:t>
      </w:r>
      <w:r w:rsidR="00412AAA">
        <w:rPr>
          <w:rFonts w:ascii="Arial" w:eastAsiaTheme="minorEastAsia" w:hAnsi="Arial" w:cs="Arial"/>
          <w:sz w:val="22"/>
        </w:rPr>
        <w:t>in a similar manner because they influence each other or because they have similar (unobserved) characteristics.</w:t>
      </w:r>
    </w:p>
    <w:p w14:paraId="46403CEC" w14:textId="77777777" w:rsidR="002B27A9" w:rsidRDefault="002B27A9" w:rsidP="002B27A9">
      <w:pPr>
        <w:spacing w:line="480" w:lineRule="auto"/>
        <w:rPr>
          <w:rFonts w:ascii="Arial" w:eastAsiaTheme="minorEastAsia" w:hAnsi="Arial" w:cs="Arial"/>
          <w:sz w:val="22"/>
        </w:rPr>
      </w:pPr>
    </w:p>
    <w:p w14:paraId="20588ADB" w14:textId="56154257" w:rsidR="00F51273" w:rsidRDefault="002B27A9" w:rsidP="008B51FB">
      <w:pPr>
        <w:spacing w:line="480" w:lineRule="auto"/>
        <w:rPr>
          <w:rFonts w:ascii="Arial" w:hAnsi="Arial" w:cs="Arial"/>
          <w:sz w:val="22"/>
        </w:rPr>
      </w:pPr>
      <w:r>
        <w:rPr>
          <w:rFonts w:ascii="Arial" w:eastAsiaTheme="minorEastAsia" w:hAnsi="Arial" w:cs="Arial"/>
          <w:sz w:val="22"/>
        </w:rPr>
        <w:t>Following previous studies</w:t>
      </w:r>
      <w:r w:rsidR="005C5B32">
        <w:rPr>
          <w:rFonts w:ascii="Arial" w:eastAsiaTheme="minorEastAsia" w:hAnsi="Arial" w:cs="Arial"/>
          <w:sz w:val="22"/>
        </w:rPr>
        <w:t xml:space="preserve"> </w:t>
      </w:r>
      <w:r w:rsidR="00D971D7">
        <w:rPr>
          <w:rFonts w:ascii="Arial" w:eastAsiaTheme="minorEastAsia" w:hAnsi="Arial" w:cs="Arial"/>
          <w:sz w:val="22"/>
        </w:rPr>
        <w:fldChar w:fldCharType="begin">
          <w:fldData xml:space="preserve">PEVuZE5vdGU+PENpdGU+PEF1dGhvcj5EdXBhczwvQXV0aG9yPjxZZWFyPjIwMTQ8L1llYXI+PFJl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</w:fldData>
        </w:fldChar>
      </w:r>
      <w:r w:rsidR="00D971D7">
        <w:rPr>
          <w:rFonts w:ascii="Arial" w:eastAsiaTheme="minorEastAsia" w:hAnsi="Arial" w:cs="Arial"/>
          <w:sz w:val="22"/>
        </w:rPr>
        <w:instrText xml:space="preserve"> ADDIN EN.CITE </w:instrText>
      </w:r>
      <w:r w:rsidR="00D971D7">
        <w:rPr>
          <w:rFonts w:ascii="Arial" w:eastAsiaTheme="minorEastAsia" w:hAnsi="Arial" w:cs="Arial"/>
          <w:sz w:val="22"/>
        </w:rPr>
        <w:fldChar w:fldCharType="begin">
          <w:fldData xml:space="preserve">PEVuZE5vdGU+PENpdGU+PEF1dGhvcj5EdXBhczwvQXV0aG9yPjxZZWFyPjIwMTQ8L1llYXI+PFJl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</w:fldData>
        </w:fldChar>
      </w:r>
      <w:r w:rsidR="00D971D7">
        <w:rPr>
          <w:rFonts w:ascii="Arial" w:eastAsiaTheme="minorEastAsia" w:hAnsi="Arial" w:cs="Arial"/>
          <w:sz w:val="22"/>
        </w:rPr>
        <w:instrText xml:space="preserve"> ADDIN EN.CITE.DATA </w:instrText>
      </w:r>
      <w:r w:rsidR="00D971D7">
        <w:rPr>
          <w:rFonts w:ascii="Arial" w:eastAsiaTheme="minorEastAsia" w:hAnsi="Arial" w:cs="Arial"/>
          <w:sz w:val="22"/>
        </w:rPr>
      </w:r>
      <w:r w:rsidR="00D971D7">
        <w:rPr>
          <w:rFonts w:ascii="Arial" w:eastAsiaTheme="minorEastAsia" w:hAnsi="Arial" w:cs="Arial"/>
          <w:sz w:val="22"/>
        </w:rPr>
        <w:fldChar w:fldCharType="end"/>
      </w:r>
      <w:r w:rsidR="00D971D7">
        <w:rPr>
          <w:rFonts w:ascii="Arial" w:eastAsiaTheme="minorEastAsia" w:hAnsi="Arial" w:cs="Arial"/>
          <w:sz w:val="22"/>
        </w:rPr>
      </w:r>
      <w:r w:rsidR="00D971D7">
        <w:rPr>
          <w:rFonts w:ascii="Arial" w:eastAsiaTheme="minorEastAsia" w:hAnsi="Arial" w:cs="Arial"/>
          <w:sz w:val="22"/>
        </w:rPr>
        <w:fldChar w:fldCharType="separate"/>
      </w:r>
      <w:r w:rsidR="00D971D7">
        <w:rPr>
          <w:rFonts w:ascii="Arial" w:eastAsiaTheme="minorEastAsia" w:hAnsi="Arial" w:cs="Arial"/>
          <w:noProof/>
          <w:sz w:val="22"/>
        </w:rPr>
        <w:t>(</w:t>
      </w:r>
      <w:hyperlink w:anchor="_ENREF_8" w:tooltip="Dupas, 2014 #44" w:history="1">
        <w:r w:rsidR="00845EA5">
          <w:rPr>
            <w:rFonts w:ascii="Arial" w:eastAsiaTheme="minorEastAsia" w:hAnsi="Arial" w:cs="Arial"/>
            <w:noProof/>
            <w:sz w:val="22"/>
          </w:rPr>
          <w:t>Dupas, 2014</w:t>
        </w:r>
      </w:hyperlink>
      <w:r w:rsidR="00D971D7">
        <w:rPr>
          <w:rFonts w:ascii="Arial" w:eastAsiaTheme="minorEastAsia" w:hAnsi="Arial" w:cs="Arial"/>
          <w:noProof/>
          <w:sz w:val="22"/>
        </w:rPr>
        <w:t xml:space="preserve">; </w:t>
      </w:r>
      <w:hyperlink w:anchor="_ENREF_11" w:tooltip="Godlonton, 2012 #4" w:history="1">
        <w:r w:rsidR="00845EA5">
          <w:rPr>
            <w:rFonts w:ascii="Arial" w:eastAsiaTheme="minorEastAsia" w:hAnsi="Arial" w:cs="Arial"/>
            <w:noProof/>
            <w:sz w:val="22"/>
          </w:rPr>
          <w:t>Godlonton &amp; Thornton, 2012</w:t>
        </w:r>
      </w:hyperlink>
      <w:r w:rsidR="00D971D7">
        <w:rPr>
          <w:rFonts w:ascii="Arial" w:eastAsiaTheme="minorEastAsia" w:hAnsi="Arial" w:cs="Arial"/>
          <w:noProof/>
          <w:sz w:val="22"/>
        </w:rPr>
        <w:t xml:space="preserve">; </w:t>
      </w:r>
      <w:hyperlink w:anchor="_ENREF_12" w:tooltip="Kremer, 2007 #2" w:history="1">
        <w:r w:rsidR="00845EA5">
          <w:rPr>
            <w:rFonts w:ascii="Arial" w:eastAsiaTheme="minorEastAsia" w:hAnsi="Arial" w:cs="Arial"/>
            <w:noProof/>
            <w:sz w:val="22"/>
          </w:rPr>
          <w:t>Kremer &amp; Miguel, 2007</w:t>
        </w:r>
      </w:hyperlink>
      <w:r w:rsidR="00D971D7">
        <w:rPr>
          <w:rFonts w:ascii="Arial" w:eastAsiaTheme="minorEastAsia" w:hAnsi="Arial" w:cs="Arial"/>
          <w:noProof/>
          <w:sz w:val="22"/>
        </w:rPr>
        <w:t xml:space="preserve">; </w:t>
      </w:r>
      <w:hyperlink w:anchor="_ENREF_17" w:tooltip="Oster, 2012 #46" w:history="1">
        <w:r w:rsidR="00845EA5">
          <w:rPr>
            <w:rFonts w:ascii="Arial" w:eastAsiaTheme="minorEastAsia" w:hAnsi="Arial" w:cs="Arial"/>
            <w:noProof/>
            <w:sz w:val="22"/>
          </w:rPr>
          <w:t>Oster &amp; Thornton, 2012</w:t>
        </w:r>
      </w:hyperlink>
      <w:r w:rsidR="00D971D7">
        <w:rPr>
          <w:rFonts w:ascii="Arial" w:eastAsiaTheme="minorEastAsia" w:hAnsi="Arial" w:cs="Arial"/>
          <w:noProof/>
          <w:sz w:val="22"/>
        </w:rPr>
        <w:t>)</w:t>
      </w:r>
      <w:r w:rsidR="00D971D7">
        <w:rPr>
          <w:rFonts w:ascii="Arial" w:eastAsiaTheme="minorEastAsia" w:hAnsi="Arial" w:cs="Arial"/>
          <w:sz w:val="22"/>
        </w:rPr>
        <w:fldChar w:fldCharType="end"/>
      </w:r>
      <w:r>
        <w:rPr>
          <w:rFonts w:ascii="Arial" w:eastAsiaTheme="minorEastAsia" w:hAnsi="Arial" w:cs="Arial"/>
          <w:sz w:val="22"/>
        </w:rPr>
        <w:t xml:space="preserve">, we </w:t>
      </w:r>
      <w:r w:rsidR="0067034E" w:rsidRPr="009A091C">
        <w:rPr>
          <w:rFonts w:ascii="Arial" w:hAnsi="Arial" w:cs="Arial"/>
          <w:sz w:val="22"/>
        </w:rPr>
        <w:t xml:space="preserve">exploit the randomised </w:t>
      </w:r>
      <w:r w:rsidR="00987561">
        <w:rPr>
          <w:rFonts w:ascii="Arial" w:hAnsi="Arial" w:cs="Arial"/>
          <w:sz w:val="22"/>
        </w:rPr>
        <w:t xml:space="preserve">study </w:t>
      </w:r>
      <w:r w:rsidR="0067034E" w:rsidRPr="009A091C">
        <w:rPr>
          <w:rFonts w:ascii="Arial" w:hAnsi="Arial" w:cs="Arial"/>
          <w:sz w:val="22"/>
        </w:rPr>
        <w:t xml:space="preserve">design </w:t>
      </w:r>
      <w:r w:rsidR="00EF6413">
        <w:rPr>
          <w:rFonts w:ascii="Arial" w:hAnsi="Arial" w:cs="Arial"/>
          <w:sz w:val="22"/>
        </w:rPr>
        <w:t xml:space="preserve">to estimate the </w:t>
      </w:r>
      <w:r w:rsidR="0002337B">
        <w:rPr>
          <w:rFonts w:ascii="Arial" w:hAnsi="Arial" w:cs="Arial"/>
          <w:sz w:val="22"/>
        </w:rPr>
        <w:t xml:space="preserve">indirect </w:t>
      </w:r>
      <w:r w:rsidR="00EF6413">
        <w:rPr>
          <w:rFonts w:ascii="Arial" w:hAnsi="Arial" w:cs="Arial"/>
          <w:sz w:val="22"/>
        </w:rPr>
        <w:t>effects of free healthcare</w:t>
      </w:r>
      <w:r w:rsidR="0002337B">
        <w:rPr>
          <w:rFonts w:ascii="Arial" w:hAnsi="Arial" w:cs="Arial"/>
          <w:sz w:val="22"/>
        </w:rPr>
        <w:t xml:space="preserve"> through social networks</w:t>
      </w:r>
      <w:r w:rsidR="0067034E" w:rsidRPr="009A091C">
        <w:rPr>
          <w:rFonts w:ascii="Arial" w:hAnsi="Arial" w:cs="Arial"/>
          <w:sz w:val="22"/>
        </w:rPr>
        <w:t xml:space="preserve">. </w:t>
      </w:r>
      <w:r w:rsidR="00987561">
        <w:rPr>
          <w:rFonts w:ascii="Arial" w:hAnsi="Arial" w:cs="Arial"/>
          <w:sz w:val="22"/>
        </w:rPr>
        <w:t xml:space="preserve">Randomisation of free healthcare was at the individual household level. Hence, not only is individual assignment to the free healthcare intervention random, </w:t>
      </w:r>
      <w:r w:rsidR="00E41C87">
        <w:rPr>
          <w:rFonts w:ascii="Arial" w:hAnsi="Arial" w:cs="Arial"/>
          <w:sz w:val="22"/>
        </w:rPr>
        <w:t xml:space="preserve">but who </w:t>
      </w:r>
      <w:r w:rsidR="00F51273">
        <w:rPr>
          <w:rFonts w:ascii="Arial" w:hAnsi="Arial" w:cs="Arial"/>
          <w:sz w:val="22"/>
        </w:rPr>
        <w:t>and how many people</w:t>
      </w:r>
      <w:r w:rsidR="00F51273" w:rsidRPr="00F51273">
        <w:rPr>
          <w:rFonts w:ascii="Arial" w:hAnsi="Arial" w:cs="Arial"/>
          <w:sz w:val="22"/>
        </w:rPr>
        <w:t xml:space="preserve"> </w:t>
      </w:r>
      <w:r w:rsidR="00F51273">
        <w:rPr>
          <w:rFonts w:ascii="Arial" w:hAnsi="Arial" w:cs="Arial"/>
          <w:sz w:val="22"/>
        </w:rPr>
        <w:t>within an individual’s social network get</w:t>
      </w:r>
      <w:r w:rsidR="00E41C87">
        <w:rPr>
          <w:rFonts w:ascii="Arial" w:hAnsi="Arial" w:cs="Arial"/>
          <w:sz w:val="22"/>
        </w:rPr>
        <w:t xml:space="preserve"> free healthcare is also random.</w:t>
      </w:r>
      <w:r w:rsidR="0001287C">
        <w:rPr>
          <w:rFonts w:ascii="Arial" w:hAnsi="Arial" w:cs="Arial"/>
          <w:sz w:val="22"/>
        </w:rPr>
        <w:t xml:space="preserve"> </w:t>
      </w:r>
      <w:r w:rsidR="00DA2CBB" w:rsidRPr="00DA2CBB">
        <w:rPr>
          <w:rFonts w:ascii="Arial" w:hAnsi="Arial" w:cs="Arial"/>
          <w:sz w:val="22"/>
        </w:rPr>
        <w:t xml:space="preserve">Table A1 in the Appendix provides evidence in support of the integrity of the experimental design. Moreover, it shows that there is no association between the social network measures and the receipt of free healthcare. </w:t>
      </w:r>
      <w:r w:rsidR="00E41C87">
        <w:rPr>
          <w:rFonts w:ascii="Arial" w:hAnsi="Arial" w:cs="Arial"/>
          <w:sz w:val="22"/>
        </w:rPr>
        <w:t>The basic idea behind the analysis is to compare</w:t>
      </w:r>
      <w:r w:rsidR="0001287C">
        <w:rPr>
          <w:rFonts w:ascii="Arial" w:hAnsi="Arial" w:cs="Arial"/>
          <w:sz w:val="22"/>
        </w:rPr>
        <w:t xml:space="preserve"> primary care utilisation across individuals who</w:t>
      </w:r>
      <w:r w:rsidR="008E2D6A">
        <w:rPr>
          <w:rFonts w:ascii="Arial" w:hAnsi="Arial" w:cs="Arial"/>
          <w:sz w:val="22"/>
        </w:rPr>
        <w:t xml:space="preserve"> </w:t>
      </w:r>
      <w:r w:rsidR="0001287C">
        <w:rPr>
          <w:rFonts w:ascii="Arial" w:hAnsi="Arial" w:cs="Arial"/>
          <w:sz w:val="22"/>
        </w:rPr>
        <w:t xml:space="preserve">have </w:t>
      </w:r>
      <w:r w:rsidR="008E2D6A">
        <w:rPr>
          <w:rFonts w:ascii="Arial" w:hAnsi="Arial" w:cs="Arial"/>
          <w:sz w:val="22"/>
        </w:rPr>
        <w:t xml:space="preserve">the same total number of social contacts but, by chance, </w:t>
      </w:r>
      <w:r w:rsidR="00E41C87">
        <w:rPr>
          <w:rFonts w:ascii="Arial" w:hAnsi="Arial" w:cs="Arial"/>
          <w:sz w:val="22"/>
        </w:rPr>
        <w:t xml:space="preserve">have </w:t>
      </w:r>
      <w:r w:rsidR="008E2D6A">
        <w:rPr>
          <w:rFonts w:ascii="Arial" w:hAnsi="Arial" w:cs="Arial"/>
          <w:sz w:val="22"/>
        </w:rPr>
        <w:t xml:space="preserve">a different number of </w:t>
      </w:r>
      <w:r w:rsidR="00B146D1">
        <w:rPr>
          <w:rFonts w:ascii="Arial" w:hAnsi="Arial" w:cs="Arial"/>
          <w:sz w:val="22"/>
        </w:rPr>
        <w:t xml:space="preserve">social contacts with free healthcare. </w:t>
      </w:r>
      <w:r w:rsidR="00B51E59">
        <w:rPr>
          <w:rFonts w:ascii="Arial" w:hAnsi="Arial" w:cs="Arial"/>
          <w:sz w:val="22"/>
        </w:rPr>
        <w:t>In practice, o</w:t>
      </w:r>
      <w:r w:rsidR="0067034E" w:rsidRPr="009A091C">
        <w:rPr>
          <w:rFonts w:ascii="Arial" w:hAnsi="Arial" w:cs="Arial"/>
          <w:sz w:val="22"/>
        </w:rPr>
        <w:t xml:space="preserve">ur variable of interest </w:t>
      </w:r>
      <w:r w:rsidR="0029352D">
        <w:rPr>
          <w:rFonts w:ascii="Arial" w:hAnsi="Arial" w:cs="Arial"/>
          <w:sz w:val="22"/>
        </w:rPr>
        <w:t xml:space="preserve">– generating the exogenous variation in peer behaviour – </w:t>
      </w:r>
      <w:r w:rsidR="0067034E" w:rsidRPr="009A091C">
        <w:rPr>
          <w:rFonts w:ascii="Arial" w:hAnsi="Arial" w:cs="Arial"/>
          <w:sz w:val="22"/>
        </w:rPr>
        <w:t>is the</w:t>
      </w:r>
      <w:r w:rsidR="003B60CB">
        <w:rPr>
          <w:rFonts w:ascii="Arial" w:hAnsi="Arial" w:cs="Arial"/>
          <w:sz w:val="22"/>
        </w:rPr>
        <w:t xml:space="preserve"> share of neighbours of the same religion with free healthcare.</w:t>
      </w:r>
    </w:p>
    <w:p w14:paraId="4931B46C" w14:textId="77777777" w:rsidR="00F51273" w:rsidRDefault="00F51273" w:rsidP="008B51FB">
      <w:pPr>
        <w:spacing w:line="480" w:lineRule="auto"/>
        <w:rPr>
          <w:rFonts w:ascii="Arial" w:hAnsi="Arial" w:cs="Arial"/>
          <w:sz w:val="22"/>
        </w:rPr>
      </w:pPr>
    </w:p>
    <w:p w14:paraId="5D1DE020" w14:textId="4DA7B646" w:rsidR="0067034E" w:rsidRPr="009A091C" w:rsidRDefault="0067034E" w:rsidP="008B51FB">
      <w:pPr>
        <w:spacing w:line="480" w:lineRule="auto"/>
        <w:rPr>
          <w:rFonts w:ascii="Arial" w:hAnsi="Arial" w:cs="Arial"/>
          <w:sz w:val="22"/>
        </w:rPr>
      </w:pPr>
      <w:r w:rsidRPr="009A091C">
        <w:rPr>
          <w:rFonts w:ascii="Arial" w:eastAsiaTheme="minorEastAsia" w:hAnsi="Arial" w:cs="Arial"/>
          <w:sz w:val="22"/>
        </w:rPr>
        <w:t xml:space="preserve">The analysis of social effects is conducted at the household level, although results are similar if the unit of observation is a child (results available on request). </w:t>
      </w:r>
      <w:r w:rsidRPr="009A091C">
        <w:rPr>
          <w:rFonts w:ascii="Arial" w:hAnsi="Arial" w:cs="Arial"/>
          <w:sz w:val="22"/>
        </w:rPr>
        <w:t>In families with more than one child, we take the average rate of primary care use across all children</w:t>
      </w:r>
      <w:r w:rsidR="003B60CB">
        <w:rPr>
          <w:rFonts w:ascii="Arial" w:hAnsi="Arial" w:cs="Arial"/>
          <w:sz w:val="22"/>
        </w:rPr>
        <w:t>.</w:t>
      </w:r>
      <w:r w:rsidRPr="009A091C">
        <w:rPr>
          <w:rFonts w:ascii="Arial" w:hAnsi="Arial" w:cs="Arial"/>
          <w:sz w:val="22"/>
        </w:rPr>
        <w:t xml:space="preserve"> Our main specification is of the form:</w:t>
      </w:r>
    </w:p>
    <w:p w14:paraId="5E2C058A" w14:textId="77777777" w:rsidR="0067034E" w:rsidRPr="009A091C" w:rsidRDefault="0067034E" w:rsidP="008B51FB">
      <w:pPr>
        <w:spacing w:line="480" w:lineRule="auto"/>
        <w:rPr>
          <w:rFonts w:ascii="Arial" w:hAnsi="Arial" w:cs="Arial"/>
          <w:sz w:val="22"/>
        </w:rPr>
      </w:pPr>
    </w:p>
    <w:p w14:paraId="59DD57C6" w14:textId="77777777" w:rsidR="0067034E" w:rsidRPr="009A091C" w:rsidRDefault="00D66807" w:rsidP="008B51FB">
      <w:pPr>
        <w:spacing w:line="480" w:lineRule="auto"/>
        <w:jc w:val="right"/>
        <w:rPr>
          <w:rFonts w:ascii="Arial" w:hAnsi="Arial" w:cs="Arial"/>
          <w:sz w:val="22"/>
        </w:rPr>
      </w:pPr>
      <m:oMath>
        <m:sSub>
          <m:sSubPr>
            <m:ctrlPr>
              <w:rPr>
                <w:rFonts w:ascii="Cambria Math" w:hAnsi="Cambria Math" w:cs="Arial"/>
                <w:i/>
                <w:sz w:val="22"/>
              </w:rPr>
            </m:ctrlPr>
          </m:sSubPr>
          <m:e>
            <m:r>
              <w:rPr>
                <w:rFonts w:ascii="Cambria Math" w:hAnsi="Cambria Math" w:cs="Arial"/>
                <w:sz w:val="22"/>
              </w:rPr>
              <m:t>y</m:t>
            </m:r>
          </m:e>
          <m:sub>
            <m:r>
              <w:rPr>
                <w:rFonts w:ascii="Cambria Math" w:hAnsi="Cambria Math" w:cs="Arial"/>
                <w:sz w:val="22"/>
              </w:rPr>
              <m:t>ij</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β</m:t>
            </m:r>
          </m:e>
          <m:sub>
            <m:r>
              <w:rPr>
                <w:rFonts w:ascii="Cambria Math" w:hAnsi="Cambria Math" w:cs="Arial"/>
                <w:sz w:val="22"/>
              </w:rPr>
              <m:t>0</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β</m:t>
            </m:r>
          </m:e>
          <m:sub>
            <m:r>
              <w:rPr>
                <w:rFonts w:ascii="Cambria Math" w:hAnsi="Cambria Math" w:cs="Arial"/>
                <w:sz w:val="22"/>
              </w:rPr>
              <m:t>1</m:t>
            </m:r>
          </m:sub>
        </m:sSub>
        <m:sSub>
          <m:sSubPr>
            <m:ctrlPr>
              <w:rPr>
                <w:rFonts w:ascii="Cambria Math" w:hAnsi="Cambria Math" w:cs="Arial"/>
                <w:i/>
                <w:sz w:val="22"/>
              </w:rPr>
            </m:ctrlPr>
          </m:sSubPr>
          <m:e>
            <m:r>
              <w:rPr>
                <w:rFonts w:ascii="Cambria Math" w:hAnsi="Cambria Math" w:cs="Arial"/>
                <w:sz w:val="22"/>
              </w:rPr>
              <m:t>FreeCare</m:t>
            </m:r>
          </m:e>
          <m:sub>
            <m:r>
              <w:rPr>
                <w:rFonts w:ascii="Cambria Math" w:hAnsi="Cambria Math" w:cs="Arial"/>
                <w:sz w:val="22"/>
              </w:rPr>
              <m:t>ij</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β</m:t>
            </m:r>
          </m:e>
          <m:sub>
            <m:r>
              <w:rPr>
                <w:rFonts w:ascii="Cambria Math" w:hAnsi="Cambria Math" w:cs="Arial"/>
                <w:sz w:val="22"/>
              </w:rPr>
              <m:t>2</m:t>
            </m:r>
          </m:sub>
        </m:sSub>
        <m:sSub>
          <m:sSubPr>
            <m:ctrlPr>
              <w:rPr>
                <w:rFonts w:ascii="Cambria Math" w:hAnsi="Cambria Math" w:cs="Arial"/>
                <w:i/>
                <w:sz w:val="22"/>
              </w:rPr>
            </m:ctrlPr>
          </m:sSubPr>
          <m:e>
            <m:r>
              <w:rPr>
                <w:rFonts w:ascii="Cambria Math" w:hAnsi="Cambria Math" w:cs="Arial"/>
                <w:sz w:val="22"/>
              </w:rPr>
              <m:t>ShareFreeCare</m:t>
            </m:r>
          </m:e>
          <m:sub>
            <m:r>
              <w:rPr>
                <w:rFonts w:ascii="Cambria Math" w:hAnsi="Cambria Math" w:cs="Arial"/>
                <w:sz w:val="22"/>
              </w:rPr>
              <m:t>ij</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X</m:t>
            </m:r>
          </m:e>
          <m:sub>
            <m:r>
              <w:rPr>
                <w:rFonts w:ascii="Cambria Math" w:hAnsi="Cambria Math" w:cs="Arial"/>
                <w:sz w:val="22"/>
              </w:rPr>
              <m:t>ij</m:t>
            </m:r>
          </m:sub>
        </m:sSub>
        <m:sSub>
          <m:sSubPr>
            <m:ctrlPr>
              <w:rPr>
                <w:rFonts w:ascii="Cambria Math" w:hAnsi="Cambria Math" w:cs="Arial"/>
                <w:i/>
                <w:sz w:val="22"/>
              </w:rPr>
            </m:ctrlPr>
          </m:sSubPr>
          <m:e>
            <m:r>
              <w:rPr>
                <w:rFonts w:ascii="Cambria Math" w:hAnsi="Cambria Math" w:cs="Arial"/>
                <w:sz w:val="22"/>
              </w:rPr>
              <m:t>β</m:t>
            </m:r>
          </m:e>
          <m:sub>
            <m:r>
              <w:rPr>
                <w:rFonts w:ascii="Cambria Math" w:hAnsi="Cambria Math" w:cs="Arial"/>
                <w:sz w:val="22"/>
              </w:rPr>
              <m:t>3</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ij</m:t>
            </m:r>
          </m:sub>
        </m:sSub>
      </m:oMath>
      <w:r w:rsidR="004C77A6">
        <w:rPr>
          <w:rFonts w:ascii="Arial" w:eastAsiaTheme="minorEastAsia" w:hAnsi="Arial" w:cs="Arial"/>
          <w:sz w:val="22"/>
        </w:rPr>
        <w:tab/>
      </w:r>
      <w:r w:rsidR="004C77A6">
        <w:rPr>
          <w:rFonts w:ascii="Arial" w:eastAsiaTheme="minorEastAsia" w:hAnsi="Arial" w:cs="Arial"/>
          <w:sz w:val="22"/>
        </w:rPr>
        <w:tab/>
      </w:r>
      <w:r w:rsidR="0067034E" w:rsidRPr="009A091C">
        <w:rPr>
          <w:rFonts w:ascii="Arial" w:eastAsiaTheme="minorEastAsia" w:hAnsi="Arial" w:cs="Arial"/>
          <w:sz w:val="22"/>
        </w:rPr>
        <w:tab/>
        <w:t>(1)</w:t>
      </w:r>
    </w:p>
    <w:p w14:paraId="1B7D1C33" w14:textId="77777777" w:rsidR="0067034E" w:rsidRPr="009A091C" w:rsidRDefault="0067034E" w:rsidP="008B51FB">
      <w:pPr>
        <w:spacing w:line="480" w:lineRule="auto"/>
        <w:rPr>
          <w:rFonts w:ascii="Arial" w:hAnsi="Arial" w:cs="Arial"/>
          <w:sz w:val="22"/>
        </w:rPr>
      </w:pPr>
    </w:p>
    <w:p w14:paraId="29AF9F21" w14:textId="1CC287AF" w:rsidR="0030247D" w:rsidRDefault="0067034E" w:rsidP="008B51FB">
      <w:pPr>
        <w:spacing w:line="480" w:lineRule="auto"/>
        <w:rPr>
          <w:rFonts w:ascii="Arial" w:eastAsiaTheme="minorEastAsia" w:hAnsi="Arial" w:cs="Arial"/>
          <w:sz w:val="22"/>
        </w:rPr>
      </w:pPr>
      <w:r w:rsidRPr="009A091C">
        <w:rPr>
          <w:rFonts w:ascii="Arial" w:hAnsi="Arial" w:cs="Arial"/>
          <w:sz w:val="22"/>
        </w:rPr>
        <w:t xml:space="preserve">where </w:t>
      </w:r>
      <m:oMath>
        <m:sSub>
          <m:sSubPr>
            <m:ctrlPr>
              <w:rPr>
                <w:rFonts w:ascii="Cambria Math" w:hAnsi="Cambria Math" w:cs="Arial"/>
                <w:i/>
                <w:sz w:val="22"/>
              </w:rPr>
            </m:ctrlPr>
          </m:sSubPr>
          <m:e>
            <m:r>
              <w:rPr>
                <w:rFonts w:ascii="Cambria Math" w:hAnsi="Cambria Math" w:cs="Arial"/>
                <w:sz w:val="22"/>
              </w:rPr>
              <m:t>y</m:t>
            </m:r>
          </m:e>
          <m:sub>
            <m:r>
              <w:rPr>
                <w:rFonts w:ascii="Cambria Math" w:hAnsi="Cambria Math" w:cs="Arial"/>
                <w:sz w:val="22"/>
              </w:rPr>
              <m:t>ij</m:t>
            </m:r>
          </m:sub>
        </m:sSub>
      </m:oMath>
      <w:r w:rsidRPr="009A091C">
        <w:rPr>
          <w:rFonts w:ascii="Arial" w:eastAsiaTheme="minorEastAsia" w:hAnsi="Arial" w:cs="Arial"/>
          <w:sz w:val="22"/>
        </w:rPr>
        <w:t xml:space="preserve"> is </w:t>
      </w:r>
      <w:r w:rsidR="00017BA8">
        <w:rPr>
          <w:rFonts w:ascii="Arial" w:eastAsiaTheme="minorEastAsia" w:hAnsi="Arial" w:cs="Arial"/>
          <w:sz w:val="22"/>
        </w:rPr>
        <w:t>primary health care visits per year</w:t>
      </w:r>
      <w:r w:rsidRPr="009A091C">
        <w:rPr>
          <w:rFonts w:ascii="Arial" w:eastAsiaTheme="minorEastAsia" w:hAnsi="Arial" w:cs="Arial"/>
          <w:sz w:val="22"/>
        </w:rPr>
        <w:t xml:space="preserve"> of household </w:t>
      </w:r>
      <m:oMath>
        <m:r>
          <w:rPr>
            <w:rFonts w:ascii="Cambria Math" w:hAnsi="Cambria Math" w:cs="Arial"/>
            <w:sz w:val="22"/>
          </w:rPr>
          <m:t>i</m:t>
        </m:r>
      </m:oMath>
      <w:r w:rsidRPr="009A091C">
        <w:rPr>
          <w:rFonts w:ascii="Arial" w:eastAsiaTheme="minorEastAsia" w:hAnsi="Arial" w:cs="Arial"/>
          <w:sz w:val="22"/>
        </w:rPr>
        <w:t xml:space="preserve"> in village j, </w:t>
      </w:r>
      <m:oMath>
        <m:sSub>
          <m:sSubPr>
            <m:ctrlPr>
              <w:rPr>
                <w:rFonts w:ascii="Cambria Math" w:hAnsi="Cambria Math" w:cs="Arial"/>
                <w:i/>
                <w:sz w:val="22"/>
              </w:rPr>
            </m:ctrlPr>
          </m:sSubPr>
          <m:e>
            <m:r>
              <w:rPr>
                <w:rFonts w:ascii="Cambria Math" w:hAnsi="Cambria Math" w:cs="Arial"/>
                <w:sz w:val="22"/>
              </w:rPr>
              <m:t>FreeCare</m:t>
            </m:r>
          </m:e>
          <m:sub>
            <m:r>
              <w:rPr>
                <w:rFonts w:ascii="Cambria Math" w:hAnsi="Cambria Math" w:cs="Arial"/>
                <w:sz w:val="22"/>
              </w:rPr>
              <m:t>ij</m:t>
            </m:r>
          </m:sub>
        </m:sSub>
      </m:oMath>
      <w:r w:rsidRPr="009A091C">
        <w:rPr>
          <w:rFonts w:ascii="Arial" w:eastAsiaTheme="minorEastAsia" w:hAnsi="Arial" w:cs="Arial"/>
          <w:sz w:val="22"/>
        </w:rPr>
        <w:t xml:space="preserve">is </w:t>
      </w:r>
      <w:r w:rsidR="006465FC">
        <w:rPr>
          <w:rFonts w:ascii="Arial" w:eastAsiaTheme="minorEastAsia" w:hAnsi="Arial" w:cs="Arial"/>
          <w:sz w:val="22"/>
        </w:rPr>
        <w:t xml:space="preserve">a dummy equal to 1 if the household was given free healthcare, </w:t>
      </w:r>
      <m:oMath>
        <m:sSub>
          <m:sSubPr>
            <m:ctrlPr>
              <w:rPr>
                <w:rFonts w:ascii="Cambria Math" w:hAnsi="Cambria Math" w:cs="Arial"/>
                <w:i/>
                <w:sz w:val="22"/>
              </w:rPr>
            </m:ctrlPr>
          </m:sSubPr>
          <m:e>
            <m:r>
              <w:rPr>
                <w:rFonts w:ascii="Cambria Math" w:hAnsi="Cambria Math" w:cs="Arial"/>
                <w:sz w:val="22"/>
              </w:rPr>
              <m:t>X</m:t>
            </m:r>
          </m:e>
          <m:sub>
            <m:r>
              <w:rPr>
                <w:rFonts w:ascii="Cambria Math" w:hAnsi="Cambria Math" w:cs="Arial"/>
                <w:sz w:val="22"/>
              </w:rPr>
              <m:t>ij</m:t>
            </m:r>
          </m:sub>
        </m:sSub>
      </m:oMath>
      <w:r w:rsidRPr="009A091C">
        <w:rPr>
          <w:rFonts w:ascii="Arial" w:eastAsiaTheme="minorEastAsia" w:hAnsi="Arial" w:cs="Arial"/>
          <w:sz w:val="22"/>
        </w:rPr>
        <w:t xml:space="preserve"> is a vector of household characteristics, and </w:t>
      </w:r>
      <m:oMath>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ij</m:t>
            </m:r>
          </m:sub>
        </m:sSub>
      </m:oMath>
      <w:r w:rsidRPr="009A091C">
        <w:rPr>
          <w:rFonts w:ascii="Arial" w:eastAsiaTheme="minorEastAsia" w:hAnsi="Arial" w:cs="Arial"/>
          <w:sz w:val="22"/>
        </w:rPr>
        <w:t xml:space="preserve"> is the disturbance term. </w:t>
      </w:r>
      <w:r w:rsidR="006465FC">
        <w:rPr>
          <w:rFonts w:ascii="Arial" w:eastAsiaTheme="minorEastAsia" w:hAnsi="Arial" w:cs="Arial"/>
          <w:sz w:val="22"/>
        </w:rPr>
        <w:t xml:space="preserve">Our variable of interest </w:t>
      </w:r>
      <w:proofErr w:type="gramStart"/>
      <w:r w:rsidR="006465FC">
        <w:rPr>
          <w:rFonts w:ascii="Arial" w:eastAsiaTheme="minorEastAsia" w:hAnsi="Arial" w:cs="Arial"/>
          <w:sz w:val="22"/>
        </w:rPr>
        <w:t xml:space="preserve">is </w:t>
      </w:r>
      <w:proofErr w:type="gramEnd"/>
      <m:oMath>
        <m:sSub>
          <m:sSubPr>
            <m:ctrlPr>
              <w:rPr>
                <w:rFonts w:ascii="Cambria Math" w:eastAsiaTheme="minorEastAsia" w:hAnsi="Cambria Math" w:cs="Arial"/>
                <w:i/>
                <w:sz w:val="22"/>
              </w:rPr>
            </m:ctrlPr>
          </m:sSubPr>
          <m:e>
            <m:r>
              <w:rPr>
                <w:rFonts w:ascii="Cambria Math" w:eastAsiaTheme="minorEastAsia" w:hAnsi="Cambria Math" w:cs="Arial"/>
                <w:sz w:val="22"/>
              </w:rPr>
              <m:t>ShareFreeCare</m:t>
            </m:r>
          </m:e>
          <m:sub>
            <m:r>
              <w:rPr>
                <w:rFonts w:ascii="Cambria Math" w:eastAsiaTheme="minorEastAsia" w:hAnsi="Cambria Math" w:cs="Arial"/>
                <w:sz w:val="22"/>
              </w:rPr>
              <m:t>ij</m:t>
            </m:r>
          </m:sub>
        </m:sSub>
      </m:oMath>
      <w:r w:rsidR="006465FC">
        <w:rPr>
          <w:rFonts w:ascii="Arial" w:eastAsiaTheme="minorEastAsia" w:hAnsi="Arial" w:cs="Arial"/>
          <w:sz w:val="22"/>
        </w:rPr>
        <w:t>, the share of neighbours of the same religion given free care.</w:t>
      </w:r>
      <w:r w:rsidR="00116AD7">
        <w:rPr>
          <w:rFonts w:ascii="Arial" w:eastAsiaTheme="minorEastAsia" w:hAnsi="Arial" w:cs="Arial"/>
          <w:sz w:val="22"/>
        </w:rPr>
        <w:t xml:space="preserve"> W</w:t>
      </w:r>
      <w:r w:rsidR="00116AD7" w:rsidRPr="00116AD7">
        <w:rPr>
          <w:rFonts w:ascii="Arial" w:eastAsiaTheme="minorEastAsia" w:hAnsi="Arial" w:cs="Arial"/>
          <w:sz w:val="22"/>
        </w:rPr>
        <w:t>e impute this share to be zero if there are no neighbours of the same religion</w:t>
      </w:r>
      <w:r w:rsidR="00116AD7">
        <w:rPr>
          <w:rFonts w:ascii="Arial" w:eastAsiaTheme="minorEastAsia" w:hAnsi="Arial" w:cs="Arial"/>
          <w:sz w:val="22"/>
        </w:rPr>
        <w:t>.</w:t>
      </w:r>
      <w:r w:rsidR="006465FC">
        <w:rPr>
          <w:rFonts w:ascii="Arial" w:eastAsiaTheme="minorEastAsia" w:hAnsi="Arial" w:cs="Arial"/>
          <w:sz w:val="22"/>
        </w:rPr>
        <w:t xml:space="preserve"> </w:t>
      </w:r>
      <w:r w:rsidRPr="009A091C">
        <w:rPr>
          <w:rFonts w:ascii="Arial" w:eastAsiaTheme="minorEastAsia" w:hAnsi="Arial" w:cs="Arial"/>
          <w:sz w:val="22"/>
        </w:rPr>
        <w:t>In the explanatory variables</w:t>
      </w:r>
      <w:proofErr w:type="gramStart"/>
      <w:r w:rsidRPr="009A091C">
        <w:rPr>
          <w:rFonts w:ascii="Arial" w:eastAsiaTheme="minorEastAsia" w:hAnsi="Arial" w:cs="Arial"/>
          <w:sz w:val="22"/>
        </w:rPr>
        <w:t xml:space="preserve">, </w:t>
      </w:r>
      <w:proofErr w:type="gramEnd"/>
      <m:oMath>
        <m:sSub>
          <m:sSubPr>
            <m:ctrlPr>
              <w:rPr>
                <w:rFonts w:ascii="Cambria Math" w:hAnsi="Cambria Math" w:cs="Arial"/>
                <w:i/>
                <w:sz w:val="22"/>
              </w:rPr>
            </m:ctrlPr>
          </m:sSubPr>
          <m:e>
            <m:r>
              <w:rPr>
                <w:rFonts w:ascii="Cambria Math" w:hAnsi="Cambria Math" w:cs="Arial"/>
                <w:sz w:val="22"/>
              </w:rPr>
              <m:t>X</m:t>
            </m:r>
          </m:e>
          <m:sub>
            <m:r>
              <w:rPr>
                <w:rFonts w:ascii="Cambria Math" w:hAnsi="Cambria Math" w:cs="Arial"/>
                <w:sz w:val="22"/>
              </w:rPr>
              <m:t>ij</m:t>
            </m:r>
          </m:sub>
        </m:sSub>
      </m:oMath>
      <w:r w:rsidRPr="009A091C">
        <w:rPr>
          <w:rFonts w:ascii="Arial" w:eastAsiaTheme="minorEastAsia" w:hAnsi="Arial" w:cs="Arial"/>
          <w:sz w:val="22"/>
        </w:rPr>
        <w:t xml:space="preserve">, we include the total number of </w:t>
      </w:r>
      <w:r w:rsidR="00CA5D94">
        <w:rPr>
          <w:rFonts w:ascii="Arial" w:eastAsiaTheme="minorEastAsia" w:hAnsi="Arial" w:cs="Arial"/>
          <w:sz w:val="22"/>
        </w:rPr>
        <w:t>neighbours of the same religion</w:t>
      </w:r>
      <w:r w:rsidRPr="009A091C">
        <w:rPr>
          <w:rFonts w:ascii="Arial" w:eastAsiaTheme="minorEastAsia" w:hAnsi="Arial" w:cs="Arial"/>
          <w:sz w:val="22"/>
        </w:rPr>
        <w:t xml:space="preserve">. We also include in </w:t>
      </w:r>
      <m:oMath>
        <m:sSub>
          <m:sSubPr>
            <m:ctrlPr>
              <w:rPr>
                <w:rFonts w:ascii="Cambria Math" w:hAnsi="Cambria Math" w:cs="Arial"/>
                <w:i/>
                <w:sz w:val="22"/>
              </w:rPr>
            </m:ctrlPr>
          </m:sSubPr>
          <m:e>
            <m:r>
              <w:rPr>
                <w:rFonts w:ascii="Cambria Math" w:hAnsi="Cambria Math" w:cs="Arial"/>
                <w:sz w:val="22"/>
              </w:rPr>
              <m:t>X</m:t>
            </m:r>
          </m:e>
          <m:sub>
            <m:r>
              <w:rPr>
                <w:rFonts w:ascii="Cambria Math" w:hAnsi="Cambria Math" w:cs="Arial"/>
                <w:sz w:val="22"/>
              </w:rPr>
              <m:t>ij</m:t>
            </m:r>
          </m:sub>
        </m:sSub>
      </m:oMath>
      <w:r w:rsidRPr="009A091C">
        <w:rPr>
          <w:rFonts w:ascii="Arial" w:eastAsiaTheme="minorEastAsia" w:hAnsi="Arial" w:cs="Arial"/>
          <w:sz w:val="22"/>
        </w:rPr>
        <w:t xml:space="preserve"> a set of demographic controls that include years of education of the mother, the number of children in the household, an asset index, and </w:t>
      </w:r>
      <w:r w:rsidR="000460A1">
        <w:rPr>
          <w:rFonts w:ascii="Arial" w:eastAsiaTheme="minorEastAsia" w:hAnsi="Arial" w:cs="Arial"/>
          <w:sz w:val="22"/>
        </w:rPr>
        <w:t>dummies</w:t>
      </w:r>
      <w:r w:rsidRPr="009A091C">
        <w:rPr>
          <w:rFonts w:ascii="Arial" w:eastAsiaTheme="minorEastAsia" w:hAnsi="Arial" w:cs="Arial"/>
          <w:sz w:val="22"/>
        </w:rPr>
        <w:t xml:space="preserve"> for </w:t>
      </w:r>
      <w:r w:rsidR="000460A1">
        <w:rPr>
          <w:rFonts w:ascii="Arial" w:eastAsiaTheme="minorEastAsia" w:hAnsi="Arial" w:cs="Arial"/>
          <w:sz w:val="22"/>
        </w:rPr>
        <w:t xml:space="preserve">different categories </w:t>
      </w:r>
      <w:r w:rsidR="00F51273">
        <w:rPr>
          <w:rFonts w:ascii="Arial" w:eastAsiaTheme="minorEastAsia" w:hAnsi="Arial" w:cs="Arial"/>
          <w:sz w:val="22"/>
        </w:rPr>
        <w:t xml:space="preserve">of </w:t>
      </w:r>
      <w:r w:rsidR="00F51273" w:rsidRPr="009A091C">
        <w:rPr>
          <w:rFonts w:ascii="Arial" w:eastAsiaTheme="minorEastAsia" w:hAnsi="Arial" w:cs="Arial"/>
          <w:sz w:val="22"/>
        </w:rPr>
        <w:t xml:space="preserve">distance to the nearest health clinic, </w:t>
      </w:r>
      <w:r w:rsidR="000460A1">
        <w:rPr>
          <w:rFonts w:ascii="Arial" w:eastAsiaTheme="minorEastAsia" w:hAnsi="Arial" w:cs="Arial"/>
          <w:sz w:val="22"/>
        </w:rPr>
        <w:t xml:space="preserve">religion and ethnicity. </w:t>
      </w:r>
      <w:r w:rsidRPr="009A091C">
        <w:rPr>
          <w:rFonts w:ascii="Arial" w:eastAsiaTheme="minorEastAsia" w:hAnsi="Arial" w:cs="Arial"/>
          <w:sz w:val="22"/>
        </w:rPr>
        <w:t xml:space="preserve">The demographic controls were all measured at baseline. </w:t>
      </w:r>
      <w:r w:rsidR="00017BA8">
        <w:rPr>
          <w:rFonts w:ascii="Arial" w:eastAsiaTheme="minorEastAsia" w:hAnsi="Arial" w:cs="Arial"/>
          <w:sz w:val="22"/>
        </w:rPr>
        <w:t xml:space="preserve">We run </w:t>
      </w:r>
      <w:r w:rsidR="008E2D6A">
        <w:rPr>
          <w:rFonts w:ascii="Arial" w:eastAsiaTheme="minorEastAsia" w:hAnsi="Arial" w:cs="Arial"/>
          <w:sz w:val="22"/>
        </w:rPr>
        <w:t>re</w:t>
      </w:r>
      <w:r w:rsidR="00B146D1">
        <w:rPr>
          <w:rFonts w:ascii="Arial" w:eastAsiaTheme="minorEastAsia" w:hAnsi="Arial" w:cs="Arial"/>
          <w:sz w:val="22"/>
        </w:rPr>
        <w:t xml:space="preserve">gressions of </w:t>
      </w:r>
      <w:r w:rsidR="00F51273">
        <w:rPr>
          <w:rFonts w:ascii="Arial" w:eastAsiaTheme="minorEastAsia" w:hAnsi="Arial" w:cs="Arial"/>
          <w:sz w:val="22"/>
        </w:rPr>
        <w:t>a similar</w:t>
      </w:r>
      <w:r w:rsidR="00B146D1">
        <w:rPr>
          <w:rFonts w:ascii="Arial" w:eastAsiaTheme="minorEastAsia" w:hAnsi="Arial" w:cs="Arial"/>
          <w:sz w:val="22"/>
        </w:rPr>
        <w:t xml:space="preserve"> form to</w:t>
      </w:r>
      <w:r w:rsidR="00CF6B86">
        <w:rPr>
          <w:rFonts w:ascii="Arial" w:eastAsiaTheme="minorEastAsia" w:hAnsi="Arial" w:cs="Arial"/>
          <w:sz w:val="22"/>
        </w:rPr>
        <w:t xml:space="preserve"> generate results for other outcomes and when using different definitions of social networks.</w:t>
      </w:r>
      <w:r w:rsidR="00017BA8">
        <w:rPr>
          <w:rFonts w:ascii="Arial" w:eastAsiaTheme="minorEastAsia" w:hAnsi="Arial" w:cs="Arial"/>
          <w:sz w:val="22"/>
        </w:rPr>
        <w:t xml:space="preserve"> </w:t>
      </w:r>
      <w:r w:rsidR="0030247D" w:rsidRPr="009A091C">
        <w:rPr>
          <w:rFonts w:ascii="Arial" w:eastAsiaTheme="minorEastAsia" w:hAnsi="Arial" w:cs="Arial"/>
          <w:sz w:val="22"/>
        </w:rPr>
        <w:t>Standard errors are clustered at the village level</w:t>
      </w:r>
      <w:r w:rsidR="0030247D">
        <w:rPr>
          <w:rFonts w:ascii="Arial" w:eastAsiaTheme="minorEastAsia" w:hAnsi="Arial" w:cs="Arial"/>
          <w:sz w:val="22"/>
        </w:rPr>
        <w:t xml:space="preserve"> in all regressions.</w:t>
      </w:r>
    </w:p>
    <w:p w14:paraId="51787D38" w14:textId="77777777" w:rsidR="0067034E" w:rsidRPr="009A091C" w:rsidRDefault="0067034E" w:rsidP="008B51FB">
      <w:pPr>
        <w:spacing w:line="480" w:lineRule="auto"/>
        <w:rPr>
          <w:rFonts w:ascii="Arial" w:eastAsiaTheme="minorEastAsia" w:hAnsi="Arial" w:cs="Arial"/>
          <w:sz w:val="22"/>
        </w:rPr>
      </w:pPr>
    </w:p>
    <w:p w14:paraId="1668AB15" w14:textId="76E4D45F" w:rsidR="0067034E" w:rsidRPr="009A091C" w:rsidRDefault="0067034E" w:rsidP="008B51FB">
      <w:pPr>
        <w:spacing w:line="480" w:lineRule="auto"/>
        <w:rPr>
          <w:rFonts w:ascii="Arial" w:hAnsi="Arial" w:cs="Arial"/>
          <w:sz w:val="22"/>
        </w:rPr>
      </w:pPr>
      <w:r w:rsidRPr="009A091C">
        <w:rPr>
          <w:rFonts w:ascii="Arial" w:hAnsi="Arial" w:cs="Arial"/>
          <w:sz w:val="22"/>
        </w:rPr>
        <w:t xml:space="preserve">To identify social effects we could have characterised our use of free care in the empirical strategy as a mechanism of convenience – </w:t>
      </w:r>
      <w:proofErr w:type="spellStart"/>
      <w:r w:rsidRPr="009A091C">
        <w:rPr>
          <w:rFonts w:ascii="Arial" w:hAnsi="Arial" w:cs="Arial"/>
          <w:sz w:val="22"/>
        </w:rPr>
        <w:t>ie</w:t>
      </w:r>
      <w:proofErr w:type="spellEnd"/>
      <w:r w:rsidRPr="009A091C">
        <w:rPr>
          <w:rFonts w:ascii="Arial" w:hAnsi="Arial" w:cs="Arial"/>
          <w:sz w:val="22"/>
        </w:rPr>
        <w:t xml:space="preserve">. </w:t>
      </w:r>
      <w:proofErr w:type="gramStart"/>
      <w:r w:rsidRPr="009A091C">
        <w:rPr>
          <w:rFonts w:ascii="Arial" w:hAnsi="Arial" w:cs="Arial"/>
          <w:sz w:val="22"/>
        </w:rPr>
        <w:t>an</w:t>
      </w:r>
      <w:proofErr w:type="gramEnd"/>
      <w:r w:rsidRPr="009A091C">
        <w:rPr>
          <w:rFonts w:ascii="Arial" w:hAnsi="Arial" w:cs="Arial"/>
          <w:sz w:val="22"/>
        </w:rPr>
        <w:t xml:space="preserve"> intervention that provides exogenous variation in exposure to primary health services. A natural extension then would be to pursue an instrumental variable approach, using random assignment to instrument take-up of primary care of socially connected families, as in </w:t>
      </w:r>
      <w:proofErr w:type="spellStart"/>
      <w:r w:rsidRPr="009A091C">
        <w:rPr>
          <w:rFonts w:ascii="Arial" w:hAnsi="Arial" w:cs="Arial"/>
          <w:sz w:val="22"/>
        </w:rPr>
        <w:t>Godlonton</w:t>
      </w:r>
      <w:proofErr w:type="spellEnd"/>
      <w:r w:rsidRPr="009A091C">
        <w:rPr>
          <w:rFonts w:ascii="Arial" w:hAnsi="Arial" w:cs="Arial"/>
          <w:sz w:val="22"/>
        </w:rPr>
        <w:t xml:space="preserve"> </w:t>
      </w:r>
      <w:r w:rsidR="00DF4D58">
        <w:rPr>
          <w:rFonts w:ascii="Arial" w:hAnsi="Arial" w:cs="Arial"/>
          <w:sz w:val="22"/>
        </w:rPr>
        <w:t>and Thornton</w:t>
      </w:r>
      <w:r w:rsidRPr="009A091C">
        <w:rPr>
          <w:rFonts w:ascii="Arial" w:hAnsi="Arial" w:cs="Arial"/>
          <w:sz w:val="22"/>
        </w:rPr>
        <w:t xml:space="preserve"> </w:t>
      </w:r>
      <w:r w:rsidRPr="009A091C">
        <w:rPr>
          <w:rFonts w:ascii="Arial" w:hAnsi="Arial" w:cs="Arial"/>
          <w:sz w:val="22"/>
        </w:rPr>
        <w:fldChar w:fldCharType="begin"/>
      </w:r>
      <w:r w:rsidRPr="009A091C">
        <w:rPr>
          <w:rFonts w:ascii="Arial" w:hAnsi="Arial" w:cs="Arial"/>
          <w:sz w:val="22"/>
        </w:rPr>
        <w:instrText xml:space="preserve"> ADDIN EN.CITE &lt;EndNote&gt;&lt;Cite ExcludeAuth="1"&gt;&lt;Author&gt;Godlonton&lt;/Author&gt;&lt;Year&gt;2012&lt;/Year&gt;&lt;RecNum&gt;4&lt;/RecNum&gt;&lt;DisplayText&gt;(2012)&lt;/DisplayText&gt;&lt;record&gt;&lt;rec-number&gt;4&lt;/rec-number&gt;&lt;foreign-keys&gt;&lt;key app="EN" db-id="p2ddazxeoza0wte92x4pv0v3wz20vd0vatsf"&gt;4&lt;/key&gt;&lt;/foreign-keys&gt;&lt;ref-type name="Journal Article"&gt;17&lt;/ref-type&gt;&lt;contributors&gt;&lt;authors&gt;&lt;author&gt;Godlonton, Susan&lt;/author&gt;&lt;author&gt;Thornton, Rebecca&lt;/author&gt;&lt;/authors&gt;&lt;/contributors&gt;&lt;auth-address&gt;U MI&lt;/auth-address&gt;&lt;titles&gt;&lt;title&gt;Peer Effects in Learning HIV Results&lt;/title&gt;&lt;secondary-title&gt;Journal of Development Economics&lt;/secondary-title&gt;&lt;/titles&gt;&lt;periodical&gt;&lt;full-title&gt;Journal of Development Economics&lt;/full-title&gt;&lt;/periodical&gt;&lt;pages&gt;118-29&lt;/pages&gt;&lt;volume&gt;97&lt;/volume&gt;&lt;number&gt;1&lt;/number&gt;&lt;keywords&gt;&lt;keyword&gt;Health Production (I120)&lt;/keyword&gt;&lt;keyword&gt;Economic Sociology&lt;/keyword&gt;&lt;keyword&gt;Economic Anthropology&lt;/keyword&gt;&lt;keyword&gt;Social and Economic Stratification (Z130)&lt;/keyword&gt;&lt;/keywords&gt;&lt;dates&gt;&lt;year&gt;2012&lt;/year&gt;&lt;pub-dates&gt;&lt;date&gt;January&lt;/date&gt;&lt;/pub-dates&gt;&lt;/dates&gt;&lt;isbn&gt;0304-3878&lt;/isbn&gt;&lt;accession-num&gt;1273091&lt;/accession-num&gt;&lt;urls&gt;&lt;related-urls&gt;&lt;url&gt;http://www.sciencedirect.com/science/journal/03043878/&lt;/url&gt;&lt;/related-urls&gt;&lt;/urls&gt;&lt;electronic-resource-num&gt;10.1016/j.jdeveco.2010.12.003&lt;/electronic-resource-num&gt;&lt;language&gt;English&lt;/language&gt;&lt;/record&gt;&lt;/Cite&gt;&lt;/EndNote&gt;</w:instrText>
      </w:r>
      <w:r w:rsidRPr="009A091C">
        <w:rPr>
          <w:rFonts w:ascii="Arial" w:hAnsi="Arial" w:cs="Arial"/>
          <w:sz w:val="22"/>
        </w:rPr>
        <w:fldChar w:fldCharType="separate"/>
      </w:r>
      <w:r w:rsidRPr="009A091C">
        <w:rPr>
          <w:rFonts w:ascii="Arial" w:hAnsi="Arial" w:cs="Arial"/>
          <w:noProof/>
          <w:sz w:val="22"/>
        </w:rPr>
        <w:t>(</w:t>
      </w:r>
      <w:hyperlink w:anchor="_ENREF_11" w:tooltip="Godlonton, 2012 #4" w:history="1">
        <w:r w:rsidR="00845EA5" w:rsidRPr="009A091C">
          <w:rPr>
            <w:rFonts w:ascii="Arial" w:hAnsi="Arial" w:cs="Arial"/>
            <w:noProof/>
            <w:sz w:val="22"/>
          </w:rPr>
          <w:t>2012</w:t>
        </w:r>
      </w:hyperlink>
      <w:r w:rsidRPr="009A091C">
        <w:rPr>
          <w:rFonts w:ascii="Arial" w:hAnsi="Arial" w:cs="Arial"/>
          <w:noProof/>
          <w:sz w:val="22"/>
        </w:rPr>
        <w:t>)</w:t>
      </w:r>
      <w:r w:rsidRPr="009A091C">
        <w:rPr>
          <w:rFonts w:ascii="Arial" w:hAnsi="Arial" w:cs="Arial"/>
          <w:sz w:val="22"/>
        </w:rPr>
        <w:fldChar w:fldCharType="end"/>
      </w:r>
      <w:r w:rsidRPr="009A091C">
        <w:rPr>
          <w:rFonts w:ascii="Arial" w:hAnsi="Arial" w:cs="Arial"/>
          <w:sz w:val="22"/>
        </w:rPr>
        <w:t xml:space="preserve">. Such a strategy would identify the effect of others’ health seeking behaviour on that of </w:t>
      </w:r>
      <w:proofErr w:type="gramStart"/>
      <w:r w:rsidRPr="009A091C">
        <w:rPr>
          <w:rFonts w:ascii="Arial" w:hAnsi="Arial" w:cs="Arial"/>
          <w:sz w:val="22"/>
        </w:rPr>
        <w:t xml:space="preserve">family </w:t>
      </w:r>
      <w:proofErr w:type="gramEnd"/>
      <m:oMath>
        <m:r>
          <w:rPr>
            <w:rFonts w:ascii="Cambria Math" w:hAnsi="Cambria Math" w:cs="Arial"/>
            <w:sz w:val="22"/>
          </w:rPr>
          <m:t>i</m:t>
        </m:r>
      </m:oMath>
      <w:r w:rsidRPr="009A091C">
        <w:rPr>
          <w:rFonts w:ascii="Arial" w:eastAsiaTheme="minorEastAsia" w:hAnsi="Arial" w:cs="Arial"/>
          <w:sz w:val="22"/>
        </w:rPr>
        <w:t>.</w:t>
      </w:r>
      <w:r w:rsidRPr="009A091C">
        <w:rPr>
          <w:rFonts w:ascii="Arial" w:hAnsi="Arial" w:cs="Arial"/>
          <w:sz w:val="22"/>
        </w:rPr>
        <w:t xml:space="preserve"> However, the exclusion restriction for the instrument requires that free care generated social effects only through its influen</w:t>
      </w:r>
      <w:r w:rsidR="00EF52F9">
        <w:rPr>
          <w:rFonts w:ascii="Arial" w:hAnsi="Arial" w:cs="Arial"/>
          <w:sz w:val="22"/>
        </w:rPr>
        <w:t>ce on health seeking behaviour,</w:t>
      </w:r>
      <w:r w:rsidRPr="009A091C">
        <w:rPr>
          <w:rFonts w:ascii="Arial" w:hAnsi="Arial" w:cs="Arial"/>
          <w:sz w:val="22"/>
        </w:rPr>
        <w:t xml:space="preserve"> an assumption we believe is difficult to maintain given the nature of the intervention. As already discussed</w:t>
      </w:r>
      <w:r w:rsidR="00065C88">
        <w:rPr>
          <w:rFonts w:ascii="Arial" w:hAnsi="Arial" w:cs="Arial"/>
          <w:sz w:val="22"/>
        </w:rPr>
        <w:t xml:space="preserve"> in Section 2</w:t>
      </w:r>
      <w:r w:rsidRPr="009A091C">
        <w:rPr>
          <w:rFonts w:ascii="Arial" w:hAnsi="Arial" w:cs="Arial"/>
          <w:sz w:val="22"/>
        </w:rPr>
        <w:t xml:space="preserve">, the exclusion restriction will </w:t>
      </w:r>
      <w:r w:rsidR="00F51273">
        <w:rPr>
          <w:rFonts w:ascii="Arial" w:hAnsi="Arial" w:cs="Arial"/>
          <w:sz w:val="22"/>
        </w:rPr>
        <w:t xml:space="preserve">likely </w:t>
      </w:r>
      <w:r w:rsidRPr="009A091C">
        <w:rPr>
          <w:rFonts w:ascii="Arial" w:hAnsi="Arial" w:cs="Arial"/>
          <w:sz w:val="22"/>
        </w:rPr>
        <w:t xml:space="preserve">be violated if subsidised healthcare stimulates greater informal risk sharing between households within a social network. </w:t>
      </w:r>
    </w:p>
    <w:p w14:paraId="48780105" w14:textId="77777777" w:rsidR="0067034E" w:rsidRPr="009A091C" w:rsidRDefault="0067034E" w:rsidP="008B51FB">
      <w:pPr>
        <w:spacing w:line="480" w:lineRule="auto"/>
        <w:rPr>
          <w:rFonts w:ascii="Arial" w:hAnsi="Arial" w:cs="Arial"/>
          <w:sz w:val="22"/>
        </w:rPr>
      </w:pPr>
    </w:p>
    <w:p w14:paraId="3ECC0617" w14:textId="77777777" w:rsidR="006772B1" w:rsidRDefault="006772B1" w:rsidP="008B51FB">
      <w:pPr>
        <w:spacing w:line="480" w:lineRule="auto"/>
      </w:pPr>
    </w:p>
    <w:p w14:paraId="5A1BA6E2" w14:textId="77777777" w:rsidR="00896FAA" w:rsidRDefault="005562FC" w:rsidP="00277809">
      <w:pPr>
        <w:pStyle w:val="Heading1"/>
        <w:numPr>
          <w:ilvl w:val="0"/>
          <w:numId w:val="47"/>
        </w:numPr>
      </w:pPr>
      <w:r w:rsidRPr="00896FAA">
        <w:lastRenderedPageBreak/>
        <w:t>Results</w:t>
      </w:r>
    </w:p>
    <w:p w14:paraId="45147442" w14:textId="71DE0C62" w:rsidR="00301DF7" w:rsidRPr="00896FAA" w:rsidRDefault="00C470A9" w:rsidP="00277809">
      <w:pPr>
        <w:pStyle w:val="Heading1"/>
        <w:numPr>
          <w:ilvl w:val="1"/>
          <w:numId w:val="47"/>
        </w:numPr>
        <w:rPr>
          <w:sz w:val="22"/>
          <w:szCs w:val="22"/>
        </w:rPr>
      </w:pPr>
      <w:r w:rsidRPr="00896FAA">
        <w:rPr>
          <w:sz w:val="22"/>
          <w:szCs w:val="22"/>
        </w:rPr>
        <w:t>Religion-Based</w:t>
      </w:r>
      <w:r w:rsidR="00301DF7" w:rsidRPr="00896FAA">
        <w:rPr>
          <w:sz w:val="22"/>
          <w:szCs w:val="22"/>
        </w:rPr>
        <w:t xml:space="preserve"> Networks</w:t>
      </w:r>
    </w:p>
    <w:p w14:paraId="3CBCD6A7" w14:textId="77777777" w:rsidR="00301DF7" w:rsidRPr="000E5490" w:rsidRDefault="00301DF7" w:rsidP="008B51FB">
      <w:pPr>
        <w:spacing w:line="480" w:lineRule="auto"/>
        <w:rPr>
          <w:rFonts w:ascii="Arial" w:hAnsi="Arial" w:cs="Arial"/>
          <w:sz w:val="22"/>
        </w:rPr>
      </w:pPr>
      <w:r w:rsidRPr="000E5490">
        <w:rPr>
          <w:rFonts w:ascii="Arial" w:hAnsi="Arial" w:cs="Arial"/>
          <w:sz w:val="22"/>
        </w:rPr>
        <w:t>We begin by defining social networks in terms o</w:t>
      </w:r>
      <w:r w:rsidR="004641C4" w:rsidRPr="000E5490">
        <w:rPr>
          <w:rFonts w:ascii="Arial" w:hAnsi="Arial" w:cs="Arial"/>
          <w:sz w:val="22"/>
        </w:rPr>
        <w:t>f religious affiliation. Table 2</w:t>
      </w:r>
      <w:r w:rsidRPr="000E5490">
        <w:rPr>
          <w:rFonts w:ascii="Arial" w:hAnsi="Arial" w:cs="Arial"/>
          <w:sz w:val="22"/>
        </w:rPr>
        <w:t xml:space="preserve"> provides estimates of social effects on the number of primary</w:t>
      </w:r>
      <w:r w:rsidR="00B75D88" w:rsidRPr="000E5490">
        <w:rPr>
          <w:rFonts w:ascii="Arial" w:hAnsi="Arial" w:cs="Arial"/>
          <w:sz w:val="22"/>
        </w:rPr>
        <w:t xml:space="preserve"> health care visits per </w:t>
      </w:r>
      <w:r w:rsidR="00917257" w:rsidRPr="000E5490">
        <w:rPr>
          <w:rFonts w:ascii="Arial" w:hAnsi="Arial" w:cs="Arial"/>
          <w:sz w:val="22"/>
        </w:rPr>
        <w:t>year</w:t>
      </w:r>
      <w:r w:rsidR="00B75D88" w:rsidRPr="000E5490">
        <w:rPr>
          <w:rFonts w:ascii="Arial" w:hAnsi="Arial" w:cs="Arial"/>
          <w:sz w:val="22"/>
        </w:rPr>
        <w:t>. The direct effect of removing user fees on health care use is positive and statistically significant at the 5 percent level (</w:t>
      </w:r>
      <w:r w:rsidR="00795C03">
        <w:rPr>
          <w:rFonts w:ascii="Arial" w:hAnsi="Arial" w:cs="Arial"/>
          <w:sz w:val="22"/>
        </w:rPr>
        <w:t>Table 2</w:t>
      </w:r>
      <w:r w:rsidR="00BA7416" w:rsidRPr="000E5490">
        <w:rPr>
          <w:rFonts w:ascii="Arial" w:hAnsi="Arial" w:cs="Arial"/>
          <w:sz w:val="22"/>
        </w:rPr>
        <w:t xml:space="preserve">, </w:t>
      </w:r>
      <w:r w:rsidR="006268A0" w:rsidRPr="000E5490">
        <w:rPr>
          <w:rFonts w:ascii="Arial" w:hAnsi="Arial" w:cs="Arial"/>
          <w:sz w:val="22"/>
        </w:rPr>
        <w:t xml:space="preserve">column 1). </w:t>
      </w:r>
      <w:r w:rsidR="000E5490">
        <w:rPr>
          <w:rFonts w:ascii="Arial" w:hAnsi="Arial" w:cs="Arial"/>
          <w:sz w:val="22"/>
        </w:rPr>
        <w:t xml:space="preserve">Free care increases utilisation by 0.33 clinic visits per year. </w:t>
      </w:r>
      <w:r w:rsidR="00CB5D0E" w:rsidRPr="000E5490">
        <w:rPr>
          <w:rFonts w:ascii="Arial" w:hAnsi="Arial" w:cs="Arial"/>
          <w:sz w:val="22"/>
        </w:rPr>
        <w:t xml:space="preserve">This variation in health seeking behaviour gives rise to the possibility that any social effects we identify may be generated through increased exposure to health services. </w:t>
      </w:r>
    </w:p>
    <w:p w14:paraId="338393DE" w14:textId="77777777" w:rsidR="00DE1FD1" w:rsidRPr="000E5490" w:rsidRDefault="00DE1FD1" w:rsidP="008B51FB">
      <w:pPr>
        <w:spacing w:line="480" w:lineRule="auto"/>
        <w:rPr>
          <w:rFonts w:ascii="Arial" w:hAnsi="Arial" w:cs="Arial"/>
          <w:sz w:val="22"/>
        </w:rPr>
      </w:pPr>
    </w:p>
    <w:p w14:paraId="166C5B46" w14:textId="77777777" w:rsidR="00D81246" w:rsidRPr="00631E27" w:rsidRDefault="000E5490" w:rsidP="00D81246">
      <w:pPr>
        <w:spacing w:line="480" w:lineRule="auto"/>
        <w:rPr>
          <w:rFonts w:ascii="Arial" w:hAnsi="Arial" w:cs="Arial"/>
          <w:sz w:val="22"/>
        </w:rPr>
      </w:pPr>
      <w:r>
        <w:rPr>
          <w:rFonts w:ascii="Arial" w:hAnsi="Arial" w:cs="Arial"/>
          <w:sz w:val="22"/>
        </w:rPr>
        <w:t xml:space="preserve">The </w:t>
      </w:r>
      <w:r w:rsidR="00795C03">
        <w:rPr>
          <w:rFonts w:ascii="Arial" w:hAnsi="Arial" w:cs="Arial"/>
          <w:sz w:val="22"/>
        </w:rPr>
        <w:t xml:space="preserve">social effect findings suggest that </w:t>
      </w:r>
      <w:r w:rsidR="00795C03" w:rsidRPr="000E5490">
        <w:rPr>
          <w:rFonts w:ascii="Arial" w:hAnsi="Arial" w:cs="Arial"/>
          <w:sz w:val="22"/>
        </w:rPr>
        <w:t xml:space="preserve">a family’s religious network has </w:t>
      </w:r>
      <w:r w:rsidR="00795C03">
        <w:rPr>
          <w:rFonts w:ascii="Arial" w:hAnsi="Arial" w:cs="Arial"/>
          <w:sz w:val="22"/>
        </w:rPr>
        <w:t>a negative</w:t>
      </w:r>
      <w:r w:rsidR="00795C03" w:rsidRPr="000E5490">
        <w:rPr>
          <w:rFonts w:ascii="Arial" w:hAnsi="Arial" w:cs="Arial"/>
          <w:sz w:val="22"/>
        </w:rPr>
        <w:t xml:space="preserve"> </w:t>
      </w:r>
      <w:r w:rsidR="00795C03">
        <w:rPr>
          <w:rFonts w:ascii="Arial" w:hAnsi="Arial" w:cs="Arial"/>
          <w:sz w:val="22"/>
        </w:rPr>
        <w:t>influence</w:t>
      </w:r>
      <w:r w:rsidR="00795C03" w:rsidRPr="000E5490">
        <w:rPr>
          <w:rFonts w:ascii="Arial" w:hAnsi="Arial" w:cs="Arial"/>
          <w:sz w:val="22"/>
        </w:rPr>
        <w:t xml:space="preserve"> on health seeking behaviour</w:t>
      </w:r>
      <w:r w:rsidR="00795C03">
        <w:rPr>
          <w:rFonts w:ascii="Arial" w:hAnsi="Arial" w:cs="Arial"/>
          <w:sz w:val="22"/>
        </w:rPr>
        <w:t xml:space="preserve"> (Table 2, column 1). The coefficient </w:t>
      </w:r>
      <w:r w:rsidR="006D3B2D">
        <w:rPr>
          <w:rFonts w:ascii="Arial" w:hAnsi="Arial" w:cs="Arial"/>
          <w:sz w:val="22"/>
        </w:rPr>
        <w:t xml:space="preserve">of interest </w:t>
      </w:r>
      <w:r w:rsidR="00AC6E99">
        <w:rPr>
          <w:rFonts w:ascii="Arial" w:hAnsi="Arial" w:cs="Arial"/>
          <w:sz w:val="22"/>
        </w:rPr>
        <w:t>shows</w:t>
      </w:r>
      <w:r w:rsidR="006D3B2D">
        <w:rPr>
          <w:rFonts w:ascii="Arial" w:hAnsi="Arial" w:cs="Arial"/>
          <w:sz w:val="22"/>
        </w:rPr>
        <w:t xml:space="preserve"> that increasing </w:t>
      </w:r>
      <w:r w:rsidR="00795C03">
        <w:rPr>
          <w:rFonts w:ascii="Arial" w:hAnsi="Arial" w:cs="Arial"/>
          <w:sz w:val="22"/>
        </w:rPr>
        <w:t xml:space="preserve">the proportion of neighbours of the same religion with free care </w:t>
      </w:r>
      <w:r w:rsidR="006D3B2D">
        <w:rPr>
          <w:rFonts w:ascii="Arial" w:hAnsi="Arial" w:cs="Arial"/>
          <w:sz w:val="22"/>
        </w:rPr>
        <w:t>by 10</w:t>
      </w:r>
      <w:r w:rsidR="00AC6E99">
        <w:rPr>
          <w:rFonts w:ascii="Arial" w:hAnsi="Arial" w:cs="Arial"/>
          <w:sz w:val="22"/>
        </w:rPr>
        <w:t>0</w:t>
      </w:r>
      <w:r w:rsidR="006D3B2D">
        <w:rPr>
          <w:rFonts w:ascii="Arial" w:hAnsi="Arial" w:cs="Arial"/>
          <w:sz w:val="22"/>
        </w:rPr>
        <w:t xml:space="preserve"> percentage points </w:t>
      </w:r>
      <w:r w:rsidR="00AC6E99">
        <w:rPr>
          <w:rFonts w:ascii="Arial" w:hAnsi="Arial" w:cs="Arial"/>
          <w:sz w:val="22"/>
        </w:rPr>
        <w:t>reduces</w:t>
      </w:r>
      <w:r w:rsidR="006D3B2D">
        <w:rPr>
          <w:rFonts w:ascii="Arial" w:hAnsi="Arial" w:cs="Arial"/>
          <w:sz w:val="22"/>
        </w:rPr>
        <w:t xml:space="preserve"> the household’s own utilisation by </w:t>
      </w:r>
      <w:r w:rsidR="00AC6E99">
        <w:rPr>
          <w:rFonts w:ascii="Arial" w:hAnsi="Arial" w:cs="Arial"/>
          <w:sz w:val="22"/>
        </w:rPr>
        <w:t xml:space="preserve">0.78 clinic visits per year. This </w:t>
      </w:r>
      <w:r w:rsidR="00795C03">
        <w:rPr>
          <w:rFonts w:ascii="Arial" w:hAnsi="Arial" w:cs="Arial"/>
          <w:sz w:val="22"/>
        </w:rPr>
        <w:t xml:space="preserve">implies that </w:t>
      </w:r>
      <w:r w:rsidR="00AC6E99">
        <w:rPr>
          <w:rFonts w:ascii="Arial" w:hAnsi="Arial" w:cs="Arial"/>
          <w:sz w:val="22"/>
        </w:rPr>
        <w:t>households are</w:t>
      </w:r>
      <w:r w:rsidR="00D16150">
        <w:rPr>
          <w:rFonts w:ascii="Arial" w:hAnsi="Arial" w:cs="Arial"/>
          <w:sz w:val="22"/>
        </w:rPr>
        <w:t xml:space="preserve"> almost 30 percent less likely to use primary care if all of their sampled neighbours with the same religion received free care. </w:t>
      </w:r>
      <w:r w:rsidR="00D756CE">
        <w:rPr>
          <w:rFonts w:ascii="Arial" w:hAnsi="Arial" w:cs="Arial"/>
          <w:sz w:val="22"/>
        </w:rPr>
        <w:t>The finding remains robust to the inclusion of the total number of sample households in the same village</w:t>
      </w:r>
      <w:r w:rsidR="00F51273">
        <w:rPr>
          <w:rFonts w:ascii="Arial" w:hAnsi="Arial" w:cs="Arial"/>
          <w:sz w:val="22"/>
        </w:rPr>
        <w:t xml:space="preserve"> (Table 2, column 2)</w:t>
      </w:r>
      <w:r w:rsidR="00D756CE">
        <w:rPr>
          <w:rFonts w:ascii="Arial" w:hAnsi="Arial" w:cs="Arial"/>
          <w:sz w:val="22"/>
        </w:rPr>
        <w:t xml:space="preserve">. </w:t>
      </w:r>
      <w:r w:rsidR="00D81246">
        <w:rPr>
          <w:rFonts w:ascii="Arial" w:hAnsi="Arial" w:cs="Arial"/>
          <w:sz w:val="22"/>
        </w:rPr>
        <w:t xml:space="preserve">In unreported results, when </w:t>
      </w:r>
      <w:r w:rsidR="00D81246" w:rsidRPr="00C03608">
        <w:rPr>
          <w:rFonts w:ascii="Arial" w:hAnsi="Arial" w:cs="Arial"/>
          <w:sz w:val="22"/>
        </w:rPr>
        <w:t>we test for heterogeneity in the social effect according to own-free care status by running a spe</w:t>
      </w:r>
      <w:r w:rsidR="00D81246">
        <w:rPr>
          <w:rFonts w:ascii="Arial" w:hAnsi="Arial" w:cs="Arial"/>
          <w:sz w:val="22"/>
        </w:rPr>
        <w:t xml:space="preserve">cification in which we interact </w:t>
      </w:r>
      <m:oMath>
        <m:sSub>
          <m:sSubPr>
            <m:ctrlPr>
              <w:rPr>
                <w:rFonts w:ascii="Cambria Math" w:hAnsi="Cambria Math" w:cs="Arial"/>
                <w:i/>
                <w:sz w:val="22"/>
              </w:rPr>
            </m:ctrlPr>
          </m:sSubPr>
          <m:e>
            <m:r>
              <w:rPr>
                <w:rFonts w:ascii="Cambria Math" w:hAnsi="Cambria Math" w:cs="Arial"/>
                <w:sz w:val="22"/>
              </w:rPr>
              <m:t>FreeCare</m:t>
            </m:r>
          </m:e>
          <m:sub>
            <m:r>
              <w:rPr>
                <w:rFonts w:ascii="Cambria Math" w:hAnsi="Cambria Math" w:cs="Arial"/>
                <w:sz w:val="22"/>
              </w:rPr>
              <m:t>ij</m:t>
            </m:r>
          </m:sub>
        </m:sSub>
      </m:oMath>
      <w:r w:rsidR="00D81246">
        <w:rPr>
          <w:rFonts w:ascii="Arial" w:eastAsiaTheme="minorEastAsia" w:hAnsi="Arial" w:cs="Arial"/>
          <w:sz w:val="22"/>
        </w:rPr>
        <w:t xml:space="preserve"> </w:t>
      </w:r>
      <w:r w:rsidR="00D81246">
        <w:rPr>
          <w:rFonts w:ascii="Arial" w:hAnsi="Arial" w:cs="Arial"/>
          <w:sz w:val="22"/>
        </w:rPr>
        <w:t xml:space="preserve">with </w:t>
      </w:r>
      <m:oMath>
        <m:sSub>
          <m:sSubPr>
            <m:ctrlPr>
              <w:rPr>
                <w:rFonts w:ascii="Cambria Math" w:hAnsi="Cambria Math" w:cs="Arial"/>
                <w:i/>
                <w:sz w:val="22"/>
              </w:rPr>
            </m:ctrlPr>
          </m:sSubPr>
          <m:e>
            <m:r>
              <w:rPr>
                <w:rFonts w:ascii="Cambria Math" w:hAnsi="Cambria Math" w:cs="Arial"/>
                <w:sz w:val="22"/>
              </w:rPr>
              <m:t>ShareFreeCare</m:t>
            </m:r>
          </m:e>
          <m:sub>
            <m:r>
              <w:rPr>
                <w:rFonts w:ascii="Cambria Math" w:hAnsi="Cambria Math" w:cs="Arial"/>
                <w:sz w:val="22"/>
              </w:rPr>
              <m:t>ij</m:t>
            </m:r>
          </m:sub>
        </m:sSub>
      </m:oMath>
      <w:r w:rsidR="00D81246">
        <w:rPr>
          <w:rFonts w:ascii="Arial" w:hAnsi="Arial" w:cs="Arial"/>
          <w:sz w:val="22"/>
        </w:rPr>
        <w:t xml:space="preserve"> we </w:t>
      </w:r>
      <w:r w:rsidR="00D81246" w:rsidRPr="00C03608">
        <w:rPr>
          <w:rFonts w:ascii="Arial" w:hAnsi="Arial" w:cs="Arial"/>
          <w:sz w:val="22"/>
        </w:rPr>
        <w:t xml:space="preserve">find the coefficient on the interaction is positive but insignificant. </w:t>
      </w:r>
      <w:r w:rsidR="00D81246">
        <w:rPr>
          <w:rFonts w:ascii="Arial" w:hAnsi="Arial" w:cs="Arial"/>
          <w:sz w:val="22"/>
        </w:rPr>
        <w:t xml:space="preserve"> </w:t>
      </w:r>
      <w:r w:rsidR="00D81246" w:rsidRPr="00631E27">
        <w:rPr>
          <w:rFonts w:ascii="Arial" w:hAnsi="Arial" w:cs="Arial"/>
          <w:sz w:val="22"/>
        </w:rPr>
        <w:t xml:space="preserve"> </w:t>
      </w:r>
    </w:p>
    <w:p w14:paraId="59CC8543" w14:textId="47B3B846" w:rsidR="00D16150" w:rsidRDefault="00D16150" w:rsidP="008B51FB">
      <w:pPr>
        <w:spacing w:line="480" w:lineRule="auto"/>
        <w:rPr>
          <w:rFonts w:ascii="Arial" w:hAnsi="Arial" w:cs="Arial"/>
          <w:sz w:val="22"/>
        </w:rPr>
      </w:pPr>
    </w:p>
    <w:p w14:paraId="16213E79" w14:textId="77777777" w:rsidR="00D756CE" w:rsidRPr="005D2E63" w:rsidRDefault="00D756CE" w:rsidP="008B51FB">
      <w:pPr>
        <w:spacing w:line="480" w:lineRule="auto"/>
        <w:rPr>
          <w:rFonts w:ascii="Arial" w:hAnsi="Arial" w:cs="Arial"/>
          <w:sz w:val="22"/>
        </w:rPr>
      </w:pPr>
    </w:p>
    <w:p w14:paraId="14666759" w14:textId="79D4B10E" w:rsidR="00D756CE" w:rsidRPr="00631E27" w:rsidRDefault="00D756CE" w:rsidP="008B51FB">
      <w:pPr>
        <w:spacing w:line="480" w:lineRule="auto"/>
        <w:rPr>
          <w:rFonts w:ascii="Arial" w:hAnsi="Arial" w:cs="Arial"/>
          <w:sz w:val="22"/>
        </w:rPr>
      </w:pPr>
      <w:r w:rsidRPr="005D2E63">
        <w:rPr>
          <w:rFonts w:ascii="Arial" w:hAnsi="Arial" w:cs="Arial"/>
          <w:sz w:val="22"/>
        </w:rPr>
        <w:t xml:space="preserve">Recall that our variable of interest, the share of neighbours of the same religion with free care, is measured at the village level and, by construction, captures households living nearby. </w:t>
      </w:r>
      <w:r w:rsidR="00F51273">
        <w:rPr>
          <w:rFonts w:ascii="Arial" w:hAnsi="Arial" w:cs="Arial"/>
          <w:sz w:val="22"/>
        </w:rPr>
        <w:t>It</w:t>
      </w:r>
      <w:r w:rsidRPr="005D2E63">
        <w:rPr>
          <w:rFonts w:ascii="Arial" w:hAnsi="Arial" w:cs="Arial"/>
          <w:sz w:val="22"/>
        </w:rPr>
        <w:t xml:space="preserve"> may therefore be acting as a proxy for geographical proximity. To explore whether the results are explained by the geographic proximity of families, irrespective of the social ties between them, we control for share of neighbours of other religions with free care. </w:t>
      </w:r>
      <w:r w:rsidR="005D2E63">
        <w:rPr>
          <w:rFonts w:ascii="Arial" w:hAnsi="Arial" w:cs="Arial"/>
          <w:sz w:val="22"/>
        </w:rPr>
        <w:t>R</w:t>
      </w:r>
      <w:r w:rsidRPr="005D2E63">
        <w:rPr>
          <w:rFonts w:ascii="Arial" w:hAnsi="Arial" w:cs="Arial"/>
          <w:sz w:val="22"/>
        </w:rPr>
        <w:t xml:space="preserve">eligious ties remain significant and of the same magnitude, while the </w:t>
      </w:r>
      <w:r w:rsidR="005D2E63">
        <w:rPr>
          <w:rFonts w:ascii="Arial" w:hAnsi="Arial" w:cs="Arial"/>
          <w:sz w:val="22"/>
        </w:rPr>
        <w:t xml:space="preserve">share </w:t>
      </w:r>
      <w:r w:rsidR="005D2E63" w:rsidRPr="005D2E63">
        <w:rPr>
          <w:rFonts w:ascii="Arial" w:hAnsi="Arial" w:cs="Arial"/>
          <w:sz w:val="22"/>
        </w:rPr>
        <w:t xml:space="preserve">of neighbours of other religions with </w:t>
      </w:r>
      <w:r w:rsidR="005D2E63" w:rsidRPr="005D2E63">
        <w:rPr>
          <w:rFonts w:ascii="Arial" w:hAnsi="Arial" w:cs="Arial"/>
          <w:sz w:val="22"/>
        </w:rPr>
        <w:lastRenderedPageBreak/>
        <w:t>free care</w:t>
      </w:r>
      <w:r w:rsidR="005D2E63">
        <w:rPr>
          <w:rFonts w:ascii="Arial" w:hAnsi="Arial" w:cs="Arial"/>
          <w:sz w:val="22"/>
        </w:rPr>
        <w:t xml:space="preserve"> is not associated with</w:t>
      </w:r>
      <w:r w:rsidRPr="005D2E63">
        <w:rPr>
          <w:rFonts w:ascii="Arial" w:hAnsi="Arial" w:cs="Arial"/>
          <w:sz w:val="22"/>
        </w:rPr>
        <w:t xml:space="preserve"> primary care use</w:t>
      </w:r>
      <w:r w:rsidR="005D2E63">
        <w:rPr>
          <w:rFonts w:ascii="Arial" w:hAnsi="Arial" w:cs="Arial"/>
          <w:sz w:val="22"/>
        </w:rPr>
        <w:t xml:space="preserve"> (Table 2, column 3)</w:t>
      </w:r>
      <w:r w:rsidRPr="005D2E63">
        <w:rPr>
          <w:rFonts w:ascii="Arial" w:hAnsi="Arial" w:cs="Arial"/>
          <w:sz w:val="22"/>
        </w:rPr>
        <w:t xml:space="preserve">. This finding suggests that geographical proximity is not driving the result and our measure of </w:t>
      </w:r>
      <w:r w:rsidRPr="00631E27">
        <w:rPr>
          <w:rFonts w:ascii="Arial" w:hAnsi="Arial" w:cs="Arial"/>
          <w:sz w:val="22"/>
        </w:rPr>
        <w:t>religious connections has empirical content.</w:t>
      </w:r>
      <w:r w:rsidR="00E03728">
        <w:rPr>
          <w:rFonts w:ascii="Arial" w:hAnsi="Arial" w:cs="Arial"/>
          <w:sz w:val="22"/>
        </w:rPr>
        <w:t xml:space="preserve"> In an additional </w:t>
      </w:r>
      <w:r w:rsidR="005F1CD8" w:rsidRPr="00631E27">
        <w:rPr>
          <w:rFonts w:ascii="Arial" w:hAnsi="Arial" w:cs="Arial"/>
          <w:sz w:val="22"/>
        </w:rPr>
        <w:t xml:space="preserve">robustness check we include the number rather than the share of neighbours of the same religion with free care. The results remain </w:t>
      </w:r>
      <w:r w:rsidR="00F51273" w:rsidRPr="00631E27">
        <w:rPr>
          <w:rFonts w:ascii="Arial" w:hAnsi="Arial" w:cs="Arial"/>
          <w:sz w:val="22"/>
        </w:rPr>
        <w:t xml:space="preserve">qualitatively </w:t>
      </w:r>
      <w:r w:rsidR="005F1CD8" w:rsidRPr="00631E27">
        <w:rPr>
          <w:rFonts w:ascii="Arial" w:hAnsi="Arial" w:cs="Arial"/>
          <w:sz w:val="22"/>
        </w:rPr>
        <w:t xml:space="preserve">unchanged (Table 2, column 4). </w:t>
      </w:r>
      <w:r w:rsidR="00E03728">
        <w:rPr>
          <w:rFonts w:ascii="Arial" w:hAnsi="Arial" w:cs="Arial"/>
          <w:sz w:val="22"/>
        </w:rPr>
        <w:t xml:space="preserve">Finally, in Table A2 of the Appendix, we show the results </w:t>
      </w:r>
      <w:r w:rsidR="00F51273">
        <w:rPr>
          <w:rFonts w:ascii="Arial" w:hAnsi="Arial" w:cs="Arial"/>
          <w:sz w:val="22"/>
        </w:rPr>
        <w:t>remain similar</w:t>
      </w:r>
      <w:r w:rsidR="00E03728">
        <w:rPr>
          <w:rFonts w:ascii="Arial" w:hAnsi="Arial" w:cs="Arial"/>
          <w:sz w:val="22"/>
        </w:rPr>
        <w:t xml:space="preserve"> when we use a Poisson regression.</w:t>
      </w:r>
      <w:r w:rsidR="00C03608">
        <w:rPr>
          <w:rFonts w:ascii="Arial" w:hAnsi="Arial" w:cs="Arial"/>
          <w:sz w:val="22"/>
        </w:rPr>
        <w:t xml:space="preserve"> </w:t>
      </w:r>
    </w:p>
    <w:p w14:paraId="37978E6F" w14:textId="77777777" w:rsidR="00301DF7" w:rsidRPr="00631E27" w:rsidRDefault="00301DF7" w:rsidP="008B51FB">
      <w:pPr>
        <w:spacing w:line="480" w:lineRule="auto"/>
        <w:rPr>
          <w:rFonts w:ascii="Arial" w:hAnsi="Arial" w:cs="Arial"/>
          <w:sz w:val="22"/>
        </w:rPr>
      </w:pPr>
    </w:p>
    <w:p w14:paraId="4C400EA4" w14:textId="31796979" w:rsidR="00301DF7" w:rsidRPr="00896FAA" w:rsidRDefault="00B124EC" w:rsidP="00277809">
      <w:pPr>
        <w:pStyle w:val="Heading1"/>
        <w:numPr>
          <w:ilvl w:val="1"/>
          <w:numId w:val="47"/>
        </w:numPr>
        <w:rPr>
          <w:sz w:val="22"/>
          <w:szCs w:val="22"/>
        </w:rPr>
      </w:pPr>
      <w:r w:rsidRPr="00896FAA">
        <w:rPr>
          <w:sz w:val="22"/>
          <w:szCs w:val="22"/>
        </w:rPr>
        <w:t>Alternative</w:t>
      </w:r>
      <w:r w:rsidR="00301DF7" w:rsidRPr="00896FAA">
        <w:rPr>
          <w:sz w:val="22"/>
          <w:szCs w:val="22"/>
        </w:rPr>
        <w:t xml:space="preserve"> Cohort-Based Networks</w:t>
      </w:r>
    </w:p>
    <w:p w14:paraId="507E8D02" w14:textId="342805E3" w:rsidR="007D1AC8" w:rsidRDefault="008C2088" w:rsidP="008B51FB">
      <w:pPr>
        <w:spacing w:line="480" w:lineRule="auto"/>
        <w:rPr>
          <w:rFonts w:ascii="Arial" w:hAnsi="Arial" w:cs="Arial"/>
          <w:sz w:val="22"/>
        </w:rPr>
      </w:pPr>
      <w:r w:rsidRPr="00935BFC">
        <w:rPr>
          <w:rFonts w:ascii="Arial" w:hAnsi="Arial" w:cs="Arial"/>
          <w:sz w:val="22"/>
        </w:rPr>
        <w:t xml:space="preserve">We next consider other types of cohort-based social networks, namely those defined according to the ethnicity and occupation of the household head. </w:t>
      </w:r>
      <w:r w:rsidR="009B4668" w:rsidRPr="00935BFC">
        <w:rPr>
          <w:rFonts w:ascii="Arial" w:hAnsi="Arial" w:cs="Arial"/>
          <w:sz w:val="22"/>
        </w:rPr>
        <w:t xml:space="preserve">Table </w:t>
      </w:r>
      <w:r w:rsidR="00935BFC">
        <w:rPr>
          <w:rFonts w:ascii="Arial" w:hAnsi="Arial" w:cs="Arial"/>
          <w:sz w:val="22"/>
        </w:rPr>
        <w:t>3</w:t>
      </w:r>
      <w:r w:rsidR="00C16DC4" w:rsidRPr="00935BFC">
        <w:rPr>
          <w:rFonts w:ascii="Arial" w:hAnsi="Arial" w:cs="Arial"/>
          <w:sz w:val="22"/>
        </w:rPr>
        <w:t xml:space="preserve"> present</w:t>
      </w:r>
      <w:r w:rsidR="00A735B8">
        <w:rPr>
          <w:rFonts w:ascii="Arial" w:hAnsi="Arial" w:cs="Arial"/>
          <w:sz w:val="22"/>
        </w:rPr>
        <w:t>s</w:t>
      </w:r>
      <w:r w:rsidR="00C16DC4" w:rsidRPr="00935BFC">
        <w:rPr>
          <w:rFonts w:ascii="Arial" w:hAnsi="Arial" w:cs="Arial"/>
          <w:sz w:val="22"/>
        </w:rPr>
        <w:t xml:space="preserve"> social effect estimates for these alternative social networks. </w:t>
      </w:r>
      <w:r w:rsidR="0060495E" w:rsidRPr="00935BFC">
        <w:rPr>
          <w:rFonts w:ascii="Arial" w:hAnsi="Arial" w:cs="Arial"/>
          <w:sz w:val="22"/>
        </w:rPr>
        <w:t xml:space="preserve">When we define connections in terms of ethnicity, </w:t>
      </w:r>
      <w:r w:rsidR="00CF1417">
        <w:rPr>
          <w:rFonts w:ascii="Arial" w:hAnsi="Arial" w:cs="Arial"/>
          <w:sz w:val="22"/>
        </w:rPr>
        <w:t xml:space="preserve">the association between our social network measure </w:t>
      </w:r>
      <w:r w:rsidR="007D1AC8">
        <w:rPr>
          <w:rFonts w:ascii="Arial" w:hAnsi="Arial" w:cs="Arial"/>
          <w:sz w:val="22"/>
        </w:rPr>
        <w:t xml:space="preserve">and use of primary care is negative but not statistically significant (Table 3, column 1). The equivalent result for social connections defined in terms of occupation is similar in magnitude and significant at the 10 percent level (Table 3, column 2). </w:t>
      </w:r>
    </w:p>
    <w:p w14:paraId="21F460FE" w14:textId="77777777" w:rsidR="007D1AC8" w:rsidRDefault="007D1AC8" w:rsidP="008B51FB">
      <w:pPr>
        <w:spacing w:line="480" w:lineRule="auto"/>
        <w:rPr>
          <w:rFonts w:ascii="Arial" w:hAnsi="Arial" w:cs="Arial"/>
          <w:sz w:val="22"/>
        </w:rPr>
      </w:pPr>
    </w:p>
    <w:p w14:paraId="3739ACE4" w14:textId="269F9ECC" w:rsidR="00EE6148" w:rsidRPr="00935BFC" w:rsidRDefault="009552B4" w:rsidP="008B51FB">
      <w:pPr>
        <w:spacing w:line="480" w:lineRule="auto"/>
        <w:rPr>
          <w:rFonts w:ascii="Arial" w:hAnsi="Arial" w:cs="Arial"/>
          <w:sz w:val="22"/>
        </w:rPr>
      </w:pPr>
      <w:r w:rsidRPr="00935BFC">
        <w:rPr>
          <w:rFonts w:ascii="Arial" w:hAnsi="Arial" w:cs="Arial"/>
          <w:sz w:val="22"/>
        </w:rPr>
        <w:t xml:space="preserve">Social </w:t>
      </w:r>
      <w:r w:rsidR="007D1AC8">
        <w:rPr>
          <w:rFonts w:ascii="Arial" w:hAnsi="Arial" w:cs="Arial"/>
          <w:sz w:val="22"/>
        </w:rPr>
        <w:t>connections to households with free care</w:t>
      </w:r>
      <w:r w:rsidRPr="00935BFC">
        <w:rPr>
          <w:rFonts w:ascii="Arial" w:hAnsi="Arial" w:cs="Arial"/>
          <w:sz w:val="22"/>
        </w:rPr>
        <w:t xml:space="preserve"> in each of the three networks that we define are positively correlated</w:t>
      </w:r>
      <w:r w:rsidR="006F7FBF" w:rsidRPr="00935BFC">
        <w:rPr>
          <w:rFonts w:ascii="Arial" w:hAnsi="Arial" w:cs="Arial"/>
          <w:sz w:val="22"/>
        </w:rPr>
        <w:t xml:space="preserve"> with each other</w:t>
      </w:r>
      <w:r w:rsidR="009821AC" w:rsidRPr="00935BFC">
        <w:rPr>
          <w:rFonts w:ascii="Arial" w:hAnsi="Arial" w:cs="Arial"/>
          <w:sz w:val="22"/>
        </w:rPr>
        <w:t xml:space="preserve"> and it may be the case that different types of networks overlap</w:t>
      </w:r>
      <w:r w:rsidRPr="00935BFC">
        <w:rPr>
          <w:rFonts w:ascii="Arial" w:hAnsi="Arial" w:cs="Arial"/>
          <w:sz w:val="22"/>
        </w:rPr>
        <w:t xml:space="preserve">. </w:t>
      </w:r>
      <w:r w:rsidR="009821AC" w:rsidRPr="00935BFC">
        <w:rPr>
          <w:rFonts w:ascii="Arial" w:hAnsi="Arial" w:cs="Arial"/>
          <w:sz w:val="22"/>
        </w:rPr>
        <w:t xml:space="preserve">If so, each of type of network may not provide an independent forum for social interaction. </w:t>
      </w:r>
      <w:r w:rsidR="006F7FBF" w:rsidRPr="00935BFC">
        <w:rPr>
          <w:rFonts w:ascii="Arial" w:hAnsi="Arial" w:cs="Arial"/>
          <w:sz w:val="22"/>
        </w:rPr>
        <w:t xml:space="preserve">To disentangle the impact of different networks, we include various combinations of </w:t>
      </w:r>
      <w:r w:rsidR="008C0339" w:rsidRPr="00935BFC">
        <w:rPr>
          <w:rFonts w:ascii="Arial" w:hAnsi="Arial" w:cs="Arial"/>
          <w:sz w:val="22"/>
        </w:rPr>
        <w:t>cohort-based social links to families with free care as ex</w:t>
      </w:r>
      <w:r w:rsidR="001C1580">
        <w:rPr>
          <w:rFonts w:ascii="Arial" w:hAnsi="Arial" w:cs="Arial"/>
          <w:sz w:val="22"/>
        </w:rPr>
        <w:t>planatory variables. In column 3 of Table 3</w:t>
      </w:r>
      <w:r w:rsidR="008C0339" w:rsidRPr="00935BFC">
        <w:rPr>
          <w:rFonts w:ascii="Arial" w:hAnsi="Arial" w:cs="Arial"/>
          <w:sz w:val="22"/>
        </w:rPr>
        <w:t xml:space="preserve">, we consider both </w:t>
      </w:r>
      <w:r w:rsidR="001C1580">
        <w:rPr>
          <w:rFonts w:ascii="Arial" w:hAnsi="Arial" w:cs="Arial"/>
          <w:sz w:val="22"/>
        </w:rPr>
        <w:t xml:space="preserve">the </w:t>
      </w:r>
      <w:r w:rsidR="001C1580" w:rsidRPr="005D2E63">
        <w:rPr>
          <w:rFonts w:ascii="Arial" w:hAnsi="Arial" w:cs="Arial"/>
          <w:sz w:val="22"/>
        </w:rPr>
        <w:t xml:space="preserve">share of neighbours of </w:t>
      </w:r>
      <w:r w:rsidR="001C1580">
        <w:rPr>
          <w:rFonts w:ascii="Arial" w:hAnsi="Arial" w:cs="Arial"/>
          <w:sz w:val="22"/>
        </w:rPr>
        <w:t xml:space="preserve">the same religion and the same ethnicity </w:t>
      </w:r>
      <w:r w:rsidR="001C1580" w:rsidRPr="005D2E63">
        <w:rPr>
          <w:rFonts w:ascii="Arial" w:hAnsi="Arial" w:cs="Arial"/>
          <w:sz w:val="22"/>
        </w:rPr>
        <w:t>with free care</w:t>
      </w:r>
      <w:r w:rsidR="008C0339" w:rsidRPr="00935BFC">
        <w:rPr>
          <w:rFonts w:ascii="Arial" w:hAnsi="Arial" w:cs="Arial"/>
          <w:sz w:val="22"/>
        </w:rPr>
        <w:t xml:space="preserve">. </w:t>
      </w:r>
      <w:r w:rsidR="00D141FB" w:rsidRPr="00935BFC">
        <w:rPr>
          <w:rFonts w:ascii="Arial" w:hAnsi="Arial" w:cs="Arial"/>
          <w:sz w:val="22"/>
        </w:rPr>
        <w:t>In colum</w:t>
      </w:r>
      <w:r w:rsidR="001C1580">
        <w:rPr>
          <w:rFonts w:ascii="Arial" w:hAnsi="Arial" w:cs="Arial"/>
          <w:sz w:val="22"/>
        </w:rPr>
        <w:t>n 4</w:t>
      </w:r>
      <w:r w:rsidR="00D141FB" w:rsidRPr="00935BFC">
        <w:rPr>
          <w:rFonts w:ascii="Arial" w:hAnsi="Arial" w:cs="Arial"/>
          <w:sz w:val="22"/>
        </w:rPr>
        <w:t xml:space="preserve">, we consider both religion-based and occupation-based social networks. Observe that the coefficient on </w:t>
      </w:r>
      <w:r w:rsidR="00CA301E">
        <w:rPr>
          <w:rFonts w:ascii="Arial" w:hAnsi="Arial" w:cs="Arial"/>
          <w:sz w:val="22"/>
        </w:rPr>
        <w:t xml:space="preserve">the </w:t>
      </w:r>
      <w:r w:rsidR="00CA301E" w:rsidRPr="005D2E63">
        <w:rPr>
          <w:rFonts w:ascii="Arial" w:hAnsi="Arial" w:cs="Arial"/>
          <w:sz w:val="22"/>
        </w:rPr>
        <w:t xml:space="preserve">share of neighbours of </w:t>
      </w:r>
      <w:r w:rsidR="00CA301E">
        <w:rPr>
          <w:rFonts w:ascii="Arial" w:hAnsi="Arial" w:cs="Arial"/>
          <w:sz w:val="22"/>
        </w:rPr>
        <w:t>the same religion with free care</w:t>
      </w:r>
      <w:r w:rsidR="00D141FB" w:rsidRPr="00935BFC">
        <w:rPr>
          <w:rFonts w:ascii="Arial" w:hAnsi="Arial" w:cs="Arial"/>
          <w:sz w:val="22"/>
        </w:rPr>
        <w:t xml:space="preserve"> remains negative</w:t>
      </w:r>
      <w:r w:rsidR="00CA301E">
        <w:rPr>
          <w:rFonts w:ascii="Arial" w:hAnsi="Arial" w:cs="Arial"/>
          <w:sz w:val="22"/>
        </w:rPr>
        <w:t>, reasonably stable</w:t>
      </w:r>
      <w:r w:rsidR="00D141FB" w:rsidRPr="00935BFC">
        <w:rPr>
          <w:rFonts w:ascii="Arial" w:hAnsi="Arial" w:cs="Arial"/>
          <w:sz w:val="22"/>
        </w:rPr>
        <w:t xml:space="preserve">, </w:t>
      </w:r>
      <w:r w:rsidR="00CA301E">
        <w:rPr>
          <w:rFonts w:ascii="Arial" w:hAnsi="Arial" w:cs="Arial"/>
          <w:sz w:val="22"/>
        </w:rPr>
        <w:t xml:space="preserve">and </w:t>
      </w:r>
      <w:r w:rsidR="00D141FB" w:rsidRPr="00935BFC">
        <w:rPr>
          <w:rFonts w:ascii="Arial" w:hAnsi="Arial" w:cs="Arial"/>
          <w:sz w:val="22"/>
        </w:rPr>
        <w:t>statistically significant</w:t>
      </w:r>
      <w:r w:rsidR="00CA301E">
        <w:rPr>
          <w:rFonts w:ascii="Arial" w:hAnsi="Arial" w:cs="Arial"/>
          <w:sz w:val="22"/>
        </w:rPr>
        <w:t xml:space="preserve">, albeit at the 10 percent level. Meanwhile, </w:t>
      </w:r>
      <w:r w:rsidR="002D2EFD" w:rsidRPr="00935BFC">
        <w:rPr>
          <w:rFonts w:ascii="Arial" w:hAnsi="Arial" w:cs="Arial"/>
          <w:sz w:val="22"/>
        </w:rPr>
        <w:t>t</w:t>
      </w:r>
      <w:r w:rsidR="007D32E0" w:rsidRPr="00935BFC">
        <w:rPr>
          <w:rFonts w:ascii="Arial" w:hAnsi="Arial" w:cs="Arial"/>
          <w:sz w:val="22"/>
        </w:rPr>
        <w:t>he</w:t>
      </w:r>
      <w:r w:rsidR="00D141FB" w:rsidRPr="00935BFC">
        <w:rPr>
          <w:rFonts w:ascii="Arial" w:hAnsi="Arial" w:cs="Arial"/>
          <w:sz w:val="22"/>
        </w:rPr>
        <w:t xml:space="preserve"> </w:t>
      </w:r>
      <w:r w:rsidR="000A7AFC" w:rsidRPr="00935BFC">
        <w:rPr>
          <w:rFonts w:ascii="Arial" w:hAnsi="Arial" w:cs="Arial"/>
          <w:sz w:val="22"/>
        </w:rPr>
        <w:t xml:space="preserve">social effect estimates </w:t>
      </w:r>
      <w:r w:rsidR="006069EA" w:rsidRPr="00935BFC">
        <w:rPr>
          <w:rFonts w:ascii="Arial" w:hAnsi="Arial" w:cs="Arial"/>
          <w:sz w:val="22"/>
        </w:rPr>
        <w:t xml:space="preserve">for ethnicity and occupation-based networks </w:t>
      </w:r>
      <w:r w:rsidR="002D2EFD" w:rsidRPr="00935BFC">
        <w:rPr>
          <w:rFonts w:ascii="Arial" w:hAnsi="Arial" w:cs="Arial"/>
          <w:sz w:val="22"/>
        </w:rPr>
        <w:t>become</w:t>
      </w:r>
      <w:r w:rsidR="007D32E0" w:rsidRPr="00935BFC">
        <w:rPr>
          <w:rFonts w:ascii="Arial" w:hAnsi="Arial" w:cs="Arial"/>
          <w:sz w:val="22"/>
        </w:rPr>
        <w:t xml:space="preserve"> </w:t>
      </w:r>
      <w:r w:rsidR="000A7AFC" w:rsidRPr="00935BFC">
        <w:rPr>
          <w:rFonts w:ascii="Arial" w:hAnsi="Arial" w:cs="Arial"/>
          <w:sz w:val="22"/>
        </w:rPr>
        <w:t xml:space="preserve">much smaller and </w:t>
      </w:r>
      <w:r w:rsidR="0081502C" w:rsidRPr="00935BFC">
        <w:rPr>
          <w:rFonts w:ascii="Arial" w:hAnsi="Arial" w:cs="Arial"/>
          <w:sz w:val="22"/>
        </w:rPr>
        <w:t xml:space="preserve">are </w:t>
      </w:r>
      <w:r w:rsidR="000A7AFC" w:rsidRPr="00935BFC">
        <w:rPr>
          <w:rFonts w:ascii="Arial" w:hAnsi="Arial" w:cs="Arial"/>
          <w:sz w:val="22"/>
        </w:rPr>
        <w:t>no</w:t>
      </w:r>
      <w:r w:rsidR="00CA301E">
        <w:rPr>
          <w:rFonts w:ascii="Arial" w:hAnsi="Arial" w:cs="Arial"/>
          <w:sz w:val="22"/>
        </w:rPr>
        <w:t>t</w:t>
      </w:r>
      <w:r w:rsidR="000A7AFC" w:rsidRPr="00935BFC">
        <w:rPr>
          <w:rFonts w:ascii="Arial" w:hAnsi="Arial" w:cs="Arial"/>
          <w:sz w:val="22"/>
        </w:rPr>
        <w:t xml:space="preserve"> statistically significant. </w:t>
      </w:r>
    </w:p>
    <w:p w14:paraId="3AAA7EA5" w14:textId="77777777" w:rsidR="00C07DDF" w:rsidRDefault="00C07DDF" w:rsidP="008B51FB">
      <w:pPr>
        <w:spacing w:line="480" w:lineRule="auto"/>
      </w:pPr>
    </w:p>
    <w:p w14:paraId="39C95549" w14:textId="55DCAE60" w:rsidR="00301DF7" w:rsidRPr="00896FAA" w:rsidRDefault="00167EF5" w:rsidP="00277809">
      <w:pPr>
        <w:pStyle w:val="Heading1"/>
        <w:numPr>
          <w:ilvl w:val="1"/>
          <w:numId w:val="47"/>
        </w:numPr>
        <w:rPr>
          <w:sz w:val="22"/>
          <w:szCs w:val="22"/>
        </w:rPr>
      </w:pPr>
      <w:r w:rsidRPr="00896FAA">
        <w:rPr>
          <w:sz w:val="22"/>
          <w:szCs w:val="22"/>
        </w:rPr>
        <w:t>Other Outcomes</w:t>
      </w:r>
    </w:p>
    <w:p w14:paraId="7BD9A716" w14:textId="0773C176" w:rsidR="00E95C72" w:rsidRDefault="007A7904" w:rsidP="008B51FB">
      <w:pPr>
        <w:spacing w:line="480" w:lineRule="auto"/>
        <w:rPr>
          <w:rFonts w:ascii="Arial" w:hAnsi="Arial" w:cs="Arial"/>
          <w:sz w:val="22"/>
        </w:rPr>
      </w:pPr>
      <w:r>
        <w:rPr>
          <w:rFonts w:ascii="Arial" w:hAnsi="Arial" w:cs="Arial"/>
          <w:sz w:val="22"/>
        </w:rPr>
        <w:t xml:space="preserve">In the </w:t>
      </w:r>
      <w:r w:rsidR="00711029">
        <w:rPr>
          <w:rFonts w:ascii="Arial" w:hAnsi="Arial" w:cs="Arial"/>
          <w:sz w:val="22"/>
        </w:rPr>
        <w:t>final</w:t>
      </w:r>
      <w:r>
        <w:rPr>
          <w:rFonts w:ascii="Arial" w:hAnsi="Arial" w:cs="Arial"/>
          <w:sz w:val="22"/>
        </w:rPr>
        <w:t xml:space="preserve"> analysis,</w:t>
      </w:r>
      <w:r w:rsidR="00837652">
        <w:rPr>
          <w:rFonts w:ascii="Arial" w:hAnsi="Arial" w:cs="Arial"/>
          <w:sz w:val="22"/>
        </w:rPr>
        <w:t xml:space="preserve"> we examine </w:t>
      </w:r>
      <w:r w:rsidR="00C4783A">
        <w:rPr>
          <w:rFonts w:ascii="Arial" w:hAnsi="Arial" w:cs="Arial"/>
          <w:sz w:val="22"/>
        </w:rPr>
        <w:t xml:space="preserve">indirect </w:t>
      </w:r>
      <w:r>
        <w:rPr>
          <w:rFonts w:ascii="Arial" w:hAnsi="Arial" w:cs="Arial"/>
          <w:sz w:val="22"/>
        </w:rPr>
        <w:t>effects</w:t>
      </w:r>
      <w:r w:rsidR="00837652">
        <w:rPr>
          <w:rFonts w:ascii="Arial" w:hAnsi="Arial" w:cs="Arial"/>
          <w:sz w:val="22"/>
        </w:rPr>
        <w:t xml:space="preserve"> on</w:t>
      </w:r>
      <w:r>
        <w:rPr>
          <w:rFonts w:ascii="Arial" w:hAnsi="Arial" w:cs="Arial"/>
          <w:sz w:val="22"/>
        </w:rPr>
        <w:t xml:space="preserve"> </w:t>
      </w:r>
      <w:r w:rsidR="00711029">
        <w:rPr>
          <w:rFonts w:ascii="Arial" w:hAnsi="Arial" w:cs="Arial"/>
          <w:sz w:val="22"/>
        </w:rPr>
        <w:t>other</w:t>
      </w:r>
      <w:r>
        <w:rPr>
          <w:rFonts w:ascii="Arial" w:hAnsi="Arial" w:cs="Arial"/>
          <w:sz w:val="22"/>
        </w:rPr>
        <w:t xml:space="preserve"> outcomes. </w:t>
      </w:r>
      <w:r w:rsidR="00F16357">
        <w:rPr>
          <w:rFonts w:ascii="Arial" w:hAnsi="Arial" w:cs="Arial"/>
          <w:sz w:val="22"/>
        </w:rPr>
        <w:t xml:space="preserve">Free care has no direct effect on the number of hospital visits per year, nor are there any </w:t>
      </w:r>
      <w:r w:rsidR="00EE4D35">
        <w:rPr>
          <w:rFonts w:ascii="Arial" w:hAnsi="Arial" w:cs="Arial"/>
          <w:sz w:val="22"/>
        </w:rPr>
        <w:t xml:space="preserve">indirect effects </w:t>
      </w:r>
      <w:r w:rsidR="00F16357">
        <w:rPr>
          <w:rFonts w:ascii="Arial" w:hAnsi="Arial" w:cs="Arial"/>
          <w:sz w:val="22"/>
        </w:rPr>
        <w:t xml:space="preserve">(Table 4, column 1). </w:t>
      </w:r>
      <w:r w:rsidR="008441AE">
        <w:rPr>
          <w:rFonts w:ascii="Arial" w:hAnsi="Arial" w:cs="Arial"/>
          <w:sz w:val="22"/>
        </w:rPr>
        <w:t xml:space="preserve">The direct effect of free care on </w:t>
      </w:r>
      <w:r w:rsidR="00B1772E">
        <w:rPr>
          <w:rFonts w:ascii="Arial" w:hAnsi="Arial" w:cs="Arial"/>
          <w:sz w:val="22"/>
        </w:rPr>
        <w:t>pharmacy</w:t>
      </w:r>
      <w:r w:rsidR="008441AE">
        <w:rPr>
          <w:rFonts w:ascii="Arial" w:hAnsi="Arial" w:cs="Arial"/>
          <w:sz w:val="22"/>
        </w:rPr>
        <w:t xml:space="preserve"> care visits is negative, consistent with the change in the relative price of the various health seeking options and a shift towards the public sec</w:t>
      </w:r>
      <w:r w:rsidR="00B1772E">
        <w:rPr>
          <w:rFonts w:ascii="Arial" w:hAnsi="Arial" w:cs="Arial"/>
          <w:sz w:val="22"/>
        </w:rPr>
        <w:t xml:space="preserve">tor, but there are no </w:t>
      </w:r>
      <w:r w:rsidR="00EE4D35">
        <w:rPr>
          <w:rFonts w:ascii="Arial" w:hAnsi="Arial" w:cs="Arial"/>
          <w:sz w:val="22"/>
        </w:rPr>
        <w:t xml:space="preserve">indirect </w:t>
      </w:r>
      <w:r w:rsidR="00B1772E">
        <w:rPr>
          <w:rFonts w:ascii="Arial" w:hAnsi="Arial" w:cs="Arial"/>
          <w:sz w:val="22"/>
        </w:rPr>
        <w:t>effects</w:t>
      </w:r>
      <w:r w:rsidR="008441AE">
        <w:rPr>
          <w:rFonts w:ascii="Arial" w:hAnsi="Arial" w:cs="Arial"/>
          <w:sz w:val="22"/>
        </w:rPr>
        <w:t xml:space="preserve"> (Table 4, column 2). </w:t>
      </w:r>
      <w:r w:rsidR="00B1772E">
        <w:rPr>
          <w:rFonts w:ascii="Arial" w:hAnsi="Arial" w:cs="Arial"/>
          <w:sz w:val="22"/>
        </w:rPr>
        <w:t xml:space="preserve">There is no direct or indirect effects on visits to traditional healers (Table 4, column 3). </w:t>
      </w:r>
      <w:r w:rsidR="00A31776" w:rsidRPr="005253A2">
        <w:rPr>
          <w:rFonts w:ascii="Arial" w:hAnsi="Arial" w:cs="Arial"/>
          <w:sz w:val="22"/>
        </w:rPr>
        <w:t>To assess</w:t>
      </w:r>
      <w:r w:rsidR="00CB313F" w:rsidRPr="005253A2">
        <w:rPr>
          <w:rFonts w:ascii="Arial" w:hAnsi="Arial" w:cs="Arial"/>
          <w:sz w:val="22"/>
        </w:rPr>
        <w:t xml:space="preserve"> </w:t>
      </w:r>
      <w:r w:rsidR="00841C91">
        <w:rPr>
          <w:rFonts w:ascii="Arial" w:hAnsi="Arial" w:cs="Arial"/>
          <w:sz w:val="22"/>
        </w:rPr>
        <w:t>whether there are any</w:t>
      </w:r>
      <w:r w:rsidR="00CB313F" w:rsidRPr="005253A2">
        <w:rPr>
          <w:rFonts w:ascii="Arial" w:hAnsi="Arial" w:cs="Arial"/>
          <w:sz w:val="22"/>
        </w:rPr>
        <w:t xml:space="preserve"> welfare implications of the negative </w:t>
      </w:r>
      <w:r w:rsidR="009D2B3D" w:rsidRPr="005253A2">
        <w:rPr>
          <w:rFonts w:ascii="Arial" w:hAnsi="Arial" w:cs="Arial"/>
          <w:sz w:val="22"/>
        </w:rPr>
        <w:t>social</w:t>
      </w:r>
      <w:r w:rsidR="00CB313F" w:rsidRPr="005253A2">
        <w:rPr>
          <w:rFonts w:ascii="Arial" w:hAnsi="Arial" w:cs="Arial"/>
          <w:sz w:val="22"/>
        </w:rPr>
        <w:t xml:space="preserve"> effects</w:t>
      </w:r>
      <w:r w:rsidR="00A31776" w:rsidRPr="005253A2">
        <w:rPr>
          <w:rFonts w:ascii="Arial" w:hAnsi="Arial" w:cs="Arial"/>
          <w:sz w:val="22"/>
        </w:rPr>
        <w:t xml:space="preserve"> on the uptake of </w:t>
      </w:r>
      <w:r w:rsidR="00841C91">
        <w:rPr>
          <w:rFonts w:ascii="Arial" w:hAnsi="Arial" w:cs="Arial"/>
          <w:sz w:val="22"/>
        </w:rPr>
        <w:t xml:space="preserve">primary </w:t>
      </w:r>
      <w:r w:rsidR="00A31776" w:rsidRPr="005253A2">
        <w:rPr>
          <w:rFonts w:ascii="Arial" w:hAnsi="Arial" w:cs="Arial"/>
          <w:sz w:val="22"/>
        </w:rPr>
        <w:t>health care, we</w:t>
      </w:r>
      <w:r w:rsidR="00CB313F" w:rsidRPr="005253A2">
        <w:rPr>
          <w:rFonts w:ascii="Arial" w:hAnsi="Arial" w:cs="Arial"/>
          <w:sz w:val="22"/>
        </w:rPr>
        <w:t xml:space="preserve"> examine the </w:t>
      </w:r>
      <w:r w:rsidR="00841C91">
        <w:rPr>
          <w:rFonts w:ascii="Arial" w:hAnsi="Arial" w:cs="Arial"/>
          <w:sz w:val="22"/>
        </w:rPr>
        <w:t>effect</w:t>
      </w:r>
      <w:r w:rsidR="00CB313F" w:rsidRPr="005253A2">
        <w:rPr>
          <w:rFonts w:ascii="Arial" w:hAnsi="Arial" w:cs="Arial"/>
          <w:sz w:val="22"/>
        </w:rPr>
        <w:t xml:space="preserve"> of religious networks on the health of children</w:t>
      </w:r>
      <w:r w:rsidR="0003167A" w:rsidRPr="005253A2">
        <w:rPr>
          <w:rFonts w:ascii="Arial" w:hAnsi="Arial" w:cs="Arial"/>
          <w:sz w:val="22"/>
        </w:rPr>
        <w:t xml:space="preserve"> and out-of-pocket health care spending</w:t>
      </w:r>
      <w:r w:rsidR="00CB313F" w:rsidRPr="005253A2">
        <w:rPr>
          <w:rFonts w:ascii="Arial" w:hAnsi="Arial" w:cs="Arial"/>
          <w:sz w:val="22"/>
        </w:rPr>
        <w:t xml:space="preserve">. </w:t>
      </w:r>
      <w:r w:rsidR="00B91AE0" w:rsidRPr="005253A2">
        <w:rPr>
          <w:rFonts w:ascii="Arial" w:hAnsi="Arial" w:cs="Arial"/>
          <w:sz w:val="22"/>
        </w:rPr>
        <w:t xml:space="preserve">Estimates show that free care had no direct effect </w:t>
      </w:r>
      <w:r w:rsidR="00F400BE">
        <w:rPr>
          <w:rFonts w:ascii="Arial" w:hAnsi="Arial" w:cs="Arial"/>
          <w:sz w:val="22"/>
        </w:rPr>
        <w:t xml:space="preserve">and no </w:t>
      </w:r>
      <w:r w:rsidR="00880C68">
        <w:rPr>
          <w:rFonts w:ascii="Arial" w:hAnsi="Arial" w:cs="Arial"/>
          <w:sz w:val="22"/>
        </w:rPr>
        <w:t xml:space="preserve">indirect </w:t>
      </w:r>
      <w:r w:rsidR="00F400BE">
        <w:rPr>
          <w:rFonts w:ascii="Arial" w:hAnsi="Arial" w:cs="Arial"/>
          <w:sz w:val="22"/>
        </w:rPr>
        <w:t xml:space="preserve">effect </w:t>
      </w:r>
      <w:r w:rsidR="00B91AE0" w:rsidRPr="005253A2">
        <w:rPr>
          <w:rFonts w:ascii="Arial" w:hAnsi="Arial" w:cs="Arial"/>
          <w:sz w:val="22"/>
        </w:rPr>
        <w:t xml:space="preserve">on </w:t>
      </w:r>
      <w:r w:rsidR="00C506E3" w:rsidRPr="005253A2">
        <w:rPr>
          <w:rFonts w:ascii="Arial" w:hAnsi="Arial" w:cs="Arial"/>
          <w:sz w:val="22"/>
        </w:rPr>
        <w:t>the haemoglobin level</w:t>
      </w:r>
      <w:r w:rsidR="00B1772E">
        <w:rPr>
          <w:rFonts w:ascii="Arial" w:hAnsi="Arial" w:cs="Arial"/>
          <w:sz w:val="22"/>
        </w:rPr>
        <w:t xml:space="preserve"> (Table 4, column 4</w:t>
      </w:r>
      <w:r w:rsidR="00F400BE">
        <w:rPr>
          <w:rFonts w:ascii="Arial" w:hAnsi="Arial" w:cs="Arial"/>
          <w:sz w:val="22"/>
        </w:rPr>
        <w:t xml:space="preserve">). </w:t>
      </w:r>
      <w:r w:rsidR="00FF3FF7" w:rsidRPr="005253A2">
        <w:rPr>
          <w:rFonts w:ascii="Arial" w:hAnsi="Arial" w:cs="Arial"/>
          <w:sz w:val="22"/>
        </w:rPr>
        <w:t>W</w:t>
      </w:r>
      <w:r w:rsidR="0008201F" w:rsidRPr="005253A2">
        <w:rPr>
          <w:rFonts w:ascii="Arial" w:hAnsi="Arial" w:cs="Arial"/>
          <w:sz w:val="22"/>
        </w:rPr>
        <w:t>e next investigate the effect on out-of-pocket health care</w:t>
      </w:r>
      <w:r w:rsidR="00CC170E" w:rsidRPr="005253A2">
        <w:rPr>
          <w:rFonts w:ascii="Arial" w:hAnsi="Arial" w:cs="Arial"/>
          <w:sz w:val="22"/>
        </w:rPr>
        <w:t xml:space="preserve"> spending</w:t>
      </w:r>
      <w:r w:rsidR="009D2B3D" w:rsidRPr="005253A2">
        <w:rPr>
          <w:rFonts w:ascii="Arial" w:hAnsi="Arial" w:cs="Arial"/>
          <w:sz w:val="22"/>
        </w:rPr>
        <w:t xml:space="preserve"> in </w:t>
      </w:r>
      <w:r w:rsidR="0057033E" w:rsidRPr="005253A2">
        <w:rPr>
          <w:rFonts w:ascii="Arial" w:hAnsi="Arial" w:cs="Arial"/>
          <w:sz w:val="22"/>
        </w:rPr>
        <w:t>the four weeks prior to interview</w:t>
      </w:r>
      <w:r w:rsidR="00CC170E" w:rsidRPr="005253A2">
        <w:rPr>
          <w:rFonts w:ascii="Arial" w:hAnsi="Arial" w:cs="Arial"/>
          <w:sz w:val="22"/>
        </w:rPr>
        <w:t xml:space="preserve">. </w:t>
      </w:r>
      <w:r w:rsidR="00682E21">
        <w:rPr>
          <w:rFonts w:ascii="Arial" w:hAnsi="Arial" w:cs="Arial"/>
          <w:sz w:val="22"/>
        </w:rPr>
        <w:t>The</w:t>
      </w:r>
      <w:r w:rsidR="00E10485" w:rsidRPr="005253A2">
        <w:rPr>
          <w:rFonts w:ascii="Arial" w:hAnsi="Arial" w:cs="Arial"/>
          <w:sz w:val="22"/>
        </w:rPr>
        <w:t xml:space="preserve"> </w:t>
      </w:r>
      <w:r w:rsidR="00050D91" w:rsidRPr="005253A2">
        <w:rPr>
          <w:rFonts w:ascii="Arial" w:hAnsi="Arial" w:cs="Arial"/>
          <w:sz w:val="22"/>
        </w:rPr>
        <w:t>removal of user fe</w:t>
      </w:r>
      <w:r w:rsidR="00E10485" w:rsidRPr="005253A2">
        <w:rPr>
          <w:rFonts w:ascii="Arial" w:hAnsi="Arial" w:cs="Arial"/>
          <w:sz w:val="22"/>
        </w:rPr>
        <w:t>es reduced health care spending by a large amount</w:t>
      </w:r>
      <w:r w:rsidR="00682E21">
        <w:rPr>
          <w:rFonts w:ascii="Arial" w:hAnsi="Arial" w:cs="Arial"/>
          <w:sz w:val="22"/>
        </w:rPr>
        <w:t xml:space="preserve"> </w:t>
      </w:r>
      <w:r w:rsidR="00E95C72">
        <w:rPr>
          <w:rFonts w:ascii="Arial" w:hAnsi="Arial" w:cs="Arial"/>
          <w:sz w:val="22"/>
        </w:rPr>
        <w:t>but again we find no evidence</w:t>
      </w:r>
      <w:r w:rsidR="00B1772E">
        <w:rPr>
          <w:rFonts w:ascii="Arial" w:hAnsi="Arial" w:cs="Arial"/>
          <w:sz w:val="22"/>
        </w:rPr>
        <w:t xml:space="preserve"> of </w:t>
      </w:r>
      <w:r w:rsidR="00880C68">
        <w:rPr>
          <w:rFonts w:ascii="Arial" w:hAnsi="Arial" w:cs="Arial"/>
          <w:sz w:val="22"/>
        </w:rPr>
        <w:t xml:space="preserve">social effects </w:t>
      </w:r>
      <w:r w:rsidR="00B1772E">
        <w:rPr>
          <w:rFonts w:ascii="Arial" w:hAnsi="Arial" w:cs="Arial"/>
          <w:sz w:val="22"/>
        </w:rPr>
        <w:t>(Table 4, column 5</w:t>
      </w:r>
      <w:r w:rsidR="00E95C72">
        <w:rPr>
          <w:rFonts w:ascii="Arial" w:hAnsi="Arial" w:cs="Arial"/>
          <w:sz w:val="22"/>
        </w:rPr>
        <w:t xml:space="preserve">). </w:t>
      </w:r>
    </w:p>
    <w:p w14:paraId="67EBE177" w14:textId="77777777" w:rsidR="00E95C72" w:rsidRDefault="00E95C72" w:rsidP="008B51FB">
      <w:pPr>
        <w:spacing w:line="480" w:lineRule="auto"/>
        <w:rPr>
          <w:rFonts w:ascii="Arial" w:hAnsi="Arial" w:cs="Arial"/>
          <w:sz w:val="22"/>
        </w:rPr>
      </w:pPr>
    </w:p>
    <w:p w14:paraId="5F35706A" w14:textId="77777777" w:rsidR="00E87ACE" w:rsidRDefault="00E87ACE" w:rsidP="008B51FB">
      <w:pPr>
        <w:spacing w:line="480" w:lineRule="auto"/>
      </w:pPr>
    </w:p>
    <w:p w14:paraId="202678B6" w14:textId="6BB640E7" w:rsidR="00E87ACE" w:rsidRPr="00896FAA" w:rsidRDefault="00411215" w:rsidP="00277809">
      <w:pPr>
        <w:pStyle w:val="Heading1"/>
        <w:numPr>
          <w:ilvl w:val="0"/>
          <w:numId w:val="47"/>
        </w:numPr>
      </w:pPr>
      <w:r w:rsidRPr="00896FAA">
        <w:t>Discussion</w:t>
      </w:r>
    </w:p>
    <w:p w14:paraId="7EF1AEA9" w14:textId="0CACB7B1" w:rsidR="00B67B90" w:rsidRDefault="00822CBE" w:rsidP="008B51FB">
      <w:pPr>
        <w:spacing w:line="480" w:lineRule="auto"/>
        <w:rPr>
          <w:rFonts w:ascii="Arial" w:hAnsi="Arial" w:cs="Arial"/>
          <w:sz w:val="22"/>
        </w:rPr>
      </w:pPr>
      <w:r w:rsidRPr="005B5244">
        <w:rPr>
          <w:rFonts w:ascii="Arial" w:hAnsi="Arial" w:cs="Arial"/>
          <w:sz w:val="22"/>
        </w:rPr>
        <w:t xml:space="preserve">There is growing interest in the </w:t>
      </w:r>
      <w:r w:rsidR="000C129C">
        <w:rPr>
          <w:rFonts w:ascii="Arial" w:hAnsi="Arial" w:cs="Arial"/>
          <w:sz w:val="22"/>
        </w:rPr>
        <w:t>indirect</w:t>
      </w:r>
      <w:r w:rsidR="000C129C" w:rsidRPr="005B5244">
        <w:rPr>
          <w:rFonts w:ascii="Arial" w:hAnsi="Arial" w:cs="Arial"/>
          <w:sz w:val="22"/>
        </w:rPr>
        <w:t xml:space="preserve"> </w:t>
      </w:r>
      <w:r w:rsidRPr="005B5244">
        <w:rPr>
          <w:rFonts w:ascii="Arial" w:hAnsi="Arial" w:cs="Arial"/>
          <w:sz w:val="22"/>
        </w:rPr>
        <w:t>effect</w:t>
      </w:r>
      <w:r w:rsidR="00D235BA" w:rsidRPr="005B5244">
        <w:rPr>
          <w:rFonts w:ascii="Arial" w:hAnsi="Arial" w:cs="Arial"/>
          <w:sz w:val="22"/>
        </w:rPr>
        <w:t>s</w:t>
      </w:r>
      <w:r w:rsidRPr="005B5244">
        <w:rPr>
          <w:rFonts w:ascii="Arial" w:hAnsi="Arial" w:cs="Arial"/>
          <w:sz w:val="22"/>
        </w:rPr>
        <w:t xml:space="preserve"> of </w:t>
      </w:r>
      <w:r w:rsidR="00E02DFD" w:rsidRPr="005B5244">
        <w:rPr>
          <w:rFonts w:ascii="Arial" w:hAnsi="Arial" w:cs="Arial"/>
          <w:sz w:val="22"/>
        </w:rPr>
        <w:t>policies</w:t>
      </w:r>
      <w:r w:rsidRPr="005B5244">
        <w:rPr>
          <w:rFonts w:ascii="Arial" w:hAnsi="Arial" w:cs="Arial"/>
          <w:sz w:val="22"/>
        </w:rPr>
        <w:t xml:space="preserve"> in developing countries</w:t>
      </w:r>
      <w:r w:rsidR="002147C4" w:rsidRPr="005B5244">
        <w:rPr>
          <w:rFonts w:ascii="Arial" w:hAnsi="Arial" w:cs="Arial"/>
          <w:sz w:val="22"/>
        </w:rPr>
        <w:t xml:space="preserve"> but much of </w:t>
      </w:r>
      <w:r w:rsidR="00A60173" w:rsidRPr="005B5244">
        <w:rPr>
          <w:rFonts w:ascii="Arial" w:hAnsi="Arial" w:cs="Arial"/>
          <w:sz w:val="22"/>
        </w:rPr>
        <w:t xml:space="preserve">the </w:t>
      </w:r>
      <w:r w:rsidR="002147C4" w:rsidRPr="005B5244">
        <w:rPr>
          <w:rFonts w:ascii="Arial" w:hAnsi="Arial" w:cs="Arial"/>
          <w:sz w:val="22"/>
        </w:rPr>
        <w:t>evidence pertain</w:t>
      </w:r>
      <w:r w:rsidR="00A60173" w:rsidRPr="005B5244">
        <w:rPr>
          <w:rFonts w:ascii="Arial" w:hAnsi="Arial" w:cs="Arial"/>
          <w:sz w:val="22"/>
        </w:rPr>
        <w:t>s to cash transfer programmes and</w:t>
      </w:r>
      <w:r w:rsidR="00D90FAC" w:rsidRPr="005B5244">
        <w:rPr>
          <w:rFonts w:ascii="Arial" w:hAnsi="Arial" w:cs="Arial"/>
          <w:sz w:val="22"/>
        </w:rPr>
        <w:t xml:space="preserve"> subsidies for specific health</w:t>
      </w:r>
      <w:r w:rsidR="002147C4" w:rsidRPr="005B5244">
        <w:rPr>
          <w:rFonts w:ascii="Arial" w:hAnsi="Arial" w:cs="Arial"/>
          <w:sz w:val="22"/>
        </w:rPr>
        <w:t xml:space="preserve">care </w:t>
      </w:r>
      <w:r w:rsidR="00D90FAC" w:rsidRPr="005B5244">
        <w:rPr>
          <w:rFonts w:ascii="Arial" w:hAnsi="Arial" w:cs="Arial"/>
          <w:sz w:val="22"/>
        </w:rPr>
        <w:t>products</w:t>
      </w:r>
      <w:r w:rsidR="002147C4" w:rsidRPr="005B5244">
        <w:rPr>
          <w:rFonts w:ascii="Arial" w:hAnsi="Arial" w:cs="Arial"/>
          <w:sz w:val="22"/>
        </w:rPr>
        <w:t xml:space="preserve">. </w:t>
      </w:r>
      <w:r w:rsidR="0092116A" w:rsidRPr="005B5244">
        <w:rPr>
          <w:rFonts w:ascii="Arial" w:hAnsi="Arial" w:cs="Arial"/>
          <w:sz w:val="22"/>
        </w:rPr>
        <w:t>In this paper we study th</w:t>
      </w:r>
      <w:r w:rsidR="005B5244">
        <w:rPr>
          <w:rFonts w:ascii="Arial" w:hAnsi="Arial" w:cs="Arial"/>
          <w:sz w:val="22"/>
        </w:rPr>
        <w:t>e indirect effects of subsidies for</w:t>
      </w:r>
      <w:r w:rsidR="0092116A" w:rsidRPr="005B5244">
        <w:rPr>
          <w:rFonts w:ascii="Arial" w:hAnsi="Arial" w:cs="Arial"/>
          <w:sz w:val="22"/>
        </w:rPr>
        <w:t xml:space="preserve"> </w:t>
      </w:r>
      <w:r w:rsidR="005F337B" w:rsidRPr="005B5244">
        <w:rPr>
          <w:rFonts w:ascii="Arial" w:hAnsi="Arial" w:cs="Arial"/>
          <w:sz w:val="22"/>
        </w:rPr>
        <w:t>healthcare</w:t>
      </w:r>
      <w:r w:rsidR="005B5244">
        <w:rPr>
          <w:rFonts w:ascii="Arial" w:hAnsi="Arial" w:cs="Arial"/>
          <w:sz w:val="22"/>
        </w:rPr>
        <w:t xml:space="preserve"> that are</w:t>
      </w:r>
      <w:r w:rsidR="00A60173" w:rsidRPr="005B5244">
        <w:rPr>
          <w:rFonts w:ascii="Arial" w:hAnsi="Arial" w:cs="Arial"/>
          <w:sz w:val="22"/>
        </w:rPr>
        <w:t xml:space="preserve"> becoming increasingly widespread as efforts are made to reach universal coverage</w:t>
      </w:r>
      <w:r w:rsidR="00400731" w:rsidRPr="005B5244">
        <w:rPr>
          <w:rFonts w:ascii="Arial" w:hAnsi="Arial" w:cs="Arial"/>
          <w:sz w:val="22"/>
        </w:rPr>
        <w:t xml:space="preserve"> </w:t>
      </w:r>
      <w:r w:rsidR="00923F83" w:rsidRPr="005B5244">
        <w:rPr>
          <w:rFonts w:ascii="Arial" w:hAnsi="Arial" w:cs="Arial"/>
          <w:sz w:val="22"/>
        </w:rPr>
        <w:fldChar w:fldCharType="begin"/>
      </w:r>
      <w:r w:rsidR="000014BD">
        <w:rPr>
          <w:rFonts w:ascii="Arial" w:hAnsi="Arial" w:cs="Arial"/>
          <w:sz w:val="22"/>
        </w:rPr>
        <w:instrText xml:space="preserve"> ADDIN EN.CITE &lt;EndNote&gt;&lt;Cite&gt;&lt;Author&gt;World Health Organization&lt;/Author&gt;&lt;Year&gt;2010&lt;/Year&gt;&lt;RecNum&gt;43&lt;/RecNum&gt;&lt;DisplayText&gt;(World Health Organization, 2010)&lt;/DisplayText&gt;&lt;record&gt;&lt;rec-number&gt;43&lt;/rec-number&gt;&lt;foreign-keys&gt;&lt;key app="EN" db-id="p2ddazxeoza0wte92x4pv0v3wz20vd0vatsf"&gt;43&lt;/key&gt;&lt;/foreign-keys&gt;&lt;ref-type name="Book"&gt;6&lt;/ref-type&gt;&lt;contributors&gt;&lt;authors&gt;&lt;author&gt;World Health Organization,&lt;/author&gt;&lt;/authors&gt;&lt;/contributors&gt;&lt;titles&gt;&lt;title&gt;The world health report - Health systems financing: the path to universal coverage&lt;/title&gt;&lt;/titles&gt;&lt;dates&gt;&lt;year&gt;2010&lt;/year&gt;&lt;/dates&gt;&lt;pub-location&gt;Geneva&lt;/pub-location&gt;&lt;publisher&gt;World Health Organization&lt;/publisher&gt;&lt;urls&gt;&lt;/urls&gt;&lt;/record&gt;&lt;/Cite&gt;&lt;/EndNote&gt;</w:instrText>
      </w:r>
      <w:r w:rsidR="00923F83" w:rsidRPr="005B5244">
        <w:rPr>
          <w:rFonts w:ascii="Arial" w:hAnsi="Arial" w:cs="Arial"/>
          <w:sz w:val="22"/>
        </w:rPr>
        <w:fldChar w:fldCharType="separate"/>
      </w:r>
      <w:r w:rsidR="000014BD">
        <w:rPr>
          <w:rFonts w:ascii="Arial" w:hAnsi="Arial" w:cs="Arial"/>
          <w:noProof/>
          <w:sz w:val="22"/>
        </w:rPr>
        <w:t>(</w:t>
      </w:r>
      <w:hyperlink w:anchor="_ENREF_26" w:tooltip="World Health Organization, 2010 #43" w:history="1">
        <w:r w:rsidR="00845EA5">
          <w:rPr>
            <w:rFonts w:ascii="Arial" w:hAnsi="Arial" w:cs="Arial"/>
            <w:noProof/>
            <w:sz w:val="22"/>
          </w:rPr>
          <w:t>World Health Organization, 2010</w:t>
        </w:r>
      </w:hyperlink>
      <w:r w:rsidR="000014BD">
        <w:rPr>
          <w:rFonts w:ascii="Arial" w:hAnsi="Arial" w:cs="Arial"/>
          <w:noProof/>
          <w:sz w:val="22"/>
        </w:rPr>
        <w:t>)</w:t>
      </w:r>
      <w:r w:rsidR="00923F83" w:rsidRPr="005B5244">
        <w:rPr>
          <w:rFonts w:ascii="Arial" w:hAnsi="Arial" w:cs="Arial"/>
          <w:sz w:val="22"/>
        </w:rPr>
        <w:fldChar w:fldCharType="end"/>
      </w:r>
      <w:r w:rsidR="00A60173" w:rsidRPr="005B5244">
        <w:rPr>
          <w:rFonts w:ascii="Arial" w:hAnsi="Arial" w:cs="Arial"/>
          <w:sz w:val="22"/>
        </w:rPr>
        <w:t>.</w:t>
      </w:r>
      <w:r w:rsidR="0092116A" w:rsidRPr="005B5244">
        <w:rPr>
          <w:rFonts w:ascii="Arial" w:hAnsi="Arial" w:cs="Arial"/>
          <w:sz w:val="22"/>
        </w:rPr>
        <w:t xml:space="preserve"> </w:t>
      </w:r>
      <w:r w:rsidR="00A60173" w:rsidRPr="005B5244">
        <w:rPr>
          <w:rFonts w:ascii="Arial" w:hAnsi="Arial" w:cs="Arial"/>
          <w:sz w:val="22"/>
        </w:rPr>
        <w:t xml:space="preserve">To capture </w:t>
      </w:r>
      <w:r w:rsidR="005B51F2">
        <w:rPr>
          <w:rFonts w:ascii="Arial" w:hAnsi="Arial" w:cs="Arial"/>
          <w:sz w:val="22"/>
        </w:rPr>
        <w:t>the influence of social interactions on the impact of the free care intervention,</w:t>
      </w:r>
      <w:r w:rsidR="005B51F2" w:rsidRPr="005B5244">
        <w:rPr>
          <w:rFonts w:ascii="Arial" w:hAnsi="Arial" w:cs="Arial"/>
          <w:sz w:val="22"/>
        </w:rPr>
        <w:t xml:space="preserve"> </w:t>
      </w:r>
      <w:r w:rsidR="00A60173" w:rsidRPr="005B5244">
        <w:rPr>
          <w:rFonts w:ascii="Arial" w:hAnsi="Arial" w:cs="Arial"/>
          <w:sz w:val="22"/>
        </w:rPr>
        <w:t>we exploit</w:t>
      </w:r>
      <w:r w:rsidR="002E663A">
        <w:rPr>
          <w:rFonts w:ascii="Arial" w:hAnsi="Arial" w:cs="Arial"/>
          <w:sz w:val="22"/>
        </w:rPr>
        <w:t>ed</w:t>
      </w:r>
      <w:r w:rsidR="0092116A" w:rsidRPr="005B5244">
        <w:rPr>
          <w:rFonts w:ascii="Arial" w:hAnsi="Arial" w:cs="Arial"/>
          <w:sz w:val="22"/>
        </w:rPr>
        <w:t xml:space="preserve"> data from a randomised experiment</w:t>
      </w:r>
      <w:r w:rsidR="00A60173" w:rsidRPr="005B5244">
        <w:rPr>
          <w:rFonts w:ascii="Arial" w:hAnsi="Arial" w:cs="Arial"/>
          <w:sz w:val="22"/>
        </w:rPr>
        <w:t>, using</w:t>
      </w:r>
      <w:r w:rsidR="0092116A" w:rsidRPr="005B5244">
        <w:rPr>
          <w:rFonts w:ascii="Arial" w:hAnsi="Arial" w:cs="Arial"/>
          <w:sz w:val="22"/>
        </w:rPr>
        <w:t xml:space="preserve"> cohort-based measures</w:t>
      </w:r>
      <w:r w:rsidR="00D235BA" w:rsidRPr="005B5244">
        <w:rPr>
          <w:rFonts w:ascii="Arial" w:hAnsi="Arial" w:cs="Arial"/>
          <w:sz w:val="22"/>
        </w:rPr>
        <w:t xml:space="preserve"> of social networks</w:t>
      </w:r>
      <w:r w:rsidR="0092116A" w:rsidRPr="005B5244">
        <w:rPr>
          <w:rFonts w:ascii="Arial" w:hAnsi="Arial" w:cs="Arial"/>
          <w:sz w:val="22"/>
        </w:rPr>
        <w:t xml:space="preserve"> defined by religion, ethnicity and occupation. </w:t>
      </w:r>
    </w:p>
    <w:p w14:paraId="18C693B7" w14:textId="77777777" w:rsidR="00CA340D" w:rsidRDefault="00CA340D" w:rsidP="008B51FB">
      <w:pPr>
        <w:spacing w:line="480" w:lineRule="auto"/>
        <w:rPr>
          <w:rFonts w:ascii="Arial" w:hAnsi="Arial" w:cs="Arial"/>
          <w:sz w:val="22"/>
        </w:rPr>
      </w:pPr>
    </w:p>
    <w:p w14:paraId="151D92F3" w14:textId="4E14FFBE" w:rsidR="00FF0B80" w:rsidRDefault="00CA340D" w:rsidP="008B51FB">
      <w:pPr>
        <w:spacing w:line="480" w:lineRule="auto"/>
        <w:rPr>
          <w:rFonts w:ascii="Arial" w:hAnsi="Arial" w:cs="Arial"/>
          <w:sz w:val="22"/>
        </w:rPr>
      </w:pPr>
      <w:r w:rsidRPr="00613B72">
        <w:rPr>
          <w:rFonts w:ascii="Arial" w:hAnsi="Arial" w:cs="Arial"/>
          <w:sz w:val="22"/>
        </w:rPr>
        <w:lastRenderedPageBreak/>
        <w:t>Our main results show that</w:t>
      </w:r>
      <w:r w:rsidR="00FF0B80">
        <w:rPr>
          <w:rFonts w:ascii="Arial" w:hAnsi="Arial" w:cs="Arial"/>
          <w:sz w:val="22"/>
        </w:rPr>
        <w:t xml:space="preserve"> children in</w:t>
      </w:r>
      <w:r w:rsidRPr="00613B72">
        <w:rPr>
          <w:rFonts w:ascii="Arial" w:hAnsi="Arial" w:cs="Arial"/>
          <w:sz w:val="22"/>
        </w:rPr>
        <w:t xml:space="preserve"> households given free care increased their utilisation of primary care clinics.</w:t>
      </w:r>
      <w:r w:rsidR="00FF0B80">
        <w:rPr>
          <w:rFonts w:ascii="Arial" w:hAnsi="Arial" w:cs="Arial"/>
          <w:sz w:val="22"/>
        </w:rPr>
        <w:t xml:space="preserve"> T</w:t>
      </w:r>
      <w:r w:rsidR="00610BE7">
        <w:rPr>
          <w:rFonts w:ascii="Arial" w:hAnsi="Arial" w:cs="Arial"/>
          <w:sz w:val="22"/>
        </w:rPr>
        <w:t>here are</w:t>
      </w:r>
      <w:r w:rsidR="00FF0B80">
        <w:rPr>
          <w:rFonts w:ascii="Arial" w:hAnsi="Arial" w:cs="Arial"/>
          <w:sz w:val="22"/>
        </w:rPr>
        <w:t>, however,</w:t>
      </w:r>
      <w:r w:rsidR="00610BE7">
        <w:rPr>
          <w:rFonts w:ascii="Arial" w:hAnsi="Arial" w:cs="Arial"/>
          <w:sz w:val="22"/>
        </w:rPr>
        <w:t xml:space="preserve"> negative </w:t>
      </w:r>
      <w:r w:rsidR="005B51F2">
        <w:rPr>
          <w:rFonts w:ascii="Arial" w:hAnsi="Arial" w:cs="Arial"/>
          <w:sz w:val="22"/>
        </w:rPr>
        <w:t xml:space="preserve">social effects </w:t>
      </w:r>
      <w:r w:rsidR="00610BE7">
        <w:rPr>
          <w:rFonts w:ascii="Arial" w:hAnsi="Arial" w:cs="Arial"/>
          <w:sz w:val="22"/>
        </w:rPr>
        <w:t xml:space="preserve">associated with the </w:t>
      </w:r>
      <w:r w:rsidR="00FC7671">
        <w:rPr>
          <w:rFonts w:ascii="Arial" w:hAnsi="Arial" w:cs="Arial"/>
          <w:sz w:val="22"/>
        </w:rPr>
        <w:t>subsidies</w:t>
      </w:r>
      <w:r w:rsidR="00610BE7">
        <w:rPr>
          <w:rFonts w:ascii="Arial" w:hAnsi="Arial" w:cs="Arial"/>
          <w:sz w:val="22"/>
        </w:rPr>
        <w:t xml:space="preserve">. </w:t>
      </w:r>
      <w:r w:rsidR="00FF0B80">
        <w:rPr>
          <w:rFonts w:ascii="Arial" w:hAnsi="Arial" w:cs="Arial"/>
          <w:sz w:val="22"/>
        </w:rPr>
        <w:t>Children in h</w:t>
      </w:r>
      <w:r w:rsidR="008D0FDB">
        <w:rPr>
          <w:rFonts w:ascii="Arial" w:hAnsi="Arial" w:cs="Arial"/>
          <w:sz w:val="22"/>
        </w:rPr>
        <w:t xml:space="preserve">ouseholds with greater exposure to neighbours of the same religion with free care are less likely to use primary health care. </w:t>
      </w:r>
      <w:r w:rsidR="00A735B8">
        <w:rPr>
          <w:rFonts w:ascii="Arial" w:hAnsi="Arial" w:cs="Arial"/>
          <w:sz w:val="22"/>
        </w:rPr>
        <w:t xml:space="preserve">Religion appears to be the social network that matters; it dominates other social networks defined in terms of ethnicity and occupation. </w:t>
      </w:r>
      <w:r w:rsidR="00FF0B80">
        <w:rPr>
          <w:rFonts w:ascii="Arial" w:hAnsi="Arial" w:cs="Arial"/>
          <w:sz w:val="22"/>
        </w:rPr>
        <w:t xml:space="preserve">We find no evidence of </w:t>
      </w:r>
      <w:r w:rsidR="0004130E">
        <w:rPr>
          <w:rFonts w:ascii="Arial" w:hAnsi="Arial" w:cs="Arial"/>
          <w:sz w:val="22"/>
        </w:rPr>
        <w:t xml:space="preserve">social effects </w:t>
      </w:r>
      <w:r w:rsidR="00FF0B80">
        <w:rPr>
          <w:rFonts w:ascii="Arial" w:hAnsi="Arial" w:cs="Arial"/>
          <w:sz w:val="22"/>
        </w:rPr>
        <w:t xml:space="preserve">on child health </w:t>
      </w:r>
      <w:r w:rsidR="00793664">
        <w:rPr>
          <w:rFonts w:ascii="Arial" w:hAnsi="Arial" w:cs="Arial"/>
          <w:sz w:val="22"/>
        </w:rPr>
        <w:t xml:space="preserve">or healthcare spending, suggesting that the implications for welfare are negligible. </w:t>
      </w:r>
      <w:r w:rsidR="003B1DE7">
        <w:rPr>
          <w:rFonts w:ascii="Arial" w:hAnsi="Arial"/>
          <w:sz w:val="22"/>
        </w:rPr>
        <w:t>In the context of this study, the findings highlight the potential for healthcare subsidies to have unintended consequences.</w:t>
      </w:r>
    </w:p>
    <w:p w14:paraId="2A9B21FC" w14:textId="77777777" w:rsidR="004E00B0" w:rsidRDefault="004E00B0" w:rsidP="008B51FB">
      <w:pPr>
        <w:spacing w:line="480" w:lineRule="auto"/>
        <w:rPr>
          <w:rFonts w:ascii="Arial" w:hAnsi="Arial" w:cs="Arial"/>
          <w:sz w:val="22"/>
        </w:rPr>
      </w:pPr>
    </w:p>
    <w:p w14:paraId="1C7392BF" w14:textId="2E909321" w:rsidR="004E00B0" w:rsidRPr="00935BFC" w:rsidRDefault="004E00B0" w:rsidP="008B51FB">
      <w:pPr>
        <w:spacing w:line="480" w:lineRule="auto"/>
        <w:rPr>
          <w:rFonts w:ascii="Arial" w:hAnsi="Arial" w:cs="Arial"/>
          <w:sz w:val="22"/>
        </w:rPr>
      </w:pPr>
      <w:r w:rsidRPr="00935BFC">
        <w:rPr>
          <w:rFonts w:ascii="Arial" w:hAnsi="Arial" w:cs="Arial"/>
          <w:sz w:val="22"/>
        </w:rPr>
        <w:t xml:space="preserve">The evidence presented </w:t>
      </w:r>
      <w:r>
        <w:rPr>
          <w:rFonts w:ascii="Arial" w:hAnsi="Arial" w:cs="Arial"/>
          <w:sz w:val="22"/>
        </w:rPr>
        <w:t>in the paper</w:t>
      </w:r>
      <w:r w:rsidRPr="00935BFC">
        <w:rPr>
          <w:rFonts w:ascii="Arial" w:hAnsi="Arial" w:cs="Arial"/>
          <w:sz w:val="22"/>
        </w:rPr>
        <w:t xml:space="preserve"> is consistent with our reading of the literature on the importance of religion, in particular Christianity, as a social institution in Ghana. The country has a long history of mission Churches, to the extent that Christianity in the southern parts of Ghana “reigns supreme” </w:t>
      </w:r>
      <w:r w:rsidRPr="00935BFC">
        <w:rPr>
          <w:rFonts w:ascii="Arial" w:hAnsi="Arial" w:cs="Arial"/>
          <w:sz w:val="22"/>
        </w:rPr>
        <w:fldChar w:fldCharType="begin"/>
      </w:r>
      <w:r w:rsidR="000014BD">
        <w:rPr>
          <w:rFonts w:ascii="Arial" w:hAnsi="Arial" w:cs="Arial"/>
          <w:sz w:val="22"/>
        </w:rPr>
        <w:instrText xml:space="preserve"> ADDIN EN.CITE &lt;EndNote&gt;&lt;Cite&gt;&lt;Author&gt;Meyer&lt;/Author&gt;&lt;Year&gt;1995&lt;/Year&gt;&lt;RecNum&gt;33&lt;/RecNum&gt;&lt;DisplayText&gt;(Meyer, 1995)&lt;/DisplayText&gt;&lt;record&gt;&lt;rec-number&gt;33&lt;/rec-number&gt;&lt;foreign-keys&gt;&lt;key app="EN" db-id="p2ddazxeoza0wte92x4pv0v3wz20vd0vatsf"&gt;33&lt;/key&gt;&lt;/foreign-keys&gt;&lt;ref-type name="Journal Article"&gt;17&lt;/ref-type&gt;&lt;contributors&gt;&lt;authors&gt;&lt;author&gt;Meyer, B&lt;/author&gt;&lt;/authors&gt;&lt;/contributors&gt;&lt;titles&gt;&lt;title&gt;&amp;apos;Delivered from the Powers of Darkness&amp;apos; Confessions of Satanic Riches in Christian Ghana&lt;/title&gt;&lt;secondary-title&gt;Africa: Journal of the International African Institute&lt;/secondary-title&gt;&lt;/titles&gt;&lt;periodical&gt;&lt;full-title&gt;Africa: Journal of the International African Institute&lt;/full-title&gt;&lt;/periodical&gt;&lt;pages&gt;236-255&lt;/pages&gt;&lt;volume&gt;65&lt;/volume&gt;&lt;number&gt;2&lt;/number&gt;&lt;dates&gt;&lt;year&gt;1995&lt;/year&gt;&lt;/dates&gt;&lt;urls&gt;&lt;/urls&gt;&lt;/record&gt;&lt;/Cite&gt;&lt;/EndNote&gt;</w:instrText>
      </w:r>
      <w:r w:rsidRPr="00935BFC">
        <w:rPr>
          <w:rFonts w:ascii="Arial" w:hAnsi="Arial" w:cs="Arial"/>
          <w:sz w:val="22"/>
        </w:rPr>
        <w:fldChar w:fldCharType="separate"/>
      </w:r>
      <w:r w:rsidR="000014BD">
        <w:rPr>
          <w:rFonts w:ascii="Arial" w:hAnsi="Arial" w:cs="Arial"/>
          <w:noProof/>
          <w:sz w:val="22"/>
        </w:rPr>
        <w:t>(</w:t>
      </w:r>
      <w:hyperlink w:anchor="_ENREF_14" w:tooltip="Meyer, 1995 #33" w:history="1">
        <w:r w:rsidR="00845EA5">
          <w:rPr>
            <w:rFonts w:ascii="Arial" w:hAnsi="Arial" w:cs="Arial"/>
            <w:noProof/>
            <w:sz w:val="22"/>
          </w:rPr>
          <w:t>Meyer, 1995</w:t>
        </w:r>
      </w:hyperlink>
      <w:r w:rsidR="000014BD">
        <w:rPr>
          <w:rFonts w:ascii="Arial" w:hAnsi="Arial" w:cs="Arial"/>
          <w:noProof/>
          <w:sz w:val="22"/>
        </w:rPr>
        <w:t>)</w:t>
      </w:r>
      <w:r w:rsidRPr="00935BFC">
        <w:rPr>
          <w:rFonts w:ascii="Arial" w:hAnsi="Arial" w:cs="Arial"/>
          <w:sz w:val="22"/>
        </w:rPr>
        <w:fldChar w:fldCharType="end"/>
      </w:r>
      <w:r w:rsidRPr="00935BFC">
        <w:rPr>
          <w:rFonts w:ascii="Arial" w:hAnsi="Arial" w:cs="Arial"/>
          <w:sz w:val="22"/>
        </w:rPr>
        <w:t xml:space="preserve">. Alongside the traditional churches, </w:t>
      </w:r>
      <w:proofErr w:type="spellStart"/>
      <w:r w:rsidRPr="00935BFC">
        <w:rPr>
          <w:rFonts w:ascii="Arial" w:hAnsi="Arial" w:cs="Arial"/>
          <w:sz w:val="22"/>
        </w:rPr>
        <w:t>pentecostal</w:t>
      </w:r>
      <w:proofErr w:type="spellEnd"/>
      <w:r w:rsidRPr="00935BFC">
        <w:rPr>
          <w:rFonts w:ascii="Arial" w:hAnsi="Arial" w:cs="Arial"/>
          <w:sz w:val="22"/>
        </w:rPr>
        <w:t xml:space="preserve"> or so-called spiritual churches have become popular </w:t>
      </w:r>
      <w:r w:rsidRPr="00935BFC">
        <w:rPr>
          <w:rFonts w:ascii="Arial" w:hAnsi="Arial" w:cs="Arial"/>
          <w:sz w:val="22"/>
        </w:rPr>
        <w:fldChar w:fldCharType="begin"/>
      </w:r>
      <w:r w:rsidR="000014BD">
        <w:rPr>
          <w:rFonts w:ascii="Arial" w:hAnsi="Arial" w:cs="Arial"/>
          <w:sz w:val="22"/>
        </w:rPr>
        <w:instrText xml:space="preserve"> ADDIN EN.CITE &lt;EndNote&gt;&lt;Cite&gt;&lt;Author&gt;Assimeng&lt;/Author&gt;&lt;Year&gt;1986&lt;/Year&gt;&lt;RecNum&gt;34&lt;/RecNum&gt;&lt;DisplayText&gt;(Assimeng, 1986)&lt;/DisplayText&gt;&lt;record&gt;&lt;rec-number&gt;34&lt;/rec-number&gt;&lt;foreign-keys&gt;&lt;key app="EN" db-id="p2ddazxeoza0wte92x4pv0v3wz20vd0vatsf"&gt;34&lt;/key&gt;&lt;/foreign-keys&gt;&lt;ref-type name="Book"&gt;6&lt;/ref-type&gt;&lt;contributors&gt;&lt;authors&gt;&lt;author&gt;Assimeng, M&lt;/author&gt;&lt;/authors&gt;&lt;/contributors&gt;&lt;titles&gt;&lt;title&gt;Saints and Social Structures&lt;/title&gt;&lt;/titles&gt;&lt;dates&gt;&lt;year&gt;1986&lt;/year&gt;&lt;/dates&gt;&lt;pub-location&gt;Tema&lt;/pub-location&gt;&lt;publisher&gt;Ghana Publishing Corporation&lt;/publisher&gt;&lt;urls&gt;&lt;/urls&gt;&lt;/record&gt;&lt;/Cite&gt;&lt;/EndNote&gt;</w:instrText>
      </w:r>
      <w:r w:rsidRPr="00935BFC">
        <w:rPr>
          <w:rFonts w:ascii="Arial" w:hAnsi="Arial" w:cs="Arial"/>
          <w:sz w:val="22"/>
        </w:rPr>
        <w:fldChar w:fldCharType="separate"/>
      </w:r>
      <w:r w:rsidR="000014BD">
        <w:rPr>
          <w:rFonts w:ascii="Arial" w:hAnsi="Arial" w:cs="Arial"/>
          <w:noProof/>
          <w:sz w:val="22"/>
        </w:rPr>
        <w:t>(</w:t>
      </w:r>
      <w:hyperlink w:anchor="_ENREF_5" w:tooltip="Assimeng, 1986 #34" w:history="1">
        <w:r w:rsidR="00845EA5">
          <w:rPr>
            <w:rFonts w:ascii="Arial" w:hAnsi="Arial" w:cs="Arial"/>
            <w:noProof/>
            <w:sz w:val="22"/>
          </w:rPr>
          <w:t>Assimeng, 1986</w:t>
        </w:r>
      </w:hyperlink>
      <w:r w:rsidR="000014BD">
        <w:rPr>
          <w:rFonts w:ascii="Arial" w:hAnsi="Arial" w:cs="Arial"/>
          <w:noProof/>
          <w:sz w:val="22"/>
        </w:rPr>
        <w:t>)</w:t>
      </w:r>
      <w:r w:rsidRPr="00935BFC">
        <w:rPr>
          <w:rFonts w:ascii="Arial" w:hAnsi="Arial" w:cs="Arial"/>
          <w:sz w:val="22"/>
        </w:rPr>
        <w:fldChar w:fldCharType="end"/>
      </w:r>
      <w:r w:rsidRPr="00935BFC">
        <w:rPr>
          <w:rFonts w:ascii="Arial" w:hAnsi="Arial" w:cs="Arial"/>
          <w:sz w:val="22"/>
        </w:rPr>
        <w:t xml:space="preserve">, especially amongst women who are able to enhance their public status otherwise denied to them </w:t>
      </w:r>
      <w:r w:rsidRPr="00935BFC">
        <w:rPr>
          <w:rFonts w:ascii="Arial" w:hAnsi="Arial" w:cs="Arial"/>
          <w:sz w:val="22"/>
        </w:rPr>
        <w:fldChar w:fldCharType="begin"/>
      </w:r>
      <w:r w:rsidR="000014BD">
        <w:rPr>
          <w:rFonts w:ascii="Arial" w:hAnsi="Arial" w:cs="Arial"/>
          <w:sz w:val="22"/>
        </w:rPr>
        <w:instrText xml:space="preserve"> ADDIN EN.CITE &lt;EndNote&gt;&lt;Cite&gt;&lt;Author&gt;Soothill&lt;/Author&gt;&lt;Year&gt;2007&lt;/Year&gt;&lt;RecNum&gt;35&lt;/RecNum&gt;&lt;DisplayText&gt;(Soothill, 2007)&lt;/DisplayText&gt;&lt;record&gt;&lt;rec-number&gt;35&lt;/rec-number&gt;&lt;foreign-keys&gt;&lt;key app="EN" db-id="p2ddazxeoza0wte92x4pv0v3wz20vd0vatsf"&gt;35&lt;/key&gt;&lt;/foreign-keys&gt;&lt;ref-type name="Book"&gt;6&lt;/ref-type&gt;&lt;contributors&gt;&lt;authors&gt;&lt;author&gt;Soothill, J&lt;/author&gt;&lt;/authors&gt;&lt;/contributors&gt;&lt;titles&gt;&lt;title&gt;Gender, Social Change, and Spiritual Power: Charismatic Christianity in Ghana&lt;/title&gt;&lt;/titles&gt;&lt;dates&gt;&lt;year&gt;2007&lt;/year&gt;&lt;/dates&gt;&lt;pub-location&gt;Leiden&lt;/pub-location&gt;&lt;publisher&gt;Brill&lt;/publisher&gt;&lt;urls&gt;&lt;/urls&gt;&lt;/record&gt;&lt;/Cite&gt;&lt;/EndNote&gt;</w:instrText>
      </w:r>
      <w:r w:rsidRPr="00935BFC">
        <w:rPr>
          <w:rFonts w:ascii="Arial" w:hAnsi="Arial" w:cs="Arial"/>
          <w:sz w:val="22"/>
        </w:rPr>
        <w:fldChar w:fldCharType="separate"/>
      </w:r>
      <w:r w:rsidR="000014BD">
        <w:rPr>
          <w:rFonts w:ascii="Arial" w:hAnsi="Arial" w:cs="Arial"/>
          <w:noProof/>
          <w:sz w:val="22"/>
        </w:rPr>
        <w:t>(</w:t>
      </w:r>
      <w:hyperlink w:anchor="_ENREF_21" w:tooltip="Soothill, 2007 #35" w:history="1">
        <w:r w:rsidR="00845EA5">
          <w:rPr>
            <w:rFonts w:ascii="Arial" w:hAnsi="Arial" w:cs="Arial"/>
            <w:noProof/>
            <w:sz w:val="22"/>
          </w:rPr>
          <w:t>Soothill, 2007</w:t>
        </w:r>
      </w:hyperlink>
      <w:r w:rsidR="000014BD">
        <w:rPr>
          <w:rFonts w:ascii="Arial" w:hAnsi="Arial" w:cs="Arial"/>
          <w:noProof/>
          <w:sz w:val="22"/>
        </w:rPr>
        <w:t>)</w:t>
      </w:r>
      <w:r w:rsidRPr="00935BFC">
        <w:rPr>
          <w:rFonts w:ascii="Arial" w:hAnsi="Arial" w:cs="Arial"/>
          <w:sz w:val="22"/>
        </w:rPr>
        <w:fldChar w:fldCharType="end"/>
      </w:r>
      <w:r w:rsidRPr="00935BFC">
        <w:rPr>
          <w:rFonts w:ascii="Arial" w:hAnsi="Arial" w:cs="Arial"/>
          <w:sz w:val="22"/>
        </w:rPr>
        <w:t xml:space="preserve">. Religion in Ghana is integral to an individual’s identity and provides a forum through which individuals of the same religion can regularly and frequently interact – </w:t>
      </w:r>
      <w:proofErr w:type="spellStart"/>
      <w:r w:rsidRPr="00935BFC">
        <w:rPr>
          <w:rFonts w:ascii="Arial" w:hAnsi="Arial" w:cs="Arial"/>
          <w:sz w:val="22"/>
        </w:rPr>
        <w:t>eg</w:t>
      </w:r>
      <w:proofErr w:type="spellEnd"/>
      <w:r w:rsidRPr="00935BFC">
        <w:rPr>
          <w:rFonts w:ascii="Arial" w:hAnsi="Arial" w:cs="Arial"/>
          <w:sz w:val="22"/>
        </w:rPr>
        <w:t xml:space="preserve">. Sunday worship in the case of Christianity. </w:t>
      </w:r>
    </w:p>
    <w:p w14:paraId="18D166D5" w14:textId="77777777" w:rsidR="00341773" w:rsidRDefault="00341773" w:rsidP="008B51FB">
      <w:pPr>
        <w:spacing w:line="480" w:lineRule="auto"/>
        <w:rPr>
          <w:rFonts w:ascii="Arial" w:hAnsi="Arial" w:cs="Arial"/>
          <w:sz w:val="22"/>
        </w:rPr>
      </w:pPr>
    </w:p>
    <w:p w14:paraId="6E27E146" w14:textId="16A40C1E" w:rsidR="009C63C1" w:rsidRDefault="002D1025" w:rsidP="008B51FB">
      <w:pPr>
        <w:spacing w:line="480" w:lineRule="auto"/>
        <w:rPr>
          <w:rFonts w:ascii="Arial" w:hAnsi="Arial" w:cs="Arial"/>
          <w:sz w:val="22"/>
        </w:rPr>
      </w:pPr>
      <w:r>
        <w:rPr>
          <w:rFonts w:ascii="Arial" w:hAnsi="Arial" w:cs="Arial"/>
          <w:sz w:val="22"/>
        </w:rPr>
        <w:t>To explain the findings</w:t>
      </w:r>
      <w:r w:rsidR="00341773">
        <w:rPr>
          <w:rFonts w:ascii="Arial" w:hAnsi="Arial" w:cs="Arial"/>
          <w:sz w:val="22"/>
        </w:rPr>
        <w:t xml:space="preserve"> we </w:t>
      </w:r>
      <w:r w:rsidR="00306105">
        <w:rPr>
          <w:rFonts w:ascii="Arial" w:hAnsi="Arial" w:cs="Arial"/>
          <w:sz w:val="22"/>
        </w:rPr>
        <w:t>discuss</w:t>
      </w:r>
      <w:r w:rsidR="00341773">
        <w:rPr>
          <w:rFonts w:ascii="Arial" w:hAnsi="Arial" w:cs="Arial"/>
          <w:sz w:val="22"/>
        </w:rPr>
        <w:t xml:space="preserve"> the channels through which the negative social effects may have arisen. Theory points to </w:t>
      </w:r>
      <w:r w:rsidR="003A2837">
        <w:rPr>
          <w:rFonts w:ascii="Arial" w:hAnsi="Arial" w:cs="Arial"/>
          <w:sz w:val="22"/>
        </w:rPr>
        <w:t>several</w:t>
      </w:r>
      <w:r w:rsidR="00341773">
        <w:rPr>
          <w:rFonts w:ascii="Arial" w:hAnsi="Arial" w:cs="Arial"/>
          <w:sz w:val="22"/>
        </w:rPr>
        <w:t xml:space="preserve"> potential mechanisms at play. </w:t>
      </w:r>
      <w:r>
        <w:rPr>
          <w:rFonts w:ascii="Arial" w:hAnsi="Arial" w:cs="Arial"/>
          <w:sz w:val="22"/>
        </w:rPr>
        <w:t>First,</w:t>
      </w:r>
      <w:r w:rsidR="00143C61">
        <w:rPr>
          <w:rFonts w:ascii="Arial" w:hAnsi="Arial" w:cs="Arial"/>
          <w:sz w:val="22"/>
        </w:rPr>
        <w:t xml:space="preserve"> the findings may be</w:t>
      </w:r>
      <w:r w:rsidR="00143C61" w:rsidRPr="00642B65">
        <w:rPr>
          <w:rFonts w:ascii="Arial" w:hAnsi="Arial" w:cs="Arial"/>
          <w:sz w:val="22"/>
        </w:rPr>
        <w:t xml:space="preserve"> explained by a specific type of informal risk-sharing.</w:t>
      </w:r>
      <w:r w:rsidR="00143C61">
        <w:rPr>
          <w:rFonts w:ascii="Arial" w:hAnsi="Arial" w:cs="Arial"/>
          <w:sz w:val="22"/>
        </w:rPr>
        <w:t xml:space="preserve"> In a standard model of informal risk sharing, an increase in the income of some </w:t>
      </w:r>
      <w:r w:rsidR="00143C61" w:rsidRPr="00BF0F81">
        <w:rPr>
          <w:rFonts w:ascii="Arial" w:hAnsi="Arial" w:cs="Arial"/>
          <w:sz w:val="22"/>
        </w:rPr>
        <w:t xml:space="preserve">households in a village will increase informal transfers in the form of loans or donations to other socially connected households in the village. </w:t>
      </w:r>
      <w:r w:rsidR="00143C61">
        <w:rPr>
          <w:rFonts w:ascii="Arial" w:hAnsi="Arial" w:cs="Arial"/>
          <w:sz w:val="22"/>
        </w:rPr>
        <w:t xml:space="preserve">A rise in income can be expected to increase utilisation of health services assuming that the income elasticity is positive. </w:t>
      </w:r>
      <w:r w:rsidR="00143C61" w:rsidRPr="00BF0F81">
        <w:rPr>
          <w:rFonts w:ascii="Arial" w:hAnsi="Arial" w:cs="Arial"/>
          <w:sz w:val="22"/>
        </w:rPr>
        <w:t xml:space="preserve">But if, instead, transfers take the form of drugs obtained from neighbours </w:t>
      </w:r>
      <w:r w:rsidR="003B71FA">
        <w:rPr>
          <w:rFonts w:ascii="Arial" w:hAnsi="Arial" w:cs="Arial"/>
          <w:sz w:val="22"/>
        </w:rPr>
        <w:t>who have</w:t>
      </w:r>
      <w:r w:rsidR="00143C61">
        <w:rPr>
          <w:rFonts w:ascii="Arial" w:hAnsi="Arial" w:cs="Arial"/>
          <w:sz w:val="22"/>
        </w:rPr>
        <w:t xml:space="preserve"> free care </w:t>
      </w:r>
      <w:r w:rsidR="003B71FA">
        <w:rPr>
          <w:rFonts w:ascii="Arial" w:hAnsi="Arial" w:cs="Arial"/>
          <w:sz w:val="22"/>
        </w:rPr>
        <w:t>and use</w:t>
      </w:r>
      <w:r w:rsidR="00143C61" w:rsidRPr="00BF0F81">
        <w:rPr>
          <w:rFonts w:ascii="Arial" w:hAnsi="Arial" w:cs="Arial"/>
          <w:sz w:val="22"/>
        </w:rPr>
        <w:t xml:space="preserve"> public clinics more often, the </w:t>
      </w:r>
      <w:r w:rsidR="00557E3B">
        <w:rPr>
          <w:rFonts w:ascii="Arial" w:hAnsi="Arial" w:cs="Arial"/>
          <w:sz w:val="22"/>
        </w:rPr>
        <w:t>indirect effects</w:t>
      </w:r>
      <w:r w:rsidR="00557E3B" w:rsidRPr="00BF0F81">
        <w:rPr>
          <w:rFonts w:ascii="Arial" w:hAnsi="Arial" w:cs="Arial"/>
          <w:sz w:val="22"/>
        </w:rPr>
        <w:t xml:space="preserve"> </w:t>
      </w:r>
      <w:r w:rsidR="00143C61" w:rsidRPr="00BF0F81">
        <w:rPr>
          <w:rFonts w:ascii="Arial" w:hAnsi="Arial" w:cs="Arial"/>
          <w:sz w:val="22"/>
        </w:rPr>
        <w:t xml:space="preserve">from the intervention will be negative as families turn to self-medication. </w:t>
      </w:r>
    </w:p>
    <w:p w14:paraId="77616CA3" w14:textId="77777777" w:rsidR="009C63C1" w:rsidRDefault="009C63C1" w:rsidP="008B51FB">
      <w:pPr>
        <w:spacing w:line="480" w:lineRule="auto"/>
        <w:rPr>
          <w:rFonts w:ascii="Arial" w:hAnsi="Arial" w:cs="Arial"/>
          <w:sz w:val="22"/>
        </w:rPr>
      </w:pPr>
    </w:p>
    <w:p w14:paraId="0069F302" w14:textId="6C05E917" w:rsidR="00143C61" w:rsidRDefault="00143C61" w:rsidP="008B51FB">
      <w:pPr>
        <w:spacing w:line="480" w:lineRule="auto"/>
        <w:rPr>
          <w:rFonts w:ascii="Arial" w:hAnsi="Arial" w:cs="Arial"/>
          <w:sz w:val="22"/>
        </w:rPr>
      </w:pPr>
      <w:r w:rsidRPr="00BF0F81">
        <w:rPr>
          <w:rFonts w:ascii="Arial" w:hAnsi="Arial" w:cs="Arial"/>
          <w:sz w:val="22"/>
        </w:rPr>
        <w:t>Several characteristics of the study setting suggest that drug sharing is at leas</w:t>
      </w:r>
      <w:r>
        <w:rPr>
          <w:rFonts w:ascii="Arial" w:hAnsi="Arial" w:cs="Arial"/>
          <w:sz w:val="22"/>
        </w:rPr>
        <w:t xml:space="preserve">t a potential mechanism. </w:t>
      </w:r>
      <w:r w:rsidR="00E726DD">
        <w:rPr>
          <w:rFonts w:ascii="Arial" w:hAnsi="Arial" w:cs="Arial"/>
          <w:sz w:val="22"/>
        </w:rPr>
        <w:t>First, t</w:t>
      </w:r>
      <w:r w:rsidRPr="00BF0F81">
        <w:rPr>
          <w:rFonts w:ascii="Arial" w:hAnsi="Arial" w:cs="Arial"/>
          <w:sz w:val="22"/>
        </w:rPr>
        <w:t>here is a n</w:t>
      </w:r>
      <w:r>
        <w:rPr>
          <w:rFonts w:ascii="Arial" w:hAnsi="Arial" w:cs="Arial"/>
          <w:sz w:val="22"/>
        </w:rPr>
        <w:t>eed for informal risk-sharing – h</w:t>
      </w:r>
      <w:r w:rsidRPr="00BF0F81">
        <w:rPr>
          <w:rFonts w:ascii="Arial" w:hAnsi="Arial" w:cs="Arial"/>
          <w:sz w:val="22"/>
        </w:rPr>
        <w:t>ealth shocks are common, formal insurance institutions are missing, an</w:t>
      </w:r>
      <w:r w:rsidR="00C634AF">
        <w:rPr>
          <w:rFonts w:ascii="Arial" w:hAnsi="Arial" w:cs="Arial"/>
          <w:sz w:val="22"/>
        </w:rPr>
        <w:t>d credit constraints are severe.</w:t>
      </w:r>
      <w:r>
        <w:rPr>
          <w:rFonts w:ascii="Arial" w:hAnsi="Arial" w:cs="Arial"/>
          <w:sz w:val="22"/>
        </w:rPr>
        <w:t xml:space="preserve"> </w:t>
      </w:r>
      <w:r w:rsidR="009C63C1">
        <w:rPr>
          <w:rFonts w:ascii="Arial" w:hAnsi="Arial" w:cs="Arial"/>
          <w:sz w:val="22"/>
        </w:rPr>
        <w:t>For example, in our data p</w:t>
      </w:r>
      <w:r w:rsidR="009C63C1" w:rsidRPr="009C63C1">
        <w:rPr>
          <w:rFonts w:ascii="Arial" w:hAnsi="Arial" w:cs="Arial"/>
          <w:sz w:val="22"/>
        </w:rPr>
        <w:t>arents report</w:t>
      </w:r>
      <w:r w:rsidR="00E726DD">
        <w:rPr>
          <w:rFonts w:ascii="Arial" w:hAnsi="Arial" w:cs="Arial"/>
          <w:sz w:val="22"/>
        </w:rPr>
        <w:t>ed</w:t>
      </w:r>
      <w:r w:rsidR="009C63C1" w:rsidRPr="009C63C1">
        <w:rPr>
          <w:rFonts w:ascii="Arial" w:hAnsi="Arial" w:cs="Arial"/>
          <w:sz w:val="22"/>
        </w:rPr>
        <w:t xml:space="preserve"> at baseline that almost 95 percent of children under five were ill in the past year. More objectively, 38 percent of children had anaemia (</w:t>
      </w:r>
      <w:proofErr w:type="spellStart"/>
      <w:r w:rsidR="009C63C1" w:rsidRPr="009C63C1">
        <w:rPr>
          <w:rFonts w:ascii="Arial" w:hAnsi="Arial" w:cs="Arial"/>
          <w:sz w:val="22"/>
        </w:rPr>
        <w:t>Hb</w:t>
      </w:r>
      <w:proofErr w:type="spellEnd"/>
      <w:r w:rsidR="009C63C1" w:rsidRPr="009C63C1">
        <w:rPr>
          <w:rFonts w:ascii="Arial" w:hAnsi="Arial" w:cs="Arial"/>
          <w:sz w:val="22"/>
        </w:rPr>
        <w:t>&lt;10g/dl).</w:t>
      </w:r>
      <w:r w:rsidR="00E726DD">
        <w:rPr>
          <w:rFonts w:ascii="Arial" w:hAnsi="Arial" w:cs="Arial"/>
          <w:sz w:val="22"/>
        </w:rPr>
        <w:t xml:space="preserve"> F</w:t>
      </w:r>
      <w:r w:rsidR="009C63C1" w:rsidRPr="009C63C1">
        <w:rPr>
          <w:rFonts w:ascii="Arial" w:hAnsi="Arial" w:cs="Arial"/>
          <w:sz w:val="22"/>
        </w:rPr>
        <w:t>amilies face credit constraints as shown by the fact that 38 percent of families who had an ill child in the past four weeks but did not go to a health facility report the primary reason as “too expensive or could not afford it”.</w:t>
      </w:r>
      <w:r w:rsidR="009C63C1">
        <w:rPr>
          <w:rFonts w:ascii="Arial" w:hAnsi="Arial" w:cs="Arial"/>
          <w:sz w:val="22"/>
        </w:rPr>
        <w:t xml:space="preserve"> </w:t>
      </w:r>
      <w:r w:rsidR="00E726DD">
        <w:rPr>
          <w:rFonts w:ascii="Arial" w:hAnsi="Arial" w:cs="Arial"/>
          <w:sz w:val="22"/>
        </w:rPr>
        <w:t>Second, i</w:t>
      </w:r>
      <w:r w:rsidRPr="00BF0F81">
        <w:rPr>
          <w:rFonts w:ascii="Arial" w:hAnsi="Arial" w:cs="Arial"/>
          <w:sz w:val="22"/>
        </w:rPr>
        <w:t xml:space="preserve">nformal risk-sharing appears widespread, as has been documented in poor rural communities in other countries </w:t>
      </w:r>
      <w:r w:rsidRPr="00BF0F81">
        <w:rPr>
          <w:rFonts w:ascii="Arial" w:hAnsi="Arial" w:cs="Arial"/>
          <w:sz w:val="22"/>
        </w:rPr>
        <w:fldChar w:fldCharType="begin">
          <w:fldData xml:space="preserve">PEVuZE5vdGU+PENpdGU+PEF1dGhvcj5BbmdlbHVjY2k8L0F1dGhvcj48WWVhcj4yMDA5PC9ZZWFy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=
</w:fldData>
        </w:fldChar>
      </w:r>
      <w:r>
        <w:rPr>
          <w:rFonts w:ascii="Arial" w:hAnsi="Arial" w:cs="Arial"/>
          <w:sz w:val="22"/>
        </w:rPr>
        <w:instrText xml:space="preserve"> ADDIN EN.CITE </w:instrText>
      </w:r>
      <w:r>
        <w:rPr>
          <w:rFonts w:ascii="Arial" w:hAnsi="Arial" w:cs="Arial"/>
          <w:sz w:val="22"/>
        </w:rPr>
        <w:fldChar w:fldCharType="begin">
          <w:fldData xml:space="preserve">PEVuZE5vdGU+PENpdGU+PEF1dGhvcj5BbmdlbHVjY2k8L0F1dGhvcj48WWVhcj4yMDA5PC9ZZWFy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=
</w:fldData>
        </w:fldChar>
      </w:r>
      <w:r>
        <w:rPr>
          <w:rFonts w:ascii="Arial" w:hAnsi="Arial" w:cs="Arial"/>
          <w:sz w:val="22"/>
        </w:rPr>
        <w:instrText xml:space="preserve"> ADDIN EN.CITE.DATA </w:instrText>
      </w:r>
      <w:r>
        <w:rPr>
          <w:rFonts w:ascii="Arial" w:hAnsi="Arial" w:cs="Arial"/>
          <w:sz w:val="22"/>
        </w:rPr>
      </w:r>
      <w:r>
        <w:rPr>
          <w:rFonts w:ascii="Arial" w:hAnsi="Arial" w:cs="Arial"/>
          <w:sz w:val="22"/>
        </w:rPr>
        <w:fldChar w:fldCharType="end"/>
      </w:r>
      <w:r w:rsidRPr="00BF0F81">
        <w:rPr>
          <w:rFonts w:ascii="Arial" w:hAnsi="Arial" w:cs="Arial"/>
          <w:sz w:val="22"/>
        </w:rPr>
      </w:r>
      <w:r w:rsidRPr="00BF0F81">
        <w:rPr>
          <w:rFonts w:ascii="Arial" w:hAnsi="Arial" w:cs="Arial"/>
          <w:sz w:val="22"/>
        </w:rPr>
        <w:fldChar w:fldCharType="separate"/>
      </w:r>
      <w:r>
        <w:rPr>
          <w:rFonts w:ascii="Arial" w:hAnsi="Arial" w:cs="Arial"/>
          <w:noProof/>
          <w:sz w:val="22"/>
        </w:rPr>
        <w:t>(</w:t>
      </w:r>
      <w:hyperlink w:anchor="_ENREF_2" w:tooltip="Angelucci, 2009 #23" w:history="1">
        <w:r w:rsidR="00845EA5">
          <w:rPr>
            <w:rFonts w:ascii="Arial" w:hAnsi="Arial" w:cs="Arial"/>
            <w:noProof/>
            <w:sz w:val="22"/>
          </w:rPr>
          <w:t>Angelucci &amp; De Giorgi, 2009</w:t>
        </w:r>
      </w:hyperlink>
      <w:r>
        <w:rPr>
          <w:rFonts w:ascii="Arial" w:hAnsi="Arial" w:cs="Arial"/>
          <w:noProof/>
          <w:sz w:val="22"/>
        </w:rPr>
        <w:t xml:space="preserve">; </w:t>
      </w:r>
      <w:hyperlink w:anchor="_ENREF_19" w:tooltip="Rosenzweig, 1988 #17" w:history="1">
        <w:r w:rsidR="00845EA5">
          <w:rPr>
            <w:rFonts w:ascii="Arial" w:hAnsi="Arial" w:cs="Arial"/>
            <w:noProof/>
            <w:sz w:val="22"/>
          </w:rPr>
          <w:t>Rosenzweig, 1988a</w:t>
        </w:r>
      </w:hyperlink>
      <w:r>
        <w:rPr>
          <w:rFonts w:ascii="Arial" w:hAnsi="Arial" w:cs="Arial"/>
          <w:noProof/>
          <w:sz w:val="22"/>
        </w:rPr>
        <w:t xml:space="preserve">, </w:t>
      </w:r>
      <w:hyperlink w:anchor="_ENREF_20" w:tooltip="Rosenzweig, 1988 #18" w:history="1">
        <w:r w:rsidR="00845EA5">
          <w:rPr>
            <w:rFonts w:ascii="Arial" w:hAnsi="Arial" w:cs="Arial"/>
            <w:noProof/>
            <w:sz w:val="22"/>
          </w:rPr>
          <w:t>1988b</w:t>
        </w:r>
      </w:hyperlink>
      <w:r>
        <w:rPr>
          <w:rFonts w:ascii="Arial" w:hAnsi="Arial" w:cs="Arial"/>
          <w:noProof/>
          <w:sz w:val="22"/>
        </w:rPr>
        <w:t xml:space="preserve">; </w:t>
      </w:r>
      <w:hyperlink w:anchor="_ENREF_23" w:tooltip="Townsend, 1995 #21" w:history="1">
        <w:r w:rsidR="00845EA5">
          <w:rPr>
            <w:rFonts w:ascii="Arial" w:hAnsi="Arial" w:cs="Arial"/>
            <w:noProof/>
            <w:sz w:val="22"/>
          </w:rPr>
          <w:t>Townsend, 1995</w:t>
        </w:r>
      </w:hyperlink>
      <w:r>
        <w:rPr>
          <w:rFonts w:ascii="Arial" w:hAnsi="Arial" w:cs="Arial"/>
          <w:noProof/>
          <w:sz w:val="22"/>
        </w:rPr>
        <w:t xml:space="preserve">; </w:t>
      </w:r>
      <w:hyperlink w:anchor="_ENREF_24" w:tooltip="Udry, 1994 #36" w:history="1">
        <w:r w:rsidR="00845EA5">
          <w:rPr>
            <w:rFonts w:ascii="Arial" w:hAnsi="Arial" w:cs="Arial"/>
            <w:noProof/>
            <w:sz w:val="22"/>
          </w:rPr>
          <w:t>Udry, 1994</w:t>
        </w:r>
      </w:hyperlink>
      <w:r>
        <w:rPr>
          <w:rFonts w:ascii="Arial" w:hAnsi="Arial" w:cs="Arial"/>
          <w:noProof/>
          <w:sz w:val="22"/>
        </w:rPr>
        <w:t>)</w:t>
      </w:r>
      <w:r w:rsidRPr="00BF0F81">
        <w:rPr>
          <w:rFonts w:ascii="Arial" w:hAnsi="Arial" w:cs="Arial"/>
          <w:sz w:val="22"/>
        </w:rPr>
        <w:fldChar w:fldCharType="end"/>
      </w:r>
      <w:r w:rsidR="00E726DD">
        <w:rPr>
          <w:rFonts w:ascii="Arial" w:hAnsi="Arial" w:cs="Arial"/>
          <w:sz w:val="22"/>
        </w:rPr>
        <w:t>. W</w:t>
      </w:r>
      <w:r w:rsidR="00E726DD" w:rsidRPr="00E726DD">
        <w:rPr>
          <w:rFonts w:ascii="Arial" w:hAnsi="Arial" w:cs="Arial"/>
          <w:sz w:val="22"/>
        </w:rPr>
        <w:t xml:space="preserve">hen asked how poor households survive in this area, </w:t>
      </w:r>
      <w:r w:rsidR="00E726DD">
        <w:rPr>
          <w:rFonts w:ascii="Arial" w:hAnsi="Arial" w:cs="Arial"/>
          <w:sz w:val="22"/>
        </w:rPr>
        <w:t xml:space="preserve">our data show </w:t>
      </w:r>
      <w:r w:rsidR="00E726DD" w:rsidRPr="00E726DD">
        <w:rPr>
          <w:rFonts w:ascii="Arial" w:hAnsi="Arial" w:cs="Arial"/>
          <w:sz w:val="22"/>
        </w:rPr>
        <w:t>over 70 percent cite</w:t>
      </w:r>
      <w:r w:rsidR="00E726DD">
        <w:rPr>
          <w:rFonts w:ascii="Arial" w:hAnsi="Arial" w:cs="Arial"/>
          <w:sz w:val="22"/>
        </w:rPr>
        <w:t>d</w:t>
      </w:r>
      <w:r w:rsidR="00E726DD" w:rsidRPr="00E726DD">
        <w:rPr>
          <w:rFonts w:ascii="Arial" w:hAnsi="Arial" w:cs="Arial"/>
          <w:sz w:val="22"/>
        </w:rPr>
        <w:t xml:space="preserve"> assistance (in the form of borrowing or transfers) from family, friends and neighbours as the primary means.</w:t>
      </w:r>
      <w:r w:rsidR="00E726DD">
        <w:rPr>
          <w:rFonts w:ascii="Arial" w:hAnsi="Arial" w:cs="Arial"/>
          <w:sz w:val="22"/>
        </w:rPr>
        <w:t xml:space="preserve"> Third, t</w:t>
      </w:r>
      <w:r w:rsidRPr="00BF0F81">
        <w:rPr>
          <w:rFonts w:ascii="Arial" w:hAnsi="Arial" w:cs="Arial"/>
          <w:sz w:val="22"/>
        </w:rPr>
        <w:t>he majority of childhood illnesses in the study area are treatable with appropriate drugs</w:t>
      </w:r>
      <w:r>
        <w:rPr>
          <w:rFonts w:ascii="Arial" w:hAnsi="Arial" w:cs="Arial"/>
          <w:sz w:val="22"/>
        </w:rPr>
        <w:t xml:space="preserve"> and there is a strong demand for private pharmacies</w:t>
      </w:r>
      <w:r w:rsidR="00E726DD">
        <w:rPr>
          <w:rFonts w:ascii="Arial" w:hAnsi="Arial" w:cs="Arial"/>
          <w:sz w:val="22"/>
        </w:rPr>
        <w:t xml:space="preserve"> </w:t>
      </w:r>
      <w:r w:rsidR="00845EA5">
        <w:rPr>
          <w:rFonts w:ascii="Arial" w:hAnsi="Arial" w:cs="Arial"/>
          <w:sz w:val="22"/>
        </w:rPr>
        <w:fldChar w:fldCharType="begin">
          <w:fldData xml:space="preserve">PEVuZE5vdGU+PENpdGU+PEF1dGhvcj5BbnNhaDwvQXV0aG9yPjxZZWFyPjIwMDk8L1llYXI+PFJl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</w:fldData>
        </w:fldChar>
      </w:r>
      <w:r w:rsidR="00845EA5">
        <w:rPr>
          <w:rFonts w:ascii="Arial" w:hAnsi="Arial" w:cs="Arial"/>
          <w:sz w:val="22"/>
        </w:rPr>
        <w:instrText xml:space="preserve"> ADDIN EN.CITE </w:instrText>
      </w:r>
      <w:r w:rsidR="00845EA5">
        <w:rPr>
          <w:rFonts w:ascii="Arial" w:hAnsi="Arial" w:cs="Arial"/>
          <w:sz w:val="22"/>
        </w:rPr>
        <w:fldChar w:fldCharType="begin">
          <w:fldData xml:space="preserve">PEVuZE5vdGU+PENpdGU+PEF1dGhvcj5BbnNhaDwvQXV0aG9yPjxZZWFyPjIwMDk8L1llYXI+PFJl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</w:fldData>
        </w:fldChar>
      </w:r>
      <w:r w:rsidR="00845EA5">
        <w:rPr>
          <w:rFonts w:ascii="Arial" w:hAnsi="Arial" w:cs="Arial"/>
          <w:sz w:val="22"/>
        </w:rPr>
        <w:instrText xml:space="preserve"> ADDIN EN.CITE.DATA </w:instrText>
      </w:r>
      <w:r w:rsidR="00845EA5">
        <w:rPr>
          <w:rFonts w:ascii="Arial" w:hAnsi="Arial" w:cs="Arial"/>
          <w:sz w:val="22"/>
        </w:rPr>
      </w:r>
      <w:r w:rsidR="00845EA5">
        <w:rPr>
          <w:rFonts w:ascii="Arial" w:hAnsi="Arial" w:cs="Arial"/>
          <w:sz w:val="22"/>
        </w:rPr>
        <w:fldChar w:fldCharType="end"/>
      </w:r>
      <w:r w:rsidR="00845EA5">
        <w:rPr>
          <w:rFonts w:ascii="Arial" w:hAnsi="Arial" w:cs="Arial"/>
          <w:sz w:val="22"/>
        </w:rPr>
      </w:r>
      <w:r w:rsidR="00845EA5">
        <w:rPr>
          <w:rFonts w:ascii="Arial" w:hAnsi="Arial" w:cs="Arial"/>
          <w:sz w:val="22"/>
        </w:rPr>
        <w:fldChar w:fldCharType="separate"/>
      </w:r>
      <w:r w:rsidR="00845EA5">
        <w:rPr>
          <w:rFonts w:ascii="Arial" w:hAnsi="Arial" w:cs="Arial"/>
          <w:noProof/>
          <w:sz w:val="22"/>
        </w:rPr>
        <w:t>(</w:t>
      </w:r>
      <w:hyperlink w:anchor="_ENREF_3" w:tooltip="Ansah, 2009 #28" w:history="1">
        <w:r w:rsidR="00845EA5">
          <w:rPr>
            <w:rFonts w:ascii="Arial" w:hAnsi="Arial" w:cs="Arial"/>
            <w:noProof/>
            <w:sz w:val="22"/>
          </w:rPr>
          <w:t>Ansah, Narh-Bana, Asiamah et al., 2009</w:t>
        </w:r>
      </w:hyperlink>
      <w:r w:rsidR="00845EA5">
        <w:rPr>
          <w:rFonts w:ascii="Arial" w:hAnsi="Arial" w:cs="Arial"/>
          <w:noProof/>
          <w:sz w:val="22"/>
        </w:rPr>
        <w:t>)</w:t>
      </w:r>
      <w:r w:rsidR="00845EA5">
        <w:rPr>
          <w:rFonts w:ascii="Arial" w:hAnsi="Arial" w:cs="Arial"/>
          <w:sz w:val="22"/>
        </w:rPr>
        <w:fldChar w:fldCharType="end"/>
      </w:r>
      <w:r>
        <w:rPr>
          <w:rFonts w:ascii="Arial" w:hAnsi="Arial" w:cs="Arial"/>
          <w:sz w:val="22"/>
        </w:rPr>
        <w:t xml:space="preserve"> suggesting that drugs rather than the expertise of qualified health professionals are often what patients want</w:t>
      </w:r>
      <w:r w:rsidR="008852A3">
        <w:rPr>
          <w:rFonts w:ascii="Arial" w:hAnsi="Arial" w:cs="Arial"/>
          <w:sz w:val="22"/>
        </w:rPr>
        <w:t>.</w:t>
      </w:r>
      <w:r w:rsidRPr="00BF0F81">
        <w:rPr>
          <w:rFonts w:ascii="Arial" w:hAnsi="Arial" w:cs="Arial"/>
          <w:sz w:val="22"/>
        </w:rPr>
        <w:t xml:space="preserve"> </w:t>
      </w:r>
      <w:r w:rsidR="002D1025">
        <w:rPr>
          <w:rFonts w:ascii="Arial" w:hAnsi="Arial" w:cs="Arial"/>
          <w:sz w:val="22"/>
        </w:rPr>
        <w:t xml:space="preserve"> </w:t>
      </w:r>
    </w:p>
    <w:p w14:paraId="36363E20" w14:textId="77777777" w:rsidR="00143C61" w:rsidRDefault="00143C61" w:rsidP="008B51FB">
      <w:pPr>
        <w:spacing w:line="480" w:lineRule="auto"/>
        <w:rPr>
          <w:rFonts w:ascii="Arial" w:hAnsi="Arial" w:cs="Arial"/>
          <w:sz w:val="22"/>
        </w:rPr>
      </w:pPr>
    </w:p>
    <w:p w14:paraId="3462AAC2" w14:textId="1A411BF8" w:rsidR="004A3099" w:rsidRDefault="00143C61" w:rsidP="008B51FB">
      <w:pPr>
        <w:spacing w:line="480" w:lineRule="auto"/>
        <w:rPr>
          <w:rFonts w:ascii="Arial" w:hAnsi="Arial" w:cs="Arial"/>
          <w:sz w:val="22"/>
        </w:rPr>
      </w:pPr>
      <w:r>
        <w:rPr>
          <w:rFonts w:ascii="Arial" w:hAnsi="Arial" w:cs="Arial"/>
          <w:sz w:val="22"/>
        </w:rPr>
        <w:t xml:space="preserve">A second possibility is that </w:t>
      </w:r>
      <w:r w:rsidR="002D1025">
        <w:rPr>
          <w:rFonts w:ascii="Arial" w:hAnsi="Arial" w:cs="Arial"/>
          <w:sz w:val="22"/>
        </w:rPr>
        <w:t>households may have learnt via others’ experience that healthcare in the public</w:t>
      </w:r>
      <w:r w:rsidR="00452A1F">
        <w:rPr>
          <w:rFonts w:ascii="Arial" w:hAnsi="Arial" w:cs="Arial"/>
          <w:sz w:val="22"/>
        </w:rPr>
        <w:t xml:space="preserve"> sector</w:t>
      </w:r>
      <w:r w:rsidR="002D1025">
        <w:rPr>
          <w:rFonts w:ascii="Arial" w:hAnsi="Arial" w:cs="Arial"/>
          <w:sz w:val="22"/>
        </w:rPr>
        <w:t xml:space="preserve"> </w:t>
      </w:r>
      <w:r w:rsidR="00A441FA">
        <w:rPr>
          <w:rFonts w:ascii="Arial" w:hAnsi="Arial" w:cs="Arial"/>
          <w:sz w:val="22"/>
        </w:rPr>
        <w:t>is</w:t>
      </w:r>
      <w:r w:rsidR="002D1025">
        <w:rPr>
          <w:rFonts w:ascii="Arial" w:hAnsi="Arial" w:cs="Arial"/>
          <w:sz w:val="22"/>
        </w:rPr>
        <w:t xml:space="preserve"> of a lower quality</w:t>
      </w:r>
      <w:r w:rsidR="004A3099">
        <w:rPr>
          <w:rFonts w:ascii="Arial" w:hAnsi="Arial" w:cs="Arial"/>
          <w:sz w:val="22"/>
        </w:rPr>
        <w:t xml:space="preserve"> or worth less than </w:t>
      </w:r>
      <w:r w:rsidR="00A441FA">
        <w:rPr>
          <w:rFonts w:ascii="Arial" w:hAnsi="Arial" w:cs="Arial"/>
          <w:sz w:val="22"/>
        </w:rPr>
        <w:t>they had previously perceived</w:t>
      </w:r>
      <w:r w:rsidR="00452A1F">
        <w:rPr>
          <w:rFonts w:ascii="Arial" w:hAnsi="Arial" w:cs="Arial"/>
          <w:sz w:val="22"/>
        </w:rPr>
        <w:t xml:space="preserve">. Subsidised healthcare encouraged beneficiary households to increase utilisation of primary health services, they shared their experiences with other households in their social network, and this new information </w:t>
      </w:r>
      <w:r w:rsidR="00A735B8">
        <w:rPr>
          <w:rFonts w:ascii="Arial" w:hAnsi="Arial" w:cs="Arial"/>
          <w:sz w:val="22"/>
        </w:rPr>
        <w:t>deterred</w:t>
      </w:r>
      <w:r w:rsidR="00452A1F">
        <w:rPr>
          <w:rFonts w:ascii="Arial" w:hAnsi="Arial" w:cs="Arial"/>
          <w:sz w:val="22"/>
        </w:rPr>
        <w:t xml:space="preserve"> these households from using primary care in the public sector. </w:t>
      </w:r>
      <w:r w:rsidR="009E0475">
        <w:rPr>
          <w:rFonts w:ascii="Arial" w:hAnsi="Arial" w:cs="Arial"/>
          <w:sz w:val="22"/>
        </w:rPr>
        <w:t xml:space="preserve">One </w:t>
      </w:r>
      <w:r w:rsidR="00A735B8">
        <w:rPr>
          <w:rFonts w:ascii="Arial" w:hAnsi="Arial" w:cs="Arial"/>
          <w:sz w:val="22"/>
        </w:rPr>
        <w:t>plausible</w:t>
      </w:r>
      <w:r w:rsidR="009E0475">
        <w:rPr>
          <w:rFonts w:ascii="Arial" w:hAnsi="Arial" w:cs="Arial"/>
          <w:sz w:val="22"/>
        </w:rPr>
        <w:t xml:space="preserve"> scenario is that the </w:t>
      </w:r>
      <w:r w:rsidR="00B543ED">
        <w:rPr>
          <w:rFonts w:ascii="Arial" w:hAnsi="Arial" w:cs="Arial"/>
          <w:sz w:val="22"/>
        </w:rPr>
        <w:t xml:space="preserve">increase in primary care utilisation led to </w:t>
      </w:r>
      <w:r w:rsidR="00792761">
        <w:rPr>
          <w:rFonts w:ascii="Arial" w:hAnsi="Arial" w:cs="Arial"/>
          <w:sz w:val="22"/>
        </w:rPr>
        <w:t xml:space="preserve">more </w:t>
      </w:r>
      <w:r w:rsidR="00B543ED">
        <w:rPr>
          <w:rFonts w:ascii="Arial" w:hAnsi="Arial" w:cs="Arial"/>
          <w:sz w:val="22"/>
        </w:rPr>
        <w:t>overcrowding at facilities and reports of long waiting times</w:t>
      </w:r>
      <w:r w:rsidR="009E0475">
        <w:rPr>
          <w:rFonts w:ascii="Arial" w:hAnsi="Arial" w:cs="Arial"/>
          <w:sz w:val="22"/>
        </w:rPr>
        <w:t xml:space="preserve"> that dissuaded others to use services</w:t>
      </w:r>
      <w:r w:rsidR="00B543ED">
        <w:rPr>
          <w:rFonts w:ascii="Arial" w:hAnsi="Arial" w:cs="Arial"/>
          <w:sz w:val="22"/>
        </w:rPr>
        <w:t xml:space="preserve">. </w:t>
      </w:r>
      <w:r w:rsidR="004A3099">
        <w:rPr>
          <w:rFonts w:ascii="Arial" w:hAnsi="Arial" w:cs="Arial"/>
          <w:sz w:val="22"/>
        </w:rPr>
        <w:t xml:space="preserve">Although exit interviews and focus group discussions suggest that perceptions of quality in the public sector </w:t>
      </w:r>
      <w:r>
        <w:rPr>
          <w:rFonts w:ascii="Arial" w:hAnsi="Arial" w:cs="Arial"/>
          <w:sz w:val="22"/>
        </w:rPr>
        <w:t xml:space="preserve">were </w:t>
      </w:r>
      <w:r w:rsidR="004A3099">
        <w:rPr>
          <w:rFonts w:ascii="Arial" w:hAnsi="Arial" w:cs="Arial"/>
          <w:sz w:val="22"/>
        </w:rPr>
        <w:t xml:space="preserve">high it remains possible that prior beliefs were </w:t>
      </w:r>
      <w:r>
        <w:rPr>
          <w:rFonts w:ascii="Arial" w:hAnsi="Arial" w:cs="Arial"/>
          <w:sz w:val="22"/>
        </w:rPr>
        <w:t xml:space="preserve">more </w:t>
      </w:r>
      <w:r w:rsidR="004A3099">
        <w:rPr>
          <w:rFonts w:ascii="Arial" w:hAnsi="Arial" w:cs="Arial"/>
          <w:sz w:val="22"/>
        </w:rPr>
        <w:t>optimistic</w:t>
      </w:r>
      <w:r w:rsidR="00F30915">
        <w:rPr>
          <w:rFonts w:ascii="Arial" w:hAnsi="Arial" w:cs="Arial"/>
          <w:sz w:val="22"/>
        </w:rPr>
        <w:t xml:space="preserve"> </w:t>
      </w:r>
      <w:r w:rsidR="00AC2AED">
        <w:rPr>
          <w:rFonts w:ascii="Arial" w:hAnsi="Arial" w:cs="Arial"/>
          <w:sz w:val="22"/>
        </w:rPr>
        <w:fldChar w:fldCharType="begin">
          <w:fldData xml:space="preserve">PEVuZE5vdGU+PENpdGU+PEF1dGhvcj5BbnNhaDwvQXV0aG9yPjxZZWFyPjIwMDk8L1llYXI+PFJl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</w:fldData>
        </w:fldChar>
      </w:r>
      <w:r w:rsidR="00AC2AED">
        <w:rPr>
          <w:rFonts w:ascii="Arial" w:hAnsi="Arial" w:cs="Arial"/>
          <w:sz w:val="22"/>
        </w:rPr>
        <w:instrText xml:space="preserve"> ADDIN EN.CITE </w:instrText>
      </w:r>
      <w:r w:rsidR="00AC2AED">
        <w:rPr>
          <w:rFonts w:ascii="Arial" w:hAnsi="Arial" w:cs="Arial"/>
          <w:sz w:val="22"/>
        </w:rPr>
        <w:fldChar w:fldCharType="begin">
          <w:fldData xml:space="preserve">PEVuZE5vdGU+PENpdGU+PEF1dGhvcj5BbnNhaDwvQXV0aG9yPjxZZWFyPjIwMDk8L1llYXI+PFJl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</w:fldData>
        </w:fldChar>
      </w:r>
      <w:r w:rsidR="00AC2AED">
        <w:rPr>
          <w:rFonts w:ascii="Arial" w:hAnsi="Arial" w:cs="Arial"/>
          <w:sz w:val="22"/>
        </w:rPr>
        <w:instrText xml:space="preserve"> ADDIN EN.CITE.DATA </w:instrText>
      </w:r>
      <w:r w:rsidR="00AC2AED">
        <w:rPr>
          <w:rFonts w:ascii="Arial" w:hAnsi="Arial" w:cs="Arial"/>
          <w:sz w:val="22"/>
        </w:rPr>
      </w:r>
      <w:r w:rsidR="00AC2AED">
        <w:rPr>
          <w:rFonts w:ascii="Arial" w:hAnsi="Arial" w:cs="Arial"/>
          <w:sz w:val="22"/>
        </w:rPr>
        <w:fldChar w:fldCharType="end"/>
      </w:r>
      <w:r w:rsidR="00AC2AED">
        <w:rPr>
          <w:rFonts w:ascii="Arial" w:hAnsi="Arial" w:cs="Arial"/>
          <w:sz w:val="22"/>
        </w:rPr>
      </w:r>
      <w:r w:rsidR="00AC2AED">
        <w:rPr>
          <w:rFonts w:ascii="Arial" w:hAnsi="Arial" w:cs="Arial"/>
          <w:sz w:val="22"/>
        </w:rPr>
        <w:fldChar w:fldCharType="separate"/>
      </w:r>
      <w:r w:rsidR="00AC2AED">
        <w:rPr>
          <w:rFonts w:ascii="Arial" w:hAnsi="Arial" w:cs="Arial"/>
          <w:noProof/>
          <w:sz w:val="22"/>
        </w:rPr>
        <w:t>(</w:t>
      </w:r>
      <w:hyperlink w:anchor="_ENREF_3" w:tooltip="Ansah, 2009 #28" w:history="1">
        <w:r w:rsidR="00845EA5">
          <w:rPr>
            <w:rFonts w:ascii="Arial" w:hAnsi="Arial" w:cs="Arial"/>
            <w:noProof/>
            <w:sz w:val="22"/>
          </w:rPr>
          <w:t>Ansah, Narh-Bana, Asiamah et al., 2009</w:t>
        </w:r>
      </w:hyperlink>
      <w:r w:rsidR="00AC2AED">
        <w:rPr>
          <w:rFonts w:ascii="Arial" w:hAnsi="Arial" w:cs="Arial"/>
          <w:noProof/>
          <w:sz w:val="22"/>
        </w:rPr>
        <w:t>)</w:t>
      </w:r>
      <w:r w:rsidR="00AC2AED">
        <w:rPr>
          <w:rFonts w:ascii="Arial" w:hAnsi="Arial" w:cs="Arial"/>
          <w:sz w:val="22"/>
        </w:rPr>
        <w:fldChar w:fldCharType="end"/>
      </w:r>
      <w:r w:rsidR="004A3099">
        <w:rPr>
          <w:rFonts w:ascii="Arial" w:hAnsi="Arial" w:cs="Arial"/>
          <w:sz w:val="22"/>
        </w:rPr>
        <w:t xml:space="preserve">. </w:t>
      </w:r>
    </w:p>
    <w:p w14:paraId="483DA2DA" w14:textId="77777777" w:rsidR="00642B65" w:rsidRDefault="00642B65" w:rsidP="008B51FB">
      <w:pPr>
        <w:spacing w:line="480" w:lineRule="auto"/>
        <w:rPr>
          <w:rFonts w:ascii="Arial" w:hAnsi="Arial" w:cs="Arial"/>
          <w:sz w:val="22"/>
        </w:rPr>
      </w:pPr>
    </w:p>
    <w:p w14:paraId="6FB7FC28" w14:textId="77777777" w:rsidR="00D40FD1" w:rsidRPr="009A091C" w:rsidRDefault="00327813" w:rsidP="008B51FB">
      <w:pPr>
        <w:spacing w:line="480" w:lineRule="auto"/>
        <w:rPr>
          <w:rFonts w:ascii="Arial" w:hAnsi="Arial" w:cs="Arial"/>
          <w:sz w:val="22"/>
        </w:rPr>
      </w:pPr>
      <w:r>
        <w:rPr>
          <w:rFonts w:ascii="Arial" w:hAnsi="Arial" w:cs="Arial"/>
          <w:sz w:val="22"/>
        </w:rPr>
        <w:lastRenderedPageBreak/>
        <w:t>When interpreting the findings, we note a number of limitations. First, t</w:t>
      </w:r>
      <w:r w:rsidR="00D40FD1" w:rsidRPr="009A091C">
        <w:rPr>
          <w:rFonts w:ascii="Arial" w:hAnsi="Arial" w:cs="Arial"/>
          <w:sz w:val="22"/>
        </w:rPr>
        <w:t>he advantage of using cohort-based networks is that the boundaries are sharply defined, making measurement straight forward. However, it also means that respondents do not specify their social links themselves when friends and family are arguably the more relevant reference group. For this reason, we expect the social ties between families of the same cohort to be weaker, and our estimates of social effects smaller, than what would be obtained if using information on friends and family to define social links in a village.</w:t>
      </w:r>
      <w:r w:rsidR="000270C4">
        <w:rPr>
          <w:rFonts w:ascii="Arial" w:hAnsi="Arial" w:cs="Arial"/>
          <w:sz w:val="22"/>
        </w:rPr>
        <w:t xml:space="preserve"> Second, w</w:t>
      </w:r>
      <w:r w:rsidRPr="000270C4">
        <w:rPr>
          <w:rFonts w:ascii="Arial" w:hAnsi="Arial" w:cs="Arial"/>
          <w:sz w:val="22"/>
        </w:rPr>
        <w:t>hile we recognise that social effects may</w:t>
      </w:r>
      <w:r w:rsidR="000270C4" w:rsidRPr="000270C4">
        <w:rPr>
          <w:rFonts w:ascii="Arial" w:hAnsi="Arial" w:cs="Arial"/>
          <w:sz w:val="22"/>
        </w:rPr>
        <w:t xml:space="preserve"> have</w:t>
      </w:r>
      <w:r w:rsidRPr="000270C4">
        <w:rPr>
          <w:rFonts w:ascii="Arial" w:hAnsi="Arial" w:cs="Arial"/>
          <w:sz w:val="22"/>
        </w:rPr>
        <w:t xml:space="preserve"> emerge</w:t>
      </w:r>
      <w:r w:rsidR="000270C4" w:rsidRPr="000270C4">
        <w:rPr>
          <w:rFonts w:ascii="Arial" w:hAnsi="Arial" w:cs="Arial"/>
          <w:sz w:val="22"/>
        </w:rPr>
        <w:t>d</w:t>
      </w:r>
      <w:r w:rsidRPr="000270C4">
        <w:rPr>
          <w:rFonts w:ascii="Arial" w:hAnsi="Arial" w:cs="Arial"/>
          <w:sz w:val="22"/>
        </w:rPr>
        <w:t xml:space="preserve"> through various channels, the fact that we can only identify the net effect of different behavioural factors does not rule out multiple channels operating simultaneously.</w:t>
      </w:r>
    </w:p>
    <w:p w14:paraId="00517E60" w14:textId="77777777" w:rsidR="00D40FD1" w:rsidRDefault="00D40FD1" w:rsidP="008B51FB">
      <w:pPr>
        <w:spacing w:line="480" w:lineRule="auto"/>
      </w:pPr>
    </w:p>
    <w:p w14:paraId="5169D575" w14:textId="738E7DD0" w:rsidR="00721D3B" w:rsidRPr="0089167B" w:rsidRDefault="003D18AD" w:rsidP="008B51FB">
      <w:pPr>
        <w:spacing w:line="480" w:lineRule="auto"/>
        <w:rPr>
          <w:rFonts w:ascii="Arial" w:hAnsi="Arial" w:cs="Arial"/>
          <w:sz w:val="22"/>
        </w:rPr>
      </w:pPr>
      <w:r w:rsidRPr="0089167B">
        <w:rPr>
          <w:rFonts w:ascii="Arial" w:hAnsi="Arial" w:cs="Arial"/>
          <w:sz w:val="22"/>
        </w:rPr>
        <w:t xml:space="preserve">Although we are unable to establish the channel through which the </w:t>
      </w:r>
      <w:r w:rsidR="007C701E">
        <w:rPr>
          <w:rFonts w:ascii="Arial" w:hAnsi="Arial" w:cs="Arial"/>
          <w:sz w:val="22"/>
        </w:rPr>
        <w:t>indirect effects</w:t>
      </w:r>
      <w:r w:rsidR="007C701E" w:rsidRPr="0089167B">
        <w:rPr>
          <w:rFonts w:ascii="Arial" w:hAnsi="Arial" w:cs="Arial"/>
          <w:sz w:val="22"/>
        </w:rPr>
        <w:t xml:space="preserve"> </w:t>
      </w:r>
      <w:r w:rsidRPr="0089167B">
        <w:rPr>
          <w:rFonts w:ascii="Arial" w:hAnsi="Arial" w:cs="Arial"/>
          <w:sz w:val="22"/>
        </w:rPr>
        <w:t xml:space="preserve">emerged, it </w:t>
      </w:r>
      <w:r w:rsidR="00C63125">
        <w:rPr>
          <w:rFonts w:ascii="Arial" w:hAnsi="Arial" w:cs="Arial"/>
          <w:sz w:val="22"/>
        </w:rPr>
        <w:t>seems</w:t>
      </w:r>
      <w:r w:rsidR="00C63125" w:rsidRPr="0089167B">
        <w:rPr>
          <w:rFonts w:ascii="Arial" w:hAnsi="Arial" w:cs="Arial"/>
          <w:sz w:val="22"/>
        </w:rPr>
        <w:t xml:space="preserve"> </w:t>
      </w:r>
      <w:r w:rsidRPr="0089167B">
        <w:rPr>
          <w:rFonts w:ascii="Arial" w:hAnsi="Arial" w:cs="Arial"/>
          <w:sz w:val="22"/>
        </w:rPr>
        <w:t>clear that</w:t>
      </w:r>
      <w:r w:rsidR="00FF5A2B">
        <w:rPr>
          <w:rFonts w:ascii="Arial" w:hAnsi="Arial" w:cs="Arial"/>
          <w:sz w:val="22"/>
        </w:rPr>
        <w:t xml:space="preserve"> </w:t>
      </w:r>
      <w:r w:rsidR="00723395">
        <w:rPr>
          <w:rFonts w:ascii="Arial" w:hAnsi="Arial" w:cs="Arial"/>
          <w:sz w:val="22"/>
        </w:rPr>
        <w:t>any (</w:t>
      </w:r>
      <w:r w:rsidR="00FF5A2B">
        <w:rPr>
          <w:rFonts w:ascii="Arial" w:hAnsi="Arial" w:cs="Arial"/>
          <w:sz w:val="22"/>
        </w:rPr>
        <w:t>positive) influences of social</w:t>
      </w:r>
      <w:r w:rsidRPr="0089167B">
        <w:rPr>
          <w:rFonts w:ascii="Arial" w:hAnsi="Arial" w:cs="Arial"/>
          <w:sz w:val="22"/>
        </w:rPr>
        <w:t xml:space="preserve"> learning</w:t>
      </w:r>
      <w:r w:rsidR="00FF5A2B">
        <w:rPr>
          <w:rFonts w:ascii="Arial" w:hAnsi="Arial" w:cs="Arial"/>
          <w:sz w:val="22"/>
        </w:rPr>
        <w:t xml:space="preserve"> </w:t>
      </w:r>
      <w:r w:rsidR="00723395">
        <w:rPr>
          <w:rFonts w:ascii="Arial" w:hAnsi="Arial" w:cs="Arial"/>
          <w:sz w:val="22"/>
        </w:rPr>
        <w:t>must have been</w:t>
      </w:r>
      <w:r w:rsidR="00FF5A2B">
        <w:rPr>
          <w:rFonts w:ascii="Arial" w:hAnsi="Arial" w:cs="Arial"/>
          <w:sz w:val="22"/>
        </w:rPr>
        <w:t xml:space="preserve"> weak</w:t>
      </w:r>
      <w:r w:rsidRPr="0089167B">
        <w:rPr>
          <w:rFonts w:ascii="Arial" w:hAnsi="Arial" w:cs="Arial"/>
          <w:sz w:val="22"/>
        </w:rPr>
        <w:t xml:space="preserve">. </w:t>
      </w:r>
      <w:r w:rsidR="00721D3B" w:rsidRPr="0089167B">
        <w:rPr>
          <w:rFonts w:ascii="Arial" w:hAnsi="Arial" w:cs="Arial"/>
          <w:sz w:val="22"/>
        </w:rPr>
        <w:t xml:space="preserve">It thus seems unlikely that </w:t>
      </w:r>
      <w:r w:rsidR="007304B4" w:rsidRPr="0089167B">
        <w:rPr>
          <w:rFonts w:ascii="Arial" w:hAnsi="Arial" w:cs="Arial"/>
          <w:sz w:val="22"/>
        </w:rPr>
        <w:t xml:space="preserve">one-off or </w:t>
      </w:r>
      <w:r w:rsidR="00721D3B" w:rsidRPr="0089167B">
        <w:rPr>
          <w:rFonts w:ascii="Arial" w:hAnsi="Arial" w:cs="Arial"/>
          <w:sz w:val="22"/>
        </w:rPr>
        <w:t>temporary subsidies for routine health services can permanently shift society to a high</w:t>
      </w:r>
      <w:r w:rsidR="000910EC">
        <w:rPr>
          <w:rFonts w:ascii="Arial" w:hAnsi="Arial" w:cs="Arial"/>
          <w:sz w:val="22"/>
        </w:rPr>
        <w:t>er</w:t>
      </w:r>
      <w:r w:rsidR="00721D3B" w:rsidRPr="0089167B">
        <w:rPr>
          <w:rFonts w:ascii="Arial" w:hAnsi="Arial" w:cs="Arial"/>
          <w:sz w:val="22"/>
        </w:rPr>
        <w:t xml:space="preserve"> equilibrium level of health care utilisation. There may be no alternative but to continue to subsidise or provide additional incentives for routine health services if take up is to be sustained, as suggested by Kremer and Miguel </w:t>
      </w:r>
      <w:r w:rsidR="00721D3B" w:rsidRPr="0089167B">
        <w:rPr>
          <w:rFonts w:ascii="Arial" w:hAnsi="Arial" w:cs="Arial"/>
          <w:sz w:val="22"/>
        </w:rPr>
        <w:fldChar w:fldCharType="begin"/>
      </w:r>
      <w:r w:rsidR="00721D3B" w:rsidRPr="0089167B">
        <w:rPr>
          <w:rFonts w:ascii="Arial" w:hAnsi="Arial" w:cs="Arial"/>
          <w:sz w:val="22"/>
        </w:rPr>
        <w:instrText xml:space="preserve"> ADDIN EN.CITE &lt;EndNote&gt;&lt;Cite ExcludeAuth="1"&gt;&lt;Author&gt;Kremer&lt;/Author&gt;&lt;Year&gt;2007&lt;/Year&gt;&lt;RecNum&gt;2&lt;/RecNum&gt;&lt;DisplayText&gt;(2007)&lt;/DisplayText&gt;&lt;record&gt;&lt;rec-number&gt;2&lt;/rec-number&gt;&lt;foreign-keys&gt;&lt;key app="EN" db-id="p2ddazxeoza0wte92x4pv0v3wz20vd0vatsf"&gt;2&lt;/key&gt;&lt;/foreign-keys&gt;&lt;ref-type name="Journal Article"&gt;17&lt;/ref-type&gt;&lt;contributors&gt;&lt;authors&gt;&lt;author&gt;Kremer, M.&lt;/author&gt;&lt;author&gt;Miguel, E.&lt;/author&gt;&lt;/authors&gt;&lt;/contributors&gt;&lt;auth-address&gt;Kremer, M&amp;#xD;Harvard Univ, Cambridge, MA 02138 USA&amp;#xD;Harvard Univ, Cambridge, MA 02138 USA&amp;#xD;Harvard Univ, Cambridge, MA 02138 USA&lt;/auth-address&gt;&lt;titles&gt;&lt;title&gt;The illusion of sustainability&lt;/title&gt;&lt;secondary-title&gt;Quarterly Journal of Economics&lt;/secondary-title&gt;&lt;alt-title&gt;Q J Econ&lt;/alt-title&gt;&lt;/titles&gt;&lt;periodical&gt;&lt;full-title&gt;Quarterly Journal of Economics&lt;/full-title&gt;&lt;abbr-1&gt;Q J Econ&lt;/abbr-1&gt;&lt;/periodical&gt;&lt;alt-periodical&gt;&lt;full-title&gt;Quarterly Journal of Economics&lt;/full-title&gt;&lt;abbr-1&gt;Q J Econ&lt;/abbr-1&gt;&lt;/alt-periodical&gt;&lt;pages&gt;1007-1065&lt;/pages&gt;&lt;volume&gt;122&lt;/volume&gt;&lt;number&gt;3&lt;/number&gt;&lt;keywords&gt;&lt;keyword&gt;hygiene education&lt;/keyword&gt;&lt;keyword&gt;rural bangladesh&lt;/keyword&gt;&lt;keyword&gt;social networks&lt;/keyword&gt;&lt;keyword&gt;user charges&lt;/keyword&gt;&lt;keyword&gt;health&lt;/keyword&gt;&lt;keyword&gt;children&lt;/keyword&gt;&lt;keyword&gt;kenya&lt;/keyword&gt;&lt;keyword&gt;infections&lt;/keyword&gt;&lt;keyword&gt;district&lt;/keyword&gt;&lt;keyword&gt;behavior&lt;/keyword&gt;&lt;/keywords&gt;&lt;dates&gt;&lt;year&gt;2007&lt;/year&gt;&lt;pub-dates&gt;&lt;date&gt;Aug&lt;/date&gt;&lt;/pub-dates&gt;&lt;/dates&gt;&lt;isbn&gt;0033-5533&lt;/isbn&gt;&lt;accession-num&gt;ISI:000248618600004&lt;/accession-num&gt;&lt;urls&gt;&lt;related-urls&gt;&lt;url&gt;&amp;lt;Go to ISI&amp;gt;://000248618600004&lt;/url&gt;&lt;/related-urls&gt;&lt;/urls&gt;&lt;language&gt;English&lt;/language&gt;&lt;/record&gt;&lt;/Cite&gt;&lt;/EndNote&gt;</w:instrText>
      </w:r>
      <w:r w:rsidR="00721D3B" w:rsidRPr="0089167B">
        <w:rPr>
          <w:rFonts w:ascii="Arial" w:hAnsi="Arial" w:cs="Arial"/>
          <w:sz w:val="22"/>
        </w:rPr>
        <w:fldChar w:fldCharType="separate"/>
      </w:r>
      <w:r w:rsidR="00721D3B" w:rsidRPr="0089167B">
        <w:rPr>
          <w:rFonts w:ascii="Arial" w:hAnsi="Arial" w:cs="Arial"/>
          <w:sz w:val="22"/>
        </w:rPr>
        <w:t>(</w:t>
      </w:r>
      <w:hyperlink w:anchor="_ENREF_12" w:tooltip="Kremer, 2007 #2" w:history="1">
        <w:r w:rsidR="00845EA5" w:rsidRPr="0089167B">
          <w:rPr>
            <w:rFonts w:ascii="Arial" w:hAnsi="Arial" w:cs="Arial"/>
            <w:sz w:val="22"/>
          </w:rPr>
          <w:t>2007</w:t>
        </w:r>
      </w:hyperlink>
      <w:r w:rsidR="00721D3B" w:rsidRPr="0089167B">
        <w:rPr>
          <w:rFonts w:ascii="Arial" w:hAnsi="Arial" w:cs="Arial"/>
          <w:sz w:val="22"/>
        </w:rPr>
        <w:t>)</w:t>
      </w:r>
      <w:r w:rsidR="00721D3B" w:rsidRPr="0089167B">
        <w:rPr>
          <w:rFonts w:ascii="Arial" w:hAnsi="Arial" w:cs="Arial"/>
          <w:sz w:val="22"/>
        </w:rPr>
        <w:fldChar w:fldCharType="end"/>
      </w:r>
      <w:r w:rsidR="000910EC">
        <w:rPr>
          <w:rFonts w:ascii="Arial" w:hAnsi="Arial" w:cs="Arial"/>
          <w:sz w:val="22"/>
        </w:rPr>
        <w:t>,</w:t>
      </w:r>
      <w:r w:rsidR="00721D3B" w:rsidRPr="0089167B">
        <w:rPr>
          <w:rFonts w:ascii="Arial" w:hAnsi="Arial" w:cs="Arial"/>
          <w:sz w:val="22"/>
        </w:rPr>
        <w:t xml:space="preserve"> albeit in the context of de-worming. </w:t>
      </w:r>
      <w:r w:rsidR="000910EC">
        <w:rPr>
          <w:rFonts w:ascii="Arial" w:hAnsi="Arial" w:cs="Arial"/>
          <w:sz w:val="22"/>
        </w:rPr>
        <w:t>Unlike de-worming</w:t>
      </w:r>
      <w:r w:rsidR="00415B55">
        <w:rPr>
          <w:rFonts w:ascii="Arial" w:hAnsi="Arial" w:cs="Arial"/>
          <w:sz w:val="22"/>
        </w:rPr>
        <w:t xml:space="preserve"> drugs</w:t>
      </w:r>
      <w:r w:rsidR="000910EC">
        <w:rPr>
          <w:rFonts w:ascii="Arial" w:hAnsi="Arial" w:cs="Arial"/>
          <w:sz w:val="22"/>
        </w:rPr>
        <w:t xml:space="preserve">, however, improvements to the quality of services can be made which may trigger positive learning effects as favourable experiences </w:t>
      </w:r>
      <w:r w:rsidR="0075477B">
        <w:rPr>
          <w:rFonts w:ascii="Arial" w:hAnsi="Arial" w:cs="Arial"/>
          <w:sz w:val="22"/>
        </w:rPr>
        <w:t>from</w:t>
      </w:r>
      <w:r w:rsidR="000910EC">
        <w:rPr>
          <w:rFonts w:ascii="Arial" w:hAnsi="Arial" w:cs="Arial"/>
          <w:sz w:val="22"/>
        </w:rPr>
        <w:t xml:space="preserve"> using services in the public sector trickles to other</w:t>
      </w:r>
      <w:r w:rsidR="0075477B">
        <w:rPr>
          <w:rFonts w:ascii="Arial" w:hAnsi="Arial" w:cs="Arial"/>
          <w:sz w:val="22"/>
        </w:rPr>
        <w:t>s</w:t>
      </w:r>
      <w:r w:rsidR="000910EC">
        <w:rPr>
          <w:rFonts w:ascii="Arial" w:hAnsi="Arial" w:cs="Arial"/>
          <w:sz w:val="22"/>
        </w:rPr>
        <w:t>.</w:t>
      </w:r>
      <w:r w:rsidR="0075477B">
        <w:rPr>
          <w:rFonts w:ascii="Arial" w:hAnsi="Arial" w:cs="Arial"/>
          <w:sz w:val="22"/>
        </w:rPr>
        <w:t xml:space="preserve"> This could reverse the sign of the coefficient on </w:t>
      </w:r>
      <w:r w:rsidR="004E00B0">
        <w:rPr>
          <w:rFonts w:ascii="Arial" w:hAnsi="Arial" w:cs="Arial"/>
          <w:sz w:val="22"/>
        </w:rPr>
        <w:t xml:space="preserve">the </w:t>
      </w:r>
      <w:r w:rsidR="0075477B">
        <w:rPr>
          <w:rFonts w:ascii="Arial" w:hAnsi="Arial" w:cs="Arial"/>
          <w:sz w:val="22"/>
        </w:rPr>
        <w:t>social exposure</w:t>
      </w:r>
      <w:r w:rsidR="004E00B0">
        <w:rPr>
          <w:rFonts w:ascii="Arial" w:hAnsi="Arial" w:cs="Arial"/>
          <w:sz w:val="22"/>
        </w:rPr>
        <w:t xml:space="preserve"> variable</w:t>
      </w:r>
      <w:r w:rsidR="0075477B">
        <w:rPr>
          <w:rFonts w:ascii="Arial" w:hAnsi="Arial" w:cs="Arial"/>
          <w:sz w:val="22"/>
        </w:rPr>
        <w:t xml:space="preserve">. </w:t>
      </w:r>
    </w:p>
    <w:p w14:paraId="642EC644" w14:textId="77777777" w:rsidR="00721D3B" w:rsidRDefault="00721D3B" w:rsidP="008B51FB">
      <w:pPr>
        <w:spacing w:line="480" w:lineRule="auto"/>
        <w:rPr>
          <w:rFonts w:ascii="Arial" w:hAnsi="Arial" w:cs="Arial"/>
          <w:sz w:val="22"/>
        </w:rPr>
      </w:pPr>
    </w:p>
    <w:p w14:paraId="717901FB" w14:textId="1AE89635" w:rsidR="00415B55" w:rsidRDefault="00415B55" w:rsidP="008B51FB">
      <w:pPr>
        <w:spacing w:line="480" w:lineRule="auto"/>
        <w:rPr>
          <w:rFonts w:ascii="Arial" w:hAnsi="Arial" w:cs="Arial"/>
          <w:sz w:val="22"/>
        </w:rPr>
      </w:pPr>
      <w:r>
        <w:rPr>
          <w:rFonts w:ascii="Arial" w:hAnsi="Arial" w:cs="Arial"/>
          <w:sz w:val="22"/>
        </w:rPr>
        <w:t>O</w:t>
      </w:r>
      <w:r w:rsidR="009D7C7F">
        <w:rPr>
          <w:rFonts w:ascii="Arial" w:hAnsi="Arial" w:cs="Arial"/>
          <w:sz w:val="22"/>
        </w:rPr>
        <w:t xml:space="preserve">ur findings complement other studies in demonstrating the need to consider </w:t>
      </w:r>
      <w:r w:rsidR="00CA59BF">
        <w:rPr>
          <w:rFonts w:ascii="Arial" w:hAnsi="Arial" w:cs="Arial"/>
          <w:sz w:val="22"/>
        </w:rPr>
        <w:t xml:space="preserve">indirect effects </w:t>
      </w:r>
      <w:r w:rsidR="009D7C7F">
        <w:rPr>
          <w:rFonts w:ascii="Arial" w:hAnsi="Arial" w:cs="Arial"/>
          <w:sz w:val="22"/>
        </w:rPr>
        <w:t xml:space="preserve">in the evaluation of </w:t>
      </w:r>
      <w:r w:rsidR="008F0D9A">
        <w:rPr>
          <w:rFonts w:ascii="Arial" w:hAnsi="Arial" w:cs="Arial"/>
          <w:sz w:val="22"/>
        </w:rPr>
        <w:t xml:space="preserve">health </w:t>
      </w:r>
      <w:r w:rsidR="007756C1">
        <w:rPr>
          <w:rFonts w:ascii="Arial" w:hAnsi="Arial" w:cs="Arial"/>
          <w:sz w:val="22"/>
        </w:rPr>
        <w:t>policies or programmes</w:t>
      </w:r>
      <w:r w:rsidR="008F0D9A">
        <w:rPr>
          <w:rFonts w:ascii="Arial" w:hAnsi="Arial" w:cs="Arial"/>
          <w:sz w:val="22"/>
        </w:rPr>
        <w:t>.</w:t>
      </w:r>
      <w:r w:rsidR="00726A36">
        <w:rPr>
          <w:rFonts w:ascii="Arial" w:hAnsi="Arial" w:cs="Arial"/>
          <w:sz w:val="22"/>
        </w:rPr>
        <w:t xml:space="preserve"> </w:t>
      </w:r>
      <w:r>
        <w:rPr>
          <w:rFonts w:ascii="Arial" w:hAnsi="Arial" w:cs="Arial"/>
          <w:sz w:val="22"/>
        </w:rPr>
        <w:t xml:space="preserve">Understanding how such effects operate is </w:t>
      </w:r>
      <w:r w:rsidR="00B65B8D">
        <w:rPr>
          <w:rFonts w:ascii="Arial" w:hAnsi="Arial" w:cs="Arial"/>
          <w:sz w:val="22"/>
        </w:rPr>
        <w:t>critical</w:t>
      </w:r>
      <w:r>
        <w:rPr>
          <w:rFonts w:ascii="Arial" w:hAnsi="Arial" w:cs="Arial"/>
          <w:sz w:val="22"/>
        </w:rPr>
        <w:t xml:space="preserve"> for informing policy on how to increase the adoption of life-saving health interventions.</w:t>
      </w:r>
      <w:r w:rsidR="001F5276">
        <w:rPr>
          <w:rFonts w:ascii="Arial" w:hAnsi="Arial" w:cs="Arial"/>
          <w:sz w:val="22"/>
        </w:rPr>
        <w:t xml:space="preserve"> </w:t>
      </w:r>
      <w:r w:rsidR="00B65B8D">
        <w:rPr>
          <w:rFonts w:ascii="Arial" w:hAnsi="Arial" w:cs="Arial"/>
          <w:sz w:val="22"/>
        </w:rPr>
        <w:t xml:space="preserve">However, capturing </w:t>
      </w:r>
      <w:r w:rsidR="00CA59BF">
        <w:rPr>
          <w:rFonts w:ascii="Arial" w:hAnsi="Arial" w:cs="Arial"/>
          <w:sz w:val="22"/>
        </w:rPr>
        <w:t xml:space="preserve">such ripple effects </w:t>
      </w:r>
      <w:r w:rsidR="00B65B8D">
        <w:rPr>
          <w:rFonts w:ascii="Arial" w:hAnsi="Arial" w:cs="Arial"/>
          <w:sz w:val="22"/>
        </w:rPr>
        <w:t>can be challenging.</w:t>
      </w:r>
      <w:r w:rsidR="00792761">
        <w:rPr>
          <w:rFonts w:ascii="Arial" w:hAnsi="Arial" w:cs="Arial"/>
          <w:sz w:val="22"/>
        </w:rPr>
        <w:t xml:space="preserve"> T</w:t>
      </w:r>
      <w:r w:rsidR="00B65B8D">
        <w:rPr>
          <w:rFonts w:ascii="Arial" w:hAnsi="Arial" w:cs="Arial"/>
          <w:sz w:val="22"/>
        </w:rPr>
        <w:t xml:space="preserve">here needs to be a shift in </w:t>
      </w:r>
      <w:r w:rsidR="00C02E24">
        <w:rPr>
          <w:rFonts w:ascii="Arial" w:hAnsi="Arial" w:cs="Arial"/>
          <w:sz w:val="22"/>
        </w:rPr>
        <w:t>thinking</w:t>
      </w:r>
      <w:r w:rsidR="00B65B8D">
        <w:rPr>
          <w:rFonts w:ascii="Arial" w:hAnsi="Arial" w:cs="Arial"/>
          <w:sz w:val="22"/>
        </w:rPr>
        <w:t xml:space="preserve"> </w:t>
      </w:r>
      <w:r w:rsidR="005B717B">
        <w:rPr>
          <w:rFonts w:ascii="Arial" w:hAnsi="Arial" w:cs="Arial"/>
          <w:sz w:val="22"/>
        </w:rPr>
        <w:t xml:space="preserve">to </w:t>
      </w:r>
      <w:r w:rsidR="00B65B8D">
        <w:rPr>
          <w:rFonts w:ascii="Arial" w:hAnsi="Arial" w:cs="Arial"/>
          <w:sz w:val="22"/>
        </w:rPr>
        <w:t>one that considers</w:t>
      </w:r>
      <w:r w:rsidR="0080014F">
        <w:rPr>
          <w:rFonts w:ascii="Arial" w:hAnsi="Arial" w:cs="Arial"/>
          <w:sz w:val="22"/>
        </w:rPr>
        <w:t xml:space="preserve"> indirect effects as a question of interest</w:t>
      </w:r>
      <w:r w:rsidR="00B65B8D">
        <w:rPr>
          <w:rFonts w:ascii="Arial" w:hAnsi="Arial" w:cs="Arial"/>
          <w:sz w:val="22"/>
        </w:rPr>
        <w:t xml:space="preserve"> </w:t>
      </w:r>
      <w:r w:rsidR="0080014F">
        <w:rPr>
          <w:rFonts w:ascii="Arial" w:hAnsi="Arial" w:cs="Arial"/>
          <w:sz w:val="22"/>
        </w:rPr>
        <w:t>rather than c</w:t>
      </w:r>
      <w:r w:rsidR="00B65B8D">
        <w:rPr>
          <w:rFonts w:ascii="Arial" w:hAnsi="Arial" w:cs="Arial"/>
          <w:sz w:val="22"/>
        </w:rPr>
        <w:t>ontamination and a threat to internal validity.</w:t>
      </w:r>
      <w:r w:rsidR="00792761">
        <w:rPr>
          <w:rFonts w:ascii="Arial" w:hAnsi="Arial" w:cs="Arial"/>
          <w:sz w:val="22"/>
        </w:rPr>
        <w:t xml:space="preserve"> M</w:t>
      </w:r>
      <w:r w:rsidR="008F1E68">
        <w:rPr>
          <w:rFonts w:ascii="Arial" w:hAnsi="Arial" w:cs="Arial"/>
          <w:sz w:val="22"/>
        </w:rPr>
        <w:t xml:space="preserve">ore </w:t>
      </w:r>
      <w:r w:rsidR="00B65B8D">
        <w:rPr>
          <w:rFonts w:ascii="Arial" w:hAnsi="Arial" w:cs="Arial"/>
          <w:sz w:val="22"/>
        </w:rPr>
        <w:t>ambitious study</w:t>
      </w:r>
      <w:r w:rsidR="00860077">
        <w:rPr>
          <w:rFonts w:ascii="Arial" w:hAnsi="Arial" w:cs="Arial"/>
          <w:sz w:val="22"/>
        </w:rPr>
        <w:t xml:space="preserve"> </w:t>
      </w:r>
      <w:r w:rsidR="00B65B8D">
        <w:rPr>
          <w:rFonts w:ascii="Arial" w:hAnsi="Arial" w:cs="Arial"/>
          <w:sz w:val="22"/>
        </w:rPr>
        <w:t>are required</w:t>
      </w:r>
      <w:r w:rsidR="008F1E68">
        <w:rPr>
          <w:rFonts w:ascii="Arial" w:hAnsi="Arial" w:cs="Arial"/>
          <w:sz w:val="22"/>
        </w:rPr>
        <w:t xml:space="preserve"> that use, for </w:t>
      </w:r>
      <w:r w:rsidR="008F1E68">
        <w:rPr>
          <w:rFonts w:ascii="Arial" w:hAnsi="Arial" w:cs="Arial"/>
          <w:sz w:val="22"/>
        </w:rPr>
        <w:lastRenderedPageBreak/>
        <w:t xml:space="preserve">example, two-stage randomisation </w:t>
      </w:r>
      <w:r w:rsidR="00860077">
        <w:rPr>
          <w:rFonts w:ascii="Arial" w:hAnsi="Arial" w:cs="Arial"/>
          <w:sz w:val="22"/>
        </w:rPr>
        <w:fldChar w:fldCharType="begin">
          <w:fldData xml:space="preserve">PEVuZE5vdGU+PENpdGU+PEF1dGhvcj5CYWlyZDwvQXV0aG9yPjxZZWFyPjIwMTE8L1llYXI+PFJl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</w:fldData>
        </w:fldChar>
      </w:r>
      <w:r w:rsidR="000014BD">
        <w:rPr>
          <w:rFonts w:ascii="Arial" w:hAnsi="Arial" w:cs="Arial"/>
          <w:sz w:val="22"/>
        </w:rPr>
        <w:instrText xml:space="preserve"> ADDIN EN.CITE </w:instrText>
      </w:r>
      <w:r w:rsidR="000014BD">
        <w:rPr>
          <w:rFonts w:ascii="Arial" w:hAnsi="Arial" w:cs="Arial"/>
          <w:sz w:val="22"/>
        </w:rPr>
        <w:fldChar w:fldCharType="begin">
          <w:fldData xml:space="preserve">PEVuZE5vdGU+PENpdGU+PEF1dGhvcj5CYWlyZDwvQXV0aG9yPjxZZWFyPjIwMTE8L1llYXI+PFJl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</w:fldData>
        </w:fldChar>
      </w:r>
      <w:r w:rsidR="000014BD">
        <w:rPr>
          <w:rFonts w:ascii="Arial" w:hAnsi="Arial" w:cs="Arial"/>
          <w:sz w:val="22"/>
        </w:rPr>
        <w:instrText xml:space="preserve"> ADDIN EN.CITE.DATA </w:instrText>
      </w:r>
      <w:r w:rsidR="000014BD">
        <w:rPr>
          <w:rFonts w:ascii="Arial" w:hAnsi="Arial" w:cs="Arial"/>
          <w:sz w:val="22"/>
        </w:rPr>
      </w:r>
      <w:r w:rsidR="000014BD">
        <w:rPr>
          <w:rFonts w:ascii="Arial" w:hAnsi="Arial" w:cs="Arial"/>
          <w:sz w:val="22"/>
        </w:rPr>
        <w:fldChar w:fldCharType="end"/>
      </w:r>
      <w:r w:rsidR="00860077">
        <w:rPr>
          <w:rFonts w:ascii="Arial" w:hAnsi="Arial" w:cs="Arial"/>
          <w:sz w:val="22"/>
        </w:rPr>
      </w:r>
      <w:r w:rsidR="00860077">
        <w:rPr>
          <w:rFonts w:ascii="Arial" w:hAnsi="Arial" w:cs="Arial"/>
          <w:sz w:val="22"/>
        </w:rPr>
        <w:fldChar w:fldCharType="separate"/>
      </w:r>
      <w:r w:rsidR="000014BD">
        <w:rPr>
          <w:rFonts w:ascii="Arial" w:hAnsi="Arial" w:cs="Arial"/>
          <w:noProof/>
          <w:sz w:val="22"/>
        </w:rPr>
        <w:t>(</w:t>
      </w:r>
      <w:hyperlink w:anchor="_ENREF_6" w:tooltip="Baird, 2011 #51" w:history="1">
        <w:r w:rsidR="00845EA5">
          <w:rPr>
            <w:rFonts w:ascii="Arial" w:hAnsi="Arial" w:cs="Arial"/>
            <w:noProof/>
            <w:sz w:val="22"/>
          </w:rPr>
          <w:t>Baird, McIntosh, &amp; Ozler, 2011</w:t>
        </w:r>
      </w:hyperlink>
      <w:r w:rsidR="000014BD">
        <w:rPr>
          <w:rFonts w:ascii="Arial" w:hAnsi="Arial" w:cs="Arial"/>
          <w:noProof/>
          <w:sz w:val="22"/>
        </w:rPr>
        <w:t xml:space="preserve">; </w:t>
      </w:r>
      <w:hyperlink w:anchor="_ENREF_16" w:tooltip="Muralidharan, 2013 #50" w:history="1">
        <w:r w:rsidR="00845EA5">
          <w:rPr>
            <w:rFonts w:ascii="Arial" w:hAnsi="Arial" w:cs="Arial"/>
            <w:noProof/>
            <w:sz w:val="22"/>
          </w:rPr>
          <w:t>Muralidharan &amp; Sundararaman, 2013</w:t>
        </w:r>
      </w:hyperlink>
      <w:r w:rsidR="000014BD">
        <w:rPr>
          <w:rFonts w:ascii="Arial" w:hAnsi="Arial" w:cs="Arial"/>
          <w:noProof/>
          <w:sz w:val="22"/>
        </w:rPr>
        <w:t>)</w:t>
      </w:r>
      <w:r w:rsidR="00860077">
        <w:rPr>
          <w:rFonts w:ascii="Arial" w:hAnsi="Arial" w:cs="Arial"/>
          <w:sz w:val="22"/>
        </w:rPr>
        <w:fldChar w:fldCharType="end"/>
      </w:r>
      <w:r w:rsidR="00EF751A">
        <w:rPr>
          <w:rFonts w:ascii="Arial" w:hAnsi="Arial" w:cs="Arial"/>
          <w:sz w:val="22"/>
        </w:rPr>
        <w:t xml:space="preserve"> and collect detailed information on the structure of social networks</w:t>
      </w:r>
      <w:r w:rsidR="00F37D20">
        <w:rPr>
          <w:rFonts w:ascii="Arial" w:hAnsi="Arial" w:cs="Arial"/>
          <w:sz w:val="22"/>
        </w:rPr>
        <w:t>.</w:t>
      </w:r>
    </w:p>
    <w:p w14:paraId="4A4DEDDF" w14:textId="77777777" w:rsidR="00415B55" w:rsidRDefault="00415B55" w:rsidP="008B51FB">
      <w:pPr>
        <w:spacing w:line="480" w:lineRule="auto"/>
        <w:rPr>
          <w:rFonts w:ascii="Arial" w:hAnsi="Arial" w:cs="Arial"/>
          <w:sz w:val="22"/>
        </w:rPr>
      </w:pPr>
    </w:p>
    <w:p w14:paraId="2AAB6F3C" w14:textId="77777777" w:rsidR="00337029" w:rsidRDefault="00337029" w:rsidP="008B51FB">
      <w:pPr>
        <w:spacing w:line="480" w:lineRule="auto"/>
      </w:pPr>
    </w:p>
    <w:p w14:paraId="0DD727DE" w14:textId="77777777" w:rsidR="00B124EC" w:rsidRDefault="00B124EC" w:rsidP="008B51FB">
      <w:pPr>
        <w:spacing w:line="480" w:lineRule="auto"/>
      </w:pPr>
    </w:p>
    <w:p w14:paraId="122125AD" w14:textId="77777777" w:rsidR="00B124EC" w:rsidRPr="00EE049F" w:rsidRDefault="00B124EC" w:rsidP="00F74BF0"/>
    <w:p w14:paraId="1CAF0FE7" w14:textId="77777777" w:rsidR="00F74BF0" w:rsidRDefault="00F74BF0" w:rsidP="00F74BF0">
      <w:pPr>
        <w:spacing w:after="200" w:line="276" w:lineRule="auto"/>
      </w:pPr>
    </w:p>
    <w:p w14:paraId="0301D149" w14:textId="77777777" w:rsidR="00C40F65" w:rsidRPr="00EE049F" w:rsidRDefault="00C40F65" w:rsidP="00F74BF0">
      <w:pPr>
        <w:spacing w:after="200" w:line="276" w:lineRule="auto"/>
        <w:sectPr w:rsidR="00C40F65" w:rsidRPr="00EE049F" w:rsidSect="00B05126">
          <w:pgSz w:w="11906" w:h="16838"/>
          <w:pgMar w:top="1440" w:right="1440" w:bottom="1440" w:left="1440" w:header="709" w:footer="709" w:gutter="0"/>
          <w:lnNumType w:countBy="1" w:restart="continuous"/>
          <w:cols w:space="708"/>
          <w:docGrid w:linePitch="381"/>
        </w:sectPr>
      </w:pPr>
    </w:p>
    <w:p w14:paraId="77C6921E" w14:textId="77777777" w:rsidR="00FA2123" w:rsidRPr="001E2E8D" w:rsidRDefault="00FA2123" w:rsidP="00896FAA">
      <w:pPr>
        <w:pStyle w:val="Heading1"/>
        <w:numPr>
          <w:ilvl w:val="0"/>
          <w:numId w:val="0"/>
        </w:numPr>
        <w:spacing w:line="240" w:lineRule="auto"/>
        <w:jc w:val="left"/>
        <w:rPr>
          <w:rFonts w:eastAsiaTheme="majorEastAsia" w:cstheme="majorBidi"/>
          <w:bCs w:val="0"/>
          <w:color w:val="365F91" w:themeColor="accent1" w:themeShade="BF"/>
          <w:szCs w:val="32"/>
        </w:rPr>
      </w:pPr>
      <w:r w:rsidRPr="001E2E8D">
        <w:rPr>
          <w:rFonts w:eastAsiaTheme="majorEastAsia" w:cstheme="majorBidi"/>
          <w:bCs w:val="0"/>
          <w:color w:val="365F91" w:themeColor="accent1" w:themeShade="BF"/>
          <w:szCs w:val="32"/>
        </w:rPr>
        <w:lastRenderedPageBreak/>
        <w:t>References</w:t>
      </w:r>
    </w:p>
    <w:p w14:paraId="36B65A7B" w14:textId="77777777" w:rsidR="00845EA5" w:rsidRPr="00845EA5" w:rsidRDefault="00923F83" w:rsidP="00845EA5">
      <w:pPr>
        <w:pStyle w:val="EndNoteBibliography"/>
        <w:spacing w:after="240"/>
        <w:ind w:left="720" w:hanging="720"/>
        <w:rPr>
          <w:rFonts w:ascii="Arial" w:hAnsi="Arial" w:cs="Arial"/>
          <w:szCs w:val="24"/>
        </w:rPr>
      </w:pPr>
      <w:r w:rsidRPr="00845EA5">
        <w:rPr>
          <w:rFonts w:ascii="Arial" w:hAnsi="Arial" w:cs="Arial"/>
          <w:szCs w:val="24"/>
        </w:rPr>
        <w:fldChar w:fldCharType="begin"/>
      </w:r>
      <w:r w:rsidR="00C0733B" w:rsidRPr="00845EA5">
        <w:rPr>
          <w:rFonts w:ascii="Arial" w:hAnsi="Arial" w:cs="Arial"/>
          <w:szCs w:val="24"/>
        </w:rPr>
        <w:instrText xml:space="preserve"> ADDIN EN.REFLIST </w:instrText>
      </w:r>
      <w:r w:rsidRPr="00845EA5">
        <w:rPr>
          <w:rFonts w:ascii="Arial" w:hAnsi="Arial" w:cs="Arial"/>
          <w:szCs w:val="24"/>
        </w:rPr>
        <w:fldChar w:fldCharType="separate"/>
      </w:r>
      <w:bookmarkStart w:id="0" w:name="_ENREF_1"/>
      <w:r w:rsidR="00845EA5" w:rsidRPr="00845EA5">
        <w:rPr>
          <w:rFonts w:ascii="Arial" w:hAnsi="Arial" w:cs="Arial"/>
          <w:szCs w:val="24"/>
        </w:rPr>
        <w:t xml:space="preserve">Adhvaryu, A. (2014). Learning, Misallocation, and Technology Adoption: Evidence from New Malaria Therapy in Tanzania. </w:t>
      </w:r>
      <w:r w:rsidR="00845EA5" w:rsidRPr="00845EA5">
        <w:rPr>
          <w:rFonts w:ascii="Arial" w:hAnsi="Arial" w:cs="Arial"/>
          <w:i/>
          <w:szCs w:val="24"/>
        </w:rPr>
        <w:t>Review of Economic Studies</w:t>
      </w:r>
      <w:r w:rsidR="00845EA5" w:rsidRPr="00845EA5">
        <w:rPr>
          <w:rFonts w:ascii="Arial" w:hAnsi="Arial" w:cs="Arial"/>
          <w:szCs w:val="24"/>
        </w:rPr>
        <w:t>, 81(4), 1331-1365.</w:t>
      </w:r>
      <w:bookmarkEnd w:id="0"/>
    </w:p>
    <w:p w14:paraId="5F5347BB" w14:textId="77777777" w:rsidR="00845EA5" w:rsidRPr="00845EA5" w:rsidRDefault="00845EA5" w:rsidP="00845EA5">
      <w:pPr>
        <w:pStyle w:val="EndNoteBibliography"/>
        <w:spacing w:after="240"/>
        <w:ind w:left="720" w:hanging="720"/>
        <w:rPr>
          <w:rFonts w:ascii="Arial" w:hAnsi="Arial" w:cs="Arial"/>
          <w:szCs w:val="24"/>
        </w:rPr>
      </w:pPr>
      <w:bookmarkStart w:id="1" w:name="_ENREF_2"/>
      <w:r w:rsidRPr="00845EA5">
        <w:rPr>
          <w:rFonts w:ascii="Arial" w:hAnsi="Arial" w:cs="Arial"/>
          <w:szCs w:val="24"/>
        </w:rPr>
        <w:t xml:space="preserve">Angelucci, M., &amp; De Giorgi, G. (2009). Indirect Effects of an Aid Program: How Do Cash Transfers Affect Ineligibles' Consumption? </w:t>
      </w:r>
      <w:r w:rsidRPr="00845EA5">
        <w:rPr>
          <w:rFonts w:ascii="Arial" w:hAnsi="Arial" w:cs="Arial"/>
          <w:i/>
          <w:szCs w:val="24"/>
        </w:rPr>
        <w:t>American Economic Review</w:t>
      </w:r>
      <w:r w:rsidRPr="00845EA5">
        <w:rPr>
          <w:rFonts w:ascii="Arial" w:hAnsi="Arial" w:cs="Arial"/>
          <w:szCs w:val="24"/>
        </w:rPr>
        <w:t>, 99(1), 486-508.</w:t>
      </w:r>
      <w:bookmarkEnd w:id="1"/>
    </w:p>
    <w:p w14:paraId="077F8B96" w14:textId="77777777" w:rsidR="00845EA5" w:rsidRPr="00845EA5" w:rsidRDefault="00845EA5" w:rsidP="00845EA5">
      <w:pPr>
        <w:pStyle w:val="EndNoteBibliography"/>
        <w:spacing w:after="240"/>
        <w:ind w:left="720" w:hanging="720"/>
        <w:rPr>
          <w:rFonts w:ascii="Arial" w:hAnsi="Arial" w:cs="Arial"/>
          <w:szCs w:val="24"/>
        </w:rPr>
      </w:pPr>
      <w:bookmarkStart w:id="2" w:name="_ENREF_3"/>
      <w:r w:rsidRPr="00845EA5">
        <w:rPr>
          <w:rFonts w:ascii="Arial" w:hAnsi="Arial" w:cs="Arial"/>
          <w:szCs w:val="24"/>
        </w:rPr>
        <w:t xml:space="preserve">Ansah, E.K., Narh-Bana, S., Asiamah, S., Dzordzordzi, V., Biantey, K., Dickson, K., Gyapong, J.O., Koram, K.A., Greenwood, B.M., Mills, A., &amp; Whitty, C.J. (2009). Effect of removing direct payment for health care on utilisation and health outcomes in Ghanaian children: a randomised controlled trial. </w:t>
      </w:r>
      <w:r w:rsidRPr="00845EA5">
        <w:rPr>
          <w:rFonts w:ascii="Arial" w:hAnsi="Arial" w:cs="Arial"/>
          <w:i/>
          <w:szCs w:val="24"/>
        </w:rPr>
        <w:t>PLoS Med</w:t>
      </w:r>
      <w:r w:rsidRPr="00845EA5">
        <w:rPr>
          <w:rFonts w:ascii="Arial" w:hAnsi="Arial" w:cs="Arial"/>
          <w:szCs w:val="24"/>
        </w:rPr>
        <w:t>, 6(1).</w:t>
      </w:r>
      <w:bookmarkEnd w:id="2"/>
    </w:p>
    <w:p w14:paraId="551EA6BA" w14:textId="77777777" w:rsidR="00845EA5" w:rsidRPr="00845EA5" w:rsidRDefault="00845EA5" w:rsidP="00845EA5">
      <w:pPr>
        <w:pStyle w:val="EndNoteBibliography"/>
        <w:spacing w:after="240"/>
        <w:ind w:left="720" w:hanging="720"/>
        <w:rPr>
          <w:rFonts w:ascii="Arial" w:hAnsi="Arial" w:cs="Arial"/>
          <w:szCs w:val="24"/>
        </w:rPr>
      </w:pPr>
      <w:bookmarkStart w:id="3" w:name="_ENREF_4"/>
      <w:r w:rsidRPr="00845EA5">
        <w:rPr>
          <w:rFonts w:ascii="Arial" w:hAnsi="Arial" w:cs="Arial"/>
          <w:szCs w:val="24"/>
        </w:rPr>
        <w:t xml:space="preserve">Ansah, E.K., &amp; Powell-Jackson, T. (2013). Can we trust measures of healthcare utilization from household surveys? </w:t>
      </w:r>
      <w:r w:rsidRPr="00845EA5">
        <w:rPr>
          <w:rFonts w:ascii="Arial" w:hAnsi="Arial" w:cs="Arial"/>
          <w:i/>
          <w:szCs w:val="24"/>
        </w:rPr>
        <w:t>BMC Public Health</w:t>
      </w:r>
      <w:r w:rsidRPr="00845EA5">
        <w:rPr>
          <w:rFonts w:ascii="Arial" w:hAnsi="Arial" w:cs="Arial"/>
          <w:szCs w:val="24"/>
        </w:rPr>
        <w:t>, 13, 853.</w:t>
      </w:r>
      <w:bookmarkEnd w:id="3"/>
    </w:p>
    <w:p w14:paraId="55944673" w14:textId="77777777" w:rsidR="00845EA5" w:rsidRPr="00845EA5" w:rsidRDefault="00845EA5" w:rsidP="00845EA5">
      <w:pPr>
        <w:pStyle w:val="EndNoteBibliography"/>
        <w:spacing w:after="240"/>
        <w:ind w:left="720" w:hanging="720"/>
        <w:rPr>
          <w:rFonts w:ascii="Arial" w:hAnsi="Arial" w:cs="Arial"/>
          <w:szCs w:val="24"/>
        </w:rPr>
      </w:pPr>
      <w:bookmarkStart w:id="4" w:name="_ENREF_5"/>
      <w:r w:rsidRPr="00845EA5">
        <w:rPr>
          <w:rFonts w:ascii="Arial" w:hAnsi="Arial" w:cs="Arial"/>
          <w:szCs w:val="24"/>
        </w:rPr>
        <w:t xml:space="preserve">Assimeng, M. (1986). </w:t>
      </w:r>
      <w:r w:rsidRPr="00845EA5">
        <w:rPr>
          <w:rFonts w:ascii="Arial" w:hAnsi="Arial" w:cs="Arial"/>
          <w:i/>
          <w:szCs w:val="24"/>
        </w:rPr>
        <w:t>Saints and Social Structures</w:t>
      </w:r>
      <w:r w:rsidRPr="00845EA5">
        <w:rPr>
          <w:rFonts w:ascii="Arial" w:hAnsi="Arial" w:cs="Arial"/>
          <w:szCs w:val="24"/>
        </w:rPr>
        <w:t xml:space="preserve"> Tema: Ghana Publishing Corporation</w:t>
      </w:r>
      <w:bookmarkEnd w:id="4"/>
    </w:p>
    <w:p w14:paraId="394C10D2" w14:textId="77777777" w:rsidR="00845EA5" w:rsidRPr="00845EA5" w:rsidRDefault="00845EA5" w:rsidP="00845EA5">
      <w:pPr>
        <w:pStyle w:val="EndNoteBibliography"/>
        <w:spacing w:after="240"/>
        <w:ind w:left="720" w:hanging="720"/>
        <w:rPr>
          <w:rFonts w:ascii="Arial" w:hAnsi="Arial" w:cs="Arial"/>
          <w:szCs w:val="24"/>
        </w:rPr>
      </w:pPr>
      <w:bookmarkStart w:id="5" w:name="_ENREF_6"/>
      <w:r w:rsidRPr="00845EA5">
        <w:rPr>
          <w:rFonts w:ascii="Arial" w:hAnsi="Arial" w:cs="Arial"/>
          <w:szCs w:val="24"/>
        </w:rPr>
        <w:t xml:space="preserve">Baird, S., McIntosh, C., &amp; Ozler, B. (2011). Cash or Condition? Evidence from a Cash Transfer Experiment. </w:t>
      </w:r>
      <w:r w:rsidRPr="00845EA5">
        <w:rPr>
          <w:rFonts w:ascii="Arial" w:hAnsi="Arial" w:cs="Arial"/>
          <w:i/>
          <w:szCs w:val="24"/>
        </w:rPr>
        <w:t>Quarterly Journal of Economics</w:t>
      </w:r>
      <w:r w:rsidRPr="00845EA5">
        <w:rPr>
          <w:rFonts w:ascii="Arial" w:hAnsi="Arial" w:cs="Arial"/>
          <w:szCs w:val="24"/>
        </w:rPr>
        <w:t>, 126(4), 1709-1753.</w:t>
      </w:r>
      <w:bookmarkEnd w:id="5"/>
    </w:p>
    <w:p w14:paraId="1F3FA76F" w14:textId="77777777" w:rsidR="00845EA5" w:rsidRPr="00845EA5" w:rsidRDefault="00845EA5" w:rsidP="00845EA5">
      <w:pPr>
        <w:pStyle w:val="EndNoteBibliography"/>
        <w:spacing w:after="240"/>
        <w:ind w:left="720" w:hanging="720"/>
        <w:rPr>
          <w:rFonts w:ascii="Arial" w:hAnsi="Arial" w:cs="Arial"/>
          <w:szCs w:val="24"/>
        </w:rPr>
      </w:pPr>
      <w:bookmarkStart w:id="6" w:name="_ENREF_7"/>
      <w:r w:rsidRPr="00845EA5">
        <w:rPr>
          <w:rFonts w:ascii="Arial" w:hAnsi="Arial" w:cs="Arial"/>
          <w:szCs w:val="24"/>
        </w:rPr>
        <w:t xml:space="preserve">Bandiera, O., &amp; Rasul, I. (2006). Social Networks and Technology Adoption in Northern Mozambique. </w:t>
      </w:r>
      <w:r w:rsidRPr="00845EA5">
        <w:rPr>
          <w:rFonts w:ascii="Arial" w:hAnsi="Arial" w:cs="Arial"/>
          <w:i/>
          <w:szCs w:val="24"/>
        </w:rPr>
        <w:t>Economic Journal</w:t>
      </w:r>
      <w:r w:rsidRPr="00845EA5">
        <w:rPr>
          <w:rFonts w:ascii="Arial" w:hAnsi="Arial" w:cs="Arial"/>
          <w:szCs w:val="24"/>
        </w:rPr>
        <w:t>, 116(514), 869-902.</w:t>
      </w:r>
      <w:bookmarkEnd w:id="6"/>
    </w:p>
    <w:p w14:paraId="7B69B673" w14:textId="77777777" w:rsidR="00845EA5" w:rsidRPr="00845EA5" w:rsidRDefault="00845EA5" w:rsidP="00845EA5">
      <w:pPr>
        <w:pStyle w:val="EndNoteBibliography"/>
        <w:spacing w:after="240"/>
        <w:ind w:left="720" w:hanging="720"/>
        <w:rPr>
          <w:rFonts w:ascii="Arial" w:hAnsi="Arial" w:cs="Arial"/>
          <w:szCs w:val="24"/>
        </w:rPr>
      </w:pPr>
      <w:bookmarkStart w:id="7" w:name="_ENREF_8"/>
      <w:r w:rsidRPr="00845EA5">
        <w:rPr>
          <w:rFonts w:ascii="Arial" w:hAnsi="Arial" w:cs="Arial"/>
          <w:szCs w:val="24"/>
        </w:rPr>
        <w:t xml:space="preserve">Dupas, P. (2014). Short-Run Subsidies and Long-Run Adoption of New Health Products: Evidence from a Field Experiment. </w:t>
      </w:r>
      <w:r w:rsidRPr="00845EA5">
        <w:rPr>
          <w:rFonts w:ascii="Arial" w:hAnsi="Arial" w:cs="Arial"/>
          <w:i/>
          <w:szCs w:val="24"/>
        </w:rPr>
        <w:t>Econometrica</w:t>
      </w:r>
      <w:r w:rsidRPr="00845EA5">
        <w:rPr>
          <w:rFonts w:ascii="Arial" w:hAnsi="Arial" w:cs="Arial"/>
          <w:szCs w:val="24"/>
        </w:rPr>
        <w:t>, 82(1), 197-228.</w:t>
      </w:r>
      <w:bookmarkEnd w:id="7"/>
    </w:p>
    <w:p w14:paraId="2E05BBA8" w14:textId="77777777" w:rsidR="00845EA5" w:rsidRPr="00845EA5" w:rsidRDefault="00845EA5" w:rsidP="00845EA5">
      <w:pPr>
        <w:pStyle w:val="EndNoteBibliography"/>
        <w:spacing w:after="240"/>
        <w:ind w:left="720" w:hanging="720"/>
        <w:rPr>
          <w:rFonts w:ascii="Arial" w:hAnsi="Arial" w:cs="Arial"/>
          <w:szCs w:val="24"/>
        </w:rPr>
      </w:pPr>
      <w:bookmarkStart w:id="8" w:name="_ENREF_9"/>
      <w:r w:rsidRPr="00845EA5">
        <w:rPr>
          <w:rFonts w:ascii="Arial" w:hAnsi="Arial" w:cs="Arial"/>
          <w:szCs w:val="24"/>
        </w:rPr>
        <w:t xml:space="preserve">Fine, P.E. (1993). Herd immunity: history, theory, practice. </w:t>
      </w:r>
      <w:r w:rsidRPr="00845EA5">
        <w:rPr>
          <w:rFonts w:ascii="Arial" w:hAnsi="Arial" w:cs="Arial"/>
          <w:i/>
          <w:szCs w:val="24"/>
        </w:rPr>
        <w:t>Epidemiol Rev</w:t>
      </w:r>
      <w:r w:rsidRPr="00845EA5">
        <w:rPr>
          <w:rFonts w:ascii="Arial" w:hAnsi="Arial" w:cs="Arial"/>
          <w:szCs w:val="24"/>
        </w:rPr>
        <w:t>, 15(2), 265-302.</w:t>
      </w:r>
      <w:bookmarkEnd w:id="8"/>
    </w:p>
    <w:p w14:paraId="350CE96F" w14:textId="77777777" w:rsidR="00845EA5" w:rsidRPr="00845EA5" w:rsidRDefault="00845EA5" w:rsidP="00845EA5">
      <w:pPr>
        <w:pStyle w:val="EndNoteBibliography"/>
        <w:spacing w:after="240"/>
        <w:ind w:left="720" w:hanging="720"/>
        <w:rPr>
          <w:rFonts w:ascii="Arial" w:hAnsi="Arial" w:cs="Arial"/>
          <w:szCs w:val="24"/>
        </w:rPr>
      </w:pPr>
      <w:bookmarkStart w:id="9" w:name="_ENREF_10"/>
      <w:r w:rsidRPr="00845EA5">
        <w:rPr>
          <w:rFonts w:ascii="Arial" w:hAnsi="Arial" w:cs="Arial"/>
          <w:szCs w:val="24"/>
        </w:rPr>
        <w:t xml:space="preserve">Foster, A.D., &amp; Rosenzweig, M.R. (2010). Microeconomics of Technology Adoption. </w:t>
      </w:r>
      <w:r w:rsidRPr="00845EA5">
        <w:rPr>
          <w:rFonts w:ascii="Arial" w:hAnsi="Arial" w:cs="Arial"/>
          <w:i/>
          <w:szCs w:val="24"/>
        </w:rPr>
        <w:t>Annual Review of Economics</w:t>
      </w:r>
      <w:r w:rsidRPr="00845EA5">
        <w:rPr>
          <w:rFonts w:ascii="Arial" w:hAnsi="Arial" w:cs="Arial"/>
          <w:szCs w:val="24"/>
        </w:rPr>
        <w:t>, 2(1), 395-424.</w:t>
      </w:r>
      <w:bookmarkEnd w:id="9"/>
    </w:p>
    <w:p w14:paraId="5C560E8C" w14:textId="77777777" w:rsidR="00845EA5" w:rsidRPr="00845EA5" w:rsidRDefault="00845EA5" w:rsidP="00845EA5">
      <w:pPr>
        <w:pStyle w:val="EndNoteBibliography"/>
        <w:spacing w:after="240"/>
        <w:ind w:left="720" w:hanging="720"/>
        <w:rPr>
          <w:rFonts w:ascii="Arial" w:hAnsi="Arial" w:cs="Arial"/>
          <w:szCs w:val="24"/>
        </w:rPr>
      </w:pPr>
      <w:bookmarkStart w:id="10" w:name="_ENREF_11"/>
      <w:r w:rsidRPr="00845EA5">
        <w:rPr>
          <w:rFonts w:ascii="Arial" w:hAnsi="Arial" w:cs="Arial"/>
          <w:szCs w:val="24"/>
        </w:rPr>
        <w:t xml:space="preserve">Godlonton, S., &amp; Thornton, R. (2012). Peer Effects in Learning HIV Results. </w:t>
      </w:r>
      <w:r w:rsidRPr="00845EA5">
        <w:rPr>
          <w:rFonts w:ascii="Arial" w:hAnsi="Arial" w:cs="Arial"/>
          <w:i/>
          <w:szCs w:val="24"/>
        </w:rPr>
        <w:t>Journal of Development Economics</w:t>
      </w:r>
      <w:r w:rsidRPr="00845EA5">
        <w:rPr>
          <w:rFonts w:ascii="Arial" w:hAnsi="Arial" w:cs="Arial"/>
          <w:szCs w:val="24"/>
        </w:rPr>
        <w:t>, 97(1), 118-129.</w:t>
      </w:r>
      <w:bookmarkEnd w:id="10"/>
    </w:p>
    <w:p w14:paraId="78E44343" w14:textId="77777777" w:rsidR="00845EA5" w:rsidRPr="00845EA5" w:rsidRDefault="00845EA5" w:rsidP="00845EA5">
      <w:pPr>
        <w:pStyle w:val="EndNoteBibliography"/>
        <w:spacing w:after="240"/>
        <w:ind w:left="720" w:hanging="720"/>
        <w:rPr>
          <w:rFonts w:ascii="Arial" w:hAnsi="Arial" w:cs="Arial"/>
          <w:szCs w:val="24"/>
        </w:rPr>
      </w:pPr>
      <w:bookmarkStart w:id="11" w:name="_ENREF_12"/>
      <w:r w:rsidRPr="00845EA5">
        <w:rPr>
          <w:rFonts w:ascii="Arial" w:hAnsi="Arial" w:cs="Arial"/>
          <w:szCs w:val="24"/>
        </w:rPr>
        <w:t xml:space="preserve">Kremer, M., &amp; Miguel, E. (2007). The illusion of sustainability. </w:t>
      </w:r>
      <w:r w:rsidRPr="00845EA5">
        <w:rPr>
          <w:rFonts w:ascii="Arial" w:hAnsi="Arial" w:cs="Arial"/>
          <w:i/>
          <w:szCs w:val="24"/>
        </w:rPr>
        <w:t>Quarterly Journal of Economics</w:t>
      </w:r>
      <w:r w:rsidRPr="00845EA5">
        <w:rPr>
          <w:rFonts w:ascii="Arial" w:hAnsi="Arial" w:cs="Arial"/>
          <w:szCs w:val="24"/>
        </w:rPr>
        <w:t>, 122(3), 1007-1065.</w:t>
      </w:r>
      <w:bookmarkEnd w:id="11"/>
    </w:p>
    <w:p w14:paraId="658352CF" w14:textId="77777777" w:rsidR="00845EA5" w:rsidRPr="00845EA5" w:rsidRDefault="00845EA5" w:rsidP="00845EA5">
      <w:pPr>
        <w:pStyle w:val="EndNoteBibliography"/>
        <w:spacing w:after="240"/>
        <w:ind w:left="720" w:hanging="720"/>
        <w:rPr>
          <w:rFonts w:ascii="Arial" w:hAnsi="Arial" w:cs="Arial"/>
          <w:szCs w:val="24"/>
        </w:rPr>
      </w:pPr>
      <w:bookmarkStart w:id="12" w:name="_ENREF_13"/>
      <w:r w:rsidRPr="00845EA5">
        <w:rPr>
          <w:rFonts w:ascii="Arial" w:hAnsi="Arial" w:cs="Arial"/>
          <w:szCs w:val="24"/>
        </w:rPr>
        <w:t xml:space="preserve">Manski, C.F. (1993). Identification of Endogenous Social Effects: The Reflection Problem. </w:t>
      </w:r>
      <w:r w:rsidRPr="00845EA5">
        <w:rPr>
          <w:rFonts w:ascii="Arial" w:hAnsi="Arial" w:cs="Arial"/>
          <w:i/>
          <w:szCs w:val="24"/>
        </w:rPr>
        <w:t>Review of Economic Studies</w:t>
      </w:r>
      <w:r w:rsidRPr="00845EA5">
        <w:rPr>
          <w:rFonts w:ascii="Arial" w:hAnsi="Arial" w:cs="Arial"/>
          <w:szCs w:val="24"/>
        </w:rPr>
        <w:t>, 60(3), 531-542.</w:t>
      </w:r>
      <w:bookmarkEnd w:id="12"/>
    </w:p>
    <w:p w14:paraId="72309763" w14:textId="77777777" w:rsidR="00845EA5" w:rsidRPr="00845EA5" w:rsidRDefault="00845EA5" w:rsidP="00845EA5">
      <w:pPr>
        <w:pStyle w:val="EndNoteBibliography"/>
        <w:spacing w:after="240"/>
        <w:ind w:left="720" w:hanging="720"/>
        <w:rPr>
          <w:rFonts w:ascii="Arial" w:hAnsi="Arial" w:cs="Arial"/>
          <w:szCs w:val="24"/>
        </w:rPr>
      </w:pPr>
      <w:bookmarkStart w:id="13" w:name="_ENREF_14"/>
      <w:r w:rsidRPr="00845EA5">
        <w:rPr>
          <w:rFonts w:ascii="Arial" w:hAnsi="Arial" w:cs="Arial"/>
          <w:szCs w:val="24"/>
        </w:rPr>
        <w:t xml:space="preserve">Meyer, B. (1995). 'Delivered from the Powers of Darkness' Confessions of Satanic Riches in Christian Ghana. </w:t>
      </w:r>
      <w:r w:rsidRPr="00845EA5">
        <w:rPr>
          <w:rFonts w:ascii="Arial" w:hAnsi="Arial" w:cs="Arial"/>
          <w:i/>
          <w:szCs w:val="24"/>
        </w:rPr>
        <w:t>Africa: Journal of the International African Institute</w:t>
      </w:r>
      <w:r w:rsidRPr="00845EA5">
        <w:rPr>
          <w:rFonts w:ascii="Arial" w:hAnsi="Arial" w:cs="Arial"/>
          <w:szCs w:val="24"/>
        </w:rPr>
        <w:t>, 65(2), 236-255.</w:t>
      </w:r>
      <w:bookmarkEnd w:id="13"/>
    </w:p>
    <w:p w14:paraId="43C9D0A5" w14:textId="77777777" w:rsidR="00845EA5" w:rsidRPr="00845EA5" w:rsidRDefault="00845EA5" w:rsidP="00845EA5">
      <w:pPr>
        <w:pStyle w:val="EndNoteBibliography"/>
        <w:spacing w:after="240"/>
        <w:ind w:left="720" w:hanging="720"/>
        <w:rPr>
          <w:rFonts w:ascii="Arial" w:hAnsi="Arial" w:cs="Arial"/>
          <w:szCs w:val="24"/>
        </w:rPr>
      </w:pPr>
      <w:bookmarkStart w:id="14" w:name="_ENREF_15"/>
      <w:r w:rsidRPr="00845EA5">
        <w:rPr>
          <w:rFonts w:ascii="Arial" w:hAnsi="Arial" w:cs="Arial"/>
          <w:szCs w:val="24"/>
        </w:rPr>
        <w:t xml:space="preserve">Munshi, K., &amp; Myaux, J. (2006). Social Norms and the Fertility Transition. </w:t>
      </w:r>
      <w:r w:rsidRPr="00845EA5">
        <w:rPr>
          <w:rFonts w:ascii="Arial" w:hAnsi="Arial" w:cs="Arial"/>
          <w:i/>
          <w:szCs w:val="24"/>
        </w:rPr>
        <w:t>Journal of Development Economics</w:t>
      </w:r>
      <w:r w:rsidRPr="00845EA5">
        <w:rPr>
          <w:rFonts w:ascii="Arial" w:hAnsi="Arial" w:cs="Arial"/>
          <w:szCs w:val="24"/>
        </w:rPr>
        <w:t>, 80(1), 1-38.</w:t>
      </w:r>
      <w:bookmarkEnd w:id="14"/>
    </w:p>
    <w:p w14:paraId="74206553" w14:textId="77777777" w:rsidR="00845EA5" w:rsidRPr="00845EA5" w:rsidRDefault="00845EA5" w:rsidP="00845EA5">
      <w:pPr>
        <w:pStyle w:val="EndNoteBibliography"/>
        <w:spacing w:after="240"/>
        <w:ind w:left="720" w:hanging="720"/>
        <w:rPr>
          <w:rFonts w:ascii="Arial" w:hAnsi="Arial" w:cs="Arial"/>
          <w:szCs w:val="24"/>
        </w:rPr>
      </w:pPr>
      <w:bookmarkStart w:id="15" w:name="_ENREF_16"/>
      <w:r w:rsidRPr="00845EA5">
        <w:rPr>
          <w:rFonts w:ascii="Arial" w:hAnsi="Arial" w:cs="Arial"/>
          <w:szCs w:val="24"/>
        </w:rPr>
        <w:lastRenderedPageBreak/>
        <w:t>Muralidharan, K., &amp; Sundararaman, V. (2013). The Aggregate Effect of School Choice: Evidence from a Two-stage Experiment in India: National Bureau of Economic Research, Inc, NBER Working Papers: 19441.</w:t>
      </w:r>
      <w:bookmarkEnd w:id="15"/>
    </w:p>
    <w:p w14:paraId="65B42942" w14:textId="77777777" w:rsidR="00845EA5" w:rsidRPr="00845EA5" w:rsidRDefault="00845EA5" w:rsidP="00845EA5">
      <w:pPr>
        <w:pStyle w:val="EndNoteBibliography"/>
        <w:spacing w:after="240"/>
        <w:ind w:left="720" w:hanging="720"/>
        <w:rPr>
          <w:rFonts w:ascii="Arial" w:hAnsi="Arial" w:cs="Arial"/>
          <w:szCs w:val="24"/>
        </w:rPr>
      </w:pPr>
      <w:bookmarkStart w:id="16" w:name="_ENREF_17"/>
      <w:r w:rsidRPr="00845EA5">
        <w:rPr>
          <w:rFonts w:ascii="Arial" w:hAnsi="Arial" w:cs="Arial"/>
          <w:szCs w:val="24"/>
        </w:rPr>
        <w:t xml:space="preserve">Oster, E., &amp; Thornton, R. (2012). Determinants of Technology Adoption: Peer Effects in Menstrual Cup Take-Up. </w:t>
      </w:r>
      <w:r w:rsidRPr="00845EA5">
        <w:rPr>
          <w:rFonts w:ascii="Arial" w:hAnsi="Arial" w:cs="Arial"/>
          <w:i/>
          <w:szCs w:val="24"/>
        </w:rPr>
        <w:t>Journal of the European Economic Association</w:t>
      </w:r>
      <w:r w:rsidRPr="00845EA5">
        <w:rPr>
          <w:rFonts w:ascii="Arial" w:hAnsi="Arial" w:cs="Arial"/>
          <w:szCs w:val="24"/>
        </w:rPr>
        <w:t>, 10(6), 1263-1293.</w:t>
      </w:r>
      <w:bookmarkEnd w:id="16"/>
    </w:p>
    <w:p w14:paraId="49779818" w14:textId="77777777" w:rsidR="00845EA5" w:rsidRPr="00845EA5" w:rsidRDefault="00845EA5" w:rsidP="00845EA5">
      <w:pPr>
        <w:pStyle w:val="EndNoteBibliography"/>
        <w:spacing w:after="240"/>
        <w:ind w:left="720" w:hanging="720"/>
        <w:rPr>
          <w:rFonts w:ascii="Arial" w:hAnsi="Arial" w:cs="Arial"/>
          <w:szCs w:val="24"/>
        </w:rPr>
      </w:pPr>
      <w:bookmarkStart w:id="17" w:name="_ENREF_18"/>
      <w:r w:rsidRPr="00845EA5">
        <w:rPr>
          <w:rFonts w:ascii="Arial" w:hAnsi="Arial" w:cs="Arial"/>
          <w:szCs w:val="24"/>
        </w:rPr>
        <w:t xml:space="preserve">Powell-Jackson, T., Hanson, K., Whitty, C.J.M., &amp; Ansah, E.K. (2014). Who Benefits from Free Healthcare? Evidence from a Randomized Experiment in Ghana. </w:t>
      </w:r>
      <w:r w:rsidRPr="00845EA5">
        <w:rPr>
          <w:rFonts w:ascii="Arial" w:hAnsi="Arial" w:cs="Arial"/>
          <w:i/>
          <w:szCs w:val="24"/>
        </w:rPr>
        <w:t>Journal of Development Economics</w:t>
      </w:r>
      <w:r w:rsidRPr="00845EA5">
        <w:rPr>
          <w:rFonts w:ascii="Arial" w:hAnsi="Arial" w:cs="Arial"/>
          <w:szCs w:val="24"/>
        </w:rPr>
        <w:t>, 107(0), 305-319.</w:t>
      </w:r>
      <w:bookmarkEnd w:id="17"/>
    </w:p>
    <w:p w14:paraId="74FE4B55" w14:textId="77777777" w:rsidR="00845EA5" w:rsidRPr="00845EA5" w:rsidRDefault="00845EA5" w:rsidP="00845EA5">
      <w:pPr>
        <w:pStyle w:val="EndNoteBibliography"/>
        <w:spacing w:after="240"/>
        <w:ind w:left="720" w:hanging="720"/>
        <w:rPr>
          <w:rFonts w:ascii="Arial" w:hAnsi="Arial" w:cs="Arial"/>
          <w:szCs w:val="24"/>
        </w:rPr>
      </w:pPr>
      <w:bookmarkStart w:id="18" w:name="_ENREF_19"/>
      <w:r w:rsidRPr="00845EA5">
        <w:rPr>
          <w:rFonts w:ascii="Arial" w:hAnsi="Arial" w:cs="Arial"/>
          <w:szCs w:val="24"/>
        </w:rPr>
        <w:t xml:space="preserve">Rosenzweig, M.R. (1988a). Risk, Implicit Contracts and the Family in Rural Areas of Low-income Countries. </w:t>
      </w:r>
      <w:r w:rsidRPr="00845EA5">
        <w:rPr>
          <w:rFonts w:ascii="Arial" w:hAnsi="Arial" w:cs="Arial"/>
          <w:i/>
          <w:szCs w:val="24"/>
        </w:rPr>
        <w:t>Economic Journal</w:t>
      </w:r>
      <w:r w:rsidRPr="00845EA5">
        <w:rPr>
          <w:rFonts w:ascii="Arial" w:hAnsi="Arial" w:cs="Arial"/>
          <w:szCs w:val="24"/>
        </w:rPr>
        <w:t>, 98(393), 1148-1170.</w:t>
      </w:r>
      <w:bookmarkEnd w:id="18"/>
    </w:p>
    <w:p w14:paraId="52CA6B73" w14:textId="77777777" w:rsidR="00845EA5" w:rsidRPr="00845EA5" w:rsidRDefault="00845EA5" w:rsidP="00845EA5">
      <w:pPr>
        <w:pStyle w:val="EndNoteBibliography"/>
        <w:spacing w:after="240"/>
        <w:ind w:left="720" w:hanging="720"/>
        <w:rPr>
          <w:rFonts w:ascii="Arial" w:hAnsi="Arial" w:cs="Arial"/>
          <w:szCs w:val="24"/>
        </w:rPr>
      </w:pPr>
      <w:bookmarkStart w:id="19" w:name="_ENREF_20"/>
      <w:r w:rsidRPr="00845EA5">
        <w:rPr>
          <w:rFonts w:ascii="Arial" w:hAnsi="Arial" w:cs="Arial"/>
          <w:szCs w:val="24"/>
        </w:rPr>
        <w:t xml:space="preserve">Rosenzweig, M.R. (1988b). Risk, Private Information, and the Family. </w:t>
      </w:r>
      <w:r w:rsidRPr="00845EA5">
        <w:rPr>
          <w:rFonts w:ascii="Arial" w:hAnsi="Arial" w:cs="Arial"/>
          <w:i/>
          <w:szCs w:val="24"/>
        </w:rPr>
        <w:t>American Economic Review</w:t>
      </w:r>
      <w:r w:rsidRPr="00845EA5">
        <w:rPr>
          <w:rFonts w:ascii="Arial" w:hAnsi="Arial" w:cs="Arial"/>
          <w:szCs w:val="24"/>
        </w:rPr>
        <w:t>, 78(2), 245-250.</w:t>
      </w:r>
      <w:bookmarkEnd w:id="19"/>
    </w:p>
    <w:p w14:paraId="27758E99" w14:textId="77777777" w:rsidR="00845EA5" w:rsidRPr="00845EA5" w:rsidRDefault="00845EA5" w:rsidP="00845EA5">
      <w:pPr>
        <w:pStyle w:val="EndNoteBibliography"/>
        <w:spacing w:after="240"/>
        <w:ind w:left="720" w:hanging="720"/>
        <w:rPr>
          <w:rFonts w:ascii="Arial" w:hAnsi="Arial" w:cs="Arial"/>
          <w:szCs w:val="24"/>
        </w:rPr>
      </w:pPr>
      <w:bookmarkStart w:id="20" w:name="_ENREF_21"/>
      <w:r w:rsidRPr="00845EA5">
        <w:rPr>
          <w:rFonts w:ascii="Arial" w:hAnsi="Arial" w:cs="Arial"/>
          <w:szCs w:val="24"/>
        </w:rPr>
        <w:t xml:space="preserve">Soothill, J. (2007). </w:t>
      </w:r>
      <w:r w:rsidRPr="00845EA5">
        <w:rPr>
          <w:rFonts w:ascii="Arial" w:hAnsi="Arial" w:cs="Arial"/>
          <w:i/>
          <w:szCs w:val="24"/>
        </w:rPr>
        <w:t>Gender, Social Change, and Spiritual Power: Charismatic Christianity in Ghana</w:t>
      </w:r>
      <w:r w:rsidRPr="00845EA5">
        <w:rPr>
          <w:rFonts w:ascii="Arial" w:hAnsi="Arial" w:cs="Arial"/>
          <w:szCs w:val="24"/>
        </w:rPr>
        <w:t xml:space="preserve"> Leiden: Brill</w:t>
      </w:r>
      <w:bookmarkEnd w:id="20"/>
    </w:p>
    <w:p w14:paraId="7AC66C90" w14:textId="77777777" w:rsidR="00845EA5" w:rsidRPr="00845EA5" w:rsidRDefault="00845EA5" w:rsidP="00845EA5">
      <w:pPr>
        <w:pStyle w:val="EndNoteBibliography"/>
        <w:spacing w:after="240"/>
        <w:ind w:left="720" w:hanging="720"/>
        <w:rPr>
          <w:rFonts w:ascii="Arial" w:hAnsi="Arial" w:cs="Arial"/>
          <w:szCs w:val="24"/>
        </w:rPr>
      </w:pPr>
      <w:bookmarkStart w:id="21" w:name="_ENREF_22"/>
      <w:r w:rsidRPr="00845EA5">
        <w:rPr>
          <w:rFonts w:ascii="Arial" w:hAnsi="Arial" w:cs="Arial"/>
          <w:szCs w:val="24"/>
        </w:rPr>
        <w:t xml:space="preserve">Townsend, R.M. (1994). Risk and Insurance in Village India. </w:t>
      </w:r>
      <w:r w:rsidRPr="00845EA5">
        <w:rPr>
          <w:rFonts w:ascii="Arial" w:hAnsi="Arial" w:cs="Arial"/>
          <w:i/>
          <w:szCs w:val="24"/>
        </w:rPr>
        <w:t>Econometrica</w:t>
      </w:r>
      <w:r w:rsidRPr="00845EA5">
        <w:rPr>
          <w:rFonts w:ascii="Arial" w:hAnsi="Arial" w:cs="Arial"/>
          <w:szCs w:val="24"/>
        </w:rPr>
        <w:t>, 62(3), 539-591.</w:t>
      </w:r>
      <w:bookmarkEnd w:id="21"/>
    </w:p>
    <w:p w14:paraId="610470D9" w14:textId="77777777" w:rsidR="00845EA5" w:rsidRPr="00845EA5" w:rsidRDefault="00845EA5" w:rsidP="00845EA5">
      <w:pPr>
        <w:pStyle w:val="EndNoteBibliography"/>
        <w:spacing w:after="240"/>
        <w:ind w:left="720" w:hanging="720"/>
        <w:rPr>
          <w:rFonts w:ascii="Arial" w:hAnsi="Arial" w:cs="Arial"/>
          <w:szCs w:val="24"/>
        </w:rPr>
      </w:pPr>
      <w:bookmarkStart w:id="22" w:name="_ENREF_23"/>
      <w:r w:rsidRPr="00845EA5">
        <w:rPr>
          <w:rFonts w:ascii="Arial" w:hAnsi="Arial" w:cs="Arial"/>
          <w:szCs w:val="24"/>
        </w:rPr>
        <w:t xml:space="preserve">Townsend, R.M. (1995). Financial Systems in Northern Thai Villages. </w:t>
      </w:r>
      <w:r w:rsidRPr="00845EA5">
        <w:rPr>
          <w:rFonts w:ascii="Arial" w:hAnsi="Arial" w:cs="Arial"/>
          <w:i/>
          <w:szCs w:val="24"/>
        </w:rPr>
        <w:t>Quarterly Journal of Economics</w:t>
      </w:r>
      <w:r w:rsidRPr="00845EA5">
        <w:rPr>
          <w:rFonts w:ascii="Arial" w:hAnsi="Arial" w:cs="Arial"/>
          <w:szCs w:val="24"/>
        </w:rPr>
        <w:t>, 110(4), 1011-1046.</w:t>
      </w:r>
      <w:bookmarkEnd w:id="22"/>
    </w:p>
    <w:p w14:paraId="3C7F0E9A" w14:textId="77777777" w:rsidR="00845EA5" w:rsidRPr="00845EA5" w:rsidRDefault="00845EA5" w:rsidP="00845EA5">
      <w:pPr>
        <w:pStyle w:val="EndNoteBibliography"/>
        <w:spacing w:after="240"/>
        <w:ind w:left="720" w:hanging="720"/>
        <w:rPr>
          <w:rFonts w:ascii="Arial" w:hAnsi="Arial" w:cs="Arial"/>
          <w:szCs w:val="24"/>
        </w:rPr>
      </w:pPr>
      <w:bookmarkStart w:id="23" w:name="_ENREF_24"/>
      <w:r w:rsidRPr="00845EA5">
        <w:rPr>
          <w:rFonts w:ascii="Arial" w:hAnsi="Arial" w:cs="Arial"/>
          <w:szCs w:val="24"/>
        </w:rPr>
        <w:t xml:space="preserve">Udry, C. (1994). Risk and Insurance in a Rural Credit Market: An Empirical Investigation in Northern Nigeria. </w:t>
      </w:r>
      <w:r w:rsidRPr="00845EA5">
        <w:rPr>
          <w:rFonts w:ascii="Arial" w:hAnsi="Arial" w:cs="Arial"/>
          <w:i/>
          <w:szCs w:val="24"/>
        </w:rPr>
        <w:t>Review of Economic Studies</w:t>
      </w:r>
      <w:r w:rsidRPr="00845EA5">
        <w:rPr>
          <w:rFonts w:ascii="Arial" w:hAnsi="Arial" w:cs="Arial"/>
          <w:szCs w:val="24"/>
        </w:rPr>
        <w:t>, 61(3), 495-526.</w:t>
      </w:r>
      <w:bookmarkEnd w:id="23"/>
    </w:p>
    <w:p w14:paraId="65113B86" w14:textId="77777777" w:rsidR="00845EA5" w:rsidRPr="00845EA5" w:rsidRDefault="00845EA5" w:rsidP="00845EA5">
      <w:pPr>
        <w:pStyle w:val="EndNoteBibliography"/>
        <w:spacing w:after="240"/>
        <w:ind w:left="720" w:hanging="720"/>
        <w:rPr>
          <w:rFonts w:ascii="Arial" w:hAnsi="Arial" w:cs="Arial"/>
          <w:szCs w:val="24"/>
        </w:rPr>
      </w:pPr>
      <w:bookmarkStart w:id="24" w:name="_ENREF_25"/>
      <w:r w:rsidRPr="00845EA5">
        <w:rPr>
          <w:rFonts w:ascii="Arial" w:hAnsi="Arial" w:cs="Arial"/>
          <w:szCs w:val="24"/>
        </w:rPr>
        <w:t xml:space="preserve">World Health Organization (2009). </w:t>
      </w:r>
      <w:r w:rsidRPr="00845EA5">
        <w:rPr>
          <w:rFonts w:ascii="Arial" w:hAnsi="Arial" w:cs="Arial"/>
          <w:i/>
          <w:szCs w:val="24"/>
        </w:rPr>
        <w:t>World Malaria Report 2009</w:t>
      </w:r>
      <w:r w:rsidRPr="00845EA5">
        <w:rPr>
          <w:rFonts w:ascii="Arial" w:hAnsi="Arial" w:cs="Arial"/>
          <w:szCs w:val="24"/>
        </w:rPr>
        <w:t xml:space="preserve"> Geneva: World Health Organization</w:t>
      </w:r>
      <w:bookmarkEnd w:id="24"/>
    </w:p>
    <w:p w14:paraId="7607F4DE" w14:textId="77777777" w:rsidR="00845EA5" w:rsidRPr="00845EA5" w:rsidRDefault="00845EA5" w:rsidP="00845EA5">
      <w:pPr>
        <w:pStyle w:val="EndNoteBibliography"/>
        <w:spacing w:after="240"/>
        <w:ind w:left="720" w:hanging="720"/>
        <w:rPr>
          <w:rFonts w:ascii="Arial" w:hAnsi="Arial" w:cs="Arial"/>
          <w:szCs w:val="24"/>
        </w:rPr>
      </w:pPr>
      <w:bookmarkStart w:id="25" w:name="_ENREF_26"/>
      <w:r w:rsidRPr="00845EA5">
        <w:rPr>
          <w:rFonts w:ascii="Arial" w:hAnsi="Arial" w:cs="Arial"/>
          <w:szCs w:val="24"/>
        </w:rPr>
        <w:t xml:space="preserve">World Health Organization (2010). </w:t>
      </w:r>
      <w:r w:rsidRPr="00845EA5">
        <w:rPr>
          <w:rFonts w:ascii="Arial" w:hAnsi="Arial" w:cs="Arial"/>
          <w:i/>
          <w:szCs w:val="24"/>
        </w:rPr>
        <w:t>The world health report - Health systems financing: the path to universal coverage</w:t>
      </w:r>
      <w:r w:rsidRPr="00845EA5">
        <w:rPr>
          <w:rFonts w:ascii="Arial" w:hAnsi="Arial" w:cs="Arial"/>
          <w:szCs w:val="24"/>
        </w:rPr>
        <w:t xml:space="preserve"> Geneva: World Health Organization</w:t>
      </w:r>
      <w:bookmarkEnd w:id="25"/>
    </w:p>
    <w:p w14:paraId="409FBDD6" w14:textId="61257BB7" w:rsidR="00C0733B" w:rsidRPr="00845EA5" w:rsidRDefault="00923F83" w:rsidP="00845EA5">
      <w:pPr>
        <w:spacing w:after="240"/>
        <w:ind w:left="567" w:hanging="567"/>
        <w:rPr>
          <w:rFonts w:ascii="Arial" w:hAnsi="Arial" w:cs="Arial"/>
          <w:szCs w:val="24"/>
        </w:rPr>
      </w:pPr>
      <w:r w:rsidRPr="00845EA5">
        <w:rPr>
          <w:rFonts w:ascii="Arial" w:hAnsi="Arial" w:cs="Arial"/>
          <w:szCs w:val="24"/>
        </w:rPr>
        <w:fldChar w:fldCharType="end"/>
      </w:r>
    </w:p>
    <w:p w14:paraId="55EE96EB" w14:textId="280A8841" w:rsidR="00D66807" w:rsidRDefault="00D66807">
      <w:pPr>
        <w:spacing w:after="200" w:line="276" w:lineRule="auto"/>
        <w:jc w:val="left"/>
      </w:pPr>
      <w:r>
        <w:br w:type="page"/>
      </w:r>
    </w:p>
    <w:p w14:paraId="34BDB489" w14:textId="77777777" w:rsidR="00D66807" w:rsidRPr="006F6175" w:rsidRDefault="00D66807" w:rsidP="00D66807">
      <w:pPr>
        <w:pStyle w:val="Heading3"/>
        <w:rPr>
          <w:rFonts w:ascii="Arial" w:hAnsi="Arial" w:cs="Arial"/>
          <w:color w:val="000000" w:themeColor="text1"/>
          <w:sz w:val="22"/>
        </w:rPr>
      </w:pPr>
      <w:r w:rsidRPr="006F6175">
        <w:rPr>
          <w:rFonts w:ascii="Arial" w:hAnsi="Arial" w:cs="Arial"/>
          <w:color w:val="000000" w:themeColor="text1"/>
          <w:sz w:val="22"/>
        </w:rPr>
        <w:lastRenderedPageBreak/>
        <w:t>Table 1. Baseline characteristics of households</w:t>
      </w:r>
    </w:p>
    <w:tbl>
      <w:tblPr>
        <w:tblStyle w:val="TableGrid"/>
        <w:tblW w:w="94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276"/>
        <w:gridCol w:w="1275"/>
        <w:gridCol w:w="1406"/>
      </w:tblGrid>
      <w:tr w:rsidR="00D66807" w:rsidRPr="00886E82" w14:paraId="6811E824" w14:textId="77777777" w:rsidTr="004720D3">
        <w:trPr>
          <w:trHeight w:val="401"/>
        </w:trPr>
        <w:tc>
          <w:tcPr>
            <w:tcW w:w="5495" w:type="dxa"/>
            <w:tcBorders>
              <w:top w:val="single" w:sz="24" w:space="0" w:color="000000" w:themeColor="text1"/>
              <w:bottom w:val="single" w:sz="2" w:space="0" w:color="000000" w:themeColor="text1"/>
            </w:tcBorders>
            <w:tcMar>
              <w:top w:w="11" w:type="dxa"/>
              <w:bottom w:w="11" w:type="dxa"/>
            </w:tcMar>
            <w:vAlign w:val="center"/>
          </w:tcPr>
          <w:p w14:paraId="6CC3AEE7" w14:textId="77777777" w:rsidR="00D66807" w:rsidRPr="00886E82" w:rsidRDefault="00D66807" w:rsidP="004720D3">
            <w:pPr>
              <w:pStyle w:val="NoSpacing"/>
              <w:rPr>
                <w:rFonts w:ascii="Arial" w:hAnsi="Arial" w:cs="Arial"/>
                <w:sz w:val="18"/>
                <w:szCs w:val="18"/>
              </w:rPr>
            </w:pPr>
          </w:p>
        </w:tc>
        <w:tc>
          <w:tcPr>
            <w:tcW w:w="1276" w:type="dxa"/>
            <w:tcBorders>
              <w:top w:val="single" w:sz="24" w:space="0" w:color="000000" w:themeColor="text1"/>
              <w:bottom w:val="single" w:sz="2" w:space="0" w:color="000000" w:themeColor="text1"/>
            </w:tcBorders>
            <w:tcMar>
              <w:top w:w="11" w:type="dxa"/>
              <w:bottom w:w="11" w:type="dxa"/>
            </w:tcMar>
            <w:vAlign w:val="center"/>
          </w:tcPr>
          <w:p w14:paraId="2A19CA88"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Mean</w:t>
            </w:r>
          </w:p>
        </w:tc>
        <w:tc>
          <w:tcPr>
            <w:tcW w:w="1275" w:type="dxa"/>
            <w:tcBorders>
              <w:top w:val="single" w:sz="24" w:space="0" w:color="000000" w:themeColor="text1"/>
              <w:bottom w:val="single" w:sz="2" w:space="0" w:color="000000" w:themeColor="text1"/>
            </w:tcBorders>
            <w:tcMar>
              <w:top w:w="11" w:type="dxa"/>
              <w:bottom w:w="11" w:type="dxa"/>
            </w:tcMar>
            <w:vAlign w:val="center"/>
          </w:tcPr>
          <w:p w14:paraId="3A7B8B90"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Standard deviation</w:t>
            </w:r>
          </w:p>
        </w:tc>
        <w:tc>
          <w:tcPr>
            <w:tcW w:w="1406" w:type="dxa"/>
            <w:tcBorders>
              <w:top w:val="single" w:sz="24" w:space="0" w:color="000000" w:themeColor="text1"/>
              <w:bottom w:val="single" w:sz="2" w:space="0" w:color="000000" w:themeColor="text1"/>
            </w:tcBorders>
            <w:vAlign w:val="center"/>
          </w:tcPr>
          <w:p w14:paraId="30A5EA15"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Observations</w:t>
            </w:r>
          </w:p>
        </w:tc>
      </w:tr>
      <w:tr w:rsidR="00D66807" w:rsidRPr="00886E82" w14:paraId="2E9D7D0D" w14:textId="77777777" w:rsidTr="004720D3">
        <w:trPr>
          <w:trHeight w:hRule="exact" w:val="284"/>
        </w:trPr>
        <w:tc>
          <w:tcPr>
            <w:tcW w:w="9452" w:type="dxa"/>
            <w:gridSpan w:val="4"/>
            <w:tcBorders>
              <w:top w:val="single" w:sz="2" w:space="0" w:color="000000" w:themeColor="text1"/>
              <w:bottom w:val="nil"/>
            </w:tcBorders>
            <w:tcMar>
              <w:top w:w="11" w:type="dxa"/>
              <w:bottom w:w="11" w:type="dxa"/>
            </w:tcMar>
            <w:vAlign w:val="center"/>
          </w:tcPr>
          <w:p w14:paraId="120395FB"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 xml:space="preserve">Panel A: Outcomes at baseline and free care intervention </w:t>
            </w:r>
          </w:p>
        </w:tc>
      </w:tr>
      <w:tr w:rsidR="00D66807" w:rsidRPr="00886E82" w14:paraId="39726E22" w14:textId="77777777" w:rsidTr="004720D3">
        <w:trPr>
          <w:trHeight w:hRule="exact" w:val="284"/>
        </w:trPr>
        <w:tc>
          <w:tcPr>
            <w:tcW w:w="5495" w:type="dxa"/>
            <w:tcBorders>
              <w:top w:val="nil"/>
              <w:bottom w:val="nil"/>
            </w:tcBorders>
            <w:tcMar>
              <w:top w:w="11" w:type="dxa"/>
              <w:bottom w:w="11" w:type="dxa"/>
            </w:tcMar>
            <w:vAlign w:val="center"/>
          </w:tcPr>
          <w:p w14:paraId="6AD31E68"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Assigned to free healthcare</w:t>
            </w:r>
          </w:p>
        </w:tc>
        <w:tc>
          <w:tcPr>
            <w:tcW w:w="1276" w:type="dxa"/>
            <w:tcBorders>
              <w:top w:val="nil"/>
              <w:bottom w:val="nil"/>
            </w:tcBorders>
            <w:tcMar>
              <w:top w:w="11" w:type="dxa"/>
              <w:bottom w:w="11" w:type="dxa"/>
            </w:tcMar>
            <w:vAlign w:val="bottom"/>
          </w:tcPr>
          <w:p w14:paraId="40426EF2"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0.49</w:t>
            </w:r>
          </w:p>
        </w:tc>
        <w:tc>
          <w:tcPr>
            <w:tcW w:w="1275" w:type="dxa"/>
            <w:tcBorders>
              <w:top w:val="nil"/>
              <w:bottom w:val="nil"/>
            </w:tcBorders>
            <w:tcMar>
              <w:top w:w="11" w:type="dxa"/>
              <w:bottom w:w="11" w:type="dxa"/>
            </w:tcMar>
            <w:vAlign w:val="bottom"/>
          </w:tcPr>
          <w:p w14:paraId="4FA71ACC"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0.50</w:t>
            </w:r>
          </w:p>
        </w:tc>
        <w:tc>
          <w:tcPr>
            <w:tcW w:w="1406" w:type="dxa"/>
            <w:tcBorders>
              <w:top w:val="nil"/>
              <w:bottom w:val="nil"/>
            </w:tcBorders>
            <w:vAlign w:val="center"/>
          </w:tcPr>
          <w:p w14:paraId="58BBD8A1"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394543E7" w14:textId="77777777" w:rsidTr="004720D3">
        <w:trPr>
          <w:trHeight w:hRule="exact" w:val="284"/>
        </w:trPr>
        <w:tc>
          <w:tcPr>
            <w:tcW w:w="5495" w:type="dxa"/>
            <w:tcBorders>
              <w:top w:val="nil"/>
              <w:bottom w:val="nil"/>
            </w:tcBorders>
            <w:tcMar>
              <w:top w:w="11" w:type="dxa"/>
              <w:bottom w:w="11" w:type="dxa"/>
            </w:tcMar>
            <w:vAlign w:val="center"/>
          </w:tcPr>
          <w:p w14:paraId="75F7D96D"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Any use of formal care in past one month</w:t>
            </w:r>
          </w:p>
        </w:tc>
        <w:tc>
          <w:tcPr>
            <w:tcW w:w="1276" w:type="dxa"/>
            <w:tcBorders>
              <w:top w:val="nil"/>
              <w:bottom w:val="nil"/>
            </w:tcBorders>
            <w:tcMar>
              <w:top w:w="11" w:type="dxa"/>
              <w:bottom w:w="11" w:type="dxa"/>
            </w:tcMar>
            <w:vAlign w:val="bottom"/>
          </w:tcPr>
          <w:p w14:paraId="405D2AF3"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0.28</w:t>
            </w:r>
          </w:p>
        </w:tc>
        <w:tc>
          <w:tcPr>
            <w:tcW w:w="1275" w:type="dxa"/>
            <w:tcBorders>
              <w:top w:val="nil"/>
              <w:bottom w:val="nil"/>
            </w:tcBorders>
            <w:tcMar>
              <w:top w:w="11" w:type="dxa"/>
              <w:bottom w:w="11" w:type="dxa"/>
            </w:tcMar>
            <w:vAlign w:val="bottom"/>
          </w:tcPr>
          <w:p w14:paraId="51458BF6"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0.44</w:t>
            </w:r>
          </w:p>
        </w:tc>
        <w:tc>
          <w:tcPr>
            <w:tcW w:w="1406" w:type="dxa"/>
            <w:tcBorders>
              <w:top w:val="nil"/>
              <w:bottom w:val="nil"/>
            </w:tcBorders>
            <w:vAlign w:val="center"/>
          </w:tcPr>
          <w:p w14:paraId="7417347B"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3B6EF73D" w14:textId="77777777" w:rsidTr="004720D3">
        <w:trPr>
          <w:trHeight w:hRule="exact" w:val="284"/>
        </w:trPr>
        <w:tc>
          <w:tcPr>
            <w:tcW w:w="5495" w:type="dxa"/>
            <w:tcBorders>
              <w:top w:val="nil"/>
              <w:bottom w:val="nil"/>
            </w:tcBorders>
            <w:tcMar>
              <w:top w:w="11" w:type="dxa"/>
              <w:bottom w:w="11" w:type="dxa"/>
            </w:tcMar>
            <w:vAlign w:val="center"/>
          </w:tcPr>
          <w:p w14:paraId="314ABA14"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Haemoglobin concentration (g/dl)</w:t>
            </w:r>
          </w:p>
        </w:tc>
        <w:tc>
          <w:tcPr>
            <w:tcW w:w="1276" w:type="dxa"/>
            <w:tcBorders>
              <w:top w:val="nil"/>
              <w:bottom w:val="nil"/>
            </w:tcBorders>
            <w:tcMar>
              <w:top w:w="11" w:type="dxa"/>
              <w:bottom w:w="11" w:type="dxa"/>
            </w:tcMar>
            <w:vAlign w:val="bottom"/>
          </w:tcPr>
          <w:p w14:paraId="1AD15DD8"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10.3</w:t>
            </w:r>
          </w:p>
        </w:tc>
        <w:tc>
          <w:tcPr>
            <w:tcW w:w="1275" w:type="dxa"/>
            <w:tcBorders>
              <w:top w:val="nil"/>
              <w:bottom w:val="nil"/>
            </w:tcBorders>
            <w:tcMar>
              <w:top w:w="11" w:type="dxa"/>
              <w:bottom w:w="11" w:type="dxa"/>
            </w:tcMar>
            <w:vAlign w:val="bottom"/>
          </w:tcPr>
          <w:p w14:paraId="6D09F35E"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1.5</w:t>
            </w:r>
          </w:p>
        </w:tc>
        <w:tc>
          <w:tcPr>
            <w:tcW w:w="1406" w:type="dxa"/>
            <w:tcBorders>
              <w:top w:val="nil"/>
              <w:bottom w:val="nil"/>
            </w:tcBorders>
            <w:vAlign w:val="center"/>
          </w:tcPr>
          <w:p w14:paraId="31CA5D6D"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27460631" w14:textId="77777777" w:rsidTr="004720D3">
        <w:trPr>
          <w:trHeight w:hRule="exact" w:val="284"/>
        </w:trPr>
        <w:tc>
          <w:tcPr>
            <w:tcW w:w="5495" w:type="dxa"/>
            <w:tcBorders>
              <w:top w:val="nil"/>
              <w:bottom w:val="nil"/>
            </w:tcBorders>
            <w:tcMar>
              <w:top w:w="11" w:type="dxa"/>
              <w:bottom w:w="11" w:type="dxa"/>
            </w:tcMar>
            <w:vAlign w:val="center"/>
          </w:tcPr>
          <w:p w14:paraId="2B0FB46E"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Total health care expenditure</w:t>
            </w:r>
          </w:p>
        </w:tc>
        <w:tc>
          <w:tcPr>
            <w:tcW w:w="1276" w:type="dxa"/>
            <w:tcBorders>
              <w:top w:val="nil"/>
              <w:bottom w:val="nil"/>
            </w:tcBorders>
            <w:tcMar>
              <w:top w:w="11" w:type="dxa"/>
              <w:bottom w:w="11" w:type="dxa"/>
            </w:tcMar>
            <w:vAlign w:val="bottom"/>
          </w:tcPr>
          <w:p w14:paraId="1489AE90"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17,335</w:t>
            </w:r>
          </w:p>
        </w:tc>
        <w:tc>
          <w:tcPr>
            <w:tcW w:w="1275" w:type="dxa"/>
            <w:tcBorders>
              <w:top w:val="nil"/>
              <w:bottom w:val="nil"/>
            </w:tcBorders>
            <w:tcMar>
              <w:top w:w="11" w:type="dxa"/>
              <w:bottom w:w="11" w:type="dxa"/>
            </w:tcMar>
            <w:vAlign w:val="bottom"/>
          </w:tcPr>
          <w:p w14:paraId="00FA928C"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35,641</w:t>
            </w:r>
          </w:p>
        </w:tc>
        <w:tc>
          <w:tcPr>
            <w:tcW w:w="1406" w:type="dxa"/>
            <w:tcBorders>
              <w:top w:val="nil"/>
              <w:bottom w:val="nil"/>
            </w:tcBorders>
            <w:vAlign w:val="center"/>
          </w:tcPr>
          <w:p w14:paraId="27D4BC3C"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2136</w:t>
            </w:r>
          </w:p>
        </w:tc>
      </w:tr>
      <w:tr w:rsidR="00D66807" w:rsidRPr="00886E82" w14:paraId="7491DEF1" w14:textId="77777777" w:rsidTr="004720D3">
        <w:trPr>
          <w:trHeight w:hRule="exact" w:val="284"/>
        </w:trPr>
        <w:tc>
          <w:tcPr>
            <w:tcW w:w="5495" w:type="dxa"/>
            <w:tcBorders>
              <w:top w:val="nil"/>
              <w:bottom w:val="single" w:sz="4" w:space="0" w:color="auto"/>
            </w:tcBorders>
            <w:tcMar>
              <w:top w:w="11" w:type="dxa"/>
              <w:bottom w:w="11" w:type="dxa"/>
            </w:tcMar>
            <w:vAlign w:val="center"/>
          </w:tcPr>
          <w:p w14:paraId="44685437" w14:textId="77777777" w:rsidR="00D66807" w:rsidRPr="00886E82" w:rsidRDefault="00D66807" w:rsidP="004720D3">
            <w:pPr>
              <w:pStyle w:val="NoSpacing"/>
              <w:ind w:left="284"/>
              <w:jc w:val="left"/>
              <w:rPr>
                <w:rFonts w:ascii="Arial" w:hAnsi="Arial" w:cs="Arial"/>
                <w:sz w:val="18"/>
                <w:szCs w:val="18"/>
              </w:rPr>
            </w:pPr>
          </w:p>
        </w:tc>
        <w:tc>
          <w:tcPr>
            <w:tcW w:w="1276" w:type="dxa"/>
            <w:tcBorders>
              <w:top w:val="nil"/>
              <w:bottom w:val="single" w:sz="4" w:space="0" w:color="auto"/>
            </w:tcBorders>
            <w:tcMar>
              <w:top w:w="11" w:type="dxa"/>
              <w:bottom w:w="11" w:type="dxa"/>
            </w:tcMar>
            <w:vAlign w:val="bottom"/>
          </w:tcPr>
          <w:p w14:paraId="71738BF8" w14:textId="77777777" w:rsidR="00D66807" w:rsidRPr="00886E82" w:rsidRDefault="00D66807" w:rsidP="004720D3">
            <w:pPr>
              <w:pStyle w:val="NoSpacing"/>
              <w:rPr>
                <w:rFonts w:ascii="Arial" w:hAnsi="Arial" w:cs="Arial"/>
                <w:sz w:val="18"/>
                <w:szCs w:val="18"/>
              </w:rPr>
            </w:pPr>
          </w:p>
        </w:tc>
        <w:tc>
          <w:tcPr>
            <w:tcW w:w="1275" w:type="dxa"/>
            <w:tcBorders>
              <w:top w:val="nil"/>
              <w:bottom w:val="single" w:sz="4" w:space="0" w:color="auto"/>
            </w:tcBorders>
            <w:tcMar>
              <w:top w:w="11" w:type="dxa"/>
              <w:bottom w:w="11" w:type="dxa"/>
            </w:tcMar>
            <w:vAlign w:val="bottom"/>
          </w:tcPr>
          <w:p w14:paraId="78CDA446" w14:textId="77777777" w:rsidR="00D66807" w:rsidRPr="00886E82" w:rsidRDefault="00D66807" w:rsidP="004720D3">
            <w:pPr>
              <w:pStyle w:val="NoSpacing"/>
              <w:rPr>
                <w:rFonts w:ascii="Arial" w:hAnsi="Arial" w:cs="Arial"/>
                <w:sz w:val="18"/>
                <w:szCs w:val="18"/>
              </w:rPr>
            </w:pPr>
          </w:p>
        </w:tc>
        <w:tc>
          <w:tcPr>
            <w:tcW w:w="1406" w:type="dxa"/>
            <w:tcBorders>
              <w:top w:val="nil"/>
              <w:bottom w:val="single" w:sz="4" w:space="0" w:color="auto"/>
            </w:tcBorders>
            <w:vAlign w:val="center"/>
          </w:tcPr>
          <w:p w14:paraId="042402F3" w14:textId="77777777" w:rsidR="00D66807" w:rsidRPr="00886E82" w:rsidRDefault="00D66807" w:rsidP="004720D3">
            <w:pPr>
              <w:pStyle w:val="NoSpacing"/>
              <w:rPr>
                <w:rFonts w:ascii="Arial" w:hAnsi="Arial" w:cs="Arial"/>
                <w:sz w:val="18"/>
                <w:szCs w:val="18"/>
              </w:rPr>
            </w:pPr>
          </w:p>
        </w:tc>
      </w:tr>
      <w:tr w:rsidR="00D66807" w:rsidRPr="00886E82" w14:paraId="21072611" w14:textId="77777777" w:rsidTr="004720D3">
        <w:trPr>
          <w:trHeight w:hRule="exact" w:val="284"/>
        </w:trPr>
        <w:tc>
          <w:tcPr>
            <w:tcW w:w="9452" w:type="dxa"/>
            <w:gridSpan w:val="4"/>
            <w:tcBorders>
              <w:top w:val="nil"/>
              <w:bottom w:val="nil"/>
            </w:tcBorders>
            <w:tcMar>
              <w:top w:w="11" w:type="dxa"/>
              <w:bottom w:w="11" w:type="dxa"/>
            </w:tcMar>
            <w:vAlign w:val="center"/>
          </w:tcPr>
          <w:p w14:paraId="1B22CC5F"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Panel B: Characteristics at baseline</w:t>
            </w:r>
          </w:p>
        </w:tc>
      </w:tr>
      <w:tr w:rsidR="00D66807" w:rsidRPr="00886E82" w14:paraId="6BA8CDAB" w14:textId="77777777" w:rsidTr="004720D3">
        <w:trPr>
          <w:trHeight w:hRule="exact" w:val="284"/>
        </w:trPr>
        <w:tc>
          <w:tcPr>
            <w:tcW w:w="5495" w:type="dxa"/>
            <w:tcBorders>
              <w:top w:val="nil"/>
              <w:bottom w:val="nil"/>
            </w:tcBorders>
            <w:tcMar>
              <w:top w:w="11" w:type="dxa"/>
              <w:bottom w:w="11" w:type="dxa"/>
            </w:tcMar>
            <w:vAlign w:val="center"/>
          </w:tcPr>
          <w:p w14:paraId="2A4C0D94"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Mother’s education (years)</w:t>
            </w:r>
          </w:p>
        </w:tc>
        <w:tc>
          <w:tcPr>
            <w:tcW w:w="1276" w:type="dxa"/>
            <w:tcBorders>
              <w:top w:val="nil"/>
              <w:bottom w:val="nil"/>
            </w:tcBorders>
            <w:tcMar>
              <w:top w:w="11" w:type="dxa"/>
              <w:bottom w:w="11" w:type="dxa"/>
            </w:tcMar>
            <w:vAlign w:val="bottom"/>
          </w:tcPr>
          <w:p w14:paraId="42B1B178"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5.3</w:t>
            </w:r>
          </w:p>
        </w:tc>
        <w:tc>
          <w:tcPr>
            <w:tcW w:w="1275" w:type="dxa"/>
            <w:tcBorders>
              <w:top w:val="nil"/>
              <w:bottom w:val="nil"/>
            </w:tcBorders>
            <w:tcMar>
              <w:top w:w="11" w:type="dxa"/>
              <w:bottom w:w="11" w:type="dxa"/>
            </w:tcMar>
            <w:vAlign w:val="bottom"/>
          </w:tcPr>
          <w:p w14:paraId="35F2261B"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4.4</w:t>
            </w:r>
          </w:p>
        </w:tc>
        <w:tc>
          <w:tcPr>
            <w:tcW w:w="1406" w:type="dxa"/>
            <w:tcBorders>
              <w:top w:val="nil"/>
              <w:bottom w:val="nil"/>
            </w:tcBorders>
            <w:vAlign w:val="center"/>
          </w:tcPr>
          <w:p w14:paraId="25ACA7A9"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5F39AAF2" w14:textId="77777777" w:rsidTr="004720D3">
        <w:trPr>
          <w:trHeight w:hRule="exact" w:val="284"/>
        </w:trPr>
        <w:tc>
          <w:tcPr>
            <w:tcW w:w="5495" w:type="dxa"/>
            <w:tcBorders>
              <w:top w:val="nil"/>
              <w:bottom w:val="nil"/>
            </w:tcBorders>
            <w:tcMar>
              <w:top w:w="11" w:type="dxa"/>
              <w:bottom w:w="11" w:type="dxa"/>
            </w:tcMar>
            <w:vAlign w:val="center"/>
          </w:tcPr>
          <w:p w14:paraId="45E6F9B4"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Children in household</w:t>
            </w:r>
          </w:p>
        </w:tc>
        <w:tc>
          <w:tcPr>
            <w:tcW w:w="1276" w:type="dxa"/>
            <w:tcBorders>
              <w:top w:val="nil"/>
              <w:bottom w:val="nil"/>
            </w:tcBorders>
            <w:tcMar>
              <w:top w:w="11" w:type="dxa"/>
              <w:bottom w:w="11" w:type="dxa"/>
            </w:tcMar>
            <w:vAlign w:val="bottom"/>
          </w:tcPr>
          <w:p w14:paraId="49064D79"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1.3</w:t>
            </w:r>
          </w:p>
        </w:tc>
        <w:tc>
          <w:tcPr>
            <w:tcW w:w="1275" w:type="dxa"/>
            <w:tcBorders>
              <w:top w:val="nil"/>
              <w:bottom w:val="nil"/>
            </w:tcBorders>
            <w:tcMar>
              <w:top w:w="11" w:type="dxa"/>
              <w:bottom w:w="11" w:type="dxa"/>
            </w:tcMar>
            <w:vAlign w:val="bottom"/>
          </w:tcPr>
          <w:p w14:paraId="11D7080E"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0.6</w:t>
            </w:r>
          </w:p>
        </w:tc>
        <w:tc>
          <w:tcPr>
            <w:tcW w:w="1406" w:type="dxa"/>
            <w:tcBorders>
              <w:top w:val="nil"/>
              <w:bottom w:val="nil"/>
            </w:tcBorders>
            <w:vAlign w:val="center"/>
          </w:tcPr>
          <w:p w14:paraId="015CC68C"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0B75BE68" w14:textId="77777777" w:rsidTr="004720D3">
        <w:trPr>
          <w:trHeight w:hRule="exact" w:val="284"/>
        </w:trPr>
        <w:tc>
          <w:tcPr>
            <w:tcW w:w="5495" w:type="dxa"/>
            <w:tcMar>
              <w:top w:w="11" w:type="dxa"/>
              <w:bottom w:w="11" w:type="dxa"/>
            </w:tcMar>
            <w:vAlign w:val="center"/>
          </w:tcPr>
          <w:p w14:paraId="425FE7B2"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Distance from health centre 5 ≥ 10km</w:t>
            </w:r>
          </w:p>
        </w:tc>
        <w:tc>
          <w:tcPr>
            <w:tcW w:w="1276" w:type="dxa"/>
            <w:tcMar>
              <w:top w:w="11" w:type="dxa"/>
              <w:bottom w:w="11" w:type="dxa"/>
            </w:tcMar>
            <w:vAlign w:val="bottom"/>
          </w:tcPr>
          <w:p w14:paraId="74487E8A"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0.20</w:t>
            </w:r>
          </w:p>
        </w:tc>
        <w:tc>
          <w:tcPr>
            <w:tcW w:w="1275" w:type="dxa"/>
            <w:tcMar>
              <w:top w:w="11" w:type="dxa"/>
              <w:bottom w:w="11" w:type="dxa"/>
            </w:tcMar>
            <w:vAlign w:val="bottom"/>
          </w:tcPr>
          <w:p w14:paraId="1C2B5D09"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0.40</w:t>
            </w:r>
          </w:p>
        </w:tc>
        <w:tc>
          <w:tcPr>
            <w:tcW w:w="1406" w:type="dxa"/>
            <w:vAlign w:val="center"/>
          </w:tcPr>
          <w:p w14:paraId="469CE122"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535C2F60" w14:textId="77777777" w:rsidTr="004720D3">
        <w:trPr>
          <w:trHeight w:hRule="exact" w:val="284"/>
        </w:trPr>
        <w:tc>
          <w:tcPr>
            <w:tcW w:w="5495" w:type="dxa"/>
            <w:tcMar>
              <w:top w:w="11" w:type="dxa"/>
              <w:bottom w:w="11" w:type="dxa"/>
            </w:tcMar>
            <w:vAlign w:val="center"/>
          </w:tcPr>
          <w:p w14:paraId="3F164238"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Distance from health centre &gt;10km</w:t>
            </w:r>
          </w:p>
        </w:tc>
        <w:tc>
          <w:tcPr>
            <w:tcW w:w="1276" w:type="dxa"/>
            <w:tcMar>
              <w:top w:w="11" w:type="dxa"/>
              <w:bottom w:w="11" w:type="dxa"/>
            </w:tcMar>
            <w:vAlign w:val="bottom"/>
          </w:tcPr>
          <w:p w14:paraId="53F73F26"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0.16</w:t>
            </w:r>
          </w:p>
        </w:tc>
        <w:tc>
          <w:tcPr>
            <w:tcW w:w="1275" w:type="dxa"/>
            <w:tcMar>
              <w:top w:w="11" w:type="dxa"/>
              <w:bottom w:w="11" w:type="dxa"/>
            </w:tcMar>
            <w:vAlign w:val="bottom"/>
          </w:tcPr>
          <w:p w14:paraId="4F3E88B8"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0.36</w:t>
            </w:r>
          </w:p>
        </w:tc>
        <w:tc>
          <w:tcPr>
            <w:tcW w:w="1406" w:type="dxa"/>
            <w:vAlign w:val="center"/>
          </w:tcPr>
          <w:p w14:paraId="2D0FD49C"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67033D2E" w14:textId="77777777" w:rsidTr="004720D3">
        <w:trPr>
          <w:trHeight w:hRule="exact" w:val="284"/>
        </w:trPr>
        <w:tc>
          <w:tcPr>
            <w:tcW w:w="5495" w:type="dxa"/>
            <w:tcMar>
              <w:top w:w="11" w:type="dxa"/>
              <w:bottom w:w="11" w:type="dxa"/>
            </w:tcMar>
            <w:vAlign w:val="center"/>
          </w:tcPr>
          <w:p w14:paraId="12925363"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Wealth asset score</w:t>
            </w:r>
          </w:p>
        </w:tc>
        <w:tc>
          <w:tcPr>
            <w:tcW w:w="1276" w:type="dxa"/>
            <w:tcMar>
              <w:top w:w="11" w:type="dxa"/>
              <w:bottom w:w="11" w:type="dxa"/>
            </w:tcMar>
            <w:vAlign w:val="bottom"/>
          </w:tcPr>
          <w:p w14:paraId="1295CAD2"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0.002</w:t>
            </w:r>
          </w:p>
        </w:tc>
        <w:tc>
          <w:tcPr>
            <w:tcW w:w="1275" w:type="dxa"/>
            <w:tcMar>
              <w:top w:w="11" w:type="dxa"/>
              <w:bottom w:w="11" w:type="dxa"/>
            </w:tcMar>
            <w:vAlign w:val="bottom"/>
          </w:tcPr>
          <w:p w14:paraId="17928334"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1.8</w:t>
            </w:r>
          </w:p>
        </w:tc>
        <w:tc>
          <w:tcPr>
            <w:tcW w:w="1406" w:type="dxa"/>
            <w:vAlign w:val="center"/>
          </w:tcPr>
          <w:p w14:paraId="6AC01C1C"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7485849F" w14:textId="77777777" w:rsidTr="004720D3">
        <w:trPr>
          <w:trHeight w:hRule="exact" w:val="284"/>
        </w:trPr>
        <w:tc>
          <w:tcPr>
            <w:tcW w:w="5495" w:type="dxa"/>
            <w:tcMar>
              <w:top w:w="11" w:type="dxa"/>
              <w:bottom w:w="11" w:type="dxa"/>
            </w:tcMar>
            <w:vAlign w:val="center"/>
          </w:tcPr>
          <w:p w14:paraId="024EF3D8"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Christian religion</w:t>
            </w:r>
          </w:p>
        </w:tc>
        <w:tc>
          <w:tcPr>
            <w:tcW w:w="1276" w:type="dxa"/>
            <w:tcMar>
              <w:top w:w="11" w:type="dxa"/>
              <w:bottom w:w="11" w:type="dxa"/>
            </w:tcMar>
            <w:vAlign w:val="bottom"/>
          </w:tcPr>
          <w:p w14:paraId="29ED48B0"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0.88</w:t>
            </w:r>
          </w:p>
        </w:tc>
        <w:tc>
          <w:tcPr>
            <w:tcW w:w="1275" w:type="dxa"/>
            <w:tcMar>
              <w:top w:w="11" w:type="dxa"/>
              <w:bottom w:w="11" w:type="dxa"/>
            </w:tcMar>
            <w:vAlign w:val="bottom"/>
          </w:tcPr>
          <w:p w14:paraId="0F0A49A8"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0.33</w:t>
            </w:r>
          </w:p>
        </w:tc>
        <w:tc>
          <w:tcPr>
            <w:tcW w:w="1406" w:type="dxa"/>
            <w:vAlign w:val="center"/>
          </w:tcPr>
          <w:p w14:paraId="18B8619D"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3FEDDA1D" w14:textId="77777777" w:rsidTr="004720D3">
        <w:trPr>
          <w:trHeight w:hRule="exact" w:val="284"/>
        </w:trPr>
        <w:tc>
          <w:tcPr>
            <w:tcW w:w="5495" w:type="dxa"/>
            <w:tcMar>
              <w:top w:w="11" w:type="dxa"/>
              <w:bottom w:w="11" w:type="dxa"/>
            </w:tcMar>
            <w:vAlign w:val="center"/>
          </w:tcPr>
          <w:p w14:paraId="413DB7A1"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Muslim religion</w:t>
            </w:r>
          </w:p>
        </w:tc>
        <w:tc>
          <w:tcPr>
            <w:tcW w:w="1276" w:type="dxa"/>
            <w:tcMar>
              <w:top w:w="11" w:type="dxa"/>
              <w:bottom w:w="11" w:type="dxa"/>
            </w:tcMar>
            <w:vAlign w:val="bottom"/>
          </w:tcPr>
          <w:p w14:paraId="77BA7CAB"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0.06</w:t>
            </w:r>
          </w:p>
        </w:tc>
        <w:tc>
          <w:tcPr>
            <w:tcW w:w="1275" w:type="dxa"/>
            <w:tcMar>
              <w:top w:w="11" w:type="dxa"/>
              <w:bottom w:w="11" w:type="dxa"/>
            </w:tcMar>
            <w:vAlign w:val="bottom"/>
          </w:tcPr>
          <w:p w14:paraId="484D9C83"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0.24</w:t>
            </w:r>
          </w:p>
        </w:tc>
        <w:tc>
          <w:tcPr>
            <w:tcW w:w="1406" w:type="dxa"/>
          </w:tcPr>
          <w:p w14:paraId="647A391C" w14:textId="77777777" w:rsidR="00D66807" w:rsidRPr="00886E82" w:rsidRDefault="00D66807" w:rsidP="004720D3">
            <w:pPr>
              <w:jc w:val="center"/>
              <w:rPr>
                <w:rFonts w:ascii="Arial" w:hAnsi="Arial" w:cs="Arial"/>
                <w:sz w:val="18"/>
                <w:szCs w:val="18"/>
              </w:rPr>
            </w:pPr>
            <w:r w:rsidRPr="00886E82">
              <w:rPr>
                <w:rFonts w:ascii="Arial" w:hAnsi="Arial" w:cs="Arial"/>
                <w:sz w:val="18"/>
                <w:szCs w:val="18"/>
              </w:rPr>
              <w:t>2149</w:t>
            </w:r>
          </w:p>
        </w:tc>
      </w:tr>
      <w:tr w:rsidR="00D66807" w:rsidRPr="00886E82" w14:paraId="5714464F" w14:textId="77777777" w:rsidTr="004720D3">
        <w:trPr>
          <w:trHeight w:hRule="exact" w:val="284"/>
        </w:trPr>
        <w:tc>
          <w:tcPr>
            <w:tcW w:w="5495" w:type="dxa"/>
            <w:tcMar>
              <w:top w:w="11" w:type="dxa"/>
              <w:bottom w:w="11" w:type="dxa"/>
            </w:tcMar>
            <w:vAlign w:val="center"/>
          </w:tcPr>
          <w:p w14:paraId="22D55671"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African religion</w:t>
            </w:r>
          </w:p>
        </w:tc>
        <w:tc>
          <w:tcPr>
            <w:tcW w:w="1276" w:type="dxa"/>
            <w:tcMar>
              <w:top w:w="11" w:type="dxa"/>
              <w:bottom w:w="11" w:type="dxa"/>
            </w:tcMar>
            <w:vAlign w:val="bottom"/>
          </w:tcPr>
          <w:p w14:paraId="6D61E099"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0.02</w:t>
            </w:r>
          </w:p>
        </w:tc>
        <w:tc>
          <w:tcPr>
            <w:tcW w:w="1275" w:type="dxa"/>
            <w:tcMar>
              <w:top w:w="11" w:type="dxa"/>
              <w:bottom w:w="11" w:type="dxa"/>
            </w:tcMar>
            <w:vAlign w:val="bottom"/>
          </w:tcPr>
          <w:p w14:paraId="5EF24C95"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0.15</w:t>
            </w:r>
          </w:p>
        </w:tc>
        <w:tc>
          <w:tcPr>
            <w:tcW w:w="1406" w:type="dxa"/>
          </w:tcPr>
          <w:p w14:paraId="1070EBD7" w14:textId="77777777" w:rsidR="00D66807" w:rsidRPr="00886E82" w:rsidRDefault="00D66807" w:rsidP="004720D3">
            <w:pPr>
              <w:jc w:val="center"/>
              <w:rPr>
                <w:rFonts w:ascii="Arial" w:hAnsi="Arial" w:cs="Arial"/>
                <w:sz w:val="18"/>
                <w:szCs w:val="18"/>
              </w:rPr>
            </w:pPr>
            <w:r w:rsidRPr="00886E82">
              <w:rPr>
                <w:rFonts w:ascii="Arial" w:hAnsi="Arial" w:cs="Arial"/>
                <w:sz w:val="18"/>
                <w:szCs w:val="18"/>
              </w:rPr>
              <w:t>2149</w:t>
            </w:r>
          </w:p>
        </w:tc>
      </w:tr>
      <w:tr w:rsidR="00D66807" w:rsidRPr="00886E82" w14:paraId="496B8747" w14:textId="77777777" w:rsidTr="004720D3">
        <w:trPr>
          <w:trHeight w:hRule="exact" w:val="284"/>
        </w:trPr>
        <w:tc>
          <w:tcPr>
            <w:tcW w:w="5495" w:type="dxa"/>
            <w:tcMar>
              <w:top w:w="11" w:type="dxa"/>
              <w:bottom w:w="11" w:type="dxa"/>
            </w:tcMar>
            <w:vAlign w:val="center"/>
          </w:tcPr>
          <w:p w14:paraId="3FDA2F2C"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Dangme ethnicity</w:t>
            </w:r>
          </w:p>
        </w:tc>
        <w:tc>
          <w:tcPr>
            <w:tcW w:w="1276" w:type="dxa"/>
            <w:tcMar>
              <w:top w:w="11" w:type="dxa"/>
              <w:bottom w:w="11" w:type="dxa"/>
            </w:tcMar>
            <w:vAlign w:val="bottom"/>
          </w:tcPr>
          <w:p w14:paraId="30508918"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0.64</w:t>
            </w:r>
          </w:p>
        </w:tc>
        <w:tc>
          <w:tcPr>
            <w:tcW w:w="1275" w:type="dxa"/>
            <w:tcMar>
              <w:top w:w="11" w:type="dxa"/>
              <w:bottom w:w="11" w:type="dxa"/>
            </w:tcMar>
            <w:vAlign w:val="bottom"/>
          </w:tcPr>
          <w:p w14:paraId="1CA83CF5"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0.48</w:t>
            </w:r>
          </w:p>
        </w:tc>
        <w:tc>
          <w:tcPr>
            <w:tcW w:w="1406" w:type="dxa"/>
            <w:vAlign w:val="center"/>
          </w:tcPr>
          <w:p w14:paraId="7D37314E"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6E6B56F7" w14:textId="77777777" w:rsidTr="004720D3">
        <w:trPr>
          <w:trHeight w:hRule="exact" w:val="284"/>
        </w:trPr>
        <w:tc>
          <w:tcPr>
            <w:tcW w:w="5495" w:type="dxa"/>
            <w:tcMar>
              <w:top w:w="11" w:type="dxa"/>
              <w:bottom w:w="11" w:type="dxa"/>
            </w:tcMar>
            <w:vAlign w:val="center"/>
          </w:tcPr>
          <w:p w14:paraId="3D319811"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Ga ethnicity</w:t>
            </w:r>
          </w:p>
        </w:tc>
        <w:tc>
          <w:tcPr>
            <w:tcW w:w="1276" w:type="dxa"/>
            <w:tcMar>
              <w:top w:w="11" w:type="dxa"/>
              <w:bottom w:w="11" w:type="dxa"/>
            </w:tcMar>
            <w:vAlign w:val="bottom"/>
          </w:tcPr>
          <w:p w14:paraId="32A3A5E2"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0.03</w:t>
            </w:r>
          </w:p>
        </w:tc>
        <w:tc>
          <w:tcPr>
            <w:tcW w:w="1275" w:type="dxa"/>
            <w:tcMar>
              <w:top w:w="11" w:type="dxa"/>
              <w:bottom w:w="11" w:type="dxa"/>
            </w:tcMar>
            <w:vAlign w:val="bottom"/>
          </w:tcPr>
          <w:p w14:paraId="4B1FA38C"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0.17</w:t>
            </w:r>
          </w:p>
        </w:tc>
        <w:tc>
          <w:tcPr>
            <w:tcW w:w="1406" w:type="dxa"/>
            <w:vAlign w:val="center"/>
          </w:tcPr>
          <w:p w14:paraId="17D20089"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3DC2C5B6" w14:textId="77777777" w:rsidTr="004720D3">
        <w:trPr>
          <w:trHeight w:hRule="exact" w:val="284"/>
        </w:trPr>
        <w:tc>
          <w:tcPr>
            <w:tcW w:w="5495" w:type="dxa"/>
            <w:tcMar>
              <w:top w:w="11" w:type="dxa"/>
              <w:bottom w:w="11" w:type="dxa"/>
            </w:tcMar>
            <w:vAlign w:val="center"/>
          </w:tcPr>
          <w:p w14:paraId="26F441B6"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Akan ethnicity</w:t>
            </w:r>
          </w:p>
        </w:tc>
        <w:tc>
          <w:tcPr>
            <w:tcW w:w="1276" w:type="dxa"/>
            <w:tcMar>
              <w:top w:w="11" w:type="dxa"/>
              <w:bottom w:w="11" w:type="dxa"/>
            </w:tcMar>
            <w:vAlign w:val="bottom"/>
          </w:tcPr>
          <w:p w14:paraId="03899FE3"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0.07</w:t>
            </w:r>
          </w:p>
        </w:tc>
        <w:tc>
          <w:tcPr>
            <w:tcW w:w="1275" w:type="dxa"/>
            <w:tcMar>
              <w:top w:w="11" w:type="dxa"/>
              <w:bottom w:w="11" w:type="dxa"/>
            </w:tcMar>
            <w:vAlign w:val="bottom"/>
          </w:tcPr>
          <w:p w14:paraId="51C786DA"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0.25</w:t>
            </w:r>
          </w:p>
        </w:tc>
        <w:tc>
          <w:tcPr>
            <w:tcW w:w="1406" w:type="dxa"/>
            <w:vAlign w:val="center"/>
          </w:tcPr>
          <w:p w14:paraId="6E8D4CA8"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2B06DCBB" w14:textId="77777777" w:rsidTr="004720D3">
        <w:trPr>
          <w:trHeight w:hRule="exact" w:val="284"/>
        </w:trPr>
        <w:tc>
          <w:tcPr>
            <w:tcW w:w="5495" w:type="dxa"/>
            <w:tcMar>
              <w:top w:w="11" w:type="dxa"/>
              <w:bottom w:w="11" w:type="dxa"/>
            </w:tcMar>
            <w:vAlign w:val="center"/>
          </w:tcPr>
          <w:p w14:paraId="7427BA8B"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Ewe ethnicity</w:t>
            </w:r>
          </w:p>
        </w:tc>
        <w:tc>
          <w:tcPr>
            <w:tcW w:w="1276" w:type="dxa"/>
            <w:tcMar>
              <w:top w:w="11" w:type="dxa"/>
              <w:bottom w:w="11" w:type="dxa"/>
            </w:tcMar>
            <w:vAlign w:val="bottom"/>
          </w:tcPr>
          <w:p w14:paraId="332C6820"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0.19</w:t>
            </w:r>
          </w:p>
        </w:tc>
        <w:tc>
          <w:tcPr>
            <w:tcW w:w="1275" w:type="dxa"/>
            <w:tcMar>
              <w:top w:w="11" w:type="dxa"/>
              <w:bottom w:w="11" w:type="dxa"/>
            </w:tcMar>
            <w:vAlign w:val="bottom"/>
          </w:tcPr>
          <w:p w14:paraId="49A35064"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0.39</w:t>
            </w:r>
          </w:p>
        </w:tc>
        <w:tc>
          <w:tcPr>
            <w:tcW w:w="1406" w:type="dxa"/>
            <w:vAlign w:val="center"/>
          </w:tcPr>
          <w:p w14:paraId="194FF215"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59DDCB14" w14:textId="77777777" w:rsidTr="004720D3">
        <w:trPr>
          <w:trHeight w:hRule="exact" w:val="284"/>
        </w:trPr>
        <w:tc>
          <w:tcPr>
            <w:tcW w:w="5495" w:type="dxa"/>
            <w:tcMar>
              <w:top w:w="11" w:type="dxa"/>
              <w:bottom w:w="11" w:type="dxa"/>
            </w:tcMar>
            <w:vAlign w:val="center"/>
          </w:tcPr>
          <w:p w14:paraId="414EC840" w14:textId="77777777" w:rsidR="00D66807" w:rsidRPr="00886E82" w:rsidRDefault="00D66807" w:rsidP="004720D3">
            <w:pPr>
              <w:pStyle w:val="NoSpacing"/>
              <w:ind w:left="284"/>
              <w:jc w:val="left"/>
              <w:rPr>
                <w:rFonts w:ascii="Arial" w:hAnsi="Arial" w:cs="Arial"/>
                <w:sz w:val="18"/>
                <w:szCs w:val="18"/>
              </w:rPr>
            </w:pPr>
            <w:proofErr w:type="spellStart"/>
            <w:r w:rsidRPr="00886E82">
              <w:rPr>
                <w:rFonts w:ascii="Arial" w:hAnsi="Arial" w:cs="Arial"/>
                <w:sz w:val="18"/>
                <w:szCs w:val="18"/>
              </w:rPr>
              <w:t>Krobo</w:t>
            </w:r>
            <w:proofErr w:type="spellEnd"/>
            <w:r w:rsidRPr="00886E82">
              <w:rPr>
                <w:rFonts w:ascii="Arial" w:hAnsi="Arial" w:cs="Arial"/>
                <w:sz w:val="18"/>
                <w:szCs w:val="18"/>
              </w:rPr>
              <w:t xml:space="preserve"> ethnicity</w:t>
            </w:r>
          </w:p>
        </w:tc>
        <w:tc>
          <w:tcPr>
            <w:tcW w:w="1276" w:type="dxa"/>
            <w:tcMar>
              <w:top w:w="11" w:type="dxa"/>
              <w:bottom w:w="11" w:type="dxa"/>
            </w:tcMar>
            <w:vAlign w:val="bottom"/>
          </w:tcPr>
          <w:p w14:paraId="066522AF"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0.01</w:t>
            </w:r>
          </w:p>
        </w:tc>
        <w:tc>
          <w:tcPr>
            <w:tcW w:w="1275" w:type="dxa"/>
            <w:tcMar>
              <w:top w:w="11" w:type="dxa"/>
              <w:bottom w:w="11" w:type="dxa"/>
            </w:tcMar>
            <w:vAlign w:val="bottom"/>
          </w:tcPr>
          <w:p w14:paraId="70F04879"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0.12</w:t>
            </w:r>
          </w:p>
        </w:tc>
        <w:tc>
          <w:tcPr>
            <w:tcW w:w="1406" w:type="dxa"/>
            <w:vAlign w:val="center"/>
          </w:tcPr>
          <w:p w14:paraId="4D192CF0"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39A31CEB" w14:textId="77777777" w:rsidTr="004720D3">
        <w:trPr>
          <w:trHeight w:hRule="exact" w:val="284"/>
        </w:trPr>
        <w:tc>
          <w:tcPr>
            <w:tcW w:w="5495" w:type="dxa"/>
            <w:tcMar>
              <w:top w:w="11" w:type="dxa"/>
              <w:bottom w:w="11" w:type="dxa"/>
            </w:tcMar>
            <w:vAlign w:val="center"/>
          </w:tcPr>
          <w:p w14:paraId="2CC49A94"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Northern/Upper ethnicity</w:t>
            </w:r>
          </w:p>
        </w:tc>
        <w:tc>
          <w:tcPr>
            <w:tcW w:w="1276" w:type="dxa"/>
            <w:tcMar>
              <w:top w:w="11" w:type="dxa"/>
              <w:bottom w:w="11" w:type="dxa"/>
            </w:tcMar>
            <w:vAlign w:val="bottom"/>
          </w:tcPr>
          <w:p w14:paraId="0D6AF137"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0.05</w:t>
            </w:r>
          </w:p>
        </w:tc>
        <w:tc>
          <w:tcPr>
            <w:tcW w:w="1275" w:type="dxa"/>
            <w:tcMar>
              <w:top w:w="11" w:type="dxa"/>
              <w:bottom w:w="11" w:type="dxa"/>
            </w:tcMar>
            <w:vAlign w:val="bottom"/>
          </w:tcPr>
          <w:p w14:paraId="5AB48F77"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0.21</w:t>
            </w:r>
          </w:p>
        </w:tc>
        <w:tc>
          <w:tcPr>
            <w:tcW w:w="1406" w:type="dxa"/>
            <w:vAlign w:val="center"/>
          </w:tcPr>
          <w:p w14:paraId="5BF0A2D1"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042AFD8D" w14:textId="77777777" w:rsidTr="004720D3">
        <w:trPr>
          <w:trHeight w:hRule="exact" w:val="284"/>
        </w:trPr>
        <w:tc>
          <w:tcPr>
            <w:tcW w:w="5495" w:type="dxa"/>
            <w:tcBorders>
              <w:top w:val="nil"/>
              <w:bottom w:val="single" w:sz="4" w:space="0" w:color="auto"/>
            </w:tcBorders>
            <w:tcMar>
              <w:top w:w="11" w:type="dxa"/>
              <w:bottom w:w="11" w:type="dxa"/>
            </w:tcMar>
            <w:vAlign w:val="center"/>
          </w:tcPr>
          <w:p w14:paraId="419939EA" w14:textId="77777777" w:rsidR="00D66807" w:rsidRPr="00886E82" w:rsidRDefault="00D66807" w:rsidP="004720D3">
            <w:pPr>
              <w:pStyle w:val="NoSpacing"/>
              <w:ind w:left="284"/>
              <w:jc w:val="left"/>
              <w:rPr>
                <w:rFonts w:ascii="Arial" w:hAnsi="Arial" w:cs="Arial"/>
                <w:sz w:val="18"/>
                <w:szCs w:val="18"/>
              </w:rPr>
            </w:pPr>
          </w:p>
        </w:tc>
        <w:tc>
          <w:tcPr>
            <w:tcW w:w="1276" w:type="dxa"/>
            <w:tcBorders>
              <w:top w:val="nil"/>
              <w:bottom w:val="single" w:sz="4" w:space="0" w:color="auto"/>
            </w:tcBorders>
            <w:tcMar>
              <w:top w:w="11" w:type="dxa"/>
              <w:bottom w:w="11" w:type="dxa"/>
            </w:tcMar>
            <w:vAlign w:val="bottom"/>
          </w:tcPr>
          <w:p w14:paraId="2E4F97FB" w14:textId="77777777" w:rsidR="00D66807" w:rsidRPr="00886E82" w:rsidRDefault="00D66807" w:rsidP="004720D3">
            <w:pPr>
              <w:pStyle w:val="NoSpacing"/>
              <w:rPr>
                <w:rFonts w:ascii="Arial" w:hAnsi="Arial" w:cs="Arial"/>
                <w:sz w:val="18"/>
                <w:szCs w:val="18"/>
              </w:rPr>
            </w:pPr>
          </w:p>
        </w:tc>
        <w:tc>
          <w:tcPr>
            <w:tcW w:w="1275" w:type="dxa"/>
            <w:tcBorders>
              <w:top w:val="nil"/>
              <w:bottom w:val="single" w:sz="4" w:space="0" w:color="auto"/>
            </w:tcBorders>
            <w:tcMar>
              <w:top w:w="11" w:type="dxa"/>
              <w:bottom w:w="11" w:type="dxa"/>
            </w:tcMar>
            <w:vAlign w:val="bottom"/>
          </w:tcPr>
          <w:p w14:paraId="3E864715" w14:textId="77777777" w:rsidR="00D66807" w:rsidRPr="00886E82" w:rsidRDefault="00D66807" w:rsidP="004720D3">
            <w:pPr>
              <w:pStyle w:val="NoSpacing"/>
              <w:rPr>
                <w:rFonts w:ascii="Arial" w:hAnsi="Arial" w:cs="Arial"/>
                <w:sz w:val="18"/>
                <w:szCs w:val="18"/>
              </w:rPr>
            </w:pPr>
          </w:p>
        </w:tc>
        <w:tc>
          <w:tcPr>
            <w:tcW w:w="1406" w:type="dxa"/>
            <w:tcBorders>
              <w:top w:val="nil"/>
              <w:bottom w:val="single" w:sz="4" w:space="0" w:color="auto"/>
            </w:tcBorders>
            <w:vAlign w:val="center"/>
          </w:tcPr>
          <w:p w14:paraId="4061D4BC" w14:textId="77777777" w:rsidR="00D66807" w:rsidRPr="00886E82" w:rsidRDefault="00D66807" w:rsidP="004720D3">
            <w:pPr>
              <w:pStyle w:val="NoSpacing"/>
              <w:rPr>
                <w:rFonts w:ascii="Arial" w:hAnsi="Arial" w:cs="Arial"/>
                <w:sz w:val="18"/>
                <w:szCs w:val="18"/>
              </w:rPr>
            </w:pPr>
          </w:p>
        </w:tc>
      </w:tr>
      <w:tr w:rsidR="00D66807" w:rsidRPr="00886E82" w14:paraId="4302DBB9" w14:textId="77777777" w:rsidTr="004720D3">
        <w:trPr>
          <w:trHeight w:hRule="exact" w:val="284"/>
        </w:trPr>
        <w:tc>
          <w:tcPr>
            <w:tcW w:w="9452" w:type="dxa"/>
            <w:gridSpan w:val="4"/>
            <w:tcBorders>
              <w:top w:val="nil"/>
              <w:bottom w:val="nil"/>
            </w:tcBorders>
            <w:tcMar>
              <w:top w:w="11" w:type="dxa"/>
              <w:bottom w:w="11" w:type="dxa"/>
            </w:tcMar>
            <w:vAlign w:val="center"/>
          </w:tcPr>
          <w:p w14:paraId="004DC81E"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Panel C: Social networks</w:t>
            </w:r>
          </w:p>
        </w:tc>
      </w:tr>
      <w:tr w:rsidR="00D66807" w:rsidRPr="00886E82" w14:paraId="5D0B7B20" w14:textId="77777777" w:rsidTr="004720D3">
        <w:trPr>
          <w:trHeight w:hRule="exact" w:val="284"/>
        </w:trPr>
        <w:tc>
          <w:tcPr>
            <w:tcW w:w="5495" w:type="dxa"/>
            <w:tcMar>
              <w:top w:w="11" w:type="dxa"/>
              <w:bottom w:w="11" w:type="dxa"/>
            </w:tcMar>
            <w:vAlign w:val="center"/>
          </w:tcPr>
          <w:p w14:paraId="5FB42438"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Number of sample households in same village</w:t>
            </w:r>
          </w:p>
        </w:tc>
        <w:tc>
          <w:tcPr>
            <w:tcW w:w="1276" w:type="dxa"/>
            <w:tcMar>
              <w:top w:w="11" w:type="dxa"/>
              <w:bottom w:w="11" w:type="dxa"/>
            </w:tcMar>
            <w:vAlign w:val="center"/>
          </w:tcPr>
          <w:p w14:paraId="1CDE62AB"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32.4</w:t>
            </w:r>
          </w:p>
        </w:tc>
        <w:tc>
          <w:tcPr>
            <w:tcW w:w="1275" w:type="dxa"/>
            <w:tcMar>
              <w:top w:w="11" w:type="dxa"/>
              <w:bottom w:w="11" w:type="dxa"/>
            </w:tcMar>
            <w:vAlign w:val="center"/>
          </w:tcPr>
          <w:p w14:paraId="1A7C0A4C"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25.2</w:t>
            </w:r>
          </w:p>
        </w:tc>
        <w:tc>
          <w:tcPr>
            <w:tcW w:w="1406" w:type="dxa"/>
            <w:vAlign w:val="center"/>
          </w:tcPr>
          <w:p w14:paraId="23A3C6B9"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5E609781" w14:textId="77777777" w:rsidTr="004720D3">
        <w:trPr>
          <w:trHeight w:hRule="exact" w:val="284"/>
        </w:trPr>
        <w:tc>
          <w:tcPr>
            <w:tcW w:w="5495" w:type="dxa"/>
            <w:tcBorders>
              <w:top w:val="nil"/>
              <w:bottom w:val="nil"/>
            </w:tcBorders>
            <w:tcMar>
              <w:top w:w="11" w:type="dxa"/>
              <w:bottom w:w="11" w:type="dxa"/>
            </w:tcMar>
            <w:vAlign w:val="center"/>
          </w:tcPr>
          <w:p w14:paraId="1C7F6540"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 xml:space="preserve">Number of neighbours of same religion with free care </w:t>
            </w:r>
          </w:p>
        </w:tc>
        <w:tc>
          <w:tcPr>
            <w:tcW w:w="1276" w:type="dxa"/>
            <w:tcBorders>
              <w:top w:val="nil"/>
              <w:bottom w:val="nil"/>
            </w:tcBorders>
            <w:tcMar>
              <w:top w:w="11" w:type="dxa"/>
              <w:bottom w:w="11" w:type="dxa"/>
            </w:tcMar>
            <w:vAlign w:val="center"/>
          </w:tcPr>
          <w:p w14:paraId="5E5C0DEF"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12.5</w:t>
            </w:r>
          </w:p>
        </w:tc>
        <w:tc>
          <w:tcPr>
            <w:tcW w:w="1275" w:type="dxa"/>
            <w:tcBorders>
              <w:top w:val="nil"/>
              <w:bottom w:val="nil"/>
            </w:tcBorders>
            <w:tcMar>
              <w:top w:w="11" w:type="dxa"/>
              <w:bottom w:w="11" w:type="dxa"/>
            </w:tcMar>
            <w:vAlign w:val="center"/>
          </w:tcPr>
          <w:p w14:paraId="0C8F60D2"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11.9</w:t>
            </w:r>
          </w:p>
        </w:tc>
        <w:tc>
          <w:tcPr>
            <w:tcW w:w="1406" w:type="dxa"/>
            <w:tcBorders>
              <w:top w:val="nil"/>
              <w:bottom w:val="nil"/>
            </w:tcBorders>
            <w:vAlign w:val="center"/>
          </w:tcPr>
          <w:p w14:paraId="73820757"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12C1FCA5" w14:textId="77777777" w:rsidTr="004720D3">
        <w:trPr>
          <w:trHeight w:hRule="exact" w:val="284"/>
        </w:trPr>
        <w:tc>
          <w:tcPr>
            <w:tcW w:w="5495" w:type="dxa"/>
            <w:tcBorders>
              <w:top w:val="nil"/>
            </w:tcBorders>
            <w:tcMar>
              <w:top w:w="11" w:type="dxa"/>
              <w:bottom w:w="11" w:type="dxa"/>
            </w:tcMar>
            <w:vAlign w:val="center"/>
          </w:tcPr>
          <w:p w14:paraId="3AA1164A"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Number of neighbours of same religion</w:t>
            </w:r>
          </w:p>
        </w:tc>
        <w:tc>
          <w:tcPr>
            <w:tcW w:w="1276" w:type="dxa"/>
            <w:tcBorders>
              <w:top w:val="nil"/>
            </w:tcBorders>
            <w:tcMar>
              <w:top w:w="11" w:type="dxa"/>
              <w:bottom w:w="11" w:type="dxa"/>
            </w:tcMar>
            <w:vAlign w:val="center"/>
          </w:tcPr>
          <w:p w14:paraId="50E0FA56"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25.3</w:t>
            </w:r>
          </w:p>
        </w:tc>
        <w:tc>
          <w:tcPr>
            <w:tcW w:w="1275" w:type="dxa"/>
            <w:tcBorders>
              <w:top w:val="nil"/>
            </w:tcBorders>
            <w:tcMar>
              <w:top w:w="11" w:type="dxa"/>
              <w:bottom w:w="11" w:type="dxa"/>
            </w:tcMar>
            <w:vAlign w:val="center"/>
          </w:tcPr>
          <w:p w14:paraId="61F08CD5"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22.8</w:t>
            </w:r>
          </w:p>
        </w:tc>
        <w:tc>
          <w:tcPr>
            <w:tcW w:w="1406" w:type="dxa"/>
            <w:tcBorders>
              <w:top w:val="nil"/>
            </w:tcBorders>
            <w:vAlign w:val="center"/>
          </w:tcPr>
          <w:p w14:paraId="6457AE2E"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3A7D2170" w14:textId="77777777" w:rsidTr="004720D3">
        <w:trPr>
          <w:trHeight w:hRule="exact" w:val="284"/>
        </w:trPr>
        <w:tc>
          <w:tcPr>
            <w:tcW w:w="5495" w:type="dxa"/>
            <w:tcMar>
              <w:top w:w="11" w:type="dxa"/>
              <w:bottom w:w="11" w:type="dxa"/>
            </w:tcMar>
            <w:vAlign w:val="center"/>
          </w:tcPr>
          <w:p w14:paraId="370608EE" w14:textId="77777777" w:rsidR="00D66807" w:rsidRPr="00886E82" w:rsidRDefault="00D66807" w:rsidP="004720D3">
            <w:pPr>
              <w:pStyle w:val="NoSpacing"/>
              <w:ind w:left="284"/>
              <w:jc w:val="left"/>
              <w:rPr>
                <w:rFonts w:ascii="Arial" w:hAnsi="Arial" w:cs="Arial"/>
                <w:sz w:val="18"/>
                <w:szCs w:val="18"/>
              </w:rPr>
            </w:pPr>
            <w:r>
              <w:rPr>
                <w:rFonts w:ascii="Arial" w:hAnsi="Arial" w:cs="Arial"/>
                <w:sz w:val="18"/>
                <w:szCs w:val="18"/>
              </w:rPr>
              <w:t>Number of neighbours of other religion</w:t>
            </w:r>
          </w:p>
        </w:tc>
        <w:tc>
          <w:tcPr>
            <w:tcW w:w="1276" w:type="dxa"/>
            <w:tcMar>
              <w:top w:w="11" w:type="dxa"/>
              <w:bottom w:w="11" w:type="dxa"/>
            </w:tcMar>
            <w:vAlign w:val="center"/>
          </w:tcPr>
          <w:p w14:paraId="7D9154C5" w14:textId="77777777" w:rsidR="00D66807" w:rsidRPr="00886E82" w:rsidRDefault="00D66807" w:rsidP="004720D3">
            <w:pPr>
              <w:pStyle w:val="NoSpacing"/>
              <w:rPr>
                <w:rFonts w:ascii="Arial" w:hAnsi="Arial" w:cs="Arial"/>
                <w:sz w:val="18"/>
                <w:szCs w:val="18"/>
              </w:rPr>
            </w:pPr>
            <w:r>
              <w:rPr>
                <w:rFonts w:ascii="Arial" w:hAnsi="Arial" w:cs="Arial"/>
                <w:sz w:val="18"/>
                <w:szCs w:val="18"/>
              </w:rPr>
              <w:t>6.2</w:t>
            </w:r>
          </w:p>
        </w:tc>
        <w:tc>
          <w:tcPr>
            <w:tcW w:w="1275" w:type="dxa"/>
            <w:tcMar>
              <w:top w:w="11" w:type="dxa"/>
              <w:bottom w:w="11" w:type="dxa"/>
            </w:tcMar>
            <w:vAlign w:val="center"/>
          </w:tcPr>
          <w:p w14:paraId="4B6E0041" w14:textId="77777777" w:rsidR="00D66807" w:rsidRPr="00886E82" w:rsidRDefault="00D66807" w:rsidP="004720D3">
            <w:pPr>
              <w:pStyle w:val="NoSpacing"/>
              <w:rPr>
                <w:rFonts w:ascii="Arial" w:hAnsi="Arial" w:cs="Arial"/>
                <w:sz w:val="18"/>
                <w:szCs w:val="18"/>
              </w:rPr>
            </w:pPr>
            <w:r>
              <w:rPr>
                <w:rFonts w:ascii="Arial" w:hAnsi="Arial" w:cs="Arial"/>
                <w:sz w:val="18"/>
                <w:szCs w:val="18"/>
              </w:rPr>
              <w:t>11.9</w:t>
            </w:r>
          </w:p>
        </w:tc>
        <w:tc>
          <w:tcPr>
            <w:tcW w:w="1406" w:type="dxa"/>
            <w:vAlign w:val="center"/>
          </w:tcPr>
          <w:p w14:paraId="560C8CA9" w14:textId="77777777" w:rsidR="00D66807" w:rsidRPr="00886E82" w:rsidRDefault="00D66807" w:rsidP="004720D3">
            <w:pPr>
              <w:pStyle w:val="NoSpacing"/>
              <w:rPr>
                <w:rFonts w:ascii="Arial" w:hAnsi="Arial" w:cs="Arial"/>
                <w:sz w:val="18"/>
                <w:szCs w:val="18"/>
              </w:rPr>
            </w:pPr>
            <w:r>
              <w:rPr>
                <w:rFonts w:ascii="Arial" w:hAnsi="Arial" w:cs="Arial"/>
                <w:sz w:val="18"/>
                <w:szCs w:val="18"/>
              </w:rPr>
              <w:t>2149</w:t>
            </w:r>
          </w:p>
        </w:tc>
      </w:tr>
      <w:tr w:rsidR="00D66807" w:rsidRPr="00886E82" w14:paraId="31B3FC55" w14:textId="77777777" w:rsidTr="004720D3">
        <w:trPr>
          <w:trHeight w:hRule="exact" w:val="284"/>
        </w:trPr>
        <w:tc>
          <w:tcPr>
            <w:tcW w:w="5495" w:type="dxa"/>
            <w:tcMar>
              <w:top w:w="11" w:type="dxa"/>
              <w:bottom w:w="11" w:type="dxa"/>
            </w:tcMar>
            <w:vAlign w:val="center"/>
          </w:tcPr>
          <w:p w14:paraId="6D788AB2"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Proportion of neighbours of same religion with free care</w:t>
            </w:r>
          </w:p>
        </w:tc>
        <w:tc>
          <w:tcPr>
            <w:tcW w:w="1276" w:type="dxa"/>
            <w:tcMar>
              <w:top w:w="11" w:type="dxa"/>
              <w:bottom w:w="11" w:type="dxa"/>
            </w:tcMar>
            <w:vAlign w:val="center"/>
          </w:tcPr>
          <w:p w14:paraId="446DB3AB"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0.47</w:t>
            </w:r>
          </w:p>
        </w:tc>
        <w:tc>
          <w:tcPr>
            <w:tcW w:w="1275" w:type="dxa"/>
            <w:tcMar>
              <w:top w:w="11" w:type="dxa"/>
              <w:bottom w:w="11" w:type="dxa"/>
            </w:tcMar>
            <w:vAlign w:val="center"/>
          </w:tcPr>
          <w:p w14:paraId="3F927B44"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0.19</w:t>
            </w:r>
          </w:p>
        </w:tc>
        <w:tc>
          <w:tcPr>
            <w:tcW w:w="1406" w:type="dxa"/>
            <w:vAlign w:val="center"/>
          </w:tcPr>
          <w:p w14:paraId="718FB8DD"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65BA2CCC" w14:textId="77777777" w:rsidTr="004720D3">
        <w:trPr>
          <w:trHeight w:hRule="exact" w:val="284"/>
        </w:trPr>
        <w:tc>
          <w:tcPr>
            <w:tcW w:w="5495" w:type="dxa"/>
            <w:tcMar>
              <w:top w:w="11" w:type="dxa"/>
              <w:bottom w:w="11" w:type="dxa"/>
            </w:tcMar>
            <w:vAlign w:val="center"/>
          </w:tcPr>
          <w:p w14:paraId="60E42111"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Proportion of neighbours of same ethnicity with free care</w:t>
            </w:r>
          </w:p>
        </w:tc>
        <w:tc>
          <w:tcPr>
            <w:tcW w:w="1276" w:type="dxa"/>
            <w:tcMar>
              <w:top w:w="11" w:type="dxa"/>
              <w:bottom w:w="11" w:type="dxa"/>
            </w:tcMar>
            <w:vAlign w:val="center"/>
          </w:tcPr>
          <w:p w14:paraId="2AD5815D"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w:t>
            </w:r>
            <w:r>
              <w:rPr>
                <w:rFonts w:ascii="Arial" w:hAnsi="Arial" w:cs="Arial"/>
                <w:sz w:val="18"/>
                <w:szCs w:val="18"/>
              </w:rPr>
              <w:t>.46</w:t>
            </w:r>
          </w:p>
        </w:tc>
        <w:tc>
          <w:tcPr>
            <w:tcW w:w="1275" w:type="dxa"/>
            <w:tcMar>
              <w:top w:w="11" w:type="dxa"/>
              <w:bottom w:w="11" w:type="dxa"/>
            </w:tcMar>
            <w:vAlign w:val="center"/>
          </w:tcPr>
          <w:p w14:paraId="5BD08DBF" w14:textId="77777777" w:rsidR="00D66807" w:rsidRPr="00886E82" w:rsidRDefault="00D66807" w:rsidP="004720D3">
            <w:pPr>
              <w:pStyle w:val="NoSpacing"/>
              <w:rPr>
                <w:rFonts w:ascii="Arial" w:hAnsi="Arial" w:cs="Arial"/>
                <w:sz w:val="18"/>
                <w:szCs w:val="18"/>
              </w:rPr>
            </w:pPr>
            <w:r>
              <w:rPr>
                <w:rFonts w:ascii="Arial" w:hAnsi="Arial" w:cs="Arial"/>
                <w:sz w:val="18"/>
                <w:szCs w:val="18"/>
              </w:rPr>
              <w:t>0.25</w:t>
            </w:r>
          </w:p>
        </w:tc>
        <w:tc>
          <w:tcPr>
            <w:tcW w:w="1406" w:type="dxa"/>
            <w:vAlign w:val="center"/>
          </w:tcPr>
          <w:p w14:paraId="6ADAC4BB"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63C5CD6E" w14:textId="77777777" w:rsidTr="004720D3">
        <w:trPr>
          <w:trHeight w:hRule="exact" w:val="284"/>
        </w:trPr>
        <w:tc>
          <w:tcPr>
            <w:tcW w:w="5495" w:type="dxa"/>
            <w:tcMar>
              <w:top w:w="11" w:type="dxa"/>
              <w:bottom w:w="11" w:type="dxa"/>
            </w:tcMar>
            <w:vAlign w:val="center"/>
          </w:tcPr>
          <w:p w14:paraId="3255797C" w14:textId="77777777" w:rsidR="00D66807" w:rsidRPr="00886E82" w:rsidRDefault="00D66807" w:rsidP="004720D3">
            <w:pPr>
              <w:pStyle w:val="NoSpacing"/>
              <w:ind w:left="284"/>
              <w:jc w:val="left"/>
              <w:rPr>
                <w:rFonts w:ascii="Arial" w:hAnsi="Arial" w:cs="Arial"/>
                <w:sz w:val="18"/>
                <w:szCs w:val="18"/>
              </w:rPr>
            </w:pPr>
            <w:r w:rsidRPr="00886E82">
              <w:rPr>
                <w:rFonts w:ascii="Arial" w:hAnsi="Arial" w:cs="Arial"/>
                <w:sz w:val="18"/>
                <w:szCs w:val="18"/>
              </w:rPr>
              <w:t xml:space="preserve">Proportion of neighbours of same </w:t>
            </w:r>
            <w:r>
              <w:rPr>
                <w:rFonts w:ascii="Arial" w:hAnsi="Arial" w:cs="Arial"/>
                <w:sz w:val="18"/>
                <w:szCs w:val="18"/>
              </w:rPr>
              <w:t>occupation</w:t>
            </w:r>
            <w:r w:rsidRPr="00886E82">
              <w:rPr>
                <w:rFonts w:ascii="Arial" w:hAnsi="Arial" w:cs="Arial"/>
                <w:sz w:val="18"/>
                <w:szCs w:val="18"/>
              </w:rPr>
              <w:t xml:space="preserve"> with free care</w:t>
            </w:r>
          </w:p>
        </w:tc>
        <w:tc>
          <w:tcPr>
            <w:tcW w:w="1276" w:type="dxa"/>
            <w:tcMar>
              <w:top w:w="11" w:type="dxa"/>
              <w:bottom w:w="11" w:type="dxa"/>
            </w:tcMar>
            <w:vAlign w:val="center"/>
          </w:tcPr>
          <w:p w14:paraId="142248B1"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0.</w:t>
            </w:r>
            <w:r>
              <w:rPr>
                <w:rFonts w:ascii="Arial" w:hAnsi="Arial" w:cs="Arial"/>
                <w:sz w:val="18"/>
                <w:szCs w:val="18"/>
              </w:rPr>
              <w:t>45</w:t>
            </w:r>
          </w:p>
        </w:tc>
        <w:tc>
          <w:tcPr>
            <w:tcW w:w="1275" w:type="dxa"/>
            <w:tcMar>
              <w:top w:w="11" w:type="dxa"/>
              <w:bottom w:w="11" w:type="dxa"/>
            </w:tcMar>
            <w:vAlign w:val="center"/>
          </w:tcPr>
          <w:p w14:paraId="024B5C16" w14:textId="77777777" w:rsidR="00D66807" w:rsidRPr="00886E82" w:rsidRDefault="00D66807" w:rsidP="004720D3">
            <w:pPr>
              <w:pStyle w:val="NoSpacing"/>
              <w:rPr>
                <w:rFonts w:ascii="Arial" w:hAnsi="Arial" w:cs="Arial"/>
                <w:sz w:val="18"/>
                <w:szCs w:val="18"/>
              </w:rPr>
            </w:pPr>
            <w:r>
              <w:rPr>
                <w:rFonts w:ascii="Arial" w:hAnsi="Arial" w:cs="Arial"/>
                <w:sz w:val="18"/>
                <w:szCs w:val="18"/>
              </w:rPr>
              <w:t>0.27</w:t>
            </w:r>
          </w:p>
        </w:tc>
        <w:tc>
          <w:tcPr>
            <w:tcW w:w="1406" w:type="dxa"/>
            <w:vAlign w:val="center"/>
          </w:tcPr>
          <w:p w14:paraId="20186ACC" w14:textId="77777777" w:rsidR="00D66807" w:rsidRPr="00886E82" w:rsidRDefault="00D66807" w:rsidP="004720D3">
            <w:pPr>
              <w:pStyle w:val="NoSpacing"/>
              <w:rPr>
                <w:rFonts w:ascii="Arial" w:hAnsi="Arial" w:cs="Arial"/>
                <w:sz w:val="18"/>
                <w:szCs w:val="18"/>
              </w:rPr>
            </w:pPr>
            <w:r w:rsidRPr="00886E82">
              <w:rPr>
                <w:rFonts w:ascii="Arial" w:hAnsi="Arial" w:cs="Arial"/>
                <w:sz w:val="18"/>
                <w:szCs w:val="18"/>
              </w:rPr>
              <w:t>2149</w:t>
            </w:r>
          </w:p>
        </w:tc>
      </w:tr>
      <w:tr w:rsidR="00D66807" w:rsidRPr="00886E82" w14:paraId="154ABDC8" w14:textId="77777777" w:rsidTr="004720D3">
        <w:tc>
          <w:tcPr>
            <w:tcW w:w="9452" w:type="dxa"/>
            <w:gridSpan w:val="4"/>
            <w:tcBorders>
              <w:top w:val="single" w:sz="24" w:space="0" w:color="000000" w:themeColor="text1"/>
              <w:bottom w:val="nil"/>
            </w:tcBorders>
            <w:tcMar>
              <w:top w:w="11" w:type="dxa"/>
              <w:bottom w:w="11" w:type="dxa"/>
            </w:tcMar>
            <w:vAlign w:val="center"/>
          </w:tcPr>
          <w:p w14:paraId="3666E415" w14:textId="77777777" w:rsidR="00D66807" w:rsidRPr="00886E82" w:rsidRDefault="00D66807" w:rsidP="004720D3">
            <w:pPr>
              <w:pStyle w:val="Tablenote"/>
              <w:rPr>
                <w:rFonts w:ascii="Arial" w:hAnsi="Arial" w:cs="Arial"/>
                <w:sz w:val="18"/>
              </w:rPr>
            </w:pPr>
          </w:p>
          <w:p w14:paraId="2448BB6B" w14:textId="77777777" w:rsidR="00D66807" w:rsidRPr="00886E82" w:rsidRDefault="00D66807" w:rsidP="004720D3">
            <w:pPr>
              <w:pStyle w:val="Tablenote"/>
              <w:rPr>
                <w:rFonts w:ascii="Arial" w:hAnsi="Arial" w:cs="Arial"/>
                <w:sz w:val="18"/>
              </w:rPr>
            </w:pPr>
            <w:r w:rsidRPr="00886E82">
              <w:rPr>
                <w:rFonts w:ascii="Arial" w:hAnsi="Arial" w:cs="Arial"/>
                <w:sz w:val="18"/>
              </w:rPr>
              <w:t xml:space="preserve">Notes: Descriptive statistics are based on the household sample. Outcomes measures at baseline take the mean if households have more than one child. </w:t>
            </w:r>
            <w:r>
              <w:rPr>
                <w:rFonts w:ascii="Arial" w:hAnsi="Arial" w:cs="Arial"/>
                <w:sz w:val="18"/>
              </w:rPr>
              <w:t>D</w:t>
            </w:r>
            <w:r w:rsidRPr="005362A8">
              <w:rPr>
                <w:rFonts w:ascii="Arial" w:hAnsi="Arial" w:cs="Arial"/>
                <w:sz w:val="18"/>
              </w:rPr>
              <w:t xml:space="preserve">ata on healthcare </w:t>
            </w:r>
            <w:r>
              <w:rPr>
                <w:rFonts w:ascii="Arial" w:hAnsi="Arial" w:cs="Arial"/>
                <w:sz w:val="18"/>
              </w:rPr>
              <w:t xml:space="preserve">utilisation are </w:t>
            </w:r>
            <w:r w:rsidRPr="005362A8">
              <w:rPr>
                <w:rFonts w:ascii="Arial" w:hAnsi="Arial" w:cs="Arial"/>
                <w:sz w:val="18"/>
              </w:rPr>
              <w:t>from</w:t>
            </w:r>
            <w:r>
              <w:rPr>
                <w:rFonts w:ascii="Arial" w:hAnsi="Arial" w:cs="Arial"/>
                <w:sz w:val="18"/>
              </w:rPr>
              <w:t xml:space="preserve"> the baseline household survey but there are </w:t>
            </w:r>
            <w:r w:rsidRPr="005362A8">
              <w:rPr>
                <w:rFonts w:ascii="Arial" w:hAnsi="Arial" w:cs="Arial"/>
                <w:sz w:val="18"/>
              </w:rPr>
              <w:t>no baseline data on the number of health care visits per person each year because the pictorial diaries were only implemented after random assignment and the start of the intervention.</w:t>
            </w:r>
            <w:r>
              <w:rPr>
                <w:rFonts w:ascii="Arial" w:hAnsi="Arial" w:cs="Arial"/>
                <w:sz w:val="18"/>
              </w:rPr>
              <w:t xml:space="preserve"> </w:t>
            </w:r>
            <w:r w:rsidRPr="00886E82">
              <w:rPr>
                <w:rFonts w:ascii="Arial" w:hAnsi="Arial" w:cs="Arial"/>
                <w:sz w:val="18"/>
              </w:rPr>
              <w:t xml:space="preserve">The proportion of religious links with free care is coded zero if there are no religious links in the same community. </w:t>
            </w:r>
            <w:r>
              <w:rPr>
                <w:rFonts w:ascii="Arial" w:eastAsia="Calibri" w:hAnsi="Arial" w:cs="Arial"/>
                <w:sz w:val="18"/>
              </w:rPr>
              <w:t>Neighbours are defined as other sampled households residing in the same village. There are 158 villages in the dataset.</w:t>
            </w:r>
          </w:p>
        </w:tc>
      </w:tr>
    </w:tbl>
    <w:p w14:paraId="6F5F6730" w14:textId="77777777" w:rsidR="00D66807" w:rsidRPr="00EE049F" w:rsidRDefault="00D66807" w:rsidP="00D66807"/>
    <w:p w14:paraId="3A068BDB" w14:textId="77777777" w:rsidR="00D66807" w:rsidRDefault="00D66807" w:rsidP="00D66807">
      <w:pPr>
        <w:spacing w:after="200" w:line="276" w:lineRule="auto"/>
        <w:jc w:val="left"/>
      </w:pPr>
      <w:r>
        <w:br w:type="page"/>
      </w:r>
    </w:p>
    <w:p w14:paraId="28302E4C" w14:textId="77777777" w:rsidR="00D66807" w:rsidRPr="006F6175" w:rsidRDefault="00D66807" w:rsidP="00D66807">
      <w:pPr>
        <w:pStyle w:val="Heading3"/>
        <w:rPr>
          <w:rFonts w:ascii="Arial" w:hAnsi="Arial" w:cs="Arial"/>
          <w:color w:val="000000" w:themeColor="text1"/>
          <w:sz w:val="22"/>
        </w:rPr>
      </w:pPr>
      <w:r>
        <w:rPr>
          <w:rFonts w:ascii="Arial" w:hAnsi="Arial" w:cs="Arial"/>
          <w:color w:val="000000" w:themeColor="text1"/>
          <w:sz w:val="22"/>
        </w:rPr>
        <w:lastRenderedPageBreak/>
        <w:t>Table 2</w:t>
      </w:r>
      <w:r w:rsidRPr="006F6175">
        <w:rPr>
          <w:rFonts w:ascii="Arial" w:hAnsi="Arial" w:cs="Arial"/>
          <w:color w:val="000000" w:themeColor="text1"/>
          <w:sz w:val="22"/>
        </w:rPr>
        <w:t>. Social effect estimates using religion-based networks</w:t>
      </w:r>
      <w:r>
        <w:rPr>
          <w:rFonts w:ascii="Arial" w:hAnsi="Arial" w:cs="Arial"/>
          <w:color w:val="000000" w:themeColor="text1"/>
          <w:sz w:val="22"/>
        </w:rPr>
        <w:t xml:space="preserve"> on clinic visits</w:t>
      </w:r>
    </w:p>
    <w:tbl>
      <w:tblPr>
        <w:tblStyle w:val="TableGrid"/>
        <w:tblW w:w="92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1134"/>
        <w:gridCol w:w="1205"/>
        <w:gridCol w:w="1063"/>
        <w:gridCol w:w="1205"/>
      </w:tblGrid>
      <w:tr w:rsidR="00D66807" w:rsidRPr="006F6175" w14:paraId="0A2F143E" w14:textId="77777777" w:rsidTr="004720D3">
        <w:trPr>
          <w:trHeight w:val="401"/>
        </w:trPr>
        <w:tc>
          <w:tcPr>
            <w:tcW w:w="4644" w:type="dxa"/>
            <w:vMerge w:val="restart"/>
            <w:tcBorders>
              <w:top w:val="single" w:sz="18" w:space="0" w:color="auto"/>
              <w:bottom w:val="nil"/>
            </w:tcBorders>
            <w:tcMar>
              <w:top w:w="11" w:type="dxa"/>
              <w:bottom w:w="11" w:type="dxa"/>
            </w:tcMar>
            <w:vAlign w:val="center"/>
          </w:tcPr>
          <w:p w14:paraId="5B6CD600" w14:textId="77777777" w:rsidR="00D66807" w:rsidRPr="006F6175" w:rsidRDefault="00D66807" w:rsidP="004720D3">
            <w:pPr>
              <w:pStyle w:val="NoSpacing"/>
              <w:jc w:val="left"/>
              <w:rPr>
                <w:rFonts w:ascii="Arial" w:hAnsi="Arial" w:cs="Arial"/>
                <w:sz w:val="18"/>
                <w:szCs w:val="18"/>
              </w:rPr>
            </w:pPr>
          </w:p>
        </w:tc>
        <w:tc>
          <w:tcPr>
            <w:tcW w:w="1134" w:type="dxa"/>
            <w:tcBorders>
              <w:top w:val="single" w:sz="18" w:space="0" w:color="auto"/>
              <w:bottom w:val="nil"/>
            </w:tcBorders>
            <w:tcMar>
              <w:top w:w="11" w:type="dxa"/>
              <w:bottom w:w="11" w:type="dxa"/>
            </w:tcMar>
            <w:vAlign w:val="center"/>
          </w:tcPr>
          <w:p w14:paraId="795AA745" w14:textId="77777777" w:rsidR="00D66807" w:rsidRPr="006F6175" w:rsidRDefault="00D66807" w:rsidP="004720D3">
            <w:pPr>
              <w:pStyle w:val="NoSpacing"/>
              <w:rPr>
                <w:rFonts w:ascii="Arial" w:hAnsi="Arial" w:cs="Arial"/>
                <w:sz w:val="18"/>
                <w:szCs w:val="18"/>
              </w:rPr>
            </w:pPr>
            <w:r>
              <w:rPr>
                <w:rFonts w:ascii="Arial" w:hAnsi="Arial" w:cs="Arial"/>
                <w:sz w:val="18"/>
                <w:szCs w:val="18"/>
              </w:rPr>
              <w:t xml:space="preserve">Basic </w:t>
            </w:r>
          </w:p>
        </w:tc>
        <w:tc>
          <w:tcPr>
            <w:tcW w:w="1205" w:type="dxa"/>
            <w:tcBorders>
              <w:top w:val="single" w:sz="18" w:space="0" w:color="auto"/>
              <w:bottom w:val="nil"/>
            </w:tcBorders>
            <w:vAlign w:val="center"/>
          </w:tcPr>
          <w:p w14:paraId="25D00A23" w14:textId="77777777" w:rsidR="00D66807" w:rsidRPr="006F6175" w:rsidRDefault="00D66807" w:rsidP="004720D3">
            <w:pPr>
              <w:pStyle w:val="NoSpacing"/>
              <w:rPr>
                <w:rFonts w:ascii="Arial" w:hAnsi="Arial" w:cs="Arial"/>
                <w:sz w:val="18"/>
                <w:szCs w:val="18"/>
              </w:rPr>
            </w:pPr>
            <w:r>
              <w:rPr>
                <w:rFonts w:ascii="Arial" w:hAnsi="Arial" w:cs="Arial"/>
                <w:sz w:val="18"/>
                <w:szCs w:val="18"/>
              </w:rPr>
              <w:t>Village population</w:t>
            </w:r>
          </w:p>
        </w:tc>
        <w:tc>
          <w:tcPr>
            <w:tcW w:w="1063" w:type="dxa"/>
            <w:tcBorders>
              <w:top w:val="single" w:sz="18" w:space="0" w:color="auto"/>
              <w:bottom w:val="nil"/>
            </w:tcBorders>
            <w:vAlign w:val="center"/>
          </w:tcPr>
          <w:p w14:paraId="3921B529" w14:textId="77777777" w:rsidR="00D66807" w:rsidRPr="006F6175" w:rsidRDefault="00D66807" w:rsidP="004720D3">
            <w:pPr>
              <w:pStyle w:val="NoSpacing"/>
              <w:rPr>
                <w:rFonts w:ascii="Arial" w:hAnsi="Arial" w:cs="Arial"/>
                <w:sz w:val="18"/>
                <w:szCs w:val="18"/>
              </w:rPr>
            </w:pPr>
            <w:r>
              <w:rPr>
                <w:rFonts w:ascii="Arial" w:hAnsi="Arial" w:cs="Arial"/>
                <w:sz w:val="18"/>
                <w:szCs w:val="18"/>
              </w:rPr>
              <w:t>Other religions</w:t>
            </w:r>
          </w:p>
        </w:tc>
        <w:tc>
          <w:tcPr>
            <w:tcW w:w="1205" w:type="dxa"/>
            <w:tcBorders>
              <w:top w:val="single" w:sz="18" w:space="0" w:color="auto"/>
              <w:bottom w:val="nil"/>
            </w:tcBorders>
            <w:vAlign w:val="center"/>
          </w:tcPr>
          <w:p w14:paraId="5D2FB491" w14:textId="77777777" w:rsidR="00D66807" w:rsidRPr="006F6175" w:rsidRDefault="00D66807" w:rsidP="004720D3">
            <w:pPr>
              <w:pStyle w:val="NoSpacing"/>
              <w:rPr>
                <w:rFonts w:ascii="Arial" w:hAnsi="Arial" w:cs="Arial"/>
                <w:sz w:val="18"/>
                <w:szCs w:val="18"/>
              </w:rPr>
            </w:pPr>
            <w:r>
              <w:rPr>
                <w:rFonts w:ascii="Arial" w:hAnsi="Arial" w:cs="Arial"/>
                <w:sz w:val="18"/>
                <w:szCs w:val="18"/>
              </w:rPr>
              <w:t>Number of religious neighbours</w:t>
            </w:r>
          </w:p>
        </w:tc>
      </w:tr>
      <w:tr w:rsidR="00D66807" w:rsidRPr="006F6175" w14:paraId="04E6464A" w14:textId="77777777" w:rsidTr="004720D3">
        <w:trPr>
          <w:trHeight w:val="278"/>
        </w:trPr>
        <w:tc>
          <w:tcPr>
            <w:tcW w:w="4644" w:type="dxa"/>
            <w:vMerge/>
            <w:tcBorders>
              <w:top w:val="nil"/>
              <w:bottom w:val="single" w:sz="4" w:space="0" w:color="000000" w:themeColor="text1"/>
            </w:tcBorders>
            <w:tcMar>
              <w:top w:w="11" w:type="dxa"/>
              <w:bottom w:w="11" w:type="dxa"/>
            </w:tcMar>
            <w:vAlign w:val="center"/>
          </w:tcPr>
          <w:p w14:paraId="4B2841C6" w14:textId="77777777" w:rsidR="00D66807" w:rsidRPr="006F6175" w:rsidRDefault="00D66807" w:rsidP="004720D3">
            <w:pPr>
              <w:pStyle w:val="NoSpacing"/>
              <w:rPr>
                <w:rFonts w:ascii="Arial" w:hAnsi="Arial" w:cs="Arial"/>
                <w:sz w:val="18"/>
                <w:szCs w:val="18"/>
              </w:rPr>
            </w:pPr>
          </w:p>
        </w:tc>
        <w:tc>
          <w:tcPr>
            <w:tcW w:w="1134" w:type="dxa"/>
            <w:tcBorders>
              <w:top w:val="nil"/>
              <w:bottom w:val="single" w:sz="2" w:space="0" w:color="000000" w:themeColor="text1"/>
            </w:tcBorders>
            <w:tcMar>
              <w:top w:w="11" w:type="dxa"/>
              <w:bottom w:w="11" w:type="dxa"/>
            </w:tcMar>
            <w:vAlign w:val="center"/>
          </w:tcPr>
          <w:p w14:paraId="62702C0F"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w:t>
            </w:r>
          </w:p>
        </w:tc>
        <w:tc>
          <w:tcPr>
            <w:tcW w:w="1205" w:type="dxa"/>
            <w:tcBorders>
              <w:top w:val="nil"/>
              <w:bottom w:val="single" w:sz="2" w:space="0" w:color="000000" w:themeColor="text1"/>
            </w:tcBorders>
            <w:vAlign w:val="center"/>
          </w:tcPr>
          <w:p w14:paraId="04572135"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(2)</w:t>
            </w:r>
          </w:p>
        </w:tc>
        <w:tc>
          <w:tcPr>
            <w:tcW w:w="1063" w:type="dxa"/>
            <w:tcBorders>
              <w:top w:val="nil"/>
              <w:bottom w:val="single" w:sz="2" w:space="0" w:color="000000" w:themeColor="text1"/>
            </w:tcBorders>
            <w:vAlign w:val="center"/>
          </w:tcPr>
          <w:p w14:paraId="1DA194FF"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(3)</w:t>
            </w:r>
          </w:p>
        </w:tc>
        <w:tc>
          <w:tcPr>
            <w:tcW w:w="1205" w:type="dxa"/>
            <w:tcBorders>
              <w:top w:val="nil"/>
              <w:bottom w:val="single" w:sz="2" w:space="0" w:color="000000" w:themeColor="text1"/>
            </w:tcBorders>
            <w:vAlign w:val="center"/>
          </w:tcPr>
          <w:p w14:paraId="5ADDAA97"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(4)</w:t>
            </w:r>
          </w:p>
        </w:tc>
      </w:tr>
      <w:tr w:rsidR="00D66807" w:rsidRPr="006F6175" w14:paraId="2279A967" w14:textId="77777777" w:rsidTr="004720D3">
        <w:trPr>
          <w:trHeight w:hRule="exact" w:val="284"/>
        </w:trPr>
        <w:tc>
          <w:tcPr>
            <w:tcW w:w="4644" w:type="dxa"/>
            <w:tcMar>
              <w:top w:w="11" w:type="dxa"/>
              <w:bottom w:w="11" w:type="dxa"/>
            </w:tcMar>
            <w:vAlign w:val="center"/>
          </w:tcPr>
          <w:p w14:paraId="112339C9" w14:textId="77777777" w:rsidR="00D66807" w:rsidRPr="006F6175" w:rsidRDefault="00D66807" w:rsidP="004720D3">
            <w:pPr>
              <w:pStyle w:val="NoSpacing"/>
              <w:jc w:val="left"/>
              <w:rPr>
                <w:rFonts w:ascii="Arial" w:hAnsi="Arial" w:cs="Arial"/>
                <w:sz w:val="18"/>
                <w:szCs w:val="18"/>
              </w:rPr>
            </w:pPr>
            <w:r w:rsidRPr="006F6175">
              <w:rPr>
                <w:rFonts w:ascii="Arial" w:hAnsi="Arial" w:cs="Arial"/>
                <w:sz w:val="18"/>
                <w:szCs w:val="18"/>
              </w:rPr>
              <w:t>Free care</w:t>
            </w:r>
          </w:p>
        </w:tc>
        <w:tc>
          <w:tcPr>
            <w:tcW w:w="1134" w:type="dxa"/>
            <w:tcMar>
              <w:top w:w="11" w:type="dxa"/>
              <w:bottom w:w="11" w:type="dxa"/>
            </w:tcMar>
            <w:vAlign w:val="center"/>
          </w:tcPr>
          <w:p w14:paraId="0F6C90A4"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0.33**</w:t>
            </w:r>
          </w:p>
        </w:tc>
        <w:tc>
          <w:tcPr>
            <w:tcW w:w="1205" w:type="dxa"/>
            <w:vAlign w:val="center"/>
          </w:tcPr>
          <w:p w14:paraId="52F59508"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0.33**</w:t>
            </w:r>
          </w:p>
        </w:tc>
        <w:tc>
          <w:tcPr>
            <w:tcW w:w="1063" w:type="dxa"/>
            <w:vAlign w:val="center"/>
          </w:tcPr>
          <w:p w14:paraId="32632940" w14:textId="77777777" w:rsidR="00D66807" w:rsidRPr="006F6175" w:rsidRDefault="00D66807" w:rsidP="004720D3">
            <w:pPr>
              <w:pStyle w:val="NoSpacing"/>
              <w:rPr>
                <w:rFonts w:ascii="Arial" w:hAnsi="Arial" w:cs="Arial"/>
                <w:sz w:val="18"/>
                <w:szCs w:val="18"/>
              </w:rPr>
            </w:pPr>
            <w:r>
              <w:rPr>
                <w:rFonts w:ascii="Arial" w:hAnsi="Arial" w:cs="Arial"/>
                <w:sz w:val="18"/>
                <w:szCs w:val="18"/>
              </w:rPr>
              <w:t>0.33**</w:t>
            </w:r>
          </w:p>
        </w:tc>
        <w:tc>
          <w:tcPr>
            <w:tcW w:w="1205" w:type="dxa"/>
            <w:vAlign w:val="center"/>
          </w:tcPr>
          <w:p w14:paraId="213251D2" w14:textId="77777777" w:rsidR="00D66807" w:rsidRPr="006F6175" w:rsidRDefault="00D66807" w:rsidP="004720D3">
            <w:pPr>
              <w:pStyle w:val="NoSpacing"/>
              <w:rPr>
                <w:rFonts w:ascii="Arial" w:hAnsi="Arial" w:cs="Arial"/>
                <w:sz w:val="18"/>
                <w:szCs w:val="18"/>
              </w:rPr>
            </w:pPr>
            <w:r>
              <w:rPr>
                <w:rFonts w:ascii="Arial" w:hAnsi="Arial" w:cs="Arial"/>
                <w:sz w:val="18"/>
                <w:szCs w:val="18"/>
              </w:rPr>
              <w:t>0.33**</w:t>
            </w:r>
          </w:p>
        </w:tc>
      </w:tr>
      <w:tr w:rsidR="00D66807" w:rsidRPr="006F6175" w14:paraId="1FA7B58C" w14:textId="77777777" w:rsidTr="004720D3">
        <w:trPr>
          <w:trHeight w:hRule="exact" w:val="284"/>
        </w:trPr>
        <w:tc>
          <w:tcPr>
            <w:tcW w:w="4644" w:type="dxa"/>
            <w:tcMar>
              <w:top w:w="11" w:type="dxa"/>
              <w:bottom w:w="11" w:type="dxa"/>
            </w:tcMar>
            <w:vAlign w:val="center"/>
          </w:tcPr>
          <w:p w14:paraId="30648C2A"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1C62067F"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(0.15)</w:t>
            </w:r>
          </w:p>
        </w:tc>
        <w:tc>
          <w:tcPr>
            <w:tcW w:w="1205" w:type="dxa"/>
            <w:vAlign w:val="center"/>
          </w:tcPr>
          <w:p w14:paraId="779FE470"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(0.1</w:t>
            </w:r>
            <w:r>
              <w:rPr>
                <w:rFonts w:ascii="Arial" w:hAnsi="Arial" w:cs="Arial"/>
                <w:sz w:val="18"/>
                <w:szCs w:val="18"/>
              </w:rPr>
              <w:t>6</w:t>
            </w:r>
            <w:r w:rsidRPr="006F6175">
              <w:rPr>
                <w:rFonts w:ascii="Arial" w:hAnsi="Arial" w:cs="Arial"/>
                <w:sz w:val="18"/>
                <w:szCs w:val="18"/>
              </w:rPr>
              <w:t>)</w:t>
            </w:r>
          </w:p>
        </w:tc>
        <w:tc>
          <w:tcPr>
            <w:tcW w:w="1063" w:type="dxa"/>
            <w:vAlign w:val="center"/>
          </w:tcPr>
          <w:p w14:paraId="4C0BA6A1" w14:textId="77777777" w:rsidR="00D66807" w:rsidRPr="006F6175" w:rsidRDefault="00D66807" w:rsidP="004720D3">
            <w:pPr>
              <w:pStyle w:val="NoSpacing"/>
              <w:rPr>
                <w:rFonts w:ascii="Arial" w:hAnsi="Arial" w:cs="Arial"/>
                <w:sz w:val="18"/>
                <w:szCs w:val="18"/>
              </w:rPr>
            </w:pPr>
            <w:r>
              <w:rPr>
                <w:rFonts w:ascii="Arial" w:hAnsi="Arial" w:cs="Arial"/>
                <w:sz w:val="18"/>
                <w:szCs w:val="18"/>
              </w:rPr>
              <w:t>(0.16)</w:t>
            </w:r>
          </w:p>
        </w:tc>
        <w:tc>
          <w:tcPr>
            <w:tcW w:w="1205" w:type="dxa"/>
            <w:vAlign w:val="center"/>
          </w:tcPr>
          <w:p w14:paraId="760457C2" w14:textId="77777777" w:rsidR="00D66807" w:rsidRPr="006F6175" w:rsidRDefault="00D66807" w:rsidP="004720D3">
            <w:pPr>
              <w:pStyle w:val="NoSpacing"/>
              <w:rPr>
                <w:rFonts w:ascii="Arial" w:hAnsi="Arial" w:cs="Arial"/>
                <w:sz w:val="18"/>
                <w:szCs w:val="18"/>
              </w:rPr>
            </w:pPr>
            <w:r>
              <w:rPr>
                <w:rFonts w:ascii="Arial" w:hAnsi="Arial" w:cs="Arial"/>
                <w:sz w:val="18"/>
                <w:szCs w:val="18"/>
              </w:rPr>
              <w:t>(0.15)</w:t>
            </w:r>
          </w:p>
        </w:tc>
      </w:tr>
      <w:tr w:rsidR="00D66807" w:rsidRPr="006F6175" w14:paraId="65D1CEDC" w14:textId="77777777" w:rsidTr="004720D3">
        <w:trPr>
          <w:trHeight w:hRule="exact" w:val="284"/>
        </w:trPr>
        <w:tc>
          <w:tcPr>
            <w:tcW w:w="4644" w:type="dxa"/>
            <w:tcMar>
              <w:top w:w="11" w:type="dxa"/>
              <w:bottom w:w="11" w:type="dxa"/>
            </w:tcMar>
            <w:vAlign w:val="center"/>
          </w:tcPr>
          <w:p w14:paraId="7FEC904D"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Proportion of neighbours of same religion with free care</w:t>
            </w:r>
          </w:p>
        </w:tc>
        <w:tc>
          <w:tcPr>
            <w:tcW w:w="1134" w:type="dxa"/>
            <w:tcMar>
              <w:top w:w="11" w:type="dxa"/>
              <w:bottom w:w="11" w:type="dxa"/>
            </w:tcMar>
            <w:vAlign w:val="center"/>
          </w:tcPr>
          <w:p w14:paraId="3168CF03" w14:textId="77777777" w:rsidR="00D66807" w:rsidRPr="006F6175" w:rsidRDefault="00D66807" w:rsidP="004720D3">
            <w:pPr>
              <w:pStyle w:val="NoSpacing"/>
              <w:rPr>
                <w:rFonts w:ascii="Arial" w:hAnsi="Arial" w:cs="Arial"/>
                <w:sz w:val="18"/>
                <w:szCs w:val="18"/>
              </w:rPr>
            </w:pPr>
            <w:r>
              <w:rPr>
                <w:rFonts w:ascii="Arial" w:hAnsi="Arial" w:cs="Arial"/>
                <w:sz w:val="18"/>
                <w:szCs w:val="18"/>
              </w:rPr>
              <w:t>-0.78</w:t>
            </w:r>
            <w:r w:rsidRPr="006F6175">
              <w:rPr>
                <w:rFonts w:ascii="Arial" w:hAnsi="Arial" w:cs="Arial"/>
                <w:sz w:val="18"/>
                <w:szCs w:val="18"/>
              </w:rPr>
              <w:t>**</w:t>
            </w:r>
          </w:p>
        </w:tc>
        <w:tc>
          <w:tcPr>
            <w:tcW w:w="1205" w:type="dxa"/>
            <w:vAlign w:val="center"/>
          </w:tcPr>
          <w:p w14:paraId="1CDA7571" w14:textId="77777777" w:rsidR="00D66807" w:rsidRPr="006F6175" w:rsidRDefault="00D66807" w:rsidP="004720D3">
            <w:pPr>
              <w:pStyle w:val="NoSpacing"/>
              <w:rPr>
                <w:rFonts w:ascii="Arial" w:hAnsi="Arial" w:cs="Arial"/>
                <w:sz w:val="18"/>
                <w:szCs w:val="18"/>
              </w:rPr>
            </w:pPr>
            <w:r>
              <w:rPr>
                <w:rFonts w:ascii="Arial" w:hAnsi="Arial" w:cs="Arial"/>
                <w:sz w:val="18"/>
                <w:szCs w:val="18"/>
              </w:rPr>
              <w:t>-0.78</w:t>
            </w:r>
            <w:r w:rsidRPr="006F6175">
              <w:rPr>
                <w:rFonts w:ascii="Arial" w:hAnsi="Arial" w:cs="Arial"/>
                <w:sz w:val="18"/>
                <w:szCs w:val="18"/>
              </w:rPr>
              <w:t>**</w:t>
            </w:r>
          </w:p>
        </w:tc>
        <w:tc>
          <w:tcPr>
            <w:tcW w:w="1063" w:type="dxa"/>
            <w:vAlign w:val="center"/>
          </w:tcPr>
          <w:p w14:paraId="03D8313E" w14:textId="77777777" w:rsidR="00D66807" w:rsidRPr="006F6175" w:rsidRDefault="00D66807" w:rsidP="004720D3">
            <w:pPr>
              <w:pStyle w:val="NoSpacing"/>
              <w:rPr>
                <w:rFonts w:ascii="Arial" w:hAnsi="Arial" w:cs="Arial"/>
                <w:sz w:val="18"/>
                <w:szCs w:val="18"/>
              </w:rPr>
            </w:pPr>
            <w:r>
              <w:rPr>
                <w:rFonts w:ascii="Arial" w:hAnsi="Arial" w:cs="Arial"/>
                <w:sz w:val="18"/>
                <w:szCs w:val="18"/>
              </w:rPr>
              <w:t>-0.77**</w:t>
            </w:r>
          </w:p>
        </w:tc>
        <w:tc>
          <w:tcPr>
            <w:tcW w:w="1205" w:type="dxa"/>
            <w:vAlign w:val="center"/>
          </w:tcPr>
          <w:p w14:paraId="17E5CC0D" w14:textId="77777777" w:rsidR="00D66807" w:rsidRPr="006F6175" w:rsidRDefault="00D66807" w:rsidP="004720D3">
            <w:pPr>
              <w:pStyle w:val="NoSpacing"/>
              <w:rPr>
                <w:rFonts w:ascii="Arial" w:hAnsi="Arial" w:cs="Arial"/>
                <w:sz w:val="18"/>
                <w:szCs w:val="18"/>
              </w:rPr>
            </w:pPr>
          </w:p>
        </w:tc>
      </w:tr>
      <w:tr w:rsidR="00D66807" w:rsidRPr="006F6175" w14:paraId="544A4954" w14:textId="77777777" w:rsidTr="004720D3">
        <w:trPr>
          <w:trHeight w:hRule="exact" w:val="284"/>
        </w:trPr>
        <w:tc>
          <w:tcPr>
            <w:tcW w:w="4644" w:type="dxa"/>
            <w:tcMar>
              <w:top w:w="11" w:type="dxa"/>
              <w:bottom w:w="11" w:type="dxa"/>
            </w:tcMar>
            <w:vAlign w:val="center"/>
          </w:tcPr>
          <w:p w14:paraId="3CF9BA58"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536E9570" w14:textId="77777777" w:rsidR="00D66807" w:rsidRPr="006F6175" w:rsidRDefault="00D66807" w:rsidP="004720D3">
            <w:pPr>
              <w:pStyle w:val="NoSpacing"/>
              <w:rPr>
                <w:rFonts w:ascii="Arial" w:hAnsi="Arial" w:cs="Arial"/>
                <w:sz w:val="18"/>
                <w:szCs w:val="18"/>
              </w:rPr>
            </w:pPr>
            <w:r>
              <w:rPr>
                <w:rFonts w:ascii="Arial" w:hAnsi="Arial" w:cs="Arial"/>
                <w:sz w:val="18"/>
                <w:szCs w:val="18"/>
              </w:rPr>
              <w:t>(0.37</w:t>
            </w:r>
            <w:r w:rsidRPr="006F6175">
              <w:rPr>
                <w:rFonts w:ascii="Arial" w:hAnsi="Arial" w:cs="Arial"/>
                <w:sz w:val="18"/>
                <w:szCs w:val="18"/>
              </w:rPr>
              <w:t>)</w:t>
            </w:r>
          </w:p>
        </w:tc>
        <w:tc>
          <w:tcPr>
            <w:tcW w:w="1205" w:type="dxa"/>
            <w:vAlign w:val="center"/>
          </w:tcPr>
          <w:p w14:paraId="5467D0DD" w14:textId="77777777" w:rsidR="00D66807" w:rsidRPr="006F6175" w:rsidRDefault="00D66807" w:rsidP="004720D3">
            <w:pPr>
              <w:pStyle w:val="NoSpacing"/>
              <w:rPr>
                <w:rFonts w:ascii="Arial" w:hAnsi="Arial" w:cs="Arial"/>
                <w:sz w:val="18"/>
                <w:szCs w:val="18"/>
              </w:rPr>
            </w:pPr>
            <w:r>
              <w:rPr>
                <w:rFonts w:ascii="Arial" w:hAnsi="Arial" w:cs="Arial"/>
                <w:sz w:val="18"/>
                <w:szCs w:val="18"/>
              </w:rPr>
              <w:t>(0.37</w:t>
            </w:r>
            <w:r w:rsidRPr="006F6175">
              <w:rPr>
                <w:rFonts w:ascii="Arial" w:hAnsi="Arial" w:cs="Arial"/>
                <w:sz w:val="18"/>
                <w:szCs w:val="18"/>
              </w:rPr>
              <w:t>)</w:t>
            </w:r>
          </w:p>
        </w:tc>
        <w:tc>
          <w:tcPr>
            <w:tcW w:w="1063" w:type="dxa"/>
            <w:vAlign w:val="center"/>
          </w:tcPr>
          <w:p w14:paraId="2DC48CB2" w14:textId="77777777" w:rsidR="00D66807" w:rsidRPr="006F6175" w:rsidRDefault="00D66807" w:rsidP="004720D3">
            <w:pPr>
              <w:pStyle w:val="NoSpacing"/>
              <w:rPr>
                <w:rFonts w:ascii="Arial" w:hAnsi="Arial" w:cs="Arial"/>
                <w:sz w:val="18"/>
                <w:szCs w:val="18"/>
              </w:rPr>
            </w:pPr>
            <w:r>
              <w:rPr>
                <w:rFonts w:ascii="Arial" w:hAnsi="Arial" w:cs="Arial"/>
                <w:sz w:val="18"/>
                <w:szCs w:val="18"/>
              </w:rPr>
              <w:t>(0.37)</w:t>
            </w:r>
          </w:p>
        </w:tc>
        <w:tc>
          <w:tcPr>
            <w:tcW w:w="1205" w:type="dxa"/>
            <w:vAlign w:val="center"/>
          </w:tcPr>
          <w:p w14:paraId="68565D68" w14:textId="77777777" w:rsidR="00D66807" w:rsidRPr="006F6175" w:rsidRDefault="00D66807" w:rsidP="004720D3">
            <w:pPr>
              <w:pStyle w:val="NoSpacing"/>
              <w:rPr>
                <w:rFonts w:ascii="Arial" w:hAnsi="Arial" w:cs="Arial"/>
                <w:sz w:val="18"/>
                <w:szCs w:val="18"/>
              </w:rPr>
            </w:pPr>
          </w:p>
        </w:tc>
      </w:tr>
      <w:tr w:rsidR="00D66807" w:rsidRPr="006F6175" w14:paraId="0AC7E1F6" w14:textId="77777777" w:rsidTr="004720D3">
        <w:trPr>
          <w:trHeight w:hRule="exact" w:val="284"/>
        </w:trPr>
        <w:tc>
          <w:tcPr>
            <w:tcW w:w="4644" w:type="dxa"/>
            <w:tcMar>
              <w:top w:w="11" w:type="dxa"/>
              <w:bottom w:w="11" w:type="dxa"/>
            </w:tcMar>
            <w:vAlign w:val="center"/>
          </w:tcPr>
          <w:p w14:paraId="40EC0098"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Number of sample households in same village</w:t>
            </w:r>
          </w:p>
        </w:tc>
        <w:tc>
          <w:tcPr>
            <w:tcW w:w="1134" w:type="dxa"/>
            <w:tcMar>
              <w:top w:w="11" w:type="dxa"/>
              <w:bottom w:w="11" w:type="dxa"/>
            </w:tcMar>
            <w:vAlign w:val="center"/>
          </w:tcPr>
          <w:p w14:paraId="38DFA255" w14:textId="77777777" w:rsidR="00D66807" w:rsidRPr="006F6175" w:rsidRDefault="00D66807" w:rsidP="004720D3">
            <w:pPr>
              <w:pStyle w:val="NoSpacing"/>
              <w:rPr>
                <w:rFonts w:ascii="Arial" w:hAnsi="Arial" w:cs="Arial"/>
                <w:sz w:val="18"/>
                <w:szCs w:val="18"/>
              </w:rPr>
            </w:pPr>
          </w:p>
        </w:tc>
        <w:tc>
          <w:tcPr>
            <w:tcW w:w="1205" w:type="dxa"/>
            <w:vAlign w:val="center"/>
          </w:tcPr>
          <w:p w14:paraId="76636BEB" w14:textId="77777777" w:rsidR="00D66807" w:rsidRPr="006F6175" w:rsidRDefault="00D66807" w:rsidP="004720D3">
            <w:pPr>
              <w:pStyle w:val="NoSpacing"/>
              <w:rPr>
                <w:rFonts w:ascii="Arial" w:hAnsi="Arial" w:cs="Arial"/>
                <w:sz w:val="18"/>
                <w:szCs w:val="18"/>
              </w:rPr>
            </w:pPr>
            <w:r>
              <w:rPr>
                <w:rFonts w:ascii="Arial" w:hAnsi="Arial" w:cs="Arial"/>
                <w:sz w:val="18"/>
                <w:szCs w:val="18"/>
              </w:rPr>
              <w:t>-0.001</w:t>
            </w:r>
          </w:p>
        </w:tc>
        <w:tc>
          <w:tcPr>
            <w:tcW w:w="1063" w:type="dxa"/>
            <w:vAlign w:val="center"/>
          </w:tcPr>
          <w:p w14:paraId="5F301CCA" w14:textId="77777777" w:rsidR="00D66807" w:rsidRPr="006F6175" w:rsidRDefault="00D66807" w:rsidP="004720D3">
            <w:pPr>
              <w:pStyle w:val="NoSpacing"/>
              <w:rPr>
                <w:rFonts w:ascii="Arial" w:hAnsi="Arial" w:cs="Arial"/>
                <w:sz w:val="18"/>
                <w:szCs w:val="18"/>
              </w:rPr>
            </w:pPr>
          </w:p>
        </w:tc>
        <w:tc>
          <w:tcPr>
            <w:tcW w:w="1205" w:type="dxa"/>
            <w:vAlign w:val="center"/>
          </w:tcPr>
          <w:p w14:paraId="53CD6C7D" w14:textId="77777777" w:rsidR="00D66807" w:rsidRPr="006F6175" w:rsidRDefault="00D66807" w:rsidP="004720D3">
            <w:pPr>
              <w:pStyle w:val="NoSpacing"/>
              <w:rPr>
                <w:rFonts w:ascii="Arial" w:hAnsi="Arial" w:cs="Arial"/>
                <w:sz w:val="18"/>
                <w:szCs w:val="18"/>
              </w:rPr>
            </w:pPr>
          </w:p>
        </w:tc>
      </w:tr>
      <w:tr w:rsidR="00D66807" w:rsidRPr="006F6175" w14:paraId="00B399AF" w14:textId="77777777" w:rsidTr="004720D3">
        <w:trPr>
          <w:trHeight w:hRule="exact" w:val="284"/>
        </w:trPr>
        <w:tc>
          <w:tcPr>
            <w:tcW w:w="4644" w:type="dxa"/>
            <w:tcMar>
              <w:top w:w="11" w:type="dxa"/>
              <w:bottom w:w="11" w:type="dxa"/>
            </w:tcMar>
            <w:vAlign w:val="center"/>
          </w:tcPr>
          <w:p w14:paraId="31345915"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404A55BE" w14:textId="77777777" w:rsidR="00D66807" w:rsidRPr="006F6175" w:rsidRDefault="00D66807" w:rsidP="004720D3">
            <w:pPr>
              <w:pStyle w:val="NoSpacing"/>
              <w:rPr>
                <w:rFonts w:ascii="Arial" w:hAnsi="Arial" w:cs="Arial"/>
                <w:sz w:val="18"/>
                <w:szCs w:val="18"/>
              </w:rPr>
            </w:pPr>
          </w:p>
        </w:tc>
        <w:tc>
          <w:tcPr>
            <w:tcW w:w="1205" w:type="dxa"/>
            <w:vAlign w:val="center"/>
          </w:tcPr>
          <w:p w14:paraId="7EC82F10" w14:textId="77777777" w:rsidR="00D66807" w:rsidRPr="006F6175" w:rsidRDefault="00D66807" w:rsidP="004720D3">
            <w:pPr>
              <w:pStyle w:val="NoSpacing"/>
              <w:rPr>
                <w:rFonts w:ascii="Arial" w:hAnsi="Arial" w:cs="Arial"/>
                <w:sz w:val="18"/>
                <w:szCs w:val="18"/>
              </w:rPr>
            </w:pPr>
            <w:r>
              <w:rPr>
                <w:rFonts w:ascii="Arial" w:hAnsi="Arial" w:cs="Arial"/>
                <w:sz w:val="18"/>
                <w:szCs w:val="18"/>
              </w:rPr>
              <w:t>(0.005)</w:t>
            </w:r>
          </w:p>
        </w:tc>
        <w:tc>
          <w:tcPr>
            <w:tcW w:w="1063" w:type="dxa"/>
            <w:vAlign w:val="center"/>
          </w:tcPr>
          <w:p w14:paraId="60C27F3B" w14:textId="77777777" w:rsidR="00D66807" w:rsidRPr="006F6175" w:rsidRDefault="00D66807" w:rsidP="004720D3">
            <w:pPr>
              <w:pStyle w:val="NoSpacing"/>
              <w:rPr>
                <w:rFonts w:ascii="Arial" w:hAnsi="Arial" w:cs="Arial"/>
                <w:sz w:val="18"/>
                <w:szCs w:val="18"/>
              </w:rPr>
            </w:pPr>
          </w:p>
        </w:tc>
        <w:tc>
          <w:tcPr>
            <w:tcW w:w="1205" w:type="dxa"/>
            <w:vAlign w:val="center"/>
          </w:tcPr>
          <w:p w14:paraId="2097F58B" w14:textId="77777777" w:rsidR="00D66807" w:rsidRPr="006F6175" w:rsidRDefault="00D66807" w:rsidP="004720D3">
            <w:pPr>
              <w:pStyle w:val="NoSpacing"/>
              <w:rPr>
                <w:rFonts w:ascii="Arial" w:hAnsi="Arial" w:cs="Arial"/>
                <w:sz w:val="18"/>
                <w:szCs w:val="18"/>
              </w:rPr>
            </w:pPr>
          </w:p>
        </w:tc>
      </w:tr>
      <w:tr w:rsidR="00D66807" w:rsidRPr="006F6175" w14:paraId="4207D3C1" w14:textId="77777777" w:rsidTr="004720D3">
        <w:trPr>
          <w:trHeight w:hRule="exact" w:val="284"/>
        </w:trPr>
        <w:tc>
          <w:tcPr>
            <w:tcW w:w="4644" w:type="dxa"/>
            <w:tcMar>
              <w:top w:w="11" w:type="dxa"/>
              <w:bottom w:w="11" w:type="dxa"/>
            </w:tcMar>
            <w:vAlign w:val="center"/>
          </w:tcPr>
          <w:p w14:paraId="051B8D4B"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 xml:space="preserve">Proportion of neighbours of </w:t>
            </w:r>
            <w:r>
              <w:rPr>
                <w:rFonts w:ascii="Arial" w:hAnsi="Arial" w:cs="Arial"/>
                <w:sz w:val="18"/>
                <w:szCs w:val="18"/>
              </w:rPr>
              <w:t>other</w:t>
            </w:r>
            <w:r w:rsidRPr="00886E82">
              <w:rPr>
                <w:rFonts w:ascii="Arial" w:hAnsi="Arial" w:cs="Arial"/>
                <w:sz w:val="18"/>
                <w:szCs w:val="18"/>
              </w:rPr>
              <w:t xml:space="preserve"> religion with free care</w:t>
            </w:r>
          </w:p>
        </w:tc>
        <w:tc>
          <w:tcPr>
            <w:tcW w:w="1134" w:type="dxa"/>
            <w:tcMar>
              <w:top w:w="11" w:type="dxa"/>
              <w:bottom w:w="11" w:type="dxa"/>
            </w:tcMar>
            <w:vAlign w:val="center"/>
          </w:tcPr>
          <w:p w14:paraId="0D082B00" w14:textId="77777777" w:rsidR="00D66807" w:rsidRPr="006F6175" w:rsidRDefault="00D66807" w:rsidP="004720D3">
            <w:pPr>
              <w:pStyle w:val="NoSpacing"/>
              <w:rPr>
                <w:rFonts w:ascii="Arial" w:hAnsi="Arial" w:cs="Arial"/>
                <w:sz w:val="18"/>
                <w:szCs w:val="18"/>
              </w:rPr>
            </w:pPr>
          </w:p>
        </w:tc>
        <w:tc>
          <w:tcPr>
            <w:tcW w:w="1205" w:type="dxa"/>
            <w:vAlign w:val="center"/>
          </w:tcPr>
          <w:p w14:paraId="0D66592E" w14:textId="77777777" w:rsidR="00D66807" w:rsidRPr="006F6175" w:rsidRDefault="00D66807" w:rsidP="004720D3">
            <w:pPr>
              <w:pStyle w:val="NoSpacing"/>
              <w:rPr>
                <w:rFonts w:ascii="Arial" w:hAnsi="Arial" w:cs="Arial"/>
                <w:sz w:val="18"/>
                <w:szCs w:val="18"/>
              </w:rPr>
            </w:pPr>
          </w:p>
        </w:tc>
        <w:tc>
          <w:tcPr>
            <w:tcW w:w="1063" w:type="dxa"/>
            <w:vAlign w:val="center"/>
          </w:tcPr>
          <w:p w14:paraId="2A77FA6F" w14:textId="77777777" w:rsidR="00D66807" w:rsidRPr="006F6175" w:rsidRDefault="00D66807" w:rsidP="004720D3">
            <w:pPr>
              <w:pStyle w:val="NoSpacing"/>
              <w:rPr>
                <w:rFonts w:ascii="Arial" w:hAnsi="Arial" w:cs="Arial"/>
                <w:sz w:val="18"/>
                <w:szCs w:val="18"/>
              </w:rPr>
            </w:pPr>
            <w:r>
              <w:rPr>
                <w:rFonts w:ascii="Arial" w:hAnsi="Arial" w:cs="Arial"/>
                <w:sz w:val="18"/>
                <w:szCs w:val="18"/>
              </w:rPr>
              <w:t>-0.05</w:t>
            </w:r>
          </w:p>
        </w:tc>
        <w:tc>
          <w:tcPr>
            <w:tcW w:w="1205" w:type="dxa"/>
            <w:vAlign w:val="center"/>
          </w:tcPr>
          <w:p w14:paraId="57CF2D40" w14:textId="77777777" w:rsidR="00D66807" w:rsidRPr="006F6175" w:rsidRDefault="00D66807" w:rsidP="004720D3">
            <w:pPr>
              <w:pStyle w:val="NoSpacing"/>
              <w:rPr>
                <w:rFonts w:ascii="Arial" w:hAnsi="Arial" w:cs="Arial"/>
                <w:sz w:val="18"/>
                <w:szCs w:val="18"/>
              </w:rPr>
            </w:pPr>
          </w:p>
        </w:tc>
      </w:tr>
      <w:tr w:rsidR="00D66807" w:rsidRPr="006F6175" w14:paraId="4A30487E" w14:textId="77777777" w:rsidTr="004720D3">
        <w:trPr>
          <w:trHeight w:hRule="exact" w:val="284"/>
        </w:trPr>
        <w:tc>
          <w:tcPr>
            <w:tcW w:w="4644" w:type="dxa"/>
            <w:tcMar>
              <w:top w:w="11" w:type="dxa"/>
              <w:bottom w:w="11" w:type="dxa"/>
            </w:tcMar>
            <w:vAlign w:val="center"/>
          </w:tcPr>
          <w:p w14:paraId="41537558"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39C98FD4" w14:textId="77777777" w:rsidR="00D66807" w:rsidRPr="006F6175" w:rsidRDefault="00D66807" w:rsidP="004720D3">
            <w:pPr>
              <w:pStyle w:val="NoSpacing"/>
              <w:rPr>
                <w:rFonts w:ascii="Arial" w:hAnsi="Arial" w:cs="Arial"/>
                <w:sz w:val="18"/>
                <w:szCs w:val="18"/>
              </w:rPr>
            </w:pPr>
          </w:p>
        </w:tc>
        <w:tc>
          <w:tcPr>
            <w:tcW w:w="1205" w:type="dxa"/>
            <w:vAlign w:val="center"/>
          </w:tcPr>
          <w:p w14:paraId="049F9036" w14:textId="77777777" w:rsidR="00D66807" w:rsidRPr="006F6175" w:rsidRDefault="00D66807" w:rsidP="004720D3">
            <w:pPr>
              <w:pStyle w:val="NoSpacing"/>
              <w:rPr>
                <w:rFonts w:ascii="Arial" w:hAnsi="Arial" w:cs="Arial"/>
                <w:sz w:val="18"/>
                <w:szCs w:val="18"/>
              </w:rPr>
            </w:pPr>
          </w:p>
        </w:tc>
        <w:tc>
          <w:tcPr>
            <w:tcW w:w="1063" w:type="dxa"/>
            <w:vAlign w:val="center"/>
          </w:tcPr>
          <w:p w14:paraId="786C1313" w14:textId="77777777" w:rsidR="00D66807" w:rsidRPr="006F6175" w:rsidRDefault="00D66807" w:rsidP="004720D3">
            <w:pPr>
              <w:pStyle w:val="NoSpacing"/>
              <w:rPr>
                <w:rFonts w:ascii="Arial" w:hAnsi="Arial" w:cs="Arial"/>
                <w:sz w:val="18"/>
                <w:szCs w:val="18"/>
              </w:rPr>
            </w:pPr>
            <w:r>
              <w:rPr>
                <w:rFonts w:ascii="Arial" w:hAnsi="Arial" w:cs="Arial"/>
                <w:sz w:val="18"/>
                <w:szCs w:val="18"/>
              </w:rPr>
              <w:t>(0.20)</w:t>
            </w:r>
          </w:p>
        </w:tc>
        <w:tc>
          <w:tcPr>
            <w:tcW w:w="1205" w:type="dxa"/>
            <w:vAlign w:val="center"/>
          </w:tcPr>
          <w:p w14:paraId="6524A73A" w14:textId="77777777" w:rsidR="00D66807" w:rsidRPr="006F6175" w:rsidRDefault="00D66807" w:rsidP="004720D3">
            <w:pPr>
              <w:pStyle w:val="NoSpacing"/>
              <w:rPr>
                <w:rFonts w:ascii="Arial" w:hAnsi="Arial" w:cs="Arial"/>
                <w:sz w:val="18"/>
                <w:szCs w:val="18"/>
              </w:rPr>
            </w:pPr>
          </w:p>
        </w:tc>
      </w:tr>
      <w:tr w:rsidR="00D66807" w:rsidRPr="006F6175" w14:paraId="007CD0B0" w14:textId="77777777" w:rsidTr="004720D3">
        <w:trPr>
          <w:trHeight w:hRule="exact" w:val="284"/>
        </w:trPr>
        <w:tc>
          <w:tcPr>
            <w:tcW w:w="4644" w:type="dxa"/>
            <w:tcMar>
              <w:top w:w="11" w:type="dxa"/>
              <w:bottom w:w="11" w:type="dxa"/>
            </w:tcMar>
            <w:vAlign w:val="center"/>
          </w:tcPr>
          <w:p w14:paraId="3959DD3F"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Number of neighbours of same religion with free care</w:t>
            </w:r>
          </w:p>
        </w:tc>
        <w:tc>
          <w:tcPr>
            <w:tcW w:w="1134" w:type="dxa"/>
            <w:tcMar>
              <w:top w:w="11" w:type="dxa"/>
              <w:bottom w:w="11" w:type="dxa"/>
            </w:tcMar>
            <w:vAlign w:val="center"/>
          </w:tcPr>
          <w:p w14:paraId="47897AB3" w14:textId="77777777" w:rsidR="00D66807" w:rsidRPr="006F6175" w:rsidRDefault="00D66807" w:rsidP="004720D3">
            <w:pPr>
              <w:pStyle w:val="NoSpacing"/>
              <w:rPr>
                <w:rFonts w:ascii="Arial" w:hAnsi="Arial" w:cs="Arial"/>
                <w:sz w:val="18"/>
                <w:szCs w:val="18"/>
              </w:rPr>
            </w:pPr>
          </w:p>
        </w:tc>
        <w:tc>
          <w:tcPr>
            <w:tcW w:w="1205" w:type="dxa"/>
            <w:vAlign w:val="center"/>
          </w:tcPr>
          <w:p w14:paraId="00350371" w14:textId="77777777" w:rsidR="00D66807" w:rsidRPr="006F6175" w:rsidRDefault="00D66807" w:rsidP="004720D3">
            <w:pPr>
              <w:pStyle w:val="NoSpacing"/>
              <w:rPr>
                <w:rFonts w:ascii="Arial" w:hAnsi="Arial" w:cs="Arial"/>
                <w:sz w:val="18"/>
                <w:szCs w:val="18"/>
              </w:rPr>
            </w:pPr>
          </w:p>
        </w:tc>
        <w:tc>
          <w:tcPr>
            <w:tcW w:w="1063" w:type="dxa"/>
            <w:vAlign w:val="center"/>
          </w:tcPr>
          <w:p w14:paraId="0CD1B46F" w14:textId="77777777" w:rsidR="00D66807" w:rsidRPr="006F6175" w:rsidRDefault="00D66807" w:rsidP="004720D3">
            <w:pPr>
              <w:pStyle w:val="NoSpacing"/>
              <w:rPr>
                <w:rFonts w:ascii="Arial" w:hAnsi="Arial" w:cs="Arial"/>
                <w:sz w:val="18"/>
                <w:szCs w:val="18"/>
              </w:rPr>
            </w:pPr>
          </w:p>
        </w:tc>
        <w:tc>
          <w:tcPr>
            <w:tcW w:w="1205" w:type="dxa"/>
            <w:vAlign w:val="center"/>
          </w:tcPr>
          <w:p w14:paraId="6403CA82" w14:textId="77777777" w:rsidR="00D66807" w:rsidRPr="006F6175" w:rsidRDefault="00D66807" w:rsidP="004720D3">
            <w:pPr>
              <w:pStyle w:val="NoSpacing"/>
              <w:rPr>
                <w:rFonts w:ascii="Arial" w:hAnsi="Arial" w:cs="Arial"/>
                <w:sz w:val="18"/>
                <w:szCs w:val="18"/>
              </w:rPr>
            </w:pPr>
            <w:r>
              <w:rPr>
                <w:rFonts w:ascii="Arial" w:hAnsi="Arial" w:cs="Arial"/>
                <w:sz w:val="18"/>
                <w:szCs w:val="18"/>
              </w:rPr>
              <w:t>-0.07***</w:t>
            </w:r>
          </w:p>
        </w:tc>
      </w:tr>
      <w:tr w:rsidR="00D66807" w:rsidRPr="006F6175" w14:paraId="3EA5D589" w14:textId="77777777" w:rsidTr="004720D3">
        <w:trPr>
          <w:trHeight w:hRule="exact" w:val="284"/>
        </w:trPr>
        <w:tc>
          <w:tcPr>
            <w:tcW w:w="4644" w:type="dxa"/>
            <w:tcMar>
              <w:top w:w="11" w:type="dxa"/>
              <w:bottom w:w="11" w:type="dxa"/>
            </w:tcMar>
            <w:vAlign w:val="center"/>
          </w:tcPr>
          <w:p w14:paraId="4F5E909B"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79DE6BA3" w14:textId="77777777" w:rsidR="00D66807" w:rsidRPr="006F6175" w:rsidRDefault="00D66807" w:rsidP="004720D3">
            <w:pPr>
              <w:pStyle w:val="NoSpacing"/>
              <w:rPr>
                <w:rFonts w:ascii="Arial" w:hAnsi="Arial" w:cs="Arial"/>
                <w:sz w:val="18"/>
                <w:szCs w:val="18"/>
              </w:rPr>
            </w:pPr>
          </w:p>
        </w:tc>
        <w:tc>
          <w:tcPr>
            <w:tcW w:w="1205" w:type="dxa"/>
            <w:vAlign w:val="center"/>
          </w:tcPr>
          <w:p w14:paraId="64D45602" w14:textId="77777777" w:rsidR="00D66807" w:rsidRPr="006F6175" w:rsidRDefault="00D66807" w:rsidP="004720D3">
            <w:pPr>
              <w:pStyle w:val="NoSpacing"/>
              <w:rPr>
                <w:rFonts w:ascii="Arial" w:hAnsi="Arial" w:cs="Arial"/>
                <w:sz w:val="18"/>
                <w:szCs w:val="18"/>
              </w:rPr>
            </w:pPr>
          </w:p>
        </w:tc>
        <w:tc>
          <w:tcPr>
            <w:tcW w:w="1063" w:type="dxa"/>
            <w:vAlign w:val="center"/>
          </w:tcPr>
          <w:p w14:paraId="40F46610" w14:textId="77777777" w:rsidR="00D66807" w:rsidRPr="006F6175" w:rsidRDefault="00D66807" w:rsidP="004720D3">
            <w:pPr>
              <w:pStyle w:val="NoSpacing"/>
              <w:rPr>
                <w:rFonts w:ascii="Arial" w:hAnsi="Arial" w:cs="Arial"/>
                <w:sz w:val="18"/>
                <w:szCs w:val="18"/>
              </w:rPr>
            </w:pPr>
          </w:p>
        </w:tc>
        <w:tc>
          <w:tcPr>
            <w:tcW w:w="1205" w:type="dxa"/>
            <w:vAlign w:val="center"/>
          </w:tcPr>
          <w:p w14:paraId="7AFC5DC2" w14:textId="77777777" w:rsidR="00D66807" w:rsidRPr="006F6175" w:rsidRDefault="00D66807" w:rsidP="004720D3">
            <w:pPr>
              <w:pStyle w:val="NoSpacing"/>
              <w:rPr>
                <w:rFonts w:ascii="Arial" w:hAnsi="Arial" w:cs="Arial"/>
                <w:sz w:val="18"/>
                <w:szCs w:val="18"/>
              </w:rPr>
            </w:pPr>
            <w:r>
              <w:rPr>
                <w:rFonts w:ascii="Arial" w:hAnsi="Arial" w:cs="Arial"/>
                <w:sz w:val="18"/>
                <w:szCs w:val="18"/>
              </w:rPr>
              <w:t>(0.02)</w:t>
            </w:r>
          </w:p>
        </w:tc>
      </w:tr>
      <w:tr w:rsidR="00D66807" w:rsidRPr="006F6175" w14:paraId="1FEFFC5F" w14:textId="77777777" w:rsidTr="004720D3">
        <w:trPr>
          <w:trHeight w:hRule="exact" w:val="284"/>
        </w:trPr>
        <w:tc>
          <w:tcPr>
            <w:tcW w:w="4644" w:type="dxa"/>
            <w:tcBorders>
              <w:top w:val="single" w:sz="2" w:space="0" w:color="auto"/>
              <w:bottom w:val="nil"/>
            </w:tcBorders>
            <w:tcMar>
              <w:top w:w="11" w:type="dxa"/>
              <w:bottom w:w="11" w:type="dxa"/>
            </w:tcMar>
            <w:vAlign w:val="center"/>
          </w:tcPr>
          <w:p w14:paraId="7AFDBE8F" w14:textId="77777777" w:rsidR="00D66807" w:rsidRPr="006F6175" w:rsidRDefault="00D66807" w:rsidP="004720D3">
            <w:pPr>
              <w:pStyle w:val="NoSpacing"/>
              <w:jc w:val="left"/>
              <w:rPr>
                <w:rFonts w:ascii="Arial" w:hAnsi="Arial" w:cs="Arial"/>
                <w:sz w:val="18"/>
                <w:szCs w:val="18"/>
              </w:rPr>
            </w:pPr>
            <w:r w:rsidRPr="006F6175">
              <w:rPr>
                <w:rFonts w:ascii="Arial" w:hAnsi="Arial" w:cs="Arial"/>
                <w:sz w:val="18"/>
                <w:szCs w:val="18"/>
              </w:rPr>
              <w:t>Mean of dependent variable</w:t>
            </w:r>
          </w:p>
        </w:tc>
        <w:tc>
          <w:tcPr>
            <w:tcW w:w="1134" w:type="dxa"/>
            <w:tcBorders>
              <w:top w:val="single" w:sz="2" w:space="0" w:color="auto"/>
              <w:bottom w:val="nil"/>
            </w:tcBorders>
            <w:tcMar>
              <w:top w:w="11" w:type="dxa"/>
              <w:bottom w:w="11" w:type="dxa"/>
            </w:tcMar>
            <w:vAlign w:val="center"/>
          </w:tcPr>
          <w:p w14:paraId="73847353"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2.7</w:t>
            </w:r>
          </w:p>
        </w:tc>
        <w:tc>
          <w:tcPr>
            <w:tcW w:w="1205" w:type="dxa"/>
            <w:tcBorders>
              <w:top w:val="single" w:sz="2" w:space="0" w:color="auto"/>
              <w:bottom w:val="nil"/>
            </w:tcBorders>
            <w:vAlign w:val="center"/>
          </w:tcPr>
          <w:p w14:paraId="3B492F43" w14:textId="77777777" w:rsidR="00D66807" w:rsidRDefault="00D66807" w:rsidP="004720D3">
            <w:pPr>
              <w:jc w:val="center"/>
            </w:pPr>
            <w:r w:rsidRPr="00EB57A2">
              <w:rPr>
                <w:rFonts w:ascii="Arial" w:hAnsi="Arial" w:cs="Arial"/>
                <w:sz w:val="18"/>
                <w:szCs w:val="18"/>
              </w:rPr>
              <w:t>2.7</w:t>
            </w:r>
          </w:p>
        </w:tc>
        <w:tc>
          <w:tcPr>
            <w:tcW w:w="1063" w:type="dxa"/>
            <w:tcBorders>
              <w:top w:val="single" w:sz="2" w:space="0" w:color="auto"/>
              <w:bottom w:val="nil"/>
            </w:tcBorders>
            <w:vAlign w:val="center"/>
          </w:tcPr>
          <w:p w14:paraId="01A6FDC7" w14:textId="77777777" w:rsidR="00D66807" w:rsidRDefault="00D66807" w:rsidP="004720D3">
            <w:pPr>
              <w:jc w:val="center"/>
            </w:pPr>
            <w:r w:rsidRPr="00EB57A2">
              <w:rPr>
                <w:rFonts w:ascii="Arial" w:hAnsi="Arial" w:cs="Arial"/>
                <w:sz w:val="18"/>
                <w:szCs w:val="18"/>
              </w:rPr>
              <w:t>2.7</w:t>
            </w:r>
          </w:p>
        </w:tc>
        <w:tc>
          <w:tcPr>
            <w:tcW w:w="1205" w:type="dxa"/>
            <w:tcBorders>
              <w:top w:val="single" w:sz="2" w:space="0" w:color="auto"/>
              <w:bottom w:val="nil"/>
            </w:tcBorders>
            <w:vAlign w:val="center"/>
          </w:tcPr>
          <w:p w14:paraId="7E626600" w14:textId="77777777" w:rsidR="00D66807" w:rsidRDefault="00D66807" w:rsidP="004720D3">
            <w:pPr>
              <w:jc w:val="center"/>
            </w:pPr>
            <w:r w:rsidRPr="00EB57A2">
              <w:rPr>
                <w:rFonts w:ascii="Arial" w:hAnsi="Arial" w:cs="Arial"/>
                <w:sz w:val="18"/>
                <w:szCs w:val="18"/>
              </w:rPr>
              <w:t>2.7</w:t>
            </w:r>
          </w:p>
        </w:tc>
      </w:tr>
      <w:tr w:rsidR="00D66807" w:rsidRPr="006F6175" w14:paraId="0F728911" w14:textId="77777777" w:rsidTr="004720D3">
        <w:trPr>
          <w:trHeight w:hRule="exact" w:val="284"/>
        </w:trPr>
        <w:tc>
          <w:tcPr>
            <w:tcW w:w="4644" w:type="dxa"/>
            <w:tcMar>
              <w:top w:w="11" w:type="dxa"/>
              <w:bottom w:w="11" w:type="dxa"/>
            </w:tcMar>
            <w:vAlign w:val="center"/>
          </w:tcPr>
          <w:p w14:paraId="54B19CF4" w14:textId="77777777" w:rsidR="00D66807" w:rsidRPr="006F6175" w:rsidRDefault="00D66807" w:rsidP="004720D3">
            <w:pPr>
              <w:pStyle w:val="NoSpacing"/>
              <w:jc w:val="left"/>
              <w:rPr>
                <w:rFonts w:ascii="Arial" w:hAnsi="Arial" w:cs="Arial"/>
                <w:sz w:val="18"/>
                <w:szCs w:val="18"/>
              </w:rPr>
            </w:pPr>
            <w:r w:rsidRPr="006F6175">
              <w:rPr>
                <w:rFonts w:ascii="Arial" w:hAnsi="Arial" w:cs="Arial"/>
                <w:sz w:val="18"/>
                <w:szCs w:val="18"/>
              </w:rPr>
              <w:t>Number of observations</w:t>
            </w:r>
          </w:p>
        </w:tc>
        <w:tc>
          <w:tcPr>
            <w:tcW w:w="1134" w:type="dxa"/>
            <w:tcMar>
              <w:top w:w="11" w:type="dxa"/>
              <w:bottom w:w="11" w:type="dxa"/>
            </w:tcMar>
            <w:vAlign w:val="center"/>
          </w:tcPr>
          <w:p w14:paraId="3CDF31AE"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c>
          <w:tcPr>
            <w:tcW w:w="1205" w:type="dxa"/>
            <w:vAlign w:val="center"/>
          </w:tcPr>
          <w:p w14:paraId="5981AF69"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c>
          <w:tcPr>
            <w:tcW w:w="1063" w:type="dxa"/>
            <w:vAlign w:val="center"/>
          </w:tcPr>
          <w:p w14:paraId="5F3328C2"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c>
          <w:tcPr>
            <w:tcW w:w="1205" w:type="dxa"/>
            <w:vAlign w:val="center"/>
          </w:tcPr>
          <w:p w14:paraId="48AF7D9B"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r>
      <w:tr w:rsidR="00D66807" w:rsidRPr="006F6175" w14:paraId="0FE72D96" w14:textId="77777777" w:rsidTr="004720D3">
        <w:tc>
          <w:tcPr>
            <w:tcW w:w="9251" w:type="dxa"/>
            <w:gridSpan w:val="5"/>
            <w:tcBorders>
              <w:top w:val="single" w:sz="24" w:space="0" w:color="000000" w:themeColor="text1"/>
              <w:bottom w:val="nil"/>
            </w:tcBorders>
          </w:tcPr>
          <w:p w14:paraId="3800F7EA" w14:textId="77777777" w:rsidR="00D66807" w:rsidRPr="006F6175" w:rsidRDefault="00D66807" w:rsidP="004720D3">
            <w:pPr>
              <w:pStyle w:val="Tablenote"/>
              <w:rPr>
                <w:rFonts w:ascii="Arial" w:hAnsi="Arial" w:cs="Arial"/>
                <w:sz w:val="18"/>
              </w:rPr>
            </w:pPr>
          </w:p>
          <w:p w14:paraId="1833A254" w14:textId="77777777" w:rsidR="00D66807" w:rsidRPr="006F6175" w:rsidRDefault="00D66807" w:rsidP="004720D3">
            <w:pPr>
              <w:pStyle w:val="Tablenote"/>
              <w:rPr>
                <w:rFonts w:ascii="Arial" w:hAnsi="Arial" w:cs="Arial"/>
                <w:sz w:val="18"/>
              </w:rPr>
            </w:pPr>
            <w:r w:rsidRPr="006F6175">
              <w:rPr>
                <w:rFonts w:ascii="Arial" w:hAnsi="Arial" w:cs="Arial"/>
                <w:sz w:val="18"/>
              </w:rPr>
              <w:t xml:space="preserve">Notes: </w:t>
            </w:r>
            <w:r w:rsidRPr="006F6175">
              <w:rPr>
                <w:rFonts w:ascii="Arial" w:eastAsia="Calibri" w:hAnsi="Arial" w:cs="Arial"/>
                <w:sz w:val="18"/>
              </w:rPr>
              <w:t>*** denotes significance at 1%, ** at 5%, and * at 10% level. Standard errors, corrected for clustering at the community level, are reported in parentheses. Regressions are estimated by OLS and include demographics that control for mother’s education, number of children in household, household wealth</w:t>
            </w:r>
            <w:r>
              <w:rPr>
                <w:rFonts w:ascii="Arial" w:eastAsia="Calibri" w:hAnsi="Arial" w:cs="Arial"/>
                <w:sz w:val="18"/>
              </w:rPr>
              <w:t>, number of neighbours in the reference group</w:t>
            </w:r>
            <w:r w:rsidRPr="006F6175">
              <w:rPr>
                <w:rFonts w:ascii="Arial" w:eastAsia="Calibri" w:hAnsi="Arial" w:cs="Arial"/>
                <w:sz w:val="18"/>
              </w:rPr>
              <w:t xml:space="preserve"> and dummies for </w:t>
            </w:r>
            <w:r>
              <w:rPr>
                <w:rFonts w:ascii="Arial" w:eastAsia="Calibri" w:hAnsi="Arial" w:cs="Arial"/>
                <w:sz w:val="18"/>
              </w:rPr>
              <w:t xml:space="preserve">categories of </w:t>
            </w:r>
            <w:r w:rsidRPr="006F6175">
              <w:rPr>
                <w:rFonts w:ascii="Arial" w:eastAsia="Calibri" w:hAnsi="Arial" w:cs="Arial"/>
                <w:sz w:val="18"/>
              </w:rPr>
              <w:t xml:space="preserve">distance from the nearest health centre, religion, </w:t>
            </w:r>
            <w:r>
              <w:rPr>
                <w:rFonts w:ascii="Arial" w:eastAsia="Calibri" w:hAnsi="Arial" w:cs="Arial"/>
                <w:sz w:val="18"/>
              </w:rPr>
              <w:t xml:space="preserve">and </w:t>
            </w:r>
            <w:r w:rsidRPr="006F6175">
              <w:rPr>
                <w:rFonts w:ascii="Arial" w:eastAsia="Calibri" w:hAnsi="Arial" w:cs="Arial"/>
                <w:sz w:val="18"/>
              </w:rPr>
              <w:t>ethnicity</w:t>
            </w:r>
            <w:r>
              <w:rPr>
                <w:rFonts w:ascii="Arial" w:eastAsia="Calibri" w:hAnsi="Arial" w:cs="Arial"/>
                <w:sz w:val="18"/>
              </w:rPr>
              <w:t xml:space="preserve">. Neighbours are defined as other sampled households residing in the same village. </w:t>
            </w:r>
          </w:p>
        </w:tc>
      </w:tr>
    </w:tbl>
    <w:p w14:paraId="32CC8865" w14:textId="77777777" w:rsidR="00D66807" w:rsidRDefault="00D66807" w:rsidP="00D66807"/>
    <w:p w14:paraId="6B99474E" w14:textId="77777777" w:rsidR="00D66807" w:rsidRDefault="00D66807" w:rsidP="00D66807">
      <w:r>
        <w:br w:type="page"/>
      </w:r>
    </w:p>
    <w:p w14:paraId="72517983" w14:textId="77777777" w:rsidR="00D66807" w:rsidRPr="006F6175" w:rsidRDefault="00D66807" w:rsidP="00D66807">
      <w:pPr>
        <w:pStyle w:val="Heading3"/>
        <w:rPr>
          <w:rFonts w:ascii="Arial" w:hAnsi="Arial" w:cs="Arial"/>
          <w:color w:val="000000" w:themeColor="text1"/>
          <w:sz w:val="22"/>
        </w:rPr>
      </w:pPr>
      <w:r>
        <w:rPr>
          <w:rFonts w:ascii="Arial" w:hAnsi="Arial" w:cs="Arial"/>
          <w:color w:val="000000" w:themeColor="text1"/>
          <w:sz w:val="22"/>
        </w:rPr>
        <w:lastRenderedPageBreak/>
        <w:t>Table 3</w:t>
      </w:r>
      <w:r w:rsidRPr="006F6175">
        <w:rPr>
          <w:rFonts w:ascii="Arial" w:hAnsi="Arial" w:cs="Arial"/>
          <w:color w:val="000000" w:themeColor="text1"/>
          <w:sz w:val="22"/>
        </w:rPr>
        <w:t xml:space="preserve">. Social effect estimates using </w:t>
      </w:r>
      <w:r>
        <w:rPr>
          <w:rFonts w:ascii="Arial" w:hAnsi="Arial" w:cs="Arial"/>
          <w:color w:val="000000" w:themeColor="text1"/>
          <w:sz w:val="22"/>
        </w:rPr>
        <w:t>other cohort-based</w:t>
      </w:r>
      <w:r w:rsidRPr="006F6175">
        <w:rPr>
          <w:rFonts w:ascii="Arial" w:hAnsi="Arial" w:cs="Arial"/>
          <w:color w:val="000000" w:themeColor="text1"/>
          <w:sz w:val="22"/>
        </w:rPr>
        <w:t xml:space="preserve"> networks</w:t>
      </w:r>
      <w:r>
        <w:rPr>
          <w:rFonts w:ascii="Arial" w:hAnsi="Arial" w:cs="Arial"/>
          <w:color w:val="000000" w:themeColor="text1"/>
          <w:sz w:val="22"/>
        </w:rPr>
        <w:t xml:space="preserve"> on clinic visits</w:t>
      </w:r>
    </w:p>
    <w:tbl>
      <w:tblPr>
        <w:tblStyle w:val="TableGrid"/>
        <w:tblW w:w="967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205"/>
        <w:gridCol w:w="1063"/>
        <w:gridCol w:w="1205"/>
      </w:tblGrid>
      <w:tr w:rsidR="00D66807" w:rsidRPr="006F6175" w14:paraId="18D79FB4" w14:textId="77777777" w:rsidTr="004720D3">
        <w:trPr>
          <w:trHeight w:val="401"/>
        </w:trPr>
        <w:tc>
          <w:tcPr>
            <w:tcW w:w="5070" w:type="dxa"/>
            <w:vMerge w:val="restart"/>
            <w:tcBorders>
              <w:top w:val="single" w:sz="18" w:space="0" w:color="auto"/>
              <w:bottom w:val="nil"/>
            </w:tcBorders>
            <w:tcMar>
              <w:top w:w="11" w:type="dxa"/>
              <w:bottom w:w="11" w:type="dxa"/>
            </w:tcMar>
            <w:vAlign w:val="center"/>
          </w:tcPr>
          <w:p w14:paraId="3AAF924C" w14:textId="77777777" w:rsidR="00D66807" w:rsidRPr="006F6175" w:rsidRDefault="00D66807" w:rsidP="004720D3">
            <w:pPr>
              <w:pStyle w:val="NoSpacing"/>
              <w:jc w:val="left"/>
              <w:rPr>
                <w:rFonts w:ascii="Arial" w:hAnsi="Arial" w:cs="Arial"/>
                <w:sz w:val="18"/>
                <w:szCs w:val="18"/>
              </w:rPr>
            </w:pPr>
          </w:p>
        </w:tc>
        <w:tc>
          <w:tcPr>
            <w:tcW w:w="1134" w:type="dxa"/>
            <w:tcBorders>
              <w:top w:val="single" w:sz="18" w:space="0" w:color="auto"/>
              <w:bottom w:val="nil"/>
            </w:tcBorders>
            <w:tcMar>
              <w:top w:w="11" w:type="dxa"/>
              <w:bottom w:w="11" w:type="dxa"/>
            </w:tcMar>
            <w:vAlign w:val="center"/>
          </w:tcPr>
          <w:p w14:paraId="7C8C4340" w14:textId="77777777" w:rsidR="00D66807" w:rsidRPr="003D1C78" w:rsidRDefault="00D66807" w:rsidP="004720D3">
            <w:pPr>
              <w:pStyle w:val="NoSpacing"/>
              <w:rPr>
                <w:rFonts w:ascii="Arial" w:hAnsi="Arial" w:cs="Arial"/>
                <w:color w:val="000000"/>
                <w:sz w:val="18"/>
                <w:szCs w:val="18"/>
              </w:rPr>
            </w:pPr>
            <w:r w:rsidRPr="003D1C78">
              <w:rPr>
                <w:rFonts w:ascii="Arial" w:hAnsi="Arial" w:cs="Arial"/>
                <w:color w:val="000000"/>
                <w:sz w:val="18"/>
                <w:szCs w:val="18"/>
              </w:rPr>
              <w:t>Ethnicity</w:t>
            </w:r>
          </w:p>
        </w:tc>
        <w:tc>
          <w:tcPr>
            <w:tcW w:w="1205" w:type="dxa"/>
            <w:tcBorders>
              <w:top w:val="single" w:sz="18" w:space="0" w:color="auto"/>
              <w:bottom w:val="nil"/>
            </w:tcBorders>
            <w:vAlign w:val="center"/>
          </w:tcPr>
          <w:p w14:paraId="2BFCDFB1" w14:textId="77777777" w:rsidR="00D66807" w:rsidRPr="003D1C78" w:rsidRDefault="00D66807" w:rsidP="004720D3">
            <w:pPr>
              <w:pStyle w:val="NoSpacing"/>
              <w:rPr>
                <w:rFonts w:ascii="Arial" w:hAnsi="Arial" w:cs="Arial"/>
                <w:color w:val="000000"/>
                <w:sz w:val="18"/>
                <w:szCs w:val="18"/>
              </w:rPr>
            </w:pPr>
            <w:r w:rsidRPr="003D1C78">
              <w:rPr>
                <w:rFonts w:ascii="Arial" w:hAnsi="Arial" w:cs="Arial"/>
                <w:color w:val="000000"/>
                <w:sz w:val="18"/>
                <w:szCs w:val="18"/>
              </w:rPr>
              <w:t>Occupation</w:t>
            </w:r>
          </w:p>
        </w:tc>
        <w:tc>
          <w:tcPr>
            <w:tcW w:w="1063" w:type="dxa"/>
            <w:tcBorders>
              <w:top w:val="single" w:sz="18" w:space="0" w:color="auto"/>
              <w:bottom w:val="nil"/>
            </w:tcBorders>
            <w:vAlign w:val="center"/>
          </w:tcPr>
          <w:p w14:paraId="1F1E6371" w14:textId="77777777" w:rsidR="00D66807" w:rsidRPr="003D1C78" w:rsidRDefault="00D66807" w:rsidP="004720D3">
            <w:pPr>
              <w:pStyle w:val="NoSpacing"/>
              <w:rPr>
                <w:rFonts w:ascii="Arial" w:hAnsi="Arial" w:cs="Arial"/>
                <w:color w:val="000000"/>
                <w:sz w:val="18"/>
                <w:szCs w:val="18"/>
              </w:rPr>
            </w:pPr>
            <w:r w:rsidRPr="003D1C78">
              <w:rPr>
                <w:rFonts w:ascii="Arial" w:hAnsi="Arial" w:cs="Arial"/>
                <w:color w:val="000000"/>
                <w:sz w:val="18"/>
                <w:szCs w:val="18"/>
              </w:rPr>
              <w:t>Religion &amp; ethnicity</w:t>
            </w:r>
          </w:p>
        </w:tc>
        <w:tc>
          <w:tcPr>
            <w:tcW w:w="1205" w:type="dxa"/>
            <w:tcBorders>
              <w:top w:val="single" w:sz="18" w:space="0" w:color="auto"/>
              <w:bottom w:val="nil"/>
            </w:tcBorders>
            <w:vAlign w:val="center"/>
          </w:tcPr>
          <w:p w14:paraId="6BD9AD3B" w14:textId="77777777" w:rsidR="00D66807" w:rsidRPr="003D1C78" w:rsidRDefault="00D66807" w:rsidP="004720D3">
            <w:pPr>
              <w:pStyle w:val="NoSpacing"/>
              <w:rPr>
                <w:rFonts w:ascii="Arial" w:hAnsi="Arial" w:cs="Arial"/>
                <w:color w:val="000000"/>
                <w:sz w:val="18"/>
                <w:szCs w:val="18"/>
              </w:rPr>
            </w:pPr>
            <w:r w:rsidRPr="003D1C78">
              <w:rPr>
                <w:rFonts w:ascii="Arial" w:hAnsi="Arial" w:cs="Arial"/>
                <w:color w:val="000000"/>
                <w:sz w:val="18"/>
                <w:szCs w:val="18"/>
              </w:rPr>
              <w:t>Religion &amp; occupation</w:t>
            </w:r>
          </w:p>
        </w:tc>
      </w:tr>
      <w:tr w:rsidR="00D66807" w:rsidRPr="006F6175" w14:paraId="212B582A" w14:textId="77777777" w:rsidTr="004720D3">
        <w:trPr>
          <w:trHeight w:val="278"/>
        </w:trPr>
        <w:tc>
          <w:tcPr>
            <w:tcW w:w="5070" w:type="dxa"/>
            <w:vMerge/>
            <w:tcBorders>
              <w:top w:val="nil"/>
              <w:bottom w:val="single" w:sz="4" w:space="0" w:color="000000" w:themeColor="text1"/>
            </w:tcBorders>
            <w:tcMar>
              <w:top w:w="11" w:type="dxa"/>
              <w:bottom w:w="11" w:type="dxa"/>
            </w:tcMar>
            <w:vAlign w:val="center"/>
          </w:tcPr>
          <w:p w14:paraId="23168C31" w14:textId="77777777" w:rsidR="00D66807" w:rsidRPr="006F6175" w:rsidRDefault="00D66807" w:rsidP="004720D3">
            <w:pPr>
              <w:pStyle w:val="NoSpacing"/>
              <w:rPr>
                <w:rFonts w:ascii="Arial" w:hAnsi="Arial" w:cs="Arial"/>
                <w:sz w:val="18"/>
                <w:szCs w:val="18"/>
              </w:rPr>
            </w:pPr>
          </w:p>
        </w:tc>
        <w:tc>
          <w:tcPr>
            <w:tcW w:w="1134" w:type="dxa"/>
            <w:tcBorders>
              <w:top w:val="nil"/>
              <w:bottom w:val="single" w:sz="2" w:space="0" w:color="000000" w:themeColor="text1"/>
            </w:tcBorders>
            <w:tcMar>
              <w:top w:w="11" w:type="dxa"/>
              <w:bottom w:w="11" w:type="dxa"/>
            </w:tcMar>
            <w:vAlign w:val="center"/>
          </w:tcPr>
          <w:p w14:paraId="330CF870"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w:t>
            </w:r>
          </w:p>
        </w:tc>
        <w:tc>
          <w:tcPr>
            <w:tcW w:w="1205" w:type="dxa"/>
            <w:tcBorders>
              <w:top w:val="nil"/>
              <w:bottom w:val="single" w:sz="2" w:space="0" w:color="000000" w:themeColor="text1"/>
            </w:tcBorders>
            <w:vAlign w:val="center"/>
          </w:tcPr>
          <w:p w14:paraId="13A3A2DA"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(2)</w:t>
            </w:r>
          </w:p>
        </w:tc>
        <w:tc>
          <w:tcPr>
            <w:tcW w:w="1063" w:type="dxa"/>
            <w:tcBorders>
              <w:top w:val="nil"/>
              <w:bottom w:val="single" w:sz="2" w:space="0" w:color="000000" w:themeColor="text1"/>
            </w:tcBorders>
            <w:vAlign w:val="center"/>
          </w:tcPr>
          <w:p w14:paraId="07AB4796"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(3)</w:t>
            </w:r>
          </w:p>
        </w:tc>
        <w:tc>
          <w:tcPr>
            <w:tcW w:w="1205" w:type="dxa"/>
            <w:tcBorders>
              <w:top w:val="nil"/>
              <w:bottom w:val="single" w:sz="2" w:space="0" w:color="000000" w:themeColor="text1"/>
            </w:tcBorders>
            <w:vAlign w:val="center"/>
          </w:tcPr>
          <w:p w14:paraId="50E5F66B"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(4)</w:t>
            </w:r>
          </w:p>
        </w:tc>
      </w:tr>
      <w:tr w:rsidR="00D66807" w:rsidRPr="006F6175" w14:paraId="1ED39442" w14:textId="77777777" w:rsidTr="004720D3">
        <w:trPr>
          <w:trHeight w:hRule="exact" w:val="284"/>
        </w:trPr>
        <w:tc>
          <w:tcPr>
            <w:tcW w:w="5070" w:type="dxa"/>
            <w:tcMar>
              <w:top w:w="11" w:type="dxa"/>
              <w:bottom w:w="11" w:type="dxa"/>
            </w:tcMar>
            <w:vAlign w:val="center"/>
          </w:tcPr>
          <w:p w14:paraId="16E20F50" w14:textId="77777777" w:rsidR="00D66807" w:rsidRPr="006F6175" w:rsidRDefault="00D66807" w:rsidP="004720D3">
            <w:pPr>
              <w:pStyle w:val="NoSpacing"/>
              <w:jc w:val="left"/>
              <w:rPr>
                <w:rFonts w:ascii="Arial" w:hAnsi="Arial" w:cs="Arial"/>
                <w:sz w:val="18"/>
                <w:szCs w:val="18"/>
              </w:rPr>
            </w:pPr>
            <w:r w:rsidRPr="006F6175">
              <w:rPr>
                <w:rFonts w:ascii="Arial" w:hAnsi="Arial" w:cs="Arial"/>
                <w:sz w:val="18"/>
                <w:szCs w:val="18"/>
              </w:rPr>
              <w:t>Free care</w:t>
            </w:r>
          </w:p>
        </w:tc>
        <w:tc>
          <w:tcPr>
            <w:tcW w:w="1134" w:type="dxa"/>
            <w:tcMar>
              <w:top w:w="11" w:type="dxa"/>
              <w:bottom w:w="11" w:type="dxa"/>
            </w:tcMar>
            <w:vAlign w:val="center"/>
          </w:tcPr>
          <w:p w14:paraId="7972318C"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0.32**</w:t>
            </w:r>
          </w:p>
        </w:tc>
        <w:tc>
          <w:tcPr>
            <w:tcW w:w="1205" w:type="dxa"/>
            <w:vAlign w:val="center"/>
          </w:tcPr>
          <w:p w14:paraId="2CE3BE9F"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0.33**</w:t>
            </w:r>
          </w:p>
        </w:tc>
        <w:tc>
          <w:tcPr>
            <w:tcW w:w="1063" w:type="dxa"/>
            <w:vAlign w:val="center"/>
          </w:tcPr>
          <w:p w14:paraId="3814AFDB"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0.33**</w:t>
            </w:r>
          </w:p>
        </w:tc>
        <w:tc>
          <w:tcPr>
            <w:tcW w:w="1205" w:type="dxa"/>
            <w:vAlign w:val="center"/>
          </w:tcPr>
          <w:p w14:paraId="0CAB3316"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0.33**</w:t>
            </w:r>
          </w:p>
        </w:tc>
      </w:tr>
      <w:tr w:rsidR="00D66807" w:rsidRPr="006F6175" w14:paraId="7EFEC688" w14:textId="77777777" w:rsidTr="004720D3">
        <w:trPr>
          <w:trHeight w:hRule="exact" w:val="284"/>
        </w:trPr>
        <w:tc>
          <w:tcPr>
            <w:tcW w:w="5070" w:type="dxa"/>
            <w:tcMar>
              <w:top w:w="11" w:type="dxa"/>
              <w:bottom w:w="11" w:type="dxa"/>
            </w:tcMar>
            <w:vAlign w:val="center"/>
          </w:tcPr>
          <w:p w14:paraId="35EB6378"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2253D4FA"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(0.15)</w:t>
            </w:r>
          </w:p>
        </w:tc>
        <w:tc>
          <w:tcPr>
            <w:tcW w:w="1205" w:type="dxa"/>
            <w:vAlign w:val="center"/>
          </w:tcPr>
          <w:p w14:paraId="051E4142"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(0.15)</w:t>
            </w:r>
          </w:p>
        </w:tc>
        <w:tc>
          <w:tcPr>
            <w:tcW w:w="1063" w:type="dxa"/>
            <w:vAlign w:val="center"/>
          </w:tcPr>
          <w:p w14:paraId="74BA2A8F"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(0.16)</w:t>
            </w:r>
          </w:p>
        </w:tc>
        <w:tc>
          <w:tcPr>
            <w:tcW w:w="1205" w:type="dxa"/>
            <w:vAlign w:val="center"/>
          </w:tcPr>
          <w:p w14:paraId="24FFA8E3"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(0.16)</w:t>
            </w:r>
          </w:p>
        </w:tc>
      </w:tr>
      <w:tr w:rsidR="00D66807" w:rsidRPr="006F6175" w14:paraId="0BD006D7" w14:textId="77777777" w:rsidTr="004720D3">
        <w:trPr>
          <w:trHeight w:hRule="exact" w:val="284"/>
        </w:trPr>
        <w:tc>
          <w:tcPr>
            <w:tcW w:w="5070" w:type="dxa"/>
            <w:tcMar>
              <w:top w:w="11" w:type="dxa"/>
              <w:bottom w:w="11" w:type="dxa"/>
            </w:tcMar>
            <w:vAlign w:val="center"/>
          </w:tcPr>
          <w:p w14:paraId="0F1346D8"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 xml:space="preserve">Proportion of neighbours of same </w:t>
            </w:r>
            <w:r>
              <w:rPr>
                <w:rFonts w:ascii="Arial" w:hAnsi="Arial" w:cs="Arial"/>
                <w:sz w:val="18"/>
                <w:szCs w:val="18"/>
              </w:rPr>
              <w:t>ethnicity</w:t>
            </w:r>
            <w:r w:rsidRPr="00886E82">
              <w:rPr>
                <w:rFonts w:ascii="Arial" w:hAnsi="Arial" w:cs="Arial"/>
                <w:sz w:val="18"/>
                <w:szCs w:val="18"/>
              </w:rPr>
              <w:t xml:space="preserve"> with free care</w:t>
            </w:r>
          </w:p>
        </w:tc>
        <w:tc>
          <w:tcPr>
            <w:tcW w:w="1134" w:type="dxa"/>
            <w:tcMar>
              <w:top w:w="11" w:type="dxa"/>
              <w:bottom w:w="11" w:type="dxa"/>
            </w:tcMar>
            <w:vAlign w:val="center"/>
          </w:tcPr>
          <w:p w14:paraId="7191949F"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-0.41</w:t>
            </w:r>
          </w:p>
        </w:tc>
        <w:tc>
          <w:tcPr>
            <w:tcW w:w="1205" w:type="dxa"/>
            <w:vAlign w:val="center"/>
          </w:tcPr>
          <w:p w14:paraId="78FF94E4" w14:textId="77777777" w:rsidR="00D66807" w:rsidRPr="003D1C78" w:rsidRDefault="00D66807" w:rsidP="004720D3">
            <w:pPr>
              <w:pStyle w:val="NoSpacing"/>
              <w:rPr>
                <w:rFonts w:ascii="Arial" w:hAnsi="Arial" w:cs="Arial"/>
                <w:sz w:val="18"/>
                <w:szCs w:val="18"/>
              </w:rPr>
            </w:pPr>
          </w:p>
        </w:tc>
        <w:tc>
          <w:tcPr>
            <w:tcW w:w="1063" w:type="dxa"/>
            <w:vAlign w:val="center"/>
          </w:tcPr>
          <w:p w14:paraId="7FFFD5DA"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-0.12</w:t>
            </w:r>
          </w:p>
        </w:tc>
        <w:tc>
          <w:tcPr>
            <w:tcW w:w="1205" w:type="dxa"/>
            <w:vAlign w:val="center"/>
          </w:tcPr>
          <w:p w14:paraId="14BC031C" w14:textId="77777777" w:rsidR="00D66807" w:rsidRPr="003D1C78" w:rsidRDefault="00D66807" w:rsidP="004720D3">
            <w:pPr>
              <w:pStyle w:val="NoSpacing"/>
              <w:rPr>
                <w:rFonts w:ascii="Arial" w:hAnsi="Arial" w:cs="Arial"/>
                <w:sz w:val="18"/>
                <w:szCs w:val="18"/>
              </w:rPr>
            </w:pPr>
          </w:p>
        </w:tc>
      </w:tr>
      <w:tr w:rsidR="00D66807" w:rsidRPr="006F6175" w14:paraId="3DADA99D" w14:textId="77777777" w:rsidTr="004720D3">
        <w:trPr>
          <w:trHeight w:hRule="exact" w:val="284"/>
        </w:trPr>
        <w:tc>
          <w:tcPr>
            <w:tcW w:w="5070" w:type="dxa"/>
            <w:tcMar>
              <w:top w:w="11" w:type="dxa"/>
              <w:bottom w:w="11" w:type="dxa"/>
            </w:tcMar>
            <w:vAlign w:val="center"/>
          </w:tcPr>
          <w:p w14:paraId="46A32C63"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7CEABA56"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(0.28)</w:t>
            </w:r>
          </w:p>
        </w:tc>
        <w:tc>
          <w:tcPr>
            <w:tcW w:w="1205" w:type="dxa"/>
            <w:vAlign w:val="center"/>
          </w:tcPr>
          <w:p w14:paraId="53FB766B" w14:textId="77777777" w:rsidR="00D66807" w:rsidRPr="003D1C78" w:rsidRDefault="00D66807" w:rsidP="004720D3">
            <w:pPr>
              <w:pStyle w:val="NoSpacing"/>
              <w:rPr>
                <w:rFonts w:ascii="Arial" w:hAnsi="Arial" w:cs="Arial"/>
                <w:sz w:val="18"/>
                <w:szCs w:val="18"/>
              </w:rPr>
            </w:pPr>
          </w:p>
        </w:tc>
        <w:tc>
          <w:tcPr>
            <w:tcW w:w="1063" w:type="dxa"/>
            <w:vAlign w:val="center"/>
          </w:tcPr>
          <w:p w14:paraId="70FAC667"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(0.30)</w:t>
            </w:r>
          </w:p>
        </w:tc>
        <w:tc>
          <w:tcPr>
            <w:tcW w:w="1205" w:type="dxa"/>
            <w:vAlign w:val="center"/>
          </w:tcPr>
          <w:p w14:paraId="5F9A4DF5" w14:textId="77777777" w:rsidR="00D66807" w:rsidRPr="003D1C78" w:rsidRDefault="00D66807" w:rsidP="004720D3">
            <w:pPr>
              <w:pStyle w:val="NoSpacing"/>
              <w:rPr>
                <w:rFonts w:ascii="Arial" w:hAnsi="Arial" w:cs="Arial"/>
                <w:sz w:val="18"/>
                <w:szCs w:val="18"/>
              </w:rPr>
            </w:pPr>
          </w:p>
        </w:tc>
      </w:tr>
      <w:tr w:rsidR="00D66807" w:rsidRPr="006F6175" w14:paraId="495B3FD4" w14:textId="77777777" w:rsidTr="004720D3">
        <w:trPr>
          <w:trHeight w:hRule="exact" w:val="284"/>
        </w:trPr>
        <w:tc>
          <w:tcPr>
            <w:tcW w:w="5070" w:type="dxa"/>
            <w:tcMar>
              <w:top w:w="11" w:type="dxa"/>
              <w:bottom w:w="11" w:type="dxa"/>
            </w:tcMar>
            <w:vAlign w:val="center"/>
          </w:tcPr>
          <w:p w14:paraId="4A50BE4E"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 xml:space="preserve">Proportion of neighbours of same </w:t>
            </w:r>
            <w:r>
              <w:rPr>
                <w:rFonts w:ascii="Arial" w:hAnsi="Arial" w:cs="Arial"/>
                <w:sz w:val="18"/>
                <w:szCs w:val="18"/>
              </w:rPr>
              <w:t>occupation</w:t>
            </w:r>
            <w:r w:rsidRPr="00886E82">
              <w:rPr>
                <w:rFonts w:ascii="Arial" w:hAnsi="Arial" w:cs="Arial"/>
                <w:sz w:val="18"/>
                <w:szCs w:val="18"/>
              </w:rPr>
              <w:t xml:space="preserve"> with free care</w:t>
            </w:r>
          </w:p>
        </w:tc>
        <w:tc>
          <w:tcPr>
            <w:tcW w:w="1134" w:type="dxa"/>
            <w:tcMar>
              <w:top w:w="11" w:type="dxa"/>
              <w:bottom w:w="11" w:type="dxa"/>
            </w:tcMar>
            <w:vAlign w:val="center"/>
          </w:tcPr>
          <w:p w14:paraId="16A1A11D" w14:textId="77777777" w:rsidR="00D66807" w:rsidRPr="003D1C78" w:rsidRDefault="00D66807" w:rsidP="004720D3">
            <w:pPr>
              <w:pStyle w:val="NoSpacing"/>
              <w:rPr>
                <w:rFonts w:ascii="Arial" w:hAnsi="Arial" w:cs="Arial"/>
                <w:sz w:val="18"/>
                <w:szCs w:val="18"/>
              </w:rPr>
            </w:pPr>
          </w:p>
        </w:tc>
        <w:tc>
          <w:tcPr>
            <w:tcW w:w="1205" w:type="dxa"/>
            <w:vAlign w:val="center"/>
          </w:tcPr>
          <w:p w14:paraId="51AE82CB"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-0.40*</w:t>
            </w:r>
          </w:p>
        </w:tc>
        <w:tc>
          <w:tcPr>
            <w:tcW w:w="1063" w:type="dxa"/>
            <w:vAlign w:val="center"/>
          </w:tcPr>
          <w:p w14:paraId="2EDC747F" w14:textId="77777777" w:rsidR="00D66807" w:rsidRPr="003D1C78" w:rsidRDefault="00D66807" w:rsidP="004720D3">
            <w:pPr>
              <w:pStyle w:val="NoSpacing"/>
              <w:rPr>
                <w:rFonts w:ascii="Arial" w:hAnsi="Arial" w:cs="Arial"/>
                <w:sz w:val="18"/>
                <w:szCs w:val="18"/>
              </w:rPr>
            </w:pPr>
          </w:p>
        </w:tc>
        <w:tc>
          <w:tcPr>
            <w:tcW w:w="1205" w:type="dxa"/>
            <w:vAlign w:val="center"/>
          </w:tcPr>
          <w:p w14:paraId="5A6E024E"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-0.22</w:t>
            </w:r>
          </w:p>
        </w:tc>
      </w:tr>
      <w:tr w:rsidR="00D66807" w:rsidRPr="006F6175" w14:paraId="61CEB7AE" w14:textId="77777777" w:rsidTr="004720D3">
        <w:trPr>
          <w:trHeight w:hRule="exact" w:val="284"/>
        </w:trPr>
        <w:tc>
          <w:tcPr>
            <w:tcW w:w="5070" w:type="dxa"/>
            <w:tcMar>
              <w:top w:w="11" w:type="dxa"/>
              <w:bottom w:w="11" w:type="dxa"/>
            </w:tcMar>
            <w:vAlign w:val="center"/>
          </w:tcPr>
          <w:p w14:paraId="4CAC8B85"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12714F8D" w14:textId="77777777" w:rsidR="00D66807" w:rsidRPr="003D1C78" w:rsidRDefault="00D66807" w:rsidP="004720D3">
            <w:pPr>
              <w:pStyle w:val="NoSpacing"/>
              <w:rPr>
                <w:rFonts w:ascii="Arial" w:hAnsi="Arial" w:cs="Arial"/>
                <w:sz w:val="18"/>
                <w:szCs w:val="18"/>
              </w:rPr>
            </w:pPr>
          </w:p>
        </w:tc>
        <w:tc>
          <w:tcPr>
            <w:tcW w:w="1205" w:type="dxa"/>
            <w:vAlign w:val="center"/>
          </w:tcPr>
          <w:p w14:paraId="20058CB9"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(0.22)</w:t>
            </w:r>
          </w:p>
        </w:tc>
        <w:tc>
          <w:tcPr>
            <w:tcW w:w="1063" w:type="dxa"/>
            <w:vAlign w:val="center"/>
          </w:tcPr>
          <w:p w14:paraId="0FF4470A" w14:textId="77777777" w:rsidR="00D66807" w:rsidRPr="003D1C78" w:rsidRDefault="00D66807" w:rsidP="004720D3">
            <w:pPr>
              <w:pStyle w:val="NoSpacing"/>
              <w:rPr>
                <w:rFonts w:ascii="Arial" w:hAnsi="Arial" w:cs="Arial"/>
                <w:sz w:val="18"/>
                <w:szCs w:val="18"/>
              </w:rPr>
            </w:pPr>
          </w:p>
        </w:tc>
        <w:tc>
          <w:tcPr>
            <w:tcW w:w="1205" w:type="dxa"/>
            <w:vAlign w:val="center"/>
          </w:tcPr>
          <w:p w14:paraId="2955F618"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(0.22)</w:t>
            </w:r>
          </w:p>
        </w:tc>
      </w:tr>
      <w:tr w:rsidR="00D66807" w:rsidRPr="006F6175" w14:paraId="71DB62EE" w14:textId="77777777" w:rsidTr="004720D3">
        <w:trPr>
          <w:trHeight w:hRule="exact" w:val="284"/>
        </w:trPr>
        <w:tc>
          <w:tcPr>
            <w:tcW w:w="5070" w:type="dxa"/>
            <w:tcMar>
              <w:top w:w="11" w:type="dxa"/>
              <w:bottom w:w="11" w:type="dxa"/>
            </w:tcMar>
            <w:vAlign w:val="center"/>
          </w:tcPr>
          <w:p w14:paraId="52697A8E"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Proportion of neighbours of same religion with free care</w:t>
            </w:r>
          </w:p>
        </w:tc>
        <w:tc>
          <w:tcPr>
            <w:tcW w:w="1134" w:type="dxa"/>
            <w:tcMar>
              <w:top w:w="11" w:type="dxa"/>
              <w:bottom w:w="11" w:type="dxa"/>
            </w:tcMar>
            <w:vAlign w:val="center"/>
          </w:tcPr>
          <w:p w14:paraId="338F8C74" w14:textId="77777777" w:rsidR="00D66807" w:rsidRPr="003D1C78" w:rsidRDefault="00D66807" w:rsidP="004720D3">
            <w:pPr>
              <w:pStyle w:val="NoSpacing"/>
              <w:rPr>
                <w:rFonts w:ascii="Arial" w:hAnsi="Arial" w:cs="Arial"/>
                <w:sz w:val="18"/>
                <w:szCs w:val="18"/>
              </w:rPr>
            </w:pPr>
          </w:p>
        </w:tc>
        <w:tc>
          <w:tcPr>
            <w:tcW w:w="1205" w:type="dxa"/>
            <w:vAlign w:val="center"/>
          </w:tcPr>
          <w:p w14:paraId="250C0314" w14:textId="77777777" w:rsidR="00D66807" w:rsidRPr="003D1C78" w:rsidRDefault="00D66807" w:rsidP="004720D3">
            <w:pPr>
              <w:pStyle w:val="NoSpacing"/>
              <w:rPr>
                <w:rFonts w:ascii="Arial" w:hAnsi="Arial" w:cs="Arial"/>
                <w:sz w:val="18"/>
                <w:szCs w:val="18"/>
              </w:rPr>
            </w:pPr>
          </w:p>
        </w:tc>
        <w:tc>
          <w:tcPr>
            <w:tcW w:w="1063" w:type="dxa"/>
            <w:vAlign w:val="center"/>
          </w:tcPr>
          <w:p w14:paraId="58DECDF0"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-0.70*</w:t>
            </w:r>
          </w:p>
        </w:tc>
        <w:tc>
          <w:tcPr>
            <w:tcW w:w="1205" w:type="dxa"/>
            <w:vAlign w:val="center"/>
          </w:tcPr>
          <w:p w14:paraId="768F4873"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-0.65*</w:t>
            </w:r>
          </w:p>
        </w:tc>
      </w:tr>
      <w:tr w:rsidR="00D66807" w:rsidRPr="006F6175" w14:paraId="14C75406" w14:textId="77777777" w:rsidTr="004720D3">
        <w:trPr>
          <w:trHeight w:hRule="exact" w:val="284"/>
        </w:trPr>
        <w:tc>
          <w:tcPr>
            <w:tcW w:w="5070" w:type="dxa"/>
            <w:tcMar>
              <w:top w:w="11" w:type="dxa"/>
              <w:bottom w:w="11" w:type="dxa"/>
            </w:tcMar>
            <w:vAlign w:val="center"/>
          </w:tcPr>
          <w:p w14:paraId="086F27BF"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2B54716D" w14:textId="77777777" w:rsidR="00D66807" w:rsidRPr="003D1C78" w:rsidRDefault="00D66807" w:rsidP="004720D3">
            <w:pPr>
              <w:pStyle w:val="NoSpacing"/>
              <w:rPr>
                <w:rFonts w:ascii="Arial" w:hAnsi="Arial" w:cs="Arial"/>
                <w:sz w:val="18"/>
                <w:szCs w:val="18"/>
              </w:rPr>
            </w:pPr>
          </w:p>
        </w:tc>
        <w:tc>
          <w:tcPr>
            <w:tcW w:w="1205" w:type="dxa"/>
            <w:vAlign w:val="center"/>
          </w:tcPr>
          <w:p w14:paraId="61902E6C" w14:textId="77777777" w:rsidR="00D66807" w:rsidRPr="003D1C78" w:rsidRDefault="00D66807" w:rsidP="004720D3">
            <w:pPr>
              <w:pStyle w:val="NoSpacing"/>
              <w:rPr>
                <w:rFonts w:ascii="Arial" w:hAnsi="Arial" w:cs="Arial"/>
                <w:sz w:val="18"/>
                <w:szCs w:val="18"/>
              </w:rPr>
            </w:pPr>
          </w:p>
        </w:tc>
        <w:tc>
          <w:tcPr>
            <w:tcW w:w="1063" w:type="dxa"/>
            <w:vAlign w:val="center"/>
          </w:tcPr>
          <w:p w14:paraId="7351DE8A"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(0.39)</w:t>
            </w:r>
          </w:p>
        </w:tc>
        <w:tc>
          <w:tcPr>
            <w:tcW w:w="1205" w:type="dxa"/>
            <w:vAlign w:val="center"/>
          </w:tcPr>
          <w:p w14:paraId="26D35742" w14:textId="77777777" w:rsidR="00D66807" w:rsidRPr="003D1C78" w:rsidRDefault="00D66807" w:rsidP="004720D3">
            <w:pPr>
              <w:pStyle w:val="NoSpacing"/>
              <w:rPr>
                <w:rFonts w:ascii="Arial" w:hAnsi="Arial" w:cs="Arial"/>
                <w:sz w:val="18"/>
                <w:szCs w:val="18"/>
              </w:rPr>
            </w:pPr>
            <w:r w:rsidRPr="003D1C78">
              <w:rPr>
                <w:rFonts w:ascii="Arial" w:hAnsi="Arial" w:cs="Arial"/>
                <w:sz w:val="18"/>
                <w:szCs w:val="18"/>
              </w:rPr>
              <w:t>(0.37)</w:t>
            </w:r>
          </w:p>
        </w:tc>
      </w:tr>
      <w:tr w:rsidR="00D66807" w:rsidRPr="006F6175" w14:paraId="16D97AC6" w14:textId="77777777" w:rsidTr="004720D3">
        <w:trPr>
          <w:trHeight w:hRule="exact" w:val="284"/>
        </w:trPr>
        <w:tc>
          <w:tcPr>
            <w:tcW w:w="5070" w:type="dxa"/>
            <w:tcBorders>
              <w:top w:val="single" w:sz="2" w:space="0" w:color="auto"/>
              <w:bottom w:val="nil"/>
            </w:tcBorders>
            <w:tcMar>
              <w:top w:w="11" w:type="dxa"/>
              <w:bottom w:w="11" w:type="dxa"/>
            </w:tcMar>
            <w:vAlign w:val="center"/>
          </w:tcPr>
          <w:p w14:paraId="3DEF23E0" w14:textId="77777777" w:rsidR="00D66807" w:rsidRPr="006F6175" w:rsidRDefault="00D66807" w:rsidP="004720D3">
            <w:pPr>
              <w:pStyle w:val="NoSpacing"/>
              <w:jc w:val="left"/>
              <w:rPr>
                <w:rFonts w:ascii="Arial" w:hAnsi="Arial" w:cs="Arial"/>
                <w:sz w:val="18"/>
                <w:szCs w:val="18"/>
              </w:rPr>
            </w:pPr>
            <w:r w:rsidRPr="006F6175">
              <w:rPr>
                <w:rFonts w:ascii="Arial" w:hAnsi="Arial" w:cs="Arial"/>
                <w:sz w:val="18"/>
                <w:szCs w:val="18"/>
              </w:rPr>
              <w:t>Mean of dependent variable</w:t>
            </w:r>
          </w:p>
        </w:tc>
        <w:tc>
          <w:tcPr>
            <w:tcW w:w="1134" w:type="dxa"/>
            <w:tcBorders>
              <w:top w:val="single" w:sz="2" w:space="0" w:color="auto"/>
              <w:bottom w:val="nil"/>
            </w:tcBorders>
            <w:tcMar>
              <w:top w:w="11" w:type="dxa"/>
              <w:bottom w:w="11" w:type="dxa"/>
            </w:tcMar>
            <w:vAlign w:val="center"/>
          </w:tcPr>
          <w:p w14:paraId="1A401CF9"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2.7</w:t>
            </w:r>
          </w:p>
        </w:tc>
        <w:tc>
          <w:tcPr>
            <w:tcW w:w="1205" w:type="dxa"/>
            <w:tcBorders>
              <w:top w:val="single" w:sz="2" w:space="0" w:color="auto"/>
              <w:bottom w:val="nil"/>
            </w:tcBorders>
            <w:vAlign w:val="center"/>
          </w:tcPr>
          <w:p w14:paraId="28A432B5" w14:textId="77777777" w:rsidR="00D66807" w:rsidRDefault="00D66807" w:rsidP="004720D3">
            <w:pPr>
              <w:jc w:val="center"/>
            </w:pPr>
            <w:r w:rsidRPr="00EB57A2">
              <w:rPr>
                <w:rFonts w:ascii="Arial" w:hAnsi="Arial" w:cs="Arial"/>
                <w:sz w:val="18"/>
                <w:szCs w:val="18"/>
              </w:rPr>
              <w:t>2.7</w:t>
            </w:r>
          </w:p>
        </w:tc>
        <w:tc>
          <w:tcPr>
            <w:tcW w:w="1063" w:type="dxa"/>
            <w:tcBorders>
              <w:top w:val="single" w:sz="2" w:space="0" w:color="auto"/>
              <w:bottom w:val="nil"/>
            </w:tcBorders>
            <w:vAlign w:val="center"/>
          </w:tcPr>
          <w:p w14:paraId="3E3A10B6" w14:textId="77777777" w:rsidR="00D66807" w:rsidRDefault="00D66807" w:rsidP="004720D3">
            <w:pPr>
              <w:jc w:val="center"/>
            </w:pPr>
            <w:r w:rsidRPr="00EB57A2">
              <w:rPr>
                <w:rFonts w:ascii="Arial" w:hAnsi="Arial" w:cs="Arial"/>
                <w:sz w:val="18"/>
                <w:szCs w:val="18"/>
              </w:rPr>
              <w:t>2.7</w:t>
            </w:r>
          </w:p>
        </w:tc>
        <w:tc>
          <w:tcPr>
            <w:tcW w:w="1205" w:type="dxa"/>
            <w:tcBorders>
              <w:top w:val="single" w:sz="2" w:space="0" w:color="auto"/>
              <w:bottom w:val="nil"/>
            </w:tcBorders>
            <w:vAlign w:val="center"/>
          </w:tcPr>
          <w:p w14:paraId="549FF07B" w14:textId="77777777" w:rsidR="00D66807" w:rsidRDefault="00D66807" w:rsidP="004720D3">
            <w:pPr>
              <w:jc w:val="center"/>
            </w:pPr>
            <w:r w:rsidRPr="00EB57A2">
              <w:rPr>
                <w:rFonts w:ascii="Arial" w:hAnsi="Arial" w:cs="Arial"/>
                <w:sz w:val="18"/>
                <w:szCs w:val="18"/>
              </w:rPr>
              <w:t>2.7</w:t>
            </w:r>
          </w:p>
        </w:tc>
      </w:tr>
      <w:tr w:rsidR="00D66807" w:rsidRPr="006F6175" w14:paraId="6B0931F7" w14:textId="77777777" w:rsidTr="004720D3">
        <w:trPr>
          <w:trHeight w:hRule="exact" w:val="284"/>
        </w:trPr>
        <w:tc>
          <w:tcPr>
            <w:tcW w:w="5070" w:type="dxa"/>
            <w:tcMar>
              <w:top w:w="11" w:type="dxa"/>
              <w:bottom w:w="11" w:type="dxa"/>
            </w:tcMar>
            <w:vAlign w:val="center"/>
          </w:tcPr>
          <w:p w14:paraId="3047BA79" w14:textId="77777777" w:rsidR="00D66807" w:rsidRPr="006F6175" w:rsidRDefault="00D66807" w:rsidP="004720D3">
            <w:pPr>
              <w:pStyle w:val="NoSpacing"/>
              <w:jc w:val="left"/>
              <w:rPr>
                <w:rFonts w:ascii="Arial" w:hAnsi="Arial" w:cs="Arial"/>
                <w:sz w:val="18"/>
                <w:szCs w:val="18"/>
              </w:rPr>
            </w:pPr>
            <w:r w:rsidRPr="006F6175">
              <w:rPr>
                <w:rFonts w:ascii="Arial" w:hAnsi="Arial" w:cs="Arial"/>
                <w:sz w:val="18"/>
                <w:szCs w:val="18"/>
              </w:rPr>
              <w:t>Number of observations</w:t>
            </w:r>
          </w:p>
        </w:tc>
        <w:tc>
          <w:tcPr>
            <w:tcW w:w="1134" w:type="dxa"/>
            <w:tcMar>
              <w:top w:w="11" w:type="dxa"/>
              <w:bottom w:w="11" w:type="dxa"/>
            </w:tcMar>
            <w:vAlign w:val="center"/>
          </w:tcPr>
          <w:p w14:paraId="4AC984CE"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c>
          <w:tcPr>
            <w:tcW w:w="1205" w:type="dxa"/>
            <w:vAlign w:val="center"/>
          </w:tcPr>
          <w:p w14:paraId="2FF8AC4D"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c>
          <w:tcPr>
            <w:tcW w:w="1063" w:type="dxa"/>
            <w:vAlign w:val="center"/>
          </w:tcPr>
          <w:p w14:paraId="71F6DB2A"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c>
          <w:tcPr>
            <w:tcW w:w="1205" w:type="dxa"/>
            <w:vAlign w:val="center"/>
          </w:tcPr>
          <w:p w14:paraId="2642C841"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r>
      <w:tr w:rsidR="00D66807" w:rsidRPr="006F6175" w14:paraId="11E7741D" w14:textId="77777777" w:rsidTr="004720D3">
        <w:tc>
          <w:tcPr>
            <w:tcW w:w="9677" w:type="dxa"/>
            <w:gridSpan w:val="5"/>
            <w:tcBorders>
              <w:top w:val="single" w:sz="24" w:space="0" w:color="000000" w:themeColor="text1"/>
              <w:bottom w:val="nil"/>
            </w:tcBorders>
          </w:tcPr>
          <w:p w14:paraId="5ACEAE17" w14:textId="77777777" w:rsidR="00D66807" w:rsidRPr="006F6175" w:rsidRDefault="00D66807" w:rsidP="004720D3">
            <w:pPr>
              <w:pStyle w:val="Tablenote"/>
              <w:rPr>
                <w:rFonts w:ascii="Arial" w:hAnsi="Arial" w:cs="Arial"/>
                <w:sz w:val="18"/>
              </w:rPr>
            </w:pPr>
          </w:p>
          <w:p w14:paraId="45F98EC8" w14:textId="77777777" w:rsidR="00D66807" w:rsidRPr="006F6175" w:rsidRDefault="00D66807" w:rsidP="004720D3">
            <w:pPr>
              <w:pStyle w:val="Tablenote"/>
              <w:rPr>
                <w:rFonts w:ascii="Arial" w:hAnsi="Arial" w:cs="Arial"/>
                <w:sz w:val="18"/>
              </w:rPr>
            </w:pPr>
            <w:r w:rsidRPr="006F6175">
              <w:rPr>
                <w:rFonts w:ascii="Arial" w:hAnsi="Arial" w:cs="Arial"/>
                <w:sz w:val="18"/>
              </w:rPr>
              <w:t xml:space="preserve">Notes: </w:t>
            </w:r>
            <w:r w:rsidRPr="006F6175">
              <w:rPr>
                <w:rFonts w:ascii="Arial" w:eastAsia="Calibri" w:hAnsi="Arial" w:cs="Arial"/>
                <w:sz w:val="18"/>
              </w:rPr>
              <w:t>*** denotes significance at 1%, ** at 5%, and * at 10% level. Standard errors, corrected for clustering at the community level, are reported in parentheses. Regressions are estimated by OLS and include demographics that control for mother’s education, number of children in household, household wealth</w:t>
            </w:r>
            <w:r>
              <w:rPr>
                <w:rFonts w:ascii="Arial" w:eastAsia="Calibri" w:hAnsi="Arial" w:cs="Arial"/>
                <w:sz w:val="18"/>
              </w:rPr>
              <w:t>, number of neighbours in the reference group</w:t>
            </w:r>
            <w:r w:rsidRPr="006F6175">
              <w:rPr>
                <w:rFonts w:ascii="Arial" w:eastAsia="Calibri" w:hAnsi="Arial" w:cs="Arial"/>
                <w:sz w:val="18"/>
              </w:rPr>
              <w:t xml:space="preserve"> and dummies for </w:t>
            </w:r>
            <w:r>
              <w:rPr>
                <w:rFonts w:ascii="Arial" w:eastAsia="Calibri" w:hAnsi="Arial" w:cs="Arial"/>
                <w:sz w:val="18"/>
              </w:rPr>
              <w:t xml:space="preserve">categories of </w:t>
            </w:r>
            <w:r w:rsidRPr="006F6175">
              <w:rPr>
                <w:rFonts w:ascii="Arial" w:eastAsia="Calibri" w:hAnsi="Arial" w:cs="Arial"/>
                <w:sz w:val="18"/>
              </w:rPr>
              <w:t xml:space="preserve">distance from the nearest health centre, religion, </w:t>
            </w:r>
            <w:r>
              <w:rPr>
                <w:rFonts w:ascii="Arial" w:eastAsia="Calibri" w:hAnsi="Arial" w:cs="Arial"/>
                <w:sz w:val="18"/>
              </w:rPr>
              <w:t xml:space="preserve">and </w:t>
            </w:r>
            <w:r w:rsidRPr="006F6175">
              <w:rPr>
                <w:rFonts w:ascii="Arial" w:eastAsia="Calibri" w:hAnsi="Arial" w:cs="Arial"/>
                <w:sz w:val="18"/>
              </w:rPr>
              <w:t>ethnicity</w:t>
            </w:r>
            <w:r>
              <w:rPr>
                <w:rFonts w:ascii="Arial" w:eastAsia="Calibri" w:hAnsi="Arial" w:cs="Arial"/>
                <w:sz w:val="18"/>
              </w:rPr>
              <w:t xml:space="preserve">. Neighbours are defined as other sampled households residing in the same village. </w:t>
            </w:r>
          </w:p>
        </w:tc>
      </w:tr>
    </w:tbl>
    <w:p w14:paraId="775E2DC3" w14:textId="77777777" w:rsidR="00D66807" w:rsidRDefault="00D66807" w:rsidP="00D66807"/>
    <w:p w14:paraId="730E78A3" w14:textId="77777777" w:rsidR="00D66807" w:rsidRDefault="00D66807" w:rsidP="00D66807">
      <w:pPr>
        <w:spacing w:after="200" w:line="276" w:lineRule="auto"/>
        <w:jc w:val="left"/>
      </w:pPr>
      <w:r>
        <w:br w:type="page"/>
      </w:r>
    </w:p>
    <w:p w14:paraId="0D370D83" w14:textId="77777777" w:rsidR="00D66807" w:rsidRPr="006F6175" w:rsidRDefault="00D66807" w:rsidP="00D66807">
      <w:pPr>
        <w:pStyle w:val="Heading3"/>
        <w:rPr>
          <w:rFonts w:ascii="Arial" w:hAnsi="Arial" w:cs="Arial"/>
          <w:color w:val="000000" w:themeColor="text1"/>
          <w:sz w:val="22"/>
        </w:rPr>
      </w:pPr>
      <w:r>
        <w:rPr>
          <w:rFonts w:ascii="Arial" w:hAnsi="Arial" w:cs="Arial"/>
          <w:color w:val="000000" w:themeColor="text1"/>
          <w:sz w:val="22"/>
        </w:rPr>
        <w:lastRenderedPageBreak/>
        <w:t>Table 4</w:t>
      </w:r>
      <w:r w:rsidRPr="006F6175">
        <w:rPr>
          <w:rFonts w:ascii="Arial" w:hAnsi="Arial" w:cs="Arial"/>
          <w:color w:val="000000" w:themeColor="text1"/>
          <w:sz w:val="22"/>
        </w:rPr>
        <w:t>. Social effect estimates using religion-based networks</w:t>
      </w:r>
      <w:r>
        <w:rPr>
          <w:rFonts w:ascii="Arial" w:hAnsi="Arial" w:cs="Arial"/>
          <w:color w:val="000000" w:themeColor="text1"/>
          <w:sz w:val="22"/>
        </w:rPr>
        <w:t xml:space="preserve"> on other outcomes</w:t>
      </w:r>
    </w:p>
    <w:tbl>
      <w:tblPr>
        <w:tblStyle w:val="TableGrid"/>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992"/>
        <w:gridCol w:w="1049"/>
        <w:gridCol w:w="1049"/>
        <w:gridCol w:w="1162"/>
        <w:gridCol w:w="1134"/>
      </w:tblGrid>
      <w:tr w:rsidR="00D66807" w:rsidRPr="00AA1EC4" w14:paraId="62252E7A" w14:textId="77777777" w:rsidTr="004720D3">
        <w:trPr>
          <w:trHeight w:val="401"/>
        </w:trPr>
        <w:tc>
          <w:tcPr>
            <w:tcW w:w="4253" w:type="dxa"/>
            <w:tcBorders>
              <w:top w:val="single" w:sz="18" w:space="0" w:color="auto"/>
              <w:bottom w:val="nil"/>
            </w:tcBorders>
            <w:tcMar>
              <w:top w:w="11" w:type="dxa"/>
              <w:bottom w:w="11" w:type="dxa"/>
            </w:tcMar>
            <w:vAlign w:val="center"/>
          </w:tcPr>
          <w:p w14:paraId="140E1DA7" w14:textId="77777777" w:rsidR="00D66807" w:rsidRPr="00AA1EC4" w:rsidRDefault="00D66807" w:rsidP="004720D3">
            <w:pPr>
              <w:pStyle w:val="NoSpacing"/>
              <w:jc w:val="left"/>
              <w:rPr>
                <w:rFonts w:ascii="Arial" w:hAnsi="Arial" w:cs="Arial"/>
                <w:sz w:val="16"/>
                <w:szCs w:val="16"/>
              </w:rPr>
            </w:pPr>
          </w:p>
        </w:tc>
        <w:tc>
          <w:tcPr>
            <w:tcW w:w="5386" w:type="dxa"/>
            <w:gridSpan w:val="5"/>
            <w:tcBorders>
              <w:top w:val="single" w:sz="18" w:space="0" w:color="auto"/>
              <w:bottom w:val="single" w:sz="2" w:space="0" w:color="auto"/>
            </w:tcBorders>
            <w:vAlign w:val="center"/>
          </w:tcPr>
          <w:p w14:paraId="7C9458F2" w14:textId="77777777" w:rsidR="00D66807" w:rsidRPr="00AA1EC4" w:rsidRDefault="00D66807" w:rsidP="004720D3">
            <w:pPr>
              <w:pStyle w:val="NoSpacing"/>
              <w:rPr>
                <w:rFonts w:ascii="Arial" w:hAnsi="Arial" w:cs="Arial"/>
                <w:color w:val="000000"/>
                <w:sz w:val="16"/>
                <w:szCs w:val="16"/>
              </w:rPr>
            </w:pPr>
            <w:r w:rsidRPr="00AA1EC4">
              <w:rPr>
                <w:rFonts w:ascii="Arial" w:hAnsi="Arial" w:cs="Arial"/>
                <w:color w:val="000000"/>
                <w:sz w:val="16"/>
                <w:szCs w:val="16"/>
              </w:rPr>
              <w:t>Dependent variable:</w:t>
            </w:r>
          </w:p>
        </w:tc>
      </w:tr>
      <w:tr w:rsidR="00D66807" w:rsidRPr="00AA1EC4" w14:paraId="62CD3DF5" w14:textId="77777777" w:rsidTr="004720D3">
        <w:trPr>
          <w:trHeight w:val="401"/>
        </w:trPr>
        <w:tc>
          <w:tcPr>
            <w:tcW w:w="4253" w:type="dxa"/>
            <w:vMerge w:val="restart"/>
            <w:tcBorders>
              <w:top w:val="nil"/>
              <w:bottom w:val="single" w:sz="2" w:space="0" w:color="auto"/>
            </w:tcBorders>
            <w:tcMar>
              <w:top w:w="11" w:type="dxa"/>
              <w:bottom w:w="11" w:type="dxa"/>
            </w:tcMar>
            <w:vAlign w:val="center"/>
          </w:tcPr>
          <w:p w14:paraId="4774F42F" w14:textId="77777777" w:rsidR="00D66807" w:rsidRPr="00AA1EC4" w:rsidRDefault="00D66807" w:rsidP="004720D3">
            <w:pPr>
              <w:pStyle w:val="NoSpacing"/>
              <w:jc w:val="left"/>
              <w:rPr>
                <w:rFonts w:ascii="Arial" w:hAnsi="Arial" w:cs="Arial"/>
                <w:sz w:val="16"/>
                <w:szCs w:val="16"/>
              </w:rPr>
            </w:pPr>
          </w:p>
        </w:tc>
        <w:tc>
          <w:tcPr>
            <w:tcW w:w="992" w:type="dxa"/>
            <w:tcBorders>
              <w:top w:val="single" w:sz="2" w:space="0" w:color="auto"/>
              <w:bottom w:val="nil"/>
            </w:tcBorders>
            <w:tcMar>
              <w:top w:w="11" w:type="dxa"/>
              <w:bottom w:w="11" w:type="dxa"/>
            </w:tcMar>
            <w:vAlign w:val="center"/>
          </w:tcPr>
          <w:p w14:paraId="6CC87E32" w14:textId="77777777" w:rsidR="00D66807" w:rsidRPr="00AA1EC4" w:rsidRDefault="00D66807" w:rsidP="004720D3">
            <w:pPr>
              <w:pStyle w:val="NoSpacing"/>
              <w:rPr>
                <w:rFonts w:ascii="Arial" w:hAnsi="Arial" w:cs="Arial"/>
                <w:color w:val="000000"/>
                <w:sz w:val="16"/>
                <w:szCs w:val="16"/>
              </w:rPr>
            </w:pPr>
            <w:r w:rsidRPr="00AA1EC4">
              <w:rPr>
                <w:rFonts w:ascii="Arial" w:hAnsi="Arial" w:cs="Arial"/>
                <w:color w:val="000000"/>
                <w:sz w:val="16"/>
                <w:szCs w:val="16"/>
              </w:rPr>
              <w:t>Hospital visits</w:t>
            </w:r>
          </w:p>
        </w:tc>
        <w:tc>
          <w:tcPr>
            <w:tcW w:w="1049" w:type="dxa"/>
            <w:tcBorders>
              <w:top w:val="single" w:sz="2" w:space="0" w:color="auto"/>
              <w:bottom w:val="nil"/>
            </w:tcBorders>
            <w:vAlign w:val="center"/>
          </w:tcPr>
          <w:p w14:paraId="629E3D2C" w14:textId="77777777" w:rsidR="00D66807" w:rsidRPr="00AA1EC4" w:rsidRDefault="00D66807" w:rsidP="004720D3">
            <w:pPr>
              <w:pStyle w:val="NoSpacing"/>
              <w:rPr>
                <w:rFonts w:ascii="Arial" w:hAnsi="Arial" w:cs="Arial"/>
                <w:color w:val="000000"/>
                <w:sz w:val="16"/>
                <w:szCs w:val="16"/>
              </w:rPr>
            </w:pPr>
            <w:r>
              <w:rPr>
                <w:rFonts w:ascii="Arial" w:hAnsi="Arial" w:cs="Arial"/>
                <w:color w:val="000000"/>
                <w:sz w:val="16"/>
                <w:szCs w:val="16"/>
              </w:rPr>
              <w:t>Pharmacy visits</w:t>
            </w:r>
          </w:p>
        </w:tc>
        <w:tc>
          <w:tcPr>
            <w:tcW w:w="1049" w:type="dxa"/>
            <w:tcBorders>
              <w:top w:val="single" w:sz="2" w:space="0" w:color="auto"/>
              <w:bottom w:val="nil"/>
            </w:tcBorders>
            <w:vAlign w:val="center"/>
          </w:tcPr>
          <w:p w14:paraId="6B9DA84F" w14:textId="77777777" w:rsidR="00D66807" w:rsidRPr="00AA1EC4" w:rsidRDefault="00D66807" w:rsidP="004720D3">
            <w:pPr>
              <w:pStyle w:val="NoSpacing"/>
              <w:rPr>
                <w:rFonts w:ascii="Arial" w:hAnsi="Arial" w:cs="Arial"/>
                <w:color w:val="000000"/>
                <w:sz w:val="16"/>
                <w:szCs w:val="16"/>
              </w:rPr>
            </w:pPr>
            <w:r>
              <w:rPr>
                <w:rFonts w:ascii="Arial" w:hAnsi="Arial" w:cs="Arial"/>
                <w:color w:val="000000"/>
                <w:sz w:val="16"/>
                <w:szCs w:val="16"/>
              </w:rPr>
              <w:t>Traditional healer visits</w:t>
            </w:r>
          </w:p>
        </w:tc>
        <w:tc>
          <w:tcPr>
            <w:tcW w:w="1162" w:type="dxa"/>
            <w:tcBorders>
              <w:top w:val="single" w:sz="2" w:space="0" w:color="auto"/>
              <w:bottom w:val="nil"/>
            </w:tcBorders>
            <w:vAlign w:val="center"/>
          </w:tcPr>
          <w:p w14:paraId="1A4ECB0C" w14:textId="77777777" w:rsidR="00D66807" w:rsidRPr="00AA1EC4" w:rsidRDefault="00D66807" w:rsidP="004720D3">
            <w:pPr>
              <w:pStyle w:val="NoSpacing"/>
              <w:rPr>
                <w:rFonts w:ascii="Arial" w:hAnsi="Arial" w:cs="Arial"/>
                <w:color w:val="000000"/>
                <w:sz w:val="16"/>
                <w:szCs w:val="16"/>
              </w:rPr>
            </w:pPr>
            <w:r w:rsidRPr="00AA1EC4">
              <w:rPr>
                <w:rFonts w:ascii="Arial" w:hAnsi="Arial" w:cs="Arial"/>
                <w:color w:val="000000"/>
                <w:sz w:val="16"/>
                <w:szCs w:val="16"/>
              </w:rPr>
              <w:t>Haemoglobin level</w:t>
            </w:r>
          </w:p>
        </w:tc>
        <w:tc>
          <w:tcPr>
            <w:tcW w:w="1134" w:type="dxa"/>
            <w:tcBorders>
              <w:top w:val="single" w:sz="2" w:space="0" w:color="auto"/>
              <w:bottom w:val="nil"/>
            </w:tcBorders>
            <w:vAlign w:val="center"/>
          </w:tcPr>
          <w:p w14:paraId="5BD05802" w14:textId="77777777" w:rsidR="00D66807" w:rsidRPr="00AA1EC4" w:rsidRDefault="00D66807" w:rsidP="004720D3">
            <w:pPr>
              <w:pStyle w:val="NoSpacing"/>
              <w:rPr>
                <w:rFonts w:ascii="Arial" w:hAnsi="Arial" w:cs="Arial"/>
                <w:color w:val="000000"/>
                <w:sz w:val="16"/>
                <w:szCs w:val="16"/>
              </w:rPr>
            </w:pPr>
            <w:r w:rsidRPr="00AA1EC4">
              <w:rPr>
                <w:rFonts w:ascii="Arial" w:hAnsi="Arial" w:cs="Arial"/>
                <w:color w:val="000000"/>
                <w:sz w:val="16"/>
                <w:szCs w:val="16"/>
              </w:rPr>
              <w:t>Out of pocket health expenditure</w:t>
            </w:r>
          </w:p>
        </w:tc>
      </w:tr>
      <w:tr w:rsidR="00D66807" w:rsidRPr="00AA1EC4" w14:paraId="20A6C549" w14:textId="77777777" w:rsidTr="004720D3">
        <w:trPr>
          <w:trHeight w:val="278"/>
        </w:trPr>
        <w:tc>
          <w:tcPr>
            <w:tcW w:w="4253" w:type="dxa"/>
            <w:vMerge/>
            <w:tcBorders>
              <w:top w:val="single" w:sz="2" w:space="0" w:color="auto"/>
              <w:bottom w:val="single" w:sz="2" w:space="0" w:color="auto"/>
            </w:tcBorders>
            <w:tcMar>
              <w:top w:w="11" w:type="dxa"/>
              <w:bottom w:w="11" w:type="dxa"/>
            </w:tcMar>
            <w:vAlign w:val="center"/>
          </w:tcPr>
          <w:p w14:paraId="76CEDC28" w14:textId="77777777" w:rsidR="00D66807" w:rsidRPr="00AA1EC4" w:rsidRDefault="00D66807" w:rsidP="004720D3">
            <w:pPr>
              <w:pStyle w:val="NoSpacing"/>
              <w:rPr>
                <w:rFonts w:ascii="Arial" w:hAnsi="Arial" w:cs="Arial"/>
                <w:sz w:val="16"/>
                <w:szCs w:val="16"/>
              </w:rPr>
            </w:pPr>
          </w:p>
        </w:tc>
        <w:tc>
          <w:tcPr>
            <w:tcW w:w="992" w:type="dxa"/>
            <w:tcBorders>
              <w:top w:val="nil"/>
              <w:bottom w:val="single" w:sz="2" w:space="0" w:color="000000" w:themeColor="text1"/>
            </w:tcBorders>
            <w:tcMar>
              <w:top w:w="11" w:type="dxa"/>
              <w:bottom w:w="11" w:type="dxa"/>
            </w:tcMar>
            <w:vAlign w:val="center"/>
          </w:tcPr>
          <w:p w14:paraId="78E0E9E8"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(1)</w:t>
            </w:r>
          </w:p>
        </w:tc>
        <w:tc>
          <w:tcPr>
            <w:tcW w:w="1049" w:type="dxa"/>
            <w:tcBorders>
              <w:top w:val="nil"/>
              <w:bottom w:val="single" w:sz="2" w:space="0" w:color="000000" w:themeColor="text1"/>
            </w:tcBorders>
            <w:vAlign w:val="center"/>
          </w:tcPr>
          <w:p w14:paraId="677A6164"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(2)</w:t>
            </w:r>
          </w:p>
        </w:tc>
        <w:tc>
          <w:tcPr>
            <w:tcW w:w="1049" w:type="dxa"/>
            <w:tcBorders>
              <w:top w:val="nil"/>
              <w:bottom w:val="single" w:sz="2" w:space="0" w:color="000000" w:themeColor="text1"/>
            </w:tcBorders>
            <w:vAlign w:val="center"/>
          </w:tcPr>
          <w:p w14:paraId="5CF719C2" w14:textId="77777777" w:rsidR="00D66807" w:rsidRPr="00AA1EC4" w:rsidRDefault="00D66807" w:rsidP="004720D3">
            <w:pPr>
              <w:pStyle w:val="NoSpacing"/>
              <w:rPr>
                <w:rFonts w:ascii="Arial" w:hAnsi="Arial" w:cs="Arial"/>
                <w:sz w:val="16"/>
                <w:szCs w:val="16"/>
              </w:rPr>
            </w:pPr>
            <w:r>
              <w:rPr>
                <w:rFonts w:ascii="Arial" w:hAnsi="Arial" w:cs="Arial"/>
                <w:sz w:val="16"/>
                <w:szCs w:val="16"/>
              </w:rPr>
              <w:t>(3</w:t>
            </w:r>
            <w:r w:rsidRPr="00AA1EC4">
              <w:rPr>
                <w:rFonts w:ascii="Arial" w:hAnsi="Arial" w:cs="Arial"/>
                <w:sz w:val="16"/>
                <w:szCs w:val="16"/>
              </w:rPr>
              <w:t>)</w:t>
            </w:r>
          </w:p>
        </w:tc>
        <w:tc>
          <w:tcPr>
            <w:tcW w:w="1162" w:type="dxa"/>
            <w:tcBorders>
              <w:top w:val="nil"/>
              <w:bottom w:val="single" w:sz="2" w:space="0" w:color="000000" w:themeColor="text1"/>
            </w:tcBorders>
            <w:vAlign w:val="center"/>
          </w:tcPr>
          <w:p w14:paraId="0EA41EEA" w14:textId="77777777" w:rsidR="00D66807" w:rsidRPr="00AA1EC4" w:rsidRDefault="00D66807" w:rsidP="004720D3">
            <w:pPr>
              <w:pStyle w:val="NoSpacing"/>
              <w:rPr>
                <w:rFonts w:ascii="Arial" w:hAnsi="Arial" w:cs="Arial"/>
                <w:sz w:val="16"/>
                <w:szCs w:val="16"/>
              </w:rPr>
            </w:pPr>
            <w:r>
              <w:rPr>
                <w:rFonts w:ascii="Arial" w:hAnsi="Arial" w:cs="Arial"/>
                <w:sz w:val="16"/>
                <w:szCs w:val="16"/>
              </w:rPr>
              <w:t>(4</w:t>
            </w:r>
            <w:r w:rsidRPr="00AA1EC4">
              <w:rPr>
                <w:rFonts w:ascii="Arial" w:hAnsi="Arial" w:cs="Arial"/>
                <w:sz w:val="16"/>
                <w:szCs w:val="16"/>
              </w:rPr>
              <w:t>)</w:t>
            </w:r>
          </w:p>
        </w:tc>
        <w:tc>
          <w:tcPr>
            <w:tcW w:w="1134" w:type="dxa"/>
            <w:tcBorders>
              <w:top w:val="nil"/>
              <w:bottom w:val="single" w:sz="2" w:space="0" w:color="000000" w:themeColor="text1"/>
            </w:tcBorders>
            <w:vAlign w:val="center"/>
          </w:tcPr>
          <w:p w14:paraId="4942BF03"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(4)</w:t>
            </w:r>
          </w:p>
        </w:tc>
      </w:tr>
      <w:tr w:rsidR="00D66807" w:rsidRPr="00AA1EC4" w14:paraId="1D5D70E3" w14:textId="77777777" w:rsidTr="004720D3">
        <w:trPr>
          <w:trHeight w:hRule="exact" w:val="284"/>
        </w:trPr>
        <w:tc>
          <w:tcPr>
            <w:tcW w:w="4253" w:type="dxa"/>
            <w:tcBorders>
              <w:top w:val="single" w:sz="2" w:space="0" w:color="auto"/>
              <w:bottom w:val="nil"/>
            </w:tcBorders>
            <w:tcMar>
              <w:top w:w="11" w:type="dxa"/>
              <w:bottom w:w="11" w:type="dxa"/>
            </w:tcMar>
            <w:vAlign w:val="center"/>
          </w:tcPr>
          <w:p w14:paraId="38EB4A47" w14:textId="77777777" w:rsidR="00D66807" w:rsidRPr="00AA1EC4" w:rsidRDefault="00D66807" w:rsidP="004720D3">
            <w:pPr>
              <w:pStyle w:val="NoSpacing"/>
              <w:jc w:val="left"/>
              <w:rPr>
                <w:rFonts w:ascii="Arial" w:hAnsi="Arial" w:cs="Arial"/>
                <w:sz w:val="16"/>
                <w:szCs w:val="16"/>
              </w:rPr>
            </w:pPr>
            <w:r w:rsidRPr="00AA1EC4">
              <w:rPr>
                <w:rFonts w:ascii="Arial" w:hAnsi="Arial" w:cs="Arial"/>
                <w:sz w:val="16"/>
                <w:szCs w:val="16"/>
              </w:rPr>
              <w:t>Free care</w:t>
            </w:r>
          </w:p>
        </w:tc>
        <w:tc>
          <w:tcPr>
            <w:tcW w:w="992" w:type="dxa"/>
            <w:tcMar>
              <w:top w:w="11" w:type="dxa"/>
              <w:bottom w:w="11" w:type="dxa"/>
            </w:tcMar>
            <w:vAlign w:val="center"/>
          </w:tcPr>
          <w:p w14:paraId="358D4795"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-0.021</w:t>
            </w:r>
          </w:p>
        </w:tc>
        <w:tc>
          <w:tcPr>
            <w:tcW w:w="1049" w:type="dxa"/>
            <w:vAlign w:val="center"/>
          </w:tcPr>
          <w:p w14:paraId="07FFE50A" w14:textId="77777777" w:rsidR="00D66807" w:rsidRPr="00AA1EC4" w:rsidRDefault="00D66807" w:rsidP="004720D3">
            <w:pPr>
              <w:pStyle w:val="NoSpacing"/>
              <w:rPr>
                <w:rFonts w:ascii="Arial" w:hAnsi="Arial" w:cs="Arial"/>
                <w:sz w:val="16"/>
                <w:szCs w:val="16"/>
              </w:rPr>
            </w:pPr>
            <w:r>
              <w:rPr>
                <w:rFonts w:ascii="Arial" w:hAnsi="Arial" w:cs="Arial"/>
                <w:sz w:val="16"/>
                <w:szCs w:val="16"/>
              </w:rPr>
              <w:t>-0.37***</w:t>
            </w:r>
          </w:p>
        </w:tc>
        <w:tc>
          <w:tcPr>
            <w:tcW w:w="1049" w:type="dxa"/>
            <w:vAlign w:val="center"/>
          </w:tcPr>
          <w:p w14:paraId="7F02762A" w14:textId="77777777" w:rsidR="00D66807" w:rsidRPr="00AA1EC4" w:rsidRDefault="00D66807" w:rsidP="004720D3">
            <w:pPr>
              <w:pStyle w:val="NoSpacing"/>
              <w:rPr>
                <w:rFonts w:ascii="Arial" w:hAnsi="Arial" w:cs="Arial"/>
                <w:sz w:val="16"/>
                <w:szCs w:val="16"/>
              </w:rPr>
            </w:pPr>
            <w:r>
              <w:rPr>
                <w:rFonts w:ascii="Arial" w:hAnsi="Arial" w:cs="Arial"/>
                <w:sz w:val="16"/>
                <w:szCs w:val="16"/>
              </w:rPr>
              <w:t>0.021</w:t>
            </w:r>
          </w:p>
        </w:tc>
        <w:tc>
          <w:tcPr>
            <w:tcW w:w="1162" w:type="dxa"/>
            <w:vAlign w:val="center"/>
          </w:tcPr>
          <w:p w14:paraId="1C7C18AE"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0.069</w:t>
            </w:r>
          </w:p>
        </w:tc>
        <w:tc>
          <w:tcPr>
            <w:tcW w:w="1134" w:type="dxa"/>
            <w:vAlign w:val="center"/>
          </w:tcPr>
          <w:p w14:paraId="5FCB8295"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-2821.7**</w:t>
            </w:r>
          </w:p>
        </w:tc>
      </w:tr>
      <w:tr w:rsidR="00D66807" w:rsidRPr="00AA1EC4" w14:paraId="2DFB7E8C" w14:textId="77777777" w:rsidTr="004720D3">
        <w:trPr>
          <w:trHeight w:hRule="exact" w:val="284"/>
        </w:trPr>
        <w:tc>
          <w:tcPr>
            <w:tcW w:w="4253" w:type="dxa"/>
            <w:tcBorders>
              <w:top w:val="nil"/>
            </w:tcBorders>
            <w:tcMar>
              <w:top w:w="11" w:type="dxa"/>
              <w:bottom w:w="11" w:type="dxa"/>
            </w:tcMar>
            <w:vAlign w:val="center"/>
          </w:tcPr>
          <w:p w14:paraId="24C07761" w14:textId="77777777" w:rsidR="00D66807" w:rsidRPr="00AA1EC4" w:rsidRDefault="00D66807" w:rsidP="004720D3">
            <w:pPr>
              <w:pStyle w:val="NoSpacing"/>
              <w:jc w:val="left"/>
              <w:rPr>
                <w:rFonts w:ascii="Arial" w:hAnsi="Arial" w:cs="Arial"/>
                <w:sz w:val="16"/>
                <w:szCs w:val="16"/>
              </w:rPr>
            </w:pPr>
          </w:p>
        </w:tc>
        <w:tc>
          <w:tcPr>
            <w:tcW w:w="992" w:type="dxa"/>
            <w:tcMar>
              <w:top w:w="11" w:type="dxa"/>
              <w:bottom w:w="11" w:type="dxa"/>
            </w:tcMar>
            <w:vAlign w:val="center"/>
          </w:tcPr>
          <w:p w14:paraId="06B07F96"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(0.054)</w:t>
            </w:r>
          </w:p>
        </w:tc>
        <w:tc>
          <w:tcPr>
            <w:tcW w:w="1049" w:type="dxa"/>
            <w:vAlign w:val="center"/>
          </w:tcPr>
          <w:p w14:paraId="3C1B4B93" w14:textId="77777777" w:rsidR="00D66807" w:rsidRPr="00AA1EC4" w:rsidRDefault="00D66807" w:rsidP="004720D3">
            <w:pPr>
              <w:pStyle w:val="NoSpacing"/>
              <w:rPr>
                <w:rFonts w:ascii="Arial" w:hAnsi="Arial" w:cs="Arial"/>
                <w:sz w:val="16"/>
                <w:szCs w:val="16"/>
              </w:rPr>
            </w:pPr>
            <w:r>
              <w:rPr>
                <w:rFonts w:ascii="Arial" w:hAnsi="Arial" w:cs="Arial"/>
                <w:sz w:val="16"/>
                <w:szCs w:val="16"/>
              </w:rPr>
              <w:t>(0.12)</w:t>
            </w:r>
          </w:p>
        </w:tc>
        <w:tc>
          <w:tcPr>
            <w:tcW w:w="1049" w:type="dxa"/>
            <w:vAlign w:val="center"/>
          </w:tcPr>
          <w:p w14:paraId="7E2F1513" w14:textId="77777777" w:rsidR="00D66807" w:rsidRPr="00AA1EC4" w:rsidRDefault="00D66807" w:rsidP="004720D3">
            <w:pPr>
              <w:pStyle w:val="NoSpacing"/>
              <w:rPr>
                <w:rFonts w:ascii="Arial" w:hAnsi="Arial" w:cs="Arial"/>
                <w:sz w:val="16"/>
                <w:szCs w:val="16"/>
              </w:rPr>
            </w:pPr>
            <w:r>
              <w:rPr>
                <w:rFonts w:ascii="Arial" w:hAnsi="Arial" w:cs="Arial"/>
                <w:sz w:val="16"/>
                <w:szCs w:val="16"/>
              </w:rPr>
              <w:t>(0.026)</w:t>
            </w:r>
          </w:p>
        </w:tc>
        <w:tc>
          <w:tcPr>
            <w:tcW w:w="1162" w:type="dxa"/>
            <w:vAlign w:val="center"/>
          </w:tcPr>
          <w:p w14:paraId="6F486F76"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(0.061)</w:t>
            </w:r>
          </w:p>
        </w:tc>
        <w:tc>
          <w:tcPr>
            <w:tcW w:w="1134" w:type="dxa"/>
            <w:vAlign w:val="center"/>
          </w:tcPr>
          <w:p w14:paraId="48E901EB"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(1105.6)</w:t>
            </w:r>
          </w:p>
        </w:tc>
      </w:tr>
      <w:tr w:rsidR="00D66807" w:rsidRPr="00AA1EC4" w14:paraId="62EC2312" w14:textId="77777777" w:rsidTr="004720D3">
        <w:trPr>
          <w:trHeight w:hRule="exact" w:val="284"/>
        </w:trPr>
        <w:tc>
          <w:tcPr>
            <w:tcW w:w="4253" w:type="dxa"/>
            <w:tcMar>
              <w:top w:w="11" w:type="dxa"/>
              <w:bottom w:w="11" w:type="dxa"/>
            </w:tcMar>
            <w:vAlign w:val="center"/>
          </w:tcPr>
          <w:p w14:paraId="24328319" w14:textId="77777777" w:rsidR="00D66807" w:rsidRPr="00AA1EC4" w:rsidRDefault="00D66807" w:rsidP="004720D3">
            <w:pPr>
              <w:pStyle w:val="NoSpacing"/>
              <w:jc w:val="left"/>
              <w:rPr>
                <w:rFonts w:ascii="Arial" w:hAnsi="Arial" w:cs="Arial"/>
                <w:sz w:val="16"/>
                <w:szCs w:val="16"/>
              </w:rPr>
            </w:pPr>
            <w:r w:rsidRPr="00AA1EC4">
              <w:rPr>
                <w:rFonts w:ascii="Arial" w:hAnsi="Arial" w:cs="Arial"/>
                <w:sz w:val="16"/>
                <w:szCs w:val="16"/>
              </w:rPr>
              <w:t>Proportion of neighbours of same religion with free care</w:t>
            </w:r>
          </w:p>
        </w:tc>
        <w:tc>
          <w:tcPr>
            <w:tcW w:w="992" w:type="dxa"/>
            <w:tcMar>
              <w:top w:w="11" w:type="dxa"/>
              <w:bottom w:w="11" w:type="dxa"/>
            </w:tcMar>
            <w:vAlign w:val="center"/>
          </w:tcPr>
          <w:p w14:paraId="40DC1F70"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0.021</w:t>
            </w:r>
          </w:p>
        </w:tc>
        <w:tc>
          <w:tcPr>
            <w:tcW w:w="1049" w:type="dxa"/>
            <w:vAlign w:val="center"/>
          </w:tcPr>
          <w:p w14:paraId="57AEDEDB" w14:textId="77777777" w:rsidR="00D66807" w:rsidRPr="00AA1EC4" w:rsidRDefault="00D66807" w:rsidP="004720D3">
            <w:pPr>
              <w:pStyle w:val="NoSpacing"/>
              <w:rPr>
                <w:rFonts w:ascii="Arial" w:hAnsi="Arial" w:cs="Arial"/>
                <w:sz w:val="16"/>
                <w:szCs w:val="16"/>
              </w:rPr>
            </w:pPr>
            <w:r>
              <w:rPr>
                <w:rFonts w:ascii="Arial" w:hAnsi="Arial" w:cs="Arial"/>
                <w:sz w:val="16"/>
                <w:szCs w:val="16"/>
              </w:rPr>
              <w:t>0.005</w:t>
            </w:r>
          </w:p>
        </w:tc>
        <w:tc>
          <w:tcPr>
            <w:tcW w:w="1049" w:type="dxa"/>
            <w:vAlign w:val="center"/>
          </w:tcPr>
          <w:p w14:paraId="6AA86939" w14:textId="77777777" w:rsidR="00D66807" w:rsidRPr="00AA1EC4" w:rsidRDefault="00D66807" w:rsidP="004720D3">
            <w:pPr>
              <w:pStyle w:val="NoSpacing"/>
              <w:rPr>
                <w:rFonts w:ascii="Arial" w:hAnsi="Arial" w:cs="Arial"/>
                <w:sz w:val="16"/>
                <w:szCs w:val="16"/>
              </w:rPr>
            </w:pPr>
            <w:r>
              <w:rPr>
                <w:rFonts w:ascii="Arial" w:hAnsi="Arial" w:cs="Arial"/>
                <w:sz w:val="16"/>
                <w:szCs w:val="16"/>
              </w:rPr>
              <w:t>0.10</w:t>
            </w:r>
          </w:p>
        </w:tc>
        <w:tc>
          <w:tcPr>
            <w:tcW w:w="1162" w:type="dxa"/>
            <w:vAlign w:val="center"/>
          </w:tcPr>
          <w:p w14:paraId="59D99E9A"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-0.29</w:t>
            </w:r>
          </w:p>
        </w:tc>
        <w:tc>
          <w:tcPr>
            <w:tcW w:w="1134" w:type="dxa"/>
            <w:vAlign w:val="center"/>
          </w:tcPr>
          <w:p w14:paraId="0CA64D32"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-1856.4</w:t>
            </w:r>
          </w:p>
        </w:tc>
      </w:tr>
      <w:tr w:rsidR="00D66807" w:rsidRPr="00AA1EC4" w14:paraId="51490FA0" w14:textId="77777777" w:rsidTr="004720D3">
        <w:trPr>
          <w:trHeight w:hRule="exact" w:val="284"/>
        </w:trPr>
        <w:tc>
          <w:tcPr>
            <w:tcW w:w="4253" w:type="dxa"/>
            <w:tcMar>
              <w:top w:w="11" w:type="dxa"/>
              <w:bottom w:w="11" w:type="dxa"/>
            </w:tcMar>
            <w:vAlign w:val="center"/>
          </w:tcPr>
          <w:p w14:paraId="180A5451" w14:textId="77777777" w:rsidR="00D66807" w:rsidRPr="00AA1EC4" w:rsidRDefault="00D66807" w:rsidP="004720D3">
            <w:pPr>
              <w:pStyle w:val="NoSpacing"/>
              <w:jc w:val="left"/>
              <w:rPr>
                <w:rFonts w:ascii="Arial" w:hAnsi="Arial" w:cs="Arial"/>
                <w:sz w:val="16"/>
                <w:szCs w:val="16"/>
              </w:rPr>
            </w:pPr>
          </w:p>
        </w:tc>
        <w:tc>
          <w:tcPr>
            <w:tcW w:w="992" w:type="dxa"/>
            <w:tcMar>
              <w:top w:w="11" w:type="dxa"/>
              <w:bottom w:w="11" w:type="dxa"/>
            </w:tcMar>
            <w:vAlign w:val="center"/>
          </w:tcPr>
          <w:p w14:paraId="5F5154AE"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(0.14)</w:t>
            </w:r>
          </w:p>
        </w:tc>
        <w:tc>
          <w:tcPr>
            <w:tcW w:w="1049" w:type="dxa"/>
            <w:vAlign w:val="center"/>
          </w:tcPr>
          <w:p w14:paraId="4E2A8C53" w14:textId="77777777" w:rsidR="00D66807" w:rsidRPr="00AA1EC4" w:rsidRDefault="00D66807" w:rsidP="004720D3">
            <w:pPr>
              <w:pStyle w:val="NoSpacing"/>
              <w:rPr>
                <w:rFonts w:ascii="Arial" w:hAnsi="Arial" w:cs="Arial"/>
                <w:sz w:val="16"/>
                <w:szCs w:val="16"/>
              </w:rPr>
            </w:pPr>
            <w:r>
              <w:rPr>
                <w:rFonts w:ascii="Arial" w:hAnsi="Arial" w:cs="Arial"/>
                <w:sz w:val="16"/>
                <w:szCs w:val="16"/>
              </w:rPr>
              <w:t>(0.39)</w:t>
            </w:r>
          </w:p>
        </w:tc>
        <w:tc>
          <w:tcPr>
            <w:tcW w:w="1049" w:type="dxa"/>
            <w:vAlign w:val="center"/>
          </w:tcPr>
          <w:p w14:paraId="51562252" w14:textId="77777777" w:rsidR="00D66807" w:rsidRPr="00AA1EC4" w:rsidRDefault="00D66807" w:rsidP="004720D3">
            <w:pPr>
              <w:pStyle w:val="NoSpacing"/>
              <w:rPr>
                <w:rFonts w:ascii="Arial" w:hAnsi="Arial" w:cs="Arial"/>
                <w:sz w:val="16"/>
                <w:szCs w:val="16"/>
              </w:rPr>
            </w:pPr>
            <w:r>
              <w:rPr>
                <w:rFonts w:ascii="Arial" w:hAnsi="Arial" w:cs="Arial"/>
                <w:sz w:val="16"/>
                <w:szCs w:val="16"/>
              </w:rPr>
              <w:t>(0.084)</w:t>
            </w:r>
          </w:p>
        </w:tc>
        <w:tc>
          <w:tcPr>
            <w:tcW w:w="1162" w:type="dxa"/>
            <w:vAlign w:val="center"/>
          </w:tcPr>
          <w:p w14:paraId="706F7948"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(0.19)</w:t>
            </w:r>
          </w:p>
        </w:tc>
        <w:tc>
          <w:tcPr>
            <w:tcW w:w="1134" w:type="dxa"/>
            <w:vAlign w:val="center"/>
          </w:tcPr>
          <w:p w14:paraId="7F8CA2A8"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(2801.0)</w:t>
            </w:r>
          </w:p>
        </w:tc>
      </w:tr>
      <w:tr w:rsidR="00D66807" w:rsidRPr="00AA1EC4" w14:paraId="275E3F8E" w14:textId="77777777" w:rsidTr="00D66807">
        <w:trPr>
          <w:trHeight w:hRule="exact" w:val="284"/>
        </w:trPr>
        <w:tc>
          <w:tcPr>
            <w:tcW w:w="4253" w:type="dxa"/>
            <w:tcBorders>
              <w:top w:val="single" w:sz="2" w:space="0" w:color="auto"/>
              <w:bottom w:val="nil"/>
            </w:tcBorders>
            <w:tcMar>
              <w:top w:w="11" w:type="dxa"/>
              <w:bottom w:w="11" w:type="dxa"/>
            </w:tcMar>
            <w:vAlign w:val="center"/>
          </w:tcPr>
          <w:p w14:paraId="7AE94C0E" w14:textId="77777777" w:rsidR="00D66807" w:rsidRPr="00AA1EC4" w:rsidRDefault="00D66807" w:rsidP="004720D3">
            <w:pPr>
              <w:pStyle w:val="NoSpacing"/>
              <w:jc w:val="left"/>
              <w:rPr>
                <w:rFonts w:ascii="Arial" w:hAnsi="Arial" w:cs="Arial"/>
                <w:sz w:val="16"/>
                <w:szCs w:val="16"/>
              </w:rPr>
            </w:pPr>
            <w:r w:rsidRPr="00AA1EC4">
              <w:rPr>
                <w:rFonts w:ascii="Arial" w:hAnsi="Arial" w:cs="Arial"/>
                <w:sz w:val="16"/>
                <w:szCs w:val="16"/>
              </w:rPr>
              <w:t>Mean of dependent variable</w:t>
            </w:r>
          </w:p>
        </w:tc>
        <w:tc>
          <w:tcPr>
            <w:tcW w:w="992" w:type="dxa"/>
            <w:tcBorders>
              <w:top w:val="single" w:sz="2" w:space="0" w:color="auto"/>
              <w:bottom w:val="nil"/>
            </w:tcBorders>
            <w:tcMar>
              <w:top w:w="11" w:type="dxa"/>
              <w:bottom w:w="11" w:type="dxa"/>
            </w:tcMar>
            <w:vAlign w:val="center"/>
          </w:tcPr>
          <w:p w14:paraId="6317BA9B" w14:textId="77777777" w:rsidR="00D66807" w:rsidRPr="00AA1EC4" w:rsidRDefault="00D66807" w:rsidP="00D66807">
            <w:pPr>
              <w:pStyle w:val="NoSpacing"/>
              <w:rPr>
                <w:rFonts w:ascii="Arial" w:hAnsi="Arial" w:cs="Arial"/>
                <w:sz w:val="16"/>
                <w:szCs w:val="16"/>
              </w:rPr>
            </w:pPr>
            <w:r w:rsidRPr="00AA1EC4">
              <w:rPr>
                <w:rFonts w:ascii="Arial" w:hAnsi="Arial" w:cs="Arial"/>
                <w:sz w:val="16"/>
                <w:szCs w:val="16"/>
              </w:rPr>
              <w:t>0.46</w:t>
            </w:r>
          </w:p>
        </w:tc>
        <w:tc>
          <w:tcPr>
            <w:tcW w:w="1049" w:type="dxa"/>
            <w:tcBorders>
              <w:top w:val="single" w:sz="2" w:space="0" w:color="auto"/>
              <w:bottom w:val="nil"/>
            </w:tcBorders>
            <w:vAlign w:val="center"/>
          </w:tcPr>
          <w:p w14:paraId="205EC086" w14:textId="77777777" w:rsidR="00D66807" w:rsidRPr="00AA1EC4" w:rsidRDefault="00D66807" w:rsidP="00D66807">
            <w:pPr>
              <w:jc w:val="center"/>
              <w:rPr>
                <w:rFonts w:ascii="Arial" w:hAnsi="Arial" w:cs="Arial"/>
                <w:sz w:val="16"/>
                <w:szCs w:val="16"/>
              </w:rPr>
            </w:pPr>
            <w:r>
              <w:rPr>
                <w:rFonts w:ascii="Arial" w:hAnsi="Arial" w:cs="Arial"/>
                <w:sz w:val="16"/>
                <w:szCs w:val="16"/>
              </w:rPr>
              <w:t>2.9</w:t>
            </w:r>
          </w:p>
        </w:tc>
        <w:tc>
          <w:tcPr>
            <w:tcW w:w="1049" w:type="dxa"/>
            <w:tcBorders>
              <w:top w:val="single" w:sz="2" w:space="0" w:color="auto"/>
              <w:bottom w:val="nil"/>
            </w:tcBorders>
            <w:vAlign w:val="center"/>
          </w:tcPr>
          <w:p w14:paraId="6E0CA3F4" w14:textId="69C3766C" w:rsidR="00D66807" w:rsidRPr="00AA1EC4" w:rsidRDefault="00D66807" w:rsidP="00D66807">
            <w:pPr>
              <w:jc w:val="center"/>
              <w:rPr>
                <w:rFonts w:ascii="Arial" w:hAnsi="Arial" w:cs="Arial"/>
                <w:sz w:val="16"/>
                <w:szCs w:val="16"/>
              </w:rPr>
            </w:pPr>
            <w:r>
              <w:rPr>
                <w:rFonts w:ascii="Arial" w:hAnsi="Arial" w:cs="Arial"/>
                <w:sz w:val="16"/>
                <w:szCs w:val="16"/>
              </w:rPr>
              <w:t>0.12</w:t>
            </w:r>
            <w:bookmarkStart w:id="26" w:name="_GoBack"/>
            <w:bookmarkEnd w:id="26"/>
          </w:p>
        </w:tc>
        <w:tc>
          <w:tcPr>
            <w:tcW w:w="1162" w:type="dxa"/>
            <w:tcBorders>
              <w:top w:val="single" w:sz="2" w:space="0" w:color="auto"/>
              <w:bottom w:val="nil"/>
            </w:tcBorders>
            <w:vAlign w:val="center"/>
          </w:tcPr>
          <w:p w14:paraId="75FAA838" w14:textId="77777777" w:rsidR="00D66807" w:rsidRPr="00AA1EC4" w:rsidRDefault="00D66807" w:rsidP="00D66807">
            <w:pPr>
              <w:jc w:val="center"/>
              <w:rPr>
                <w:rFonts w:ascii="Arial" w:hAnsi="Arial" w:cs="Arial"/>
                <w:sz w:val="16"/>
                <w:szCs w:val="16"/>
              </w:rPr>
            </w:pPr>
            <w:r w:rsidRPr="00AA1EC4">
              <w:rPr>
                <w:rFonts w:ascii="Arial" w:hAnsi="Arial" w:cs="Arial"/>
                <w:sz w:val="16"/>
                <w:szCs w:val="16"/>
              </w:rPr>
              <w:t>11.0</w:t>
            </w:r>
          </w:p>
        </w:tc>
        <w:tc>
          <w:tcPr>
            <w:tcW w:w="1134" w:type="dxa"/>
            <w:tcBorders>
              <w:top w:val="single" w:sz="2" w:space="0" w:color="auto"/>
              <w:bottom w:val="nil"/>
            </w:tcBorders>
            <w:vAlign w:val="center"/>
          </w:tcPr>
          <w:p w14:paraId="2C1471CB" w14:textId="77777777" w:rsidR="00D66807" w:rsidRPr="00AA1EC4" w:rsidRDefault="00D66807" w:rsidP="00D66807">
            <w:pPr>
              <w:jc w:val="center"/>
              <w:rPr>
                <w:rFonts w:ascii="Arial" w:hAnsi="Arial" w:cs="Arial"/>
                <w:sz w:val="16"/>
                <w:szCs w:val="16"/>
              </w:rPr>
            </w:pPr>
            <w:r w:rsidRPr="00AA1EC4">
              <w:rPr>
                <w:rFonts w:ascii="Arial" w:hAnsi="Arial" w:cs="Arial"/>
                <w:sz w:val="16"/>
                <w:szCs w:val="16"/>
              </w:rPr>
              <w:t>9497</w:t>
            </w:r>
          </w:p>
        </w:tc>
      </w:tr>
      <w:tr w:rsidR="00D66807" w:rsidRPr="00AA1EC4" w14:paraId="079BAB52" w14:textId="77777777" w:rsidTr="004720D3">
        <w:trPr>
          <w:trHeight w:hRule="exact" w:val="284"/>
        </w:trPr>
        <w:tc>
          <w:tcPr>
            <w:tcW w:w="4253" w:type="dxa"/>
            <w:tcMar>
              <w:top w:w="11" w:type="dxa"/>
              <w:bottom w:w="11" w:type="dxa"/>
            </w:tcMar>
            <w:vAlign w:val="center"/>
          </w:tcPr>
          <w:p w14:paraId="65B8F703" w14:textId="77777777" w:rsidR="00D66807" w:rsidRPr="00AA1EC4" w:rsidRDefault="00D66807" w:rsidP="004720D3">
            <w:pPr>
              <w:pStyle w:val="NoSpacing"/>
              <w:jc w:val="left"/>
              <w:rPr>
                <w:rFonts w:ascii="Arial" w:hAnsi="Arial" w:cs="Arial"/>
                <w:sz w:val="16"/>
                <w:szCs w:val="16"/>
              </w:rPr>
            </w:pPr>
            <w:r w:rsidRPr="00AA1EC4">
              <w:rPr>
                <w:rFonts w:ascii="Arial" w:hAnsi="Arial" w:cs="Arial"/>
                <w:sz w:val="16"/>
                <w:szCs w:val="16"/>
              </w:rPr>
              <w:t>Number of observations</w:t>
            </w:r>
          </w:p>
        </w:tc>
        <w:tc>
          <w:tcPr>
            <w:tcW w:w="992" w:type="dxa"/>
            <w:tcMar>
              <w:top w:w="11" w:type="dxa"/>
              <w:bottom w:w="11" w:type="dxa"/>
            </w:tcMar>
            <w:vAlign w:val="center"/>
          </w:tcPr>
          <w:p w14:paraId="03E9126C"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1973</w:t>
            </w:r>
          </w:p>
        </w:tc>
        <w:tc>
          <w:tcPr>
            <w:tcW w:w="1049" w:type="dxa"/>
          </w:tcPr>
          <w:p w14:paraId="1F747508" w14:textId="77777777" w:rsidR="00D66807" w:rsidRPr="00AA1EC4" w:rsidRDefault="00D66807" w:rsidP="004720D3">
            <w:pPr>
              <w:pStyle w:val="NoSpacing"/>
              <w:rPr>
                <w:rFonts w:ascii="Arial" w:hAnsi="Arial" w:cs="Arial"/>
                <w:sz w:val="16"/>
                <w:szCs w:val="16"/>
              </w:rPr>
            </w:pPr>
            <w:r>
              <w:rPr>
                <w:rFonts w:ascii="Arial" w:hAnsi="Arial" w:cs="Arial"/>
                <w:sz w:val="16"/>
                <w:szCs w:val="16"/>
              </w:rPr>
              <w:t>1973</w:t>
            </w:r>
          </w:p>
        </w:tc>
        <w:tc>
          <w:tcPr>
            <w:tcW w:w="1049" w:type="dxa"/>
            <w:vAlign w:val="center"/>
          </w:tcPr>
          <w:p w14:paraId="51BA656F" w14:textId="77777777" w:rsidR="00D66807" w:rsidRPr="00AA1EC4" w:rsidRDefault="00D66807" w:rsidP="004720D3">
            <w:pPr>
              <w:pStyle w:val="NoSpacing"/>
              <w:rPr>
                <w:rFonts w:ascii="Arial" w:hAnsi="Arial" w:cs="Arial"/>
                <w:sz w:val="16"/>
                <w:szCs w:val="16"/>
              </w:rPr>
            </w:pPr>
            <w:r>
              <w:rPr>
                <w:rFonts w:ascii="Arial" w:hAnsi="Arial" w:cs="Arial"/>
                <w:sz w:val="16"/>
                <w:szCs w:val="16"/>
              </w:rPr>
              <w:t>1973</w:t>
            </w:r>
          </w:p>
        </w:tc>
        <w:tc>
          <w:tcPr>
            <w:tcW w:w="1162" w:type="dxa"/>
            <w:vAlign w:val="center"/>
          </w:tcPr>
          <w:p w14:paraId="76D22FA2"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1972</w:t>
            </w:r>
          </w:p>
        </w:tc>
        <w:tc>
          <w:tcPr>
            <w:tcW w:w="1134" w:type="dxa"/>
            <w:vAlign w:val="center"/>
          </w:tcPr>
          <w:p w14:paraId="787A51A9" w14:textId="77777777" w:rsidR="00D66807" w:rsidRPr="00AA1EC4" w:rsidRDefault="00D66807" w:rsidP="004720D3">
            <w:pPr>
              <w:pStyle w:val="NoSpacing"/>
              <w:rPr>
                <w:rFonts w:ascii="Arial" w:hAnsi="Arial" w:cs="Arial"/>
                <w:sz w:val="16"/>
                <w:szCs w:val="16"/>
              </w:rPr>
            </w:pPr>
            <w:r w:rsidRPr="00AA1EC4">
              <w:rPr>
                <w:rFonts w:ascii="Arial" w:hAnsi="Arial" w:cs="Arial"/>
                <w:sz w:val="16"/>
                <w:szCs w:val="16"/>
              </w:rPr>
              <w:t>1962</w:t>
            </w:r>
          </w:p>
        </w:tc>
      </w:tr>
      <w:tr w:rsidR="00D66807" w:rsidRPr="00AA1EC4" w14:paraId="5A67F70B" w14:textId="77777777" w:rsidTr="004720D3">
        <w:tc>
          <w:tcPr>
            <w:tcW w:w="9639" w:type="dxa"/>
            <w:gridSpan w:val="6"/>
            <w:tcBorders>
              <w:top w:val="single" w:sz="24" w:space="0" w:color="000000" w:themeColor="text1"/>
              <w:bottom w:val="nil"/>
            </w:tcBorders>
          </w:tcPr>
          <w:p w14:paraId="7A08240E" w14:textId="77777777" w:rsidR="00D66807" w:rsidRPr="00AA1EC4" w:rsidRDefault="00D66807" w:rsidP="004720D3">
            <w:pPr>
              <w:pStyle w:val="Tablenote"/>
              <w:rPr>
                <w:rFonts w:ascii="Arial" w:hAnsi="Arial" w:cs="Arial"/>
                <w:sz w:val="16"/>
                <w:szCs w:val="16"/>
              </w:rPr>
            </w:pPr>
          </w:p>
          <w:p w14:paraId="255C20ED" w14:textId="77777777" w:rsidR="00D66807" w:rsidRPr="00AA1EC4" w:rsidRDefault="00D66807" w:rsidP="004720D3">
            <w:pPr>
              <w:pStyle w:val="Tablenote"/>
              <w:rPr>
                <w:rFonts w:ascii="Arial" w:hAnsi="Arial" w:cs="Arial"/>
                <w:sz w:val="16"/>
                <w:szCs w:val="16"/>
              </w:rPr>
            </w:pPr>
            <w:r w:rsidRPr="00AA1EC4">
              <w:rPr>
                <w:rFonts w:ascii="Arial" w:hAnsi="Arial" w:cs="Arial"/>
                <w:sz w:val="16"/>
                <w:szCs w:val="16"/>
              </w:rPr>
              <w:t xml:space="preserve">Notes: </w:t>
            </w:r>
            <w:r w:rsidRPr="00AA1EC4">
              <w:rPr>
                <w:rFonts w:ascii="Arial" w:eastAsia="Calibri" w:hAnsi="Arial" w:cs="Arial"/>
                <w:sz w:val="16"/>
                <w:szCs w:val="16"/>
              </w:rPr>
              <w:t xml:space="preserve">*** denotes significance at 1%, ** at 5%, and * at 10% level. Standard errors, corrected for clustering at the community level, are reported in parentheses. Regressions are estimated by OLS and include demographics that control for mother’s education, number of children in household, household wealth, number of neighbours in the reference group and dummies for categories of distance from the nearest health centre, religion, and ethnicity. Neighbours are defined as other sampled households residing in the same village. </w:t>
            </w:r>
          </w:p>
        </w:tc>
      </w:tr>
    </w:tbl>
    <w:p w14:paraId="617D3DC1" w14:textId="77777777" w:rsidR="00D66807" w:rsidRDefault="00D66807" w:rsidP="00D66807"/>
    <w:p w14:paraId="1CB7105F" w14:textId="77777777" w:rsidR="00D66807" w:rsidRDefault="00D66807" w:rsidP="00D66807"/>
    <w:p w14:paraId="35FBDEA2" w14:textId="77777777" w:rsidR="00D66807" w:rsidRDefault="00D66807" w:rsidP="00D66807"/>
    <w:p w14:paraId="1A98C9B1" w14:textId="77777777" w:rsidR="00D66807" w:rsidRPr="00EE049F" w:rsidRDefault="00D66807" w:rsidP="00D66807">
      <w:pPr>
        <w:sectPr w:rsidR="00D66807" w:rsidRPr="00EE049F" w:rsidSect="004C15C3">
          <w:footerReference w:type="default" r:id="rId10"/>
          <w:pgSz w:w="11906" w:h="16838"/>
          <w:pgMar w:top="1440" w:right="1440" w:bottom="1440" w:left="1440" w:header="709" w:footer="709" w:gutter="0"/>
          <w:cols w:space="708"/>
          <w:docGrid w:linePitch="381"/>
        </w:sectPr>
      </w:pPr>
    </w:p>
    <w:p w14:paraId="727E40CC" w14:textId="77777777" w:rsidR="00D66807" w:rsidRDefault="00D66807" w:rsidP="00D66807">
      <w:pPr>
        <w:pStyle w:val="Heading3"/>
        <w:rPr>
          <w:rFonts w:ascii="Arial" w:hAnsi="Arial" w:cs="Arial"/>
          <w:color w:val="000000" w:themeColor="text1"/>
          <w:sz w:val="22"/>
        </w:rPr>
      </w:pPr>
      <w:r>
        <w:rPr>
          <w:rFonts w:ascii="Arial" w:hAnsi="Arial" w:cs="Arial"/>
          <w:color w:val="000000" w:themeColor="text1"/>
          <w:sz w:val="22"/>
        </w:rPr>
        <w:lastRenderedPageBreak/>
        <w:t>Table A1</w:t>
      </w:r>
      <w:r w:rsidRPr="006F6175">
        <w:rPr>
          <w:rFonts w:ascii="Arial" w:hAnsi="Arial" w:cs="Arial"/>
          <w:color w:val="000000" w:themeColor="text1"/>
          <w:sz w:val="22"/>
        </w:rPr>
        <w:t xml:space="preserve">. </w:t>
      </w:r>
      <w:r>
        <w:rPr>
          <w:rFonts w:ascii="Arial" w:hAnsi="Arial" w:cs="Arial"/>
          <w:color w:val="000000" w:themeColor="text1"/>
          <w:sz w:val="22"/>
        </w:rPr>
        <w:t>Baseline characteristics by intervention group</w:t>
      </w:r>
    </w:p>
    <w:tbl>
      <w:tblPr>
        <w:tblStyle w:val="TableGrid"/>
        <w:tblW w:w="960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993"/>
        <w:gridCol w:w="993"/>
        <w:gridCol w:w="236"/>
        <w:gridCol w:w="1180"/>
        <w:gridCol w:w="1134"/>
      </w:tblGrid>
      <w:tr w:rsidR="00D66807" w:rsidRPr="006F6175" w14:paraId="58F3FFCD" w14:textId="77777777" w:rsidTr="004720D3">
        <w:trPr>
          <w:trHeight w:val="401"/>
        </w:trPr>
        <w:tc>
          <w:tcPr>
            <w:tcW w:w="5070" w:type="dxa"/>
            <w:tcBorders>
              <w:top w:val="single" w:sz="24" w:space="0" w:color="auto"/>
              <w:bottom w:val="nil"/>
            </w:tcBorders>
            <w:tcMar>
              <w:top w:w="11" w:type="dxa"/>
              <w:bottom w:w="11" w:type="dxa"/>
            </w:tcMar>
            <w:vAlign w:val="center"/>
          </w:tcPr>
          <w:p w14:paraId="7088C678" w14:textId="77777777" w:rsidR="00D66807" w:rsidRPr="006F6175" w:rsidRDefault="00D66807" w:rsidP="004720D3">
            <w:pPr>
              <w:pStyle w:val="NoSpacing"/>
              <w:jc w:val="left"/>
              <w:rPr>
                <w:rFonts w:ascii="Arial" w:hAnsi="Arial" w:cs="Arial"/>
                <w:sz w:val="18"/>
                <w:szCs w:val="18"/>
              </w:rPr>
            </w:pPr>
          </w:p>
        </w:tc>
        <w:tc>
          <w:tcPr>
            <w:tcW w:w="1986" w:type="dxa"/>
            <w:gridSpan w:val="2"/>
            <w:tcBorders>
              <w:top w:val="single" w:sz="24" w:space="0" w:color="auto"/>
              <w:bottom w:val="single" w:sz="2" w:space="0" w:color="auto"/>
            </w:tcBorders>
            <w:tcMar>
              <w:top w:w="11" w:type="dxa"/>
              <w:bottom w:w="11" w:type="dxa"/>
            </w:tcMar>
            <w:vAlign w:val="center"/>
          </w:tcPr>
          <w:p w14:paraId="4A32ED3E" w14:textId="77777777" w:rsidR="00D66807" w:rsidRPr="003D1C78" w:rsidRDefault="00D66807" w:rsidP="004720D3">
            <w:pPr>
              <w:pStyle w:val="NoSpacing"/>
              <w:rPr>
                <w:rFonts w:ascii="Arial" w:hAnsi="Arial" w:cs="Arial"/>
                <w:color w:val="000000"/>
                <w:sz w:val="18"/>
                <w:szCs w:val="18"/>
              </w:rPr>
            </w:pPr>
            <w:r>
              <w:rPr>
                <w:rFonts w:ascii="Arial" w:hAnsi="Arial" w:cs="Arial"/>
                <w:color w:val="000000"/>
                <w:sz w:val="18"/>
                <w:szCs w:val="18"/>
              </w:rPr>
              <w:t>No free care (control)</w:t>
            </w:r>
          </w:p>
        </w:tc>
        <w:tc>
          <w:tcPr>
            <w:tcW w:w="236" w:type="dxa"/>
            <w:tcBorders>
              <w:top w:val="single" w:sz="24" w:space="0" w:color="auto"/>
              <w:bottom w:val="nil"/>
            </w:tcBorders>
          </w:tcPr>
          <w:p w14:paraId="1EC442E9" w14:textId="77777777" w:rsidR="00D66807" w:rsidRDefault="00D66807" w:rsidP="004720D3">
            <w:pPr>
              <w:pStyle w:val="NoSpacing"/>
              <w:rPr>
                <w:rFonts w:ascii="Arial" w:hAnsi="Arial" w:cs="Arial"/>
                <w:color w:val="000000"/>
                <w:sz w:val="18"/>
                <w:szCs w:val="18"/>
              </w:rPr>
            </w:pPr>
          </w:p>
        </w:tc>
        <w:tc>
          <w:tcPr>
            <w:tcW w:w="2314" w:type="dxa"/>
            <w:gridSpan w:val="2"/>
            <w:tcBorders>
              <w:top w:val="single" w:sz="24" w:space="0" w:color="auto"/>
              <w:bottom w:val="single" w:sz="2" w:space="0" w:color="auto"/>
            </w:tcBorders>
            <w:vAlign w:val="center"/>
          </w:tcPr>
          <w:p w14:paraId="6A47A0E2" w14:textId="77777777" w:rsidR="00D66807" w:rsidRPr="003D1C78" w:rsidRDefault="00D66807" w:rsidP="004720D3">
            <w:pPr>
              <w:pStyle w:val="NoSpacing"/>
              <w:rPr>
                <w:rFonts w:ascii="Arial" w:hAnsi="Arial" w:cs="Arial"/>
                <w:color w:val="000000"/>
                <w:sz w:val="18"/>
                <w:szCs w:val="18"/>
              </w:rPr>
            </w:pPr>
            <w:r>
              <w:rPr>
                <w:rFonts w:ascii="Arial" w:hAnsi="Arial" w:cs="Arial"/>
                <w:color w:val="000000"/>
                <w:sz w:val="18"/>
                <w:szCs w:val="18"/>
              </w:rPr>
              <w:t>Free care (intervention)</w:t>
            </w:r>
          </w:p>
        </w:tc>
      </w:tr>
      <w:tr w:rsidR="00D66807" w:rsidRPr="006F6175" w14:paraId="73A79E43" w14:textId="77777777" w:rsidTr="004720D3">
        <w:trPr>
          <w:trHeight w:val="401"/>
        </w:trPr>
        <w:tc>
          <w:tcPr>
            <w:tcW w:w="5070" w:type="dxa"/>
            <w:vMerge w:val="restart"/>
            <w:tcBorders>
              <w:top w:val="nil"/>
              <w:bottom w:val="single" w:sz="2" w:space="0" w:color="auto"/>
            </w:tcBorders>
            <w:tcMar>
              <w:top w:w="11" w:type="dxa"/>
              <w:bottom w:w="11" w:type="dxa"/>
            </w:tcMar>
            <w:vAlign w:val="center"/>
          </w:tcPr>
          <w:p w14:paraId="23A9456C" w14:textId="77777777" w:rsidR="00D66807" w:rsidRPr="006F6175" w:rsidRDefault="00D66807" w:rsidP="004720D3">
            <w:pPr>
              <w:pStyle w:val="NoSpacing"/>
              <w:jc w:val="left"/>
              <w:rPr>
                <w:rFonts w:ascii="Arial" w:hAnsi="Arial" w:cs="Arial"/>
                <w:sz w:val="18"/>
                <w:szCs w:val="18"/>
              </w:rPr>
            </w:pPr>
          </w:p>
        </w:tc>
        <w:tc>
          <w:tcPr>
            <w:tcW w:w="993" w:type="dxa"/>
            <w:tcBorders>
              <w:top w:val="single" w:sz="2" w:space="0" w:color="auto"/>
              <w:bottom w:val="nil"/>
            </w:tcBorders>
            <w:tcMar>
              <w:top w:w="11" w:type="dxa"/>
              <w:bottom w:w="11" w:type="dxa"/>
            </w:tcMar>
            <w:vAlign w:val="center"/>
          </w:tcPr>
          <w:p w14:paraId="2FD913EE" w14:textId="77777777" w:rsidR="00D66807" w:rsidRPr="003D1C78" w:rsidRDefault="00D66807" w:rsidP="004720D3">
            <w:pPr>
              <w:pStyle w:val="NoSpacing"/>
              <w:rPr>
                <w:rFonts w:ascii="Arial" w:hAnsi="Arial" w:cs="Arial"/>
                <w:color w:val="000000"/>
                <w:sz w:val="18"/>
                <w:szCs w:val="18"/>
              </w:rPr>
            </w:pPr>
            <w:r>
              <w:rPr>
                <w:rFonts w:ascii="Arial" w:hAnsi="Arial" w:cs="Arial"/>
                <w:color w:val="000000"/>
                <w:sz w:val="18"/>
                <w:szCs w:val="18"/>
              </w:rPr>
              <w:t>Mean</w:t>
            </w:r>
          </w:p>
        </w:tc>
        <w:tc>
          <w:tcPr>
            <w:tcW w:w="993" w:type="dxa"/>
            <w:tcBorders>
              <w:top w:val="single" w:sz="2" w:space="0" w:color="auto"/>
              <w:bottom w:val="nil"/>
            </w:tcBorders>
            <w:vAlign w:val="center"/>
          </w:tcPr>
          <w:p w14:paraId="35DE672E" w14:textId="77777777" w:rsidR="00D66807" w:rsidRPr="003D1C78" w:rsidRDefault="00D66807" w:rsidP="004720D3">
            <w:pPr>
              <w:pStyle w:val="NoSpacing"/>
              <w:rPr>
                <w:rFonts w:ascii="Arial" w:hAnsi="Arial" w:cs="Arial"/>
                <w:color w:val="000000"/>
                <w:sz w:val="18"/>
                <w:szCs w:val="18"/>
              </w:rPr>
            </w:pPr>
            <w:r>
              <w:rPr>
                <w:rFonts w:ascii="Arial" w:hAnsi="Arial" w:cs="Arial"/>
                <w:color w:val="000000"/>
                <w:sz w:val="18"/>
                <w:szCs w:val="18"/>
              </w:rPr>
              <w:t>Standard deviation</w:t>
            </w:r>
          </w:p>
        </w:tc>
        <w:tc>
          <w:tcPr>
            <w:tcW w:w="236" w:type="dxa"/>
            <w:tcBorders>
              <w:top w:val="nil"/>
              <w:bottom w:val="nil"/>
            </w:tcBorders>
          </w:tcPr>
          <w:p w14:paraId="302921C2" w14:textId="77777777" w:rsidR="00D66807" w:rsidRDefault="00D66807" w:rsidP="004720D3">
            <w:pPr>
              <w:pStyle w:val="NoSpacing"/>
              <w:rPr>
                <w:rFonts w:ascii="Arial" w:hAnsi="Arial" w:cs="Arial"/>
                <w:color w:val="000000"/>
                <w:sz w:val="18"/>
                <w:szCs w:val="18"/>
              </w:rPr>
            </w:pPr>
          </w:p>
        </w:tc>
        <w:tc>
          <w:tcPr>
            <w:tcW w:w="1180" w:type="dxa"/>
            <w:tcBorders>
              <w:top w:val="single" w:sz="2" w:space="0" w:color="auto"/>
              <w:bottom w:val="nil"/>
            </w:tcBorders>
            <w:vAlign w:val="center"/>
          </w:tcPr>
          <w:p w14:paraId="3500E558" w14:textId="77777777" w:rsidR="00D66807" w:rsidRPr="003D1C78" w:rsidRDefault="00D66807" w:rsidP="004720D3">
            <w:pPr>
              <w:pStyle w:val="NoSpacing"/>
              <w:rPr>
                <w:rFonts w:ascii="Arial" w:hAnsi="Arial" w:cs="Arial"/>
                <w:color w:val="000000"/>
                <w:sz w:val="18"/>
                <w:szCs w:val="18"/>
              </w:rPr>
            </w:pPr>
            <w:r>
              <w:rPr>
                <w:rFonts w:ascii="Arial" w:hAnsi="Arial" w:cs="Arial"/>
                <w:color w:val="000000"/>
                <w:sz w:val="18"/>
                <w:szCs w:val="18"/>
              </w:rPr>
              <w:t>Mean</w:t>
            </w:r>
          </w:p>
        </w:tc>
        <w:tc>
          <w:tcPr>
            <w:tcW w:w="1134" w:type="dxa"/>
            <w:tcBorders>
              <w:top w:val="single" w:sz="2" w:space="0" w:color="auto"/>
              <w:bottom w:val="nil"/>
            </w:tcBorders>
            <w:vAlign w:val="center"/>
          </w:tcPr>
          <w:p w14:paraId="7E6B40F3" w14:textId="77777777" w:rsidR="00D66807" w:rsidRPr="003D1C78" w:rsidRDefault="00D66807" w:rsidP="004720D3">
            <w:pPr>
              <w:pStyle w:val="NoSpacing"/>
              <w:rPr>
                <w:rFonts w:ascii="Arial" w:hAnsi="Arial" w:cs="Arial"/>
                <w:color w:val="000000"/>
                <w:sz w:val="18"/>
                <w:szCs w:val="18"/>
              </w:rPr>
            </w:pPr>
            <w:r>
              <w:rPr>
                <w:rFonts w:ascii="Arial" w:hAnsi="Arial" w:cs="Arial"/>
                <w:color w:val="000000"/>
                <w:sz w:val="18"/>
                <w:szCs w:val="18"/>
              </w:rPr>
              <w:t>Standard deviation</w:t>
            </w:r>
          </w:p>
        </w:tc>
      </w:tr>
      <w:tr w:rsidR="00D66807" w:rsidRPr="006F6175" w14:paraId="7AD435F5" w14:textId="77777777" w:rsidTr="004720D3">
        <w:trPr>
          <w:trHeight w:val="278"/>
        </w:trPr>
        <w:tc>
          <w:tcPr>
            <w:tcW w:w="5070" w:type="dxa"/>
            <w:vMerge/>
            <w:tcBorders>
              <w:top w:val="single" w:sz="2" w:space="0" w:color="auto"/>
              <w:bottom w:val="single" w:sz="2" w:space="0" w:color="auto"/>
            </w:tcBorders>
            <w:tcMar>
              <w:top w:w="11" w:type="dxa"/>
              <w:bottom w:w="11" w:type="dxa"/>
            </w:tcMar>
            <w:vAlign w:val="center"/>
          </w:tcPr>
          <w:p w14:paraId="006F7771" w14:textId="77777777" w:rsidR="00D66807" w:rsidRPr="006F6175" w:rsidRDefault="00D66807" w:rsidP="004720D3">
            <w:pPr>
              <w:pStyle w:val="NoSpacing"/>
              <w:rPr>
                <w:rFonts w:ascii="Arial" w:hAnsi="Arial" w:cs="Arial"/>
                <w:sz w:val="18"/>
                <w:szCs w:val="18"/>
              </w:rPr>
            </w:pPr>
          </w:p>
        </w:tc>
        <w:tc>
          <w:tcPr>
            <w:tcW w:w="993" w:type="dxa"/>
            <w:tcBorders>
              <w:top w:val="nil"/>
              <w:bottom w:val="single" w:sz="2" w:space="0" w:color="000000" w:themeColor="text1"/>
            </w:tcBorders>
            <w:tcMar>
              <w:top w:w="11" w:type="dxa"/>
              <w:bottom w:w="11" w:type="dxa"/>
            </w:tcMar>
            <w:vAlign w:val="center"/>
          </w:tcPr>
          <w:p w14:paraId="4F45CA58"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w:t>
            </w:r>
          </w:p>
        </w:tc>
        <w:tc>
          <w:tcPr>
            <w:tcW w:w="993" w:type="dxa"/>
            <w:tcBorders>
              <w:top w:val="nil"/>
              <w:bottom w:val="single" w:sz="2" w:space="0" w:color="000000" w:themeColor="text1"/>
            </w:tcBorders>
            <w:vAlign w:val="center"/>
          </w:tcPr>
          <w:p w14:paraId="437076D3"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(2)</w:t>
            </w:r>
          </w:p>
        </w:tc>
        <w:tc>
          <w:tcPr>
            <w:tcW w:w="236" w:type="dxa"/>
            <w:tcBorders>
              <w:top w:val="nil"/>
              <w:bottom w:val="single" w:sz="2" w:space="0" w:color="000000" w:themeColor="text1"/>
            </w:tcBorders>
          </w:tcPr>
          <w:p w14:paraId="4C8B4E53" w14:textId="77777777" w:rsidR="00D66807" w:rsidRPr="006F6175" w:rsidRDefault="00D66807" w:rsidP="004720D3">
            <w:pPr>
              <w:pStyle w:val="NoSpacing"/>
              <w:rPr>
                <w:rFonts w:ascii="Arial" w:hAnsi="Arial" w:cs="Arial"/>
                <w:sz w:val="18"/>
                <w:szCs w:val="18"/>
              </w:rPr>
            </w:pPr>
          </w:p>
        </w:tc>
        <w:tc>
          <w:tcPr>
            <w:tcW w:w="1180" w:type="dxa"/>
            <w:tcBorders>
              <w:top w:val="nil"/>
              <w:bottom w:val="single" w:sz="2" w:space="0" w:color="000000" w:themeColor="text1"/>
            </w:tcBorders>
            <w:vAlign w:val="center"/>
          </w:tcPr>
          <w:p w14:paraId="17489F8B"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(3)</w:t>
            </w:r>
          </w:p>
        </w:tc>
        <w:tc>
          <w:tcPr>
            <w:tcW w:w="1134" w:type="dxa"/>
            <w:tcBorders>
              <w:top w:val="nil"/>
              <w:bottom w:val="single" w:sz="2" w:space="0" w:color="000000" w:themeColor="text1"/>
            </w:tcBorders>
            <w:vAlign w:val="center"/>
          </w:tcPr>
          <w:p w14:paraId="581D65B8"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(4)</w:t>
            </w:r>
          </w:p>
        </w:tc>
      </w:tr>
      <w:tr w:rsidR="00D66807" w:rsidRPr="006F6175" w14:paraId="1016DAF8" w14:textId="77777777" w:rsidTr="004720D3">
        <w:trPr>
          <w:trHeight w:hRule="exact" w:val="284"/>
        </w:trPr>
        <w:tc>
          <w:tcPr>
            <w:tcW w:w="5070" w:type="dxa"/>
            <w:tcBorders>
              <w:top w:val="single" w:sz="2" w:space="0" w:color="auto"/>
              <w:bottom w:val="nil"/>
            </w:tcBorders>
            <w:tcMar>
              <w:top w:w="11" w:type="dxa"/>
              <w:bottom w:w="11" w:type="dxa"/>
            </w:tcMar>
            <w:vAlign w:val="center"/>
          </w:tcPr>
          <w:p w14:paraId="3A26EA58"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Mother’s education (years)</w:t>
            </w:r>
          </w:p>
        </w:tc>
        <w:tc>
          <w:tcPr>
            <w:tcW w:w="993" w:type="dxa"/>
            <w:tcMar>
              <w:top w:w="11" w:type="dxa"/>
              <w:bottom w:w="11" w:type="dxa"/>
            </w:tcMar>
            <w:vAlign w:val="bottom"/>
          </w:tcPr>
          <w:p w14:paraId="01F91301"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5.19</w:t>
            </w:r>
          </w:p>
        </w:tc>
        <w:tc>
          <w:tcPr>
            <w:tcW w:w="993" w:type="dxa"/>
            <w:vAlign w:val="bottom"/>
          </w:tcPr>
          <w:p w14:paraId="4B5AC975"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4.39</w:t>
            </w:r>
          </w:p>
        </w:tc>
        <w:tc>
          <w:tcPr>
            <w:tcW w:w="236" w:type="dxa"/>
          </w:tcPr>
          <w:p w14:paraId="74EF5AE7" w14:textId="77777777" w:rsidR="00D66807" w:rsidRPr="00654881" w:rsidRDefault="00D66807" w:rsidP="004720D3">
            <w:pPr>
              <w:pStyle w:val="NoSpacing"/>
              <w:rPr>
                <w:rFonts w:ascii="Arial" w:hAnsi="Arial" w:cs="Arial"/>
                <w:sz w:val="18"/>
                <w:szCs w:val="18"/>
              </w:rPr>
            </w:pPr>
          </w:p>
        </w:tc>
        <w:tc>
          <w:tcPr>
            <w:tcW w:w="1180" w:type="dxa"/>
            <w:vAlign w:val="bottom"/>
          </w:tcPr>
          <w:p w14:paraId="1D7F591D"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5.34</w:t>
            </w:r>
          </w:p>
        </w:tc>
        <w:tc>
          <w:tcPr>
            <w:tcW w:w="1134" w:type="dxa"/>
            <w:vAlign w:val="bottom"/>
          </w:tcPr>
          <w:p w14:paraId="398A777D"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4.32</w:t>
            </w:r>
          </w:p>
        </w:tc>
      </w:tr>
      <w:tr w:rsidR="00D66807" w:rsidRPr="006F6175" w14:paraId="60616E70" w14:textId="77777777" w:rsidTr="004720D3">
        <w:trPr>
          <w:trHeight w:hRule="exact" w:val="284"/>
        </w:trPr>
        <w:tc>
          <w:tcPr>
            <w:tcW w:w="5070" w:type="dxa"/>
            <w:tcBorders>
              <w:top w:val="nil"/>
            </w:tcBorders>
            <w:tcMar>
              <w:top w:w="11" w:type="dxa"/>
              <w:bottom w:w="11" w:type="dxa"/>
            </w:tcMar>
            <w:vAlign w:val="center"/>
          </w:tcPr>
          <w:p w14:paraId="57DB066D"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Children in household</w:t>
            </w:r>
          </w:p>
        </w:tc>
        <w:tc>
          <w:tcPr>
            <w:tcW w:w="993" w:type="dxa"/>
            <w:tcMar>
              <w:top w:w="11" w:type="dxa"/>
              <w:bottom w:w="11" w:type="dxa"/>
            </w:tcMar>
            <w:vAlign w:val="bottom"/>
          </w:tcPr>
          <w:p w14:paraId="0892757E"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1.31</w:t>
            </w:r>
          </w:p>
        </w:tc>
        <w:tc>
          <w:tcPr>
            <w:tcW w:w="993" w:type="dxa"/>
            <w:vAlign w:val="bottom"/>
          </w:tcPr>
          <w:p w14:paraId="75B219D8"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0.56</w:t>
            </w:r>
          </w:p>
        </w:tc>
        <w:tc>
          <w:tcPr>
            <w:tcW w:w="236" w:type="dxa"/>
          </w:tcPr>
          <w:p w14:paraId="4C9660B7" w14:textId="77777777" w:rsidR="00D66807" w:rsidRPr="00654881" w:rsidRDefault="00D66807" w:rsidP="004720D3">
            <w:pPr>
              <w:pStyle w:val="NoSpacing"/>
              <w:rPr>
                <w:rFonts w:ascii="Arial" w:hAnsi="Arial" w:cs="Arial"/>
                <w:sz w:val="18"/>
                <w:szCs w:val="18"/>
              </w:rPr>
            </w:pPr>
          </w:p>
        </w:tc>
        <w:tc>
          <w:tcPr>
            <w:tcW w:w="1180" w:type="dxa"/>
            <w:vAlign w:val="bottom"/>
          </w:tcPr>
          <w:p w14:paraId="40092007"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1.32</w:t>
            </w:r>
          </w:p>
        </w:tc>
        <w:tc>
          <w:tcPr>
            <w:tcW w:w="1134" w:type="dxa"/>
            <w:vAlign w:val="bottom"/>
          </w:tcPr>
          <w:p w14:paraId="391E7453"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0.56</w:t>
            </w:r>
          </w:p>
        </w:tc>
      </w:tr>
      <w:tr w:rsidR="00D66807" w:rsidRPr="006F6175" w14:paraId="30840CAC" w14:textId="77777777" w:rsidTr="004720D3">
        <w:trPr>
          <w:trHeight w:hRule="exact" w:val="284"/>
        </w:trPr>
        <w:tc>
          <w:tcPr>
            <w:tcW w:w="5070" w:type="dxa"/>
            <w:tcBorders>
              <w:top w:val="nil"/>
            </w:tcBorders>
            <w:tcMar>
              <w:top w:w="11" w:type="dxa"/>
              <w:bottom w:w="11" w:type="dxa"/>
            </w:tcMar>
            <w:vAlign w:val="center"/>
          </w:tcPr>
          <w:p w14:paraId="14D6BA2C"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 xml:space="preserve">Distance from health centre </w:t>
            </w:r>
            <w:r>
              <w:rPr>
                <w:rFonts w:ascii="Arial" w:hAnsi="Arial" w:cs="Arial"/>
                <w:sz w:val="18"/>
                <w:szCs w:val="18"/>
              </w:rPr>
              <w:t>&lt; 5km</w:t>
            </w:r>
          </w:p>
        </w:tc>
        <w:tc>
          <w:tcPr>
            <w:tcW w:w="993" w:type="dxa"/>
            <w:tcMar>
              <w:top w:w="11" w:type="dxa"/>
              <w:bottom w:w="11" w:type="dxa"/>
            </w:tcMar>
            <w:vAlign w:val="bottom"/>
          </w:tcPr>
          <w:p w14:paraId="0CB0EAA7"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0.64</w:t>
            </w:r>
          </w:p>
        </w:tc>
        <w:tc>
          <w:tcPr>
            <w:tcW w:w="993" w:type="dxa"/>
            <w:vAlign w:val="bottom"/>
          </w:tcPr>
          <w:p w14:paraId="7A26B2C6"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0.48</w:t>
            </w:r>
          </w:p>
        </w:tc>
        <w:tc>
          <w:tcPr>
            <w:tcW w:w="236" w:type="dxa"/>
          </w:tcPr>
          <w:p w14:paraId="39A55948" w14:textId="77777777" w:rsidR="00D66807" w:rsidRPr="00654881" w:rsidRDefault="00D66807" w:rsidP="004720D3">
            <w:pPr>
              <w:pStyle w:val="NoSpacing"/>
              <w:rPr>
                <w:rFonts w:ascii="Arial" w:hAnsi="Arial" w:cs="Arial"/>
                <w:sz w:val="18"/>
                <w:szCs w:val="18"/>
              </w:rPr>
            </w:pPr>
          </w:p>
        </w:tc>
        <w:tc>
          <w:tcPr>
            <w:tcW w:w="1180" w:type="dxa"/>
            <w:vAlign w:val="bottom"/>
          </w:tcPr>
          <w:p w14:paraId="175EE2AB"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0.63</w:t>
            </w:r>
          </w:p>
        </w:tc>
        <w:tc>
          <w:tcPr>
            <w:tcW w:w="1134" w:type="dxa"/>
            <w:vAlign w:val="bottom"/>
          </w:tcPr>
          <w:p w14:paraId="2E2A86D9"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0.48</w:t>
            </w:r>
          </w:p>
        </w:tc>
      </w:tr>
      <w:tr w:rsidR="00D66807" w:rsidRPr="006F6175" w14:paraId="64F4B567" w14:textId="77777777" w:rsidTr="004720D3">
        <w:trPr>
          <w:trHeight w:hRule="exact" w:val="284"/>
        </w:trPr>
        <w:tc>
          <w:tcPr>
            <w:tcW w:w="5070" w:type="dxa"/>
            <w:tcBorders>
              <w:top w:val="nil"/>
            </w:tcBorders>
            <w:tcMar>
              <w:top w:w="11" w:type="dxa"/>
              <w:bottom w:w="11" w:type="dxa"/>
            </w:tcMar>
            <w:vAlign w:val="center"/>
          </w:tcPr>
          <w:p w14:paraId="54E6F428"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Distance from health centre 5 ≥ 10km</w:t>
            </w:r>
          </w:p>
        </w:tc>
        <w:tc>
          <w:tcPr>
            <w:tcW w:w="993" w:type="dxa"/>
            <w:tcMar>
              <w:top w:w="11" w:type="dxa"/>
              <w:bottom w:w="11" w:type="dxa"/>
            </w:tcMar>
            <w:vAlign w:val="bottom"/>
          </w:tcPr>
          <w:p w14:paraId="3B317BEC"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w:t>
            </w:r>
            <w:r>
              <w:rPr>
                <w:rFonts w:ascii="Arial" w:hAnsi="Arial" w:cs="Arial"/>
                <w:sz w:val="18"/>
                <w:szCs w:val="18"/>
              </w:rPr>
              <w:t>0</w:t>
            </w:r>
          </w:p>
        </w:tc>
        <w:tc>
          <w:tcPr>
            <w:tcW w:w="993" w:type="dxa"/>
            <w:vAlign w:val="bottom"/>
          </w:tcPr>
          <w:p w14:paraId="746BDAF5"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w:t>
            </w:r>
          </w:p>
        </w:tc>
        <w:tc>
          <w:tcPr>
            <w:tcW w:w="236" w:type="dxa"/>
          </w:tcPr>
          <w:p w14:paraId="68BBDB1E" w14:textId="77777777" w:rsidR="00D66807" w:rsidRPr="00654881" w:rsidRDefault="00D66807" w:rsidP="004720D3">
            <w:pPr>
              <w:pStyle w:val="NoSpacing"/>
              <w:rPr>
                <w:rFonts w:ascii="Arial" w:hAnsi="Arial" w:cs="Arial"/>
                <w:sz w:val="18"/>
                <w:szCs w:val="18"/>
              </w:rPr>
            </w:pPr>
          </w:p>
        </w:tc>
        <w:tc>
          <w:tcPr>
            <w:tcW w:w="1180" w:type="dxa"/>
            <w:vAlign w:val="bottom"/>
          </w:tcPr>
          <w:p w14:paraId="09D20051"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0.21</w:t>
            </w:r>
          </w:p>
        </w:tc>
        <w:tc>
          <w:tcPr>
            <w:tcW w:w="1134" w:type="dxa"/>
            <w:vAlign w:val="bottom"/>
          </w:tcPr>
          <w:p w14:paraId="5862E4E9"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0.41</w:t>
            </w:r>
          </w:p>
        </w:tc>
      </w:tr>
      <w:tr w:rsidR="00D66807" w:rsidRPr="006F6175" w14:paraId="64B1AFE5" w14:textId="77777777" w:rsidTr="004720D3">
        <w:trPr>
          <w:trHeight w:hRule="exact" w:val="284"/>
        </w:trPr>
        <w:tc>
          <w:tcPr>
            <w:tcW w:w="5070" w:type="dxa"/>
            <w:tcBorders>
              <w:top w:val="nil"/>
            </w:tcBorders>
            <w:tcMar>
              <w:top w:w="11" w:type="dxa"/>
              <w:bottom w:w="11" w:type="dxa"/>
            </w:tcMar>
            <w:vAlign w:val="center"/>
          </w:tcPr>
          <w:p w14:paraId="1AE02CCD"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Distance from health centre &gt;10km</w:t>
            </w:r>
          </w:p>
        </w:tc>
        <w:tc>
          <w:tcPr>
            <w:tcW w:w="993" w:type="dxa"/>
            <w:tcMar>
              <w:top w:w="11" w:type="dxa"/>
              <w:bottom w:w="11" w:type="dxa"/>
            </w:tcMar>
            <w:vAlign w:val="bottom"/>
          </w:tcPr>
          <w:p w14:paraId="25237C08"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0.16</w:t>
            </w:r>
          </w:p>
        </w:tc>
        <w:tc>
          <w:tcPr>
            <w:tcW w:w="993" w:type="dxa"/>
            <w:vAlign w:val="bottom"/>
          </w:tcPr>
          <w:p w14:paraId="5D5A044A"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0.36</w:t>
            </w:r>
          </w:p>
        </w:tc>
        <w:tc>
          <w:tcPr>
            <w:tcW w:w="236" w:type="dxa"/>
          </w:tcPr>
          <w:p w14:paraId="61636C5D" w14:textId="77777777" w:rsidR="00D66807" w:rsidRPr="00654881" w:rsidRDefault="00D66807" w:rsidP="004720D3">
            <w:pPr>
              <w:pStyle w:val="NoSpacing"/>
              <w:rPr>
                <w:rFonts w:ascii="Arial" w:hAnsi="Arial" w:cs="Arial"/>
                <w:sz w:val="18"/>
                <w:szCs w:val="18"/>
              </w:rPr>
            </w:pPr>
          </w:p>
        </w:tc>
        <w:tc>
          <w:tcPr>
            <w:tcW w:w="1180" w:type="dxa"/>
            <w:vAlign w:val="bottom"/>
          </w:tcPr>
          <w:p w14:paraId="3E4111B0"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0.16</w:t>
            </w:r>
          </w:p>
        </w:tc>
        <w:tc>
          <w:tcPr>
            <w:tcW w:w="1134" w:type="dxa"/>
            <w:vAlign w:val="bottom"/>
          </w:tcPr>
          <w:p w14:paraId="615067F9"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0.36</w:t>
            </w:r>
          </w:p>
        </w:tc>
      </w:tr>
      <w:tr w:rsidR="00D66807" w:rsidRPr="006F6175" w14:paraId="5250AC57" w14:textId="77777777" w:rsidTr="004720D3">
        <w:trPr>
          <w:trHeight w:hRule="exact" w:val="284"/>
        </w:trPr>
        <w:tc>
          <w:tcPr>
            <w:tcW w:w="5070" w:type="dxa"/>
            <w:tcBorders>
              <w:top w:val="nil"/>
            </w:tcBorders>
            <w:tcMar>
              <w:top w:w="11" w:type="dxa"/>
              <w:bottom w:w="11" w:type="dxa"/>
            </w:tcMar>
            <w:vAlign w:val="center"/>
          </w:tcPr>
          <w:p w14:paraId="0FB5C860"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Wealth asset score</w:t>
            </w:r>
          </w:p>
        </w:tc>
        <w:tc>
          <w:tcPr>
            <w:tcW w:w="993" w:type="dxa"/>
            <w:tcMar>
              <w:top w:w="11" w:type="dxa"/>
              <w:bottom w:w="11" w:type="dxa"/>
            </w:tcMar>
            <w:vAlign w:val="bottom"/>
          </w:tcPr>
          <w:p w14:paraId="4BD4B8BB"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0.021</w:t>
            </w:r>
          </w:p>
        </w:tc>
        <w:tc>
          <w:tcPr>
            <w:tcW w:w="993" w:type="dxa"/>
            <w:vAlign w:val="bottom"/>
          </w:tcPr>
          <w:p w14:paraId="3ABFBE11"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1.83</w:t>
            </w:r>
          </w:p>
        </w:tc>
        <w:tc>
          <w:tcPr>
            <w:tcW w:w="236" w:type="dxa"/>
          </w:tcPr>
          <w:p w14:paraId="68EB6DBC" w14:textId="77777777" w:rsidR="00D66807" w:rsidRPr="00654881" w:rsidRDefault="00D66807" w:rsidP="004720D3">
            <w:pPr>
              <w:pStyle w:val="NoSpacing"/>
              <w:rPr>
                <w:rFonts w:ascii="Arial" w:hAnsi="Arial" w:cs="Arial"/>
                <w:sz w:val="18"/>
                <w:szCs w:val="18"/>
              </w:rPr>
            </w:pPr>
          </w:p>
        </w:tc>
        <w:tc>
          <w:tcPr>
            <w:tcW w:w="1180" w:type="dxa"/>
            <w:vAlign w:val="bottom"/>
          </w:tcPr>
          <w:p w14:paraId="2ADDC427"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-0.017</w:t>
            </w:r>
          </w:p>
        </w:tc>
        <w:tc>
          <w:tcPr>
            <w:tcW w:w="1134" w:type="dxa"/>
            <w:vAlign w:val="bottom"/>
          </w:tcPr>
          <w:p w14:paraId="18BAD381"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1.73</w:t>
            </w:r>
          </w:p>
        </w:tc>
      </w:tr>
      <w:tr w:rsidR="00D66807" w:rsidRPr="006F6175" w14:paraId="675848C6" w14:textId="77777777" w:rsidTr="004720D3">
        <w:trPr>
          <w:trHeight w:hRule="exact" w:val="284"/>
        </w:trPr>
        <w:tc>
          <w:tcPr>
            <w:tcW w:w="5070" w:type="dxa"/>
            <w:tcBorders>
              <w:top w:val="nil"/>
            </w:tcBorders>
            <w:tcMar>
              <w:top w:w="11" w:type="dxa"/>
              <w:bottom w:w="11" w:type="dxa"/>
            </w:tcMar>
            <w:vAlign w:val="center"/>
          </w:tcPr>
          <w:p w14:paraId="7BF07372"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Christian religion</w:t>
            </w:r>
          </w:p>
        </w:tc>
        <w:tc>
          <w:tcPr>
            <w:tcW w:w="993" w:type="dxa"/>
            <w:tcMar>
              <w:top w:w="11" w:type="dxa"/>
              <w:bottom w:w="11" w:type="dxa"/>
            </w:tcMar>
            <w:vAlign w:val="bottom"/>
          </w:tcPr>
          <w:p w14:paraId="5289E78E"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0.87</w:t>
            </w:r>
          </w:p>
        </w:tc>
        <w:tc>
          <w:tcPr>
            <w:tcW w:w="993" w:type="dxa"/>
            <w:vAlign w:val="bottom"/>
          </w:tcPr>
          <w:p w14:paraId="0F851844"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0.33</w:t>
            </w:r>
          </w:p>
        </w:tc>
        <w:tc>
          <w:tcPr>
            <w:tcW w:w="236" w:type="dxa"/>
          </w:tcPr>
          <w:p w14:paraId="0000AED7" w14:textId="77777777" w:rsidR="00D66807" w:rsidRPr="00654881" w:rsidRDefault="00D66807" w:rsidP="004720D3">
            <w:pPr>
              <w:pStyle w:val="NoSpacing"/>
              <w:rPr>
                <w:rFonts w:ascii="Arial" w:hAnsi="Arial" w:cs="Arial"/>
                <w:sz w:val="18"/>
                <w:szCs w:val="18"/>
              </w:rPr>
            </w:pPr>
          </w:p>
        </w:tc>
        <w:tc>
          <w:tcPr>
            <w:tcW w:w="1180" w:type="dxa"/>
            <w:vAlign w:val="bottom"/>
          </w:tcPr>
          <w:p w14:paraId="3540222E"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0.88</w:t>
            </w:r>
          </w:p>
        </w:tc>
        <w:tc>
          <w:tcPr>
            <w:tcW w:w="1134" w:type="dxa"/>
            <w:vAlign w:val="bottom"/>
          </w:tcPr>
          <w:p w14:paraId="786C21C4"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0.32</w:t>
            </w:r>
          </w:p>
        </w:tc>
      </w:tr>
      <w:tr w:rsidR="00D66807" w:rsidRPr="006F6175" w14:paraId="7A4A7404" w14:textId="77777777" w:rsidTr="004720D3">
        <w:trPr>
          <w:trHeight w:hRule="exact" w:val="284"/>
        </w:trPr>
        <w:tc>
          <w:tcPr>
            <w:tcW w:w="5070" w:type="dxa"/>
            <w:tcBorders>
              <w:top w:val="nil"/>
            </w:tcBorders>
            <w:tcMar>
              <w:top w:w="11" w:type="dxa"/>
              <w:bottom w:w="11" w:type="dxa"/>
            </w:tcMar>
            <w:vAlign w:val="center"/>
          </w:tcPr>
          <w:p w14:paraId="40ECB569"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Muslim religion</w:t>
            </w:r>
          </w:p>
        </w:tc>
        <w:tc>
          <w:tcPr>
            <w:tcW w:w="993" w:type="dxa"/>
            <w:tcMar>
              <w:top w:w="11" w:type="dxa"/>
              <w:bottom w:w="11" w:type="dxa"/>
            </w:tcMar>
            <w:vAlign w:val="bottom"/>
          </w:tcPr>
          <w:p w14:paraId="53F8630C"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0.067</w:t>
            </w:r>
          </w:p>
        </w:tc>
        <w:tc>
          <w:tcPr>
            <w:tcW w:w="993" w:type="dxa"/>
            <w:vAlign w:val="bottom"/>
          </w:tcPr>
          <w:p w14:paraId="7AFC9E65"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0.25</w:t>
            </w:r>
          </w:p>
        </w:tc>
        <w:tc>
          <w:tcPr>
            <w:tcW w:w="236" w:type="dxa"/>
          </w:tcPr>
          <w:p w14:paraId="48557D21" w14:textId="77777777" w:rsidR="00D66807" w:rsidRPr="00654881" w:rsidRDefault="00D66807" w:rsidP="004720D3">
            <w:pPr>
              <w:pStyle w:val="NoSpacing"/>
              <w:rPr>
                <w:rFonts w:ascii="Arial" w:hAnsi="Arial" w:cs="Arial"/>
                <w:sz w:val="18"/>
                <w:szCs w:val="18"/>
              </w:rPr>
            </w:pPr>
          </w:p>
        </w:tc>
        <w:tc>
          <w:tcPr>
            <w:tcW w:w="1180" w:type="dxa"/>
            <w:vAlign w:val="bottom"/>
          </w:tcPr>
          <w:p w14:paraId="12AE3F52"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0.061</w:t>
            </w:r>
          </w:p>
        </w:tc>
        <w:tc>
          <w:tcPr>
            <w:tcW w:w="1134" w:type="dxa"/>
            <w:vAlign w:val="bottom"/>
          </w:tcPr>
          <w:p w14:paraId="41BFE895"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0.24</w:t>
            </w:r>
          </w:p>
        </w:tc>
      </w:tr>
      <w:tr w:rsidR="00D66807" w:rsidRPr="006F6175" w14:paraId="65BADD0B" w14:textId="77777777" w:rsidTr="004720D3">
        <w:trPr>
          <w:trHeight w:hRule="exact" w:val="284"/>
        </w:trPr>
        <w:tc>
          <w:tcPr>
            <w:tcW w:w="5070" w:type="dxa"/>
            <w:tcBorders>
              <w:top w:val="nil"/>
            </w:tcBorders>
            <w:tcMar>
              <w:top w:w="11" w:type="dxa"/>
              <w:bottom w:w="11" w:type="dxa"/>
            </w:tcMar>
            <w:vAlign w:val="center"/>
          </w:tcPr>
          <w:p w14:paraId="1551C022"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African religion</w:t>
            </w:r>
          </w:p>
        </w:tc>
        <w:tc>
          <w:tcPr>
            <w:tcW w:w="993" w:type="dxa"/>
            <w:tcMar>
              <w:top w:w="11" w:type="dxa"/>
              <w:bottom w:w="11" w:type="dxa"/>
            </w:tcMar>
            <w:vAlign w:val="bottom"/>
          </w:tcPr>
          <w:p w14:paraId="7C44836F"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0.023</w:t>
            </w:r>
          </w:p>
        </w:tc>
        <w:tc>
          <w:tcPr>
            <w:tcW w:w="993" w:type="dxa"/>
            <w:vAlign w:val="bottom"/>
          </w:tcPr>
          <w:p w14:paraId="6B73242B"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0.15</w:t>
            </w:r>
          </w:p>
        </w:tc>
        <w:tc>
          <w:tcPr>
            <w:tcW w:w="236" w:type="dxa"/>
          </w:tcPr>
          <w:p w14:paraId="3B3F86B9" w14:textId="77777777" w:rsidR="00D66807" w:rsidRPr="00654881" w:rsidRDefault="00D66807" w:rsidP="004720D3">
            <w:pPr>
              <w:pStyle w:val="NoSpacing"/>
              <w:rPr>
                <w:rFonts w:ascii="Arial" w:hAnsi="Arial" w:cs="Arial"/>
                <w:sz w:val="18"/>
                <w:szCs w:val="18"/>
              </w:rPr>
            </w:pPr>
          </w:p>
        </w:tc>
        <w:tc>
          <w:tcPr>
            <w:tcW w:w="1180" w:type="dxa"/>
            <w:vAlign w:val="bottom"/>
          </w:tcPr>
          <w:p w14:paraId="0F203FDA"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0.021</w:t>
            </w:r>
          </w:p>
        </w:tc>
        <w:tc>
          <w:tcPr>
            <w:tcW w:w="1134" w:type="dxa"/>
            <w:vAlign w:val="bottom"/>
          </w:tcPr>
          <w:p w14:paraId="633E3D19"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0.14</w:t>
            </w:r>
          </w:p>
        </w:tc>
      </w:tr>
      <w:tr w:rsidR="00D66807" w:rsidRPr="006F6175" w14:paraId="3A446FEE" w14:textId="77777777" w:rsidTr="004720D3">
        <w:trPr>
          <w:trHeight w:hRule="exact" w:val="284"/>
        </w:trPr>
        <w:tc>
          <w:tcPr>
            <w:tcW w:w="5070" w:type="dxa"/>
            <w:tcBorders>
              <w:top w:val="nil"/>
            </w:tcBorders>
            <w:tcMar>
              <w:top w:w="11" w:type="dxa"/>
              <w:bottom w:w="11" w:type="dxa"/>
            </w:tcMar>
            <w:vAlign w:val="center"/>
          </w:tcPr>
          <w:p w14:paraId="4CBEDD97"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Dangme ethnicity</w:t>
            </w:r>
          </w:p>
        </w:tc>
        <w:tc>
          <w:tcPr>
            <w:tcW w:w="993" w:type="dxa"/>
            <w:tcMar>
              <w:top w:w="11" w:type="dxa"/>
              <w:bottom w:w="11" w:type="dxa"/>
            </w:tcMar>
            <w:vAlign w:val="bottom"/>
          </w:tcPr>
          <w:p w14:paraId="5147C797"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0.037</w:t>
            </w:r>
          </w:p>
        </w:tc>
        <w:tc>
          <w:tcPr>
            <w:tcW w:w="993" w:type="dxa"/>
            <w:vAlign w:val="bottom"/>
          </w:tcPr>
          <w:p w14:paraId="49C0CE9C"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0.19</w:t>
            </w:r>
          </w:p>
        </w:tc>
        <w:tc>
          <w:tcPr>
            <w:tcW w:w="236" w:type="dxa"/>
          </w:tcPr>
          <w:p w14:paraId="04C31FF3" w14:textId="77777777" w:rsidR="00D66807" w:rsidRPr="00654881" w:rsidRDefault="00D66807" w:rsidP="004720D3">
            <w:pPr>
              <w:pStyle w:val="NoSpacing"/>
              <w:rPr>
                <w:rFonts w:ascii="Arial" w:hAnsi="Arial" w:cs="Arial"/>
                <w:sz w:val="18"/>
                <w:szCs w:val="18"/>
              </w:rPr>
            </w:pPr>
          </w:p>
        </w:tc>
        <w:tc>
          <w:tcPr>
            <w:tcW w:w="1180" w:type="dxa"/>
            <w:vAlign w:val="bottom"/>
          </w:tcPr>
          <w:p w14:paraId="4CAD689F"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0.036</w:t>
            </w:r>
          </w:p>
        </w:tc>
        <w:tc>
          <w:tcPr>
            <w:tcW w:w="1134" w:type="dxa"/>
            <w:vAlign w:val="bottom"/>
          </w:tcPr>
          <w:p w14:paraId="33937035"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0.19</w:t>
            </w:r>
          </w:p>
        </w:tc>
      </w:tr>
      <w:tr w:rsidR="00D66807" w:rsidRPr="006F6175" w14:paraId="776B08D4" w14:textId="77777777" w:rsidTr="004720D3">
        <w:trPr>
          <w:trHeight w:hRule="exact" w:val="284"/>
        </w:trPr>
        <w:tc>
          <w:tcPr>
            <w:tcW w:w="5070" w:type="dxa"/>
            <w:tcBorders>
              <w:top w:val="nil"/>
            </w:tcBorders>
            <w:tcMar>
              <w:top w:w="11" w:type="dxa"/>
              <w:bottom w:w="11" w:type="dxa"/>
            </w:tcMar>
            <w:vAlign w:val="center"/>
          </w:tcPr>
          <w:p w14:paraId="6E86CCA8"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Ga ethnicity</w:t>
            </w:r>
          </w:p>
        </w:tc>
        <w:tc>
          <w:tcPr>
            <w:tcW w:w="993" w:type="dxa"/>
            <w:tcMar>
              <w:top w:w="11" w:type="dxa"/>
              <w:bottom w:w="11" w:type="dxa"/>
            </w:tcMar>
            <w:vAlign w:val="bottom"/>
          </w:tcPr>
          <w:p w14:paraId="44664902"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0.62</w:t>
            </w:r>
          </w:p>
        </w:tc>
        <w:tc>
          <w:tcPr>
            <w:tcW w:w="993" w:type="dxa"/>
            <w:vAlign w:val="bottom"/>
          </w:tcPr>
          <w:p w14:paraId="230BB4DC"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0.48</w:t>
            </w:r>
          </w:p>
        </w:tc>
        <w:tc>
          <w:tcPr>
            <w:tcW w:w="236" w:type="dxa"/>
          </w:tcPr>
          <w:p w14:paraId="13261B50" w14:textId="77777777" w:rsidR="00D66807" w:rsidRPr="00654881" w:rsidRDefault="00D66807" w:rsidP="004720D3">
            <w:pPr>
              <w:pStyle w:val="NoSpacing"/>
              <w:rPr>
                <w:rFonts w:ascii="Arial" w:hAnsi="Arial" w:cs="Arial"/>
                <w:sz w:val="18"/>
                <w:szCs w:val="18"/>
              </w:rPr>
            </w:pPr>
          </w:p>
        </w:tc>
        <w:tc>
          <w:tcPr>
            <w:tcW w:w="1180" w:type="dxa"/>
            <w:vAlign w:val="bottom"/>
          </w:tcPr>
          <w:p w14:paraId="37F2992A"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0.66</w:t>
            </w:r>
          </w:p>
        </w:tc>
        <w:tc>
          <w:tcPr>
            <w:tcW w:w="1134" w:type="dxa"/>
            <w:vAlign w:val="bottom"/>
          </w:tcPr>
          <w:p w14:paraId="70EAB693"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0.47</w:t>
            </w:r>
          </w:p>
        </w:tc>
      </w:tr>
      <w:tr w:rsidR="00D66807" w:rsidRPr="006F6175" w14:paraId="02CCB8CA" w14:textId="77777777" w:rsidTr="004720D3">
        <w:trPr>
          <w:trHeight w:hRule="exact" w:val="284"/>
        </w:trPr>
        <w:tc>
          <w:tcPr>
            <w:tcW w:w="5070" w:type="dxa"/>
            <w:tcBorders>
              <w:top w:val="nil"/>
            </w:tcBorders>
            <w:tcMar>
              <w:top w:w="11" w:type="dxa"/>
              <w:bottom w:w="11" w:type="dxa"/>
            </w:tcMar>
            <w:vAlign w:val="center"/>
          </w:tcPr>
          <w:p w14:paraId="603EAEB7"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Akan ethnicity</w:t>
            </w:r>
          </w:p>
        </w:tc>
        <w:tc>
          <w:tcPr>
            <w:tcW w:w="993" w:type="dxa"/>
            <w:tcMar>
              <w:top w:w="11" w:type="dxa"/>
              <w:bottom w:w="11" w:type="dxa"/>
            </w:tcMar>
            <w:vAlign w:val="bottom"/>
          </w:tcPr>
          <w:p w14:paraId="5FC18C81"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0.036</w:t>
            </w:r>
          </w:p>
        </w:tc>
        <w:tc>
          <w:tcPr>
            <w:tcW w:w="993" w:type="dxa"/>
            <w:vAlign w:val="bottom"/>
          </w:tcPr>
          <w:p w14:paraId="1F380B87"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0.19</w:t>
            </w:r>
          </w:p>
        </w:tc>
        <w:tc>
          <w:tcPr>
            <w:tcW w:w="236" w:type="dxa"/>
          </w:tcPr>
          <w:p w14:paraId="441F0BA4" w14:textId="77777777" w:rsidR="00D66807" w:rsidRPr="00654881" w:rsidRDefault="00D66807" w:rsidP="004720D3">
            <w:pPr>
              <w:pStyle w:val="NoSpacing"/>
              <w:rPr>
                <w:rFonts w:ascii="Arial" w:hAnsi="Arial" w:cs="Arial"/>
                <w:sz w:val="18"/>
                <w:szCs w:val="18"/>
              </w:rPr>
            </w:pPr>
          </w:p>
        </w:tc>
        <w:tc>
          <w:tcPr>
            <w:tcW w:w="1180" w:type="dxa"/>
            <w:vAlign w:val="bottom"/>
          </w:tcPr>
          <w:p w14:paraId="760E64FF"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0.027</w:t>
            </w:r>
          </w:p>
        </w:tc>
        <w:tc>
          <w:tcPr>
            <w:tcW w:w="1134" w:type="dxa"/>
            <w:vAlign w:val="bottom"/>
          </w:tcPr>
          <w:p w14:paraId="21458359"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0.16</w:t>
            </w:r>
          </w:p>
        </w:tc>
      </w:tr>
      <w:tr w:rsidR="00D66807" w:rsidRPr="006F6175" w14:paraId="2997A0C4" w14:textId="77777777" w:rsidTr="004720D3">
        <w:trPr>
          <w:trHeight w:hRule="exact" w:val="284"/>
        </w:trPr>
        <w:tc>
          <w:tcPr>
            <w:tcW w:w="5070" w:type="dxa"/>
            <w:tcBorders>
              <w:top w:val="nil"/>
            </w:tcBorders>
            <w:tcMar>
              <w:top w:w="11" w:type="dxa"/>
              <w:bottom w:w="11" w:type="dxa"/>
            </w:tcMar>
            <w:vAlign w:val="center"/>
          </w:tcPr>
          <w:p w14:paraId="02D9CD7E"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Ewe ethnicity</w:t>
            </w:r>
          </w:p>
        </w:tc>
        <w:tc>
          <w:tcPr>
            <w:tcW w:w="993" w:type="dxa"/>
            <w:tcMar>
              <w:top w:w="11" w:type="dxa"/>
              <w:bottom w:w="11" w:type="dxa"/>
            </w:tcMar>
            <w:vAlign w:val="bottom"/>
          </w:tcPr>
          <w:p w14:paraId="78ACFF6A"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0.059</w:t>
            </w:r>
          </w:p>
        </w:tc>
        <w:tc>
          <w:tcPr>
            <w:tcW w:w="993" w:type="dxa"/>
            <w:vAlign w:val="bottom"/>
          </w:tcPr>
          <w:p w14:paraId="1FCF6F87"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0.24</w:t>
            </w:r>
          </w:p>
        </w:tc>
        <w:tc>
          <w:tcPr>
            <w:tcW w:w="236" w:type="dxa"/>
          </w:tcPr>
          <w:p w14:paraId="73F66123" w14:textId="77777777" w:rsidR="00D66807" w:rsidRPr="00654881" w:rsidRDefault="00D66807" w:rsidP="004720D3">
            <w:pPr>
              <w:pStyle w:val="NoSpacing"/>
              <w:rPr>
                <w:rFonts w:ascii="Arial" w:hAnsi="Arial" w:cs="Arial"/>
                <w:sz w:val="18"/>
                <w:szCs w:val="18"/>
              </w:rPr>
            </w:pPr>
          </w:p>
        </w:tc>
        <w:tc>
          <w:tcPr>
            <w:tcW w:w="1180" w:type="dxa"/>
            <w:vAlign w:val="bottom"/>
          </w:tcPr>
          <w:p w14:paraId="4DF9666A"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0.074</w:t>
            </w:r>
          </w:p>
        </w:tc>
        <w:tc>
          <w:tcPr>
            <w:tcW w:w="1134" w:type="dxa"/>
            <w:vAlign w:val="bottom"/>
          </w:tcPr>
          <w:p w14:paraId="73DABD28"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0.26</w:t>
            </w:r>
          </w:p>
        </w:tc>
      </w:tr>
      <w:tr w:rsidR="00D66807" w:rsidRPr="006F6175" w14:paraId="3B9BA24A" w14:textId="77777777" w:rsidTr="004720D3">
        <w:trPr>
          <w:trHeight w:hRule="exact" w:val="284"/>
        </w:trPr>
        <w:tc>
          <w:tcPr>
            <w:tcW w:w="5070" w:type="dxa"/>
            <w:tcBorders>
              <w:top w:val="nil"/>
            </w:tcBorders>
            <w:tcMar>
              <w:top w:w="11" w:type="dxa"/>
              <w:bottom w:w="11" w:type="dxa"/>
            </w:tcMar>
            <w:vAlign w:val="center"/>
          </w:tcPr>
          <w:p w14:paraId="38FF5526" w14:textId="77777777" w:rsidR="00D66807" w:rsidRPr="00886E82" w:rsidRDefault="00D66807" w:rsidP="004720D3">
            <w:pPr>
              <w:pStyle w:val="NoSpacing"/>
              <w:jc w:val="left"/>
              <w:rPr>
                <w:rFonts w:ascii="Arial" w:hAnsi="Arial" w:cs="Arial"/>
                <w:sz w:val="18"/>
                <w:szCs w:val="18"/>
              </w:rPr>
            </w:pPr>
            <w:proofErr w:type="spellStart"/>
            <w:r w:rsidRPr="00886E82">
              <w:rPr>
                <w:rFonts w:ascii="Arial" w:hAnsi="Arial" w:cs="Arial"/>
                <w:sz w:val="18"/>
                <w:szCs w:val="18"/>
              </w:rPr>
              <w:t>Krobo</w:t>
            </w:r>
            <w:proofErr w:type="spellEnd"/>
            <w:r w:rsidRPr="00886E82">
              <w:rPr>
                <w:rFonts w:ascii="Arial" w:hAnsi="Arial" w:cs="Arial"/>
                <w:sz w:val="18"/>
                <w:szCs w:val="18"/>
              </w:rPr>
              <w:t xml:space="preserve"> ethnicity</w:t>
            </w:r>
          </w:p>
        </w:tc>
        <w:tc>
          <w:tcPr>
            <w:tcW w:w="993" w:type="dxa"/>
            <w:tcMar>
              <w:top w:w="11" w:type="dxa"/>
              <w:bottom w:w="11" w:type="dxa"/>
            </w:tcMar>
            <w:vAlign w:val="bottom"/>
          </w:tcPr>
          <w:p w14:paraId="36725365"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0.21</w:t>
            </w:r>
          </w:p>
        </w:tc>
        <w:tc>
          <w:tcPr>
            <w:tcW w:w="993" w:type="dxa"/>
            <w:vAlign w:val="bottom"/>
          </w:tcPr>
          <w:p w14:paraId="5AF61332"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0.41</w:t>
            </w:r>
          </w:p>
        </w:tc>
        <w:tc>
          <w:tcPr>
            <w:tcW w:w="236" w:type="dxa"/>
          </w:tcPr>
          <w:p w14:paraId="2D4B4646" w14:textId="77777777" w:rsidR="00D66807" w:rsidRPr="00654881" w:rsidRDefault="00D66807" w:rsidP="004720D3">
            <w:pPr>
              <w:pStyle w:val="NoSpacing"/>
              <w:rPr>
                <w:rFonts w:ascii="Arial" w:hAnsi="Arial" w:cs="Arial"/>
                <w:sz w:val="18"/>
                <w:szCs w:val="18"/>
              </w:rPr>
            </w:pPr>
          </w:p>
        </w:tc>
        <w:tc>
          <w:tcPr>
            <w:tcW w:w="1180" w:type="dxa"/>
            <w:vAlign w:val="bottom"/>
          </w:tcPr>
          <w:p w14:paraId="3BD3AE7E"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0.17</w:t>
            </w:r>
          </w:p>
        </w:tc>
        <w:tc>
          <w:tcPr>
            <w:tcW w:w="1134" w:type="dxa"/>
            <w:vAlign w:val="bottom"/>
          </w:tcPr>
          <w:p w14:paraId="42D9E10E"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0.38</w:t>
            </w:r>
          </w:p>
        </w:tc>
      </w:tr>
      <w:tr w:rsidR="00D66807" w:rsidRPr="006F6175" w14:paraId="575ACED7" w14:textId="77777777" w:rsidTr="004720D3">
        <w:trPr>
          <w:trHeight w:hRule="exact" w:val="284"/>
        </w:trPr>
        <w:tc>
          <w:tcPr>
            <w:tcW w:w="5070" w:type="dxa"/>
            <w:tcBorders>
              <w:top w:val="nil"/>
            </w:tcBorders>
            <w:tcMar>
              <w:top w:w="11" w:type="dxa"/>
              <w:bottom w:w="11" w:type="dxa"/>
            </w:tcMar>
            <w:vAlign w:val="center"/>
          </w:tcPr>
          <w:p w14:paraId="5CADC04E"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Northern/Upper ethnicity</w:t>
            </w:r>
          </w:p>
        </w:tc>
        <w:tc>
          <w:tcPr>
            <w:tcW w:w="993" w:type="dxa"/>
            <w:tcMar>
              <w:top w:w="11" w:type="dxa"/>
              <w:bottom w:w="11" w:type="dxa"/>
            </w:tcMar>
            <w:vAlign w:val="bottom"/>
          </w:tcPr>
          <w:p w14:paraId="10B75EDC"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0.015</w:t>
            </w:r>
          </w:p>
        </w:tc>
        <w:tc>
          <w:tcPr>
            <w:tcW w:w="993" w:type="dxa"/>
            <w:vAlign w:val="bottom"/>
          </w:tcPr>
          <w:p w14:paraId="65BECE53"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0.12</w:t>
            </w:r>
          </w:p>
        </w:tc>
        <w:tc>
          <w:tcPr>
            <w:tcW w:w="236" w:type="dxa"/>
          </w:tcPr>
          <w:p w14:paraId="63FE2D07" w14:textId="77777777" w:rsidR="00D66807" w:rsidRPr="00654881" w:rsidRDefault="00D66807" w:rsidP="004720D3">
            <w:pPr>
              <w:pStyle w:val="NoSpacing"/>
              <w:rPr>
                <w:rFonts w:ascii="Arial" w:hAnsi="Arial" w:cs="Arial"/>
                <w:sz w:val="18"/>
                <w:szCs w:val="18"/>
              </w:rPr>
            </w:pPr>
          </w:p>
        </w:tc>
        <w:tc>
          <w:tcPr>
            <w:tcW w:w="1180" w:type="dxa"/>
            <w:vAlign w:val="bottom"/>
          </w:tcPr>
          <w:p w14:paraId="29124E72"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0.013</w:t>
            </w:r>
          </w:p>
        </w:tc>
        <w:tc>
          <w:tcPr>
            <w:tcW w:w="1134" w:type="dxa"/>
            <w:vAlign w:val="bottom"/>
          </w:tcPr>
          <w:p w14:paraId="3E582A48"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0.11</w:t>
            </w:r>
          </w:p>
        </w:tc>
      </w:tr>
      <w:tr w:rsidR="00D66807" w:rsidRPr="006F6175" w14:paraId="6D2B814D" w14:textId="77777777" w:rsidTr="004720D3">
        <w:trPr>
          <w:trHeight w:hRule="exact" w:val="284"/>
        </w:trPr>
        <w:tc>
          <w:tcPr>
            <w:tcW w:w="5070" w:type="dxa"/>
            <w:tcBorders>
              <w:top w:val="nil"/>
            </w:tcBorders>
            <w:tcMar>
              <w:top w:w="11" w:type="dxa"/>
              <w:bottom w:w="11" w:type="dxa"/>
            </w:tcMar>
            <w:vAlign w:val="center"/>
          </w:tcPr>
          <w:p w14:paraId="51BE0145" w14:textId="77777777" w:rsidR="00D66807" w:rsidRPr="00886E82" w:rsidRDefault="00D66807" w:rsidP="004720D3">
            <w:pPr>
              <w:pStyle w:val="NoSpacing"/>
              <w:jc w:val="left"/>
              <w:rPr>
                <w:rFonts w:ascii="Arial" w:hAnsi="Arial" w:cs="Arial"/>
                <w:sz w:val="18"/>
                <w:szCs w:val="18"/>
              </w:rPr>
            </w:pPr>
            <w:proofErr w:type="spellStart"/>
            <w:r w:rsidRPr="00886E82">
              <w:rPr>
                <w:rFonts w:ascii="Arial" w:hAnsi="Arial" w:cs="Arial"/>
                <w:sz w:val="18"/>
                <w:szCs w:val="18"/>
              </w:rPr>
              <w:t>Krobo</w:t>
            </w:r>
            <w:proofErr w:type="spellEnd"/>
            <w:r w:rsidRPr="00886E82">
              <w:rPr>
                <w:rFonts w:ascii="Arial" w:hAnsi="Arial" w:cs="Arial"/>
                <w:sz w:val="18"/>
                <w:szCs w:val="18"/>
              </w:rPr>
              <w:t xml:space="preserve"> ethnicity</w:t>
            </w:r>
          </w:p>
        </w:tc>
        <w:tc>
          <w:tcPr>
            <w:tcW w:w="993" w:type="dxa"/>
            <w:tcMar>
              <w:top w:w="11" w:type="dxa"/>
              <w:bottom w:w="11" w:type="dxa"/>
            </w:tcMar>
            <w:vAlign w:val="bottom"/>
          </w:tcPr>
          <w:p w14:paraId="014394E1"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0.049</w:t>
            </w:r>
          </w:p>
        </w:tc>
        <w:tc>
          <w:tcPr>
            <w:tcW w:w="993" w:type="dxa"/>
            <w:vAlign w:val="bottom"/>
          </w:tcPr>
          <w:p w14:paraId="18B322EE"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0.22</w:t>
            </w:r>
          </w:p>
        </w:tc>
        <w:tc>
          <w:tcPr>
            <w:tcW w:w="236" w:type="dxa"/>
          </w:tcPr>
          <w:p w14:paraId="2B4FB7DD" w14:textId="77777777" w:rsidR="00D66807" w:rsidRPr="00654881" w:rsidRDefault="00D66807" w:rsidP="004720D3">
            <w:pPr>
              <w:pStyle w:val="NoSpacing"/>
              <w:rPr>
                <w:rFonts w:ascii="Arial" w:hAnsi="Arial" w:cs="Arial"/>
                <w:sz w:val="18"/>
                <w:szCs w:val="18"/>
              </w:rPr>
            </w:pPr>
          </w:p>
        </w:tc>
        <w:tc>
          <w:tcPr>
            <w:tcW w:w="1180" w:type="dxa"/>
            <w:vAlign w:val="bottom"/>
          </w:tcPr>
          <w:p w14:paraId="2C4D6F7E"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0.041</w:t>
            </w:r>
          </w:p>
        </w:tc>
        <w:tc>
          <w:tcPr>
            <w:tcW w:w="1134" w:type="dxa"/>
            <w:vAlign w:val="bottom"/>
          </w:tcPr>
          <w:p w14:paraId="31BAFA92"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w:t>
            </w:r>
            <w:r>
              <w:rPr>
                <w:rFonts w:ascii="Arial" w:hAnsi="Arial" w:cs="Arial"/>
                <w:sz w:val="18"/>
                <w:szCs w:val="18"/>
              </w:rPr>
              <w:t>0</w:t>
            </w:r>
          </w:p>
        </w:tc>
      </w:tr>
      <w:tr w:rsidR="00D66807" w:rsidRPr="006F6175" w14:paraId="4FB96FB2" w14:textId="77777777" w:rsidTr="004720D3">
        <w:trPr>
          <w:trHeight w:hRule="exact" w:val="284"/>
        </w:trPr>
        <w:tc>
          <w:tcPr>
            <w:tcW w:w="5070" w:type="dxa"/>
            <w:tcBorders>
              <w:top w:val="nil"/>
            </w:tcBorders>
            <w:tcMar>
              <w:top w:w="11" w:type="dxa"/>
              <w:bottom w:w="11" w:type="dxa"/>
            </w:tcMar>
            <w:vAlign w:val="center"/>
          </w:tcPr>
          <w:p w14:paraId="390C4964"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 xml:space="preserve">Number of neighbours of same religion with free care </w:t>
            </w:r>
          </w:p>
        </w:tc>
        <w:tc>
          <w:tcPr>
            <w:tcW w:w="993" w:type="dxa"/>
            <w:tcMar>
              <w:top w:w="11" w:type="dxa"/>
              <w:bottom w:w="11" w:type="dxa"/>
            </w:tcMar>
            <w:vAlign w:val="bottom"/>
          </w:tcPr>
          <w:p w14:paraId="27685E77"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12.3</w:t>
            </w:r>
          </w:p>
        </w:tc>
        <w:tc>
          <w:tcPr>
            <w:tcW w:w="993" w:type="dxa"/>
            <w:vAlign w:val="bottom"/>
          </w:tcPr>
          <w:p w14:paraId="69FCCC9A"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11.8</w:t>
            </w:r>
          </w:p>
        </w:tc>
        <w:tc>
          <w:tcPr>
            <w:tcW w:w="236" w:type="dxa"/>
          </w:tcPr>
          <w:p w14:paraId="224213D4" w14:textId="77777777" w:rsidR="00D66807" w:rsidRPr="00654881" w:rsidRDefault="00D66807" w:rsidP="004720D3">
            <w:pPr>
              <w:pStyle w:val="NoSpacing"/>
              <w:rPr>
                <w:rFonts w:ascii="Arial" w:hAnsi="Arial" w:cs="Arial"/>
                <w:sz w:val="18"/>
                <w:szCs w:val="18"/>
              </w:rPr>
            </w:pPr>
          </w:p>
        </w:tc>
        <w:tc>
          <w:tcPr>
            <w:tcW w:w="1180" w:type="dxa"/>
            <w:vAlign w:val="bottom"/>
          </w:tcPr>
          <w:p w14:paraId="5BFF645C"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12.6</w:t>
            </w:r>
          </w:p>
        </w:tc>
        <w:tc>
          <w:tcPr>
            <w:tcW w:w="1134" w:type="dxa"/>
            <w:vAlign w:val="bottom"/>
          </w:tcPr>
          <w:p w14:paraId="6FBA0E09"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12</w:t>
            </w:r>
            <w:r>
              <w:rPr>
                <w:rFonts w:ascii="Arial" w:hAnsi="Arial" w:cs="Arial"/>
                <w:sz w:val="18"/>
                <w:szCs w:val="18"/>
              </w:rPr>
              <w:t>.0</w:t>
            </w:r>
          </w:p>
        </w:tc>
      </w:tr>
      <w:tr w:rsidR="00D66807" w:rsidRPr="006F6175" w14:paraId="12681049" w14:textId="77777777" w:rsidTr="004720D3">
        <w:trPr>
          <w:trHeight w:hRule="exact" w:val="284"/>
        </w:trPr>
        <w:tc>
          <w:tcPr>
            <w:tcW w:w="5070" w:type="dxa"/>
            <w:tcBorders>
              <w:top w:val="nil"/>
            </w:tcBorders>
            <w:tcMar>
              <w:top w:w="11" w:type="dxa"/>
              <w:bottom w:w="11" w:type="dxa"/>
            </w:tcMar>
            <w:vAlign w:val="center"/>
          </w:tcPr>
          <w:p w14:paraId="17FEE665"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Number of neighbours of same religion</w:t>
            </w:r>
          </w:p>
        </w:tc>
        <w:tc>
          <w:tcPr>
            <w:tcW w:w="993" w:type="dxa"/>
            <w:tcMar>
              <w:top w:w="11" w:type="dxa"/>
              <w:bottom w:w="11" w:type="dxa"/>
            </w:tcMar>
            <w:vAlign w:val="bottom"/>
          </w:tcPr>
          <w:p w14:paraId="28D9654B"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25.1</w:t>
            </w:r>
          </w:p>
        </w:tc>
        <w:tc>
          <w:tcPr>
            <w:tcW w:w="993" w:type="dxa"/>
            <w:vAlign w:val="bottom"/>
          </w:tcPr>
          <w:p w14:paraId="370FB55B"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22.4</w:t>
            </w:r>
          </w:p>
        </w:tc>
        <w:tc>
          <w:tcPr>
            <w:tcW w:w="236" w:type="dxa"/>
          </w:tcPr>
          <w:p w14:paraId="70AD25FE" w14:textId="77777777" w:rsidR="00D66807" w:rsidRPr="00654881" w:rsidRDefault="00D66807" w:rsidP="004720D3">
            <w:pPr>
              <w:pStyle w:val="NoSpacing"/>
              <w:rPr>
                <w:rFonts w:ascii="Arial" w:hAnsi="Arial" w:cs="Arial"/>
                <w:sz w:val="18"/>
                <w:szCs w:val="18"/>
              </w:rPr>
            </w:pPr>
          </w:p>
        </w:tc>
        <w:tc>
          <w:tcPr>
            <w:tcW w:w="1180" w:type="dxa"/>
            <w:vAlign w:val="bottom"/>
          </w:tcPr>
          <w:p w14:paraId="3D977B7B"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25.5</w:t>
            </w:r>
          </w:p>
        </w:tc>
        <w:tc>
          <w:tcPr>
            <w:tcW w:w="1134" w:type="dxa"/>
            <w:vAlign w:val="bottom"/>
          </w:tcPr>
          <w:p w14:paraId="77690169"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23.1</w:t>
            </w:r>
          </w:p>
        </w:tc>
      </w:tr>
      <w:tr w:rsidR="00D66807" w:rsidRPr="006F6175" w14:paraId="658D7D52" w14:textId="77777777" w:rsidTr="004720D3">
        <w:trPr>
          <w:trHeight w:hRule="exact" w:val="284"/>
        </w:trPr>
        <w:tc>
          <w:tcPr>
            <w:tcW w:w="5070" w:type="dxa"/>
            <w:tcBorders>
              <w:top w:val="nil"/>
            </w:tcBorders>
            <w:tcMar>
              <w:top w:w="11" w:type="dxa"/>
              <w:bottom w:w="11" w:type="dxa"/>
            </w:tcMar>
            <w:vAlign w:val="center"/>
          </w:tcPr>
          <w:p w14:paraId="3D456CCD"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Proportion of neighbours of same religion with free care</w:t>
            </w:r>
          </w:p>
        </w:tc>
        <w:tc>
          <w:tcPr>
            <w:tcW w:w="993" w:type="dxa"/>
            <w:tcMar>
              <w:top w:w="11" w:type="dxa"/>
              <w:bottom w:w="11" w:type="dxa"/>
            </w:tcMar>
            <w:vAlign w:val="bottom"/>
          </w:tcPr>
          <w:p w14:paraId="2B6BDBBA"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0.46</w:t>
            </w:r>
          </w:p>
        </w:tc>
        <w:tc>
          <w:tcPr>
            <w:tcW w:w="993" w:type="dxa"/>
            <w:vAlign w:val="bottom"/>
          </w:tcPr>
          <w:p w14:paraId="63D92D95"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w:t>
            </w:r>
            <w:r>
              <w:rPr>
                <w:rFonts w:ascii="Arial" w:hAnsi="Arial" w:cs="Arial"/>
                <w:sz w:val="18"/>
                <w:szCs w:val="18"/>
              </w:rPr>
              <w:t>0</w:t>
            </w:r>
          </w:p>
        </w:tc>
        <w:tc>
          <w:tcPr>
            <w:tcW w:w="236" w:type="dxa"/>
          </w:tcPr>
          <w:p w14:paraId="1DB6A41E" w14:textId="77777777" w:rsidR="00D66807" w:rsidRPr="00654881" w:rsidRDefault="00D66807" w:rsidP="004720D3">
            <w:pPr>
              <w:pStyle w:val="NoSpacing"/>
              <w:rPr>
                <w:rFonts w:ascii="Arial" w:hAnsi="Arial" w:cs="Arial"/>
                <w:sz w:val="18"/>
                <w:szCs w:val="18"/>
              </w:rPr>
            </w:pPr>
          </w:p>
        </w:tc>
        <w:tc>
          <w:tcPr>
            <w:tcW w:w="1180" w:type="dxa"/>
            <w:vAlign w:val="bottom"/>
          </w:tcPr>
          <w:p w14:paraId="02C2D776"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0.47</w:t>
            </w:r>
          </w:p>
        </w:tc>
        <w:tc>
          <w:tcPr>
            <w:tcW w:w="1134" w:type="dxa"/>
            <w:vAlign w:val="bottom"/>
          </w:tcPr>
          <w:p w14:paraId="07D08510"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0.18</w:t>
            </w:r>
          </w:p>
        </w:tc>
      </w:tr>
      <w:tr w:rsidR="00D66807" w:rsidRPr="006F6175" w14:paraId="727ED127" w14:textId="77777777" w:rsidTr="004720D3">
        <w:trPr>
          <w:trHeight w:hRule="exact" w:val="284"/>
        </w:trPr>
        <w:tc>
          <w:tcPr>
            <w:tcW w:w="5070" w:type="dxa"/>
            <w:tcBorders>
              <w:top w:val="nil"/>
            </w:tcBorders>
            <w:tcMar>
              <w:top w:w="11" w:type="dxa"/>
              <w:bottom w:w="11" w:type="dxa"/>
            </w:tcMar>
            <w:vAlign w:val="center"/>
          </w:tcPr>
          <w:p w14:paraId="000DA0B4"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Proportion of neighbours of same ethnicity with free care</w:t>
            </w:r>
          </w:p>
        </w:tc>
        <w:tc>
          <w:tcPr>
            <w:tcW w:w="993" w:type="dxa"/>
            <w:tcMar>
              <w:top w:w="11" w:type="dxa"/>
              <w:bottom w:w="11" w:type="dxa"/>
            </w:tcMar>
            <w:vAlign w:val="bottom"/>
          </w:tcPr>
          <w:p w14:paraId="25DACF7E"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0.44</w:t>
            </w:r>
          </w:p>
        </w:tc>
        <w:tc>
          <w:tcPr>
            <w:tcW w:w="993" w:type="dxa"/>
            <w:vAlign w:val="bottom"/>
          </w:tcPr>
          <w:p w14:paraId="5656CDCB"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0.25</w:t>
            </w:r>
          </w:p>
        </w:tc>
        <w:tc>
          <w:tcPr>
            <w:tcW w:w="236" w:type="dxa"/>
          </w:tcPr>
          <w:p w14:paraId="5B21D4FD" w14:textId="77777777" w:rsidR="00D66807" w:rsidRPr="00654881" w:rsidRDefault="00D66807" w:rsidP="004720D3">
            <w:pPr>
              <w:pStyle w:val="NoSpacing"/>
              <w:rPr>
                <w:rFonts w:ascii="Arial" w:hAnsi="Arial" w:cs="Arial"/>
                <w:sz w:val="18"/>
                <w:szCs w:val="18"/>
              </w:rPr>
            </w:pPr>
          </w:p>
        </w:tc>
        <w:tc>
          <w:tcPr>
            <w:tcW w:w="1180" w:type="dxa"/>
            <w:vAlign w:val="bottom"/>
          </w:tcPr>
          <w:p w14:paraId="3BF4CB7F"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0.47</w:t>
            </w:r>
          </w:p>
        </w:tc>
        <w:tc>
          <w:tcPr>
            <w:tcW w:w="1134" w:type="dxa"/>
            <w:vAlign w:val="bottom"/>
          </w:tcPr>
          <w:p w14:paraId="392F9BF5"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0.24</w:t>
            </w:r>
          </w:p>
        </w:tc>
      </w:tr>
      <w:tr w:rsidR="00D66807" w:rsidRPr="006F6175" w14:paraId="02385303" w14:textId="77777777" w:rsidTr="004720D3">
        <w:trPr>
          <w:trHeight w:hRule="exact" w:val="284"/>
        </w:trPr>
        <w:tc>
          <w:tcPr>
            <w:tcW w:w="5070" w:type="dxa"/>
            <w:tcBorders>
              <w:top w:val="nil"/>
            </w:tcBorders>
            <w:tcMar>
              <w:top w:w="11" w:type="dxa"/>
              <w:bottom w:w="11" w:type="dxa"/>
            </w:tcMar>
            <w:vAlign w:val="center"/>
          </w:tcPr>
          <w:p w14:paraId="062ACC7E" w14:textId="77777777" w:rsidR="00D66807" w:rsidRPr="00886E82" w:rsidRDefault="00D66807" w:rsidP="004720D3">
            <w:pPr>
              <w:pStyle w:val="NoSpacing"/>
              <w:jc w:val="left"/>
              <w:rPr>
                <w:rFonts w:ascii="Arial" w:hAnsi="Arial" w:cs="Arial"/>
                <w:sz w:val="18"/>
                <w:szCs w:val="18"/>
              </w:rPr>
            </w:pPr>
            <w:r w:rsidRPr="00886E82">
              <w:rPr>
                <w:rFonts w:ascii="Arial" w:hAnsi="Arial" w:cs="Arial"/>
                <w:sz w:val="18"/>
                <w:szCs w:val="18"/>
              </w:rPr>
              <w:t xml:space="preserve">Proportion of neighbours of same </w:t>
            </w:r>
            <w:r>
              <w:rPr>
                <w:rFonts w:ascii="Arial" w:hAnsi="Arial" w:cs="Arial"/>
                <w:sz w:val="18"/>
                <w:szCs w:val="18"/>
              </w:rPr>
              <w:t>occupation</w:t>
            </w:r>
            <w:r w:rsidRPr="00886E82">
              <w:rPr>
                <w:rFonts w:ascii="Arial" w:hAnsi="Arial" w:cs="Arial"/>
                <w:sz w:val="18"/>
                <w:szCs w:val="18"/>
              </w:rPr>
              <w:t xml:space="preserve"> with free care</w:t>
            </w:r>
          </w:p>
        </w:tc>
        <w:tc>
          <w:tcPr>
            <w:tcW w:w="993" w:type="dxa"/>
            <w:tcMar>
              <w:top w:w="11" w:type="dxa"/>
              <w:bottom w:w="11" w:type="dxa"/>
            </w:tcMar>
            <w:vAlign w:val="bottom"/>
          </w:tcPr>
          <w:p w14:paraId="32F3B30C"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0.43</w:t>
            </w:r>
          </w:p>
        </w:tc>
        <w:tc>
          <w:tcPr>
            <w:tcW w:w="993" w:type="dxa"/>
            <w:vAlign w:val="bottom"/>
          </w:tcPr>
          <w:p w14:paraId="4A28B2D1"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0.27</w:t>
            </w:r>
          </w:p>
        </w:tc>
        <w:tc>
          <w:tcPr>
            <w:tcW w:w="236" w:type="dxa"/>
          </w:tcPr>
          <w:p w14:paraId="1660E581" w14:textId="77777777" w:rsidR="00D66807" w:rsidRPr="00654881" w:rsidRDefault="00D66807" w:rsidP="004720D3">
            <w:pPr>
              <w:pStyle w:val="NoSpacing"/>
              <w:rPr>
                <w:rFonts w:ascii="Arial" w:hAnsi="Arial" w:cs="Arial"/>
                <w:sz w:val="18"/>
                <w:szCs w:val="18"/>
              </w:rPr>
            </w:pPr>
          </w:p>
        </w:tc>
        <w:tc>
          <w:tcPr>
            <w:tcW w:w="1180" w:type="dxa"/>
            <w:vAlign w:val="bottom"/>
          </w:tcPr>
          <w:p w14:paraId="1E5136B8"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0.45</w:t>
            </w:r>
          </w:p>
        </w:tc>
        <w:tc>
          <w:tcPr>
            <w:tcW w:w="1134" w:type="dxa"/>
            <w:vAlign w:val="bottom"/>
          </w:tcPr>
          <w:p w14:paraId="2CACF4CE" w14:textId="77777777" w:rsidR="00D66807" w:rsidRPr="00B534D6" w:rsidRDefault="00D66807" w:rsidP="004720D3">
            <w:pPr>
              <w:pStyle w:val="NoSpacing"/>
              <w:rPr>
                <w:rFonts w:ascii="Arial" w:hAnsi="Arial" w:cs="Arial"/>
                <w:sz w:val="18"/>
                <w:szCs w:val="18"/>
              </w:rPr>
            </w:pPr>
            <w:r w:rsidRPr="00B534D6">
              <w:rPr>
                <w:rFonts w:ascii="Arial" w:hAnsi="Arial" w:cs="Arial"/>
                <w:sz w:val="18"/>
                <w:szCs w:val="18"/>
              </w:rPr>
              <w:t>0.27</w:t>
            </w:r>
          </w:p>
        </w:tc>
      </w:tr>
      <w:tr w:rsidR="00D66807" w:rsidRPr="006F6175" w14:paraId="3ED0DFD3" w14:textId="77777777" w:rsidTr="004720D3">
        <w:tc>
          <w:tcPr>
            <w:tcW w:w="9606" w:type="dxa"/>
            <w:gridSpan w:val="6"/>
            <w:tcBorders>
              <w:top w:val="single" w:sz="24" w:space="0" w:color="000000" w:themeColor="text1"/>
              <w:bottom w:val="nil"/>
            </w:tcBorders>
          </w:tcPr>
          <w:p w14:paraId="45D55B34" w14:textId="77777777" w:rsidR="00D66807" w:rsidRPr="006F6175" w:rsidRDefault="00D66807" w:rsidP="004720D3">
            <w:pPr>
              <w:pStyle w:val="Tablenote"/>
              <w:rPr>
                <w:rFonts w:ascii="Arial" w:hAnsi="Arial" w:cs="Arial"/>
                <w:sz w:val="18"/>
              </w:rPr>
            </w:pPr>
          </w:p>
          <w:p w14:paraId="2518ADD1" w14:textId="77777777" w:rsidR="00D66807" w:rsidRPr="006F6175" w:rsidRDefault="00D66807" w:rsidP="004720D3">
            <w:pPr>
              <w:pStyle w:val="Tablenote"/>
              <w:rPr>
                <w:rFonts w:ascii="Arial" w:hAnsi="Arial" w:cs="Arial"/>
                <w:sz w:val="18"/>
              </w:rPr>
            </w:pPr>
            <w:r w:rsidRPr="006F6175">
              <w:rPr>
                <w:rFonts w:ascii="Arial" w:hAnsi="Arial" w:cs="Arial"/>
                <w:sz w:val="18"/>
              </w:rPr>
              <w:t>Notes:</w:t>
            </w:r>
            <w:r>
              <w:rPr>
                <w:rFonts w:ascii="Arial" w:eastAsia="Calibri" w:hAnsi="Arial" w:cs="Arial"/>
                <w:sz w:val="18"/>
              </w:rPr>
              <w:t xml:space="preserve"> Neighbours are defined as other sampled households residing in the same village.</w:t>
            </w:r>
          </w:p>
        </w:tc>
      </w:tr>
    </w:tbl>
    <w:p w14:paraId="6E2784A1" w14:textId="77777777" w:rsidR="00D66807" w:rsidRDefault="00D66807" w:rsidP="00D66807"/>
    <w:p w14:paraId="7D1812AA" w14:textId="77777777" w:rsidR="00D66807" w:rsidRDefault="00D66807" w:rsidP="00D66807"/>
    <w:p w14:paraId="1F90FF77" w14:textId="77777777" w:rsidR="00D66807" w:rsidRDefault="00D66807" w:rsidP="00D66807">
      <w:pPr>
        <w:spacing w:after="200" w:line="276" w:lineRule="auto"/>
        <w:jc w:val="left"/>
      </w:pPr>
      <w:r>
        <w:br w:type="page"/>
      </w:r>
    </w:p>
    <w:p w14:paraId="18A54DE0" w14:textId="77777777" w:rsidR="00D66807" w:rsidRPr="006F6175" w:rsidRDefault="00D66807" w:rsidP="00D66807">
      <w:pPr>
        <w:pStyle w:val="Heading3"/>
        <w:rPr>
          <w:rFonts w:ascii="Arial" w:hAnsi="Arial" w:cs="Arial"/>
          <w:color w:val="000000" w:themeColor="text1"/>
          <w:sz w:val="22"/>
        </w:rPr>
      </w:pPr>
      <w:r>
        <w:rPr>
          <w:rFonts w:ascii="Arial" w:hAnsi="Arial" w:cs="Arial"/>
          <w:color w:val="000000" w:themeColor="text1"/>
          <w:sz w:val="22"/>
        </w:rPr>
        <w:lastRenderedPageBreak/>
        <w:t>Table A2</w:t>
      </w:r>
      <w:r w:rsidRPr="006F6175">
        <w:rPr>
          <w:rFonts w:ascii="Arial" w:hAnsi="Arial" w:cs="Arial"/>
          <w:color w:val="000000" w:themeColor="text1"/>
          <w:sz w:val="22"/>
        </w:rPr>
        <w:t xml:space="preserve">. </w:t>
      </w:r>
      <w:r>
        <w:rPr>
          <w:rFonts w:ascii="Arial" w:hAnsi="Arial" w:cs="Arial"/>
          <w:color w:val="000000" w:themeColor="text1"/>
          <w:sz w:val="22"/>
        </w:rPr>
        <w:t xml:space="preserve">Poisson estimates </w:t>
      </w:r>
      <w:r w:rsidRPr="006F6175">
        <w:rPr>
          <w:rFonts w:ascii="Arial" w:hAnsi="Arial" w:cs="Arial"/>
          <w:color w:val="000000" w:themeColor="text1"/>
          <w:sz w:val="22"/>
        </w:rPr>
        <w:t>using religion-based networks</w:t>
      </w:r>
      <w:r>
        <w:rPr>
          <w:rFonts w:ascii="Arial" w:hAnsi="Arial" w:cs="Arial"/>
          <w:color w:val="000000" w:themeColor="text1"/>
          <w:sz w:val="22"/>
        </w:rPr>
        <w:t xml:space="preserve"> on clinic visits</w:t>
      </w:r>
    </w:p>
    <w:tbl>
      <w:tblPr>
        <w:tblStyle w:val="TableGrid"/>
        <w:tblW w:w="92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1134"/>
        <w:gridCol w:w="1205"/>
        <w:gridCol w:w="1063"/>
        <w:gridCol w:w="1205"/>
      </w:tblGrid>
      <w:tr w:rsidR="00D66807" w:rsidRPr="006F6175" w14:paraId="7576A35A" w14:textId="77777777" w:rsidTr="004720D3">
        <w:trPr>
          <w:trHeight w:val="401"/>
        </w:trPr>
        <w:tc>
          <w:tcPr>
            <w:tcW w:w="4644" w:type="dxa"/>
            <w:vMerge w:val="restart"/>
            <w:tcBorders>
              <w:top w:val="single" w:sz="18" w:space="0" w:color="auto"/>
              <w:bottom w:val="nil"/>
            </w:tcBorders>
            <w:tcMar>
              <w:top w:w="11" w:type="dxa"/>
              <w:bottom w:w="11" w:type="dxa"/>
            </w:tcMar>
            <w:vAlign w:val="center"/>
          </w:tcPr>
          <w:p w14:paraId="18A95575" w14:textId="77777777" w:rsidR="00D66807" w:rsidRPr="006F6175" w:rsidRDefault="00D66807" w:rsidP="004720D3">
            <w:pPr>
              <w:pStyle w:val="NoSpacing"/>
              <w:jc w:val="left"/>
              <w:rPr>
                <w:rFonts w:ascii="Arial" w:hAnsi="Arial" w:cs="Arial"/>
                <w:sz w:val="18"/>
                <w:szCs w:val="18"/>
              </w:rPr>
            </w:pPr>
          </w:p>
        </w:tc>
        <w:tc>
          <w:tcPr>
            <w:tcW w:w="1134" w:type="dxa"/>
            <w:tcBorders>
              <w:top w:val="single" w:sz="18" w:space="0" w:color="auto"/>
              <w:bottom w:val="nil"/>
            </w:tcBorders>
            <w:tcMar>
              <w:top w:w="11" w:type="dxa"/>
              <w:bottom w:w="11" w:type="dxa"/>
            </w:tcMar>
            <w:vAlign w:val="center"/>
          </w:tcPr>
          <w:p w14:paraId="33401D21" w14:textId="77777777" w:rsidR="00D66807" w:rsidRPr="006F6175" w:rsidRDefault="00D66807" w:rsidP="004720D3">
            <w:pPr>
              <w:pStyle w:val="NoSpacing"/>
              <w:rPr>
                <w:rFonts w:ascii="Arial" w:hAnsi="Arial" w:cs="Arial"/>
                <w:sz w:val="18"/>
                <w:szCs w:val="18"/>
              </w:rPr>
            </w:pPr>
            <w:r>
              <w:rPr>
                <w:rFonts w:ascii="Arial" w:hAnsi="Arial" w:cs="Arial"/>
                <w:sz w:val="18"/>
                <w:szCs w:val="18"/>
              </w:rPr>
              <w:t xml:space="preserve">Basic </w:t>
            </w:r>
          </w:p>
        </w:tc>
        <w:tc>
          <w:tcPr>
            <w:tcW w:w="1205" w:type="dxa"/>
            <w:tcBorders>
              <w:top w:val="single" w:sz="18" w:space="0" w:color="auto"/>
              <w:bottom w:val="nil"/>
            </w:tcBorders>
            <w:vAlign w:val="center"/>
          </w:tcPr>
          <w:p w14:paraId="3DAA5A99" w14:textId="77777777" w:rsidR="00D66807" w:rsidRPr="006F6175" w:rsidRDefault="00D66807" w:rsidP="004720D3">
            <w:pPr>
              <w:pStyle w:val="NoSpacing"/>
              <w:rPr>
                <w:rFonts w:ascii="Arial" w:hAnsi="Arial" w:cs="Arial"/>
                <w:sz w:val="18"/>
                <w:szCs w:val="18"/>
              </w:rPr>
            </w:pPr>
            <w:r>
              <w:rPr>
                <w:rFonts w:ascii="Arial" w:hAnsi="Arial" w:cs="Arial"/>
                <w:sz w:val="18"/>
                <w:szCs w:val="18"/>
              </w:rPr>
              <w:t>Village population</w:t>
            </w:r>
          </w:p>
        </w:tc>
        <w:tc>
          <w:tcPr>
            <w:tcW w:w="1063" w:type="dxa"/>
            <w:tcBorders>
              <w:top w:val="single" w:sz="18" w:space="0" w:color="auto"/>
              <w:bottom w:val="nil"/>
            </w:tcBorders>
            <w:vAlign w:val="center"/>
          </w:tcPr>
          <w:p w14:paraId="4B6270BB" w14:textId="77777777" w:rsidR="00D66807" w:rsidRPr="006F6175" w:rsidRDefault="00D66807" w:rsidP="004720D3">
            <w:pPr>
              <w:pStyle w:val="NoSpacing"/>
              <w:rPr>
                <w:rFonts w:ascii="Arial" w:hAnsi="Arial" w:cs="Arial"/>
                <w:sz w:val="18"/>
                <w:szCs w:val="18"/>
              </w:rPr>
            </w:pPr>
            <w:r>
              <w:rPr>
                <w:rFonts w:ascii="Arial" w:hAnsi="Arial" w:cs="Arial"/>
                <w:sz w:val="18"/>
                <w:szCs w:val="18"/>
              </w:rPr>
              <w:t>Other religions</w:t>
            </w:r>
          </w:p>
        </w:tc>
        <w:tc>
          <w:tcPr>
            <w:tcW w:w="1205" w:type="dxa"/>
            <w:tcBorders>
              <w:top w:val="single" w:sz="18" w:space="0" w:color="auto"/>
              <w:bottom w:val="nil"/>
            </w:tcBorders>
            <w:vAlign w:val="center"/>
          </w:tcPr>
          <w:p w14:paraId="1A8B84E9" w14:textId="77777777" w:rsidR="00D66807" w:rsidRPr="006F6175" w:rsidRDefault="00D66807" w:rsidP="004720D3">
            <w:pPr>
              <w:pStyle w:val="NoSpacing"/>
              <w:rPr>
                <w:rFonts w:ascii="Arial" w:hAnsi="Arial" w:cs="Arial"/>
                <w:sz w:val="18"/>
                <w:szCs w:val="18"/>
              </w:rPr>
            </w:pPr>
            <w:r>
              <w:rPr>
                <w:rFonts w:ascii="Arial" w:hAnsi="Arial" w:cs="Arial"/>
                <w:sz w:val="18"/>
                <w:szCs w:val="18"/>
              </w:rPr>
              <w:t>Number of religious neighbours</w:t>
            </w:r>
          </w:p>
        </w:tc>
      </w:tr>
      <w:tr w:rsidR="00D66807" w:rsidRPr="006F6175" w14:paraId="2DE020CD" w14:textId="77777777" w:rsidTr="004720D3">
        <w:trPr>
          <w:trHeight w:val="278"/>
        </w:trPr>
        <w:tc>
          <w:tcPr>
            <w:tcW w:w="4644" w:type="dxa"/>
            <w:vMerge/>
            <w:tcBorders>
              <w:top w:val="nil"/>
              <w:bottom w:val="single" w:sz="4" w:space="0" w:color="000000" w:themeColor="text1"/>
            </w:tcBorders>
            <w:tcMar>
              <w:top w:w="11" w:type="dxa"/>
              <w:bottom w:w="11" w:type="dxa"/>
            </w:tcMar>
            <w:vAlign w:val="center"/>
          </w:tcPr>
          <w:p w14:paraId="6365A330" w14:textId="77777777" w:rsidR="00D66807" w:rsidRPr="006F6175" w:rsidRDefault="00D66807" w:rsidP="004720D3">
            <w:pPr>
              <w:pStyle w:val="NoSpacing"/>
              <w:rPr>
                <w:rFonts w:ascii="Arial" w:hAnsi="Arial" w:cs="Arial"/>
                <w:sz w:val="18"/>
                <w:szCs w:val="18"/>
              </w:rPr>
            </w:pPr>
          </w:p>
        </w:tc>
        <w:tc>
          <w:tcPr>
            <w:tcW w:w="1134" w:type="dxa"/>
            <w:tcBorders>
              <w:top w:val="nil"/>
              <w:bottom w:val="single" w:sz="2" w:space="0" w:color="000000" w:themeColor="text1"/>
            </w:tcBorders>
            <w:tcMar>
              <w:top w:w="11" w:type="dxa"/>
              <w:bottom w:w="11" w:type="dxa"/>
            </w:tcMar>
            <w:vAlign w:val="center"/>
          </w:tcPr>
          <w:p w14:paraId="4D324D11"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w:t>
            </w:r>
          </w:p>
        </w:tc>
        <w:tc>
          <w:tcPr>
            <w:tcW w:w="1205" w:type="dxa"/>
            <w:tcBorders>
              <w:top w:val="nil"/>
              <w:bottom w:val="single" w:sz="2" w:space="0" w:color="000000" w:themeColor="text1"/>
            </w:tcBorders>
            <w:vAlign w:val="center"/>
          </w:tcPr>
          <w:p w14:paraId="1DC35CD8"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(2)</w:t>
            </w:r>
          </w:p>
        </w:tc>
        <w:tc>
          <w:tcPr>
            <w:tcW w:w="1063" w:type="dxa"/>
            <w:tcBorders>
              <w:top w:val="nil"/>
              <w:bottom w:val="single" w:sz="2" w:space="0" w:color="000000" w:themeColor="text1"/>
            </w:tcBorders>
            <w:vAlign w:val="center"/>
          </w:tcPr>
          <w:p w14:paraId="6ACD91E0"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(3)</w:t>
            </w:r>
          </w:p>
        </w:tc>
        <w:tc>
          <w:tcPr>
            <w:tcW w:w="1205" w:type="dxa"/>
            <w:tcBorders>
              <w:top w:val="nil"/>
              <w:bottom w:val="single" w:sz="2" w:space="0" w:color="000000" w:themeColor="text1"/>
            </w:tcBorders>
            <w:vAlign w:val="center"/>
          </w:tcPr>
          <w:p w14:paraId="6B621C2F"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(4)</w:t>
            </w:r>
          </w:p>
        </w:tc>
      </w:tr>
      <w:tr w:rsidR="00D66807" w:rsidRPr="006F6175" w14:paraId="2B9A32C0" w14:textId="77777777" w:rsidTr="004720D3">
        <w:trPr>
          <w:trHeight w:hRule="exact" w:val="284"/>
        </w:trPr>
        <w:tc>
          <w:tcPr>
            <w:tcW w:w="4644" w:type="dxa"/>
            <w:tcMar>
              <w:top w:w="11" w:type="dxa"/>
              <w:bottom w:w="11" w:type="dxa"/>
            </w:tcMar>
            <w:vAlign w:val="center"/>
          </w:tcPr>
          <w:p w14:paraId="0A571757" w14:textId="77777777" w:rsidR="00D66807" w:rsidRPr="006F6175" w:rsidRDefault="00D66807" w:rsidP="004720D3">
            <w:pPr>
              <w:pStyle w:val="NoSpacing"/>
              <w:jc w:val="left"/>
              <w:rPr>
                <w:rFonts w:ascii="Arial" w:hAnsi="Arial" w:cs="Arial"/>
                <w:sz w:val="18"/>
                <w:szCs w:val="18"/>
              </w:rPr>
            </w:pPr>
            <w:r w:rsidRPr="006F6175">
              <w:rPr>
                <w:rFonts w:ascii="Arial" w:hAnsi="Arial" w:cs="Arial"/>
                <w:sz w:val="18"/>
                <w:szCs w:val="18"/>
              </w:rPr>
              <w:t>Free care</w:t>
            </w:r>
          </w:p>
        </w:tc>
        <w:tc>
          <w:tcPr>
            <w:tcW w:w="1134" w:type="dxa"/>
            <w:tcMar>
              <w:top w:w="11" w:type="dxa"/>
              <w:bottom w:w="11" w:type="dxa"/>
            </w:tcMar>
            <w:vAlign w:val="center"/>
          </w:tcPr>
          <w:p w14:paraId="4A27274B"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1.13**</w:t>
            </w:r>
          </w:p>
        </w:tc>
        <w:tc>
          <w:tcPr>
            <w:tcW w:w="1205" w:type="dxa"/>
            <w:vAlign w:val="center"/>
          </w:tcPr>
          <w:p w14:paraId="5B1B350C"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1.13**</w:t>
            </w:r>
          </w:p>
        </w:tc>
        <w:tc>
          <w:tcPr>
            <w:tcW w:w="1063" w:type="dxa"/>
            <w:vAlign w:val="center"/>
          </w:tcPr>
          <w:p w14:paraId="3DCEEE2B"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1.13**</w:t>
            </w:r>
          </w:p>
        </w:tc>
        <w:tc>
          <w:tcPr>
            <w:tcW w:w="1205" w:type="dxa"/>
            <w:vAlign w:val="center"/>
          </w:tcPr>
          <w:p w14:paraId="4693B52C"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1.13**</w:t>
            </w:r>
          </w:p>
        </w:tc>
      </w:tr>
      <w:tr w:rsidR="00D66807" w:rsidRPr="006F6175" w14:paraId="47BD6E70" w14:textId="77777777" w:rsidTr="004720D3">
        <w:trPr>
          <w:trHeight w:hRule="exact" w:val="284"/>
        </w:trPr>
        <w:tc>
          <w:tcPr>
            <w:tcW w:w="4644" w:type="dxa"/>
            <w:tcMar>
              <w:top w:w="11" w:type="dxa"/>
              <w:bottom w:w="11" w:type="dxa"/>
            </w:tcMar>
            <w:vAlign w:val="center"/>
          </w:tcPr>
          <w:p w14:paraId="5599BA74"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0592D1A8"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(0.065)</w:t>
            </w:r>
          </w:p>
        </w:tc>
        <w:tc>
          <w:tcPr>
            <w:tcW w:w="1205" w:type="dxa"/>
            <w:vAlign w:val="center"/>
          </w:tcPr>
          <w:p w14:paraId="6C81C184"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(0.065)</w:t>
            </w:r>
          </w:p>
        </w:tc>
        <w:tc>
          <w:tcPr>
            <w:tcW w:w="1063" w:type="dxa"/>
            <w:vAlign w:val="center"/>
          </w:tcPr>
          <w:p w14:paraId="48E9DA97"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(0.065)</w:t>
            </w:r>
          </w:p>
        </w:tc>
        <w:tc>
          <w:tcPr>
            <w:tcW w:w="1205" w:type="dxa"/>
            <w:vAlign w:val="center"/>
          </w:tcPr>
          <w:p w14:paraId="4E73B396"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(0.065)</w:t>
            </w:r>
          </w:p>
        </w:tc>
      </w:tr>
      <w:tr w:rsidR="00D66807" w:rsidRPr="006F6175" w14:paraId="505A6AEF" w14:textId="77777777" w:rsidTr="004720D3">
        <w:trPr>
          <w:trHeight w:hRule="exact" w:val="284"/>
        </w:trPr>
        <w:tc>
          <w:tcPr>
            <w:tcW w:w="4644" w:type="dxa"/>
            <w:tcMar>
              <w:top w:w="11" w:type="dxa"/>
              <w:bottom w:w="11" w:type="dxa"/>
            </w:tcMar>
            <w:vAlign w:val="center"/>
          </w:tcPr>
          <w:p w14:paraId="49429C93"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Proportion of neighbours of same religion with free care</w:t>
            </w:r>
          </w:p>
        </w:tc>
        <w:tc>
          <w:tcPr>
            <w:tcW w:w="1134" w:type="dxa"/>
            <w:tcMar>
              <w:top w:w="11" w:type="dxa"/>
              <w:bottom w:w="11" w:type="dxa"/>
            </w:tcMar>
            <w:vAlign w:val="center"/>
          </w:tcPr>
          <w:p w14:paraId="1B7D7DBC"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0.74**</w:t>
            </w:r>
          </w:p>
        </w:tc>
        <w:tc>
          <w:tcPr>
            <w:tcW w:w="1205" w:type="dxa"/>
            <w:vAlign w:val="center"/>
          </w:tcPr>
          <w:p w14:paraId="384D4FF7"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0.74**</w:t>
            </w:r>
          </w:p>
        </w:tc>
        <w:tc>
          <w:tcPr>
            <w:tcW w:w="1063" w:type="dxa"/>
            <w:vAlign w:val="center"/>
          </w:tcPr>
          <w:p w14:paraId="09019931"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0.74**</w:t>
            </w:r>
          </w:p>
        </w:tc>
        <w:tc>
          <w:tcPr>
            <w:tcW w:w="1205" w:type="dxa"/>
            <w:vAlign w:val="center"/>
          </w:tcPr>
          <w:p w14:paraId="1D5E93D7" w14:textId="77777777" w:rsidR="00D66807" w:rsidRPr="006F6175" w:rsidRDefault="00D66807" w:rsidP="004720D3">
            <w:pPr>
              <w:jc w:val="center"/>
              <w:rPr>
                <w:rFonts w:ascii="Arial" w:hAnsi="Arial" w:cs="Arial"/>
                <w:sz w:val="18"/>
                <w:szCs w:val="18"/>
              </w:rPr>
            </w:pPr>
          </w:p>
        </w:tc>
      </w:tr>
      <w:tr w:rsidR="00D66807" w:rsidRPr="006F6175" w14:paraId="4C7F1AFF" w14:textId="77777777" w:rsidTr="004720D3">
        <w:trPr>
          <w:trHeight w:hRule="exact" w:val="284"/>
        </w:trPr>
        <w:tc>
          <w:tcPr>
            <w:tcW w:w="4644" w:type="dxa"/>
            <w:tcMar>
              <w:top w:w="11" w:type="dxa"/>
              <w:bottom w:w="11" w:type="dxa"/>
            </w:tcMar>
            <w:vAlign w:val="center"/>
          </w:tcPr>
          <w:p w14:paraId="37C525C5"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2146D354"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(0.10)</w:t>
            </w:r>
          </w:p>
        </w:tc>
        <w:tc>
          <w:tcPr>
            <w:tcW w:w="1205" w:type="dxa"/>
            <w:vAlign w:val="center"/>
          </w:tcPr>
          <w:p w14:paraId="35261269"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(0.11)</w:t>
            </w:r>
          </w:p>
        </w:tc>
        <w:tc>
          <w:tcPr>
            <w:tcW w:w="1063" w:type="dxa"/>
            <w:vAlign w:val="center"/>
          </w:tcPr>
          <w:p w14:paraId="109D1845"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(0.11)</w:t>
            </w:r>
          </w:p>
        </w:tc>
        <w:tc>
          <w:tcPr>
            <w:tcW w:w="1205" w:type="dxa"/>
            <w:vAlign w:val="center"/>
          </w:tcPr>
          <w:p w14:paraId="75B8C589" w14:textId="77777777" w:rsidR="00D66807" w:rsidRPr="006F6175" w:rsidRDefault="00D66807" w:rsidP="004720D3">
            <w:pPr>
              <w:jc w:val="center"/>
              <w:rPr>
                <w:rFonts w:ascii="Arial" w:hAnsi="Arial" w:cs="Arial"/>
                <w:sz w:val="18"/>
                <w:szCs w:val="18"/>
              </w:rPr>
            </w:pPr>
          </w:p>
        </w:tc>
      </w:tr>
      <w:tr w:rsidR="00D66807" w:rsidRPr="006F6175" w14:paraId="59E0928B" w14:textId="77777777" w:rsidTr="004720D3">
        <w:trPr>
          <w:trHeight w:hRule="exact" w:val="284"/>
        </w:trPr>
        <w:tc>
          <w:tcPr>
            <w:tcW w:w="4644" w:type="dxa"/>
            <w:tcMar>
              <w:top w:w="11" w:type="dxa"/>
              <w:bottom w:w="11" w:type="dxa"/>
            </w:tcMar>
            <w:vAlign w:val="center"/>
          </w:tcPr>
          <w:p w14:paraId="433B76C9"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Number of sample households in same village</w:t>
            </w:r>
          </w:p>
        </w:tc>
        <w:tc>
          <w:tcPr>
            <w:tcW w:w="1134" w:type="dxa"/>
            <w:tcMar>
              <w:top w:w="11" w:type="dxa"/>
              <w:bottom w:w="11" w:type="dxa"/>
            </w:tcMar>
            <w:vAlign w:val="center"/>
          </w:tcPr>
          <w:p w14:paraId="5B48E82A" w14:textId="77777777" w:rsidR="00D66807" w:rsidRPr="006F6175" w:rsidRDefault="00D66807" w:rsidP="004720D3">
            <w:pPr>
              <w:jc w:val="center"/>
              <w:rPr>
                <w:rFonts w:ascii="Arial" w:hAnsi="Arial" w:cs="Arial"/>
                <w:sz w:val="18"/>
                <w:szCs w:val="18"/>
              </w:rPr>
            </w:pPr>
          </w:p>
        </w:tc>
        <w:tc>
          <w:tcPr>
            <w:tcW w:w="1205" w:type="dxa"/>
            <w:vAlign w:val="center"/>
          </w:tcPr>
          <w:p w14:paraId="16FF89B9"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1.00</w:t>
            </w:r>
          </w:p>
        </w:tc>
        <w:tc>
          <w:tcPr>
            <w:tcW w:w="1063" w:type="dxa"/>
            <w:vAlign w:val="center"/>
          </w:tcPr>
          <w:p w14:paraId="64533859" w14:textId="77777777" w:rsidR="00D66807" w:rsidRPr="006F6175" w:rsidRDefault="00D66807" w:rsidP="004720D3">
            <w:pPr>
              <w:jc w:val="center"/>
              <w:rPr>
                <w:rFonts w:ascii="Arial" w:hAnsi="Arial" w:cs="Arial"/>
                <w:sz w:val="18"/>
                <w:szCs w:val="18"/>
              </w:rPr>
            </w:pPr>
          </w:p>
        </w:tc>
        <w:tc>
          <w:tcPr>
            <w:tcW w:w="1205" w:type="dxa"/>
            <w:vAlign w:val="center"/>
          </w:tcPr>
          <w:p w14:paraId="67A5ACBC" w14:textId="77777777" w:rsidR="00D66807" w:rsidRPr="006F6175" w:rsidRDefault="00D66807" w:rsidP="004720D3">
            <w:pPr>
              <w:jc w:val="center"/>
              <w:rPr>
                <w:rFonts w:ascii="Arial" w:hAnsi="Arial" w:cs="Arial"/>
                <w:sz w:val="18"/>
                <w:szCs w:val="18"/>
              </w:rPr>
            </w:pPr>
          </w:p>
        </w:tc>
      </w:tr>
      <w:tr w:rsidR="00D66807" w:rsidRPr="006F6175" w14:paraId="276B8F7E" w14:textId="77777777" w:rsidTr="004720D3">
        <w:trPr>
          <w:trHeight w:hRule="exact" w:val="284"/>
        </w:trPr>
        <w:tc>
          <w:tcPr>
            <w:tcW w:w="4644" w:type="dxa"/>
            <w:tcMar>
              <w:top w:w="11" w:type="dxa"/>
              <w:bottom w:w="11" w:type="dxa"/>
            </w:tcMar>
            <w:vAlign w:val="center"/>
          </w:tcPr>
          <w:p w14:paraId="1762CE11"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44882769" w14:textId="77777777" w:rsidR="00D66807" w:rsidRPr="006F6175" w:rsidRDefault="00D66807" w:rsidP="004720D3">
            <w:pPr>
              <w:jc w:val="center"/>
              <w:rPr>
                <w:rFonts w:ascii="Arial" w:hAnsi="Arial" w:cs="Arial"/>
                <w:sz w:val="18"/>
                <w:szCs w:val="18"/>
              </w:rPr>
            </w:pPr>
          </w:p>
        </w:tc>
        <w:tc>
          <w:tcPr>
            <w:tcW w:w="1205" w:type="dxa"/>
            <w:vAlign w:val="center"/>
          </w:tcPr>
          <w:p w14:paraId="365CBAB1"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(0.0021)</w:t>
            </w:r>
          </w:p>
        </w:tc>
        <w:tc>
          <w:tcPr>
            <w:tcW w:w="1063" w:type="dxa"/>
            <w:vAlign w:val="center"/>
          </w:tcPr>
          <w:p w14:paraId="1E72E016" w14:textId="77777777" w:rsidR="00D66807" w:rsidRPr="006F6175" w:rsidRDefault="00D66807" w:rsidP="004720D3">
            <w:pPr>
              <w:jc w:val="center"/>
              <w:rPr>
                <w:rFonts w:ascii="Arial" w:hAnsi="Arial" w:cs="Arial"/>
                <w:sz w:val="18"/>
                <w:szCs w:val="18"/>
              </w:rPr>
            </w:pPr>
          </w:p>
        </w:tc>
        <w:tc>
          <w:tcPr>
            <w:tcW w:w="1205" w:type="dxa"/>
            <w:vAlign w:val="center"/>
          </w:tcPr>
          <w:p w14:paraId="380B5FEB" w14:textId="77777777" w:rsidR="00D66807" w:rsidRPr="006F6175" w:rsidRDefault="00D66807" w:rsidP="004720D3">
            <w:pPr>
              <w:jc w:val="center"/>
              <w:rPr>
                <w:rFonts w:ascii="Arial" w:hAnsi="Arial" w:cs="Arial"/>
                <w:sz w:val="18"/>
                <w:szCs w:val="18"/>
              </w:rPr>
            </w:pPr>
          </w:p>
        </w:tc>
      </w:tr>
      <w:tr w:rsidR="00D66807" w:rsidRPr="006F6175" w14:paraId="2BB317CA" w14:textId="77777777" w:rsidTr="004720D3">
        <w:trPr>
          <w:trHeight w:hRule="exact" w:val="284"/>
        </w:trPr>
        <w:tc>
          <w:tcPr>
            <w:tcW w:w="4644" w:type="dxa"/>
            <w:tcMar>
              <w:top w:w="11" w:type="dxa"/>
              <w:bottom w:w="11" w:type="dxa"/>
            </w:tcMar>
            <w:vAlign w:val="center"/>
          </w:tcPr>
          <w:p w14:paraId="646C956F"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 xml:space="preserve">Proportion of neighbours of </w:t>
            </w:r>
            <w:r>
              <w:rPr>
                <w:rFonts w:ascii="Arial" w:hAnsi="Arial" w:cs="Arial"/>
                <w:sz w:val="18"/>
                <w:szCs w:val="18"/>
              </w:rPr>
              <w:t>other</w:t>
            </w:r>
            <w:r w:rsidRPr="00886E82">
              <w:rPr>
                <w:rFonts w:ascii="Arial" w:hAnsi="Arial" w:cs="Arial"/>
                <w:sz w:val="18"/>
                <w:szCs w:val="18"/>
              </w:rPr>
              <w:t xml:space="preserve"> religion with free care</w:t>
            </w:r>
          </w:p>
        </w:tc>
        <w:tc>
          <w:tcPr>
            <w:tcW w:w="1134" w:type="dxa"/>
            <w:tcMar>
              <w:top w:w="11" w:type="dxa"/>
              <w:bottom w:w="11" w:type="dxa"/>
            </w:tcMar>
            <w:vAlign w:val="center"/>
          </w:tcPr>
          <w:p w14:paraId="34ADBA29" w14:textId="77777777" w:rsidR="00D66807" w:rsidRPr="006F6175" w:rsidRDefault="00D66807" w:rsidP="004720D3">
            <w:pPr>
              <w:jc w:val="center"/>
              <w:rPr>
                <w:rFonts w:ascii="Arial" w:hAnsi="Arial" w:cs="Arial"/>
                <w:sz w:val="18"/>
                <w:szCs w:val="18"/>
              </w:rPr>
            </w:pPr>
          </w:p>
        </w:tc>
        <w:tc>
          <w:tcPr>
            <w:tcW w:w="1205" w:type="dxa"/>
            <w:vAlign w:val="center"/>
          </w:tcPr>
          <w:p w14:paraId="07CB93E2" w14:textId="77777777" w:rsidR="00D66807" w:rsidRPr="006F6175" w:rsidRDefault="00D66807" w:rsidP="004720D3">
            <w:pPr>
              <w:jc w:val="center"/>
              <w:rPr>
                <w:rFonts w:ascii="Arial" w:hAnsi="Arial" w:cs="Arial"/>
                <w:sz w:val="18"/>
                <w:szCs w:val="18"/>
              </w:rPr>
            </w:pPr>
          </w:p>
        </w:tc>
        <w:tc>
          <w:tcPr>
            <w:tcW w:w="1063" w:type="dxa"/>
            <w:vAlign w:val="center"/>
          </w:tcPr>
          <w:p w14:paraId="27F5088A"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0.98</w:t>
            </w:r>
          </w:p>
        </w:tc>
        <w:tc>
          <w:tcPr>
            <w:tcW w:w="1205" w:type="dxa"/>
            <w:vAlign w:val="center"/>
          </w:tcPr>
          <w:p w14:paraId="7E555BE3" w14:textId="77777777" w:rsidR="00D66807" w:rsidRPr="006F6175" w:rsidRDefault="00D66807" w:rsidP="004720D3">
            <w:pPr>
              <w:jc w:val="center"/>
              <w:rPr>
                <w:rFonts w:ascii="Arial" w:hAnsi="Arial" w:cs="Arial"/>
                <w:sz w:val="18"/>
                <w:szCs w:val="18"/>
              </w:rPr>
            </w:pPr>
          </w:p>
        </w:tc>
      </w:tr>
      <w:tr w:rsidR="00D66807" w:rsidRPr="006F6175" w14:paraId="6E63B240" w14:textId="77777777" w:rsidTr="004720D3">
        <w:trPr>
          <w:trHeight w:hRule="exact" w:val="284"/>
        </w:trPr>
        <w:tc>
          <w:tcPr>
            <w:tcW w:w="4644" w:type="dxa"/>
            <w:tcMar>
              <w:top w:w="11" w:type="dxa"/>
              <w:bottom w:w="11" w:type="dxa"/>
            </w:tcMar>
            <w:vAlign w:val="center"/>
          </w:tcPr>
          <w:p w14:paraId="10A471D5"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0FAFBCDE" w14:textId="77777777" w:rsidR="00D66807" w:rsidRPr="006F6175" w:rsidRDefault="00D66807" w:rsidP="004720D3">
            <w:pPr>
              <w:jc w:val="center"/>
              <w:rPr>
                <w:rFonts w:ascii="Arial" w:hAnsi="Arial" w:cs="Arial"/>
                <w:sz w:val="18"/>
                <w:szCs w:val="18"/>
              </w:rPr>
            </w:pPr>
          </w:p>
        </w:tc>
        <w:tc>
          <w:tcPr>
            <w:tcW w:w="1205" w:type="dxa"/>
            <w:vAlign w:val="center"/>
          </w:tcPr>
          <w:p w14:paraId="63ED44DF" w14:textId="77777777" w:rsidR="00D66807" w:rsidRPr="006F6175" w:rsidRDefault="00D66807" w:rsidP="004720D3">
            <w:pPr>
              <w:jc w:val="center"/>
              <w:rPr>
                <w:rFonts w:ascii="Arial" w:hAnsi="Arial" w:cs="Arial"/>
                <w:sz w:val="18"/>
                <w:szCs w:val="18"/>
              </w:rPr>
            </w:pPr>
          </w:p>
        </w:tc>
        <w:tc>
          <w:tcPr>
            <w:tcW w:w="1063" w:type="dxa"/>
            <w:vAlign w:val="center"/>
          </w:tcPr>
          <w:p w14:paraId="20781001"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(0.073)</w:t>
            </w:r>
          </w:p>
        </w:tc>
        <w:tc>
          <w:tcPr>
            <w:tcW w:w="1205" w:type="dxa"/>
            <w:vAlign w:val="center"/>
          </w:tcPr>
          <w:p w14:paraId="390ACCE8" w14:textId="77777777" w:rsidR="00D66807" w:rsidRPr="006F6175" w:rsidRDefault="00D66807" w:rsidP="004720D3">
            <w:pPr>
              <w:jc w:val="center"/>
              <w:rPr>
                <w:rFonts w:ascii="Arial" w:hAnsi="Arial" w:cs="Arial"/>
                <w:sz w:val="18"/>
                <w:szCs w:val="18"/>
              </w:rPr>
            </w:pPr>
          </w:p>
        </w:tc>
      </w:tr>
      <w:tr w:rsidR="00D66807" w:rsidRPr="006F6175" w14:paraId="2A7368DC" w14:textId="77777777" w:rsidTr="004720D3">
        <w:trPr>
          <w:trHeight w:hRule="exact" w:val="284"/>
        </w:trPr>
        <w:tc>
          <w:tcPr>
            <w:tcW w:w="4644" w:type="dxa"/>
            <w:tcMar>
              <w:top w:w="11" w:type="dxa"/>
              <w:bottom w:w="11" w:type="dxa"/>
            </w:tcMar>
            <w:vAlign w:val="center"/>
          </w:tcPr>
          <w:p w14:paraId="01BA3684" w14:textId="77777777" w:rsidR="00D66807" w:rsidRPr="006F6175" w:rsidRDefault="00D66807" w:rsidP="004720D3">
            <w:pPr>
              <w:pStyle w:val="NoSpacing"/>
              <w:jc w:val="left"/>
              <w:rPr>
                <w:rFonts w:ascii="Arial" w:hAnsi="Arial" w:cs="Arial"/>
                <w:sz w:val="18"/>
                <w:szCs w:val="18"/>
              </w:rPr>
            </w:pPr>
            <w:r w:rsidRPr="00886E82">
              <w:rPr>
                <w:rFonts w:ascii="Arial" w:hAnsi="Arial" w:cs="Arial"/>
                <w:sz w:val="18"/>
                <w:szCs w:val="18"/>
              </w:rPr>
              <w:t>Number of neighbours of same religion with free care</w:t>
            </w:r>
          </w:p>
        </w:tc>
        <w:tc>
          <w:tcPr>
            <w:tcW w:w="1134" w:type="dxa"/>
            <w:tcMar>
              <w:top w:w="11" w:type="dxa"/>
              <w:bottom w:w="11" w:type="dxa"/>
            </w:tcMar>
            <w:vAlign w:val="center"/>
          </w:tcPr>
          <w:p w14:paraId="5FCA23C4" w14:textId="77777777" w:rsidR="00D66807" w:rsidRPr="006F6175" w:rsidRDefault="00D66807" w:rsidP="004720D3">
            <w:pPr>
              <w:jc w:val="center"/>
              <w:rPr>
                <w:rFonts w:ascii="Arial" w:hAnsi="Arial" w:cs="Arial"/>
                <w:sz w:val="18"/>
                <w:szCs w:val="18"/>
              </w:rPr>
            </w:pPr>
          </w:p>
        </w:tc>
        <w:tc>
          <w:tcPr>
            <w:tcW w:w="1205" w:type="dxa"/>
            <w:vAlign w:val="center"/>
          </w:tcPr>
          <w:p w14:paraId="68CB10C9" w14:textId="77777777" w:rsidR="00D66807" w:rsidRPr="006F6175" w:rsidRDefault="00D66807" w:rsidP="004720D3">
            <w:pPr>
              <w:jc w:val="center"/>
              <w:rPr>
                <w:rFonts w:ascii="Arial" w:hAnsi="Arial" w:cs="Arial"/>
                <w:sz w:val="18"/>
                <w:szCs w:val="18"/>
              </w:rPr>
            </w:pPr>
          </w:p>
        </w:tc>
        <w:tc>
          <w:tcPr>
            <w:tcW w:w="1063" w:type="dxa"/>
            <w:vAlign w:val="center"/>
          </w:tcPr>
          <w:p w14:paraId="514FE628" w14:textId="77777777" w:rsidR="00D66807" w:rsidRPr="006F6175" w:rsidRDefault="00D66807" w:rsidP="004720D3">
            <w:pPr>
              <w:jc w:val="center"/>
              <w:rPr>
                <w:rFonts w:ascii="Arial" w:hAnsi="Arial" w:cs="Arial"/>
                <w:sz w:val="18"/>
                <w:szCs w:val="18"/>
              </w:rPr>
            </w:pPr>
          </w:p>
        </w:tc>
        <w:tc>
          <w:tcPr>
            <w:tcW w:w="1205" w:type="dxa"/>
            <w:vAlign w:val="center"/>
          </w:tcPr>
          <w:p w14:paraId="013D5F08"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0.97***</w:t>
            </w:r>
          </w:p>
        </w:tc>
      </w:tr>
      <w:tr w:rsidR="00D66807" w:rsidRPr="006F6175" w14:paraId="41A509D2" w14:textId="77777777" w:rsidTr="004720D3">
        <w:trPr>
          <w:trHeight w:hRule="exact" w:val="284"/>
        </w:trPr>
        <w:tc>
          <w:tcPr>
            <w:tcW w:w="4644" w:type="dxa"/>
            <w:tcMar>
              <w:top w:w="11" w:type="dxa"/>
              <w:bottom w:w="11" w:type="dxa"/>
            </w:tcMar>
            <w:vAlign w:val="center"/>
          </w:tcPr>
          <w:p w14:paraId="288A872E" w14:textId="77777777" w:rsidR="00D66807" w:rsidRPr="006F6175" w:rsidRDefault="00D66807" w:rsidP="004720D3">
            <w:pPr>
              <w:pStyle w:val="NoSpacing"/>
              <w:jc w:val="left"/>
              <w:rPr>
                <w:rFonts w:ascii="Arial" w:hAnsi="Arial" w:cs="Arial"/>
                <w:sz w:val="18"/>
                <w:szCs w:val="18"/>
              </w:rPr>
            </w:pPr>
          </w:p>
        </w:tc>
        <w:tc>
          <w:tcPr>
            <w:tcW w:w="1134" w:type="dxa"/>
            <w:tcMar>
              <w:top w:w="11" w:type="dxa"/>
              <w:bottom w:w="11" w:type="dxa"/>
            </w:tcMar>
            <w:vAlign w:val="center"/>
          </w:tcPr>
          <w:p w14:paraId="6570CB16" w14:textId="77777777" w:rsidR="00D66807" w:rsidRPr="006F6175" w:rsidRDefault="00D66807" w:rsidP="004720D3">
            <w:pPr>
              <w:jc w:val="center"/>
              <w:rPr>
                <w:rFonts w:ascii="Arial" w:hAnsi="Arial" w:cs="Arial"/>
                <w:sz w:val="18"/>
                <w:szCs w:val="18"/>
              </w:rPr>
            </w:pPr>
          </w:p>
        </w:tc>
        <w:tc>
          <w:tcPr>
            <w:tcW w:w="1205" w:type="dxa"/>
            <w:vAlign w:val="center"/>
          </w:tcPr>
          <w:p w14:paraId="332BE53F" w14:textId="77777777" w:rsidR="00D66807" w:rsidRPr="006F6175" w:rsidRDefault="00D66807" w:rsidP="004720D3">
            <w:pPr>
              <w:jc w:val="center"/>
              <w:rPr>
                <w:rFonts w:ascii="Arial" w:hAnsi="Arial" w:cs="Arial"/>
                <w:sz w:val="18"/>
                <w:szCs w:val="18"/>
              </w:rPr>
            </w:pPr>
          </w:p>
        </w:tc>
        <w:tc>
          <w:tcPr>
            <w:tcW w:w="1063" w:type="dxa"/>
            <w:vAlign w:val="center"/>
          </w:tcPr>
          <w:p w14:paraId="36066061" w14:textId="77777777" w:rsidR="00D66807" w:rsidRPr="006F6175" w:rsidRDefault="00D66807" w:rsidP="004720D3">
            <w:pPr>
              <w:jc w:val="center"/>
              <w:rPr>
                <w:rFonts w:ascii="Arial" w:hAnsi="Arial" w:cs="Arial"/>
                <w:sz w:val="18"/>
                <w:szCs w:val="18"/>
              </w:rPr>
            </w:pPr>
          </w:p>
        </w:tc>
        <w:tc>
          <w:tcPr>
            <w:tcW w:w="1205" w:type="dxa"/>
            <w:vAlign w:val="center"/>
          </w:tcPr>
          <w:p w14:paraId="2DAC2F73" w14:textId="77777777" w:rsidR="00D66807" w:rsidRPr="006F6175" w:rsidRDefault="00D66807" w:rsidP="004720D3">
            <w:pPr>
              <w:jc w:val="center"/>
              <w:rPr>
                <w:rFonts w:ascii="Arial" w:hAnsi="Arial" w:cs="Arial"/>
                <w:sz w:val="18"/>
                <w:szCs w:val="18"/>
              </w:rPr>
            </w:pPr>
            <w:r w:rsidRPr="009D4A09">
              <w:rPr>
                <w:rFonts w:ascii="Arial" w:hAnsi="Arial" w:cs="Arial"/>
                <w:sz w:val="18"/>
                <w:szCs w:val="18"/>
              </w:rPr>
              <w:t>(0.0084)</w:t>
            </w:r>
          </w:p>
        </w:tc>
      </w:tr>
      <w:tr w:rsidR="00D66807" w:rsidRPr="006F6175" w14:paraId="3452809A" w14:textId="77777777" w:rsidTr="004720D3">
        <w:trPr>
          <w:trHeight w:hRule="exact" w:val="284"/>
        </w:trPr>
        <w:tc>
          <w:tcPr>
            <w:tcW w:w="4644" w:type="dxa"/>
            <w:tcBorders>
              <w:top w:val="single" w:sz="2" w:space="0" w:color="auto"/>
              <w:bottom w:val="nil"/>
            </w:tcBorders>
            <w:tcMar>
              <w:top w:w="11" w:type="dxa"/>
              <w:bottom w:w="11" w:type="dxa"/>
            </w:tcMar>
            <w:vAlign w:val="center"/>
          </w:tcPr>
          <w:p w14:paraId="73769C38" w14:textId="77777777" w:rsidR="00D66807" w:rsidRPr="006F6175" w:rsidRDefault="00D66807" w:rsidP="004720D3">
            <w:pPr>
              <w:pStyle w:val="NoSpacing"/>
              <w:jc w:val="left"/>
              <w:rPr>
                <w:rFonts w:ascii="Arial" w:hAnsi="Arial" w:cs="Arial"/>
                <w:sz w:val="18"/>
                <w:szCs w:val="18"/>
              </w:rPr>
            </w:pPr>
            <w:r w:rsidRPr="006F6175">
              <w:rPr>
                <w:rFonts w:ascii="Arial" w:hAnsi="Arial" w:cs="Arial"/>
                <w:sz w:val="18"/>
                <w:szCs w:val="18"/>
              </w:rPr>
              <w:t>Mean of dependent variable</w:t>
            </w:r>
          </w:p>
        </w:tc>
        <w:tc>
          <w:tcPr>
            <w:tcW w:w="1134" w:type="dxa"/>
            <w:tcBorders>
              <w:top w:val="single" w:sz="2" w:space="0" w:color="auto"/>
              <w:bottom w:val="nil"/>
            </w:tcBorders>
            <w:tcMar>
              <w:top w:w="11" w:type="dxa"/>
              <w:bottom w:w="11" w:type="dxa"/>
            </w:tcMar>
            <w:vAlign w:val="center"/>
          </w:tcPr>
          <w:p w14:paraId="285415DE"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2.7</w:t>
            </w:r>
          </w:p>
        </w:tc>
        <w:tc>
          <w:tcPr>
            <w:tcW w:w="1205" w:type="dxa"/>
            <w:tcBorders>
              <w:top w:val="single" w:sz="2" w:space="0" w:color="auto"/>
              <w:bottom w:val="nil"/>
            </w:tcBorders>
            <w:vAlign w:val="center"/>
          </w:tcPr>
          <w:p w14:paraId="3CD7B380" w14:textId="77777777" w:rsidR="00D66807" w:rsidRDefault="00D66807" w:rsidP="004720D3">
            <w:pPr>
              <w:jc w:val="center"/>
            </w:pPr>
            <w:r w:rsidRPr="00EB57A2">
              <w:rPr>
                <w:rFonts w:ascii="Arial" w:hAnsi="Arial" w:cs="Arial"/>
                <w:sz w:val="18"/>
                <w:szCs w:val="18"/>
              </w:rPr>
              <w:t>2.7</w:t>
            </w:r>
          </w:p>
        </w:tc>
        <w:tc>
          <w:tcPr>
            <w:tcW w:w="1063" w:type="dxa"/>
            <w:tcBorders>
              <w:top w:val="single" w:sz="2" w:space="0" w:color="auto"/>
              <w:bottom w:val="nil"/>
            </w:tcBorders>
            <w:vAlign w:val="center"/>
          </w:tcPr>
          <w:p w14:paraId="3A0E04C6" w14:textId="77777777" w:rsidR="00D66807" w:rsidRDefault="00D66807" w:rsidP="004720D3">
            <w:pPr>
              <w:jc w:val="center"/>
            </w:pPr>
            <w:r w:rsidRPr="00EB57A2">
              <w:rPr>
                <w:rFonts w:ascii="Arial" w:hAnsi="Arial" w:cs="Arial"/>
                <w:sz w:val="18"/>
                <w:szCs w:val="18"/>
              </w:rPr>
              <w:t>2.7</w:t>
            </w:r>
          </w:p>
        </w:tc>
        <w:tc>
          <w:tcPr>
            <w:tcW w:w="1205" w:type="dxa"/>
            <w:tcBorders>
              <w:top w:val="single" w:sz="2" w:space="0" w:color="auto"/>
              <w:bottom w:val="nil"/>
            </w:tcBorders>
            <w:vAlign w:val="center"/>
          </w:tcPr>
          <w:p w14:paraId="46DA0083" w14:textId="77777777" w:rsidR="00D66807" w:rsidRDefault="00D66807" w:rsidP="004720D3">
            <w:pPr>
              <w:jc w:val="center"/>
            </w:pPr>
            <w:r w:rsidRPr="00EB57A2">
              <w:rPr>
                <w:rFonts w:ascii="Arial" w:hAnsi="Arial" w:cs="Arial"/>
                <w:sz w:val="18"/>
                <w:szCs w:val="18"/>
              </w:rPr>
              <w:t>2.7</w:t>
            </w:r>
          </w:p>
        </w:tc>
      </w:tr>
      <w:tr w:rsidR="00D66807" w:rsidRPr="006F6175" w14:paraId="40E840A5" w14:textId="77777777" w:rsidTr="004720D3">
        <w:trPr>
          <w:trHeight w:hRule="exact" w:val="284"/>
        </w:trPr>
        <w:tc>
          <w:tcPr>
            <w:tcW w:w="4644" w:type="dxa"/>
            <w:tcMar>
              <w:top w:w="11" w:type="dxa"/>
              <w:bottom w:w="11" w:type="dxa"/>
            </w:tcMar>
            <w:vAlign w:val="center"/>
          </w:tcPr>
          <w:p w14:paraId="5C1C53B5" w14:textId="77777777" w:rsidR="00D66807" w:rsidRPr="006F6175" w:rsidRDefault="00D66807" w:rsidP="004720D3">
            <w:pPr>
              <w:pStyle w:val="NoSpacing"/>
              <w:jc w:val="left"/>
              <w:rPr>
                <w:rFonts w:ascii="Arial" w:hAnsi="Arial" w:cs="Arial"/>
                <w:sz w:val="18"/>
                <w:szCs w:val="18"/>
              </w:rPr>
            </w:pPr>
            <w:r w:rsidRPr="006F6175">
              <w:rPr>
                <w:rFonts w:ascii="Arial" w:hAnsi="Arial" w:cs="Arial"/>
                <w:sz w:val="18"/>
                <w:szCs w:val="18"/>
              </w:rPr>
              <w:t>Number of observations</w:t>
            </w:r>
          </w:p>
        </w:tc>
        <w:tc>
          <w:tcPr>
            <w:tcW w:w="1134" w:type="dxa"/>
            <w:tcMar>
              <w:top w:w="11" w:type="dxa"/>
              <w:bottom w:w="11" w:type="dxa"/>
            </w:tcMar>
            <w:vAlign w:val="center"/>
          </w:tcPr>
          <w:p w14:paraId="45C436B2"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c>
          <w:tcPr>
            <w:tcW w:w="1205" w:type="dxa"/>
            <w:vAlign w:val="center"/>
          </w:tcPr>
          <w:p w14:paraId="137332BE"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c>
          <w:tcPr>
            <w:tcW w:w="1063" w:type="dxa"/>
            <w:vAlign w:val="center"/>
          </w:tcPr>
          <w:p w14:paraId="456E61F7"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c>
          <w:tcPr>
            <w:tcW w:w="1205" w:type="dxa"/>
            <w:vAlign w:val="center"/>
          </w:tcPr>
          <w:p w14:paraId="36B10A63" w14:textId="77777777" w:rsidR="00D66807" w:rsidRPr="006F6175" w:rsidRDefault="00D66807" w:rsidP="004720D3">
            <w:pPr>
              <w:pStyle w:val="NoSpacing"/>
              <w:rPr>
                <w:rFonts w:ascii="Arial" w:hAnsi="Arial" w:cs="Arial"/>
                <w:sz w:val="18"/>
                <w:szCs w:val="18"/>
              </w:rPr>
            </w:pPr>
            <w:r w:rsidRPr="006F6175">
              <w:rPr>
                <w:rFonts w:ascii="Arial" w:hAnsi="Arial" w:cs="Arial"/>
                <w:sz w:val="18"/>
                <w:szCs w:val="18"/>
              </w:rPr>
              <w:t>1973</w:t>
            </w:r>
          </w:p>
        </w:tc>
      </w:tr>
      <w:tr w:rsidR="00D66807" w:rsidRPr="006F6175" w14:paraId="3C260631" w14:textId="77777777" w:rsidTr="004720D3">
        <w:tc>
          <w:tcPr>
            <w:tcW w:w="9251" w:type="dxa"/>
            <w:gridSpan w:val="5"/>
            <w:tcBorders>
              <w:top w:val="single" w:sz="24" w:space="0" w:color="000000" w:themeColor="text1"/>
              <w:bottom w:val="nil"/>
            </w:tcBorders>
          </w:tcPr>
          <w:p w14:paraId="2904DB20" w14:textId="77777777" w:rsidR="00D66807" w:rsidRPr="006F6175" w:rsidRDefault="00D66807" w:rsidP="004720D3">
            <w:pPr>
              <w:pStyle w:val="Tablenote"/>
              <w:rPr>
                <w:rFonts w:ascii="Arial" w:hAnsi="Arial" w:cs="Arial"/>
                <w:sz w:val="18"/>
              </w:rPr>
            </w:pPr>
          </w:p>
          <w:p w14:paraId="3A5724A8" w14:textId="77777777" w:rsidR="00D66807" w:rsidRPr="006F6175" w:rsidRDefault="00D66807" w:rsidP="004720D3">
            <w:pPr>
              <w:pStyle w:val="Tablenote"/>
              <w:rPr>
                <w:rFonts w:ascii="Arial" w:hAnsi="Arial" w:cs="Arial"/>
                <w:sz w:val="18"/>
              </w:rPr>
            </w:pPr>
            <w:r w:rsidRPr="006F6175">
              <w:rPr>
                <w:rFonts w:ascii="Arial" w:hAnsi="Arial" w:cs="Arial"/>
                <w:sz w:val="18"/>
              </w:rPr>
              <w:t xml:space="preserve">Notes: </w:t>
            </w:r>
            <w:r w:rsidRPr="006F6175">
              <w:rPr>
                <w:rFonts w:ascii="Arial" w:eastAsia="Calibri" w:hAnsi="Arial" w:cs="Arial"/>
                <w:sz w:val="18"/>
              </w:rPr>
              <w:t xml:space="preserve">*** denotes significance at 1%, ** at 5%, and * at 10% level. Standard errors, corrected for clustering at the community level, are reported in parentheses. </w:t>
            </w:r>
            <w:r>
              <w:rPr>
                <w:rFonts w:ascii="Arial" w:eastAsia="Calibri" w:hAnsi="Arial" w:cs="Arial"/>
                <w:sz w:val="18"/>
              </w:rPr>
              <w:t>Poisson r</w:t>
            </w:r>
            <w:r w:rsidRPr="006F6175">
              <w:rPr>
                <w:rFonts w:ascii="Arial" w:eastAsia="Calibri" w:hAnsi="Arial" w:cs="Arial"/>
                <w:sz w:val="18"/>
              </w:rPr>
              <w:t>egressions are estimated and include demographics that control for mother’s education, number of children in household, household wealth</w:t>
            </w:r>
            <w:r>
              <w:rPr>
                <w:rFonts w:ascii="Arial" w:eastAsia="Calibri" w:hAnsi="Arial" w:cs="Arial"/>
                <w:sz w:val="18"/>
              </w:rPr>
              <w:t>, number of neighbours in the reference group</w:t>
            </w:r>
            <w:r w:rsidRPr="006F6175">
              <w:rPr>
                <w:rFonts w:ascii="Arial" w:eastAsia="Calibri" w:hAnsi="Arial" w:cs="Arial"/>
                <w:sz w:val="18"/>
              </w:rPr>
              <w:t xml:space="preserve"> and dummies for </w:t>
            </w:r>
            <w:r>
              <w:rPr>
                <w:rFonts w:ascii="Arial" w:eastAsia="Calibri" w:hAnsi="Arial" w:cs="Arial"/>
                <w:sz w:val="18"/>
              </w:rPr>
              <w:t xml:space="preserve">categories of </w:t>
            </w:r>
            <w:r w:rsidRPr="006F6175">
              <w:rPr>
                <w:rFonts w:ascii="Arial" w:eastAsia="Calibri" w:hAnsi="Arial" w:cs="Arial"/>
                <w:sz w:val="18"/>
              </w:rPr>
              <w:t xml:space="preserve">distance from the nearest health centre, religion, </w:t>
            </w:r>
            <w:r>
              <w:rPr>
                <w:rFonts w:ascii="Arial" w:eastAsia="Calibri" w:hAnsi="Arial" w:cs="Arial"/>
                <w:sz w:val="18"/>
              </w:rPr>
              <w:t xml:space="preserve">and </w:t>
            </w:r>
            <w:r w:rsidRPr="006F6175">
              <w:rPr>
                <w:rFonts w:ascii="Arial" w:eastAsia="Calibri" w:hAnsi="Arial" w:cs="Arial"/>
                <w:sz w:val="18"/>
              </w:rPr>
              <w:t>ethnicity</w:t>
            </w:r>
            <w:r>
              <w:rPr>
                <w:rFonts w:ascii="Arial" w:eastAsia="Calibri" w:hAnsi="Arial" w:cs="Arial"/>
                <w:sz w:val="18"/>
              </w:rPr>
              <w:t xml:space="preserve">. Relative risk estimates are reported. Neighbours are defined as other sampled households residing in the same village. </w:t>
            </w:r>
          </w:p>
        </w:tc>
      </w:tr>
    </w:tbl>
    <w:p w14:paraId="19C85261" w14:textId="77777777" w:rsidR="00D66807" w:rsidRDefault="00D66807" w:rsidP="00D66807"/>
    <w:p w14:paraId="3719F929" w14:textId="77777777" w:rsidR="00E473B4" w:rsidRDefault="00E473B4">
      <w:pPr>
        <w:spacing w:after="200" w:line="276" w:lineRule="auto"/>
        <w:jc w:val="left"/>
      </w:pPr>
    </w:p>
    <w:sectPr w:rsidR="00E473B4" w:rsidSect="00654881">
      <w:pgSz w:w="11906" w:h="16838"/>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9CC48" w14:textId="77777777" w:rsidR="00C63125" w:rsidRDefault="00C63125" w:rsidP="001F12A9">
      <w:pPr>
        <w:spacing w:line="240" w:lineRule="auto"/>
      </w:pPr>
      <w:r>
        <w:separator/>
      </w:r>
    </w:p>
  </w:endnote>
  <w:endnote w:type="continuationSeparator" w:id="0">
    <w:p w14:paraId="0B77831C" w14:textId="77777777" w:rsidR="00C63125" w:rsidRDefault="00C63125" w:rsidP="001F1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Bold">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11797"/>
      <w:docPartObj>
        <w:docPartGallery w:val="Page Numbers (Bottom of Page)"/>
        <w:docPartUnique/>
      </w:docPartObj>
    </w:sdtPr>
    <w:sdtEndPr/>
    <w:sdtContent>
      <w:p w14:paraId="6A698E45" w14:textId="77777777" w:rsidR="00C63125" w:rsidRDefault="00C63125">
        <w:pPr>
          <w:pStyle w:val="Footer"/>
          <w:jc w:val="right"/>
        </w:pPr>
        <w:r>
          <w:fldChar w:fldCharType="begin"/>
        </w:r>
        <w:r>
          <w:instrText xml:space="preserve"> PAGE   \* MERGEFORMAT </w:instrText>
        </w:r>
        <w:r>
          <w:fldChar w:fldCharType="separate"/>
        </w:r>
        <w:r w:rsidR="00D66807">
          <w:rPr>
            <w:noProof/>
          </w:rPr>
          <w:t>19</w:t>
        </w:r>
        <w:r>
          <w:rPr>
            <w:noProof/>
          </w:rPr>
          <w:fldChar w:fldCharType="end"/>
        </w:r>
      </w:p>
    </w:sdtContent>
  </w:sdt>
  <w:p w14:paraId="6E83DAFC" w14:textId="77777777" w:rsidR="00C63125" w:rsidRDefault="00C63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564"/>
      <w:docPartObj>
        <w:docPartGallery w:val="Page Numbers (Bottom of Page)"/>
        <w:docPartUnique/>
      </w:docPartObj>
    </w:sdtPr>
    <w:sdtContent>
      <w:p w14:paraId="350D1F24" w14:textId="77777777" w:rsidR="00D66807" w:rsidRDefault="00D66807">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537081FE" w14:textId="77777777" w:rsidR="00D66807" w:rsidRDefault="00D66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8B02E" w14:textId="77777777" w:rsidR="00C63125" w:rsidRDefault="00C63125" w:rsidP="001F12A9">
      <w:pPr>
        <w:spacing w:line="240" w:lineRule="auto"/>
      </w:pPr>
      <w:r>
        <w:separator/>
      </w:r>
    </w:p>
  </w:footnote>
  <w:footnote w:type="continuationSeparator" w:id="0">
    <w:p w14:paraId="2C27D1C3" w14:textId="77777777" w:rsidR="00C63125" w:rsidRDefault="00C63125" w:rsidP="001F12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307D"/>
    <w:multiLevelType w:val="multilevel"/>
    <w:tmpl w:val="26B6A150"/>
    <w:lvl w:ilvl="0">
      <w:start w:val="4"/>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847FE8"/>
    <w:multiLevelType w:val="hybridMultilevel"/>
    <w:tmpl w:val="D21C32C8"/>
    <w:lvl w:ilvl="0" w:tplc="BC8AA55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68625C"/>
    <w:multiLevelType w:val="hybridMultilevel"/>
    <w:tmpl w:val="3F7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62AAF"/>
    <w:multiLevelType w:val="multilevel"/>
    <w:tmpl w:val="988EF93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B41A5C"/>
    <w:multiLevelType w:val="multilevel"/>
    <w:tmpl w:val="36E8EF7A"/>
    <w:lvl w:ilvl="0">
      <w:start w:val="1"/>
      <w:numFmt w:val="decimal"/>
      <w:lvlText w:val="Chapter %1."/>
      <w:lvlJc w:val="left"/>
      <w:pPr>
        <w:ind w:left="432" w:hanging="432"/>
      </w:pPr>
      <w:rPr>
        <w:rFonts w:ascii="Calibri" w:hAnsi="Calibri" w:hint="default"/>
        <w:b/>
        <w:i w:val="0"/>
        <w:caps w:val="0"/>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99C3929"/>
    <w:multiLevelType w:val="multilevel"/>
    <w:tmpl w:val="988EF93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0F17DD"/>
    <w:multiLevelType w:val="hybridMultilevel"/>
    <w:tmpl w:val="7FD6D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FC07E9"/>
    <w:multiLevelType w:val="hybridMultilevel"/>
    <w:tmpl w:val="680AD0C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3C908D8"/>
    <w:multiLevelType w:val="hybridMultilevel"/>
    <w:tmpl w:val="6890FA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0D3FFA"/>
    <w:multiLevelType w:val="multilevel"/>
    <w:tmpl w:val="E4F04B1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0C345DD"/>
    <w:multiLevelType w:val="hybridMultilevel"/>
    <w:tmpl w:val="E63C2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741A5"/>
    <w:multiLevelType w:val="hybridMultilevel"/>
    <w:tmpl w:val="4E349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0B271D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52D1603D"/>
    <w:multiLevelType w:val="hybridMultilevel"/>
    <w:tmpl w:val="8BD4C1B0"/>
    <w:lvl w:ilvl="0" w:tplc="7750A9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7ED5764"/>
    <w:multiLevelType w:val="multilevel"/>
    <w:tmpl w:val="988EF93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8DC2EEA"/>
    <w:multiLevelType w:val="multilevel"/>
    <w:tmpl w:val="F4CA71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73025B"/>
    <w:multiLevelType w:val="hybridMultilevel"/>
    <w:tmpl w:val="FE00D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856FF5"/>
    <w:multiLevelType w:val="hybridMultilevel"/>
    <w:tmpl w:val="D7D2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1255A3"/>
    <w:multiLevelType w:val="hybridMultilevel"/>
    <w:tmpl w:val="45CA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93B37"/>
    <w:multiLevelType w:val="hybridMultilevel"/>
    <w:tmpl w:val="1E5C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992214"/>
    <w:multiLevelType w:val="hybridMultilevel"/>
    <w:tmpl w:val="2F44B84A"/>
    <w:lvl w:ilvl="0" w:tplc="7FBCB11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0B78E2"/>
    <w:multiLevelType w:val="multilevel"/>
    <w:tmpl w:val="1E3C633E"/>
    <w:lvl w:ilvl="0">
      <w:start w:val="3"/>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AAD4C55"/>
    <w:multiLevelType w:val="multilevel"/>
    <w:tmpl w:val="2E4696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B3529E4"/>
    <w:multiLevelType w:val="hybridMultilevel"/>
    <w:tmpl w:val="F79E30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E160856"/>
    <w:multiLevelType w:val="hybridMultilevel"/>
    <w:tmpl w:val="D1C4D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03C6CCA"/>
    <w:multiLevelType w:val="multilevel"/>
    <w:tmpl w:val="EDC2F2A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53F44ED"/>
    <w:multiLevelType w:val="hybridMultilevel"/>
    <w:tmpl w:val="586E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68434A"/>
    <w:multiLevelType w:val="hybridMultilevel"/>
    <w:tmpl w:val="7D1AF2A0"/>
    <w:lvl w:ilvl="0" w:tplc="47CE3190">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520C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A12687C"/>
    <w:multiLevelType w:val="hybridMultilevel"/>
    <w:tmpl w:val="6814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8C62B8"/>
    <w:multiLevelType w:val="hybridMultilevel"/>
    <w:tmpl w:val="F10C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9"/>
  </w:num>
  <w:num w:numId="4">
    <w:abstractNumId w:val="10"/>
  </w:num>
  <w:num w:numId="5">
    <w:abstractNumId w:val="6"/>
  </w:num>
  <w:num w:numId="6">
    <w:abstractNumId w:val="16"/>
  </w:num>
  <w:num w:numId="7">
    <w:abstractNumId w:val="2"/>
  </w:num>
  <w:num w:numId="8">
    <w:abstractNumId w:val="7"/>
  </w:num>
  <w:num w:numId="9">
    <w:abstractNumId w:val="8"/>
  </w:num>
  <w:num w:numId="10">
    <w:abstractNumId w:val="30"/>
  </w:num>
  <w:num w:numId="11">
    <w:abstractNumId w:val="18"/>
  </w:num>
  <w:num w:numId="12">
    <w:abstractNumId w:val="17"/>
  </w:num>
  <w:num w:numId="13">
    <w:abstractNumId w:val="19"/>
  </w:num>
  <w:num w:numId="14">
    <w:abstractNumId w:val="26"/>
  </w:num>
  <w:num w:numId="15">
    <w:abstractNumId w:val="11"/>
  </w:num>
  <w:num w:numId="16">
    <w:abstractNumId w:val="24"/>
  </w:num>
  <w:num w:numId="17">
    <w:abstractNumId w:val="23"/>
  </w:num>
  <w:num w:numId="18">
    <w:abstractNumId w:val="25"/>
  </w:num>
  <w:num w:numId="19">
    <w:abstractNumId w:val="14"/>
  </w:num>
  <w:num w:numId="20">
    <w:abstractNumId w:val="27"/>
  </w:num>
  <w:num w:numId="21">
    <w:abstractNumId w:val="3"/>
  </w:num>
  <w:num w:numId="22">
    <w:abstractNumId w:val="22"/>
  </w:num>
  <w:num w:numId="23">
    <w:abstractNumId w:val="5"/>
  </w:num>
  <w:num w:numId="24">
    <w:abstractNumId w:val="20"/>
  </w:num>
  <w:num w:numId="25">
    <w:abstractNumId w:val="20"/>
    <w:lvlOverride w:ilvl="0">
      <w:startOverride w:val="1"/>
    </w:lvlOverride>
  </w:num>
  <w:num w:numId="26">
    <w:abstractNumId w:val="20"/>
    <w:lvlOverride w:ilvl="0">
      <w:startOverride w:val="1"/>
    </w:lvlOverride>
  </w:num>
  <w:num w:numId="27">
    <w:abstractNumId w:val="20"/>
  </w:num>
  <w:num w:numId="28">
    <w:abstractNumId w:val="20"/>
  </w:num>
  <w:num w:numId="29">
    <w:abstractNumId w:val="20"/>
  </w:num>
  <w:num w:numId="30">
    <w:abstractNumId w:val="20"/>
  </w:num>
  <w:num w:numId="31">
    <w:abstractNumId w:val="13"/>
  </w:num>
  <w:num w:numId="32">
    <w:abstractNumId w:val="12"/>
  </w:num>
  <w:num w:numId="33">
    <w:abstractNumId w:val="21"/>
  </w:num>
  <w:num w:numId="34">
    <w:abstractNumId w:val="28"/>
  </w:num>
  <w:num w:numId="35">
    <w:abstractNumId w:val="15"/>
  </w:num>
  <w:num w:numId="36">
    <w:abstractNumId w:val="9"/>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Social Science and Medicine&lt;/Style&gt;&lt;LeftDelim&gt;{&lt;/LeftDelim&gt;&lt;RightDelim&gt;}&lt;/RightDelim&gt;&lt;FontName&gt;Perpetu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2ddazxeoza0wte92x4pv0v3wz20vd0vatsf&quot;&gt;Social Connections_Ghana&lt;record-ids&gt;&lt;item&gt;2&lt;/item&gt;&lt;item&gt;4&lt;/item&gt;&lt;item&gt;6&lt;/item&gt;&lt;item&gt;14&lt;/item&gt;&lt;item&gt;17&lt;/item&gt;&lt;item&gt;18&lt;/item&gt;&lt;item&gt;20&lt;/item&gt;&lt;item&gt;21&lt;/item&gt;&lt;item&gt;23&lt;/item&gt;&lt;item&gt;28&lt;/item&gt;&lt;item&gt;33&lt;/item&gt;&lt;item&gt;34&lt;/item&gt;&lt;item&gt;35&lt;/item&gt;&lt;item&gt;36&lt;/item&gt;&lt;item&gt;42&lt;/item&gt;&lt;item&gt;43&lt;/item&gt;&lt;item&gt;44&lt;/item&gt;&lt;item&gt;45&lt;/item&gt;&lt;item&gt;46&lt;/item&gt;&lt;item&gt;48&lt;/item&gt;&lt;item&gt;50&lt;/item&gt;&lt;item&gt;51&lt;/item&gt;&lt;item&gt;52&lt;/item&gt;&lt;item&gt;53&lt;/item&gt;&lt;item&gt;54&lt;/item&gt;&lt;item&gt;56&lt;/item&gt;&lt;/record-ids&gt;&lt;/item&gt;&lt;/Libraries&gt;"/>
  </w:docVars>
  <w:rsids>
    <w:rsidRoot w:val="00BE4AC1"/>
    <w:rsid w:val="000007C8"/>
    <w:rsid w:val="00000AD3"/>
    <w:rsid w:val="00000AFC"/>
    <w:rsid w:val="00001491"/>
    <w:rsid w:val="000014BD"/>
    <w:rsid w:val="000014F8"/>
    <w:rsid w:val="000017EA"/>
    <w:rsid w:val="00001853"/>
    <w:rsid w:val="00001E73"/>
    <w:rsid w:val="00002602"/>
    <w:rsid w:val="000029B0"/>
    <w:rsid w:val="00002CD3"/>
    <w:rsid w:val="00002D01"/>
    <w:rsid w:val="00002F23"/>
    <w:rsid w:val="00002FB2"/>
    <w:rsid w:val="0000303C"/>
    <w:rsid w:val="000033BF"/>
    <w:rsid w:val="00003468"/>
    <w:rsid w:val="000035BB"/>
    <w:rsid w:val="00003B9F"/>
    <w:rsid w:val="00003E61"/>
    <w:rsid w:val="000042CA"/>
    <w:rsid w:val="000051D1"/>
    <w:rsid w:val="0000529E"/>
    <w:rsid w:val="000052C7"/>
    <w:rsid w:val="00005342"/>
    <w:rsid w:val="00005AB7"/>
    <w:rsid w:val="00005D39"/>
    <w:rsid w:val="00005D80"/>
    <w:rsid w:val="00005E16"/>
    <w:rsid w:val="000060AA"/>
    <w:rsid w:val="0000617A"/>
    <w:rsid w:val="0000685D"/>
    <w:rsid w:val="0000685E"/>
    <w:rsid w:val="000069A7"/>
    <w:rsid w:val="000071EC"/>
    <w:rsid w:val="0001018B"/>
    <w:rsid w:val="000105E0"/>
    <w:rsid w:val="00010C60"/>
    <w:rsid w:val="00010D39"/>
    <w:rsid w:val="00010E8A"/>
    <w:rsid w:val="0001127A"/>
    <w:rsid w:val="00011500"/>
    <w:rsid w:val="00011816"/>
    <w:rsid w:val="00011838"/>
    <w:rsid w:val="00011FBC"/>
    <w:rsid w:val="000120DD"/>
    <w:rsid w:val="0001281F"/>
    <w:rsid w:val="0001287C"/>
    <w:rsid w:val="00012CB9"/>
    <w:rsid w:val="000131AB"/>
    <w:rsid w:val="00013795"/>
    <w:rsid w:val="00014452"/>
    <w:rsid w:val="00014550"/>
    <w:rsid w:val="000150E0"/>
    <w:rsid w:val="000153B4"/>
    <w:rsid w:val="000154F1"/>
    <w:rsid w:val="000155BC"/>
    <w:rsid w:val="000158CE"/>
    <w:rsid w:val="000159E7"/>
    <w:rsid w:val="00015AD1"/>
    <w:rsid w:val="00015CA2"/>
    <w:rsid w:val="00015EE9"/>
    <w:rsid w:val="000162F6"/>
    <w:rsid w:val="000163D2"/>
    <w:rsid w:val="000167A0"/>
    <w:rsid w:val="000167C9"/>
    <w:rsid w:val="0001685A"/>
    <w:rsid w:val="00016C41"/>
    <w:rsid w:val="00016E08"/>
    <w:rsid w:val="000175EB"/>
    <w:rsid w:val="00017872"/>
    <w:rsid w:val="00017A9A"/>
    <w:rsid w:val="00017BA8"/>
    <w:rsid w:val="00020160"/>
    <w:rsid w:val="00020358"/>
    <w:rsid w:val="00020D44"/>
    <w:rsid w:val="000213C0"/>
    <w:rsid w:val="00021D97"/>
    <w:rsid w:val="00022A8C"/>
    <w:rsid w:val="00022BF7"/>
    <w:rsid w:val="000230E4"/>
    <w:rsid w:val="00023271"/>
    <w:rsid w:val="0002337B"/>
    <w:rsid w:val="000239A2"/>
    <w:rsid w:val="00023BC2"/>
    <w:rsid w:val="00023E7F"/>
    <w:rsid w:val="0002437D"/>
    <w:rsid w:val="00024996"/>
    <w:rsid w:val="00024ADD"/>
    <w:rsid w:val="00024B9F"/>
    <w:rsid w:val="00024E94"/>
    <w:rsid w:val="000250C0"/>
    <w:rsid w:val="0002529C"/>
    <w:rsid w:val="0002554B"/>
    <w:rsid w:val="0002567D"/>
    <w:rsid w:val="00025981"/>
    <w:rsid w:val="00025E71"/>
    <w:rsid w:val="0002619B"/>
    <w:rsid w:val="000264BC"/>
    <w:rsid w:val="00026587"/>
    <w:rsid w:val="0002687C"/>
    <w:rsid w:val="00026BFE"/>
    <w:rsid w:val="00026E17"/>
    <w:rsid w:val="00026E4E"/>
    <w:rsid w:val="00026EBA"/>
    <w:rsid w:val="000270C4"/>
    <w:rsid w:val="000272FE"/>
    <w:rsid w:val="00027693"/>
    <w:rsid w:val="0002769A"/>
    <w:rsid w:val="000277DA"/>
    <w:rsid w:val="00027F85"/>
    <w:rsid w:val="000312B1"/>
    <w:rsid w:val="00031599"/>
    <w:rsid w:val="0003167A"/>
    <w:rsid w:val="00031FFD"/>
    <w:rsid w:val="00032842"/>
    <w:rsid w:val="000329B7"/>
    <w:rsid w:val="000334FB"/>
    <w:rsid w:val="00033A85"/>
    <w:rsid w:val="00033D44"/>
    <w:rsid w:val="0003401A"/>
    <w:rsid w:val="0003489B"/>
    <w:rsid w:val="000349C9"/>
    <w:rsid w:val="00034BCC"/>
    <w:rsid w:val="0003527B"/>
    <w:rsid w:val="0003557D"/>
    <w:rsid w:val="000360BF"/>
    <w:rsid w:val="000363F6"/>
    <w:rsid w:val="000364D8"/>
    <w:rsid w:val="0003657F"/>
    <w:rsid w:val="00036591"/>
    <w:rsid w:val="0003665E"/>
    <w:rsid w:val="00036760"/>
    <w:rsid w:val="000373BC"/>
    <w:rsid w:val="00037B10"/>
    <w:rsid w:val="00037BA0"/>
    <w:rsid w:val="000400EF"/>
    <w:rsid w:val="000407F8"/>
    <w:rsid w:val="00040F7F"/>
    <w:rsid w:val="0004105F"/>
    <w:rsid w:val="0004110A"/>
    <w:rsid w:val="00041242"/>
    <w:rsid w:val="0004130E"/>
    <w:rsid w:val="00041AB9"/>
    <w:rsid w:val="00041F1A"/>
    <w:rsid w:val="000429A6"/>
    <w:rsid w:val="00042B8D"/>
    <w:rsid w:val="00042CEF"/>
    <w:rsid w:val="00042D95"/>
    <w:rsid w:val="00043D08"/>
    <w:rsid w:val="00044357"/>
    <w:rsid w:val="000443BA"/>
    <w:rsid w:val="00044513"/>
    <w:rsid w:val="000449FC"/>
    <w:rsid w:val="00044B5B"/>
    <w:rsid w:val="00044BC3"/>
    <w:rsid w:val="0004552E"/>
    <w:rsid w:val="00045827"/>
    <w:rsid w:val="00045B47"/>
    <w:rsid w:val="00045DCB"/>
    <w:rsid w:val="000460A1"/>
    <w:rsid w:val="000462A9"/>
    <w:rsid w:val="0004643E"/>
    <w:rsid w:val="00046603"/>
    <w:rsid w:val="000466AC"/>
    <w:rsid w:val="0004684B"/>
    <w:rsid w:val="000468E7"/>
    <w:rsid w:val="00046AE6"/>
    <w:rsid w:val="000471D1"/>
    <w:rsid w:val="00050054"/>
    <w:rsid w:val="000501C1"/>
    <w:rsid w:val="0005022A"/>
    <w:rsid w:val="00050D91"/>
    <w:rsid w:val="00050EE5"/>
    <w:rsid w:val="000510C4"/>
    <w:rsid w:val="000511A0"/>
    <w:rsid w:val="00051230"/>
    <w:rsid w:val="00051338"/>
    <w:rsid w:val="00051A2C"/>
    <w:rsid w:val="00051C4B"/>
    <w:rsid w:val="00053BD9"/>
    <w:rsid w:val="00055126"/>
    <w:rsid w:val="00055733"/>
    <w:rsid w:val="00055986"/>
    <w:rsid w:val="000559BD"/>
    <w:rsid w:val="00055AFE"/>
    <w:rsid w:val="00055EA3"/>
    <w:rsid w:val="00056C1A"/>
    <w:rsid w:val="00057245"/>
    <w:rsid w:val="000572B5"/>
    <w:rsid w:val="00057FAA"/>
    <w:rsid w:val="00060551"/>
    <w:rsid w:val="00060896"/>
    <w:rsid w:val="000609B8"/>
    <w:rsid w:val="00060D4A"/>
    <w:rsid w:val="0006110C"/>
    <w:rsid w:val="00062AE9"/>
    <w:rsid w:val="00063DE4"/>
    <w:rsid w:val="000643C3"/>
    <w:rsid w:val="0006466F"/>
    <w:rsid w:val="0006494D"/>
    <w:rsid w:val="00064BBE"/>
    <w:rsid w:val="00065214"/>
    <w:rsid w:val="00065950"/>
    <w:rsid w:val="00065C88"/>
    <w:rsid w:val="00065EA9"/>
    <w:rsid w:val="000667E1"/>
    <w:rsid w:val="00066A39"/>
    <w:rsid w:val="0006701D"/>
    <w:rsid w:val="0006719D"/>
    <w:rsid w:val="000672A8"/>
    <w:rsid w:val="0006748C"/>
    <w:rsid w:val="00067494"/>
    <w:rsid w:val="0006774A"/>
    <w:rsid w:val="00067B01"/>
    <w:rsid w:val="00070733"/>
    <w:rsid w:val="0007073E"/>
    <w:rsid w:val="00070B4F"/>
    <w:rsid w:val="00070BED"/>
    <w:rsid w:val="000712E8"/>
    <w:rsid w:val="0007187A"/>
    <w:rsid w:val="000718B3"/>
    <w:rsid w:val="00071AB3"/>
    <w:rsid w:val="00071B97"/>
    <w:rsid w:val="00071CDC"/>
    <w:rsid w:val="00071F21"/>
    <w:rsid w:val="000720C0"/>
    <w:rsid w:val="0007269B"/>
    <w:rsid w:val="00072823"/>
    <w:rsid w:val="00072878"/>
    <w:rsid w:val="00072ABD"/>
    <w:rsid w:val="00072F16"/>
    <w:rsid w:val="000737E3"/>
    <w:rsid w:val="000737FF"/>
    <w:rsid w:val="0007380A"/>
    <w:rsid w:val="00073900"/>
    <w:rsid w:val="00073B11"/>
    <w:rsid w:val="00073C77"/>
    <w:rsid w:val="00073EDB"/>
    <w:rsid w:val="000746D0"/>
    <w:rsid w:val="0007492F"/>
    <w:rsid w:val="000755AB"/>
    <w:rsid w:val="00075A37"/>
    <w:rsid w:val="00075AAC"/>
    <w:rsid w:val="00076697"/>
    <w:rsid w:val="00076CAA"/>
    <w:rsid w:val="000771B5"/>
    <w:rsid w:val="00077413"/>
    <w:rsid w:val="00077DC5"/>
    <w:rsid w:val="00080650"/>
    <w:rsid w:val="00080EEE"/>
    <w:rsid w:val="00080FD4"/>
    <w:rsid w:val="000812C9"/>
    <w:rsid w:val="000817F9"/>
    <w:rsid w:val="0008182E"/>
    <w:rsid w:val="00081A8F"/>
    <w:rsid w:val="00081D44"/>
    <w:rsid w:val="0008201F"/>
    <w:rsid w:val="000827C7"/>
    <w:rsid w:val="00082A3C"/>
    <w:rsid w:val="00082BBE"/>
    <w:rsid w:val="00083587"/>
    <w:rsid w:val="000839AB"/>
    <w:rsid w:val="000839AD"/>
    <w:rsid w:val="000839F6"/>
    <w:rsid w:val="00083A2C"/>
    <w:rsid w:val="000841D6"/>
    <w:rsid w:val="00084B19"/>
    <w:rsid w:val="0008525B"/>
    <w:rsid w:val="0008532D"/>
    <w:rsid w:val="0008539A"/>
    <w:rsid w:val="00085754"/>
    <w:rsid w:val="00085CE2"/>
    <w:rsid w:val="000860C4"/>
    <w:rsid w:val="00086217"/>
    <w:rsid w:val="00086227"/>
    <w:rsid w:val="00086A98"/>
    <w:rsid w:val="0009007C"/>
    <w:rsid w:val="000904B9"/>
    <w:rsid w:val="0009072A"/>
    <w:rsid w:val="00090BFF"/>
    <w:rsid w:val="00090E08"/>
    <w:rsid w:val="000910EC"/>
    <w:rsid w:val="000916AE"/>
    <w:rsid w:val="00091A2C"/>
    <w:rsid w:val="00091A5F"/>
    <w:rsid w:val="00091A84"/>
    <w:rsid w:val="00092096"/>
    <w:rsid w:val="000921A0"/>
    <w:rsid w:val="00092457"/>
    <w:rsid w:val="000924D6"/>
    <w:rsid w:val="000924FA"/>
    <w:rsid w:val="0009328C"/>
    <w:rsid w:val="0009371D"/>
    <w:rsid w:val="00093D2B"/>
    <w:rsid w:val="00093F27"/>
    <w:rsid w:val="0009423E"/>
    <w:rsid w:val="00094476"/>
    <w:rsid w:val="0009473B"/>
    <w:rsid w:val="000952FA"/>
    <w:rsid w:val="00095331"/>
    <w:rsid w:val="000954DC"/>
    <w:rsid w:val="0009573D"/>
    <w:rsid w:val="00095797"/>
    <w:rsid w:val="000958BE"/>
    <w:rsid w:val="00095963"/>
    <w:rsid w:val="00095986"/>
    <w:rsid w:val="00095E6D"/>
    <w:rsid w:val="000960DC"/>
    <w:rsid w:val="000969DA"/>
    <w:rsid w:val="00096D46"/>
    <w:rsid w:val="00097175"/>
    <w:rsid w:val="000974C7"/>
    <w:rsid w:val="00097531"/>
    <w:rsid w:val="0009788C"/>
    <w:rsid w:val="00097AFE"/>
    <w:rsid w:val="000A04E1"/>
    <w:rsid w:val="000A08C3"/>
    <w:rsid w:val="000A0904"/>
    <w:rsid w:val="000A130E"/>
    <w:rsid w:val="000A163D"/>
    <w:rsid w:val="000A1871"/>
    <w:rsid w:val="000A18B6"/>
    <w:rsid w:val="000A1E8B"/>
    <w:rsid w:val="000A2E4B"/>
    <w:rsid w:val="000A314A"/>
    <w:rsid w:val="000A36FA"/>
    <w:rsid w:val="000A41D1"/>
    <w:rsid w:val="000A4592"/>
    <w:rsid w:val="000A48C5"/>
    <w:rsid w:val="000A49CA"/>
    <w:rsid w:val="000A49D3"/>
    <w:rsid w:val="000A51B6"/>
    <w:rsid w:val="000A5324"/>
    <w:rsid w:val="000A56A7"/>
    <w:rsid w:val="000A6F8D"/>
    <w:rsid w:val="000A79F7"/>
    <w:rsid w:val="000A7AFC"/>
    <w:rsid w:val="000A7B6A"/>
    <w:rsid w:val="000A7EA7"/>
    <w:rsid w:val="000B0455"/>
    <w:rsid w:val="000B05FE"/>
    <w:rsid w:val="000B0801"/>
    <w:rsid w:val="000B0B83"/>
    <w:rsid w:val="000B0D86"/>
    <w:rsid w:val="000B16DF"/>
    <w:rsid w:val="000B1985"/>
    <w:rsid w:val="000B1B40"/>
    <w:rsid w:val="000B1B79"/>
    <w:rsid w:val="000B1EDB"/>
    <w:rsid w:val="000B2C5B"/>
    <w:rsid w:val="000B3565"/>
    <w:rsid w:val="000B3994"/>
    <w:rsid w:val="000B3E8B"/>
    <w:rsid w:val="000B3EAF"/>
    <w:rsid w:val="000B3EFE"/>
    <w:rsid w:val="000B47F0"/>
    <w:rsid w:val="000B50BB"/>
    <w:rsid w:val="000B5131"/>
    <w:rsid w:val="000B51A7"/>
    <w:rsid w:val="000B5807"/>
    <w:rsid w:val="000B5D34"/>
    <w:rsid w:val="000B5E3E"/>
    <w:rsid w:val="000B632E"/>
    <w:rsid w:val="000B649D"/>
    <w:rsid w:val="000B64FF"/>
    <w:rsid w:val="000B672C"/>
    <w:rsid w:val="000B689E"/>
    <w:rsid w:val="000B69BD"/>
    <w:rsid w:val="000B6C26"/>
    <w:rsid w:val="000B6D12"/>
    <w:rsid w:val="000B6DB0"/>
    <w:rsid w:val="000B6E5D"/>
    <w:rsid w:val="000B70F2"/>
    <w:rsid w:val="000B7756"/>
    <w:rsid w:val="000B79EB"/>
    <w:rsid w:val="000B7BB5"/>
    <w:rsid w:val="000C046C"/>
    <w:rsid w:val="000C0A84"/>
    <w:rsid w:val="000C0C1C"/>
    <w:rsid w:val="000C0C3F"/>
    <w:rsid w:val="000C0F42"/>
    <w:rsid w:val="000C129C"/>
    <w:rsid w:val="000C1969"/>
    <w:rsid w:val="000C1AA9"/>
    <w:rsid w:val="000C1B4C"/>
    <w:rsid w:val="000C1D93"/>
    <w:rsid w:val="000C2E0D"/>
    <w:rsid w:val="000C336B"/>
    <w:rsid w:val="000C350B"/>
    <w:rsid w:val="000C390C"/>
    <w:rsid w:val="000C3A2A"/>
    <w:rsid w:val="000C3A8A"/>
    <w:rsid w:val="000C3FB6"/>
    <w:rsid w:val="000C4062"/>
    <w:rsid w:val="000C4086"/>
    <w:rsid w:val="000C4246"/>
    <w:rsid w:val="000C46BE"/>
    <w:rsid w:val="000C4D2F"/>
    <w:rsid w:val="000C5082"/>
    <w:rsid w:val="000C5769"/>
    <w:rsid w:val="000C5BE9"/>
    <w:rsid w:val="000C67D0"/>
    <w:rsid w:val="000C6BA8"/>
    <w:rsid w:val="000C71C5"/>
    <w:rsid w:val="000C7274"/>
    <w:rsid w:val="000C727B"/>
    <w:rsid w:val="000C7305"/>
    <w:rsid w:val="000C7899"/>
    <w:rsid w:val="000C7EFA"/>
    <w:rsid w:val="000D07F6"/>
    <w:rsid w:val="000D08EA"/>
    <w:rsid w:val="000D1223"/>
    <w:rsid w:val="000D13A8"/>
    <w:rsid w:val="000D15DF"/>
    <w:rsid w:val="000D18B8"/>
    <w:rsid w:val="000D30B6"/>
    <w:rsid w:val="000D318F"/>
    <w:rsid w:val="000D37E2"/>
    <w:rsid w:val="000D491B"/>
    <w:rsid w:val="000D4B39"/>
    <w:rsid w:val="000D5290"/>
    <w:rsid w:val="000D52E0"/>
    <w:rsid w:val="000D5B78"/>
    <w:rsid w:val="000D5F4A"/>
    <w:rsid w:val="000D6363"/>
    <w:rsid w:val="000D6A24"/>
    <w:rsid w:val="000D6A69"/>
    <w:rsid w:val="000D71DF"/>
    <w:rsid w:val="000E00A3"/>
    <w:rsid w:val="000E0258"/>
    <w:rsid w:val="000E03CB"/>
    <w:rsid w:val="000E0488"/>
    <w:rsid w:val="000E0CE0"/>
    <w:rsid w:val="000E0F61"/>
    <w:rsid w:val="000E1023"/>
    <w:rsid w:val="000E17DF"/>
    <w:rsid w:val="000E241B"/>
    <w:rsid w:val="000E261D"/>
    <w:rsid w:val="000E26B1"/>
    <w:rsid w:val="000E2804"/>
    <w:rsid w:val="000E28E9"/>
    <w:rsid w:val="000E28FA"/>
    <w:rsid w:val="000E2956"/>
    <w:rsid w:val="000E2ECE"/>
    <w:rsid w:val="000E31C5"/>
    <w:rsid w:val="000E31CF"/>
    <w:rsid w:val="000E39DC"/>
    <w:rsid w:val="000E3B1E"/>
    <w:rsid w:val="000E3CC1"/>
    <w:rsid w:val="000E3ECF"/>
    <w:rsid w:val="000E43F3"/>
    <w:rsid w:val="000E4492"/>
    <w:rsid w:val="000E48A2"/>
    <w:rsid w:val="000E4DCB"/>
    <w:rsid w:val="000E4F5E"/>
    <w:rsid w:val="000E5490"/>
    <w:rsid w:val="000E5A38"/>
    <w:rsid w:val="000E5AB1"/>
    <w:rsid w:val="000E5AD0"/>
    <w:rsid w:val="000E5B11"/>
    <w:rsid w:val="000E5D8A"/>
    <w:rsid w:val="000E5FBE"/>
    <w:rsid w:val="000E6043"/>
    <w:rsid w:val="000E6653"/>
    <w:rsid w:val="000E6711"/>
    <w:rsid w:val="000E6CB2"/>
    <w:rsid w:val="000E6DEE"/>
    <w:rsid w:val="000E704E"/>
    <w:rsid w:val="000E7564"/>
    <w:rsid w:val="000E7DB4"/>
    <w:rsid w:val="000F01C6"/>
    <w:rsid w:val="000F03EC"/>
    <w:rsid w:val="000F081A"/>
    <w:rsid w:val="000F0D92"/>
    <w:rsid w:val="000F0ED4"/>
    <w:rsid w:val="000F1233"/>
    <w:rsid w:val="000F1711"/>
    <w:rsid w:val="000F1B1D"/>
    <w:rsid w:val="000F1BBC"/>
    <w:rsid w:val="000F24C6"/>
    <w:rsid w:val="000F27AE"/>
    <w:rsid w:val="000F2B40"/>
    <w:rsid w:val="000F2B8D"/>
    <w:rsid w:val="000F3336"/>
    <w:rsid w:val="000F489D"/>
    <w:rsid w:val="000F4B82"/>
    <w:rsid w:val="000F50D1"/>
    <w:rsid w:val="000F5135"/>
    <w:rsid w:val="000F5679"/>
    <w:rsid w:val="000F5835"/>
    <w:rsid w:val="000F592B"/>
    <w:rsid w:val="000F5A96"/>
    <w:rsid w:val="000F6057"/>
    <w:rsid w:val="000F626C"/>
    <w:rsid w:val="000F6341"/>
    <w:rsid w:val="000F6F1C"/>
    <w:rsid w:val="000F78CC"/>
    <w:rsid w:val="000F7BBF"/>
    <w:rsid w:val="00100586"/>
    <w:rsid w:val="00100733"/>
    <w:rsid w:val="001007E4"/>
    <w:rsid w:val="00100B66"/>
    <w:rsid w:val="00101291"/>
    <w:rsid w:val="00101329"/>
    <w:rsid w:val="0010151E"/>
    <w:rsid w:val="00101AF6"/>
    <w:rsid w:val="00101C8F"/>
    <w:rsid w:val="001023FB"/>
    <w:rsid w:val="00102412"/>
    <w:rsid w:val="0010244B"/>
    <w:rsid w:val="0010261B"/>
    <w:rsid w:val="00102E8A"/>
    <w:rsid w:val="00103212"/>
    <w:rsid w:val="00103443"/>
    <w:rsid w:val="001036C7"/>
    <w:rsid w:val="00103793"/>
    <w:rsid w:val="0010388A"/>
    <w:rsid w:val="00103FC0"/>
    <w:rsid w:val="00104881"/>
    <w:rsid w:val="0010491A"/>
    <w:rsid w:val="001051BC"/>
    <w:rsid w:val="0010529E"/>
    <w:rsid w:val="0010576C"/>
    <w:rsid w:val="00105CD6"/>
    <w:rsid w:val="00105E7C"/>
    <w:rsid w:val="001064D2"/>
    <w:rsid w:val="00106674"/>
    <w:rsid w:val="00106796"/>
    <w:rsid w:val="001068A3"/>
    <w:rsid w:val="00107247"/>
    <w:rsid w:val="00107390"/>
    <w:rsid w:val="001078DC"/>
    <w:rsid w:val="0011009F"/>
    <w:rsid w:val="001102F3"/>
    <w:rsid w:val="0011055F"/>
    <w:rsid w:val="0011062C"/>
    <w:rsid w:val="0011079A"/>
    <w:rsid w:val="0011081B"/>
    <w:rsid w:val="00110AB8"/>
    <w:rsid w:val="00110D92"/>
    <w:rsid w:val="00110E08"/>
    <w:rsid w:val="00110E46"/>
    <w:rsid w:val="00110FCF"/>
    <w:rsid w:val="0011222D"/>
    <w:rsid w:val="00112308"/>
    <w:rsid w:val="00112329"/>
    <w:rsid w:val="0011240A"/>
    <w:rsid w:val="0011246D"/>
    <w:rsid w:val="00112641"/>
    <w:rsid w:val="00112B88"/>
    <w:rsid w:val="00112ECE"/>
    <w:rsid w:val="00113404"/>
    <w:rsid w:val="001134B2"/>
    <w:rsid w:val="00113B58"/>
    <w:rsid w:val="00113EB2"/>
    <w:rsid w:val="00114046"/>
    <w:rsid w:val="001144AD"/>
    <w:rsid w:val="001144DF"/>
    <w:rsid w:val="001144FB"/>
    <w:rsid w:val="0011494D"/>
    <w:rsid w:val="00114EBF"/>
    <w:rsid w:val="00115787"/>
    <w:rsid w:val="0011598F"/>
    <w:rsid w:val="00115B7B"/>
    <w:rsid w:val="00115C9C"/>
    <w:rsid w:val="0011668C"/>
    <w:rsid w:val="00116986"/>
    <w:rsid w:val="00116AD7"/>
    <w:rsid w:val="00116B8C"/>
    <w:rsid w:val="00116C98"/>
    <w:rsid w:val="00117307"/>
    <w:rsid w:val="001174D7"/>
    <w:rsid w:val="0012007C"/>
    <w:rsid w:val="0012065B"/>
    <w:rsid w:val="001206FD"/>
    <w:rsid w:val="001209B1"/>
    <w:rsid w:val="00120A6D"/>
    <w:rsid w:val="00120B57"/>
    <w:rsid w:val="00120D20"/>
    <w:rsid w:val="00121003"/>
    <w:rsid w:val="00122562"/>
    <w:rsid w:val="00122916"/>
    <w:rsid w:val="001229C1"/>
    <w:rsid w:val="00122AB1"/>
    <w:rsid w:val="00122B16"/>
    <w:rsid w:val="0012324B"/>
    <w:rsid w:val="0012360F"/>
    <w:rsid w:val="001238C8"/>
    <w:rsid w:val="00123CD3"/>
    <w:rsid w:val="001243F0"/>
    <w:rsid w:val="001249DA"/>
    <w:rsid w:val="00124D84"/>
    <w:rsid w:val="0012502A"/>
    <w:rsid w:val="0012522C"/>
    <w:rsid w:val="00125802"/>
    <w:rsid w:val="0012583B"/>
    <w:rsid w:val="00125900"/>
    <w:rsid w:val="00125AC1"/>
    <w:rsid w:val="00125D6B"/>
    <w:rsid w:val="001260C3"/>
    <w:rsid w:val="0012611E"/>
    <w:rsid w:val="001267A5"/>
    <w:rsid w:val="00126BF9"/>
    <w:rsid w:val="00126BFC"/>
    <w:rsid w:val="00126C5D"/>
    <w:rsid w:val="00127209"/>
    <w:rsid w:val="001275F9"/>
    <w:rsid w:val="00127696"/>
    <w:rsid w:val="00127854"/>
    <w:rsid w:val="001306BA"/>
    <w:rsid w:val="00130855"/>
    <w:rsid w:val="00131029"/>
    <w:rsid w:val="00131155"/>
    <w:rsid w:val="001311CF"/>
    <w:rsid w:val="001311D9"/>
    <w:rsid w:val="0013126D"/>
    <w:rsid w:val="00131777"/>
    <w:rsid w:val="001319C6"/>
    <w:rsid w:val="00131B0D"/>
    <w:rsid w:val="00131FA2"/>
    <w:rsid w:val="00132358"/>
    <w:rsid w:val="001323EE"/>
    <w:rsid w:val="0013272E"/>
    <w:rsid w:val="0013281D"/>
    <w:rsid w:val="001328B5"/>
    <w:rsid w:val="001328C9"/>
    <w:rsid w:val="00132DBA"/>
    <w:rsid w:val="0013304C"/>
    <w:rsid w:val="0013338F"/>
    <w:rsid w:val="00133832"/>
    <w:rsid w:val="00133BCF"/>
    <w:rsid w:val="00133E5B"/>
    <w:rsid w:val="001346FB"/>
    <w:rsid w:val="001347CF"/>
    <w:rsid w:val="0013504B"/>
    <w:rsid w:val="0013517A"/>
    <w:rsid w:val="001351E5"/>
    <w:rsid w:val="0013583D"/>
    <w:rsid w:val="00135F0D"/>
    <w:rsid w:val="001361C5"/>
    <w:rsid w:val="00136217"/>
    <w:rsid w:val="001366F7"/>
    <w:rsid w:val="00136C5E"/>
    <w:rsid w:val="001370AE"/>
    <w:rsid w:val="00137149"/>
    <w:rsid w:val="001371F0"/>
    <w:rsid w:val="001375B1"/>
    <w:rsid w:val="001377B1"/>
    <w:rsid w:val="00137A55"/>
    <w:rsid w:val="00137C63"/>
    <w:rsid w:val="00137EC8"/>
    <w:rsid w:val="00137F65"/>
    <w:rsid w:val="00141B8E"/>
    <w:rsid w:val="00141D7D"/>
    <w:rsid w:val="00141E8D"/>
    <w:rsid w:val="00142159"/>
    <w:rsid w:val="0014226E"/>
    <w:rsid w:val="001422EB"/>
    <w:rsid w:val="00142301"/>
    <w:rsid w:val="00142565"/>
    <w:rsid w:val="0014262A"/>
    <w:rsid w:val="001427EF"/>
    <w:rsid w:val="001428BB"/>
    <w:rsid w:val="001428E7"/>
    <w:rsid w:val="00142A00"/>
    <w:rsid w:val="00142ABF"/>
    <w:rsid w:val="00142F45"/>
    <w:rsid w:val="00142F6D"/>
    <w:rsid w:val="00143569"/>
    <w:rsid w:val="001438EE"/>
    <w:rsid w:val="00143C61"/>
    <w:rsid w:val="00143E12"/>
    <w:rsid w:val="00143FC6"/>
    <w:rsid w:val="0014448C"/>
    <w:rsid w:val="001446C0"/>
    <w:rsid w:val="00144C51"/>
    <w:rsid w:val="00144D2F"/>
    <w:rsid w:val="001455A8"/>
    <w:rsid w:val="001457B3"/>
    <w:rsid w:val="001458A3"/>
    <w:rsid w:val="001458EE"/>
    <w:rsid w:val="001459D4"/>
    <w:rsid w:val="00146CA9"/>
    <w:rsid w:val="00146DAF"/>
    <w:rsid w:val="00146DED"/>
    <w:rsid w:val="00146E2D"/>
    <w:rsid w:val="00147097"/>
    <w:rsid w:val="00147195"/>
    <w:rsid w:val="00147391"/>
    <w:rsid w:val="001473DA"/>
    <w:rsid w:val="00147451"/>
    <w:rsid w:val="001474E1"/>
    <w:rsid w:val="001475E5"/>
    <w:rsid w:val="00147CEB"/>
    <w:rsid w:val="001501A9"/>
    <w:rsid w:val="001507B3"/>
    <w:rsid w:val="0015089B"/>
    <w:rsid w:val="001509E0"/>
    <w:rsid w:val="00150CAF"/>
    <w:rsid w:val="001510B9"/>
    <w:rsid w:val="00151227"/>
    <w:rsid w:val="00151F5C"/>
    <w:rsid w:val="00152011"/>
    <w:rsid w:val="0015221B"/>
    <w:rsid w:val="0015255E"/>
    <w:rsid w:val="00152864"/>
    <w:rsid w:val="001528A1"/>
    <w:rsid w:val="00152C97"/>
    <w:rsid w:val="00152F6B"/>
    <w:rsid w:val="0015306F"/>
    <w:rsid w:val="0015308F"/>
    <w:rsid w:val="00153BBE"/>
    <w:rsid w:val="00153C78"/>
    <w:rsid w:val="00153CE6"/>
    <w:rsid w:val="00153F35"/>
    <w:rsid w:val="0015413E"/>
    <w:rsid w:val="001542AD"/>
    <w:rsid w:val="00154458"/>
    <w:rsid w:val="001558FA"/>
    <w:rsid w:val="001559F3"/>
    <w:rsid w:val="00155F99"/>
    <w:rsid w:val="00156F76"/>
    <w:rsid w:val="00157088"/>
    <w:rsid w:val="0015742B"/>
    <w:rsid w:val="001575EA"/>
    <w:rsid w:val="00157CC9"/>
    <w:rsid w:val="001604B8"/>
    <w:rsid w:val="001604BF"/>
    <w:rsid w:val="0016052B"/>
    <w:rsid w:val="00161364"/>
    <w:rsid w:val="00161730"/>
    <w:rsid w:val="001624AE"/>
    <w:rsid w:val="00162690"/>
    <w:rsid w:val="00163361"/>
    <w:rsid w:val="00163396"/>
    <w:rsid w:val="001639DB"/>
    <w:rsid w:val="00164133"/>
    <w:rsid w:val="00164191"/>
    <w:rsid w:val="001643AB"/>
    <w:rsid w:val="0016486C"/>
    <w:rsid w:val="001648EF"/>
    <w:rsid w:val="001659E0"/>
    <w:rsid w:val="00165F2E"/>
    <w:rsid w:val="00165F36"/>
    <w:rsid w:val="0016616A"/>
    <w:rsid w:val="00166322"/>
    <w:rsid w:val="00166D04"/>
    <w:rsid w:val="00166D11"/>
    <w:rsid w:val="001676EA"/>
    <w:rsid w:val="001679D2"/>
    <w:rsid w:val="001679F3"/>
    <w:rsid w:val="00167DD0"/>
    <w:rsid w:val="00167E36"/>
    <w:rsid w:val="00167EF5"/>
    <w:rsid w:val="00170D11"/>
    <w:rsid w:val="00170D95"/>
    <w:rsid w:val="0017123E"/>
    <w:rsid w:val="00171435"/>
    <w:rsid w:val="00171A30"/>
    <w:rsid w:val="00171D71"/>
    <w:rsid w:val="00171ED3"/>
    <w:rsid w:val="0017315C"/>
    <w:rsid w:val="001737CB"/>
    <w:rsid w:val="00173AAB"/>
    <w:rsid w:val="00174613"/>
    <w:rsid w:val="001749F0"/>
    <w:rsid w:val="00174A7C"/>
    <w:rsid w:val="00174CC7"/>
    <w:rsid w:val="00174DEF"/>
    <w:rsid w:val="001754F6"/>
    <w:rsid w:val="001757EF"/>
    <w:rsid w:val="00175EC6"/>
    <w:rsid w:val="00176026"/>
    <w:rsid w:val="00176356"/>
    <w:rsid w:val="00176414"/>
    <w:rsid w:val="00176C0C"/>
    <w:rsid w:val="001773D9"/>
    <w:rsid w:val="0017757D"/>
    <w:rsid w:val="001779A2"/>
    <w:rsid w:val="001779F4"/>
    <w:rsid w:val="00180273"/>
    <w:rsid w:val="00180788"/>
    <w:rsid w:val="0018080C"/>
    <w:rsid w:val="00181150"/>
    <w:rsid w:val="001816DE"/>
    <w:rsid w:val="001817AF"/>
    <w:rsid w:val="00181BF8"/>
    <w:rsid w:val="00181D0B"/>
    <w:rsid w:val="00181DD3"/>
    <w:rsid w:val="0018211E"/>
    <w:rsid w:val="001827E6"/>
    <w:rsid w:val="0018317E"/>
    <w:rsid w:val="001834A8"/>
    <w:rsid w:val="00183545"/>
    <w:rsid w:val="0018420A"/>
    <w:rsid w:val="0018439F"/>
    <w:rsid w:val="001843ED"/>
    <w:rsid w:val="00184476"/>
    <w:rsid w:val="00184618"/>
    <w:rsid w:val="00184CAF"/>
    <w:rsid w:val="00185046"/>
    <w:rsid w:val="001850A1"/>
    <w:rsid w:val="001857A8"/>
    <w:rsid w:val="00185874"/>
    <w:rsid w:val="00185C27"/>
    <w:rsid w:val="00186143"/>
    <w:rsid w:val="00186C98"/>
    <w:rsid w:val="00186EF2"/>
    <w:rsid w:val="00187520"/>
    <w:rsid w:val="001878F2"/>
    <w:rsid w:val="00187CE3"/>
    <w:rsid w:val="0019027A"/>
    <w:rsid w:val="00190871"/>
    <w:rsid w:val="00190C9D"/>
    <w:rsid w:val="00190CC8"/>
    <w:rsid w:val="00190DB6"/>
    <w:rsid w:val="00191330"/>
    <w:rsid w:val="001916B9"/>
    <w:rsid w:val="001916C1"/>
    <w:rsid w:val="00191753"/>
    <w:rsid w:val="00192545"/>
    <w:rsid w:val="001928D6"/>
    <w:rsid w:val="0019297F"/>
    <w:rsid w:val="00192B68"/>
    <w:rsid w:val="00192D09"/>
    <w:rsid w:val="00192F03"/>
    <w:rsid w:val="0019332A"/>
    <w:rsid w:val="001938C1"/>
    <w:rsid w:val="00193E00"/>
    <w:rsid w:val="00193FEF"/>
    <w:rsid w:val="001948DB"/>
    <w:rsid w:val="00194FA6"/>
    <w:rsid w:val="001951F7"/>
    <w:rsid w:val="00195573"/>
    <w:rsid w:val="0019680D"/>
    <w:rsid w:val="00196BFC"/>
    <w:rsid w:val="00196ED7"/>
    <w:rsid w:val="001975D4"/>
    <w:rsid w:val="001A047E"/>
    <w:rsid w:val="001A051C"/>
    <w:rsid w:val="001A0615"/>
    <w:rsid w:val="001A0B0D"/>
    <w:rsid w:val="001A0F3D"/>
    <w:rsid w:val="001A1606"/>
    <w:rsid w:val="001A204F"/>
    <w:rsid w:val="001A2828"/>
    <w:rsid w:val="001A2DCD"/>
    <w:rsid w:val="001A2EAC"/>
    <w:rsid w:val="001A4598"/>
    <w:rsid w:val="001A497A"/>
    <w:rsid w:val="001A5045"/>
    <w:rsid w:val="001A5168"/>
    <w:rsid w:val="001A5F22"/>
    <w:rsid w:val="001A6E21"/>
    <w:rsid w:val="001A6FBB"/>
    <w:rsid w:val="001A7158"/>
    <w:rsid w:val="001A7B95"/>
    <w:rsid w:val="001A7D1C"/>
    <w:rsid w:val="001B0134"/>
    <w:rsid w:val="001B067E"/>
    <w:rsid w:val="001B0AE1"/>
    <w:rsid w:val="001B167E"/>
    <w:rsid w:val="001B1C10"/>
    <w:rsid w:val="001B1E02"/>
    <w:rsid w:val="001B2ACF"/>
    <w:rsid w:val="001B2AED"/>
    <w:rsid w:val="001B2CB7"/>
    <w:rsid w:val="001B3137"/>
    <w:rsid w:val="001B36A8"/>
    <w:rsid w:val="001B36E6"/>
    <w:rsid w:val="001B38B8"/>
    <w:rsid w:val="001B3D1F"/>
    <w:rsid w:val="001B4325"/>
    <w:rsid w:val="001B4970"/>
    <w:rsid w:val="001B4EF5"/>
    <w:rsid w:val="001B4F98"/>
    <w:rsid w:val="001B5121"/>
    <w:rsid w:val="001B55EB"/>
    <w:rsid w:val="001B570D"/>
    <w:rsid w:val="001B5B6A"/>
    <w:rsid w:val="001B5BF2"/>
    <w:rsid w:val="001B6186"/>
    <w:rsid w:val="001B61D2"/>
    <w:rsid w:val="001B64CF"/>
    <w:rsid w:val="001B758D"/>
    <w:rsid w:val="001B7649"/>
    <w:rsid w:val="001B79C0"/>
    <w:rsid w:val="001B7FB6"/>
    <w:rsid w:val="001C0491"/>
    <w:rsid w:val="001C089C"/>
    <w:rsid w:val="001C1580"/>
    <w:rsid w:val="001C1698"/>
    <w:rsid w:val="001C182A"/>
    <w:rsid w:val="001C2050"/>
    <w:rsid w:val="001C2074"/>
    <w:rsid w:val="001C2C50"/>
    <w:rsid w:val="001C2C6B"/>
    <w:rsid w:val="001C2DC9"/>
    <w:rsid w:val="001C2E32"/>
    <w:rsid w:val="001C2ED1"/>
    <w:rsid w:val="001C34CF"/>
    <w:rsid w:val="001C34FE"/>
    <w:rsid w:val="001C379C"/>
    <w:rsid w:val="001C3952"/>
    <w:rsid w:val="001C3D8D"/>
    <w:rsid w:val="001C3E92"/>
    <w:rsid w:val="001C41AD"/>
    <w:rsid w:val="001C46D5"/>
    <w:rsid w:val="001C4A1C"/>
    <w:rsid w:val="001C4DA3"/>
    <w:rsid w:val="001C563D"/>
    <w:rsid w:val="001C5ABF"/>
    <w:rsid w:val="001C5B4D"/>
    <w:rsid w:val="001C5E3E"/>
    <w:rsid w:val="001C5EAC"/>
    <w:rsid w:val="001C6156"/>
    <w:rsid w:val="001C630C"/>
    <w:rsid w:val="001C63D5"/>
    <w:rsid w:val="001C65A0"/>
    <w:rsid w:val="001C66D7"/>
    <w:rsid w:val="001C6706"/>
    <w:rsid w:val="001C7008"/>
    <w:rsid w:val="001C71C6"/>
    <w:rsid w:val="001C71D3"/>
    <w:rsid w:val="001C7216"/>
    <w:rsid w:val="001C74CD"/>
    <w:rsid w:val="001C7E8D"/>
    <w:rsid w:val="001D0503"/>
    <w:rsid w:val="001D0ABE"/>
    <w:rsid w:val="001D0D1D"/>
    <w:rsid w:val="001D12B3"/>
    <w:rsid w:val="001D1465"/>
    <w:rsid w:val="001D1EBF"/>
    <w:rsid w:val="001D23A3"/>
    <w:rsid w:val="001D30A9"/>
    <w:rsid w:val="001D3170"/>
    <w:rsid w:val="001D32D2"/>
    <w:rsid w:val="001D3512"/>
    <w:rsid w:val="001D3592"/>
    <w:rsid w:val="001D36F6"/>
    <w:rsid w:val="001D3EE1"/>
    <w:rsid w:val="001D3F17"/>
    <w:rsid w:val="001D41AE"/>
    <w:rsid w:val="001D4234"/>
    <w:rsid w:val="001D43E1"/>
    <w:rsid w:val="001D447F"/>
    <w:rsid w:val="001D452D"/>
    <w:rsid w:val="001D4699"/>
    <w:rsid w:val="001D4725"/>
    <w:rsid w:val="001D4A21"/>
    <w:rsid w:val="001D4ACD"/>
    <w:rsid w:val="001D4B18"/>
    <w:rsid w:val="001D5BB3"/>
    <w:rsid w:val="001D5FF7"/>
    <w:rsid w:val="001D61AB"/>
    <w:rsid w:val="001D6E3D"/>
    <w:rsid w:val="001D746D"/>
    <w:rsid w:val="001D7513"/>
    <w:rsid w:val="001D7C48"/>
    <w:rsid w:val="001D7E77"/>
    <w:rsid w:val="001D7EAC"/>
    <w:rsid w:val="001D7F5F"/>
    <w:rsid w:val="001E02D8"/>
    <w:rsid w:val="001E061F"/>
    <w:rsid w:val="001E0FC8"/>
    <w:rsid w:val="001E1047"/>
    <w:rsid w:val="001E1138"/>
    <w:rsid w:val="001E1310"/>
    <w:rsid w:val="001E1A58"/>
    <w:rsid w:val="001E1C2E"/>
    <w:rsid w:val="001E1CC6"/>
    <w:rsid w:val="001E1D5B"/>
    <w:rsid w:val="001E20C0"/>
    <w:rsid w:val="001E264E"/>
    <w:rsid w:val="001E2A19"/>
    <w:rsid w:val="001E2AD1"/>
    <w:rsid w:val="001E2E8D"/>
    <w:rsid w:val="001E356B"/>
    <w:rsid w:val="001E39C2"/>
    <w:rsid w:val="001E3B08"/>
    <w:rsid w:val="001E3EA1"/>
    <w:rsid w:val="001E4151"/>
    <w:rsid w:val="001E41B8"/>
    <w:rsid w:val="001E45C2"/>
    <w:rsid w:val="001E47E7"/>
    <w:rsid w:val="001E4AB7"/>
    <w:rsid w:val="001E577D"/>
    <w:rsid w:val="001E6024"/>
    <w:rsid w:val="001E6053"/>
    <w:rsid w:val="001E6B06"/>
    <w:rsid w:val="001E6E23"/>
    <w:rsid w:val="001E70CF"/>
    <w:rsid w:val="001E71FC"/>
    <w:rsid w:val="001E74C7"/>
    <w:rsid w:val="001E7676"/>
    <w:rsid w:val="001E788F"/>
    <w:rsid w:val="001F0389"/>
    <w:rsid w:val="001F091C"/>
    <w:rsid w:val="001F0CE7"/>
    <w:rsid w:val="001F12A9"/>
    <w:rsid w:val="001F12B0"/>
    <w:rsid w:val="001F12BB"/>
    <w:rsid w:val="001F19CE"/>
    <w:rsid w:val="001F1CF8"/>
    <w:rsid w:val="001F2083"/>
    <w:rsid w:val="001F23B8"/>
    <w:rsid w:val="001F2471"/>
    <w:rsid w:val="001F2800"/>
    <w:rsid w:val="001F2A83"/>
    <w:rsid w:val="001F2D15"/>
    <w:rsid w:val="001F2D43"/>
    <w:rsid w:val="001F3196"/>
    <w:rsid w:val="001F3266"/>
    <w:rsid w:val="001F32BE"/>
    <w:rsid w:val="001F34E0"/>
    <w:rsid w:val="001F3796"/>
    <w:rsid w:val="001F3B48"/>
    <w:rsid w:val="001F4342"/>
    <w:rsid w:val="001F4469"/>
    <w:rsid w:val="001F476E"/>
    <w:rsid w:val="001F4774"/>
    <w:rsid w:val="001F4F3B"/>
    <w:rsid w:val="001F5259"/>
    <w:rsid w:val="001F5276"/>
    <w:rsid w:val="001F5785"/>
    <w:rsid w:val="001F5A8F"/>
    <w:rsid w:val="001F5B16"/>
    <w:rsid w:val="001F6015"/>
    <w:rsid w:val="001F6DC7"/>
    <w:rsid w:val="001F7332"/>
    <w:rsid w:val="001F7985"/>
    <w:rsid w:val="002005D3"/>
    <w:rsid w:val="00200687"/>
    <w:rsid w:val="00200695"/>
    <w:rsid w:val="00200744"/>
    <w:rsid w:val="002007FB"/>
    <w:rsid w:val="00200C62"/>
    <w:rsid w:val="00200F2B"/>
    <w:rsid w:val="00200F51"/>
    <w:rsid w:val="00201308"/>
    <w:rsid w:val="002022A5"/>
    <w:rsid w:val="0020231B"/>
    <w:rsid w:val="002025CA"/>
    <w:rsid w:val="0020287D"/>
    <w:rsid w:val="00202BFC"/>
    <w:rsid w:val="002039FA"/>
    <w:rsid w:val="002040BF"/>
    <w:rsid w:val="00204496"/>
    <w:rsid w:val="002047C2"/>
    <w:rsid w:val="0020483C"/>
    <w:rsid w:val="00204862"/>
    <w:rsid w:val="00205435"/>
    <w:rsid w:val="0020598F"/>
    <w:rsid w:val="00205A67"/>
    <w:rsid w:val="00205EF2"/>
    <w:rsid w:val="0020617A"/>
    <w:rsid w:val="002068B7"/>
    <w:rsid w:val="00206BBC"/>
    <w:rsid w:val="00207109"/>
    <w:rsid w:val="0020797C"/>
    <w:rsid w:val="00207B07"/>
    <w:rsid w:val="00207B15"/>
    <w:rsid w:val="00207BA1"/>
    <w:rsid w:val="00207C20"/>
    <w:rsid w:val="00207FFE"/>
    <w:rsid w:val="00210021"/>
    <w:rsid w:val="002104BC"/>
    <w:rsid w:val="002104CD"/>
    <w:rsid w:val="00210605"/>
    <w:rsid w:val="00210758"/>
    <w:rsid w:val="00210A5D"/>
    <w:rsid w:val="00210D55"/>
    <w:rsid w:val="00210DD0"/>
    <w:rsid w:val="00210DE5"/>
    <w:rsid w:val="00210E72"/>
    <w:rsid w:val="00210EC7"/>
    <w:rsid w:val="00210F2B"/>
    <w:rsid w:val="00210F9D"/>
    <w:rsid w:val="002110D5"/>
    <w:rsid w:val="002112B7"/>
    <w:rsid w:val="00211347"/>
    <w:rsid w:val="00211357"/>
    <w:rsid w:val="002114C5"/>
    <w:rsid w:val="0021175F"/>
    <w:rsid w:val="00211808"/>
    <w:rsid w:val="00211A3F"/>
    <w:rsid w:val="00212AE3"/>
    <w:rsid w:val="00212DC5"/>
    <w:rsid w:val="00212FD0"/>
    <w:rsid w:val="002130C7"/>
    <w:rsid w:val="0021372F"/>
    <w:rsid w:val="002138ED"/>
    <w:rsid w:val="00213BB6"/>
    <w:rsid w:val="00213C66"/>
    <w:rsid w:val="00213D49"/>
    <w:rsid w:val="00214588"/>
    <w:rsid w:val="002147C4"/>
    <w:rsid w:val="00214919"/>
    <w:rsid w:val="00214E12"/>
    <w:rsid w:val="0021541A"/>
    <w:rsid w:val="0021558E"/>
    <w:rsid w:val="00215788"/>
    <w:rsid w:val="00215959"/>
    <w:rsid w:val="0021595D"/>
    <w:rsid w:val="00216CC2"/>
    <w:rsid w:val="00216D45"/>
    <w:rsid w:val="002170EC"/>
    <w:rsid w:val="00217160"/>
    <w:rsid w:val="0021760E"/>
    <w:rsid w:val="00217A75"/>
    <w:rsid w:val="00220472"/>
    <w:rsid w:val="002209CC"/>
    <w:rsid w:val="00220FC8"/>
    <w:rsid w:val="0022114A"/>
    <w:rsid w:val="002211D1"/>
    <w:rsid w:val="0022149B"/>
    <w:rsid w:val="002219D5"/>
    <w:rsid w:val="002225C3"/>
    <w:rsid w:val="00222DE6"/>
    <w:rsid w:val="00222FA3"/>
    <w:rsid w:val="00223DD7"/>
    <w:rsid w:val="0022457A"/>
    <w:rsid w:val="002245D4"/>
    <w:rsid w:val="00224AC4"/>
    <w:rsid w:val="00224BBF"/>
    <w:rsid w:val="00225154"/>
    <w:rsid w:val="002259B2"/>
    <w:rsid w:val="00225A71"/>
    <w:rsid w:val="00225B24"/>
    <w:rsid w:val="00226538"/>
    <w:rsid w:val="00226658"/>
    <w:rsid w:val="00226718"/>
    <w:rsid w:val="002267AA"/>
    <w:rsid w:val="00226AD0"/>
    <w:rsid w:val="00226BB3"/>
    <w:rsid w:val="00226C36"/>
    <w:rsid w:val="00226C43"/>
    <w:rsid w:val="0022710C"/>
    <w:rsid w:val="00227ECA"/>
    <w:rsid w:val="00227F28"/>
    <w:rsid w:val="00230404"/>
    <w:rsid w:val="00231AA0"/>
    <w:rsid w:val="00231D12"/>
    <w:rsid w:val="002321AA"/>
    <w:rsid w:val="002321F8"/>
    <w:rsid w:val="00232D66"/>
    <w:rsid w:val="00232DEF"/>
    <w:rsid w:val="00232DF7"/>
    <w:rsid w:val="00233222"/>
    <w:rsid w:val="002339B6"/>
    <w:rsid w:val="00233B0F"/>
    <w:rsid w:val="00233BA0"/>
    <w:rsid w:val="00233C95"/>
    <w:rsid w:val="00233EE8"/>
    <w:rsid w:val="00233F26"/>
    <w:rsid w:val="0023433B"/>
    <w:rsid w:val="0023439C"/>
    <w:rsid w:val="00234658"/>
    <w:rsid w:val="00234861"/>
    <w:rsid w:val="00234ED2"/>
    <w:rsid w:val="00235B0F"/>
    <w:rsid w:val="00236264"/>
    <w:rsid w:val="00237095"/>
    <w:rsid w:val="0023724E"/>
    <w:rsid w:val="0023773A"/>
    <w:rsid w:val="0024038A"/>
    <w:rsid w:val="00240415"/>
    <w:rsid w:val="002405B8"/>
    <w:rsid w:val="002406DD"/>
    <w:rsid w:val="002406F1"/>
    <w:rsid w:val="0024073E"/>
    <w:rsid w:val="00240A80"/>
    <w:rsid w:val="002417E2"/>
    <w:rsid w:val="0024194C"/>
    <w:rsid w:val="00241E4B"/>
    <w:rsid w:val="002422EC"/>
    <w:rsid w:val="0024231F"/>
    <w:rsid w:val="00242873"/>
    <w:rsid w:val="00242A68"/>
    <w:rsid w:val="00242C72"/>
    <w:rsid w:val="0024370D"/>
    <w:rsid w:val="00243D5A"/>
    <w:rsid w:val="0024400A"/>
    <w:rsid w:val="002446EA"/>
    <w:rsid w:val="00244E67"/>
    <w:rsid w:val="00244FD0"/>
    <w:rsid w:val="00245319"/>
    <w:rsid w:val="00245384"/>
    <w:rsid w:val="00245A21"/>
    <w:rsid w:val="00245B49"/>
    <w:rsid w:val="00245C56"/>
    <w:rsid w:val="00245DD2"/>
    <w:rsid w:val="00245E92"/>
    <w:rsid w:val="00245F82"/>
    <w:rsid w:val="0024627C"/>
    <w:rsid w:val="002467C6"/>
    <w:rsid w:val="00246FB5"/>
    <w:rsid w:val="00247C0B"/>
    <w:rsid w:val="0025003E"/>
    <w:rsid w:val="00250049"/>
    <w:rsid w:val="0025075E"/>
    <w:rsid w:val="0025080B"/>
    <w:rsid w:val="0025097F"/>
    <w:rsid w:val="00250A55"/>
    <w:rsid w:val="00250D09"/>
    <w:rsid w:val="00251379"/>
    <w:rsid w:val="002516BD"/>
    <w:rsid w:val="002518AE"/>
    <w:rsid w:val="00251E7C"/>
    <w:rsid w:val="00252594"/>
    <w:rsid w:val="002527B4"/>
    <w:rsid w:val="00252AE7"/>
    <w:rsid w:val="00252EF8"/>
    <w:rsid w:val="002535CD"/>
    <w:rsid w:val="00253710"/>
    <w:rsid w:val="00253916"/>
    <w:rsid w:val="00254178"/>
    <w:rsid w:val="002543CF"/>
    <w:rsid w:val="002548C8"/>
    <w:rsid w:val="00254DB1"/>
    <w:rsid w:val="00254FA0"/>
    <w:rsid w:val="002554A2"/>
    <w:rsid w:val="00255A28"/>
    <w:rsid w:val="00255BD6"/>
    <w:rsid w:val="002568B2"/>
    <w:rsid w:val="00256F08"/>
    <w:rsid w:val="0026014B"/>
    <w:rsid w:val="00260CFB"/>
    <w:rsid w:val="002610C7"/>
    <w:rsid w:val="0026171C"/>
    <w:rsid w:val="00261BCA"/>
    <w:rsid w:val="00261EB0"/>
    <w:rsid w:val="00262015"/>
    <w:rsid w:val="00262E49"/>
    <w:rsid w:val="002636E4"/>
    <w:rsid w:val="0026370C"/>
    <w:rsid w:val="00263C60"/>
    <w:rsid w:val="00263F51"/>
    <w:rsid w:val="00263F97"/>
    <w:rsid w:val="002640C7"/>
    <w:rsid w:val="0026415D"/>
    <w:rsid w:val="002641EA"/>
    <w:rsid w:val="002644BF"/>
    <w:rsid w:val="00264576"/>
    <w:rsid w:val="002645C1"/>
    <w:rsid w:val="00264D43"/>
    <w:rsid w:val="002653EB"/>
    <w:rsid w:val="0026567A"/>
    <w:rsid w:val="00265E7B"/>
    <w:rsid w:val="00265F37"/>
    <w:rsid w:val="00266180"/>
    <w:rsid w:val="002668A0"/>
    <w:rsid w:val="00266B99"/>
    <w:rsid w:val="002671D1"/>
    <w:rsid w:val="002671D4"/>
    <w:rsid w:val="0026734F"/>
    <w:rsid w:val="0026737D"/>
    <w:rsid w:val="00267482"/>
    <w:rsid w:val="002677E1"/>
    <w:rsid w:val="0027014F"/>
    <w:rsid w:val="0027066F"/>
    <w:rsid w:val="002709D9"/>
    <w:rsid w:val="002709EB"/>
    <w:rsid w:val="0027115F"/>
    <w:rsid w:val="00271C7A"/>
    <w:rsid w:val="0027260F"/>
    <w:rsid w:val="00272722"/>
    <w:rsid w:val="00272873"/>
    <w:rsid w:val="0027343B"/>
    <w:rsid w:val="00273B73"/>
    <w:rsid w:val="00273D3C"/>
    <w:rsid w:val="00273E64"/>
    <w:rsid w:val="00274049"/>
    <w:rsid w:val="002740F8"/>
    <w:rsid w:val="002746E0"/>
    <w:rsid w:val="0027497D"/>
    <w:rsid w:val="00274A7A"/>
    <w:rsid w:val="00274E58"/>
    <w:rsid w:val="00275223"/>
    <w:rsid w:val="0027588D"/>
    <w:rsid w:val="00275A4D"/>
    <w:rsid w:val="00275CA7"/>
    <w:rsid w:val="00275DD8"/>
    <w:rsid w:val="002764B8"/>
    <w:rsid w:val="00276AC6"/>
    <w:rsid w:val="00276B26"/>
    <w:rsid w:val="00276D76"/>
    <w:rsid w:val="00276F42"/>
    <w:rsid w:val="00277318"/>
    <w:rsid w:val="00277809"/>
    <w:rsid w:val="00277B19"/>
    <w:rsid w:val="00277EF2"/>
    <w:rsid w:val="002806B0"/>
    <w:rsid w:val="00280AFC"/>
    <w:rsid w:val="00280BBB"/>
    <w:rsid w:val="00281325"/>
    <w:rsid w:val="00281A5C"/>
    <w:rsid w:val="00281CD6"/>
    <w:rsid w:val="0028219C"/>
    <w:rsid w:val="0028221C"/>
    <w:rsid w:val="00282553"/>
    <w:rsid w:val="0028273F"/>
    <w:rsid w:val="00282B90"/>
    <w:rsid w:val="00283112"/>
    <w:rsid w:val="00283674"/>
    <w:rsid w:val="0028377C"/>
    <w:rsid w:val="00283DB2"/>
    <w:rsid w:val="00284396"/>
    <w:rsid w:val="002845D3"/>
    <w:rsid w:val="002846C6"/>
    <w:rsid w:val="00284AF1"/>
    <w:rsid w:val="00284AF9"/>
    <w:rsid w:val="00285065"/>
    <w:rsid w:val="002853ED"/>
    <w:rsid w:val="00285815"/>
    <w:rsid w:val="00285C02"/>
    <w:rsid w:val="00285C1A"/>
    <w:rsid w:val="0028627F"/>
    <w:rsid w:val="002862B7"/>
    <w:rsid w:val="00286C37"/>
    <w:rsid w:val="00286CAE"/>
    <w:rsid w:val="00286D2B"/>
    <w:rsid w:val="00286F1C"/>
    <w:rsid w:val="00287186"/>
    <w:rsid w:val="0028720F"/>
    <w:rsid w:val="0028728A"/>
    <w:rsid w:val="00287D92"/>
    <w:rsid w:val="00287E08"/>
    <w:rsid w:val="00290305"/>
    <w:rsid w:val="00290A2C"/>
    <w:rsid w:val="00290F8A"/>
    <w:rsid w:val="00291595"/>
    <w:rsid w:val="002921A3"/>
    <w:rsid w:val="00292754"/>
    <w:rsid w:val="00292BC1"/>
    <w:rsid w:val="00292ECF"/>
    <w:rsid w:val="0029332A"/>
    <w:rsid w:val="0029352D"/>
    <w:rsid w:val="00293D43"/>
    <w:rsid w:val="002940B4"/>
    <w:rsid w:val="0029461D"/>
    <w:rsid w:val="00294AF2"/>
    <w:rsid w:val="00295694"/>
    <w:rsid w:val="00295886"/>
    <w:rsid w:val="00295F4C"/>
    <w:rsid w:val="002964BF"/>
    <w:rsid w:val="002965DB"/>
    <w:rsid w:val="00296605"/>
    <w:rsid w:val="00296716"/>
    <w:rsid w:val="00296845"/>
    <w:rsid w:val="00296862"/>
    <w:rsid w:val="00296ED5"/>
    <w:rsid w:val="002970F6"/>
    <w:rsid w:val="002975CD"/>
    <w:rsid w:val="00297C6B"/>
    <w:rsid w:val="00297E77"/>
    <w:rsid w:val="002A02EF"/>
    <w:rsid w:val="002A17D5"/>
    <w:rsid w:val="002A18D8"/>
    <w:rsid w:val="002A1C7C"/>
    <w:rsid w:val="002A23F9"/>
    <w:rsid w:val="002A2C13"/>
    <w:rsid w:val="002A3C8B"/>
    <w:rsid w:val="002A4796"/>
    <w:rsid w:val="002A4853"/>
    <w:rsid w:val="002A4BCB"/>
    <w:rsid w:val="002A50DA"/>
    <w:rsid w:val="002A5391"/>
    <w:rsid w:val="002A59EB"/>
    <w:rsid w:val="002A6135"/>
    <w:rsid w:val="002A6290"/>
    <w:rsid w:val="002A6441"/>
    <w:rsid w:val="002A6BD7"/>
    <w:rsid w:val="002A6C64"/>
    <w:rsid w:val="002A6C8F"/>
    <w:rsid w:val="002A7AF2"/>
    <w:rsid w:val="002A7BB7"/>
    <w:rsid w:val="002B0020"/>
    <w:rsid w:val="002B0467"/>
    <w:rsid w:val="002B04AA"/>
    <w:rsid w:val="002B054B"/>
    <w:rsid w:val="002B05D3"/>
    <w:rsid w:val="002B1173"/>
    <w:rsid w:val="002B13D6"/>
    <w:rsid w:val="002B1726"/>
    <w:rsid w:val="002B177E"/>
    <w:rsid w:val="002B1E45"/>
    <w:rsid w:val="002B27A9"/>
    <w:rsid w:val="002B2B56"/>
    <w:rsid w:val="002B32C4"/>
    <w:rsid w:val="002B34F2"/>
    <w:rsid w:val="002B3D6D"/>
    <w:rsid w:val="002B4004"/>
    <w:rsid w:val="002B4090"/>
    <w:rsid w:val="002B4661"/>
    <w:rsid w:val="002B500C"/>
    <w:rsid w:val="002B5328"/>
    <w:rsid w:val="002B5CFB"/>
    <w:rsid w:val="002B5D07"/>
    <w:rsid w:val="002B636C"/>
    <w:rsid w:val="002B6469"/>
    <w:rsid w:val="002B64F0"/>
    <w:rsid w:val="002B69FA"/>
    <w:rsid w:val="002B6A88"/>
    <w:rsid w:val="002B6D3E"/>
    <w:rsid w:val="002B7499"/>
    <w:rsid w:val="002B7543"/>
    <w:rsid w:val="002B7DF6"/>
    <w:rsid w:val="002C0228"/>
    <w:rsid w:val="002C04BA"/>
    <w:rsid w:val="002C0676"/>
    <w:rsid w:val="002C0699"/>
    <w:rsid w:val="002C0851"/>
    <w:rsid w:val="002C0EAD"/>
    <w:rsid w:val="002C0F36"/>
    <w:rsid w:val="002C112B"/>
    <w:rsid w:val="002C12C5"/>
    <w:rsid w:val="002C16CA"/>
    <w:rsid w:val="002C1E83"/>
    <w:rsid w:val="002C315B"/>
    <w:rsid w:val="002C31A5"/>
    <w:rsid w:val="002C3A02"/>
    <w:rsid w:val="002C46C9"/>
    <w:rsid w:val="002C4F8C"/>
    <w:rsid w:val="002C51FC"/>
    <w:rsid w:val="002C55D7"/>
    <w:rsid w:val="002C57F3"/>
    <w:rsid w:val="002C5944"/>
    <w:rsid w:val="002C6E78"/>
    <w:rsid w:val="002C735E"/>
    <w:rsid w:val="002C769F"/>
    <w:rsid w:val="002C77D7"/>
    <w:rsid w:val="002C77F8"/>
    <w:rsid w:val="002C7E1D"/>
    <w:rsid w:val="002D0B38"/>
    <w:rsid w:val="002D0B73"/>
    <w:rsid w:val="002D0DB2"/>
    <w:rsid w:val="002D0FDC"/>
    <w:rsid w:val="002D1025"/>
    <w:rsid w:val="002D1201"/>
    <w:rsid w:val="002D15DC"/>
    <w:rsid w:val="002D172F"/>
    <w:rsid w:val="002D1E67"/>
    <w:rsid w:val="002D2124"/>
    <w:rsid w:val="002D240F"/>
    <w:rsid w:val="002D2DB3"/>
    <w:rsid w:val="002D2EB4"/>
    <w:rsid w:val="002D2EFD"/>
    <w:rsid w:val="002D2FA2"/>
    <w:rsid w:val="002D323E"/>
    <w:rsid w:val="002D3679"/>
    <w:rsid w:val="002D4291"/>
    <w:rsid w:val="002D46DF"/>
    <w:rsid w:val="002D4BBD"/>
    <w:rsid w:val="002D4CB6"/>
    <w:rsid w:val="002D50E6"/>
    <w:rsid w:val="002D5998"/>
    <w:rsid w:val="002D5CDE"/>
    <w:rsid w:val="002D5E46"/>
    <w:rsid w:val="002D6053"/>
    <w:rsid w:val="002D679E"/>
    <w:rsid w:val="002D6941"/>
    <w:rsid w:val="002D719E"/>
    <w:rsid w:val="002D7262"/>
    <w:rsid w:val="002D747B"/>
    <w:rsid w:val="002D74C7"/>
    <w:rsid w:val="002D7871"/>
    <w:rsid w:val="002D78C4"/>
    <w:rsid w:val="002E059D"/>
    <w:rsid w:val="002E05EA"/>
    <w:rsid w:val="002E0769"/>
    <w:rsid w:val="002E11B0"/>
    <w:rsid w:val="002E167F"/>
    <w:rsid w:val="002E16B2"/>
    <w:rsid w:val="002E1962"/>
    <w:rsid w:val="002E1C62"/>
    <w:rsid w:val="002E1E47"/>
    <w:rsid w:val="002E23E9"/>
    <w:rsid w:val="002E276B"/>
    <w:rsid w:val="002E3607"/>
    <w:rsid w:val="002E3D8A"/>
    <w:rsid w:val="002E4838"/>
    <w:rsid w:val="002E49B5"/>
    <w:rsid w:val="002E4C1D"/>
    <w:rsid w:val="002E4E15"/>
    <w:rsid w:val="002E502A"/>
    <w:rsid w:val="002E529B"/>
    <w:rsid w:val="002E54A0"/>
    <w:rsid w:val="002E5913"/>
    <w:rsid w:val="002E5B06"/>
    <w:rsid w:val="002E6350"/>
    <w:rsid w:val="002E64F1"/>
    <w:rsid w:val="002E6574"/>
    <w:rsid w:val="002E663A"/>
    <w:rsid w:val="002E6FB9"/>
    <w:rsid w:val="002E71BC"/>
    <w:rsid w:val="002E7B91"/>
    <w:rsid w:val="002E7DE3"/>
    <w:rsid w:val="002F0720"/>
    <w:rsid w:val="002F0738"/>
    <w:rsid w:val="002F082C"/>
    <w:rsid w:val="002F0929"/>
    <w:rsid w:val="002F1205"/>
    <w:rsid w:val="002F1558"/>
    <w:rsid w:val="002F1DC2"/>
    <w:rsid w:val="002F1EC7"/>
    <w:rsid w:val="002F25E9"/>
    <w:rsid w:val="002F26AE"/>
    <w:rsid w:val="002F2C01"/>
    <w:rsid w:val="002F30C4"/>
    <w:rsid w:val="002F31BF"/>
    <w:rsid w:val="002F37FB"/>
    <w:rsid w:val="002F38EF"/>
    <w:rsid w:val="002F3B0A"/>
    <w:rsid w:val="002F3D38"/>
    <w:rsid w:val="002F4323"/>
    <w:rsid w:val="002F4E97"/>
    <w:rsid w:val="002F50B8"/>
    <w:rsid w:val="002F540B"/>
    <w:rsid w:val="002F5495"/>
    <w:rsid w:val="002F5EBF"/>
    <w:rsid w:val="002F66E7"/>
    <w:rsid w:val="002F6DCB"/>
    <w:rsid w:val="002F6FF3"/>
    <w:rsid w:val="002F742A"/>
    <w:rsid w:val="002F778C"/>
    <w:rsid w:val="002F7AA8"/>
    <w:rsid w:val="002F7C3B"/>
    <w:rsid w:val="00300522"/>
    <w:rsid w:val="0030076A"/>
    <w:rsid w:val="00300A47"/>
    <w:rsid w:val="00300C03"/>
    <w:rsid w:val="00300EBF"/>
    <w:rsid w:val="00301432"/>
    <w:rsid w:val="00301609"/>
    <w:rsid w:val="00301858"/>
    <w:rsid w:val="00301DF7"/>
    <w:rsid w:val="00301EB2"/>
    <w:rsid w:val="0030247D"/>
    <w:rsid w:val="003032A6"/>
    <w:rsid w:val="00303426"/>
    <w:rsid w:val="0030445E"/>
    <w:rsid w:val="0030452D"/>
    <w:rsid w:val="003045DA"/>
    <w:rsid w:val="003047DE"/>
    <w:rsid w:val="00304CCF"/>
    <w:rsid w:val="00305400"/>
    <w:rsid w:val="003056BD"/>
    <w:rsid w:val="00305A27"/>
    <w:rsid w:val="00306105"/>
    <w:rsid w:val="003061A2"/>
    <w:rsid w:val="003062D5"/>
    <w:rsid w:val="00306501"/>
    <w:rsid w:val="0030655A"/>
    <w:rsid w:val="00306668"/>
    <w:rsid w:val="00306939"/>
    <w:rsid w:val="003069ED"/>
    <w:rsid w:val="00306A38"/>
    <w:rsid w:val="00306AF1"/>
    <w:rsid w:val="00306D90"/>
    <w:rsid w:val="00306E80"/>
    <w:rsid w:val="00307D7B"/>
    <w:rsid w:val="00307DA9"/>
    <w:rsid w:val="003101D4"/>
    <w:rsid w:val="0031057F"/>
    <w:rsid w:val="00310747"/>
    <w:rsid w:val="0031085F"/>
    <w:rsid w:val="00310940"/>
    <w:rsid w:val="00310C77"/>
    <w:rsid w:val="0031198E"/>
    <w:rsid w:val="00311998"/>
    <w:rsid w:val="00311C80"/>
    <w:rsid w:val="00311F0A"/>
    <w:rsid w:val="003126CA"/>
    <w:rsid w:val="00312ABF"/>
    <w:rsid w:val="003130FB"/>
    <w:rsid w:val="003132C4"/>
    <w:rsid w:val="00313990"/>
    <w:rsid w:val="00313D28"/>
    <w:rsid w:val="003146FF"/>
    <w:rsid w:val="00314B75"/>
    <w:rsid w:val="00314F7E"/>
    <w:rsid w:val="00315D75"/>
    <w:rsid w:val="003163FA"/>
    <w:rsid w:val="003164C7"/>
    <w:rsid w:val="00316F1B"/>
    <w:rsid w:val="00317574"/>
    <w:rsid w:val="00317B9C"/>
    <w:rsid w:val="00317BC8"/>
    <w:rsid w:val="003200A2"/>
    <w:rsid w:val="003201D9"/>
    <w:rsid w:val="00320B17"/>
    <w:rsid w:val="00320D72"/>
    <w:rsid w:val="00320D75"/>
    <w:rsid w:val="003210B0"/>
    <w:rsid w:val="003210B1"/>
    <w:rsid w:val="00321295"/>
    <w:rsid w:val="0032129B"/>
    <w:rsid w:val="003212A5"/>
    <w:rsid w:val="00321A1D"/>
    <w:rsid w:val="003223EC"/>
    <w:rsid w:val="003224F1"/>
    <w:rsid w:val="003226CF"/>
    <w:rsid w:val="00322767"/>
    <w:rsid w:val="00322BA8"/>
    <w:rsid w:val="00322D0A"/>
    <w:rsid w:val="003239F8"/>
    <w:rsid w:val="00323B15"/>
    <w:rsid w:val="00323D48"/>
    <w:rsid w:val="00324714"/>
    <w:rsid w:val="00324EEA"/>
    <w:rsid w:val="00325722"/>
    <w:rsid w:val="00325BE2"/>
    <w:rsid w:val="00325EF6"/>
    <w:rsid w:val="00325FDF"/>
    <w:rsid w:val="00326509"/>
    <w:rsid w:val="00326D68"/>
    <w:rsid w:val="00326F3A"/>
    <w:rsid w:val="0032702D"/>
    <w:rsid w:val="00327127"/>
    <w:rsid w:val="0032716F"/>
    <w:rsid w:val="00327813"/>
    <w:rsid w:val="0032784B"/>
    <w:rsid w:val="003279DC"/>
    <w:rsid w:val="00327B70"/>
    <w:rsid w:val="00330307"/>
    <w:rsid w:val="00330960"/>
    <w:rsid w:val="0033097C"/>
    <w:rsid w:val="00330B4C"/>
    <w:rsid w:val="00330D89"/>
    <w:rsid w:val="00331540"/>
    <w:rsid w:val="00331559"/>
    <w:rsid w:val="00331CB3"/>
    <w:rsid w:val="00332C9D"/>
    <w:rsid w:val="00332DD8"/>
    <w:rsid w:val="00332F31"/>
    <w:rsid w:val="00333386"/>
    <w:rsid w:val="00333AF2"/>
    <w:rsid w:val="00334879"/>
    <w:rsid w:val="00334891"/>
    <w:rsid w:val="0033497A"/>
    <w:rsid w:val="00335B31"/>
    <w:rsid w:val="00336753"/>
    <w:rsid w:val="00336776"/>
    <w:rsid w:val="00336A51"/>
    <w:rsid w:val="00336E22"/>
    <w:rsid w:val="00337029"/>
    <w:rsid w:val="0033733B"/>
    <w:rsid w:val="0033771F"/>
    <w:rsid w:val="00337C45"/>
    <w:rsid w:val="003405DB"/>
    <w:rsid w:val="00340CB5"/>
    <w:rsid w:val="00340ED8"/>
    <w:rsid w:val="00341773"/>
    <w:rsid w:val="00341EBE"/>
    <w:rsid w:val="00342FD4"/>
    <w:rsid w:val="00343395"/>
    <w:rsid w:val="003447A9"/>
    <w:rsid w:val="003451A5"/>
    <w:rsid w:val="00345526"/>
    <w:rsid w:val="00345B57"/>
    <w:rsid w:val="00345BED"/>
    <w:rsid w:val="003464E4"/>
    <w:rsid w:val="0034679E"/>
    <w:rsid w:val="00346B46"/>
    <w:rsid w:val="00347163"/>
    <w:rsid w:val="00347590"/>
    <w:rsid w:val="0034784E"/>
    <w:rsid w:val="0034793A"/>
    <w:rsid w:val="00350062"/>
    <w:rsid w:val="00350759"/>
    <w:rsid w:val="00350BE5"/>
    <w:rsid w:val="003521BF"/>
    <w:rsid w:val="0035261A"/>
    <w:rsid w:val="003528A5"/>
    <w:rsid w:val="00353642"/>
    <w:rsid w:val="003543D3"/>
    <w:rsid w:val="00354476"/>
    <w:rsid w:val="00354A98"/>
    <w:rsid w:val="0035523B"/>
    <w:rsid w:val="00355318"/>
    <w:rsid w:val="0035531F"/>
    <w:rsid w:val="003554DD"/>
    <w:rsid w:val="003555C8"/>
    <w:rsid w:val="00355892"/>
    <w:rsid w:val="00355928"/>
    <w:rsid w:val="00355AE5"/>
    <w:rsid w:val="00355D95"/>
    <w:rsid w:val="00355EF6"/>
    <w:rsid w:val="00356086"/>
    <w:rsid w:val="00356171"/>
    <w:rsid w:val="00356247"/>
    <w:rsid w:val="003566A3"/>
    <w:rsid w:val="00356942"/>
    <w:rsid w:val="00356A52"/>
    <w:rsid w:val="003570AF"/>
    <w:rsid w:val="003602BB"/>
    <w:rsid w:val="003608B2"/>
    <w:rsid w:val="00360BA0"/>
    <w:rsid w:val="00360D7C"/>
    <w:rsid w:val="003612B7"/>
    <w:rsid w:val="0036195E"/>
    <w:rsid w:val="00361BDD"/>
    <w:rsid w:val="00361C7C"/>
    <w:rsid w:val="00361E6A"/>
    <w:rsid w:val="003620C9"/>
    <w:rsid w:val="0036254B"/>
    <w:rsid w:val="00362620"/>
    <w:rsid w:val="0036280E"/>
    <w:rsid w:val="0036286A"/>
    <w:rsid w:val="00362B24"/>
    <w:rsid w:val="00363103"/>
    <w:rsid w:val="00363287"/>
    <w:rsid w:val="00363338"/>
    <w:rsid w:val="0036375F"/>
    <w:rsid w:val="00363EA8"/>
    <w:rsid w:val="003640CB"/>
    <w:rsid w:val="003641CA"/>
    <w:rsid w:val="00364B55"/>
    <w:rsid w:val="00364DAC"/>
    <w:rsid w:val="003650E8"/>
    <w:rsid w:val="00365B1B"/>
    <w:rsid w:val="00365D19"/>
    <w:rsid w:val="00365E17"/>
    <w:rsid w:val="0036628A"/>
    <w:rsid w:val="0036671F"/>
    <w:rsid w:val="00366D20"/>
    <w:rsid w:val="00366F64"/>
    <w:rsid w:val="00367105"/>
    <w:rsid w:val="003676E5"/>
    <w:rsid w:val="00367FDD"/>
    <w:rsid w:val="003704E5"/>
    <w:rsid w:val="00370D3B"/>
    <w:rsid w:val="00370E2B"/>
    <w:rsid w:val="00370FB8"/>
    <w:rsid w:val="00371152"/>
    <w:rsid w:val="00371406"/>
    <w:rsid w:val="003718F6"/>
    <w:rsid w:val="00371A4B"/>
    <w:rsid w:val="00371D77"/>
    <w:rsid w:val="003722BD"/>
    <w:rsid w:val="00373257"/>
    <w:rsid w:val="00373741"/>
    <w:rsid w:val="003738EF"/>
    <w:rsid w:val="00373D45"/>
    <w:rsid w:val="00373EDD"/>
    <w:rsid w:val="00373FCE"/>
    <w:rsid w:val="00374A79"/>
    <w:rsid w:val="00374D4F"/>
    <w:rsid w:val="00374D68"/>
    <w:rsid w:val="0037533D"/>
    <w:rsid w:val="00375629"/>
    <w:rsid w:val="00375768"/>
    <w:rsid w:val="00375AA4"/>
    <w:rsid w:val="00375C59"/>
    <w:rsid w:val="003763EB"/>
    <w:rsid w:val="0037653E"/>
    <w:rsid w:val="00376654"/>
    <w:rsid w:val="00376E2B"/>
    <w:rsid w:val="003770CD"/>
    <w:rsid w:val="003770F2"/>
    <w:rsid w:val="00377710"/>
    <w:rsid w:val="0037788E"/>
    <w:rsid w:val="0038000B"/>
    <w:rsid w:val="00380A9B"/>
    <w:rsid w:val="00380EF2"/>
    <w:rsid w:val="00381104"/>
    <w:rsid w:val="00381681"/>
    <w:rsid w:val="0038172E"/>
    <w:rsid w:val="00381A50"/>
    <w:rsid w:val="00382A3E"/>
    <w:rsid w:val="00382C47"/>
    <w:rsid w:val="00382DD6"/>
    <w:rsid w:val="0038348E"/>
    <w:rsid w:val="00383886"/>
    <w:rsid w:val="0038394D"/>
    <w:rsid w:val="00383FA5"/>
    <w:rsid w:val="0038430C"/>
    <w:rsid w:val="003846BE"/>
    <w:rsid w:val="00384964"/>
    <w:rsid w:val="003856DE"/>
    <w:rsid w:val="00385968"/>
    <w:rsid w:val="00385AC3"/>
    <w:rsid w:val="00385E17"/>
    <w:rsid w:val="00386107"/>
    <w:rsid w:val="0038641F"/>
    <w:rsid w:val="0038690C"/>
    <w:rsid w:val="00386B29"/>
    <w:rsid w:val="00386CBC"/>
    <w:rsid w:val="00386CD3"/>
    <w:rsid w:val="003872DB"/>
    <w:rsid w:val="00387B3A"/>
    <w:rsid w:val="0039040D"/>
    <w:rsid w:val="003906FC"/>
    <w:rsid w:val="00390D2A"/>
    <w:rsid w:val="00391456"/>
    <w:rsid w:val="00391513"/>
    <w:rsid w:val="00391D60"/>
    <w:rsid w:val="00392294"/>
    <w:rsid w:val="00392BD1"/>
    <w:rsid w:val="00392E49"/>
    <w:rsid w:val="003930A2"/>
    <w:rsid w:val="0039326F"/>
    <w:rsid w:val="003932D6"/>
    <w:rsid w:val="00393303"/>
    <w:rsid w:val="003933EE"/>
    <w:rsid w:val="003935A6"/>
    <w:rsid w:val="00393653"/>
    <w:rsid w:val="0039365B"/>
    <w:rsid w:val="00393E7E"/>
    <w:rsid w:val="003943AE"/>
    <w:rsid w:val="00394587"/>
    <w:rsid w:val="00394C0E"/>
    <w:rsid w:val="00394EC7"/>
    <w:rsid w:val="00394FED"/>
    <w:rsid w:val="00395274"/>
    <w:rsid w:val="00396808"/>
    <w:rsid w:val="00396E4F"/>
    <w:rsid w:val="00396E9C"/>
    <w:rsid w:val="003973B6"/>
    <w:rsid w:val="0039778C"/>
    <w:rsid w:val="003977E6"/>
    <w:rsid w:val="003A0154"/>
    <w:rsid w:val="003A06D6"/>
    <w:rsid w:val="003A0D3D"/>
    <w:rsid w:val="003A0D90"/>
    <w:rsid w:val="003A0E17"/>
    <w:rsid w:val="003A0EBE"/>
    <w:rsid w:val="003A17B4"/>
    <w:rsid w:val="003A1B99"/>
    <w:rsid w:val="003A1BB3"/>
    <w:rsid w:val="003A2198"/>
    <w:rsid w:val="003A224B"/>
    <w:rsid w:val="003A226E"/>
    <w:rsid w:val="003A2837"/>
    <w:rsid w:val="003A2927"/>
    <w:rsid w:val="003A2ABC"/>
    <w:rsid w:val="003A2F85"/>
    <w:rsid w:val="003A30EE"/>
    <w:rsid w:val="003A382F"/>
    <w:rsid w:val="003A3945"/>
    <w:rsid w:val="003A3F05"/>
    <w:rsid w:val="003A3FA9"/>
    <w:rsid w:val="003A4A15"/>
    <w:rsid w:val="003A4D92"/>
    <w:rsid w:val="003A4F58"/>
    <w:rsid w:val="003A545E"/>
    <w:rsid w:val="003A5654"/>
    <w:rsid w:val="003A5DB5"/>
    <w:rsid w:val="003A61EF"/>
    <w:rsid w:val="003A6380"/>
    <w:rsid w:val="003A680D"/>
    <w:rsid w:val="003A7615"/>
    <w:rsid w:val="003A77DC"/>
    <w:rsid w:val="003A781F"/>
    <w:rsid w:val="003A7A81"/>
    <w:rsid w:val="003A7D06"/>
    <w:rsid w:val="003A7E43"/>
    <w:rsid w:val="003A7F31"/>
    <w:rsid w:val="003B0D13"/>
    <w:rsid w:val="003B0EE4"/>
    <w:rsid w:val="003B1DE7"/>
    <w:rsid w:val="003B2642"/>
    <w:rsid w:val="003B2B79"/>
    <w:rsid w:val="003B2BB6"/>
    <w:rsid w:val="003B2F01"/>
    <w:rsid w:val="003B31D8"/>
    <w:rsid w:val="003B39F1"/>
    <w:rsid w:val="003B3FE7"/>
    <w:rsid w:val="003B4346"/>
    <w:rsid w:val="003B4909"/>
    <w:rsid w:val="003B5321"/>
    <w:rsid w:val="003B598A"/>
    <w:rsid w:val="003B5A9A"/>
    <w:rsid w:val="003B60CB"/>
    <w:rsid w:val="003B6381"/>
    <w:rsid w:val="003B667A"/>
    <w:rsid w:val="003B6867"/>
    <w:rsid w:val="003B6A2C"/>
    <w:rsid w:val="003B71FA"/>
    <w:rsid w:val="003B740E"/>
    <w:rsid w:val="003B7723"/>
    <w:rsid w:val="003C0052"/>
    <w:rsid w:val="003C0645"/>
    <w:rsid w:val="003C07A3"/>
    <w:rsid w:val="003C0D07"/>
    <w:rsid w:val="003C1071"/>
    <w:rsid w:val="003C162C"/>
    <w:rsid w:val="003C2066"/>
    <w:rsid w:val="003C2700"/>
    <w:rsid w:val="003C2F44"/>
    <w:rsid w:val="003C3396"/>
    <w:rsid w:val="003C3B2E"/>
    <w:rsid w:val="003C45A8"/>
    <w:rsid w:val="003C46E4"/>
    <w:rsid w:val="003C4769"/>
    <w:rsid w:val="003C47B0"/>
    <w:rsid w:val="003C4905"/>
    <w:rsid w:val="003C49BE"/>
    <w:rsid w:val="003C54CE"/>
    <w:rsid w:val="003C59AA"/>
    <w:rsid w:val="003C5A5B"/>
    <w:rsid w:val="003C624C"/>
    <w:rsid w:val="003C6954"/>
    <w:rsid w:val="003C6C8E"/>
    <w:rsid w:val="003C6F0B"/>
    <w:rsid w:val="003C7554"/>
    <w:rsid w:val="003C7E09"/>
    <w:rsid w:val="003D00D8"/>
    <w:rsid w:val="003D0161"/>
    <w:rsid w:val="003D021E"/>
    <w:rsid w:val="003D03BE"/>
    <w:rsid w:val="003D0463"/>
    <w:rsid w:val="003D0A56"/>
    <w:rsid w:val="003D0EE8"/>
    <w:rsid w:val="003D113F"/>
    <w:rsid w:val="003D13A8"/>
    <w:rsid w:val="003D13B2"/>
    <w:rsid w:val="003D18AD"/>
    <w:rsid w:val="003D1C78"/>
    <w:rsid w:val="003D1ED9"/>
    <w:rsid w:val="003D216E"/>
    <w:rsid w:val="003D2917"/>
    <w:rsid w:val="003D295D"/>
    <w:rsid w:val="003D2B3D"/>
    <w:rsid w:val="003D30FB"/>
    <w:rsid w:val="003D33CD"/>
    <w:rsid w:val="003D352E"/>
    <w:rsid w:val="003D4064"/>
    <w:rsid w:val="003D4099"/>
    <w:rsid w:val="003D469B"/>
    <w:rsid w:val="003D481E"/>
    <w:rsid w:val="003D4C63"/>
    <w:rsid w:val="003D4D86"/>
    <w:rsid w:val="003D4F1F"/>
    <w:rsid w:val="003D4F55"/>
    <w:rsid w:val="003D5015"/>
    <w:rsid w:val="003D5051"/>
    <w:rsid w:val="003D57CB"/>
    <w:rsid w:val="003D5800"/>
    <w:rsid w:val="003D59FC"/>
    <w:rsid w:val="003D5A64"/>
    <w:rsid w:val="003D622D"/>
    <w:rsid w:val="003D64BC"/>
    <w:rsid w:val="003D65F8"/>
    <w:rsid w:val="003D7030"/>
    <w:rsid w:val="003D73A7"/>
    <w:rsid w:val="003D73DD"/>
    <w:rsid w:val="003D73EE"/>
    <w:rsid w:val="003D73EF"/>
    <w:rsid w:val="003D7E15"/>
    <w:rsid w:val="003D7E2B"/>
    <w:rsid w:val="003E0A6A"/>
    <w:rsid w:val="003E0EBC"/>
    <w:rsid w:val="003E13AF"/>
    <w:rsid w:val="003E1896"/>
    <w:rsid w:val="003E22F5"/>
    <w:rsid w:val="003E292D"/>
    <w:rsid w:val="003E2932"/>
    <w:rsid w:val="003E2BAD"/>
    <w:rsid w:val="003E3396"/>
    <w:rsid w:val="003E36E4"/>
    <w:rsid w:val="003E392F"/>
    <w:rsid w:val="003E3961"/>
    <w:rsid w:val="003E4303"/>
    <w:rsid w:val="003E4A79"/>
    <w:rsid w:val="003E4C9D"/>
    <w:rsid w:val="003E4D00"/>
    <w:rsid w:val="003E5A87"/>
    <w:rsid w:val="003E5EC8"/>
    <w:rsid w:val="003E60FE"/>
    <w:rsid w:val="003E6B46"/>
    <w:rsid w:val="003E7245"/>
    <w:rsid w:val="003E7357"/>
    <w:rsid w:val="003E77F3"/>
    <w:rsid w:val="003E7C4D"/>
    <w:rsid w:val="003E7E58"/>
    <w:rsid w:val="003F07E3"/>
    <w:rsid w:val="003F097A"/>
    <w:rsid w:val="003F0C81"/>
    <w:rsid w:val="003F0D97"/>
    <w:rsid w:val="003F101C"/>
    <w:rsid w:val="003F1803"/>
    <w:rsid w:val="003F183F"/>
    <w:rsid w:val="003F1B3A"/>
    <w:rsid w:val="003F1E7D"/>
    <w:rsid w:val="003F20DF"/>
    <w:rsid w:val="003F219D"/>
    <w:rsid w:val="003F2410"/>
    <w:rsid w:val="003F24D5"/>
    <w:rsid w:val="003F2657"/>
    <w:rsid w:val="003F2729"/>
    <w:rsid w:val="003F2B31"/>
    <w:rsid w:val="003F2DC5"/>
    <w:rsid w:val="003F429C"/>
    <w:rsid w:val="003F458F"/>
    <w:rsid w:val="003F45B2"/>
    <w:rsid w:val="003F4710"/>
    <w:rsid w:val="003F5786"/>
    <w:rsid w:val="003F5A7B"/>
    <w:rsid w:val="003F5D58"/>
    <w:rsid w:val="003F5ECA"/>
    <w:rsid w:val="003F60F0"/>
    <w:rsid w:val="003F6358"/>
    <w:rsid w:val="003F641B"/>
    <w:rsid w:val="003F6C5D"/>
    <w:rsid w:val="003F6CBF"/>
    <w:rsid w:val="003F6D91"/>
    <w:rsid w:val="003F7047"/>
    <w:rsid w:val="003F7F61"/>
    <w:rsid w:val="003F7FDB"/>
    <w:rsid w:val="004001F5"/>
    <w:rsid w:val="0040041F"/>
    <w:rsid w:val="00400731"/>
    <w:rsid w:val="0040123A"/>
    <w:rsid w:val="004012C3"/>
    <w:rsid w:val="004013B7"/>
    <w:rsid w:val="00401A41"/>
    <w:rsid w:val="004021F8"/>
    <w:rsid w:val="004025F6"/>
    <w:rsid w:val="004028BC"/>
    <w:rsid w:val="00402D7F"/>
    <w:rsid w:val="00402DDC"/>
    <w:rsid w:val="00403FA0"/>
    <w:rsid w:val="00404205"/>
    <w:rsid w:val="0040442E"/>
    <w:rsid w:val="00404814"/>
    <w:rsid w:val="00404AF3"/>
    <w:rsid w:val="00404EDF"/>
    <w:rsid w:val="00405082"/>
    <w:rsid w:val="004053AA"/>
    <w:rsid w:val="004054AF"/>
    <w:rsid w:val="00405558"/>
    <w:rsid w:val="004056F5"/>
    <w:rsid w:val="004058E1"/>
    <w:rsid w:val="00405DD1"/>
    <w:rsid w:val="00406732"/>
    <w:rsid w:val="004068E3"/>
    <w:rsid w:val="00407144"/>
    <w:rsid w:val="0040751F"/>
    <w:rsid w:val="004078B1"/>
    <w:rsid w:val="004078D0"/>
    <w:rsid w:val="00407E81"/>
    <w:rsid w:val="00407EEE"/>
    <w:rsid w:val="00410339"/>
    <w:rsid w:val="00410AAD"/>
    <w:rsid w:val="00410E10"/>
    <w:rsid w:val="00410F3B"/>
    <w:rsid w:val="00410FF4"/>
    <w:rsid w:val="00411215"/>
    <w:rsid w:val="004114B3"/>
    <w:rsid w:val="00411B3C"/>
    <w:rsid w:val="00411D77"/>
    <w:rsid w:val="00412646"/>
    <w:rsid w:val="00412956"/>
    <w:rsid w:val="004129F2"/>
    <w:rsid w:val="00412AAA"/>
    <w:rsid w:val="0041325E"/>
    <w:rsid w:val="0041363B"/>
    <w:rsid w:val="004136CB"/>
    <w:rsid w:val="0041395B"/>
    <w:rsid w:val="00413A13"/>
    <w:rsid w:val="00413F4B"/>
    <w:rsid w:val="00414304"/>
    <w:rsid w:val="00414C47"/>
    <w:rsid w:val="00415B55"/>
    <w:rsid w:val="00415E74"/>
    <w:rsid w:val="00415F12"/>
    <w:rsid w:val="0041666E"/>
    <w:rsid w:val="004166B5"/>
    <w:rsid w:val="00416E8C"/>
    <w:rsid w:val="004170C0"/>
    <w:rsid w:val="00417487"/>
    <w:rsid w:val="00417498"/>
    <w:rsid w:val="0041776D"/>
    <w:rsid w:val="0041782F"/>
    <w:rsid w:val="004179E8"/>
    <w:rsid w:val="004201F1"/>
    <w:rsid w:val="00420725"/>
    <w:rsid w:val="0042098A"/>
    <w:rsid w:val="00421853"/>
    <w:rsid w:val="00421902"/>
    <w:rsid w:val="00421C88"/>
    <w:rsid w:val="00421E5A"/>
    <w:rsid w:val="00422ACE"/>
    <w:rsid w:val="00423F84"/>
    <w:rsid w:val="004240B2"/>
    <w:rsid w:val="0042465F"/>
    <w:rsid w:val="00424921"/>
    <w:rsid w:val="00424D88"/>
    <w:rsid w:val="0042532A"/>
    <w:rsid w:val="00425338"/>
    <w:rsid w:val="00425395"/>
    <w:rsid w:val="00425793"/>
    <w:rsid w:val="00425C71"/>
    <w:rsid w:val="00425D09"/>
    <w:rsid w:val="00425DCB"/>
    <w:rsid w:val="00425E28"/>
    <w:rsid w:val="004264B3"/>
    <w:rsid w:val="00426C2B"/>
    <w:rsid w:val="00426F13"/>
    <w:rsid w:val="00427172"/>
    <w:rsid w:val="0042777A"/>
    <w:rsid w:val="004277B7"/>
    <w:rsid w:val="00427806"/>
    <w:rsid w:val="00430354"/>
    <w:rsid w:val="00430625"/>
    <w:rsid w:val="00430730"/>
    <w:rsid w:val="004307B7"/>
    <w:rsid w:val="004307D1"/>
    <w:rsid w:val="00430BAC"/>
    <w:rsid w:val="00430BCC"/>
    <w:rsid w:val="00430D5D"/>
    <w:rsid w:val="00430D65"/>
    <w:rsid w:val="0043122E"/>
    <w:rsid w:val="00431F92"/>
    <w:rsid w:val="0043203C"/>
    <w:rsid w:val="00432058"/>
    <w:rsid w:val="004325FE"/>
    <w:rsid w:val="004326E2"/>
    <w:rsid w:val="00432A2F"/>
    <w:rsid w:val="00432F2E"/>
    <w:rsid w:val="004335CE"/>
    <w:rsid w:val="004335DD"/>
    <w:rsid w:val="004336E7"/>
    <w:rsid w:val="0043441D"/>
    <w:rsid w:val="00434AFD"/>
    <w:rsid w:val="00434FB4"/>
    <w:rsid w:val="00435602"/>
    <w:rsid w:val="00435CEB"/>
    <w:rsid w:val="00436289"/>
    <w:rsid w:val="0043630C"/>
    <w:rsid w:val="00436ACB"/>
    <w:rsid w:val="00436D26"/>
    <w:rsid w:val="00437BC5"/>
    <w:rsid w:val="00437BC6"/>
    <w:rsid w:val="00437F1E"/>
    <w:rsid w:val="004407A7"/>
    <w:rsid w:val="004409D2"/>
    <w:rsid w:val="00441362"/>
    <w:rsid w:val="00441915"/>
    <w:rsid w:val="00441BCB"/>
    <w:rsid w:val="00441D83"/>
    <w:rsid w:val="004422F0"/>
    <w:rsid w:val="00442A52"/>
    <w:rsid w:val="0044385B"/>
    <w:rsid w:val="00443C33"/>
    <w:rsid w:val="00443E86"/>
    <w:rsid w:val="0044486E"/>
    <w:rsid w:val="00444ADA"/>
    <w:rsid w:val="00444B02"/>
    <w:rsid w:val="00444EBD"/>
    <w:rsid w:val="0044502D"/>
    <w:rsid w:val="00445116"/>
    <w:rsid w:val="0044538B"/>
    <w:rsid w:val="004457AD"/>
    <w:rsid w:val="004459D7"/>
    <w:rsid w:val="00445A3C"/>
    <w:rsid w:val="00446087"/>
    <w:rsid w:val="0044637D"/>
    <w:rsid w:val="00446605"/>
    <w:rsid w:val="00446730"/>
    <w:rsid w:val="004468DC"/>
    <w:rsid w:val="00446B8E"/>
    <w:rsid w:val="00446ED1"/>
    <w:rsid w:val="0044764A"/>
    <w:rsid w:val="004477AC"/>
    <w:rsid w:val="004479BD"/>
    <w:rsid w:val="00447A4F"/>
    <w:rsid w:val="00450B97"/>
    <w:rsid w:val="00451739"/>
    <w:rsid w:val="004517A8"/>
    <w:rsid w:val="0045196C"/>
    <w:rsid w:val="00451A44"/>
    <w:rsid w:val="00451B52"/>
    <w:rsid w:val="0045286D"/>
    <w:rsid w:val="00452A1F"/>
    <w:rsid w:val="00452AD5"/>
    <w:rsid w:val="00453221"/>
    <w:rsid w:val="0045358D"/>
    <w:rsid w:val="00453805"/>
    <w:rsid w:val="00453965"/>
    <w:rsid w:val="00453EBF"/>
    <w:rsid w:val="0045400F"/>
    <w:rsid w:val="004548BF"/>
    <w:rsid w:val="00454EBC"/>
    <w:rsid w:val="004555CF"/>
    <w:rsid w:val="00455864"/>
    <w:rsid w:val="00455B6D"/>
    <w:rsid w:val="00455BAE"/>
    <w:rsid w:val="00455D6A"/>
    <w:rsid w:val="00455E0F"/>
    <w:rsid w:val="004560AC"/>
    <w:rsid w:val="0045625D"/>
    <w:rsid w:val="00456EE5"/>
    <w:rsid w:val="00457C85"/>
    <w:rsid w:val="00457E2A"/>
    <w:rsid w:val="00457E3A"/>
    <w:rsid w:val="0046039E"/>
    <w:rsid w:val="004603CF"/>
    <w:rsid w:val="00460B09"/>
    <w:rsid w:val="00460DC1"/>
    <w:rsid w:val="00461280"/>
    <w:rsid w:val="004612A2"/>
    <w:rsid w:val="004614A7"/>
    <w:rsid w:val="0046179D"/>
    <w:rsid w:val="00461ABB"/>
    <w:rsid w:val="00461F69"/>
    <w:rsid w:val="0046206F"/>
    <w:rsid w:val="0046256C"/>
    <w:rsid w:val="00462F84"/>
    <w:rsid w:val="00463517"/>
    <w:rsid w:val="004636C4"/>
    <w:rsid w:val="00463E3A"/>
    <w:rsid w:val="004640A8"/>
    <w:rsid w:val="004641C4"/>
    <w:rsid w:val="00464519"/>
    <w:rsid w:val="00465379"/>
    <w:rsid w:val="0046585C"/>
    <w:rsid w:val="004659B8"/>
    <w:rsid w:val="00465C4A"/>
    <w:rsid w:val="00465C79"/>
    <w:rsid w:val="00465F71"/>
    <w:rsid w:val="0046633B"/>
    <w:rsid w:val="0046645F"/>
    <w:rsid w:val="00466497"/>
    <w:rsid w:val="00466EC0"/>
    <w:rsid w:val="00466F20"/>
    <w:rsid w:val="00467033"/>
    <w:rsid w:val="00467254"/>
    <w:rsid w:val="00467641"/>
    <w:rsid w:val="00467876"/>
    <w:rsid w:val="00467A55"/>
    <w:rsid w:val="00467DE0"/>
    <w:rsid w:val="0047053B"/>
    <w:rsid w:val="00470953"/>
    <w:rsid w:val="00470B0A"/>
    <w:rsid w:val="00470C0C"/>
    <w:rsid w:val="004718A3"/>
    <w:rsid w:val="004721D9"/>
    <w:rsid w:val="0047220E"/>
    <w:rsid w:val="0047222F"/>
    <w:rsid w:val="0047225D"/>
    <w:rsid w:val="004726F0"/>
    <w:rsid w:val="00472734"/>
    <w:rsid w:val="00472F03"/>
    <w:rsid w:val="0047340C"/>
    <w:rsid w:val="004741E9"/>
    <w:rsid w:val="0047423C"/>
    <w:rsid w:val="00474869"/>
    <w:rsid w:val="00474A62"/>
    <w:rsid w:val="00474C59"/>
    <w:rsid w:val="0047536A"/>
    <w:rsid w:val="004755A0"/>
    <w:rsid w:val="00475C4A"/>
    <w:rsid w:val="00475E0F"/>
    <w:rsid w:val="00475EB1"/>
    <w:rsid w:val="004760F1"/>
    <w:rsid w:val="0047614A"/>
    <w:rsid w:val="00476163"/>
    <w:rsid w:val="00476248"/>
    <w:rsid w:val="00476B76"/>
    <w:rsid w:val="004771B7"/>
    <w:rsid w:val="004779EE"/>
    <w:rsid w:val="00477C4E"/>
    <w:rsid w:val="00477CDF"/>
    <w:rsid w:val="00480371"/>
    <w:rsid w:val="00480615"/>
    <w:rsid w:val="004808C7"/>
    <w:rsid w:val="00480D0C"/>
    <w:rsid w:val="00480DB0"/>
    <w:rsid w:val="00480E7F"/>
    <w:rsid w:val="004813A5"/>
    <w:rsid w:val="00481AA6"/>
    <w:rsid w:val="00481AFB"/>
    <w:rsid w:val="00482097"/>
    <w:rsid w:val="00482276"/>
    <w:rsid w:val="004824DC"/>
    <w:rsid w:val="00482848"/>
    <w:rsid w:val="00482982"/>
    <w:rsid w:val="00483027"/>
    <w:rsid w:val="0048302B"/>
    <w:rsid w:val="00483109"/>
    <w:rsid w:val="00483FF4"/>
    <w:rsid w:val="00484322"/>
    <w:rsid w:val="00484BF2"/>
    <w:rsid w:val="00484CF2"/>
    <w:rsid w:val="0048527B"/>
    <w:rsid w:val="00485AF2"/>
    <w:rsid w:val="00485C9A"/>
    <w:rsid w:val="00486024"/>
    <w:rsid w:val="00486319"/>
    <w:rsid w:val="0048658F"/>
    <w:rsid w:val="004875DB"/>
    <w:rsid w:val="00487638"/>
    <w:rsid w:val="00487C48"/>
    <w:rsid w:val="00487DE6"/>
    <w:rsid w:val="0049041E"/>
    <w:rsid w:val="00490710"/>
    <w:rsid w:val="00490ABD"/>
    <w:rsid w:val="00491052"/>
    <w:rsid w:val="004915F8"/>
    <w:rsid w:val="00491C4C"/>
    <w:rsid w:val="00491CFE"/>
    <w:rsid w:val="00491E8F"/>
    <w:rsid w:val="00491FE8"/>
    <w:rsid w:val="004933BF"/>
    <w:rsid w:val="0049341C"/>
    <w:rsid w:val="004935A6"/>
    <w:rsid w:val="00493785"/>
    <w:rsid w:val="004938C3"/>
    <w:rsid w:val="00493B8E"/>
    <w:rsid w:val="00493BEC"/>
    <w:rsid w:val="00493C6D"/>
    <w:rsid w:val="00493E79"/>
    <w:rsid w:val="004943AA"/>
    <w:rsid w:val="004948BB"/>
    <w:rsid w:val="004953FF"/>
    <w:rsid w:val="004954A2"/>
    <w:rsid w:val="004955F9"/>
    <w:rsid w:val="004957DD"/>
    <w:rsid w:val="00495A85"/>
    <w:rsid w:val="0049665F"/>
    <w:rsid w:val="00496A44"/>
    <w:rsid w:val="00496CC9"/>
    <w:rsid w:val="00497554"/>
    <w:rsid w:val="00497682"/>
    <w:rsid w:val="00497835"/>
    <w:rsid w:val="00497D1F"/>
    <w:rsid w:val="004A0065"/>
    <w:rsid w:val="004A017E"/>
    <w:rsid w:val="004A01A0"/>
    <w:rsid w:val="004A04B6"/>
    <w:rsid w:val="004A051C"/>
    <w:rsid w:val="004A0829"/>
    <w:rsid w:val="004A1251"/>
    <w:rsid w:val="004A1383"/>
    <w:rsid w:val="004A1529"/>
    <w:rsid w:val="004A1AD0"/>
    <w:rsid w:val="004A1F79"/>
    <w:rsid w:val="004A2318"/>
    <w:rsid w:val="004A264E"/>
    <w:rsid w:val="004A29CC"/>
    <w:rsid w:val="004A2DA1"/>
    <w:rsid w:val="004A2E12"/>
    <w:rsid w:val="004A3099"/>
    <w:rsid w:val="004A31F2"/>
    <w:rsid w:val="004A3200"/>
    <w:rsid w:val="004A32ED"/>
    <w:rsid w:val="004A35F8"/>
    <w:rsid w:val="004A3632"/>
    <w:rsid w:val="004A36FE"/>
    <w:rsid w:val="004A38E9"/>
    <w:rsid w:val="004A3DD5"/>
    <w:rsid w:val="004A416B"/>
    <w:rsid w:val="004A4DAB"/>
    <w:rsid w:val="004A5C42"/>
    <w:rsid w:val="004A6114"/>
    <w:rsid w:val="004A6214"/>
    <w:rsid w:val="004A6243"/>
    <w:rsid w:val="004A6671"/>
    <w:rsid w:val="004A67B8"/>
    <w:rsid w:val="004A684B"/>
    <w:rsid w:val="004A6CA1"/>
    <w:rsid w:val="004A6F77"/>
    <w:rsid w:val="004A78F0"/>
    <w:rsid w:val="004B0316"/>
    <w:rsid w:val="004B0362"/>
    <w:rsid w:val="004B0701"/>
    <w:rsid w:val="004B087D"/>
    <w:rsid w:val="004B0B9F"/>
    <w:rsid w:val="004B0D87"/>
    <w:rsid w:val="004B1045"/>
    <w:rsid w:val="004B11E3"/>
    <w:rsid w:val="004B153A"/>
    <w:rsid w:val="004B1634"/>
    <w:rsid w:val="004B1635"/>
    <w:rsid w:val="004B1895"/>
    <w:rsid w:val="004B20E3"/>
    <w:rsid w:val="004B24F1"/>
    <w:rsid w:val="004B2EF3"/>
    <w:rsid w:val="004B30C8"/>
    <w:rsid w:val="004B3816"/>
    <w:rsid w:val="004B3A72"/>
    <w:rsid w:val="004B3BA7"/>
    <w:rsid w:val="004B41F0"/>
    <w:rsid w:val="004B4533"/>
    <w:rsid w:val="004B4BD8"/>
    <w:rsid w:val="004B4E45"/>
    <w:rsid w:val="004B4F27"/>
    <w:rsid w:val="004B59A2"/>
    <w:rsid w:val="004B5EF2"/>
    <w:rsid w:val="004B5EF9"/>
    <w:rsid w:val="004B658B"/>
    <w:rsid w:val="004B6660"/>
    <w:rsid w:val="004B6D78"/>
    <w:rsid w:val="004B7306"/>
    <w:rsid w:val="004B7A46"/>
    <w:rsid w:val="004C01F5"/>
    <w:rsid w:val="004C0435"/>
    <w:rsid w:val="004C0584"/>
    <w:rsid w:val="004C0954"/>
    <w:rsid w:val="004C0A90"/>
    <w:rsid w:val="004C15C3"/>
    <w:rsid w:val="004C16E8"/>
    <w:rsid w:val="004C1AD0"/>
    <w:rsid w:val="004C1B94"/>
    <w:rsid w:val="004C1F0F"/>
    <w:rsid w:val="004C22CA"/>
    <w:rsid w:val="004C24B3"/>
    <w:rsid w:val="004C2748"/>
    <w:rsid w:val="004C2C64"/>
    <w:rsid w:val="004C2DF6"/>
    <w:rsid w:val="004C2F20"/>
    <w:rsid w:val="004C3071"/>
    <w:rsid w:val="004C3079"/>
    <w:rsid w:val="004C31D9"/>
    <w:rsid w:val="004C38BE"/>
    <w:rsid w:val="004C3E74"/>
    <w:rsid w:val="004C3F56"/>
    <w:rsid w:val="004C431B"/>
    <w:rsid w:val="004C47B8"/>
    <w:rsid w:val="004C4F7D"/>
    <w:rsid w:val="004C506C"/>
    <w:rsid w:val="004C59F1"/>
    <w:rsid w:val="004C5F4A"/>
    <w:rsid w:val="004C6622"/>
    <w:rsid w:val="004C678A"/>
    <w:rsid w:val="004C7367"/>
    <w:rsid w:val="004C7729"/>
    <w:rsid w:val="004C77A6"/>
    <w:rsid w:val="004C7A52"/>
    <w:rsid w:val="004D00D2"/>
    <w:rsid w:val="004D0955"/>
    <w:rsid w:val="004D0968"/>
    <w:rsid w:val="004D0982"/>
    <w:rsid w:val="004D1519"/>
    <w:rsid w:val="004D194D"/>
    <w:rsid w:val="004D1BD1"/>
    <w:rsid w:val="004D1E11"/>
    <w:rsid w:val="004D21F8"/>
    <w:rsid w:val="004D28B4"/>
    <w:rsid w:val="004D2A58"/>
    <w:rsid w:val="004D2B43"/>
    <w:rsid w:val="004D317C"/>
    <w:rsid w:val="004D34A4"/>
    <w:rsid w:val="004D35E2"/>
    <w:rsid w:val="004D3E51"/>
    <w:rsid w:val="004D4120"/>
    <w:rsid w:val="004D43DC"/>
    <w:rsid w:val="004D44EE"/>
    <w:rsid w:val="004D4F0D"/>
    <w:rsid w:val="004D4F29"/>
    <w:rsid w:val="004D53AF"/>
    <w:rsid w:val="004D53FB"/>
    <w:rsid w:val="004D55F7"/>
    <w:rsid w:val="004D577E"/>
    <w:rsid w:val="004D5826"/>
    <w:rsid w:val="004D593F"/>
    <w:rsid w:val="004D5B10"/>
    <w:rsid w:val="004D60D6"/>
    <w:rsid w:val="004D66C1"/>
    <w:rsid w:val="004D684B"/>
    <w:rsid w:val="004D690F"/>
    <w:rsid w:val="004D6A1A"/>
    <w:rsid w:val="004D6CF9"/>
    <w:rsid w:val="004D7340"/>
    <w:rsid w:val="004D7515"/>
    <w:rsid w:val="004D7716"/>
    <w:rsid w:val="004D7B31"/>
    <w:rsid w:val="004D7C4C"/>
    <w:rsid w:val="004D7DFD"/>
    <w:rsid w:val="004D7E32"/>
    <w:rsid w:val="004D7F97"/>
    <w:rsid w:val="004E00B0"/>
    <w:rsid w:val="004E0542"/>
    <w:rsid w:val="004E0A5B"/>
    <w:rsid w:val="004E0A9D"/>
    <w:rsid w:val="004E0E11"/>
    <w:rsid w:val="004E10B4"/>
    <w:rsid w:val="004E116C"/>
    <w:rsid w:val="004E210F"/>
    <w:rsid w:val="004E2316"/>
    <w:rsid w:val="004E2336"/>
    <w:rsid w:val="004E254B"/>
    <w:rsid w:val="004E2790"/>
    <w:rsid w:val="004E3086"/>
    <w:rsid w:val="004E3353"/>
    <w:rsid w:val="004E353A"/>
    <w:rsid w:val="004E39E7"/>
    <w:rsid w:val="004E41A2"/>
    <w:rsid w:val="004E45AE"/>
    <w:rsid w:val="004E4731"/>
    <w:rsid w:val="004E480E"/>
    <w:rsid w:val="004E4A46"/>
    <w:rsid w:val="004E528D"/>
    <w:rsid w:val="004E5652"/>
    <w:rsid w:val="004E5D58"/>
    <w:rsid w:val="004E6131"/>
    <w:rsid w:val="004E6269"/>
    <w:rsid w:val="004E64A3"/>
    <w:rsid w:val="004E6D86"/>
    <w:rsid w:val="004E6F4E"/>
    <w:rsid w:val="004E7123"/>
    <w:rsid w:val="004E743A"/>
    <w:rsid w:val="004E75B5"/>
    <w:rsid w:val="004E7D23"/>
    <w:rsid w:val="004E7DD2"/>
    <w:rsid w:val="004F03EA"/>
    <w:rsid w:val="004F18FD"/>
    <w:rsid w:val="004F1F5D"/>
    <w:rsid w:val="004F1FA8"/>
    <w:rsid w:val="004F29AF"/>
    <w:rsid w:val="004F2ED2"/>
    <w:rsid w:val="004F307A"/>
    <w:rsid w:val="004F30B1"/>
    <w:rsid w:val="004F31C8"/>
    <w:rsid w:val="004F32C4"/>
    <w:rsid w:val="004F4A0F"/>
    <w:rsid w:val="004F4CE2"/>
    <w:rsid w:val="004F4E60"/>
    <w:rsid w:val="004F5468"/>
    <w:rsid w:val="004F55E3"/>
    <w:rsid w:val="004F5C60"/>
    <w:rsid w:val="004F5CF2"/>
    <w:rsid w:val="004F5EEF"/>
    <w:rsid w:val="004F72D5"/>
    <w:rsid w:val="004F797B"/>
    <w:rsid w:val="004F7BA5"/>
    <w:rsid w:val="004F7C5C"/>
    <w:rsid w:val="00500240"/>
    <w:rsid w:val="005003C0"/>
    <w:rsid w:val="0050172F"/>
    <w:rsid w:val="00501CFB"/>
    <w:rsid w:val="00501E99"/>
    <w:rsid w:val="00502092"/>
    <w:rsid w:val="00502572"/>
    <w:rsid w:val="00502E33"/>
    <w:rsid w:val="00502F28"/>
    <w:rsid w:val="00502F6A"/>
    <w:rsid w:val="005031E1"/>
    <w:rsid w:val="005034DF"/>
    <w:rsid w:val="00503A36"/>
    <w:rsid w:val="00503F33"/>
    <w:rsid w:val="005043E6"/>
    <w:rsid w:val="005044D5"/>
    <w:rsid w:val="00504BC1"/>
    <w:rsid w:val="00504C75"/>
    <w:rsid w:val="00504E05"/>
    <w:rsid w:val="00505353"/>
    <w:rsid w:val="0050572A"/>
    <w:rsid w:val="00505B4C"/>
    <w:rsid w:val="00506BF6"/>
    <w:rsid w:val="0050765B"/>
    <w:rsid w:val="00507C42"/>
    <w:rsid w:val="00507F27"/>
    <w:rsid w:val="00507FBC"/>
    <w:rsid w:val="0051004C"/>
    <w:rsid w:val="005101E0"/>
    <w:rsid w:val="005102B5"/>
    <w:rsid w:val="00510603"/>
    <w:rsid w:val="005108A5"/>
    <w:rsid w:val="005109A5"/>
    <w:rsid w:val="00510FBB"/>
    <w:rsid w:val="00511B5C"/>
    <w:rsid w:val="005120FB"/>
    <w:rsid w:val="00512167"/>
    <w:rsid w:val="0051234F"/>
    <w:rsid w:val="005126B1"/>
    <w:rsid w:val="00512B37"/>
    <w:rsid w:val="005130F8"/>
    <w:rsid w:val="00513AB6"/>
    <w:rsid w:val="00513BB3"/>
    <w:rsid w:val="00514024"/>
    <w:rsid w:val="005145A4"/>
    <w:rsid w:val="005148DB"/>
    <w:rsid w:val="00516067"/>
    <w:rsid w:val="005161C6"/>
    <w:rsid w:val="00516426"/>
    <w:rsid w:val="00516F71"/>
    <w:rsid w:val="00517036"/>
    <w:rsid w:val="005170E7"/>
    <w:rsid w:val="00520610"/>
    <w:rsid w:val="00520674"/>
    <w:rsid w:val="00520C5A"/>
    <w:rsid w:val="0052157D"/>
    <w:rsid w:val="005220B5"/>
    <w:rsid w:val="00522101"/>
    <w:rsid w:val="00522236"/>
    <w:rsid w:val="005224D9"/>
    <w:rsid w:val="0052261D"/>
    <w:rsid w:val="00522994"/>
    <w:rsid w:val="00523122"/>
    <w:rsid w:val="005232A2"/>
    <w:rsid w:val="005232F2"/>
    <w:rsid w:val="0052373D"/>
    <w:rsid w:val="00523911"/>
    <w:rsid w:val="00523B34"/>
    <w:rsid w:val="00523C4F"/>
    <w:rsid w:val="00524694"/>
    <w:rsid w:val="00524AB0"/>
    <w:rsid w:val="00524B12"/>
    <w:rsid w:val="005253A2"/>
    <w:rsid w:val="00525BCC"/>
    <w:rsid w:val="00526B95"/>
    <w:rsid w:val="00527145"/>
    <w:rsid w:val="0052741C"/>
    <w:rsid w:val="0052764E"/>
    <w:rsid w:val="005277B2"/>
    <w:rsid w:val="005277D6"/>
    <w:rsid w:val="005278C9"/>
    <w:rsid w:val="00527A7E"/>
    <w:rsid w:val="005304BC"/>
    <w:rsid w:val="005306E0"/>
    <w:rsid w:val="00530C54"/>
    <w:rsid w:val="00531568"/>
    <w:rsid w:val="005316F2"/>
    <w:rsid w:val="00531BDB"/>
    <w:rsid w:val="00531D26"/>
    <w:rsid w:val="005320B4"/>
    <w:rsid w:val="0053225B"/>
    <w:rsid w:val="005325A7"/>
    <w:rsid w:val="00532DD7"/>
    <w:rsid w:val="00532E2D"/>
    <w:rsid w:val="00532FA3"/>
    <w:rsid w:val="0053317F"/>
    <w:rsid w:val="00533AEE"/>
    <w:rsid w:val="00533B55"/>
    <w:rsid w:val="00534D3B"/>
    <w:rsid w:val="005353D7"/>
    <w:rsid w:val="00535A0F"/>
    <w:rsid w:val="00535B72"/>
    <w:rsid w:val="00536181"/>
    <w:rsid w:val="00536298"/>
    <w:rsid w:val="005362A8"/>
    <w:rsid w:val="00536521"/>
    <w:rsid w:val="00536674"/>
    <w:rsid w:val="005366FC"/>
    <w:rsid w:val="0053674B"/>
    <w:rsid w:val="005377BA"/>
    <w:rsid w:val="005379F2"/>
    <w:rsid w:val="00537C13"/>
    <w:rsid w:val="00537EF3"/>
    <w:rsid w:val="0054019A"/>
    <w:rsid w:val="005402F7"/>
    <w:rsid w:val="005409F5"/>
    <w:rsid w:val="00540BD4"/>
    <w:rsid w:val="00540E6C"/>
    <w:rsid w:val="00541265"/>
    <w:rsid w:val="0054127B"/>
    <w:rsid w:val="00541458"/>
    <w:rsid w:val="00541580"/>
    <w:rsid w:val="0054189B"/>
    <w:rsid w:val="00541ACB"/>
    <w:rsid w:val="00541B39"/>
    <w:rsid w:val="00541BD2"/>
    <w:rsid w:val="00541CF0"/>
    <w:rsid w:val="00541ED4"/>
    <w:rsid w:val="005420D0"/>
    <w:rsid w:val="00542276"/>
    <w:rsid w:val="0054258E"/>
    <w:rsid w:val="005438F1"/>
    <w:rsid w:val="005439CA"/>
    <w:rsid w:val="00543F58"/>
    <w:rsid w:val="0054419F"/>
    <w:rsid w:val="005451E5"/>
    <w:rsid w:val="00545ABB"/>
    <w:rsid w:val="005463D4"/>
    <w:rsid w:val="00546970"/>
    <w:rsid w:val="005469FD"/>
    <w:rsid w:val="00546F3D"/>
    <w:rsid w:val="00547121"/>
    <w:rsid w:val="0054767E"/>
    <w:rsid w:val="0054769A"/>
    <w:rsid w:val="00547703"/>
    <w:rsid w:val="0055000D"/>
    <w:rsid w:val="00550132"/>
    <w:rsid w:val="0055079F"/>
    <w:rsid w:val="00550C85"/>
    <w:rsid w:val="005513DF"/>
    <w:rsid w:val="0055175C"/>
    <w:rsid w:val="00551944"/>
    <w:rsid w:val="00551A6F"/>
    <w:rsid w:val="00551E9C"/>
    <w:rsid w:val="00551EDF"/>
    <w:rsid w:val="00551EEE"/>
    <w:rsid w:val="00552404"/>
    <w:rsid w:val="00552574"/>
    <w:rsid w:val="005528AB"/>
    <w:rsid w:val="00552CFB"/>
    <w:rsid w:val="00553602"/>
    <w:rsid w:val="0055365B"/>
    <w:rsid w:val="00553BED"/>
    <w:rsid w:val="00553DDB"/>
    <w:rsid w:val="00554230"/>
    <w:rsid w:val="00554CE2"/>
    <w:rsid w:val="00555003"/>
    <w:rsid w:val="005556F2"/>
    <w:rsid w:val="0055588D"/>
    <w:rsid w:val="005562FC"/>
    <w:rsid w:val="00556DA1"/>
    <w:rsid w:val="00556F7D"/>
    <w:rsid w:val="0055700C"/>
    <w:rsid w:val="0055721A"/>
    <w:rsid w:val="005576CC"/>
    <w:rsid w:val="00557E3B"/>
    <w:rsid w:val="0056006F"/>
    <w:rsid w:val="00560C9B"/>
    <w:rsid w:val="00560CD4"/>
    <w:rsid w:val="0056197A"/>
    <w:rsid w:val="00561CF6"/>
    <w:rsid w:val="00562B09"/>
    <w:rsid w:val="00562BAE"/>
    <w:rsid w:val="00563174"/>
    <w:rsid w:val="00563AAC"/>
    <w:rsid w:val="00563DE4"/>
    <w:rsid w:val="00564238"/>
    <w:rsid w:val="00564378"/>
    <w:rsid w:val="0056493A"/>
    <w:rsid w:val="00564969"/>
    <w:rsid w:val="00564CD4"/>
    <w:rsid w:val="00564CE4"/>
    <w:rsid w:val="0056548E"/>
    <w:rsid w:val="00565671"/>
    <w:rsid w:val="00565987"/>
    <w:rsid w:val="00565DED"/>
    <w:rsid w:val="005664BE"/>
    <w:rsid w:val="005666EE"/>
    <w:rsid w:val="00566C9C"/>
    <w:rsid w:val="00566DA3"/>
    <w:rsid w:val="005672B1"/>
    <w:rsid w:val="005676AF"/>
    <w:rsid w:val="00567B9C"/>
    <w:rsid w:val="00567CB3"/>
    <w:rsid w:val="00570255"/>
    <w:rsid w:val="0057033E"/>
    <w:rsid w:val="005703F1"/>
    <w:rsid w:val="005704BB"/>
    <w:rsid w:val="00570888"/>
    <w:rsid w:val="005709EB"/>
    <w:rsid w:val="00570CC3"/>
    <w:rsid w:val="005718A3"/>
    <w:rsid w:val="00571D2E"/>
    <w:rsid w:val="00571D96"/>
    <w:rsid w:val="00572842"/>
    <w:rsid w:val="00572A84"/>
    <w:rsid w:val="00572BF6"/>
    <w:rsid w:val="005731B0"/>
    <w:rsid w:val="00573322"/>
    <w:rsid w:val="00573862"/>
    <w:rsid w:val="005738DC"/>
    <w:rsid w:val="00573BBD"/>
    <w:rsid w:val="00573CA5"/>
    <w:rsid w:val="00574568"/>
    <w:rsid w:val="00574D8D"/>
    <w:rsid w:val="00575025"/>
    <w:rsid w:val="0057519E"/>
    <w:rsid w:val="00575335"/>
    <w:rsid w:val="00575B73"/>
    <w:rsid w:val="0057619F"/>
    <w:rsid w:val="00576230"/>
    <w:rsid w:val="005763F9"/>
    <w:rsid w:val="005779B0"/>
    <w:rsid w:val="005809DA"/>
    <w:rsid w:val="00580C31"/>
    <w:rsid w:val="00580EB8"/>
    <w:rsid w:val="00580F8F"/>
    <w:rsid w:val="00581262"/>
    <w:rsid w:val="00581A09"/>
    <w:rsid w:val="00581C45"/>
    <w:rsid w:val="00581CB7"/>
    <w:rsid w:val="00582203"/>
    <w:rsid w:val="00582A2C"/>
    <w:rsid w:val="00582E6C"/>
    <w:rsid w:val="0058355D"/>
    <w:rsid w:val="0058359A"/>
    <w:rsid w:val="00583660"/>
    <w:rsid w:val="00583686"/>
    <w:rsid w:val="00583793"/>
    <w:rsid w:val="00584144"/>
    <w:rsid w:val="00584AAB"/>
    <w:rsid w:val="005850AA"/>
    <w:rsid w:val="00585845"/>
    <w:rsid w:val="00585EAF"/>
    <w:rsid w:val="0058602A"/>
    <w:rsid w:val="0058625E"/>
    <w:rsid w:val="005864E9"/>
    <w:rsid w:val="00586563"/>
    <w:rsid w:val="00586704"/>
    <w:rsid w:val="0058696F"/>
    <w:rsid w:val="00586C0F"/>
    <w:rsid w:val="0058731D"/>
    <w:rsid w:val="00587B5F"/>
    <w:rsid w:val="00587E6D"/>
    <w:rsid w:val="00590414"/>
    <w:rsid w:val="0059051C"/>
    <w:rsid w:val="00590645"/>
    <w:rsid w:val="0059074D"/>
    <w:rsid w:val="00590B28"/>
    <w:rsid w:val="00590D8F"/>
    <w:rsid w:val="005917AC"/>
    <w:rsid w:val="00591F47"/>
    <w:rsid w:val="005921FB"/>
    <w:rsid w:val="005922A2"/>
    <w:rsid w:val="005923F6"/>
    <w:rsid w:val="00592D08"/>
    <w:rsid w:val="00592D88"/>
    <w:rsid w:val="005931CB"/>
    <w:rsid w:val="005936AA"/>
    <w:rsid w:val="00593E64"/>
    <w:rsid w:val="00594A63"/>
    <w:rsid w:val="00594BAF"/>
    <w:rsid w:val="00594DFF"/>
    <w:rsid w:val="00594E19"/>
    <w:rsid w:val="00595BC6"/>
    <w:rsid w:val="00595CAE"/>
    <w:rsid w:val="00595D7F"/>
    <w:rsid w:val="0059620B"/>
    <w:rsid w:val="00596224"/>
    <w:rsid w:val="0059640B"/>
    <w:rsid w:val="0059663C"/>
    <w:rsid w:val="00596648"/>
    <w:rsid w:val="005968E6"/>
    <w:rsid w:val="005969C4"/>
    <w:rsid w:val="00596EA0"/>
    <w:rsid w:val="00597D76"/>
    <w:rsid w:val="00597F7B"/>
    <w:rsid w:val="005A03C6"/>
    <w:rsid w:val="005A06EC"/>
    <w:rsid w:val="005A0B9C"/>
    <w:rsid w:val="005A1D57"/>
    <w:rsid w:val="005A2760"/>
    <w:rsid w:val="005A2C4B"/>
    <w:rsid w:val="005A315C"/>
    <w:rsid w:val="005A3423"/>
    <w:rsid w:val="005A371F"/>
    <w:rsid w:val="005A3868"/>
    <w:rsid w:val="005A3AEC"/>
    <w:rsid w:val="005A3D1B"/>
    <w:rsid w:val="005A3F46"/>
    <w:rsid w:val="005A3F86"/>
    <w:rsid w:val="005A407F"/>
    <w:rsid w:val="005A41CD"/>
    <w:rsid w:val="005A477B"/>
    <w:rsid w:val="005A4A92"/>
    <w:rsid w:val="005A4E51"/>
    <w:rsid w:val="005A532F"/>
    <w:rsid w:val="005A5D11"/>
    <w:rsid w:val="005A604E"/>
    <w:rsid w:val="005A61F6"/>
    <w:rsid w:val="005A6446"/>
    <w:rsid w:val="005A64E3"/>
    <w:rsid w:val="005A66AB"/>
    <w:rsid w:val="005A66B3"/>
    <w:rsid w:val="005A6BBA"/>
    <w:rsid w:val="005A768A"/>
    <w:rsid w:val="005A7930"/>
    <w:rsid w:val="005A7CD0"/>
    <w:rsid w:val="005B0A00"/>
    <w:rsid w:val="005B0B7D"/>
    <w:rsid w:val="005B0C02"/>
    <w:rsid w:val="005B0D32"/>
    <w:rsid w:val="005B1812"/>
    <w:rsid w:val="005B1CD4"/>
    <w:rsid w:val="005B1D34"/>
    <w:rsid w:val="005B2006"/>
    <w:rsid w:val="005B2AD8"/>
    <w:rsid w:val="005B3161"/>
    <w:rsid w:val="005B398A"/>
    <w:rsid w:val="005B3BE4"/>
    <w:rsid w:val="005B48F9"/>
    <w:rsid w:val="005B4E84"/>
    <w:rsid w:val="005B51F2"/>
    <w:rsid w:val="005B5244"/>
    <w:rsid w:val="005B5AC9"/>
    <w:rsid w:val="005B662A"/>
    <w:rsid w:val="005B6AA7"/>
    <w:rsid w:val="005B717B"/>
    <w:rsid w:val="005B7CD7"/>
    <w:rsid w:val="005B7F7F"/>
    <w:rsid w:val="005C085B"/>
    <w:rsid w:val="005C08C1"/>
    <w:rsid w:val="005C0E52"/>
    <w:rsid w:val="005C1569"/>
    <w:rsid w:val="005C196E"/>
    <w:rsid w:val="005C1F6F"/>
    <w:rsid w:val="005C2BAD"/>
    <w:rsid w:val="005C2CD1"/>
    <w:rsid w:val="005C388A"/>
    <w:rsid w:val="005C3962"/>
    <w:rsid w:val="005C40D3"/>
    <w:rsid w:val="005C4128"/>
    <w:rsid w:val="005C4872"/>
    <w:rsid w:val="005C5023"/>
    <w:rsid w:val="005C53F2"/>
    <w:rsid w:val="005C581D"/>
    <w:rsid w:val="005C5B32"/>
    <w:rsid w:val="005C5CC1"/>
    <w:rsid w:val="005C6666"/>
    <w:rsid w:val="005C6A2E"/>
    <w:rsid w:val="005C6D9D"/>
    <w:rsid w:val="005C71D6"/>
    <w:rsid w:val="005C72C9"/>
    <w:rsid w:val="005C73D9"/>
    <w:rsid w:val="005C7425"/>
    <w:rsid w:val="005C7796"/>
    <w:rsid w:val="005D0002"/>
    <w:rsid w:val="005D02D5"/>
    <w:rsid w:val="005D0C60"/>
    <w:rsid w:val="005D112B"/>
    <w:rsid w:val="005D1445"/>
    <w:rsid w:val="005D1600"/>
    <w:rsid w:val="005D1A59"/>
    <w:rsid w:val="005D2198"/>
    <w:rsid w:val="005D25F6"/>
    <w:rsid w:val="005D2929"/>
    <w:rsid w:val="005D2E63"/>
    <w:rsid w:val="005D2ECD"/>
    <w:rsid w:val="005D3257"/>
    <w:rsid w:val="005D38F9"/>
    <w:rsid w:val="005D3D6A"/>
    <w:rsid w:val="005D4567"/>
    <w:rsid w:val="005D48D9"/>
    <w:rsid w:val="005D4C75"/>
    <w:rsid w:val="005D5327"/>
    <w:rsid w:val="005D605A"/>
    <w:rsid w:val="005D6A39"/>
    <w:rsid w:val="005D6FD9"/>
    <w:rsid w:val="005D7B70"/>
    <w:rsid w:val="005E0212"/>
    <w:rsid w:val="005E059E"/>
    <w:rsid w:val="005E06CD"/>
    <w:rsid w:val="005E08C6"/>
    <w:rsid w:val="005E0959"/>
    <w:rsid w:val="005E0A5E"/>
    <w:rsid w:val="005E0B53"/>
    <w:rsid w:val="005E0C33"/>
    <w:rsid w:val="005E0EC5"/>
    <w:rsid w:val="005E12E7"/>
    <w:rsid w:val="005E1B29"/>
    <w:rsid w:val="005E1CA9"/>
    <w:rsid w:val="005E2000"/>
    <w:rsid w:val="005E26A0"/>
    <w:rsid w:val="005E26FC"/>
    <w:rsid w:val="005E305A"/>
    <w:rsid w:val="005E30A1"/>
    <w:rsid w:val="005E31F0"/>
    <w:rsid w:val="005E32A3"/>
    <w:rsid w:val="005E340F"/>
    <w:rsid w:val="005E3414"/>
    <w:rsid w:val="005E36B6"/>
    <w:rsid w:val="005E3834"/>
    <w:rsid w:val="005E3A5D"/>
    <w:rsid w:val="005E3BD8"/>
    <w:rsid w:val="005E40D8"/>
    <w:rsid w:val="005E40F3"/>
    <w:rsid w:val="005E4189"/>
    <w:rsid w:val="005E41CD"/>
    <w:rsid w:val="005E41DA"/>
    <w:rsid w:val="005E4409"/>
    <w:rsid w:val="005E4A04"/>
    <w:rsid w:val="005E4AEF"/>
    <w:rsid w:val="005E4E8D"/>
    <w:rsid w:val="005E4FD9"/>
    <w:rsid w:val="005E50DB"/>
    <w:rsid w:val="005E535D"/>
    <w:rsid w:val="005E5EBC"/>
    <w:rsid w:val="005E67A3"/>
    <w:rsid w:val="005E7275"/>
    <w:rsid w:val="005E79E3"/>
    <w:rsid w:val="005E7AD3"/>
    <w:rsid w:val="005E7E4A"/>
    <w:rsid w:val="005F0172"/>
    <w:rsid w:val="005F042C"/>
    <w:rsid w:val="005F0682"/>
    <w:rsid w:val="005F0A86"/>
    <w:rsid w:val="005F0AD1"/>
    <w:rsid w:val="005F0BDB"/>
    <w:rsid w:val="005F0EA7"/>
    <w:rsid w:val="005F1C74"/>
    <w:rsid w:val="005F1CD8"/>
    <w:rsid w:val="005F1CDC"/>
    <w:rsid w:val="005F2633"/>
    <w:rsid w:val="005F277F"/>
    <w:rsid w:val="005F337B"/>
    <w:rsid w:val="005F4A70"/>
    <w:rsid w:val="005F4E71"/>
    <w:rsid w:val="005F508F"/>
    <w:rsid w:val="005F51B0"/>
    <w:rsid w:val="005F5336"/>
    <w:rsid w:val="005F5444"/>
    <w:rsid w:val="005F5568"/>
    <w:rsid w:val="005F58C1"/>
    <w:rsid w:val="005F6367"/>
    <w:rsid w:val="005F67A7"/>
    <w:rsid w:val="005F6A6A"/>
    <w:rsid w:val="005F6B1B"/>
    <w:rsid w:val="005F6D4C"/>
    <w:rsid w:val="005F6E2D"/>
    <w:rsid w:val="005F6E3D"/>
    <w:rsid w:val="005F7988"/>
    <w:rsid w:val="006000DA"/>
    <w:rsid w:val="00600141"/>
    <w:rsid w:val="006001D7"/>
    <w:rsid w:val="006002D5"/>
    <w:rsid w:val="006006A0"/>
    <w:rsid w:val="0060084A"/>
    <w:rsid w:val="006009B7"/>
    <w:rsid w:val="00600E04"/>
    <w:rsid w:val="00601075"/>
    <w:rsid w:val="006011DE"/>
    <w:rsid w:val="006013A2"/>
    <w:rsid w:val="00601494"/>
    <w:rsid w:val="0060174E"/>
    <w:rsid w:val="00601A22"/>
    <w:rsid w:val="0060224B"/>
    <w:rsid w:val="00602418"/>
    <w:rsid w:val="0060360B"/>
    <w:rsid w:val="00603D78"/>
    <w:rsid w:val="00603DD2"/>
    <w:rsid w:val="00603DD9"/>
    <w:rsid w:val="00603F1C"/>
    <w:rsid w:val="0060467C"/>
    <w:rsid w:val="0060495E"/>
    <w:rsid w:val="00604D4B"/>
    <w:rsid w:val="00604FAA"/>
    <w:rsid w:val="0060516D"/>
    <w:rsid w:val="00605653"/>
    <w:rsid w:val="006057C4"/>
    <w:rsid w:val="00605C03"/>
    <w:rsid w:val="00605E8C"/>
    <w:rsid w:val="00605EC8"/>
    <w:rsid w:val="00606031"/>
    <w:rsid w:val="006064A7"/>
    <w:rsid w:val="006069EA"/>
    <w:rsid w:val="00606B70"/>
    <w:rsid w:val="00606D6E"/>
    <w:rsid w:val="00606F51"/>
    <w:rsid w:val="0060708F"/>
    <w:rsid w:val="0060738D"/>
    <w:rsid w:val="00607A2C"/>
    <w:rsid w:val="00607ADD"/>
    <w:rsid w:val="006107E0"/>
    <w:rsid w:val="0061091E"/>
    <w:rsid w:val="00610BE7"/>
    <w:rsid w:val="00610EB1"/>
    <w:rsid w:val="0061185D"/>
    <w:rsid w:val="00611A95"/>
    <w:rsid w:val="006120AA"/>
    <w:rsid w:val="00612EF0"/>
    <w:rsid w:val="00613528"/>
    <w:rsid w:val="0061380C"/>
    <w:rsid w:val="0061395F"/>
    <w:rsid w:val="00613B72"/>
    <w:rsid w:val="00613DFA"/>
    <w:rsid w:val="00613F1D"/>
    <w:rsid w:val="0061466E"/>
    <w:rsid w:val="006148B5"/>
    <w:rsid w:val="00614970"/>
    <w:rsid w:val="00614A11"/>
    <w:rsid w:val="00615095"/>
    <w:rsid w:val="006158D6"/>
    <w:rsid w:val="00616C44"/>
    <w:rsid w:val="00616D45"/>
    <w:rsid w:val="0061757D"/>
    <w:rsid w:val="0061759E"/>
    <w:rsid w:val="00617690"/>
    <w:rsid w:val="00617AE1"/>
    <w:rsid w:val="00617B3F"/>
    <w:rsid w:val="0062021C"/>
    <w:rsid w:val="006202F4"/>
    <w:rsid w:val="00620B0B"/>
    <w:rsid w:val="00621242"/>
    <w:rsid w:val="0062128E"/>
    <w:rsid w:val="00621993"/>
    <w:rsid w:val="00621C95"/>
    <w:rsid w:val="00621FA7"/>
    <w:rsid w:val="00622AF0"/>
    <w:rsid w:val="00622BB7"/>
    <w:rsid w:val="00622C00"/>
    <w:rsid w:val="00622C67"/>
    <w:rsid w:val="00622CA6"/>
    <w:rsid w:val="006233E4"/>
    <w:rsid w:val="0062340A"/>
    <w:rsid w:val="0062358C"/>
    <w:rsid w:val="006235E3"/>
    <w:rsid w:val="006238C1"/>
    <w:rsid w:val="006238F6"/>
    <w:rsid w:val="0062419F"/>
    <w:rsid w:val="00624C75"/>
    <w:rsid w:val="00624CBC"/>
    <w:rsid w:val="006250EB"/>
    <w:rsid w:val="006256F3"/>
    <w:rsid w:val="00626026"/>
    <w:rsid w:val="00626740"/>
    <w:rsid w:val="006268A0"/>
    <w:rsid w:val="00626C27"/>
    <w:rsid w:val="00627116"/>
    <w:rsid w:val="006273D7"/>
    <w:rsid w:val="00627803"/>
    <w:rsid w:val="00627BEF"/>
    <w:rsid w:val="00627D42"/>
    <w:rsid w:val="00627DA5"/>
    <w:rsid w:val="00627E94"/>
    <w:rsid w:val="00630314"/>
    <w:rsid w:val="0063050D"/>
    <w:rsid w:val="00630989"/>
    <w:rsid w:val="00630AB1"/>
    <w:rsid w:val="00630FC1"/>
    <w:rsid w:val="0063115B"/>
    <w:rsid w:val="0063123B"/>
    <w:rsid w:val="006312C0"/>
    <w:rsid w:val="00631E27"/>
    <w:rsid w:val="006323DB"/>
    <w:rsid w:val="00632797"/>
    <w:rsid w:val="00632940"/>
    <w:rsid w:val="00632A11"/>
    <w:rsid w:val="00632CA8"/>
    <w:rsid w:val="00632EA6"/>
    <w:rsid w:val="00633050"/>
    <w:rsid w:val="00633654"/>
    <w:rsid w:val="006339E2"/>
    <w:rsid w:val="00633B25"/>
    <w:rsid w:val="00633B7F"/>
    <w:rsid w:val="00634147"/>
    <w:rsid w:val="00634230"/>
    <w:rsid w:val="00634A3E"/>
    <w:rsid w:val="00634A90"/>
    <w:rsid w:val="00634C90"/>
    <w:rsid w:val="00635DEF"/>
    <w:rsid w:val="00636065"/>
    <w:rsid w:val="0063631A"/>
    <w:rsid w:val="006363F3"/>
    <w:rsid w:val="0063675D"/>
    <w:rsid w:val="006370AA"/>
    <w:rsid w:val="0063775B"/>
    <w:rsid w:val="0063780E"/>
    <w:rsid w:val="006379C3"/>
    <w:rsid w:val="0064006C"/>
    <w:rsid w:val="00640165"/>
    <w:rsid w:val="00640A04"/>
    <w:rsid w:val="00640D51"/>
    <w:rsid w:val="00640EEE"/>
    <w:rsid w:val="0064105A"/>
    <w:rsid w:val="00641387"/>
    <w:rsid w:val="006418DE"/>
    <w:rsid w:val="00641EE9"/>
    <w:rsid w:val="00641F51"/>
    <w:rsid w:val="0064242C"/>
    <w:rsid w:val="006427DC"/>
    <w:rsid w:val="0064285B"/>
    <w:rsid w:val="00642B65"/>
    <w:rsid w:val="006434D8"/>
    <w:rsid w:val="006437DE"/>
    <w:rsid w:val="006438EB"/>
    <w:rsid w:val="00643D5C"/>
    <w:rsid w:val="00644913"/>
    <w:rsid w:val="00644A66"/>
    <w:rsid w:val="00644B40"/>
    <w:rsid w:val="00644B7E"/>
    <w:rsid w:val="00644E7F"/>
    <w:rsid w:val="00644FB5"/>
    <w:rsid w:val="006453C2"/>
    <w:rsid w:val="00645E43"/>
    <w:rsid w:val="006460EE"/>
    <w:rsid w:val="00646335"/>
    <w:rsid w:val="006463FC"/>
    <w:rsid w:val="006465FC"/>
    <w:rsid w:val="006467AF"/>
    <w:rsid w:val="0064696B"/>
    <w:rsid w:val="00646C32"/>
    <w:rsid w:val="00646C9D"/>
    <w:rsid w:val="00646DF4"/>
    <w:rsid w:val="00646F2E"/>
    <w:rsid w:val="006475A0"/>
    <w:rsid w:val="00647703"/>
    <w:rsid w:val="0064787E"/>
    <w:rsid w:val="00647E35"/>
    <w:rsid w:val="006503E0"/>
    <w:rsid w:val="0065054A"/>
    <w:rsid w:val="00650986"/>
    <w:rsid w:val="00650BE9"/>
    <w:rsid w:val="00650C0F"/>
    <w:rsid w:val="00650CE5"/>
    <w:rsid w:val="00650FB2"/>
    <w:rsid w:val="0065110F"/>
    <w:rsid w:val="0065138D"/>
    <w:rsid w:val="006515CA"/>
    <w:rsid w:val="00651721"/>
    <w:rsid w:val="00651A67"/>
    <w:rsid w:val="00651DFE"/>
    <w:rsid w:val="0065241D"/>
    <w:rsid w:val="006524C8"/>
    <w:rsid w:val="006524FA"/>
    <w:rsid w:val="006526CD"/>
    <w:rsid w:val="00652FBD"/>
    <w:rsid w:val="006533EF"/>
    <w:rsid w:val="006536E5"/>
    <w:rsid w:val="006537D7"/>
    <w:rsid w:val="00653D63"/>
    <w:rsid w:val="00654738"/>
    <w:rsid w:val="00654881"/>
    <w:rsid w:val="00654909"/>
    <w:rsid w:val="00654A33"/>
    <w:rsid w:val="00654A74"/>
    <w:rsid w:val="00654C64"/>
    <w:rsid w:val="00654CB6"/>
    <w:rsid w:val="00655020"/>
    <w:rsid w:val="006550DA"/>
    <w:rsid w:val="00655365"/>
    <w:rsid w:val="006554DB"/>
    <w:rsid w:val="00655880"/>
    <w:rsid w:val="0065653D"/>
    <w:rsid w:val="00656661"/>
    <w:rsid w:val="006568D3"/>
    <w:rsid w:val="0065698D"/>
    <w:rsid w:val="006569AD"/>
    <w:rsid w:val="00656EBF"/>
    <w:rsid w:val="00656F0F"/>
    <w:rsid w:val="00657192"/>
    <w:rsid w:val="0065753F"/>
    <w:rsid w:val="00657673"/>
    <w:rsid w:val="00657936"/>
    <w:rsid w:val="006579E1"/>
    <w:rsid w:val="006579FF"/>
    <w:rsid w:val="00657E64"/>
    <w:rsid w:val="00657FBA"/>
    <w:rsid w:val="006608F9"/>
    <w:rsid w:val="00661114"/>
    <w:rsid w:val="006614C7"/>
    <w:rsid w:val="006614FD"/>
    <w:rsid w:val="006619D0"/>
    <w:rsid w:val="00661CA4"/>
    <w:rsid w:val="00662090"/>
    <w:rsid w:val="006620FA"/>
    <w:rsid w:val="00662F5E"/>
    <w:rsid w:val="006632FA"/>
    <w:rsid w:val="0066352D"/>
    <w:rsid w:val="006635CA"/>
    <w:rsid w:val="00663695"/>
    <w:rsid w:val="00663791"/>
    <w:rsid w:val="006638DF"/>
    <w:rsid w:val="00663948"/>
    <w:rsid w:val="00663E30"/>
    <w:rsid w:val="00664138"/>
    <w:rsid w:val="00664603"/>
    <w:rsid w:val="00664BF2"/>
    <w:rsid w:val="00664DEF"/>
    <w:rsid w:val="006654C5"/>
    <w:rsid w:val="006657AF"/>
    <w:rsid w:val="006658C0"/>
    <w:rsid w:val="00666029"/>
    <w:rsid w:val="00666155"/>
    <w:rsid w:val="006668CB"/>
    <w:rsid w:val="0066753A"/>
    <w:rsid w:val="00667F5D"/>
    <w:rsid w:val="00670287"/>
    <w:rsid w:val="0067034E"/>
    <w:rsid w:val="006708D1"/>
    <w:rsid w:val="00670A6F"/>
    <w:rsid w:val="00671B4C"/>
    <w:rsid w:val="00671D38"/>
    <w:rsid w:val="00671F5B"/>
    <w:rsid w:val="00672BFB"/>
    <w:rsid w:val="00672E15"/>
    <w:rsid w:val="00673173"/>
    <w:rsid w:val="0067329D"/>
    <w:rsid w:val="006736EE"/>
    <w:rsid w:val="0067439C"/>
    <w:rsid w:val="006744AE"/>
    <w:rsid w:val="006745CB"/>
    <w:rsid w:val="00675B9F"/>
    <w:rsid w:val="00676172"/>
    <w:rsid w:val="006768E5"/>
    <w:rsid w:val="006770D8"/>
    <w:rsid w:val="00677138"/>
    <w:rsid w:val="006772B1"/>
    <w:rsid w:val="00677888"/>
    <w:rsid w:val="00677F82"/>
    <w:rsid w:val="006800FD"/>
    <w:rsid w:val="0068026A"/>
    <w:rsid w:val="006802AC"/>
    <w:rsid w:val="0068041A"/>
    <w:rsid w:val="00680748"/>
    <w:rsid w:val="006808A8"/>
    <w:rsid w:val="006810D1"/>
    <w:rsid w:val="00681321"/>
    <w:rsid w:val="00681323"/>
    <w:rsid w:val="006814D5"/>
    <w:rsid w:val="00681755"/>
    <w:rsid w:val="00681B2E"/>
    <w:rsid w:val="00681D69"/>
    <w:rsid w:val="00681E6D"/>
    <w:rsid w:val="0068235A"/>
    <w:rsid w:val="00682394"/>
    <w:rsid w:val="00682481"/>
    <w:rsid w:val="00682E21"/>
    <w:rsid w:val="00682F7A"/>
    <w:rsid w:val="006832BB"/>
    <w:rsid w:val="00683F21"/>
    <w:rsid w:val="0068451E"/>
    <w:rsid w:val="00684616"/>
    <w:rsid w:val="006848D1"/>
    <w:rsid w:val="00684BD8"/>
    <w:rsid w:val="006856E5"/>
    <w:rsid w:val="006859F3"/>
    <w:rsid w:val="00685CB4"/>
    <w:rsid w:val="0068620F"/>
    <w:rsid w:val="00686492"/>
    <w:rsid w:val="00687002"/>
    <w:rsid w:val="00687B2C"/>
    <w:rsid w:val="00687C98"/>
    <w:rsid w:val="006901BF"/>
    <w:rsid w:val="00690E5C"/>
    <w:rsid w:val="00690F08"/>
    <w:rsid w:val="00691417"/>
    <w:rsid w:val="00691644"/>
    <w:rsid w:val="006918F3"/>
    <w:rsid w:val="00691913"/>
    <w:rsid w:val="00691C28"/>
    <w:rsid w:val="00691EA2"/>
    <w:rsid w:val="00692236"/>
    <w:rsid w:val="0069229C"/>
    <w:rsid w:val="00692575"/>
    <w:rsid w:val="00692A37"/>
    <w:rsid w:val="00692B3B"/>
    <w:rsid w:val="00692E3A"/>
    <w:rsid w:val="00693849"/>
    <w:rsid w:val="00693DCE"/>
    <w:rsid w:val="006941B2"/>
    <w:rsid w:val="0069424A"/>
    <w:rsid w:val="006942F1"/>
    <w:rsid w:val="006944D4"/>
    <w:rsid w:val="0069454A"/>
    <w:rsid w:val="00694793"/>
    <w:rsid w:val="00695BE7"/>
    <w:rsid w:val="00695C9D"/>
    <w:rsid w:val="00696092"/>
    <w:rsid w:val="00696D3C"/>
    <w:rsid w:val="00696F0B"/>
    <w:rsid w:val="00696FD6"/>
    <w:rsid w:val="00697268"/>
    <w:rsid w:val="006973BE"/>
    <w:rsid w:val="00697999"/>
    <w:rsid w:val="00697A53"/>
    <w:rsid w:val="00697D95"/>
    <w:rsid w:val="006A011B"/>
    <w:rsid w:val="006A128B"/>
    <w:rsid w:val="006A1FF8"/>
    <w:rsid w:val="006A2080"/>
    <w:rsid w:val="006A2A04"/>
    <w:rsid w:val="006A3102"/>
    <w:rsid w:val="006A315D"/>
    <w:rsid w:val="006A327E"/>
    <w:rsid w:val="006A3286"/>
    <w:rsid w:val="006A3D79"/>
    <w:rsid w:val="006A3E6C"/>
    <w:rsid w:val="006A3ECE"/>
    <w:rsid w:val="006A40F4"/>
    <w:rsid w:val="006A439D"/>
    <w:rsid w:val="006A4735"/>
    <w:rsid w:val="006A4F62"/>
    <w:rsid w:val="006A5BCB"/>
    <w:rsid w:val="006A5DC3"/>
    <w:rsid w:val="006A6254"/>
    <w:rsid w:val="006A634D"/>
    <w:rsid w:val="006A6525"/>
    <w:rsid w:val="006A6833"/>
    <w:rsid w:val="006A693F"/>
    <w:rsid w:val="006A76BD"/>
    <w:rsid w:val="006A7745"/>
    <w:rsid w:val="006A7902"/>
    <w:rsid w:val="006A795C"/>
    <w:rsid w:val="006A7E4A"/>
    <w:rsid w:val="006B02B9"/>
    <w:rsid w:val="006B0454"/>
    <w:rsid w:val="006B0B0E"/>
    <w:rsid w:val="006B0E49"/>
    <w:rsid w:val="006B0FA5"/>
    <w:rsid w:val="006B1273"/>
    <w:rsid w:val="006B13BD"/>
    <w:rsid w:val="006B1587"/>
    <w:rsid w:val="006B1806"/>
    <w:rsid w:val="006B2760"/>
    <w:rsid w:val="006B27A5"/>
    <w:rsid w:val="006B2ECD"/>
    <w:rsid w:val="006B3196"/>
    <w:rsid w:val="006B3682"/>
    <w:rsid w:val="006B3747"/>
    <w:rsid w:val="006B3DC7"/>
    <w:rsid w:val="006B444E"/>
    <w:rsid w:val="006B45BF"/>
    <w:rsid w:val="006B47A7"/>
    <w:rsid w:val="006B4835"/>
    <w:rsid w:val="006B4C0D"/>
    <w:rsid w:val="006B52AB"/>
    <w:rsid w:val="006B569D"/>
    <w:rsid w:val="006B57D9"/>
    <w:rsid w:val="006B5989"/>
    <w:rsid w:val="006B5A47"/>
    <w:rsid w:val="006B6042"/>
    <w:rsid w:val="006B6332"/>
    <w:rsid w:val="006B6EBC"/>
    <w:rsid w:val="006B724D"/>
    <w:rsid w:val="006B7A70"/>
    <w:rsid w:val="006B7CB9"/>
    <w:rsid w:val="006C04CF"/>
    <w:rsid w:val="006C05EA"/>
    <w:rsid w:val="006C0BE9"/>
    <w:rsid w:val="006C10C5"/>
    <w:rsid w:val="006C10F2"/>
    <w:rsid w:val="006C12E6"/>
    <w:rsid w:val="006C169C"/>
    <w:rsid w:val="006C18A3"/>
    <w:rsid w:val="006C1A1F"/>
    <w:rsid w:val="006C2201"/>
    <w:rsid w:val="006C2577"/>
    <w:rsid w:val="006C27A7"/>
    <w:rsid w:val="006C2B41"/>
    <w:rsid w:val="006C3202"/>
    <w:rsid w:val="006C3221"/>
    <w:rsid w:val="006C3370"/>
    <w:rsid w:val="006C38EB"/>
    <w:rsid w:val="006C3919"/>
    <w:rsid w:val="006C3AC4"/>
    <w:rsid w:val="006C4663"/>
    <w:rsid w:val="006C48BA"/>
    <w:rsid w:val="006C4AF1"/>
    <w:rsid w:val="006C4F0D"/>
    <w:rsid w:val="006C5635"/>
    <w:rsid w:val="006C57B4"/>
    <w:rsid w:val="006C5EA5"/>
    <w:rsid w:val="006C5FF9"/>
    <w:rsid w:val="006C6075"/>
    <w:rsid w:val="006C60AA"/>
    <w:rsid w:val="006C6153"/>
    <w:rsid w:val="006C6529"/>
    <w:rsid w:val="006C6EB1"/>
    <w:rsid w:val="006C715E"/>
    <w:rsid w:val="006C7330"/>
    <w:rsid w:val="006C73CC"/>
    <w:rsid w:val="006C7982"/>
    <w:rsid w:val="006D0304"/>
    <w:rsid w:val="006D0E9B"/>
    <w:rsid w:val="006D1A3F"/>
    <w:rsid w:val="006D1C6D"/>
    <w:rsid w:val="006D2129"/>
    <w:rsid w:val="006D2132"/>
    <w:rsid w:val="006D23B9"/>
    <w:rsid w:val="006D2584"/>
    <w:rsid w:val="006D26C1"/>
    <w:rsid w:val="006D2D8E"/>
    <w:rsid w:val="006D339B"/>
    <w:rsid w:val="006D375B"/>
    <w:rsid w:val="006D3952"/>
    <w:rsid w:val="006D399B"/>
    <w:rsid w:val="006D3B2D"/>
    <w:rsid w:val="006D452B"/>
    <w:rsid w:val="006D480C"/>
    <w:rsid w:val="006D49E4"/>
    <w:rsid w:val="006D4E5B"/>
    <w:rsid w:val="006D4FD6"/>
    <w:rsid w:val="006D4FDC"/>
    <w:rsid w:val="006D50B7"/>
    <w:rsid w:val="006D522A"/>
    <w:rsid w:val="006D5CAA"/>
    <w:rsid w:val="006D5E41"/>
    <w:rsid w:val="006D5E60"/>
    <w:rsid w:val="006D5F99"/>
    <w:rsid w:val="006D6001"/>
    <w:rsid w:val="006D617F"/>
    <w:rsid w:val="006D6364"/>
    <w:rsid w:val="006D64EB"/>
    <w:rsid w:val="006D71F3"/>
    <w:rsid w:val="006D747A"/>
    <w:rsid w:val="006D758B"/>
    <w:rsid w:val="006D792F"/>
    <w:rsid w:val="006E0F8A"/>
    <w:rsid w:val="006E1BA2"/>
    <w:rsid w:val="006E1CF7"/>
    <w:rsid w:val="006E1FDC"/>
    <w:rsid w:val="006E2994"/>
    <w:rsid w:val="006E2AC4"/>
    <w:rsid w:val="006E2AD4"/>
    <w:rsid w:val="006E2E01"/>
    <w:rsid w:val="006E2E82"/>
    <w:rsid w:val="006E2F94"/>
    <w:rsid w:val="006E3509"/>
    <w:rsid w:val="006E3579"/>
    <w:rsid w:val="006E3B20"/>
    <w:rsid w:val="006E3DC0"/>
    <w:rsid w:val="006E4066"/>
    <w:rsid w:val="006E465C"/>
    <w:rsid w:val="006E48BE"/>
    <w:rsid w:val="006E52B4"/>
    <w:rsid w:val="006E537F"/>
    <w:rsid w:val="006E5CA0"/>
    <w:rsid w:val="006E60E1"/>
    <w:rsid w:val="006E649E"/>
    <w:rsid w:val="006E6F29"/>
    <w:rsid w:val="006E7047"/>
    <w:rsid w:val="006E71BB"/>
    <w:rsid w:val="006E7878"/>
    <w:rsid w:val="006E7882"/>
    <w:rsid w:val="006E7A21"/>
    <w:rsid w:val="006F01E4"/>
    <w:rsid w:val="006F0402"/>
    <w:rsid w:val="006F0CF9"/>
    <w:rsid w:val="006F0F81"/>
    <w:rsid w:val="006F1186"/>
    <w:rsid w:val="006F1187"/>
    <w:rsid w:val="006F122C"/>
    <w:rsid w:val="006F1416"/>
    <w:rsid w:val="006F16B4"/>
    <w:rsid w:val="006F1BBB"/>
    <w:rsid w:val="006F1D21"/>
    <w:rsid w:val="006F1D4C"/>
    <w:rsid w:val="006F260E"/>
    <w:rsid w:val="006F262C"/>
    <w:rsid w:val="006F2715"/>
    <w:rsid w:val="006F2A1D"/>
    <w:rsid w:val="006F2ED6"/>
    <w:rsid w:val="006F529B"/>
    <w:rsid w:val="006F586A"/>
    <w:rsid w:val="006F5A1D"/>
    <w:rsid w:val="006F6175"/>
    <w:rsid w:val="006F6199"/>
    <w:rsid w:val="006F6318"/>
    <w:rsid w:val="006F63D9"/>
    <w:rsid w:val="006F707A"/>
    <w:rsid w:val="006F72E1"/>
    <w:rsid w:val="006F73F3"/>
    <w:rsid w:val="006F74A8"/>
    <w:rsid w:val="006F7FBF"/>
    <w:rsid w:val="00700146"/>
    <w:rsid w:val="00700802"/>
    <w:rsid w:val="00700FB8"/>
    <w:rsid w:val="007011AB"/>
    <w:rsid w:val="00701A2C"/>
    <w:rsid w:val="00702516"/>
    <w:rsid w:val="0070266D"/>
    <w:rsid w:val="00703236"/>
    <w:rsid w:val="00703A84"/>
    <w:rsid w:val="007045E3"/>
    <w:rsid w:val="00704FB9"/>
    <w:rsid w:val="0070588D"/>
    <w:rsid w:val="007058D4"/>
    <w:rsid w:val="00705F39"/>
    <w:rsid w:val="007064D7"/>
    <w:rsid w:val="007065B1"/>
    <w:rsid w:val="007068F1"/>
    <w:rsid w:val="00706C89"/>
    <w:rsid w:val="0070771E"/>
    <w:rsid w:val="00707B9B"/>
    <w:rsid w:val="00707D3E"/>
    <w:rsid w:val="00707E65"/>
    <w:rsid w:val="00707FB4"/>
    <w:rsid w:val="007100AA"/>
    <w:rsid w:val="007102F0"/>
    <w:rsid w:val="00710A86"/>
    <w:rsid w:val="00710D60"/>
    <w:rsid w:val="00710DE1"/>
    <w:rsid w:val="00710F17"/>
    <w:rsid w:val="00711029"/>
    <w:rsid w:val="00711082"/>
    <w:rsid w:val="00711127"/>
    <w:rsid w:val="00711216"/>
    <w:rsid w:val="00711468"/>
    <w:rsid w:val="007117A1"/>
    <w:rsid w:val="00711AE9"/>
    <w:rsid w:val="00711FB4"/>
    <w:rsid w:val="00712629"/>
    <w:rsid w:val="0071264E"/>
    <w:rsid w:val="00712D90"/>
    <w:rsid w:val="007130C5"/>
    <w:rsid w:val="00713237"/>
    <w:rsid w:val="007134AE"/>
    <w:rsid w:val="007136C9"/>
    <w:rsid w:val="00713D01"/>
    <w:rsid w:val="0071490E"/>
    <w:rsid w:val="00714910"/>
    <w:rsid w:val="00714BD6"/>
    <w:rsid w:val="00715434"/>
    <w:rsid w:val="00715938"/>
    <w:rsid w:val="00715AE1"/>
    <w:rsid w:val="00715DE5"/>
    <w:rsid w:val="00715E6E"/>
    <w:rsid w:val="00715F68"/>
    <w:rsid w:val="00716CF3"/>
    <w:rsid w:val="00717213"/>
    <w:rsid w:val="007172B9"/>
    <w:rsid w:val="007172DA"/>
    <w:rsid w:val="00717849"/>
    <w:rsid w:val="0072021C"/>
    <w:rsid w:val="0072084E"/>
    <w:rsid w:val="00720BE8"/>
    <w:rsid w:val="00720D71"/>
    <w:rsid w:val="00720FF1"/>
    <w:rsid w:val="00721D3B"/>
    <w:rsid w:val="00721EB1"/>
    <w:rsid w:val="00722202"/>
    <w:rsid w:val="00722664"/>
    <w:rsid w:val="007228ED"/>
    <w:rsid w:val="00722CA9"/>
    <w:rsid w:val="00722D50"/>
    <w:rsid w:val="00723395"/>
    <w:rsid w:val="00723634"/>
    <w:rsid w:val="00723C63"/>
    <w:rsid w:val="00724607"/>
    <w:rsid w:val="00724901"/>
    <w:rsid w:val="00724A4B"/>
    <w:rsid w:val="00724CD3"/>
    <w:rsid w:val="00724E34"/>
    <w:rsid w:val="00724F6A"/>
    <w:rsid w:val="007256C0"/>
    <w:rsid w:val="00725BA5"/>
    <w:rsid w:val="0072638D"/>
    <w:rsid w:val="0072643A"/>
    <w:rsid w:val="0072647C"/>
    <w:rsid w:val="007266BE"/>
    <w:rsid w:val="0072694E"/>
    <w:rsid w:val="00726A36"/>
    <w:rsid w:val="0072700E"/>
    <w:rsid w:val="007277EB"/>
    <w:rsid w:val="00727CB4"/>
    <w:rsid w:val="00727EF0"/>
    <w:rsid w:val="00727FF1"/>
    <w:rsid w:val="007300D0"/>
    <w:rsid w:val="0073031B"/>
    <w:rsid w:val="00730321"/>
    <w:rsid w:val="007304B4"/>
    <w:rsid w:val="00730ACB"/>
    <w:rsid w:val="00730F5F"/>
    <w:rsid w:val="007312E1"/>
    <w:rsid w:val="00732236"/>
    <w:rsid w:val="0073228F"/>
    <w:rsid w:val="00732768"/>
    <w:rsid w:val="0073295E"/>
    <w:rsid w:val="00732A09"/>
    <w:rsid w:val="00733323"/>
    <w:rsid w:val="00734185"/>
    <w:rsid w:val="007341F9"/>
    <w:rsid w:val="007347C1"/>
    <w:rsid w:val="00734F28"/>
    <w:rsid w:val="0073518E"/>
    <w:rsid w:val="0073541A"/>
    <w:rsid w:val="00735458"/>
    <w:rsid w:val="00736825"/>
    <w:rsid w:val="007368E3"/>
    <w:rsid w:val="00736AE8"/>
    <w:rsid w:val="00736EEF"/>
    <w:rsid w:val="00737078"/>
    <w:rsid w:val="00737213"/>
    <w:rsid w:val="00737961"/>
    <w:rsid w:val="00737E29"/>
    <w:rsid w:val="00737EB0"/>
    <w:rsid w:val="007402D7"/>
    <w:rsid w:val="00740470"/>
    <w:rsid w:val="0074054E"/>
    <w:rsid w:val="007408A6"/>
    <w:rsid w:val="00740BCE"/>
    <w:rsid w:val="00740EE0"/>
    <w:rsid w:val="0074155C"/>
    <w:rsid w:val="0074221B"/>
    <w:rsid w:val="0074246C"/>
    <w:rsid w:val="00742A63"/>
    <w:rsid w:val="00742FB8"/>
    <w:rsid w:val="00743097"/>
    <w:rsid w:val="007433BD"/>
    <w:rsid w:val="00743BC9"/>
    <w:rsid w:val="0074433A"/>
    <w:rsid w:val="0074433E"/>
    <w:rsid w:val="007446AD"/>
    <w:rsid w:val="00744A6D"/>
    <w:rsid w:val="007453BA"/>
    <w:rsid w:val="0074630A"/>
    <w:rsid w:val="00746B12"/>
    <w:rsid w:val="007471E3"/>
    <w:rsid w:val="00747587"/>
    <w:rsid w:val="007477B5"/>
    <w:rsid w:val="00747AE7"/>
    <w:rsid w:val="00747F0C"/>
    <w:rsid w:val="007500FC"/>
    <w:rsid w:val="00750251"/>
    <w:rsid w:val="0075031F"/>
    <w:rsid w:val="0075052A"/>
    <w:rsid w:val="00750A3B"/>
    <w:rsid w:val="00751395"/>
    <w:rsid w:val="0075185A"/>
    <w:rsid w:val="00751A7C"/>
    <w:rsid w:val="00751EA0"/>
    <w:rsid w:val="00752459"/>
    <w:rsid w:val="007529B5"/>
    <w:rsid w:val="00752A43"/>
    <w:rsid w:val="00752A55"/>
    <w:rsid w:val="007530E7"/>
    <w:rsid w:val="0075312D"/>
    <w:rsid w:val="00753CFA"/>
    <w:rsid w:val="00753D97"/>
    <w:rsid w:val="00753EA4"/>
    <w:rsid w:val="0075427C"/>
    <w:rsid w:val="007543B3"/>
    <w:rsid w:val="0075477B"/>
    <w:rsid w:val="00754CB5"/>
    <w:rsid w:val="007554B1"/>
    <w:rsid w:val="00755660"/>
    <w:rsid w:val="0075583F"/>
    <w:rsid w:val="00755A4A"/>
    <w:rsid w:val="00755EDE"/>
    <w:rsid w:val="00755F78"/>
    <w:rsid w:val="007562D8"/>
    <w:rsid w:val="00756E1E"/>
    <w:rsid w:val="007570D9"/>
    <w:rsid w:val="00757131"/>
    <w:rsid w:val="0075720C"/>
    <w:rsid w:val="00757506"/>
    <w:rsid w:val="00757860"/>
    <w:rsid w:val="00757880"/>
    <w:rsid w:val="00757F2C"/>
    <w:rsid w:val="007602E7"/>
    <w:rsid w:val="007602F4"/>
    <w:rsid w:val="00760831"/>
    <w:rsid w:val="007613CA"/>
    <w:rsid w:val="007616AA"/>
    <w:rsid w:val="00761A65"/>
    <w:rsid w:val="00762475"/>
    <w:rsid w:val="007628E1"/>
    <w:rsid w:val="00762C35"/>
    <w:rsid w:val="00762CBE"/>
    <w:rsid w:val="00762F51"/>
    <w:rsid w:val="007632EF"/>
    <w:rsid w:val="007634E2"/>
    <w:rsid w:val="00763D72"/>
    <w:rsid w:val="00764C00"/>
    <w:rsid w:val="0076501C"/>
    <w:rsid w:val="00765149"/>
    <w:rsid w:val="00765D5D"/>
    <w:rsid w:val="00766113"/>
    <w:rsid w:val="007665C8"/>
    <w:rsid w:val="007668A5"/>
    <w:rsid w:val="00766B93"/>
    <w:rsid w:val="00766E5A"/>
    <w:rsid w:val="00766EDE"/>
    <w:rsid w:val="0076766A"/>
    <w:rsid w:val="00770799"/>
    <w:rsid w:val="00770A01"/>
    <w:rsid w:val="00770DB7"/>
    <w:rsid w:val="007715D3"/>
    <w:rsid w:val="00771654"/>
    <w:rsid w:val="00771716"/>
    <w:rsid w:val="00771733"/>
    <w:rsid w:val="0077176C"/>
    <w:rsid w:val="007717FB"/>
    <w:rsid w:val="00771BFB"/>
    <w:rsid w:val="0077218E"/>
    <w:rsid w:val="00772226"/>
    <w:rsid w:val="00772BE7"/>
    <w:rsid w:val="00772C23"/>
    <w:rsid w:val="00772C28"/>
    <w:rsid w:val="00772DE3"/>
    <w:rsid w:val="00772E9F"/>
    <w:rsid w:val="00773140"/>
    <w:rsid w:val="007731AE"/>
    <w:rsid w:val="007732DB"/>
    <w:rsid w:val="00773B3E"/>
    <w:rsid w:val="00773D2C"/>
    <w:rsid w:val="00774889"/>
    <w:rsid w:val="00774CF4"/>
    <w:rsid w:val="007752AB"/>
    <w:rsid w:val="007755F4"/>
    <w:rsid w:val="007756C1"/>
    <w:rsid w:val="007758BE"/>
    <w:rsid w:val="007760CE"/>
    <w:rsid w:val="00776347"/>
    <w:rsid w:val="00776AD1"/>
    <w:rsid w:val="00776C3C"/>
    <w:rsid w:val="00777213"/>
    <w:rsid w:val="0077734F"/>
    <w:rsid w:val="00777E78"/>
    <w:rsid w:val="0078012D"/>
    <w:rsid w:val="00780A1A"/>
    <w:rsid w:val="00781A81"/>
    <w:rsid w:val="0078205E"/>
    <w:rsid w:val="007822B7"/>
    <w:rsid w:val="00782440"/>
    <w:rsid w:val="007827D6"/>
    <w:rsid w:val="00782C79"/>
    <w:rsid w:val="00782F20"/>
    <w:rsid w:val="00782F60"/>
    <w:rsid w:val="00782FDF"/>
    <w:rsid w:val="00783DC0"/>
    <w:rsid w:val="00783E58"/>
    <w:rsid w:val="00784261"/>
    <w:rsid w:val="00784DFB"/>
    <w:rsid w:val="00785121"/>
    <w:rsid w:val="007854BF"/>
    <w:rsid w:val="00785793"/>
    <w:rsid w:val="007858C1"/>
    <w:rsid w:val="00785D95"/>
    <w:rsid w:val="00785EB6"/>
    <w:rsid w:val="00785EE1"/>
    <w:rsid w:val="00785F16"/>
    <w:rsid w:val="007866E6"/>
    <w:rsid w:val="00786A64"/>
    <w:rsid w:val="00786CA8"/>
    <w:rsid w:val="00786F1B"/>
    <w:rsid w:val="007879BF"/>
    <w:rsid w:val="00787B1E"/>
    <w:rsid w:val="00787B6C"/>
    <w:rsid w:val="00787C72"/>
    <w:rsid w:val="00787E07"/>
    <w:rsid w:val="00790195"/>
    <w:rsid w:val="007906D0"/>
    <w:rsid w:val="007907CC"/>
    <w:rsid w:val="00790D3B"/>
    <w:rsid w:val="00790E92"/>
    <w:rsid w:val="00791246"/>
    <w:rsid w:val="00791615"/>
    <w:rsid w:val="007917D8"/>
    <w:rsid w:val="007918EE"/>
    <w:rsid w:val="00792000"/>
    <w:rsid w:val="00792038"/>
    <w:rsid w:val="00792761"/>
    <w:rsid w:val="00792D06"/>
    <w:rsid w:val="00793664"/>
    <w:rsid w:val="00793834"/>
    <w:rsid w:val="007938D9"/>
    <w:rsid w:val="00793DFB"/>
    <w:rsid w:val="00793E94"/>
    <w:rsid w:val="00793FDF"/>
    <w:rsid w:val="00794232"/>
    <w:rsid w:val="007948A4"/>
    <w:rsid w:val="00794DBF"/>
    <w:rsid w:val="00795163"/>
    <w:rsid w:val="00795C03"/>
    <w:rsid w:val="00796014"/>
    <w:rsid w:val="007967FD"/>
    <w:rsid w:val="00796CAE"/>
    <w:rsid w:val="00797C88"/>
    <w:rsid w:val="00797CDF"/>
    <w:rsid w:val="00797F7C"/>
    <w:rsid w:val="007A07AD"/>
    <w:rsid w:val="007A08A8"/>
    <w:rsid w:val="007A0980"/>
    <w:rsid w:val="007A0B04"/>
    <w:rsid w:val="007A0FD9"/>
    <w:rsid w:val="007A12F5"/>
    <w:rsid w:val="007A142D"/>
    <w:rsid w:val="007A1B76"/>
    <w:rsid w:val="007A1BAC"/>
    <w:rsid w:val="007A1E17"/>
    <w:rsid w:val="007A1ECC"/>
    <w:rsid w:val="007A2172"/>
    <w:rsid w:val="007A267F"/>
    <w:rsid w:val="007A26DB"/>
    <w:rsid w:val="007A2A02"/>
    <w:rsid w:val="007A2AB8"/>
    <w:rsid w:val="007A4521"/>
    <w:rsid w:val="007A49CE"/>
    <w:rsid w:val="007A4ABC"/>
    <w:rsid w:val="007A4C7E"/>
    <w:rsid w:val="007A523A"/>
    <w:rsid w:val="007A56D1"/>
    <w:rsid w:val="007A5E9B"/>
    <w:rsid w:val="007A669C"/>
    <w:rsid w:val="007A6869"/>
    <w:rsid w:val="007A6E95"/>
    <w:rsid w:val="007A756D"/>
    <w:rsid w:val="007A7904"/>
    <w:rsid w:val="007A7C57"/>
    <w:rsid w:val="007B0659"/>
    <w:rsid w:val="007B0E08"/>
    <w:rsid w:val="007B18E5"/>
    <w:rsid w:val="007B2466"/>
    <w:rsid w:val="007B2D08"/>
    <w:rsid w:val="007B3465"/>
    <w:rsid w:val="007B3488"/>
    <w:rsid w:val="007B3AC4"/>
    <w:rsid w:val="007B443F"/>
    <w:rsid w:val="007B5D4E"/>
    <w:rsid w:val="007B5D87"/>
    <w:rsid w:val="007B6000"/>
    <w:rsid w:val="007B651C"/>
    <w:rsid w:val="007B682F"/>
    <w:rsid w:val="007B6A9B"/>
    <w:rsid w:val="007B6D69"/>
    <w:rsid w:val="007B73F1"/>
    <w:rsid w:val="007B7997"/>
    <w:rsid w:val="007B7BAC"/>
    <w:rsid w:val="007C0893"/>
    <w:rsid w:val="007C0BF7"/>
    <w:rsid w:val="007C0D30"/>
    <w:rsid w:val="007C1006"/>
    <w:rsid w:val="007C105C"/>
    <w:rsid w:val="007C1512"/>
    <w:rsid w:val="007C1ED1"/>
    <w:rsid w:val="007C1F9D"/>
    <w:rsid w:val="007C2230"/>
    <w:rsid w:val="007C287E"/>
    <w:rsid w:val="007C2900"/>
    <w:rsid w:val="007C2C3E"/>
    <w:rsid w:val="007C2C85"/>
    <w:rsid w:val="007C3415"/>
    <w:rsid w:val="007C3A30"/>
    <w:rsid w:val="007C3E6A"/>
    <w:rsid w:val="007C4366"/>
    <w:rsid w:val="007C43EE"/>
    <w:rsid w:val="007C45EB"/>
    <w:rsid w:val="007C4689"/>
    <w:rsid w:val="007C47B5"/>
    <w:rsid w:val="007C4B8D"/>
    <w:rsid w:val="007C5329"/>
    <w:rsid w:val="007C58D1"/>
    <w:rsid w:val="007C59C6"/>
    <w:rsid w:val="007C5FC0"/>
    <w:rsid w:val="007C6063"/>
    <w:rsid w:val="007C6849"/>
    <w:rsid w:val="007C701E"/>
    <w:rsid w:val="007C7D84"/>
    <w:rsid w:val="007D001C"/>
    <w:rsid w:val="007D0269"/>
    <w:rsid w:val="007D02CF"/>
    <w:rsid w:val="007D035C"/>
    <w:rsid w:val="007D0683"/>
    <w:rsid w:val="007D0794"/>
    <w:rsid w:val="007D0D5C"/>
    <w:rsid w:val="007D1248"/>
    <w:rsid w:val="007D1614"/>
    <w:rsid w:val="007D17CB"/>
    <w:rsid w:val="007D1AC8"/>
    <w:rsid w:val="007D236B"/>
    <w:rsid w:val="007D26F5"/>
    <w:rsid w:val="007D27AE"/>
    <w:rsid w:val="007D2C31"/>
    <w:rsid w:val="007D2E7A"/>
    <w:rsid w:val="007D32E0"/>
    <w:rsid w:val="007D3365"/>
    <w:rsid w:val="007D35E0"/>
    <w:rsid w:val="007D36C7"/>
    <w:rsid w:val="007D37C8"/>
    <w:rsid w:val="007D3A72"/>
    <w:rsid w:val="007D3B1E"/>
    <w:rsid w:val="007D3CE4"/>
    <w:rsid w:val="007D4AC2"/>
    <w:rsid w:val="007D50D2"/>
    <w:rsid w:val="007D55B1"/>
    <w:rsid w:val="007D564A"/>
    <w:rsid w:val="007D59E8"/>
    <w:rsid w:val="007D5B63"/>
    <w:rsid w:val="007D6246"/>
    <w:rsid w:val="007D636F"/>
    <w:rsid w:val="007D70CA"/>
    <w:rsid w:val="007D7748"/>
    <w:rsid w:val="007D7944"/>
    <w:rsid w:val="007D7C6D"/>
    <w:rsid w:val="007D7CB7"/>
    <w:rsid w:val="007E016A"/>
    <w:rsid w:val="007E035D"/>
    <w:rsid w:val="007E0A85"/>
    <w:rsid w:val="007E0B37"/>
    <w:rsid w:val="007E0D69"/>
    <w:rsid w:val="007E0E21"/>
    <w:rsid w:val="007E0F4F"/>
    <w:rsid w:val="007E129B"/>
    <w:rsid w:val="007E13B9"/>
    <w:rsid w:val="007E184C"/>
    <w:rsid w:val="007E1A36"/>
    <w:rsid w:val="007E1B81"/>
    <w:rsid w:val="007E23E5"/>
    <w:rsid w:val="007E2704"/>
    <w:rsid w:val="007E28F6"/>
    <w:rsid w:val="007E35B7"/>
    <w:rsid w:val="007E366D"/>
    <w:rsid w:val="007E3C0A"/>
    <w:rsid w:val="007E3CF7"/>
    <w:rsid w:val="007E443C"/>
    <w:rsid w:val="007E4451"/>
    <w:rsid w:val="007E46FF"/>
    <w:rsid w:val="007E4796"/>
    <w:rsid w:val="007E4ABE"/>
    <w:rsid w:val="007E4C60"/>
    <w:rsid w:val="007E61DC"/>
    <w:rsid w:val="007E65D9"/>
    <w:rsid w:val="007E6C49"/>
    <w:rsid w:val="007E6DAA"/>
    <w:rsid w:val="007E70FA"/>
    <w:rsid w:val="007E732A"/>
    <w:rsid w:val="007E7559"/>
    <w:rsid w:val="007E75B3"/>
    <w:rsid w:val="007E7D90"/>
    <w:rsid w:val="007E7F41"/>
    <w:rsid w:val="007E7FE0"/>
    <w:rsid w:val="007F08B4"/>
    <w:rsid w:val="007F08E3"/>
    <w:rsid w:val="007F0A80"/>
    <w:rsid w:val="007F0D6F"/>
    <w:rsid w:val="007F1327"/>
    <w:rsid w:val="007F1552"/>
    <w:rsid w:val="007F1681"/>
    <w:rsid w:val="007F1E6B"/>
    <w:rsid w:val="007F3776"/>
    <w:rsid w:val="007F3AC1"/>
    <w:rsid w:val="007F3C39"/>
    <w:rsid w:val="007F3E12"/>
    <w:rsid w:val="007F4A81"/>
    <w:rsid w:val="007F5ACF"/>
    <w:rsid w:val="007F5E83"/>
    <w:rsid w:val="007F6805"/>
    <w:rsid w:val="007F69D7"/>
    <w:rsid w:val="007F6B01"/>
    <w:rsid w:val="007F6BDA"/>
    <w:rsid w:val="007F6D83"/>
    <w:rsid w:val="007F70F5"/>
    <w:rsid w:val="007F75B5"/>
    <w:rsid w:val="007F78CA"/>
    <w:rsid w:val="007F79F1"/>
    <w:rsid w:val="007F7BB2"/>
    <w:rsid w:val="007F7C40"/>
    <w:rsid w:val="007F7F65"/>
    <w:rsid w:val="0080014F"/>
    <w:rsid w:val="00800ACE"/>
    <w:rsid w:val="00800D26"/>
    <w:rsid w:val="00801014"/>
    <w:rsid w:val="00801167"/>
    <w:rsid w:val="0080149C"/>
    <w:rsid w:val="00802377"/>
    <w:rsid w:val="0080281A"/>
    <w:rsid w:val="00802F09"/>
    <w:rsid w:val="008030ED"/>
    <w:rsid w:val="00803133"/>
    <w:rsid w:val="00803257"/>
    <w:rsid w:val="008033FC"/>
    <w:rsid w:val="008035FE"/>
    <w:rsid w:val="00803855"/>
    <w:rsid w:val="0080398F"/>
    <w:rsid w:val="00804540"/>
    <w:rsid w:val="00804912"/>
    <w:rsid w:val="008050F6"/>
    <w:rsid w:val="008061B4"/>
    <w:rsid w:val="00806480"/>
    <w:rsid w:val="0080689F"/>
    <w:rsid w:val="008068EF"/>
    <w:rsid w:val="008069D9"/>
    <w:rsid w:val="00806C76"/>
    <w:rsid w:val="00807690"/>
    <w:rsid w:val="008077A3"/>
    <w:rsid w:val="00810041"/>
    <w:rsid w:val="008101CC"/>
    <w:rsid w:val="0081074A"/>
    <w:rsid w:val="00810BD6"/>
    <w:rsid w:val="00811404"/>
    <w:rsid w:val="00811750"/>
    <w:rsid w:val="00811882"/>
    <w:rsid w:val="008119F1"/>
    <w:rsid w:val="00811C7A"/>
    <w:rsid w:val="00811C91"/>
    <w:rsid w:val="00811D5B"/>
    <w:rsid w:val="008128E2"/>
    <w:rsid w:val="00812C90"/>
    <w:rsid w:val="008136BE"/>
    <w:rsid w:val="00813A6D"/>
    <w:rsid w:val="00813E6E"/>
    <w:rsid w:val="0081435B"/>
    <w:rsid w:val="00814403"/>
    <w:rsid w:val="00814AD8"/>
    <w:rsid w:val="0081502C"/>
    <w:rsid w:val="00815352"/>
    <w:rsid w:val="00815370"/>
    <w:rsid w:val="00815619"/>
    <w:rsid w:val="00816458"/>
    <w:rsid w:val="008167EB"/>
    <w:rsid w:val="00816CE0"/>
    <w:rsid w:val="00816CE6"/>
    <w:rsid w:val="00816DDF"/>
    <w:rsid w:val="00817993"/>
    <w:rsid w:val="00817E21"/>
    <w:rsid w:val="0082067A"/>
    <w:rsid w:val="00820920"/>
    <w:rsid w:val="00820BB9"/>
    <w:rsid w:val="00820FFB"/>
    <w:rsid w:val="00821291"/>
    <w:rsid w:val="00821357"/>
    <w:rsid w:val="008220A2"/>
    <w:rsid w:val="008224E0"/>
    <w:rsid w:val="008224E4"/>
    <w:rsid w:val="008225FA"/>
    <w:rsid w:val="0082292B"/>
    <w:rsid w:val="00822A04"/>
    <w:rsid w:val="00822B85"/>
    <w:rsid w:val="00822CBE"/>
    <w:rsid w:val="008230C3"/>
    <w:rsid w:val="008231CD"/>
    <w:rsid w:val="008234B2"/>
    <w:rsid w:val="008239A7"/>
    <w:rsid w:val="008240DE"/>
    <w:rsid w:val="00824615"/>
    <w:rsid w:val="0082497F"/>
    <w:rsid w:val="00824D29"/>
    <w:rsid w:val="00824D79"/>
    <w:rsid w:val="008253A2"/>
    <w:rsid w:val="0082546E"/>
    <w:rsid w:val="008257A6"/>
    <w:rsid w:val="00825AF6"/>
    <w:rsid w:val="00825B26"/>
    <w:rsid w:val="00825C12"/>
    <w:rsid w:val="00825F75"/>
    <w:rsid w:val="00826E26"/>
    <w:rsid w:val="00827013"/>
    <w:rsid w:val="00827534"/>
    <w:rsid w:val="00827738"/>
    <w:rsid w:val="0082793C"/>
    <w:rsid w:val="008279BE"/>
    <w:rsid w:val="00827A9E"/>
    <w:rsid w:val="00830598"/>
    <w:rsid w:val="00830748"/>
    <w:rsid w:val="008309AF"/>
    <w:rsid w:val="008309C4"/>
    <w:rsid w:val="008311D2"/>
    <w:rsid w:val="00831AA8"/>
    <w:rsid w:val="0083216C"/>
    <w:rsid w:val="008323F7"/>
    <w:rsid w:val="008327AF"/>
    <w:rsid w:val="00833449"/>
    <w:rsid w:val="0083382F"/>
    <w:rsid w:val="0083441B"/>
    <w:rsid w:val="0083473C"/>
    <w:rsid w:val="00834812"/>
    <w:rsid w:val="00834EAD"/>
    <w:rsid w:val="00834F04"/>
    <w:rsid w:val="008362A6"/>
    <w:rsid w:val="00836453"/>
    <w:rsid w:val="00836727"/>
    <w:rsid w:val="00836C0D"/>
    <w:rsid w:val="00836DFE"/>
    <w:rsid w:val="00837652"/>
    <w:rsid w:val="0083782D"/>
    <w:rsid w:val="00837920"/>
    <w:rsid w:val="00837957"/>
    <w:rsid w:val="00837AEC"/>
    <w:rsid w:val="00837F0B"/>
    <w:rsid w:val="008409A1"/>
    <w:rsid w:val="00841057"/>
    <w:rsid w:val="008415FF"/>
    <w:rsid w:val="008418F8"/>
    <w:rsid w:val="00841C91"/>
    <w:rsid w:val="0084245E"/>
    <w:rsid w:val="00842835"/>
    <w:rsid w:val="008437F5"/>
    <w:rsid w:val="00843C28"/>
    <w:rsid w:val="00844068"/>
    <w:rsid w:val="008441AE"/>
    <w:rsid w:val="008442D5"/>
    <w:rsid w:val="008446F3"/>
    <w:rsid w:val="008448D6"/>
    <w:rsid w:val="00844AA9"/>
    <w:rsid w:val="00844B44"/>
    <w:rsid w:val="00844F01"/>
    <w:rsid w:val="00845653"/>
    <w:rsid w:val="00845E93"/>
    <w:rsid w:val="00845EA5"/>
    <w:rsid w:val="008463EB"/>
    <w:rsid w:val="00846A9B"/>
    <w:rsid w:val="008475E5"/>
    <w:rsid w:val="008477D3"/>
    <w:rsid w:val="0084791A"/>
    <w:rsid w:val="00847E30"/>
    <w:rsid w:val="00847F47"/>
    <w:rsid w:val="008509C7"/>
    <w:rsid w:val="00850BC2"/>
    <w:rsid w:val="008513F4"/>
    <w:rsid w:val="00851439"/>
    <w:rsid w:val="00851B48"/>
    <w:rsid w:val="00852068"/>
    <w:rsid w:val="0085223C"/>
    <w:rsid w:val="00852679"/>
    <w:rsid w:val="008526A2"/>
    <w:rsid w:val="008535C8"/>
    <w:rsid w:val="00853649"/>
    <w:rsid w:val="0085375F"/>
    <w:rsid w:val="00853914"/>
    <w:rsid w:val="008539AF"/>
    <w:rsid w:val="00854E3F"/>
    <w:rsid w:val="00855836"/>
    <w:rsid w:val="00855A7D"/>
    <w:rsid w:val="00855B7C"/>
    <w:rsid w:val="00856116"/>
    <w:rsid w:val="00856A97"/>
    <w:rsid w:val="00856DE6"/>
    <w:rsid w:val="008570EC"/>
    <w:rsid w:val="0085712A"/>
    <w:rsid w:val="00857409"/>
    <w:rsid w:val="00857EC4"/>
    <w:rsid w:val="00857F96"/>
    <w:rsid w:val="00860077"/>
    <w:rsid w:val="008607AB"/>
    <w:rsid w:val="008617EB"/>
    <w:rsid w:val="00861D97"/>
    <w:rsid w:val="0086252E"/>
    <w:rsid w:val="008626D4"/>
    <w:rsid w:val="008629E3"/>
    <w:rsid w:val="00862B2E"/>
    <w:rsid w:val="008631B6"/>
    <w:rsid w:val="0086331E"/>
    <w:rsid w:val="0086351B"/>
    <w:rsid w:val="00863598"/>
    <w:rsid w:val="00863B04"/>
    <w:rsid w:val="00863E55"/>
    <w:rsid w:val="0086400B"/>
    <w:rsid w:val="00864112"/>
    <w:rsid w:val="0086440C"/>
    <w:rsid w:val="008647B8"/>
    <w:rsid w:val="00864F69"/>
    <w:rsid w:val="008652CC"/>
    <w:rsid w:val="0086570D"/>
    <w:rsid w:val="0086590F"/>
    <w:rsid w:val="00865928"/>
    <w:rsid w:val="0086599C"/>
    <w:rsid w:val="00865BE9"/>
    <w:rsid w:val="00866154"/>
    <w:rsid w:val="008661DC"/>
    <w:rsid w:val="0086633C"/>
    <w:rsid w:val="0086671C"/>
    <w:rsid w:val="00867373"/>
    <w:rsid w:val="008675EB"/>
    <w:rsid w:val="008675F9"/>
    <w:rsid w:val="00870313"/>
    <w:rsid w:val="008705E1"/>
    <w:rsid w:val="00871137"/>
    <w:rsid w:val="00871767"/>
    <w:rsid w:val="00871BB0"/>
    <w:rsid w:val="00871C49"/>
    <w:rsid w:val="00871C97"/>
    <w:rsid w:val="00872F7E"/>
    <w:rsid w:val="00873053"/>
    <w:rsid w:val="00873134"/>
    <w:rsid w:val="008731A6"/>
    <w:rsid w:val="0087348E"/>
    <w:rsid w:val="00873521"/>
    <w:rsid w:val="00873601"/>
    <w:rsid w:val="00873934"/>
    <w:rsid w:val="00873A30"/>
    <w:rsid w:val="00873A4E"/>
    <w:rsid w:val="00873B31"/>
    <w:rsid w:val="008742C2"/>
    <w:rsid w:val="0087459F"/>
    <w:rsid w:val="00874BBE"/>
    <w:rsid w:val="00875220"/>
    <w:rsid w:val="0087540D"/>
    <w:rsid w:val="00875655"/>
    <w:rsid w:val="00875AD9"/>
    <w:rsid w:val="00876438"/>
    <w:rsid w:val="00877130"/>
    <w:rsid w:val="0087723E"/>
    <w:rsid w:val="0087734A"/>
    <w:rsid w:val="00877566"/>
    <w:rsid w:val="00877870"/>
    <w:rsid w:val="008779E9"/>
    <w:rsid w:val="00877EFD"/>
    <w:rsid w:val="00880C68"/>
    <w:rsid w:val="00880CD1"/>
    <w:rsid w:val="00880E68"/>
    <w:rsid w:val="00881660"/>
    <w:rsid w:val="0088168A"/>
    <w:rsid w:val="008816F8"/>
    <w:rsid w:val="00881C35"/>
    <w:rsid w:val="00882B04"/>
    <w:rsid w:val="00883243"/>
    <w:rsid w:val="00883368"/>
    <w:rsid w:val="008839FD"/>
    <w:rsid w:val="00883A22"/>
    <w:rsid w:val="008842FA"/>
    <w:rsid w:val="00884422"/>
    <w:rsid w:val="00884652"/>
    <w:rsid w:val="008849EE"/>
    <w:rsid w:val="00884A0D"/>
    <w:rsid w:val="008852A3"/>
    <w:rsid w:val="0088553F"/>
    <w:rsid w:val="008856D4"/>
    <w:rsid w:val="00885771"/>
    <w:rsid w:val="008857D3"/>
    <w:rsid w:val="00885A88"/>
    <w:rsid w:val="008861B8"/>
    <w:rsid w:val="00886205"/>
    <w:rsid w:val="00886290"/>
    <w:rsid w:val="008865FC"/>
    <w:rsid w:val="00886E82"/>
    <w:rsid w:val="00887294"/>
    <w:rsid w:val="0088738B"/>
    <w:rsid w:val="00887534"/>
    <w:rsid w:val="00887AEB"/>
    <w:rsid w:val="00887CAB"/>
    <w:rsid w:val="008900EC"/>
    <w:rsid w:val="0089028A"/>
    <w:rsid w:val="00890A95"/>
    <w:rsid w:val="00890C65"/>
    <w:rsid w:val="008910EE"/>
    <w:rsid w:val="0089167B"/>
    <w:rsid w:val="00891966"/>
    <w:rsid w:val="008919A8"/>
    <w:rsid w:val="008919DA"/>
    <w:rsid w:val="00891C66"/>
    <w:rsid w:val="00891C84"/>
    <w:rsid w:val="00891E66"/>
    <w:rsid w:val="0089211B"/>
    <w:rsid w:val="00892974"/>
    <w:rsid w:val="00892980"/>
    <w:rsid w:val="00892F41"/>
    <w:rsid w:val="008931FD"/>
    <w:rsid w:val="0089333E"/>
    <w:rsid w:val="00893363"/>
    <w:rsid w:val="00893565"/>
    <w:rsid w:val="00893C96"/>
    <w:rsid w:val="008942C3"/>
    <w:rsid w:val="0089457E"/>
    <w:rsid w:val="008945AF"/>
    <w:rsid w:val="00894B90"/>
    <w:rsid w:val="00894BE8"/>
    <w:rsid w:val="008954A1"/>
    <w:rsid w:val="00895A35"/>
    <w:rsid w:val="00895C12"/>
    <w:rsid w:val="00895E36"/>
    <w:rsid w:val="00895EBC"/>
    <w:rsid w:val="008967D9"/>
    <w:rsid w:val="008969A5"/>
    <w:rsid w:val="00896FAA"/>
    <w:rsid w:val="0089713D"/>
    <w:rsid w:val="00897F2B"/>
    <w:rsid w:val="008A0453"/>
    <w:rsid w:val="008A06F0"/>
    <w:rsid w:val="008A0C6D"/>
    <w:rsid w:val="008A12D1"/>
    <w:rsid w:val="008A14C7"/>
    <w:rsid w:val="008A1679"/>
    <w:rsid w:val="008A1725"/>
    <w:rsid w:val="008A180A"/>
    <w:rsid w:val="008A1FB5"/>
    <w:rsid w:val="008A2026"/>
    <w:rsid w:val="008A221D"/>
    <w:rsid w:val="008A3133"/>
    <w:rsid w:val="008A3638"/>
    <w:rsid w:val="008A3924"/>
    <w:rsid w:val="008A3AC8"/>
    <w:rsid w:val="008A3C0A"/>
    <w:rsid w:val="008A4202"/>
    <w:rsid w:val="008A4642"/>
    <w:rsid w:val="008A467E"/>
    <w:rsid w:val="008A471F"/>
    <w:rsid w:val="008A5046"/>
    <w:rsid w:val="008A526C"/>
    <w:rsid w:val="008A532B"/>
    <w:rsid w:val="008A53AA"/>
    <w:rsid w:val="008A5576"/>
    <w:rsid w:val="008A55C6"/>
    <w:rsid w:val="008A5F0B"/>
    <w:rsid w:val="008A62A9"/>
    <w:rsid w:val="008A63A4"/>
    <w:rsid w:val="008A6753"/>
    <w:rsid w:val="008A681C"/>
    <w:rsid w:val="008A6890"/>
    <w:rsid w:val="008A6EB0"/>
    <w:rsid w:val="008A7036"/>
    <w:rsid w:val="008A76CF"/>
    <w:rsid w:val="008A7C5E"/>
    <w:rsid w:val="008B02B0"/>
    <w:rsid w:val="008B05B4"/>
    <w:rsid w:val="008B078F"/>
    <w:rsid w:val="008B0A79"/>
    <w:rsid w:val="008B0CB2"/>
    <w:rsid w:val="008B0E2E"/>
    <w:rsid w:val="008B1E61"/>
    <w:rsid w:val="008B245C"/>
    <w:rsid w:val="008B28A1"/>
    <w:rsid w:val="008B28F9"/>
    <w:rsid w:val="008B2F10"/>
    <w:rsid w:val="008B31E8"/>
    <w:rsid w:val="008B31EF"/>
    <w:rsid w:val="008B31FF"/>
    <w:rsid w:val="008B37B2"/>
    <w:rsid w:val="008B3A9C"/>
    <w:rsid w:val="008B3E3A"/>
    <w:rsid w:val="008B489B"/>
    <w:rsid w:val="008B49CC"/>
    <w:rsid w:val="008B4B90"/>
    <w:rsid w:val="008B4D7B"/>
    <w:rsid w:val="008B4F70"/>
    <w:rsid w:val="008B51FB"/>
    <w:rsid w:val="008B548B"/>
    <w:rsid w:val="008B572C"/>
    <w:rsid w:val="008B59AA"/>
    <w:rsid w:val="008B5B02"/>
    <w:rsid w:val="008B5D93"/>
    <w:rsid w:val="008B66D8"/>
    <w:rsid w:val="008B6DD8"/>
    <w:rsid w:val="008B71DD"/>
    <w:rsid w:val="008B726E"/>
    <w:rsid w:val="008B760D"/>
    <w:rsid w:val="008B7BA0"/>
    <w:rsid w:val="008C028F"/>
    <w:rsid w:val="008C0339"/>
    <w:rsid w:val="008C07AC"/>
    <w:rsid w:val="008C1527"/>
    <w:rsid w:val="008C1773"/>
    <w:rsid w:val="008C1D18"/>
    <w:rsid w:val="008C1FBB"/>
    <w:rsid w:val="008C2088"/>
    <w:rsid w:val="008C240C"/>
    <w:rsid w:val="008C2F73"/>
    <w:rsid w:val="008C2FF2"/>
    <w:rsid w:val="008C39AD"/>
    <w:rsid w:val="008C3AE8"/>
    <w:rsid w:val="008C3E9F"/>
    <w:rsid w:val="008C4162"/>
    <w:rsid w:val="008C447A"/>
    <w:rsid w:val="008C4AD7"/>
    <w:rsid w:val="008C4F9F"/>
    <w:rsid w:val="008C513D"/>
    <w:rsid w:val="008C56CB"/>
    <w:rsid w:val="008C5781"/>
    <w:rsid w:val="008C57E7"/>
    <w:rsid w:val="008C5AFB"/>
    <w:rsid w:val="008C5D7C"/>
    <w:rsid w:val="008C63CC"/>
    <w:rsid w:val="008C667B"/>
    <w:rsid w:val="008C6B3F"/>
    <w:rsid w:val="008C6FC8"/>
    <w:rsid w:val="008C6FCF"/>
    <w:rsid w:val="008C7745"/>
    <w:rsid w:val="008C7D0A"/>
    <w:rsid w:val="008C7E10"/>
    <w:rsid w:val="008C7E17"/>
    <w:rsid w:val="008D0240"/>
    <w:rsid w:val="008D0309"/>
    <w:rsid w:val="008D0D77"/>
    <w:rsid w:val="008D0DF2"/>
    <w:rsid w:val="008D0FDB"/>
    <w:rsid w:val="008D1056"/>
    <w:rsid w:val="008D16D3"/>
    <w:rsid w:val="008D1D3B"/>
    <w:rsid w:val="008D2294"/>
    <w:rsid w:val="008D278B"/>
    <w:rsid w:val="008D306D"/>
    <w:rsid w:val="008D316B"/>
    <w:rsid w:val="008D3518"/>
    <w:rsid w:val="008D4137"/>
    <w:rsid w:val="008D4237"/>
    <w:rsid w:val="008D4427"/>
    <w:rsid w:val="008D4E10"/>
    <w:rsid w:val="008D5137"/>
    <w:rsid w:val="008D5752"/>
    <w:rsid w:val="008D5CEE"/>
    <w:rsid w:val="008D5F2F"/>
    <w:rsid w:val="008D617C"/>
    <w:rsid w:val="008D62BB"/>
    <w:rsid w:val="008D62EA"/>
    <w:rsid w:val="008D636F"/>
    <w:rsid w:val="008D6568"/>
    <w:rsid w:val="008D6755"/>
    <w:rsid w:val="008D6A3B"/>
    <w:rsid w:val="008D6CC9"/>
    <w:rsid w:val="008D71AF"/>
    <w:rsid w:val="008D7776"/>
    <w:rsid w:val="008D777C"/>
    <w:rsid w:val="008D77CA"/>
    <w:rsid w:val="008D7D7E"/>
    <w:rsid w:val="008D7D83"/>
    <w:rsid w:val="008E1D36"/>
    <w:rsid w:val="008E2389"/>
    <w:rsid w:val="008E24DA"/>
    <w:rsid w:val="008E269A"/>
    <w:rsid w:val="008E276C"/>
    <w:rsid w:val="008E278B"/>
    <w:rsid w:val="008E2B59"/>
    <w:rsid w:val="008E2CC1"/>
    <w:rsid w:val="008E2D6A"/>
    <w:rsid w:val="008E2DE6"/>
    <w:rsid w:val="008E2E03"/>
    <w:rsid w:val="008E3332"/>
    <w:rsid w:val="008E34A8"/>
    <w:rsid w:val="008E3DF2"/>
    <w:rsid w:val="008E3EC0"/>
    <w:rsid w:val="008E4666"/>
    <w:rsid w:val="008E4D6C"/>
    <w:rsid w:val="008E5249"/>
    <w:rsid w:val="008E55BE"/>
    <w:rsid w:val="008E576F"/>
    <w:rsid w:val="008E6951"/>
    <w:rsid w:val="008E6A07"/>
    <w:rsid w:val="008E6B5A"/>
    <w:rsid w:val="008E6E3B"/>
    <w:rsid w:val="008E6E94"/>
    <w:rsid w:val="008E778E"/>
    <w:rsid w:val="008E7E35"/>
    <w:rsid w:val="008F0684"/>
    <w:rsid w:val="008F095C"/>
    <w:rsid w:val="008F0BB2"/>
    <w:rsid w:val="008F0D9A"/>
    <w:rsid w:val="008F119E"/>
    <w:rsid w:val="008F1388"/>
    <w:rsid w:val="008F13E5"/>
    <w:rsid w:val="008F1581"/>
    <w:rsid w:val="008F1B83"/>
    <w:rsid w:val="008F1E68"/>
    <w:rsid w:val="008F1E79"/>
    <w:rsid w:val="008F22BA"/>
    <w:rsid w:val="008F28A9"/>
    <w:rsid w:val="008F2B89"/>
    <w:rsid w:val="008F327C"/>
    <w:rsid w:val="008F3319"/>
    <w:rsid w:val="008F33EA"/>
    <w:rsid w:val="008F34CA"/>
    <w:rsid w:val="008F3C14"/>
    <w:rsid w:val="008F50AD"/>
    <w:rsid w:val="008F5802"/>
    <w:rsid w:val="008F5D7B"/>
    <w:rsid w:val="008F62D1"/>
    <w:rsid w:val="008F64CD"/>
    <w:rsid w:val="008F66D3"/>
    <w:rsid w:val="008F6801"/>
    <w:rsid w:val="008F6EA7"/>
    <w:rsid w:val="008F734E"/>
    <w:rsid w:val="008F75A6"/>
    <w:rsid w:val="008F75E5"/>
    <w:rsid w:val="008F7A0C"/>
    <w:rsid w:val="008F7B1D"/>
    <w:rsid w:val="008F7E4B"/>
    <w:rsid w:val="008F7E82"/>
    <w:rsid w:val="00900209"/>
    <w:rsid w:val="0090058A"/>
    <w:rsid w:val="00900846"/>
    <w:rsid w:val="00900916"/>
    <w:rsid w:val="0090144D"/>
    <w:rsid w:val="00901754"/>
    <w:rsid w:val="00901C96"/>
    <w:rsid w:val="00901DC9"/>
    <w:rsid w:val="00901F59"/>
    <w:rsid w:val="00902EB8"/>
    <w:rsid w:val="00903155"/>
    <w:rsid w:val="00903278"/>
    <w:rsid w:val="00903896"/>
    <w:rsid w:val="0090414F"/>
    <w:rsid w:val="00904743"/>
    <w:rsid w:val="00904C72"/>
    <w:rsid w:val="009052C0"/>
    <w:rsid w:val="0090570E"/>
    <w:rsid w:val="00905DA4"/>
    <w:rsid w:val="00905F72"/>
    <w:rsid w:val="00906015"/>
    <w:rsid w:val="00906017"/>
    <w:rsid w:val="00906313"/>
    <w:rsid w:val="00906839"/>
    <w:rsid w:val="00906904"/>
    <w:rsid w:val="00906D54"/>
    <w:rsid w:val="00906E84"/>
    <w:rsid w:val="00907646"/>
    <w:rsid w:val="00907CD5"/>
    <w:rsid w:val="00910746"/>
    <w:rsid w:val="00910B51"/>
    <w:rsid w:val="00910E1A"/>
    <w:rsid w:val="00911311"/>
    <w:rsid w:val="009116DA"/>
    <w:rsid w:val="009117E9"/>
    <w:rsid w:val="00911A04"/>
    <w:rsid w:val="00911E91"/>
    <w:rsid w:val="00912011"/>
    <w:rsid w:val="009120EB"/>
    <w:rsid w:val="00912767"/>
    <w:rsid w:val="00912C3D"/>
    <w:rsid w:val="00913AD1"/>
    <w:rsid w:val="00913CB1"/>
    <w:rsid w:val="00914160"/>
    <w:rsid w:val="0091493E"/>
    <w:rsid w:val="009151B0"/>
    <w:rsid w:val="00915850"/>
    <w:rsid w:val="00915CA5"/>
    <w:rsid w:val="00916238"/>
    <w:rsid w:val="0091637A"/>
    <w:rsid w:val="00916603"/>
    <w:rsid w:val="00917159"/>
    <w:rsid w:val="009171F3"/>
    <w:rsid w:val="00917257"/>
    <w:rsid w:val="009174D3"/>
    <w:rsid w:val="00917BFE"/>
    <w:rsid w:val="0092116A"/>
    <w:rsid w:val="00921945"/>
    <w:rsid w:val="009229B1"/>
    <w:rsid w:val="00922A1E"/>
    <w:rsid w:val="00922B59"/>
    <w:rsid w:val="00922D9C"/>
    <w:rsid w:val="00922E5B"/>
    <w:rsid w:val="00923103"/>
    <w:rsid w:val="009234F3"/>
    <w:rsid w:val="009236B1"/>
    <w:rsid w:val="00923835"/>
    <w:rsid w:val="00923DE9"/>
    <w:rsid w:val="00923F83"/>
    <w:rsid w:val="0092462A"/>
    <w:rsid w:val="0092490F"/>
    <w:rsid w:val="00924E31"/>
    <w:rsid w:val="00924F31"/>
    <w:rsid w:val="009250B4"/>
    <w:rsid w:val="009250E9"/>
    <w:rsid w:val="00925698"/>
    <w:rsid w:val="009259FF"/>
    <w:rsid w:val="00925F74"/>
    <w:rsid w:val="00925FB7"/>
    <w:rsid w:val="0092613A"/>
    <w:rsid w:val="00926348"/>
    <w:rsid w:val="0092659D"/>
    <w:rsid w:val="00926657"/>
    <w:rsid w:val="009267A9"/>
    <w:rsid w:val="00926869"/>
    <w:rsid w:val="0092696F"/>
    <w:rsid w:val="00926B69"/>
    <w:rsid w:val="009270FF"/>
    <w:rsid w:val="00927C37"/>
    <w:rsid w:val="00930644"/>
    <w:rsid w:val="00930ABD"/>
    <w:rsid w:val="00930FFD"/>
    <w:rsid w:val="00931340"/>
    <w:rsid w:val="0093142B"/>
    <w:rsid w:val="00931A3A"/>
    <w:rsid w:val="00932040"/>
    <w:rsid w:val="00932321"/>
    <w:rsid w:val="009328F9"/>
    <w:rsid w:val="00932A28"/>
    <w:rsid w:val="00933103"/>
    <w:rsid w:val="0093339B"/>
    <w:rsid w:val="009333F6"/>
    <w:rsid w:val="00933440"/>
    <w:rsid w:val="009337F4"/>
    <w:rsid w:val="009338FF"/>
    <w:rsid w:val="00933B47"/>
    <w:rsid w:val="00933D5A"/>
    <w:rsid w:val="00933EC8"/>
    <w:rsid w:val="009347E7"/>
    <w:rsid w:val="0093490F"/>
    <w:rsid w:val="009349DF"/>
    <w:rsid w:val="009353E0"/>
    <w:rsid w:val="00935956"/>
    <w:rsid w:val="00935A86"/>
    <w:rsid w:val="00935ADE"/>
    <w:rsid w:val="00935BFC"/>
    <w:rsid w:val="00935E2C"/>
    <w:rsid w:val="00935EE3"/>
    <w:rsid w:val="00935F11"/>
    <w:rsid w:val="00935FBA"/>
    <w:rsid w:val="00936234"/>
    <w:rsid w:val="00936378"/>
    <w:rsid w:val="00936782"/>
    <w:rsid w:val="00936E20"/>
    <w:rsid w:val="00936E5F"/>
    <w:rsid w:val="009375EE"/>
    <w:rsid w:val="009378B1"/>
    <w:rsid w:val="00937A6C"/>
    <w:rsid w:val="00937DA4"/>
    <w:rsid w:val="00937F2B"/>
    <w:rsid w:val="00940343"/>
    <w:rsid w:val="009405F8"/>
    <w:rsid w:val="00940757"/>
    <w:rsid w:val="00941133"/>
    <w:rsid w:val="009419B2"/>
    <w:rsid w:val="00941F5F"/>
    <w:rsid w:val="009421C1"/>
    <w:rsid w:val="00942469"/>
    <w:rsid w:val="009430ED"/>
    <w:rsid w:val="00943479"/>
    <w:rsid w:val="009438F8"/>
    <w:rsid w:val="00943EE8"/>
    <w:rsid w:val="009443EA"/>
    <w:rsid w:val="00944703"/>
    <w:rsid w:val="00944EFE"/>
    <w:rsid w:val="00944F96"/>
    <w:rsid w:val="009454F2"/>
    <w:rsid w:val="0094570E"/>
    <w:rsid w:val="00945B85"/>
    <w:rsid w:val="00945EA1"/>
    <w:rsid w:val="00945EF8"/>
    <w:rsid w:val="00946153"/>
    <w:rsid w:val="00946D1E"/>
    <w:rsid w:val="00946D5B"/>
    <w:rsid w:val="00946DA1"/>
    <w:rsid w:val="009470F0"/>
    <w:rsid w:val="0094775F"/>
    <w:rsid w:val="0094780C"/>
    <w:rsid w:val="009479AB"/>
    <w:rsid w:val="009505CF"/>
    <w:rsid w:val="00950D6E"/>
    <w:rsid w:val="0095133D"/>
    <w:rsid w:val="009515D5"/>
    <w:rsid w:val="00951C43"/>
    <w:rsid w:val="00951E8C"/>
    <w:rsid w:val="009525D8"/>
    <w:rsid w:val="0095269A"/>
    <w:rsid w:val="00952779"/>
    <w:rsid w:val="0095278A"/>
    <w:rsid w:val="00952865"/>
    <w:rsid w:val="009528F1"/>
    <w:rsid w:val="00952D2F"/>
    <w:rsid w:val="00953316"/>
    <w:rsid w:val="009535BF"/>
    <w:rsid w:val="00953690"/>
    <w:rsid w:val="00953C2F"/>
    <w:rsid w:val="00953F2B"/>
    <w:rsid w:val="00953FA6"/>
    <w:rsid w:val="00954B9F"/>
    <w:rsid w:val="00954BD8"/>
    <w:rsid w:val="00954C8A"/>
    <w:rsid w:val="009552A6"/>
    <w:rsid w:val="009552AF"/>
    <w:rsid w:val="009552B4"/>
    <w:rsid w:val="009556E6"/>
    <w:rsid w:val="00955728"/>
    <w:rsid w:val="00955B54"/>
    <w:rsid w:val="00956554"/>
    <w:rsid w:val="009565F2"/>
    <w:rsid w:val="00957878"/>
    <w:rsid w:val="00957A7A"/>
    <w:rsid w:val="00957FB1"/>
    <w:rsid w:val="0096026C"/>
    <w:rsid w:val="00960F91"/>
    <w:rsid w:val="009617B1"/>
    <w:rsid w:val="00961A89"/>
    <w:rsid w:val="009621EC"/>
    <w:rsid w:val="0096286E"/>
    <w:rsid w:val="0096314F"/>
    <w:rsid w:val="00963307"/>
    <w:rsid w:val="00963CA2"/>
    <w:rsid w:val="00964079"/>
    <w:rsid w:val="009641B1"/>
    <w:rsid w:val="00964203"/>
    <w:rsid w:val="009646A0"/>
    <w:rsid w:val="0096479E"/>
    <w:rsid w:val="0096587F"/>
    <w:rsid w:val="00965B02"/>
    <w:rsid w:val="00965B19"/>
    <w:rsid w:val="00965F41"/>
    <w:rsid w:val="00965F87"/>
    <w:rsid w:val="00966F09"/>
    <w:rsid w:val="0096773F"/>
    <w:rsid w:val="00967BB3"/>
    <w:rsid w:val="00967EA1"/>
    <w:rsid w:val="009700BC"/>
    <w:rsid w:val="009700E6"/>
    <w:rsid w:val="009711E3"/>
    <w:rsid w:val="009715C0"/>
    <w:rsid w:val="0097160A"/>
    <w:rsid w:val="0097183C"/>
    <w:rsid w:val="009718F6"/>
    <w:rsid w:val="00971999"/>
    <w:rsid w:val="00972080"/>
    <w:rsid w:val="00972178"/>
    <w:rsid w:val="00972204"/>
    <w:rsid w:val="00972353"/>
    <w:rsid w:val="00972610"/>
    <w:rsid w:val="0097262C"/>
    <w:rsid w:val="00972987"/>
    <w:rsid w:val="009729B8"/>
    <w:rsid w:val="0097319A"/>
    <w:rsid w:val="0097340C"/>
    <w:rsid w:val="00973DBA"/>
    <w:rsid w:val="00974325"/>
    <w:rsid w:val="00974496"/>
    <w:rsid w:val="00974AB8"/>
    <w:rsid w:val="00974F86"/>
    <w:rsid w:val="0097529D"/>
    <w:rsid w:val="00975970"/>
    <w:rsid w:val="00975B6B"/>
    <w:rsid w:val="00975EA0"/>
    <w:rsid w:val="00976084"/>
    <w:rsid w:val="00976409"/>
    <w:rsid w:val="009768C4"/>
    <w:rsid w:val="00976DF3"/>
    <w:rsid w:val="0098076F"/>
    <w:rsid w:val="00980D60"/>
    <w:rsid w:val="00981355"/>
    <w:rsid w:val="00981359"/>
    <w:rsid w:val="00981492"/>
    <w:rsid w:val="009818A2"/>
    <w:rsid w:val="009821AC"/>
    <w:rsid w:val="00982284"/>
    <w:rsid w:val="009827D9"/>
    <w:rsid w:val="0098280D"/>
    <w:rsid w:val="00983395"/>
    <w:rsid w:val="00983D9C"/>
    <w:rsid w:val="00983F74"/>
    <w:rsid w:val="00984061"/>
    <w:rsid w:val="009843BE"/>
    <w:rsid w:val="00984480"/>
    <w:rsid w:val="009845AB"/>
    <w:rsid w:val="00984C5D"/>
    <w:rsid w:val="0098552B"/>
    <w:rsid w:val="00985C41"/>
    <w:rsid w:val="00985F00"/>
    <w:rsid w:val="00986566"/>
    <w:rsid w:val="009865B3"/>
    <w:rsid w:val="009866BA"/>
    <w:rsid w:val="00986788"/>
    <w:rsid w:val="00986908"/>
    <w:rsid w:val="00986CF7"/>
    <w:rsid w:val="009873F8"/>
    <w:rsid w:val="009874E3"/>
    <w:rsid w:val="00987561"/>
    <w:rsid w:val="009877D6"/>
    <w:rsid w:val="009877F9"/>
    <w:rsid w:val="009909FE"/>
    <w:rsid w:val="009912BC"/>
    <w:rsid w:val="009914CB"/>
    <w:rsid w:val="00991C99"/>
    <w:rsid w:val="009920E6"/>
    <w:rsid w:val="009923A2"/>
    <w:rsid w:val="00992802"/>
    <w:rsid w:val="0099289E"/>
    <w:rsid w:val="009929EC"/>
    <w:rsid w:val="00992A21"/>
    <w:rsid w:val="00992DCA"/>
    <w:rsid w:val="00993362"/>
    <w:rsid w:val="0099375C"/>
    <w:rsid w:val="0099378B"/>
    <w:rsid w:val="00993822"/>
    <w:rsid w:val="00994834"/>
    <w:rsid w:val="00994CAA"/>
    <w:rsid w:val="00995215"/>
    <w:rsid w:val="0099540B"/>
    <w:rsid w:val="0099542A"/>
    <w:rsid w:val="00995AFD"/>
    <w:rsid w:val="00995FC0"/>
    <w:rsid w:val="0099638F"/>
    <w:rsid w:val="00996BA7"/>
    <w:rsid w:val="0099743B"/>
    <w:rsid w:val="0099755C"/>
    <w:rsid w:val="00997D51"/>
    <w:rsid w:val="00997FDF"/>
    <w:rsid w:val="009A0161"/>
    <w:rsid w:val="009A0824"/>
    <w:rsid w:val="009A0861"/>
    <w:rsid w:val="009A091C"/>
    <w:rsid w:val="009A0F9C"/>
    <w:rsid w:val="009A19E7"/>
    <w:rsid w:val="009A2542"/>
    <w:rsid w:val="009A289E"/>
    <w:rsid w:val="009A2AEE"/>
    <w:rsid w:val="009A2E5F"/>
    <w:rsid w:val="009A38CE"/>
    <w:rsid w:val="009A3985"/>
    <w:rsid w:val="009A3C58"/>
    <w:rsid w:val="009A3DAC"/>
    <w:rsid w:val="009A4A31"/>
    <w:rsid w:val="009A4B18"/>
    <w:rsid w:val="009A4CC9"/>
    <w:rsid w:val="009A4F0B"/>
    <w:rsid w:val="009A50E3"/>
    <w:rsid w:val="009A50F6"/>
    <w:rsid w:val="009A5560"/>
    <w:rsid w:val="009A5C07"/>
    <w:rsid w:val="009A5EBF"/>
    <w:rsid w:val="009A6567"/>
    <w:rsid w:val="009A65AE"/>
    <w:rsid w:val="009A6A3F"/>
    <w:rsid w:val="009A6A7A"/>
    <w:rsid w:val="009A6CB4"/>
    <w:rsid w:val="009A73ED"/>
    <w:rsid w:val="009A7E63"/>
    <w:rsid w:val="009B0098"/>
    <w:rsid w:val="009B0318"/>
    <w:rsid w:val="009B0C45"/>
    <w:rsid w:val="009B102B"/>
    <w:rsid w:val="009B110B"/>
    <w:rsid w:val="009B197C"/>
    <w:rsid w:val="009B1C04"/>
    <w:rsid w:val="009B217C"/>
    <w:rsid w:val="009B256A"/>
    <w:rsid w:val="009B30FA"/>
    <w:rsid w:val="009B418D"/>
    <w:rsid w:val="009B4668"/>
    <w:rsid w:val="009B494F"/>
    <w:rsid w:val="009B4BB3"/>
    <w:rsid w:val="009B4C88"/>
    <w:rsid w:val="009B504F"/>
    <w:rsid w:val="009B5176"/>
    <w:rsid w:val="009B5299"/>
    <w:rsid w:val="009B533F"/>
    <w:rsid w:val="009B57B8"/>
    <w:rsid w:val="009B5CCF"/>
    <w:rsid w:val="009B60B6"/>
    <w:rsid w:val="009B63CE"/>
    <w:rsid w:val="009B664A"/>
    <w:rsid w:val="009B6C9D"/>
    <w:rsid w:val="009B6DE0"/>
    <w:rsid w:val="009B7688"/>
    <w:rsid w:val="009B7898"/>
    <w:rsid w:val="009B7A97"/>
    <w:rsid w:val="009B7BAF"/>
    <w:rsid w:val="009B7C2A"/>
    <w:rsid w:val="009B7D8B"/>
    <w:rsid w:val="009B7FC2"/>
    <w:rsid w:val="009C0024"/>
    <w:rsid w:val="009C03E9"/>
    <w:rsid w:val="009C049A"/>
    <w:rsid w:val="009C0511"/>
    <w:rsid w:val="009C08A6"/>
    <w:rsid w:val="009C0C07"/>
    <w:rsid w:val="009C12A1"/>
    <w:rsid w:val="009C13D2"/>
    <w:rsid w:val="009C1FB3"/>
    <w:rsid w:val="009C2145"/>
    <w:rsid w:val="009C21E4"/>
    <w:rsid w:val="009C28F3"/>
    <w:rsid w:val="009C2EEF"/>
    <w:rsid w:val="009C3162"/>
    <w:rsid w:val="009C346A"/>
    <w:rsid w:val="009C35EA"/>
    <w:rsid w:val="009C36B3"/>
    <w:rsid w:val="009C3A3E"/>
    <w:rsid w:val="009C3DEA"/>
    <w:rsid w:val="009C3E07"/>
    <w:rsid w:val="009C4278"/>
    <w:rsid w:val="009C44B8"/>
    <w:rsid w:val="009C4764"/>
    <w:rsid w:val="009C4B42"/>
    <w:rsid w:val="009C5098"/>
    <w:rsid w:val="009C52A8"/>
    <w:rsid w:val="009C5629"/>
    <w:rsid w:val="009C5685"/>
    <w:rsid w:val="009C581D"/>
    <w:rsid w:val="009C5B7B"/>
    <w:rsid w:val="009C61C6"/>
    <w:rsid w:val="009C63C1"/>
    <w:rsid w:val="009C6A31"/>
    <w:rsid w:val="009C6E20"/>
    <w:rsid w:val="009C72D5"/>
    <w:rsid w:val="009C77AC"/>
    <w:rsid w:val="009C7A0E"/>
    <w:rsid w:val="009D0045"/>
    <w:rsid w:val="009D0488"/>
    <w:rsid w:val="009D0A6C"/>
    <w:rsid w:val="009D0B2F"/>
    <w:rsid w:val="009D0CE5"/>
    <w:rsid w:val="009D12A1"/>
    <w:rsid w:val="009D1665"/>
    <w:rsid w:val="009D17C6"/>
    <w:rsid w:val="009D20B4"/>
    <w:rsid w:val="009D2314"/>
    <w:rsid w:val="009D26E8"/>
    <w:rsid w:val="009D2B3D"/>
    <w:rsid w:val="009D2FD6"/>
    <w:rsid w:val="009D3ACC"/>
    <w:rsid w:val="009D3D2F"/>
    <w:rsid w:val="009D4158"/>
    <w:rsid w:val="009D4388"/>
    <w:rsid w:val="009D451E"/>
    <w:rsid w:val="009D483E"/>
    <w:rsid w:val="009D4A09"/>
    <w:rsid w:val="009D4AC6"/>
    <w:rsid w:val="009D4BBA"/>
    <w:rsid w:val="009D4BC9"/>
    <w:rsid w:val="009D55E1"/>
    <w:rsid w:val="009D5DB7"/>
    <w:rsid w:val="009D5F7C"/>
    <w:rsid w:val="009D60B3"/>
    <w:rsid w:val="009D6456"/>
    <w:rsid w:val="009D65B7"/>
    <w:rsid w:val="009D6820"/>
    <w:rsid w:val="009D756C"/>
    <w:rsid w:val="009D75AD"/>
    <w:rsid w:val="009D7C7F"/>
    <w:rsid w:val="009D7ECD"/>
    <w:rsid w:val="009D7EED"/>
    <w:rsid w:val="009E035E"/>
    <w:rsid w:val="009E03F6"/>
    <w:rsid w:val="009E0475"/>
    <w:rsid w:val="009E04D5"/>
    <w:rsid w:val="009E066C"/>
    <w:rsid w:val="009E0D10"/>
    <w:rsid w:val="009E0D25"/>
    <w:rsid w:val="009E1856"/>
    <w:rsid w:val="009E1A8A"/>
    <w:rsid w:val="009E1F42"/>
    <w:rsid w:val="009E29BB"/>
    <w:rsid w:val="009E2A98"/>
    <w:rsid w:val="009E3092"/>
    <w:rsid w:val="009E30B4"/>
    <w:rsid w:val="009E3425"/>
    <w:rsid w:val="009E3597"/>
    <w:rsid w:val="009E37A8"/>
    <w:rsid w:val="009E3DD2"/>
    <w:rsid w:val="009E4209"/>
    <w:rsid w:val="009E424B"/>
    <w:rsid w:val="009E47A5"/>
    <w:rsid w:val="009E482B"/>
    <w:rsid w:val="009E4AD1"/>
    <w:rsid w:val="009E4AE2"/>
    <w:rsid w:val="009E5548"/>
    <w:rsid w:val="009E554C"/>
    <w:rsid w:val="009E56C5"/>
    <w:rsid w:val="009E60FC"/>
    <w:rsid w:val="009E62E6"/>
    <w:rsid w:val="009E6D6C"/>
    <w:rsid w:val="009E703A"/>
    <w:rsid w:val="009E7184"/>
    <w:rsid w:val="009E7202"/>
    <w:rsid w:val="009E7242"/>
    <w:rsid w:val="009F03F6"/>
    <w:rsid w:val="009F0AF0"/>
    <w:rsid w:val="009F0C11"/>
    <w:rsid w:val="009F11E4"/>
    <w:rsid w:val="009F1688"/>
    <w:rsid w:val="009F1C03"/>
    <w:rsid w:val="009F1E19"/>
    <w:rsid w:val="009F2AE9"/>
    <w:rsid w:val="009F2B00"/>
    <w:rsid w:val="009F2BDA"/>
    <w:rsid w:val="009F2DDC"/>
    <w:rsid w:val="009F2FF7"/>
    <w:rsid w:val="009F3714"/>
    <w:rsid w:val="009F3996"/>
    <w:rsid w:val="009F41C9"/>
    <w:rsid w:val="009F4D85"/>
    <w:rsid w:val="009F4F10"/>
    <w:rsid w:val="009F55EB"/>
    <w:rsid w:val="009F5E65"/>
    <w:rsid w:val="009F5FF3"/>
    <w:rsid w:val="009F60D5"/>
    <w:rsid w:val="009F61FA"/>
    <w:rsid w:val="009F63B6"/>
    <w:rsid w:val="009F6BFC"/>
    <w:rsid w:val="009F6ED0"/>
    <w:rsid w:val="009F7412"/>
    <w:rsid w:val="009F77E5"/>
    <w:rsid w:val="009F7F38"/>
    <w:rsid w:val="00A0002F"/>
    <w:rsid w:val="00A00178"/>
    <w:rsid w:val="00A00197"/>
    <w:rsid w:val="00A00337"/>
    <w:rsid w:val="00A00375"/>
    <w:rsid w:val="00A003D5"/>
    <w:rsid w:val="00A0053E"/>
    <w:rsid w:val="00A00C7F"/>
    <w:rsid w:val="00A01F4E"/>
    <w:rsid w:val="00A020A6"/>
    <w:rsid w:val="00A02300"/>
    <w:rsid w:val="00A02CD8"/>
    <w:rsid w:val="00A02E26"/>
    <w:rsid w:val="00A03926"/>
    <w:rsid w:val="00A04022"/>
    <w:rsid w:val="00A04096"/>
    <w:rsid w:val="00A04153"/>
    <w:rsid w:val="00A043E4"/>
    <w:rsid w:val="00A046AD"/>
    <w:rsid w:val="00A04865"/>
    <w:rsid w:val="00A04A3B"/>
    <w:rsid w:val="00A04FFA"/>
    <w:rsid w:val="00A0522A"/>
    <w:rsid w:val="00A056A9"/>
    <w:rsid w:val="00A05AB4"/>
    <w:rsid w:val="00A05C67"/>
    <w:rsid w:val="00A061F0"/>
    <w:rsid w:val="00A06527"/>
    <w:rsid w:val="00A065B0"/>
    <w:rsid w:val="00A07359"/>
    <w:rsid w:val="00A07698"/>
    <w:rsid w:val="00A078BD"/>
    <w:rsid w:val="00A07A89"/>
    <w:rsid w:val="00A07C65"/>
    <w:rsid w:val="00A07EA7"/>
    <w:rsid w:val="00A102E5"/>
    <w:rsid w:val="00A10DCD"/>
    <w:rsid w:val="00A10E3F"/>
    <w:rsid w:val="00A11003"/>
    <w:rsid w:val="00A11008"/>
    <w:rsid w:val="00A11141"/>
    <w:rsid w:val="00A1187B"/>
    <w:rsid w:val="00A118C9"/>
    <w:rsid w:val="00A11C84"/>
    <w:rsid w:val="00A11EEB"/>
    <w:rsid w:val="00A11F35"/>
    <w:rsid w:val="00A1204A"/>
    <w:rsid w:val="00A12067"/>
    <w:rsid w:val="00A12422"/>
    <w:rsid w:val="00A12721"/>
    <w:rsid w:val="00A130CE"/>
    <w:rsid w:val="00A13178"/>
    <w:rsid w:val="00A13369"/>
    <w:rsid w:val="00A1374C"/>
    <w:rsid w:val="00A13833"/>
    <w:rsid w:val="00A13C66"/>
    <w:rsid w:val="00A1409A"/>
    <w:rsid w:val="00A14300"/>
    <w:rsid w:val="00A14D0F"/>
    <w:rsid w:val="00A1501C"/>
    <w:rsid w:val="00A1528A"/>
    <w:rsid w:val="00A157AF"/>
    <w:rsid w:val="00A166B3"/>
    <w:rsid w:val="00A16D07"/>
    <w:rsid w:val="00A16EBF"/>
    <w:rsid w:val="00A171EA"/>
    <w:rsid w:val="00A17483"/>
    <w:rsid w:val="00A176E9"/>
    <w:rsid w:val="00A17CF2"/>
    <w:rsid w:val="00A17D34"/>
    <w:rsid w:val="00A17E5F"/>
    <w:rsid w:val="00A20A11"/>
    <w:rsid w:val="00A20EAC"/>
    <w:rsid w:val="00A21071"/>
    <w:rsid w:val="00A21ADE"/>
    <w:rsid w:val="00A21B4F"/>
    <w:rsid w:val="00A21C11"/>
    <w:rsid w:val="00A21C76"/>
    <w:rsid w:val="00A21EB5"/>
    <w:rsid w:val="00A22007"/>
    <w:rsid w:val="00A2223E"/>
    <w:rsid w:val="00A22C25"/>
    <w:rsid w:val="00A234F8"/>
    <w:rsid w:val="00A23572"/>
    <w:rsid w:val="00A23C9A"/>
    <w:rsid w:val="00A2456C"/>
    <w:rsid w:val="00A246A3"/>
    <w:rsid w:val="00A25109"/>
    <w:rsid w:val="00A25657"/>
    <w:rsid w:val="00A25BDF"/>
    <w:rsid w:val="00A26838"/>
    <w:rsid w:val="00A2696E"/>
    <w:rsid w:val="00A26A58"/>
    <w:rsid w:val="00A26B08"/>
    <w:rsid w:val="00A26E89"/>
    <w:rsid w:val="00A26F8D"/>
    <w:rsid w:val="00A278DC"/>
    <w:rsid w:val="00A279F4"/>
    <w:rsid w:val="00A301E7"/>
    <w:rsid w:val="00A3076B"/>
    <w:rsid w:val="00A30856"/>
    <w:rsid w:val="00A30883"/>
    <w:rsid w:val="00A3102E"/>
    <w:rsid w:val="00A31200"/>
    <w:rsid w:val="00A31349"/>
    <w:rsid w:val="00A31411"/>
    <w:rsid w:val="00A31776"/>
    <w:rsid w:val="00A31BC4"/>
    <w:rsid w:val="00A31F50"/>
    <w:rsid w:val="00A32959"/>
    <w:rsid w:val="00A32A4D"/>
    <w:rsid w:val="00A331B4"/>
    <w:rsid w:val="00A335F6"/>
    <w:rsid w:val="00A336E1"/>
    <w:rsid w:val="00A33A85"/>
    <w:rsid w:val="00A3406F"/>
    <w:rsid w:val="00A34CCE"/>
    <w:rsid w:val="00A3566C"/>
    <w:rsid w:val="00A35EFF"/>
    <w:rsid w:val="00A365CD"/>
    <w:rsid w:val="00A365CE"/>
    <w:rsid w:val="00A3662E"/>
    <w:rsid w:val="00A36CBF"/>
    <w:rsid w:val="00A36EB5"/>
    <w:rsid w:val="00A3769A"/>
    <w:rsid w:val="00A3787C"/>
    <w:rsid w:val="00A37C3B"/>
    <w:rsid w:val="00A37CE2"/>
    <w:rsid w:val="00A408E9"/>
    <w:rsid w:val="00A409A0"/>
    <w:rsid w:val="00A40D92"/>
    <w:rsid w:val="00A4272F"/>
    <w:rsid w:val="00A42887"/>
    <w:rsid w:val="00A42A4F"/>
    <w:rsid w:val="00A4377A"/>
    <w:rsid w:val="00A437D2"/>
    <w:rsid w:val="00A43B2E"/>
    <w:rsid w:val="00A441FA"/>
    <w:rsid w:val="00A4442D"/>
    <w:rsid w:val="00A446E4"/>
    <w:rsid w:val="00A452F3"/>
    <w:rsid w:val="00A457C2"/>
    <w:rsid w:val="00A457C9"/>
    <w:rsid w:val="00A4583E"/>
    <w:rsid w:val="00A463F3"/>
    <w:rsid w:val="00A476F8"/>
    <w:rsid w:val="00A47C20"/>
    <w:rsid w:val="00A47DAC"/>
    <w:rsid w:val="00A47EF9"/>
    <w:rsid w:val="00A50244"/>
    <w:rsid w:val="00A50723"/>
    <w:rsid w:val="00A50868"/>
    <w:rsid w:val="00A50A93"/>
    <w:rsid w:val="00A50C23"/>
    <w:rsid w:val="00A50DBE"/>
    <w:rsid w:val="00A513DF"/>
    <w:rsid w:val="00A5230B"/>
    <w:rsid w:val="00A5252F"/>
    <w:rsid w:val="00A528E5"/>
    <w:rsid w:val="00A532D7"/>
    <w:rsid w:val="00A536FF"/>
    <w:rsid w:val="00A53EC2"/>
    <w:rsid w:val="00A53FB1"/>
    <w:rsid w:val="00A54422"/>
    <w:rsid w:val="00A545F0"/>
    <w:rsid w:val="00A556E6"/>
    <w:rsid w:val="00A55857"/>
    <w:rsid w:val="00A559A1"/>
    <w:rsid w:val="00A55BB5"/>
    <w:rsid w:val="00A55D4B"/>
    <w:rsid w:val="00A560BF"/>
    <w:rsid w:val="00A565B0"/>
    <w:rsid w:val="00A5669A"/>
    <w:rsid w:val="00A56AFF"/>
    <w:rsid w:val="00A56EC0"/>
    <w:rsid w:val="00A56EE7"/>
    <w:rsid w:val="00A56F04"/>
    <w:rsid w:val="00A5719D"/>
    <w:rsid w:val="00A5791C"/>
    <w:rsid w:val="00A57984"/>
    <w:rsid w:val="00A579B6"/>
    <w:rsid w:val="00A57A04"/>
    <w:rsid w:val="00A60173"/>
    <w:rsid w:val="00A602ED"/>
    <w:rsid w:val="00A6049F"/>
    <w:rsid w:val="00A607A1"/>
    <w:rsid w:val="00A60F38"/>
    <w:rsid w:val="00A61423"/>
    <w:rsid w:val="00A6162C"/>
    <w:rsid w:val="00A6218D"/>
    <w:rsid w:val="00A62239"/>
    <w:rsid w:val="00A6269B"/>
    <w:rsid w:val="00A62B96"/>
    <w:rsid w:val="00A62C31"/>
    <w:rsid w:val="00A62EF0"/>
    <w:rsid w:val="00A62FB5"/>
    <w:rsid w:val="00A6301E"/>
    <w:rsid w:val="00A632EA"/>
    <w:rsid w:val="00A64087"/>
    <w:rsid w:val="00A64B43"/>
    <w:rsid w:val="00A64F77"/>
    <w:rsid w:val="00A65436"/>
    <w:rsid w:val="00A65503"/>
    <w:rsid w:val="00A65668"/>
    <w:rsid w:val="00A657E7"/>
    <w:rsid w:val="00A65A26"/>
    <w:rsid w:val="00A65A89"/>
    <w:rsid w:val="00A661BB"/>
    <w:rsid w:val="00A66613"/>
    <w:rsid w:val="00A666A1"/>
    <w:rsid w:val="00A66D5C"/>
    <w:rsid w:val="00A67C4C"/>
    <w:rsid w:val="00A7015D"/>
    <w:rsid w:val="00A70A39"/>
    <w:rsid w:val="00A70C4D"/>
    <w:rsid w:val="00A70C88"/>
    <w:rsid w:val="00A70CCA"/>
    <w:rsid w:val="00A70D85"/>
    <w:rsid w:val="00A71094"/>
    <w:rsid w:val="00A710E1"/>
    <w:rsid w:val="00A710F8"/>
    <w:rsid w:val="00A712DD"/>
    <w:rsid w:val="00A72207"/>
    <w:rsid w:val="00A7270E"/>
    <w:rsid w:val="00A72BD7"/>
    <w:rsid w:val="00A72D38"/>
    <w:rsid w:val="00A72DB3"/>
    <w:rsid w:val="00A72E5D"/>
    <w:rsid w:val="00A730AB"/>
    <w:rsid w:val="00A735B8"/>
    <w:rsid w:val="00A74101"/>
    <w:rsid w:val="00A742B8"/>
    <w:rsid w:val="00A74C31"/>
    <w:rsid w:val="00A74F04"/>
    <w:rsid w:val="00A752D7"/>
    <w:rsid w:val="00A75AF2"/>
    <w:rsid w:val="00A7622F"/>
    <w:rsid w:val="00A76895"/>
    <w:rsid w:val="00A76F72"/>
    <w:rsid w:val="00A771A0"/>
    <w:rsid w:val="00A776BA"/>
    <w:rsid w:val="00A77728"/>
    <w:rsid w:val="00A77A30"/>
    <w:rsid w:val="00A77BAE"/>
    <w:rsid w:val="00A80693"/>
    <w:rsid w:val="00A807A7"/>
    <w:rsid w:val="00A807AA"/>
    <w:rsid w:val="00A80BD1"/>
    <w:rsid w:val="00A80F65"/>
    <w:rsid w:val="00A82340"/>
    <w:rsid w:val="00A83283"/>
    <w:rsid w:val="00A83378"/>
    <w:rsid w:val="00A83706"/>
    <w:rsid w:val="00A837C3"/>
    <w:rsid w:val="00A8380D"/>
    <w:rsid w:val="00A83854"/>
    <w:rsid w:val="00A83975"/>
    <w:rsid w:val="00A83C69"/>
    <w:rsid w:val="00A84008"/>
    <w:rsid w:val="00A8428A"/>
    <w:rsid w:val="00A84764"/>
    <w:rsid w:val="00A84DDD"/>
    <w:rsid w:val="00A84E63"/>
    <w:rsid w:val="00A84F32"/>
    <w:rsid w:val="00A85BFE"/>
    <w:rsid w:val="00A85C6E"/>
    <w:rsid w:val="00A85F99"/>
    <w:rsid w:val="00A86948"/>
    <w:rsid w:val="00A87569"/>
    <w:rsid w:val="00A875BA"/>
    <w:rsid w:val="00A877B3"/>
    <w:rsid w:val="00A87865"/>
    <w:rsid w:val="00A87946"/>
    <w:rsid w:val="00A9000D"/>
    <w:rsid w:val="00A9000F"/>
    <w:rsid w:val="00A90283"/>
    <w:rsid w:val="00A9040F"/>
    <w:rsid w:val="00A90604"/>
    <w:rsid w:val="00A910CA"/>
    <w:rsid w:val="00A910DC"/>
    <w:rsid w:val="00A91589"/>
    <w:rsid w:val="00A91CA4"/>
    <w:rsid w:val="00A920DF"/>
    <w:rsid w:val="00A922FB"/>
    <w:rsid w:val="00A92301"/>
    <w:rsid w:val="00A928E8"/>
    <w:rsid w:val="00A928ED"/>
    <w:rsid w:val="00A92CE6"/>
    <w:rsid w:val="00A92E5D"/>
    <w:rsid w:val="00A931E2"/>
    <w:rsid w:val="00A933AC"/>
    <w:rsid w:val="00A933BF"/>
    <w:rsid w:val="00A938D9"/>
    <w:rsid w:val="00A94414"/>
    <w:rsid w:val="00A94D4F"/>
    <w:rsid w:val="00A94F98"/>
    <w:rsid w:val="00A94FA1"/>
    <w:rsid w:val="00A9561C"/>
    <w:rsid w:val="00A95656"/>
    <w:rsid w:val="00A956A1"/>
    <w:rsid w:val="00A9585C"/>
    <w:rsid w:val="00A95893"/>
    <w:rsid w:val="00A958EE"/>
    <w:rsid w:val="00A95B5A"/>
    <w:rsid w:val="00A95CC6"/>
    <w:rsid w:val="00A95DD0"/>
    <w:rsid w:val="00A95F79"/>
    <w:rsid w:val="00A96380"/>
    <w:rsid w:val="00A96386"/>
    <w:rsid w:val="00A9652B"/>
    <w:rsid w:val="00A96787"/>
    <w:rsid w:val="00A96D5B"/>
    <w:rsid w:val="00A96F65"/>
    <w:rsid w:val="00A97768"/>
    <w:rsid w:val="00A977DF"/>
    <w:rsid w:val="00A9781A"/>
    <w:rsid w:val="00A978A5"/>
    <w:rsid w:val="00A97C87"/>
    <w:rsid w:val="00A97D62"/>
    <w:rsid w:val="00A97F8B"/>
    <w:rsid w:val="00AA0760"/>
    <w:rsid w:val="00AA092E"/>
    <w:rsid w:val="00AA1B1B"/>
    <w:rsid w:val="00AA1E5A"/>
    <w:rsid w:val="00AA1EC4"/>
    <w:rsid w:val="00AA2062"/>
    <w:rsid w:val="00AA281B"/>
    <w:rsid w:val="00AA297A"/>
    <w:rsid w:val="00AA2C64"/>
    <w:rsid w:val="00AA2DB4"/>
    <w:rsid w:val="00AA2F4C"/>
    <w:rsid w:val="00AA2FBC"/>
    <w:rsid w:val="00AA3BFB"/>
    <w:rsid w:val="00AA3CE1"/>
    <w:rsid w:val="00AA3EAC"/>
    <w:rsid w:val="00AA42F2"/>
    <w:rsid w:val="00AA4DDB"/>
    <w:rsid w:val="00AA53A5"/>
    <w:rsid w:val="00AA5656"/>
    <w:rsid w:val="00AA5BC5"/>
    <w:rsid w:val="00AA5C96"/>
    <w:rsid w:val="00AA6023"/>
    <w:rsid w:val="00AA6216"/>
    <w:rsid w:val="00AA6A98"/>
    <w:rsid w:val="00AA6CC6"/>
    <w:rsid w:val="00AA6F71"/>
    <w:rsid w:val="00AA75B1"/>
    <w:rsid w:val="00AA7601"/>
    <w:rsid w:val="00AA781E"/>
    <w:rsid w:val="00AA7BF9"/>
    <w:rsid w:val="00AA7CA6"/>
    <w:rsid w:val="00AB0132"/>
    <w:rsid w:val="00AB0693"/>
    <w:rsid w:val="00AB075F"/>
    <w:rsid w:val="00AB0F86"/>
    <w:rsid w:val="00AB13FC"/>
    <w:rsid w:val="00AB19B7"/>
    <w:rsid w:val="00AB1CAB"/>
    <w:rsid w:val="00AB1D9A"/>
    <w:rsid w:val="00AB1F26"/>
    <w:rsid w:val="00AB2026"/>
    <w:rsid w:val="00AB2320"/>
    <w:rsid w:val="00AB3137"/>
    <w:rsid w:val="00AB3DBF"/>
    <w:rsid w:val="00AB4A18"/>
    <w:rsid w:val="00AB50CF"/>
    <w:rsid w:val="00AB50FA"/>
    <w:rsid w:val="00AB5636"/>
    <w:rsid w:val="00AB5928"/>
    <w:rsid w:val="00AB644F"/>
    <w:rsid w:val="00AB66B2"/>
    <w:rsid w:val="00AB7028"/>
    <w:rsid w:val="00AB7070"/>
    <w:rsid w:val="00AB71CF"/>
    <w:rsid w:val="00AB72BB"/>
    <w:rsid w:val="00AB733C"/>
    <w:rsid w:val="00AB7763"/>
    <w:rsid w:val="00AB7C88"/>
    <w:rsid w:val="00AC0051"/>
    <w:rsid w:val="00AC0151"/>
    <w:rsid w:val="00AC093E"/>
    <w:rsid w:val="00AC0A69"/>
    <w:rsid w:val="00AC165D"/>
    <w:rsid w:val="00AC1809"/>
    <w:rsid w:val="00AC1A29"/>
    <w:rsid w:val="00AC1CF9"/>
    <w:rsid w:val="00AC1EF0"/>
    <w:rsid w:val="00AC1F25"/>
    <w:rsid w:val="00AC2A30"/>
    <w:rsid w:val="00AC2A3C"/>
    <w:rsid w:val="00AC2AED"/>
    <w:rsid w:val="00AC2AFB"/>
    <w:rsid w:val="00AC2B7D"/>
    <w:rsid w:val="00AC3008"/>
    <w:rsid w:val="00AC348A"/>
    <w:rsid w:val="00AC368D"/>
    <w:rsid w:val="00AC3EC8"/>
    <w:rsid w:val="00AC4F77"/>
    <w:rsid w:val="00AC4F7A"/>
    <w:rsid w:val="00AC5015"/>
    <w:rsid w:val="00AC51DE"/>
    <w:rsid w:val="00AC520E"/>
    <w:rsid w:val="00AC525A"/>
    <w:rsid w:val="00AC5DD5"/>
    <w:rsid w:val="00AC637E"/>
    <w:rsid w:val="00AC6862"/>
    <w:rsid w:val="00AC6D8E"/>
    <w:rsid w:val="00AC6E99"/>
    <w:rsid w:val="00AC6F21"/>
    <w:rsid w:val="00AC72E2"/>
    <w:rsid w:val="00AC74E5"/>
    <w:rsid w:val="00AC7588"/>
    <w:rsid w:val="00AD034A"/>
    <w:rsid w:val="00AD03F5"/>
    <w:rsid w:val="00AD04F0"/>
    <w:rsid w:val="00AD0CC5"/>
    <w:rsid w:val="00AD1258"/>
    <w:rsid w:val="00AD199B"/>
    <w:rsid w:val="00AD1A13"/>
    <w:rsid w:val="00AD1D6B"/>
    <w:rsid w:val="00AD1FC1"/>
    <w:rsid w:val="00AD2281"/>
    <w:rsid w:val="00AD2332"/>
    <w:rsid w:val="00AD2516"/>
    <w:rsid w:val="00AD259B"/>
    <w:rsid w:val="00AD2D6E"/>
    <w:rsid w:val="00AD2E6A"/>
    <w:rsid w:val="00AD34D8"/>
    <w:rsid w:val="00AD395F"/>
    <w:rsid w:val="00AD3AE0"/>
    <w:rsid w:val="00AD43EE"/>
    <w:rsid w:val="00AD4BD6"/>
    <w:rsid w:val="00AD4C04"/>
    <w:rsid w:val="00AD4E32"/>
    <w:rsid w:val="00AD4F6F"/>
    <w:rsid w:val="00AD527B"/>
    <w:rsid w:val="00AD542B"/>
    <w:rsid w:val="00AD568F"/>
    <w:rsid w:val="00AD5853"/>
    <w:rsid w:val="00AD5A9A"/>
    <w:rsid w:val="00AD5B79"/>
    <w:rsid w:val="00AD5DFE"/>
    <w:rsid w:val="00AD60C8"/>
    <w:rsid w:val="00AD63AD"/>
    <w:rsid w:val="00AD6C10"/>
    <w:rsid w:val="00AD6F45"/>
    <w:rsid w:val="00AD70B6"/>
    <w:rsid w:val="00AD739B"/>
    <w:rsid w:val="00AD7C99"/>
    <w:rsid w:val="00AE0021"/>
    <w:rsid w:val="00AE029B"/>
    <w:rsid w:val="00AE0540"/>
    <w:rsid w:val="00AE0AB5"/>
    <w:rsid w:val="00AE0BC3"/>
    <w:rsid w:val="00AE0CF7"/>
    <w:rsid w:val="00AE145E"/>
    <w:rsid w:val="00AE1614"/>
    <w:rsid w:val="00AE16AB"/>
    <w:rsid w:val="00AE1A8D"/>
    <w:rsid w:val="00AE1D81"/>
    <w:rsid w:val="00AE1EC2"/>
    <w:rsid w:val="00AE1F52"/>
    <w:rsid w:val="00AE2772"/>
    <w:rsid w:val="00AE2D85"/>
    <w:rsid w:val="00AE350B"/>
    <w:rsid w:val="00AE3764"/>
    <w:rsid w:val="00AE41E9"/>
    <w:rsid w:val="00AE42E8"/>
    <w:rsid w:val="00AE4E91"/>
    <w:rsid w:val="00AE513D"/>
    <w:rsid w:val="00AE54AA"/>
    <w:rsid w:val="00AE60FB"/>
    <w:rsid w:val="00AE6EC3"/>
    <w:rsid w:val="00AE7107"/>
    <w:rsid w:val="00AE740F"/>
    <w:rsid w:val="00AE7486"/>
    <w:rsid w:val="00AE78A6"/>
    <w:rsid w:val="00AE79F3"/>
    <w:rsid w:val="00AE7A07"/>
    <w:rsid w:val="00AE7F07"/>
    <w:rsid w:val="00AF067B"/>
    <w:rsid w:val="00AF0988"/>
    <w:rsid w:val="00AF0B30"/>
    <w:rsid w:val="00AF0DE9"/>
    <w:rsid w:val="00AF128A"/>
    <w:rsid w:val="00AF1470"/>
    <w:rsid w:val="00AF15DC"/>
    <w:rsid w:val="00AF1758"/>
    <w:rsid w:val="00AF19A0"/>
    <w:rsid w:val="00AF20BF"/>
    <w:rsid w:val="00AF2532"/>
    <w:rsid w:val="00AF2B6A"/>
    <w:rsid w:val="00AF3863"/>
    <w:rsid w:val="00AF3947"/>
    <w:rsid w:val="00AF3CE8"/>
    <w:rsid w:val="00AF3FC0"/>
    <w:rsid w:val="00AF4159"/>
    <w:rsid w:val="00AF42BE"/>
    <w:rsid w:val="00AF4408"/>
    <w:rsid w:val="00AF4483"/>
    <w:rsid w:val="00AF46E9"/>
    <w:rsid w:val="00AF48D5"/>
    <w:rsid w:val="00AF48E1"/>
    <w:rsid w:val="00AF4A40"/>
    <w:rsid w:val="00AF5233"/>
    <w:rsid w:val="00AF534E"/>
    <w:rsid w:val="00AF535F"/>
    <w:rsid w:val="00AF55E2"/>
    <w:rsid w:val="00AF56A1"/>
    <w:rsid w:val="00AF5845"/>
    <w:rsid w:val="00AF5F3A"/>
    <w:rsid w:val="00AF6136"/>
    <w:rsid w:val="00AF6DE8"/>
    <w:rsid w:val="00AF737B"/>
    <w:rsid w:val="00AF7664"/>
    <w:rsid w:val="00AF7863"/>
    <w:rsid w:val="00B00686"/>
    <w:rsid w:val="00B00704"/>
    <w:rsid w:val="00B0095D"/>
    <w:rsid w:val="00B00CF0"/>
    <w:rsid w:val="00B00F2F"/>
    <w:rsid w:val="00B01156"/>
    <w:rsid w:val="00B01304"/>
    <w:rsid w:val="00B014D1"/>
    <w:rsid w:val="00B0177A"/>
    <w:rsid w:val="00B01DE6"/>
    <w:rsid w:val="00B02088"/>
    <w:rsid w:val="00B02AF0"/>
    <w:rsid w:val="00B02CAA"/>
    <w:rsid w:val="00B02E8D"/>
    <w:rsid w:val="00B0362C"/>
    <w:rsid w:val="00B04173"/>
    <w:rsid w:val="00B04434"/>
    <w:rsid w:val="00B0472C"/>
    <w:rsid w:val="00B047B4"/>
    <w:rsid w:val="00B0510D"/>
    <w:rsid w:val="00B05126"/>
    <w:rsid w:val="00B05B42"/>
    <w:rsid w:val="00B05C33"/>
    <w:rsid w:val="00B05E5F"/>
    <w:rsid w:val="00B0637D"/>
    <w:rsid w:val="00B066E4"/>
    <w:rsid w:val="00B068E9"/>
    <w:rsid w:val="00B06F3E"/>
    <w:rsid w:val="00B072A3"/>
    <w:rsid w:val="00B07306"/>
    <w:rsid w:val="00B074DA"/>
    <w:rsid w:val="00B07548"/>
    <w:rsid w:val="00B0772F"/>
    <w:rsid w:val="00B07762"/>
    <w:rsid w:val="00B077D8"/>
    <w:rsid w:val="00B07C38"/>
    <w:rsid w:val="00B1048B"/>
    <w:rsid w:val="00B10628"/>
    <w:rsid w:val="00B1090B"/>
    <w:rsid w:val="00B10BBB"/>
    <w:rsid w:val="00B114A2"/>
    <w:rsid w:val="00B11B06"/>
    <w:rsid w:val="00B11D91"/>
    <w:rsid w:val="00B11DFF"/>
    <w:rsid w:val="00B11E38"/>
    <w:rsid w:val="00B124EC"/>
    <w:rsid w:val="00B12632"/>
    <w:rsid w:val="00B126F5"/>
    <w:rsid w:val="00B12DF7"/>
    <w:rsid w:val="00B12EC6"/>
    <w:rsid w:val="00B12F05"/>
    <w:rsid w:val="00B13534"/>
    <w:rsid w:val="00B136C9"/>
    <w:rsid w:val="00B13B82"/>
    <w:rsid w:val="00B13C5B"/>
    <w:rsid w:val="00B14028"/>
    <w:rsid w:val="00B1431C"/>
    <w:rsid w:val="00B146D1"/>
    <w:rsid w:val="00B1472C"/>
    <w:rsid w:val="00B14818"/>
    <w:rsid w:val="00B14EBB"/>
    <w:rsid w:val="00B14EEA"/>
    <w:rsid w:val="00B14FD0"/>
    <w:rsid w:val="00B150DD"/>
    <w:rsid w:val="00B15151"/>
    <w:rsid w:val="00B157A5"/>
    <w:rsid w:val="00B15C45"/>
    <w:rsid w:val="00B15FD7"/>
    <w:rsid w:val="00B16044"/>
    <w:rsid w:val="00B162A2"/>
    <w:rsid w:val="00B16750"/>
    <w:rsid w:val="00B16969"/>
    <w:rsid w:val="00B16E55"/>
    <w:rsid w:val="00B1772E"/>
    <w:rsid w:val="00B17A4E"/>
    <w:rsid w:val="00B17B90"/>
    <w:rsid w:val="00B2047B"/>
    <w:rsid w:val="00B204CD"/>
    <w:rsid w:val="00B20D04"/>
    <w:rsid w:val="00B20D7A"/>
    <w:rsid w:val="00B20D9B"/>
    <w:rsid w:val="00B20EE1"/>
    <w:rsid w:val="00B20F0B"/>
    <w:rsid w:val="00B2131E"/>
    <w:rsid w:val="00B218AD"/>
    <w:rsid w:val="00B21A5C"/>
    <w:rsid w:val="00B221CC"/>
    <w:rsid w:val="00B224F3"/>
    <w:rsid w:val="00B22713"/>
    <w:rsid w:val="00B22ECE"/>
    <w:rsid w:val="00B2310E"/>
    <w:rsid w:val="00B231BC"/>
    <w:rsid w:val="00B231F2"/>
    <w:rsid w:val="00B234EC"/>
    <w:rsid w:val="00B2395B"/>
    <w:rsid w:val="00B23E9F"/>
    <w:rsid w:val="00B2464E"/>
    <w:rsid w:val="00B24E5A"/>
    <w:rsid w:val="00B252FD"/>
    <w:rsid w:val="00B25B42"/>
    <w:rsid w:val="00B25BAF"/>
    <w:rsid w:val="00B2685C"/>
    <w:rsid w:val="00B268C0"/>
    <w:rsid w:val="00B26A35"/>
    <w:rsid w:val="00B26D19"/>
    <w:rsid w:val="00B26F70"/>
    <w:rsid w:val="00B272DA"/>
    <w:rsid w:val="00B276AA"/>
    <w:rsid w:val="00B278DB"/>
    <w:rsid w:val="00B27981"/>
    <w:rsid w:val="00B279CB"/>
    <w:rsid w:val="00B27A67"/>
    <w:rsid w:val="00B27DAA"/>
    <w:rsid w:val="00B27F90"/>
    <w:rsid w:val="00B30631"/>
    <w:rsid w:val="00B308DB"/>
    <w:rsid w:val="00B30E57"/>
    <w:rsid w:val="00B31894"/>
    <w:rsid w:val="00B31902"/>
    <w:rsid w:val="00B31E1B"/>
    <w:rsid w:val="00B32109"/>
    <w:rsid w:val="00B32387"/>
    <w:rsid w:val="00B324EF"/>
    <w:rsid w:val="00B3267D"/>
    <w:rsid w:val="00B32D65"/>
    <w:rsid w:val="00B32F10"/>
    <w:rsid w:val="00B33050"/>
    <w:rsid w:val="00B3364C"/>
    <w:rsid w:val="00B34390"/>
    <w:rsid w:val="00B344A9"/>
    <w:rsid w:val="00B344F7"/>
    <w:rsid w:val="00B34D1A"/>
    <w:rsid w:val="00B35315"/>
    <w:rsid w:val="00B35912"/>
    <w:rsid w:val="00B35B7D"/>
    <w:rsid w:val="00B36305"/>
    <w:rsid w:val="00B3638D"/>
    <w:rsid w:val="00B367B9"/>
    <w:rsid w:val="00B36C31"/>
    <w:rsid w:val="00B3740D"/>
    <w:rsid w:val="00B3744E"/>
    <w:rsid w:val="00B37671"/>
    <w:rsid w:val="00B40292"/>
    <w:rsid w:val="00B405CE"/>
    <w:rsid w:val="00B407D5"/>
    <w:rsid w:val="00B4094F"/>
    <w:rsid w:val="00B4110C"/>
    <w:rsid w:val="00B41326"/>
    <w:rsid w:val="00B418E4"/>
    <w:rsid w:val="00B41E2D"/>
    <w:rsid w:val="00B42056"/>
    <w:rsid w:val="00B424B3"/>
    <w:rsid w:val="00B42509"/>
    <w:rsid w:val="00B42A70"/>
    <w:rsid w:val="00B42CF2"/>
    <w:rsid w:val="00B435BF"/>
    <w:rsid w:val="00B43ABF"/>
    <w:rsid w:val="00B43E00"/>
    <w:rsid w:val="00B4412F"/>
    <w:rsid w:val="00B44282"/>
    <w:rsid w:val="00B449F7"/>
    <w:rsid w:val="00B44BAB"/>
    <w:rsid w:val="00B452E1"/>
    <w:rsid w:val="00B4535A"/>
    <w:rsid w:val="00B4541E"/>
    <w:rsid w:val="00B45A09"/>
    <w:rsid w:val="00B45E55"/>
    <w:rsid w:val="00B46506"/>
    <w:rsid w:val="00B4667A"/>
    <w:rsid w:val="00B46E4A"/>
    <w:rsid w:val="00B46F51"/>
    <w:rsid w:val="00B46FC7"/>
    <w:rsid w:val="00B474D1"/>
    <w:rsid w:val="00B4793A"/>
    <w:rsid w:val="00B50242"/>
    <w:rsid w:val="00B502F5"/>
    <w:rsid w:val="00B5044B"/>
    <w:rsid w:val="00B506E3"/>
    <w:rsid w:val="00B50988"/>
    <w:rsid w:val="00B50C49"/>
    <w:rsid w:val="00B50DAC"/>
    <w:rsid w:val="00B51031"/>
    <w:rsid w:val="00B512BC"/>
    <w:rsid w:val="00B51306"/>
    <w:rsid w:val="00B5175F"/>
    <w:rsid w:val="00B51ABE"/>
    <w:rsid w:val="00B51BF5"/>
    <w:rsid w:val="00B51E59"/>
    <w:rsid w:val="00B51FD8"/>
    <w:rsid w:val="00B52795"/>
    <w:rsid w:val="00B528E2"/>
    <w:rsid w:val="00B532D5"/>
    <w:rsid w:val="00B5344F"/>
    <w:rsid w:val="00B534D6"/>
    <w:rsid w:val="00B535EA"/>
    <w:rsid w:val="00B536AE"/>
    <w:rsid w:val="00B53868"/>
    <w:rsid w:val="00B53B33"/>
    <w:rsid w:val="00B53BAC"/>
    <w:rsid w:val="00B53E38"/>
    <w:rsid w:val="00B543ED"/>
    <w:rsid w:val="00B54449"/>
    <w:rsid w:val="00B54815"/>
    <w:rsid w:val="00B5492B"/>
    <w:rsid w:val="00B54B38"/>
    <w:rsid w:val="00B54D42"/>
    <w:rsid w:val="00B54E2C"/>
    <w:rsid w:val="00B550D1"/>
    <w:rsid w:val="00B55646"/>
    <w:rsid w:val="00B556F9"/>
    <w:rsid w:val="00B55ADA"/>
    <w:rsid w:val="00B55C97"/>
    <w:rsid w:val="00B56115"/>
    <w:rsid w:val="00B56502"/>
    <w:rsid w:val="00B5657E"/>
    <w:rsid w:val="00B565E8"/>
    <w:rsid w:val="00B56766"/>
    <w:rsid w:val="00B56936"/>
    <w:rsid w:val="00B57004"/>
    <w:rsid w:val="00B571D8"/>
    <w:rsid w:val="00B5736C"/>
    <w:rsid w:val="00B5744D"/>
    <w:rsid w:val="00B5750C"/>
    <w:rsid w:val="00B57CB7"/>
    <w:rsid w:val="00B6002E"/>
    <w:rsid w:val="00B602D1"/>
    <w:rsid w:val="00B604FA"/>
    <w:rsid w:val="00B60799"/>
    <w:rsid w:val="00B60827"/>
    <w:rsid w:val="00B60A45"/>
    <w:rsid w:val="00B60F2E"/>
    <w:rsid w:val="00B613C7"/>
    <w:rsid w:val="00B617B9"/>
    <w:rsid w:val="00B6243A"/>
    <w:rsid w:val="00B626F4"/>
    <w:rsid w:val="00B62755"/>
    <w:rsid w:val="00B62877"/>
    <w:rsid w:val="00B62CCF"/>
    <w:rsid w:val="00B63052"/>
    <w:rsid w:val="00B63241"/>
    <w:rsid w:val="00B63627"/>
    <w:rsid w:val="00B63A57"/>
    <w:rsid w:val="00B63A97"/>
    <w:rsid w:val="00B63B23"/>
    <w:rsid w:val="00B64834"/>
    <w:rsid w:val="00B64E24"/>
    <w:rsid w:val="00B6574B"/>
    <w:rsid w:val="00B65B8D"/>
    <w:rsid w:val="00B663C6"/>
    <w:rsid w:val="00B66957"/>
    <w:rsid w:val="00B66C89"/>
    <w:rsid w:val="00B66D02"/>
    <w:rsid w:val="00B66ED2"/>
    <w:rsid w:val="00B673E7"/>
    <w:rsid w:val="00B6784A"/>
    <w:rsid w:val="00B678C0"/>
    <w:rsid w:val="00B678D1"/>
    <w:rsid w:val="00B67B90"/>
    <w:rsid w:val="00B700B1"/>
    <w:rsid w:val="00B705A6"/>
    <w:rsid w:val="00B7066D"/>
    <w:rsid w:val="00B70B81"/>
    <w:rsid w:val="00B710EF"/>
    <w:rsid w:val="00B71225"/>
    <w:rsid w:val="00B71855"/>
    <w:rsid w:val="00B726CA"/>
    <w:rsid w:val="00B7292B"/>
    <w:rsid w:val="00B72D43"/>
    <w:rsid w:val="00B72FCA"/>
    <w:rsid w:val="00B73850"/>
    <w:rsid w:val="00B742DF"/>
    <w:rsid w:val="00B74D3E"/>
    <w:rsid w:val="00B74D98"/>
    <w:rsid w:val="00B74F89"/>
    <w:rsid w:val="00B74FC8"/>
    <w:rsid w:val="00B7576B"/>
    <w:rsid w:val="00B75A02"/>
    <w:rsid w:val="00B75B70"/>
    <w:rsid w:val="00B75D88"/>
    <w:rsid w:val="00B75F2B"/>
    <w:rsid w:val="00B7610D"/>
    <w:rsid w:val="00B7659D"/>
    <w:rsid w:val="00B7673D"/>
    <w:rsid w:val="00B76E3C"/>
    <w:rsid w:val="00B77243"/>
    <w:rsid w:val="00B773F3"/>
    <w:rsid w:val="00B774AB"/>
    <w:rsid w:val="00B7755C"/>
    <w:rsid w:val="00B80393"/>
    <w:rsid w:val="00B8128E"/>
    <w:rsid w:val="00B81671"/>
    <w:rsid w:val="00B81BEF"/>
    <w:rsid w:val="00B81C83"/>
    <w:rsid w:val="00B8264C"/>
    <w:rsid w:val="00B8285F"/>
    <w:rsid w:val="00B836B2"/>
    <w:rsid w:val="00B83755"/>
    <w:rsid w:val="00B83A94"/>
    <w:rsid w:val="00B84693"/>
    <w:rsid w:val="00B847D6"/>
    <w:rsid w:val="00B85367"/>
    <w:rsid w:val="00B8541B"/>
    <w:rsid w:val="00B86150"/>
    <w:rsid w:val="00B865CD"/>
    <w:rsid w:val="00B8675D"/>
    <w:rsid w:val="00B86ABC"/>
    <w:rsid w:val="00B86B45"/>
    <w:rsid w:val="00B86B6E"/>
    <w:rsid w:val="00B87013"/>
    <w:rsid w:val="00B8710D"/>
    <w:rsid w:val="00B87357"/>
    <w:rsid w:val="00B87C29"/>
    <w:rsid w:val="00B90047"/>
    <w:rsid w:val="00B9013F"/>
    <w:rsid w:val="00B91093"/>
    <w:rsid w:val="00B9189B"/>
    <w:rsid w:val="00B91AE0"/>
    <w:rsid w:val="00B9207C"/>
    <w:rsid w:val="00B92116"/>
    <w:rsid w:val="00B9258D"/>
    <w:rsid w:val="00B92968"/>
    <w:rsid w:val="00B92A4A"/>
    <w:rsid w:val="00B92F76"/>
    <w:rsid w:val="00B944F8"/>
    <w:rsid w:val="00B9482C"/>
    <w:rsid w:val="00B94A34"/>
    <w:rsid w:val="00B94BB9"/>
    <w:rsid w:val="00B950DC"/>
    <w:rsid w:val="00B95174"/>
    <w:rsid w:val="00B95F7E"/>
    <w:rsid w:val="00B960E5"/>
    <w:rsid w:val="00B96691"/>
    <w:rsid w:val="00B96C9F"/>
    <w:rsid w:val="00B96E0B"/>
    <w:rsid w:val="00B97544"/>
    <w:rsid w:val="00B97602"/>
    <w:rsid w:val="00B97960"/>
    <w:rsid w:val="00B97CD9"/>
    <w:rsid w:val="00BA01A1"/>
    <w:rsid w:val="00BA040D"/>
    <w:rsid w:val="00BA0716"/>
    <w:rsid w:val="00BA091C"/>
    <w:rsid w:val="00BA0C4F"/>
    <w:rsid w:val="00BA0FB5"/>
    <w:rsid w:val="00BA1246"/>
    <w:rsid w:val="00BA125A"/>
    <w:rsid w:val="00BA1262"/>
    <w:rsid w:val="00BA1301"/>
    <w:rsid w:val="00BA1C24"/>
    <w:rsid w:val="00BA1F67"/>
    <w:rsid w:val="00BA2705"/>
    <w:rsid w:val="00BA2826"/>
    <w:rsid w:val="00BA2907"/>
    <w:rsid w:val="00BA32E2"/>
    <w:rsid w:val="00BA35B7"/>
    <w:rsid w:val="00BA36C9"/>
    <w:rsid w:val="00BA3829"/>
    <w:rsid w:val="00BA3862"/>
    <w:rsid w:val="00BA3C86"/>
    <w:rsid w:val="00BA3E00"/>
    <w:rsid w:val="00BA4119"/>
    <w:rsid w:val="00BA43DB"/>
    <w:rsid w:val="00BA4693"/>
    <w:rsid w:val="00BA4CAA"/>
    <w:rsid w:val="00BA555C"/>
    <w:rsid w:val="00BA5720"/>
    <w:rsid w:val="00BA57C8"/>
    <w:rsid w:val="00BA62E8"/>
    <w:rsid w:val="00BA62FE"/>
    <w:rsid w:val="00BA6E7F"/>
    <w:rsid w:val="00BA7416"/>
    <w:rsid w:val="00BA7798"/>
    <w:rsid w:val="00BA7977"/>
    <w:rsid w:val="00BB0538"/>
    <w:rsid w:val="00BB055A"/>
    <w:rsid w:val="00BB0AAB"/>
    <w:rsid w:val="00BB107E"/>
    <w:rsid w:val="00BB10B2"/>
    <w:rsid w:val="00BB1315"/>
    <w:rsid w:val="00BB1332"/>
    <w:rsid w:val="00BB1793"/>
    <w:rsid w:val="00BB225C"/>
    <w:rsid w:val="00BB2469"/>
    <w:rsid w:val="00BB26AF"/>
    <w:rsid w:val="00BB27F9"/>
    <w:rsid w:val="00BB28AF"/>
    <w:rsid w:val="00BB311B"/>
    <w:rsid w:val="00BB3257"/>
    <w:rsid w:val="00BB3769"/>
    <w:rsid w:val="00BB3F22"/>
    <w:rsid w:val="00BB41AC"/>
    <w:rsid w:val="00BB43F2"/>
    <w:rsid w:val="00BB43FB"/>
    <w:rsid w:val="00BB4D55"/>
    <w:rsid w:val="00BB4EC3"/>
    <w:rsid w:val="00BB566F"/>
    <w:rsid w:val="00BB57B3"/>
    <w:rsid w:val="00BB58AE"/>
    <w:rsid w:val="00BB64D3"/>
    <w:rsid w:val="00BB658B"/>
    <w:rsid w:val="00BB65A6"/>
    <w:rsid w:val="00BB6923"/>
    <w:rsid w:val="00BB69BE"/>
    <w:rsid w:val="00BB6C13"/>
    <w:rsid w:val="00BB6DF5"/>
    <w:rsid w:val="00BB73B5"/>
    <w:rsid w:val="00BB7A27"/>
    <w:rsid w:val="00BB7EC9"/>
    <w:rsid w:val="00BC0442"/>
    <w:rsid w:val="00BC046F"/>
    <w:rsid w:val="00BC0804"/>
    <w:rsid w:val="00BC0874"/>
    <w:rsid w:val="00BC0A5B"/>
    <w:rsid w:val="00BC0EE5"/>
    <w:rsid w:val="00BC103E"/>
    <w:rsid w:val="00BC120F"/>
    <w:rsid w:val="00BC1297"/>
    <w:rsid w:val="00BC1871"/>
    <w:rsid w:val="00BC1A57"/>
    <w:rsid w:val="00BC1E4E"/>
    <w:rsid w:val="00BC1E85"/>
    <w:rsid w:val="00BC1FF1"/>
    <w:rsid w:val="00BC2DCC"/>
    <w:rsid w:val="00BC3295"/>
    <w:rsid w:val="00BC35ED"/>
    <w:rsid w:val="00BC36DA"/>
    <w:rsid w:val="00BC39B2"/>
    <w:rsid w:val="00BC3E32"/>
    <w:rsid w:val="00BC40C3"/>
    <w:rsid w:val="00BC5A50"/>
    <w:rsid w:val="00BC635D"/>
    <w:rsid w:val="00BC64A1"/>
    <w:rsid w:val="00BC6573"/>
    <w:rsid w:val="00BC661A"/>
    <w:rsid w:val="00BC6800"/>
    <w:rsid w:val="00BC6C6A"/>
    <w:rsid w:val="00BC6CCF"/>
    <w:rsid w:val="00BC712C"/>
    <w:rsid w:val="00BC73BD"/>
    <w:rsid w:val="00BC7A2D"/>
    <w:rsid w:val="00BD0498"/>
    <w:rsid w:val="00BD04B9"/>
    <w:rsid w:val="00BD07D3"/>
    <w:rsid w:val="00BD0B7D"/>
    <w:rsid w:val="00BD0DCE"/>
    <w:rsid w:val="00BD0EB2"/>
    <w:rsid w:val="00BD0EE8"/>
    <w:rsid w:val="00BD10D0"/>
    <w:rsid w:val="00BD1874"/>
    <w:rsid w:val="00BD1907"/>
    <w:rsid w:val="00BD2091"/>
    <w:rsid w:val="00BD21C8"/>
    <w:rsid w:val="00BD226C"/>
    <w:rsid w:val="00BD24F6"/>
    <w:rsid w:val="00BD28E0"/>
    <w:rsid w:val="00BD2E72"/>
    <w:rsid w:val="00BD312A"/>
    <w:rsid w:val="00BD3344"/>
    <w:rsid w:val="00BD338B"/>
    <w:rsid w:val="00BD3499"/>
    <w:rsid w:val="00BD3507"/>
    <w:rsid w:val="00BD3A48"/>
    <w:rsid w:val="00BD3E80"/>
    <w:rsid w:val="00BD3F4F"/>
    <w:rsid w:val="00BD3FBE"/>
    <w:rsid w:val="00BD40D2"/>
    <w:rsid w:val="00BD4542"/>
    <w:rsid w:val="00BD53F7"/>
    <w:rsid w:val="00BD56D3"/>
    <w:rsid w:val="00BD5865"/>
    <w:rsid w:val="00BD59BD"/>
    <w:rsid w:val="00BD5E10"/>
    <w:rsid w:val="00BD69D4"/>
    <w:rsid w:val="00BD69E4"/>
    <w:rsid w:val="00BD6BC6"/>
    <w:rsid w:val="00BD6FF0"/>
    <w:rsid w:val="00BD7C6F"/>
    <w:rsid w:val="00BE0178"/>
    <w:rsid w:val="00BE0465"/>
    <w:rsid w:val="00BE05D8"/>
    <w:rsid w:val="00BE0641"/>
    <w:rsid w:val="00BE0801"/>
    <w:rsid w:val="00BE08B1"/>
    <w:rsid w:val="00BE094C"/>
    <w:rsid w:val="00BE0990"/>
    <w:rsid w:val="00BE0EEA"/>
    <w:rsid w:val="00BE195A"/>
    <w:rsid w:val="00BE1B17"/>
    <w:rsid w:val="00BE1B90"/>
    <w:rsid w:val="00BE1B9B"/>
    <w:rsid w:val="00BE1D50"/>
    <w:rsid w:val="00BE221E"/>
    <w:rsid w:val="00BE241A"/>
    <w:rsid w:val="00BE2943"/>
    <w:rsid w:val="00BE2AD9"/>
    <w:rsid w:val="00BE2C32"/>
    <w:rsid w:val="00BE2C9E"/>
    <w:rsid w:val="00BE3640"/>
    <w:rsid w:val="00BE3EB9"/>
    <w:rsid w:val="00BE4191"/>
    <w:rsid w:val="00BE4833"/>
    <w:rsid w:val="00BE49C0"/>
    <w:rsid w:val="00BE4AC1"/>
    <w:rsid w:val="00BE4E25"/>
    <w:rsid w:val="00BE4E6C"/>
    <w:rsid w:val="00BE52FF"/>
    <w:rsid w:val="00BE5746"/>
    <w:rsid w:val="00BE5E93"/>
    <w:rsid w:val="00BE5EB9"/>
    <w:rsid w:val="00BE60D9"/>
    <w:rsid w:val="00BE6796"/>
    <w:rsid w:val="00BE6991"/>
    <w:rsid w:val="00BE718D"/>
    <w:rsid w:val="00BE7578"/>
    <w:rsid w:val="00BE79EA"/>
    <w:rsid w:val="00BF01DC"/>
    <w:rsid w:val="00BF0619"/>
    <w:rsid w:val="00BF0F7A"/>
    <w:rsid w:val="00BF0F81"/>
    <w:rsid w:val="00BF10EA"/>
    <w:rsid w:val="00BF13B6"/>
    <w:rsid w:val="00BF13EC"/>
    <w:rsid w:val="00BF1EAF"/>
    <w:rsid w:val="00BF218D"/>
    <w:rsid w:val="00BF23C9"/>
    <w:rsid w:val="00BF2718"/>
    <w:rsid w:val="00BF2DC1"/>
    <w:rsid w:val="00BF31B5"/>
    <w:rsid w:val="00BF38F8"/>
    <w:rsid w:val="00BF3941"/>
    <w:rsid w:val="00BF3B76"/>
    <w:rsid w:val="00BF3FE1"/>
    <w:rsid w:val="00BF461D"/>
    <w:rsid w:val="00BF47F1"/>
    <w:rsid w:val="00BF4F6A"/>
    <w:rsid w:val="00BF509F"/>
    <w:rsid w:val="00BF50FB"/>
    <w:rsid w:val="00BF52BC"/>
    <w:rsid w:val="00BF53A0"/>
    <w:rsid w:val="00BF5466"/>
    <w:rsid w:val="00BF68BD"/>
    <w:rsid w:val="00BF69A0"/>
    <w:rsid w:val="00BF6A78"/>
    <w:rsid w:val="00BF73DC"/>
    <w:rsid w:val="00BF7674"/>
    <w:rsid w:val="00BF769B"/>
    <w:rsid w:val="00BF77C9"/>
    <w:rsid w:val="00BF787C"/>
    <w:rsid w:val="00BF7B41"/>
    <w:rsid w:val="00BF7B9F"/>
    <w:rsid w:val="00BF7D87"/>
    <w:rsid w:val="00C00330"/>
    <w:rsid w:val="00C00B6B"/>
    <w:rsid w:val="00C00F05"/>
    <w:rsid w:val="00C00F53"/>
    <w:rsid w:val="00C015D1"/>
    <w:rsid w:val="00C01822"/>
    <w:rsid w:val="00C01B96"/>
    <w:rsid w:val="00C01C50"/>
    <w:rsid w:val="00C01D5C"/>
    <w:rsid w:val="00C01FCD"/>
    <w:rsid w:val="00C025E7"/>
    <w:rsid w:val="00C027F6"/>
    <w:rsid w:val="00C02C87"/>
    <w:rsid w:val="00C02CD1"/>
    <w:rsid w:val="00C02E24"/>
    <w:rsid w:val="00C03608"/>
    <w:rsid w:val="00C03A9F"/>
    <w:rsid w:val="00C03B5F"/>
    <w:rsid w:val="00C03FEF"/>
    <w:rsid w:val="00C0405C"/>
    <w:rsid w:val="00C0434F"/>
    <w:rsid w:val="00C045DC"/>
    <w:rsid w:val="00C04855"/>
    <w:rsid w:val="00C04C15"/>
    <w:rsid w:val="00C054B0"/>
    <w:rsid w:val="00C055A9"/>
    <w:rsid w:val="00C057E9"/>
    <w:rsid w:val="00C0585D"/>
    <w:rsid w:val="00C05889"/>
    <w:rsid w:val="00C06044"/>
    <w:rsid w:val="00C060EA"/>
    <w:rsid w:val="00C06361"/>
    <w:rsid w:val="00C06416"/>
    <w:rsid w:val="00C0657A"/>
    <w:rsid w:val="00C06934"/>
    <w:rsid w:val="00C07201"/>
    <w:rsid w:val="00C0733B"/>
    <w:rsid w:val="00C075BA"/>
    <w:rsid w:val="00C07A2F"/>
    <w:rsid w:val="00C07D05"/>
    <w:rsid w:val="00C07DDF"/>
    <w:rsid w:val="00C07FFE"/>
    <w:rsid w:val="00C10D47"/>
    <w:rsid w:val="00C1132E"/>
    <w:rsid w:val="00C11414"/>
    <w:rsid w:val="00C11A93"/>
    <w:rsid w:val="00C11C5F"/>
    <w:rsid w:val="00C11FC8"/>
    <w:rsid w:val="00C12045"/>
    <w:rsid w:val="00C125EA"/>
    <w:rsid w:val="00C12616"/>
    <w:rsid w:val="00C126F1"/>
    <w:rsid w:val="00C12786"/>
    <w:rsid w:val="00C12ACD"/>
    <w:rsid w:val="00C12E3D"/>
    <w:rsid w:val="00C13164"/>
    <w:rsid w:val="00C132B4"/>
    <w:rsid w:val="00C13563"/>
    <w:rsid w:val="00C13E53"/>
    <w:rsid w:val="00C1453B"/>
    <w:rsid w:val="00C14EE6"/>
    <w:rsid w:val="00C15988"/>
    <w:rsid w:val="00C16384"/>
    <w:rsid w:val="00C16571"/>
    <w:rsid w:val="00C16729"/>
    <w:rsid w:val="00C16AE5"/>
    <w:rsid w:val="00C16DC4"/>
    <w:rsid w:val="00C16EF8"/>
    <w:rsid w:val="00C17012"/>
    <w:rsid w:val="00C17494"/>
    <w:rsid w:val="00C17CE9"/>
    <w:rsid w:val="00C2046D"/>
    <w:rsid w:val="00C207FD"/>
    <w:rsid w:val="00C2082C"/>
    <w:rsid w:val="00C213A7"/>
    <w:rsid w:val="00C213E5"/>
    <w:rsid w:val="00C21D5D"/>
    <w:rsid w:val="00C21E4B"/>
    <w:rsid w:val="00C22613"/>
    <w:rsid w:val="00C22736"/>
    <w:rsid w:val="00C22E42"/>
    <w:rsid w:val="00C23574"/>
    <w:rsid w:val="00C2384F"/>
    <w:rsid w:val="00C23C5A"/>
    <w:rsid w:val="00C23D11"/>
    <w:rsid w:val="00C23FC8"/>
    <w:rsid w:val="00C243F7"/>
    <w:rsid w:val="00C249C4"/>
    <w:rsid w:val="00C25327"/>
    <w:rsid w:val="00C2543F"/>
    <w:rsid w:val="00C26138"/>
    <w:rsid w:val="00C262F4"/>
    <w:rsid w:val="00C26ABB"/>
    <w:rsid w:val="00C26CA2"/>
    <w:rsid w:val="00C275FC"/>
    <w:rsid w:val="00C27D3C"/>
    <w:rsid w:val="00C27FF2"/>
    <w:rsid w:val="00C308D3"/>
    <w:rsid w:val="00C3118C"/>
    <w:rsid w:val="00C3120A"/>
    <w:rsid w:val="00C31228"/>
    <w:rsid w:val="00C31320"/>
    <w:rsid w:val="00C32526"/>
    <w:rsid w:val="00C33005"/>
    <w:rsid w:val="00C3345A"/>
    <w:rsid w:val="00C33889"/>
    <w:rsid w:val="00C33E16"/>
    <w:rsid w:val="00C340B2"/>
    <w:rsid w:val="00C3411E"/>
    <w:rsid w:val="00C34240"/>
    <w:rsid w:val="00C34345"/>
    <w:rsid w:val="00C3436A"/>
    <w:rsid w:val="00C34B01"/>
    <w:rsid w:val="00C34D38"/>
    <w:rsid w:val="00C35596"/>
    <w:rsid w:val="00C35857"/>
    <w:rsid w:val="00C36171"/>
    <w:rsid w:val="00C3625F"/>
    <w:rsid w:val="00C36658"/>
    <w:rsid w:val="00C3676F"/>
    <w:rsid w:val="00C36C75"/>
    <w:rsid w:val="00C3700D"/>
    <w:rsid w:val="00C37121"/>
    <w:rsid w:val="00C3756E"/>
    <w:rsid w:val="00C37719"/>
    <w:rsid w:val="00C37AEF"/>
    <w:rsid w:val="00C404C2"/>
    <w:rsid w:val="00C40E43"/>
    <w:rsid w:val="00C40F65"/>
    <w:rsid w:val="00C41199"/>
    <w:rsid w:val="00C41A01"/>
    <w:rsid w:val="00C42215"/>
    <w:rsid w:val="00C424B9"/>
    <w:rsid w:val="00C4365E"/>
    <w:rsid w:val="00C43750"/>
    <w:rsid w:val="00C43E03"/>
    <w:rsid w:val="00C4424F"/>
    <w:rsid w:val="00C44266"/>
    <w:rsid w:val="00C44948"/>
    <w:rsid w:val="00C44AE4"/>
    <w:rsid w:val="00C451CD"/>
    <w:rsid w:val="00C4592D"/>
    <w:rsid w:val="00C45CC3"/>
    <w:rsid w:val="00C45F9A"/>
    <w:rsid w:val="00C4627C"/>
    <w:rsid w:val="00C46525"/>
    <w:rsid w:val="00C4657F"/>
    <w:rsid w:val="00C465E6"/>
    <w:rsid w:val="00C46AC0"/>
    <w:rsid w:val="00C46C17"/>
    <w:rsid w:val="00C46F4A"/>
    <w:rsid w:val="00C470A9"/>
    <w:rsid w:val="00C475BD"/>
    <w:rsid w:val="00C4782F"/>
    <w:rsid w:val="00C4783A"/>
    <w:rsid w:val="00C47CCC"/>
    <w:rsid w:val="00C47D4B"/>
    <w:rsid w:val="00C50244"/>
    <w:rsid w:val="00C506E3"/>
    <w:rsid w:val="00C50B59"/>
    <w:rsid w:val="00C5116A"/>
    <w:rsid w:val="00C512FF"/>
    <w:rsid w:val="00C5148D"/>
    <w:rsid w:val="00C52353"/>
    <w:rsid w:val="00C52497"/>
    <w:rsid w:val="00C52BFB"/>
    <w:rsid w:val="00C53038"/>
    <w:rsid w:val="00C538A8"/>
    <w:rsid w:val="00C53C9B"/>
    <w:rsid w:val="00C53FBB"/>
    <w:rsid w:val="00C541EF"/>
    <w:rsid w:val="00C54532"/>
    <w:rsid w:val="00C54B2B"/>
    <w:rsid w:val="00C552CF"/>
    <w:rsid w:val="00C5559B"/>
    <w:rsid w:val="00C56FDA"/>
    <w:rsid w:val="00C57233"/>
    <w:rsid w:val="00C57284"/>
    <w:rsid w:val="00C574E0"/>
    <w:rsid w:val="00C575DF"/>
    <w:rsid w:val="00C5761F"/>
    <w:rsid w:val="00C57BB8"/>
    <w:rsid w:val="00C606A4"/>
    <w:rsid w:val="00C60827"/>
    <w:rsid w:val="00C60F5C"/>
    <w:rsid w:val="00C60FE6"/>
    <w:rsid w:val="00C61196"/>
    <w:rsid w:val="00C612D2"/>
    <w:rsid w:val="00C61345"/>
    <w:rsid w:val="00C61CC9"/>
    <w:rsid w:val="00C62638"/>
    <w:rsid w:val="00C626CA"/>
    <w:rsid w:val="00C62793"/>
    <w:rsid w:val="00C627CE"/>
    <w:rsid w:val="00C63125"/>
    <w:rsid w:val="00C63304"/>
    <w:rsid w:val="00C634AF"/>
    <w:rsid w:val="00C635DC"/>
    <w:rsid w:val="00C639E4"/>
    <w:rsid w:val="00C641EF"/>
    <w:rsid w:val="00C64439"/>
    <w:rsid w:val="00C646DA"/>
    <w:rsid w:val="00C648DE"/>
    <w:rsid w:val="00C64A69"/>
    <w:rsid w:val="00C64CAC"/>
    <w:rsid w:val="00C64E5B"/>
    <w:rsid w:val="00C64EC6"/>
    <w:rsid w:val="00C65179"/>
    <w:rsid w:val="00C6522F"/>
    <w:rsid w:val="00C6598F"/>
    <w:rsid w:val="00C65B26"/>
    <w:rsid w:val="00C65C80"/>
    <w:rsid w:val="00C66267"/>
    <w:rsid w:val="00C66A0E"/>
    <w:rsid w:val="00C67102"/>
    <w:rsid w:val="00C67531"/>
    <w:rsid w:val="00C67992"/>
    <w:rsid w:val="00C67E41"/>
    <w:rsid w:val="00C67E49"/>
    <w:rsid w:val="00C67F5B"/>
    <w:rsid w:val="00C700CB"/>
    <w:rsid w:val="00C7048F"/>
    <w:rsid w:val="00C706F6"/>
    <w:rsid w:val="00C70B23"/>
    <w:rsid w:val="00C716A1"/>
    <w:rsid w:val="00C71DDA"/>
    <w:rsid w:val="00C72025"/>
    <w:rsid w:val="00C72591"/>
    <w:rsid w:val="00C725FA"/>
    <w:rsid w:val="00C727E8"/>
    <w:rsid w:val="00C72A0D"/>
    <w:rsid w:val="00C72B63"/>
    <w:rsid w:val="00C733BE"/>
    <w:rsid w:val="00C73D04"/>
    <w:rsid w:val="00C73E4E"/>
    <w:rsid w:val="00C73E68"/>
    <w:rsid w:val="00C74007"/>
    <w:rsid w:val="00C74073"/>
    <w:rsid w:val="00C74402"/>
    <w:rsid w:val="00C745AE"/>
    <w:rsid w:val="00C74CE3"/>
    <w:rsid w:val="00C74E96"/>
    <w:rsid w:val="00C75CD5"/>
    <w:rsid w:val="00C760B7"/>
    <w:rsid w:val="00C7668E"/>
    <w:rsid w:val="00C767D0"/>
    <w:rsid w:val="00C76823"/>
    <w:rsid w:val="00C76A0C"/>
    <w:rsid w:val="00C77CEA"/>
    <w:rsid w:val="00C8004F"/>
    <w:rsid w:val="00C800C3"/>
    <w:rsid w:val="00C805D9"/>
    <w:rsid w:val="00C8068B"/>
    <w:rsid w:val="00C80A89"/>
    <w:rsid w:val="00C80EEB"/>
    <w:rsid w:val="00C81D2D"/>
    <w:rsid w:val="00C82257"/>
    <w:rsid w:val="00C82311"/>
    <w:rsid w:val="00C823B3"/>
    <w:rsid w:val="00C825A4"/>
    <w:rsid w:val="00C82F31"/>
    <w:rsid w:val="00C82FE3"/>
    <w:rsid w:val="00C82FFA"/>
    <w:rsid w:val="00C83404"/>
    <w:rsid w:val="00C837C6"/>
    <w:rsid w:val="00C8467A"/>
    <w:rsid w:val="00C84734"/>
    <w:rsid w:val="00C84AD5"/>
    <w:rsid w:val="00C84F77"/>
    <w:rsid w:val="00C8519B"/>
    <w:rsid w:val="00C85E76"/>
    <w:rsid w:val="00C869A0"/>
    <w:rsid w:val="00C869B9"/>
    <w:rsid w:val="00C86A15"/>
    <w:rsid w:val="00C87092"/>
    <w:rsid w:val="00C8718D"/>
    <w:rsid w:val="00C87B0F"/>
    <w:rsid w:val="00C87B38"/>
    <w:rsid w:val="00C87DF6"/>
    <w:rsid w:val="00C900B7"/>
    <w:rsid w:val="00C901C2"/>
    <w:rsid w:val="00C90490"/>
    <w:rsid w:val="00C9096C"/>
    <w:rsid w:val="00C90DB9"/>
    <w:rsid w:val="00C90EA6"/>
    <w:rsid w:val="00C91455"/>
    <w:rsid w:val="00C919BB"/>
    <w:rsid w:val="00C91C26"/>
    <w:rsid w:val="00C920D1"/>
    <w:rsid w:val="00C921FB"/>
    <w:rsid w:val="00C924D8"/>
    <w:rsid w:val="00C9276E"/>
    <w:rsid w:val="00C928A9"/>
    <w:rsid w:val="00C92A19"/>
    <w:rsid w:val="00C93051"/>
    <w:rsid w:val="00C930F9"/>
    <w:rsid w:val="00C9347B"/>
    <w:rsid w:val="00C93684"/>
    <w:rsid w:val="00C93D94"/>
    <w:rsid w:val="00C941BE"/>
    <w:rsid w:val="00C94AB7"/>
    <w:rsid w:val="00C94BA2"/>
    <w:rsid w:val="00C95065"/>
    <w:rsid w:val="00C95E33"/>
    <w:rsid w:val="00C95F36"/>
    <w:rsid w:val="00C96532"/>
    <w:rsid w:val="00C96827"/>
    <w:rsid w:val="00C96A33"/>
    <w:rsid w:val="00C96ECB"/>
    <w:rsid w:val="00C97059"/>
    <w:rsid w:val="00C970B4"/>
    <w:rsid w:val="00C97867"/>
    <w:rsid w:val="00C97AE6"/>
    <w:rsid w:val="00C97CE7"/>
    <w:rsid w:val="00C97D50"/>
    <w:rsid w:val="00C97E71"/>
    <w:rsid w:val="00CA052B"/>
    <w:rsid w:val="00CA06DB"/>
    <w:rsid w:val="00CA0804"/>
    <w:rsid w:val="00CA0927"/>
    <w:rsid w:val="00CA101C"/>
    <w:rsid w:val="00CA10B7"/>
    <w:rsid w:val="00CA19E9"/>
    <w:rsid w:val="00CA1A25"/>
    <w:rsid w:val="00CA1BA2"/>
    <w:rsid w:val="00CA1BA4"/>
    <w:rsid w:val="00CA1E2E"/>
    <w:rsid w:val="00CA301E"/>
    <w:rsid w:val="00CA31F2"/>
    <w:rsid w:val="00CA3408"/>
    <w:rsid w:val="00CA340D"/>
    <w:rsid w:val="00CA35B0"/>
    <w:rsid w:val="00CA3697"/>
    <w:rsid w:val="00CA3720"/>
    <w:rsid w:val="00CA37DD"/>
    <w:rsid w:val="00CA3992"/>
    <w:rsid w:val="00CA473D"/>
    <w:rsid w:val="00CA4802"/>
    <w:rsid w:val="00CA500E"/>
    <w:rsid w:val="00CA5089"/>
    <w:rsid w:val="00CA52C2"/>
    <w:rsid w:val="00CA572E"/>
    <w:rsid w:val="00CA59BF"/>
    <w:rsid w:val="00CA5D94"/>
    <w:rsid w:val="00CA6507"/>
    <w:rsid w:val="00CA6FED"/>
    <w:rsid w:val="00CA72E0"/>
    <w:rsid w:val="00CA7694"/>
    <w:rsid w:val="00CA7DA1"/>
    <w:rsid w:val="00CA7F0B"/>
    <w:rsid w:val="00CB0753"/>
    <w:rsid w:val="00CB0D8A"/>
    <w:rsid w:val="00CB1750"/>
    <w:rsid w:val="00CB1E3F"/>
    <w:rsid w:val="00CB24F0"/>
    <w:rsid w:val="00CB2656"/>
    <w:rsid w:val="00CB2811"/>
    <w:rsid w:val="00CB2AFD"/>
    <w:rsid w:val="00CB2C83"/>
    <w:rsid w:val="00CB310A"/>
    <w:rsid w:val="00CB313F"/>
    <w:rsid w:val="00CB323A"/>
    <w:rsid w:val="00CB3247"/>
    <w:rsid w:val="00CB3408"/>
    <w:rsid w:val="00CB36EA"/>
    <w:rsid w:val="00CB3EFA"/>
    <w:rsid w:val="00CB47EB"/>
    <w:rsid w:val="00CB4DB7"/>
    <w:rsid w:val="00CB518C"/>
    <w:rsid w:val="00CB5312"/>
    <w:rsid w:val="00CB53B0"/>
    <w:rsid w:val="00CB55F3"/>
    <w:rsid w:val="00CB5D0E"/>
    <w:rsid w:val="00CB5D2F"/>
    <w:rsid w:val="00CB5E0A"/>
    <w:rsid w:val="00CB727B"/>
    <w:rsid w:val="00CB7289"/>
    <w:rsid w:val="00CB7302"/>
    <w:rsid w:val="00CB7450"/>
    <w:rsid w:val="00CB7961"/>
    <w:rsid w:val="00CB7B28"/>
    <w:rsid w:val="00CC0EF3"/>
    <w:rsid w:val="00CC170E"/>
    <w:rsid w:val="00CC1BB8"/>
    <w:rsid w:val="00CC1E24"/>
    <w:rsid w:val="00CC202D"/>
    <w:rsid w:val="00CC2056"/>
    <w:rsid w:val="00CC207A"/>
    <w:rsid w:val="00CC2105"/>
    <w:rsid w:val="00CC2A3A"/>
    <w:rsid w:val="00CC2BCE"/>
    <w:rsid w:val="00CC2F08"/>
    <w:rsid w:val="00CC368B"/>
    <w:rsid w:val="00CC39A4"/>
    <w:rsid w:val="00CC3ED7"/>
    <w:rsid w:val="00CC4113"/>
    <w:rsid w:val="00CC41CB"/>
    <w:rsid w:val="00CC4496"/>
    <w:rsid w:val="00CC5815"/>
    <w:rsid w:val="00CC5939"/>
    <w:rsid w:val="00CC5CF6"/>
    <w:rsid w:val="00CC6277"/>
    <w:rsid w:val="00CC69A5"/>
    <w:rsid w:val="00CC6D2F"/>
    <w:rsid w:val="00CC733D"/>
    <w:rsid w:val="00CC773C"/>
    <w:rsid w:val="00CC7FE2"/>
    <w:rsid w:val="00CD051D"/>
    <w:rsid w:val="00CD05B8"/>
    <w:rsid w:val="00CD0B4E"/>
    <w:rsid w:val="00CD0CE8"/>
    <w:rsid w:val="00CD0FD3"/>
    <w:rsid w:val="00CD182E"/>
    <w:rsid w:val="00CD1A5E"/>
    <w:rsid w:val="00CD1B65"/>
    <w:rsid w:val="00CD1D8E"/>
    <w:rsid w:val="00CD1EB0"/>
    <w:rsid w:val="00CD1FA8"/>
    <w:rsid w:val="00CD22C9"/>
    <w:rsid w:val="00CD265B"/>
    <w:rsid w:val="00CD3007"/>
    <w:rsid w:val="00CD32B4"/>
    <w:rsid w:val="00CD37D0"/>
    <w:rsid w:val="00CD3858"/>
    <w:rsid w:val="00CD4659"/>
    <w:rsid w:val="00CD465C"/>
    <w:rsid w:val="00CD4F76"/>
    <w:rsid w:val="00CD537B"/>
    <w:rsid w:val="00CD5807"/>
    <w:rsid w:val="00CD5BB5"/>
    <w:rsid w:val="00CD5C72"/>
    <w:rsid w:val="00CD5DA4"/>
    <w:rsid w:val="00CD5FF5"/>
    <w:rsid w:val="00CD6048"/>
    <w:rsid w:val="00CD611B"/>
    <w:rsid w:val="00CD6A67"/>
    <w:rsid w:val="00CD6B8E"/>
    <w:rsid w:val="00CD6FF8"/>
    <w:rsid w:val="00CD7426"/>
    <w:rsid w:val="00CD7450"/>
    <w:rsid w:val="00CD753D"/>
    <w:rsid w:val="00CD76FE"/>
    <w:rsid w:val="00CD783A"/>
    <w:rsid w:val="00CD7C24"/>
    <w:rsid w:val="00CE00F6"/>
    <w:rsid w:val="00CE034A"/>
    <w:rsid w:val="00CE0527"/>
    <w:rsid w:val="00CE0659"/>
    <w:rsid w:val="00CE07DD"/>
    <w:rsid w:val="00CE0F20"/>
    <w:rsid w:val="00CE1169"/>
    <w:rsid w:val="00CE3309"/>
    <w:rsid w:val="00CE4CF8"/>
    <w:rsid w:val="00CE59B1"/>
    <w:rsid w:val="00CE5F26"/>
    <w:rsid w:val="00CE5F91"/>
    <w:rsid w:val="00CE6012"/>
    <w:rsid w:val="00CE6577"/>
    <w:rsid w:val="00CE6933"/>
    <w:rsid w:val="00CE7060"/>
    <w:rsid w:val="00CE70C4"/>
    <w:rsid w:val="00CE78A0"/>
    <w:rsid w:val="00CE7957"/>
    <w:rsid w:val="00CE7997"/>
    <w:rsid w:val="00CE799B"/>
    <w:rsid w:val="00CF0349"/>
    <w:rsid w:val="00CF0420"/>
    <w:rsid w:val="00CF04B0"/>
    <w:rsid w:val="00CF0C06"/>
    <w:rsid w:val="00CF0F7A"/>
    <w:rsid w:val="00CF1417"/>
    <w:rsid w:val="00CF229D"/>
    <w:rsid w:val="00CF2619"/>
    <w:rsid w:val="00CF3139"/>
    <w:rsid w:val="00CF3A99"/>
    <w:rsid w:val="00CF3D70"/>
    <w:rsid w:val="00CF42EC"/>
    <w:rsid w:val="00CF468E"/>
    <w:rsid w:val="00CF4D51"/>
    <w:rsid w:val="00CF4F88"/>
    <w:rsid w:val="00CF53A0"/>
    <w:rsid w:val="00CF62D4"/>
    <w:rsid w:val="00CF6B86"/>
    <w:rsid w:val="00CF6E36"/>
    <w:rsid w:val="00CF6FC1"/>
    <w:rsid w:val="00CF72F1"/>
    <w:rsid w:val="00CF766B"/>
    <w:rsid w:val="00CF7CD8"/>
    <w:rsid w:val="00D00FB4"/>
    <w:rsid w:val="00D012FB"/>
    <w:rsid w:val="00D01437"/>
    <w:rsid w:val="00D01550"/>
    <w:rsid w:val="00D01B7F"/>
    <w:rsid w:val="00D01C22"/>
    <w:rsid w:val="00D01F87"/>
    <w:rsid w:val="00D022E7"/>
    <w:rsid w:val="00D024BA"/>
    <w:rsid w:val="00D0261F"/>
    <w:rsid w:val="00D0263E"/>
    <w:rsid w:val="00D02F7A"/>
    <w:rsid w:val="00D02FC3"/>
    <w:rsid w:val="00D034A1"/>
    <w:rsid w:val="00D03863"/>
    <w:rsid w:val="00D03B2B"/>
    <w:rsid w:val="00D03B6A"/>
    <w:rsid w:val="00D03C54"/>
    <w:rsid w:val="00D03CE4"/>
    <w:rsid w:val="00D04184"/>
    <w:rsid w:val="00D04CB7"/>
    <w:rsid w:val="00D04E5C"/>
    <w:rsid w:val="00D05262"/>
    <w:rsid w:val="00D055CF"/>
    <w:rsid w:val="00D05887"/>
    <w:rsid w:val="00D05E19"/>
    <w:rsid w:val="00D05F43"/>
    <w:rsid w:val="00D06B70"/>
    <w:rsid w:val="00D06C64"/>
    <w:rsid w:val="00D071C9"/>
    <w:rsid w:val="00D07415"/>
    <w:rsid w:val="00D0749E"/>
    <w:rsid w:val="00D075E0"/>
    <w:rsid w:val="00D07F85"/>
    <w:rsid w:val="00D1040C"/>
    <w:rsid w:val="00D10D33"/>
    <w:rsid w:val="00D10FFC"/>
    <w:rsid w:val="00D11377"/>
    <w:rsid w:val="00D1163A"/>
    <w:rsid w:val="00D11D7C"/>
    <w:rsid w:val="00D11F0C"/>
    <w:rsid w:val="00D120B8"/>
    <w:rsid w:val="00D12B77"/>
    <w:rsid w:val="00D13409"/>
    <w:rsid w:val="00D13584"/>
    <w:rsid w:val="00D139AA"/>
    <w:rsid w:val="00D13A6B"/>
    <w:rsid w:val="00D13DBE"/>
    <w:rsid w:val="00D13F3C"/>
    <w:rsid w:val="00D141FB"/>
    <w:rsid w:val="00D14D22"/>
    <w:rsid w:val="00D14DB5"/>
    <w:rsid w:val="00D15131"/>
    <w:rsid w:val="00D15216"/>
    <w:rsid w:val="00D152C6"/>
    <w:rsid w:val="00D15DA4"/>
    <w:rsid w:val="00D16023"/>
    <w:rsid w:val="00D16150"/>
    <w:rsid w:val="00D16247"/>
    <w:rsid w:val="00D16A36"/>
    <w:rsid w:val="00D17315"/>
    <w:rsid w:val="00D174DB"/>
    <w:rsid w:val="00D2001F"/>
    <w:rsid w:val="00D207ED"/>
    <w:rsid w:val="00D20AF2"/>
    <w:rsid w:val="00D21292"/>
    <w:rsid w:val="00D21310"/>
    <w:rsid w:val="00D213E7"/>
    <w:rsid w:val="00D21546"/>
    <w:rsid w:val="00D22936"/>
    <w:rsid w:val="00D22CA3"/>
    <w:rsid w:val="00D22F0B"/>
    <w:rsid w:val="00D231BF"/>
    <w:rsid w:val="00D235BA"/>
    <w:rsid w:val="00D23AAA"/>
    <w:rsid w:val="00D240D0"/>
    <w:rsid w:val="00D24597"/>
    <w:rsid w:val="00D246D5"/>
    <w:rsid w:val="00D24920"/>
    <w:rsid w:val="00D24C1F"/>
    <w:rsid w:val="00D24C9D"/>
    <w:rsid w:val="00D251D0"/>
    <w:rsid w:val="00D26529"/>
    <w:rsid w:val="00D2676D"/>
    <w:rsid w:val="00D2678A"/>
    <w:rsid w:val="00D26935"/>
    <w:rsid w:val="00D26A40"/>
    <w:rsid w:val="00D26E23"/>
    <w:rsid w:val="00D27488"/>
    <w:rsid w:val="00D279F4"/>
    <w:rsid w:val="00D27A24"/>
    <w:rsid w:val="00D306AE"/>
    <w:rsid w:val="00D31227"/>
    <w:rsid w:val="00D3141E"/>
    <w:rsid w:val="00D3164B"/>
    <w:rsid w:val="00D3183B"/>
    <w:rsid w:val="00D31B9B"/>
    <w:rsid w:val="00D32333"/>
    <w:rsid w:val="00D3271B"/>
    <w:rsid w:val="00D32828"/>
    <w:rsid w:val="00D32D6A"/>
    <w:rsid w:val="00D32F16"/>
    <w:rsid w:val="00D33159"/>
    <w:rsid w:val="00D33212"/>
    <w:rsid w:val="00D33D25"/>
    <w:rsid w:val="00D33DDE"/>
    <w:rsid w:val="00D33EA1"/>
    <w:rsid w:val="00D33EDA"/>
    <w:rsid w:val="00D3414D"/>
    <w:rsid w:val="00D34874"/>
    <w:rsid w:val="00D349C3"/>
    <w:rsid w:val="00D34F77"/>
    <w:rsid w:val="00D35383"/>
    <w:rsid w:val="00D35390"/>
    <w:rsid w:val="00D353B6"/>
    <w:rsid w:val="00D35627"/>
    <w:rsid w:val="00D35ACF"/>
    <w:rsid w:val="00D35B90"/>
    <w:rsid w:val="00D35DDA"/>
    <w:rsid w:val="00D361DB"/>
    <w:rsid w:val="00D3635C"/>
    <w:rsid w:val="00D36468"/>
    <w:rsid w:val="00D364F0"/>
    <w:rsid w:val="00D366FF"/>
    <w:rsid w:val="00D36F64"/>
    <w:rsid w:val="00D37133"/>
    <w:rsid w:val="00D378F4"/>
    <w:rsid w:val="00D37B14"/>
    <w:rsid w:val="00D37FFC"/>
    <w:rsid w:val="00D40215"/>
    <w:rsid w:val="00D40993"/>
    <w:rsid w:val="00D40DB7"/>
    <w:rsid w:val="00D40FD1"/>
    <w:rsid w:val="00D416EF"/>
    <w:rsid w:val="00D41CE9"/>
    <w:rsid w:val="00D42B79"/>
    <w:rsid w:val="00D42D07"/>
    <w:rsid w:val="00D437C9"/>
    <w:rsid w:val="00D43A46"/>
    <w:rsid w:val="00D4426F"/>
    <w:rsid w:val="00D44591"/>
    <w:rsid w:val="00D44718"/>
    <w:rsid w:val="00D44803"/>
    <w:rsid w:val="00D45516"/>
    <w:rsid w:val="00D45A1B"/>
    <w:rsid w:val="00D45BCC"/>
    <w:rsid w:val="00D46381"/>
    <w:rsid w:val="00D4659B"/>
    <w:rsid w:val="00D465F6"/>
    <w:rsid w:val="00D4684B"/>
    <w:rsid w:val="00D46851"/>
    <w:rsid w:val="00D46930"/>
    <w:rsid w:val="00D472E6"/>
    <w:rsid w:val="00D474C9"/>
    <w:rsid w:val="00D47604"/>
    <w:rsid w:val="00D47C99"/>
    <w:rsid w:val="00D47CEA"/>
    <w:rsid w:val="00D50025"/>
    <w:rsid w:val="00D50807"/>
    <w:rsid w:val="00D50A41"/>
    <w:rsid w:val="00D50DC8"/>
    <w:rsid w:val="00D50E29"/>
    <w:rsid w:val="00D50E48"/>
    <w:rsid w:val="00D50F33"/>
    <w:rsid w:val="00D50FF0"/>
    <w:rsid w:val="00D51630"/>
    <w:rsid w:val="00D51EFF"/>
    <w:rsid w:val="00D51FCD"/>
    <w:rsid w:val="00D52950"/>
    <w:rsid w:val="00D532A8"/>
    <w:rsid w:val="00D5336B"/>
    <w:rsid w:val="00D5352E"/>
    <w:rsid w:val="00D544E6"/>
    <w:rsid w:val="00D54CBE"/>
    <w:rsid w:val="00D54EB5"/>
    <w:rsid w:val="00D55723"/>
    <w:rsid w:val="00D56A18"/>
    <w:rsid w:val="00D56BD8"/>
    <w:rsid w:val="00D56BFE"/>
    <w:rsid w:val="00D56D0F"/>
    <w:rsid w:val="00D571D3"/>
    <w:rsid w:val="00D5768C"/>
    <w:rsid w:val="00D5771C"/>
    <w:rsid w:val="00D578F0"/>
    <w:rsid w:val="00D579C3"/>
    <w:rsid w:val="00D57C30"/>
    <w:rsid w:val="00D60021"/>
    <w:rsid w:val="00D6035A"/>
    <w:rsid w:val="00D6046D"/>
    <w:rsid w:val="00D6154D"/>
    <w:rsid w:val="00D6169E"/>
    <w:rsid w:val="00D61C58"/>
    <w:rsid w:val="00D624A5"/>
    <w:rsid w:val="00D62608"/>
    <w:rsid w:val="00D629EF"/>
    <w:rsid w:val="00D630E7"/>
    <w:rsid w:val="00D63128"/>
    <w:rsid w:val="00D6316D"/>
    <w:rsid w:val="00D631C2"/>
    <w:rsid w:val="00D632C6"/>
    <w:rsid w:val="00D632F6"/>
    <w:rsid w:val="00D638C0"/>
    <w:rsid w:val="00D63EE9"/>
    <w:rsid w:val="00D641A4"/>
    <w:rsid w:val="00D64AF9"/>
    <w:rsid w:val="00D656DF"/>
    <w:rsid w:val="00D65902"/>
    <w:rsid w:val="00D65E8E"/>
    <w:rsid w:val="00D66140"/>
    <w:rsid w:val="00D6636F"/>
    <w:rsid w:val="00D667E9"/>
    <w:rsid w:val="00D66807"/>
    <w:rsid w:val="00D66875"/>
    <w:rsid w:val="00D66D62"/>
    <w:rsid w:val="00D66DDE"/>
    <w:rsid w:val="00D6727B"/>
    <w:rsid w:val="00D6746C"/>
    <w:rsid w:val="00D67A4F"/>
    <w:rsid w:val="00D70763"/>
    <w:rsid w:val="00D70C30"/>
    <w:rsid w:val="00D71714"/>
    <w:rsid w:val="00D71BEE"/>
    <w:rsid w:val="00D71EE4"/>
    <w:rsid w:val="00D71FD6"/>
    <w:rsid w:val="00D72C04"/>
    <w:rsid w:val="00D734A2"/>
    <w:rsid w:val="00D73B34"/>
    <w:rsid w:val="00D73BB5"/>
    <w:rsid w:val="00D742AF"/>
    <w:rsid w:val="00D74397"/>
    <w:rsid w:val="00D745C2"/>
    <w:rsid w:val="00D74744"/>
    <w:rsid w:val="00D74BBC"/>
    <w:rsid w:val="00D7506F"/>
    <w:rsid w:val="00D752D9"/>
    <w:rsid w:val="00D756CE"/>
    <w:rsid w:val="00D75992"/>
    <w:rsid w:val="00D759A1"/>
    <w:rsid w:val="00D75CBE"/>
    <w:rsid w:val="00D7759C"/>
    <w:rsid w:val="00D77B42"/>
    <w:rsid w:val="00D77BE4"/>
    <w:rsid w:val="00D80012"/>
    <w:rsid w:val="00D800C2"/>
    <w:rsid w:val="00D80128"/>
    <w:rsid w:val="00D802B5"/>
    <w:rsid w:val="00D80650"/>
    <w:rsid w:val="00D807DB"/>
    <w:rsid w:val="00D80EC2"/>
    <w:rsid w:val="00D81246"/>
    <w:rsid w:val="00D813C9"/>
    <w:rsid w:val="00D8149C"/>
    <w:rsid w:val="00D81569"/>
    <w:rsid w:val="00D8190A"/>
    <w:rsid w:val="00D81C56"/>
    <w:rsid w:val="00D81DD6"/>
    <w:rsid w:val="00D826A3"/>
    <w:rsid w:val="00D82801"/>
    <w:rsid w:val="00D8281C"/>
    <w:rsid w:val="00D830F9"/>
    <w:rsid w:val="00D8339F"/>
    <w:rsid w:val="00D834B9"/>
    <w:rsid w:val="00D83A49"/>
    <w:rsid w:val="00D83AD4"/>
    <w:rsid w:val="00D841EC"/>
    <w:rsid w:val="00D8457D"/>
    <w:rsid w:val="00D84608"/>
    <w:rsid w:val="00D84A18"/>
    <w:rsid w:val="00D851B6"/>
    <w:rsid w:val="00D853BA"/>
    <w:rsid w:val="00D85C21"/>
    <w:rsid w:val="00D85ECD"/>
    <w:rsid w:val="00D85F20"/>
    <w:rsid w:val="00D86710"/>
    <w:rsid w:val="00D868BC"/>
    <w:rsid w:val="00D86EE2"/>
    <w:rsid w:val="00D87063"/>
    <w:rsid w:val="00D871F4"/>
    <w:rsid w:val="00D87226"/>
    <w:rsid w:val="00D877B6"/>
    <w:rsid w:val="00D878DB"/>
    <w:rsid w:val="00D87F0A"/>
    <w:rsid w:val="00D87F45"/>
    <w:rsid w:val="00D87FAD"/>
    <w:rsid w:val="00D902AD"/>
    <w:rsid w:val="00D90812"/>
    <w:rsid w:val="00D90D27"/>
    <w:rsid w:val="00D90FAC"/>
    <w:rsid w:val="00D91124"/>
    <w:rsid w:val="00D9196B"/>
    <w:rsid w:val="00D91BC8"/>
    <w:rsid w:val="00D91DBF"/>
    <w:rsid w:val="00D91F77"/>
    <w:rsid w:val="00D92226"/>
    <w:rsid w:val="00D9224A"/>
    <w:rsid w:val="00D928E2"/>
    <w:rsid w:val="00D9316E"/>
    <w:rsid w:val="00D93240"/>
    <w:rsid w:val="00D9345D"/>
    <w:rsid w:val="00D9346C"/>
    <w:rsid w:val="00D93B40"/>
    <w:rsid w:val="00D93BED"/>
    <w:rsid w:val="00D93C08"/>
    <w:rsid w:val="00D93DF8"/>
    <w:rsid w:val="00D943E5"/>
    <w:rsid w:val="00D94AD8"/>
    <w:rsid w:val="00D94B2B"/>
    <w:rsid w:val="00D9528D"/>
    <w:rsid w:val="00D954F2"/>
    <w:rsid w:val="00D9638E"/>
    <w:rsid w:val="00D9642E"/>
    <w:rsid w:val="00D96489"/>
    <w:rsid w:val="00D97100"/>
    <w:rsid w:val="00D971D7"/>
    <w:rsid w:val="00D974B7"/>
    <w:rsid w:val="00D97728"/>
    <w:rsid w:val="00D97AA1"/>
    <w:rsid w:val="00D97B3D"/>
    <w:rsid w:val="00D97CDD"/>
    <w:rsid w:val="00D97D0C"/>
    <w:rsid w:val="00DA00AD"/>
    <w:rsid w:val="00DA0E76"/>
    <w:rsid w:val="00DA0EB4"/>
    <w:rsid w:val="00DA2CBB"/>
    <w:rsid w:val="00DA311B"/>
    <w:rsid w:val="00DA3138"/>
    <w:rsid w:val="00DA35BD"/>
    <w:rsid w:val="00DA35C6"/>
    <w:rsid w:val="00DA3922"/>
    <w:rsid w:val="00DA3945"/>
    <w:rsid w:val="00DA3A17"/>
    <w:rsid w:val="00DA3E9E"/>
    <w:rsid w:val="00DA4181"/>
    <w:rsid w:val="00DA41EF"/>
    <w:rsid w:val="00DA426E"/>
    <w:rsid w:val="00DA4AAA"/>
    <w:rsid w:val="00DA514B"/>
    <w:rsid w:val="00DA5B93"/>
    <w:rsid w:val="00DA62B9"/>
    <w:rsid w:val="00DA6999"/>
    <w:rsid w:val="00DA69F1"/>
    <w:rsid w:val="00DA6B29"/>
    <w:rsid w:val="00DA6FA9"/>
    <w:rsid w:val="00DA726B"/>
    <w:rsid w:val="00DA7656"/>
    <w:rsid w:val="00DA78AF"/>
    <w:rsid w:val="00DA791C"/>
    <w:rsid w:val="00DA7B7D"/>
    <w:rsid w:val="00DA7BB8"/>
    <w:rsid w:val="00DB01A3"/>
    <w:rsid w:val="00DB0327"/>
    <w:rsid w:val="00DB0623"/>
    <w:rsid w:val="00DB076E"/>
    <w:rsid w:val="00DB08E7"/>
    <w:rsid w:val="00DB09FE"/>
    <w:rsid w:val="00DB0DA9"/>
    <w:rsid w:val="00DB1159"/>
    <w:rsid w:val="00DB17B0"/>
    <w:rsid w:val="00DB1FA4"/>
    <w:rsid w:val="00DB2807"/>
    <w:rsid w:val="00DB283B"/>
    <w:rsid w:val="00DB2968"/>
    <w:rsid w:val="00DB2CD8"/>
    <w:rsid w:val="00DB2DDE"/>
    <w:rsid w:val="00DB321B"/>
    <w:rsid w:val="00DB32C8"/>
    <w:rsid w:val="00DB33C8"/>
    <w:rsid w:val="00DB347F"/>
    <w:rsid w:val="00DB375B"/>
    <w:rsid w:val="00DB37AF"/>
    <w:rsid w:val="00DB3A4D"/>
    <w:rsid w:val="00DB4462"/>
    <w:rsid w:val="00DB4929"/>
    <w:rsid w:val="00DB4B57"/>
    <w:rsid w:val="00DB65F8"/>
    <w:rsid w:val="00DB678B"/>
    <w:rsid w:val="00DB6B7F"/>
    <w:rsid w:val="00DB6F85"/>
    <w:rsid w:val="00DB75BE"/>
    <w:rsid w:val="00DB75F0"/>
    <w:rsid w:val="00DB7934"/>
    <w:rsid w:val="00DB7C12"/>
    <w:rsid w:val="00DB7D9A"/>
    <w:rsid w:val="00DC031E"/>
    <w:rsid w:val="00DC06FF"/>
    <w:rsid w:val="00DC08AB"/>
    <w:rsid w:val="00DC0960"/>
    <w:rsid w:val="00DC09B1"/>
    <w:rsid w:val="00DC0DF9"/>
    <w:rsid w:val="00DC0E5E"/>
    <w:rsid w:val="00DC1CC9"/>
    <w:rsid w:val="00DC22B2"/>
    <w:rsid w:val="00DC23D4"/>
    <w:rsid w:val="00DC23DF"/>
    <w:rsid w:val="00DC2DB9"/>
    <w:rsid w:val="00DC2E6F"/>
    <w:rsid w:val="00DC3273"/>
    <w:rsid w:val="00DC3789"/>
    <w:rsid w:val="00DC4086"/>
    <w:rsid w:val="00DC4140"/>
    <w:rsid w:val="00DC4271"/>
    <w:rsid w:val="00DC4294"/>
    <w:rsid w:val="00DC42B7"/>
    <w:rsid w:val="00DC4992"/>
    <w:rsid w:val="00DC5020"/>
    <w:rsid w:val="00DC5233"/>
    <w:rsid w:val="00DC53D3"/>
    <w:rsid w:val="00DC58F8"/>
    <w:rsid w:val="00DC5C04"/>
    <w:rsid w:val="00DC5C7D"/>
    <w:rsid w:val="00DC6041"/>
    <w:rsid w:val="00DC6654"/>
    <w:rsid w:val="00DC68C5"/>
    <w:rsid w:val="00DC6ACD"/>
    <w:rsid w:val="00DC6C21"/>
    <w:rsid w:val="00DC7C40"/>
    <w:rsid w:val="00DD0B54"/>
    <w:rsid w:val="00DD0E30"/>
    <w:rsid w:val="00DD0FF8"/>
    <w:rsid w:val="00DD10AF"/>
    <w:rsid w:val="00DD1170"/>
    <w:rsid w:val="00DD14A8"/>
    <w:rsid w:val="00DD1752"/>
    <w:rsid w:val="00DD17BC"/>
    <w:rsid w:val="00DD29F2"/>
    <w:rsid w:val="00DD3254"/>
    <w:rsid w:val="00DD39C4"/>
    <w:rsid w:val="00DD410E"/>
    <w:rsid w:val="00DD4AD4"/>
    <w:rsid w:val="00DD4AED"/>
    <w:rsid w:val="00DD4F1C"/>
    <w:rsid w:val="00DD5416"/>
    <w:rsid w:val="00DD5891"/>
    <w:rsid w:val="00DD5CBE"/>
    <w:rsid w:val="00DD6005"/>
    <w:rsid w:val="00DD6275"/>
    <w:rsid w:val="00DD6440"/>
    <w:rsid w:val="00DD6660"/>
    <w:rsid w:val="00DD6664"/>
    <w:rsid w:val="00DD674A"/>
    <w:rsid w:val="00DD682A"/>
    <w:rsid w:val="00DD7647"/>
    <w:rsid w:val="00DD7674"/>
    <w:rsid w:val="00DD7DC9"/>
    <w:rsid w:val="00DD7E0D"/>
    <w:rsid w:val="00DE0591"/>
    <w:rsid w:val="00DE0A8E"/>
    <w:rsid w:val="00DE1FD1"/>
    <w:rsid w:val="00DE2637"/>
    <w:rsid w:val="00DE271F"/>
    <w:rsid w:val="00DE2BD3"/>
    <w:rsid w:val="00DE2DB3"/>
    <w:rsid w:val="00DE3438"/>
    <w:rsid w:val="00DE3625"/>
    <w:rsid w:val="00DE3784"/>
    <w:rsid w:val="00DE3CF5"/>
    <w:rsid w:val="00DE45AD"/>
    <w:rsid w:val="00DE461B"/>
    <w:rsid w:val="00DE4A78"/>
    <w:rsid w:val="00DE4F1D"/>
    <w:rsid w:val="00DE5861"/>
    <w:rsid w:val="00DE5996"/>
    <w:rsid w:val="00DE5EAD"/>
    <w:rsid w:val="00DE61BB"/>
    <w:rsid w:val="00DE62C6"/>
    <w:rsid w:val="00DE65F7"/>
    <w:rsid w:val="00DE71AD"/>
    <w:rsid w:val="00DE777A"/>
    <w:rsid w:val="00DE7A04"/>
    <w:rsid w:val="00DE7AFF"/>
    <w:rsid w:val="00DE7BD2"/>
    <w:rsid w:val="00DE7C14"/>
    <w:rsid w:val="00DE7CAB"/>
    <w:rsid w:val="00DE7DC5"/>
    <w:rsid w:val="00DE7DEE"/>
    <w:rsid w:val="00DE7FD3"/>
    <w:rsid w:val="00DF08CF"/>
    <w:rsid w:val="00DF0C16"/>
    <w:rsid w:val="00DF0DF0"/>
    <w:rsid w:val="00DF0F99"/>
    <w:rsid w:val="00DF0FD5"/>
    <w:rsid w:val="00DF1C4B"/>
    <w:rsid w:val="00DF2083"/>
    <w:rsid w:val="00DF21DA"/>
    <w:rsid w:val="00DF23CA"/>
    <w:rsid w:val="00DF2748"/>
    <w:rsid w:val="00DF2A43"/>
    <w:rsid w:val="00DF40C7"/>
    <w:rsid w:val="00DF43EE"/>
    <w:rsid w:val="00DF4741"/>
    <w:rsid w:val="00DF4792"/>
    <w:rsid w:val="00DF49CE"/>
    <w:rsid w:val="00DF4C43"/>
    <w:rsid w:val="00DF4D58"/>
    <w:rsid w:val="00DF5059"/>
    <w:rsid w:val="00DF53F7"/>
    <w:rsid w:val="00DF5564"/>
    <w:rsid w:val="00DF573A"/>
    <w:rsid w:val="00DF578F"/>
    <w:rsid w:val="00DF5C4A"/>
    <w:rsid w:val="00DF5F54"/>
    <w:rsid w:val="00DF6008"/>
    <w:rsid w:val="00DF628B"/>
    <w:rsid w:val="00DF6559"/>
    <w:rsid w:val="00DF65E3"/>
    <w:rsid w:val="00DF682B"/>
    <w:rsid w:val="00DF6969"/>
    <w:rsid w:val="00DF7771"/>
    <w:rsid w:val="00DF7E32"/>
    <w:rsid w:val="00E00433"/>
    <w:rsid w:val="00E0059E"/>
    <w:rsid w:val="00E00617"/>
    <w:rsid w:val="00E00685"/>
    <w:rsid w:val="00E00F12"/>
    <w:rsid w:val="00E00FAF"/>
    <w:rsid w:val="00E010E6"/>
    <w:rsid w:val="00E011D6"/>
    <w:rsid w:val="00E01320"/>
    <w:rsid w:val="00E016C3"/>
    <w:rsid w:val="00E01C49"/>
    <w:rsid w:val="00E02535"/>
    <w:rsid w:val="00E0263C"/>
    <w:rsid w:val="00E02DFD"/>
    <w:rsid w:val="00E02EB1"/>
    <w:rsid w:val="00E03162"/>
    <w:rsid w:val="00E03375"/>
    <w:rsid w:val="00E03728"/>
    <w:rsid w:val="00E03D83"/>
    <w:rsid w:val="00E044E3"/>
    <w:rsid w:val="00E047C1"/>
    <w:rsid w:val="00E047DB"/>
    <w:rsid w:val="00E048A0"/>
    <w:rsid w:val="00E051B0"/>
    <w:rsid w:val="00E05208"/>
    <w:rsid w:val="00E05454"/>
    <w:rsid w:val="00E0554C"/>
    <w:rsid w:val="00E05A53"/>
    <w:rsid w:val="00E05A7C"/>
    <w:rsid w:val="00E05D22"/>
    <w:rsid w:val="00E06636"/>
    <w:rsid w:val="00E06931"/>
    <w:rsid w:val="00E069D1"/>
    <w:rsid w:val="00E069D7"/>
    <w:rsid w:val="00E06A0D"/>
    <w:rsid w:val="00E07539"/>
    <w:rsid w:val="00E07587"/>
    <w:rsid w:val="00E075C7"/>
    <w:rsid w:val="00E07CBC"/>
    <w:rsid w:val="00E10485"/>
    <w:rsid w:val="00E106C7"/>
    <w:rsid w:val="00E10A5E"/>
    <w:rsid w:val="00E10B36"/>
    <w:rsid w:val="00E10D27"/>
    <w:rsid w:val="00E11040"/>
    <w:rsid w:val="00E11199"/>
    <w:rsid w:val="00E112EE"/>
    <w:rsid w:val="00E1158B"/>
    <w:rsid w:val="00E1179E"/>
    <w:rsid w:val="00E125DD"/>
    <w:rsid w:val="00E1337C"/>
    <w:rsid w:val="00E13864"/>
    <w:rsid w:val="00E1434F"/>
    <w:rsid w:val="00E14924"/>
    <w:rsid w:val="00E14B17"/>
    <w:rsid w:val="00E14B7F"/>
    <w:rsid w:val="00E14FC5"/>
    <w:rsid w:val="00E15459"/>
    <w:rsid w:val="00E15A6D"/>
    <w:rsid w:val="00E15D9C"/>
    <w:rsid w:val="00E15EE3"/>
    <w:rsid w:val="00E16337"/>
    <w:rsid w:val="00E1645B"/>
    <w:rsid w:val="00E16749"/>
    <w:rsid w:val="00E17267"/>
    <w:rsid w:val="00E1737E"/>
    <w:rsid w:val="00E17A4B"/>
    <w:rsid w:val="00E17B63"/>
    <w:rsid w:val="00E17BC4"/>
    <w:rsid w:val="00E20156"/>
    <w:rsid w:val="00E20CB2"/>
    <w:rsid w:val="00E20EB5"/>
    <w:rsid w:val="00E214D9"/>
    <w:rsid w:val="00E214EB"/>
    <w:rsid w:val="00E21DFA"/>
    <w:rsid w:val="00E220B3"/>
    <w:rsid w:val="00E2228E"/>
    <w:rsid w:val="00E22342"/>
    <w:rsid w:val="00E22D59"/>
    <w:rsid w:val="00E2355D"/>
    <w:rsid w:val="00E23C9F"/>
    <w:rsid w:val="00E23D0E"/>
    <w:rsid w:val="00E23D62"/>
    <w:rsid w:val="00E2407A"/>
    <w:rsid w:val="00E24ABD"/>
    <w:rsid w:val="00E24AF5"/>
    <w:rsid w:val="00E253A1"/>
    <w:rsid w:val="00E2553C"/>
    <w:rsid w:val="00E25696"/>
    <w:rsid w:val="00E25750"/>
    <w:rsid w:val="00E25AE9"/>
    <w:rsid w:val="00E25C9F"/>
    <w:rsid w:val="00E25EF7"/>
    <w:rsid w:val="00E26456"/>
    <w:rsid w:val="00E265B7"/>
    <w:rsid w:val="00E266EC"/>
    <w:rsid w:val="00E26769"/>
    <w:rsid w:val="00E27151"/>
    <w:rsid w:val="00E2765F"/>
    <w:rsid w:val="00E31077"/>
    <w:rsid w:val="00E3144D"/>
    <w:rsid w:val="00E31611"/>
    <w:rsid w:val="00E32031"/>
    <w:rsid w:val="00E322DB"/>
    <w:rsid w:val="00E3258F"/>
    <w:rsid w:val="00E326F0"/>
    <w:rsid w:val="00E32B99"/>
    <w:rsid w:val="00E32F41"/>
    <w:rsid w:val="00E333EE"/>
    <w:rsid w:val="00E335FA"/>
    <w:rsid w:val="00E33840"/>
    <w:rsid w:val="00E34012"/>
    <w:rsid w:val="00E34055"/>
    <w:rsid w:val="00E34652"/>
    <w:rsid w:val="00E346EF"/>
    <w:rsid w:val="00E348A2"/>
    <w:rsid w:val="00E34CC3"/>
    <w:rsid w:val="00E351D6"/>
    <w:rsid w:val="00E3593D"/>
    <w:rsid w:val="00E35AF8"/>
    <w:rsid w:val="00E35DE5"/>
    <w:rsid w:val="00E3639E"/>
    <w:rsid w:val="00E36892"/>
    <w:rsid w:val="00E36A65"/>
    <w:rsid w:val="00E36AA5"/>
    <w:rsid w:val="00E36CEC"/>
    <w:rsid w:val="00E36FA3"/>
    <w:rsid w:val="00E3771F"/>
    <w:rsid w:val="00E37D5B"/>
    <w:rsid w:val="00E40182"/>
    <w:rsid w:val="00E404D5"/>
    <w:rsid w:val="00E4050B"/>
    <w:rsid w:val="00E408BF"/>
    <w:rsid w:val="00E408FE"/>
    <w:rsid w:val="00E40F60"/>
    <w:rsid w:val="00E41798"/>
    <w:rsid w:val="00E41C87"/>
    <w:rsid w:val="00E4246C"/>
    <w:rsid w:val="00E428AA"/>
    <w:rsid w:val="00E4326A"/>
    <w:rsid w:val="00E43667"/>
    <w:rsid w:val="00E437F9"/>
    <w:rsid w:val="00E44032"/>
    <w:rsid w:val="00E444C9"/>
    <w:rsid w:val="00E444D5"/>
    <w:rsid w:val="00E446C0"/>
    <w:rsid w:val="00E44CB8"/>
    <w:rsid w:val="00E44E13"/>
    <w:rsid w:val="00E44F64"/>
    <w:rsid w:val="00E44F9A"/>
    <w:rsid w:val="00E45254"/>
    <w:rsid w:val="00E45A0F"/>
    <w:rsid w:val="00E45AD9"/>
    <w:rsid w:val="00E45DB3"/>
    <w:rsid w:val="00E45FD4"/>
    <w:rsid w:val="00E46048"/>
    <w:rsid w:val="00E465C2"/>
    <w:rsid w:val="00E4676B"/>
    <w:rsid w:val="00E46B72"/>
    <w:rsid w:val="00E46C68"/>
    <w:rsid w:val="00E46D0A"/>
    <w:rsid w:val="00E47071"/>
    <w:rsid w:val="00E4729D"/>
    <w:rsid w:val="00E473B4"/>
    <w:rsid w:val="00E4765A"/>
    <w:rsid w:val="00E4788C"/>
    <w:rsid w:val="00E47E08"/>
    <w:rsid w:val="00E47FB6"/>
    <w:rsid w:val="00E507A5"/>
    <w:rsid w:val="00E50B34"/>
    <w:rsid w:val="00E50D53"/>
    <w:rsid w:val="00E513C7"/>
    <w:rsid w:val="00E514A4"/>
    <w:rsid w:val="00E514C3"/>
    <w:rsid w:val="00E51A30"/>
    <w:rsid w:val="00E52441"/>
    <w:rsid w:val="00E5296F"/>
    <w:rsid w:val="00E53012"/>
    <w:rsid w:val="00E53201"/>
    <w:rsid w:val="00E53206"/>
    <w:rsid w:val="00E532AA"/>
    <w:rsid w:val="00E536F1"/>
    <w:rsid w:val="00E53AF1"/>
    <w:rsid w:val="00E53BB0"/>
    <w:rsid w:val="00E53F96"/>
    <w:rsid w:val="00E540AA"/>
    <w:rsid w:val="00E54148"/>
    <w:rsid w:val="00E54AF8"/>
    <w:rsid w:val="00E550AB"/>
    <w:rsid w:val="00E559CD"/>
    <w:rsid w:val="00E55CBB"/>
    <w:rsid w:val="00E560F1"/>
    <w:rsid w:val="00E5641A"/>
    <w:rsid w:val="00E56A4B"/>
    <w:rsid w:val="00E56CED"/>
    <w:rsid w:val="00E57267"/>
    <w:rsid w:val="00E57B93"/>
    <w:rsid w:val="00E57E3D"/>
    <w:rsid w:val="00E603E8"/>
    <w:rsid w:val="00E60595"/>
    <w:rsid w:val="00E605E9"/>
    <w:rsid w:val="00E6063C"/>
    <w:rsid w:val="00E60ACC"/>
    <w:rsid w:val="00E6146A"/>
    <w:rsid w:val="00E6171E"/>
    <w:rsid w:val="00E62419"/>
    <w:rsid w:val="00E625D1"/>
    <w:rsid w:val="00E633EC"/>
    <w:rsid w:val="00E634E4"/>
    <w:rsid w:val="00E63DC2"/>
    <w:rsid w:val="00E63E85"/>
    <w:rsid w:val="00E64332"/>
    <w:rsid w:val="00E644F8"/>
    <w:rsid w:val="00E64513"/>
    <w:rsid w:val="00E645BB"/>
    <w:rsid w:val="00E64F95"/>
    <w:rsid w:val="00E658DC"/>
    <w:rsid w:val="00E6661A"/>
    <w:rsid w:val="00E6723F"/>
    <w:rsid w:val="00E67601"/>
    <w:rsid w:val="00E67AF7"/>
    <w:rsid w:val="00E67D32"/>
    <w:rsid w:val="00E70A3A"/>
    <w:rsid w:val="00E70B5C"/>
    <w:rsid w:val="00E70E1D"/>
    <w:rsid w:val="00E70F87"/>
    <w:rsid w:val="00E71F75"/>
    <w:rsid w:val="00E726DD"/>
    <w:rsid w:val="00E72856"/>
    <w:rsid w:val="00E72A0D"/>
    <w:rsid w:val="00E72C5F"/>
    <w:rsid w:val="00E72E72"/>
    <w:rsid w:val="00E73299"/>
    <w:rsid w:val="00E7348E"/>
    <w:rsid w:val="00E73B45"/>
    <w:rsid w:val="00E73CBC"/>
    <w:rsid w:val="00E743C3"/>
    <w:rsid w:val="00E7449B"/>
    <w:rsid w:val="00E744B1"/>
    <w:rsid w:val="00E74904"/>
    <w:rsid w:val="00E74C61"/>
    <w:rsid w:val="00E74E46"/>
    <w:rsid w:val="00E754F6"/>
    <w:rsid w:val="00E75FBA"/>
    <w:rsid w:val="00E7686A"/>
    <w:rsid w:val="00E768D7"/>
    <w:rsid w:val="00E76955"/>
    <w:rsid w:val="00E77797"/>
    <w:rsid w:val="00E77AC7"/>
    <w:rsid w:val="00E77E24"/>
    <w:rsid w:val="00E80411"/>
    <w:rsid w:val="00E806AB"/>
    <w:rsid w:val="00E80DAB"/>
    <w:rsid w:val="00E81F6A"/>
    <w:rsid w:val="00E82012"/>
    <w:rsid w:val="00E82DE4"/>
    <w:rsid w:val="00E832B0"/>
    <w:rsid w:val="00E8334E"/>
    <w:rsid w:val="00E83504"/>
    <w:rsid w:val="00E83FA9"/>
    <w:rsid w:val="00E841F6"/>
    <w:rsid w:val="00E848E2"/>
    <w:rsid w:val="00E84CC5"/>
    <w:rsid w:val="00E84D54"/>
    <w:rsid w:val="00E84D84"/>
    <w:rsid w:val="00E8557F"/>
    <w:rsid w:val="00E85FFC"/>
    <w:rsid w:val="00E8622A"/>
    <w:rsid w:val="00E86324"/>
    <w:rsid w:val="00E86429"/>
    <w:rsid w:val="00E865D9"/>
    <w:rsid w:val="00E86845"/>
    <w:rsid w:val="00E8685E"/>
    <w:rsid w:val="00E86B27"/>
    <w:rsid w:val="00E86B80"/>
    <w:rsid w:val="00E87AA1"/>
    <w:rsid w:val="00E87ACE"/>
    <w:rsid w:val="00E87C84"/>
    <w:rsid w:val="00E90371"/>
    <w:rsid w:val="00E907C5"/>
    <w:rsid w:val="00E90A81"/>
    <w:rsid w:val="00E9133B"/>
    <w:rsid w:val="00E918A0"/>
    <w:rsid w:val="00E91B77"/>
    <w:rsid w:val="00E91DCA"/>
    <w:rsid w:val="00E92178"/>
    <w:rsid w:val="00E926A4"/>
    <w:rsid w:val="00E92E41"/>
    <w:rsid w:val="00E930E5"/>
    <w:rsid w:val="00E93799"/>
    <w:rsid w:val="00E93ABA"/>
    <w:rsid w:val="00E93B7E"/>
    <w:rsid w:val="00E93BE6"/>
    <w:rsid w:val="00E93F31"/>
    <w:rsid w:val="00E943CE"/>
    <w:rsid w:val="00E946BF"/>
    <w:rsid w:val="00E94E3B"/>
    <w:rsid w:val="00E94E74"/>
    <w:rsid w:val="00E951A3"/>
    <w:rsid w:val="00E95372"/>
    <w:rsid w:val="00E958EE"/>
    <w:rsid w:val="00E95B51"/>
    <w:rsid w:val="00E95C72"/>
    <w:rsid w:val="00E96656"/>
    <w:rsid w:val="00EA01F8"/>
    <w:rsid w:val="00EA09C1"/>
    <w:rsid w:val="00EA1A4B"/>
    <w:rsid w:val="00EA27D8"/>
    <w:rsid w:val="00EA2A42"/>
    <w:rsid w:val="00EA2F48"/>
    <w:rsid w:val="00EA2FB5"/>
    <w:rsid w:val="00EA361A"/>
    <w:rsid w:val="00EA3652"/>
    <w:rsid w:val="00EA379D"/>
    <w:rsid w:val="00EA38EF"/>
    <w:rsid w:val="00EA4225"/>
    <w:rsid w:val="00EA427A"/>
    <w:rsid w:val="00EA42F4"/>
    <w:rsid w:val="00EA43CC"/>
    <w:rsid w:val="00EA4F02"/>
    <w:rsid w:val="00EA514C"/>
    <w:rsid w:val="00EA55CD"/>
    <w:rsid w:val="00EA5D1F"/>
    <w:rsid w:val="00EA5FD6"/>
    <w:rsid w:val="00EA655B"/>
    <w:rsid w:val="00EA6892"/>
    <w:rsid w:val="00EA6D48"/>
    <w:rsid w:val="00EA707F"/>
    <w:rsid w:val="00EA738C"/>
    <w:rsid w:val="00EA73D5"/>
    <w:rsid w:val="00EA73F1"/>
    <w:rsid w:val="00EA78FC"/>
    <w:rsid w:val="00EA7F13"/>
    <w:rsid w:val="00EB0030"/>
    <w:rsid w:val="00EB0F62"/>
    <w:rsid w:val="00EB10AB"/>
    <w:rsid w:val="00EB1B29"/>
    <w:rsid w:val="00EB1B8D"/>
    <w:rsid w:val="00EB1D8C"/>
    <w:rsid w:val="00EB1E94"/>
    <w:rsid w:val="00EB2009"/>
    <w:rsid w:val="00EB249A"/>
    <w:rsid w:val="00EB2DEC"/>
    <w:rsid w:val="00EB3015"/>
    <w:rsid w:val="00EB3373"/>
    <w:rsid w:val="00EB33E4"/>
    <w:rsid w:val="00EB3C43"/>
    <w:rsid w:val="00EB3CF1"/>
    <w:rsid w:val="00EB4235"/>
    <w:rsid w:val="00EB4241"/>
    <w:rsid w:val="00EB48AB"/>
    <w:rsid w:val="00EB4AFD"/>
    <w:rsid w:val="00EB5E25"/>
    <w:rsid w:val="00EB61DD"/>
    <w:rsid w:val="00EB6239"/>
    <w:rsid w:val="00EB62B2"/>
    <w:rsid w:val="00EB663D"/>
    <w:rsid w:val="00EB6650"/>
    <w:rsid w:val="00EB693D"/>
    <w:rsid w:val="00EB758B"/>
    <w:rsid w:val="00EB7669"/>
    <w:rsid w:val="00EC0277"/>
    <w:rsid w:val="00EC0517"/>
    <w:rsid w:val="00EC15C2"/>
    <w:rsid w:val="00EC17C4"/>
    <w:rsid w:val="00EC1C87"/>
    <w:rsid w:val="00EC1D09"/>
    <w:rsid w:val="00EC2697"/>
    <w:rsid w:val="00EC2782"/>
    <w:rsid w:val="00EC2860"/>
    <w:rsid w:val="00EC2E58"/>
    <w:rsid w:val="00EC34D5"/>
    <w:rsid w:val="00EC3B40"/>
    <w:rsid w:val="00EC4059"/>
    <w:rsid w:val="00EC4566"/>
    <w:rsid w:val="00EC4866"/>
    <w:rsid w:val="00EC48BB"/>
    <w:rsid w:val="00EC4B14"/>
    <w:rsid w:val="00EC4B4D"/>
    <w:rsid w:val="00EC5994"/>
    <w:rsid w:val="00EC5BE1"/>
    <w:rsid w:val="00EC64D7"/>
    <w:rsid w:val="00EC707B"/>
    <w:rsid w:val="00EC71A9"/>
    <w:rsid w:val="00EC75E8"/>
    <w:rsid w:val="00EC772B"/>
    <w:rsid w:val="00ED06B2"/>
    <w:rsid w:val="00ED06DE"/>
    <w:rsid w:val="00ED0714"/>
    <w:rsid w:val="00ED07A0"/>
    <w:rsid w:val="00ED0D22"/>
    <w:rsid w:val="00ED11A6"/>
    <w:rsid w:val="00ED1512"/>
    <w:rsid w:val="00ED1601"/>
    <w:rsid w:val="00ED19A6"/>
    <w:rsid w:val="00ED2380"/>
    <w:rsid w:val="00ED2909"/>
    <w:rsid w:val="00ED304F"/>
    <w:rsid w:val="00ED32A9"/>
    <w:rsid w:val="00ED36F2"/>
    <w:rsid w:val="00ED382E"/>
    <w:rsid w:val="00ED3A70"/>
    <w:rsid w:val="00ED45C6"/>
    <w:rsid w:val="00ED49DD"/>
    <w:rsid w:val="00ED4F06"/>
    <w:rsid w:val="00ED515C"/>
    <w:rsid w:val="00ED54EC"/>
    <w:rsid w:val="00ED550C"/>
    <w:rsid w:val="00ED5722"/>
    <w:rsid w:val="00ED5735"/>
    <w:rsid w:val="00ED590F"/>
    <w:rsid w:val="00ED5DE8"/>
    <w:rsid w:val="00ED641E"/>
    <w:rsid w:val="00ED6837"/>
    <w:rsid w:val="00ED7570"/>
    <w:rsid w:val="00ED7684"/>
    <w:rsid w:val="00ED7979"/>
    <w:rsid w:val="00ED7C5D"/>
    <w:rsid w:val="00ED7CCC"/>
    <w:rsid w:val="00ED7DA3"/>
    <w:rsid w:val="00ED7FB1"/>
    <w:rsid w:val="00EE00B9"/>
    <w:rsid w:val="00EE01FD"/>
    <w:rsid w:val="00EE049F"/>
    <w:rsid w:val="00EE1AE3"/>
    <w:rsid w:val="00EE1F16"/>
    <w:rsid w:val="00EE2127"/>
    <w:rsid w:val="00EE22C1"/>
    <w:rsid w:val="00EE23B0"/>
    <w:rsid w:val="00EE2A6C"/>
    <w:rsid w:val="00EE2D80"/>
    <w:rsid w:val="00EE2F1B"/>
    <w:rsid w:val="00EE34B7"/>
    <w:rsid w:val="00EE3F1F"/>
    <w:rsid w:val="00EE3F38"/>
    <w:rsid w:val="00EE43A4"/>
    <w:rsid w:val="00EE4B6C"/>
    <w:rsid w:val="00EE4D35"/>
    <w:rsid w:val="00EE5282"/>
    <w:rsid w:val="00EE54FD"/>
    <w:rsid w:val="00EE5B48"/>
    <w:rsid w:val="00EE5B99"/>
    <w:rsid w:val="00EE5D75"/>
    <w:rsid w:val="00EE6003"/>
    <w:rsid w:val="00EE6148"/>
    <w:rsid w:val="00EE6209"/>
    <w:rsid w:val="00EE632F"/>
    <w:rsid w:val="00EE67DA"/>
    <w:rsid w:val="00EE6E33"/>
    <w:rsid w:val="00EE707E"/>
    <w:rsid w:val="00EE736A"/>
    <w:rsid w:val="00EE75EB"/>
    <w:rsid w:val="00EE7B3A"/>
    <w:rsid w:val="00EE7BA4"/>
    <w:rsid w:val="00EF0057"/>
    <w:rsid w:val="00EF025B"/>
    <w:rsid w:val="00EF07A1"/>
    <w:rsid w:val="00EF088F"/>
    <w:rsid w:val="00EF0B92"/>
    <w:rsid w:val="00EF1218"/>
    <w:rsid w:val="00EF1C19"/>
    <w:rsid w:val="00EF1E8B"/>
    <w:rsid w:val="00EF1EFF"/>
    <w:rsid w:val="00EF1FC1"/>
    <w:rsid w:val="00EF2745"/>
    <w:rsid w:val="00EF2AB9"/>
    <w:rsid w:val="00EF2CFA"/>
    <w:rsid w:val="00EF33A9"/>
    <w:rsid w:val="00EF3D80"/>
    <w:rsid w:val="00EF3E48"/>
    <w:rsid w:val="00EF482F"/>
    <w:rsid w:val="00EF4FD3"/>
    <w:rsid w:val="00EF52F9"/>
    <w:rsid w:val="00EF62DE"/>
    <w:rsid w:val="00EF637D"/>
    <w:rsid w:val="00EF6413"/>
    <w:rsid w:val="00EF6990"/>
    <w:rsid w:val="00EF7111"/>
    <w:rsid w:val="00EF711A"/>
    <w:rsid w:val="00EF738C"/>
    <w:rsid w:val="00EF751A"/>
    <w:rsid w:val="00EF7BC3"/>
    <w:rsid w:val="00EF7E3C"/>
    <w:rsid w:val="00F0078D"/>
    <w:rsid w:val="00F007DC"/>
    <w:rsid w:val="00F01D69"/>
    <w:rsid w:val="00F027B6"/>
    <w:rsid w:val="00F028FD"/>
    <w:rsid w:val="00F02F0B"/>
    <w:rsid w:val="00F02F97"/>
    <w:rsid w:val="00F04423"/>
    <w:rsid w:val="00F04760"/>
    <w:rsid w:val="00F048A9"/>
    <w:rsid w:val="00F04B9A"/>
    <w:rsid w:val="00F04EC3"/>
    <w:rsid w:val="00F0581B"/>
    <w:rsid w:val="00F0618B"/>
    <w:rsid w:val="00F0647A"/>
    <w:rsid w:val="00F06C98"/>
    <w:rsid w:val="00F06F15"/>
    <w:rsid w:val="00F06FA4"/>
    <w:rsid w:val="00F07730"/>
    <w:rsid w:val="00F07735"/>
    <w:rsid w:val="00F078B6"/>
    <w:rsid w:val="00F10130"/>
    <w:rsid w:val="00F101F1"/>
    <w:rsid w:val="00F10E84"/>
    <w:rsid w:val="00F1157F"/>
    <w:rsid w:val="00F1172F"/>
    <w:rsid w:val="00F117B0"/>
    <w:rsid w:val="00F1183C"/>
    <w:rsid w:val="00F11875"/>
    <w:rsid w:val="00F119D5"/>
    <w:rsid w:val="00F11C0F"/>
    <w:rsid w:val="00F11C6C"/>
    <w:rsid w:val="00F12302"/>
    <w:rsid w:val="00F12449"/>
    <w:rsid w:val="00F12572"/>
    <w:rsid w:val="00F12ACD"/>
    <w:rsid w:val="00F137C7"/>
    <w:rsid w:val="00F137EF"/>
    <w:rsid w:val="00F13F11"/>
    <w:rsid w:val="00F13FA8"/>
    <w:rsid w:val="00F142E6"/>
    <w:rsid w:val="00F149E3"/>
    <w:rsid w:val="00F15AD2"/>
    <w:rsid w:val="00F16357"/>
    <w:rsid w:val="00F1639E"/>
    <w:rsid w:val="00F16A21"/>
    <w:rsid w:val="00F170AE"/>
    <w:rsid w:val="00F201F0"/>
    <w:rsid w:val="00F20236"/>
    <w:rsid w:val="00F2032C"/>
    <w:rsid w:val="00F20466"/>
    <w:rsid w:val="00F20508"/>
    <w:rsid w:val="00F206E3"/>
    <w:rsid w:val="00F20943"/>
    <w:rsid w:val="00F20B6E"/>
    <w:rsid w:val="00F20E65"/>
    <w:rsid w:val="00F20FF3"/>
    <w:rsid w:val="00F216A2"/>
    <w:rsid w:val="00F219DE"/>
    <w:rsid w:val="00F21B96"/>
    <w:rsid w:val="00F2265C"/>
    <w:rsid w:val="00F22B5F"/>
    <w:rsid w:val="00F23306"/>
    <w:rsid w:val="00F23314"/>
    <w:rsid w:val="00F23461"/>
    <w:rsid w:val="00F23B3D"/>
    <w:rsid w:val="00F23C1E"/>
    <w:rsid w:val="00F23FE8"/>
    <w:rsid w:val="00F2410E"/>
    <w:rsid w:val="00F247EE"/>
    <w:rsid w:val="00F2528E"/>
    <w:rsid w:val="00F25678"/>
    <w:rsid w:val="00F25BB7"/>
    <w:rsid w:val="00F25F41"/>
    <w:rsid w:val="00F2760A"/>
    <w:rsid w:val="00F30915"/>
    <w:rsid w:val="00F312CF"/>
    <w:rsid w:val="00F3133B"/>
    <w:rsid w:val="00F3147F"/>
    <w:rsid w:val="00F31543"/>
    <w:rsid w:val="00F31B2F"/>
    <w:rsid w:val="00F31D9E"/>
    <w:rsid w:val="00F31E10"/>
    <w:rsid w:val="00F329A8"/>
    <w:rsid w:val="00F32E05"/>
    <w:rsid w:val="00F332E1"/>
    <w:rsid w:val="00F33578"/>
    <w:rsid w:val="00F33C48"/>
    <w:rsid w:val="00F3410B"/>
    <w:rsid w:val="00F341B9"/>
    <w:rsid w:val="00F341F6"/>
    <w:rsid w:val="00F345CE"/>
    <w:rsid w:val="00F348C3"/>
    <w:rsid w:val="00F34C3E"/>
    <w:rsid w:val="00F34DC3"/>
    <w:rsid w:val="00F35170"/>
    <w:rsid w:val="00F354AF"/>
    <w:rsid w:val="00F354C5"/>
    <w:rsid w:val="00F35710"/>
    <w:rsid w:val="00F35C54"/>
    <w:rsid w:val="00F35D5D"/>
    <w:rsid w:val="00F367F5"/>
    <w:rsid w:val="00F36F41"/>
    <w:rsid w:val="00F377A6"/>
    <w:rsid w:val="00F37D20"/>
    <w:rsid w:val="00F37DF4"/>
    <w:rsid w:val="00F37EF7"/>
    <w:rsid w:val="00F400BE"/>
    <w:rsid w:val="00F403C9"/>
    <w:rsid w:val="00F40D17"/>
    <w:rsid w:val="00F41216"/>
    <w:rsid w:val="00F41830"/>
    <w:rsid w:val="00F42814"/>
    <w:rsid w:val="00F42F03"/>
    <w:rsid w:val="00F43166"/>
    <w:rsid w:val="00F435F5"/>
    <w:rsid w:val="00F43712"/>
    <w:rsid w:val="00F439E3"/>
    <w:rsid w:val="00F43B10"/>
    <w:rsid w:val="00F443CF"/>
    <w:rsid w:val="00F44E0D"/>
    <w:rsid w:val="00F450D1"/>
    <w:rsid w:val="00F4529F"/>
    <w:rsid w:val="00F45398"/>
    <w:rsid w:val="00F4591B"/>
    <w:rsid w:val="00F461EB"/>
    <w:rsid w:val="00F465C6"/>
    <w:rsid w:val="00F46A88"/>
    <w:rsid w:val="00F46C97"/>
    <w:rsid w:val="00F46E04"/>
    <w:rsid w:val="00F4713B"/>
    <w:rsid w:val="00F47160"/>
    <w:rsid w:val="00F471ED"/>
    <w:rsid w:val="00F4780B"/>
    <w:rsid w:val="00F47F57"/>
    <w:rsid w:val="00F50207"/>
    <w:rsid w:val="00F5030A"/>
    <w:rsid w:val="00F505F3"/>
    <w:rsid w:val="00F50629"/>
    <w:rsid w:val="00F50851"/>
    <w:rsid w:val="00F5121C"/>
    <w:rsid w:val="00F51273"/>
    <w:rsid w:val="00F51721"/>
    <w:rsid w:val="00F51809"/>
    <w:rsid w:val="00F5194E"/>
    <w:rsid w:val="00F519C8"/>
    <w:rsid w:val="00F51F75"/>
    <w:rsid w:val="00F51F80"/>
    <w:rsid w:val="00F52707"/>
    <w:rsid w:val="00F5272E"/>
    <w:rsid w:val="00F52BFF"/>
    <w:rsid w:val="00F5337A"/>
    <w:rsid w:val="00F53C6D"/>
    <w:rsid w:val="00F53CE5"/>
    <w:rsid w:val="00F53CFE"/>
    <w:rsid w:val="00F53D64"/>
    <w:rsid w:val="00F54864"/>
    <w:rsid w:val="00F559BC"/>
    <w:rsid w:val="00F55BBC"/>
    <w:rsid w:val="00F55DD7"/>
    <w:rsid w:val="00F55F7E"/>
    <w:rsid w:val="00F562BA"/>
    <w:rsid w:val="00F5667A"/>
    <w:rsid w:val="00F56B2B"/>
    <w:rsid w:val="00F56B79"/>
    <w:rsid w:val="00F56FAE"/>
    <w:rsid w:val="00F571E8"/>
    <w:rsid w:val="00F572D6"/>
    <w:rsid w:val="00F57576"/>
    <w:rsid w:val="00F57604"/>
    <w:rsid w:val="00F605CB"/>
    <w:rsid w:val="00F6068D"/>
    <w:rsid w:val="00F608BE"/>
    <w:rsid w:val="00F60B44"/>
    <w:rsid w:val="00F60C10"/>
    <w:rsid w:val="00F60E5B"/>
    <w:rsid w:val="00F60EF8"/>
    <w:rsid w:val="00F60F95"/>
    <w:rsid w:val="00F61236"/>
    <w:rsid w:val="00F61752"/>
    <w:rsid w:val="00F61A61"/>
    <w:rsid w:val="00F61B81"/>
    <w:rsid w:val="00F6213B"/>
    <w:rsid w:val="00F62433"/>
    <w:rsid w:val="00F625AF"/>
    <w:rsid w:val="00F62B5E"/>
    <w:rsid w:val="00F62BB7"/>
    <w:rsid w:val="00F62BED"/>
    <w:rsid w:val="00F6314D"/>
    <w:rsid w:val="00F635EC"/>
    <w:rsid w:val="00F63864"/>
    <w:rsid w:val="00F63F00"/>
    <w:rsid w:val="00F646CB"/>
    <w:rsid w:val="00F6558E"/>
    <w:rsid w:val="00F657C6"/>
    <w:rsid w:val="00F65ACE"/>
    <w:rsid w:val="00F65FDA"/>
    <w:rsid w:val="00F66094"/>
    <w:rsid w:val="00F66436"/>
    <w:rsid w:val="00F665E9"/>
    <w:rsid w:val="00F668D2"/>
    <w:rsid w:val="00F66BA1"/>
    <w:rsid w:val="00F66CB5"/>
    <w:rsid w:val="00F66FDE"/>
    <w:rsid w:val="00F67084"/>
    <w:rsid w:val="00F67169"/>
    <w:rsid w:val="00F67388"/>
    <w:rsid w:val="00F676E0"/>
    <w:rsid w:val="00F70161"/>
    <w:rsid w:val="00F708E3"/>
    <w:rsid w:val="00F70950"/>
    <w:rsid w:val="00F71E40"/>
    <w:rsid w:val="00F72443"/>
    <w:rsid w:val="00F72513"/>
    <w:rsid w:val="00F72866"/>
    <w:rsid w:val="00F728EB"/>
    <w:rsid w:val="00F72B20"/>
    <w:rsid w:val="00F72F66"/>
    <w:rsid w:val="00F73000"/>
    <w:rsid w:val="00F734CE"/>
    <w:rsid w:val="00F735FC"/>
    <w:rsid w:val="00F7366E"/>
    <w:rsid w:val="00F73B52"/>
    <w:rsid w:val="00F73DB2"/>
    <w:rsid w:val="00F73F33"/>
    <w:rsid w:val="00F74171"/>
    <w:rsid w:val="00F743A3"/>
    <w:rsid w:val="00F74BF0"/>
    <w:rsid w:val="00F74EFA"/>
    <w:rsid w:val="00F7541D"/>
    <w:rsid w:val="00F754B8"/>
    <w:rsid w:val="00F755D4"/>
    <w:rsid w:val="00F756B3"/>
    <w:rsid w:val="00F757B1"/>
    <w:rsid w:val="00F75C55"/>
    <w:rsid w:val="00F76203"/>
    <w:rsid w:val="00F7669A"/>
    <w:rsid w:val="00F76828"/>
    <w:rsid w:val="00F76CD5"/>
    <w:rsid w:val="00F7775E"/>
    <w:rsid w:val="00F80259"/>
    <w:rsid w:val="00F80441"/>
    <w:rsid w:val="00F809ED"/>
    <w:rsid w:val="00F80A6E"/>
    <w:rsid w:val="00F80C84"/>
    <w:rsid w:val="00F80F10"/>
    <w:rsid w:val="00F8102B"/>
    <w:rsid w:val="00F81175"/>
    <w:rsid w:val="00F81206"/>
    <w:rsid w:val="00F813FB"/>
    <w:rsid w:val="00F814D3"/>
    <w:rsid w:val="00F817A9"/>
    <w:rsid w:val="00F81845"/>
    <w:rsid w:val="00F8191A"/>
    <w:rsid w:val="00F81B93"/>
    <w:rsid w:val="00F82189"/>
    <w:rsid w:val="00F823E3"/>
    <w:rsid w:val="00F828D7"/>
    <w:rsid w:val="00F82B63"/>
    <w:rsid w:val="00F82F9F"/>
    <w:rsid w:val="00F836CF"/>
    <w:rsid w:val="00F83EDC"/>
    <w:rsid w:val="00F83F58"/>
    <w:rsid w:val="00F846D2"/>
    <w:rsid w:val="00F848F1"/>
    <w:rsid w:val="00F84938"/>
    <w:rsid w:val="00F84DB6"/>
    <w:rsid w:val="00F85350"/>
    <w:rsid w:val="00F85558"/>
    <w:rsid w:val="00F85BFD"/>
    <w:rsid w:val="00F86167"/>
    <w:rsid w:val="00F86383"/>
    <w:rsid w:val="00F86484"/>
    <w:rsid w:val="00F86706"/>
    <w:rsid w:val="00F86AF3"/>
    <w:rsid w:val="00F8709B"/>
    <w:rsid w:val="00F87480"/>
    <w:rsid w:val="00F87499"/>
    <w:rsid w:val="00F87557"/>
    <w:rsid w:val="00F87A0C"/>
    <w:rsid w:val="00F90283"/>
    <w:rsid w:val="00F90377"/>
    <w:rsid w:val="00F9068F"/>
    <w:rsid w:val="00F90BB0"/>
    <w:rsid w:val="00F90DFB"/>
    <w:rsid w:val="00F914D7"/>
    <w:rsid w:val="00F9156A"/>
    <w:rsid w:val="00F918F9"/>
    <w:rsid w:val="00F91B7E"/>
    <w:rsid w:val="00F91C4C"/>
    <w:rsid w:val="00F91D1A"/>
    <w:rsid w:val="00F91D1B"/>
    <w:rsid w:val="00F91DD3"/>
    <w:rsid w:val="00F91FA5"/>
    <w:rsid w:val="00F9276F"/>
    <w:rsid w:val="00F92EA4"/>
    <w:rsid w:val="00F93086"/>
    <w:rsid w:val="00F931E9"/>
    <w:rsid w:val="00F935EA"/>
    <w:rsid w:val="00F93AB9"/>
    <w:rsid w:val="00F93CDE"/>
    <w:rsid w:val="00F94217"/>
    <w:rsid w:val="00F943C7"/>
    <w:rsid w:val="00F94959"/>
    <w:rsid w:val="00F94DC5"/>
    <w:rsid w:val="00F95009"/>
    <w:rsid w:val="00F951B8"/>
    <w:rsid w:val="00F95335"/>
    <w:rsid w:val="00F956E4"/>
    <w:rsid w:val="00F959C2"/>
    <w:rsid w:val="00F95FC6"/>
    <w:rsid w:val="00F963A9"/>
    <w:rsid w:val="00F9645D"/>
    <w:rsid w:val="00F96724"/>
    <w:rsid w:val="00F97A39"/>
    <w:rsid w:val="00F97B0D"/>
    <w:rsid w:val="00F97CB9"/>
    <w:rsid w:val="00F97D7E"/>
    <w:rsid w:val="00FA02C9"/>
    <w:rsid w:val="00FA059F"/>
    <w:rsid w:val="00FA07F5"/>
    <w:rsid w:val="00FA0AE3"/>
    <w:rsid w:val="00FA0E8B"/>
    <w:rsid w:val="00FA13BF"/>
    <w:rsid w:val="00FA146D"/>
    <w:rsid w:val="00FA1EE6"/>
    <w:rsid w:val="00FA2123"/>
    <w:rsid w:val="00FA2923"/>
    <w:rsid w:val="00FA2BA9"/>
    <w:rsid w:val="00FA2FC9"/>
    <w:rsid w:val="00FA30CF"/>
    <w:rsid w:val="00FA30F6"/>
    <w:rsid w:val="00FA3133"/>
    <w:rsid w:val="00FA3485"/>
    <w:rsid w:val="00FA3AC0"/>
    <w:rsid w:val="00FA3F15"/>
    <w:rsid w:val="00FA4385"/>
    <w:rsid w:val="00FA48FF"/>
    <w:rsid w:val="00FA5045"/>
    <w:rsid w:val="00FA581B"/>
    <w:rsid w:val="00FA5B82"/>
    <w:rsid w:val="00FA65AA"/>
    <w:rsid w:val="00FA6D48"/>
    <w:rsid w:val="00FA6E76"/>
    <w:rsid w:val="00FA7562"/>
    <w:rsid w:val="00FA7AFE"/>
    <w:rsid w:val="00FA7EB6"/>
    <w:rsid w:val="00FB0634"/>
    <w:rsid w:val="00FB063B"/>
    <w:rsid w:val="00FB0B01"/>
    <w:rsid w:val="00FB12BB"/>
    <w:rsid w:val="00FB1CD8"/>
    <w:rsid w:val="00FB271C"/>
    <w:rsid w:val="00FB2756"/>
    <w:rsid w:val="00FB2778"/>
    <w:rsid w:val="00FB2C9A"/>
    <w:rsid w:val="00FB2E4A"/>
    <w:rsid w:val="00FB3534"/>
    <w:rsid w:val="00FB3636"/>
    <w:rsid w:val="00FB39A2"/>
    <w:rsid w:val="00FB39FA"/>
    <w:rsid w:val="00FB3B0A"/>
    <w:rsid w:val="00FB3F19"/>
    <w:rsid w:val="00FB428D"/>
    <w:rsid w:val="00FB4535"/>
    <w:rsid w:val="00FB46F9"/>
    <w:rsid w:val="00FB4A0F"/>
    <w:rsid w:val="00FB4C8E"/>
    <w:rsid w:val="00FB4D72"/>
    <w:rsid w:val="00FB539B"/>
    <w:rsid w:val="00FB581D"/>
    <w:rsid w:val="00FB5853"/>
    <w:rsid w:val="00FB5A7C"/>
    <w:rsid w:val="00FB5C20"/>
    <w:rsid w:val="00FB5DEA"/>
    <w:rsid w:val="00FB62A4"/>
    <w:rsid w:val="00FB62FB"/>
    <w:rsid w:val="00FB6490"/>
    <w:rsid w:val="00FB668A"/>
    <w:rsid w:val="00FB67B9"/>
    <w:rsid w:val="00FB6967"/>
    <w:rsid w:val="00FB6C81"/>
    <w:rsid w:val="00FB7192"/>
    <w:rsid w:val="00FB71E1"/>
    <w:rsid w:val="00FB724F"/>
    <w:rsid w:val="00FB76F3"/>
    <w:rsid w:val="00FB78FA"/>
    <w:rsid w:val="00FC0026"/>
    <w:rsid w:val="00FC0142"/>
    <w:rsid w:val="00FC0353"/>
    <w:rsid w:val="00FC03B5"/>
    <w:rsid w:val="00FC0608"/>
    <w:rsid w:val="00FC077B"/>
    <w:rsid w:val="00FC0AAE"/>
    <w:rsid w:val="00FC11E2"/>
    <w:rsid w:val="00FC1855"/>
    <w:rsid w:val="00FC18DE"/>
    <w:rsid w:val="00FC191D"/>
    <w:rsid w:val="00FC19B7"/>
    <w:rsid w:val="00FC1C4B"/>
    <w:rsid w:val="00FC201C"/>
    <w:rsid w:val="00FC206D"/>
    <w:rsid w:val="00FC2462"/>
    <w:rsid w:val="00FC28A0"/>
    <w:rsid w:val="00FC2AC8"/>
    <w:rsid w:val="00FC2B01"/>
    <w:rsid w:val="00FC2E61"/>
    <w:rsid w:val="00FC3254"/>
    <w:rsid w:val="00FC351C"/>
    <w:rsid w:val="00FC38FA"/>
    <w:rsid w:val="00FC3B34"/>
    <w:rsid w:val="00FC4120"/>
    <w:rsid w:val="00FC47EA"/>
    <w:rsid w:val="00FC5357"/>
    <w:rsid w:val="00FC5548"/>
    <w:rsid w:val="00FC5794"/>
    <w:rsid w:val="00FC585A"/>
    <w:rsid w:val="00FC605D"/>
    <w:rsid w:val="00FC60C0"/>
    <w:rsid w:val="00FC6385"/>
    <w:rsid w:val="00FC686E"/>
    <w:rsid w:val="00FC6E3F"/>
    <w:rsid w:val="00FC6FB7"/>
    <w:rsid w:val="00FC7671"/>
    <w:rsid w:val="00FC783A"/>
    <w:rsid w:val="00FC7942"/>
    <w:rsid w:val="00FC7DF4"/>
    <w:rsid w:val="00FD03AC"/>
    <w:rsid w:val="00FD0A03"/>
    <w:rsid w:val="00FD0DDA"/>
    <w:rsid w:val="00FD1641"/>
    <w:rsid w:val="00FD171E"/>
    <w:rsid w:val="00FD1A20"/>
    <w:rsid w:val="00FD2E6A"/>
    <w:rsid w:val="00FD3280"/>
    <w:rsid w:val="00FD3483"/>
    <w:rsid w:val="00FD3BEF"/>
    <w:rsid w:val="00FD42FB"/>
    <w:rsid w:val="00FD45A5"/>
    <w:rsid w:val="00FD4CE4"/>
    <w:rsid w:val="00FD5E59"/>
    <w:rsid w:val="00FD5E5A"/>
    <w:rsid w:val="00FD784C"/>
    <w:rsid w:val="00FD7BA4"/>
    <w:rsid w:val="00FD7C68"/>
    <w:rsid w:val="00FD7F05"/>
    <w:rsid w:val="00FE0338"/>
    <w:rsid w:val="00FE0A5F"/>
    <w:rsid w:val="00FE0D0F"/>
    <w:rsid w:val="00FE0E23"/>
    <w:rsid w:val="00FE0E33"/>
    <w:rsid w:val="00FE10D7"/>
    <w:rsid w:val="00FE10E0"/>
    <w:rsid w:val="00FE15E9"/>
    <w:rsid w:val="00FE1ECF"/>
    <w:rsid w:val="00FE225C"/>
    <w:rsid w:val="00FE2A6E"/>
    <w:rsid w:val="00FE2ABA"/>
    <w:rsid w:val="00FE2B83"/>
    <w:rsid w:val="00FE2CFF"/>
    <w:rsid w:val="00FE2EDC"/>
    <w:rsid w:val="00FE3232"/>
    <w:rsid w:val="00FE33B5"/>
    <w:rsid w:val="00FE35C2"/>
    <w:rsid w:val="00FE3711"/>
    <w:rsid w:val="00FE4D79"/>
    <w:rsid w:val="00FE58B3"/>
    <w:rsid w:val="00FE5C55"/>
    <w:rsid w:val="00FE608D"/>
    <w:rsid w:val="00FE6235"/>
    <w:rsid w:val="00FE666D"/>
    <w:rsid w:val="00FE69B3"/>
    <w:rsid w:val="00FE6B1E"/>
    <w:rsid w:val="00FE6E43"/>
    <w:rsid w:val="00FE7181"/>
    <w:rsid w:val="00FE7297"/>
    <w:rsid w:val="00FE7522"/>
    <w:rsid w:val="00FE7BB2"/>
    <w:rsid w:val="00FE7C4E"/>
    <w:rsid w:val="00FF0083"/>
    <w:rsid w:val="00FF0620"/>
    <w:rsid w:val="00FF0B11"/>
    <w:rsid w:val="00FF0B80"/>
    <w:rsid w:val="00FF169C"/>
    <w:rsid w:val="00FF1863"/>
    <w:rsid w:val="00FF1898"/>
    <w:rsid w:val="00FF1C7C"/>
    <w:rsid w:val="00FF2056"/>
    <w:rsid w:val="00FF213C"/>
    <w:rsid w:val="00FF2256"/>
    <w:rsid w:val="00FF2FDA"/>
    <w:rsid w:val="00FF3199"/>
    <w:rsid w:val="00FF37F5"/>
    <w:rsid w:val="00FF391F"/>
    <w:rsid w:val="00FF3D3D"/>
    <w:rsid w:val="00FF3FF7"/>
    <w:rsid w:val="00FF4A65"/>
    <w:rsid w:val="00FF4C41"/>
    <w:rsid w:val="00FF4DA6"/>
    <w:rsid w:val="00FF4F58"/>
    <w:rsid w:val="00FF5715"/>
    <w:rsid w:val="00FF5824"/>
    <w:rsid w:val="00FF5A2B"/>
    <w:rsid w:val="00FF5AB4"/>
    <w:rsid w:val="00FF5AC1"/>
    <w:rsid w:val="00FF6024"/>
    <w:rsid w:val="00FF6C62"/>
    <w:rsid w:val="00FF6EF7"/>
    <w:rsid w:val="00FF78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0AC5"/>
  <w15:docId w15:val="{81A96A71-4A49-4944-91E9-E20A99D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426"/>
    <w:pPr>
      <w:spacing w:after="0" w:line="288" w:lineRule="auto"/>
      <w:jc w:val="both"/>
    </w:pPr>
    <w:rPr>
      <w:rFonts w:ascii="Times New Roman" w:hAnsi="Times New Roman"/>
      <w:sz w:val="24"/>
    </w:rPr>
  </w:style>
  <w:style w:type="paragraph" w:styleId="Heading1">
    <w:name w:val="heading 1"/>
    <w:basedOn w:val="Normal"/>
    <w:next w:val="Normal"/>
    <w:link w:val="Heading1Char"/>
    <w:uiPriority w:val="9"/>
    <w:qFormat/>
    <w:rsid w:val="00896FAA"/>
    <w:pPr>
      <w:keepNext/>
      <w:keepLines/>
      <w:numPr>
        <w:numId w:val="24"/>
      </w:numPr>
      <w:spacing w:after="180" w:line="360" w:lineRule="auto"/>
      <w:outlineLvl w:val="0"/>
    </w:pPr>
    <w:rPr>
      <w:rFonts w:ascii="Arial" w:hAnsi="Arial" w:cs="Univers-Bold"/>
      <w:b/>
      <w:bCs/>
      <w:color w:val="1F497D" w:themeColor="text2"/>
      <w:szCs w:val="36"/>
    </w:rPr>
  </w:style>
  <w:style w:type="paragraph" w:styleId="Heading2">
    <w:name w:val="heading 2"/>
    <w:basedOn w:val="Normal"/>
    <w:next w:val="Normal"/>
    <w:link w:val="Heading2Char"/>
    <w:uiPriority w:val="9"/>
    <w:unhideWhenUsed/>
    <w:qFormat/>
    <w:rsid w:val="00896FAA"/>
    <w:pPr>
      <w:keepNext/>
      <w:keepLines/>
      <w:spacing w:after="60" w:line="360" w:lineRule="auto"/>
      <w:outlineLvl w:val="1"/>
    </w:pPr>
    <w:rPr>
      <w:rFonts w:ascii="Arial" w:eastAsiaTheme="majorEastAsia" w:hAnsi="Arial" w:cstheme="majorBidi"/>
      <w:b/>
      <w:bCs/>
      <w:color w:val="1F497D" w:themeColor="text2"/>
      <w:sz w:val="22"/>
      <w:szCs w:val="28"/>
    </w:rPr>
  </w:style>
  <w:style w:type="paragraph" w:styleId="Heading3">
    <w:name w:val="heading 3"/>
    <w:basedOn w:val="Normal"/>
    <w:next w:val="Normal"/>
    <w:link w:val="Heading3Char"/>
    <w:uiPriority w:val="9"/>
    <w:unhideWhenUsed/>
    <w:qFormat/>
    <w:rsid w:val="00C77C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D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52F"/>
    <w:pPr>
      <w:spacing w:after="0" w:line="240" w:lineRule="auto"/>
      <w:jc w:val="center"/>
    </w:pPr>
    <w:rPr>
      <w:rFonts w:ascii="Perpetua" w:hAnsi="Perpetua"/>
      <w:sz w:val="20"/>
      <w:szCs w:val="24"/>
    </w:rPr>
  </w:style>
  <w:style w:type="character" w:customStyle="1" w:styleId="Heading1Char">
    <w:name w:val="Heading 1 Char"/>
    <w:basedOn w:val="DefaultParagraphFont"/>
    <w:link w:val="Heading1"/>
    <w:uiPriority w:val="9"/>
    <w:rsid w:val="00896FAA"/>
    <w:rPr>
      <w:rFonts w:ascii="Arial" w:hAnsi="Arial" w:cs="Univers-Bold"/>
      <w:b/>
      <w:bCs/>
      <w:color w:val="1F497D" w:themeColor="text2"/>
      <w:sz w:val="24"/>
      <w:szCs w:val="36"/>
    </w:rPr>
  </w:style>
  <w:style w:type="paragraph" w:styleId="DocumentMap">
    <w:name w:val="Document Map"/>
    <w:basedOn w:val="Normal"/>
    <w:link w:val="DocumentMapChar"/>
    <w:uiPriority w:val="99"/>
    <w:semiHidden/>
    <w:unhideWhenUsed/>
    <w:rsid w:val="00F1157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1157F"/>
    <w:rPr>
      <w:rFonts w:ascii="Tahoma" w:hAnsi="Tahoma" w:cs="Tahoma"/>
      <w:sz w:val="16"/>
      <w:szCs w:val="16"/>
    </w:rPr>
  </w:style>
  <w:style w:type="paragraph" w:styleId="BalloonText">
    <w:name w:val="Balloon Text"/>
    <w:basedOn w:val="Normal"/>
    <w:link w:val="BalloonTextChar"/>
    <w:uiPriority w:val="99"/>
    <w:semiHidden/>
    <w:unhideWhenUsed/>
    <w:rsid w:val="00CA6F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ED"/>
    <w:rPr>
      <w:rFonts w:ascii="Tahoma" w:hAnsi="Tahoma" w:cs="Tahoma"/>
      <w:sz w:val="16"/>
      <w:szCs w:val="16"/>
    </w:rPr>
  </w:style>
  <w:style w:type="paragraph" w:styleId="FootnoteText">
    <w:name w:val="footnote text"/>
    <w:basedOn w:val="Normal"/>
    <w:link w:val="FootnoteTextChar"/>
    <w:uiPriority w:val="99"/>
    <w:unhideWhenUsed/>
    <w:qFormat/>
    <w:rsid w:val="00FC7671"/>
    <w:pPr>
      <w:spacing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C7671"/>
    <w:rPr>
      <w:rFonts w:ascii="Arial" w:hAnsi="Arial"/>
      <w:sz w:val="20"/>
      <w:szCs w:val="20"/>
    </w:rPr>
  </w:style>
  <w:style w:type="character" w:styleId="FootnoteReference">
    <w:name w:val="footnote reference"/>
    <w:basedOn w:val="DefaultParagraphFont"/>
    <w:uiPriority w:val="99"/>
    <w:semiHidden/>
    <w:unhideWhenUsed/>
    <w:rsid w:val="001F12A9"/>
    <w:rPr>
      <w:vertAlign w:val="superscript"/>
    </w:rPr>
  </w:style>
  <w:style w:type="paragraph" w:styleId="BodyText">
    <w:name w:val="Body Text"/>
    <w:basedOn w:val="Normal"/>
    <w:link w:val="BodyTextChar"/>
    <w:rsid w:val="0091493E"/>
    <w:pPr>
      <w:spacing w:after="120" w:line="240" w:lineRule="auto"/>
    </w:pPr>
    <w:rPr>
      <w:rFonts w:eastAsia="Times New Roman" w:cs="Times New Roman"/>
      <w:sz w:val="20"/>
      <w:szCs w:val="20"/>
      <w:lang w:val="en-US"/>
    </w:rPr>
  </w:style>
  <w:style w:type="character" w:customStyle="1" w:styleId="BodyTextChar">
    <w:name w:val="Body Text Char"/>
    <w:basedOn w:val="DefaultParagraphFont"/>
    <w:link w:val="BodyText"/>
    <w:rsid w:val="0091493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A604E"/>
    <w:pPr>
      <w:tabs>
        <w:tab w:val="left" w:pos="170"/>
      </w:tabs>
      <w:ind w:left="340" w:hanging="340"/>
      <w:contextualSpacing/>
    </w:pPr>
    <w:rPr>
      <w:rFonts w:eastAsia="Calibri" w:cs="Angsana New"/>
      <w:sz w:val="22"/>
      <w:lang w:val="en-US"/>
    </w:rPr>
  </w:style>
  <w:style w:type="paragraph" w:styleId="BodyText3">
    <w:name w:val="Body Text 3"/>
    <w:basedOn w:val="Normal"/>
    <w:link w:val="BodyText3Char"/>
    <w:rsid w:val="0091493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rsid w:val="0091493E"/>
    <w:rPr>
      <w:rFonts w:ascii="Times New Roman" w:eastAsia="Times New Roman" w:hAnsi="Times New Roman" w:cs="Times New Roman"/>
      <w:sz w:val="16"/>
      <w:szCs w:val="16"/>
      <w:lang w:val="en-US"/>
    </w:rPr>
  </w:style>
  <w:style w:type="character" w:customStyle="1" w:styleId="Heading2Char">
    <w:name w:val="Heading 2 Char"/>
    <w:basedOn w:val="DefaultParagraphFont"/>
    <w:link w:val="Heading2"/>
    <w:uiPriority w:val="9"/>
    <w:rsid w:val="00896FAA"/>
    <w:rPr>
      <w:rFonts w:ascii="Arial" w:eastAsiaTheme="majorEastAsia" w:hAnsi="Arial" w:cstheme="majorBidi"/>
      <w:b/>
      <w:bCs/>
      <w:color w:val="1F497D" w:themeColor="text2"/>
      <w:szCs w:val="28"/>
    </w:rPr>
  </w:style>
  <w:style w:type="character" w:customStyle="1" w:styleId="Heading3Char">
    <w:name w:val="Heading 3 Char"/>
    <w:basedOn w:val="DefaultParagraphFont"/>
    <w:link w:val="Heading3"/>
    <w:uiPriority w:val="9"/>
    <w:rsid w:val="00C77CE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928D6"/>
    <w:pPr>
      <w:tabs>
        <w:tab w:val="center" w:pos="4513"/>
        <w:tab w:val="right" w:pos="9026"/>
      </w:tabs>
      <w:spacing w:line="240" w:lineRule="auto"/>
    </w:pPr>
  </w:style>
  <w:style w:type="character" w:customStyle="1" w:styleId="HeaderChar">
    <w:name w:val="Header Char"/>
    <w:basedOn w:val="DefaultParagraphFont"/>
    <w:link w:val="Header"/>
    <w:uiPriority w:val="99"/>
    <w:rsid w:val="001928D6"/>
  </w:style>
  <w:style w:type="paragraph" w:styleId="Footer">
    <w:name w:val="footer"/>
    <w:basedOn w:val="Normal"/>
    <w:link w:val="FooterChar"/>
    <w:uiPriority w:val="99"/>
    <w:unhideWhenUsed/>
    <w:rsid w:val="001928D6"/>
    <w:pPr>
      <w:tabs>
        <w:tab w:val="center" w:pos="4513"/>
        <w:tab w:val="right" w:pos="9026"/>
      </w:tabs>
      <w:spacing w:line="240" w:lineRule="auto"/>
    </w:pPr>
  </w:style>
  <w:style w:type="character" w:customStyle="1" w:styleId="FooterChar">
    <w:name w:val="Footer Char"/>
    <w:basedOn w:val="DefaultParagraphFont"/>
    <w:link w:val="Footer"/>
    <w:uiPriority w:val="99"/>
    <w:rsid w:val="001928D6"/>
  </w:style>
  <w:style w:type="table" w:styleId="TableGrid">
    <w:name w:val="Table Grid"/>
    <w:basedOn w:val="TableNormal"/>
    <w:uiPriority w:val="59"/>
    <w:rsid w:val="00A958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B4F27"/>
    <w:rPr>
      <w:color w:val="808080"/>
    </w:rPr>
  </w:style>
  <w:style w:type="character" w:customStyle="1" w:styleId="Heading4Char">
    <w:name w:val="Heading 4 Char"/>
    <w:basedOn w:val="DefaultParagraphFont"/>
    <w:link w:val="Heading4"/>
    <w:uiPriority w:val="9"/>
    <w:semiHidden/>
    <w:rsid w:val="00713D01"/>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EB33E4"/>
    <w:pPr>
      <w:spacing w:line="360" w:lineRule="auto"/>
      <w:jc w:val="center"/>
    </w:pPr>
    <w:rPr>
      <w:bCs/>
      <w:smallCaps/>
      <w:szCs w:val="18"/>
      <w:lang w:val="en-US"/>
    </w:rPr>
  </w:style>
  <w:style w:type="paragraph" w:customStyle="1" w:styleId="Tablenote">
    <w:name w:val="Table note"/>
    <w:qFormat/>
    <w:rsid w:val="006009B7"/>
    <w:pPr>
      <w:spacing w:after="0" w:line="240" w:lineRule="auto"/>
    </w:pPr>
    <w:rPr>
      <w:rFonts w:ascii="Perpetua" w:hAnsi="Perpetua"/>
      <w:sz w:val="20"/>
      <w:szCs w:val="18"/>
    </w:rPr>
  </w:style>
  <w:style w:type="paragraph" w:styleId="Revision">
    <w:name w:val="Revision"/>
    <w:hidden/>
    <w:uiPriority w:val="99"/>
    <w:semiHidden/>
    <w:rsid w:val="007E0D69"/>
    <w:pPr>
      <w:spacing w:after="0" w:line="240" w:lineRule="auto"/>
    </w:pPr>
    <w:rPr>
      <w:rFonts w:ascii="Perpetua" w:hAnsi="Perpetua"/>
      <w:sz w:val="24"/>
    </w:rPr>
  </w:style>
  <w:style w:type="paragraph" w:styleId="EndnoteText">
    <w:name w:val="endnote text"/>
    <w:basedOn w:val="Normal"/>
    <w:link w:val="EndnoteTextChar"/>
    <w:uiPriority w:val="99"/>
    <w:semiHidden/>
    <w:unhideWhenUsed/>
    <w:rsid w:val="00B710EF"/>
    <w:pPr>
      <w:spacing w:line="240" w:lineRule="auto"/>
    </w:pPr>
    <w:rPr>
      <w:sz w:val="20"/>
      <w:szCs w:val="20"/>
    </w:rPr>
  </w:style>
  <w:style w:type="character" w:customStyle="1" w:styleId="EndnoteTextChar">
    <w:name w:val="Endnote Text Char"/>
    <w:basedOn w:val="DefaultParagraphFont"/>
    <w:link w:val="EndnoteText"/>
    <w:uiPriority w:val="99"/>
    <w:semiHidden/>
    <w:rsid w:val="00B710EF"/>
    <w:rPr>
      <w:rFonts w:ascii="Times New Roman" w:hAnsi="Times New Roman"/>
      <w:sz w:val="20"/>
      <w:szCs w:val="20"/>
    </w:rPr>
  </w:style>
  <w:style w:type="character" w:styleId="EndnoteReference">
    <w:name w:val="endnote reference"/>
    <w:basedOn w:val="DefaultParagraphFont"/>
    <w:uiPriority w:val="99"/>
    <w:semiHidden/>
    <w:unhideWhenUsed/>
    <w:rsid w:val="00B710EF"/>
    <w:rPr>
      <w:vertAlign w:val="superscript"/>
    </w:rPr>
  </w:style>
  <w:style w:type="character" w:styleId="CommentReference">
    <w:name w:val="annotation reference"/>
    <w:basedOn w:val="DefaultParagraphFont"/>
    <w:uiPriority w:val="99"/>
    <w:rsid w:val="00D73B34"/>
    <w:rPr>
      <w:sz w:val="16"/>
      <w:szCs w:val="16"/>
    </w:rPr>
  </w:style>
  <w:style w:type="paragraph" w:styleId="CommentText">
    <w:name w:val="annotation text"/>
    <w:basedOn w:val="Normal"/>
    <w:link w:val="CommentTextChar"/>
    <w:uiPriority w:val="99"/>
    <w:rsid w:val="00D73B34"/>
    <w:pPr>
      <w:spacing w:line="240" w:lineRule="auto"/>
    </w:pPr>
    <w:rPr>
      <w:sz w:val="20"/>
      <w:szCs w:val="20"/>
    </w:rPr>
  </w:style>
  <w:style w:type="character" w:customStyle="1" w:styleId="CommentTextChar">
    <w:name w:val="Comment Text Char"/>
    <w:basedOn w:val="DefaultParagraphFont"/>
    <w:link w:val="CommentText"/>
    <w:uiPriority w:val="99"/>
    <w:rsid w:val="00D73B34"/>
    <w:rPr>
      <w:rFonts w:ascii="Times New Roman" w:hAnsi="Times New Roman"/>
      <w:sz w:val="20"/>
      <w:szCs w:val="20"/>
    </w:rPr>
  </w:style>
  <w:style w:type="paragraph" w:styleId="CommentSubject">
    <w:name w:val="annotation subject"/>
    <w:basedOn w:val="CommentText"/>
    <w:next w:val="CommentText"/>
    <w:link w:val="CommentSubjectChar"/>
    <w:rsid w:val="00D73B34"/>
    <w:rPr>
      <w:b/>
      <w:bCs/>
    </w:rPr>
  </w:style>
  <w:style w:type="character" w:customStyle="1" w:styleId="CommentSubjectChar">
    <w:name w:val="Comment Subject Char"/>
    <w:basedOn w:val="CommentTextChar"/>
    <w:link w:val="CommentSubject"/>
    <w:rsid w:val="00D73B34"/>
    <w:rPr>
      <w:rFonts w:ascii="Times New Roman" w:hAnsi="Times New Roman"/>
      <w:b/>
      <w:bCs/>
      <w:sz w:val="20"/>
      <w:szCs w:val="20"/>
    </w:rPr>
  </w:style>
  <w:style w:type="character" w:styleId="Hyperlink">
    <w:name w:val="Hyperlink"/>
    <w:basedOn w:val="DefaultParagraphFont"/>
    <w:uiPriority w:val="99"/>
    <w:unhideWhenUsed/>
    <w:rsid w:val="000839AD"/>
    <w:rPr>
      <w:color w:val="0000FF" w:themeColor="hyperlink"/>
      <w:u w:val="single"/>
    </w:rPr>
  </w:style>
  <w:style w:type="paragraph" w:customStyle="1" w:styleId="EndNoteBibliographyTitle">
    <w:name w:val="EndNote Bibliography Title"/>
    <w:basedOn w:val="Normal"/>
    <w:link w:val="EndNoteBibliographyTitleChar"/>
    <w:rsid w:val="00F67084"/>
    <w:pPr>
      <w:jc w:val="center"/>
    </w:pPr>
    <w:rPr>
      <w:rFonts w:ascii="Perpetua" w:hAnsi="Perpetua"/>
      <w:noProof/>
      <w:lang w:val="en-US"/>
    </w:rPr>
  </w:style>
  <w:style w:type="character" w:customStyle="1" w:styleId="EndNoteBibliographyTitleChar">
    <w:name w:val="EndNote Bibliography Title Char"/>
    <w:basedOn w:val="DefaultParagraphFont"/>
    <w:link w:val="EndNoteBibliographyTitle"/>
    <w:rsid w:val="00F67084"/>
    <w:rPr>
      <w:rFonts w:ascii="Perpetua" w:hAnsi="Perpetua"/>
      <w:noProof/>
      <w:sz w:val="24"/>
      <w:lang w:val="en-US"/>
    </w:rPr>
  </w:style>
  <w:style w:type="paragraph" w:customStyle="1" w:styleId="EndNoteBibliography">
    <w:name w:val="EndNote Bibliography"/>
    <w:basedOn w:val="Normal"/>
    <w:link w:val="EndNoteBibliographyChar"/>
    <w:rsid w:val="00F67084"/>
    <w:pPr>
      <w:spacing w:line="240" w:lineRule="auto"/>
    </w:pPr>
    <w:rPr>
      <w:rFonts w:ascii="Perpetua" w:hAnsi="Perpetua"/>
      <w:noProof/>
      <w:lang w:val="en-US"/>
    </w:rPr>
  </w:style>
  <w:style w:type="character" w:customStyle="1" w:styleId="EndNoteBibliographyChar">
    <w:name w:val="EndNote Bibliography Char"/>
    <w:basedOn w:val="DefaultParagraphFont"/>
    <w:link w:val="EndNoteBibliography"/>
    <w:rsid w:val="00F67084"/>
    <w:rPr>
      <w:rFonts w:ascii="Perpetua" w:hAnsi="Perpetua"/>
      <w:noProof/>
      <w:sz w:val="24"/>
      <w:lang w:val="en-US"/>
    </w:rPr>
  </w:style>
  <w:style w:type="paragraph" w:styleId="Title">
    <w:name w:val="Title"/>
    <w:basedOn w:val="Normal"/>
    <w:link w:val="TitleChar"/>
    <w:qFormat/>
    <w:rsid w:val="00B14028"/>
    <w:pPr>
      <w:spacing w:line="240" w:lineRule="auto"/>
      <w:jc w:val="center"/>
    </w:pPr>
    <w:rPr>
      <w:rFonts w:ascii="Arial" w:eastAsia="Times New Roman" w:hAnsi="Arial" w:cs="Times New Roman"/>
      <w:b/>
      <w:szCs w:val="24"/>
      <w:lang w:val="en-US"/>
    </w:rPr>
  </w:style>
  <w:style w:type="character" w:customStyle="1" w:styleId="TitleChar">
    <w:name w:val="Title Char"/>
    <w:basedOn w:val="DefaultParagraphFont"/>
    <w:link w:val="Title"/>
    <w:rsid w:val="00B14028"/>
    <w:rPr>
      <w:rFonts w:ascii="Arial" w:eastAsia="Times New Roman" w:hAnsi="Arial" w:cs="Times New Roman"/>
      <w:b/>
      <w:sz w:val="24"/>
      <w:szCs w:val="24"/>
      <w:lang w:val="en-US"/>
    </w:rPr>
  </w:style>
  <w:style w:type="character" w:styleId="LineNumber">
    <w:name w:val="line number"/>
    <w:basedOn w:val="DefaultParagraphFont"/>
    <w:semiHidden/>
    <w:unhideWhenUsed/>
    <w:rsid w:val="00B0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2756">
      <w:bodyDiv w:val="1"/>
      <w:marLeft w:val="0"/>
      <w:marRight w:val="0"/>
      <w:marTop w:val="0"/>
      <w:marBottom w:val="0"/>
      <w:divBdr>
        <w:top w:val="none" w:sz="0" w:space="0" w:color="auto"/>
        <w:left w:val="none" w:sz="0" w:space="0" w:color="auto"/>
        <w:bottom w:val="none" w:sz="0" w:space="0" w:color="auto"/>
        <w:right w:val="none" w:sz="0" w:space="0" w:color="auto"/>
      </w:divBdr>
    </w:div>
    <w:div w:id="51539310">
      <w:bodyDiv w:val="1"/>
      <w:marLeft w:val="0"/>
      <w:marRight w:val="0"/>
      <w:marTop w:val="0"/>
      <w:marBottom w:val="0"/>
      <w:divBdr>
        <w:top w:val="none" w:sz="0" w:space="0" w:color="auto"/>
        <w:left w:val="none" w:sz="0" w:space="0" w:color="auto"/>
        <w:bottom w:val="none" w:sz="0" w:space="0" w:color="auto"/>
        <w:right w:val="none" w:sz="0" w:space="0" w:color="auto"/>
      </w:divBdr>
    </w:div>
    <w:div w:id="76902028">
      <w:bodyDiv w:val="1"/>
      <w:marLeft w:val="0"/>
      <w:marRight w:val="0"/>
      <w:marTop w:val="0"/>
      <w:marBottom w:val="0"/>
      <w:divBdr>
        <w:top w:val="none" w:sz="0" w:space="0" w:color="auto"/>
        <w:left w:val="none" w:sz="0" w:space="0" w:color="auto"/>
        <w:bottom w:val="none" w:sz="0" w:space="0" w:color="auto"/>
        <w:right w:val="none" w:sz="0" w:space="0" w:color="auto"/>
      </w:divBdr>
    </w:div>
    <w:div w:id="128018946">
      <w:bodyDiv w:val="1"/>
      <w:marLeft w:val="0"/>
      <w:marRight w:val="0"/>
      <w:marTop w:val="0"/>
      <w:marBottom w:val="0"/>
      <w:divBdr>
        <w:top w:val="none" w:sz="0" w:space="0" w:color="auto"/>
        <w:left w:val="none" w:sz="0" w:space="0" w:color="auto"/>
        <w:bottom w:val="none" w:sz="0" w:space="0" w:color="auto"/>
        <w:right w:val="none" w:sz="0" w:space="0" w:color="auto"/>
      </w:divBdr>
    </w:div>
    <w:div w:id="171385136">
      <w:bodyDiv w:val="1"/>
      <w:marLeft w:val="0"/>
      <w:marRight w:val="0"/>
      <w:marTop w:val="0"/>
      <w:marBottom w:val="0"/>
      <w:divBdr>
        <w:top w:val="none" w:sz="0" w:space="0" w:color="auto"/>
        <w:left w:val="none" w:sz="0" w:space="0" w:color="auto"/>
        <w:bottom w:val="none" w:sz="0" w:space="0" w:color="auto"/>
        <w:right w:val="none" w:sz="0" w:space="0" w:color="auto"/>
      </w:divBdr>
    </w:div>
    <w:div w:id="284963995">
      <w:bodyDiv w:val="1"/>
      <w:marLeft w:val="0"/>
      <w:marRight w:val="0"/>
      <w:marTop w:val="0"/>
      <w:marBottom w:val="0"/>
      <w:divBdr>
        <w:top w:val="none" w:sz="0" w:space="0" w:color="auto"/>
        <w:left w:val="none" w:sz="0" w:space="0" w:color="auto"/>
        <w:bottom w:val="none" w:sz="0" w:space="0" w:color="auto"/>
        <w:right w:val="none" w:sz="0" w:space="0" w:color="auto"/>
      </w:divBdr>
      <w:divsChild>
        <w:div w:id="431751204">
          <w:marLeft w:val="0"/>
          <w:marRight w:val="0"/>
          <w:marTop w:val="0"/>
          <w:marBottom w:val="0"/>
          <w:divBdr>
            <w:top w:val="none" w:sz="0" w:space="0" w:color="auto"/>
            <w:left w:val="none" w:sz="0" w:space="0" w:color="auto"/>
            <w:bottom w:val="none" w:sz="0" w:space="0" w:color="auto"/>
            <w:right w:val="none" w:sz="0" w:space="0" w:color="auto"/>
          </w:divBdr>
        </w:div>
        <w:div w:id="2034190579">
          <w:marLeft w:val="0"/>
          <w:marRight w:val="0"/>
          <w:marTop w:val="0"/>
          <w:marBottom w:val="0"/>
          <w:divBdr>
            <w:top w:val="none" w:sz="0" w:space="0" w:color="auto"/>
            <w:left w:val="none" w:sz="0" w:space="0" w:color="auto"/>
            <w:bottom w:val="none" w:sz="0" w:space="0" w:color="auto"/>
            <w:right w:val="none" w:sz="0" w:space="0" w:color="auto"/>
          </w:divBdr>
        </w:div>
        <w:div w:id="1051153524">
          <w:marLeft w:val="0"/>
          <w:marRight w:val="0"/>
          <w:marTop w:val="0"/>
          <w:marBottom w:val="0"/>
          <w:divBdr>
            <w:top w:val="none" w:sz="0" w:space="0" w:color="auto"/>
            <w:left w:val="none" w:sz="0" w:space="0" w:color="auto"/>
            <w:bottom w:val="none" w:sz="0" w:space="0" w:color="auto"/>
            <w:right w:val="none" w:sz="0" w:space="0" w:color="auto"/>
          </w:divBdr>
        </w:div>
        <w:div w:id="220167489">
          <w:marLeft w:val="0"/>
          <w:marRight w:val="0"/>
          <w:marTop w:val="0"/>
          <w:marBottom w:val="0"/>
          <w:divBdr>
            <w:top w:val="none" w:sz="0" w:space="0" w:color="auto"/>
            <w:left w:val="none" w:sz="0" w:space="0" w:color="auto"/>
            <w:bottom w:val="none" w:sz="0" w:space="0" w:color="auto"/>
            <w:right w:val="none" w:sz="0" w:space="0" w:color="auto"/>
          </w:divBdr>
        </w:div>
        <w:div w:id="1420713106">
          <w:marLeft w:val="0"/>
          <w:marRight w:val="0"/>
          <w:marTop w:val="0"/>
          <w:marBottom w:val="0"/>
          <w:divBdr>
            <w:top w:val="none" w:sz="0" w:space="0" w:color="auto"/>
            <w:left w:val="none" w:sz="0" w:space="0" w:color="auto"/>
            <w:bottom w:val="none" w:sz="0" w:space="0" w:color="auto"/>
            <w:right w:val="none" w:sz="0" w:space="0" w:color="auto"/>
          </w:divBdr>
        </w:div>
        <w:div w:id="2109503642">
          <w:marLeft w:val="0"/>
          <w:marRight w:val="0"/>
          <w:marTop w:val="0"/>
          <w:marBottom w:val="0"/>
          <w:divBdr>
            <w:top w:val="none" w:sz="0" w:space="0" w:color="auto"/>
            <w:left w:val="none" w:sz="0" w:space="0" w:color="auto"/>
            <w:bottom w:val="none" w:sz="0" w:space="0" w:color="auto"/>
            <w:right w:val="none" w:sz="0" w:space="0" w:color="auto"/>
          </w:divBdr>
        </w:div>
        <w:div w:id="1671828103">
          <w:marLeft w:val="0"/>
          <w:marRight w:val="0"/>
          <w:marTop w:val="0"/>
          <w:marBottom w:val="0"/>
          <w:divBdr>
            <w:top w:val="none" w:sz="0" w:space="0" w:color="auto"/>
            <w:left w:val="none" w:sz="0" w:space="0" w:color="auto"/>
            <w:bottom w:val="none" w:sz="0" w:space="0" w:color="auto"/>
            <w:right w:val="none" w:sz="0" w:space="0" w:color="auto"/>
          </w:divBdr>
        </w:div>
        <w:div w:id="1444881718">
          <w:marLeft w:val="0"/>
          <w:marRight w:val="0"/>
          <w:marTop w:val="0"/>
          <w:marBottom w:val="0"/>
          <w:divBdr>
            <w:top w:val="none" w:sz="0" w:space="0" w:color="auto"/>
            <w:left w:val="none" w:sz="0" w:space="0" w:color="auto"/>
            <w:bottom w:val="none" w:sz="0" w:space="0" w:color="auto"/>
            <w:right w:val="none" w:sz="0" w:space="0" w:color="auto"/>
          </w:divBdr>
        </w:div>
        <w:div w:id="729574855">
          <w:marLeft w:val="0"/>
          <w:marRight w:val="0"/>
          <w:marTop w:val="0"/>
          <w:marBottom w:val="0"/>
          <w:divBdr>
            <w:top w:val="none" w:sz="0" w:space="0" w:color="auto"/>
            <w:left w:val="none" w:sz="0" w:space="0" w:color="auto"/>
            <w:bottom w:val="none" w:sz="0" w:space="0" w:color="auto"/>
            <w:right w:val="none" w:sz="0" w:space="0" w:color="auto"/>
          </w:divBdr>
        </w:div>
        <w:div w:id="197158310">
          <w:marLeft w:val="0"/>
          <w:marRight w:val="0"/>
          <w:marTop w:val="0"/>
          <w:marBottom w:val="0"/>
          <w:divBdr>
            <w:top w:val="none" w:sz="0" w:space="0" w:color="auto"/>
            <w:left w:val="none" w:sz="0" w:space="0" w:color="auto"/>
            <w:bottom w:val="none" w:sz="0" w:space="0" w:color="auto"/>
            <w:right w:val="none" w:sz="0" w:space="0" w:color="auto"/>
          </w:divBdr>
        </w:div>
        <w:div w:id="710224089">
          <w:marLeft w:val="0"/>
          <w:marRight w:val="0"/>
          <w:marTop w:val="0"/>
          <w:marBottom w:val="0"/>
          <w:divBdr>
            <w:top w:val="none" w:sz="0" w:space="0" w:color="auto"/>
            <w:left w:val="none" w:sz="0" w:space="0" w:color="auto"/>
            <w:bottom w:val="none" w:sz="0" w:space="0" w:color="auto"/>
            <w:right w:val="none" w:sz="0" w:space="0" w:color="auto"/>
          </w:divBdr>
        </w:div>
        <w:div w:id="754208844">
          <w:marLeft w:val="0"/>
          <w:marRight w:val="0"/>
          <w:marTop w:val="0"/>
          <w:marBottom w:val="0"/>
          <w:divBdr>
            <w:top w:val="none" w:sz="0" w:space="0" w:color="auto"/>
            <w:left w:val="none" w:sz="0" w:space="0" w:color="auto"/>
            <w:bottom w:val="none" w:sz="0" w:space="0" w:color="auto"/>
            <w:right w:val="none" w:sz="0" w:space="0" w:color="auto"/>
          </w:divBdr>
        </w:div>
        <w:div w:id="451285423">
          <w:marLeft w:val="0"/>
          <w:marRight w:val="0"/>
          <w:marTop w:val="0"/>
          <w:marBottom w:val="0"/>
          <w:divBdr>
            <w:top w:val="none" w:sz="0" w:space="0" w:color="auto"/>
            <w:left w:val="none" w:sz="0" w:space="0" w:color="auto"/>
            <w:bottom w:val="none" w:sz="0" w:space="0" w:color="auto"/>
            <w:right w:val="none" w:sz="0" w:space="0" w:color="auto"/>
          </w:divBdr>
        </w:div>
        <w:div w:id="95563191">
          <w:marLeft w:val="0"/>
          <w:marRight w:val="0"/>
          <w:marTop w:val="0"/>
          <w:marBottom w:val="0"/>
          <w:divBdr>
            <w:top w:val="none" w:sz="0" w:space="0" w:color="auto"/>
            <w:left w:val="none" w:sz="0" w:space="0" w:color="auto"/>
            <w:bottom w:val="none" w:sz="0" w:space="0" w:color="auto"/>
            <w:right w:val="none" w:sz="0" w:space="0" w:color="auto"/>
          </w:divBdr>
        </w:div>
        <w:div w:id="1333754317">
          <w:marLeft w:val="0"/>
          <w:marRight w:val="0"/>
          <w:marTop w:val="0"/>
          <w:marBottom w:val="0"/>
          <w:divBdr>
            <w:top w:val="none" w:sz="0" w:space="0" w:color="auto"/>
            <w:left w:val="none" w:sz="0" w:space="0" w:color="auto"/>
            <w:bottom w:val="none" w:sz="0" w:space="0" w:color="auto"/>
            <w:right w:val="none" w:sz="0" w:space="0" w:color="auto"/>
          </w:divBdr>
        </w:div>
        <w:div w:id="1346135771">
          <w:marLeft w:val="0"/>
          <w:marRight w:val="0"/>
          <w:marTop w:val="0"/>
          <w:marBottom w:val="0"/>
          <w:divBdr>
            <w:top w:val="none" w:sz="0" w:space="0" w:color="auto"/>
            <w:left w:val="none" w:sz="0" w:space="0" w:color="auto"/>
            <w:bottom w:val="none" w:sz="0" w:space="0" w:color="auto"/>
            <w:right w:val="none" w:sz="0" w:space="0" w:color="auto"/>
          </w:divBdr>
        </w:div>
      </w:divsChild>
    </w:div>
    <w:div w:id="290015646">
      <w:bodyDiv w:val="1"/>
      <w:marLeft w:val="0"/>
      <w:marRight w:val="0"/>
      <w:marTop w:val="0"/>
      <w:marBottom w:val="0"/>
      <w:divBdr>
        <w:top w:val="none" w:sz="0" w:space="0" w:color="auto"/>
        <w:left w:val="none" w:sz="0" w:space="0" w:color="auto"/>
        <w:bottom w:val="none" w:sz="0" w:space="0" w:color="auto"/>
        <w:right w:val="none" w:sz="0" w:space="0" w:color="auto"/>
      </w:divBdr>
    </w:div>
    <w:div w:id="410280485">
      <w:bodyDiv w:val="1"/>
      <w:marLeft w:val="0"/>
      <w:marRight w:val="0"/>
      <w:marTop w:val="0"/>
      <w:marBottom w:val="0"/>
      <w:divBdr>
        <w:top w:val="none" w:sz="0" w:space="0" w:color="auto"/>
        <w:left w:val="none" w:sz="0" w:space="0" w:color="auto"/>
        <w:bottom w:val="none" w:sz="0" w:space="0" w:color="auto"/>
        <w:right w:val="none" w:sz="0" w:space="0" w:color="auto"/>
      </w:divBdr>
    </w:div>
    <w:div w:id="414281632">
      <w:bodyDiv w:val="1"/>
      <w:marLeft w:val="0"/>
      <w:marRight w:val="0"/>
      <w:marTop w:val="0"/>
      <w:marBottom w:val="0"/>
      <w:divBdr>
        <w:top w:val="none" w:sz="0" w:space="0" w:color="auto"/>
        <w:left w:val="none" w:sz="0" w:space="0" w:color="auto"/>
        <w:bottom w:val="none" w:sz="0" w:space="0" w:color="auto"/>
        <w:right w:val="none" w:sz="0" w:space="0" w:color="auto"/>
      </w:divBdr>
    </w:div>
    <w:div w:id="428550054">
      <w:bodyDiv w:val="1"/>
      <w:marLeft w:val="0"/>
      <w:marRight w:val="0"/>
      <w:marTop w:val="0"/>
      <w:marBottom w:val="0"/>
      <w:divBdr>
        <w:top w:val="none" w:sz="0" w:space="0" w:color="auto"/>
        <w:left w:val="none" w:sz="0" w:space="0" w:color="auto"/>
        <w:bottom w:val="none" w:sz="0" w:space="0" w:color="auto"/>
        <w:right w:val="none" w:sz="0" w:space="0" w:color="auto"/>
      </w:divBdr>
    </w:div>
    <w:div w:id="462697027">
      <w:bodyDiv w:val="1"/>
      <w:marLeft w:val="0"/>
      <w:marRight w:val="0"/>
      <w:marTop w:val="0"/>
      <w:marBottom w:val="0"/>
      <w:divBdr>
        <w:top w:val="none" w:sz="0" w:space="0" w:color="auto"/>
        <w:left w:val="none" w:sz="0" w:space="0" w:color="auto"/>
        <w:bottom w:val="none" w:sz="0" w:space="0" w:color="auto"/>
        <w:right w:val="none" w:sz="0" w:space="0" w:color="auto"/>
      </w:divBdr>
    </w:div>
    <w:div w:id="602954979">
      <w:bodyDiv w:val="1"/>
      <w:marLeft w:val="0"/>
      <w:marRight w:val="0"/>
      <w:marTop w:val="0"/>
      <w:marBottom w:val="0"/>
      <w:divBdr>
        <w:top w:val="none" w:sz="0" w:space="0" w:color="auto"/>
        <w:left w:val="none" w:sz="0" w:space="0" w:color="auto"/>
        <w:bottom w:val="none" w:sz="0" w:space="0" w:color="auto"/>
        <w:right w:val="none" w:sz="0" w:space="0" w:color="auto"/>
      </w:divBdr>
    </w:div>
    <w:div w:id="639119050">
      <w:bodyDiv w:val="1"/>
      <w:marLeft w:val="0"/>
      <w:marRight w:val="0"/>
      <w:marTop w:val="0"/>
      <w:marBottom w:val="0"/>
      <w:divBdr>
        <w:top w:val="none" w:sz="0" w:space="0" w:color="auto"/>
        <w:left w:val="none" w:sz="0" w:space="0" w:color="auto"/>
        <w:bottom w:val="none" w:sz="0" w:space="0" w:color="auto"/>
        <w:right w:val="none" w:sz="0" w:space="0" w:color="auto"/>
      </w:divBdr>
    </w:div>
    <w:div w:id="749155994">
      <w:bodyDiv w:val="1"/>
      <w:marLeft w:val="0"/>
      <w:marRight w:val="0"/>
      <w:marTop w:val="0"/>
      <w:marBottom w:val="0"/>
      <w:divBdr>
        <w:top w:val="none" w:sz="0" w:space="0" w:color="auto"/>
        <w:left w:val="none" w:sz="0" w:space="0" w:color="auto"/>
        <w:bottom w:val="none" w:sz="0" w:space="0" w:color="auto"/>
        <w:right w:val="none" w:sz="0" w:space="0" w:color="auto"/>
      </w:divBdr>
    </w:div>
    <w:div w:id="796994193">
      <w:bodyDiv w:val="1"/>
      <w:marLeft w:val="0"/>
      <w:marRight w:val="0"/>
      <w:marTop w:val="0"/>
      <w:marBottom w:val="0"/>
      <w:divBdr>
        <w:top w:val="none" w:sz="0" w:space="0" w:color="auto"/>
        <w:left w:val="none" w:sz="0" w:space="0" w:color="auto"/>
        <w:bottom w:val="none" w:sz="0" w:space="0" w:color="auto"/>
        <w:right w:val="none" w:sz="0" w:space="0" w:color="auto"/>
      </w:divBdr>
    </w:div>
    <w:div w:id="819224959">
      <w:bodyDiv w:val="1"/>
      <w:marLeft w:val="0"/>
      <w:marRight w:val="0"/>
      <w:marTop w:val="0"/>
      <w:marBottom w:val="0"/>
      <w:divBdr>
        <w:top w:val="none" w:sz="0" w:space="0" w:color="auto"/>
        <w:left w:val="none" w:sz="0" w:space="0" w:color="auto"/>
        <w:bottom w:val="none" w:sz="0" w:space="0" w:color="auto"/>
        <w:right w:val="none" w:sz="0" w:space="0" w:color="auto"/>
      </w:divBdr>
    </w:div>
    <w:div w:id="919601862">
      <w:bodyDiv w:val="1"/>
      <w:marLeft w:val="0"/>
      <w:marRight w:val="0"/>
      <w:marTop w:val="0"/>
      <w:marBottom w:val="0"/>
      <w:divBdr>
        <w:top w:val="none" w:sz="0" w:space="0" w:color="auto"/>
        <w:left w:val="none" w:sz="0" w:space="0" w:color="auto"/>
        <w:bottom w:val="none" w:sz="0" w:space="0" w:color="auto"/>
        <w:right w:val="none" w:sz="0" w:space="0" w:color="auto"/>
      </w:divBdr>
    </w:div>
    <w:div w:id="982277505">
      <w:bodyDiv w:val="1"/>
      <w:marLeft w:val="0"/>
      <w:marRight w:val="0"/>
      <w:marTop w:val="0"/>
      <w:marBottom w:val="0"/>
      <w:divBdr>
        <w:top w:val="none" w:sz="0" w:space="0" w:color="auto"/>
        <w:left w:val="none" w:sz="0" w:space="0" w:color="auto"/>
        <w:bottom w:val="none" w:sz="0" w:space="0" w:color="auto"/>
        <w:right w:val="none" w:sz="0" w:space="0" w:color="auto"/>
      </w:divBdr>
    </w:div>
    <w:div w:id="996498115">
      <w:bodyDiv w:val="1"/>
      <w:marLeft w:val="0"/>
      <w:marRight w:val="0"/>
      <w:marTop w:val="0"/>
      <w:marBottom w:val="0"/>
      <w:divBdr>
        <w:top w:val="none" w:sz="0" w:space="0" w:color="auto"/>
        <w:left w:val="none" w:sz="0" w:space="0" w:color="auto"/>
        <w:bottom w:val="none" w:sz="0" w:space="0" w:color="auto"/>
        <w:right w:val="none" w:sz="0" w:space="0" w:color="auto"/>
      </w:divBdr>
    </w:div>
    <w:div w:id="1093472632">
      <w:bodyDiv w:val="1"/>
      <w:marLeft w:val="0"/>
      <w:marRight w:val="0"/>
      <w:marTop w:val="0"/>
      <w:marBottom w:val="0"/>
      <w:divBdr>
        <w:top w:val="none" w:sz="0" w:space="0" w:color="auto"/>
        <w:left w:val="none" w:sz="0" w:space="0" w:color="auto"/>
        <w:bottom w:val="none" w:sz="0" w:space="0" w:color="auto"/>
        <w:right w:val="none" w:sz="0" w:space="0" w:color="auto"/>
      </w:divBdr>
    </w:div>
    <w:div w:id="1145582307">
      <w:bodyDiv w:val="1"/>
      <w:marLeft w:val="0"/>
      <w:marRight w:val="0"/>
      <w:marTop w:val="0"/>
      <w:marBottom w:val="0"/>
      <w:divBdr>
        <w:top w:val="none" w:sz="0" w:space="0" w:color="auto"/>
        <w:left w:val="none" w:sz="0" w:space="0" w:color="auto"/>
        <w:bottom w:val="none" w:sz="0" w:space="0" w:color="auto"/>
        <w:right w:val="none" w:sz="0" w:space="0" w:color="auto"/>
      </w:divBdr>
    </w:div>
    <w:div w:id="1220283866">
      <w:bodyDiv w:val="1"/>
      <w:marLeft w:val="0"/>
      <w:marRight w:val="0"/>
      <w:marTop w:val="0"/>
      <w:marBottom w:val="0"/>
      <w:divBdr>
        <w:top w:val="none" w:sz="0" w:space="0" w:color="auto"/>
        <w:left w:val="none" w:sz="0" w:space="0" w:color="auto"/>
        <w:bottom w:val="none" w:sz="0" w:space="0" w:color="auto"/>
        <w:right w:val="none" w:sz="0" w:space="0" w:color="auto"/>
      </w:divBdr>
    </w:div>
    <w:div w:id="1229420491">
      <w:bodyDiv w:val="1"/>
      <w:marLeft w:val="0"/>
      <w:marRight w:val="0"/>
      <w:marTop w:val="0"/>
      <w:marBottom w:val="0"/>
      <w:divBdr>
        <w:top w:val="none" w:sz="0" w:space="0" w:color="auto"/>
        <w:left w:val="none" w:sz="0" w:space="0" w:color="auto"/>
        <w:bottom w:val="none" w:sz="0" w:space="0" w:color="auto"/>
        <w:right w:val="none" w:sz="0" w:space="0" w:color="auto"/>
      </w:divBdr>
    </w:div>
    <w:div w:id="1437169796">
      <w:bodyDiv w:val="1"/>
      <w:marLeft w:val="0"/>
      <w:marRight w:val="0"/>
      <w:marTop w:val="0"/>
      <w:marBottom w:val="0"/>
      <w:divBdr>
        <w:top w:val="none" w:sz="0" w:space="0" w:color="auto"/>
        <w:left w:val="none" w:sz="0" w:space="0" w:color="auto"/>
        <w:bottom w:val="none" w:sz="0" w:space="0" w:color="auto"/>
        <w:right w:val="none" w:sz="0" w:space="0" w:color="auto"/>
      </w:divBdr>
    </w:div>
    <w:div w:id="1464538692">
      <w:bodyDiv w:val="1"/>
      <w:marLeft w:val="0"/>
      <w:marRight w:val="0"/>
      <w:marTop w:val="0"/>
      <w:marBottom w:val="0"/>
      <w:divBdr>
        <w:top w:val="none" w:sz="0" w:space="0" w:color="auto"/>
        <w:left w:val="none" w:sz="0" w:space="0" w:color="auto"/>
        <w:bottom w:val="none" w:sz="0" w:space="0" w:color="auto"/>
        <w:right w:val="none" w:sz="0" w:space="0" w:color="auto"/>
      </w:divBdr>
    </w:div>
    <w:div w:id="1624992537">
      <w:bodyDiv w:val="1"/>
      <w:marLeft w:val="0"/>
      <w:marRight w:val="0"/>
      <w:marTop w:val="0"/>
      <w:marBottom w:val="0"/>
      <w:divBdr>
        <w:top w:val="none" w:sz="0" w:space="0" w:color="auto"/>
        <w:left w:val="none" w:sz="0" w:space="0" w:color="auto"/>
        <w:bottom w:val="none" w:sz="0" w:space="0" w:color="auto"/>
        <w:right w:val="none" w:sz="0" w:space="0" w:color="auto"/>
      </w:divBdr>
    </w:div>
    <w:div w:id="1749229377">
      <w:bodyDiv w:val="1"/>
      <w:marLeft w:val="0"/>
      <w:marRight w:val="0"/>
      <w:marTop w:val="0"/>
      <w:marBottom w:val="0"/>
      <w:divBdr>
        <w:top w:val="none" w:sz="0" w:space="0" w:color="auto"/>
        <w:left w:val="none" w:sz="0" w:space="0" w:color="auto"/>
        <w:bottom w:val="none" w:sz="0" w:space="0" w:color="auto"/>
        <w:right w:val="none" w:sz="0" w:space="0" w:color="auto"/>
      </w:divBdr>
    </w:div>
    <w:div w:id="18779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othy.Powell-Jackson@lsht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BBEB-DB59-48DB-AC75-F60E7B50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9912</Words>
  <Characters>56502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Powell-Jackson</dc:creator>
  <cp:lastModifiedBy>Timothy Powell-Jackson</cp:lastModifiedBy>
  <cp:revision>3</cp:revision>
  <cp:lastPrinted>2013-11-29T11:23:00Z</cp:lastPrinted>
  <dcterms:created xsi:type="dcterms:W3CDTF">2015-09-25T11:28:00Z</dcterms:created>
  <dcterms:modified xsi:type="dcterms:W3CDTF">2015-09-25T11:30:00Z</dcterms:modified>
</cp:coreProperties>
</file>