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82" w:rsidRDefault="007154D3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</w:rPr>
        <w:t>Figure 3</w:t>
      </w:r>
      <w:r w:rsidR="00F31C9C">
        <w:rPr>
          <w:rFonts w:ascii="Times New Roman" w:hAnsi="Times New Roman" w:cs="Times New Roman"/>
          <w:b/>
        </w:rPr>
        <w:t>.</w:t>
      </w:r>
      <w:proofErr w:type="gramEnd"/>
      <w:r w:rsidR="00F31C9C">
        <w:rPr>
          <w:rFonts w:ascii="Times New Roman" w:hAnsi="Times New Roman" w:cs="Times New Roman"/>
          <w:b/>
        </w:rPr>
        <w:t xml:space="preserve"> Deviations of </w:t>
      </w:r>
      <w:proofErr w:type="spellStart"/>
      <w:r w:rsidR="00F31C9C">
        <w:rPr>
          <w:rFonts w:ascii="Times New Roman" w:hAnsi="Times New Roman" w:cs="Times New Roman"/>
          <w:b/>
        </w:rPr>
        <w:t>optimised</w:t>
      </w:r>
      <w:proofErr w:type="spellEnd"/>
      <w:r w:rsidR="00F31C9C">
        <w:rPr>
          <w:rFonts w:ascii="Times New Roman" w:hAnsi="Times New Roman" w:cs="Times New Roman"/>
          <w:b/>
        </w:rPr>
        <w:t xml:space="preserve"> diets from current average diet, with associated reduction in greenhouse gas emissions.</w:t>
      </w:r>
    </w:p>
    <w:p w:rsidR="00D433EA" w:rsidRDefault="00C437E5">
      <w:pPr>
        <w:rPr>
          <w:rFonts w:ascii="Times New Roman" w:hAnsi="Times New Roman" w:cs="Times New Roman"/>
          <w:b/>
        </w:rPr>
      </w:pPr>
      <w:r w:rsidRPr="00C437E5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>
            <wp:extent cx="5731510" cy="3533206"/>
            <wp:effectExtent l="19050" t="0" r="2159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31C9C" w:rsidRPr="00D433EA" w:rsidRDefault="00F31C9C" w:rsidP="00D433EA">
      <w:pPr>
        <w:rPr>
          <w:rFonts w:ascii="Times New Roman" w:hAnsi="Times New Roman" w:cs="Times New Roman"/>
        </w:rPr>
      </w:pPr>
    </w:p>
    <w:sectPr w:rsidR="00F31C9C" w:rsidRPr="00D433EA" w:rsidSect="006E0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1C9C"/>
    <w:rsid w:val="0012097E"/>
    <w:rsid w:val="00147CEA"/>
    <w:rsid w:val="002454FB"/>
    <w:rsid w:val="002761D7"/>
    <w:rsid w:val="002929D5"/>
    <w:rsid w:val="003454C0"/>
    <w:rsid w:val="003A40D4"/>
    <w:rsid w:val="00482202"/>
    <w:rsid w:val="00580AF9"/>
    <w:rsid w:val="005A6B52"/>
    <w:rsid w:val="005D5D4A"/>
    <w:rsid w:val="00680536"/>
    <w:rsid w:val="006C0CB2"/>
    <w:rsid w:val="006E0182"/>
    <w:rsid w:val="007154D3"/>
    <w:rsid w:val="007767B1"/>
    <w:rsid w:val="008A1211"/>
    <w:rsid w:val="009439B9"/>
    <w:rsid w:val="00974854"/>
    <w:rsid w:val="009A28BA"/>
    <w:rsid w:val="00BE5A75"/>
    <w:rsid w:val="00C4311A"/>
    <w:rsid w:val="00C437E5"/>
    <w:rsid w:val="00D433EA"/>
    <w:rsid w:val="00E2422B"/>
    <w:rsid w:val="00F27353"/>
    <w:rsid w:val="00F31C9C"/>
    <w:rsid w:val="00F3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3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B8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K\HOMEK\EPH\ENPHRGRE\PURGE\Deviations%20new%20Jan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style val="1"/>
  <c:chart>
    <c:plotArea>
      <c:layout>
        <c:manualLayout>
          <c:layoutTarget val="inner"/>
          <c:xMode val="edge"/>
          <c:yMode val="edge"/>
          <c:x val="9.9382819865963312E-2"/>
          <c:y val="2.9365768303352326E-2"/>
          <c:w val="0.7771738144382464"/>
          <c:h val="0.82414834731024478"/>
        </c:manualLayout>
      </c:layout>
      <c:scatterChart>
        <c:scatterStyle val="smoothMarker"/>
        <c:ser>
          <c:idx val="0"/>
          <c:order val="0"/>
          <c:tx>
            <c:v>Male</c:v>
          </c:tx>
          <c:xVal>
            <c:numRef>
              <c:f>Deviations!$B$15:$H$15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Deviations!$B$8:$H$8</c:f>
              <c:numCache>
                <c:formatCode>#,##0.00</c:formatCode>
                <c:ptCount val="7"/>
                <c:pt idx="0">
                  <c:v>35.700000000000003</c:v>
                </c:pt>
                <c:pt idx="1">
                  <c:v>37.630000000000003</c:v>
                </c:pt>
                <c:pt idx="2">
                  <c:v>37.9</c:v>
                </c:pt>
                <c:pt idx="3">
                  <c:v>40.050000000000004</c:v>
                </c:pt>
                <c:pt idx="4">
                  <c:v>52.190000000000012</c:v>
                </c:pt>
                <c:pt idx="5">
                  <c:v>88.47</c:v>
                </c:pt>
                <c:pt idx="6">
                  <c:v>197.51</c:v>
                </c:pt>
              </c:numCache>
            </c:numRef>
          </c:yVal>
          <c:smooth val="1"/>
        </c:ser>
        <c:ser>
          <c:idx val="1"/>
          <c:order val="1"/>
          <c:tx>
            <c:v>Female</c:v>
          </c:tx>
          <c:xVal>
            <c:numRef>
              <c:f>Deviations!$B$15:$H$15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Deviations!$B$9:$H$9</c:f>
              <c:numCache>
                <c:formatCode>#,##0.00</c:formatCode>
                <c:ptCount val="7"/>
                <c:pt idx="0">
                  <c:v>17.3</c:v>
                </c:pt>
                <c:pt idx="1">
                  <c:v>17.73</c:v>
                </c:pt>
                <c:pt idx="2">
                  <c:v>20.39</c:v>
                </c:pt>
                <c:pt idx="3">
                  <c:v>26.45</c:v>
                </c:pt>
                <c:pt idx="4">
                  <c:v>41.48</c:v>
                </c:pt>
                <c:pt idx="5">
                  <c:v>70.75</c:v>
                </c:pt>
                <c:pt idx="6">
                  <c:v>142.53</c:v>
                </c:pt>
              </c:numCache>
            </c:numRef>
          </c:yVal>
          <c:smooth val="1"/>
        </c:ser>
        <c:dLbls/>
        <c:axId val="73943296"/>
        <c:axId val="73963392"/>
      </c:scatterChart>
      <c:valAx>
        <c:axId val="73943296"/>
        <c:scaling>
          <c:orientation val="minMax"/>
          <c:max val="65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200">
                    <a:latin typeface="Times New Roman" pitchFamily="18" charset="0"/>
                    <a:cs typeface="Times New Roman" pitchFamily="18" charset="0"/>
                  </a:rPr>
                  <a:t>GHG emissions reduction scenario (%)</a:t>
                </a:r>
              </a:p>
            </c:rich>
          </c:tx>
          <c:layout>
            <c:manualLayout>
              <c:xMode val="edge"/>
              <c:yMode val="edge"/>
              <c:x val="0.38033218663201196"/>
              <c:y val="0.92609214092140857"/>
            </c:manualLayout>
          </c:layout>
        </c:title>
        <c:numFmt formatCode="#,##0" sourceLinked="0"/>
        <c:tickLblPos val="nextTo"/>
        <c:crossAx val="73963392"/>
        <c:crosses val="autoZero"/>
        <c:crossBetween val="midCat"/>
        <c:majorUnit val="10"/>
      </c:valAx>
      <c:valAx>
        <c:axId val="73963392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GB" sz="1200">
                    <a:latin typeface="Times New Roman" pitchFamily="18" charset="0"/>
                    <a:cs typeface="Times New Roman" pitchFamily="18" charset="0"/>
                  </a:rPr>
                  <a:t>Deviation from current diet (%)</a:t>
                </a:r>
              </a:p>
            </c:rich>
          </c:tx>
          <c:layout>
            <c:manualLayout>
              <c:xMode val="edge"/>
              <c:yMode val="edge"/>
              <c:x val="1.4122977346278341E-2"/>
              <c:y val="0.16075392150784301"/>
            </c:manualLayout>
          </c:layout>
        </c:title>
        <c:numFmt formatCode="0" sourceLinked="0"/>
        <c:tickLblPos val="nextTo"/>
        <c:crossAx val="73943296"/>
        <c:crosses val="autoZero"/>
        <c:crossBetween val="midCat"/>
        <c:majorUnit val="10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Green</dc:creator>
  <cp:lastModifiedBy>Rosemary Green</cp:lastModifiedBy>
  <cp:revision>2</cp:revision>
  <cp:lastPrinted>2014-02-17T16:40:00Z</cp:lastPrinted>
  <dcterms:created xsi:type="dcterms:W3CDTF">2014-11-14T12:05:00Z</dcterms:created>
  <dcterms:modified xsi:type="dcterms:W3CDTF">2014-11-14T12:05:00Z</dcterms:modified>
</cp:coreProperties>
</file>