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4C456" w14:textId="2CA0F818" w:rsidR="004019E1" w:rsidRPr="00E057A0" w:rsidRDefault="00DC2E21" w:rsidP="00676043">
      <w:pPr>
        <w:tabs>
          <w:tab w:val="left" w:pos="1560"/>
          <w:tab w:val="left" w:pos="5670"/>
        </w:tabs>
        <w:spacing w:line="480" w:lineRule="auto"/>
        <w:jc w:val="both"/>
        <w:rPr>
          <w:rFonts w:ascii="Times" w:hAnsi="Times"/>
          <w:b/>
          <w:color w:val="0D0D0D" w:themeColor="text1" w:themeTint="F2"/>
          <w:sz w:val="26"/>
          <w:szCs w:val="26"/>
          <w:lang w:val="en-US"/>
        </w:rPr>
      </w:pPr>
      <w:r>
        <w:rPr>
          <w:rFonts w:ascii="Times" w:hAnsi="Times"/>
          <w:b/>
          <w:color w:val="0D0D0D" w:themeColor="text1" w:themeTint="F2"/>
          <w:sz w:val="26"/>
          <w:szCs w:val="26"/>
          <w:lang w:val="en-US"/>
        </w:rPr>
        <w:t>Disparities in e</w:t>
      </w:r>
      <w:r w:rsidR="00224D2D" w:rsidRPr="00E057A0">
        <w:rPr>
          <w:rFonts w:ascii="Times" w:hAnsi="Times"/>
          <w:b/>
          <w:color w:val="0D0D0D" w:themeColor="text1" w:themeTint="F2"/>
          <w:sz w:val="26"/>
          <w:szCs w:val="26"/>
          <w:lang w:val="en-US"/>
        </w:rPr>
        <w:t>arly</w:t>
      </w:r>
      <w:r w:rsidR="001F1F9A" w:rsidRPr="00E057A0">
        <w:rPr>
          <w:rFonts w:ascii="Times" w:hAnsi="Times"/>
          <w:b/>
          <w:color w:val="0D0D0D" w:themeColor="text1" w:themeTint="F2"/>
          <w:sz w:val="26"/>
          <w:szCs w:val="26"/>
          <w:lang w:val="en-US"/>
        </w:rPr>
        <w:t xml:space="preserve"> death</w:t>
      </w:r>
      <w:r w:rsidR="009358C8" w:rsidRPr="00E057A0">
        <w:rPr>
          <w:rFonts w:ascii="Times" w:hAnsi="Times"/>
          <w:b/>
          <w:color w:val="0D0D0D" w:themeColor="text1" w:themeTint="F2"/>
          <w:sz w:val="26"/>
          <w:szCs w:val="26"/>
          <w:lang w:val="en-US"/>
        </w:rPr>
        <w:t xml:space="preserve"> and survival</w:t>
      </w:r>
      <w:r w:rsidR="001F1F9A" w:rsidRPr="00E057A0">
        <w:rPr>
          <w:rFonts w:ascii="Times" w:hAnsi="Times"/>
          <w:b/>
          <w:color w:val="0D0D0D" w:themeColor="text1" w:themeTint="F2"/>
          <w:sz w:val="26"/>
          <w:szCs w:val="26"/>
          <w:lang w:val="en-US"/>
        </w:rPr>
        <w:t xml:space="preserve"> in</w:t>
      </w:r>
      <w:r w:rsidR="00224D2D" w:rsidRPr="00E057A0">
        <w:rPr>
          <w:rFonts w:ascii="Times" w:hAnsi="Times"/>
          <w:b/>
          <w:color w:val="0D0D0D" w:themeColor="text1" w:themeTint="F2"/>
          <w:sz w:val="26"/>
          <w:szCs w:val="26"/>
          <w:lang w:val="en-US"/>
        </w:rPr>
        <w:t xml:space="preserve"> children</w:t>
      </w:r>
      <w:r w:rsidR="00E54FFB">
        <w:rPr>
          <w:rFonts w:ascii="Times" w:hAnsi="Times"/>
          <w:b/>
          <w:color w:val="0D0D0D" w:themeColor="text1" w:themeTint="F2"/>
          <w:sz w:val="26"/>
          <w:szCs w:val="26"/>
          <w:lang w:val="en-US"/>
        </w:rPr>
        <w:t xml:space="preserve">, adolescents and young adults </w:t>
      </w:r>
      <w:r w:rsidR="00224D2D" w:rsidRPr="00E057A0">
        <w:rPr>
          <w:rFonts w:ascii="Times" w:hAnsi="Times"/>
          <w:b/>
          <w:color w:val="0D0D0D" w:themeColor="text1" w:themeTint="F2"/>
          <w:sz w:val="26"/>
          <w:szCs w:val="26"/>
          <w:lang w:val="en-US"/>
        </w:rPr>
        <w:t>with acute promyelocytic</w:t>
      </w:r>
      <w:r w:rsidR="00DD640E" w:rsidRPr="00E057A0">
        <w:rPr>
          <w:rFonts w:ascii="Times" w:hAnsi="Times"/>
          <w:b/>
          <w:color w:val="0D0D0D" w:themeColor="text1" w:themeTint="F2"/>
          <w:sz w:val="26"/>
          <w:szCs w:val="26"/>
          <w:lang w:val="en-US"/>
        </w:rPr>
        <w:t xml:space="preserve"> leuk</w:t>
      </w:r>
      <w:r w:rsidR="00615243" w:rsidRPr="00E057A0">
        <w:rPr>
          <w:rFonts w:ascii="Times" w:hAnsi="Times"/>
          <w:b/>
          <w:color w:val="0D0D0D" w:themeColor="text1" w:themeTint="F2"/>
          <w:sz w:val="26"/>
          <w:szCs w:val="26"/>
          <w:lang w:val="en-US"/>
        </w:rPr>
        <w:t>emia</w:t>
      </w:r>
      <w:r w:rsidR="007917D0" w:rsidRPr="00E057A0">
        <w:rPr>
          <w:rFonts w:ascii="Times" w:hAnsi="Times"/>
          <w:b/>
          <w:color w:val="0D0D0D" w:themeColor="text1" w:themeTint="F2"/>
          <w:sz w:val="26"/>
          <w:szCs w:val="26"/>
          <w:lang w:val="en-US"/>
        </w:rPr>
        <w:t xml:space="preserve"> </w:t>
      </w:r>
      <w:r w:rsidR="004631E2">
        <w:rPr>
          <w:rFonts w:ascii="Times" w:hAnsi="Times"/>
          <w:b/>
          <w:color w:val="0D0D0D" w:themeColor="text1" w:themeTint="F2"/>
          <w:sz w:val="26"/>
          <w:szCs w:val="26"/>
          <w:lang w:val="en-US"/>
        </w:rPr>
        <w:t xml:space="preserve">in </w:t>
      </w:r>
      <w:r w:rsidR="00BD6CA2">
        <w:rPr>
          <w:rFonts w:ascii="Times" w:hAnsi="Times"/>
          <w:b/>
          <w:color w:val="0D0D0D" w:themeColor="text1" w:themeTint="F2"/>
          <w:sz w:val="26"/>
          <w:szCs w:val="26"/>
          <w:lang w:val="en-US"/>
        </w:rPr>
        <w:t>California</w:t>
      </w:r>
    </w:p>
    <w:p w14:paraId="4F6D214D" w14:textId="77777777" w:rsidR="000C70A5" w:rsidRPr="00E057A0" w:rsidRDefault="000C70A5" w:rsidP="00213A98">
      <w:pPr>
        <w:tabs>
          <w:tab w:val="left" w:pos="1560"/>
        </w:tabs>
        <w:spacing w:line="480" w:lineRule="auto"/>
        <w:jc w:val="both"/>
        <w:rPr>
          <w:rFonts w:ascii="Times" w:hAnsi="Times"/>
          <w:b/>
          <w:color w:val="0D0D0D" w:themeColor="text1" w:themeTint="F2"/>
          <w:sz w:val="26"/>
          <w:szCs w:val="26"/>
          <w:lang w:val="en-US"/>
        </w:rPr>
      </w:pPr>
    </w:p>
    <w:p w14:paraId="259A3D54" w14:textId="1A04C2B6" w:rsidR="007B6708" w:rsidRDefault="00D0265C" w:rsidP="00213A98">
      <w:pPr>
        <w:pStyle w:val="Header"/>
        <w:tabs>
          <w:tab w:val="left" w:pos="1276"/>
          <w:tab w:val="left" w:pos="1560"/>
        </w:tabs>
        <w:spacing w:line="480" w:lineRule="auto"/>
        <w:jc w:val="center"/>
        <w:rPr>
          <w:rFonts w:ascii="Times" w:hAnsi="Times"/>
          <w:color w:val="0D0D0D" w:themeColor="text1" w:themeTint="F2"/>
          <w:sz w:val="24"/>
          <w:szCs w:val="24"/>
          <w:vertAlign w:val="superscript"/>
          <w:lang w:val="en-US"/>
        </w:rPr>
      </w:pPr>
      <w:r w:rsidRPr="00E057A0">
        <w:rPr>
          <w:rFonts w:ascii="Times" w:hAnsi="Times"/>
          <w:color w:val="0D0D0D" w:themeColor="text1" w:themeTint="F2"/>
          <w:sz w:val="24"/>
          <w:szCs w:val="24"/>
          <w:lang w:val="en-US"/>
        </w:rPr>
        <w:t>Renata Abrahão, MD, MSc</w:t>
      </w:r>
      <w:proofErr w:type="gramStart"/>
      <w:r w:rsidRPr="00E057A0">
        <w:rPr>
          <w:rFonts w:ascii="Times" w:hAnsi="Times"/>
          <w:color w:val="0D0D0D" w:themeColor="text1" w:themeTint="F2"/>
          <w:sz w:val="24"/>
          <w:szCs w:val="24"/>
          <w:lang w:val="en-US"/>
        </w:rPr>
        <w:t>;</w:t>
      </w:r>
      <w:r w:rsidRPr="00E057A0">
        <w:rPr>
          <w:rFonts w:ascii="Times" w:hAnsi="Times"/>
          <w:color w:val="0D0D0D" w:themeColor="text1" w:themeTint="F2"/>
          <w:sz w:val="24"/>
          <w:szCs w:val="24"/>
          <w:vertAlign w:val="superscript"/>
          <w:lang w:val="en-US"/>
        </w:rPr>
        <w:t>1,2</w:t>
      </w:r>
      <w:proofErr w:type="gramEnd"/>
      <w:r w:rsidR="001258BD" w:rsidRPr="00E057A0">
        <w:rPr>
          <w:rFonts w:ascii="Times" w:hAnsi="Times"/>
          <w:color w:val="0D0D0D" w:themeColor="text1" w:themeTint="F2"/>
          <w:sz w:val="24"/>
          <w:szCs w:val="24"/>
          <w:vertAlign w:val="superscript"/>
          <w:lang w:val="en-US"/>
        </w:rPr>
        <w:t xml:space="preserve"> </w:t>
      </w:r>
      <w:r w:rsidRPr="00E057A0">
        <w:rPr>
          <w:rFonts w:ascii="Times" w:hAnsi="Times"/>
          <w:color w:val="0D0D0D" w:themeColor="text1" w:themeTint="F2"/>
          <w:sz w:val="24"/>
          <w:szCs w:val="24"/>
          <w:lang w:val="en-US"/>
        </w:rPr>
        <w:t xml:space="preserve"> </w:t>
      </w:r>
      <w:r w:rsidR="00DB6514" w:rsidRPr="00E057A0">
        <w:rPr>
          <w:rFonts w:ascii="Times" w:hAnsi="Times"/>
          <w:color w:val="0D0D0D" w:themeColor="text1" w:themeTint="F2"/>
          <w:sz w:val="24"/>
          <w:szCs w:val="24"/>
          <w:lang w:val="en-US"/>
        </w:rPr>
        <w:t xml:space="preserve"> </w:t>
      </w:r>
      <w:r w:rsidRPr="00E057A0">
        <w:rPr>
          <w:rFonts w:ascii="Times" w:hAnsi="Times"/>
          <w:color w:val="0D0D0D" w:themeColor="text1" w:themeTint="F2"/>
          <w:sz w:val="24"/>
          <w:szCs w:val="24"/>
          <w:lang w:val="en-US"/>
        </w:rPr>
        <w:t>Raul C. Ribeiro, MD;</w:t>
      </w:r>
      <w:r w:rsidR="009425E0" w:rsidRPr="00E057A0">
        <w:rPr>
          <w:rFonts w:ascii="Times" w:hAnsi="Times"/>
          <w:color w:val="0D0D0D" w:themeColor="text1" w:themeTint="F2"/>
          <w:sz w:val="24"/>
          <w:szCs w:val="24"/>
          <w:vertAlign w:val="superscript"/>
          <w:lang w:val="en-US"/>
        </w:rPr>
        <w:t>3</w:t>
      </w:r>
      <w:r w:rsidR="000B4613">
        <w:rPr>
          <w:rFonts w:ascii="Times" w:hAnsi="Times"/>
          <w:color w:val="0D0D0D" w:themeColor="text1" w:themeTint="F2"/>
          <w:sz w:val="24"/>
          <w:szCs w:val="24"/>
          <w:vertAlign w:val="superscript"/>
          <w:lang w:val="en-US"/>
        </w:rPr>
        <w:t xml:space="preserve">  </w:t>
      </w:r>
      <w:r w:rsidR="009425E0" w:rsidRPr="00E057A0">
        <w:rPr>
          <w:rFonts w:ascii="Times" w:hAnsi="Times" w:cs="Arial"/>
          <w:color w:val="0D0D0D" w:themeColor="text1" w:themeTint="F2"/>
          <w:sz w:val="24"/>
          <w:szCs w:val="24"/>
          <w:lang w:val="en-US"/>
        </w:rPr>
        <w:t>Bruno C. Medeiros, MD</w:t>
      </w:r>
      <w:r w:rsidR="003C2539" w:rsidRPr="00E057A0">
        <w:rPr>
          <w:rFonts w:ascii="Times" w:hAnsi="Times" w:cs="Arial"/>
          <w:color w:val="0D0D0D" w:themeColor="text1" w:themeTint="F2"/>
          <w:sz w:val="24"/>
          <w:szCs w:val="24"/>
          <w:lang w:val="en-US"/>
        </w:rPr>
        <w:t>;</w:t>
      </w:r>
      <w:r w:rsidR="009425E0" w:rsidRPr="00E057A0">
        <w:rPr>
          <w:rFonts w:ascii="Times" w:hAnsi="Times"/>
          <w:color w:val="0D0D0D" w:themeColor="text1" w:themeTint="F2"/>
          <w:sz w:val="24"/>
          <w:szCs w:val="24"/>
          <w:vertAlign w:val="superscript"/>
          <w:lang w:val="en-US"/>
        </w:rPr>
        <w:t xml:space="preserve">4 </w:t>
      </w:r>
      <w:r w:rsidR="00DB6514" w:rsidRPr="00E057A0">
        <w:rPr>
          <w:rFonts w:ascii="Times" w:hAnsi="Times"/>
          <w:color w:val="0D0D0D" w:themeColor="text1" w:themeTint="F2"/>
          <w:sz w:val="24"/>
          <w:szCs w:val="24"/>
          <w:vertAlign w:val="superscript"/>
          <w:lang w:val="en-US"/>
        </w:rPr>
        <w:t xml:space="preserve"> </w:t>
      </w:r>
      <w:r w:rsidR="001258BD" w:rsidRPr="00E057A0">
        <w:rPr>
          <w:rFonts w:ascii="Times" w:hAnsi="Times"/>
          <w:color w:val="0D0D0D" w:themeColor="text1" w:themeTint="F2"/>
          <w:sz w:val="24"/>
          <w:szCs w:val="24"/>
          <w:lang w:val="en-US"/>
        </w:rPr>
        <w:t>Ruth H. Keogh, DPhil;</w:t>
      </w:r>
      <w:r w:rsidR="009425E0" w:rsidRPr="00E057A0">
        <w:rPr>
          <w:rFonts w:ascii="Times" w:hAnsi="Times"/>
          <w:color w:val="0D0D0D" w:themeColor="text1" w:themeTint="F2"/>
          <w:sz w:val="24"/>
          <w:szCs w:val="24"/>
          <w:vertAlign w:val="superscript"/>
          <w:lang w:val="en-US"/>
        </w:rPr>
        <w:t xml:space="preserve">5  </w:t>
      </w:r>
      <w:r w:rsidRPr="00E057A0">
        <w:rPr>
          <w:rFonts w:ascii="Times" w:hAnsi="Times" w:cs="Arial"/>
          <w:color w:val="0D0D0D" w:themeColor="text1" w:themeTint="F2"/>
          <w:sz w:val="24"/>
          <w:szCs w:val="24"/>
          <w:lang w:val="en-US"/>
        </w:rPr>
        <w:t>and</w:t>
      </w:r>
      <w:r w:rsidRPr="00E057A0">
        <w:rPr>
          <w:rFonts w:ascii="Times" w:hAnsi="Times"/>
          <w:color w:val="0D0D0D" w:themeColor="text1" w:themeTint="F2"/>
          <w:sz w:val="24"/>
          <w:szCs w:val="24"/>
          <w:lang w:val="en-US"/>
        </w:rPr>
        <w:t xml:space="preserve"> Theresa H.M.</w:t>
      </w:r>
      <w:r w:rsidR="00885262" w:rsidRPr="00E057A0">
        <w:rPr>
          <w:rFonts w:ascii="Times" w:hAnsi="Times"/>
          <w:color w:val="0D0D0D" w:themeColor="text1" w:themeTint="F2"/>
          <w:sz w:val="24"/>
          <w:szCs w:val="24"/>
          <w:lang w:val="en-US"/>
        </w:rPr>
        <w:t xml:space="preserve"> </w:t>
      </w:r>
      <w:r w:rsidRPr="00E057A0">
        <w:rPr>
          <w:rFonts w:ascii="Times" w:hAnsi="Times"/>
          <w:color w:val="0D0D0D" w:themeColor="text1" w:themeTint="F2"/>
          <w:sz w:val="24"/>
          <w:szCs w:val="24"/>
          <w:lang w:val="en-US"/>
        </w:rPr>
        <w:t>Keegan, PhD, MSc</w:t>
      </w:r>
      <w:r w:rsidR="007B6708">
        <w:rPr>
          <w:rFonts w:ascii="Times" w:hAnsi="Times"/>
          <w:color w:val="0D0D0D" w:themeColor="text1" w:themeTint="F2"/>
          <w:sz w:val="24"/>
          <w:szCs w:val="24"/>
          <w:vertAlign w:val="superscript"/>
          <w:lang w:val="en-US"/>
        </w:rPr>
        <w:t>2</w:t>
      </w:r>
      <w:r w:rsidRPr="00E057A0">
        <w:rPr>
          <w:rFonts w:ascii="Times" w:hAnsi="Times"/>
          <w:color w:val="0D0D0D" w:themeColor="text1" w:themeTint="F2"/>
          <w:sz w:val="24"/>
          <w:szCs w:val="24"/>
          <w:vertAlign w:val="superscript"/>
          <w:lang w:val="en-US"/>
        </w:rPr>
        <w:t>,</w:t>
      </w:r>
      <w:r w:rsidRPr="00E057A0">
        <w:rPr>
          <w:rFonts w:ascii="Times" w:hAnsi="Times" w:cs="Arial"/>
          <w:color w:val="0D0D0D" w:themeColor="text1" w:themeTint="F2"/>
          <w:sz w:val="24"/>
          <w:szCs w:val="24"/>
          <w:vertAlign w:val="superscript"/>
          <w:lang w:val="en-US"/>
        </w:rPr>
        <w:t xml:space="preserve"> </w:t>
      </w:r>
      <w:r w:rsidR="00092A76" w:rsidRPr="00E057A0">
        <w:rPr>
          <w:rFonts w:ascii="Times" w:hAnsi="Times"/>
          <w:color w:val="0D0D0D" w:themeColor="text1" w:themeTint="F2"/>
          <w:sz w:val="24"/>
          <w:szCs w:val="24"/>
          <w:vertAlign w:val="superscript"/>
          <w:lang w:val="en-US"/>
        </w:rPr>
        <w:t>6</w:t>
      </w:r>
    </w:p>
    <w:p w14:paraId="7E604E1C" w14:textId="53AD60AB" w:rsidR="001519FE" w:rsidRDefault="007402CF" w:rsidP="007402CF">
      <w:pPr>
        <w:pStyle w:val="Header"/>
        <w:tabs>
          <w:tab w:val="clear" w:pos="4320"/>
          <w:tab w:val="clear" w:pos="8640"/>
          <w:tab w:val="left" w:pos="3627"/>
        </w:tabs>
        <w:spacing w:line="480" w:lineRule="auto"/>
        <w:jc w:val="both"/>
        <w:rPr>
          <w:rFonts w:ascii="Times" w:hAnsi="Times" w:cs="Arial"/>
          <w:color w:val="0D0D0D" w:themeColor="text1" w:themeTint="F2"/>
          <w:sz w:val="24"/>
          <w:szCs w:val="24"/>
          <w:vertAlign w:val="superscript"/>
          <w:lang w:val="en-US"/>
        </w:rPr>
      </w:pPr>
      <w:r>
        <w:rPr>
          <w:rFonts w:ascii="Times" w:hAnsi="Times" w:cs="Arial"/>
          <w:color w:val="0D0D0D" w:themeColor="text1" w:themeTint="F2"/>
          <w:sz w:val="24"/>
          <w:szCs w:val="24"/>
          <w:vertAlign w:val="superscript"/>
          <w:lang w:val="en-US"/>
        </w:rPr>
        <w:tab/>
      </w:r>
    </w:p>
    <w:p w14:paraId="350BEA5C" w14:textId="145B42CB" w:rsidR="00972259" w:rsidRPr="007B6708" w:rsidRDefault="007B6708" w:rsidP="007B6708">
      <w:pPr>
        <w:pStyle w:val="Header"/>
        <w:tabs>
          <w:tab w:val="left" w:pos="1560"/>
        </w:tabs>
        <w:spacing w:line="480" w:lineRule="auto"/>
        <w:jc w:val="both"/>
        <w:rPr>
          <w:rFonts w:ascii="Times" w:hAnsi="Times"/>
          <w:color w:val="0D0D0D" w:themeColor="text1" w:themeTint="F2"/>
          <w:sz w:val="24"/>
          <w:szCs w:val="24"/>
          <w:lang w:val="en-US"/>
        </w:rPr>
      </w:pPr>
      <w:r>
        <w:rPr>
          <w:rFonts w:ascii="Times" w:hAnsi="Times" w:cs="Arial"/>
          <w:color w:val="0D0D0D" w:themeColor="text1" w:themeTint="F2"/>
          <w:sz w:val="24"/>
          <w:szCs w:val="24"/>
          <w:vertAlign w:val="superscript"/>
          <w:lang w:val="en-US"/>
        </w:rPr>
        <w:t>1</w:t>
      </w:r>
      <w:r w:rsidR="00D0265C" w:rsidRPr="00E057A0">
        <w:rPr>
          <w:rFonts w:ascii="Times" w:hAnsi="Times" w:cs="Arial"/>
          <w:color w:val="0D0D0D" w:themeColor="text1" w:themeTint="F2"/>
          <w:sz w:val="24"/>
          <w:szCs w:val="24"/>
          <w:lang w:val="en-US"/>
        </w:rPr>
        <w:t>Department of Non-Communicable Disease Epidemiology, London School of Hygien</w:t>
      </w:r>
      <w:r w:rsidR="007C4A25" w:rsidRPr="00E057A0">
        <w:rPr>
          <w:rFonts w:ascii="Times" w:hAnsi="Times" w:cs="Arial"/>
          <w:color w:val="0D0D0D" w:themeColor="text1" w:themeTint="F2"/>
          <w:sz w:val="24"/>
          <w:szCs w:val="24"/>
          <w:lang w:val="en-US"/>
        </w:rPr>
        <w:t xml:space="preserve">e and Tropical Medicine, London, </w:t>
      </w:r>
      <w:r w:rsidR="00D0265C" w:rsidRPr="00E057A0">
        <w:rPr>
          <w:rFonts w:ascii="Times" w:hAnsi="Times" w:cs="Arial"/>
          <w:color w:val="0D0D0D" w:themeColor="text1" w:themeTint="F2"/>
          <w:sz w:val="24"/>
          <w:szCs w:val="24"/>
          <w:lang w:val="en-US"/>
        </w:rPr>
        <w:t>GB;</w:t>
      </w:r>
      <w:r>
        <w:rPr>
          <w:rFonts w:ascii="Times" w:hAnsi="Times" w:cs="Arial"/>
          <w:color w:val="0D0D0D" w:themeColor="text1" w:themeTint="F2"/>
          <w:sz w:val="24"/>
          <w:szCs w:val="24"/>
          <w:lang w:val="en-US"/>
        </w:rPr>
        <w:t xml:space="preserve"> </w:t>
      </w:r>
      <w:r>
        <w:rPr>
          <w:rFonts w:ascii="Times" w:hAnsi="Times" w:cs="Arial"/>
          <w:color w:val="0D0D0D" w:themeColor="text1" w:themeTint="F2"/>
          <w:sz w:val="24"/>
          <w:szCs w:val="24"/>
          <w:vertAlign w:val="superscript"/>
          <w:lang w:val="en-US"/>
        </w:rPr>
        <w:t>2</w:t>
      </w:r>
      <w:r w:rsidRPr="00E057A0">
        <w:rPr>
          <w:rFonts w:ascii="Times" w:hAnsi="Times" w:cs="Arial"/>
          <w:color w:val="0D0D0D" w:themeColor="text1" w:themeTint="F2"/>
          <w:sz w:val="24"/>
          <w:szCs w:val="24"/>
          <w:lang w:val="en-US"/>
        </w:rPr>
        <w:t xml:space="preserve">Cancer Prevention Institute of California, Fremont, CA; </w:t>
      </w:r>
      <w:r w:rsidR="00D0265C" w:rsidRPr="00E057A0">
        <w:rPr>
          <w:rFonts w:ascii="Times" w:hAnsi="Times" w:cs="Arial"/>
          <w:color w:val="0D0D0D" w:themeColor="text1" w:themeTint="F2"/>
          <w:sz w:val="24"/>
          <w:szCs w:val="24"/>
          <w:vertAlign w:val="superscript"/>
          <w:lang w:val="en-US"/>
        </w:rPr>
        <w:t>3</w:t>
      </w:r>
      <w:r w:rsidR="00D0265C" w:rsidRPr="00E057A0">
        <w:rPr>
          <w:rFonts w:ascii="Times" w:hAnsi="Times" w:cs="Arial"/>
          <w:color w:val="0D0D0D" w:themeColor="text1" w:themeTint="F2"/>
          <w:sz w:val="24"/>
          <w:szCs w:val="24"/>
          <w:lang w:val="en-US"/>
        </w:rPr>
        <w:t>Department of Oncology, Leukemia and Lymphoma Division, St. Jude Children’s Research Hospital, Memphis, TN;</w:t>
      </w:r>
      <w:r w:rsidR="00D0265C" w:rsidRPr="00E057A0">
        <w:rPr>
          <w:rFonts w:ascii="Times" w:hAnsi="Times" w:cs="Arial"/>
          <w:color w:val="0D0D0D" w:themeColor="text1" w:themeTint="F2"/>
          <w:sz w:val="24"/>
          <w:szCs w:val="24"/>
          <w:vertAlign w:val="superscript"/>
          <w:lang w:val="en-US"/>
        </w:rPr>
        <w:t xml:space="preserve"> </w:t>
      </w:r>
      <w:r w:rsidR="009425E0" w:rsidRPr="00E057A0">
        <w:rPr>
          <w:rFonts w:ascii="Times" w:hAnsi="Times" w:cs="Arial"/>
          <w:color w:val="0D0D0D" w:themeColor="text1" w:themeTint="F2"/>
          <w:sz w:val="24"/>
          <w:szCs w:val="24"/>
          <w:vertAlign w:val="superscript"/>
          <w:lang w:val="en-US"/>
        </w:rPr>
        <w:t>4</w:t>
      </w:r>
      <w:r w:rsidR="009425E0" w:rsidRPr="00E057A0">
        <w:rPr>
          <w:rFonts w:ascii="Times" w:hAnsi="Times" w:cs="Arial"/>
          <w:color w:val="0D0D0D" w:themeColor="text1" w:themeTint="F2"/>
          <w:sz w:val="24"/>
          <w:szCs w:val="24"/>
          <w:lang w:val="en-US"/>
        </w:rPr>
        <w:t>Division of Hematology, Stanford University School o</w:t>
      </w:r>
      <w:r w:rsidR="00BB6320">
        <w:rPr>
          <w:rFonts w:ascii="Times" w:hAnsi="Times" w:cs="Arial"/>
          <w:color w:val="0D0D0D" w:themeColor="text1" w:themeTint="F2"/>
          <w:sz w:val="24"/>
          <w:szCs w:val="24"/>
          <w:lang w:val="en-US"/>
        </w:rPr>
        <w:t>f Medicine, Stanford, CA</w:t>
      </w:r>
      <w:r w:rsidR="009425E0" w:rsidRPr="00E057A0">
        <w:rPr>
          <w:rFonts w:ascii="Times" w:hAnsi="Times" w:cs="Arial"/>
          <w:color w:val="0D0D0D" w:themeColor="text1" w:themeTint="F2"/>
          <w:sz w:val="24"/>
          <w:szCs w:val="24"/>
          <w:lang w:val="en-US"/>
        </w:rPr>
        <w:t xml:space="preserve">; </w:t>
      </w:r>
      <w:r w:rsidR="009425E0" w:rsidRPr="00E057A0">
        <w:rPr>
          <w:rFonts w:ascii="Times" w:hAnsi="Times" w:cs="Arial"/>
          <w:color w:val="0D0D0D" w:themeColor="text1" w:themeTint="F2"/>
          <w:sz w:val="24"/>
          <w:szCs w:val="24"/>
          <w:vertAlign w:val="superscript"/>
          <w:lang w:val="en-US"/>
        </w:rPr>
        <w:t>5</w:t>
      </w:r>
      <w:r w:rsidR="00D0265C" w:rsidRPr="00E057A0">
        <w:rPr>
          <w:rFonts w:ascii="Times" w:hAnsi="Times" w:cs="Arial"/>
          <w:color w:val="0D0D0D" w:themeColor="text1" w:themeTint="F2"/>
          <w:sz w:val="24"/>
          <w:szCs w:val="24"/>
          <w:lang w:val="en-US"/>
        </w:rPr>
        <w:t>Department of Medical Statistics, London School of Hygien</w:t>
      </w:r>
      <w:r w:rsidR="007C4A25" w:rsidRPr="00E057A0">
        <w:rPr>
          <w:rFonts w:ascii="Times" w:hAnsi="Times" w:cs="Arial"/>
          <w:color w:val="0D0D0D" w:themeColor="text1" w:themeTint="F2"/>
          <w:sz w:val="24"/>
          <w:szCs w:val="24"/>
          <w:lang w:val="en-US"/>
        </w:rPr>
        <w:t xml:space="preserve">e and Tropical Medicine, London, </w:t>
      </w:r>
      <w:r w:rsidR="00D0265C" w:rsidRPr="00E057A0">
        <w:rPr>
          <w:rFonts w:ascii="Times" w:hAnsi="Times" w:cs="Arial"/>
          <w:color w:val="0D0D0D" w:themeColor="text1" w:themeTint="F2"/>
          <w:sz w:val="24"/>
          <w:szCs w:val="24"/>
          <w:lang w:val="en-US"/>
        </w:rPr>
        <w:t xml:space="preserve">GB; </w:t>
      </w:r>
      <w:r w:rsidR="001258BD" w:rsidRPr="00E057A0">
        <w:rPr>
          <w:rFonts w:ascii="Times" w:hAnsi="Times" w:cs="Arial"/>
          <w:color w:val="0D0D0D" w:themeColor="text1" w:themeTint="F2"/>
          <w:sz w:val="24"/>
          <w:szCs w:val="24"/>
          <w:vertAlign w:val="superscript"/>
          <w:lang w:val="en-US"/>
        </w:rPr>
        <w:t>6</w:t>
      </w:r>
      <w:r w:rsidR="00D0265C" w:rsidRPr="00E057A0">
        <w:rPr>
          <w:rFonts w:ascii="Times" w:hAnsi="Times" w:cs="Arial"/>
          <w:color w:val="0D0D0D" w:themeColor="text1" w:themeTint="F2"/>
          <w:sz w:val="24"/>
          <w:szCs w:val="24"/>
          <w:lang w:val="en-US"/>
        </w:rPr>
        <w:t>Division of Epidemiology, Department of Health Research and Policy, Stanford, CA</w:t>
      </w:r>
    </w:p>
    <w:p w14:paraId="0E4FF4E6" w14:textId="77777777" w:rsidR="000566B6" w:rsidRPr="00E057A0" w:rsidRDefault="000566B6" w:rsidP="00213A98">
      <w:pPr>
        <w:pStyle w:val="Header"/>
        <w:tabs>
          <w:tab w:val="left" w:pos="1560"/>
        </w:tabs>
        <w:spacing w:line="480" w:lineRule="auto"/>
        <w:jc w:val="both"/>
        <w:rPr>
          <w:rFonts w:ascii="Times" w:hAnsi="Times" w:cs="Arial"/>
          <w:color w:val="0D0D0D" w:themeColor="text1" w:themeTint="F2"/>
          <w:sz w:val="24"/>
          <w:szCs w:val="24"/>
          <w:lang w:val="en-US"/>
        </w:rPr>
      </w:pPr>
    </w:p>
    <w:p w14:paraId="3B3AA0DF" w14:textId="2748EF44" w:rsidR="005003F7" w:rsidRDefault="00972259" w:rsidP="001519FE">
      <w:pPr>
        <w:tabs>
          <w:tab w:val="left" w:pos="1560"/>
        </w:tabs>
        <w:spacing w:line="480" w:lineRule="auto"/>
        <w:jc w:val="both"/>
        <w:rPr>
          <w:rFonts w:ascii="Times" w:hAnsi="Times"/>
          <w:color w:val="0D0D0D" w:themeColor="text1" w:themeTint="F2"/>
          <w:sz w:val="24"/>
          <w:szCs w:val="24"/>
          <w:lang w:val="en-US"/>
        </w:rPr>
      </w:pPr>
      <w:r w:rsidRPr="00E057A0">
        <w:rPr>
          <w:rFonts w:ascii="Times" w:hAnsi="Times"/>
          <w:b/>
          <w:color w:val="0D0D0D" w:themeColor="text1" w:themeTint="F2"/>
          <w:sz w:val="24"/>
          <w:szCs w:val="24"/>
          <w:lang w:val="en-US"/>
        </w:rPr>
        <w:t>Running title</w:t>
      </w:r>
      <w:r w:rsidRPr="00E057A0">
        <w:rPr>
          <w:rFonts w:ascii="Times" w:hAnsi="Times"/>
          <w:color w:val="0D0D0D" w:themeColor="text1" w:themeTint="F2"/>
          <w:sz w:val="24"/>
          <w:szCs w:val="24"/>
          <w:lang w:val="en-US"/>
        </w:rPr>
        <w:t>: E</w:t>
      </w:r>
      <w:r w:rsidR="0049360F">
        <w:rPr>
          <w:rFonts w:ascii="Times" w:hAnsi="Times"/>
          <w:color w:val="0D0D0D" w:themeColor="text1" w:themeTint="F2"/>
          <w:sz w:val="24"/>
          <w:szCs w:val="24"/>
          <w:lang w:val="en-US"/>
        </w:rPr>
        <w:t xml:space="preserve">arly death </w:t>
      </w:r>
      <w:r w:rsidR="00E54FFB">
        <w:rPr>
          <w:rFonts w:ascii="Times" w:hAnsi="Times"/>
          <w:color w:val="0D0D0D" w:themeColor="text1" w:themeTint="F2"/>
          <w:sz w:val="24"/>
          <w:szCs w:val="24"/>
          <w:lang w:val="en-US"/>
        </w:rPr>
        <w:t>after</w:t>
      </w:r>
      <w:r w:rsidRPr="00E057A0">
        <w:rPr>
          <w:rFonts w:ascii="Times" w:hAnsi="Times"/>
          <w:color w:val="0D0D0D" w:themeColor="text1" w:themeTint="F2"/>
          <w:sz w:val="24"/>
          <w:szCs w:val="24"/>
          <w:lang w:val="en-US"/>
        </w:rPr>
        <w:t xml:space="preserve"> APL</w:t>
      </w:r>
      <w:r w:rsidR="00952E34">
        <w:rPr>
          <w:rFonts w:ascii="Times" w:hAnsi="Times"/>
          <w:color w:val="0D0D0D" w:themeColor="text1" w:themeTint="F2"/>
          <w:sz w:val="24"/>
          <w:szCs w:val="24"/>
          <w:lang w:val="en-US"/>
        </w:rPr>
        <w:t xml:space="preserve"> </w:t>
      </w:r>
      <w:r w:rsidR="00E54FFB">
        <w:rPr>
          <w:rFonts w:ascii="Times" w:hAnsi="Times"/>
          <w:color w:val="0D0D0D" w:themeColor="text1" w:themeTint="F2"/>
          <w:sz w:val="24"/>
          <w:szCs w:val="24"/>
          <w:lang w:val="en-US"/>
        </w:rPr>
        <w:t>in children/</w:t>
      </w:r>
      <w:r w:rsidR="00952E34">
        <w:rPr>
          <w:rFonts w:ascii="Times" w:hAnsi="Times"/>
          <w:color w:val="0D0D0D" w:themeColor="text1" w:themeTint="F2"/>
          <w:sz w:val="24"/>
          <w:szCs w:val="24"/>
          <w:lang w:val="en-US"/>
        </w:rPr>
        <w:t>AYA</w:t>
      </w:r>
    </w:p>
    <w:p w14:paraId="0A155B51" w14:textId="67840EF0" w:rsidR="001519FE" w:rsidRPr="00C24260" w:rsidRDefault="001519FE" w:rsidP="001519FE">
      <w:pPr>
        <w:spacing w:line="480" w:lineRule="auto"/>
        <w:rPr>
          <w:rFonts w:ascii="Times" w:hAnsi="Times"/>
          <w:sz w:val="24"/>
          <w:szCs w:val="24"/>
          <w:lang w:val="en-US"/>
        </w:rPr>
      </w:pPr>
      <w:r w:rsidRPr="00710384">
        <w:rPr>
          <w:rFonts w:ascii="Times" w:hAnsi="Times"/>
          <w:b/>
          <w:sz w:val="24"/>
          <w:szCs w:val="24"/>
          <w:lang w:val="en-US"/>
        </w:rPr>
        <w:t>Total number of</w:t>
      </w:r>
      <w:r w:rsidRPr="00710384">
        <w:rPr>
          <w:rFonts w:ascii="Times" w:hAnsi="Times"/>
          <w:sz w:val="24"/>
          <w:szCs w:val="24"/>
          <w:lang w:val="en-US"/>
        </w:rPr>
        <w:t xml:space="preserve">: </w:t>
      </w:r>
      <w:r w:rsidRPr="001E0629">
        <w:rPr>
          <w:rFonts w:ascii="Times" w:hAnsi="Times"/>
          <w:sz w:val="24"/>
          <w:szCs w:val="24"/>
          <w:lang w:val="en-US"/>
        </w:rPr>
        <w:t>pages=</w:t>
      </w:r>
      <w:r w:rsidR="00EC3DDF" w:rsidRPr="001E0629">
        <w:rPr>
          <w:rFonts w:ascii="Times" w:hAnsi="Times"/>
          <w:sz w:val="24"/>
          <w:szCs w:val="24"/>
          <w:lang w:val="en-US"/>
        </w:rPr>
        <w:t>2</w:t>
      </w:r>
      <w:r w:rsidR="00C23600">
        <w:rPr>
          <w:rFonts w:ascii="Times" w:hAnsi="Times"/>
          <w:sz w:val="24"/>
          <w:szCs w:val="24"/>
          <w:lang w:val="en-US"/>
        </w:rPr>
        <w:t>1</w:t>
      </w:r>
      <w:r w:rsidRPr="001E0629">
        <w:rPr>
          <w:rFonts w:ascii="Times" w:hAnsi="Times"/>
          <w:sz w:val="24"/>
          <w:szCs w:val="24"/>
          <w:lang w:val="en-US"/>
        </w:rPr>
        <w:t xml:space="preserve"> </w:t>
      </w:r>
      <w:r w:rsidR="00E640DB" w:rsidRPr="001E0629">
        <w:rPr>
          <w:rFonts w:ascii="Times" w:hAnsi="Times"/>
          <w:sz w:val="24"/>
          <w:szCs w:val="24"/>
          <w:lang w:val="en-US"/>
        </w:rPr>
        <w:t>t</w:t>
      </w:r>
      <w:r w:rsidRPr="001E0629">
        <w:rPr>
          <w:rFonts w:ascii="Times" w:hAnsi="Times"/>
          <w:sz w:val="24"/>
          <w:szCs w:val="24"/>
          <w:lang w:val="en-US"/>
        </w:rPr>
        <w:t>ables=</w:t>
      </w:r>
      <w:r w:rsidR="001F31BA">
        <w:rPr>
          <w:rFonts w:ascii="Times" w:hAnsi="Times"/>
          <w:sz w:val="24"/>
          <w:szCs w:val="24"/>
          <w:lang w:val="en-US"/>
        </w:rPr>
        <w:t xml:space="preserve">3; </w:t>
      </w:r>
      <w:r w:rsidR="003B7F04">
        <w:rPr>
          <w:rFonts w:ascii="Times" w:hAnsi="Times"/>
          <w:sz w:val="24"/>
          <w:szCs w:val="24"/>
          <w:lang w:val="en-US"/>
        </w:rPr>
        <w:t>supplementary</w:t>
      </w:r>
      <w:r w:rsidR="001F31BA">
        <w:rPr>
          <w:rFonts w:ascii="Times" w:hAnsi="Times"/>
          <w:sz w:val="24"/>
          <w:szCs w:val="24"/>
          <w:lang w:val="en-US"/>
        </w:rPr>
        <w:t xml:space="preserve"> tables=1</w:t>
      </w:r>
      <w:r w:rsidRPr="001E0629">
        <w:rPr>
          <w:rFonts w:ascii="Times" w:hAnsi="Times"/>
          <w:sz w:val="24"/>
          <w:szCs w:val="24"/>
          <w:lang w:val="en-US"/>
        </w:rPr>
        <w:t xml:space="preserve">; </w:t>
      </w:r>
      <w:r w:rsidR="00E640DB" w:rsidRPr="001E0629">
        <w:rPr>
          <w:rFonts w:ascii="Times" w:hAnsi="Times"/>
          <w:sz w:val="24"/>
          <w:szCs w:val="24"/>
          <w:lang w:val="en-US"/>
        </w:rPr>
        <w:t>f</w:t>
      </w:r>
      <w:r w:rsidR="00A56D7D" w:rsidRPr="001E0629">
        <w:rPr>
          <w:rFonts w:ascii="Times" w:hAnsi="Times"/>
          <w:sz w:val="24"/>
          <w:szCs w:val="24"/>
          <w:lang w:val="en-US"/>
        </w:rPr>
        <w:t>igur</w:t>
      </w:r>
      <w:r w:rsidR="007031D8">
        <w:rPr>
          <w:rFonts w:ascii="Times" w:hAnsi="Times"/>
          <w:sz w:val="24"/>
          <w:szCs w:val="24"/>
          <w:lang w:val="en-US"/>
        </w:rPr>
        <w:t>es</w:t>
      </w:r>
      <w:r w:rsidR="00A56D7D" w:rsidRPr="001E0629">
        <w:rPr>
          <w:rFonts w:ascii="Times" w:hAnsi="Times"/>
          <w:sz w:val="24"/>
          <w:szCs w:val="24"/>
          <w:lang w:val="en-US"/>
        </w:rPr>
        <w:t>=</w:t>
      </w:r>
      <w:r w:rsidR="007031D8">
        <w:rPr>
          <w:rFonts w:ascii="Times" w:hAnsi="Times"/>
          <w:sz w:val="24"/>
          <w:szCs w:val="24"/>
          <w:lang w:val="en-US"/>
        </w:rPr>
        <w:t>1</w:t>
      </w:r>
    </w:p>
    <w:p w14:paraId="5A090CB3" w14:textId="590B1728" w:rsidR="001F17C6" w:rsidRPr="00E057A0" w:rsidRDefault="003D0E54" w:rsidP="00213A98">
      <w:pPr>
        <w:tabs>
          <w:tab w:val="left" w:pos="1560"/>
        </w:tabs>
        <w:spacing w:line="480" w:lineRule="auto"/>
        <w:jc w:val="both"/>
        <w:rPr>
          <w:rFonts w:ascii="Times" w:hAnsi="Times"/>
          <w:color w:val="0D0D0D" w:themeColor="text1" w:themeTint="F2"/>
          <w:sz w:val="24"/>
          <w:szCs w:val="24"/>
          <w:lang w:val="en-US"/>
        </w:rPr>
      </w:pPr>
      <w:r w:rsidRPr="00E057A0">
        <w:rPr>
          <w:rFonts w:ascii="Times" w:hAnsi="Times"/>
          <w:b/>
          <w:color w:val="0D0D0D" w:themeColor="text1" w:themeTint="F2"/>
          <w:sz w:val="24"/>
          <w:szCs w:val="24"/>
          <w:lang w:val="en-US"/>
        </w:rPr>
        <w:t>Keywords</w:t>
      </w:r>
      <w:r w:rsidR="0054150A" w:rsidRPr="00E057A0">
        <w:rPr>
          <w:rFonts w:ascii="Times" w:hAnsi="Times"/>
          <w:color w:val="0D0D0D" w:themeColor="text1" w:themeTint="F2"/>
          <w:sz w:val="24"/>
          <w:szCs w:val="24"/>
          <w:lang w:val="en-US"/>
        </w:rPr>
        <w:t>:</w:t>
      </w:r>
      <w:r w:rsidR="0049360F">
        <w:rPr>
          <w:rFonts w:ascii="Times" w:hAnsi="Times"/>
          <w:color w:val="0D0D0D" w:themeColor="text1" w:themeTint="F2"/>
          <w:sz w:val="24"/>
          <w:szCs w:val="24"/>
          <w:lang w:val="en-US"/>
        </w:rPr>
        <w:t xml:space="preserve"> </w:t>
      </w:r>
      <w:r w:rsidR="00F05153">
        <w:rPr>
          <w:rFonts w:ascii="Times" w:hAnsi="Times"/>
          <w:sz w:val="24"/>
          <w:szCs w:val="24"/>
          <w:lang w:val="en-US"/>
        </w:rPr>
        <w:t>acute promyelocytic leukemia</w:t>
      </w:r>
      <w:r w:rsidR="00F05153" w:rsidRPr="00C24260">
        <w:rPr>
          <w:rFonts w:ascii="Times" w:hAnsi="Times"/>
          <w:sz w:val="24"/>
          <w:szCs w:val="24"/>
          <w:lang w:val="en-US"/>
        </w:rPr>
        <w:t>, ATRA, early death, survival, children,</w:t>
      </w:r>
      <w:r w:rsidR="00F05153">
        <w:rPr>
          <w:rFonts w:ascii="Times" w:hAnsi="Times"/>
          <w:sz w:val="24"/>
          <w:szCs w:val="24"/>
          <w:lang w:val="en-US"/>
        </w:rPr>
        <w:t xml:space="preserve"> adolescent</w:t>
      </w:r>
      <w:r w:rsidR="000E3AD7">
        <w:rPr>
          <w:rFonts w:ascii="Times" w:hAnsi="Times"/>
          <w:sz w:val="24"/>
          <w:szCs w:val="24"/>
          <w:lang w:val="en-US"/>
        </w:rPr>
        <w:t xml:space="preserve">s, young adults; </w:t>
      </w:r>
      <w:r w:rsidR="00F05153" w:rsidRPr="00C24260">
        <w:rPr>
          <w:rFonts w:ascii="Times" w:hAnsi="Times"/>
          <w:sz w:val="24"/>
          <w:szCs w:val="24"/>
          <w:lang w:val="en-US"/>
        </w:rPr>
        <w:t>health insurance</w:t>
      </w:r>
      <w:r w:rsidR="000E3AD7">
        <w:rPr>
          <w:rFonts w:ascii="Times" w:hAnsi="Times"/>
          <w:sz w:val="24"/>
          <w:szCs w:val="24"/>
          <w:lang w:val="en-US"/>
        </w:rPr>
        <w:t>; health disparities</w:t>
      </w:r>
    </w:p>
    <w:p w14:paraId="2E9E46F4" w14:textId="77777777" w:rsidR="003F5B7D" w:rsidRPr="00E057A0" w:rsidRDefault="003F5B7D" w:rsidP="00213A98">
      <w:pPr>
        <w:tabs>
          <w:tab w:val="left" w:pos="1560"/>
        </w:tabs>
        <w:spacing w:line="480" w:lineRule="auto"/>
        <w:jc w:val="both"/>
        <w:rPr>
          <w:rFonts w:ascii="Times" w:hAnsi="Times"/>
          <w:color w:val="0D0D0D" w:themeColor="text1" w:themeTint="F2"/>
          <w:sz w:val="24"/>
          <w:szCs w:val="24"/>
          <w:lang w:val="en-US"/>
        </w:rPr>
      </w:pPr>
    </w:p>
    <w:p w14:paraId="3CE8E25F" w14:textId="77777777" w:rsidR="003F5B7D" w:rsidRPr="00E057A0" w:rsidRDefault="003F5B7D" w:rsidP="00213A98">
      <w:pPr>
        <w:tabs>
          <w:tab w:val="left" w:pos="1560"/>
        </w:tabs>
        <w:spacing w:line="480" w:lineRule="auto"/>
        <w:jc w:val="both"/>
        <w:rPr>
          <w:rFonts w:ascii="Times" w:hAnsi="Times"/>
          <w:color w:val="0D0D0D" w:themeColor="text1" w:themeTint="F2"/>
          <w:sz w:val="24"/>
          <w:szCs w:val="24"/>
          <w:lang w:val="en-US"/>
        </w:rPr>
      </w:pPr>
      <w:r w:rsidRPr="00E057A0">
        <w:rPr>
          <w:rFonts w:ascii="Times" w:hAnsi="Times" w:cs="Arial"/>
          <w:b/>
          <w:color w:val="0D0D0D" w:themeColor="text1" w:themeTint="F2"/>
          <w:sz w:val="24"/>
          <w:szCs w:val="24"/>
          <w:lang w:val="en-US"/>
        </w:rPr>
        <w:t>Correspondence</w:t>
      </w:r>
      <w:r w:rsidRPr="00E057A0">
        <w:rPr>
          <w:rFonts w:ascii="Times" w:hAnsi="Times" w:cs="Arial"/>
          <w:color w:val="0D0D0D" w:themeColor="text1" w:themeTint="F2"/>
          <w:sz w:val="24"/>
          <w:szCs w:val="24"/>
          <w:lang w:val="en-US"/>
        </w:rPr>
        <w:t xml:space="preserve">: </w:t>
      </w:r>
      <w:r w:rsidRPr="00E057A0">
        <w:rPr>
          <w:rFonts w:ascii="Times" w:hAnsi="Times" w:cs="Arial"/>
          <w:bCs/>
          <w:color w:val="0D0D0D" w:themeColor="text1" w:themeTint="F2"/>
          <w:sz w:val="24"/>
          <w:szCs w:val="24"/>
          <w:lang w:val="en-US"/>
        </w:rPr>
        <w:t>Renata Abrahão, Cancer Prevention Institute of California, 2201 Walnut Avenue, Suite 300, Fremont, CA, 94538</w:t>
      </w:r>
    </w:p>
    <w:p w14:paraId="4D413D17" w14:textId="750A9231" w:rsidR="003F5B7D" w:rsidRPr="00E057A0" w:rsidRDefault="003F5B7D" w:rsidP="00213A98">
      <w:pPr>
        <w:pStyle w:val="Header"/>
        <w:tabs>
          <w:tab w:val="left" w:pos="1560"/>
        </w:tabs>
        <w:spacing w:line="480" w:lineRule="auto"/>
        <w:jc w:val="both"/>
        <w:rPr>
          <w:rFonts w:ascii="Times" w:hAnsi="Times"/>
          <w:color w:val="0D0D0D" w:themeColor="text1" w:themeTint="F2"/>
          <w:sz w:val="24"/>
          <w:szCs w:val="24"/>
          <w:lang w:val="en-US"/>
        </w:rPr>
      </w:pPr>
      <w:r w:rsidRPr="00E057A0">
        <w:rPr>
          <w:rFonts w:ascii="Times" w:hAnsi="Times" w:cs="Arial"/>
          <w:bCs/>
          <w:color w:val="0D0D0D" w:themeColor="text1" w:themeTint="F2"/>
          <w:sz w:val="24"/>
          <w:szCs w:val="24"/>
          <w:lang w:val="en-US"/>
        </w:rPr>
        <w:t xml:space="preserve">Emails: </w:t>
      </w:r>
      <w:hyperlink r:id="rId9" w:history="1">
        <w:r w:rsidR="00AD405F" w:rsidRPr="00BF1847">
          <w:rPr>
            <w:rStyle w:val="Hyperlink"/>
            <w:rFonts w:ascii="Times" w:hAnsi="Times"/>
            <w:color w:val="auto"/>
            <w:sz w:val="24"/>
            <w:szCs w:val="24"/>
            <w:u w:val="none"/>
            <w:lang w:val="en-US"/>
          </w:rPr>
          <w:t>renataabrahao8901@gmail.com</w:t>
        </w:r>
      </w:hyperlink>
      <w:r w:rsidR="00AD405F">
        <w:rPr>
          <w:rFonts w:ascii="Times" w:hAnsi="Times"/>
          <w:sz w:val="24"/>
          <w:szCs w:val="24"/>
          <w:lang w:val="en-US"/>
        </w:rPr>
        <w:t xml:space="preserve"> or renata.abrahao@lshtm.ac.uk</w:t>
      </w:r>
    </w:p>
    <w:p w14:paraId="2C0AF418" w14:textId="1D34EF67" w:rsidR="00075E64" w:rsidRDefault="003F5B7D" w:rsidP="00213A98">
      <w:pPr>
        <w:pStyle w:val="Header"/>
        <w:tabs>
          <w:tab w:val="left" w:pos="1560"/>
        </w:tabs>
        <w:spacing w:line="480" w:lineRule="auto"/>
        <w:jc w:val="both"/>
        <w:rPr>
          <w:rFonts w:ascii="Times" w:hAnsi="Times"/>
          <w:sz w:val="24"/>
          <w:szCs w:val="24"/>
          <w:lang w:val="en-US"/>
        </w:rPr>
      </w:pPr>
      <w:r w:rsidRPr="00E057A0">
        <w:rPr>
          <w:rFonts w:ascii="Times" w:hAnsi="Times"/>
          <w:color w:val="0D0D0D" w:themeColor="text1" w:themeTint="F2"/>
          <w:sz w:val="24"/>
          <w:szCs w:val="24"/>
          <w:lang w:val="en-US"/>
        </w:rPr>
        <w:t xml:space="preserve">Phone: (415) </w:t>
      </w:r>
      <w:r w:rsidR="006F75C1">
        <w:rPr>
          <w:rFonts w:ascii="Times" w:hAnsi="Times"/>
          <w:color w:val="0D0D0D" w:themeColor="text1" w:themeTint="F2"/>
          <w:sz w:val="24"/>
          <w:szCs w:val="24"/>
          <w:lang w:val="en-US"/>
        </w:rPr>
        <w:t>623-9944</w:t>
      </w:r>
      <w:r w:rsidR="00C35064">
        <w:rPr>
          <w:rFonts w:ascii="Times" w:hAnsi="Times"/>
          <w:color w:val="0D0D0D" w:themeColor="text1" w:themeTint="F2"/>
          <w:sz w:val="24"/>
          <w:szCs w:val="24"/>
          <w:lang w:val="en-US"/>
        </w:rPr>
        <w:t xml:space="preserve">; </w:t>
      </w:r>
      <w:r w:rsidR="00C35064" w:rsidRPr="00C24260">
        <w:rPr>
          <w:rFonts w:ascii="Times" w:hAnsi="Times"/>
          <w:sz w:val="24"/>
          <w:szCs w:val="24"/>
          <w:lang w:val="en-US"/>
        </w:rPr>
        <w:t>Fax: (510) 608-5095</w:t>
      </w:r>
    </w:p>
    <w:p w14:paraId="65B8F60E" w14:textId="77777777" w:rsidR="00C35064" w:rsidRDefault="00C35064" w:rsidP="00213A98">
      <w:pPr>
        <w:pStyle w:val="Header"/>
        <w:tabs>
          <w:tab w:val="left" w:pos="1560"/>
        </w:tabs>
        <w:spacing w:line="480" w:lineRule="auto"/>
        <w:jc w:val="both"/>
        <w:rPr>
          <w:rFonts w:ascii="Times" w:hAnsi="Times"/>
          <w:sz w:val="24"/>
          <w:szCs w:val="24"/>
          <w:lang w:val="en-US"/>
        </w:rPr>
      </w:pPr>
    </w:p>
    <w:p w14:paraId="5BC6690D" w14:textId="03C46B3B" w:rsidR="00C35064" w:rsidRDefault="00C35064" w:rsidP="00C35064">
      <w:pPr>
        <w:tabs>
          <w:tab w:val="left" w:pos="1560"/>
        </w:tabs>
        <w:spacing w:line="480" w:lineRule="auto"/>
        <w:jc w:val="both"/>
        <w:rPr>
          <w:rFonts w:ascii="Times" w:hAnsi="Times" w:cs="Arial"/>
          <w:color w:val="0D0D0D" w:themeColor="text1" w:themeTint="F2"/>
          <w:sz w:val="24"/>
          <w:szCs w:val="24"/>
          <w:lang w:val="en-US"/>
        </w:rPr>
      </w:pPr>
      <w:r w:rsidRPr="00C35064">
        <w:rPr>
          <w:rFonts w:ascii="Times" w:eastAsia="MS Mincho" w:hAnsi="Times" w:cs="Arial"/>
          <w:b/>
          <w:color w:val="0D0D0D" w:themeColor="text1" w:themeTint="F2"/>
          <w:sz w:val="24"/>
          <w:szCs w:val="24"/>
          <w:lang w:val="en-US"/>
        </w:rPr>
        <w:lastRenderedPageBreak/>
        <w:t>Funding</w:t>
      </w:r>
      <w:r>
        <w:rPr>
          <w:rFonts w:ascii="Times" w:eastAsia="MS Mincho" w:hAnsi="Times" w:cs="Arial"/>
          <w:color w:val="0D0D0D" w:themeColor="text1" w:themeTint="F2"/>
          <w:sz w:val="24"/>
          <w:szCs w:val="24"/>
          <w:lang w:val="en-US"/>
        </w:rPr>
        <w:t xml:space="preserve"> </w:t>
      </w:r>
      <w:r w:rsidRPr="00E057A0">
        <w:rPr>
          <w:rFonts w:ascii="Times" w:eastAsia="MS Mincho" w:hAnsi="Times" w:cs="Arial"/>
          <w:color w:val="0D0D0D" w:themeColor="text1" w:themeTint="F2"/>
          <w:sz w:val="24"/>
          <w:szCs w:val="24"/>
          <w:lang w:val="en-US"/>
        </w:rPr>
        <w:t>This work was supported by the Chil</w:t>
      </w:r>
      <w:r>
        <w:rPr>
          <w:rFonts w:ascii="Times" w:eastAsia="MS Mincho" w:hAnsi="Times" w:cs="Arial"/>
          <w:color w:val="0D0D0D" w:themeColor="text1" w:themeTint="F2"/>
          <w:sz w:val="24"/>
          <w:szCs w:val="24"/>
          <w:lang w:val="en-US"/>
        </w:rPr>
        <w:t xml:space="preserve">dren with Cancer UK (RA), </w:t>
      </w:r>
      <w:r w:rsidRPr="00E057A0">
        <w:rPr>
          <w:rFonts w:ascii="Times" w:eastAsia="MS Mincho" w:hAnsi="Times" w:cs="Arial"/>
          <w:color w:val="0D0D0D" w:themeColor="text1" w:themeTint="F2"/>
          <w:sz w:val="24"/>
          <w:szCs w:val="24"/>
          <w:lang w:val="en-US"/>
        </w:rPr>
        <w:t>Can</w:t>
      </w:r>
      <w:r>
        <w:rPr>
          <w:rFonts w:ascii="Times" w:eastAsia="MS Mincho" w:hAnsi="Times" w:cs="Arial"/>
          <w:color w:val="0D0D0D" w:themeColor="text1" w:themeTint="F2"/>
          <w:sz w:val="24"/>
          <w:szCs w:val="24"/>
          <w:lang w:val="en-US"/>
        </w:rPr>
        <w:t>cer Center Support (CORE) grant</w:t>
      </w:r>
      <w:r w:rsidRPr="00E057A0">
        <w:rPr>
          <w:rFonts w:ascii="Times" w:eastAsia="MS Mincho" w:hAnsi="Times" w:cs="Arial"/>
          <w:color w:val="0D0D0D" w:themeColor="text1" w:themeTint="F2"/>
          <w:sz w:val="24"/>
          <w:szCs w:val="24"/>
          <w:lang w:val="en-US"/>
        </w:rPr>
        <w:t xml:space="preserve"> P30 CA021765–30 from the National Institutes of Health</w:t>
      </w:r>
      <w:r>
        <w:rPr>
          <w:rFonts w:ascii="Times" w:eastAsia="MS Mincho" w:hAnsi="Times" w:cs="Arial"/>
          <w:color w:val="0D0D0D" w:themeColor="text1" w:themeTint="F2"/>
          <w:sz w:val="24"/>
          <w:szCs w:val="24"/>
          <w:lang w:val="en-US"/>
        </w:rPr>
        <w:t xml:space="preserve"> (NIH)  (RCR), and</w:t>
      </w:r>
      <w:r w:rsidRPr="00E057A0">
        <w:rPr>
          <w:rFonts w:ascii="Times" w:eastAsia="MS Mincho" w:hAnsi="Times" w:cs="Arial"/>
          <w:color w:val="0D0D0D" w:themeColor="text1" w:themeTint="F2"/>
          <w:sz w:val="24"/>
          <w:szCs w:val="24"/>
          <w:lang w:val="en-US"/>
        </w:rPr>
        <w:t xml:space="preserve"> the American Lebanese Syrian Ass</w:t>
      </w:r>
      <w:r>
        <w:rPr>
          <w:rFonts w:ascii="Times" w:eastAsia="MS Mincho" w:hAnsi="Times" w:cs="Arial"/>
          <w:color w:val="0D0D0D" w:themeColor="text1" w:themeTint="F2"/>
          <w:sz w:val="24"/>
          <w:szCs w:val="24"/>
          <w:lang w:val="en-US"/>
        </w:rPr>
        <w:t xml:space="preserve">ociated Charities (ALSAC) (RCR); by the </w:t>
      </w:r>
      <w:r w:rsidRPr="00E057A0">
        <w:rPr>
          <w:rFonts w:ascii="Times" w:hAnsi="Times"/>
          <w:color w:val="0D0D0D" w:themeColor="text1" w:themeTint="F2"/>
          <w:sz w:val="24"/>
          <w:szCs w:val="24"/>
          <w:lang w:val="en-US" w:eastAsia="zh-CN"/>
        </w:rPr>
        <w:t xml:space="preserve">Stanford Cancer Institute (THMK) and the California Department of Public Health as part of the </w:t>
      </w:r>
      <w:r>
        <w:rPr>
          <w:rFonts w:ascii="Times" w:hAnsi="Times"/>
          <w:color w:val="0D0D0D" w:themeColor="text1" w:themeTint="F2"/>
          <w:sz w:val="24"/>
          <w:szCs w:val="24"/>
          <w:lang w:val="en-US" w:eastAsia="zh-CN"/>
        </w:rPr>
        <w:t xml:space="preserve">mandated </w:t>
      </w:r>
      <w:r w:rsidRPr="00E057A0">
        <w:rPr>
          <w:rFonts w:ascii="Times" w:hAnsi="Times"/>
          <w:color w:val="0D0D0D" w:themeColor="text1" w:themeTint="F2"/>
          <w:sz w:val="24"/>
          <w:szCs w:val="24"/>
          <w:lang w:val="en-US" w:eastAsia="zh-CN"/>
        </w:rPr>
        <w:t xml:space="preserve">statewide cancer reporting program </w:t>
      </w:r>
      <w:r>
        <w:rPr>
          <w:rFonts w:ascii="Times" w:hAnsi="Times"/>
          <w:color w:val="0D0D0D" w:themeColor="text1" w:themeTint="F2"/>
          <w:sz w:val="24"/>
          <w:szCs w:val="24"/>
          <w:lang w:val="en-US" w:eastAsia="zh-CN"/>
        </w:rPr>
        <w:t>(</w:t>
      </w:r>
      <w:r w:rsidRPr="00E057A0">
        <w:rPr>
          <w:rFonts w:ascii="Times" w:hAnsi="Times"/>
          <w:color w:val="0D0D0D" w:themeColor="text1" w:themeTint="F2"/>
          <w:sz w:val="24"/>
          <w:szCs w:val="24"/>
          <w:lang w:val="en-US" w:eastAsia="zh-CN"/>
        </w:rPr>
        <w:t>California Health and Safety Code Section 103885</w:t>
      </w:r>
      <w:r>
        <w:rPr>
          <w:rFonts w:ascii="Times" w:hAnsi="Times"/>
          <w:color w:val="0D0D0D" w:themeColor="text1" w:themeTint="F2"/>
          <w:sz w:val="24"/>
          <w:szCs w:val="24"/>
          <w:lang w:val="en-US" w:eastAsia="zh-CN"/>
        </w:rPr>
        <w:t>),</w:t>
      </w:r>
      <w:r w:rsidRPr="00E057A0">
        <w:rPr>
          <w:rFonts w:ascii="Times" w:hAnsi="Times"/>
          <w:color w:val="0D0D0D" w:themeColor="text1" w:themeTint="F2"/>
          <w:sz w:val="24"/>
          <w:szCs w:val="24"/>
          <w:lang w:val="en-US" w:eastAsia="zh-CN"/>
        </w:rPr>
        <w:t xml:space="preserve"> and the Surveillance, Epidemiology and End Results (SEER) Program of the National Cancer Institute </w:t>
      </w:r>
      <w:r>
        <w:rPr>
          <w:rFonts w:ascii="Times" w:hAnsi="Times"/>
          <w:color w:val="0D0D0D" w:themeColor="text1" w:themeTint="F2"/>
          <w:sz w:val="24"/>
          <w:szCs w:val="24"/>
          <w:lang w:val="en-US" w:eastAsia="zh-CN"/>
        </w:rPr>
        <w:t xml:space="preserve">(NCI) </w:t>
      </w:r>
      <w:r w:rsidRPr="00E057A0">
        <w:rPr>
          <w:rFonts w:ascii="Times" w:hAnsi="Times"/>
          <w:color w:val="0D0D0D" w:themeColor="text1" w:themeTint="F2"/>
          <w:sz w:val="24"/>
          <w:szCs w:val="24"/>
          <w:lang w:val="en-US" w:eastAsia="zh-CN"/>
        </w:rPr>
        <w:t xml:space="preserve">under </w:t>
      </w:r>
      <w:r w:rsidRPr="00E057A0">
        <w:rPr>
          <w:rFonts w:ascii="Times" w:hAnsi="Times" w:cs="Arial"/>
          <w:color w:val="0D0D0D" w:themeColor="text1" w:themeTint="F2"/>
          <w:sz w:val="24"/>
          <w:szCs w:val="24"/>
          <w:lang w:val="en-US"/>
        </w:rPr>
        <w:t>contracts N01–PC–35136 awarded to the Cancer Prevention Institute of California, N02–PC–15105 awarded to the Public Health Institute, HHSN261201000140C awarded to the Cancer Prevention Institute of California, HHSN261201000035C awarded to the University of Southern California, and HHSN261201000034C awarded to the Public Health Institute; and the Center for Disease Control and Prevention’s National Program of Cancer Registries, under agreements U55/CCR921930–02 awarded to the Public Health Institute and U58DP003862–01 awarded to the California Department of Public Health.  The ideas and opinions expressed herein are those of the authors, and endorsement by the State of California Department of Public Healt</w:t>
      </w:r>
      <w:r>
        <w:rPr>
          <w:rFonts w:ascii="Times" w:hAnsi="Times" w:cs="Arial"/>
          <w:color w:val="0D0D0D" w:themeColor="text1" w:themeTint="F2"/>
          <w:sz w:val="24"/>
          <w:szCs w:val="24"/>
          <w:lang w:val="en-US"/>
        </w:rPr>
        <w:t>h, the NCI</w:t>
      </w:r>
      <w:r w:rsidRPr="00E057A0">
        <w:rPr>
          <w:rFonts w:ascii="Times" w:hAnsi="Times" w:cs="Arial"/>
          <w:color w:val="0D0D0D" w:themeColor="text1" w:themeTint="F2"/>
          <w:sz w:val="24"/>
          <w:szCs w:val="24"/>
          <w:lang w:val="en-US"/>
        </w:rPr>
        <w:t xml:space="preserve">, and the Centers for Disease Control and Prevention or their contractors and subcontractors is neither intended nor should be inferred. </w:t>
      </w:r>
    </w:p>
    <w:p w14:paraId="76798C8E" w14:textId="77777777" w:rsidR="009A174E" w:rsidRDefault="009A174E" w:rsidP="00C35064">
      <w:pPr>
        <w:tabs>
          <w:tab w:val="left" w:pos="1560"/>
        </w:tabs>
        <w:spacing w:line="480" w:lineRule="auto"/>
        <w:jc w:val="both"/>
        <w:rPr>
          <w:rFonts w:ascii="Times" w:hAnsi="Times" w:cs="Arial"/>
          <w:color w:val="0D0D0D" w:themeColor="text1" w:themeTint="F2"/>
          <w:sz w:val="24"/>
          <w:szCs w:val="24"/>
          <w:lang w:val="en-US"/>
        </w:rPr>
      </w:pPr>
    </w:p>
    <w:p w14:paraId="66FF9810" w14:textId="77777777" w:rsidR="009A174E" w:rsidRDefault="009A174E" w:rsidP="009A174E">
      <w:pPr>
        <w:pStyle w:val="Header"/>
        <w:tabs>
          <w:tab w:val="left" w:pos="1560"/>
        </w:tabs>
        <w:spacing w:line="480" w:lineRule="auto"/>
        <w:contextualSpacing/>
        <w:jc w:val="both"/>
        <w:rPr>
          <w:rFonts w:ascii="Times" w:hAnsi="Times" w:cs="Arial"/>
          <w:bCs/>
          <w:color w:val="0D0D0D" w:themeColor="text1" w:themeTint="F2"/>
          <w:sz w:val="24"/>
          <w:szCs w:val="24"/>
          <w:lang w:val="en-US"/>
        </w:rPr>
      </w:pPr>
      <w:r w:rsidRPr="00F37C85">
        <w:rPr>
          <w:rFonts w:ascii="Times" w:hAnsi="Times"/>
          <w:b/>
          <w:color w:val="0D0D0D" w:themeColor="text1" w:themeTint="F2"/>
          <w:sz w:val="24"/>
          <w:szCs w:val="24"/>
          <w:lang w:val="en-US"/>
        </w:rPr>
        <w:t>Conflict of interest</w:t>
      </w:r>
      <w:r w:rsidRPr="00F37C85">
        <w:rPr>
          <w:rFonts w:ascii="Times" w:hAnsi="Times"/>
          <w:color w:val="0D0D0D" w:themeColor="text1" w:themeTint="F2"/>
          <w:sz w:val="24"/>
          <w:szCs w:val="24"/>
          <w:lang w:val="en-US"/>
        </w:rPr>
        <w:t xml:space="preserve">: </w:t>
      </w:r>
      <w:r w:rsidRPr="00F37C85">
        <w:rPr>
          <w:rFonts w:ascii="Times" w:hAnsi="Times" w:cs="Arial"/>
          <w:bCs/>
          <w:color w:val="0D0D0D" w:themeColor="text1" w:themeTint="F2"/>
          <w:sz w:val="24"/>
          <w:szCs w:val="24"/>
          <w:lang w:val="en-US"/>
        </w:rPr>
        <w:t>We declare no competing interests</w:t>
      </w:r>
      <w:r>
        <w:rPr>
          <w:rFonts w:ascii="Times" w:hAnsi="Times" w:cs="Arial"/>
          <w:bCs/>
          <w:color w:val="0D0D0D" w:themeColor="text1" w:themeTint="F2"/>
          <w:sz w:val="24"/>
          <w:szCs w:val="24"/>
          <w:lang w:val="en-US"/>
        </w:rPr>
        <w:t>.</w:t>
      </w:r>
    </w:p>
    <w:p w14:paraId="774F7251" w14:textId="4E33A756" w:rsidR="009C34BC" w:rsidRDefault="00075E64" w:rsidP="00075E64">
      <w:pPr>
        <w:rPr>
          <w:rFonts w:ascii="Times" w:hAnsi="Times"/>
          <w:color w:val="0D0D0D" w:themeColor="text1" w:themeTint="F2"/>
          <w:sz w:val="24"/>
          <w:szCs w:val="24"/>
        </w:rPr>
      </w:pPr>
      <w:r>
        <w:rPr>
          <w:rFonts w:ascii="Times" w:hAnsi="Times"/>
          <w:color w:val="0D0D0D" w:themeColor="text1" w:themeTint="F2"/>
          <w:sz w:val="24"/>
          <w:szCs w:val="24"/>
        </w:rPr>
        <w:br w:type="page"/>
      </w:r>
    </w:p>
    <w:p w14:paraId="56E8AA04" w14:textId="07511B2E" w:rsidR="009A174E" w:rsidRDefault="000476B7" w:rsidP="00075E64">
      <w:pPr>
        <w:rPr>
          <w:rFonts w:ascii="Times" w:hAnsi="Times"/>
          <w:b/>
          <w:color w:val="0D0D0D" w:themeColor="text1" w:themeTint="F2"/>
          <w:sz w:val="24"/>
          <w:szCs w:val="24"/>
        </w:rPr>
      </w:pPr>
      <w:r w:rsidRPr="009A174E">
        <w:rPr>
          <w:rFonts w:ascii="Times" w:hAnsi="Times"/>
          <w:b/>
          <w:color w:val="0D0D0D" w:themeColor="text1" w:themeTint="F2"/>
          <w:sz w:val="24"/>
          <w:szCs w:val="24"/>
        </w:rPr>
        <w:lastRenderedPageBreak/>
        <w:t>Précis</w:t>
      </w:r>
      <w:r w:rsidR="009A174E" w:rsidRPr="009A174E">
        <w:rPr>
          <w:rFonts w:ascii="Times" w:hAnsi="Times"/>
          <w:b/>
          <w:color w:val="0D0D0D" w:themeColor="text1" w:themeTint="F2"/>
          <w:sz w:val="24"/>
          <w:szCs w:val="24"/>
        </w:rPr>
        <w:t xml:space="preserve"> </w:t>
      </w:r>
    </w:p>
    <w:p w14:paraId="47C61E33" w14:textId="77777777" w:rsidR="009A174E" w:rsidRPr="009A174E" w:rsidRDefault="009A174E" w:rsidP="00075E64">
      <w:pPr>
        <w:rPr>
          <w:rFonts w:ascii="Times" w:hAnsi="Times"/>
          <w:b/>
          <w:color w:val="0D0D0D" w:themeColor="text1" w:themeTint="F2"/>
          <w:sz w:val="24"/>
          <w:szCs w:val="24"/>
        </w:rPr>
      </w:pPr>
    </w:p>
    <w:p w14:paraId="0F2040F7" w14:textId="1016586F" w:rsidR="009C34BC" w:rsidRPr="00E057A0" w:rsidRDefault="009C34BC" w:rsidP="009C34BC">
      <w:pPr>
        <w:pStyle w:val="ListParagraph"/>
        <w:numPr>
          <w:ilvl w:val="0"/>
          <w:numId w:val="6"/>
        </w:numPr>
        <w:tabs>
          <w:tab w:val="left" w:pos="1560"/>
        </w:tabs>
        <w:spacing w:line="480" w:lineRule="auto"/>
        <w:jc w:val="both"/>
        <w:rPr>
          <w:rFonts w:ascii="Times" w:hAnsi="Times"/>
          <w:color w:val="0D0D0D" w:themeColor="text1" w:themeTint="F2"/>
          <w:sz w:val="24"/>
          <w:szCs w:val="24"/>
          <w:lang w:val="en-US"/>
        </w:rPr>
      </w:pPr>
      <w:r>
        <w:rPr>
          <w:rFonts w:ascii="Times" w:hAnsi="Times"/>
          <w:color w:val="0D0D0D" w:themeColor="text1" w:themeTint="F2"/>
          <w:sz w:val="24"/>
          <w:szCs w:val="24"/>
          <w:lang w:val="en-US"/>
        </w:rPr>
        <w:t xml:space="preserve">During the ATRA era, </w:t>
      </w:r>
      <w:r w:rsidRPr="00E057A0">
        <w:rPr>
          <w:rFonts w:ascii="Times" w:hAnsi="Times"/>
          <w:color w:val="0D0D0D" w:themeColor="text1" w:themeTint="F2"/>
          <w:sz w:val="24"/>
          <w:szCs w:val="24"/>
          <w:lang w:val="en-US"/>
        </w:rPr>
        <w:t>30-day mortality and s</w:t>
      </w:r>
      <w:r w:rsidR="003C0E4F">
        <w:rPr>
          <w:rFonts w:ascii="Times" w:hAnsi="Times"/>
          <w:color w:val="0D0D0D" w:themeColor="text1" w:themeTint="F2"/>
          <w:sz w:val="24"/>
          <w:szCs w:val="24"/>
          <w:lang w:val="en-US"/>
        </w:rPr>
        <w:t>urvival improved among children</w:t>
      </w:r>
      <w:r w:rsidRPr="00E057A0">
        <w:rPr>
          <w:rFonts w:ascii="Times" w:hAnsi="Times"/>
          <w:color w:val="0D0D0D" w:themeColor="text1" w:themeTint="F2"/>
          <w:sz w:val="24"/>
          <w:szCs w:val="24"/>
          <w:lang w:val="en-US"/>
        </w:rPr>
        <w:t xml:space="preserve"> </w:t>
      </w:r>
      <w:r w:rsidR="00075E64">
        <w:rPr>
          <w:rFonts w:ascii="Times" w:hAnsi="Times"/>
          <w:color w:val="0D0D0D" w:themeColor="text1" w:themeTint="F2"/>
          <w:sz w:val="24"/>
          <w:szCs w:val="24"/>
          <w:lang w:val="en-US"/>
        </w:rPr>
        <w:t>and AYA</w:t>
      </w:r>
      <w:r w:rsidR="00E54FFB">
        <w:rPr>
          <w:rFonts w:ascii="Times" w:hAnsi="Times"/>
          <w:color w:val="0D0D0D" w:themeColor="text1" w:themeTint="F2"/>
          <w:sz w:val="24"/>
          <w:szCs w:val="24"/>
          <w:lang w:val="en-US"/>
        </w:rPr>
        <w:t>s</w:t>
      </w:r>
      <w:r w:rsidR="00075E64">
        <w:rPr>
          <w:rFonts w:ascii="Times" w:hAnsi="Times"/>
          <w:color w:val="0D0D0D" w:themeColor="text1" w:themeTint="F2"/>
          <w:sz w:val="24"/>
          <w:szCs w:val="24"/>
          <w:lang w:val="en-US"/>
        </w:rPr>
        <w:t xml:space="preserve"> </w:t>
      </w:r>
      <w:r>
        <w:rPr>
          <w:rFonts w:ascii="Times" w:hAnsi="Times"/>
          <w:color w:val="0D0D0D" w:themeColor="text1" w:themeTint="F2"/>
          <w:sz w:val="24"/>
          <w:szCs w:val="24"/>
          <w:lang w:val="en-US"/>
        </w:rPr>
        <w:t xml:space="preserve">with APL, while </w:t>
      </w:r>
      <w:r w:rsidRPr="00E057A0">
        <w:rPr>
          <w:rFonts w:ascii="Times" w:hAnsi="Times"/>
          <w:color w:val="0D0D0D" w:themeColor="text1" w:themeTint="F2"/>
          <w:sz w:val="24"/>
          <w:szCs w:val="24"/>
          <w:lang w:val="en-US"/>
        </w:rPr>
        <w:t>7-day mortality remained constant</w:t>
      </w:r>
      <w:r w:rsidR="003C0E4F">
        <w:rPr>
          <w:rFonts w:ascii="Times" w:hAnsi="Times"/>
          <w:color w:val="0D0D0D" w:themeColor="text1" w:themeTint="F2"/>
          <w:sz w:val="24"/>
          <w:szCs w:val="24"/>
          <w:lang w:val="en-US"/>
        </w:rPr>
        <w:t>.</w:t>
      </w:r>
    </w:p>
    <w:p w14:paraId="349E39B9" w14:textId="21271C87" w:rsidR="00F27A8C" w:rsidRPr="00426636" w:rsidRDefault="00E54FFB" w:rsidP="00426636">
      <w:pPr>
        <w:pStyle w:val="ListParagraph"/>
        <w:numPr>
          <w:ilvl w:val="0"/>
          <w:numId w:val="6"/>
        </w:numPr>
        <w:tabs>
          <w:tab w:val="left" w:pos="1560"/>
        </w:tabs>
        <w:spacing w:line="480" w:lineRule="auto"/>
        <w:jc w:val="both"/>
        <w:rPr>
          <w:rFonts w:ascii="Times" w:hAnsi="Times"/>
          <w:color w:val="0D0D0D" w:themeColor="text1" w:themeTint="F2"/>
          <w:sz w:val="24"/>
          <w:szCs w:val="24"/>
          <w:lang w:val="en-US"/>
        </w:rPr>
      </w:pPr>
      <w:r>
        <w:rPr>
          <w:rFonts w:ascii="Times" w:hAnsi="Times"/>
          <w:color w:val="0D0D0D" w:themeColor="text1" w:themeTint="F2"/>
          <w:sz w:val="24"/>
          <w:szCs w:val="24"/>
          <w:lang w:val="en-US"/>
        </w:rPr>
        <w:t xml:space="preserve">Higher </w:t>
      </w:r>
      <w:r w:rsidR="00426636">
        <w:rPr>
          <w:rFonts w:ascii="Times" w:hAnsi="Times"/>
          <w:color w:val="0D0D0D" w:themeColor="text1" w:themeTint="F2"/>
          <w:sz w:val="24"/>
          <w:szCs w:val="24"/>
          <w:lang w:val="en-US"/>
        </w:rPr>
        <w:t>risk of 30-day mortality</w:t>
      </w:r>
      <w:r w:rsidR="00426636" w:rsidRPr="00426636">
        <w:rPr>
          <w:rFonts w:ascii="Times" w:hAnsi="Times"/>
          <w:color w:val="0D0D0D" w:themeColor="text1" w:themeTint="F2"/>
          <w:sz w:val="24"/>
          <w:szCs w:val="24"/>
          <w:lang w:val="en-US"/>
        </w:rPr>
        <w:t xml:space="preserve"> and worse survival were associated with lack of health insurance (1996–2011) and Hispanic race/ethnicity</w:t>
      </w:r>
      <w:r w:rsidR="00426636">
        <w:rPr>
          <w:rFonts w:ascii="Times" w:hAnsi="Times"/>
          <w:color w:val="0D0D0D" w:themeColor="text1" w:themeTint="F2"/>
          <w:sz w:val="24"/>
          <w:szCs w:val="24"/>
          <w:lang w:val="en-US"/>
        </w:rPr>
        <w:t>.</w:t>
      </w:r>
    </w:p>
    <w:p w14:paraId="45261AB4" w14:textId="77777777" w:rsidR="00426636" w:rsidRDefault="00426636" w:rsidP="00213A98">
      <w:pPr>
        <w:tabs>
          <w:tab w:val="left" w:pos="1560"/>
        </w:tabs>
        <w:spacing w:line="480" w:lineRule="auto"/>
        <w:jc w:val="both"/>
        <w:rPr>
          <w:rFonts w:ascii="Times" w:hAnsi="Times"/>
          <w:color w:val="0D0D0D" w:themeColor="text1" w:themeTint="F2"/>
          <w:sz w:val="24"/>
          <w:szCs w:val="24"/>
          <w:lang w:val="en-US"/>
        </w:rPr>
      </w:pPr>
    </w:p>
    <w:p w14:paraId="1E453C07" w14:textId="6F92AD97" w:rsidR="009A174E" w:rsidRDefault="003F5B7D" w:rsidP="00213A98">
      <w:pPr>
        <w:tabs>
          <w:tab w:val="left" w:pos="1560"/>
        </w:tabs>
        <w:spacing w:line="480" w:lineRule="auto"/>
        <w:jc w:val="both"/>
        <w:rPr>
          <w:rFonts w:ascii="Times" w:hAnsi="Times"/>
          <w:color w:val="0D0D0D" w:themeColor="text1" w:themeTint="F2"/>
          <w:sz w:val="24"/>
          <w:szCs w:val="24"/>
          <w:lang w:val="en-US"/>
        </w:rPr>
      </w:pPr>
      <w:r w:rsidRPr="00E057A0">
        <w:rPr>
          <w:rFonts w:ascii="Times" w:hAnsi="Times"/>
          <w:color w:val="0D0D0D" w:themeColor="text1" w:themeTint="F2"/>
          <w:sz w:val="24"/>
          <w:szCs w:val="24"/>
          <w:lang w:val="en-US"/>
        </w:rPr>
        <w:t>ABSTRACT</w:t>
      </w:r>
      <w:r w:rsidR="0058614A" w:rsidRPr="00E057A0">
        <w:rPr>
          <w:rFonts w:ascii="Times" w:hAnsi="Times"/>
          <w:b/>
          <w:color w:val="0D0D0D" w:themeColor="text1" w:themeTint="F2"/>
          <w:sz w:val="24"/>
          <w:szCs w:val="24"/>
          <w:lang w:val="en-US"/>
        </w:rPr>
        <w:br/>
      </w:r>
      <w:r w:rsidR="009A174E" w:rsidRPr="00C24260">
        <w:rPr>
          <w:rFonts w:ascii="Times" w:hAnsi="Times"/>
          <w:b/>
          <w:sz w:val="24"/>
          <w:szCs w:val="24"/>
          <w:lang w:val="en-US"/>
        </w:rPr>
        <w:t>Background</w:t>
      </w:r>
      <w:r w:rsidR="009A174E" w:rsidRPr="00E057A0">
        <w:rPr>
          <w:rFonts w:ascii="Times" w:hAnsi="Times"/>
          <w:color w:val="0D0D0D" w:themeColor="text1" w:themeTint="F2"/>
          <w:sz w:val="24"/>
          <w:szCs w:val="24"/>
          <w:lang w:val="en-US"/>
        </w:rPr>
        <w:t xml:space="preserve"> </w:t>
      </w:r>
      <w:r w:rsidR="00F16614" w:rsidRPr="00E057A0">
        <w:rPr>
          <w:rFonts w:ascii="Times" w:hAnsi="Times"/>
          <w:color w:val="0D0D0D" w:themeColor="text1" w:themeTint="F2"/>
          <w:sz w:val="24"/>
          <w:szCs w:val="24"/>
          <w:lang w:val="en-US"/>
        </w:rPr>
        <w:t xml:space="preserve">Findings </w:t>
      </w:r>
      <w:r w:rsidR="00615243" w:rsidRPr="00E057A0">
        <w:rPr>
          <w:rFonts w:ascii="Times" w:hAnsi="Times"/>
          <w:color w:val="0D0D0D" w:themeColor="text1" w:themeTint="F2"/>
          <w:sz w:val="24"/>
          <w:szCs w:val="24"/>
          <w:lang w:val="en-US"/>
        </w:rPr>
        <w:t xml:space="preserve">from </w:t>
      </w:r>
      <w:r w:rsidR="003B5A99" w:rsidRPr="00E057A0">
        <w:rPr>
          <w:rFonts w:ascii="Times" w:hAnsi="Times"/>
          <w:color w:val="0D0D0D" w:themeColor="text1" w:themeTint="F2"/>
          <w:sz w:val="24"/>
          <w:szCs w:val="24"/>
          <w:lang w:val="en-US"/>
        </w:rPr>
        <w:t xml:space="preserve">clinical trials and population-based studies </w:t>
      </w:r>
      <w:r w:rsidR="00F16614" w:rsidRPr="00E057A0">
        <w:rPr>
          <w:rFonts w:ascii="Times" w:hAnsi="Times"/>
          <w:color w:val="0D0D0D" w:themeColor="text1" w:themeTint="F2"/>
          <w:sz w:val="24"/>
          <w:szCs w:val="24"/>
          <w:lang w:val="en-US"/>
        </w:rPr>
        <w:t xml:space="preserve">have differed </w:t>
      </w:r>
      <w:r w:rsidR="00615243" w:rsidRPr="00E057A0">
        <w:rPr>
          <w:rFonts w:ascii="Times" w:hAnsi="Times"/>
          <w:color w:val="0D0D0D" w:themeColor="text1" w:themeTint="F2"/>
          <w:sz w:val="24"/>
          <w:szCs w:val="24"/>
          <w:lang w:val="en-US"/>
        </w:rPr>
        <w:t xml:space="preserve">as </w:t>
      </w:r>
      <w:r w:rsidR="003B5A99" w:rsidRPr="00E057A0">
        <w:rPr>
          <w:rFonts w:ascii="Times" w:hAnsi="Times"/>
          <w:color w:val="0D0D0D" w:themeColor="text1" w:themeTint="F2"/>
          <w:sz w:val="24"/>
          <w:szCs w:val="24"/>
          <w:lang w:val="en-US"/>
        </w:rPr>
        <w:t xml:space="preserve">to </w:t>
      </w:r>
      <w:r w:rsidR="00F16614" w:rsidRPr="00E057A0">
        <w:rPr>
          <w:rFonts w:ascii="Times" w:hAnsi="Times"/>
          <w:color w:val="0D0D0D" w:themeColor="text1" w:themeTint="F2"/>
          <w:sz w:val="24"/>
          <w:szCs w:val="24"/>
          <w:lang w:val="en-US"/>
        </w:rPr>
        <w:t xml:space="preserve">whether </w:t>
      </w:r>
      <w:r w:rsidR="00346091" w:rsidRPr="00E057A0">
        <w:rPr>
          <w:rFonts w:ascii="Times" w:hAnsi="Times"/>
          <w:color w:val="0D0D0D" w:themeColor="text1" w:themeTint="F2"/>
          <w:sz w:val="24"/>
          <w:szCs w:val="24"/>
          <w:lang w:val="en-US"/>
        </w:rPr>
        <w:t>mortality within 30 days of diagnosis (early death</w:t>
      </w:r>
      <w:r w:rsidR="00B229B7" w:rsidRPr="00E057A0">
        <w:rPr>
          <w:rFonts w:ascii="Times" w:hAnsi="Times"/>
          <w:color w:val="0D0D0D" w:themeColor="text1" w:themeTint="F2"/>
          <w:sz w:val="24"/>
          <w:szCs w:val="24"/>
          <w:lang w:val="en-US"/>
        </w:rPr>
        <w:t xml:space="preserve">) </w:t>
      </w:r>
      <w:r w:rsidR="00615243" w:rsidRPr="00E057A0">
        <w:rPr>
          <w:rFonts w:ascii="Times" w:hAnsi="Times"/>
          <w:color w:val="0D0D0D" w:themeColor="text1" w:themeTint="F2"/>
          <w:sz w:val="24"/>
          <w:szCs w:val="24"/>
          <w:lang w:val="en-US"/>
        </w:rPr>
        <w:t>of</w:t>
      </w:r>
      <w:r w:rsidR="00346091" w:rsidRPr="00E057A0">
        <w:rPr>
          <w:rFonts w:ascii="Times" w:hAnsi="Times"/>
          <w:color w:val="0D0D0D" w:themeColor="text1" w:themeTint="F2"/>
          <w:sz w:val="24"/>
          <w:szCs w:val="24"/>
          <w:lang w:val="en-US"/>
        </w:rPr>
        <w:t xml:space="preserve"> </w:t>
      </w:r>
      <w:r w:rsidR="00F16614" w:rsidRPr="00E057A0">
        <w:rPr>
          <w:rFonts w:ascii="Times" w:hAnsi="Times"/>
          <w:color w:val="0D0D0D" w:themeColor="text1" w:themeTint="F2"/>
          <w:sz w:val="24"/>
          <w:szCs w:val="24"/>
          <w:lang w:val="en-US"/>
        </w:rPr>
        <w:t>acute promyelocytic leuk</w:t>
      </w:r>
      <w:r w:rsidR="0038327A">
        <w:rPr>
          <w:rFonts w:ascii="Times" w:hAnsi="Times"/>
          <w:color w:val="0D0D0D" w:themeColor="text1" w:themeTint="F2"/>
          <w:sz w:val="24"/>
          <w:szCs w:val="24"/>
          <w:lang w:val="en-US"/>
        </w:rPr>
        <w:t>emia</w:t>
      </w:r>
      <w:r w:rsidR="007C107F">
        <w:rPr>
          <w:rFonts w:ascii="Times" w:hAnsi="Times"/>
          <w:color w:val="0D0D0D" w:themeColor="text1" w:themeTint="F2"/>
          <w:sz w:val="24"/>
          <w:szCs w:val="24"/>
          <w:lang w:val="en-US"/>
        </w:rPr>
        <w:t xml:space="preserve"> </w:t>
      </w:r>
      <w:r w:rsidR="00B229B7" w:rsidRPr="00E057A0">
        <w:rPr>
          <w:rFonts w:ascii="Times" w:hAnsi="Times"/>
          <w:color w:val="0D0D0D" w:themeColor="text1" w:themeTint="F2"/>
          <w:sz w:val="24"/>
          <w:szCs w:val="24"/>
          <w:lang w:val="en-US"/>
        </w:rPr>
        <w:t>has decreased in the</w:t>
      </w:r>
      <w:r w:rsidR="0038327A">
        <w:rPr>
          <w:rFonts w:ascii="Times" w:hAnsi="Times"/>
          <w:color w:val="0D0D0D" w:themeColor="text1" w:themeTint="F2"/>
          <w:sz w:val="24"/>
          <w:szCs w:val="24"/>
          <w:lang w:val="en-US"/>
        </w:rPr>
        <w:t xml:space="preserve"> era of </w:t>
      </w:r>
      <w:r w:rsidR="00F16614" w:rsidRPr="00E057A0">
        <w:rPr>
          <w:rFonts w:ascii="Times" w:hAnsi="Times"/>
          <w:color w:val="0D0D0D" w:themeColor="text1" w:themeTint="F2"/>
          <w:sz w:val="24"/>
          <w:szCs w:val="24"/>
          <w:lang w:val="en-US"/>
        </w:rPr>
        <w:t>all-</w:t>
      </w:r>
      <w:r w:rsidR="00F16614" w:rsidRPr="00E057A0">
        <w:rPr>
          <w:rFonts w:ascii="Times" w:hAnsi="Times"/>
          <w:i/>
          <w:color w:val="0D0D0D" w:themeColor="text1" w:themeTint="F2"/>
          <w:sz w:val="24"/>
          <w:szCs w:val="24"/>
          <w:lang w:val="en-US"/>
        </w:rPr>
        <w:t>trans</w:t>
      </w:r>
      <w:r w:rsidR="00D1793C" w:rsidRPr="00E057A0">
        <w:rPr>
          <w:rFonts w:ascii="Times" w:hAnsi="Times"/>
          <w:color w:val="0D0D0D" w:themeColor="text1" w:themeTint="F2"/>
          <w:sz w:val="24"/>
          <w:szCs w:val="24"/>
          <w:lang w:val="en-US"/>
        </w:rPr>
        <w:t xml:space="preserve"> retinoic acid</w:t>
      </w:r>
      <w:r w:rsidR="001143B0" w:rsidRPr="00E057A0">
        <w:rPr>
          <w:rFonts w:ascii="Times" w:hAnsi="Times"/>
          <w:color w:val="0D0D0D" w:themeColor="text1" w:themeTint="F2"/>
          <w:sz w:val="24"/>
          <w:szCs w:val="24"/>
          <w:lang w:val="en-US"/>
        </w:rPr>
        <w:t xml:space="preserve"> (ATRA)</w:t>
      </w:r>
      <w:r w:rsidR="0038327A">
        <w:rPr>
          <w:rFonts w:ascii="Times" w:hAnsi="Times"/>
          <w:color w:val="0D0D0D" w:themeColor="text1" w:themeTint="F2"/>
          <w:sz w:val="24"/>
          <w:szCs w:val="24"/>
          <w:lang w:val="en-US"/>
        </w:rPr>
        <w:t xml:space="preserve"> and </w:t>
      </w:r>
      <w:proofErr w:type="spellStart"/>
      <w:r w:rsidR="00DD0E45" w:rsidRPr="00E057A0">
        <w:rPr>
          <w:rFonts w:ascii="Times" w:hAnsi="Times"/>
          <w:color w:val="0D0D0D" w:themeColor="text1" w:themeTint="F2"/>
          <w:sz w:val="24"/>
          <w:szCs w:val="24"/>
          <w:lang w:val="en-US"/>
        </w:rPr>
        <w:t>anthracycline</w:t>
      </w:r>
      <w:proofErr w:type="spellEnd"/>
      <w:r w:rsidR="00DD0E45" w:rsidRPr="00E057A0">
        <w:rPr>
          <w:rFonts w:ascii="Times" w:hAnsi="Times"/>
          <w:color w:val="0D0D0D" w:themeColor="text1" w:themeTint="F2"/>
          <w:sz w:val="24"/>
          <w:szCs w:val="24"/>
          <w:lang w:val="en-US"/>
        </w:rPr>
        <w:t>-</w:t>
      </w:r>
      <w:r w:rsidR="0038327A">
        <w:rPr>
          <w:rFonts w:ascii="Times" w:hAnsi="Times"/>
          <w:color w:val="0D0D0D" w:themeColor="text1" w:themeTint="F2"/>
          <w:sz w:val="24"/>
          <w:szCs w:val="24"/>
          <w:lang w:val="en-US"/>
        </w:rPr>
        <w:t>based chemotherapy</w:t>
      </w:r>
      <w:r w:rsidR="00DD0E45" w:rsidRPr="00E057A0">
        <w:rPr>
          <w:rFonts w:ascii="Times" w:hAnsi="Times"/>
          <w:color w:val="0D0D0D" w:themeColor="text1" w:themeTint="F2"/>
          <w:sz w:val="24"/>
          <w:szCs w:val="24"/>
          <w:lang w:val="en-US"/>
        </w:rPr>
        <w:t>.</w:t>
      </w:r>
      <w:r w:rsidR="001C1C9E">
        <w:rPr>
          <w:rFonts w:ascii="Times" w:hAnsi="Times"/>
          <w:color w:val="0D0D0D" w:themeColor="text1" w:themeTint="F2"/>
          <w:sz w:val="24"/>
          <w:szCs w:val="24"/>
          <w:lang w:val="en-US"/>
        </w:rPr>
        <w:t xml:space="preserve"> </w:t>
      </w:r>
    </w:p>
    <w:p w14:paraId="36773AB9" w14:textId="230B43B4" w:rsidR="009A174E" w:rsidRDefault="009A174E" w:rsidP="00213A98">
      <w:pPr>
        <w:tabs>
          <w:tab w:val="left" w:pos="1560"/>
        </w:tabs>
        <w:spacing w:line="480" w:lineRule="auto"/>
        <w:jc w:val="both"/>
        <w:rPr>
          <w:rFonts w:ascii="Times" w:hAnsi="Times"/>
          <w:color w:val="0D0D0D" w:themeColor="text1" w:themeTint="F2"/>
          <w:sz w:val="24"/>
          <w:szCs w:val="24"/>
          <w:lang w:val="en-US"/>
        </w:rPr>
      </w:pPr>
      <w:r w:rsidRPr="00C24260">
        <w:rPr>
          <w:rFonts w:ascii="Times" w:hAnsi="Times"/>
          <w:b/>
          <w:sz w:val="24"/>
          <w:szCs w:val="24"/>
          <w:lang w:val="en-US"/>
        </w:rPr>
        <w:t xml:space="preserve">Methods </w:t>
      </w:r>
      <w:r w:rsidR="00F16614" w:rsidRPr="00E057A0">
        <w:rPr>
          <w:rFonts w:ascii="Times" w:hAnsi="Times"/>
          <w:color w:val="0D0D0D" w:themeColor="text1" w:themeTint="F2"/>
          <w:sz w:val="24"/>
          <w:szCs w:val="24"/>
          <w:lang w:val="en-US"/>
        </w:rPr>
        <w:t xml:space="preserve">We investigated </w:t>
      </w:r>
      <w:r w:rsidR="00086C22" w:rsidRPr="00E057A0">
        <w:rPr>
          <w:rFonts w:ascii="Times" w:hAnsi="Times"/>
          <w:color w:val="0D0D0D" w:themeColor="text1" w:themeTint="F2"/>
          <w:sz w:val="24"/>
          <w:szCs w:val="24"/>
          <w:lang w:val="en-US"/>
        </w:rPr>
        <w:t xml:space="preserve">7- and 30-day mortality </w:t>
      </w:r>
      <w:r w:rsidR="00D1793C" w:rsidRPr="00E057A0">
        <w:rPr>
          <w:rFonts w:ascii="Times" w:hAnsi="Times"/>
          <w:color w:val="0D0D0D" w:themeColor="text1" w:themeTint="F2"/>
          <w:sz w:val="24"/>
          <w:szCs w:val="24"/>
          <w:lang w:val="en-US"/>
        </w:rPr>
        <w:t>and survival in 772</w:t>
      </w:r>
      <w:r w:rsidR="003E1F3A">
        <w:rPr>
          <w:rFonts w:ascii="Times" w:hAnsi="Times"/>
          <w:color w:val="0D0D0D" w:themeColor="text1" w:themeTint="F2"/>
          <w:sz w:val="24"/>
          <w:szCs w:val="24"/>
          <w:lang w:val="en-US"/>
        </w:rPr>
        <w:t xml:space="preserve"> </w:t>
      </w:r>
      <w:r w:rsidR="00E54FFB">
        <w:rPr>
          <w:rFonts w:ascii="Times" w:hAnsi="Times"/>
          <w:color w:val="0D0D0D" w:themeColor="text1" w:themeTint="F2"/>
          <w:sz w:val="24"/>
          <w:szCs w:val="24"/>
          <w:lang w:val="en-US"/>
        </w:rPr>
        <w:t xml:space="preserve">patients aged 0–39 years when </w:t>
      </w:r>
      <w:r w:rsidR="00613A71">
        <w:rPr>
          <w:rFonts w:ascii="Times" w:hAnsi="Times"/>
          <w:color w:val="0D0D0D" w:themeColor="text1" w:themeTint="F2"/>
          <w:sz w:val="24"/>
          <w:szCs w:val="24"/>
          <w:lang w:val="en-US"/>
        </w:rPr>
        <w:t xml:space="preserve">diagnosed with APL </w:t>
      </w:r>
      <w:r w:rsidR="00F16614" w:rsidRPr="00E057A0">
        <w:rPr>
          <w:rFonts w:ascii="Times" w:hAnsi="Times"/>
          <w:color w:val="0D0D0D" w:themeColor="text1" w:themeTint="F2"/>
          <w:sz w:val="24"/>
          <w:szCs w:val="24"/>
          <w:lang w:val="en-US"/>
        </w:rPr>
        <w:t>during 1988–2011</w:t>
      </w:r>
      <w:r w:rsidR="008210E0">
        <w:rPr>
          <w:rFonts w:ascii="Times" w:hAnsi="Times"/>
          <w:color w:val="0D0D0D" w:themeColor="text1" w:themeTint="F2"/>
          <w:sz w:val="24"/>
          <w:szCs w:val="24"/>
          <w:lang w:val="en-US"/>
        </w:rPr>
        <w:t>,</w:t>
      </w:r>
      <w:r w:rsidR="00F16614" w:rsidRPr="00E057A0">
        <w:rPr>
          <w:rFonts w:ascii="Times" w:hAnsi="Times"/>
          <w:color w:val="0D0D0D" w:themeColor="text1" w:themeTint="F2"/>
          <w:sz w:val="24"/>
          <w:szCs w:val="24"/>
          <w:lang w:val="en-US"/>
        </w:rPr>
        <w:t xml:space="preserve"> using data from the California Cancer Registry. We </w:t>
      </w:r>
      <w:r w:rsidR="008210E0">
        <w:rPr>
          <w:rFonts w:ascii="Times" w:hAnsi="Times"/>
          <w:color w:val="0D0D0D" w:themeColor="text1" w:themeTint="F2"/>
          <w:sz w:val="24"/>
          <w:szCs w:val="24"/>
          <w:lang w:val="en-US"/>
        </w:rPr>
        <w:t>used logistic regression and Cox proportional models to examine</w:t>
      </w:r>
      <w:r w:rsidR="00F16614" w:rsidRPr="00E057A0">
        <w:rPr>
          <w:rFonts w:ascii="Times" w:hAnsi="Times"/>
          <w:color w:val="0D0D0D" w:themeColor="text1" w:themeTint="F2"/>
          <w:sz w:val="24"/>
          <w:szCs w:val="24"/>
          <w:lang w:val="en-US"/>
        </w:rPr>
        <w:t xml:space="preserve"> the association </w:t>
      </w:r>
      <w:r w:rsidR="00B229B7" w:rsidRPr="00E057A0">
        <w:rPr>
          <w:rFonts w:ascii="Times" w:hAnsi="Times"/>
          <w:color w:val="0D0D0D" w:themeColor="text1" w:themeTint="F2"/>
          <w:sz w:val="24"/>
          <w:szCs w:val="24"/>
          <w:lang w:val="en-US"/>
        </w:rPr>
        <w:t xml:space="preserve">of </w:t>
      </w:r>
      <w:r w:rsidR="00F07EA5">
        <w:rPr>
          <w:rFonts w:ascii="Times" w:hAnsi="Times"/>
          <w:color w:val="0D0D0D" w:themeColor="text1" w:themeTint="F2"/>
          <w:sz w:val="24"/>
          <w:szCs w:val="24"/>
          <w:lang w:val="en-US"/>
        </w:rPr>
        <w:t>early death</w:t>
      </w:r>
      <w:r w:rsidR="00F16614" w:rsidRPr="00E057A0">
        <w:rPr>
          <w:rFonts w:ascii="Times" w:hAnsi="Times"/>
          <w:color w:val="0D0D0D" w:themeColor="text1" w:themeTint="F2"/>
          <w:sz w:val="24"/>
          <w:szCs w:val="24"/>
          <w:lang w:val="en-US"/>
        </w:rPr>
        <w:t xml:space="preserve"> </w:t>
      </w:r>
      <w:r w:rsidR="00B229B7" w:rsidRPr="00E057A0">
        <w:rPr>
          <w:rFonts w:ascii="Times" w:hAnsi="Times"/>
          <w:color w:val="0D0D0D" w:themeColor="text1" w:themeTint="F2"/>
          <w:sz w:val="24"/>
          <w:szCs w:val="24"/>
          <w:lang w:val="en-US"/>
        </w:rPr>
        <w:t>and survival</w:t>
      </w:r>
      <w:r w:rsidR="00A928B1">
        <w:rPr>
          <w:rFonts w:ascii="Times" w:hAnsi="Times"/>
          <w:color w:val="0D0D0D" w:themeColor="text1" w:themeTint="F2"/>
          <w:sz w:val="24"/>
          <w:szCs w:val="24"/>
          <w:lang w:val="en-US"/>
        </w:rPr>
        <w:t>, respectively,</w:t>
      </w:r>
      <w:r w:rsidR="00B229B7" w:rsidRPr="00E057A0">
        <w:rPr>
          <w:rFonts w:ascii="Times" w:hAnsi="Times"/>
          <w:color w:val="0D0D0D" w:themeColor="text1" w:themeTint="F2"/>
          <w:sz w:val="24"/>
          <w:szCs w:val="24"/>
          <w:lang w:val="en-US"/>
        </w:rPr>
        <w:t xml:space="preserve"> with</w:t>
      </w:r>
      <w:r w:rsidR="00A928B1">
        <w:rPr>
          <w:rFonts w:ascii="Times" w:hAnsi="Times"/>
          <w:color w:val="0D0D0D" w:themeColor="text1" w:themeTint="F2"/>
          <w:sz w:val="24"/>
          <w:szCs w:val="24"/>
          <w:lang w:val="en-US"/>
        </w:rPr>
        <w:t xml:space="preserve"> sociodemographic and clinical factors.</w:t>
      </w:r>
      <w:r w:rsidR="001C1C9E">
        <w:rPr>
          <w:rFonts w:ascii="Times" w:hAnsi="Times"/>
          <w:color w:val="0D0D0D" w:themeColor="text1" w:themeTint="F2"/>
          <w:sz w:val="24"/>
          <w:szCs w:val="24"/>
          <w:lang w:val="en-US"/>
        </w:rPr>
        <w:t xml:space="preserve"> </w:t>
      </w:r>
      <w:r w:rsidRPr="00C24260">
        <w:rPr>
          <w:rFonts w:ascii="Times" w:hAnsi="Times"/>
          <w:b/>
          <w:sz w:val="24"/>
          <w:szCs w:val="24"/>
          <w:lang w:val="en-US"/>
        </w:rPr>
        <w:t xml:space="preserve">Results </w:t>
      </w:r>
      <w:r w:rsidR="00A928B1">
        <w:rPr>
          <w:rFonts w:ascii="Times" w:hAnsi="Times"/>
          <w:color w:val="0D0D0D" w:themeColor="text1" w:themeTint="F2"/>
          <w:sz w:val="24"/>
          <w:szCs w:val="24"/>
          <w:lang w:val="en-US"/>
        </w:rPr>
        <w:t>O</w:t>
      </w:r>
      <w:r w:rsidR="004C419D" w:rsidRPr="004C419D">
        <w:rPr>
          <w:rFonts w:ascii="Times" w:hAnsi="Times"/>
          <w:color w:val="0D0D0D" w:themeColor="text1" w:themeTint="F2"/>
          <w:sz w:val="24"/>
          <w:szCs w:val="24"/>
          <w:lang w:val="en-US"/>
        </w:rPr>
        <w:t>verall</w:t>
      </w:r>
      <w:r w:rsidR="004C419D">
        <w:rPr>
          <w:rFonts w:ascii="Times" w:hAnsi="Times"/>
          <w:b/>
          <w:color w:val="0D0D0D" w:themeColor="text1" w:themeTint="F2"/>
          <w:sz w:val="24"/>
          <w:szCs w:val="24"/>
          <w:lang w:val="en-US"/>
        </w:rPr>
        <w:t xml:space="preserve"> </w:t>
      </w:r>
      <w:r w:rsidR="001153B9" w:rsidRPr="00E057A0">
        <w:rPr>
          <w:rFonts w:ascii="Times" w:hAnsi="Times"/>
          <w:color w:val="0D0D0D" w:themeColor="text1" w:themeTint="F2"/>
          <w:sz w:val="24"/>
          <w:szCs w:val="24"/>
          <w:lang w:val="en-US"/>
        </w:rPr>
        <w:t>30-day mortality</w:t>
      </w:r>
      <w:r w:rsidR="000476B7">
        <w:rPr>
          <w:rFonts w:ascii="Times" w:hAnsi="Times"/>
          <w:color w:val="0D0D0D" w:themeColor="text1" w:themeTint="F2"/>
          <w:sz w:val="24"/>
          <w:szCs w:val="24"/>
          <w:lang w:val="en-US"/>
        </w:rPr>
        <w:t xml:space="preserve"> </w:t>
      </w:r>
      <w:r w:rsidR="004C419D">
        <w:rPr>
          <w:rFonts w:ascii="Times" w:hAnsi="Times"/>
          <w:color w:val="0D0D0D" w:themeColor="text1" w:themeTint="F2"/>
          <w:sz w:val="24"/>
          <w:szCs w:val="24"/>
          <w:lang w:val="en-US"/>
        </w:rPr>
        <w:t xml:space="preserve">decreased </w:t>
      </w:r>
      <w:r w:rsidR="00F16614" w:rsidRPr="00E057A0">
        <w:rPr>
          <w:rFonts w:ascii="Times" w:hAnsi="Times"/>
          <w:color w:val="0D0D0D" w:themeColor="text1" w:themeTint="F2"/>
          <w:sz w:val="24"/>
          <w:szCs w:val="24"/>
          <w:lang w:val="en-US"/>
        </w:rPr>
        <w:t>significant</w:t>
      </w:r>
      <w:r w:rsidR="004C419D">
        <w:rPr>
          <w:rFonts w:ascii="Times" w:hAnsi="Times"/>
          <w:color w:val="0D0D0D" w:themeColor="text1" w:themeTint="F2"/>
          <w:sz w:val="24"/>
          <w:szCs w:val="24"/>
          <w:lang w:val="en-US"/>
        </w:rPr>
        <w:t>ly</w:t>
      </w:r>
      <w:r w:rsidR="00DF6F0B">
        <w:rPr>
          <w:rFonts w:ascii="Times" w:hAnsi="Times"/>
          <w:color w:val="0D0D0D" w:themeColor="text1" w:themeTint="F2"/>
          <w:sz w:val="24"/>
          <w:szCs w:val="24"/>
          <w:lang w:val="en-US"/>
        </w:rPr>
        <w:t xml:space="preserve"> over time,</w:t>
      </w:r>
      <w:r w:rsidR="00F16614" w:rsidRPr="00E057A0">
        <w:rPr>
          <w:rFonts w:ascii="Times" w:hAnsi="Times"/>
          <w:color w:val="0D0D0D" w:themeColor="text1" w:themeTint="F2"/>
          <w:sz w:val="24"/>
          <w:szCs w:val="24"/>
          <w:lang w:val="en-US"/>
        </w:rPr>
        <w:t xml:space="preserve"> </w:t>
      </w:r>
      <w:r w:rsidR="009B7581" w:rsidRPr="00E057A0">
        <w:rPr>
          <w:rFonts w:ascii="Times" w:hAnsi="Times"/>
          <w:color w:val="0D0D0D" w:themeColor="text1" w:themeTint="F2"/>
          <w:sz w:val="24"/>
          <w:szCs w:val="24"/>
          <w:lang w:val="en-US"/>
        </w:rPr>
        <w:t>from 26</w:t>
      </w:r>
      <w:r w:rsidR="00F16614" w:rsidRPr="00E057A0">
        <w:rPr>
          <w:rFonts w:ascii="Times" w:hAnsi="Times"/>
          <w:color w:val="0D0D0D" w:themeColor="text1" w:themeTint="F2"/>
          <w:sz w:val="24"/>
          <w:szCs w:val="24"/>
          <w:lang w:val="en-US"/>
        </w:rPr>
        <w:t xml:space="preserve">% </w:t>
      </w:r>
      <w:r w:rsidR="00580AE4">
        <w:rPr>
          <w:rFonts w:ascii="Times" w:hAnsi="Times"/>
          <w:color w:val="0D0D0D" w:themeColor="text1" w:themeTint="F2"/>
          <w:sz w:val="24"/>
          <w:szCs w:val="24"/>
          <w:lang w:val="en-US"/>
        </w:rPr>
        <w:t>(</w:t>
      </w:r>
      <w:r w:rsidR="009B7581" w:rsidRPr="00E057A0">
        <w:rPr>
          <w:rFonts w:ascii="Times" w:hAnsi="Times"/>
          <w:color w:val="0D0D0D" w:themeColor="text1" w:themeTint="F2"/>
          <w:sz w:val="24"/>
          <w:szCs w:val="24"/>
          <w:lang w:val="en-US"/>
        </w:rPr>
        <w:t>1988–1995</w:t>
      </w:r>
      <w:r w:rsidR="00580AE4">
        <w:rPr>
          <w:rFonts w:ascii="Times" w:hAnsi="Times"/>
          <w:color w:val="0D0D0D" w:themeColor="text1" w:themeTint="F2"/>
          <w:sz w:val="24"/>
          <w:szCs w:val="24"/>
          <w:lang w:val="en-US"/>
        </w:rPr>
        <w:t>)</w:t>
      </w:r>
      <w:r w:rsidR="004C419D">
        <w:rPr>
          <w:rFonts w:ascii="Times" w:hAnsi="Times"/>
          <w:color w:val="0D0D0D" w:themeColor="text1" w:themeTint="F2"/>
          <w:sz w:val="24"/>
          <w:szCs w:val="24"/>
          <w:lang w:val="en-US"/>
        </w:rPr>
        <w:t xml:space="preserve"> </w:t>
      </w:r>
      <w:r w:rsidR="009B7581" w:rsidRPr="00E057A0">
        <w:rPr>
          <w:rFonts w:ascii="Times" w:hAnsi="Times"/>
          <w:color w:val="0D0D0D" w:themeColor="text1" w:themeTint="F2"/>
          <w:sz w:val="24"/>
          <w:szCs w:val="24"/>
          <w:lang w:val="en-US"/>
        </w:rPr>
        <w:t>to 14</w:t>
      </w:r>
      <w:r w:rsidR="00F16614" w:rsidRPr="00E057A0">
        <w:rPr>
          <w:rFonts w:ascii="Times" w:hAnsi="Times"/>
          <w:color w:val="0D0D0D" w:themeColor="text1" w:themeTint="F2"/>
          <w:sz w:val="24"/>
          <w:szCs w:val="24"/>
          <w:lang w:val="en-US"/>
        </w:rPr>
        <w:t xml:space="preserve">% </w:t>
      </w:r>
      <w:r w:rsidR="00580AE4">
        <w:rPr>
          <w:rFonts w:ascii="Times" w:hAnsi="Times"/>
          <w:color w:val="0D0D0D" w:themeColor="text1" w:themeTint="F2"/>
          <w:sz w:val="24"/>
          <w:szCs w:val="24"/>
          <w:lang w:val="en-US"/>
        </w:rPr>
        <w:t>(</w:t>
      </w:r>
      <w:r w:rsidR="00F16614" w:rsidRPr="00E057A0">
        <w:rPr>
          <w:rFonts w:ascii="Times" w:hAnsi="Times"/>
          <w:color w:val="0D0D0D" w:themeColor="text1" w:themeTint="F2"/>
          <w:sz w:val="24"/>
          <w:szCs w:val="24"/>
          <w:lang w:val="en-US"/>
        </w:rPr>
        <w:t>2004–2011</w:t>
      </w:r>
      <w:r w:rsidR="00580AE4">
        <w:rPr>
          <w:rFonts w:ascii="Times" w:hAnsi="Times"/>
          <w:color w:val="0D0D0D" w:themeColor="text1" w:themeTint="F2"/>
          <w:sz w:val="24"/>
          <w:szCs w:val="24"/>
          <w:lang w:val="en-US"/>
        </w:rPr>
        <w:t>)</w:t>
      </w:r>
      <w:r w:rsidR="00086C22" w:rsidRPr="00E057A0">
        <w:rPr>
          <w:rFonts w:ascii="Times" w:hAnsi="Times"/>
          <w:color w:val="0D0D0D" w:themeColor="text1" w:themeTint="F2"/>
          <w:sz w:val="24"/>
          <w:szCs w:val="24"/>
          <w:lang w:val="en-US"/>
        </w:rPr>
        <w:t xml:space="preserve"> </w:t>
      </w:r>
      <w:r w:rsidR="00F16614" w:rsidRPr="00E057A0">
        <w:rPr>
          <w:rFonts w:ascii="Times" w:hAnsi="Times"/>
          <w:color w:val="0D0D0D" w:themeColor="text1" w:themeTint="F2"/>
          <w:sz w:val="24"/>
          <w:szCs w:val="24"/>
          <w:lang w:val="en-US"/>
        </w:rPr>
        <w:t>(</w:t>
      </w:r>
      <w:r w:rsidR="00F16614" w:rsidRPr="00E057A0">
        <w:rPr>
          <w:rFonts w:ascii="Times" w:hAnsi="Times"/>
          <w:i/>
          <w:iCs/>
          <w:color w:val="0D0D0D" w:themeColor="text1" w:themeTint="F2"/>
          <w:sz w:val="24"/>
          <w:szCs w:val="24"/>
          <w:lang w:val="en-US"/>
        </w:rPr>
        <w:t>P</w:t>
      </w:r>
      <w:r w:rsidR="00F16614" w:rsidRPr="00E057A0">
        <w:rPr>
          <w:rFonts w:ascii="Times" w:hAnsi="Times"/>
          <w:color w:val="0D0D0D" w:themeColor="text1" w:themeTint="F2"/>
          <w:sz w:val="24"/>
          <w:szCs w:val="24"/>
          <w:lang w:val="en-US"/>
        </w:rPr>
        <w:t>=0.</w:t>
      </w:r>
      <w:r w:rsidR="009B7581" w:rsidRPr="00E057A0">
        <w:rPr>
          <w:rFonts w:ascii="Times" w:hAnsi="Times"/>
          <w:color w:val="0D0D0D" w:themeColor="text1" w:themeTint="F2"/>
          <w:sz w:val="24"/>
          <w:szCs w:val="24"/>
          <w:lang w:val="en-US"/>
        </w:rPr>
        <w:t>004</w:t>
      </w:r>
      <w:r w:rsidR="00204C89" w:rsidRPr="00E057A0">
        <w:rPr>
          <w:rFonts w:ascii="Times" w:hAnsi="Times"/>
          <w:color w:val="0D0D0D" w:themeColor="text1" w:themeTint="F2"/>
          <w:sz w:val="24"/>
          <w:szCs w:val="24"/>
          <w:lang w:val="en-US"/>
        </w:rPr>
        <w:t>).</w:t>
      </w:r>
      <w:r w:rsidR="0088120A" w:rsidRPr="00E057A0">
        <w:rPr>
          <w:rFonts w:ascii="Times" w:hAnsi="Times"/>
          <w:color w:val="0D0D0D" w:themeColor="text1" w:themeTint="F2"/>
          <w:sz w:val="24"/>
          <w:szCs w:val="24"/>
          <w:lang w:val="en-US"/>
        </w:rPr>
        <w:t xml:space="preserve"> </w:t>
      </w:r>
      <w:r w:rsidR="004C419D">
        <w:rPr>
          <w:rFonts w:ascii="Times" w:hAnsi="Times"/>
          <w:color w:val="0D0D0D" w:themeColor="text1" w:themeTint="F2"/>
          <w:sz w:val="24"/>
          <w:szCs w:val="24"/>
          <w:lang w:val="en-US"/>
        </w:rPr>
        <w:t>In multivariable analysi</w:t>
      </w:r>
      <w:r w:rsidR="008F6457" w:rsidRPr="00E057A0">
        <w:rPr>
          <w:rFonts w:ascii="Times" w:hAnsi="Times"/>
          <w:color w:val="0D0D0D" w:themeColor="text1" w:themeTint="F2"/>
          <w:sz w:val="24"/>
          <w:szCs w:val="24"/>
          <w:lang w:val="en-US"/>
        </w:rPr>
        <w:t>s</w:t>
      </w:r>
      <w:r w:rsidR="0009700E">
        <w:rPr>
          <w:rFonts w:ascii="Times" w:hAnsi="Times"/>
          <w:color w:val="0D0D0D" w:themeColor="text1" w:themeTint="F2"/>
          <w:sz w:val="24"/>
          <w:szCs w:val="24"/>
          <w:lang w:val="en-US"/>
        </w:rPr>
        <w:t xml:space="preserve">, the </w:t>
      </w:r>
      <w:r w:rsidR="003D3261">
        <w:rPr>
          <w:rFonts w:ascii="Times" w:hAnsi="Times"/>
          <w:color w:val="0D0D0D" w:themeColor="text1" w:themeTint="F2"/>
          <w:sz w:val="24"/>
          <w:szCs w:val="24"/>
          <w:lang w:val="en-US"/>
        </w:rPr>
        <w:t xml:space="preserve">odds of </w:t>
      </w:r>
      <w:r w:rsidR="003D3261" w:rsidRPr="00E057A0">
        <w:rPr>
          <w:rFonts w:ascii="Times" w:hAnsi="Times"/>
          <w:color w:val="0D0D0D" w:themeColor="text1" w:themeTint="F2"/>
          <w:sz w:val="24"/>
          <w:szCs w:val="24"/>
          <w:lang w:val="en-US"/>
        </w:rPr>
        <w:t>30-day mortality were</w:t>
      </w:r>
      <w:r w:rsidR="0009700E">
        <w:rPr>
          <w:rFonts w:ascii="Times" w:hAnsi="Times"/>
          <w:color w:val="0D0D0D" w:themeColor="text1" w:themeTint="F2"/>
          <w:sz w:val="24"/>
          <w:szCs w:val="24"/>
          <w:lang w:val="en-US"/>
        </w:rPr>
        <w:t xml:space="preserve"> 3</w:t>
      </w:r>
      <w:r w:rsidR="0009700E" w:rsidRPr="00E057A0">
        <w:rPr>
          <w:rFonts w:ascii="Times" w:hAnsi="Times"/>
          <w:color w:val="0D0D0D" w:themeColor="text1" w:themeTint="F2"/>
          <w:sz w:val="24"/>
          <w:szCs w:val="24"/>
          <w:lang w:val="en-US"/>
        </w:rPr>
        <w:t xml:space="preserve"> times</w:t>
      </w:r>
      <w:r w:rsidR="00A928B1">
        <w:rPr>
          <w:rFonts w:ascii="Times" w:hAnsi="Times"/>
          <w:color w:val="0D0D0D" w:themeColor="text1" w:themeTint="F2"/>
          <w:sz w:val="24"/>
          <w:szCs w:val="24"/>
          <w:lang w:val="en-US"/>
        </w:rPr>
        <w:t xml:space="preserve"> </w:t>
      </w:r>
      <w:r w:rsidR="00833290">
        <w:rPr>
          <w:rFonts w:ascii="Times" w:hAnsi="Times"/>
          <w:color w:val="0D0D0D" w:themeColor="text1" w:themeTint="F2"/>
          <w:sz w:val="24"/>
          <w:szCs w:val="24"/>
          <w:lang w:val="en-US"/>
        </w:rPr>
        <w:t xml:space="preserve">as high during </w:t>
      </w:r>
      <w:r w:rsidR="00E16867">
        <w:rPr>
          <w:rFonts w:ascii="Times" w:hAnsi="Times"/>
          <w:color w:val="0D0D0D" w:themeColor="text1" w:themeTint="F2"/>
          <w:sz w:val="24"/>
          <w:szCs w:val="24"/>
          <w:lang w:val="en-US"/>
        </w:rPr>
        <w:t>1988–1995</w:t>
      </w:r>
      <w:r w:rsidR="0009700E" w:rsidRPr="00E057A0">
        <w:rPr>
          <w:rFonts w:ascii="Times" w:hAnsi="Times"/>
          <w:color w:val="0D0D0D" w:themeColor="text1" w:themeTint="F2"/>
          <w:sz w:val="24"/>
          <w:szCs w:val="24"/>
          <w:lang w:val="en-US"/>
        </w:rPr>
        <w:t xml:space="preserve"> </w:t>
      </w:r>
      <w:r w:rsidR="00A928B1">
        <w:rPr>
          <w:rFonts w:ascii="Times" w:hAnsi="Times"/>
          <w:color w:val="0D0D0D" w:themeColor="text1" w:themeTint="F2"/>
          <w:sz w:val="24"/>
          <w:szCs w:val="24"/>
          <w:lang w:val="en-US"/>
        </w:rPr>
        <w:t xml:space="preserve">than </w:t>
      </w:r>
      <w:r w:rsidR="00F16614" w:rsidRPr="00E057A0">
        <w:rPr>
          <w:rFonts w:ascii="Times" w:hAnsi="Times"/>
          <w:color w:val="0D0D0D" w:themeColor="text1" w:themeTint="F2"/>
          <w:sz w:val="24"/>
          <w:szCs w:val="24"/>
          <w:lang w:val="en-US"/>
        </w:rPr>
        <w:t xml:space="preserve">2004–2011 </w:t>
      </w:r>
      <w:r w:rsidR="00BE772D" w:rsidRPr="00E057A0">
        <w:rPr>
          <w:rFonts w:ascii="Times" w:hAnsi="Times"/>
          <w:color w:val="0D0D0D" w:themeColor="text1" w:themeTint="F2"/>
          <w:sz w:val="24"/>
          <w:szCs w:val="24"/>
          <w:lang w:val="en-US"/>
        </w:rPr>
        <w:t>(</w:t>
      </w:r>
      <w:r w:rsidR="00F16614" w:rsidRPr="00E057A0">
        <w:rPr>
          <w:rFonts w:ascii="Times" w:hAnsi="Times"/>
          <w:i/>
          <w:color w:val="0D0D0D" w:themeColor="text1" w:themeTint="F2"/>
          <w:sz w:val="24"/>
          <w:szCs w:val="24"/>
          <w:lang w:val="en-US"/>
        </w:rPr>
        <w:t>P=</w:t>
      </w:r>
      <w:r w:rsidR="000B26A2">
        <w:rPr>
          <w:rFonts w:ascii="Times" w:hAnsi="Times"/>
          <w:color w:val="0D0D0D" w:themeColor="text1" w:themeTint="F2"/>
          <w:sz w:val="24"/>
          <w:szCs w:val="24"/>
          <w:lang w:val="en-US"/>
        </w:rPr>
        <w:t>0.001</w:t>
      </w:r>
      <w:r w:rsidR="00BE772D" w:rsidRPr="00E057A0">
        <w:rPr>
          <w:rFonts w:ascii="Times" w:hAnsi="Times"/>
          <w:color w:val="0D0D0D" w:themeColor="text1" w:themeTint="F2"/>
          <w:sz w:val="24"/>
          <w:szCs w:val="24"/>
          <w:lang w:val="en-US"/>
        </w:rPr>
        <w:t>)</w:t>
      </w:r>
      <w:r w:rsidR="00F16614" w:rsidRPr="00E057A0">
        <w:rPr>
          <w:rFonts w:ascii="Times" w:hAnsi="Times"/>
          <w:color w:val="0D0D0D" w:themeColor="text1" w:themeTint="F2"/>
          <w:sz w:val="24"/>
          <w:szCs w:val="24"/>
          <w:lang w:val="en-US"/>
        </w:rPr>
        <w:t>.</w:t>
      </w:r>
      <w:r w:rsidR="001153B9" w:rsidRPr="00E057A0">
        <w:rPr>
          <w:rFonts w:ascii="Times" w:hAnsi="Times"/>
          <w:color w:val="0D0D0D" w:themeColor="text1" w:themeTint="F2"/>
          <w:sz w:val="24"/>
          <w:szCs w:val="24"/>
          <w:lang w:val="en-US"/>
        </w:rPr>
        <w:t xml:space="preserve"> However, 7</w:t>
      </w:r>
      <w:r w:rsidR="00204C89" w:rsidRPr="00E057A0">
        <w:rPr>
          <w:rFonts w:ascii="Times" w:hAnsi="Times"/>
          <w:color w:val="0D0D0D" w:themeColor="text1" w:themeTint="F2"/>
          <w:sz w:val="24"/>
          <w:szCs w:val="24"/>
          <w:lang w:val="en-US"/>
        </w:rPr>
        <w:t>-day mortality did not improve</w:t>
      </w:r>
      <w:r w:rsidR="00346091" w:rsidRPr="00E057A0">
        <w:rPr>
          <w:rFonts w:ascii="Times" w:hAnsi="Times"/>
          <w:color w:val="0D0D0D" w:themeColor="text1" w:themeTint="F2"/>
          <w:sz w:val="24"/>
          <w:szCs w:val="24"/>
          <w:lang w:val="en-US"/>
        </w:rPr>
        <w:t xml:space="preserve"> over time (</w:t>
      </w:r>
      <w:r w:rsidR="00346091" w:rsidRPr="00E057A0">
        <w:rPr>
          <w:rFonts w:ascii="Times" w:hAnsi="Times"/>
          <w:i/>
          <w:color w:val="0D0D0D" w:themeColor="text1" w:themeTint="F2"/>
          <w:sz w:val="24"/>
          <w:szCs w:val="24"/>
          <w:lang w:val="en-US"/>
        </w:rPr>
        <w:t>P</w:t>
      </w:r>
      <w:r w:rsidR="00BB292B" w:rsidRPr="00E057A0">
        <w:rPr>
          <w:rFonts w:ascii="Times" w:hAnsi="Times"/>
          <w:color w:val="0D0D0D" w:themeColor="text1" w:themeTint="F2"/>
          <w:sz w:val="24"/>
          <w:szCs w:val="24"/>
          <w:lang w:val="en-US"/>
        </w:rPr>
        <w:t>=0.229</w:t>
      </w:r>
      <w:r w:rsidR="00346091" w:rsidRPr="00E057A0">
        <w:rPr>
          <w:rFonts w:ascii="Times" w:hAnsi="Times"/>
          <w:color w:val="0D0D0D" w:themeColor="text1" w:themeTint="F2"/>
          <w:sz w:val="24"/>
          <w:szCs w:val="24"/>
          <w:lang w:val="en-US"/>
        </w:rPr>
        <w:t xml:space="preserve">). </w:t>
      </w:r>
      <w:r w:rsidR="005E046E" w:rsidRPr="00E057A0">
        <w:rPr>
          <w:rFonts w:ascii="Times" w:hAnsi="Times"/>
          <w:color w:val="0D0D0D" w:themeColor="text1" w:themeTint="F2"/>
          <w:sz w:val="24"/>
          <w:szCs w:val="24"/>
          <w:lang w:val="en-US"/>
        </w:rPr>
        <w:t xml:space="preserve">When patients </w:t>
      </w:r>
      <w:r w:rsidR="008F6457" w:rsidRPr="00E057A0">
        <w:rPr>
          <w:rFonts w:ascii="Times" w:hAnsi="Times"/>
          <w:color w:val="0D0D0D" w:themeColor="text1" w:themeTint="F2"/>
          <w:sz w:val="24"/>
          <w:szCs w:val="24"/>
          <w:lang w:val="en-US"/>
        </w:rPr>
        <w:t xml:space="preserve">who died within 7 days </w:t>
      </w:r>
      <w:r w:rsidR="00613A71">
        <w:rPr>
          <w:rFonts w:ascii="Times" w:hAnsi="Times"/>
          <w:color w:val="0D0D0D" w:themeColor="text1" w:themeTint="F2"/>
          <w:sz w:val="24"/>
          <w:szCs w:val="24"/>
          <w:lang w:val="en-US"/>
        </w:rPr>
        <w:t>of diagnosis</w:t>
      </w:r>
      <w:r w:rsidR="00C12E69">
        <w:rPr>
          <w:rFonts w:ascii="Times" w:hAnsi="Times"/>
          <w:color w:val="0D0D0D" w:themeColor="text1" w:themeTint="F2"/>
          <w:sz w:val="24"/>
          <w:szCs w:val="24"/>
          <w:lang w:val="en-US"/>
        </w:rPr>
        <w:t xml:space="preserve"> </w:t>
      </w:r>
      <w:r w:rsidR="00D72EFA" w:rsidRPr="00E057A0">
        <w:rPr>
          <w:rFonts w:ascii="Times" w:hAnsi="Times"/>
          <w:color w:val="0D0D0D" w:themeColor="text1" w:themeTint="F2"/>
          <w:sz w:val="24"/>
          <w:szCs w:val="24"/>
          <w:lang w:val="en-US"/>
        </w:rPr>
        <w:t>were excluded, 30-day mortality</w:t>
      </w:r>
      <w:r w:rsidR="0009700E">
        <w:rPr>
          <w:rFonts w:ascii="Times" w:hAnsi="Times"/>
          <w:color w:val="0D0D0D" w:themeColor="text1" w:themeTint="F2"/>
          <w:sz w:val="24"/>
          <w:szCs w:val="24"/>
          <w:lang w:val="en-US"/>
        </w:rPr>
        <w:t xml:space="preserve"> </w:t>
      </w:r>
      <w:r w:rsidR="00833290">
        <w:rPr>
          <w:rFonts w:ascii="Times" w:hAnsi="Times"/>
          <w:color w:val="0D0D0D" w:themeColor="text1" w:themeTint="F2"/>
          <w:sz w:val="24"/>
          <w:szCs w:val="24"/>
          <w:lang w:val="en-US"/>
        </w:rPr>
        <w:t xml:space="preserve">during 1996–2011 </w:t>
      </w:r>
      <w:r w:rsidR="00D97596" w:rsidRPr="00E057A0">
        <w:rPr>
          <w:rFonts w:ascii="Times" w:hAnsi="Times"/>
          <w:color w:val="0D0D0D" w:themeColor="text1" w:themeTint="F2"/>
          <w:sz w:val="24"/>
          <w:szCs w:val="24"/>
          <w:lang w:val="en-US"/>
        </w:rPr>
        <w:t>was 3</w:t>
      </w:r>
      <w:r w:rsidR="00613A71">
        <w:rPr>
          <w:rFonts w:ascii="Times" w:hAnsi="Times"/>
          <w:color w:val="0D0D0D" w:themeColor="text1" w:themeTint="F2"/>
          <w:sz w:val="24"/>
          <w:szCs w:val="24"/>
          <w:lang w:val="en-US"/>
        </w:rPr>
        <w:t>%</w:t>
      </w:r>
      <w:r w:rsidR="00D97596" w:rsidRPr="00E057A0">
        <w:rPr>
          <w:rFonts w:ascii="Times" w:hAnsi="Times"/>
          <w:color w:val="0D0D0D" w:themeColor="text1" w:themeTint="F2"/>
          <w:sz w:val="24"/>
          <w:szCs w:val="24"/>
          <w:lang w:val="en-US"/>
        </w:rPr>
        <w:t xml:space="preserve">–8%, similar to </w:t>
      </w:r>
      <w:r w:rsidR="008F6457" w:rsidRPr="00E057A0">
        <w:rPr>
          <w:rFonts w:ascii="Times" w:hAnsi="Times"/>
          <w:color w:val="0D0D0D" w:themeColor="text1" w:themeTint="F2"/>
          <w:sz w:val="24"/>
          <w:szCs w:val="24"/>
          <w:lang w:val="en-US"/>
        </w:rPr>
        <w:t xml:space="preserve">levels </w:t>
      </w:r>
      <w:r w:rsidR="00833290">
        <w:rPr>
          <w:rFonts w:ascii="Times" w:hAnsi="Times"/>
          <w:color w:val="0D0D0D" w:themeColor="text1" w:themeTint="F2"/>
          <w:sz w:val="24"/>
          <w:szCs w:val="24"/>
          <w:lang w:val="en-US"/>
        </w:rPr>
        <w:t xml:space="preserve">reported </w:t>
      </w:r>
      <w:r w:rsidR="00800AB7">
        <w:rPr>
          <w:rFonts w:ascii="Times" w:hAnsi="Times"/>
          <w:color w:val="0D0D0D" w:themeColor="text1" w:themeTint="F2"/>
          <w:sz w:val="24"/>
          <w:szCs w:val="24"/>
          <w:lang w:val="en-US"/>
        </w:rPr>
        <w:t>in clinical trials</w:t>
      </w:r>
      <w:r w:rsidR="00204C89" w:rsidRPr="00E057A0">
        <w:rPr>
          <w:rFonts w:ascii="Times" w:hAnsi="Times"/>
          <w:color w:val="0D0D0D" w:themeColor="text1" w:themeTint="F2"/>
          <w:sz w:val="24"/>
          <w:szCs w:val="24"/>
          <w:lang w:val="en-US"/>
        </w:rPr>
        <w:t xml:space="preserve">. </w:t>
      </w:r>
      <w:r w:rsidR="00E300A4">
        <w:rPr>
          <w:rFonts w:ascii="Times" w:hAnsi="Times"/>
          <w:color w:val="0D0D0D" w:themeColor="text1" w:themeTint="F2"/>
          <w:sz w:val="24"/>
          <w:szCs w:val="24"/>
          <w:lang w:val="en-US"/>
        </w:rPr>
        <w:t xml:space="preserve">Higher </w:t>
      </w:r>
      <w:r w:rsidR="00303F77">
        <w:rPr>
          <w:rFonts w:ascii="Times" w:hAnsi="Times"/>
          <w:color w:val="0D0D0D" w:themeColor="text1" w:themeTint="F2"/>
          <w:sz w:val="24"/>
          <w:szCs w:val="24"/>
          <w:lang w:val="en-US"/>
        </w:rPr>
        <w:t>early death</w:t>
      </w:r>
      <w:r w:rsidR="008F6457" w:rsidRPr="00E057A0">
        <w:rPr>
          <w:rFonts w:ascii="Times" w:hAnsi="Times"/>
          <w:color w:val="0D0D0D" w:themeColor="text1" w:themeTint="F2"/>
          <w:sz w:val="24"/>
          <w:szCs w:val="24"/>
          <w:lang w:val="en-US"/>
        </w:rPr>
        <w:t xml:space="preserve"> </w:t>
      </w:r>
      <w:r w:rsidR="00922425">
        <w:rPr>
          <w:rFonts w:ascii="Times" w:hAnsi="Times"/>
          <w:color w:val="0D0D0D" w:themeColor="text1" w:themeTint="F2"/>
          <w:sz w:val="24"/>
          <w:szCs w:val="24"/>
          <w:lang w:val="en-US"/>
        </w:rPr>
        <w:t xml:space="preserve">and </w:t>
      </w:r>
      <w:r w:rsidR="00833290">
        <w:rPr>
          <w:rFonts w:ascii="Times" w:hAnsi="Times"/>
          <w:color w:val="0D0D0D" w:themeColor="text1" w:themeTint="F2"/>
          <w:sz w:val="24"/>
          <w:szCs w:val="24"/>
          <w:lang w:val="en-US"/>
        </w:rPr>
        <w:t xml:space="preserve">lower </w:t>
      </w:r>
      <w:r w:rsidR="00B83484">
        <w:rPr>
          <w:rFonts w:ascii="Times" w:hAnsi="Times"/>
          <w:color w:val="0D0D0D" w:themeColor="text1" w:themeTint="F2"/>
          <w:sz w:val="24"/>
          <w:szCs w:val="24"/>
          <w:lang w:val="en-US"/>
        </w:rPr>
        <w:t xml:space="preserve">survival </w:t>
      </w:r>
      <w:r w:rsidR="005324D1">
        <w:rPr>
          <w:rFonts w:ascii="Times" w:hAnsi="Times"/>
          <w:color w:val="0D0D0D" w:themeColor="text1" w:themeTint="F2"/>
          <w:sz w:val="24"/>
          <w:szCs w:val="24"/>
          <w:lang w:val="en-US"/>
        </w:rPr>
        <w:t>were</w:t>
      </w:r>
      <w:r w:rsidR="003B51AD" w:rsidRPr="00E057A0">
        <w:rPr>
          <w:rFonts w:ascii="Times" w:hAnsi="Times"/>
          <w:color w:val="0D0D0D" w:themeColor="text1" w:themeTint="F2"/>
          <w:sz w:val="24"/>
          <w:szCs w:val="24"/>
          <w:lang w:val="en-US"/>
        </w:rPr>
        <w:t xml:space="preserve"> associated with lack of health insurance (1996–2011</w:t>
      </w:r>
      <w:r w:rsidR="00A7090C" w:rsidRPr="00E057A0">
        <w:rPr>
          <w:rFonts w:ascii="Times" w:hAnsi="Times"/>
          <w:color w:val="0D0D0D" w:themeColor="text1" w:themeTint="F2"/>
          <w:sz w:val="24"/>
          <w:szCs w:val="24"/>
          <w:lang w:val="en-US"/>
        </w:rPr>
        <w:t>)</w:t>
      </w:r>
      <w:r w:rsidR="007F5F55">
        <w:rPr>
          <w:rFonts w:ascii="Times" w:hAnsi="Times"/>
          <w:color w:val="0D0D0D" w:themeColor="text1" w:themeTint="F2"/>
          <w:sz w:val="24"/>
          <w:szCs w:val="24"/>
          <w:lang w:val="en-US"/>
        </w:rPr>
        <w:t xml:space="preserve"> </w:t>
      </w:r>
      <w:r w:rsidR="00833290">
        <w:rPr>
          <w:rFonts w:ascii="Times" w:hAnsi="Times"/>
          <w:color w:val="0D0D0D" w:themeColor="text1" w:themeTint="F2"/>
          <w:sz w:val="24"/>
          <w:szCs w:val="24"/>
          <w:lang w:val="en-US"/>
        </w:rPr>
        <w:t xml:space="preserve">(early death OR=2.67, </w:t>
      </w:r>
      <w:r w:rsidR="00833290" w:rsidRPr="00FD02C9">
        <w:rPr>
          <w:rFonts w:ascii="Times" w:hAnsi="Times"/>
          <w:i/>
          <w:color w:val="0D0D0D" w:themeColor="text1" w:themeTint="F2"/>
          <w:sz w:val="24"/>
          <w:szCs w:val="24"/>
          <w:lang w:val="en-US"/>
        </w:rPr>
        <w:t>P</w:t>
      </w:r>
      <w:r w:rsidR="00833290">
        <w:rPr>
          <w:rFonts w:ascii="Times" w:hAnsi="Times"/>
          <w:color w:val="0D0D0D" w:themeColor="text1" w:themeTint="F2"/>
          <w:sz w:val="24"/>
          <w:szCs w:val="24"/>
          <w:lang w:val="en-US"/>
        </w:rPr>
        <w:t>=0.031)</w:t>
      </w:r>
      <w:r w:rsidR="00833290" w:rsidRPr="00E057A0">
        <w:rPr>
          <w:rFonts w:ascii="Times" w:hAnsi="Times"/>
          <w:color w:val="0D0D0D" w:themeColor="text1" w:themeTint="F2"/>
          <w:sz w:val="24"/>
          <w:szCs w:val="24"/>
          <w:lang w:val="en-US"/>
        </w:rPr>
        <w:t xml:space="preserve"> </w:t>
      </w:r>
      <w:r w:rsidR="00A7090C" w:rsidRPr="00E057A0">
        <w:rPr>
          <w:rFonts w:ascii="Times" w:hAnsi="Times"/>
          <w:color w:val="0D0D0D" w:themeColor="text1" w:themeTint="F2"/>
          <w:sz w:val="24"/>
          <w:szCs w:val="24"/>
          <w:lang w:val="en-US"/>
        </w:rPr>
        <w:t xml:space="preserve">and </w:t>
      </w:r>
      <w:r w:rsidR="005E046E" w:rsidRPr="00E057A0">
        <w:rPr>
          <w:rFonts w:ascii="Times" w:hAnsi="Times"/>
          <w:color w:val="0D0D0D" w:themeColor="text1" w:themeTint="F2"/>
          <w:sz w:val="24"/>
          <w:szCs w:val="24"/>
          <w:lang w:val="en-US"/>
        </w:rPr>
        <w:t>Hispanic</w:t>
      </w:r>
      <w:r w:rsidR="0088120A" w:rsidRPr="00E057A0">
        <w:rPr>
          <w:rFonts w:ascii="Times" w:hAnsi="Times"/>
          <w:color w:val="0D0D0D" w:themeColor="text1" w:themeTint="F2"/>
          <w:sz w:val="24"/>
          <w:szCs w:val="24"/>
          <w:lang w:val="en-US"/>
        </w:rPr>
        <w:t xml:space="preserve"> race/ethnici</w:t>
      </w:r>
      <w:r w:rsidR="00E05EAD" w:rsidRPr="00E057A0">
        <w:rPr>
          <w:rFonts w:ascii="Times" w:hAnsi="Times"/>
          <w:color w:val="0D0D0D" w:themeColor="text1" w:themeTint="F2"/>
          <w:sz w:val="24"/>
          <w:szCs w:val="24"/>
          <w:lang w:val="en-US"/>
        </w:rPr>
        <w:t>t</w:t>
      </w:r>
      <w:r w:rsidR="00A7090C" w:rsidRPr="00E057A0">
        <w:rPr>
          <w:rFonts w:ascii="Times" w:hAnsi="Times"/>
          <w:color w:val="0D0D0D" w:themeColor="text1" w:themeTint="F2"/>
          <w:sz w:val="24"/>
          <w:szCs w:val="24"/>
          <w:lang w:val="en-US"/>
        </w:rPr>
        <w:t>y</w:t>
      </w:r>
      <w:r w:rsidR="007F5F55">
        <w:rPr>
          <w:rFonts w:ascii="Times" w:hAnsi="Times"/>
          <w:color w:val="0D0D0D" w:themeColor="text1" w:themeTint="F2"/>
          <w:sz w:val="24"/>
          <w:szCs w:val="24"/>
          <w:lang w:val="en-US"/>
        </w:rPr>
        <w:t xml:space="preserve"> </w:t>
      </w:r>
      <w:r w:rsidR="00833290">
        <w:rPr>
          <w:rFonts w:ascii="Times" w:hAnsi="Times"/>
          <w:color w:val="0D0D0D" w:themeColor="text1" w:themeTint="F2"/>
          <w:sz w:val="24"/>
          <w:szCs w:val="24"/>
          <w:lang w:val="en-US"/>
        </w:rPr>
        <w:t xml:space="preserve">(early death OR=2.13, </w:t>
      </w:r>
      <w:r w:rsidR="00833290" w:rsidRPr="00E56A6F">
        <w:rPr>
          <w:rFonts w:ascii="Times" w:hAnsi="Times"/>
          <w:i/>
          <w:color w:val="0D0D0D" w:themeColor="text1" w:themeTint="F2"/>
          <w:sz w:val="24"/>
          <w:szCs w:val="24"/>
          <w:lang w:val="en-US"/>
        </w:rPr>
        <w:t>P</w:t>
      </w:r>
      <w:r w:rsidR="00833290">
        <w:rPr>
          <w:rFonts w:ascii="Times" w:hAnsi="Times"/>
          <w:color w:val="0D0D0D" w:themeColor="text1" w:themeTint="F2"/>
          <w:sz w:val="24"/>
          <w:szCs w:val="24"/>
          <w:lang w:val="en-US"/>
        </w:rPr>
        <w:t>=0.014)</w:t>
      </w:r>
      <w:r w:rsidR="00833290" w:rsidRPr="00E057A0">
        <w:rPr>
          <w:rFonts w:ascii="Times" w:hAnsi="Times"/>
          <w:color w:val="0D0D0D" w:themeColor="text1" w:themeTint="F2"/>
          <w:sz w:val="24"/>
          <w:szCs w:val="24"/>
          <w:lang w:val="en-US"/>
        </w:rPr>
        <w:t>.</w:t>
      </w:r>
      <w:r w:rsidR="00833290">
        <w:rPr>
          <w:rFonts w:ascii="Times" w:hAnsi="Times"/>
          <w:color w:val="0D0D0D" w:themeColor="text1" w:themeTint="F2"/>
          <w:sz w:val="24"/>
          <w:szCs w:val="24"/>
          <w:lang w:val="en-US"/>
        </w:rPr>
        <w:t xml:space="preserve"> </w:t>
      </w:r>
      <w:r w:rsidR="00034591">
        <w:rPr>
          <w:rFonts w:ascii="Times" w:hAnsi="Times"/>
          <w:color w:val="0D0D0D" w:themeColor="text1" w:themeTint="F2"/>
          <w:sz w:val="24"/>
          <w:szCs w:val="24"/>
          <w:lang w:val="en-US"/>
        </w:rPr>
        <w:t>E</w:t>
      </w:r>
      <w:r w:rsidR="001E0629" w:rsidRPr="00034591">
        <w:rPr>
          <w:rFonts w:ascii="Times" w:hAnsi="Times"/>
          <w:color w:val="0D0D0D" w:themeColor="text1" w:themeTint="F2"/>
          <w:sz w:val="24"/>
          <w:szCs w:val="24"/>
          <w:lang w:val="en-US"/>
        </w:rPr>
        <w:t xml:space="preserve">arly death </w:t>
      </w:r>
      <w:r w:rsidR="00034591">
        <w:rPr>
          <w:rFonts w:ascii="Times" w:hAnsi="Times"/>
          <w:color w:val="0D0D0D" w:themeColor="text1" w:themeTint="F2"/>
          <w:sz w:val="24"/>
          <w:szCs w:val="24"/>
          <w:lang w:val="en-US"/>
        </w:rPr>
        <w:t xml:space="preserve">was not associated </w:t>
      </w:r>
      <w:r w:rsidR="001E0629" w:rsidRPr="00034591">
        <w:rPr>
          <w:rFonts w:ascii="Times" w:hAnsi="Times"/>
          <w:color w:val="0D0D0D" w:themeColor="text1" w:themeTint="F2"/>
          <w:sz w:val="24"/>
          <w:szCs w:val="24"/>
          <w:lang w:val="en-US"/>
        </w:rPr>
        <w:t>with age, sex, socioeconomic status or hospital type</w:t>
      </w:r>
      <w:r w:rsidR="00C30AEE" w:rsidRPr="00034591">
        <w:rPr>
          <w:rFonts w:ascii="Times" w:hAnsi="Times"/>
          <w:color w:val="0D0D0D" w:themeColor="text1" w:themeTint="F2"/>
          <w:sz w:val="24"/>
          <w:szCs w:val="24"/>
          <w:lang w:val="en-US"/>
        </w:rPr>
        <w:t>.</w:t>
      </w:r>
      <w:r w:rsidR="00C30AEE">
        <w:rPr>
          <w:rFonts w:ascii="Times" w:hAnsi="Times"/>
          <w:color w:val="0D0D0D" w:themeColor="text1" w:themeTint="F2"/>
          <w:sz w:val="24"/>
          <w:szCs w:val="24"/>
          <w:lang w:val="en-US"/>
        </w:rPr>
        <w:t xml:space="preserve"> </w:t>
      </w:r>
      <w:r w:rsidR="00E16867">
        <w:rPr>
          <w:rFonts w:ascii="Times" w:hAnsi="Times"/>
          <w:color w:val="0D0D0D" w:themeColor="text1" w:themeTint="F2"/>
          <w:sz w:val="24"/>
          <w:szCs w:val="24"/>
          <w:lang w:val="en-US"/>
        </w:rPr>
        <w:t xml:space="preserve">Black patients also experienced worse </w:t>
      </w:r>
      <w:r w:rsidR="00E16867" w:rsidRPr="00E057A0">
        <w:rPr>
          <w:rFonts w:ascii="Times" w:hAnsi="Times"/>
          <w:color w:val="0D0D0D" w:themeColor="text1" w:themeTint="F2"/>
          <w:sz w:val="24"/>
          <w:szCs w:val="24"/>
          <w:lang w:val="en-US"/>
        </w:rPr>
        <w:t>survival</w:t>
      </w:r>
      <w:r w:rsidR="00E16867">
        <w:rPr>
          <w:rFonts w:ascii="Times" w:hAnsi="Times"/>
          <w:color w:val="0D0D0D" w:themeColor="text1" w:themeTint="F2"/>
          <w:sz w:val="24"/>
          <w:szCs w:val="24"/>
          <w:lang w:val="en-US"/>
        </w:rPr>
        <w:t xml:space="preserve">. </w:t>
      </w:r>
    </w:p>
    <w:p w14:paraId="3B8E1A46" w14:textId="13079AD4" w:rsidR="002D2195" w:rsidRPr="003C6A4D" w:rsidRDefault="002D2195" w:rsidP="002D2195">
      <w:pPr>
        <w:tabs>
          <w:tab w:val="left" w:pos="1560"/>
        </w:tabs>
        <w:spacing w:line="480" w:lineRule="auto"/>
        <w:jc w:val="both"/>
        <w:rPr>
          <w:rFonts w:ascii="Times" w:hAnsi="Times"/>
          <w:b/>
          <w:color w:val="0D0D0D" w:themeColor="text1" w:themeTint="F2"/>
          <w:sz w:val="24"/>
          <w:szCs w:val="24"/>
          <w:lang w:val="en-US"/>
        </w:rPr>
      </w:pPr>
      <w:r w:rsidRPr="00C24260">
        <w:rPr>
          <w:rFonts w:ascii="Times" w:hAnsi="Times"/>
          <w:b/>
          <w:sz w:val="24"/>
          <w:szCs w:val="24"/>
          <w:lang w:val="en-US"/>
        </w:rPr>
        <w:lastRenderedPageBreak/>
        <w:t>Conclusions</w:t>
      </w:r>
      <w:r>
        <w:rPr>
          <w:rFonts w:ascii="Times" w:hAnsi="Times"/>
          <w:b/>
          <w:sz w:val="24"/>
          <w:szCs w:val="24"/>
          <w:lang w:val="en-US"/>
        </w:rPr>
        <w:t xml:space="preserve"> </w:t>
      </w:r>
      <w:r w:rsidRPr="00E057A0">
        <w:rPr>
          <w:rFonts w:ascii="Times" w:hAnsi="Times"/>
          <w:color w:val="0D0D0D" w:themeColor="text1" w:themeTint="F2"/>
          <w:sz w:val="24"/>
          <w:szCs w:val="24"/>
          <w:lang w:val="en-US"/>
        </w:rPr>
        <w:t xml:space="preserve">Our findings </w:t>
      </w:r>
      <w:r>
        <w:rPr>
          <w:rFonts w:ascii="Times" w:hAnsi="Times"/>
          <w:color w:val="0D0D0D" w:themeColor="text1" w:themeTint="F2"/>
          <w:sz w:val="24"/>
          <w:szCs w:val="24"/>
          <w:lang w:val="en-US"/>
        </w:rPr>
        <w:t>revealed a decrease</w:t>
      </w:r>
      <w:r w:rsidR="000802B2">
        <w:rPr>
          <w:rFonts w:ascii="Times" w:hAnsi="Times"/>
          <w:color w:val="0D0D0D" w:themeColor="text1" w:themeTint="F2"/>
          <w:sz w:val="24"/>
          <w:szCs w:val="24"/>
          <w:lang w:val="en-US"/>
        </w:rPr>
        <w:t>d</w:t>
      </w:r>
      <w:r w:rsidRPr="00E057A0">
        <w:rPr>
          <w:rFonts w:ascii="Times" w:hAnsi="Times"/>
          <w:color w:val="0D0D0D" w:themeColor="text1" w:themeTint="F2"/>
          <w:sz w:val="24"/>
          <w:szCs w:val="24"/>
          <w:lang w:val="en-US"/>
        </w:rPr>
        <w:t xml:space="preserve"> 30-day mortality </w:t>
      </w:r>
      <w:r w:rsidR="000802B2">
        <w:rPr>
          <w:rFonts w:ascii="Times" w:hAnsi="Times"/>
          <w:color w:val="0D0D0D" w:themeColor="text1" w:themeTint="F2"/>
          <w:sz w:val="24"/>
          <w:szCs w:val="24"/>
          <w:lang w:val="en-US"/>
        </w:rPr>
        <w:t xml:space="preserve">during </w:t>
      </w:r>
      <w:r w:rsidR="008610D6">
        <w:rPr>
          <w:rFonts w:ascii="Times" w:hAnsi="Times"/>
          <w:color w:val="0D0D0D" w:themeColor="text1" w:themeTint="F2"/>
          <w:sz w:val="24"/>
          <w:szCs w:val="24"/>
          <w:lang w:val="en-US"/>
        </w:rPr>
        <w:t xml:space="preserve">the </w:t>
      </w:r>
      <w:r w:rsidRPr="00E057A0">
        <w:rPr>
          <w:rFonts w:ascii="Times" w:hAnsi="Times"/>
          <w:color w:val="0D0D0D" w:themeColor="text1" w:themeTint="F2"/>
          <w:sz w:val="24"/>
          <w:szCs w:val="24"/>
          <w:lang w:val="en-US"/>
        </w:rPr>
        <w:t>ATRA</w:t>
      </w:r>
      <w:r w:rsidR="008610D6">
        <w:rPr>
          <w:rFonts w:ascii="Times" w:hAnsi="Times"/>
          <w:color w:val="0D0D0D" w:themeColor="text1" w:themeTint="F2"/>
          <w:sz w:val="24"/>
          <w:szCs w:val="24"/>
          <w:lang w:val="en-US"/>
        </w:rPr>
        <w:t xml:space="preserve"> era</w:t>
      </w:r>
      <w:r w:rsidR="00E434A2">
        <w:rPr>
          <w:rFonts w:ascii="Times" w:hAnsi="Times"/>
          <w:color w:val="0D0D0D" w:themeColor="text1" w:themeTint="F2"/>
          <w:sz w:val="24"/>
          <w:szCs w:val="24"/>
          <w:lang w:val="en-US"/>
        </w:rPr>
        <w:t xml:space="preserve">, but </w:t>
      </w:r>
      <w:r w:rsidRPr="00E057A0">
        <w:rPr>
          <w:rFonts w:ascii="Times" w:hAnsi="Times"/>
          <w:color w:val="0D0D0D" w:themeColor="text1" w:themeTint="F2"/>
          <w:sz w:val="24"/>
          <w:szCs w:val="24"/>
          <w:lang w:val="en-US"/>
        </w:rPr>
        <w:t xml:space="preserve">7-day mortality </w:t>
      </w:r>
      <w:r>
        <w:rPr>
          <w:rFonts w:ascii="Times" w:hAnsi="Times"/>
          <w:color w:val="0D0D0D" w:themeColor="text1" w:themeTint="F2"/>
          <w:sz w:val="24"/>
          <w:szCs w:val="24"/>
          <w:lang w:val="en-US"/>
        </w:rPr>
        <w:t>remained hig</w:t>
      </w:r>
      <w:r w:rsidR="00DF6F0B">
        <w:rPr>
          <w:rFonts w:ascii="Times" w:hAnsi="Times"/>
          <w:color w:val="0D0D0D" w:themeColor="text1" w:themeTint="F2"/>
          <w:sz w:val="24"/>
          <w:szCs w:val="24"/>
          <w:lang w:val="en-US"/>
        </w:rPr>
        <w:t xml:space="preserve">h. </w:t>
      </w:r>
      <w:r w:rsidRPr="003E1F3A">
        <w:rPr>
          <w:rFonts w:ascii="Times" w:hAnsi="Times"/>
          <w:color w:val="0D0D0D" w:themeColor="text1" w:themeTint="F2"/>
          <w:sz w:val="24"/>
          <w:szCs w:val="24"/>
          <w:lang w:val="en-US"/>
        </w:rPr>
        <w:t>Effort</w:t>
      </w:r>
      <w:r>
        <w:rPr>
          <w:rFonts w:ascii="Times" w:hAnsi="Times"/>
          <w:color w:val="0D0D0D" w:themeColor="text1" w:themeTint="F2"/>
          <w:sz w:val="24"/>
          <w:szCs w:val="24"/>
          <w:lang w:val="en-US"/>
        </w:rPr>
        <w:t>s</w:t>
      </w:r>
      <w:r w:rsidR="008610D6">
        <w:rPr>
          <w:rFonts w:ascii="Times" w:hAnsi="Times"/>
          <w:color w:val="0D0D0D" w:themeColor="text1" w:themeTint="F2"/>
          <w:sz w:val="24"/>
          <w:szCs w:val="24"/>
          <w:lang w:val="en-US"/>
        </w:rPr>
        <w:t xml:space="preserve"> to achieve equ</w:t>
      </w:r>
      <w:r w:rsidR="000802B2">
        <w:rPr>
          <w:rFonts w:ascii="Times" w:hAnsi="Times"/>
          <w:color w:val="0D0D0D" w:themeColor="text1" w:themeTint="F2"/>
          <w:sz w:val="24"/>
          <w:szCs w:val="24"/>
          <w:lang w:val="en-US"/>
        </w:rPr>
        <w:t>al</w:t>
      </w:r>
      <w:r w:rsidR="008610D6">
        <w:rPr>
          <w:rFonts w:ascii="Times" w:hAnsi="Times"/>
          <w:color w:val="0D0D0D" w:themeColor="text1" w:themeTint="F2"/>
          <w:sz w:val="24"/>
          <w:szCs w:val="24"/>
          <w:lang w:val="en-US"/>
        </w:rPr>
        <w:t xml:space="preserve"> outcomes </w:t>
      </w:r>
      <w:r w:rsidR="000802B2">
        <w:rPr>
          <w:rFonts w:ascii="Times" w:hAnsi="Times"/>
          <w:color w:val="0D0D0D" w:themeColor="text1" w:themeTint="F2"/>
          <w:sz w:val="24"/>
          <w:szCs w:val="24"/>
          <w:lang w:val="en-US"/>
        </w:rPr>
        <w:t xml:space="preserve">in </w:t>
      </w:r>
      <w:r w:rsidR="008610D6">
        <w:rPr>
          <w:rFonts w:ascii="Times" w:hAnsi="Times"/>
          <w:color w:val="0D0D0D" w:themeColor="text1" w:themeTint="F2"/>
          <w:sz w:val="24"/>
          <w:szCs w:val="24"/>
          <w:lang w:val="en-US"/>
        </w:rPr>
        <w:t xml:space="preserve">young </w:t>
      </w:r>
      <w:r>
        <w:rPr>
          <w:rFonts w:ascii="Times" w:hAnsi="Times"/>
          <w:color w:val="0D0D0D" w:themeColor="text1" w:themeTint="F2"/>
          <w:sz w:val="24"/>
          <w:szCs w:val="24"/>
          <w:lang w:val="en-US"/>
        </w:rPr>
        <w:t xml:space="preserve">patients with APL should focus on improving </w:t>
      </w:r>
      <w:r w:rsidRPr="003E1F3A">
        <w:rPr>
          <w:rFonts w:ascii="Times" w:hAnsi="Times"/>
          <w:color w:val="0D0D0D" w:themeColor="text1" w:themeTint="F2"/>
          <w:sz w:val="24"/>
          <w:szCs w:val="24"/>
          <w:lang w:val="en-US"/>
        </w:rPr>
        <w:t>access to effective treatment</w:t>
      </w:r>
      <w:r>
        <w:rPr>
          <w:rFonts w:ascii="Times" w:hAnsi="Times"/>
          <w:color w:val="0D0D0D" w:themeColor="text1" w:themeTint="F2"/>
          <w:sz w:val="24"/>
          <w:szCs w:val="24"/>
          <w:lang w:val="en-US"/>
        </w:rPr>
        <w:t xml:space="preserve">, mainly among uninsured </w:t>
      </w:r>
      <w:r w:rsidR="000802B2">
        <w:rPr>
          <w:rFonts w:ascii="Times" w:hAnsi="Times"/>
          <w:color w:val="0D0D0D" w:themeColor="text1" w:themeTint="F2"/>
          <w:sz w:val="24"/>
          <w:szCs w:val="24"/>
          <w:lang w:val="en-US"/>
        </w:rPr>
        <w:t xml:space="preserve">patients </w:t>
      </w:r>
      <w:r w:rsidR="00DA1489">
        <w:rPr>
          <w:rFonts w:ascii="Times" w:hAnsi="Times"/>
          <w:color w:val="0D0D0D" w:themeColor="text1" w:themeTint="F2"/>
          <w:sz w:val="24"/>
          <w:szCs w:val="24"/>
          <w:lang w:val="en-US"/>
        </w:rPr>
        <w:t xml:space="preserve">and </w:t>
      </w:r>
      <w:r>
        <w:rPr>
          <w:rFonts w:ascii="Times" w:hAnsi="Times"/>
          <w:color w:val="0D0D0D" w:themeColor="text1" w:themeTint="F2"/>
          <w:sz w:val="24"/>
          <w:szCs w:val="24"/>
          <w:lang w:val="en-US"/>
        </w:rPr>
        <w:t>those of Hispanic and Black race/ethnicity</w:t>
      </w:r>
      <w:r w:rsidR="008610D6">
        <w:rPr>
          <w:rFonts w:ascii="Times" w:hAnsi="Times"/>
          <w:color w:val="0D0D0D" w:themeColor="text1" w:themeTint="F2"/>
          <w:sz w:val="24"/>
          <w:szCs w:val="24"/>
          <w:lang w:val="en-US"/>
        </w:rPr>
        <w:t>.</w:t>
      </w:r>
    </w:p>
    <w:p w14:paraId="2A473EDC" w14:textId="06B579F6" w:rsidR="00F16614" w:rsidRPr="00E057A0" w:rsidRDefault="0054150A" w:rsidP="00213A98">
      <w:pPr>
        <w:tabs>
          <w:tab w:val="left" w:pos="1560"/>
        </w:tabs>
        <w:rPr>
          <w:rFonts w:ascii="Times" w:hAnsi="Times"/>
          <w:color w:val="0D0D0D" w:themeColor="text1" w:themeTint="F2"/>
          <w:sz w:val="24"/>
          <w:szCs w:val="24"/>
          <w:lang w:val="en-US"/>
        </w:rPr>
      </w:pPr>
      <w:r w:rsidRPr="00E057A0">
        <w:rPr>
          <w:rFonts w:ascii="Times" w:hAnsi="Times"/>
          <w:color w:val="0D0D0D" w:themeColor="text1" w:themeTint="F2"/>
          <w:sz w:val="24"/>
          <w:szCs w:val="24"/>
          <w:lang w:val="en-US"/>
        </w:rPr>
        <w:br w:type="page"/>
      </w:r>
    </w:p>
    <w:p w14:paraId="3D31EAFA" w14:textId="6FF5820F" w:rsidR="001D18C3" w:rsidRPr="00E057A0" w:rsidRDefault="00BE3356" w:rsidP="00213A98">
      <w:pPr>
        <w:tabs>
          <w:tab w:val="left" w:pos="1560"/>
        </w:tabs>
        <w:spacing w:line="480" w:lineRule="auto"/>
        <w:jc w:val="both"/>
        <w:rPr>
          <w:rFonts w:ascii="Times" w:hAnsi="Times"/>
          <w:color w:val="0D0D0D" w:themeColor="text1" w:themeTint="F2"/>
          <w:sz w:val="24"/>
          <w:szCs w:val="24"/>
          <w:lang w:val="en-US"/>
        </w:rPr>
      </w:pPr>
      <w:r w:rsidRPr="00E057A0">
        <w:rPr>
          <w:rFonts w:ascii="Times" w:hAnsi="Times"/>
          <w:color w:val="0D0D0D" w:themeColor="text1" w:themeTint="F2"/>
          <w:sz w:val="24"/>
          <w:szCs w:val="24"/>
          <w:lang w:val="en-US"/>
        </w:rPr>
        <w:lastRenderedPageBreak/>
        <w:t>INTROD</w:t>
      </w:r>
      <w:r w:rsidR="003F5B7D" w:rsidRPr="00E057A0">
        <w:rPr>
          <w:rFonts w:ascii="Times" w:hAnsi="Times"/>
          <w:color w:val="0D0D0D" w:themeColor="text1" w:themeTint="F2"/>
          <w:sz w:val="24"/>
          <w:szCs w:val="24"/>
          <w:lang w:val="en-US"/>
        </w:rPr>
        <w:t>UCTION</w:t>
      </w:r>
      <w:r w:rsidR="003F5B7D" w:rsidRPr="00E057A0">
        <w:rPr>
          <w:rFonts w:ascii="Times" w:hAnsi="Times"/>
          <w:color w:val="0D0D0D" w:themeColor="text1" w:themeTint="F2"/>
          <w:sz w:val="24"/>
          <w:szCs w:val="24"/>
          <w:lang w:val="en-US"/>
        </w:rPr>
        <w:br/>
      </w:r>
      <w:r w:rsidR="00722F2C" w:rsidRPr="00E057A0">
        <w:rPr>
          <w:rFonts w:ascii="Times" w:hAnsi="Times"/>
          <w:color w:val="0D0D0D" w:themeColor="text1" w:themeTint="F2"/>
          <w:sz w:val="24"/>
          <w:szCs w:val="24"/>
          <w:lang w:val="en-US"/>
        </w:rPr>
        <w:t xml:space="preserve">Acute promyelocytic leukemia </w:t>
      </w:r>
      <w:r w:rsidR="007C79E8" w:rsidRPr="00E057A0">
        <w:rPr>
          <w:rFonts w:ascii="Times" w:hAnsi="Times"/>
          <w:color w:val="0D0D0D" w:themeColor="text1" w:themeTint="F2"/>
          <w:sz w:val="24"/>
          <w:szCs w:val="24"/>
          <w:lang w:val="en-US"/>
        </w:rPr>
        <w:t>(APL)</w:t>
      </w:r>
      <w:r w:rsidR="004221EA">
        <w:rPr>
          <w:rFonts w:ascii="Times" w:hAnsi="Times"/>
          <w:color w:val="0D0D0D" w:themeColor="text1" w:themeTint="F2"/>
          <w:sz w:val="24"/>
          <w:szCs w:val="24"/>
          <w:lang w:val="en-US"/>
        </w:rPr>
        <w:t xml:space="preserve"> is</w:t>
      </w:r>
      <w:r w:rsidR="00355415" w:rsidRPr="00E057A0">
        <w:rPr>
          <w:rFonts w:ascii="Times" w:hAnsi="Times"/>
          <w:color w:val="0D0D0D" w:themeColor="text1" w:themeTint="F2"/>
          <w:sz w:val="24"/>
          <w:szCs w:val="24"/>
          <w:lang w:val="en-US"/>
        </w:rPr>
        <w:t xml:space="preserve"> a </w:t>
      </w:r>
      <w:r w:rsidR="00BA6C93" w:rsidRPr="00E057A0">
        <w:rPr>
          <w:rFonts w:ascii="Times" w:hAnsi="Times"/>
          <w:color w:val="0D0D0D" w:themeColor="text1" w:themeTint="F2"/>
          <w:sz w:val="24"/>
          <w:szCs w:val="24"/>
          <w:lang w:val="en-US"/>
        </w:rPr>
        <w:t>subtype of acute myeloid leukemia</w:t>
      </w:r>
      <w:r w:rsidR="00596947" w:rsidRPr="00E057A0">
        <w:rPr>
          <w:rFonts w:ascii="Times" w:hAnsi="Times"/>
          <w:color w:val="0D0D0D" w:themeColor="text1" w:themeTint="F2"/>
          <w:sz w:val="24"/>
          <w:szCs w:val="24"/>
          <w:lang w:val="en-US"/>
        </w:rPr>
        <w:t xml:space="preserve"> </w:t>
      </w:r>
      <w:r w:rsidR="00ED741A" w:rsidRPr="00E057A0">
        <w:rPr>
          <w:rFonts w:ascii="Times" w:hAnsi="Times"/>
          <w:color w:val="0D0D0D" w:themeColor="text1" w:themeTint="F2"/>
          <w:sz w:val="24"/>
          <w:szCs w:val="24"/>
          <w:lang w:val="en-US"/>
        </w:rPr>
        <w:t>(AML)</w:t>
      </w:r>
      <w:r w:rsidR="004221EA">
        <w:rPr>
          <w:rFonts w:ascii="Times" w:hAnsi="Times"/>
          <w:color w:val="0D0D0D" w:themeColor="text1" w:themeTint="F2"/>
          <w:sz w:val="24"/>
          <w:szCs w:val="24"/>
          <w:lang w:val="en-US"/>
        </w:rPr>
        <w:t xml:space="preserve"> that</w:t>
      </w:r>
      <w:r w:rsidR="00EA29C0">
        <w:rPr>
          <w:rFonts w:ascii="Times" w:hAnsi="Times"/>
          <w:color w:val="0D0D0D" w:themeColor="text1" w:themeTint="F2"/>
          <w:sz w:val="24"/>
          <w:szCs w:val="24"/>
          <w:lang w:val="en-US"/>
        </w:rPr>
        <w:t xml:space="preserve"> carries the PML/RAR-α</w:t>
      </w:r>
      <w:r w:rsidR="000C13A4" w:rsidRPr="00E057A0">
        <w:rPr>
          <w:rFonts w:ascii="Times" w:hAnsi="Times"/>
          <w:color w:val="0D0D0D" w:themeColor="text1" w:themeTint="F2"/>
          <w:sz w:val="24"/>
          <w:szCs w:val="24"/>
          <w:lang w:val="en-US"/>
        </w:rPr>
        <w:t xml:space="preserve"> </w:t>
      </w:r>
      <w:r w:rsidR="00EA29C0">
        <w:rPr>
          <w:rFonts w:ascii="Times" w:hAnsi="Times"/>
          <w:color w:val="0D0D0D" w:themeColor="text1" w:themeTint="F2"/>
          <w:sz w:val="24"/>
          <w:szCs w:val="24"/>
          <w:lang w:val="en-US"/>
        </w:rPr>
        <w:t xml:space="preserve">fusion </w:t>
      </w:r>
      <w:r w:rsidR="00584DEF" w:rsidRPr="00E057A0">
        <w:rPr>
          <w:rFonts w:ascii="Times" w:hAnsi="Times"/>
          <w:color w:val="0D0D0D" w:themeColor="text1" w:themeTint="F2"/>
          <w:sz w:val="24"/>
          <w:szCs w:val="24"/>
          <w:lang w:val="en-US"/>
        </w:rPr>
        <w:t xml:space="preserve">in </w:t>
      </w:r>
      <w:r w:rsidR="007917D0" w:rsidRPr="00E057A0">
        <w:rPr>
          <w:rFonts w:ascii="Times" w:hAnsi="Times"/>
          <w:color w:val="0D0D0D" w:themeColor="text1" w:themeTint="F2"/>
          <w:sz w:val="24"/>
          <w:szCs w:val="24"/>
          <w:lang w:val="en-US"/>
        </w:rPr>
        <w:t xml:space="preserve">more than 90% of </w:t>
      </w:r>
      <w:r w:rsidR="00EA29C0">
        <w:rPr>
          <w:rFonts w:ascii="Times" w:hAnsi="Times"/>
          <w:color w:val="0D0D0D" w:themeColor="text1" w:themeTint="F2"/>
          <w:sz w:val="24"/>
          <w:szCs w:val="24"/>
          <w:lang w:val="en-US"/>
        </w:rPr>
        <w:t xml:space="preserve">cases. </w:t>
      </w:r>
      <w:r w:rsidR="00511455" w:rsidRPr="00E057A0">
        <w:rPr>
          <w:rFonts w:ascii="Times" w:hAnsi="Times"/>
          <w:color w:val="0D0D0D" w:themeColor="text1" w:themeTint="F2"/>
          <w:sz w:val="24"/>
          <w:szCs w:val="24"/>
          <w:lang w:val="en-US"/>
        </w:rPr>
        <w:t xml:space="preserve">Bleeding and thrombosis are </w:t>
      </w:r>
      <w:r w:rsidR="004221EA">
        <w:rPr>
          <w:rFonts w:ascii="Times" w:hAnsi="Times"/>
          <w:color w:val="0D0D0D" w:themeColor="text1" w:themeTint="F2"/>
          <w:sz w:val="24"/>
          <w:szCs w:val="24"/>
          <w:lang w:val="en-US"/>
        </w:rPr>
        <w:t xml:space="preserve">frequent and can be </w:t>
      </w:r>
      <w:r w:rsidR="004221EA" w:rsidRPr="00E057A0">
        <w:rPr>
          <w:rFonts w:ascii="Times" w:hAnsi="Times"/>
          <w:color w:val="0D0D0D" w:themeColor="text1" w:themeTint="F2"/>
          <w:sz w:val="24"/>
          <w:szCs w:val="24"/>
          <w:lang w:val="en-US"/>
        </w:rPr>
        <w:t>aggravated by cytotoxic chemotherapy</w:t>
      </w:r>
      <w:r w:rsidR="0068115C">
        <w:rPr>
          <w:rFonts w:ascii="Times" w:hAnsi="Times"/>
          <w:color w:val="0D0D0D" w:themeColor="text1" w:themeTint="F2"/>
          <w:sz w:val="24"/>
          <w:szCs w:val="24"/>
          <w:lang w:val="en-US"/>
        </w:rPr>
        <w:t>,</w:t>
      </w:r>
      <w:r w:rsidR="004221EA" w:rsidRPr="00E057A0">
        <w:rPr>
          <w:rFonts w:ascii="Times" w:hAnsi="Times"/>
          <w:color w:val="0D0D0D" w:themeColor="text1" w:themeTint="F2"/>
          <w:sz w:val="24"/>
          <w:szCs w:val="24"/>
          <w:lang w:val="en-US"/>
        </w:rPr>
        <w:t xml:space="preserve"> </w:t>
      </w:r>
      <w:r w:rsidR="00511455" w:rsidRPr="00E057A0">
        <w:rPr>
          <w:rFonts w:ascii="Times" w:hAnsi="Times"/>
          <w:color w:val="0D0D0D" w:themeColor="text1" w:themeTint="F2"/>
          <w:sz w:val="24"/>
          <w:szCs w:val="24"/>
          <w:lang w:val="en-US"/>
        </w:rPr>
        <w:t>resulting in early death due</w:t>
      </w:r>
      <w:r w:rsidR="001D591A">
        <w:rPr>
          <w:rFonts w:ascii="Times" w:hAnsi="Times"/>
          <w:color w:val="0D0D0D" w:themeColor="text1" w:themeTint="F2"/>
          <w:sz w:val="24"/>
          <w:szCs w:val="24"/>
          <w:lang w:val="en-US"/>
        </w:rPr>
        <w:t xml:space="preserve"> mainly</w:t>
      </w:r>
      <w:r w:rsidR="00511455" w:rsidRPr="00E057A0">
        <w:rPr>
          <w:rFonts w:ascii="Times" w:hAnsi="Times"/>
          <w:color w:val="0D0D0D" w:themeColor="text1" w:themeTint="F2"/>
          <w:sz w:val="24"/>
          <w:szCs w:val="24"/>
          <w:lang w:val="en-US"/>
        </w:rPr>
        <w:t xml:space="preserve"> to intracranial hemorrhage</w:t>
      </w:r>
      <w:r w:rsidR="007706FD" w:rsidRPr="00E057A0">
        <w:rPr>
          <w:rFonts w:ascii="Times" w:hAnsi="Times"/>
          <w:color w:val="0D0D0D" w:themeColor="text1" w:themeTint="F2"/>
          <w:sz w:val="24"/>
          <w:szCs w:val="24"/>
          <w:lang w:val="en-US"/>
        </w:rPr>
        <w:t>.</w:t>
      </w:r>
      <w:hyperlink w:anchor="_ENREF_1" w:tooltip="Soignet, 2001 #7644" w:history="1">
        <w:r w:rsidR="007002C8" w:rsidRPr="00E057A0">
          <w:rPr>
            <w:rFonts w:ascii="Times" w:hAnsi="Times"/>
            <w:color w:val="0D0D0D" w:themeColor="text1" w:themeTint="F2"/>
            <w:sz w:val="24"/>
            <w:szCs w:val="24"/>
            <w:lang w:val="en-US"/>
          </w:rPr>
          <w:fldChar w:fldCharType="begin">
            <w:fldData xml:space="preserve">PEVuZE5vdGU+PENpdGU+PEF1dGhvcj5Tb2lnbmV0PC9BdXRob3I+PFllYXI+MjAwMTwvWWVhcj48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</w:fldData>
          </w:fldChar>
        </w:r>
        <w:r w:rsidR="007002C8">
          <w:rPr>
            <w:rFonts w:ascii="Times" w:hAnsi="Times"/>
            <w:color w:val="0D0D0D" w:themeColor="text1" w:themeTint="F2"/>
            <w:sz w:val="24"/>
            <w:szCs w:val="24"/>
            <w:lang w:val="en-US"/>
          </w:rPr>
          <w:instrText xml:space="preserve"> ADDIN EN.CITE </w:instrText>
        </w:r>
        <w:r w:rsidR="007002C8">
          <w:rPr>
            <w:rFonts w:ascii="Times" w:hAnsi="Times"/>
            <w:color w:val="0D0D0D" w:themeColor="text1" w:themeTint="F2"/>
            <w:sz w:val="24"/>
            <w:szCs w:val="24"/>
            <w:lang w:val="en-US"/>
          </w:rPr>
          <w:fldChar w:fldCharType="begin">
            <w:fldData xml:space="preserve">PEVuZE5vdGU+PENpdGU+PEF1dGhvcj5Tb2lnbmV0PC9BdXRob3I+PFllYXI+MjAwMTwvWWVhcj48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</w:fldData>
          </w:fldChar>
        </w:r>
        <w:r w:rsidR="007002C8">
          <w:rPr>
            <w:rFonts w:ascii="Times" w:hAnsi="Times"/>
            <w:color w:val="0D0D0D" w:themeColor="text1" w:themeTint="F2"/>
            <w:sz w:val="24"/>
            <w:szCs w:val="24"/>
            <w:lang w:val="en-US"/>
          </w:rPr>
          <w:instrText xml:space="preserve"> ADDIN EN.CITE.DATA </w:instrText>
        </w:r>
        <w:r w:rsidR="007002C8">
          <w:rPr>
            <w:rFonts w:ascii="Times" w:hAnsi="Times"/>
            <w:color w:val="0D0D0D" w:themeColor="text1" w:themeTint="F2"/>
            <w:sz w:val="24"/>
            <w:szCs w:val="24"/>
            <w:lang w:val="en-US"/>
          </w:rPr>
        </w:r>
        <w:r w:rsidR="007002C8">
          <w:rPr>
            <w:rFonts w:ascii="Times" w:hAnsi="Times"/>
            <w:color w:val="0D0D0D" w:themeColor="text1" w:themeTint="F2"/>
            <w:sz w:val="24"/>
            <w:szCs w:val="24"/>
            <w:lang w:val="en-US"/>
          </w:rPr>
          <w:fldChar w:fldCharType="end"/>
        </w:r>
        <w:r w:rsidR="007002C8" w:rsidRPr="00E057A0">
          <w:rPr>
            <w:rFonts w:ascii="Times" w:hAnsi="Times"/>
            <w:color w:val="0D0D0D" w:themeColor="text1" w:themeTint="F2"/>
            <w:sz w:val="24"/>
            <w:szCs w:val="24"/>
            <w:lang w:val="en-US"/>
          </w:rPr>
        </w:r>
        <w:r w:rsidR="007002C8" w:rsidRPr="00E057A0">
          <w:rPr>
            <w:rFonts w:ascii="Times" w:hAnsi="Times"/>
            <w:color w:val="0D0D0D" w:themeColor="text1" w:themeTint="F2"/>
            <w:sz w:val="24"/>
            <w:szCs w:val="24"/>
            <w:lang w:val="en-US"/>
          </w:rPr>
          <w:fldChar w:fldCharType="separate"/>
        </w:r>
        <w:r w:rsidR="007002C8" w:rsidRPr="00E057A0">
          <w:rPr>
            <w:rFonts w:ascii="Times" w:hAnsi="Times"/>
            <w:noProof/>
            <w:color w:val="0D0D0D" w:themeColor="text1" w:themeTint="F2"/>
            <w:sz w:val="24"/>
            <w:szCs w:val="24"/>
            <w:vertAlign w:val="superscript"/>
            <w:lang w:val="en-US"/>
          </w:rPr>
          <w:t>1</w:t>
        </w:r>
        <w:r w:rsidR="007002C8" w:rsidRPr="00E057A0">
          <w:rPr>
            <w:rFonts w:ascii="Times" w:hAnsi="Times"/>
            <w:color w:val="0D0D0D" w:themeColor="text1" w:themeTint="F2"/>
            <w:sz w:val="24"/>
            <w:szCs w:val="24"/>
            <w:lang w:val="en-US"/>
          </w:rPr>
          <w:fldChar w:fldCharType="end"/>
        </w:r>
      </w:hyperlink>
      <w:r w:rsidR="007706FD" w:rsidRPr="00E057A0">
        <w:rPr>
          <w:rFonts w:ascii="Times" w:hAnsi="Times"/>
          <w:color w:val="0D0D0D" w:themeColor="text1" w:themeTint="F2"/>
          <w:sz w:val="24"/>
          <w:szCs w:val="24"/>
          <w:lang w:val="en-US"/>
        </w:rPr>
        <w:t xml:space="preserve"> </w:t>
      </w:r>
    </w:p>
    <w:p w14:paraId="797F56E4" w14:textId="54B039D0" w:rsidR="00E76A2A" w:rsidRPr="00E057A0" w:rsidRDefault="00C51113" w:rsidP="00213A98">
      <w:pPr>
        <w:tabs>
          <w:tab w:val="left" w:pos="1560"/>
        </w:tabs>
        <w:spacing w:line="480" w:lineRule="auto"/>
        <w:jc w:val="both"/>
        <w:rPr>
          <w:rFonts w:ascii="Times" w:hAnsi="Times"/>
          <w:color w:val="0D0D0D" w:themeColor="text1" w:themeTint="F2"/>
          <w:sz w:val="24"/>
          <w:szCs w:val="24"/>
          <w:lang w:val="en-US"/>
        </w:rPr>
      </w:pPr>
      <w:r>
        <w:rPr>
          <w:rFonts w:ascii="Times" w:hAnsi="Times"/>
          <w:color w:val="0D0D0D" w:themeColor="text1" w:themeTint="F2"/>
          <w:sz w:val="24"/>
          <w:szCs w:val="24"/>
          <w:lang w:val="en-US"/>
        </w:rPr>
        <w:t>An estimated</w:t>
      </w:r>
      <w:r w:rsidR="00A36EAD" w:rsidRPr="00E057A0">
        <w:rPr>
          <w:rFonts w:ascii="Times" w:hAnsi="Times"/>
          <w:color w:val="0D0D0D" w:themeColor="text1" w:themeTint="F2"/>
          <w:sz w:val="24"/>
          <w:szCs w:val="24"/>
          <w:lang w:val="en-US"/>
        </w:rPr>
        <w:t xml:space="preserve"> 600</w:t>
      </w:r>
      <w:r w:rsidR="00A22A57" w:rsidRPr="00E057A0">
        <w:rPr>
          <w:rFonts w:ascii="Times" w:hAnsi="Times"/>
          <w:color w:val="0D0D0D" w:themeColor="text1" w:themeTint="F2"/>
          <w:sz w:val="24"/>
          <w:szCs w:val="24"/>
          <w:lang w:val="en-US"/>
        </w:rPr>
        <w:t xml:space="preserve">–800 new cases of APL </w:t>
      </w:r>
      <w:r>
        <w:rPr>
          <w:rFonts w:ascii="Times" w:hAnsi="Times"/>
          <w:color w:val="0D0D0D" w:themeColor="text1" w:themeTint="F2"/>
          <w:sz w:val="24"/>
          <w:szCs w:val="24"/>
          <w:lang w:val="en-US"/>
        </w:rPr>
        <w:t>(</w:t>
      </w:r>
      <w:r w:rsidRPr="00E057A0">
        <w:rPr>
          <w:rFonts w:ascii="Times" w:hAnsi="Times"/>
          <w:color w:val="0D0D0D" w:themeColor="text1" w:themeTint="F2"/>
          <w:sz w:val="24"/>
          <w:szCs w:val="24"/>
          <w:lang w:val="en-US"/>
        </w:rPr>
        <w:t>4</w:t>
      </w:r>
      <w:r w:rsidR="00691EE5">
        <w:rPr>
          <w:rFonts w:ascii="Times" w:hAnsi="Times"/>
          <w:color w:val="0D0D0D" w:themeColor="text1" w:themeTint="F2"/>
          <w:sz w:val="24"/>
          <w:szCs w:val="24"/>
          <w:lang w:val="en-US"/>
        </w:rPr>
        <w:t>%</w:t>
      </w:r>
      <w:r w:rsidRPr="00E057A0">
        <w:rPr>
          <w:rFonts w:ascii="Times" w:hAnsi="Times"/>
          <w:color w:val="0D0D0D" w:themeColor="text1" w:themeTint="F2"/>
          <w:sz w:val="24"/>
          <w:szCs w:val="24"/>
          <w:lang w:val="en-US"/>
        </w:rPr>
        <w:t>–13% of AML</w:t>
      </w:r>
      <w:r>
        <w:rPr>
          <w:rFonts w:ascii="Times" w:hAnsi="Times"/>
          <w:color w:val="0D0D0D" w:themeColor="text1" w:themeTint="F2"/>
          <w:sz w:val="24"/>
          <w:szCs w:val="24"/>
          <w:lang w:val="en-US"/>
        </w:rPr>
        <w:t xml:space="preserve"> cases)</w:t>
      </w:r>
      <w:r w:rsidRPr="00E057A0">
        <w:rPr>
          <w:rFonts w:ascii="Times" w:hAnsi="Times"/>
          <w:color w:val="0D0D0D" w:themeColor="text1" w:themeTint="F2"/>
          <w:sz w:val="24"/>
          <w:szCs w:val="24"/>
          <w:lang w:val="en-US"/>
        </w:rPr>
        <w:t xml:space="preserve"> </w:t>
      </w:r>
      <w:r w:rsidR="00A22A57" w:rsidRPr="00E057A0">
        <w:rPr>
          <w:rFonts w:ascii="Times" w:hAnsi="Times"/>
          <w:color w:val="0D0D0D" w:themeColor="text1" w:themeTint="F2"/>
          <w:sz w:val="24"/>
          <w:szCs w:val="24"/>
          <w:lang w:val="en-US"/>
        </w:rPr>
        <w:t>occur annually in the U</w:t>
      </w:r>
      <w:r w:rsidR="00691EE5">
        <w:rPr>
          <w:rFonts w:ascii="Times" w:hAnsi="Times"/>
          <w:color w:val="0D0D0D" w:themeColor="text1" w:themeTint="F2"/>
          <w:sz w:val="24"/>
          <w:szCs w:val="24"/>
          <w:lang w:val="en-US"/>
        </w:rPr>
        <w:t>.</w:t>
      </w:r>
      <w:r w:rsidR="00A22A57" w:rsidRPr="00E057A0">
        <w:rPr>
          <w:rFonts w:ascii="Times" w:hAnsi="Times"/>
          <w:color w:val="0D0D0D" w:themeColor="text1" w:themeTint="F2"/>
          <w:sz w:val="24"/>
          <w:szCs w:val="24"/>
          <w:lang w:val="en-US"/>
        </w:rPr>
        <w:t>S</w:t>
      </w:r>
      <w:r w:rsidR="00691EE5">
        <w:rPr>
          <w:rFonts w:ascii="Times" w:hAnsi="Times"/>
          <w:color w:val="0D0D0D" w:themeColor="text1" w:themeTint="F2"/>
          <w:sz w:val="24"/>
          <w:szCs w:val="24"/>
          <w:lang w:val="en-US"/>
        </w:rPr>
        <w:t>.</w:t>
      </w:r>
      <w:r>
        <w:rPr>
          <w:rFonts w:ascii="Times" w:hAnsi="Times"/>
          <w:color w:val="0D0D0D" w:themeColor="text1" w:themeTint="F2"/>
          <w:sz w:val="24"/>
          <w:szCs w:val="24"/>
          <w:lang w:val="en-US"/>
        </w:rPr>
        <w:t>,</w:t>
      </w:r>
      <w:r w:rsidR="000C20B7" w:rsidRPr="00E057A0">
        <w:rPr>
          <w:rFonts w:ascii="Times" w:hAnsi="Times"/>
          <w:color w:val="0D0D0D" w:themeColor="text1" w:themeTint="F2"/>
          <w:sz w:val="24"/>
          <w:szCs w:val="24"/>
          <w:lang w:val="en-US"/>
        </w:rPr>
        <w:t xml:space="preserve"> </w:t>
      </w:r>
      <w:r>
        <w:rPr>
          <w:rFonts w:ascii="Times" w:hAnsi="Times"/>
          <w:color w:val="0D0D0D" w:themeColor="text1" w:themeTint="F2"/>
          <w:sz w:val="24"/>
          <w:szCs w:val="24"/>
          <w:lang w:val="en-US"/>
        </w:rPr>
        <w:t>most frequently in adults</w:t>
      </w:r>
      <w:r w:rsidR="000C20B7" w:rsidRPr="00E057A0">
        <w:rPr>
          <w:rFonts w:ascii="Times" w:hAnsi="Times"/>
          <w:color w:val="0D0D0D" w:themeColor="text1" w:themeTint="F2"/>
          <w:sz w:val="24"/>
          <w:szCs w:val="24"/>
          <w:lang w:val="en-US"/>
        </w:rPr>
        <w:t>.</w:t>
      </w:r>
      <w:r w:rsidR="00FA403A" w:rsidRPr="00E057A0">
        <w:rPr>
          <w:rFonts w:ascii="Times" w:hAnsi="Times"/>
          <w:color w:val="0D0D0D" w:themeColor="text1" w:themeTint="F2"/>
          <w:sz w:val="24"/>
          <w:szCs w:val="24"/>
          <w:lang w:val="en-US"/>
        </w:rPr>
        <w:fldChar w:fldCharType="begin">
          <w:fldData xml:space="preserve">PEVuZE5vdGU+PENpdGU+PEF1dGhvcj5SaWJlaXJvPC9BdXRob3I+PFllYXI+MjAwNjwvWWVhcj48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</w:fldData>
        </w:fldChar>
      </w:r>
      <w:r w:rsidR="00027AD6" w:rsidRPr="00E057A0">
        <w:rPr>
          <w:rFonts w:ascii="Times" w:hAnsi="Times"/>
          <w:color w:val="0D0D0D" w:themeColor="text1" w:themeTint="F2"/>
          <w:sz w:val="24"/>
          <w:szCs w:val="24"/>
          <w:lang w:val="en-US"/>
        </w:rPr>
        <w:instrText xml:space="preserve"> ADDIN EN.CITE </w:instrText>
      </w:r>
      <w:r w:rsidR="00027AD6" w:rsidRPr="00E057A0">
        <w:rPr>
          <w:rFonts w:ascii="Times" w:hAnsi="Times"/>
          <w:color w:val="0D0D0D" w:themeColor="text1" w:themeTint="F2"/>
          <w:sz w:val="24"/>
          <w:szCs w:val="24"/>
          <w:lang w:val="en-US"/>
        </w:rPr>
        <w:fldChar w:fldCharType="begin">
          <w:fldData xml:space="preserve">PEVuZE5vdGU+PENpdGU+PEF1dGhvcj5SaWJlaXJvPC9BdXRob3I+PFllYXI+MjAwNjwvWWVhcj48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</w:fldData>
        </w:fldChar>
      </w:r>
      <w:r w:rsidR="00027AD6" w:rsidRPr="00E057A0">
        <w:rPr>
          <w:rFonts w:ascii="Times" w:hAnsi="Times"/>
          <w:color w:val="0D0D0D" w:themeColor="text1" w:themeTint="F2"/>
          <w:sz w:val="24"/>
          <w:szCs w:val="24"/>
          <w:lang w:val="en-US"/>
        </w:rPr>
        <w:instrText xml:space="preserve"> ADDIN EN.CITE.DATA </w:instrText>
      </w:r>
      <w:r w:rsidR="00027AD6" w:rsidRPr="00E057A0">
        <w:rPr>
          <w:rFonts w:ascii="Times" w:hAnsi="Times"/>
          <w:color w:val="0D0D0D" w:themeColor="text1" w:themeTint="F2"/>
          <w:sz w:val="24"/>
          <w:szCs w:val="24"/>
          <w:lang w:val="en-US"/>
        </w:rPr>
      </w:r>
      <w:r w:rsidR="00027AD6" w:rsidRPr="00E057A0">
        <w:rPr>
          <w:rFonts w:ascii="Times" w:hAnsi="Times"/>
          <w:color w:val="0D0D0D" w:themeColor="text1" w:themeTint="F2"/>
          <w:sz w:val="24"/>
          <w:szCs w:val="24"/>
          <w:lang w:val="en-US"/>
        </w:rPr>
        <w:fldChar w:fldCharType="end"/>
      </w:r>
      <w:r w:rsidR="00FA403A" w:rsidRPr="00E057A0">
        <w:rPr>
          <w:rFonts w:ascii="Times" w:hAnsi="Times"/>
          <w:color w:val="0D0D0D" w:themeColor="text1" w:themeTint="F2"/>
          <w:sz w:val="24"/>
          <w:szCs w:val="24"/>
          <w:lang w:val="en-US"/>
        </w:rPr>
      </w:r>
      <w:r w:rsidR="00FA403A" w:rsidRPr="00E057A0">
        <w:rPr>
          <w:rFonts w:ascii="Times" w:hAnsi="Times"/>
          <w:color w:val="0D0D0D" w:themeColor="text1" w:themeTint="F2"/>
          <w:sz w:val="24"/>
          <w:szCs w:val="24"/>
          <w:lang w:val="en-US"/>
        </w:rPr>
        <w:fldChar w:fldCharType="separate"/>
      </w:r>
      <w:hyperlink w:anchor="_ENREF_2" w:tooltip="Ribeiro, 2006 #7628" w:history="1">
        <w:r w:rsidR="007002C8" w:rsidRPr="00E057A0">
          <w:rPr>
            <w:rFonts w:ascii="Times" w:hAnsi="Times"/>
            <w:color w:val="0D0D0D" w:themeColor="text1" w:themeTint="F2"/>
            <w:sz w:val="24"/>
            <w:szCs w:val="24"/>
            <w:vertAlign w:val="superscript"/>
            <w:lang w:val="en-US"/>
          </w:rPr>
          <w:t>2</w:t>
        </w:r>
      </w:hyperlink>
      <w:r w:rsidR="00027AD6" w:rsidRPr="00E057A0">
        <w:rPr>
          <w:rFonts w:ascii="Times" w:hAnsi="Times"/>
          <w:color w:val="0D0D0D" w:themeColor="text1" w:themeTint="F2"/>
          <w:sz w:val="24"/>
          <w:szCs w:val="24"/>
          <w:vertAlign w:val="superscript"/>
          <w:lang w:val="en-US"/>
        </w:rPr>
        <w:t xml:space="preserve">, </w:t>
      </w:r>
      <w:hyperlink w:anchor="_ENREF_3" w:tooltip="Sanz, 2009 #7627" w:history="1">
        <w:r w:rsidR="007002C8" w:rsidRPr="00E057A0">
          <w:rPr>
            <w:rFonts w:ascii="Times" w:hAnsi="Times"/>
            <w:color w:val="0D0D0D" w:themeColor="text1" w:themeTint="F2"/>
            <w:sz w:val="24"/>
            <w:szCs w:val="24"/>
            <w:vertAlign w:val="superscript"/>
            <w:lang w:val="en-US"/>
          </w:rPr>
          <w:t>3</w:t>
        </w:r>
      </w:hyperlink>
      <w:r w:rsidR="00FA403A" w:rsidRPr="00E057A0">
        <w:rPr>
          <w:rFonts w:ascii="Times" w:hAnsi="Times"/>
          <w:color w:val="0D0D0D" w:themeColor="text1" w:themeTint="F2"/>
          <w:sz w:val="24"/>
          <w:szCs w:val="24"/>
          <w:lang w:val="en-US"/>
        </w:rPr>
        <w:fldChar w:fldCharType="end"/>
      </w:r>
      <w:r w:rsidR="000C20B7" w:rsidRPr="00E057A0">
        <w:rPr>
          <w:rFonts w:ascii="Times" w:hAnsi="Times"/>
          <w:color w:val="0D0D0D" w:themeColor="text1" w:themeTint="F2"/>
          <w:sz w:val="24"/>
          <w:szCs w:val="24"/>
          <w:lang w:val="en-US"/>
        </w:rPr>
        <w:t xml:space="preserve"> </w:t>
      </w:r>
      <w:r w:rsidR="00B701A6" w:rsidRPr="00E057A0">
        <w:rPr>
          <w:rFonts w:ascii="Times" w:hAnsi="Times"/>
          <w:color w:val="0D0D0D" w:themeColor="text1" w:themeTint="F2"/>
          <w:sz w:val="24"/>
          <w:szCs w:val="24"/>
          <w:lang w:val="en-US"/>
        </w:rPr>
        <w:t xml:space="preserve">While </w:t>
      </w:r>
      <w:r w:rsidR="008C2ACD" w:rsidRPr="00E057A0">
        <w:rPr>
          <w:rFonts w:ascii="Times" w:hAnsi="Times"/>
          <w:color w:val="0D0D0D" w:themeColor="text1" w:themeTint="F2"/>
          <w:sz w:val="24"/>
          <w:szCs w:val="24"/>
          <w:lang w:val="en-US"/>
        </w:rPr>
        <w:t xml:space="preserve">APL was </w:t>
      </w:r>
      <w:r>
        <w:rPr>
          <w:rFonts w:ascii="Times" w:hAnsi="Times"/>
          <w:color w:val="0D0D0D" w:themeColor="text1" w:themeTint="F2"/>
          <w:sz w:val="24"/>
          <w:szCs w:val="24"/>
          <w:lang w:val="en-US"/>
        </w:rPr>
        <w:t xml:space="preserve">once </w:t>
      </w:r>
      <w:r w:rsidR="008C2ACD" w:rsidRPr="00E057A0">
        <w:rPr>
          <w:rFonts w:ascii="Times" w:hAnsi="Times"/>
          <w:color w:val="0D0D0D" w:themeColor="text1" w:themeTint="F2"/>
          <w:sz w:val="24"/>
          <w:szCs w:val="24"/>
          <w:lang w:val="en-US"/>
        </w:rPr>
        <w:t>highly fatal</w:t>
      </w:r>
      <w:r>
        <w:rPr>
          <w:rFonts w:ascii="Times" w:hAnsi="Times"/>
          <w:color w:val="0D0D0D" w:themeColor="text1" w:themeTint="F2"/>
          <w:sz w:val="24"/>
          <w:szCs w:val="24"/>
          <w:lang w:val="en-US"/>
        </w:rPr>
        <w:t xml:space="preserve">, the addition </w:t>
      </w:r>
      <w:r w:rsidR="00DC391B" w:rsidRPr="00E057A0">
        <w:rPr>
          <w:rFonts w:ascii="Times" w:hAnsi="Times"/>
          <w:color w:val="0D0D0D" w:themeColor="text1" w:themeTint="F2"/>
          <w:sz w:val="24"/>
          <w:szCs w:val="24"/>
          <w:lang w:val="en-US"/>
        </w:rPr>
        <w:t>of al</w:t>
      </w:r>
      <w:r w:rsidR="000C4585" w:rsidRPr="00E057A0">
        <w:rPr>
          <w:rFonts w:ascii="Times" w:hAnsi="Times"/>
          <w:color w:val="0D0D0D" w:themeColor="text1" w:themeTint="F2"/>
          <w:sz w:val="24"/>
          <w:szCs w:val="24"/>
          <w:lang w:val="en-US"/>
        </w:rPr>
        <w:t>l-</w:t>
      </w:r>
      <w:r w:rsidR="000C4585" w:rsidRPr="00E057A0">
        <w:rPr>
          <w:rFonts w:ascii="Times" w:hAnsi="Times"/>
          <w:i/>
          <w:color w:val="0D0D0D" w:themeColor="text1" w:themeTint="F2"/>
          <w:sz w:val="24"/>
          <w:szCs w:val="24"/>
          <w:lang w:val="en-US"/>
        </w:rPr>
        <w:t>trans</w:t>
      </w:r>
      <w:r w:rsidR="000C4585" w:rsidRPr="00E057A0">
        <w:rPr>
          <w:rFonts w:ascii="Times" w:hAnsi="Times"/>
          <w:color w:val="0D0D0D" w:themeColor="text1" w:themeTint="F2"/>
          <w:sz w:val="24"/>
          <w:szCs w:val="24"/>
          <w:lang w:val="en-US"/>
        </w:rPr>
        <w:t xml:space="preserve"> retinoic acid (ATRA) to</w:t>
      </w:r>
      <w:r w:rsidR="000A4DBE" w:rsidRPr="00E057A0">
        <w:rPr>
          <w:rFonts w:ascii="Times" w:hAnsi="Times"/>
          <w:color w:val="0D0D0D" w:themeColor="text1" w:themeTint="F2"/>
          <w:sz w:val="24"/>
          <w:szCs w:val="24"/>
          <w:lang w:val="en-US"/>
        </w:rPr>
        <w:t xml:space="preserve"> </w:t>
      </w:r>
      <w:proofErr w:type="spellStart"/>
      <w:r w:rsidR="00DC391B" w:rsidRPr="00E057A0">
        <w:rPr>
          <w:rFonts w:ascii="Times" w:hAnsi="Times"/>
          <w:color w:val="0D0D0D" w:themeColor="text1" w:themeTint="F2"/>
          <w:sz w:val="24"/>
          <w:szCs w:val="24"/>
          <w:lang w:val="en-US"/>
        </w:rPr>
        <w:t>ant</w:t>
      </w:r>
      <w:r w:rsidR="000A4DBE" w:rsidRPr="00E057A0">
        <w:rPr>
          <w:rFonts w:ascii="Times" w:hAnsi="Times"/>
          <w:color w:val="0D0D0D" w:themeColor="text1" w:themeTint="F2"/>
          <w:sz w:val="24"/>
          <w:szCs w:val="24"/>
          <w:lang w:val="en-US"/>
        </w:rPr>
        <w:t>hracycline</w:t>
      </w:r>
      <w:proofErr w:type="spellEnd"/>
      <w:r w:rsidR="000A4DBE" w:rsidRPr="00E057A0">
        <w:rPr>
          <w:rFonts w:ascii="Times" w:hAnsi="Times"/>
          <w:color w:val="0D0D0D" w:themeColor="text1" w:themeTint="F2"/>
          <w:sz w:val="24"/>
          <w:szCs w:val="24"/>
          <w:lang w:val="en-US"/>
        </w:rPr>
        <w:t>-based chemotherapy</w:t>
      </w:r>
      <w:r w:rsidR="00D04A78" w:rsidRPr="00E057A0">
        <w:rPr>
          <w:rFonts w:ascii="Times" w:hAnsi="Times"/>
          <w:color w:val="0D0D0D" w:themeColor="text1" w:themeTint="F2"/>
          <w:sz w:val="24"/>
          <w:szCs w:val="24"/>
          <w:lang w:val="en-US"/>
        </w:rPr>
        <w:t xml:space="preserve"> </w:t>
      </w:r>
      <w:r w:rsidR="00FA2F25" w:rsidRPr="00E057A0">
        <w:rPr>
          <w:rFonts w:ascii="Times" w:hAnsi="Times"/>
          <w:color w:val="0D0D0D" w:themeColor="text1" w:themeTint="F2"/>
          <w:sz w:val="24"/>
          <w:szCs w:val="24"/>
          <w:lang w:val="en-US"/>
        </w:rPr>
        <w:t xml:space="preserve">and the </w:t>
      </w:r>
      <w:r w:rsidR="003D2318" w:rsidRPr="00E057A0">
        <w:rPr>
          <w:rFonts w:ascii="Times" w:hAnsi="Times"/>
          <w:color w:val="0D0D0D" w:themeColor="text1" w:themeTint="F2"/>
          <w:sz w:val="24"/>
          <w:szCs w:val="24"/>
          <w:lang w:val="en-US"/>
        </w:rPr>
        <w:t>introduction of arsenic trioxide (</w:t>
      </w:r>
      <w:r w:rsidR="00262CA0">
        <w:rPr>
          <w:rFonts w:ascii="Times" w:hAnsi="Times"/>
          <w:color w:val="0D0D0D" w:themeColor="text1" w:themeTint="F2"/>
          <w:sz w:val="24"/>
          <w:szCs w:val="24"/>
          <w:lang w:val="en-US"/>
        </w:rPr>
        <w:t>arsenic</w:t>
      </w:r>
      <w:r w:rsidR="003D2318" w:rsidRPr="00E057A0">
        <w:rPr>
          <w:rFonts w:ascii="Times" w:hAnsi="Times"/>
          <w:color w:val="0D0D0D" w:themeColor="text1" w:themeTint="F2"/>
          <w:sz w:val="24"/>
          <w:szCs w:val="24"/>
          <w:lang w:val="en-US"/>
        </w:rPr>
        <w:t xml:space="preserve">) </w:t>
      </w:r>
      <w:r>
        <w:rPr>
          <w:rFonts w:ascii="Times" w:hAnsi="Times"/>
          <w:color w:val="0D0D0D" w:themeColor="text1" w:themeTint="F2"/>
          <w:sz w:val="24"/>
          <w:szCs w:val="24"/>
          <w:lang w:val="en-US"/>
        </w:rPr>
        <w:t xml:space="preserve">have </w:t>
      </w:r>
      <w:r w:rsidR="00FA2F25" w:rsidRPr="00E057A0">
        <w:rPr>
          <w:rFonts w:ascii="Times" w:hAnsi="Times"/>
          <w:color w:val="0D0D0D" w:themeColor="text1" w:themeTint="F2"/>
          <w:sz w:val="24"/>
          <w:szCs w:val="24"/>
          <w:lang w:val="en-US"/>
        </w:rPr>
        <w:t>dramatic</w:t>
      </w:r>
      <w:r>
        <w:rPr>
          <w:rFonts w:ascii="Times" w:hAnsi="Times"/>
          <w:color w:val="0D0D0D" w:themeColor="text1" w:themeTint="F2"/>
          <w:sz w:val="24"/>
          <w:szCs w:val="24"/>
          <w:lang w:val="en-US"/>
        </w:rPr>
        <w:t>ally</w:t>
      </w:r>
      <w:r w:rsidR="00FA2F25" w:rsidRPr="00E057A0">
        <w:rPr>
          <w:rFonts w:ascii="Times" w:hAnsi="Times"/>
          <w:color w:val="0D0D0D" w:themeColor="text1" w:themeTint="F2"/>
          <w:sz w:val="24"/>
          <w:szCs w:val="24"/>
          <w:lang w:val="en-US"/>
        </w:rPr>
        <w:t xml:space="preserve"> </w:t>
      </w:r>
      <w:r>
        <w:rPr>
          <w:rFonts w:ascii="Times" w:hAnsi="Times"/>
          <w:color w:val="0D0D0D" w:themeColor="text1" w:themeTint="F2"/>
          <w:sz w:val="24"/>
          <w:szCs w:val="24"/>
          <w:lang w:val="en-US"/>
        </w:rPr>
        <w:t>improved</w:t>
      </w:r>
      <w:r w:rsidR="00B64146">
        <w:rPr>
          <w:rFonts w:ascii="Times" w:hAnsi="Times"/>
          <w:color w:val="0D0D0D" w:themeColor="text1" w:themeTint="F2"/>
          <w:sz w:val="24"/>
          <w:szCs w:val="24"/>
          <w:lang w:val="en-US"/>
        </w:rPr>
        <w:t xml:space="preserve"> </w:t>
      </w:r>
      <w:r w:rsidR="003D2318" w:rsidRPr="00E057A0">
        <w:rPr>
          <w:rFonts w:ascii="Times" w:hAnsi="Times"/>
          <w:color w:val="0D0D0D" w:themeColor="text1" w:themeTint="F2"/>
          <w:sz w:val="24"/>
          <w:szCs w:val="24"/>
          <w:lang w:val="en-US"/>
        </w:rPr>
        <w:t>outcome</w:t>
      </w:r>
      <w:r w:rsidR="00E5549E">
        <w:rPr>
          <w:rFonts w:ascii="Times" w:hAnsi="Times"/>
          <w:color w:val="0D0D0D" w:themeColor="text1" w:themeTint="F2"/>
          <w:sz w:val="24"/>
          <w:szCs w:val="24"/>
          <w:lang w:val="en-US"/>
        </w:rPr>
        <w:t>s</w:t>
      </w:r>
      <w:r w:rsidR="009B0D9E">
        <w:rPr>
          <w:rFonts w:ascii="Times" w:hAnsi="Times"/>
          <w:color w:val="0D0D0D" w:themeColor="text1" w:themeTint="F2"/>
          <w:sz w:val="24"/>
          <w:szCs w:val="24"/>
          <w:lang w:val="en-US"/>
        </w:rPr>
        <w:t>;</w:t>
      </w:r>
      <w:r w:rsidR="00FA2F25" w:rsidRPr="00E057A0">
        <w:rPr>
          <w:rFonts w:ascii="Times" w:hAnsi="Times"/>
          <w:color w:val="0D0D0D" w:themeColor="text1" w:themeTint="F2"/>
          <w:sz w:val="24"/>
          <w:szCs w:val="24"/>
          <w:lang w:val="en-US"/>
        </w:rPr>
        <w:t xml:space="preserve"> currently</w:t>
      </w:r>
      <w:r w:rsidR="003A0087">
        <w:rPr>
          <w:rFonts w:ascii="Times" w:hAnsi="Times"/>
          <w:color w:val="0D0D0D" w:themeColor="text1" w:themeTint="F2"/>
          <w:sz w:val="24"/>
          <w:szCs w:val="24"/>
          <w:lang w:val="en-US"/>
        </w:rPr>
        <w:t>,</w:t>
      </w:r>
      <w:r w:rsidR="003D2318" w:rsidRPr="00E057A0">
        <w:rPr>
          <w:rFonts w:ascii="Times" w:hAnsi="Times"/>
          <w:color w:val="0D0D0D" w:themeColor="text1" w:themeTint="F2"/>
          <w:sz w:val="24"/>
          <w:szCs w:val="24"/>
          <w:lang w:val="en-US"/>
        </w:rPr>
        <w:t xml:space="preserve"> </w:t>
      </w:r>
      <w:r w:rsidR="009B0D9E">
        <w:rPr>
          <w:rFonts w:ascii="Times" w:hAnsi="Times"/>
          <w:color w:val="0D0D0D" w:themeColor="text1" w:themeTint="F2"/>
          <w:sz w:val="24"/>
          <w:szCs w:val="24"/>
          <w:lang w:val="en-US"/>
        </w:rPr>
        <w:t>95</w:t>
      </w:r>
      <w:r w:rsidR="00E5549E">
        <w:rPr>
          <w:rFonts w:ascii="Times" w:hAnsi="Times"/>
          <w:color w:val="0D0D0D" w:themeColor="text1" w:themeTint="F2"/>
          <w:sz w:val="24"/>
          <w:szCs w:val="24"/>
          <w:lang w:val="en-US"/>
        </w:rPr>
        <w:t>%</w:t>
      </w:r>
      <w:r w:rsidR="009B0D9E">
        <w:rPr>
          <w:rFonts w:ascii="Times" w:hAnsi="Times"/>
          <w:color w:val="0D0D0D" w:themeColor="text1" w:themeTint="F2"/>
          <w:sz w:val="24"/>
          <w:szCs w:val="24"/>
          <w:lang w:val="en-US"/>
        </w:rPr>
        <w:t>–100</w:t>
      </w:r>
      <w:r w:rsidR="007F4BFD" w:rsidRPr="00E057A0">
        <w:rPr>
          <w:rFonts w:ascii="Times" w:hAnsi="Times"/>
          <w:color w:val="0D0D0D" w:themeColor="text1" w:themeTint="F2"/>
          <w:sz w:val="24"/>
          <w:szCs w:val="24"/>
          <w:lang w:val="en-US"/>
        </w:rPr>
        <w:t>%</w:t>
      </w:r>
      <w:r w:rsidR="009B0D9E">
        <w:rPr>
          <w:rFonts w:ascii="Times" w:hAnsi="Times"/>
          <w:color w:val="0D0D0D" w:themeColor="text1" w:themeTint="F2"/>
          <w:sz w:val="24"/>
          <w:szCs w:val="24"/>
          <w:lang w:val="en-US"/>
        </w:rPr>
        <w:t xml:space="preserve"> of patients with APL gain complete remission</w:t>
      </w:r>
      <w:r w:rsidR="005679FF" w:rsidRPr="00E057A0">
        <w:rPr>
          <w:rFonts w:ascii="Times" w:hAnsi="Times"/>
          <w:color w:val="0D0D0D" w:themeColor="text1" w:themeTint="F2"/>
          <w:sz w:val="24"/>
          <w:szCs w:val="24"/>
          <w:lang w:val="en-US"/>
        </w:rPr>
        <w:t>.</w:t>
      </w:r>
      <w:r w:rsidR="00563571" w:rsidRPr="00E057A0">
        <w:rPr>
          <w:rFonts w:ascii="Times" w:hAnsi="Times"/>
          <w:color w:val="0D0D0D" w:themeColor="text1" w:themeTint="F2"/>
          <w:sz w:val="24"/>
          <w:szCs w:val="24"/>
          <w:lang w:val="en-US"/>
        </w:rPr>
        <w:fldChar w:fldCharType="begin">
          <w:fldData xml:space="preserve">PEVuZE5vdGU+PENpdGU+PEF1dGhvcj5JbGFuZDwvQXV0aG9yPjxZZWFyPjIwMTI8L1llYXI+PFJl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</w:fldData>
        </w:fldChar>
      </w:r>
      <w:r w:rsidR="00563571" w:rsidRPr="00E057A0">
        <w:rPr>
          <w:rFonts w:ascii="Times" w:hAnsi="Times"/>
          <w:color w:val="0D0D0D" w:themeColor="text1" w:themeTint="F2"/>
          <w:sz w:val="24"/>
          <w:szCs w:val="24"/>
          <w:lang w:val="en-US"/>
        </w:rPr>
        <w:instrText xml:space="preserve"> ADDIN EN.CITE </w:instrText>
      </w:r>
      <w:r w:rsidR="00563571" w:rsidRPr="00E057A0">
        <w:rPr>
          <w:rFonts w:ascii="Times" w:hAnsi="Times"/>
          <w:color w:val="0D0D0D" w:themeColor="text1" w:themeTint="F2"/>
          <w:sz w:val="24"/>
          <w:szCs w:val="24"/>
          <w:lang w:val="en-US"/>
        </w:rPr>
        <w:fldChar w:fldCharType="begin">
          <w:fldData xml:space="preserve">PEVuZE5vdGU+PENpdGU+PEF1dGhvcj5JbGFuZDwvQXV0aG9yPjxZZWFyPjIwMTI8L1llYXI+PFJl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</w:fldData>
        </w:fldChar>
      </w:r>
      <w:r w:rsidR="00563571" w:rsidRPr="00E057A0">
        <w:rPr>
          <w:rFonts w:ascii="Times" w:hAnsi="Times"/>
          <w:color w:val="0D0D0D" w:themeColor="text1" w:themeTint="F2"/>
          <w:sz w:val="24"/>
          <w:szCs w:val="24"/>
          <w:lang w:val="en-US"/>
        </w:rPr>
        <w:instrText xml:space="preserve"> ADDIN EN.CITE.DATA </w:instrText>
      </w:r>
      <w:r w:rsidR="00563571" w:rsidRPr="00E057A0">
        <w:rPr>
          <w:rFonts w:ascii="Times" w:hAnsi="Times"/>
          <w:color w:val="0D0D0D" w:themeColor="text1" w:themeTint="F2"/>
          <w:sz w:val="24"/>
          <w:szCs w:val="24"/>
          <w:lang w:val="en-US"/>
        </w:rPr>
      </w:r>
      <w:r w:rsidR="00563571" w:rsidRPr="00E057A0">
        <w:rPr>
          <w:rFonts w:ascii="Times" w:hAnsi="Times"/>
          <w:color w:val="0D0D0D" w:themeColor="text1" w:themeTint="F2"/>
          <w:sz w:val="24"/>
          <w:szCs w:val="24"/>
          <w:lang w:val="en-US"/>
        </w:rPr>
        <w:fldChar w:fldCharType="end"/>
      </w:r>
      <w:r w:rsidR="00563571" w:rsidRPr="00E057A0">
        <w:rPr>
          <w:rFonts w:ascii="Times" w:hAnsi="Times"/>
          <w:color w:val="0D0D0D" w:themeColor="text1" w:themeTint="F2"/>
          <w:sz w:val="24"/>
          <w:szCs w:val="24"/>
          <w:lang w:val="en-US"/>
        </w:rPr>
      </w:r>
      <w:r w:rsidR="00563571" w:rsidRPr="00E057A0">
        <w:rPr>
          <w:rFonts w:ascii="Times" w:hAnsi="Times"/>
          <w:color w:val="0D0D0D" w:themeColor="text1" w:themeTint="F2"/>
          <w:sz w:val="24"/>
          <w:szCs w:val="24"/>
          <w:lang w:val="en-US"/>
        </w:rPr>
        <w:fldChar w:fldCharType="separate"/>
      </w:r>
      <w:hyperlink w:anchor="_ENREF_4" w:tooltip="Iland, 2012 #7654" w:history="1">
        <w:r w:rsidR="007002C8" w:rsidRPr="00E057A0">
          <w:rPr>
            <w:rFonts w:ascii="Times" w:hAnsi="Times"/>
            <w:noProof/>
            <w:color w:val="0D0D0D" w:themeColor="text1" w:themeTint="F2"/>
            <w:sz w:val="24"/>
            <w:szCs w:val="24"/>
            <w:vertAlign w:val="superscript"/>
            <w:lang w:val="en-US"/>
          </w:rPr>
          <w:t>4</w:t>
        </w:r>
      </w:hyperlink>
      <w:r w:rsidR="00563571" w:rsidRPr="00E057A0">
        <w:rPr>
          <w:rFonts w:ascii="Times" w:hAnsi="Times"/>
          <w:noProof/>
          <w:color w:val="0D0D0D" w:themeColor="text1" w:themeTint="F2"/>
          <w:sz w:val="24"/>
          <w:szCs w:val="24"/>
          <w:vertAlign w:val="superscript"/>
          <w:lang w:val="en-US"/>
        </w:rPr>
        <w:t xml:space="preserve">, </w:t>
      </w:r>
      <w:hyperlink w:anchor="_ENREF_5" w:tooltip="Rego, 2013 #7622" w:history="1">
        <w:r w:rsidR="007002C8" w:rsidRPr="00E057A0">
          <w:rPr>
            <w:rFonts w:ascii="Times" w:hAnsi="Times"/>
            <w:noProof/>
            <w:color w:val="0D0D0D" w:themeColor="text1" w:themeTint="F2"/>
            <w:sz w:val="24"/>
            <w:szCs w:val="24"/>
            <w:vertAlign w:val="superscript"/>
            <w:lang w:val="en-US"/>
          </w:rPr>
          <w:t>5</w:t>
        </w:r>
      </w:hyperlink>
      <w:r w:rsidR="00563571" w:rsidRPr="00E057A0">
        <w:rPr>
          <w:rFonts w:ascii="Times" w:hAnsi="Times"/>
          <w:color w:val="0D0D0D" w:themeColor="text1" w:themeTint="F2"/>
          <w:sz w:val="24"/>
          <w:szCs w:val="24"/>
          <w:lang w:val="en-US"/>
        </w:rPr>
        <w:fldChar w:fldCharType="end"/>
      </w:r>
      <w:r w:rsidR="007F4BFD" w:rsidRPr="00E057A0">
        <w:rPr>
          <w:color w:val="0D0D0D" w:themeColor="text1" w:themeTint="F2"/>
        </w:rPr>
        <w:t xml:space="preserve"> </w:t>
      </w:r>
      <w:hyperlink w:anchor="_ENREF_3" w:tooltip="Wang, 2008 #7625" w:history="1"/>
      <w:r w:rsidR="00C74DAE" w:rsidRPr="00E057A0">
        <w:rPr>
          <w:color w:val="0D0D0D" w:themeColor="text1" w:themeTint="F2"/>
        </w:rPr>
        <w:t xml:space="preserve"> </w:t>
      </w:r>
      <w:r w:rsidR="00F702E4" w:rsidRPr="00E057A0">
        <w:rPr>
          <w:rFonts w:ascii="Times" w:hAnsi="Times"/>
          <w:color w:val="0D0D0D" w:themeColor="text1" w:themeTint="F2"/>
          <w:sz w:val="24"/>
          <w:szCs w:val="24"/>
          <w:lang w:val="en-US"/>
        </w:rPr>
        <w:t xml:space="preserve">Moreover, </w:t>
      </w:r>
      <w:r w:rsidR="00262CA0">
        <w:rPr>
          <w:rFonts w:ascii="Times" w:hAnsi="Times"/>
          <w:color w:val="0D0D0D" w:themeColor="text1" w:themeTint="F2"/>
          <w:sz w:val="24"/>
          <w:szCs w:val="24"/>
          <w:lang w:val="en-US"/>
        </w:rPr>
        <w:t>arsenic</w:t>
      </w:r>
      <w:r w:rsidR="00650AFE" w:rsidRPr="00E057A0">
        <w:rPr>
          <w:rFonts w:ascii="Times" w:hAnsi="Times"/>
          <w:color w:val="0D0D0D" w:themeColor="text1" w:themeTint="F2"/>
          <w:sz w:val="24"/>
          <w:szCs w:val="24"/>
          <w:lang w:val="en-US"/>
        </w:rPr>
        <w:t xml:space="preserve"> has become the treatment of choice for relapsed APL</w:t>
      </w:r>
      <w:r w:rsidR="00F702E4" w:rsidRPr="00E057A0">
        <w:rPr>
          <w:rFonts w:ascii="Times" w:hAnsi="Times"/>
          <w:color w:val="0D0D0D" w:themeColor="text1" w:themeTint="F2"/>
          <w:sz w:val="24"/>
          <w:szCs w:val="24"/>
          <w:lang w:val="en-US"/>
        </w:rPr>
        <w:t xml:space="preserve"> after frontline treatment with ATRA and </w:t>
      </w:r>
      <w:r w:rsidR="000F2AC1" w:rsidRPr="00E057A0">
        <w:rPr>
          <w:rFonts w:ascii="Times" w:hAnsi="Times"/>
          <w:color w:val="0D0D0D" w:themeColor="text1" w:themeTint="F2"/>
          <w:sz w:val="24"/>
          <w:szCs w:val="24"/>
          <w:lang w:val="en-US"/>
        </w:rPr>
        <w:t>chemotherapy</w:t>
      </w:r>
      <w:r w:rsidR="00F702E4" w:rsidRPr="00E057A0">
        <w:rPr>
          <w:rFonts w:ascii="Times" w:hAnsi="Times"/>
          <w:color w:val="0D0D0D" w:themeColor="text1" w:themeTint="F2"/>
          <w:sz w:val="24"/>
          <w:szCs w:val="24"/>
          <w:lang w:val="en-US"/>
        </w:rPr>
        <w:t>.</w:t>
      </w:r>
      <w:hyperlink w:anchor="_ENREF_6" w:tooltip="Lengfelder, 2015 #7641" w:history="1">
        <w:r w:rsidR="007002C8" w:rsidRPr="00E057A0">
          <w:rPr>
            <w:rFonts w:ascii="Times" w:hAnsi="Times"/>
            <w:color w:val="0D0D0D" w:themeColor="text1" w:themeTint="F2"/>
            <w:sz w:val="24"/>
            <w:szCs w:val="24"/>
            <w:lang w:val="en-US"/>
          </w:rPr>
          <w:fldChar w:fldCharType="begin">
            <w:fldData xml:space="preserve">PEVuZE5vdGU+PENpdGU+PEF1dGhvcj5MZW5nZmVsZGVyPC9BdXRob3I+PFllYXI+MjAxNTwvWWVh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</w:fldData>
          </w:fldChar>
        </w:r>
        <w:r w:rsidR="007002C8" w:rsidRPr="00E057A0">
          <w:rPr>
            <w:rFonts w:ascii="Times" w:hAnsi="Times"/>
            <w:color w:val="0D0D0D" w:themeColor="text1" w:themeTint="F2"/>
            <w:sz w:val="24"/>
            <w:szCs w:val="24"/>
            <w:lang w:val="en-US"/>
          </w:rPr>
          <w:instrText xml:space="preserve"> ADDIN EN.CITE </w:instrText>
        </w:r>
        <w:r w:rsidR="007002C8" w:rsidRPr="00E057A0">
          <w:rPr>
            <w:rFonts w:ascii="Times" w:hAnsi="Times"/>
            <w:color w:val="0D0D0D" w:themeColor="text1" w:themeTint="F2"/>
            <w:sz w:val="24"/>
            <w:szCs w:val="24"/>
            <w:lang w:val="en-US"/>
          </w:rPr>
          <w:fldChar w:fldCharType="begin">
            <w:fldData xml:space="preserve">PEVuZE5vdGU+PENpdGU+PEF1dGhvcj5MZW5nZmVsZGVyPC9BdXRob3I+PFllYXI+MjAxNTwvWWVh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</w:fldData>
          </w:fldChar>
        </w:r>
        <w:r w:rsidR="007002C8" w:rsidRPr="00E057A0">
          <w:rPr>
            <w:rFonts w:ascii="Times" w:hAnsi="Times"/>
            <w:color w:val="0D0D0D" w:themeColor="text1" w:themeTint="F2"/>
            <w:sz w:val="24"/>
            <w:szCs w:val="24"/>
            <w:lang w:val="en-US"/>
          </w:rPr>
          <w:instrText xml:space="preserve"> ADDIN EN.CITE.DATA </w:instrText>
        </w:r>
        <w:r w:rsidR="007002C8" w:rsidRPr="00E057A0">
          <w:rPr>
            <w:rFonts w:ascii="Times" w:hAnsi="Times"/>
            <w:color w:val="0D0D0D" w:themeColor="text1" w:themeTint="F2"/>
            <w:sz w:val="24"/>
            <w:szCs w:val="24"/>
            <w:lang w:val="en-US"/>
          </w:rPr>
        </w:r>
        <w:r w:rsidR="007002C8" w:rsidRPr="00E057A0">
          <w:rPr>
            <w:rFonts w:ascii="Times" w:hAnsi="Times"/>
            <w:color w:val="0D0D0D" w:themeColor="text1" w:themeTint="F2"/>
            <w:sz w:val="24"/>
            <w:szCs w:val="24"/>
            <w:lang w:val="en-US"/>
          </w:rPr>
          <w:fldChar w:fldCharType="end"/>
        </w:r>
        <w:r w:rsidR="007002C8" w:rsidRPr="00E057A0">
          <w:rPr>
            <w:rFonts w:ascii="Times" w:hAnsi="Times"/>
            <w:color w:val="0D0D0D" w:themeColor="text1" w:themeTint="F2"/>
            <w:sz w:val="24"/>
            <w:szCs w:val="24"/>
            <w:lang w:val="en-US"/>
          </w:rPr>
        </w:r>
        <w:r w:rsidR="007002C8" w:rsidRPr="00E057A0">
          <w:rPr>
            <w:rFonts w:ascii="Times" w:hAnsi="Times"/>
            <w:color w:val="0D0D0D" w:themeColor="text1" w:themeTint="F2"/>
            <w:sz w:val="24"/>
            <w:szCs w:val="24"/>
            <w:lang w:val="en-US"/>
          </w:rPr>
          <w:fldChar w:fldCharType="separate"/>
        </w:r>
        <w:r w:rsidR="007002C8" w:rsidRPr="00E057A0">
          <w:rPr>
            <w:rFonts w:ascii="Times" w:hAnsi="Times"/>
            <w:noProof/>
            <w:color w:val="0D0D0D" w:themeColor="text1" w:themeTint="F2"/>
            <w:sz w:val="24"/>
            <w:szCs w:val="24"/>
            <w:vertAlign w:val="superscript"/>
            <w:lang w:val="en-US"/>
          </w:rPr>
          <w:t>6</w:t>
        </w:r>
        <w:r w:rsidR="007002C8" w:rsidRPr="00E057A0">
          <w:rPr>
            <w:rFonts w:ascii="Times" w:hAnsi="Times"/>
            <w:color w:val="0D0D0D" w:themeColor="text1" w:themeTint="F2"/>
            <w:sz w:val="24"/>
            <w:szCs w:val="24"/>
            <w:lang w:val="en-US"/>
          </w:rPr>
          <w:fldChar w:fldCharType="end"/>
        </w:r>
      </w:hyperlink>
    </w:p>
    <w:p w14:paraId="56BED0C3" w14:textId="3AAF2604" w:rsidR="00E5549E" w:rsidRPr="00E057A0" w:rsidRDefault="009B0D9E" w:rsidP="00E5549E">
      <w:pPr>
        <w:tabs>
          <w:tab w:val="left" w:pos="1560"/>
        </w:tabs>
        <w:spacing w:line="480" w:lineRule="auto"/>
        <w:jc w:val="both"/>
        <w:rPr>
          <w:rFonts w:ascii="Times" w:hAnsi="Times"/>
          <w:color w:val="0D0D0D" w:themeColor="text1" w:themeTint="F2"/>
          <w:sz w:val="24"/>
          <w:szCs w:val="24"/>
          <w:lang w:val="en-US"/>
        </w:rPr>
      </w:pPr>
      <w:r>
        <w:rPr>
          <w:rFonts w:ascii="Times" w:hAnsi="Times"/>
          <w:color w:val="0D0D0D" w:themeColor="text1" w:themeTint="F2"/>
          <w:sz w:val="24"/>
          <w:szCs w:val="24"/>
          <w:lang w:val="en-US"/>
        </w:rPr>
        <w:t>ATRA and</w:t>
      </w:r>
      <w:r w:rsidR="007777D1" w:rsidRPr="00E057A0">
        <w:rPr>
          <w:rFonts w:ascii="Times" w:hAnsi="Times"/>
          <w:color w:val="0D0D0D" w:themeColor="text1" w:themeTint="F2"/>
          <w:sz w:val="24"/>
          <w:szCs w:val="24"/>
          <w:lang w:val="en-US"/>
        </w:rPr>
        <w:t xml:space="preserve"> </w:t>
      </w:r>
      <w:r w:rsidR="00262CA0">
        <w:rPr>
          <w:rFonts w:ascii="Times" w:hAnsi="Times"/>
          <w:color w:val="0D0D0D" w:themeColor="text1" w:themeTint="F2"/>
          <w:sz w:val="24"/>
          <w:szCs w:val="24"/>
          <w:lang w:val="en-US"/>
        </w:rPr>
        <w:t>arsenic</w:t>
      </w:r>
      <w:r>
        <w:rPr>
          <w:rFonts w:ascii="Times" w:hAnsi="Times"/>
          <w:color w:val="0D0D0D" w:themeColor="text1" w:themeTint="F2"/>
          <w:sz w:val="24"/>
          <w:szCs w:val="24"/>
          <w:lang w:val="en-US"/>
        </w:rPr>
        <w:t xml:space="preserve"> rapidly reduce the risk of </w:t>
      </w:r>
      <w:r w:rsidR="007777D1" w:rsidRPr="00E057A0">
        <w:rPr>
          <w:rFonts w:ascii="Times" w:hAnsi="Times"/>
          <w:color w:val="0D0D0D" w:themeColor="text1" w:themeTint="F2"/>
          <w:sz w:val="24"/>
          <w:szCs w:val="24"/>
          <w:lang w:val="en-US"/>
        </w:rPr>
        <w:t xml:space="preserve">hemorrhage </w:t>
      </w:r>
      <w:r>
        <w:rPr>
          <w:rFonts w:ascii="Times" w:hAnsi="Times"/>
          <w:color w:val="0D0D0D" w:themeColor="text1" w:themeTint="F2"/>
          <w:sz w:val="24"/>
          <w:szCs w:val="24"/>
          <w:lang w:val="en-US"/>
        </w:rPr>
        <w:t xml:space="preserve">and </w:t>
      </w:r>
      <w:r w:rsidR="00A24940" w:rsidRPr="00E057A0">
        <w:rPr>
          <w:rFonts w:ascii="Times" w:hAnsi="Times"/>
          <w:color w:val="0D0D0D" w:themeColor="text1" w:themeTint="F2"/>
          <w:sz w:val="24"/>
          <w:szCs w:val="24"/>
          <w:lang w:val="en-US"/>
        </w:rPr>
        <w:t xml:space="preserve">should </w:t>
      </w:r>
      <w:r w:rsidR="00B53A45" w:rsidRPr="00E057A0">
        <w:rPr>
          <w:rFonts w:ascii="Times" w:hAnsi="Times"/>
          <w:color w:val="0D0D0D" w:themeColor="text1" w:themeTint="F2"/>
          <w:sz w:val="24"/>
          <w:szCs w:val="24"/>
          <w:lang w:val="en-US"/>
        </w:rPr>
        <w:t>be initiate</w:t>
      </w:r>
      <w:r w:rsidR="004E3228" w:rsidRPr="00E057A0">
        <w:rPr>
          <w:rFonts w:ascii="Times" w:hAnsi="Times"/>
          <w:color w:val="0D0D0D" w:themeColor="text1" w:themeTint="F2"/>
          <w:sz w:val="24"/>
          <w:szCs w:val="24"/>
          <w:lang w:val="en-US"/>
        </w:rPr>
        <w:t xml:space="preserve">d </w:t>
      </w:r>
      <w:r w:rsidR="00E5549E">
        <w:rPr>
          <w:rFonts w:ascii="Times" w:hAnsi="Times"/>
          <w:color w:val="0D0D0D" w:themeColor="text1" w:themeTint="F2"/>
          <w:sz w:val="24"/>
          <w:szCs w:val="24"/>
          <w:lang w:val="en-US"/>
        </w:rPr>
        <w:t xml:space="preserve">as soon as </w:t>
      </w:r>
      <w:r>
        <w:rPr>
          <w:rFonts w:ascii="Times" w:hAnsi="Times"/>
          <w:color w:val="0D0D0D" w:themeColor="text1" w:themeTint="F2"/>
          <w:sz w:val="24"/>
          <w:szCs w:val="24"/>
          <w:lang w:val="en-US"/>
        </w:rPr>
        <w:t xml:space="preserve">APL </w:t>
      </w:r>
      <w:r w:rsidR="004E3228" w:rsidRPr="00E057A0">
        <w:rPr>
          <w:rFonts w:ascii="Times" w:hAnsi="Times"/>
          <w:color w:val="0D0D0D" w:themeColor="text1" w:themeTint="F2"/>
          <w:sz w:val="24"/>
          <w:szCs w:val="24"/>
          <w:lang w:val="en-US"/>
        </w:rPr>
        <w:t>is sus</w:t>
      </w:r>
      <w:r w:rsidR="00B53A45" w:rsidRPr="00E057A0">
        <w:rPr>
          <w:rFonts w:ascii="Times" w:hAnsi="Times"/>
          <w:color w:val="0D0D0D" w:themeColor="text1" w:themeTint="F2"/>
          <w:sz w:val="24"/>
          <w:szCs w:val="24"/>
          <w:lang w:val="en-US"/>
        </w:rPr>
        <w:t>pected</w:t>
      </w:r>
      <w:r w:rsidR="00AE3900" w:rsidRPr="00E057A0">
        <w:rPr>
          <w:rFonts w:ascii="Times" w:hAnsi="Times"/>
          <w:color w:val="0D0D0D" w:themeColor="text1" w:themeTint="F2"/>
          <w:sz w:val="24"/>
          <w:szCs w:val="24"/>
          <w:lang w:val="en-US"/>
        </w:rPr>
        <w:t>.</w:t>
      </w:r>
      <w:hyperlink w:anchor="_ENREF_7" w:tooltip="Pui, 2012 #7629" w:history="1">
        <w:r w:rsidR="007002C8" w:rsidRPr="00E057A0">
          <w:rPr>
            <w:rFonts w:ascii="Times" w:hAnsi="Times"/>
            <w:color w:val="0D0D0D" w:themeColor="text1" w:themeTint="F2"/>
            <w:sz w:val="24"/>
            <w:szCs w:val="24"/>
            <w:lang w:val="en-US"/>
          </w:rPr>
          <w:fldChar w:fldCharType="begin"/>
        </w:r>
        <w:r w:rsidR="007002C8" w:rsidRPr="00E057A0">
          <w:rPr>
            <w:rFonts w:ascii="Times" w:hAnsi="Times"/>
            <w:color w:val="0D0D0D" w:themeColor="text1" w:themeTint="F2"/>
            <w:sz w:val="24"/>
            <w:szCs w:val="24"/>
            <w:lang w:val="en-US"/>
          </w:rPr>
          <w:instrText xml:space="preserve"> ADDIN EN.CITE &lt;EndNote&gt;&lt;Cite&gt;&lt;Author&gt;Pui&lt;/Author&gt;&lt;Year&gt;2012&lt;/Year&gt;&lt;RecNum&gt;7629&lt;/RecNum&gt;&lt;DisplayText&gt;&lt;style face="superscript"&gt;7&lt;/style&gt;&lt;/DisplayText&gt;&lt;record&gt;&lt;rec-number&gt;7629&lt;/rec-number&gt;&lt;foreign-keys&gt;&lt;key app="EN" db-id="f2ds592swa5vvqes2savt50nwszdwx5f2esw"&gt;7629&lt;/key&gt;&lt;/foreign-keys&gt;&lt;ref-type name="Book Section"&gt;5&lt;/ref-type&gt;&lt;contributors&gt;&lt;authors&gt;&lt;author&gt;Pui, C. H.&lt;/author&gt;&lt;/authors&gt;&lt;/contributors&gt;&lt;titles&gt;&lt;title&gt;Acute complications&lt;/title&gt;&lt;secondary-title&gt;Childhood leukemias&lt;/secondary-title&gt;&lt;/titles&gt;&lt;pages&gt;672,152, 215&lt;/pages&gt;&lt;num-vols&gt;1&lt;/num-vols&gt;&lt;edition&gt;Third&lt;/edition&gt;&lt;section&gt;29&lt;/section&gt;&lt;dates&gt;&lt;year&gt;2012&lt;/year&gt;&lt;/dates&gt;&lt;pub-location&gt;Cambridge, United Kingdon&lt;/pub-location&gt;&lt;publisher&gt;University Press&lt;/publisher&gt;&lt;urls&gt;&lt;/urls&gt;&lt;custom1&gt;4&lt;/custom1&gt;&lt;/record&gt;&lt;/Cite&gt;&lt;/EndNote&gt;</w:instrText>
        </w:r>
        <w:r w:rsidR="007002C8" w:rsidRPr="00E057A0">
          <w:rPr>
            <w:rFonts w:ascii="Times" w:hAnsi="Times"/>
            <w:color w:val="0D0D0D" w:themeColor="text1" w:themeTint="F2"/>
            <w:sz w:val="24"/>
            <w:szCs w:val="24"/>
            <w:lang w:val="en-US"/>
          </w:rPr>
          <w:fldChar w:fldCharType="separate"/>
        </w:r>
        <w:r w:rsidR="007002C8" w:rsidRPr="00E057A0">
          <w:rPr>
            <w:rFonts w:ascii="Times" w:hAnsi="Times"/>
            <w:noProof/>
            <w:color w:val="0D0D0D" w:themeColor="text1" w:themeTint="F2"/>
            <w:sz w:val="24"/>
            <w:szCs w:val="24"/>
            <w:vertAlign w:val="superscript"/>
            <w:lang w:val="en-US"/>
          </w:rPr>
          <w:t>7</w:t>
        </w:r>
        <w:r w:rsidR="007002C8" w:rsidRPr="00E057A0">
          <w:rPr>
            <w:rFonts w:ascii="Times" w:hAnsi="Times"/>
            <w:color w:val="0D0D0D" w:themeColor="text1" w:themeTint="F2"/>
            <w:sz w:val="24"/>
            <w:szCs w:val="24"/>
            <w:lang w:val="en-US"/>
          </w:rPr>
          <w:fldChar w:fldCharType="end"/>
        </w:r>
      </w:hyperlink>
      <w:r w:rsidR="00AE3900" w:rsidRPr="00E057A0">
        <w:rPr>
          <w:rFonts w:ascii="Times" w:hAnsi="Times"/>
          <w:color w:val="0D0D0D" w:themeColor="text1" w:themeTint="F2"/>
          <w:sz w:val="24"/>
          <w:szCs w:val="24"/>
          <w:lang w:val="en-US"/>
        </w:rPr>
        <w:t xml:space="preserve"> </w:t>
      </w:r>
      <w:r w:rsidR="00E76A2A" w:rsidRPr="00E057A0">
        <w:rPr>
          <w:rFonts w:ascii="Times" w:hAnsi="Times"/>
          <w:color w:val="0D0D0D" w:themeColor="text1" w:themeTint="F2"/>
          <w:sz w:val="24"/>
          <w:szCs w:val="24"/>
          <w:lang w:val="en-US"/>
        </w:rPr>
        <w:t xml:space="preserve">ATRA was approved by the </w:t>
      </w:r>
      <w:r>
        <w:rPr>
          <w:rFonts w:ascii="Times" w:hAnsi="Times"/>
          <w:color w:val="0D0D0D" w:themeColor="text1" w:themeTint="F2"/>
          <w:sz w:val="24"/>
          <w:szCs w:val="24"/>
          <w:lang w:val="en-US"/>
        </w:rPr>
        <w:t xml:space="preserve">U.S. </w:t>
      </w:r>
      <w:r w:rsidR="00E76A2A" w:rsidRPr="00E057A0">
        <w:rPr>
          <w:rFonts w:ascii="Times" w:hAnsi="Times"/>
          <w:color w:val="0D0D0D" w:themeColor="text1" w:themeTint="F2"/>
          <w:sz w:val="24"/>
          <w:szCs w:val="24"/>
          <w:lang w:val="en-US"/>
        </w:rPr>
        <w:t xml:space="preserve">Food </w:t>
      </w:r>
      <w:r>
        <w:rPr>
          <w:rFonts w:ascii="Times" w:hAnsi="Times"/>
          <w:color w:val="0D0D0D" w:themeColor="text1" w:themeTint="F2"/>
          <w:sz w:val="24"/>
          <w:szCs w:val="24"/>
          <w:lang w:val="en-US"/>
        </w:rPr>
        <w:t xml:space="preserve">and </w:t>
      </w:r>
      <w:r w:rsidR="00E76A2A" w:rsidRPr="00E057A0">
        <w:rPr>
          <w:rFonts w:ascii="Times" w:hAnsi="Times"/>
          <w:color w:val="0D0D0D" w:themeColor="text1" w:themeTint="F2"/>
          <w:sz w:val="24"/>
          <w:szCs w:val="24"/>
          <w:lang w:val="en-US"/>
        </w:rPr>
        <w:t>Drug Administration</w:t>
      </w:r>
      <w:r w:rsidR="00966F1A">
        <w:rPr>
          <w:rFonts w:ascii="Times" w:hAnsi="Times"/>
          <w:color w:val="0D0D0D" w:themeColor="text1" w:themeTint="F2"/>
          <w:sz w:val="24"/>
          <w:szCs w:val="24"/>
          <w:lang w:val="en-US"/>
        </w:rPr>
        <w:t xml:space="preserve"> (FDA)</w:t>
      </w:r>
      <w:r w:rsidR="00E76A2A" w:rsidRPr="00E057A0">
        <w:rPr>
          <w:rFonts w:ascii="Times" w:hAnsi="Times"/>
          <w:color w:val="0D0D0D" w:themeColor="text1" w:themeTint="F2"/>
          <w:sz w:val="24"/>
          <w:szCs w:val="24"/>
          <w:lang w:val="en-US"/>
        </w:rPr>
        <w:t xml:space="preserve"> in </w:t>
      </w:r>
      <w:proofErr w:type="gramStart"/>
      <w:r w:rsidR="00E76A2A" w:rsidRPr="00E057A0">
        <w:rPr>
          <w:rFonts w:ascii="Times" w:hAnsi="Times"/>
          <w:color w:val="0D0D0D" w:themeColor="text1" w:themeTint="F2"/>
          <w:sz w:val="24"/>
          <w:szCs w:val="24"/>
          <w:lang w:val="en-US"/>
        </w:rPr>
        <w:t>November,</w:t>
      </w:r>
      <w:proofErr w:type="gramEnd"/>
      <w:r w:rsidR="00E76A2A" w:rsidRPr="00E057A0">
        <w:rPr>
          <w:rFonts w:ascii="Times" w:hAnsi="Times"/>
          <w:color w:val="0D0D0D" w:themeColor="text1" w:themeTint="F2"/>
          <w:sz w:val="24"/>
          <w:szCs w:val="24"/>
          <w:lang w:val="en-US"/>
        </w:rPr>
        <w:t xml:space="preserve"> 1995 and </w:t>
      </w:r>
      <w:r w:rsidR="00262CA0">
        <w:rPr>
          <w:rFonts w:ascii="Times" w:hAnsi="Times"/>
          <w:color w:val="0D0D0D" w:themeColor="text1" w:themeTint="F2"/>
          <w:sz w:val="24"/>
          <w:szCs w:val="24"/>
          <w:lang w:val="en-US"/>
        </w:rPr>
        <w:t>arsenic</w:t>
      </w:r>
      <w:r w:rsidR="00E76A2A" w:rsidRPr="00E057A0">
        <w:rPr>
          <w:rFonts w:ascii="Times" w:hAnsi="Times"/>
          <w:color w:val="0D0D0D" w:themeColor="text1" w:themeTint="F2"/>
          <w:sz w:val="24"/>
          <w:szCs w:val="24"/>
          <w:lang w:val="en-US"/>
        </w:rPr>
        <w:t xml:space="preserve"> in September, 2000.</w:t>
      </w:r>
      <w:r w:rsidR="00E54D80">
        <w:rPr>
          <w:rFonts w:ascii="Times" w:hAnsi="Times"/>
          <w:color w:val="0D0D0D" w:themeColor="text1" w:themeTint="F2"/>
          <w:sz w:val="24"/>
          <w:szCs w:val="24"/>
          <w:lang w:val="en-US"/>
        </w:rPr>
        <w:t xml:space="preserve"> </w:t>
      </w:r>
      <w:r>
        <w:rPr>
          <w:rFonts w:ascii="Times" w:hAnsi="Times"/>
          <w:color w:val="0D0D0D" w:themeColor="text1" w:themeTint="F2"/>
          <w:sz w:val="24"/>
          <w:szCs w:val="24"/>
          <w:lang w:val="en-US"/>
        </w:rPr>
        <w:t xml:space="preserve">During the ATRA era, </w:t>
      </w:r>
      <w:r w:rsidR="00303F77">
        <w:rPr>
          <w:rFonts w:ascii="Times" w:hAnsi="Times"/>
          <w:color w:val="0D0D0D" w:themeColor="text1" w:themeTint="F2"/>
          <w:sz w:val="24"/>
          <w:szCs w:val="24"/>
          <w:lang w:val="en-US"/>
        </w:rPr>
        <w:t>early death</w:t>
      </w:r>
      <w:r w:rsidR="00BA722A" w:rsidRPr="00E057A0">
        <w:rPr>
          <w:rFonts w:ascii="Times" w:hAnsi="Times"/>
          <w:color w:val="0D0D0D" w:themeColor="text1" w:themeTint="F2"/>
          <w:sz w:val="24"/>
          <w:szCs w:val="24"/>
          <w:lang w:val="en-US"/>
        </w:rPr>
        <w:t xml:space="preserve"> </w:t>
      </w:r>
      <w:r>
        <w:rPr>
          <w:rFonts w:ascii="Times" w:hAnsi="Times"/>
          <w:color w:val="0D0D0D" w:themeColor="text1" w:themeTint="F2"/>
          <w:sz w:val="24"/>
          <w:szCs w:val="24"/>
          <w:lang w:val="en-US"/>
        </w:rPr>
        <w:t xml:space="preserve">has decreased </w:t>
      </w:r>
      <w:r w:rsidR="00E54D80">
        <w:rPr>
          <w:rFonts w:ascii="Times" w:hAnsi="Times"/>
          <w:color w:val="0D0D0D" w:themeColor="text1" w:themeTint="F2"/>
          <w:sz w:val="24"/>
          <w:szCs w:val="24"/>
          <w:lang w:val="en-US"/>
        </w:rPr>
        <w:t xml:space="preserve">overall, </w:t>
      </w:r>
      <w:r w:rsidR="00C57351" w:rsidRPr="00E057A0">
        <w:rPr>
          <w:rFonts w:ascii="Times" w:hAnsi="Times"/>
          <w:color w:val="0D0D0D" w:themeColor="text1" w:themeTint="F2"/>
          <w:sz w:val="24"/>
          <w:szCs w:val="24"/>
          <w:lang w:val="en-US"/>
        </w:rPr>
        <w:t xml:space="preserve">from </w:t>
      </w:r>
      <w:r w:rsidR="00BA722A" w:rsidRPr="00E057A0">
        <w:rPr>
          <w:rFonts w:ascii="Times" w:hAnsi="Times"/>
          <w:color w:val="0D0D0D" w:themeColor="text1" w:themeTint="F2"/>
          <w:sz w:val="24"/>
          <w:szCs w:val="24"/>
          <w:lang w:val="en-US"/>
        </w:rPr>
        <w:t xml:space="preserve">approximately </w:t>
      </w:r>
      <w:r w:rsidR="00AE3900" w:rsidRPr="00E057A0">
        <w:rPr>
          <w:rFonts w:ascii="Times" w:hAnsi="Times"/>
          <w:color w:val="0D0D0D" w:themeColor="text1" w:themeTint="F2"/>
          <w:sz w:val="24"/>
          <w:szCs w:val="24"/>
          <w:lang w:val="en-US"/>
        </w:rPr>
        <w:t>20%</w:t>
      </w:r>
      <w:r w:rsidR="00013E87" w:rsidRPr="00E057A0">
        <w:rPr>
          <w:rFonts w:ascii="Times" w:hAnsi="Times"/>
          <w:color w:val="0D0D0D" w:themeColor="text1" w:themeTint="F2"/>
          <w:sz w:val="24"/>
          <w:szCs w:val="24"/>
          <w:lang w:val="en-US"/>
        </w:rPr>
        <w:fldChar w:fldCharType="begin">
          <w:fldData xml:space="preserve">PEVuZE5vdGU+PENpdGU+PEF1dGhvcj5Sb2RlZ2hpZXJvPC9BdXRob3I+PFllYXI+MTk5MDwvWWVh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</w:fldData>
        </w:fldChar>
      </w:r>
      <w:r w:rsidR="00F702E4" w:rsidRPr="00E057A0">
        <w:rPr>
          <w:rFonts w:ascii="Times" w:hAnsi="Times"/>
          <w:color w:val="0D0D0D" w:themeColor="text1" w:themeTint="F2"/>
          <w:sz w:val="24"/>
          <w:szCs w:val="24"/>
          <w:lang w:val="en-US"/>
        </w:rPr>
        <w:instrText xml:space="preserve"> ADDIN EN.CITE </w:instrText>
      </w:r>
      <w:r w:rsidR="00F702E4" w:rsidRPr="00E057A0">
        <w:rPr>
          <w:rFonts w:ascii="Times" w:hAnsi="Times"/>
          <w:color w:val="0D0D0D" w:themeColor="text1" w:themeTint="F2"/>
          <w:sz w:val="24"/>
          <w:szCs w:val="24"/>
          <w:lang w:val="en-US"/>
        </w:rPr>
        <w:fldChar w:fldCharType="begin">
          <w:fldData xml:space="preserve">PEVuZE5vdGU+PENpdGU+PEF1dGhvcj5Sb2RlZ2hpZXJvPC9BdXRob3I+PFllYXI+MTk5MDwvWWVh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</w:fldData>
        </w:fldChar>
      </w:r>
      <w:r w:rsidR="00F702E4" w:rsidRPr="00E057A0">
        <w:rPr>
          <w:rFonts w:ascii="Times" w:hAnsi="Times"/>
          <w:color w:val="0D0D0D" w:themeColor="text1" w:themeTint="F2"/>
          <w:sz w:val="24"/>
          <w:szCs w:val="24"/>
          <w:lang w:val="en-US"/>
        </w:rPr>
        <w:instrText xml:space="preserve"> ADDIN EN.CITE.DATA </w:instrText>
      </w:r>
      <w:r w:rsidR="00F702E4" w:rsidRPr="00E057A0">
        <w:rPr>
          <w:rFonts w:ascii="Times" w:hAnsi="Times"/>
          <w:color w:val="0D0D0D" w:themeColor="text1" w:themeTint="F2"/>
          <w:sz w:val="24"/>
          <w:szCs w:val="24"/>
          <w:lang w:val="en-US"/>
        </w:rPr>
      </w:r>
      <w:r w:rsidR="00F702E4" w:rsidRPr="00E057A0">
        <w:rPr>
          <w:rFonts w:ascii="Times" w:hAnsi="Times"/>
          <w:color w:val="0D0D0D" w:themeColor="text1" w:themeTint="F2"/>
          <w:sz w:val="24"/>
          <w:szCs w:val="24"/>
          <w:lang w:val="en-US"/>
        </w:rPr>
        <w:fldChar w:fldCharType="end"/>
      </w:r>
      <w:r w:rsidR="00013E87" w:rsidRPr="00E057A0">
        <w:rPr>
          <w:rFonts w:ascii="Times" w:hAnsi="Times"/>
          <w:color w:val="0D0D0D" w:themeColor="text1" w:themeTint="F2"/>
          <w:sz w:val="24"/>
          <w:szCs w:val="24"/>
          <w:lang w:val="en-US"/>
        </w:rPr>
      </w:r>
      <w:r w:rsidR="00013E87" w:rsidRPr="00E057A0">
        <w:rPr>
          <w:rFonts w:ascii="Times" w:hAnsi="Times"/>
          <w:color w:val="0D0D0D" w:themeColor="text1" w:themeTint="F2"/>
          <w:sz w:val="24"/>
          <w:szCs w:val="24"/>
          <w:lang w:val="en-US"/>
        </w:rPr>
        <w:fldChar w:fldCharType="separate"/>
      </w:r>
      <w:hyperlink w:anchor="_ENREF_8" w:tooltip="Rodeghiero, 1990 #7632" w:history="1">
        <w:r w:rsidR="007002C8" w:rsidRPr="00E057A0">
          <w:rPr>
            <w:rFonts w:ascii="Times" w:hAnsi="Times"/>
            <w:noProof/>
            <w:color w:val="0D0D0D" w:themeColor="text1" w:themeTint="F2"/>
            <w:sz w:val="24"/>
            <w:szCs w:val="24"/>
            <w:vertAlign w:val="superscript"/>
            <w:lang w:val="en-US"/>
          </w:rPr>
          <w:t>8</w:t>
        </w:r>
      </w:hyperlink>
      <w:r w:rsidR="00F702E4" w:rsidRPr="00E057A0">
        <w:rPr>
          <w:rFonts w:ascii="Times" w:hAnsi="Times"/>
          <w:noProof/>
          <w:color w:val="0D0D0D" w:themeColor="text1" w:themeTint="F2"/>
          <w:sz w:val="24"/>
          <w:szCs w:val="24"/>
          <w:vertAlign w:val="superscript"/>
          <w:lang w:val="en-US"/>
        </w:rPr>
        <w:t xml:space="preserve">, </w:t>
      </w:r>
      <w:hyperlink w:anchor="_ENREF_9" w:tooltip="Cunningham, 1989 #7633" w:history="1">
        <w:r w:rsidR="007002C8" w:rsidRPr="00E057A0">
          <w:rPr>
            <w:rFonts w:ascii="Times" w:hAnsi="Times"/>
            <w:noProof/>
            <w:color w:val="0D0D0D" w:themeColor="text1" w:themeTint="F2"/>
            <w:sz w:val="24"/>
            <w:szCs w:val="24"/>
            <w:vertAlign w:val="superscript"/>
            <w:lang w:val="en-US"/>
          </w:rPr>
          <w:t>9</w:t>
        </w:r>
      </w:hyperlink>
      <w:r w:rsidR="00013E87" w:rsidRPr="00E057A0">
        <w:rPr>
          <w:rFonts w:ascii="Times" w:hAnsi="Times"/>
          <w:color w:val="0D0D0D" w:themeColor="text1" w:themeTint="F2"/>
          <w:sz w:val="24"/>
          <w:szCs w:val="24"/>
          <w:lang w:val="en-US"/>
        </w:rPr>
        <w:fldChar w:fldCharType="end"/>
      </w:r>
      <w:r w:rsidR="00AE3900" w:rsidRPr="00E057A0">
        <w:rPr>
          <w:rFonts w:ascii="Times" w:hAnsi="Times"/>
          <w:color w:val="0D0D0D" w:themeColor="text1" w:themeTint="F2"/>
          <w:sz w:val="24"/>
          <w:szCs w:val="24"/>
          <w:lang w:val="en-US"/>
        </w:rPr>
        <w:t xml:space="preserve"> to 5</w:t>
      </w:r>
      <w:r w:rsidR="004D2F28">
        <w:rPr>
          <w:rFonts w:ascii="Times" w:hAnsi="Times"/>
          <w:color w:val="0D0D0D" w:themeColor="text1" w:themeTint="F2"/>
          <w:sz w:val="24"/>
          <w:szCs w:val="24"/>
          <w:lang w:val="en-US"/>
        </w:rPr>
        <w:t>%</w:t>
      </w:r>
      <w:r w:rsidR="00013E87" w:rsidRPr="00E057A0">
        <w:rPr>
          <w:rFonts w:ascii="Times" w:hAnsi="Times"/>
          <w:color w:val="0D0D0D" w:themeColor="text1" w:themeTint="F2"/>
          <w:sz w:val="24"/>
          <w:szCs w:val="24"/>
          <w:lang w:val="en-US"/>
        </w:rPr>
        <w:t>–</w:t>
      </w:r>
      <w:r w:rsidR="00AE3900" w:rsidRPr="00E057A0">
        <w:rPr>
          <w:rFonts w:ascii="Times" w:hAnsi="Times"/>
          <w:color w:val="0D0D0D" w:themeColor="text1" w:themeTint="F2"/>
          <w:sz w:val="24"/>
          <w:szCs w:val="24"/>
          <w:lang w:val="en-US"/>
        </w:rPr>
        <w:t>10%</w:t>
      </w:r>
      <w:r w:rsidR="00D503C2">
        <w:rPr>
          <w:rFonts w:ascii="Times" w:hAnsi="Times"/>
          <w:color w:val="0D0D0D" w:themeColor="text1" w:themeTint="F2"/>
          <w:sz w:val="24"/>
          <w:szCs w:val="24"/>
          <w:lang w:val="en-US"/>
        </w:rPr>
        <w:t>.</w:t>
      </w:r>
      <w:hyperlink w:anchor="_ENREF_10" w:tooltip="Di Bona, 2000 #8396" w:history="1">
        <w:r w:rsidR="007002C8">
          <w:rPr>
            <w:rFonts w:ascii="Times" w:hAnsi="Times"/>
            <w:color w:val="0D0D0D" w:themeColor="text1" w:themeTint="F2"/>
            <w:sz w:val="24"/>
            <w:szCs w:val="24"/>
            <w:lang w:val="en-US"/>
          </w:rPr>
          <w:fldChar w:fldCharType="begin">
            <w:fldData xml:space="preserve">PEVuZE5vdGU+PENpdGU+PEF1dGhvcj5EaSBCb25hPC9BdXRob3I+PFllYXI+MjAwMDwvWWVhcj48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</w:fldData>
          </w:fldChar>
        </w:r>
        <w:r w:rsidR="007002C8">
          <w:rPr>
            <w:rFonts w:ascii="Times" w:hAnsi="Times"/>
            <w:color w:val="0D0D0D" w:themeColor="text1" w:themeTint="F2"/>
            <w:sz w:val="24"/>
            <w:szCs w:val="24"/>
            <w:lang w:val="en-US"/>
          </w:rPr>
          <w:instrText xml:space="preserve"> ADDIN EN.CITE </w:instrText>
        </w:r>
        <w:r w:rsidR="007002C8">
          <w:rPr>
            <w:rFonts w:ascii="Times" w:hAnsi="Times"/>
            <w:color w:val="0D0D0D" w:themeColor="text1" w:themeTint="F2"/>
            <w:sz w:val="24"/>
            <w:szCs w:val="24"/>
            <w:lang w:val="en-US"/>
          </w:rPr>
          <w:fldChar w:fldCharType="begin">
            <w:fldData xml:space="preserve">PEVuZE5vdGU+PENpdGU+PEF1dGhvcj5EaSBCb25hPC9BdXRob3I+PFllYXI+MjAwMDwvWWVhcj48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</w:fldData>
          </w:fldChar>
        </w:r>
        <w:r w:rsidR="007002C8">
          <w:rPr>
            <w:rFonts w:ascii="Times" w:hAnsi="Times"/>
            <w:color w:val="0D0D0D" w:themeColor="text1" w:themeTint="F2"/>
            <w:sz w:val="24"/>
            <w:szCs w:val="24"/>
            <w:lang w:val="en-US"/>
          </w:rPr>
          <w:instrText xml:space="preserve"> ADDIN EN.CITE.DATA </w:instrText>
        </w:r>
        <w:r w:rsidR="007002C8">
          <w:rPr>
            <w:rFonts w:ascii="Times" w:hAnsi="Times"/>
            <w:color w:val="0D0D0D" w:themeColor="text1" w:themeTint="F2"/>
            <w:sz w:val="24"/>
            <w:szCs w:val="24"/>
            <w:lang w:val="en-US"/>
          </w:rPr>
        </w:r>
        <w:r w:rsidR="007002C8">
          <w:rPr>
            <w:rFonts w:ascii="Times" w:hAnsi="Times"/>
            <w:color w:val="0D0D0D" w:themeColor="text1" w:themeTint="F2"/>
            <w:sz w:val="24"/>
            <w:szCs w:val="24"/>
            <w:lang w:val="en-US"/>
          </w:rPr>
          <w:fldChar w:fldCharType="end"/>
        </w:r>
        <w:r w:rsidR="007002C8">
          <w:rPr>
            <w:rFonts w:ascii="Times" w:hAnsi="Times"/>
            <w:color w:val="0D0D0D" w:themeColor="text1" w:themeTint="F2"/>
            <w:sz w:val="24"/>
            <w:szCs w:val="24"/>
            <w:lang w:val="en-US"/>
          </w:rPr>
        </w:r>
        <w:r w:rsidR="007002C8">
          <w:rPr>
            <w:rFonts w:ascii="Times" w:hAnsi="Times"/>
            <w:color w:val="0D0D0D" w:themeColor="text1" w:themeTint="F2"/>
            <w:sz w:val="24"/>
            <w:szCs w:val="24"/>
            <w:lang w:val="en-US"/>
          </w:rPr>
          <w:fldChar w:fldCharType="separate"/>
        </w:r>
        <w:r w:rsidR="007002C8" w:rsidRPr="00D503C2">
          <w:rPr>
            <w:rFonts w:ascii="Times" w:hAnsi="Times"/>
            <w:noProof/>
            <w:color w:val="0D0D0D" w:themeColor="text1" w:themeTint="F2"/>
            <w:sz w:val="24"/>
            <w:szCs w:val="24"/>
            <w:vertAlign w:val="superscript"/>
            <w:lang w:val="en-US"/>
          </w:rPr>
          <w:t>10</w:t>
        </w:r>
        <w:r w:rsidR="007002C8">
          <w:rPr>
            <w:rFonts w:ascii="Times" w:hAnsi="Times"/>
            <w:color w:val="0D0D0D" w:themeColor="text1" w:themeTint="F2"/>
            <w:sz w:val="24"/>
            <w:szCs w:val="24"/>
            <w:lang w:val="en-US"/>
          </w:rPr>
          <w:fldChar w:fldCharType="end"/>
        </w:r>
      </w:hyperlink>
      <w:r w:rsidR="00994E28">
        <w:rPr>
          <w:rFonts w:ascii="Times" w:hAnsi="Times"/>
          <w:color w:val="0D0D0D" w:themeColor="text1" w:themeTint="F2"/>
          <w:sz w:val="24"/>
          <w:szCs w:val="24"/>
          <w:lang w:val="en-US"/>
        </w:rPr>
        <w:t xml:space="preserve"> </w:t>
      </w:r>
      <w:r w:rsidR="0067076D">
        <w:rPr>
          <w:rFonts w:ascii="Times" w:hAnsi="Times"/>
          <w:color w:val="0D0D0D" w:themeColor="text1" w:themeTint="F2"/>
          <w:sz w:val="24"/>
          <w:szCs w:val="24"/>
          <w:lang w:val="en-US"/>
        </w:rPr>
        <w:t xml:space="preserve">However, </w:t>
      </w:r>
      <w:r w:rsidR="00303F77">
        <w:rPr>
          <w:rFonts w:ascii="Times" w:hAnsi="Times"/>
          <w:color w:val="0D0D0D" w:themeColor="text1" w:themeTint="F2"/>
          <w:sz w:val="24"/>
          <w:szCs w:val="24"/>
          <w:lang w:val="en-US"/>
        </w:rPr>
        <w:t>early death</w:t>
      </w:r>
      <w:r w:rsidR="0067076D">
        <w:rPr>
          <w:rFonts w:ascii="Times" w:hAnsi="Times"/>
          <w:color w:val="0D0D0D" w:themeColor="text1" w:themeTint="F2"/>
          <w:sz w:val="24"/>
          <w:szCs w:val="24"/>
          <w:lang w:val="en-US"/>
        </w:rPr>
        <w:t xml:space="preserve"> remains high</w:t>
      </w:r>
      <w:r w:rsidR="00067756" w:rsidRPr="00E057A0">
        <w:rPr>
          <w:rFonts w:ascii="Times" w:hAnsi="Times"/>
          <w:color w:val="0D0D0D" w:themeColor="text1" w:themeTint="F2"/>
          <w:sz w:val="24"/>
          <w:szCs w:val="24"/>
          <w:lang w:val="en-US"/>
        </w:rPr>
        <w:t xml:space="preserve"> in the U</w:t>
      </w:r>
      <w:r w:rsidR="00691EE5">
        <w:rPr>
          <w:rFonts w:ascii="Times" w:hAnsi="Times"/>
          <w:color w:val="0D0D0D" w:themeColor="text1" w:themeTint="F2"/>
          <w:sz w:val="24"/>
          <w:szCs w:val="24"/>
          <w:lang w:val="en-US"/>
        </w:rPr>
        <w:t>.</w:t>
      </w:r>
      <w:r w:rsidR="00067756" w:rsidRPr="00E057A0">
        <w:rPr>
          <w:rFonts w:ascii="Times" w:hAnsi="Times"/>
          <w:color w:val="0D0D0D" w:themeColor="text1" w:themeTint="F2"/>
          <w:sz w:val="24"/>
          <w:szCs w:val="24"/>
          <w:lang w:val="en-US"/>
        </w:rPr>
        <w:t>S</w:t>
      </w:r>
      <w:r w:rsidR="00691EE5">
        <w:rPr>
          <w:rFonts w:ascii="Times" w:hAnsi="Times"/>
          <w:color w:val="0D0D0D" w:themeColor="text1" w:themeTint="F2"/>
          <w:sz w:val="24"/>
          <w:szCs w:val="24"/>
          <w:lang w:val="en-US"/>
        </w:rPr>
        <w:t>.</w:t>
      </w:r>
      <w:r w:rsidR="00AE3900" w:rsidRPr="00E057A0">
        <w:rPr>
          <w:rFonts w:ascii="Times" w:hAnsi="Times"/>
          <w:color w:val="0D0D0D" w:themeColor="text1" w:themeTint="F2"/>
          <w:sz w:val="24"/>
          <w:szCs w:val="24"/>
          <w:lang w:val="en-US"/>
        </w:rPr>
        <w:fldChar w:fldCharType="begin">
          <w:fldData xml:space="preserve">PEVuZE5vdGU+PENpdGU+PEF1dGhvcj5NY0NsZWxsYW48L0F1dGhvcj48WWVhcj4yMDEyPC9ZZWFy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</w:fldData>
        </w:fldChar>
      </w:r>
      <w:r w:rsidR="00D503C2">
        <w:rPr>
          <w:rFonts w:ascii="Times" w:hAnsi="Times"/>
          <w:color w:val="0D0D0D" w:themeColor="text1" w:themeTint="F2"/>
          <w:sz w:val="24"/>
          <w:szCs w:val="24"/>
          <w:lang w:val="en-US"/>
        </w:rPr>
        <w:instrText xml:space="preserve"> ADDIN EN.CITE </w:instrText>
      </w:r>
      <w:r w:rsidR="00D503C2">
        <w:rPr>
          <w:rFonts w:ascii="Times" w:hAnsi="Times"/>
          <w:color w:val="0D0D0D" w:themeColor="text1" w:themeTint="F2"/>
          <w:sz w:val="24"/>
          <w:szCs w:val="24"/>
          <w:lang w:val="en-US"/>
        </w:rPr>
        <w:fldChar w:fldCharType="begin">
          <w:fldData xml:space="preserve">PEVuZE5vdGU+PENpdGU+PEF1dGhvcj5NY0NsZWxsYW48L0F1dGhvcj48WWVhcj4yMDEyPC9ZZWFy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</w:fldData>
        </w:fldChar>
      </w:r>
      <w:r w:rsidR="00D503C2">
        <w:rPr>
          <w:rFonts w:ascii="Times" w:hAnsi="Times"/>
          <w:color w:val="0D0D0D" w:themeColor="text1" w:themeTint="F2"/>
          <w:sz w:val="24"/>
          <w:szCs w:val="24"/>
          <w:lang w:val="en-US"/>
        </w:rPr>
        <w:instrText xml:space="preserve"> ADDIN EN.CITE.DATA </w:instrText>
      </w:r>
      <w:r w:rsidR="00D503C2">
        <w:rPr>
          <w:rFonts w:ascii="Times" w:hAnsi="Times"/>
          <w:color w:val="0D0D0D" w:themeColor="text1" w:themeTint="F2"/>
          <w:sz w:val="24"/>
          <w:szCs w:val="24"/>
          <w:lang w:val="en-US"/>
        </w:rPr>
      </w:r>
      <w:r w:rsidR="00D503C2">
        <w:rPr>
          <w:rFonts w:ascii="Times" w:hAnsi="Times"/>
          <w:color w:val="0D0D0D" w:themeColor="text1" w:themeTint="F2"/>
          <w:sz w:val="24"/>
          <w:szCs w:val="24"/>
          <w:lang w:val="en-US"/>
        </w:rPr>
        <w:fldChar w:fldCharType="end"/>
      </w:r>
      <w:r w:rsidR="00AE3900" w:rsidRPr="00E057A0">
        <w:rPr>
          <w:rFonts w:ascii="Times" w:hAnsi="Times"/>
          <w:color w:val="0D0D0D" w:themeColor="text1" w:themeTint="F2"/>
          <w:sz w:val="24"/>
          <w:szCs w:val="24"/>
          <w:lang w:val="en-US"/>
        </w:rPr>
      </w:r>
      <w:r w:rsidR="00AE3900" w:rsidRPr="00E057A0">
        <w:rPr>
          <w:rFonts w:ascii="Times" w:hAnsi="Times"/>
          <w:color w:val="0D0D0D" w:themeColor="text1" w:themeTint="F2"/>
          <w:sz w:val="24"/>
          <w:szCs w:val="24"/>
          <w:lang w:val="en-US"/>
        </w:rPr>
        <w:fldChar w:fldCharType="separate"/>
      </w:r>
      <w:hyperlink w:anchor="_ENREF_11" w:tooltip="McClellan, 2012 #7621" w:history="1">
        <w:r w:rsidR="007002C8" w:rsidRPr="00D503C2">
          <w:rPr>
            <w:rFonts w:ascii="Times" w:hAnsi="Times"/>
            <w:noProof/>
            <w:color w:val="0D0D0D" w:themeColor="text1" w:themeTint="F2"/>
            <w:sz w:val="24"/>
            <w:szCs w:val="24"/>
            <w:vertAlign w:val="superscript"/>
            <w:lang w:val="en-US"/>
          </w:rPr>
          <w:t>11</w:t>
        </w:r>
      </w:hyperlink>
      <w:r w:rsidR="00D503C2" w:rsidRPr="00D503C2">
        <w:rPr>
          <w:rFonts w:ascii="Times" w:hAnsi="Times"/>
          <w:noProof/>
          <w:color w:val="0D0D0D" w:themeColor="text1" w:themeTint="F2"/>
          <w:sz w:val="24"/>
          <w:szCs w:val="24"/>
          <w:vertAlign w:val="superscript"/>
          <w:lang w:val="en-US"/>
        </w:rPr>
        <w:t xml:space="preserve">, </w:t>
      </w:r>
      <w:hyperlink w:anchor="_ENREF_12" w:tooltip="Park, 2011 #7630" w:history="1">
        <w:r w:rsidR="007002C8" w:rsidRPr="00D503C2">
          <w:rPr>
            <w:rFonts w:ascii="Times" w:hAnsi="Times"/>
            <w:noProof/>
            <w:color w:val="0D0D0D" w:themeColor="text1" w:themeTint="F2"/>
            <w:sz w:val="24"/>
            <w:szCs w:val="24"/>
            <w:vertAlign w:val="superscript"/>
            <w:lang w:val="en-US"/>
          </w:rPr>
          <w:t>12</w:t>
        </w:r>
      </w:hyperlink>
      <w:r w:rsidR="00AE3900" w:rsidRPr="00E057A0">
        <w:rPr>
          <w:rFonts w:ascii="Times" w:hAnsi="Times"/>
          <w:color w:val="0D0D0D" w:themeColor="text1" w:themeTint="F2"/>
          <w:sz w:val="24"/>
          <w:szCs w:val="24"/>
          <w:lang w:val="en-US"/>
        </w:rPr>
        <w:fldChar w:fldCharType="end"/>
      </w:r>
      <w:r w:rsidR="007917D0" w:rsidRPr="00E057A0">
        <w:rPr>
          <w:rFonts w:ascii="Times" w:hAnsi="Times"/>
          <w:color w:val="0D0D0D" w:themeColor="text1" w:themeTint="F2"/>
          <w:sz w:val="24"/>
          <w:szCs w:val="24"/>
          <w:lang w:val="en-US"/>
        </w:rPr>
        <w:t xml:space="preserve"> </w:t>
      </w:r>
      <w:r w:rsidR="00A008D4" w:rsidRPr="00E057A0">
        <w:rPr>
          <w:rFonts w:ascii="Times" w:hAnsi="Times"/>
          <w:color w:val="0D0D0D" w:themeColor="text1" w:themeTint="F2"/>
          <w:sz w:val="24"/>
          <w:szCs w:val="24"/>
          <w:lang w:val="en-US"/>
        </w:rPr>
        <w:t>and Europe,</w:t>
      </w:r>
      <w:hyperlink w:anchor="_ENREF_13" w:tooltip="Lehmann, 2011 #7645" w:history="1">
        <w:r w:rsidR="007002C8" w:rsidRPr="00E057A0">
          <w:rPr>
            <w:rFonts w:ascii="Times" w:hAnsi="Times"/>
            <w:color w:val="0D0D0D" w:themeColor="text1" w:themeTint="F2"/>
            <w:sz w:val="24"/>
            <w:szCs w:val="24"/>
            <w:lang w:val="en-US"/>
          </w:rPr>
          <w:fldChar w:fldCharType="begin">
            <w:fldData xml:space="preserve">PEVuZE5vdGU+PENpdGU+PEF1dGhvcj5MZWhtYW5uPC9BdXRob3I+PFllYXI+MjAxMTwvWWVhcj48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</w:fldData>
          </w:fldChar>
        </w:r>
        <w:r w:rsidR="007002C8">
          <w:rPr>
            <w:rFonts w:ascii="Times" w:hAnsi="Times"/>
            <w:color w:val="0D0D0D" w:themeColor="text1" w:themeTint="F2"/>
            <w:sz w:val="24"/>
            <w:szCs w:val="24"/>
            <w:lang w:val="en-US"/>
          </w:rPr>
          <w:instrText xml:space="preserve"> ADDIN EN.CITE </w:instrText>
        </w:r>
        <w:r w:rsidR="007002C8">
          <w:rPr>
            <w:rFonts w:ascii="Times" w:hAnsi="Times"/>
            <w:color w:val="0D0D0D" w:themeColor="text1" w:themeTint="F2"/>
            <w:sz w:val="24"/>
            <w:szCs w:val="24"/>
            <w:lang w:val="en-US"/>
          </w:rPr>
          <w:fldChar w:fldCharType="begin">
            <w:fldData xml:space="preserve">PEVuZE5vdGU+PENpdGU+PEF1dGhvcj5MZWhtYW5uPC9BdXRob3I+PFllYXI+MjAxMTwvWWVhcj48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</w:fldData>
          </w:fldChar>
        </w:r>
        <w:r w:rsidR="007002C8">
          <w:rPr>
            <w:rFonts w:ascii="Times" w:hAnsi="Times"/>
            <w:color w:val="0D0D0D" w:themeColor="text1" w:themeTint="F2"/>
            <w:sz w:val="24"/>
            <w:szCs w:val="24"/>
            <w:lang w:val="en-US"/>
          </w:rPr>
          <w:instrText xml:space="preserve"> ADDIN EN.CITE.DATA </w:instrText>
        </w:r>
        <w:r w:rsidR="007002C8">
          <w:rPr>
            <w:rFonts w:ascii="Times" w:hAnsi="Times"/>
            <w:color w:val="0D0D0D" w:themeColor="text1" w:themeTint="F2"/>
            <w:sz w:val="24"/>
            <w:szCs w:val="24"/>
            <w:lang w:val="en-US"/>
          </w:rPr>
        </w:r>
        <w:r w:rsidR="007002C8">
          <w:rPr>
            <w:rFonts w:ascii="Times" w:hAnsi="Times"/>
            <w:color w:val="0D0D0D" w:themeColor="text1" w:themeTint="F2"/>
            <w:sz w:val="24"/>
            <w:szCs w:val="24"/>
            <w:lang w:val="en-US"/>
          </w:rPr>
          <w:fldChar w:fldCharType="end"/>
        </w:r>
        <w:r w:rsidR="007002C8" w:rsidRPr="00E057A0">
          <w:rPr>
            <w:rFonts w:ascii="Times" w:hAnsi="Times"/>
            <w:color w:val="0D0D0D" w:themeColor="text1" w:themeTint="F2"/>
            <w:sz w:val="24"/>
            <w:szCs w:val="24"/>
            <w:lang w:val="en-US"/>
          </w:rPr>
        </w:r>
        <w:r w:rsidR="007002C8" w:rsidRPr="00E057A0">
          <w:rPr>
            <w:rFonts w:ascii="Times" w:hAnsi="Times"/>
            <w:color w:val="0D0D0D" w:themeColor="text1" w:themeTint="F2"/>
            <w:sz w:val="24"/>
            <w:szCs w:val="24"/>
            <w:lang w:val="en-US"/>
          </w:rPr>
          <w:fldChar w:fldCharType="separate"/>
        </w:r>
        <w:r w:rsidR="007002C8" w:rsidRPr="00D503C2">
          <w:rPr>
            <w:rFonts w:ascii="Times" w:hAnsi="Times"/>
            <w:noProof/>
            <w:color w:val="0D0D0D" w:themeColor="text1" w:themeTint="F2"/>
            <w:sz w:val="24"/>
            <w:szCs w:val="24"/>
            <w:vertAlign w:val="superscript"/>
            <w:lang w:val="en-US"/>
          </w:rPr>
          <w:t>13</w:t>
        </w:r>
        <w:r w:rsidR="007002C8" w:rsidRPr="00E057A0">
          <w:rPr>
            <w:rFonts w:ascii="Times" w:hAnsi="Times"/>
            <w:color w:val="0D0D0D" w:themeColor="text1" w:themeTint="F2"/>
            <w:sz w:val="24"/>
            <w:szCs w:val="24"/>
            <w:lang w:val="en-US"/>
          </w:rPr>
          <w:fldChar w:fldCharType="end"/>
        </w:r>
      </w:hyperlink>
      <w:r w:rsidR="00E5549E">
        <w:rPr>
          <w:rFonts w:ascii="Times" w:hAnsi="Times"/>
          <w:color w:val="0D0D0D" w:themeColor="text1" w:themeTint="F2"/>
          <w:sz w:val="24"/>
          <w:szCs w:val="24"/>
          <w:lang w:val="en-US"/>
        </w:rPr>
        <w:t xml:space="preserve"> </w:t>
      </w:r>
      <w:r w:rsidR="00E54D80">
        <w:rPr>
          <w:rFonts w:ascii="Times" w:hAnsi="Times"/>
          <w:color w:val="0D0D0D" w:themeColor="text1" w:themeTint="F2"/>
          <w:sz w:val="24"/>
          <w:szCs w:val="24"/>
          <w:lang w:val="en-US"/>
        </w:rPr>
        <w:t xml:space="preserve">implicating </w:t>
      </w:r>
      <w:r w:rsidR="00E5549E" w:rsidRPr="00E057A0">
        <w:rPr>
          <w:rFonts w:ascii="Times" w:hAnsi="Times"/>
          <w:color w:val="0D0D0D" w:themeColor="text1" w:themeTint="F2"/>
          <w:sz w:val="24"/>
          <w:szCs w:val="24"/>
          <w:lang w:val="en-US"/>
        </w:rPr>
        <w:t xml:space="preserve">factors </w:t>
      </w:r>
      <w:r w:rsidR="004D2F28">
        <w:rPr>
          <w:rFonts w:ascii="Times" w:hAnsi="Times"/>
          <w:color w:val="0D0D0D" w:themeColor="text1" w:themeTint="F2"/>
          <w:sz w:val="24"/>
          <w:szCs w:val="24"/>
          <w:lang w:val="en-US"/>
        </w:rPr>
        <w:t xml:space="preserve">other than </w:t>
      </w:r>
      <w:r w:rsidR="00E5549E" w:rsidRPr="00E057A0">
        <w:rPr>
          <w:rFonts w:ascii="Times" w:hAnsi="Times"/>
          <w:color w:val="0D0D0D" w:themeColor="text1" w:themeTint="F2"/>
          <w:sz w:val="24"/>
          <w:szCs w:val="24"/>
          <w:lang w:val="en-US"/>
        </w:rPr>
        <w:t>ATRA</w:t>
      </w:r>
      <w:r w:rsidR="00400AEE">
        <w:rPr>
          <w:rFonts w:ascii="Times" w:hAnsi="Times"/>
          <w:color w:val="0D0D0D" w:themeColor="text1" w:themeTint="F2"/>
          <w:sz w:val="24"/>
          <w:szCs w:val="24"/>
          <w:lang w:val="en-US"/>
        </w:rPr>
        <w:t>.</w:t>
      </w:r>
    </w:p>
    <w:p w14:paraId="22E85D03" w14:textId="1BB67E94" w:rsidR="003314E9" w:rsidRDefault="00803DF6" w:rsidP="00803DF6">
      <w:pPr>
        <w:tabs>
          <w:tab w:val="left" w:pos="1560"/>
        </w:tabs>
        <w:spacing w:line="480" w:lineRule="auto"/>
        <w:jc w:val="both"/>
        <w:rPr>
          <w:rFonts w:ascii="Times" w:hAnsi="Times"/>
          <w:color w:val="0D0D0D" w:themeColor="text1" w:themeTint="F2"/>
          <w:sz w:val="24"/>
          <w:szCs w:val="24"/>
          <w:lang w:val="en-US"/>
        </w:rPr>
      </w:pPr>
      <w:r>
        <w:rPr>
          <w:rFonts w:ascii="Times" w:hAnsi="Times"/>
          <w:color w:val="0D0D0D" w:themeColor="text1" w:themeTint="F2"/>
          <w:sz w:val="24"/>
          <w:szCs w:val="24"/>
          <w:lang w:val="en-US"/>
        </w:rPr>
        <w:t>Because r</w:t>
      </w:r>
      <w:r w:rsidR="006951F3" w:rsidRPr="00E057A0">
        <w:rPr>
          <w:rFonts w:ascii="Times" w:hAnsi="Times"/>
          <w:color w:val="0D0D0D" w:themeColor="text1" w:themeTint="F2"/>
          <w:sz w:val="24"/>
          <w:szCs w:val="24"/>
          <w:lang w:val="en-US"/>
        </w:rPr>
        <w:t xml:space="preserve">ecent studies have examined </w:t>
      </w:r>
      <w:r w:rsidR="00303F77">
        <w:rPr>
          <w:rFonts w:ascii="Times" w:hAnsi="Times"/>
          <w:color w:val="0D0D0D" w:themeColor="text1" w:themeTint="F2"/>
          <w:sz w:val="24"/>
          <w:szCs w:val="24"/>
          <w:lang w:val="en-US"/>
        </w:rPr>
        <w:t>early death</w:t>
      </w:r>
      <w:r w:rsidR="006951F3" w:rsidRPr="00E057A0">
        <w:rPr>
          <w:rFonts w:ascii="Times" w:hAnsi="Times"/>
          <w:color w:val="0D0D0D" w:themeColor="text1" w:themeTint="F2"/>
          <w:sz w:val="24"/>
          <w:szCs w:val="24"/>
          <w:lang w:val="en-US"/>
        </w:rPr>
        <w:t xml:space="preserve"> </w:t>
      </w:r>
      <w:r w:rsidR="00E56A6F">
        <w:rPr>
          <w:rFonts w:ascii="Times" w:hAnsi="Times"/>
          <w:color w:val="0D0D0D" w:themeColor="text1" w:themeTint="F2"/>
          <w:sz w:val="24"/>
          <w:szCs w:val="24"/>
          <w:lang w:val="en-US"/>
        </w:rPr>
        <w:t xml:space="preserve">and survival </w:t>
      </w:r>
      <w:r w:rsidR="006951F3" w:rsidRPr="00E057A0">
        <w:rPr>
          <w:rFonts w:ascii="Times" w:hAnsi="Times"/>
          <w:color w:val="0D0D0D" w:themeColor="text1" w:themeTint="F2"/>
          <w:sz w:val="24"/>
          <w:szCs w:val="24"/>
          <w:lang w:val="en-US"/>
        </w:rPr>
        <w:t>in patients aged</w:t>
      </w:r>
      <w:r w:rsidR="00A6486D">
        <w:rPr>
          <w:rFonts w:ascii="Times" w:hAnsi="Times"/>
          <w:color w:val="0D0D0D" w:themeColor="text1" w:themeTint="F2"/>
          <w:sz w:val="24"/>
          <w:szCs w:val="24"/>
          <w:lang w:val="en-US"/>
        </w:rPr>
        <w:t xml:space="preserve"> </w:t>
      </w:r>
      <w:r w:rsidR="006951F3" w:rsidRPr="00E057A0">
        <w:rPr>
          <w:rFonts w:ascii="Times" w:hAnsi="Times"/>
          <w:color w:val="0D0D0D" w:themeColor="text1" w:themeTint="F2"/>
          <w:sz w:val="24"/>
          <w:szCs w:val="24"/>
          <w:lang w:val="en-US"/>
        </w:rPr>
        <w:t>≥15</w:t>
      </w:r>
      <w:r w:rsidR="00A6486D">
        <w:rPr>
          <w:rFonts w:ascii="Times" w:hAnsi="Times"/>
          <w:color w:val="0D0D0D" w:themeColor="text1" w:themeTint="F2"/>
          <w:sz w:val="24"/>
          <w:szCs w:val="24"/>
          <w:lang w:val="en-US"/>
        </w:rPr>
        <w:t xml:space="preserve"> </w:t>
      </w:r>
      <w:r w:rsidR="006951F3" w:rsidRPr="00E057A0">
        <w:rPr>
          <w:rFonts w:ascii="Times" w:hAnsi="Times"/>
          <w:color w:val="0D0D0D" w:themeColor="text1" w:themeTint="F2"/>
          <w:sz w:val="24"/>
          <w:szCs w:val="24"/>
          <w:lang w:val="en-US"/>
        </w:rPr>
        <w:t>years</w:t>
      </w:r>
      <w:r w:rsidR="006951F3" w:rsidRPr="00E057A0">
        <w:rPr>
          <w:rFonts w:ascii="Times" w:hAnsi="Times"/>
          <w:color w:val="0D0D0D" w:themeColor="text1" w:themeTint="F2"/>
          <w:sz w:val="24"/>
          <w:szCs w:val="24"/>
          <w:lang w:val="en-US"/>
        </w:rPr>
        <w:fldChar w:fldCharType="begin">
          <w:fldData xml:space="preserve">PEVuZE5vdGU+PENpdGU+PEF1dGhvcj5MZWhtYW5uPC9BdXRob3I+PFllYXI+MjAxMTwvWWVhcj48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</w:fldData>
        </w:fldChar>
      </w:r>
      <w:r w:rsidR="006951F3">
        <w:rPr>
          <w:rFonts w:ascii="Times" w:hAnsi="Times"/>
          <w:color w:val="0D0D0D" w:themeColor="text1" w:themeTint="F2"/>
          <w:sz w:val="24"/>
          <w:szCs w:val="24"/>
          <w:lang w:val="en-US"/>
        </w:rPr>
        <w:instrText xml:space="preserve"> ADDIN EN.CITE </w:instrText>
      </w:r>
      <w:r w:rsidR="006951F3">
        <w:rPr>
          <w:rFonts w:ascii="Times" w:hAnsi="Times"/>
          <w:color w:val="0D0D0D" w:themeColor="text1" w:themeTint="F2"/>
          <w:sz w:val="24"/>
          <w:szCs w:val="24"/>
          <w:lang w:val="en-US"/>
        </w:rPr>
        <w:fldChar w:fldCharType="begin">
          <w:fldData xml:space="preserve">PEVuZE5vdGU+PENpdGU+PEF1dGhvcj5MZWhtYW5uPC9BdXRob3I+PFllYXI+MjAxMTwvWWVhcj48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</w:fldData>
        </w:fldChar>
      </w:r>
      <w:r w:rsidR="006951F3">
        <w:rPr>
          <w:rFonts w:ascii="Times" w:hAnsi="Times"/>
          <w:color w:val="0D0D0D" w:themeColor="text1" w:themeTint="F2"/>
          <w:sz w:val="24"/>
          <w:szCs w:val="24"/>
          <w:lang w:val="en-US"/>
        </w:rPr>
        <w:instrText xml:space="preserve"> ADDIN EN.CITE.DATA </w:instrText>
      </w:r>
      <w:r w:rsidR="006951F3">
        <w:rPr>
          <w:rFonts w:ascii="Times" w:hAnsi="Times"/>
          <w:color w:val="0D0D0D" w:themeColor="text1" w:themeTint="F2"/>
          <w:sz w:val="24"/>
          <w:szCs w:val="24"/>
          <w:lang w:val="en-US"/>
        </w:rPr>
      </w:r>
      <w:r w:rsidR="006951F3">
        <w:rPr>
          <w:rFonts w:ascii="Times" w:hAnsi="Times"/>
          <w:color w:val="0D0D0D" w:themeColor="text1" w:themeTint="F2"/>
          <w:sz w:val="24"/>
          <w:szCs w:val="24"/>
          <w:lang w:val="en-US"/>
        </w:rPr>
        <w:fldChar w:fldCharType="end"/>
      </w:r>
      <w:r w:rsidR="006951F3" w:rsidRPr="00E057A0">
        <w:rPr>
          <w:rFonts w:ascii="Times" w:hAnsi="Times"/>
          <w:color w:val="0D0D0D" w:themeColor="text1" w:themeTint="F2"/>
          <w:sz w:val="24"/>
          <w:szCs w:val="24"/>
          <w:lang w:val="en-US"/>
        </w:rPr>
      </w:r>
      <w:r w:rsidR="006951F3" w:rsidRPr="00E057A0">
        <w:rPr>
          <w:rFonts w:ascii="Times" w:hAnsi="Times"/>
          <w:color w:val="0D0D0D" w:themeColor="text1" w:themeTint="F2"/>
          <w:sz w:val="24"/>
          <w:szCs w:val="24"/>
          <w:lang w:val="en-US"/>
        </w:rPr>
        <w:fldChar w:fldCharType="separate"/>
      </w:r>
      <w:hyperlink w:anchor="_ENREF_11" w:tooltip="McClellan, 2012 #7621" w:history="1">
        <w:r w:rsidR="007002C8" w:rsidRPr="006951F3">
          <w:rPr>
            <w:rFonts w:ascii="Times" w:hAnsi="Times"/>
            <w:noProof/>
            <w:color w:val="0D0D0D" w:themeColor="text1" w:themeTint="F2"/>
            <w:sz w:val="24"/>
            <w:szCs w:val="24"/>
            <w:vertAlign w:val="superscript"/>
            <w:lang w:val="en-US"/>
          </w:rPr>
          <w:t>11</w:t>
        </w:r>
      </w:hyperlink>
      <w:r w:rsidR="006951F3" w:rsidRPr="006951F3">
        <w:rPr>
          <w:rFonts w:ascii="Times" w:hAnsi="Times"/>
          <w:noProof/>
          <w:color w:val="0D0D0D" w:themeColor="text1" w:themeTint="F2"/>
          <w:sz w:val="24"/>
          <w:szCs w:val="24"/>
          <w:vertAlign w:val="superscript"/>
          <w:lang w:val="en-US"/>
        </w:rPr>
        <w:t xml:space="preserve">, </w:t>
      </w:r>
      <w:hyperlink w:anchor="_ENREF_13" w:tooltip="Lehmann, 2011 #7645" w:history="1">
        <w:r w:rsidR="007002C8" w:rsidRPr="006951F3">
          <w:rPr>
            <w:rFonts w:ascii="Times" w:hAnsi="Times"/>
            <w:noProof/>
            <w:color w:val="0D0D0D" w:themeColor="text1" w:themeTint="F2"/>
            <w:sz w:val="24"/>
            <w:szCs w:val="24"/>
            <w:vertAlign w:val="superscript"/>
            <w:lang w:val="en-US"/>
          </w:rPr>
          <w:t>13</w:t>
        </w:r>
      </w:hyperlink>
      <w:r w:rsidR="006951F3" w:rsidRPr="006951F3">
        <w:rPr>
          <w:rFonts w:ascii="Times" w:hAnsi="Times"/>
          <w:noProof/>
          <w:color w:val="0D0D0D" w:themeColor="text1" w:themeTint="F2"/>
          <w:sz w:val="24"/>
          <w:szCs w:val="24"/>
          <w:vertAlign w:val="superscript"/>
          <w:lang w:val="en-US"/>
        </w:rPr>
        <w:t xml:space="preserve">, </w:t>
      </w:r>
      <w:hyperlink w:anchor="_ENREF_14" w:tooltip="Patel, 2013 #7662" w:history="1">
        <w:r w:rsidR="007002C8" w:rsidRPr="006951F3">
          <w:rPr>
            <w:rFonts w:ascii="Times" w:hAnsi="Times"/>
            <w:noProof/>
            <w:color w:val="0D0D0D" w:themeColor="text1" w:themeTint="F2"/>
            <w:sz w:val="24"/>
            <w:szCs w:val="24"/>
            <w:vertAlign w:val="superscript"/>
            <w:lang w:val="en-US"/>
          </w:rPr>
          <w:t>14</w:t>
        </w:r>
      </w:hyperlink>
      <w:r w:rsidR="006951F3" w:rsidRPr="00E057A0">
        <w:rPr>
          <w:rFonts w:ascii="Times" w:hAnsi="Times"/>
          <w:color w:val="0D0D0D" w:themeColor="text1" w:themeTint="F2"/>
          <w:sz w:val="24"/>
          <w:szCs w:val="24"/>
          <w:lang w:val="en-US"/>
        </w:rPr>
        <w:fldChar w:fldCharType="end"/>
      </w:r>
      <w:r w:rsidR="006951F3" w:rsidRPr="00E057A0">
        <w:rPr>
          <w:rFonts w:ascii="Times" w:hAnsi="Times"/>
          <w:color w:val="0D0D0D" w:themeColor="text1" w:themeTint="F2"/>
          <w:sz w:val="24"/>
          <w:szCs w:val="24"/>
          <w:lang w:val="en-US"/>
        </w:rPr>
        <w:t xml:space="preserve"> and </w:t>
      </w:r>
      <w:r w:rsidR="006951F3">
        <w:rPr>
          <w:rFonts w:ascii="Times" w:hAnsi="Times"/>
          <w:color w:val="0D0D0D" w:themeColor="text1" w:themeTint="F2"/>
          <w:sz w:val="24"/>
          <w:szCs w:val="24"/>
          <w:lang w:val="en-US"/>
        </w:rPr>
        <w:t xml:space="preserve">there </w:t>
      </w:r>
      <w:r w:rsidR="003A0087">
        <w:rPr>
          <w:rFonts w:ascii="Times" w:hAnsi="Times"/>
          <w:color w:val="0D0D0D" w:themeColor="text1" w:themeTint="F2"/>
          <w:sz w:val="24"/>
          <w:szCs w:val="24"/>
          <w:lang w:val="en-US"/>
        </w:rPr>
        <w:t xml:space="preserve">are </w:t>
      </w:r>
      <w:r w:rsidR="00E54D80">
        <w:rPr>
          <w:rFonts w:ascii="Times" w:hAnsi="Times"/>
          <w:color w:val="0D0D0D" w:themeColor="text1" w:themeTint="F2"/>
          <w:sz w:val="24"/>
          <w:szCs w:val="24"/>
          <w:lang w:val="en-US"/>
        </w:rPr>
        <w:t xml:space="preserve">few reports </w:t>
      </w:r>
      <w:r w:rsidR="006951F3">
        <w:rPr>
          <w:rFonts w:ascii="Times" w:hAnsi="Times"/>
          <w:color w:val="0D0D0D" w:themeColor="text1" w:themeTint="F2"/>
          <w:sz w:val="24"/>
          <w:szCs w:val="24"/>
          <w:lang w:val="en-US"/>
        </w:rPr>
        <w:t>of population-based studies in young patients with APL</w:t>
      </w:r>
      <w:r w:rsidR="00633F2F">
        <w:rPr>
          <w:rFonts w:ascii="Times" w:hAnsi="Times"/>
          <w:color w:val="0D0D0D" w:themeColor="text1" w:themeTint="F2"/>
          <w:sz w:val="24"/>
          <w:szCs w:val="24"/>
          <w:lang w:val="en-US"/>
        </w:rPr>
        <w:t xml:space="preserve"> (</w:t>
      </w:r>
      <w:r w:rsidR="00CC58BC">
        <w:rPr>
          <w:rFonts w:ascii="Times" w:hAnsi="Times"/>
          <w:color w:val="0D0D0D" w:themeColor="text1" w:themeTint="F2"/>
          <w:sz w:val="24"/>
          <w:szCs w:val="24"/>
          <w:lang w:val="en-US"/>
        </w:rPr>
        <w:t>Supplementary</w:t>
      </w:r>
      <w:r w:rsidR="00633F2F">
        <w:rPr>
          <w:rFonts w:ascii="Times" w:hAnsi="Times"/>
          <w:color w:val="0D0D0D" w:themeColor="text1" w:themeTint="F2"/>
          <w:sz w:val="24"/>
          <w:szCs w:val="24"/>
          <w:lang w:val="en-US"/>
        </w:rPr>
        <w:t xml:space="preserve"> Table </w:t>
      </w:r>
      <w:r w:rsidR="00CC58BC">
        <w:rPr>
          <w:rFonts w:ascii="Times" w:hAnsi="Times"/>
          <w:color w:val="0D0D0D" w:themeColor="text1" w:themeTint="F2"/>
          <w:sz w:val="24"/>
          <w:szCs w:val="24"/>
          <w:lang w:val="en-US"/>
        </w:rPr>
        <w:t>S1</w:t>
      </w:r>
      <w:r w:rsidR="00633F2F">
        <w:rPr>
          <w:rFonts w:ascii="Times" w:hAnsi="Times"/>
          <w:color w:val="0D0D0D" w:themeColor="text1" w:themeTint="F2"/>
          <w:sz w:val="24"/>
          <w:szCs w:val="24"/>
          <w:lang w:val="en-US"/>
        </w:rPr>
        <w:t>)</w:t>
      </w:r>
      <w:r w:rsidR="006951F3">
        <w:rPr>
          <w:rFonts w:ascii="Times" w:hAnsi="Times"/>
          <w:color w:val="0D0D0D" w:themeColor="text1" w:themeTint="F2"/>
          <w:sz w:val="24"/>
          <w:szCs w:val="24"/>
          <w:lang w:val="en-US"/>
        </w:rPr>
        <w:t xml:space="preserve">, </w:t>
      </w:r>
      <w:r w:rsidR="006951F3" w:rsidRPr="00E057A0">
        <w:rPr>
          <w:rFonts w:ascii="Times" w:hAnsi="Times"/>
          <w:color w:val="0D0D0D" w:themeColor="text1" w:themeTint="F2"/>
          <w:sz w:val="24"/>
          <w:szCs w:val="24"/>
          <w:lang w:val="en-US"/>
        </w:rPr>
        <w:t>we investigate</w:t>
      </w:r>
      <w:r w:rsidR="00E54D80">
        <w:rPr>
          <w:rFonts w:ascii="Times" w:hAnsi="Times"/>
          <w:color w:val="0D0D0D" w:themeColor="text1" w:themeTint="F2"/>
          <w:sz w:val="24"/>
          <w:szCs w:val="24"/>
          <w:lang w:val="en-US"/>
        </w:rPr>
        <w:t>d</w:t>
      </w:r>
      <w:r w:rsidR="00F661EC">
        <w:rPr>
          <w:rFonts w:ascii="Times" w:hAnsi="Times"/>
          <w:color w:val="0D0D0D" w:themeColor="text1" w:themeTint="F2"/>
          <w:sz w:val="24"/>
          <w:szCs w:val="24"/>
          <w:lang w:val="en-US"/>
        </w:rPr>
        <w:t xml:space="preserve"> </w:t>
      </w:r>
      <w:r w:rsidR="00303F77">
        <w:rPr>
          <w:rFonts w:ascii="Times" w:hAnsi="Times"/>
          <w:color w:val="0D0D0D" w:themeColor="text1" w:themeTint="F2"/>
          <w:sz w:val="24"/>
          <w:szCs w:val="24"/>
          <w:lang w:val="en-US"/>
        </w:rPr>
        <w:t>early death</w:t>
      </w:r>
      <w:r w:rsidR="006951F3" w:rsidRPr="00E057A0">
        <w:rPr>
          <w:rFonts w:ascii="Times" w:hAnsi="Times"/>
          <w:color w:val="0D0D0D" w:themeColor="text1" w:themeTint="F2"/>
          <w:sz w:val="24"/>
          <w:szCs w:val="24"/>
          <w:lang w:val="en-US"/>
        </w:rPr>
        <w:t xml:space="preserve"> and </w:t>
      </w:r>
      <w:r w:rsidR="00823EAD">
        <w:rPr>
          <w:rFonts w:ascii="Times" w:hAnsi="Times"/>
          <w:color w:val="0D0D0D" w:themeColor="text1" w:themeTint="F2"/>
          <w:sz w:val="24"/>
          <w:szCs w:val="24"/>
          <w:lang w:val="en-US"/>
        </w:rPr>
        <w:t>survival</w:t>
      </w:r>
      <w:r w:rsidR="00460C1D" w:rsidRPr="00E057A0">
        <w:rPr>
          <w:rFonts w:ascii="Times" w:hAnsi="Times"/>
          <w:color w:val="0D0D0D" w:themeColor="text1" w:themeTint="F2"/>
          <w:sz w:val="24"/>
          <w:szCs w:val="24"/>
          <w:lang w:val="en-US"/>
        </w:rPr>
        <w:t xml:space="preserve"> </w:t>
      </w:r>
      <w:r w:rsidR="0067076D">
        <w:rPr>
          <w:rFonts w:ascii="Times" w:hAnsi="Times"/>
          <w:color w:val="0D0D0D" w:themeColor="text1" w:themeTint="F2"/>
          <w:sz w:val="24"/>
          <w:szCs w:val="24"/>
          <w:lang w:val="en-US"/>
        </w:rPr>
        <w:t>i</w:t>
      </w:r>
      <w:r w:rsidR="00886BAF" w:rsidRPr="00E057A0">
        <w:rPr>
          <w:rFonts w:ascii="Times" w:hAnsi="Times"/>
          <w:color w:val="0D0D0D" w:themeColor="text1" w:themeTint="F2"/>
          <w:sz w:val="24"/>
          <w:szCs w:val="24"/>
          <w:lang w:val="en-US"/>
        </w:rPr>
        <w:t xml:space="preserve">n </w:t>
      </w:r>
      <w:r w:rsidR="00EA1726" w:rsidRPr="00E057A0">
        <w:rPr>
          <w:rFonts w:ascii="Times" w:hAnsi="Times"/>
          <w:color w:val="0D0D0D" w:themeColor="text1" w:themeTint="F2"/>
          <w:sz w:val="24"/>
          <w:szCs w:val="24"/>
          <w:lang w:val="en-US"/>
        </w:rPr>
        <w:t xml:space="preserve">patients </w:t>
      </w:r>
      <w:r w:rsidR="00067756" w:rsidRPr="00E057A0">
        <w:rPr>
          <w:rFonts w:ascii="Times" w:hAnsi="Times"/>
          <w:color w:val="0D0D0D" w:themeColor="text1" w:themeTint="F2"/>
          <w:sz w:val="24"/>
          <w:szCs w:val="24"/>
          <w:lang w:val="en-US"/>
        </w:rPr>
        <w:t xml:space="preserve">in </w:t>
      </w:r>
      <w:r w:rsidR="00584DEF" w:rsidRPr="00E057A0">
        <w:rPr>
          <w:rFonts w:ascii="Times" w:hAnsi="Times"/>
          <w:color w:val="0D0D0D" w:themeColor="text1" w:themeTint="F2"/>
          <w:sz w:val="24"/>
          <w:szCs w:val="24"/>
          <w:lang w:val="en-US"/>
        </w:rPr>
        <w:t>California</w:t>
      </w:r>
      <w:r w:rsidR="00A6486D">
        <w:rPr>
          <w:rFonts w:ascii="Times" w:hAnsi="Times"/>
          <w:color w:val="0D0D0D" w:themeColor="text1" w:themeTint="F2"/>
          <w:sz w:val="24"/>
          <w:szCs w:val="24"/>
          <w:lang w:val="en-US"/>
        </w:rPr>
        <w:t>, diagnosed at ages 0–39 years</w:t>
      </w:r>
      <w:r w:rsidR="004D610D">
        <w:rPr>
          <w:rFonts w:ascii="Times" w:hAnsi="Times"/>
          <w:color w:val="0D0D0D" w:themeColor="text1" w:themeTint="F2"/>
          <w:sz w:val="24"/>
          <w:szCs w:val="24"/>
          <w:lang w:val="en-US"/>
        </w:rPr>
        <w:t xml:space="preserve"> over a 25</w:t>
      </w:r>
      <w:r w:rsidR="00067756" w:rsidRPr="00E057A0">
        <w:rPr>
          <w:rFonts w:ascii="Times" w:hAnsi="Times"/>
          <w:color w:val="0D0D0D" w:themeColor="text1" w:themeTint="F2"/>
          <w:sz w:val="24"/>
          <w:szCs w:val="24"/>
          <w:lang w:val="en-US"/>
        </w:rPr>
        <w:t>-year period</w:t>
      </w:r>
      <w:r w:rsidR="0067076D">
        <w:rPr>
          <w:rFonts w:ascii="Times" w:hAnsi="Times"/>
          <w:color w:val="0D0D0D" w:themeColor="text1" w:themeTint="F2"/>
          <w:sz w:val="24"/>
          <w:szCs w:val="24"/>
          <w:lang w:val="en-US"/>
        </w:rPr>
        <w:t>, and assessed</w:t>
      </w:r>
      <w:r w:rsidR="00C90C55">
        <w:rPr>
          <w:rFonts w:ascii="Times" w:hAnsi="Times"/>
          <w:color w:val="0D0D0D" w:themeColor="text1" w:themeTint="F2"/>
          <w:sz w:val="24"/>
          <w:szCs w:val="24"/>
          <w:lang w:val="en-US"/>
        </w:rPr>
        <w:t xml:space="preserve"> the</w:t>
      </w:r>
      <w:r w:rsidR="0067076D">
        <w:rPr>
          <w:rFonts w:ascii="Times" w:hAnsi="Times"/>
          <w:color w:val="0D0D0D" w:themeColor="text1" w:themeTint="F2"/>
          <w:sz w:val="24"/>
          <w:szCs w:val="24"/>
          <w:lang w:val="en-US"/>
        </w:rPr>
        <w:t xml:space="preserve"> </w:t>
      </w:r>
      <w:r w:rsidR="009A1D18" w:rsidRPr="00E057A0">
        <w:rPr>
          <w:rFonts w:ascii="Times" w:hAnsi="Times"/>
          <w:color w:val="0D0D0D" w:themeColor="text1" w:themeTint="F2"/>
          <w:sz w:val="24"/>
          <w:szCs w:val="24"/>
          <w:lang w:val="en-US"/>
        </w:rPr>
        <w:t xml:space="preserve">association </w:t>
      </w:r>
      <w:r w:rsidR="00752819" w:rsidRPr="00E057A0">
        <w:rPr>
          <w:rFonts w:ascii="Times" w:hAnsi="Times"/>
          <w:color w:val="0D0D0D" w:themeColor="text1" w:themeTint="F2"/>
          <w:sz w:val="24"/>
          <w:szCs w:val="24"/>
          <w:lang w:val="en-US"/>
        </w:rPr>
        <w:t xml:space="preserve">of </w:t>
      </w:r>
      <w:r w:rsidR="00A344DB" w:rsidRPr="00E057A0">
        <w:rPr>
          <w:rFonts w:ascii="Times" w:hAnsi="Times"/>
          <w:color w:val="0D0D0D" w:themeColor="text1" w:themeTint="F2"/>
          <w:sz w:val="24"/>
          <w:szCs w:val="24"/>
          <w:lang w:val="en-US"/>
        </w:rPr>
        <w:t xml:space="preserve">sociodemographic and clinical </w:t>
      </w:r>
      <w:r w:rsidR="009A1D18" w:rsidRPr="00E057A0">
        <w:rPr>
          <w:rFonts w:ascii="Times" w:hAnsi="Times"/>
          <w:color w:val="0D0D0D" w:themeColor="text1" w:themeTint="F2"/>
          <w:sz w:val="24"/>
          <w:szCs w:val="24"/>
          <w:lang w:val="en-US"/>
        </w:rPr>
        <w:t>factors with</w:t>
      </w:r>
      <w:r w:rsidR="0067076D">
        <w:rPr>
          <w:rFonts w:ascii="Times" w:hAnsi="Times"/>
          <w:color w:val="0D0D0D" w:themeColor="text1" w:themeTint="F2"/>
          <w:sz w:val="24"/>
          <w:szCs w:val="24"/>
          <w:lang w:val="en-US"/>
        </w:rPr>
        <w:t xml:space="preserve"> these outcomes</w:t>
      </w:r>
      <w:r w:rsidR="00067756" w:rsidRPr="00E057A0">
        <w:rPr>
          <w:rFonts w:ascii="Times" w:hAnsi="Times"/>
          <w:color w:val="0D0D0D" w:themeColor="text1" w:themeTint="F2"/>
          <w:sz w:val="24"/>
          <w:szCs w:val="24"/>
          <w:lang w:val="en-US"/>
        </w:rPr>
        <w:t>.</w:t>
      </w:r>
    </w:p>
    <w:p w14:paraId="114A4046" w14:textId="77777777" w:rsidR="00F63483" w:rsidRDefault="00F63483" w:rsidP="00213A98">
      <w:pPr>
        <w:tabs>
          <w:tab w:val="left" w:pos="1560"/>
        </w:tabs>
        <w:spacing w:line="480" w:lineRule="auto"/>
        <w:rPr>
          <w:rFonts w:ascii="Times" w:hAnsi="Times"/>
          <w:color w:val="0D0D0D" w:themeColor="text1" w:themeTint="F2"/>
          <w:sz w:val="24"/>
          <w:szCs w:val="24"/>
          <w:lang w:val="en-US"/>
        </w:rPr>
      </w:pPr>
    </w:p>
    <w:p w14:paraId="6E677601" w14:textId="77777777" w:rsidR="002A0CE2" w:rsidRDefault="002A0CE2" w:rsidP="00213A98">
      <w:pPr>
        <w:tabs>
          <w:tab w:val="left" w:pos="1560"/>
        </w:tabs>
        <w:spacing w:line="480" w:lineRule="auto"/>
        <w:rPr>
          <w:rFonts w:ascii="Times" w:hAnsi="Times"/>
          <w:color w:val="0D0D0D" w:themeColor="text1" w:themeTint="F2"/>
          <w:sz w:val="24"/>
          <w:szCs w:val="24"/>
          <w:lang w:val="en-US"/>
        </w:rPr>
      </w:pPr>
    </w:p>
    <w:p w14:paraId="1226FBA7" w14:textId="77777777" w:rsidR="002A0CE2" w:rsidRDefault="002A0CE2" w:rsidP="00213A98">
      <w:pPr>
        <w:tabs>
          <w:tab w:val="left" w:pos="1560"/>
        </w:tabs>
        <w:spacing w:line="480" w:lineRule="auto"/>
        <w:rPr>
          <w:rFonts w:ascii="Times" w:hAnsi="Times"/>
          <w:color w:val="0D0D0D" w:themeColor="text1" w:themeTint="F2"/>
          <w:sz w:val="24"/>
          <w:szCs w:val="24"/>
          <w:lang w:val="en-US"/>
        </w:rPr>
      </w:pPr>
    </w:p>
    <w:p w14:paraId="7C90EFBC" w14:textId="77777777" w:rsidR="002A0CE2" w:rsidRDefault="002A0CE2" w:rsidP="00213A98">
      <w:pPr>
        <w:tabs>
          <w:tab w:val="left" w:pos="1560"/>
        </w:tabs>
        <w:spacing w:line="480" w:lineRule="auto"/>
        <w:rPr>
          <w:rFonts w:ascii="Times" w:hAnsi="Times"/>
          <w:color w:val="0D0D0D" w:themeColor="text1" w:themeTint="F2"/>
          <w:sz w:val="24"/>
          <w:szCs w:val="24"/>
          <w:lang w:val="en-US"/>
        </w:rPr>
      </w:pPr>
    </w:p>
    <w:p w14:paraId="39BF7982" w14:textId="03D5D1E5" w:rsidR="00BE4FAF" w:rsidRPr="00E057A0" w:rsidRDefault="008B6522" w:rsidP="00213A98">
      <w:pPr>
        <w:tabs>
          <w:tab w:val="left" w:pos="1560"/>
        </w:tabs>
        <w:spacing w:line="480" w:lineRule="auto"/>
        <w:rPr>
          <w:rFonts w:ascii="Times" w:hAnsi="Times"/>
          <w:color w:val="0D0D0D" w:themeColor="text1" w:themeTint="F2"/>
          <w:sz w:val="24"/>
          <w:szCs w:val="24"/>
          <w:lang w:val="en-US"/>
        </w:rPr>
      </w:pPr>
      <w:r w:rsidRPr="00E057A0">
        <w:rPr>
          <w:rFonts w:ascii="Times" w:hAnsi="Times"/>
          <w:color w:val="0D0D0D" w:themeColor="text1" w:themeTint="F2"/>
          <w:sz w:val="24"/>
          <w:szCs w:val="24"/>
          <w:lang w:val="en-US"/>
        </w:rPr>
        <w:lastRenderedPageBreak/>
        <w:t xml:space="preserve">PATIENTS </w:t>
      </w:r>
      <w:r w:rsidR="00F16614" w:rsidRPr="00E057A0">
        <w:rPr>
          <w:rFonts w:ascii="Times" w:hAnsi="Times"/>
          <w:color w:val="0D0D0D" w:themeColor="text1" w:themeTint="F2"/>
          <w:sz w:val="24"/>
          <w:szCs w:val="24"/>
          <w:lang w:val="en-US"/>
        </w:rPr>
        <w:t xml:space="preserve">AND METHODS </w:t>
      </w:r>
    </w:p>
    <w:p w14:paraId="418D57A7" w14:textId="317047C6" w:rsidR="00852F96" w:rsidRPr="00E057A0" w:rsidRDefault="00F16614" w:rsidP="00213A98">
      <w:pPr>
        <w:tabs>
          <w:tab w:val="left" w:pos="1560"/>
        </w:tabs>
        <w:spacing w:line="480" w:lineRule="auto"/>
        <w:rPr>
          <w:rFonts w:ascii="Times" w:hAnsi="Times"/>
          <w:b/>
          <w:i/>
          <w:color w:val="0D0D0D" w:themeColor="text1" w:themeTint="F2"/>
          <w:sz w:val="24"/>
          <w:szCs w:val="24"/>
          <w:lang w:val="en-US"/>
        </w:rPr>
      </w:pPr>
      <w:r w:rsidRPr="00E057A0">
        <w:rPr>
          <w:rFonts w:ascii="Times" w:hAnsi="Times"/>
          <w:b/>
          <w:i/>
          <w:color w:val="0D0D0D" w:themeColor="text1" w:themeTint="F2"/>
          <w:sz w:val="24"/>
          <w:szCs w:val="24"/>
          <w:lang w:val="en-US"/>
        </w:rPr>
        <w:t>Patient selection</w:t>
      </w:r>
    </w:p>
    <w:p w14:paraId="151E1C93" w14:textId="7B09A309" w:rsidR="008F2E74" w:rsidRPr="00E057A0" w:rsidRDefault="00A344DB" w:rsidP="00213A98">
      <w:pPr>
        <w:tabs>
          <w:tab w:val="left" w:pos="1560"/>
        </w:tabs>
        <w:spacing w:line="480" w:lineRule="auto"/>
        <w:jc w:val="both"/>
        <w:rPr>
          <w:rFonts w:ascii="Times" w:hAnsi="Times" w:cs="Arial"/>
          <w:color w:val="0D0D0D" w:themeColor="text1" w:themeTint="F2"/>
          <w:sz w:val="24"/>
          <w:szCs w:val="24"/>
          <w:lang w:val="en-US"/>
        </w:rPr>
      </w:pPr>
      <w:r w:rsidRPr="00E057A0">
        <w:rPr>
          <w:rFonts w:ascii="Times" w:hAnsi="Times"/>
          <w:color w:val="0D0D0D" w:themeColor="text1" w:themeTint="F2"/>
          <w:sz w:val="24"/>
          <w:szCs w:val="24"/>
          <w:lang w:val="en-US"/>
        </w:rPr>
        <w:t>Data were</w:t>
      </w:r>
      <w:r w:rsidR="00607E77" w:rsidRPr="00E057A0">
        <w:rPr>
          <w:rFonts w:ascii="Times" w:hAnsi="Times"/>
          <w:color w:val="0D0D0D" w:themeColor="text1" w:themeTint="F2"/>
          <w:sz w:val="24"/>
          <w:szCs w:val="24"/>
          <w:lang w:val="en-US"/>
        </w:rPr>
        <w:t xml:space="preserve"> obtained from the California Cancer Registry</w:t>
      </w:r>
      <w:r w:rsidR="00A6486D">
        <w:rPr>
          <w:rFonts w:ascii="Times" w:hAnsi="Times"/>
          <w:color w:val="0D0D0D" w:themeColor="text1" w:themeTint="F2"/>
          <w:sz w:val="24"/>
          <w:szCs w:val="24"/>
          <w:lang w:val="en-US"/>
        </w:rPr>
        <w:t>,</w:t>
      </w:r>
      <w:r w:rsidR="005D425D">
        <w:rPr>
          <w:rFonts w:ascii="Times" w:hAnsi="Times"/>
          <w:color w:val="0D0D0D" w:themeColor="text1" w:themeTint="F2"/>
          <w:sz w:val="24"/>
          <w:szCs w:val="24"/>
          <w:lang w:val="en-US"/>
        </w:rPr>
        <w:t xml:space="preserve"> to which reporting is mandatory</w:t>
      </w:r>
      <w:r w:rsidR="00D22D2D">
        <w:rPr>
          <w:rFonts w:ascii="Times" w:hAnsi="Times"/>
          <w:color w:val="0D0D0D" w:themeColor="text1" w:themeTint="F2"/>
          <w:sz w:val="24"/>
          <w:szCs w:val="24"/>
          <w:lang w:val="en-US"/>
        </w:rPr>
        <w:t xml:space="preserve"> and </w:t>
      </w:r>
      <w:r w:rsidR="00550BFA">
        <w:rPr>
          <w:rFonts w:ascii="Times" w:hAnsi="Times"/>
          <w:color w:val="0D0D0D" w:themeColor="text1" w:themeTint="F2"/>
          <w:sz w:val="24"/>
          <w:szCs w:val="24"/>
          <w:lang w:val="en-US"/>
        </w:rPr>
        <w:t xml:space="preserve">completeness of cases </w:t>
      </w:r>
      <w:r w:rsidR="00A6486D">
        <w:rPr>
          <w:rFonts w:ascii="Times" w:hAnsi="Times"/>
          <w:color w:val="0D0D0D" w:themeColor="text1" w:themeTint="F2"/>
          <w:sz w:val="24"/>
          <w:szCs w:val="24"/>
          <w:lang w:val="en-US"/>
        </w:rPr>
        <w:t>is</w:t>
      </w:r>
      <w:r w:rsidR="00550BFA">
        <w:rPr>
          <w:rFonts w:ascii="Times" w:hAnsi="Times"/>
          <w:color w:val="0D0D0D" w:themeColor="text1" w:themeTint="F2"/>
          <w:sz w:val="24"/>
          <w:szCs w:val="24"/>
          <w:lang w:val="en-US"/>
        </w:rPr>
        <w:t xml:space="preserve"> </w:t>
      </w:r>
      <w:r w:rsidR="00D22D2D" w:rsidRPr="00D22D2D">
        <w:rPr>
          <w:rFonts w:ascii="Times" w:hAnsi="Times" w:cs="Lucida Sans Unicode"/>
          <w:color w:val="312A2A"/>
          <w:sz w:val="24"/>
          <w:szCs w:val="24"/>
          <w:lang w:val="en-US"/>
        </w:rPr>
        <w:t>at least 98%</w:t>
      </w:r>
      <w:r w:rsidR="00607E77" w:rsidRPr="00D22D2D">
        <w:rPr>
          <w:rFonts w:ascii="Times" w:hAnsi="Times" w:cs="Arial"/>
          <w:color w:val="0D0D0D" w:themeColor="text1" w:themeTint="F2"/>
          <w:sz w:val="24"/>
          <w:szCs w:val="24"/>
          <w:lang w:val="en-US"/>
        </w:rPr>
        <w:t>.</w:t>
      </w:r>
      <w:hyperlink w:anchor="_ENREF_15" w:tooltip="Hayat, 2007 #12823" w:history="1">
        <w:r w:rsidR="007002C8">
          <w:rPr>
            <w:rFonts w:ascii="Times" w:hAnsi="Times" w:cs="Arial"/>
            <w:color w:val="0D0D0D" w:themeColor="text1" w:themeTint="F2"/>
            <w:sz w:val="24"/>
            <w:szCs w:val="24"/>
            <w:lang w:val="en-US"/>
          </w:rPr>
          <w:fldChar w:fldCharType="begin"/>
        </w:r>
        <w:r w:rsidR="007002C8">
          <w:rPr>
            <w:rFonts w:ascii="Times" w:hAnsi="Times" w:cs="Arial"/>
            <w:color w:val="0D0D0D" w:themeColor="text1" w:themeTint="F2"/>
            <w:sz w:val="24"/>
            <w:szCs w:val="24"/>
            <w:lang w:val="en-US"/>
          </w:rPr>
          <w:instrText xml:space="preserve"> ADDIN EN.CITE &lt;EndNote&gt;&lt;Cite&gt;&lt;Author&gt;Hayat&lt;/Author&gt;&lt;Year&gt;2007&lt;/Year&gt;&lt;RecNum&gt;12823&lt;/RecNum&gt;&lt;DisplayText&gt;&lt;style face="superscript"&gt;15&lt;/style&gt;&lt;/DisplayText&gt;&lt;record&gt;&lt;rec-number&gt;12823&lt;/rec-number&gt;&lt;foreign-keys&gt;&lt;key app="EN" db-id="f2ds592swa5vvqes2savt50nwszdwx5f2esw"&gt;12823&lt;/key&gt;&lt;/foreign-keys&gt;&lt;ref-type name="Journal Article"&gt;17&lt;/ref-type&gt;&lt;contributors&gt;&lt;authors&gt;&lt;author&gt;Hayat, M. J.&lt;/author&gt;&lt;author&gt;Howlader, N.&lt;/author&gt;&lt;author&gt;Reichman, M. E.&lt;/author&gt;&lt;author&gt;Edwards, B. K.&lt;/author&gt;&lt;/authors&gt;&lt;/contributors&gt;&lt;auth-address&gt;Division of Cancer Control and Population Sciences, National Cancer Institute, 6116 Executive Blvd., Suite 504, Bethesda, Maryland 20892-8315, USA.&lt;/auth-address&gt;&lt;titles&gt;&lt;title&gt;Cancer statistics, trends, and multiple primary cancer analyses from the Surveillance, Epidemiology, and End Results (SEER) Program&lt;/title&gt;&lt;secondary-title&gt;Oncologist&lt;/secondary-title&gt;&lt;alt-title&gt;The oncologist&lt;/alt-title&gt;&lt;/titles&gt;&lt;periodical&gt;&lt;full-title&gt;Oncologist&lt;/full-title&gt;&lt;abbr-1&gt;Oncologist&lt;/abbr-1&gt;&lt;abbr-2&gt;Oncologist&lt;/abbr-2&gt;&lt;/periodical&gt;&lt;pages&gt;20-37&lt;/pages&gt;&lt;volume&gt;12&lt;/volume&gt;&lt;number&gt;1&lt;/number&gt;&lt;edition&gt;2007/01/18&lt;/edition&gt;&lt;keywords&gt;&lt;keyword&gt;Female&lt;/keyword&gt;&lt;keyword&gt;Humans&lt;/keyword&gt;&lt;keyword&gt;Incidence&lt;/keyword&gt;&lt;keyword&gt;Male&lt;/keyword&gt;&lt;keyword&gt;Neoplasms/diagnosis/ epidemiology/ethnology&lt;/keyword&gt;&lt;keyword&gt;Prevalence&lt;/keyword&gt;&lt;keyword&gt;Risk Factors&lt;/keyword&gt;&lt;keyword&gt;SEER Program&lt;/keyword&gt;&lt;keyword&gt;United States/epidemiology/ethnology&lt;/keyword&gt;&lt;/keywords&gt;&lt;dates&gt;&lt;year&gt;2007&lt;/year&gt;&lt;pub-dates&gt;&lt;date&gt;Jan&lt;/date&gt;&lt;/pub-dates&gt;&lt;/dates&gt;&lt;isbn&gt;1083-7159 (Print)&amp;#xD;1083-7159 (Linking)&lt;/isbn&gt;&lt;accession-num&gt;17227898&lt;/accession-num&gt;&lt;urls&gt;&lt;related-urls&gt;&lt;url&gt;http://theoncologist.alphamedpress.org/content/12/1/20.full.pdf&lt;/url&gt;&lt;/related-urls&gt;&lt;/urls&gt;&lt;electronic-resource-num&gt;10.1634/theoncologist.12-1-20&lt;/electronic-resource-num&gt;&lt;remote-database-provider&gt;NLM&lt;/remote-database-provider&gt;&lt;language&gt;eng&lt;/language&gt;&lt;/record&gt;&lt;/Cite&gt;&lt;/EndNote&gt;</w:instrText>
        </w:r>
        <w:r w:rsidR="007002C8">
          <w:rPr>
            <w:rFonts w:ascii="Times" w:hAnsi="Times" w:cs="Arial"/>
            <w:color w:val="0D0D0D" w:themeColor="text1" w:themeTint="F2"/>
            <w:sz w:val="24"/>
            <w:szCs w:val="24"/>
            <w:lang w:val="en-US"/>
          </w:rPr>
          <w:fldChar w:fldCharType="separate"/>
        </w:r>
        <w:r w:rsidR="007002C8" w:rsidRPr="006951F3">
          <w:rPr>
            <w:rFonts w:ascii="Times" w:hAnsi="Times" w:cs="Arial"/>
            <w:noProof/>
            <w:color w:val="0D0D0D" w:themeColor="text1" w:themeTint="F2"/>
            <w:sz w:val="24"/>
            <w:szCs w:val="24"/>
            <w:vertAlign w:val="superscript"/>
            <w:lang w:val="en-US"/>
          </w:rPr>
          <w:t>15</w:t>
        </w:r>
        <w:r w:rsidR="007002C8">
          <w:rPr>
            <w:rFonts w:ascii="Times" w:hAnsi="Times" w:cs="Arial"/>
            <w:color w:val="0D0D0D" w:themeColor="text1" w:themeTint="F2"/>
            <w:sz w:val="24"/>
            <w:szCs w:val="24"/>
            <w:lang w:val="en-US"/>
          </w:rPr>
          <w:fldChar w:fldCharType="end"/>
        </w:r>
      </w:hyperlink>
      <w:r w:rsidR="00607E77" w:rsidRPr="00E057A0">
        <w:rPr>
          <w:rFonts w:ascii="Times" w:hAnsi="Times" w:cs="Arial"/>
          <w:color w:val="0D0D0D" w:themeColor="text1" w:themeTint="F2"/>
          <w:sz w:val="24"/>
          <w:szCs w:val="24"/>
          <w:lang w:val="en-US"/>
        </w:rPr>
        <w:t xml:space="preserve"> </w:t>
      </w:r>
      <w:r w:rsidR="00F840B2" w:rsidRPr="00E057A0">
        <w:rPr>
          <w:rFonts w:ascii="Times" w:hAnsi="Times" w:cs="Arial"/>
          <w:color w:val="0D0D0D" w:themeColor="text1" w:themeTint="F2"/>
          <w:sz w:val="24"/>
          <w:szCs w:val="24"/>
          <w:lang w:val="en-US"/>
        </w:rPr>
        <w:t xml:space="preserve">We identified all patients </w:t>
      </w:r>
      <w:r w:rsidR="00EE4C87" w:rsidRPr="00E057A0">
        <w:rPr>
          <w:rFonts w:ascii="Times" w:hAnsi="Times" w:cs="Arial"/>
          <w:color w:val="0D0D0D" w:themeColor="text1" w:themeTint="F2"/>
          <w:sz w:val="24"/>
          <w:szCs w:val="24"/>
          <w:lang w:val="en-US"/>
        </w:rPr>
        <w:t>with a first</w:t>
      </w:r>
      <w:r w:rsidR="00C90C55">
        <w:rPr>
          <w:rFonts w:ascii="Times" w:hAnsi="Times" w:cs="Arial"/>
          <w:color w:val="0D0D0D" w:themeColor="text1" w:themeTint="F2"/>
          <w:sz w:val="24"/>
          <w:szCs w:val="24"/>
          <w:lang w:val="en-US"/>
        </w:rPr>
        <w:t>,</w:t>
      </w:r>
      <w:r w:rsidR="00EE4C87" w:rsidRPr="00E057A0">
        <w:rPr>
          <w:rFonts w:ascii="Times" w:hAnsi="Times" w:cs="Arial"/>
          <w:color w:val="0D0D0D" w:themeColor="text1" w:themeTint="F2"/>
          <w:sz w:val="24"/>
          <w:szCs w:val="24"/>
          <w:lang w:val="en-US"/>
        </w:rPr>
        <w:t xml:space="preserve"> primary</w:t>
      </w:r>
      <w:r w:rsidR="00232B52" w:rsidRPr="00E057A0">
        <w:rPr>
          <w:rFonts w:ascii="Times" w:hAnsi="Times" w:cs="Arial"/>
          <w:color w:val="0D0D0D" w:themeColor="text1" w:themeTint="F2"/>
          <w:sz w:val="24"/>
          <w:szCs w:val="24"/>
          <w:lang w:val="en-US"/>
        </w:rPr>
        <w:t xml:space="preserve"> </w:t>
      </w:r>
      <w:r w:rsidR="00FB0E7A" w:rsidRPr="00E057A0">
        <w:rPr>
          <w:rFonts w:ascii="Times" w:hAnsi="Times"/>
          <w:color w:val="0D0D0D" w:themeColor="text1" w:themeTint="F2"/>
          <w:sz w:val="24"/>
          <w:szCs w:val="24"/>
          <w:lang w:val="en-US"/>
        </w:rPr>
        <w:t>APL</w:t>
      </w:r>
      <w:r w:rsidR="00355415" w:rsidRPr="00E057A0">
        <w:rPr>
          <w:rFonts w:ascii="Times" w:hAnsi="Times"/>
          <w:color w:val="0D0D0D" w:themeColor="text1" w:themeTint="F2"/>
          <w:sz w:val="24"/>
          <w:szCs w:val="24"/>
          <w:lang w:val="en-US"/>
        </w:rPr>
        <w:t xml:space="preserve"> </w:t>
      </w:r>
      <w:r w:rsidR="00EA1726" w:rsidRPr="00E057A0">
        <w:rPr>
          <w:rFonts w:ascii="Times" w:hAnsi="Times"/>
          <w:color w:val="0D0D0D" w:themeColor="text1" w:themeTint="F2"/>
          <w:sz w:val="24"/>
          <w:szCs w:val="24"/>
          <w:lang w:val="en-US"/>
        </w:rPr>
        <w:t xml:space="preserve">diagnosed </w:t>
      </w:r>
      <w:r w:rsidR="00A6486D">
        <w:rPr>
          <w:rFonts w:ascii="Times" w:hAnsi="Times"/>
          <w:color w:val="0D0D0D" w:themeColor="text1" w:themeTint="F2"/>
          <w:sz w:val="24"/>
          <w:szCs w:val="24"/>
          <w:lang w:val="en-US"/>
        </w:rPr>
        <w:t xml:space="preserve">at age 0 to 39 years </w:t>
      </w:r>
      <w:r w:rsidR="004B4D07" w:rsidRPr="00E057A0">
        <w:rPr>
          <w:rFonts w:ascii="Times" w:hAnsi="Times"/>
          <w:color w:val="0D0D0D" w:themeColor="text1" w:themeTint="F2"/>
          <w:sz w:val="24"/>
          <w:szCs w:val="24"/>
          <w:lang w:val="en-US"/>
        </w:rPr>
        <w:t xml:space="preserve">during </w:t>
      </w:r>
      <w:r w:rsidR="00355415" w:rsidRPr="00E057A0">
        <w:rPr>
          <w:rFonts w:ascii="Times" w:hAnsi="Times"/>
          <w:color w:val="0D0D0D" w:themeColor="text1" w:themeTint="F2"/>
          <w:sz w:val="24"/>
          <w:szCs w:val="24"/>
          <w:lang w:val="en-US"/>
        </w:rPr>
        <w:t>1988</w:t>
      </w:r>
      <w:r w:rsidR="004B4D07" w:rsidRPr="00E057A0">
        <w:rPr>
          <w:rFonts w:ascii="Times" w:hAnsi="Times"/>
          <w:color w:val="0D0D0D" w:themeColor="text1" w:themeTint="F2"/>
          <w:sz w:val="24"/>
          <w:szCs w:val="24"/>
          <w:lang w:val="en-US"/>
        </w:rPr>
        <w:t xml:space="preserve">–2011 and followed </w:t>
      </w:r>
      <w:r w:rsidR="002634D9">
        <w:rPr>
          <w:rFonts w:ascii="Times" w:hAnsi="Times"/>
          <w:color w:val="0D0D0D" w:themeColor="text1" w:themeTint="F2"/>
          <w:sz w:val="24"/>
          <w:szCs w:val="24"/>
          <w:lang w:val="en-US"/>
        </w:rPr>
        <w:t xml:space="preserve">until December 31, </w:t>
      </w:r>
      <w:r w:rsidR="004B4D07" w:rsidRPr="00E057A0">
        <w:rPr>
          <w:rFonts w:ascii="Times" w:hAnsi="Times"/>
          <w:color w:val="0D0D0D" w:themeColor="text1" w:themeTint="F2"/>
          <w:sz w:val="24"/>
          <w:szCs w:val="24"/>
          <w:lang w:val="en-US"/>
        </w:rPr>
        <w:t xml:space="preserve">2012. APL </w:t>
      </w:r>
      <w:r w:rsidR="00EA5A74">
        <w:rPr>
          <w:rFonts w:ascii="Times" w:hAnsi="Times"/>
          <w:color w:val="0D0D0D" w:themeColor="text1" w:themeTint="F2"/>
          <w:sz w:val="24"/>
          <w:szCs w:val="24"/>
          <w:lang w:val="en-US"/>
        </w:rPr>
        <w:t xml:space="preserve">was diagnosed as histology </w:t>
      </w:r>
      <w:r w:rsidR="00D04DA0" w:rsidRPr="00E057A0">
        <w:rPr>
          <w:rFonts w:ascii="Times" w:hAnsi="Times"/>
          <w:color w:val="0D0D0D" w:themeColor="text1" w:themeTint="F2"/>
          <w:sz w:val="24"/>
          <w:szCs w:val="24"/>
          <w:lang w:val="en-US"/>
        </w:rPr>
        <w:t>code 9866</w:t>
      </w:r>
      <w:r w:rsidR="00F840B2" w:rsidRPr="00E057A0">
        <w:rPr>
          <w:rFonts w:ascii="Times" w:hAnsi="Times"/>
          <w:color w:val="0D0D0D" w:themeColor="text1" w:themeTint="F2"/>
          <w:sz w:val="24"/>
          <w:szCs w:val="24"/>
          <w:lang w:val="en-US"/>
        </w:rPr>
        <w:t xml:space="preserve"> in </w:t>
      </w:r>
      <w:r w:rsidR="00F840B2" w:rsidRPr="00E057A0">
        <w:rPr>
          <w:rFonts w:ascii="Times" w:hAnsi="Times" w:cs="Arial"/>
          <w:color w:val="0D0D0D" w:themeColor="text1" w:themeTint="F2"/>
          <w:sz w:val="24"/>
          <w:szCs w:val="24"/>
          <w:lang w:val="en-US"/>
        </w:rPr>
        <w:t xml:space="preserve">the </w:t>
      </w:r>
      <w:r w:rsidR="00F840B2" w:rsidRPr="00E057A0">
        <w:rPr>
          <w:rFonts w:ascii="Times" w:hAnsi="Times" w:cs="Arial"/>
          <w:i/>
          <w:color w:val="0D0D0D" w:themeColor="text1" w:themeTint="F2"/>
          <w:sz w:val="24"/>
          <w:szCs w:val="24"/>
          <w:lang w:val="en-US"/>
        </w:rPr>
        <w:t>Internat</w:t>
      </w:r>
      <w:r w:rsidR="002634D9">
        <w:rPr>
          <w:rFonts w:ascii="Times" w:hAnsi="Times" w:cs="Arial"/>
          <w:i/>
          <w:color w:val="0D0D0D" w:themeColor="text1" w:themeTint="F2"/>
          <w:sz w:val="24"/>
          <w:szCs w:val="24"/>
          <w:lang w:val="en-US"/>
        </w:rPr>
        <w:t>ional Classification of Diseases</w:t>
      </w:r>
      <w:r w:rsidR="00F840B2" w:rsidRPr="00E057A0">
        <w:rPr>
          <w:rFonts w:ascii="Times" w:hAnsi="Times" w:cs="Arial"/>
          <w:i/>
          <w:color w:val="0D0D0D" w:themeColor="text1" w:themeTint="F2"/>
          <w:sz w:val="24"/>
          <w:szCs w:val="24"/>
          <w:lang w:val="en-US"/>
        </w:rPr>
        <w:t xml:space="preserve"> for Oncology</w:t>
      </w:r>
      <w:r w:rsidR="00C90C55">
        <w:rPr>
          <w:rFonts w:ascii="Times" w:hAnsi="Times" w:cs="Arial"/>
          <w:color w:val="0D0D0D" w:themeColor="text1" w:themeTint="F2"/>
          <w:sz w:val="24"/>
          <w:szCs w:val="24"/>
          <w:lang w:val="en-US"/>
        </w:rPr>
        <w:t>, third e</w:t>
      </w:r>
      <w:r w:rsidR="00F840B2" w:rsidRPr="00E057A0">
        <w:rPr>
          <w:rFonts w:ascii="Times" w:hAnsi="Times" w:cs="Arial"/>
          <w:color w:val="0D0D0D" w:themeColor="text1" w:themeTint="F2"/>
          <w:sz w:val="24"/>
          <w:szCs w:val="24"/>
          <w:lang w:val="en-US"/>
        </w:rPr>
        <w:t>dition.</w:t>
      </w:r>
      <w:hyperlink w:anchor="_ENREF_16" w:tooltip="World Health Organization, 2000 #7316" w:history="1">
        <w:r w:rsidR="007002C8" w:rsidRPr="00E057A0">
          <w:rPr>
            <w:rFonts w:ascii="Times" w:hAnsi="Times" w:cs="Arial"/>
            <w:color w:val="0D0D0D" w:themeColor="text1" w:themeTint="F2"/>
            <w:sz w:val="24"/>
            <w:szCs w:val="24"/>
            <w:lang w:val="en-US"/>
          </w:rPr>
          <w:fldChar w:fldCharType="begin"/>
        </w:r>
        <w:r w:rsidR="007002C8">
          <w:rPr>
            <w:rFonts w:ascii="Times" w:hAnsi="Times" w:cs="Arial"/>
            <w:color w:val="0D0D0D" w:themeColor="text1" w:themeTint="F2"/>
            <w:sz w:val="24"/>
            <w:szCs w:val="24"/>
            <w:lang w:val="en-US"/>
          </w:rPr>
          <w:instrText xml:space="preserve"> ADDIN EN.CITE &lt;EndNote&gt;&lt;Cite&gt;&lt;Author&gt;World Health Organization&lt;/Author&gt;&lt;Year&gt;2000&lt;/Year&gt;&lt;RecNum&gt;7316&lt;/RecNum&gt;&lt;DisplayText&gt;&lt;style face="superscript"&gt;16&lt;/style&gt;&lt;/DisplayText&gt;&lt;record&gt;&lt;rec-number&gt;7316&lt;/rec-number&gt;&lt;foreign-keys&gt;&lt;key app="EN" db-id="f2ds592swa5vvqes2savt50nwszdwx5f2esw"&gt;7316&lt;/key&gt;&lt;/foreign-keys&gt;&lt;ref-type name="Generic"&gt;13&lt;/ref-type&gt;&lt;contributors&gt;&lt;authors&gt;&lt;author&gt;World Health Organization,&lt;/author&gt;&lt;/authors&gt;&lt;secondary-authors&gt;&lt;author&gt;Fritz, A.&lt;/author&gt;&lt;author&gt;Percy, C.&lt;/author&gt;&lt;author&gt;Jack, A.&lt;/author&gt;&lt;author&gt;Shanmugaratnam, K.&lt;/author&gt;&lt;author&gt;Sobin, L.&lt;/author&gt;&lt;author&gt;Parkin,D.M.&lt;/author&gt;&lt;author&gt;Sharon, W.&lt;/author&gt;&lt;/secondary-authors&gt;&lt;/contributors&gt;&lt;titles&gt;&lt;title&gt;International Classification of Diseases for Oncology, third edition&lt;/title&gt;&lt;/titles&gt;&lt;dates&gt;&lt;year&gt;2000&lt;/year&gt;&lt;/dates&gt;&lt;pub-location&gt;Geneva&lt;/pub-location&gt;&lt;publisher&gt;World Health Organization&lt;/publisher&gt;&lt;urls&gt;&lt;related-urls&gt;&lt;url&gt;http://www.who.int/classifications/icd/adaptations/oncology/en/&lt;/url&gt;&lt;/related-urls&gt;&lt;/urls&gt;&lt;/record&gt;&lt;/Cite&gt;&lt;/EndNote&gt;</w:instrText>
        </w:r>
        <w:r w:rsidR="007002C8" w:rsidRPr="00E057A0">
          <w:rPr>
            <w:rFonts w:ascii="Times" w:hAnsi="Times" w:cs="Arial"/>
            <w:color w:val="0D0D0D" w:themeColor="text1" w:themeTint="F2"/>
            <w:sz w:val="24"/>
            <w:szCs w:val="24"/>
            <w:lang w:val="en-US"/>
          </w:rPr>
          <w:fldChar w:fldCharType="separate"/>
        </w:r>
        <w:r w:rsidR="007002C8" w:rsidRPr="006951F3">
          <w:rPr>
            <w:rFonts w:ascii="Times" w:hAnsi="Times" w:cs="Arial"/>
            <w:noProof/>
            <w:color w:val="0D0D0D" w:themeColor="text1" w:themeTint="F2"/>
            <w:sz w:val="24"/>
            <w:szCs w:val="24"/>
            <w:vertAlign w:val="superscript"/>
            <w:lang w:val="en-US"/>
          </w:rPr>
          <w:t>16</w:t>
        </w:r>
        <w:r w:rsidR="007002C8" w:rsidRPr="00E057A0">
          <w:rPr>
            <w:rFonts w:ascii="Times" w:hAnsi="Times" w:cs="Arial"/>
            <w:color w:val="0D0D0D" w:themeColor="text1" w:themeTint="F2"/>
            <w:sz w:val="24"/>
            <w:szCs w:val="24"/>
            <w:lang w:val="en-US"/>
          </w:rPr>
          <w:fldChar w:fldCharType="end"/>
        </w:r>
      </w:hyperlink>
      <w:r w:rsidR="00F840B2" w:rsidRPr="00E057A0">
        <w:rPr>
          <w:rFonts w:ascii="Times" w:hAnsi="Times" w:cs="Arial"/>
          <w:color w:val="0D0D0D" w:themeColor="text1" w:themeTint="F2"/>
          <w:sz w:val="24"/>
          <w:szCs w:val="24"/>
          <w:lang w:val="en-US"/>
        </w:rPr>
        <w:t xml:space="preserve"> </w:t>
      </w:r>
      <w:r w:rsidR="00EA5A74">
        <w:rPr>
          <w:rFonts w:ascii="Times" w:hAnsi="Times" w:cs="Arial"/>
          <w:color w:val="0D0D0D" w:themeColor="text1" w:themeTint="F2"/>
          <w:sz w:val="24"/>
          <w:szCs w:val="24"/>
          <w:lang w:val="en-US"/>
        </w:rPr>
        <w:t xml:space="preserve">Of </w:t>
      </w:r>
      <w:r w:rsidR="008E09FD">
        <w:rPr>
          <w:rFonts w:ascii="Times" w:hAnsi="Times" w:cs="Arial"/>
          <w:color w:val="0D0D0D" w:themeColor="text1" w:themeTint="F2"/>
          <w:sz w:val="24"/>
          <w:szCs w:val="24"/>
          <w:lang w:val="en-US"/>
        </w:rPr>
        <w:t>784 patients identified, 4</w:t>
      </w:r>
      <w:r w:rsidR="00F9299F" w:rsidRPr="00E057A0">
        <w:rPr>
          <w:rFonts w:ascii="Times" w:hAnsi="Times" w:cs="Arial"/>
          <w:color w:val="0D0D0D" w:themeColor="text1" w:themeTint="F2"/>
          <w:sz w:val="24"/>
          <w:szCs w:val="24"/>
          <w:lang w:val="en-US"/>
        </w:rPr>
        <w:t xml:space="preserve"> w</w:t>
      </w:r>
      <w:r w:rsidR="008E09FD">
        <w:rPr>
          <w:rFonts w:ascii="Times" w:hAnsi="Times" w:cs="Arial"/>
          <w:color w:val="0D0D0D" w:themeColor="text1" w:themeTint="F2"/>
          <w:sz w:val="24"/>
          <w:szCs w:val="24"/>
          <w:lang w:val="en-US"/>
        </w:rPr>
        <w:t>ere excluded due to missing date</w:t>
      </w:r>
      <w:r w:rsidR="00F9299F" w:rsidRPr="00E057A0">
        <w:rPr>
          <w:rFonts w:ascii="Times" w:hAnsi="Times" w:cs="Arial"/>
          <w:color w:val="0D0D0D" w:themeColor="text1" w:themeTint="F2"/>
          <w:sz w:val="24"/>
          <w:szCs w:val="24"/>
          <w:lang w:val="en-US"/>
        </w:rPr>
        <w:t xml:space="preserve"> </w:t>
      </w:r>
      <w:r w:rsidR="008E09FD">
        <w:rPr>
          <w:rFonts w:ascii="Times" w:hAnsi="Times" w:cs="Arial"/>
          <w:color w:val="0D0D0D" w:themeColor="text1" w:themeTint="F2"/>
          <w:sz w:val="24"/>
          <w:szCs w:val="24"/>
          <w:lang w:val="en-US"/>
        </w:rPr>
        <w:t>of</w:t>
      </w:r>
      <w:r w:rsidR="0083480D" w:rsidRPr="00E057A0">
        <w:rPr>
          <w:rFonts w:ascii="Times" w:hAnsi="Times" w:cs="Arial"/>
          <w:color w:val="0D0D0D" w:themeColor="text1" w:themeTint="F2"/>
          <w:sz w:val="24"/>
          <w:szCs w:val="24"/>
          <w:lang w:val="en-US"/>
        </w:rPr>
        <w:t xml:space="preserve"> </w:t>
      </w:r>
      <w:r w:rsidR="00F9299F" w:rsidRPr="00E057A0">
        <w:rPr>
          <w:rFonts w:ascii="Times" w:hAnsi="Times" w:cs="Arial"/>
          <w:color w:val="0D0D0D" w:themeColor="text1" w:themeTint="F2"/>
          <w:sz w:val="24"/>
          <w:szCs w:val="24"/>
          <w:lang w:val="en-US"/>
        </w:rPr>
        <w:t>diagnosis</w:t>
      </w:r>
      <w:r w:rsidR="008E09FD">
        <w:rPr>
          <w:rFonts w:ascii="Times" w:hAnsi="Times" w:cs="Arial"/>
          <w:color w:val="0D0D0D" w:themeColor="text1" w:themeTint="F2"/>
          <w:sz w:val="24"/>
          <w:szCs w:val="24"/>
          <w:lang w:val="en-US"/>
        </w:rPr>
        <w:t xml:space="preserve"> </w:t>
      </w:r>
      <w:r w:rsidR="00F16929" w:rsidRPr="00E057A0">
        <w:rPr>
          <w:rFonts w:ascii="Times" w:hAnsi="Times" w:cs="Arial"/>
          <w:color w:val="0D0D0D" w:themeColor="text1" w:themeTint="F2"/>
          <w:sz w:val="24"/>
          <w:szCs w:val="24"/>
          <w:lang w:val="en-US"/>
        </w:rPr>
        <w:t>and 8 due to</w:t>
      </w:r>
      <w:r w:rsidR="00FD5C95" w:rsidRPr="00E057A0">
        <w:rPr>
          <w:rFonts w:ascii="Times" w:hAnsi="Times" w:cs="Arial"/>
          <w:color w:val="0D0D0D" w:themeColor="text1" w:themeTint="F2"/>
          <w:sz w:val="24"/>
          <w:szCs w:val="24"/>
          <w:lang w:val="en-US"/>
        </w:rPr>
        <w:t xml:space="preserve"> unknown or Native American</w:t>
      </w:r>
      <w:r w:rsidR="008E09FD">
        <w:rPr>
          <w:rFonts w:ascii="Times" w:hAnsi="Times" w:cs="Arial"/>
          <w:color w:val="0D0D0D" w:themeColor="text1" w:themeTint="F2"/>
          <w:sz w:val="24"/>
          <w:szCs w:val="24"/>
          <w:lang w:val="en-US"/>
        </w:rPr>
        <w:t xml:space="preserve"> (small subgroup)</w:t>
      </w:r>
      <w:r w:rsidR="00FD5C95" w:rsidRPr="00E057A0">
        <w:rPr>
          <w:rFonts w:ascii="Times" w:hAnsi="Times" w:cs="Arial"/>
          <w:color w:val="0D0D0D" w:themeColor="text1" w:themeTint="F2"/>
          <w:sz w:val="24"/>
          <w:szCs w:val="24"/>
          <w:lang w:val="en-US"/>
        </w:rPr>
        <w:t xml:space="preserve"> race/ethnicity</w:t>
      </w:r>
      <w:r w:rsidR="00B66AA1">
        <w:rPr>
          <w:rFonts w:ascii="Times" w:hAnsi="Times" w:cs="Arial"/>
          <w:color w:val="0D0D0D" w:themeColor="text1" w:themeTint="F2"/>
          <w:sz w:val="24"/>
          <w:szCs w:val="24"/>
          <w:lang w:val="en-US"/>
        </w:rPr>
        <w:t>.</w:t>
      </w:r>
      <w:r w:rsidR="008E09FD">
        <w:rPr>
          <w:rFonts w:ascii="Times" w:hAnsi="Times" w:cs="Arial"/>
          <w:color w:val="0D0D0D" w:themeColor="text1" w:themeTint="F2"/>
          <w:sz w:val="24"/>
          <w:szCs w:val="24"/>
          <w:lang w:val="en-US"/>
        </w:rPr>
        <w:t xml:space="preserve"> Our study included 772 patients.</w:t>
      </w:r>
    </w:p>
    <w:p w14:paraId="27E3831F" w14:textId="77777777" w:rsidR="00FB0E7A" w:rsidRPr="002634D9" w:rsidRDefault="00FB0E7A" w:rsidP="00213A98">
      <w:pPr>
        <w:tabs>
          <w:tab w:val="left" w:pos="1560"/>
        </w:tabs>
        <w:spacing w:line="480" w:lineRule="auto"/>
        <w:jc w:val="both"/>
        <w:rPr>
          <w:rFonts w:ascii="Times" w:hAnsi="Times" w:cs="Arial"/>
          <w:color w:val="0D0D0D" w:themeColor="text1" w:themeTint="F2"/>
          <w:szCs w:val="24"/>
          <w:lang w:val="en-US"/>
        </w:rPr>
      </w:pPr>
    </w:p>
    <w:p w14:paraId="7B0C2C8E" w14:textId="4A5F9BC8" w:rsidR="00BC5345" w:rsidRPr="00E057A0" w:rsidRDefault="00667EF5" w:rsidP="00213A98">
      <w:pPr>
        <w:tabs>
          <w:tab w:val="left" w:pos="1560"/>
        </w:tabs>
        <w:spacing w:line="480" w:lineRule="auto"/>
        <w:rPr>
          <w:rFonts w:ascii="Times" w:hAnsi="Times"/>
          <w:b/>
          <w:i/>
          <w:color w:val="0D0D0D" w:themeColor="text1" w:themeTint="F2"/>
          <w:sz w:val="24"/>
          <w:szCs w:val="24"/>
          <w:lang w:val="en-US"/>
        </w:rPr>
      </w:pPr>
      <w:r>
        <w:rPr>
          <w:rFonts w:ascii="Times" w:hAnsi="Times"/>
          <w:b/>
          <w:i/>
          <w:color w:val="0D0D0D" w:themeColor="text1" w:themeTint="F2"/>
          <w:sz w:val="24"/>
          <w:szCs w:val="24"/>
          <w:lang w:val="en-US"/>
        </w:rPr>
        <w:t>Variables</w:t>
      </w:r>
    </w:p>
    <w:p w14:paraId="4591D078" w14:textId="2CB16430" w:rsidR="00D42AEA" w:rsidRDefault="00636EF0" w:rsidP="00407FDB">
      <w:pPr>
        <w:tabs>
          <w:tab w:val="left" w:pos="1560"/>
        </w:tabs>
        <w:spacing w:line="480" w:lineRule="auto"/>
        <w:jc w:val="both"/>
        <w:rPr>
          <w:rFonts w:ascii="Times New Roman" w:hAnsi="Times New Roman" w:cs="Times New Roman"/>
          <w:sz w:val="24"/>
          <w:szCs w:val="24"/>
          <w:lang w:val="en-US"/>
        </w:rPr>
      </w:pPr>
      <w:r w:rsidRPr="00E057A0">
        <w:rPr>
          <w:rFonts w:ascii="Times" w:hAnsi="Times"/>
          <w:color w:val="0D0D0D" w:themeColor="text1" w:themeTint="F2"/>
          <w:sz w:val="24"/>
          <w:szCs w:val="24"/>
          <w:lang w:val="en-US"/>
        </w:rPr>
        <w:t xml:space="preserve">The </w:t>
      </w:r>
      <w:r w:rsidR="00667EF5">
        <w:rPr>
          <w:rFonts w:ascii="Times" w:hAnsi="Times"/>
          <w:color w:val="0D0D0D" w:themeColor="text1" w:themeTint="F2"/>
          <w:sz w:val="24"/>
          <w:szCs w:val="24"/>
          <w:lang w:val="en-US"/>
        </w:rPr>
        <w:t>variables examined for association with APL outcome</w:t>
      </w:r>
      <w:r w:rsidR="007E0CE9">
        <w:rPr>
          <w:rFonts w:ascii="Times" w:hAnsi="Times"/>
          <w:color w:val="0D0D0D" w:themeColor="text1" w:themeTint="F2"/>
          <w:sz w:val="24"/>
          <w:szCs w:val="24"/>
          <w:lang w:val="en-US"/>
        </w:rPr>
        <w:t>s</w:t>
      </w:r>
      <w:r w:rsidR="00667EF5">
        <w:rPr>
          <w:rFonts w:ascii="Times" w:hAnsi="Times"/>
          <w:color w:val="0D0D0D" w:themeColor="text1" w:themeTint="F2"/>
          <w:sz w:val="24"/>
          <w:szCs w:val="24"/>
          <w:lang w:val="en-US"/>
        </w:rPr>
        <w:t xml:space="preserve"> were</w:t>
      </w:r>
      <w:r w:rsidRPr="00E057A0">
        <w:rPr>
          <w:rFonts w:ascii="Times" w:hAnsi="Times"/>
          <w:color w:val="0D0D0D" w:themeColor="text1" w:themeTint="F2"/>
          <w:sz w:val="24"/>
          <w:szCs w:val="24"/>
          <w:lang w:val="en-US"/>
        </w:rPr>
        <w:t xml:space="preserve"> a</w:t>
      </w:r>
      <w:r w:rsidR="008E59B5" w:rsidRPr="00E057A0">
        <w:rPr>
          <w:rFonts w:ascii="Times" w:hAnsi="Times"/>
          <w:color w:val="0D0D0D" w:themeColor="text1" w:themeTint="F2"/>
          <w:sz w:val="24"/>
          <w:szCs w:val="24"/>
          <w:lang w:val="en-US"/>
        </w:rPr>
        <w:t>ge</w:t>
      </w:r>
      <w:r w:rsidR="0068563E">
        <w:rPr>
          <w:rFonts w:ascii="Times" w:hAnsi="Times"/>
          <w:color w:val="0D0D0D" w:themeColor="text1" w:themeTint="F2"/>
          <w:sz w:val="24"/>
          <w:szCs w:val="24"/>
          <w:lang w:val="en-US"/>
        </w:rPr>
        <w:t xml:space="preserve"> </w:t>
      </w:r>
      <w:r w:rsidR="00A344DB" w:rsidRPr="00E057A0">
        <w:rPr>
          <w:rFonts w:ascii="Times" w:hAnsi="Times"/>
          <w:color w:val="0D0D0D" w:themeColor="text1" w:themeTint="F2"/>
          <w:sz w:val="24"/>
          <w:szCs w:val="24"/>
          <w:lang w:val="en-US"/>
        </w:rPr>
        <w:t>at diagnosis</w:t>
      </w:r>
      <w:r w:rsidR="006B4231">
        <w:rPr>
          <w:rFonts w:ascii="Times" w:hAnsi="Times"/>
          <w:color w:val="0D0D0D" w:themeColor="text1" w:themeTint="F2"/>
          <w:sz w:val="24"/>
          <w:szCs w:val="24"/>
          <w:lang w:val="en-US"/>
        </w:rPr>
        <w:t xml:space="preserve">, categorized </w:t>
      </w:r>
      <w:r w:rsidR="00A6486D">
        <w:rPr>
          <w:rFonts w:ascii="Times" w:hAnsi="Times"/>
          <w:color w:val="0D0D0D" w:themeColor="text1" w:themeTint="F2"/>
          <w:sz w:val="24"/>
          <w:szCs w:val="24"/>
          <w:lang w:val="en-US"/>
        </w:rPr>
        <w:t xml:space="preserve">as </w:t>
      </w:r>
      <w:r w:rsidR="006B4231">
        <w:rPr>
          <w:rFonts w:ascii="Times" w:hAnsi="Times"/>
          <w:color w:val="0D0D0D" w:themeColor="text1" w:themeTint="F2"/>
          <w:sz w:val="24"/>
          <w:szCs w:val="24"/>
          <w:lang w:val="en-US"/>
        </w:rPr>
        <w:t>four group</w:t>
      </w:r>
      <w:r w:rsidR="00260010">
        <w:rPr>
          <w:rFonts w:ascii="Times" w:hAnsi="Times"/>
          <w:color w:val="0D0D0D" w:themeColor="text1" w:themeTint="F2"/>
          <w:sz w:val="24"/>
          <w:szCs w:val="24"/>
          <w:lang w:val="en-US"/>
        </w:rPr>
        <w:t>s</w:t>
      </w:r>
      <w:r w:rsidR="006B4231">
        <w:rPr>
          <w:rFonts w:ascii="Times" w:hAnsi="Times"/>
          <w:color w:val="0D0D0D" w:themeColor="text1" w:themeTint="F2"/>
          <w:sz w:val="24"/>
          <w:szCs w:val="24"/>
          <w:lang w:val="en-US"/>
        </w:rPr>
        <w:t xml:space="preserve"> </w:t>
      </w:r>
      <w:r w:rsidR="00260010">
        <w:rPr>
          <w:rFonts w:ascii="Times New Roman" w:hAnsi="Times New Roman" w:cs="Times New Roman"/>
          <w:sz w:val="24"/>
          <w:szCs w:val="24"/>
          <w:lang w:val="en-US"/>
        </w:rPr>
        <w:t>based on progressive</w:t>
      </w:r>
      <w:r w:rsidR="006B4231">
        <w:rPr>
          <w:rFonts w:ascii="Times New Roman" w:hAnsi="Times New Roman" w:cs="Times New Roman"/>
          <w:sz w:val="24"/>
          <w:szCs w:val="24"/>
          <w:lang w:val="en-US"/>
        </w:rPr>
        <w:t xml:space="preserve"> </w:t>
      </w:r>
      <w:r w:rsidR="00A6486D">
        <w:rPr>
          <w:rFonts w:ascii="Times New Roman" w:hAnsi="Times New Roman" w:cs="Times New Roman"/>
          <w:sz w:val="24"/>
          <w:szCs w:val="24"/>
          <w:lang w:val="en-US"/>
        </w:rPr>
        <w:t xml:space="preserve">decrements </w:t>
      </w:r>
      <w:r w:rsidR="006B4231">
        <w:rPr>
          <w:rFonts w:ascii="Times New Roman" w:hAnsi="Times New Roman" w:cs="Times New Roman"/>
          <w:sz w:val="24"/>
          <w:szCs w:val="24"/>
          <w:lang w:val="en-US"/>
        </w:rPr>
        <w:t>in survival</w:t>
      </w:r>
      <w:hyperlink w:anchor="_ENREF_17" w:tooltip="Chen, 2012 #12894" w:history="1">
        <w:r w:rsidR="007002C8">
          <w:rPr>
            <w:rFonts w:ascii="Times New Roman" w:hAnsi="Times New Roman" w:cs="Times New Roman"/>
            <w:sz w:val="24"/>
            <w:szCs w:val="24"/>
            <w:lang w:val="en-US"/>
          </w:rPr>
          <w:fldChar w:fldCharType="begin">
            <w:fldData xml:space="preserve">PEVuZE5vdGU+PENpdGU+PEF1dGhvcj5DaGVuPC9BdXRob3I+PFllYXI+MjAxMjwvWWVhcj48UmVj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</w:fldData>
          </w:fldChar>
        </w:r>
        <w:r w:rsidR="007002C8">
          <w:rPr>
            <w:rFonts w:ascii="Times New Roman" w:hAnsi="Times New Roman" w:cs="Times New Roman"/>
            <w:sz w:val="24"/>
            <w:szCs w:val="24"/>
            <w:lang w:val="en-US"/>
          </w:rPr>
          <w:instrText xml:space="preserve"> ADDIN EN.CITE </w:instrText>
        </w:r>
        <w:r w:rsidR="007002C8">
          <w:rPr>
            <w:rFonts w:ascii="Times New Roman" w:hAnsi="Times New Roman" w:cs="Times New Roman"/>
            <w:sz w:val="24"/>
            <w:szCs w:val="24"/>
            <w:lang w:val="en-US"/>
          </w:rPr>
          <w:fldChar w:fldCharType="begin">
            <w:fldData xml:space="preserve">PEVuZE5vdGU+PENpdGU+PEF1dGhvcj5DaGVuPC9BdXRob3I+PFllYXI+MjAxMjwvWWVhcj48UmVj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</w:fldData>
          </w:fldChar>
        </w:r>
        <w:r w:rsidR="007002C8">
          <w:rPr>
            <w:rFonts w:ascii="Times New Roman" w:hAnsi="Times New Roman" w:cs="Times New Roman"/>
            <w:sz w:val="24"/>
            <w:szCs w:val="24"/>
            <w:lang w:val="en-US"/>
          </w:rPr>
          <w:instrText xml:space="preserve"> ADDIN EN.CITE.DATA </w:instrText>
        </w:r>
        <w:r w:rsidR="007002C8">
          <w:rPr>
            <w:rFonts w:ascii="Times New Roman" w:hAnsi="Times New Roman" w:cs="Times New Roman"/>
            <w:sz w:val="24"/>
            <w:szCs w:val="24"/>
            <w:lang w:val="en-US"/>
          </w:rPr>
        </w:r>
        <w:r w:rsidR="007002C8">
          <w:rPr>
            <w:rFonts w:ascii="Times New Roman" w:hAnsi="Times New Roman" w:cs="Times New Roman"/>
            <w:sz w:val="24"/>
            <w:szCs w:val="24"/>
            <w:lang w:val="en-US"/>
          </w:rPr>
          <w:fldChar w:fldCharType="end"/>
        </w:r>
        <w:r w:rsidR="007002C8">
          <w:rPr>
            <w:rFonts w:ascii="Times New Roman" w:hAnsi="Times New Roman" w:cs="Times New Roman"/>
            <w:sz w:val="24"/>
            <w:szCs w:val="24"/>
            <w:lang w:val="en-US"/>
          </w:rPr>
        </w:r>
        <w:r w:rsidR="007002C8">
          <w:rPr>
            <w:rFonts w:ascii="Times New Roman" w:hAnsi="Times New Roman" w:cs="Times New Roman"/>
            <w:sz w:val="24"/>
            <w:szCs w:val="24"/>
            <w:lang w:val="en-US"/>
          </w:rPr>
          <w:fldChar w:fldCharType="separate"/>
        </w:r>
        <w:r w:rsidR="007002C8" w:rsidRPr="00260010">
          <w:rPr>
            <w:rFonts w:ascii="Times New Roman" w:hAnsi="Times New Roman" w:cs="Times New Roman"/>
            <w:noProof/>
            <w:sz w:val="24"/>
            <w:szCs w:val="24"/>
            <w:vertAlign w:val="superscript"/>
            <w:lang w:val="en-US"/>
          </w:rPr>
          <w:t>17</w:t>
        </w:r>
        <w:r w:rsidR="007002C8">
          <w:rPr>
            <w:rFonts w:ascii="Times New Roman" w:hAnsi="Times New Roman" w:cs="Times New Roman"/>
            <w:sz w:val="24"/>
            <w:szCs w:val="24"/>
            <w:lang w:val="en-US"/>
          </w:rPr>
          <w:fldChar w:fldCharType="end"/>
        </w:r>
      </w:hyperlink>
      <w:r w:rsidR="0068563E">
        <w:rPr>
          <w:rFonts w:ascii="Times" w:hAnsi="Times"/>
          <w:color w:val="0D0D0D" w:themeColor="text1" w:themeTint="F2"/>
          <w:sz w:val="24"/>
          <w:szCs w:val="24"/>
          <w:lang w:val="en-US"/>
        </w:rPr>
        <w:t xml:space="preserve"> </w:t>
      </w:r>
      <w:r w:rsidR="008E59B5" w:rsidRPr="00E057A0">
        <w:rPr>
          <w:rFonts w:ascii="Times" w:hAnsi="Times"/>
          <w:color w:val="0D0D0D" w:themeColor="text1" w:themeTint="F2"/>
          <w:sz w:val="24"/>
          <w:szCs w:val="24"/>
          <w:lang w:val="en-US"/>
        </w:rPr>
        <w:t>(0–9, 10–19, 20–29 and 30–</w:t>
      </w:r>
      <w:r w:rsidR="00D1158F" w:rsidRPr="00E057A0">
        <w:rPr>
          <w:rFonts w:ascii="Times" w:hAnsi="Times"/>
          <w:color w:val="0D0D0D" w:themeColor="text1" w:themeTint="F2"/>
          <w:sz w:val="24"/>
          <w:szCs w:val="24"/>
          <w:lang w:val="en-US"/>
        </w:rPr>
        <w:t>39</w:t>
      </w:r>
      <w:r w:rsidR="00667EF5">
        <w:rPr>
          <w:rFonts w:ascii="Times" w:hAnsi="Times"/>
          <w:color w:val="0D0D0D" w:themeColor="text1" w:themeTint="F2"/>
          <w:sz w:val="24"/>
          <w:szCs w:val="24"/>
          <w:lang w:val="en-US"/>
        </w:rPr>
        <w:t xml:space="preserve"> years); sex;</w:t>
      </w:r>
      <w:r w:rsidR="00D1158F" w:rsidRPr="00E057A0">
        <w:rPr>
          <w:rFonts w:ascii="Times" w:hAnsi="Times"/>
          <w:color w:val="0D0D0D" w:themeColor="text1" w:themeTint="F2"/>
          <w:sz w:val="24"/>
          <w:szCs w:val="24"/>
          <w:lang w:val="en-US"/>
        </w:rPr>
        <w:t xml:space="preserve"> </w:t>
      </w:r>
      <w:r w:rsidR="00A6486D">
        <w:rPr>
          <w:rFonts w:ascii="Times" w:hAnsi="Times"/>
          <w:color w:val="0D0D0D" w:themeColor="text1" w:themeTint="F2"/>
          <w:sz w:val="24"/>
          <w:szCs w:val="24"/>
          <w:lang w:val="en-US"/>
        </w:rPr>
        <w:t xml:space="preserve">era </w:t>
      </w:r>
      <w:r w:rsidR="00BB6657" w:rsidRPr="00E057A0">
        <w:rPr>
          <w:rFonts w:ascii="Times" w:hAnsi="Times"/>
          <w:color w:val="0D0D0D" w:themeColor="text1" w:themeTint="F2"/>
          <w:sz w:val="24"/>
          <w:szCs w:val="24"/>
          <w:lang w:val="en-US"/>
        </w:rPr>
        <w:t>of diagnosis</w:t>
      </w:r>
      <w:r w:rsidRPr="00E057A0">
        <w:rPr>
          <w:rFonts w:ascii="Times" w:hAnsi="Times"/>
          <w:color w:val="0D0D0D" w:themeColor="text1" w:themeTint="F2"/>
          <w:sz w:val="24"/>
          <w:szCs w:val="24"/>
          <w:lang w:val="en-US"/>
        </w:rPr>
        <w:t xml:space="preserve"> </w:t>
      </w:r>
      <w:r w:rsidR="003F3AE5">
        <w:rPr>
          <w:rFonts w:ascii="Times" w:hAnsi="Times" w:cs="Arial"/>
          <w:color w:val="0D0D0D" w:themeColor="text1" w:themeTint="F2"/>
          <w:sz w:val="24"/>
          <w:szCs w:val="24"/>
          <w:lang w:val="en-US"/>
        </w:rPr>
        <w:t>according to ATRA approval by the U</w:t>
      </w:r>
      <w:r w:rsidR="00260010">
        <w:rPr>
          <w:rFonts w:ascii="Times" w:hAnsi="Times" w:cs="Arial"/>
          <w:color w:val="0D0D0D" w:themeColor="text1" w:themeTint="F2"/>
          <w:sz w:val="24"/>
          <w:szCs w:val="24"/>
          <w:lang w:val="en-US"/>
        </w:rPr>
        <w:t>.</w:t>
      </w:r>
      <w:r w:rsidR="003F3AE5">
        <w:rPr>
          <w:rFonts w:ascii="Times" w:hAnsi="Times" w:cs="Arial"/>
          <w:color w:val="0D0D0D" w:themeColor="text1" w:themeTint="F2"/>
          <w:sz w:val="24"/>
          <w:szCs w:val="24"/>
          <w:lang w:val="en-US"/>
        </w:rPr>
        <w:t>S</w:t>
      </w:r>
      <w:r w:rsidR="00260010">
        <w:rPr>
          <w:rFonts w:ascii="Times" w:hAnsi="Times" w:cs="Arial"/>
          <w:color w:val="0D0D0D" w:themeColor="text1" w:themeTint="F2"/>
          <w:sz w:val="24"/>
          <w:szCs w:val="24"/>
          <w:lang w:val="en-US"/>
        </w:rPr>
        <w:t>.</w:t>
      </w:r>
      <w:r w:rsidR="00400AEE">
        <w:rPr>
          <w:rFonts w:ascii="Times" w:hAnsi="Times" w:cs="Arial"/>
          <w:color w:val="0D0D0D" w:themeColor="text1" w:themeTint="F2"/>
          <w:sz w:val="24"/>
          <w:szCs w:val="24"/>
          <w:lang w:val="en-US"/>
        </w:rPr>
        <w:t xml:space="preserve"> FDA (pre-ATRA era, 1988–1995</w:t>
      </w:r>
      <w:r w:rsidR="003F3AE5">
        <w:rPr>
          <w:rFonts w:ascii="Times" w:hAnsi="Times" w:cs="Arial"/>
          <w:color w:val="0D0D0D" w:themeColor="text1" w:themeTint="F2"/>
          <w:sz w:val="24"/>
          <w:szCs w:val="24"/>
          <w:lang w:val="en-US"/>
        </w:rPr>
        <w:t>; earlier ATRA era,</w:t>
      </w:r>
      <w:r w:rsidR="00615AE3">
        <w:rPr>
          <w:rFonts w:ascii="Times" w:hAnsi="Times" w:cs="Arial"/>
          <w:color w:val="0D0D0D" w:themeColor="text1" w:themeTint="F2"/>
          <w:sz w:val="24"/>
          <w:szCs w:val="24"/>
          <w:lang w:val="en-US"/>
        </w:rPr>
        <w:t xml:space="preserve"> </w:t>
      </w:r>
      <w:r w:rsidR="003F3AE5">
        <w:rPr>
          <w:rFonts w:ascii="Times" w:hAnsi="Times" w:cs="Arial"/>
          <w:color w:val="0D0D0D" w:themeColor="text1" w:themeTint="F2"/>
          <w:sz w:val="24"/>
          <w:szCs w:val="24"/>
          <w:lang w:val="en-US"/>
        </w:rPr>
        <w:t>1996–2003; and later ATRA era, 2004–2011)</w:t>
      </w:r>
      <w:r w:rsidR="003F3AE5">
        <w:rPr>
          <w:rFonts w:ascii="Times" w:hAnsi="Times"/>
          <w:color w:val="0D0D0D" w:themeColor="text1" w:themeTint="F2"/>
          <w:sz w:val="24"/>
          <w:szCs w:val="24"/>
          <w:lang w:val="en-US"/>
        </w:rPr>
        <w:t xml:space="preserve">; </w:t>
      </w:r>
      <w:r w:rsidRPr="00E057A0">
        <w:rPr>
          <w:rFonts w:ascii="Times" w:hAnsi="Times" w:cs="Arial"/>
          <w:color w:val="0D0D0D" w:themeColor="text1" w:themeTint="F2"/>
          <w:sz w:val="24"/>
          <w:szCs w:val="24"/>
          <w:lang w:val="en-US"/>
        </w:rPr>
        <w:t>race/ethnicity</w:t>
      </w:r>
      <w:r w:rsidR="005F2B9E">
        <w:rPr>
          <w:rFonts w:ascii="Times" w:hAnsi="Times" w:cs="Arial"/>
          <w:color w:val="0D0D0D" w:themeColor="text1" w:themeTint="F2"/>
          <w:sz w:val="24"/>
          <w:szCs w:val="24"/>
          <w:lang w:val="en-US"/>
        </w:rPr>
        <w:t xml:space="preserve"> (</w:t>
      </w:r>
      <w:r w:rsidR="00667EF5">
        <w:rPr>
          <w:rFonts w:ascii="Times" w:hAnsi="Times" w:cs="Arial"/>
          <w:color w:val="0D0D0D" w:themeColor="text1" w:themeTint="F2"/>
          <w:sz w:val="24"/>
          <w:szCs w:val="24"/>
          <w:lang w:val="en-US"/>
        </w:rPr>
        <w:t>non–Hispanic wh</w:t>
      </w:r>
      <w:r w:rsidR="005F2B9E">
        <w:rPr>
          <w:rFonts w:ascii="Times" w:hAnsi="Times" w:cs="Arial"/>
          <w:color w:val="0D0D0D" w:themeColor="text1" w:themeTint="F2"/>
          <w:sz w:val="24"/>
          <w:szCs w:val="24"/>
          <w:lang w:val="en-US"/>
        </w:rPr>
        <w:t>ite [white]</w:t>
      </w:r>
      <w:r w:rsidR="00667EF5">
        <w:rPr>
          <w:rFonts w:ascii="Times" w:hAnsi="Times" w:cs="Arial"/>
          <w:color w:val="0D0D0D" w:themeColor="text1" w:themeTint="F2"/>
          <w:sz w:val="24"/>
          <w:szCs w:val="24"/>
          <w:lang w:val="en-US"/>
        </w:rPr>
        <w:t>, n</w:t>
      </w:r>
      <w:r w:rsidR="001F78C1">
        <w:rPr>
          <w:rFonts w:ascii="Times" w:hAnsi="Times" w:cs="Arial"/>
          <w:color w:val="0D0D0D" w:themeColor="text1" w:themeTint="F2"/>
          <w:sz w:val="24"/>
          <w:szCs w:val="24"/>
          <w:lang w:val="en-US"/>
        </w:rPr>
        <w:t>on-</w:t>
      </w:r>
      <w:r w:rsidR="00667EF5">
        <w:rPr>
          <w:rFonts w:ascii="Times" w:hAnsi="Times" w:cs="Arial"/>
          <w:color w:val="0D0D0D" w:themeColor="text1" w:themeTint="F2"/>
          <w:sz w:val="24"/>
          <w:szCs w:val="24"/>
          <w:lang w:val="en-US"/>
        </w:rPr>
        <w:t>Hispanic b</w:t>
      </w:r>
      <w:r w:rsidR="005F2B9E">
        <w:rPr>
          <w:rFonts w:ascii="Times" w:hAnsi="Times" w:cs="Arial"/>
          <w:color w:val="0D0D0D" w:themeColor="text1" w:themeTint="F2"/>
          <w:sz w:val="24"/>
          <w:szCs w:val="24"/>
          <w:lang w:val="en-US"/>
        </w:rPr>
        <w:t>lack [</w:t>
      </w:r>
      <w:r w:rsidR="00667EF5">
        <w:rPr>
          <w:rFonts w:ascii="Times" w:hAnsi="Times" w:cs="Arial"/>
          <w:color w:val="0D0D0D" w:themeColor="text1" w:themeTint="F2"/>
          <w:sz w:val="24"/>
          <w:szCs w:val="24"/>
          <w:lang w:val="en-US"/>
        </w:rPr>
        <w:t>b</w:t>
      </w:r>
      <w:r w:rsidR="005F2B9E">
        <w:rPr>
          <w:rFonts w:ascii="Times" w:hAnsi="Times" w:cs="Arial"/>
          <w:color w:val="0D0D0D" w:themeColor="text1" w:themeTint="F2"/>
          <w:sz w:val="24"/>
          <w:szCs w:val="24"/>
          <w:lang w:val="en-US"/>
        </w:rPr>
        <w:t>lack],</w:t>
      </w:r>
      <w:r w:rsidR="001F78C1">
        <w:rPr>
          <w:rFonts w:ascii="Times" w:hAnsi="Times" w:cs="Arial"/>
          <w:color w:val="0D0D0D" w:themeColor="text1" w:themeTint="F2"/>
          <w:sz w:val="24"/>
          <w:szCs w:val="24"/>
          <w:lang w:val="en-US"/>
        </w:rPr>
        <w:t xml:space="preserve"> Hispanic, and Non-</w:t>
      </w:r>
      <w:r w:rsidR="000A01B7" w:rsidRPr="00E057A0">
        <w:rPr>
          <w:rFonts w:ascii="Times" w:hAnsi="Times" w:cs="Arial"/>
          <w:color w:val="0D0D0D" w:themeColor="text1" w:themeTint="F2"/>
          <w:sz w:val="24"/>
          <w:szCs w:val="24"/>
          <w:lang w:val="en-US"/>
        </w:rPr>
        <w:t>H</w:t>
      </w:r>
      <w:r w:rsidR="005F2B9E">
        <w:rPr>
          <w:rFonts w:ascii="Times" w:hAnsi="Times" w:cs="Arial"/>
          <w:color w:val="0D0D0D" w:themeColor="text1" w:themeTint="F2"/>
          <w:sz w:val="24"/>
          <w:szCs w:val="24"/>
          <w:lang w:val="en-US"/>
        </w:rPr>
        <w:t>ispanic Asian/Pacific Islander [Asian</w:t>
      </w:r>
      <w:r w:rsidR="000A01B7" w:rsidRPr="00E057A0">
        <w:rPr>
          <w:rFonts w:ascii="Times" w:hAnsi="Times" w:cs="Arial"/>
          <w:color w:val="0D0D0D" w:themeColor="text1" w:themeTint="F2"/>
          <w:sz w:val="24"/>
          <w:szCs w:val="24"/>
          <w:lang w:val="en-US"/>
        </w:rPr>
        <w:t>]</w:t>
      </w:r>
      <w:r w:rsidR="005F2B9E">
        <w:rPr>
          <w:rFonts w:ascii="Times" w:hAnsi="Times" w:cs="Arial"/>
          <w:color w:val="0D0D0D" w:themeColor="text1" w:themeTint="F2"/>
          <w:sz w:val="24"/>
          <w:szCs w:val="24"/>
          <w:lang w:val="en-US"/>
        </w:rPr>
        <w:t>)</w:t>
      </w:r>
      <w:r w:rsidR="000A01B7" w:rsidRPr="00E057A0">
        <w:rPr>
          <w:rFonts w:ascii="Times" w:hAnsi="Times" w:cs="Arial"/>
          <w:color w:val="0D0D0D" w:themeColor="text1" w:themeTint="F2"/>
          <w:sz w:val="24"/>
          <w:szCs w:val="24"/>
          <w:lang w:val="en-US"/>
        </w:rPr>
        <w:t>;</w:t>
      </w:r>
      <w:r w:rsidR="00F16929" w:rsidRPr="00E057A0">
        <w:rPr>
          <w:rFonts w:ascii="Times" w:hAnsi="Times" w:cs="Arial"/>
          <w:color w:val="0D0D0D" w:themeColor="text1" w:themeTint="F2"/>
          <w:sz w:val="24"/>
          <w:szCs w:val="24"/>
          <w:lang w:val="en-US"/>
        </w:rPr>
        <w:t xml:space="preserve"> </w:t>
      </w:r>
      <w:r w:rsidR="00103774" w:rsidRPr="00DC285B">
        <w:rPr>
          <w:rFonts w:ascii="Times" w:hAnsi="Times" w:cs="Arial"/>
          <w:color w:val="0D0D0D" w:themeColor="text1" w:themeTint="F2"/>
          <w:sz w:val="24"/>
          <w:szCs w:val="24"/>
          <w:lang w:val="en-US"/>
        </w:rPr>
        <w:t xml:space="preserve">initial </w:t>
      </w:r>
      <w:r w:rsidR="00103774">
        <w:rPr>
          <w:rFonts w:ascii="Times" w:hAnsi="Times" w:cs="Arial"/>
          <w:color w:val="0D0D0D" w:themeColor="text1" w:themeTint="F2"/>
          <w:sz w:val="24"/>
          <w:szCs w:val="24"/>
          <w:lang w:val="en-US"/>
        </w:rPr>
        <w:t xml:space="preserve">care at hospitals affiliated with </w:t>
      </w:r>
      <w:r w:rsidR="005F2B9E">
        <w:rPr>
          <w:rFonts w:ascii="Times" w:hAnsi="Times" w:cs="Arial"/>
          <w:color w:val="0D0D0D" w:themeColor="text1" w:themeTint="F2"/>
          <w:sz w:val="24"/>
          <w:szCs w:val="24"/>
          <w:lang w:val="en-US"/>
        </w:rPr>
        <w:t>N</w:t>
      </w:r>
      <w:r w:rsidRPr="00E057A0">
        <w:rPr>
          <w:rFonts w:ascii="Times" w:hAnsi="Times" w:cs="Arial"/>
          <w:color w:val="0D0D0D" w:themeColor="text1" w:themeTint="F2"/>
          <w:sz w:val="24"/>
          <w:szCs w:val="24"/>
          <w:lang w:val="en-US"/>
        </w:rPr>
        <w:t>ational Cancer Institute</w:t>
      </w:r>
      <w:r w:rsidR="00103774">
        <w:rPr>
          <w:rFonts w:ascii="Times" w:hAnsi="Times" w:cs="Arial"/>
          <w:color w:val="0D0D0D" w:themeColor="text1" w:themeTint="F2"/>
          <w:sz w:val="24"/>
          <w:szCs w:val="24"/>
          <w:lang w:val="en-US"/>
        </w:rPr>
        <w:t xml:space="preserve"> (NCI)-designated cancer centers</w:t>
      </w:r>
      <w:r w:rsidR="00CE21E6" w:rsidRPr="00E057A0">
        <w:rPr>
          <w:rFonts w:ascii="Times" w:hAnsi="Times" w:cs="Arial"/>
          <w:color w:val="0D0D0D" w:themeColor="text1" w:themeTint="F2"/>
          <w:sz w:val="24"/>
          <w:szCs w:val="24"/>
          <w:lang w:val="en-US"/>
        </w:rPr>
        <w:t>;</w:t>
      </w:r>
      <w:r w:rsidR="000A01B7" w:rsidRPr="00E057A0">
        <w:rPr>
          <w:rFonts w:ascii="Times" w:hAnsi="Times" w:cs="Arial"/>
          <w:color w:val="0D0D0D" w:themeColor="text1" w:themeTint="F2"/>
          <w:sz w:val="24"/>
          <w:szCs w:val="24"/>
          <w:lang w:val="en-US"/>
        </w:rPr>
        <w:t xml:space="preserve"> type of</w:t>
      </w:r>
      <w:r w:rsidR="005514D6" w:rsidRPr="00E057A0">
        <w:rPr>
          <w:rFonts w:ascii="Times" w:hAnsi="Times" w:cs="Arial"/>
          <w:color w:val="0D0D0D" w:themeColor="text1" w:themeTint="F2"/>
          <w:sz w:val="24"/>
          <w:szCs w:val="24"/>
          <w:lang w:val="en-US"/>
        </w:rPr>
        <w:t xml:space="preserve"> </w:t>
      </w:r>
      <w:r w:rsidR="00C24260" w:rsidRPr="00E057A0">
        <w:rPr>
          <w:rFonts w:ascii="Times" w:hAnsi="Times" w:cs="Arial"/>
          <w:color w:val="0D0D0D" w:themeColor="text1" w:themeTint="F2"/>
          <w:sz w:val="24"/>
          <w:szCs w:val="24"/>
          <w:lang w:val="en-US"/>
        </w:rPr>
        <w:t xml:space="preserve">health </w:t>
      </w:r>
      <w:r w:rsidR="005514D6" w:rsidRPr="00E057A0">
        <w:rPr>
          <w:rFonts w:ascii="Times" w:hAnsi="Times" w:cs="Arial"/>
          <w:color w:val="0D0D0D" w:themeColor="text1" w:themeTint="F2"/>
          <w:sz w:val="24"/>
          <w:szCs w:val="24"/>
          <w:lang w:val="en-US"/>
        </w:rPr>
        <w:t>insurance at admission</w:t>
      </w:r>
      <w:r w:rsidR="005F2B9E">
        <w:rPr>
          <w:rFonts w:ascii="Times" w:hAnsi="Times" w:cs="Arial"/>
          <w:color w:val="0D0D0D" w:themeColor="text1" w:themeTint="F2"/>
          <w:sz w:val="24"/>
          <w:szCs w:val="24"/>
          <w:lang w:val="en-US"/>
        </w:rPr>
        <w:t xml:space="preserve"> (</w:t>
      </w:r>
      <w:r w:rsidR="00CE21E6" w:rsidRPr="00E057A0">
        <w:rPr>
          <w:rFonts w:ascii="Times" w:hAnsi="Times" w:cs="Arial"/>
          <w:color w:val="0D0D0D" w:themeColor="text1" w:themeTint="F2"/>
          <w:sz w:val="24"/>
          <w:szCs w:val="24"/>
          <w:lang w:val="en-US"/>
        </w:rPr>
        <w:t xml:space="preserve">routinely </w:t>
      </w:r>
      <w:r w:rsidR="005F2B9E">
        <w:rPr>
          <w:rFonts w:ascii="Times" w:hAnsi="Times" w:cs="Arial"/>
          <w:color w:val="0D0D0D" w:themeColor="text1" w:themeTint="F2"/>
          <w:sz w:val="24"/>
          <w:szCs w:val="24"/>
          <w:lang w:val="en-US"/>
        </w:rPr>
        <w:t xml:space="preserve">documented starting in 1996) </w:t>
      </w:r>
      <w:r w:rsidR="005514D6" w:rsidRPr="00E057A0">
        <w:rPr>
          <w:rFonts w:ascii="Times" w:hAnsi="Times" w:cs="Arial"/>
          <w:color w:val="0D0D0D" w:themeColor="text1" w:themeTint="F2"/>
          <w:sz w:val="24"/>
          <w:szCs w:val="24"/>
          <w:lang w:val="en-US"/>
        </w:rPr>
        <w:t>(none, public, private or unkn</w:t>
      </w:r>
      <w:r w:rsidR="005F6DD3" w:rsidRPr="00E057A0">
        <w:rPr>
          <w:rFonts w:ascii="Times" w:hAnsi="Times" w:cs="Arial"/>
          <w:color w:val="0D0D0D" w:themeColor="text1" w:themeTint="F2"/>
          <w:sz w:val="24"/>
          <w:szCs w:val="24"/>
          <w:lang w:val="en-US"/>
        </w:rPr>
        <w:t>own/</w:t>
      </w:r>
      <w:r w:rsidR="0039376A">
        <w:rPr>
          <w:rFonts w:ascii="Times" w:hAnsi="Times" w:cs="Arial"/>
          <w:color w:val="0D0D0D" w:themeColor="text1" w:themeTint="F2"/>
          <w:sz w:val="24"/>
          <w:szCs w:val="24"/>
          <w:lang w:val="en-US"/>
        </w:rPr>
        <w:t xml:space="preserve">not </w:t>
      </w:r>
      <w:r w:rsidR="005F2B9E">
        <w:rPr>
          <w:rFonts w:ascii="Times" w:hAnsi="Times" w:cs="Arial"/>
          <w:color w:val="0D0D0D" w:themeColor="text1" w:themeTint="F2"/>
          <w:sz w:val="24"/>
          <w:szCs w:val="24"/>
          <w:lang w:val="en-US"/>
        </w:rPr>
        <w:t>otherwise specified)</w:t>
      </w:r>
      <w:r w:rsidR="00CE21E6" w:rsidRPr="00E057A0">
        <w:rPr>
          <w:rFonts w:ascii="Times" w:hAnsi="Times" w:cs="Arial"/>
          <w:color w:val="0D0D0D" w:themeColor="text1" w:themeTint="F2"/>
          <w:sz w:val="24"/>
          <w:szCs w:val="24"/>
          <w:lang w:val="en-US"/>
        </w:rPr>
        <w:t>;</w:t>
      </w:r>
      <w:r w:rsidR="005F6DD3" w:rsidRPr="00E057A0">
        <w:rPr>
          <w:rFonts w:ascii="Times" w:hAnsi="Times" w:cs="Arial"/>
          <w:color w:val="0D0D0D" w:themeColor="text1" w:themeTint="F2"/>
          <w:sz w:val="24"/>
          <w:szCs w:val="24"/>
          <w:lang w:val="en-US"/>
        </w:rPr>
        <w:t xml:space="preserve"> </w:t>
      </w:r>
      <w:r w:rsidR="00CE6947" w:rsidRPr="00E057A0">
        <w:rPr>
          <w:rFonts w:ascii="Times" w:hAnsi="Times" w:cs="Arial"/>
          <w:color w:val="0D0D0D" w:themeColor="text1" w:themeTint="F2"/>
          <w:sz w:val="24"/>
          <w:szCs w:val="24"/>
          <w:lang w:val="en-US"/>
        </w:rPr>
        <w:t xml:space="preserve">and </w:t>
      </w:r>
      <w:r w:rsidR="00C24260" w:rsidRPr="00E057A0">
        <w:rPr>
          <w:rFonts w:ascii="Times" w:hAnsi="Times" w:cs="Arial"/>
          <w:color w:val="0D0D0D" w:themeColor="text1" w:themeTint="F2"/>
          <w:sz w:val="24"/>
          <w:szCs w:val="24"/>
          <w:lang w:val="en-US"/>
        </w:rPr>
        <w:t xml:space="preserve">neighborhood </w:t>
      </w:r>
      <w:r w:rsidR="00CE6947" w:rsidRPr="00E057A0">
        <w:rPr>
          <w:rFonts w:ascii="Times" w:hAnsi="Times" w:cs="Arial"/>
          <w:color w:val="0D0D0D" w:themeColor="text1" w:themeTint="F2"/>
          <w:sz w:val="24"/>
          <w:szCs w:val="24"/>
          <w:lang w:val="en-US"/>
        </w:rPr>
        <w:t xml:space="preserve">socioeconomic </w:t>
      </w:r>
      <w:r w:rsidR="00C24260" w:rsidRPr="00E057A0">
        <w:rPr>
          <w:rFonts w:ascii="Times" w:hAnsi="Times" w:cs="Arial"/>
          <w:color w:val="0D0D0D" w:themeColor="text1" w:themeTint="F2"/>
          <w:sz w:val="24"/>
          <w:szCs w:val="24"/>
          <w:lang w:val="en-US"/>
        </w:rPr>
        <w:t xml:space="preserve">status </w:t>
      </w:r>
      <w:r w:rsidR="00541AE5" w:rsidRPr="00E057A0">
        <w:rPr>
          <w:rFonts w:ascii="Times" w:hAnsi="Times" w:cs="Arial"/>
          <w:color w:val="0D0D0D" w:themeColor="text1" w:themeTint="F2"/>
          <w:sz w:val="24"/>
          <w:szCs w:val="24"/>
          <w:lang w:val="en-US"/>
        </w:rPr>
        <w:t>(SES</w:t>
      </w:r>
      <w:r w:rsidR="006B50B7">
        <w:rPr>
          <w:rFonts w:ascii="Times" w:hAnsi="Times" w:cs="Arial"/>
          <w:color w:val="0D0D0D" w:themeColor="text1" w:themeTint="F2"/>
          <w:sz w:val="24"/>
          <w:szCs w:val="24"/>
          <w:lang w:val="en-US"/>
        </w:rPr>
        <w:t>)</w:t>
      </w:r>
      <w:r w:rsidR="00232B52" w:rsidRPr="00E057A0">
        <w:rPr>
          <w:rFonts w:ascii="Times" w:hAnsi="Times" w:cs="Arial"/>
          <w:color w:val="0D0D0D" w:themeColor="text1" w:themeTint="F2"/>
          <w:sz w:val="24"/>
          <w:szCs w:val="24"/>
          <w:lang w:val="en-US"/>
        </w:rPr>
        <w:t xml:space="preserve"> based on </w:t>
      </w:r>
      <w:r w:rsidR="005F2B9E">
        <w:rPr>
          <w:rFonts w:ascii="Times" w:hAnsi="Times" w:cs="Arial"/>
          <w:color w:val="0D0D0D" w:themeColor="text1" w:themeTint="F2"/>
          <w:sz w:val="24"/>
          <w:szCs w:val="24"/>
          <w:lang w:val="en-US"/>
        </w:rPr>
        <w:t xml:space="preserve">block-level </w:t>
      </w:r>
      <w:r w:rsidR="00232B52" w:rsidRPr="00E057A0">
        <w:rPr>
          <w:rFonts w:ascii="Times" w:hAnsi="Times" w:cs="Arial"/>
          <w:color w:val="0D0D0D" w:themeColor="text1" w:themeTint="F2"/>
          <w:sz w:val="24"/>
          <w:szCs w:val="24"/>
          <w:lang w:val="en-US"/>
        </w:rPr>
        <w:t>census</w:t>
      </w:r>
      <w:r w:rsidR="005F2B9E">
        <w:rPr>
          <w:rFonts w:ascii="Times" w:hAnsi="Times" w:cs="Arial"/>
          <w:color w:val="0D0D0D" w:themeColor="text1" w:themeTint="F2"/>
          <w:sz w:val="24"/>
          <w:szCs w:val="24"/>
          <w:lang w:val="en-US"/>
        </w:rPr>
        <w:t xml:space="preserve"> </w:t>
      </w:r>
      <w:r w:rsidR="005F2B9E" w:rsidRPr="00AC7DEF">
        <w:rPr>
          <w:rFonts w:ascii="Times" w:hAnsi="Times" w:cs="Arial"/>
          <w:color w:val="0D0D0D" w:themeColor="text1" w:themeTint="F2"/>
          <w:sz w:val="24"/>
          <w:szCs w:val="24"/>
          <w:lang w:val="en-US"/>
        </w:rPr>
        <w:t>dat</w:t>
      </w:r>
      <w:r w:rsidR="006B50B7" w:rsidRPr="00AC7DEF">
        <w:rPr>
          <w:rFonts w:ascii="Times" w:hAnsi="Times" w:cs="Arial"/>
          <w:color w:val="0D0D0D" w:themeColor="text1" w:themeTint="F2"/>
          <w:sz w:val="24"/>
          <w:szCs w:val="24"/>
          <w:lang w:val="en-US"/>
        </w:rPr>
        <w:t>a</w:t>
      </w:r>
      <w:r w:rsidR="00751706" w:rsidRPr="006C6364">
        <w:rPr>
          <w:rFonts w:ascii="Times" w:hAnsi="Times" w:cs="Arial"/>
          <w:color w:val="0D0D0D" w:themeColor="text1" w:themeTint="F2"/>
          <w:sz w:val="24"/>
          <w:szCs w:val="24"/>
          <w:lang w:val="en-US"/>
        </w:rPr>
        <w:t>.</w:t>
      </w:r>
      <w:r w:rsidR="00103774" w:rsidRPr="006C6364">
        <w:rPr>
          <w:rFonts w:ascii="Times" w:hAnsi="Times" w:cs="Arial"/>
          <w:color w:val="0D0D0D" w:themeColor="text1" w:themeTint="F2"/>
          <w:sz w:val="24"/>
          <w:szCs w:val="24"/>
          <w:lang w:val="en-US"/>
        </w:rPr>
        <w:t xml:space="preserve"> </w:t>
      </w:r>
      <w:r w:rsidR="00103774" w:rsidRPr="00AC7DEF">
        <w:rPr>
          <w:rFonts w:ascii="Times" w:hAnsi="Times" w:cs="Times New Roman"/>
          <w:sz w:val="24"/>
          <w:szCs w:val="24"/>
          <w:lang w:val="en-US"/>
        </w:rPr>
        <w:t>Neighborhood</w:t>
      </w:r>
      <w:r w:rsidR="00103774">
        <w:rPr>
          <w:rFonts w:ascii="Times New Roman" w:hAnsi="Times New Roman" w:cs="Times New Roman"/>
          <w:sz w:val="24"/>
          <w:szCs w:val="24"/>
          <w:lang w:val="en-US"/>
        </w:rPr>
        <w:t xml:space="preserve"> SES quintiles </w:t>
      </w:r>
      <w:r w:rsidR="00103774" w:rsidRPr="000A1ECE">
        <w:rPr>
          <w:rFonts w:ascii="Times New Roman" w:hAnsi="Times New Roman" w:cs="Times New Roman"/>
          <w:sz w:val="24"/>
          <w:szCs w:val="24"/>
          <w:lang w:val="en-US"/>
        </w:rPr>
        <w:t>based on statewide distribution</w:t>
      </w:r>
      <w:r w:rsidR="00103774">
        <w:rPr>
          <w:rFonts w:ascii="Times New Roman" w:hAnsi="Times New Roman" w:cs="Times New Roman"/>
          <w:sz w:val="24"/>
          <w:szCs w:val="24"/>
          <w:lang w:val="en-US"/>
        </w:rPr>
        <w:t xml:space="preserve"> have been utilized extensively in California</w:t>
      </w:r>
      <w:r w:rsidR="00615AE3">
        <w:rPr>
          <w:rFonts w:ascii="Times New Roman" w:hAnsi="Times New Roman" w:cs="Times New Roman"/>
          <w:sz w:val="24"/>
          <w:szCs w:val="24"/>
          <w:lang w:val="en-US"/>
        </w:rPr>
        <w:t>.</w:t>
      </w:r>
      <w:hyperlink w:anchor="_ENREF_18" w:tooltip="Yost, 2001 #7565" w:history="1">
        <w:r w:rsidR="007002C8" w:rsidRPr="00E057A0">
          <w:rPr>
            <w:rFonts w:ascii="Times" w:hAnsi="Times" w:cs="Arial"/>
            <w:color w:val="0D0D0D" w:themeColor="text1" w:themeTint="F2"/>
            <w:sz w:val="24"/>
            <w:szCs w:val="24"/>
            <w:lang w:val="en-US"/>
          </w:rPr>
          <w:fldChar w:fldCharType="begin"/>
        </w:r>
        <w:r w:rsidR="007002C8">
          <w:rPr>
            <w:rFonts w:ascii="Times" w:hAnsi="Times" w:cs="Arial"/>
            <w:color w:val="0D0D0D" w:themeColor="text1" w:themeTint="F2"/>
            <w:sz w:val="24"/>
            <w:szCs w:val="24"/>
            <w:lang w:val="en-US"/>
          </w:rPr>
          <w:instrText xml:space="preserve"> ADDIN EN.CITE &lt;EndNote&gt;&lt;Cite&gt;&lt;Author&gt;Yost&lt;/Author&gt;&lt;Year&gt;2001&lt;/Year&gt;&lt;RecNum&gt;7565&lt;/RecNum&gt;&lt;DisplayText&gt;&lt;style face="superscript"&gt;18&lt;/style&gt;&lt;/DisplayText&gt;&lt;record&gt;&lt;rec-number&gt;7565&lt;/rec-number&gt;&lt;foreign-keys&gt;&lt;key app="EN" db-id="f2ds592swa5vvqes2savt50nwszdwx5f2esw"&gt;7565&lt;/key&gt;&lt;/foreign-keys&gt;&lt;ref-type name="Journal Article"&gt;17&lt;/ref-type&gt;&lt;contributors&gt;&lt;authors&gt;&lt;author&gt;Yost, K.&lt;/author&gt;&lt;author&gt;Perkins, C.&lt;/author&gt;&lt;author&gt;Cohen, R.&lt;/author&gt;&lt;author&gt;Morris, C.&lt;/author&gt;&lt;author&gt;Wright, W.&lt;/author&gt;&lt;/authors&gt;&lt;/contributors&gt;&lt;auth-address&gt;Public Health Institute, Sacramento, CA 95815-4402, USA. kyost@ccr.ca.gov&lt;/auth-address&gt;&lt;titles&gt;&lt;title&gt;Socioeconomic status and breast cancer incidence in California for different race/ethnic groups&lt;/title&gt;&lt;secondary-title&gt;Cancer Causes Control&lt;/secondary-title&gt;&lt;alt-title&gt;Cancer causes &amp;amp; control : CCC&lt;/alt-title&gt;&lt;/titles&gt;&lt;periodical&gt;&lt;full-title&gt;Cancer Causes and Control&lt;/full-title&gt;&lt;abbr-1&gt;Cancer Causes Control&lt;/abbr-1&gt;&lt;abbr-2&gt;Cancer Causes Control&lt;/abbr-2&gt;&lt;abbr-3&gt;Cancer Causes &amp;amp; Control&lt;/abbr-3&gt;&lt;/periodical&gt;&lt;pages&gt;703-11&lt;/pages&gt;&lt;volume&gt;12&lt;/volume&gt;&lt;number&gt;8&lt;/number&gt;&lt;edition&gt;2001/09/20&lt;/edition&gt;&lt;keywords&gt;&lt;keyword&gt;Adolescent&lt;/keyword&gt;&lt;keyword&gt;Adult&lt;/keyword&gt;&lt;keyword&gt;Aged&lt;/keyword&gt;&lt;keyword&gt;Breast Neoplasms/ epidemiology/ethnology&lt;/keyword&gt;&lt;keyword&gt;California/epidemiology&lt;/keyword&gt;&lt;keyword&gt;Carcinoma/ epidemiology/ethnology&lt;/keyword&gt;&lt;keyword&gt;Ethnic Groups/ statistics &amp;amp; numerical data&lt;/keyword&gt;&lt;keyword&gt;Female&lt;/keyword&gt;&lt;keyword&gt;Humans&lt;/keyword&gt;&lt;keyword&gt;Incidence&lt;/keyword&gt;&lt;keyword&gt;Middle Aged&lt;/keyword&gt;&lt;keyword&gt;Risk Factors&lt;/keyword&gt;&lt;keyword&gt;Socioeconomic Factors&lt;/keyword&gt;&lt;/keywords&gt;&lt;dates&gt;&lt;year&gt;2001&lt;/year&gt;&lt;pub-dates&gt;&lt;date&gt;Oct&lt;/date&gt;&lt;/pub-dates&gt;&lt;/dates&gt;&lt;isbn&gt;0957-5243 (Print)&amp;#xD;0957-5243 (Linking)&lt;/isbn&gt;&lt;accession-num&gt;11562110&lt;/accession-num&gt;&lt;urls&gt;&lt;related-urls&gt;&lt;url&gt;http://rd.springer.com/article/10.1023/A:1011240019516&lt;/url&gt;&lt;/related-urls&gt;&lt;/urls&gt;&lt;remote-database-provider&gt;NLM&lt;/remote-database-provider&gt;&lt;language&gt;eng&lt;/language&gt;&lt;/record&gt;&lt;/Cite&gt;&lt;/EndNote&gt;</w:instrText>
        </w:r>
        <w:r w:rsidR="007002C8" w:rsidRPr="00E057A0">
          <w:rPr>
            <w:rFonts w:ascii="Times" w:hAnsi="Times" w:cs="Arial"/>
            <w:color w:val="0D0D0D" w:themeColor="text1" w:themeTint="F2"/>
            <w:sz w:val="24"/>
            <w:szCs w:val="24"/>
            <w:lang w:val="en-US"/>
          </w:rPr>
          <w:fldChar w:fldCharType="separate"/>
        </w:r>
        <w:r w:rsidR="007002C8" w:rsidRPr="00260010">
          <w:rPr>
            <w:rFonts w:ascii="Times" w:hAnsi="Times" w:cs="Arial"/>
            <w:noProof/>
            <w:color w:val="0D0D0D" w:themeColor="text1" w:themeTint="F2"/>
            <w:sz w:val="24"/>
            <w:szCs w:val="24"/>
            <w:vertAlign w:val="superscript"/>
            <w:lang w:val="en-US"/>
          </w:rPr>
          <w:t>18</w:t>
        </w:r>
        <w:r w:rsidR="007002C8" w:rsidRPr="00E057A0">
          <w:rPr>
            <w:rFonts w:ascii="Times" w:hAnsi="Times" w:cs="Arial"/>
            <w:color w:val="0D0D0D" w:themeColor="text1" w:themeTint="F2"/>
            <w:sz w:val="24"/>
            <w:szCs w:val="24"/>
            <w:lang w:val="en-US"/>
          </w:rPr>
          <w:fldChar w:fldCharType="end"/>
        </w:r>
      </w:hyperlink>
      <w:r w:rsidR="006B4231">
        <w:rPr>
          <w:rFonts w:ascii="Times New Roman" w:hAnsi="Times New Roman" w:cs="Times New Roman"/>
          <w:sz w:val="24"/>
          <w:szCs w:val="24"/>
          <w:lang w:val="en-US"/>
        </w:rPr>
        <w:t xml:space="preserve">  </w:t>
      </w:r>
    </w:p>
    <w:p w14:paraId="25C857D9" w14:textId="5F49F6BB" w:rsidR="00145315" w:rsidRDefault="00AF209A" w:rsidP="00213A98">
      <w:pPr>
        <w:tabs>
          <w:tab w:val="left" w:pos="1560"/>
        </w:tabs>
        <w:spacing w:line="480" w:lineRule="auto"/>
        <w:jc w:val="both"/>
        <w:rPr>
          <w:rFonts w:ascii="Times" w:hAnsi="Times"/>
          <w:b/>
          <w:i/>
          <w:color w:val="0D0D0D" w:themeColor="text1" w:themeTint="F2"/>
          <w:sz w:val="24"/>
          <w:szCs w:val="24"/>
          <w:lang w:val="en-US"/>
        </w:rPr>
      </w:pPr>
      <w:r>
        <w:rPr>
          <w:rFonts w:ascii="Times" w:hAnsi="Times" w:cs="Arial"/>
          <w:color w:val="0D0D0D" w:themeColor="text1" w:themeTint="F2"/>
          <w:sz w:val="24"/>
          <w:szCs w:val="24"/>
          <w:lang w:val="en-US"/>
        </w:rPr>
        <w:t>I</w:t>
      </w:r>
      <w:r w:rsidR="00951460">
        <w:rPr>
          <w:rFonts w:ascii="Times" w:hAnsi="Times" w:cs="Arial"/>
          <w:color w:val="0D0D0D" w:themeColor="text1" w:themeTint="F2"/>
          <w:sz w:val="24"/>
          <w:szCs w:val="24"/>
          <w:lang w:val="en-US"/>
        </w:rPr>
        <w:t xml:space="preserve">nformation </w:t>
      </w:r>
      <w:r>
        <w:rPr>
          <w:rFonts w:ascii="Times" w:hAnsi="Times" w:cs="Arial"/>
          <w:color w:val="0D0D0D" w:themeColor="text1" w:themeTint="F2"/>
          <w:sz w:val="24"/>
          <w:szCs w:val="24"/>
          <w:lang w:val="en-US"/>
        </w:rPr>
        <w:t>on</w:t>
      </w:r>
      <w:r w:rsidR="00103774">
        <w:rPr>
          <w:rFonts w:ascii="Times" w:hAnsi="Times" w:cs="Arial"/>
          <w:color w:val="0D0D0D" w:themeColor="text1" w:themeTint="F2"/>
          <w:sz w:val="24"/>
          <w:szCs w:val="24"/>
          <w:lang w:val="en-US"/>
        </w:rPr>
        <w:t xml:space="preserve"> hospital designation was from the initial reporting facility</w:t>
      </w:r>
      <w:r w:rsidR="00AF003A">
        <w:rPr>
          <w:rFonts w:ascii="Times" w:hAnsi="Times" w:cs="Arial"/>
          <w:color w:val="0D0D0D" w:themeColor="text1" w:themeTint="F2"/>
          <w:sz w:val="24"/>
          <w:szCs w:val="24"/>
          <w:lang w:val="en-US"/>
        </w:rPr>
        <w:t>.</w:t>
      </w:r>
      <w:r>
        <w:rPr>
          <w:rFonts w:ascii="Times" w:hAnsi="Times" w:cs="Arial"/>
          <w:color w:val="0D0D0D" w:themeColor="text1" w:themeTint="F2"/>
          <w:sz w:val="24"/>
          <w:szCs w:val="24"/>
          <w:lang w:val="en-US"/>
        </w:rPr>
        <w:t xml:space="preserve"> </w:t>
      </w:r>
      <w:r w:rsidR="00AF003A">
        <w:rPr>
          <w:rFonts w:ascii="Times" w:hAnsi="Times" w:cs="Arial"/>
          <w:color w:val="0D0D0D" w:themeColor="text1" w:themeTint="F2"/>
          <w:sz w:val="24"/>
          <w:szCs w:val="24"/>
          <w:lang w:val="en-US"/>
        </w:rPr>
        <w:t>T</w:t>
      </w:r>
      <w:r w:rsidR="00951460">
        <w:rPr>
          <w:rFonts w:ascii="Times" w:hAnsi="Times" w:cs="Arial"/>
          <w:color w:val="0D0D0D" w:themeColor="text1" w:themeTint="F2"/>
          <w:sz w:val="24"/>
          <w:szCs w:val="24"/>
          <w:lang w:val="en-US"/>
        </w:rPr>
        <w:t xml:space="preserve">here </w:t>
      </w:r>
      <w:r w:rsidR="00103774">
        <w:rPr>
          <w:rFonts w:ascii="Times" w:hAnsi="Times" w:cs="Arial"/>
          <w:color w:val="0D0D0D" w:themeColor="text1" w:themeTint="F2"/>
          <w:sz w:val="24"/>
          <w:szCs w:val="24"/>
          <w:lang w:val="en-US"/>
        </w:rPr>
        <w:t>were</w:t>
      </w:r>
      <w:r w:rsidR="00951460">
        <w:rPr>
          <w:rFonts w:ascii="Times" w:hAnsi="Times" w:cs="Arial"/>
          <w:color w:val="0D0D0D" w:themeColor="text1" w:themeTint="F2"/>
          <w:sz w:val="24"/>
          <w:szCs w:val="24"/>
          <w:lang w:val="en-US"/>
        </w:rPr>
        <w:t xml:space="preserve"> no data on</w:t>
      </w:r>
      <w:r w:rsidR="00823EAD">
        <w:rPr>
          <w:rFonts w:ascii="Times" w:hAnsi="Times" w:cs="Arial"/>
          <w:color w:val="0D0D0D" w:themeColor="text1" w:themeTint="F2"/>
          <w:sz w:val="24"/>
          <w:szCs w:val="24"/>
          <w:lang w:val="en-US"/>
        </w:rPr>
        <w:t xml:space="preserve"> intensity of treatment or</w:t>
      </w:r>
      <w:r>
        <w:rPr>
          <w:rFonts w:ascii="Times" w:hAnsi="Times" w:cs="Arial"/>
          <w:color w:val="0D0D0D" w:themeColor="text1" w:themeTint="F2"/>
          <w:sz w:val="24"/>
          <w:szCs w:val="24"/>
          <w:lang w:val="en-US"/>
        </w:rPr>
        <w:t xml:space="preserve"> </w:t>
      </w:r>
      <w:r w:rsidR="00951460">
        <w:rPr>
          <w:rFonts w:ascii="Times" w:hAnsi="Times" w:cs="Arial"/>
          <w:color w:val="0D0D0D" w:themeColor="text1" w:themeTint="F2"/>
          <w:sz w:val="24"/>
          <w:szCs w:val="24"/>
          <w:lang w:val="en-US"/>
        </w:rPr>
        <w:t xml:space="preserve">drugs used (conventional </w:t>
      </w:r>
      <w:proofErr w:type="spellStart"/>
      <w:r w:rsidR="00951460">
        <w:rPr>
          <w:rFonts w:ascii="Times" w:hAnsi="Times" w:cs="Arial"/>
          <w:color w:val="0D0D0D" w:themeColor="text1" w:themeTint="F2"/>
          <w:sz w:val="24"/>
          <w:szCs w:val="24"/>
          <w:lang w:val="en-US"/>
        </w:rPr>
        <w:t>genotoxi</w:t>
      </w:r>
      <w:r w:rsidR="00AF003A">
        <w:rPr>
          <w:rFonts w:ascii="Times" w:hAnsi="Times" w:cs="Arial"/>
          <w:color w:val="0D0D0D" w:themeColor="text1" w:themeTint="F2"/>
          <w:sz w:val="24"/>
          <w:szCs w:val="24"/>
          <w:lang w:val="en-US"/>
        </w:rPr>
        <w:t>c</w:t>
      </w:r>
      <w:proofErr w:type="spellEnd"/>
      <w:r w:rsidR="00AF003A">
        <w:rPr>
          <w:rFonts w:ascii="Times" w:hAnsi="Times" w:cs="Arial"/>
          <w:color w:val="0D0D0D" w:themeColor="text1" w:themeTint="F2"/>
          <w:sz w:val="24"/>
          <w:szCs w:val="24"/>
          <w:lang w:val="en-US"/>
        </w:rPr>
        <w:t xml:space="preserve"> chemotherapy, ATRA and/or </w:t>
      </w:r>
      <w:r w:rsidR="00262CA0">
        <w:rPr>
          <w:rFonts w:ascii="Times" w:hAnsi="Times" w:cs="Arial"/>
          <w:color w:val="0D0D0D" w:themeColor="text1" w:themeTint="F2"/>
          <w:sz w:val="24"/>
          <w:szCs w:val="24"/>
          <w:lang w:val="en-US"/>
        </w:rPr>
        <w:t>arsenic</w:t>
      </w:r>
      <w:r w:rsidR="00951460">
        <w:rPr>
          <w:rFonts w:ascii="Times" w:hAnsi="Times" w:cs="Arial"/>
          <w:color w:val="0D0D0D" w:themeColor="text1" w:themeTint="F2"/>
          <w:sz w:val="24"/>
          <w:szCs w:val="24"/>
          <w:lang w:val="en-US"/>
        </w:rPr>
        <w:t>)</w:t>
      </w:r>
      <w:r w:rsidR="00A05F55">
        <w:rPr>
          <w:rFonts w:ascii="Times" w:hAnsi="Times" w:cs="Arial"/>
          <w:color w:val="0D0D0D" w:themeColor="text1" w:themeTint="F2"/>
          <w:sz w:val="24"/>
          <w:szCs w:val="24"/>
          <w:lang w:val="en-US"/>
        </w:rPr>
        <w:t xml:space="preserve">. </w:t>
      </w:r>
    </w:p>
    <w:p w14:paraId="6FF07BAA" w14:textId="76A912F8" w:rsidR="00586C38" w:rsidRPr="00E057A0" w:rsidRDefault="00C70270" w:rsidP="00213A98">
      <w:pPr>
        <w:tabs>
          <w:tab w:val="left" w:pos="1560"/>
        </w:tabs>
        <w:spacing w:line="480" w:lineRule="auto"/>
        <w:jc w:val="both"/>
        <w:rPr>
          <w:rFonts w:ascii="Times" w:hAnsi="Times"/>
          <w:b/>
          <w:i/>
          <w:color w:val="0D0D0D" w:themeColor="text1" w:themeTint="F2"/>
          <w:sz w:val="24"/>
          <w:szCs w:val="24"/>
          <w:lang w:val="en-US"/>
        </w:rPr>
      </w:pPr>
      <w:r w:rsidRPr="00E057A0">
        <w:rPr>
          <w:rFonts w:ascii="Times" w:hAnsi="Times"/>
          <w:b/>
          <w:i/>
          <w:color w:val="0D0D0D" w:themeColor="text1" w:themeTint="F2"/>
          <w:sz w:val="24"/>
          <w:szCs w:val="24"/>
          <w:lang w:val="en-US"/>
        </w:rPr>
        <w:lastRenderedPageBreak/>
        <w:t>Statistical analysis</w:t>
      </w:r>
    </w:p>
    <w:p w14:paraId="523A8320" w14:textId="4915D489" w:rsidR="00BD69B0" w:rsidRPr="00E057A0" w:rsidRDefault="00BA177A" w:rsidP="00213A98">
      <w:pPr>
        <w:tabs>
          <w:tab w:val="left" w:pos="1560"/>
        </w:tabs>
        <w:spacing w:line="480" w:lineRule="auto"/>
        <w:jc w:val="both"/>
        <w:rPr>
          <w:rFonts w:ascii="Times" w:hAnsi="Times"/>
          <w:color w:val="0D0D0D" w:themeColor="text1" w:themeTint="F2"/>
          <w:sz w:val="24"/>
          <w:szCs w:val="24"/>
          <w:lang w:val="en-US"/>
        </w:rPr>
      </w:pPr>
      <w:r w:rsidRPr="00E057A0">
        <w:rPr>
          <w:rFonts w:ascii="Times" w:hAnsi="Times"/>
          <w:color w:val="0D0D0D" w:themeColor="text1" w:themeTint="F2"/>
          <w:sz w:val="24"/>
          <w:szCs w:val="24"/>
          <w:lang w:val="en-US"/>
        </w:rPr>
        <w:t xml:space="preserve">We used </w:t>
      </w:r>
      <w:r w:rsidR="00BB6657" w:rsidRPr="00E057A0">
        <w:rPr>
          <w:rFonts w:ascii="Times" w:hAnsi="Times"/>
          <w:color w:val="0D0D0D" w:themeColor="text1" w:themeTint="F2"/>
          <w:sz w:val="24"/>
          <w:szCs w:val="24"/>
          <w:lang w:val="en-US"/>
        </w:rPr>
        <w:t xml:space="preserve">univariable and multivariable logistic regression </w:t>
      </w:r>
      <w:r w:rsidR="00611DF4" w:rsidRPr="00E057A0">
        <w:rPr>
          <w:rFonts w:ascii="Times" w:hAnsi="Times"/>
          <w:color w:val="0D0D0D" w:themeColor="text1" w:themeTint="F2"/>
          <w:sz w:val="24"/>
          <w:szCs w:val="24"/>
          <w:lang w:val="en-US"/>
        </w:rPr>
        <w:t xml:space="preserve">to </w:t>
      </w:r>
      <w:r w:rsidR="004D012F">
        <w:rPr>
          <w:rFonts w:ascii="Times" w:hAnsi="Times"/>
          <w:color w:val="0D0D0D" w:themeColor="text1" w:themeTint="F2"/>
          <w:sz w:val="24"/>
          <w:szCs w:val="24"/>
          <w:lang w:val="en-US"/>
        </w:rPr>
        <w:t xml:space="preserve">investigate </w:t>
      </w:r>
      <w:r w:rsidR="00611DF4" w:rsidRPr="00E057A0">
        <w:rPr>
          <w:rFonts w:ascii="Times" w:hAnsi="Times"/>
          <w:color w:val="0D0D0D" w:themeColor="text1" w:themeTint="F2"/>
          <w:sz w:val="24"/>
          <w:szCs w:val="24"/>
          <w:lang w:val="en-US"/>
        </w:rPr>
        <w:t xml:space="preserve">the </w:t>
      </w:r>
      <w:r w:rsidR="00360B7A" w:rsidRPr="00E057A0">
        <w:rPr>
          <w:rFonts w:ascii="Times" w:hAnsi="Times"/>
          <w:color w:val="0D0D0D" w:themeColor="text1" w:themeTint="F2"/>
          <w:sz w:val="24"/>
          <w:szCs w:val="24"/>
          <w:lang w:val="en-US"/>
        </w:rPr>
        <w:t xml:space="preserve">association of </w:t>
      </w:r>
      <w:r w:rsidR="00046B63">
        <w:rPr>
          <w:rFonts w:ascii="Times" w:hAnsi="Times"/>
          <w:color w:val="0D0D0D" w:themeColor="text1" w:themeTint="F2"/>
          <w:sz w:val="24"/>
          <w:szCs w:val="24"/>
          <w:lang w:val="en-US"/>
        </w:rPr>
        <w:t xml:space="preserve">the </w:t>
      </w:r>
      <w:r w:rsidR="00C32431" w:rsidRPr="00E057A0">
        <w:rPr>
          <w:rFonts w:ascii="Times" w:hAnsi="Times"/>
          <w:color w:val="0D0D0D" w:themeColor="text1" w:themeTint="F2"/>
          <w:sz w:val="24"/>
          <w:szCs w:val="24"/>
          <w:lang w:val="en-US"/>
        </w:rPr>
        <w:t xml:space="preserve">sociodemographic and clinical </w:t>
      </w:r>
      <w:r w:rsidR="00360B7A" w:rsidRPr="00E057A0">
        <w:rPr>
          <w:rFonts w:ascii="Times" w:hAnsi="Times"/>
          <w:color w:val="0D0D0D" w:themeColor="text1" w:themeTint="F2"/>
          <w:sz w:val="24"/>
          <w:szCs w:val="24"/>
          <w:lang w:val="en-US"/>
        </w:rPr>
        <w:t xml:space="preserve">factors with </w:t>
      </w:r>
      <w:r w:rsidR="00EE2146" w:rsidRPr="00E057A0">
        <w:rPr>
          <w:rFonts w:ascii="Times" w:hAnsi="Times"/>
          <w:color w:val="0D0D0D" w:themeColor="text1" w:themeTint="F2"/>
          <w:sz w:val="24"/>
          <w:szCs w:val="24"/>
          <w:lang w:val="en-US"/>
        </w:rPr>
        <w:t>7</w:t>
      </w:r>
      <w:r w:rsidR="00751706" w:rsidRPr="00E057A0">
        <w:rPr>
          <w:rFonts w:ascii="Times" w:hAnsi="Times"/>
          <w:color w:val="0D0D0D" w:themeColor="text1" w:themeTint="F2"/>
          <w:sz w:val="24"/>
          <w:szCs w:val="24"/>
          <w:lang w:val="en-US"/>
        </w:rPr>
        <w:t>- and 30-day mortality</w:t>
      </w:r>
      <w:r w:rsidR="00DB72EA">
        <w:rPr>
          <w:rFonts w:ascii="Times" w:hAnsi="Times"/>
          <w:color w:val="0D0D0D" w:themeColor="text1" w:themeTint="F2"/>
          <w:sz w:val="24"/>
          <w:szCs w:val="24"/>
          <w:lang w:val="en-US"/>
        </w:rPr>
        <w:t>, th</w:t>
      </w:r>
      <w:r w:rsidR="00C32431">
        <w:rPr>
          <w:rFonts w:ascii="Times" w:hAnsi="Times"/>
          <w:color w:val="0D0D0D" w:themeColor="text1" w:themeTint="F2"/>
          <w:sz w:val="24"/>
          <w:szCs w:val="24"/>
          <w:lang w:val="en-US"/>
        </w:rPr>
        <w:t>r</w:t>
      </w:r>
      <w:r w:rsidR="00DB72EA">
        <w:rPr>
          <w:rFonts w:ascii="Times" w:hAnsi="Times"/>
          <w:color w:val="0D0D0D" w:themeColor="text1" w:themeTint="F2"/>
          <w:sz w:val="24"/>
          <w:szCs w:val="24"/>
          <w:lang w:val="en-US"/>
        </w:rPr>
        <w:t xml:space="preserve">ough estimation of the </w:t>
      </w:r>
      <w:r w:rsidR="004D012F">
        <w:rPr>
          <w:rFonts w:ascii="Times" w:hAnsi="Times"/>
          <w:color w:val="0D0D0D" w:themeColor="text1" w:themeTint="F2"/>
          <w:sz w:val="24"/>
          <w:szCs w:val="24"/>
          <w:lang w:val="en-US"/>
        </w:rPr>
        <w:t>odds ratio</w:t>
      </w:r>
      <w:r w:rsidR="00B36D63">
        <w:rPr>
          <w:rFonts w:ascii="Times" w:hAnsi="Times"/>
          <w:color w:val="0D0D0D" w:themeColor="text1" w:themeTint="F2"/>
          <w:sz w:val="24"/>
          <w:szCs w:val="24"/>
          <w:lang w:val="en-US"/>
        </w:rPr>
        <w:t>s</w:t>
      </w:r>
      <w:r w:rsidR="004D012F">
        <w:rPr>
          <w:rFonts w:ascii="Times" w:hAnsi="Times"/>
          <w:color w:val="0D0D0D" w:themeColor="text1" w:themeTint="F2"/>
          <w:sz w:val="24"/>
          <w:szCs w:val="24"/>
          <w:lang w:val="en-US"/>
        </w:rPr>
        <w:t xml:space="preserve"> (OR</w:t>
      </w:r>
      <w:r w:rsidR="00B36D63">
        <w:rPr>
          <w:rFonts w:ascii="Times" w:hAnsi="Times"/>
          <w:color w:val="0D0D0D" w:themeColor="text1" w:themeTint="F2"/>
          <w:sz w:val="24"/>
          <w:szCs w:val="24"/>
          <w:lang w:val="en-US"/>
        </w:rPr>
        <w:t>s</w:t>
      </w:r>
      <w:r w:rsidR="004D012F">
        <w:rPr>
          <w:rFonts w:ascii="Times" w:hAnsi="Times"/>
          <w:color w:val="0D0D0D" w:themeColor="text1" w:themeTint="F2"/>
          <w:sz w:val="24"/>
          <w:szCs w:val="24"/>
          <w:lang w:val="en-US"/>
        </w:rPr>
        <w:t>) and associated</w:t>
      </w:r>
      <w:r w:rsidR="00DB72EA">
        <w:rPr>
          <w:rFonts w:ascii="Times" w:hAnsi="Times"/>
          <w:color w:val="0D0D0D" w:themeColor="text1" w:themeTint="F2"/>
          <w:sz w:val="24"/>
          <w:szCs w:val="24"/>
          <w:lang w:val="en-US"/>
        </w:rPr>
        <w:t xml:space="preserve"> 95% confidence intervals (CI</w:t>
      </w:r>
      <w:r w:rsidR="00B36D63">
        <w:rPr>
          <w:rFonts w:ascii="Times" w:hAnsi="Times"/>
          <w:color w:val="0D0D0D" w:themeColor="text1" w:themeTint="F2"/>
          <w:sz w:val="24"/>
          <w:szCs w:val="24"/>
          <w:lang w:val="en-US"/>
        </w:rPr>
        <w:t>s</w:t>
      </w:r>
      <w:r w:rsidR="00DB72EA">
        <w:rPr>
          <w:rFonts w:ascii="Times" w:hAnsi="Times"/>
          <w:color w:val="0D0D0D" w:themeColor="text1" w:themeTint="F2"/>
          <w:sz w:val="24"/>
          <w:szCs w:val="24"/>
          <w:lang w:val="en-US"/>
        </w:rPr>
        <w:t>)</w:t>
      </w:r>
      <w:r w:rsidR="004D012F">
        <w:rPr>
          <w:rFonts w:ascii="Times" w:hAnsi="Times"/>
          <w:color w:val="0D0D0D" w:themeColor="text1" w:themeTint="F2"/>
          <w:sz w:val="24"/>
          <w:szCs w:val="24"/>
          <w:lang w:val="en-US"/>
        </w:rPr>
        <w:t xml:space="preserve">. </w:t>
      </w:r>
      <w:r w:rsidR="00046B63">
        <w:rPr>
          <w:rFonts w:ascii="Times" w:hAnsi="Times"/>
          <w:color w:val="0D0D0D" w:themeColor="text1" w:themeTint="F2"/>
          <w:sz w:val="24"/>
          <w:szCs w:val="24"/>
          <w:lang w:val="en-US"/>
        </w:rPr>
        <w:t xml:space="preserve">We </w:t>
      </w:r>
      <w:r w:rsidR="0094030E">
        <w:rPr>
          <w:rFonts w:ascii="Times" w:hAnsi="Times"/>
          <w:color w:val="0D0D0D" w:themeColor="text1" w:themeTint="F2"/>
          <w:sz w:val="24"/>
          <w:szCs w:val="24"/>
          <w:lang w:val="en-US"/>
        </w:rPr>
        <w:t>analyzed</w:t>
      </w:r>
      <w:r w:rsidR="00DD6288">
        <w:rPr>
          <w:rFonts w:ascii="Times" w:hAnsi="Times"/>
          <w:color w:val="0D0D0D" w:themeColor="text1" w:themeTint="F2"/>
          <w:sz w:val="24"/>
          <w:szCs w:val="24"/>
          <w:lang w:val="en-US"/>
        </w:rPr>
        <w:t xml:space="preserve"> </w:t>
      </w:r>
      <w:r w:rsidR="00EE2146" w:rsidRPr="00E057A0">
        <w:rPr>
          <w:rFonts w:ascii="Times" w:hAnsi="Times"/>
          <w:color w:val="0D0D0D" w:themeColor="text1" w:themeTint="F2"/>
          <w:sz w:val="24"/>
          <w:szCs w:val="24"/>
          <w:lang w:val="en-US"/>
        </w:rPr>
        <w:t xml:space="preserve">30-day mortality </w:t>
      </w:r>
      <w:r w:rsidR="00DD6288">
        <w:rPr>
          <w:rFonts w:ascii="Times" w:hAnsi="Times"/>
          <w:color w:val="0D0D0D" w:themeColor="text1" w:themeTint="F2"/>
          <w:sz w:val="24"/>
          <w:szCs w:val="24"/>
          <w:lang w:val="en-US"/>
        </w:rPr>
        <w:t xml:space="preserve">with and without patients who </w:t>
      </w:r>
      <w:r w:rsidR="00EE2146" w:rsidRPr="00E057A0">
        <w:rPr>
          <w:rFonts w:ascii="Times" w:hAnsi="Times"/>
          <w:color w:val="0D0D0D" w:themeColor="text1" w:themeTint="F2"/>
          <w:sz w:val="24"/>
          <w:szCs w:val="24"/>
          <w:lang w:val="en-US"/>
        </w:rPr>
        <w:t>died wit</w:t>
      </w:r>
      <w:r w:rsidR="004D0481" w:rsidRPr="00E057A0">
        <w:rPr>
          <w:rFonts w:ascii="Times" w:hAnsi="Times"/>
          <w:color w:val="0D0D0D" w:themeColor="text1" w:themeTint="F2"/>
          <w:sz w:val="24"/>
          <w:szCs w:val="24"/>
          <w:lang w:val="en-US"/>
        </w:rPr>
        <w:t>hin</w:t>
      </w:r>
      <w:r w:rsidR="000546FC">
        <w:rPr>
          <w:rFonts w:ascii="Times" w:hAnsi="Times"/>
          <w:color w:val="0D0D0D" w:themeColor="text1" w:themeTint="F2"/>
          <w:sz w:val="24"/>
          <w:szCs w:val="24"/>
          <w:lang w:val="en-US"/>
        </w:rPr>
        <w:t xml:space="preserve"> 7 days</w:t>
      </w:r>
      <w:r w:rsidR="00E91D38">
        <w:rPr>
          <w:rFonts w:ascii="Times" w:hAnsi="Times"/>
          <w:color w:val="0D0D0D" w:themeColor="text1" w:themeTint="F2"/>
          <w:sz w:val="24"/>
          <w:szCs w:val="24"/>
          <w:lang w:val="en-US"/>
        </w:rPr>
        <w:t xml:space="preserve">. </w:t>
      </w:r>
      <w:r w:rsidRPr="00E057A0">
        <w:rPr>
          <w:rFonts w:ascii="Times" w:hAnsi="Times"/>
          <w:color w:val="0D0D0D" w:themeColor="text1" w:themeTint="F2"/>
          <w:sz w:val="24"/>
          <w:szCs w:val="24"/>
          <w:lang w:val="en-US"/>
        </w:rPr>
        <w:t>We estimated o</w:t>
      </w:r>
      <w:r w:rsidR="00BB6A11" w:rsidRPr="00E057A0">
        <w:rPr>
          <w:rFonts w:ascii="Times" w:hAnsi="Times"/>
          <w:color w:val="0D0D0D" w:themeColor="text1" w:themeTint="F2"/>
          <w:sz w:val="24"/>
          <w:szCs w:val="24"/>
          <w:lang w:val="en-US"/>
        </w:rPr>
        <w:t>verall</w:t>
      </w:r>
      <w:r w:rsidR="00557EE5" w:rsidRPr="00E057A0">
        <w:rPr>
          <w:rFonts w:ascii="Times" w:hAnsi="Times"/>
          <w:color w:val="0D0D0D" w:themeColor="text1" w:themeTint="F2"/>
          <w:sz w:val="24"/>
          <w:szCs w:val="24"/>
          <w:lang w:val="en-US"/>
        </w:rPr>
        <w:t xml:space="preserve"> </w:t>
      </w:r>
      <w:r w:rsidR="00046B63">
        <w:rPr>
          <w:rFonts w:ascii="Times" w:hAnsi="Times"/>
          <w:color w:val="0D0D0D" w:themeColor="text1" w:themeTint="F2"/>
          <w:sz w:val="24"/>
          <w:szCs w:val="24"/>
          <w:lang w:val="en-US"/>
        </w:rPr>
        <w:t xml:space="preserve">survival </w:t>
      </w:r>
      <w:r w:rsidR="00557EE5" w:rsidRPr="00E057A0">
        <w:rPr>
          <w:rFonts w:ascii="Times" w:hAnsi="Times"/>
          <w:color w:val="0D0D0D" w:themeColor="text1" w:themeTint="F2"/>
          <w:sz w:val="24"/>
          <w:szCs w:val="24"/>
          <w:lang w:val="en-US"/>
        </w:rPr>
        <w:t>(all-cause</w:t>
      </w:r>
      <w:r w:rsidR="00BB6A11" w:rsidRPr="00E057A0">
        <w:rPr>
          <w:rFonts w:ascii="Times" w:hAnsi="Times"/>
          <w:color w:val="0D0D0D" w:themeColor="text1" w:themeTint="F2"/>
          <w:sz w:val="24"/>
          <w:szCs w:val="24"/>
          <w:lang w:val="en-US"/>
        </w:rPr>
        <w:t xml:space="preserve"> survi</w:t>
      </w:r>
      <w:r w:rsidR="00611DF4" w:rsidRPr="00E057A0">
        <w:rPr>
          <w:rFonts w:ascii="Times" w:hAnsi="Times"/>
          <w:color w:val="0D0D0D" w:themeColor="text1" w:themeTint="F2"/>
          <w:sz w:val="24"/>
          <w:szCs w:val="24"/>
          <w:lang w:val="en-US"/>
        </w:rPr>
        <w:t>val</w:t>
      </w:r>
      <w:r w:rsidR="00557EE5" w:rsidRPr="00E057A0">
        <w:rPr>
          <w:rFonts w:ascii="Times" w:hAnsi="Times"/>
          <w:color w:val="0D0D0D" w:themeColor="text1" w:themeTint="F2"/>
          <w:sz w:val="24"/>
          <w:szCs w:val="24"/>
          <w:lang w:val="en-US"/>
        </w:rPr>
        <w:t>)</w:t>
      </w:r>
      <w:r w:rsidR="00611DF4" w:rsidRPr="00E057A0">
        <w:rPr>
          <w:rFonts w:ascii="Times" w:hAnsi="Times"/>
          <w:color w:val="0D0D0D" w:themeColor="text1" w:themeTint="F2"/>
          <w:sz w:val="24"/>
          <w:szCs w:val="24"/>
          <w:lang w:val="en-US"/>
        </w:rPr>
        <w:t xml:space="preserve"> at 1</w:t>
      </w:r>
      <w:r w:rsidR="009F35A5" w:rsidRPr="00E057A0">
        <w:rPr>
          <w:rFonts w:ascii="Times" w:hAnsi="Times"/>
          <w:color w:val="0D0D0D" w:themeColor="text1" w:themeTint="F2"/>
          <w:sz w:val="24"/>
          <w:szCs w:val="24"/>
          <w:lang w:val="en-US"/>
        </w:rPr>
        <w:t xml:space="preserve"> and </w:t>
      </w:r>
      <w:r w:rsidR="00611DF4" w:rsidRPr="00E057A0">
        <w:rPr>
          <w:rFonts w:ascii="Times" w:hAnsi="Times"/>
          <w:color w:val="0D0D0D" w:themeColor="text1" w:themeTint="F2"/>
          <w:sz w:val="24"/>
          <w:szCs w:val="24"/>
          <w:lang w:val="en-US"/>
        </w:rPr>
        <w:t>5</w:t>
      </w:r>
      <w:r w:rsidR="00F3242E" w:rsidRPr="00E057A0">
        <w:rPr>
          <w:rFonts w:ascii="Times" w:hAnsi="Times"/>
          <w:color w:val="0D0D0D" w:themeColor="text1" w:themeTint="F2"/>
          <w:sz w:val="24"/>
          <w:szCs w:val="24"/>
          <w:lang w:val="en-US"/>
        </w:rPr>
        <w:t xml:space="preserve"> years</w:t>
      </w:r>
      <w:r w:rsidR="00611DF4" w:rsidRPr="00E057A0">
        <w:rPr>
          <w:rFonts w:ascii="Times" w:hAnsi="Times"/>
          <w:color w:val="0D0D0D" w:themeColor="text1" w:themeTint="F2"/>
          <w:sz w:val="24"/>
          <w:szCs w:val="24"/>
          <w:lang w:val="en-US"/>
        </w:rPr>
        <w:t xml:space="preserve"> </w:t>
      </w:r>
      <w:r w:rsidR="00046B63">
        <w:rPr>
          <w:rFonts w:ascii="Times" w:hAnsi="Times"/>
          <w:color w:val="0D0D0D" w:themeColor="text1" w:themeTint="F2"/>
          <w:sz w:val="24"/>
          <w:szCs w:val="24"/>
          <w:lang w:val="en-US"/>
        </w:rPr>
        <w:t xml:space="preserve">by </w:t>
      </w:r>
      <w:r w:rsidR="00DB72EA">
        <w:rPr>
          <w:rFonts w:ascii="Times" w:hAnsi="Times"/>
          <w:color w:val="0D0D0D" w:themeColor="text1" w:themeTint="F2"/>
          <w:sz w:val="24"/>
          <w:szCs w:val="24"/>
          <w:lang w:val="en-US"/>
        </w:rPr>
        <w:t>using the</w:t>
      </w:r>
      <w:r w:rsidR="0010745F" w:rsidRPr="00E057A0">
        <w:rPr>
          <w:rFonts w:ascii="Times" w:hAnsi="Times"/>
          <w:color w:val="0D0D0D" w:themeColor="text1" w:themeTint="F2"/>
          <w:sz w:val="24"/>
          <w:szCs w:val="24"/>
          <w:lang w:val="en-US"/>
        </w:rPr>
        <w:t xml:space="preserve"> Kaplan-Meier method</w:t>
      </w:r>
      <w:r w:rsidR="00DD6288">
        <w:rPr>
          <w:rFonts w:ascii="Times" w:hAnsi="Times"/>
          <w:color w:val="0D0D0D" w:themeColor="text1" w:themeTint="F2"/>
          <w:sz w:val="24"/>
          <w:szCs w:val="24"/>
          <w:lang w:val="en-US"/>
        </w:rPr>
        <w:t>,</w:t>
      </w:r>
      <w:r w:rsidR="0010745F" w:rsidRPr="00E057A0">
        <w:rPr>
          <w:rFonts w:ascii="Times" w:hAnsi="Times"/>
          <w:color w:val="0D0D0D" w:themeColor="text1" w:themeTint="F2"/>
          <w:sz w:val="24"/>
          <w:szCs w:val="24"/>
          <w:lang w:val="en-US"/>
        </w:rPr>
        <w:t xml:space="preserve"> and</w:t>
      </w:r>
      <w:r w:rsidRPr="00E057A0">
        <w:rPr>
          <w:rFonts w:ascii="Times" w:hAnsi="Times"/>
          <w:color w:val="0D0D0D" w:themeColor="text1" w:themeTint="F2"/>
          <w:sz w:val="24"/>
          <w:szCs w:val="24"/>
          <w:lang w:val="en-US"/>
        </w:rPr>
        <w:t xml:space="preserve"> </w:t>
      </w:r>
      <w:r w:rsidR="00EE2146" w:rsidRPr="00E057A0">
        <w:rPr>
          <w:rFonts w:ascii="Times" w:hAnsi="Times"/>
          <w:color w:val="0D0D0D" w:themeColor="text1" w:themeTint="F2"/>
          <w:sz w:val="24"/>
          <w:szCs w:val="24"/>
          <w:lang w:val="en-US"/>
        </w:rPr>
        <w:t>compared differences in survival across</w:t>
      </w:r>
      <w:r w:rsidR="00190275" w:rsidRPr="00E057A0">
        <w:rPr>
          <w:rFonts w:ascii="Times" w:hAnsi="Times"/>
          <w:color w:val="0D0D0D" w:themeColor="text1" w:themeTint="F2"/>
          <w:sz w:val="24"/>
          <w:szCs w:val="24"/>
          <w:lang w:val="en-US"/>
        </w:rPr>
        <w:t xml:space="preserve"> st</w:t>
      </w:r>
      <w:r w:rsidR="00EE2146" w:rsidRPr="00E057A0">
        <w:rPr>
          <w:rFonts w:ascii="Times" w:hAnsi="Times"/>
          <w:color w:val="0D0D0D" w:themeColor="text1" w:themeTint="F2"/>
          <w:sz w:val="24"/>
          <w:szCs w:val="24"/>
          <w:lang w:val="en-US"/>
        </w:rPr>
        <w:t>r</w:t>
      </w:r>
      <w:r w:rsidR="00190275" w:rsidRPr="00E057A0">
        <w:rPr>
          <w:rFonts w:ascii="Times" w:hAnsi="Times"/>
          <w:color w:val="0D0D0D" w:themeColor="text1" w:themeTint="F2"/>
          <w:sz w:val="24"/>
          <w:szCs w:val="24"/>
          <w:lang w:val="en-US"/>
        </w:rPr>
        <w:t>a</w:t>
      </w:r>
      <w:r w:rsidR="00EE2146" w:rsidRPr="00E057A0">
        <w:rPr>
          <w:rFonts w:ascii="Times" w:hAnsi="Times"/>
          <w:color w:val="0D0D0D" w:themeColor="text1" w:themeTint="F2"/>
          <w:sz w:val="24"/>
          <w:szCs w:val="24"/>
          <w:lang w:val="en-US"/>
        </w:rPr>
        <w:t xml:space="preserve">ta for each </w:t>
      </w:r>
      <w:r w:rsidR="00FB0897">
        <w:rPr>
          <w:rFonts w:ascii="Times" w:hAnsi="Times"/>
          <w:color w:val="0D0D0D" w:themeColor="text1" w:themeTint="F2"/>
          <w:sz w:val="24"/>
          <w:szCs w:val="24"/>
          <w:lang w:val="en-US"/>
        </w:rPr>
        <w:t xml:space="preserve">variable </w:t>
      </w:r>
      <w:r w:rsidR="00EE2146" w:rsidRPr="00E057A0">
        <w:rPr>
          <w:rFonts w:ascii="Times" w:hAnsi="Times"/>
          <w:color w:val="0D0D0D" w:themeColor="text1" w:themeTint="F2"/>
          <w:sz w:val="24"/>
          <w:szCs w:val="24"/>
          <w:lang w:val="en-US"/>
        </w:rPr>
        <w:t xml:space="preserve">using the </w:t>
      </w:r>
      <w:r w:rsidR="00F3242E" w:rsidRPr="00E057A0">
        <w:rPr>
          <w:rFonts w:ascii="Times" w:hAnsi="Times"/>
          <w:color w:val="0D0D0D" w:themeColor="text1" w:themeTint="F2"/>
          <w:sz w:val="24"/>
          <w:szCs w:val="24"/>
          <w:lang w:val="en-US"/>
        </w:rPr>
        <w:t xml:space="preserve">log-rank test. </w:t>
      </w:r>
      <w:r w:rsidR="00FB0897">
        <w:rPr>
          <w:rFonts w:ascii="Times" w:hAnsi="Times"/>
          <w:color w:val="0D0D0D" w:themeColor="text1" w:themeTint="F2"/>
          <w:sz w:val="24"/>
          <w:szCs w:val="24"/>
          <w:lang w:val="en-US"/>
        </w:rPr>
        <w:t>We used u</w:t>
      </w:r>
      <w:r w:rsidR="007537D4" w:rsidRPr="00E057A0">
        <w:rPr>
          <w:rFonts w:ascii="Times" w:hAnsi="Times"/>
          <w:color w:val="0D0D0D" w:themeColor="text1" w:themeTint="F2"/>
          <w:sz w:val="24"/>
          <w:szCs w:val="24"/>
          <w:lang w:val="en-US"/>
        </w:rPr>
        <w:t xml:space="preserve">nivariable and multivariable </w:t>
      </w:r>
      <w:r w:rsidR="00360B7A" w:rsidRPr="00E057A0">
        <w:rPr>
          <w:rFonts w:ascii="Times" w:hAnsi="Times"/>
          <w:color w:val="0D0D0D" w:themeColor="text1" w:themeTint="F2"/>
          <w:sz w:val="24"/>
          <w:szCs w:val="24"/>
          <w:lang w:val="en-US"/>
        </w:rPr>
        <w:t xml:space="preserve">Cox regression models to examine the association of </w:t>
      </w:r>
      <w:r w:rsidR="00190275" w:rsidRPr="00E057A0">
        <w:rPr>
          <w:rFonts w:ascii="Times" w:hAnsi="Times"/>
          <w:color w:val="0D0D0D" w:themeColor="text1" w:themeTint="F2"/>
          <w:sz w:val="24"/>
          <w:szCs w:val="24"/>
          <w:lang w:val="en-US"/>
        </w:rPr>
        <w:t xml:space="preserve">sociodemographic and clinical factors with </w:t>
      </w:r>
      <w:r w:rsidR="00D53A34">
        <w:rPr>
          <w:rFonts w:ascii="Times" w:hAnsi="Times"/>
          <w:color w:val="0D0D0D" w:themeColor="text1" w:themeTint="F2"/>
          <w:sz w:val="24"/>
          <w:szCs w:val="24"/>
          <w:lang w:val="en-US"/>
        </w:rPr>
        <w:t>the risk of death</w:t>
      </w:r>
      <w:r w:rsidR="00DB72EA">
        <w:rPr>
          <w:rFonts w:ascii="Times" w:hAnsi="Times"/>
          <w:color w:val="0D0D0D" w:themeColor="text1" w:themeTint="F2"/>
          <w:sz w:val="24"/>
          <w:szCs w:val="24"/>
          <w:lang w:val="en-US"/>
        </w:rPr>
        <w:t xml:space="preserve">, through estimation of the hazard ratios (HRs) and associated </w:t>
      </w:r>
      <w:r w:rsidR="00C32431">
        <w:rPr>
          <w:rFonts w:ascii="Times" w:hAnsi="Times"/>
          <w:color w:val="0D0D0D" w:themeColor="text1" w:themeTint="F2"/>
          <w:sz w:val="24"/>
          <w:szCs w:val="24"/>
          <w:lang w:val="en-US"/>
        </w:rPr>
        <w:t xml:space="preserve">95% </w:t>
      </w:r>
      <w:r w:rsidR="00DB72EA">
        <w:rPr>
          <w:rFonts w:ascii="Times" w:hAnsi="Times"/>
          <w:color w:val="0D0D0D" w:themeColor="text1" w:themeTint="F2"/>
          <w:sz w:val="24"/>
          <w:szCs w:val="24"/>
          <w:lang w:val="en-US"/>
        </w:rPr>
        <w:t>CIs</w:t>
      </w:r>
      <w:r w:rsidR="00D53A34">
        <w:rPr>
          <w:rFonts w:ascii="Times" w:hAnsi="Times"/>
          <w:color w:val="0D0D0D" w:themeColor="text1" w:themeTint="F2"/>
          <w:sz w:val="24"/>
          <w:szCs w:val="24"/>
          <w:lang w:val="en-US"/>
        </w:rPr>
        <w:t xml:space="preserve">. </w:t>
      </w:r>
      <w:r w:rsidR="00360B7A" w:rsidRPr="00E057A0">
        <w:rPr>
          <w:rFonts w:ascii="Times" w:hAnsi="Times"/>
          <w:color w:val="0D0D0D" w:themeColor="text1" w:themeTint="F2"/>
          <w:sz w:val="24"/>
          <w:szCs w:val="24"/>
          <w:lang w:val="en-US"/>
        </w:rPr>
        <w:t>Schoenfeld residual</w:t>
      </w:r>
      <w:r w:rsidR="00031EE9" w:rsidRPr="00E057A0">
        <w:rPr>
          <w:rFonts w:ascii="Times" w:hAnsi="Times"/>
          <w:color w:val="0D0D0D" w:themeColor="text1" w:themeTint="F2"/>
          <w:sz w:val="24"/>
          <w:szCs w:val="24"/>
          <w:lang w:val="en-US"/>
        </w:rPr>
        <w:t xml:space="preserve">s </w:t>
      </w:r>
      <w:r w:rsidR="007537D4" w:rsidRPr="00E057A0">
        <w:rPr>
          <w:rFonts w:ascii="Times" w:hAnsi="Times"/>
          <w:color w:val="0D0D0D" w:themeColor="text1" w:themeTint="F2"/>
          <w:sz w:val="24"/>
          <w:szCs w:val="24"/>
          <w:lang w:val="en-US"/>
        </w:rPr>
        <w:t xml:space="preserve">were </w:t>
      </w:r>
      <w:r w:rsidR="00031EE9" w:rsidRPr="00E057A0">
        <w:rPr>
          <w:rFonts w:ascii="Times" w:hAnsi="Times"/>
          <w:color w:val="0D0D0D" w:themeColor="text1" w:themeTint="F2"/>
          <w:sz w:val="24"/>
          <w:szCs w:val="24"/>
          <w:lang w:val="en-US"/>
        </w:rPr>
        <w:t xml:space="preserve">used to assess the proportional </w:t>
      </w:r>
      <w:r w:rsidR="00FB0897">
        <w:rPr>
          <w:rFonts w:ascii="Times" w:hAnsi="Times"/>
          <w:color w:val="0D0D0D" w:themeColor="text1" w:themeTint="F2"/>
          <w:sz w:val="24"/>
          <w:szCs w:val="24"/>
          <w:lang w:val="en-US"/>
        </w:rPr>
        <w:t xml:space="preserve">hazard </w:t>
      </w:r>
      <w:r w:rsidR="00031EE9" w:rsidRPr="00E057A0">
        <w:rPr>
          <w:rFonts w:ascii="Times" w:hAnsi="Times"/>
          <w:color w:val="0D0D0D" w:themeColor="text1" w:themeTint="F2"/>
          <w:sz w:val="24"/>
          <w:szCs w:val="24"/>
          <w:lang w:val="en-US"/>
        </w:rPr>
        <w:t>assumption</w:t>
      </w:r>
      <w:r w:rsidR="009674CF" w:rsidRPr="00E057A0">
        <w:rPr>
          <w:rFonts w:ascii="Times" w:hAnsi="Times"/>
          <w:color w:val="0D0D0D" w:themeColor="text1" w:themeTint="F2"/>
          <w:sz w:val="24"/>
          <w:szCs w:val="24"/>
          <w:lang w:val="en-US"/>
        </w:rPr>
        <w:t>s</w:t>
      </w:r>
      <w:r w:rsidR="00031EE9" w:rsidRPr="00E057A0">
        <w:rPr>
          <w:rFonts w:ascii="Times" w:hAnsi="Times"/>
          <w:color w:val="0D0D0D" w:themeColor="text1" w:themeTint="F2"/>
          <w:sz w:val="24"/>
          <w:szCs w:val="24"/>
          <w:lang w:val="en-US"/>
        </w:rPr>
        <w:t>.</w:t>
      </w:r>
      <w:r w:rsidR="009674CF" w:rsidRPr="00E057A0">
        <w:rPr>
          <w:rFonts w:ascii="Times" w:hAnsi="Times"/>
          <w:color w:val="0D0D0D" w:themeColor="text1" w:themeTint="F2"/>
          <w:sz w:val="24"/>
          <w:szCs w:val="24"/>
          <w:lang w:val="en-US"/>
        </w:rPr>
        <w:t xml:space="preserve"> </w:t>
      </w:r>
      <w:r w:rsidR="00031EE9" w:rsidRPr="00E057A0">
        <w:rPr>
          <w:rFonts w:ascii="Times" w:hAnsi="Times"/>
          <w:color w:val="0D0D0D" w:themeColor="text1" w:themeTint="F2"/>
          <w:sz w:val="24"/>
          <w:szCs w:val="24"/>
          <w:lang w:val="en-US"/>
        </w:rPr>
        <w:t>We tested for interactions between calendar periods, age</w:t>
      </w:r>
      <w:r w:rsidR="00190275" w:rsidRPr="00E057A0">
        <w:rPr>
          <w:rFonts w:ascii="Times" w:hAnsi="Times"/>
          <w:color w:val="0D0D0D" w:themeColor="text1" w:themeTint="F2"/>
          <w:sz w:val="24"/>
          <w:szCs w:val="24"/>
          <w:lang w:val="en-US"/>
        </w:rPr>
        <w:t xml:space="preserve"> groups</w:t>
      </w:r>
      <w:r w:rsidR="00031EE9" w:rsidRPr="00E057A0">
        <w:rPr>
          <w:rFonts w:ascii="Times" w:hAnsi="Times"/>
          <w:color w:val="0D0D0D" w:themeColor="text1" w:themeTint="F2"/>
          <w:sz w:val="24"/>
          <w:szCs w:val="24"/>
          <w:lang w:val="en-US"/>
        </w:rPr>
        <w:t xml:space="preserve">, </w:t>
      </w:r>
      <w:r w:rsidR="008B06CF">
        <w:rPr>
          <w:rFonts w:ascii="Times" w:hAnsi="Times"/>
          <w:color w:val="0D0D0D" w:themeColor="text1" w:themeTint="F2"/>
          <w:sz w:val="24"/>
          <w:szCs w:val="24"/>
          <w:lang w:val="en-US"/>
        </w:rPr>
        <w:t xml:space="preserve">neighborhood </w:t>
      </w:r>
      <w:r w:rsidR="00031EE9" w:rsidRPr="00E057A0">
        <w:rPr>
          <w:rFonts w:ascii="Times" w:hAnsi="Times"/>
          <w:color w:val="0D0D0D" w:themeColor="text1" w:themeTint="F2"/>
          <w:sz w:val="24"/>
          <w:szCs w:val="24"/>
          <w:lang w:val="en-US"/>
        </w:rPr>
        <w:t xml:space="preserve">SES and race/ethnicity. </w:t>
      </w:r>
      <w:r w:rsidR="00960FDA" w:rsidRPr="00E057A0">
        <w:rPr>
          <w:rFonts w:ascii="Times" w:hAnsi="Times"/>
          <w:color w:val="0D0D0D" w:themeColor="text1" w:themeTint="F2"/>
          <w:sz w:val="24"/>
          <w:szCs w:val="24"/>
          <w:lang w:val="en-US"/>
        </w:rPr>
        <w:t>All s</w:t>
      </w:r>
      <w:r w:rsidR="00B83EA6" w:rsidRPr="00E057A0">
        <w:rPr>
          <w:rFonts w:ascii="Times" w:hAnsi="Times"/>
          <w:color w:val="0D0D0D" w:themeColor="text1" w:themeTint="F2"/>
          <w:sz w:val="24"/>
          <w:szCs w:val="24"/>
          <w:lang w:val="en-US"/>
        </w:rPr>
        <w:t xml:space="preserve">tatistical analyses </w:t>
      </w:r>
      <w:r w:rsidR="00FB0897">
        <w:rPr>
          <w:rFonts w:ascii="Times" w:hAnsi="Times"/>
          <w:color w:val="0D0D0D" w:themeColor="text1" w:themeTint="F2"/>
          <w:sz w:val="24"/>
          <w:szCs w:val="24"/>
          <w:lang w:val="en-US"/>
        </w:rPr>
        <w:t xml:space="preserve">we performed by using </w:t>
      </w:r>
      <w:r w:rsidR="00B83EA6" w:rsidRPr="00E057A0">
        <w:rPr>
          <w:rFonts w:ascii="Times" w:hAnsi="Times"/>
          <w:color w:val="0D0D0D" w:themeColor="text1" w:themeTint="F2"/>
          <w:sz w:val="24"/>
          <w:szCs w:val="24"/>
          <w:lang w:val="en-US"/>
        </w:rPr>
        <w:t>the Stata 13 software</w:t>
      </w:r>
      <w:r w:rsidR="00960FDA" w:rsidRPr="00E057A0">
        <w:rPr>
          <w:rFonts w:ascii="Times" w:hAnsi="Times"/>
          <w:color w:val="0D0D0D" w:themeColor="text1" w:themeTint="F2"/>
          <w:sz w:val="24"/>
          <w:szCs w:val="24"/>
          <w:lang w:val="en-US"/>
        </w:rPr>
        <w:t xml:space="preserve">. </w:t>
      </w:r>
      <w:r w:rsidR="00BD69B0" w:rsidRPr="00E057A0">
        <w:rPr>
          <w:rFonts w:ascii="Times" w:hAnsi="Times"/>
          <w:color w:val="0D0D0D" w:themeColor="text1" w:themeTint="F2"/>
          <w:sz w:val="24"/>
          <w:szCs w:val="24"/>
          <w:lang w:val="en-US"/>
        </w:rPr>
        <w:t xml:space="preserve">A two-sided </w:t>
      </w:r>
      <w:r w:rsidR="00BD69B0" w:rsidRPr="00B75CFD">
        <w:rPr>
          <w:rFonts w:ascii="Times" w:hAnsi="Times"/>
          <w:i/>
          <w:color w:val="0D0D0D" w:themeColor="text1" w:themeTint="F2"/>
          <w:sz w:val="24"/>
          <w:szCs w:val="24"/>
          <w:lang w:val="en-US"/>
        </w:rPr>
        <w:t>P</w:t>
      </w:r>
      <w:r w:rsidR="00BD69B0" w:rsidRPr="00E057A0">
        <w:rPr>
          <w:rFonts w:ascii="Times" w:hAnsi="Times"/>
          <w:color w:val="0D0D0D" w:themeColor="text1" w:themeTint="F2"/>
          <w:sz w:val="24"/>
          <w:szCs w:val="24"/>
          <w:lang w:val="en-US"/>
        </w:rPr>
        <w:t>&lt;0.05 was considered statistically significant.</w:t>
      </w:r>
    </w:p>
    <w:p w14:paraId="5287701C" w14:textId="77777777" w:rsidR="00BB6A11" w:rsidRPr="00E057A0" w:rsidRDefault="00BB6A11" w:rsidP="00213A98">
      <w:pPr>
        <w:tabs>
          <w:tab w:val="left" w:pos="1560"/>
        </w:tabs>
        <w:spacing w:line="480" w:lineRule="auto"/>
        <w:jc w:val="both"/>
        <w:rPr>
          <w:rFonts w:ascii="Times" w:hAnsi="Times"/>
          <w:color w:val="0D0D0D" w:themeColor="text1" w:themeTint="F2"/>
          <w:sz w:val="24"/>
          <w:szCs w:val="24"/>
          <w:lang w:val="en-US"/>
        </w:rPr>
      </w:pPr>
    </w:p>
    <w:p w14:paraId="0818E1AC" w14:textId="77777777" w:rsidR="00860D8D" w:rsidRPr="00E057A0" w:rsidRDefault="0054150A" w:rsidP="00213A98">
      <w:pPr>
        <w:tabs>
          <w:tab w:val="left" w:pos="1560"/>
        </w:tabs>
        <w:spacing w:line="480" w:lineRule="auto"/>
        <w:jc w:val="both"/>
        <w:rPr>
          <w:rFonts w:ascii="Times" w:hAnsi="Times"/>
          <w:color w:val="0D0D0D" w:themeColor="text1" w:themeTint="F2"/>
          <w:sz w:val="24"/>
          <w:szCs w:val="24"/>
          <w:lang w:val="en-US"/>
        </w:rPr>
      </w:pPr>
      <w:r w:rsidRPr="00E057A0">
        <w:rPr>
          <w:rFonts w:ascii="Times" w:hAnsi="Times"/>
          <w:color w:val="0D0D0D" w:themeColor="text1" w:themeTint="F2"/>
          <w:sz w:val="24"/>
          <w:szCs w:val="24"/>
          <w:lang w:val="en-US"/>
        </w:rPr>
        <w:t>RESULTS</w:t>
      </w:r>
    </w:p>
    <w:p w14:paraId="670B48ED" w14:textId="27F527CF" w:rsidR="00D91DDF" w:rsidRDefault="00D91DDF" w:rsidP="00213A98">
      <w:pPr>
        <w:tabs>
          <w:tab w:val="left" w:pos="1560"/>
        </w:tabs>
        <w:spacing w:line="480" w:lineRule="auto"/>
        <w:jc w:val="both"/>
        <w:rPr>
          <w:rFonts w:ascii="Times" w:hAnsi="Times"/>
          <w:color w:val="0D0D0D" w:themeColor="text1" w:themeTint="F2"/>
          <w:sz w:val="24"/>
          <w:szCs w:val="24"/>
          <w:lang w:val="en-US"/>
        </w:rPr>
      </w:pPr>
      <w:r>
        <w:rPr>
          <w:rFonts w:ascii="Times" w:hAnsi="Times"/>
          <w:color w:val="0D0D0D" w:themeColor="text1" w:themeTint="F2"/>
          <w:sz w:val="24"/>
          <w:szCs w:val="24"/>
          <w:lang w:val="en-US"/>
        </w:rPr>
        <w:t xml:space="preserve">Approximately 16% of </w:t>
      </w:r>
      <w:r w:rsidR="00C32431">
        <w:rPr>
          <w:rFonts w:ascii="Times" w:hAnsi="Times"/>
          <w:color w:val="0D0D0D" w:themeColor="text1" w:themeTint="F2"/>
          <w:sz w:val="24"/>
          <w:szCs w:val="24"/>
          <w:lang w:val="en-US"/>
        </w:rPr>
        <w:t xml:space="preserve">all </w:t>
      </w:r>
      <w:r>
        <w:rPr>
          <w:rFonts w:ascii="Times" w:hAnsi="Times"/>
          <w:color w:val="0D0D0D" w:themeColor="text1" w:themeTint="F2"/>
          <w:sz w:val="24"/>
          <w:szCs w:val="24"/>
          <w:lang w:val="en-US"/>
        </w:rPr>
        <w:t xml:space="preserve">AML cases in the registry were </w:t>
      </w:r>
      <w:r w:rsidR="002F172F" w:rsidRPr="00E057A0">
        <w:rPr>
          <w:rFonts w:ascii="Times" w:hAnsi="Times"/>
          <w:color w:val="0D0D0D" w:themeColor="text1" w:themeTint="F2"/>
          <w:sz w:val="24"/>
          <w:szCs w:val="24"/>
          <w:lang w:val="en-US"/>
        </w:rPr>
        <w:t>APL</w:t>
      </w:r>
      <w:r>
        <w:rPr>
          <w:rFonts w:ascii="Times" w:hAnsi="Times"/>
          <w:color w:val="0D0D0D" w:themeColor="text1" w:themeTint="F2"/>
          <w:sz w:val="24"/>
          <w:szCs w:val="24"/>
          <w:lang w:val="en-US"/>
        </w:rPr>
        <w:t>, most of which (79%) were diagnosed during the ATRA era (after 1995)</w:t>
      </w:r>
      <w:r w:rsidR="002F172F" w:rsidRPr="00E057A0">
        <w:rPr>
          <w:rFonts w:ascii="Times" w:hAnsi="Times"/>
          <w:color w:val="0D0D0D" w:themeColor="text1" w:themeTint="F2"/>
          <w:sz w:val="24"/>
          <w:szCs w:val="24"/>
          <w:lang w:val="en-US"/>
        </w:rPr>
        <w:t>.</w:t>
      </w:r>
      <w:r w:rsidR="001E07F7" w:rsidRPr="00E057A0">
        <w:rPr>
          <w:rFonts w:ascii="Times" w:hAnsi="Times"/>
          <w:color w:val="0D0D0D" w:themeColor="text1" w:themeTint="F2"/>
          <w:sz w:val="24"/>
          <w:szCs w:val="24"/>
          <w:lang w:val="en-US"/>
        </w:rPr>
        <w:t xml:space="preserve"> </w:t>
      </w:r>
      <w:r w:rsidR="006F2635">
        <w:rPr>
          <w:rFonts w:ascii="Times" w:hAnsi="Times"/>
          <w:color w:val="0D0D0D" w:themeColor="text1" w:themeTint="F2"/>
          <w:sz w:val="24"/>
          <w:szCs w:val="24"/>
          <w:lang w:val="en-US"/>
        </w:rPr>
        <w:t xml:space="preserve"> According to death certificates, most patients died of leukemia (n=228, 90%)</w:t>
      </w:r>
      <w:r w:rsidR="006E062C">
        <w:rPr>
          <w:rFonts w:ascii="Times" w:hAnsi="Times"/>
          <w:color w:val="0D0D0D" w:themeColor="text1" w:themeTint="F2"/>
          <w:sz w:val="24"/>
          <w:szCs w:val="24"/>
          <w:lang w:val="en-US"/>
        </w:rPr>
        <w:t>;</w:t>
      </w:r>
      <w:r w:rsidR="006F2635">
        <w:rPr>
          <w:rFonts w:ascii="Times" w:hAnsi="Times"/>
          <w:color w:val="0D0D0D" w:themeColor="text1" w:themeTint="F2"/>
          <w:sz w:val="24"/>
          <w:szCs w:val="24"/>
          <w:lang w:val="en-US"/>
        </w:rPr>
        <w:t xml:space="preserve"> a much smaller percentage of patients d</w:t>
      </w:r>
      <w:r w:rsidR="006E062C">
        <w:rPr>
          <w:rFonts w:ascii="Times" w:hAnsi="Times"/>
          <w:color w:val="0D0D0D" w:themeColor="text1" w:themeTint="F2"/>
          <w:sz w:val="24"/>
          <w:szCs w:val="24"/>
          <w:lang w:val="en-US"/>
        </w:rPr>
        <w:t>ied</w:t>
      </w:r>
      <w:r w:rsidR="006F2635">
        <w:rPr>
          <w:rFonts w:ascii="Times" w:hAnsi="Times"/>
          <w:color w:val="0D0D0D" w:themeColor="text1" w:themeTint="F2"/>
          <w:sz w:val="24"/>
          <w:szCs w:val="24"/>
          <w:lang w:val="en-US"/>
        </w:rPr>
        <w:t xml:space="preserve"> of other (n=17, 7%</w:t>
      </w:r>
      <w:r w:rsidR="00382F31">
        <w:rPr>
          <w:rFonts w:ascii="Times" w:hAnsi="Times"/>
          <w:color w:val="0D0D0D" w:themeColor="text1" w:themeTint="F2"/>
          <w:sz w:val="24"/>
          <w:szCs w:val="24"/>
          <w:lang w:val="en-US"/>
        </w:rPr>
        <w:t xml:space="preserve">) or unknown (n=7, 3%) causes. </w:t>
      </w:r>
      <w:r w:rsidR="006E062C">
        <w:rPr>
          <w:rFonts w:ascii="Times" w:hAnsi="Times"/>
          <w:color w:val="0D0D0D" w:themeColor="text1" w:themeTint="F2"/>
          <w:sz w:val="24"/>
          <w:szCs w:val="24"/>
          <w:lang w:val="en-US"/>
        </w:rPr>
        <w:t xml:space="preserve">Fewer </w:t>
      </w:r>
      <w:r w:rsidR="006F2635">
        <w:rPr>
          <w:rFonts w:ascii="Times" w:hAnsi="Times"/>
          <w:color w:val="0D0D0D" w:themeColor="text1" w:themeTint="F2"/>
          <w:sz w:val="24"/>
          <w:szCs w:val="24"/>
          <w:lang w:val="en-US"/>
        </w:rPr>
        <w:t xml:space="preserve">than 2% of patients died </w:t>
      </w:r>
      <w:r w:rsidR="006E062C">
        <w:rPr>
          <w:rFonts w:ascii="Times" w:hAnsi="Times"/>
          <w:color w:val="0D0D0D" w:themeColor="text1" w:themeTint="F2"/>
          <w:sz w:val="24"/>
          <w:szCs w:val="24"/>
          <w:lang w:val="en-US"/>
        </w:rPr>
        <w:t xml:space="preserve">of </w:t>
      </w:r>
      <w:r w:rsidR="006F2635">
        <w:rPr>
          <w:rFonts w:ascii="Times" w:hAnsi="Times"/>
          <w:color w:val="0D0D0D" w:themeColor="text1" w:themeTint="F2"/>
          <w:sz w:val="24"/>
          <w:szCs w:val="24"/>
          <w:lang w:val="en-US"/>
        </w:rPr>
        <w:t xml:space="preserve">complications of </w:t>
      </w:r>
      <w:r w:rsidR="00382F31">
        <w:rPr>
          <w:rFonts w:ascii="Times" w:hAnsi="Times"/>
          <w:color w:val="0D0D0D" w:themeColor="text1" w:themeTint="F2"/>
          <w:sz w:val="24"/>
          <w:szCs w:val="24"/>
          <w:lang w:val="en-US"/>
        </w:rPr>
        <w:t xml:space="preserve">APL </w:t>
      </w:r>
      <w:r w:rsidR="006F2635">
        <w:rPr>
          <w:rFonts w:ascii="Times" w:hAnsi="Times"/>
          <w:color w:val="0D0D0D" w:themeColor="text1" w:themeTint="F2"/>
          <w:sz w:val="24"/>
          <w:szCs w:val="24"/>
          <w:lang w:val="en-US"/>
        </w:rPr>
        <w:t>treatment</w:t>
      </w:r>
      <w:r w:rsidR="00AC7DEF">
        <w:rPr>
          <w:rFonts w:ascii="Times" w:hAnsi="Times"/>
          <w:color w:val="0D0D0D" w:themeColor="text1" w:themeTint="F2"/>
          <w:sz w:val="24"/>
          <w:szCs w:val="24"/>
          <w:lang w:val="en-US"/>
        </w:rPr>
        <w:t>,</w:t>
      </w:r>
      <w:r w:rsidR="006F2635">
        <w:rPr>
          <w:rFonts w:ascii="Times" w:hAnsi="Times"/>
          <w:color w:val="0D0D0D" w:themeColor="text1" w:themeTint="F2"/>
          <w:sz w:val="24"/>
          <w:szCs w:val="24"/>
          <w:lang w:val="en-US"/>
        </w:rPr>
        <w:t xml:space="preserve"> such as infection</w:t>
      </w:r>
      <w:r w:rsidR="00382F31">
        <w:rPr>
          <w:rFonts w:ascii="Times" w:hAnsi="Times"/>
          <w:color w:val="0D0D0D" w:themeColor="text1" w:themeTint="F2"/>
          <w:sz w:val="24"/>
          <w:szCs w:val="24"/>
          <w:lang w:val="en-US"/>
        </w:rPr>
        <w:t xml:space="preserve"> (n=2), renal</w:t>
      </w:r>
      <w:r w:rsidR="006F2635">
        <w:rPr>
          <w:rFonts w:ascii="Times" w:hAnsi="Times"/>
          <w:color w:val="0D0D0D" w:themeColor="text1" w:themeTint="F2"/>
          <w:sz w:val="24"/>
          <w:szCs w:val="24"/>
          <w:lang w:val="en-US"/>
        </w:rPr>
        <w:t xml:space="preserve"> </w:t>
      </w:r>
      <w:r w:rsidR="001010D3">
        <w:rPr>
          <w:rFonts w:ascii="Times" w:hAnsi="Times"/>
          <w:color w:val="0D0D0D" w:themeColor="text1" w:themeTint="F2"/>
          <w:sz w:val="24"/>
          <w:szCs w:val="24"/>
          <w:lang w:val="en-US"/>
        </w:rPr>
        <w:t xml:space="preserve">dysfunction </w:t>
      </w:r>
      <w:r w:rsidR="00382F31">
        <w:rPr>
          <w:rFonts w:ascii="Times" w:hAnsi="Times"/>
          <w:color w:val="0D0D0D" w:themeColor="text1" w:themeTint="F2"/>
          <w:sz w:val="24"/>
          <w:szCs w:val="24"/>
          <w:lang w:val="en-US"/>
        </w:rPr>
        <w:t xml:space="preserve">(n=1) </w:t>
      </w:r>
      <w:r w:rsidR="0078610A">
        <w:rPr>
          <w:rFonts w:ascii="Times" w:hAnsi="Times"/>
          <w:color w:val="0D0D0D" w:themeColor="text1" w:themeTint="F2"/>
          <w:sz w:val="24"/>
          <w:szCs w:val="24"/>
          <w:lang w:val="en-US"/>
        </w:rPr>
        <w:t>or</w:t>
      </w:r>
      <w:r w:rsidR="006F2635">
        <w:rPr>
          <w:rFonts w:ascii="Times" w:hAnsi="Times"/>
          <w:color w:val="0D0D0D" w:themeColor="text1" w:themeTint="F2"/>
          <w:sz w:val="24"/>
          <w:szCs w:val="24"/>
          <w:lang w:val="en-US"/>
        </w:rPr>
        <w:t xml:space="preserve"> heart failure</w:t>
      </w:r>
      <w:r w:rsidR="00382F31">
        <w:rPr>
          <w:rFonts w:ascii="Times" w:hAnsi="Times"/>
          <w:color w:val="0D0D0D" w:themeColor="text1" w:themeTint="F2"/>
          <w:sz w:val="24"/>
          <w:szCs w:val="24"/>
          <w:lang w:val="en-US"/>
        </w:rPr>
        <w:t xml:space="preserve"> (n=1</w:t>
      </w:r>
      <w:r w:rsidR="006F2635">
        <w:rPr>
          <w:rFonts w:ascii="Times" w:hAnsi="Times"/>
          <w:color w:val="0D0D0D" w:themeColor="text1" w:themeTint="F2"/>
          <w:sz w:val="24"/>
          <w:szCs w:val="24"/>
          <w:lang w:val="en-US"/>
        </w:rPr>
        <w:t xml:space="preserve">). </w:t>
      </w:r>
      <w:r>
        <w:rPr>
          <w:rFonts w:ascii="Times" w:hAnsi="Times"/>
          <w:color w:val="0D0D0D" w:themeColor="text1" w:themeTint="F2"/>
          <w:sz w:val="24"/>
          <w:szCs w:val="24"/>
          <w:lang w:val="en-US"/>
        </w:rPr>
        <w:t xml:space="preserve">Table 1 summarizes patient characteristics. </w:t>
      </w:r>
    </w:p>
    <w:p w14:paraId="66AAE511" w14:textId="77777777" w:rsidR="00640207" w:rsidRPr="00E057A0" w:rsidRDefault="00640207" w:rsidP="00213A98">
      <w:pPr>
        <w:tabs>
          <w:tab w:val="left" w:pos="1560"/>
        </w:tabs>
        <w:spacing w:line="480" w:lineRule="auto"/>
        <w:jc w:val="both"/>
        <w:rPr>
          <w:rFonts w:ascii="Times" w:hAnsi="Times"/>
          <w:color w:val="0D0D0D" w:themeColor="text1" w:themeTint="F2"/>
          <w:sz w:val="24"/>
          <w:szCs w:val="24"/>
          <w:lang w:val="en-US"/>
        </w:rPr>
      </w:pPr>
    </w:p>
    <w:p w14:paraId="3A224B1B" w14:textId="2FA46576" w:rsidR="004F44D0" w:rsidRPr="00E057A0" w:rsidRDefault="00860D8D" w:rsidP="00213A98">
      <w:pPr>
        <w:tabs>
          <w:tab w:val="left" w:pos="1560"/>
        </w:tabs>
        <w:spacing w:line="480" w:lineRule="auto"/>
        <w:jc w:val="both"/>
        <w:rPr>
          <w:rFonts w:ascii="Times" w:hAnsi="Times"/>
          <w:b/>
          <w:color w:val="0D0D0D" w:themeColor="text1" w:themeTint="F2"/>
          <w:sz w:val="24"/>
          <w:szCs w:val="24"/>
          <w:lang w:val="en-US"/>
        </w:rPr>
      </w:pPr>
      <w:r w:rsidRPr="00E057A0">
        <w:rPr>
          <w:rFonts w:ascii="Times" w:hAnsi="Times"/>
          <w:b/>
          <w:color w:val="0D0D0D" w:themeColor="text1" w:themeTint="F2"/>
          <w:sz w:val="24"/>
          <w:szCs w:val="24"/>
          <w:lang w:val="en-US"/>
        </w:rPr>
        <w:t>Early death</w:t>
      </w:r>
      <w:r w:rsidR="008624F4" w:rsidRPr="00E057A0">
        <w:rPr>
          <w:rFonts w:ascii="Times" w:hAnsi="Times"/>
          <w:b/>
          <w:color w:val="0D0D0D" w:themeColor="text1" w:themeTint="F2"/>
          <w:sz w:val="24"/>
          <w:szCs w:val="24"/>
          <w:lang w:val="en-US"/>
        </w:rPr>
        <w:t xml:space="preserve"> </w:t>
      </w:r>
    </w:p>
    <w:p w14:paraId="5527823A" w14:textId="1208CA7A" w:rsidR="001A3949" w:rsidRPr="00E057A0" w:rsidRDefault="007D0114" w:rsidP="00213A98">
      <w:pPr>
        <w:tabs>
          <w:tab w:val="left" w:pos="1560"/>
        </w:tabs>
        <w:spacing w:line="480" w:lineRule="auto"/>
        <w:jc w:val="both"/>
        <w:rPr>
          <w:rFonts w:ascii="Times" w:hAnsi="Times"/>
          <w:color w:val="0D0D0D" w:themeColor="text1" w:themeTint="F2"/>
          <w:sz w:val="24"/>
          <w:szCs w:val="24"/>
          <w:lang w:val="en-US"/>
        </w:rPr>
      </w:pPr>
      <w:r>
        <w:rPr>
          <w:rFonts w:ascii="Times" w:hAnsi="Times"/>
          <w:color w:val="0D0D0D" w:themeColor="text1" w:themeTint="F2"/>
          <w:sz w:val="24"/>
          <w:szCs w:val="24"/>
          <w:lang w:val="en-US"/>
        </w:rPr>
        <w:t>Among patients who experience</w:t>
      </w:r>
      <w:r w:rsidR="00E958B1">
        <w:rPr>
          <w:rFonts w:ascii="Times" w:hAnsi="Times"/>
          <w:color w:val="0D0D0D" w:themeColor="text1" w:themeTint="F2"/>
          <w:sz w:val="24"/>
          <w:szCs w:val="24"/>
          <w:lang w:val="en-US"/>
        </w:rPr>
        <w:t>d</w:t>
      </w:r>
      <w:r>
        <w:rPr>
          <w:rFonts w:ascii="Times" w:hAnsi="Times"/>
          <w:color w:val="0D0D0D" w:themeColor="text1" w:themeTint="F2"/>
          <w:sz w:val="24"/>
          <w:szCs w:val="24"/>
          <w:lang w:val="en-US"/>
        </w:rPr>
        <w:t xml:space="preserve"> </w:t>
      </w:r>
      <w:r w:rsidR="00303F77">
        <w:rPr>
          <w:rFonts w:ascii="Times" w:hAnsi="Times"/>
          <w:color w:val="0D0D0D" w:themeColor="text1" w:themeTint="F2"/>
          <w:sz w:val="24"/>
          <w:szCs w:val="24"/>
          <w:lang w:val="en-US"/>
        </w:rPr>
        <w:t>early</w:t>
      </w:r>
      <w:r w:rsidR="0024554F">
        <w:rPr>
          <w:rFonts w:ascii="Times" w:hAnsi="Times"/>
          <w:color w:val="0D0D0D" w:themeColor="text1" w:themeTint="F2"/>
          <w:sz w:val="24"/>
          <w:szCs w:val="24"/>
          <w:lang w:val="en-US"/>
        </w:rPr>
        <w:t xml:space="preserve"> death</w:t>
      </w:r>
      <w:r>
        <w:rPr>
          <w:rFonts w:ascii="Times" w:hAnsi="Times"/>
          <w:color w:val="0D0D0D" w:themeColor="text1" w:themeTint="F2"/>
          <w:sz w:val="24"/>
          <w:szCs w:val="24"/>
          <w:lang w:val="en-US"/>
        </w:rPr>
        <w:t xml:space="preserve">, median age at diagnosis was </w:t>
      </w:r>
      <w:r w:rsidR="003D1FE9" w:rsidRPr="00E057A0">
        <w:rPr>
          <w:rFonts w:ascii="Times" w:hAnsi="Times"/>
          <w:color w:val="0D0D0D" w:themeColor="text1" w:themeTint="F2"/>
          <w:sz w:val="24"/>
          <w:szCs w:val="24"/>
          <w:lang w:val="en-US"/>
        </w:rPr>
        <w:t>29 years</w:t>
      </w:r>
      <w:r>
        <w:rPr>
          <w:rFonts w:ascii="Times" w:hAnsi="Times"/>
          <w:color w:val="0D0D0D" w:themeColor="text1" w:themeTint="F2"/>
          <w:sz w:val="24"/>
          <w:szCs w:val="24"/>
          <w:lang w:val="en-US"/>
        </w:rPr>
        <w:t xml:space="preserve">; </w:t>
      </w:r>
      <w:r w:rsidR="00980E17" w:rsidRPr="00E057A0">
        <w:rPr>
          <w:rFonts w:ascii="Times" w:hAnsi="Times"/>
          <w:color w:val="0D0D0D" w:themeColor="text1" w:themeTint="F2"/>
          <w:sz w:val="24"/>
          <w:szCs w:val="24"/>
          <w:lang w:val="en-US"/>
        </w:rPr>
        <w:t xml:space="preserve">82 </w:t>
      </w:r>
      <w:r w:rsidR="00DC02EE" w:rsidRPr="00E057A0">
        <w:rPr>
          <w:rFonts w:ascii="Times" w:hAnsi="Times"/>
          <w:color w:val="0D0D0D" w:themeColor="text1" w:themeTint="F2"/>
          <w:sz w:val="24"/>
          <w:szCs w:val="24"/>
          <w:lang w:val="en-US"/>
        </w:rPr>
        <w:t>of these patients (11%) died within 7 days</w:t>
      </w:r>
      <w:r w:rsidR="004E7320" w:rsidRPr="004E7320">
        <w:rPr>
          <w:rFonts w:ascii="Times" w:hAnsi="Times"/>
          <w:color w:val="0D0D0D" w:themeColor="text1" w:themeTint="F2"/>
          <w:sz w:val="24"/>
          <w:szCs w:val="24"/>
          <w:lang w:val="en-US"/>
        </w:rPr>
        <w:t xml:space="preserve"> </w:t>
      </w:r>
      <w:r w:rsidR="00DC02EE" w:rsidRPr="00E057A0">
        <w:rPr>
          <w:rFonts w:ascii="Times" w:hAnsi="Times"/>
          <w:color w:val="0D0D0D" w:themeColor="text1" w:themeTint="F2"/>
          <w:sz w:val="24"/>
          <w:szCs w:val="24"/>
          <w:lang w:val="en-US"/>
        </w:rPr>
        <w:t xml:space="preserve">and </w:t>
      </w:r>
      <w:r w:rsidR="005F6DD3" w:rsidRPr="00E057A0">
        <w:rPr>
          <w:rFonts w:ascii="Times" w:hAnsi="Times"/>
          <w:color w:val="0D0D0D" w:themeColor="text1" w:themeTint="F2"/>
          <w:sz w:val="24"/>
          <w:szCs w:val="24"/>
          <w:lang w:val="en-US"/>
        </w:rPr>
        <w:t xml:space="preserve">133 </w:t>
      </w:r>
      <w:r>
        <w:rPr>
          <w:rFonts w:ascii="Times" w:hAnsi="Times"/>
          <w:color w:val="0D0D0D" w:themeColor="text1" w:themeTint="F2"/>
          <w:sz w:val="24"/>
          <w:szCs w:val="24"/>
          <w:lang w:val="en-US"/>
        </w:rPr>
        <w:t>(17%)</w:t>
      </w:r>
      <w:r w:rsidR="00010297" w:rsidRPr="00E057A0">
        <w:rPr>
          <w:rFonts w:ascii="Times" w:hAnsi="Times"/>
          <w:color w:val="0D0D0D" w:themeColor="text1" w:themeTint="F2"/>
          <w:sz w:val="24"/>
          <w:szCs w:val="24"/>
          <w:lang w:val="en-US"/>
        </w:rPr>
        <w:t xml:space="preserve"> </w:t>
      </w:r>
      <w:r w:rsidR="00E958B1">
        <w:rPr>
          <w:rFonts w:ascii="Times" w:hAnsi="Times"/>
          <w:color w:val="0D0D0D" w:themeColor="text1" w:themeTint="F2"/>
          <w:sz w:val="24"/>
          <w:szCs w:val="24"/>
          <w:lang w:val="en-US"/>
        </w:rPr>
        <w:t xml:space="preserve">died </w:t>
      </w:r>
      <w:r w:rsidR="00010297" w:rsidRPr="00E057A0">
        <w:rPr>
          <w:rFonts w:ascii="Times" w:hAnsi="Times"/>
          <w:color w:val="0D0D0D" w:themeColor="text1" w:themeTint="F2"/>
          <w:sz w:val="24"/>
          <w:szCs w:val="24"/>
          <w:lang w:val="en-US"/>
        </w:rPr>
        <w:t>within 30 days of diagnosis</w:t>
      </w:r>
      <w:r w:rsidR="00DC02EE" w:rsidRPr="00E057A0">
        <w:rPr>
          <w:rFonts w:ascii="Times" w:hAnsi="Times"/>
          <w:color w:val="0D0D0D" w:themeColor="text1" w:themeTint="F2"/>
          <w:sz w:val="24"/>
          <w:szCs w:val="24"/>
          <w:lang w:val="en-US"/>
        </w:rPr>
        <w:t>.</w:t>
      </w:r>
      <w:r w:rsidR="00BA13CB" w:rsidRPr="00E057A0">
        <w:rPr>
          <w:rFonts w:ascii="Times" w:hAnsi="Times"/>
          <w:color w:val="0D0D0D" w:themeColor="text1" w:themeTint="F2"/>
          <w:sz w:val="24"/>
          <w:szCs w:val="24"/>
          <w:lang w:val="en-US"/>
        </w:rPr>
        <w:t xml:space="preserve"> </w:t>
      </w:r>
      <w:r w:rsidR="005F6DD3" w:rsidRPr="00E057A0">
        <w:rPr>
          <w:rFonts w:ascii="Times" w:hAnsi="Times"/>
          <w:color w:val="0D0D0D" w:themeColor="text1" w:themeTint="F2"/>
          <w:sz w:val="24"/>
          <w:szCs w:val="24"/>
          <w:lang w:val="en-US"/>
        </w:rPr>
        <w:lastRenderedPageBreak/>
        <w:t>T</w:t>
      </w:r>
      <w:r w:rsidR="00E929CB" w:rsidRPr="00E057A0">
        <w:rPr>
          <w:rFonts w:ascii="Times" w:hAnsi="Times"/>
          <w:color w:val="0D0D0D" w:themeColor="text1" w:themeTint="F2"/>
          <w:sz w:val="24"/>
          <w:szCs w:val="24"/>
          <w:lang w:val="en-US"/>
        </w:rPr>
        <w:t>h</w:t>
      </w:r>
      <w:r>
        <w:rPr>
          <w:rFonts w:ascii="Times" w:hAnsi="Times"/>
          <w:color w:val="0D0D0D" w:themeColor="text1" w:themeTint="F2"/>
          <w:sz w:val="24"/>
          <w:szCs w:val="24"/>
          <w:lang w:val="en-US"/>
        </w:rPr>
        <w:t xml:space="preserve">irty-day mortality decreased significantly over the 3 </w:t>
      </w:r>
      <w:r w:rsidR="00E958B1">
        <w:rPr>
          <w:rFonts w:ascii="Times" w:hAnsi="Times"/>
          <w:color w:val="0D0D0D" w:themeColor="text1" w:themeTint="F2"/>
          <w:sz w:val="24"/>
          <w:szCs w:val="24"/>
          <w:lang w:val="en-US"/>
        </w:rPr>
        <w:t xml:space="preserve">eras </w:t>
      </w:r>
      <w:r w:rsidR="009B7581" w:rsidRPr="00E057A0">
        <w:rPr>
          <w:rFonts w:ascii="Times" w:hAnsi="Times"/>
          <w:color w:val="0D0D0D" w:themeColor="text1" w:themeTint="F2"/>
          <w:sz w:val="24"/>
          <w:szCs w:val="24"/>
          <w:lang w:val="en-US"/>
        </w:rPr>
        <w:t>fro</w:t>
      </w:r>
      <w:r w:rsidR="00E91D38">
        <w:rPr>
          <w:rFonts w:ascii="Times" w:hAnsi="Times"/>
          <w:color w:val="0D0D0D" w:themeColor="text1" w:themeTint="F2"/>
          <w:sz w:val="24"/>
          <w:szCs w:val="24"/>
          <w:lang w:val="en-US"/>
        </w:rPr>
        <w:t>m 26</w:t>
      </w:r>
      <w:r w:rsidR="00476196" w:rsidRPr="00E057A0">
        <w:rPr>
          <w:rFonts w:ascii="Times" w:hAnsi="Times"/>
          <w:color w:val="0D0D0D" w:themeColor="text1" w:themeTint="F2"/>
          <w:sz w:val="24"/>
          <w:szCs w:val="24"/>
          <w:lang w:val="en-US"/>
        </w:rPr>
        <w:t>% in 1988–1995</w:t>
      </w:r>
      <w:r w:rsidR="003D4E29" w:rsidRPr="00E057A0">
        <w:rPr>
          <w:rFonts w:ascii="Times" w:hAnsi="Times"/>
          <w:color w:val="0D0D0D" w:themeColor="text1" w:themeTint="F2"/>
          <w:sz w:val="24"/>
          <w:szCs w:val="24"/>
          <w:lang w:val="en-US"/>
        </w:rPr>
        <w:t xml:space="preserve"> </w:t>
      </w:r>
      <w:r w:rsidR="00573BC9" w:rsidRPr="00E057A0">
        <w:rPr>
          <w:rFonts w:ascii="Times" w:hAnsi="Times"/>
          <w:color w:val="0D0D0D" w:themeColor="text1" w:themeTint="F2"/>
          <w:sz w:val="24"/>
          <w:szCs w:val="24"/>
          <w:lang w:val="en-US"/>
        </w:rPr>
        <w:t>(</w:t>
      </w:r>
      <w:r w:rsidR="00980E17" w:rsidRPr="00E057A0">
        <w:rPr>
          <w:rFonts w:ascii="Times" w:hAnsi="Times"/>
          <w:color w:val="0D0D0D" w:themeColor="text1" w:themeTint="F2"/>
          <w:sz w:val="24"/>
          <w:szCs w:val="24"/>
          <w:lang w:val="en-US"/>
        </w:rPr>
        <w:t>pre-ATRA</w:t>
      </w:r>
      <w:r w:rsidR="00573BC9" w:rsidRPr="00E057A0">
        <w:rPr>
          <w:rFonts w:ascii="Times" w:hAnsi="Times"/>
          <w:color w:val="0D0D0D" w:themeColor="text1" w:themeTint="F2"/>
          <w:sz w:val="24"/>
          <w:szCs w:val="24"/>
          <w:lang w:val="en-US"/>
        </w:rPr>
        <w:t>)</w:t>
      </w:r>
      <w:r w:rsidR="00E91D38">
        <w:rPr>
          <w:rFonts w:ascii="Times" w:hAnsi="Times"/>
          <w:color w:val="0D0D0D" w:themeColor="text1" w:themeTint="F2"/>
          <w:sz w:val="24"/>
          <w:szCs w:val="24"/>
          <w:lang w:val="en-US"/>
        </w:rPr>
        <w:t xml:space="preserve"> to 16</w:t>
      </w:r>
      <w:r w:rsidR="00476196" w:rsidRPr="00E057A0">
        <w:rPr>
          <w:rFonts w:ascii="Times" w:hAnsi="Times"/>
          <w:color w:val="0D0D0D" w:themeColor="text1" w:themeTint="F2"/>
          <w:sz w:val="24"/>
          <w:szCs w:val="24"/>
          <w:lang w:val="en-US"/>
        </w:rPr>
        <w:t>% in 1996–2003</w:t>
      </w:r>
      <w:r w:rsidR="00573BC9" w:rsidRPr="00E057A0">
        <w:rPr>
          <w:rFonts w:ascii="Times" w:hAnsi="Times"/>
          <w:color w:val="0D0D0D" w:themeColor="text1" w:themeTint="F2"/>
          <w:sz w:val="24"/>
          <w:szCs w:val="24"/>
          <w:lang w:val="en-US"/>
        </w:rPr>
        <w:t xml:space="preserve"> (</w:t>
      </w:r>
      <w:r w:rsidR="00C32431">
        <w:rPr>
          <w:rFonts w:ascii="Times" w:hAnsi="Times"/>
          <w:color w:val="0D0D0D" w:themeColor="text1" w:themeTint="F2"/>
          <w:sz w:val="24"/>
          <w:szCs w:val="24"/>
          <w:lang w:val="en-US"/>
        </w:rPr>
        <w:t xml:space="preserve">earlier </w:t>
      </w:r>
      <w:r w:rsidR="00980E17" w:rsidRPr="00E057A0">
        <w:rPr>
          <w:rFonts w:ascii="Times" w:hAnsi="Times"/>
          <w:color w:val="0D0D0D" w:themeColor="text1" w:themeTint="F2"/>
          <w:sz w:val="24"/>
          <w:szCs w:val="24"/>
          <w:lang w:val="en-US"/>
        </w:rPr>
        <w:t>ATRA era</w:t>
      </w:r>
      <w:r w:rsidR="00573BC9" w:rsidRPr="00E057A0">
        <w:rPr>
          <w:rFonts w:ascii="Times" w:hAnsi="Times"/>
          <w:color w:val="0D0D0D" w:themeColor="text1" w:themeTint="F2"/>
          <w:sz w:val="24"/>
          <w:szCs w:val="24"/>
          <w:lang w:val="en-US"/>
        </w:rPr>
        <w:t>)</w:t>
      </w:r>
      <w:r w:rsidR="00E91D38">
        <w:rPr>
          <w:rFonts w:ascii="Times" w:hAnsi="Times"/>
          <w:color w:val="0D0D0D" w:themeColor="text1" w:themeTint="F2"/>
          <w:sz w:val="24"/>
          <w:szCs w:val="24"/>
          <w:lang w:val="en-US"/>
        </w:rPr>
        <w:t xml:space="preserve"> to 14</w:t>
      </w:r>
      <w:r w:rsidR="00476196" w:rsidRPr="00E057A0">
        <w:rPr>
          <w:rFonts w:ascii="Times" w:hAnsi="Times"/>
          <w:color w:val="0D0D0D" w:themeColor="text1" w:themeTint="F2"/>
          <w:sz w:val="24"/>
          <w:szCs w:val="24"/>
          <w:lang w:val="en-US"/>
        </w:rPr>
        <w:t>% in 2004–2011</w:t>
      </w:r>
      <w:r w:rsidR="00573BC9" w:rsidRPr="00E057A0">
        <w:rPr>
          <w:rFonts w:ascii="Times" w:hAnsi="Times"/>
          <w:color w:val="0D0D0D" w:themeColor="text1" w:themeTint="F2"/>
          <w:sz w:val="24"/>
          <w:szCs w:val="24"/>
          <w:lang w:val="en-US"/>
        </w:rPr>
        <w:t xml:space="preserve"> (</w:t>
      </w:r>
      <w:r w:rsidR="00C32431">
        <w:rPr>
          <w:rFonts w:ascii="Times" w:hAnsi="Times"/>
          <w:color w:val="0D0D0D" w:themeColor="text1" w:themeTint="F2"/>
          <w:sz w:val="24"/>
          <w:szCs w:val="24"/>
          <w:lang w:val="en-US"/>
        </w:rPr>
        <w:t xml:space="preserve">later </w:t>
      </w:r>
      <w:r w:rsidR="00980E17" w:rsidRPr="00E057A0">
        <w:rPr>
          <w:rFonts w:ascii="Times" w:hAnsi="Times"/>
          <w:color w:val="0D0D0D" w:themeColor="text1" w:themeTint="F2"/>
          <w:sz w:val="24"/>
          <w:szCs w:val="24"/>
          <w:lang w:val="en-US"/>
        </w:rPr>
        <w:t>ATRA era</w:t>
      </w:r>
      <w:r w:rsidR="00573BC9" w:rsidRPr="00E057A0">
        <w:rPr>
          <w:rFonts w:ascii="Times" w:hAnsi="Times"/>
          <w:color w:val="0D0D0D" w:themeColor="text1" w:themeTint="F2"/>
          <w:sz w:val="24"/>
          <w:szCs w:val="24"/>
          <w:lang w:val="en-US"/>
        </w:rPr>
        <w:t>)</w:t>
      </w:r>
      <w:r w:rsidR="002033A4">
        <w:rPr>
          <w:rFonts w:ascii="Times" w:hAnsi="Times"/>
          <w:color w:val="0D0D0D" w:themeColor="text1" w:themeTint="F2"/>
          <w:sz w:val="24"/>
          <w:szCs w:val="24"/>
          <w:lang w:val="en-US"/>
        </w:rPr>
        <w:t xml:space="preserve"> </w:t>
      </w:r>
      <w:r w:rsidR="002033A4" w:rsidRPr="00C24260">
        <w:rPr>
          <w:rFonts w:ascii="Times" w:hAnsi="Times"/>
          <w:sz w:val="24"/>
          <w:szCs w:val="24"/>
          <w:lang w:val="en-US"/>
        </w:rPr>
        <w:t>(</w:t>
      </w:r>
      <w:r w:rsidR="002033A4" w:rsidRPr="00C24260">
        <w:rPr>
          <w:rFonts w:ascii="Times" w:hAnsi="Times"/>
          <w:i/>
          <w:iCs/>
          <w:sz w:val="24"/>
          <w:szCs w:val="24"/>
          <w:lang w:val="en-US"/>
        </w:rPr>
        <w:t>P</w:t>
      </w:r>
      <w:r w:rsidR="002033A4">
        <w:rPr>
          <w:rFonts w:ascii="Times" w:hAnsi="Times"/>
          <w:sz w:val="24"/>
          <w:szCs w:val="24"/>
          <w:lang w:val="en-US"/>
        </w:rPr>
        <w:t>=0.004,</w:t>
      </w:r>
      <w:r w:rsidR="002033A4" w:rsidRPr="00C24260">
        <w:rPr>
          <w:rFonts w:ascii="Times" w:hAnsi="Times"/>
          <w:sz w:val="24"/>
          <w:szCs w:val="24"/>
          <w:lang w:val="en-US"/>
        </w:rPr>
        <w:t xml:space="preserve"> Table 1</w:t>
      </w:r>
      <w:r w:rsidR="00A464B4">
        <w:rPr>
          <w:rFonts w:ascii="Times" w:hAnsi="Times"/>
          <w:sz w:val="24"/>
          <w:szCs w:val="24"/>
          <w:lang w:val="en-US"/>
        </w:rPr>
        <w:t>)</w:t>
      </w:r>
      <w:r w:rsidR="007031D8">
        <w:rPr>
          <w:rFonts w:ascii="Times" w:hAnsi="Times"/>
          <w:sz w:val="24"/>
          <w:szCs w:val="24"/>
          <w:lang w:val="en-US"/>
        </w:rPr>
        <w:t xml:space="preserve"> </w:t>
      </w:r>
      <w:r w:rsidR="00A464B4">
        <w:rPr>
          <w:rFonts w:ascii="Times" w:hAnsi="Times"/>
          <w:sz w:val="24"/>
          <w:szCs w:val="24"/>
          <w:lang w:val="en-US"/>
        </w:rPr>
        <w:t>(</w:t>
      </w:r>
      <w:r w:rsidR="007031D8">
        <w:rPr>
          <w:rFonts w:ascii="Times" w:hAnsi="Times"/>
          <w:sz w:val="24"/>
          <w:szCs w:val="24"/>
          <w:lang w:val="en-US"/>
        </w:rPr>
        <w:t>Figure 1</w:t>
      </w:r>
      <w:r w:rsidR="002033A4" w:rsidRPr="00C24260">
        <w:rPr>
          <w:rFonts w:ascii="Times" w:hAnsi="Times"/>
          <w:sz w:val="24"/>
          <w:szCs w:val="24"/>
          <w:lang w:val="en-US"/>
        </w:rPr>
        <w:t>)</w:t>
      </w:r>
      <w:r w:rsidR="002033A4">
        <w:rPr>
          <w:rFonts w:ascii="Times" w:hAnsi="Times"/>
          <w:sz w:val="24"/>
          <w:szCs w:val="24"/>
          <w:lang w:val="en-US"/>
        </w:rPr>
        <w:t>.</w:t>
      </w:r>
      <w:r w:rsidR="006B0A4E">
        <w:rPr>
          <w:rFonts w:ascii="Times" w:hAnsi="Times"/>
          <w:color w:val="0D0D0D" w:themeColor="text1" w:themeTint="F2"/>
          <w:sz w:val="24"/>
          <w:szCs w:val="24"/>
          <w:lang w:val="en-US"/>
        </w:rPr>
        <w:t xml:space="preserve"> However, </w:t>
      </w:r>
      <w:r w:rsidR="00010297" w:rsidRPr="00E057A0">
        <w:rPr>
          <w:rFonts w:ascii="Times" w:hAnsi="Times"/>
          <w:color w:val="0D0D0D" w:themeColor="text1" w:themeTint="F2"/>
          <w:sz w:val="24"/>
          <w:szCs w:val="24"/>
          <w:lang w:val="en-US"/>
        </w:rPr>
        <w:t>7-day</w:t>
      </w:r>
      <w:r w:rsidR="008B6B4E" w:rsidRPr="00E057A0">
        <w:rPr>
          <w:rFonts w:ascii="Times" w:hAnsi="Times"/>
          <w:color w:val="0D0D0D" w:themeColor="text1" w:themeTint="F2"/>
          <w:sz w:val="24"/>
          <w:szCs w:val="24"/>
          <w:lang w:val="en-US"/>
        </w:rPr>
        <w:t xml:space="preserve"> </w:t>
      </w:r>
      <w:r w:rsidR="00573BC9" w:rsidRPr="00E057A0">
        <w:rPr>
          <w:rFonts w:ascii="Times" w:hAnsi="Times"/>
          <w:color w:val="0D0D0D" w:themeColor="text1" w:themeTint="F2"/>
          <w:sz w:val="24"/>
          <w:szCs w:val="24"/>
          <w:lang w:val="en-US"/>
        </w:rPr>
        <w:t xml:space="preserve">mortality </w:t>
      </w:r>
      <w:r w:rsidR="006B0A4E">
        <w:rPr>
          <w:rFonts w:ascii="Times" w:hAnsi="Times"/>
          <w:color w:val="0D0D0D" w:themeColor="text1" w:themeTint="F2"/>
          <w:sz w:val="24"/>
          <w:szCs w:val="24"/>
          <w:lang w:val="en-US"/>
        </w:rPr>
        <w:t xml:space="preserve">showed no evidence of a significant decrease. </w:t>
      </w:r>
      <w:r w:rsidR="00BA13CB" w:rsidRPr="00E057A0">
        <w:rPr>
          <w:rFonts w:ascii="Times" w:hAnsi="Times"/>
          <w:color w:val="0D0D0D" w:themeColor="text1" w:themeTint="F2"/>
          <w:sz w:val="24"/>
          <w:szCs w:val="24"/>
          <w:lang w:val="en-US"/>
        </w:rPr>
        <w:t xml:space="preserve">In </w:t>
      </w:r>
      <w:r w:rsidR="006B0A4E">
        <w:rPr>
          <w:rFonts w:ascii="Times" w:hAnsi="Times"/>
          <w:color w:val="0D0D0D" w:themeColor="text1" w:themeTint="F2"/>
          <w:sz w:val="24"/>
          <w:szCs w:val="24"/>
          <w:lang w:val="en-US"/>
        </w:rPr>
        <w:t>a multivariable analysi</w:t>
      </w:r>
      <w:r w:rsidR="00BA13CB" w:rsidRPr="00E057A0">
        <w:rPr>
          <w:rFonts w:ascii="Times" w:hAnsi="Times"/>
          <w:color w:val="0D0D0D" w:themeColor="text1" w:themeTint="F2"/>
          <w:sz w:val="24"/>
          <w:szCs w:val="24"/>
          <w:lang w:val="en-US"/>
        </w:rPr>
        <w:t>s (Table 2),</w:t>
      </w:r>
      <w:r w:rsidR="00B34954">
        <w:rPr>
          <w:rFonts w:ascii="Times" w:hAnsi="Times"/>
          <w:color w:val="0D0D0D" w:themeColor="text1" w:themeTint="F2"/>
          <w:sz w:val="24"/>
          <w:szCs w:val="24"/>
          <w:lang w:val="en-US"/>
        </w:rPr>
        <w:t xml:space="preserve"> the odds of 30-day mortality</w:t>
      </w:r>
      <w:r w:rsidR="009721DA">
        <w:rPr>
          <w:rFonts w:ascii="Times" w:hAnsi="Times"/>
          <w:color w:val="0D0D0D" w:themeColor="text1" w:themeTint="F2"/>
          <w:sz w:val="24"/>
          <w:szCs w:val="24"/>
          <w:lang w:val="en-US"/>
        </w:rPr>
        <w:t xml:space="preserve"> differed significantly </w:t>
      </w:r>
      <w:proofErr w:type="gramStart"/>
      <w:r w:rsidR="00E958B1">
        <w:rPr>
          <w:rFonts w:ascii="Times" w:hAnsi="Times"/>
          <w:color w:val="0D0D0D" w:themeColor="text1" w:themeTint="F2"/>
          <w:sz w:val="24"/>
          <w:szCs w:val="24"/>
          <w:lang w:val="en-US"/>
        </w:rPr>
        <w:t xml:space="preserve">between </w:t>
      </w:r>
      <w:r w:rsidR="00C32431">
        <w:rPr>
          <w:rFonts w:ascii="Times" w:hAnsi="Times"/>
          <w:color w:val="0D0D0D" w:themeColor="text1" w:themeTint="F2"/>
          <w:sz w:val="24"/>
          <w:szCs w:val="24"/>
          <w:lang w:val="en-US"/>
        </w:rPr>
        <w:t>1988–1995</w:t>
      </w:r>
      <w:proofErr w:type="gramEnd"/>
      <w:r w:rsidR="00C32431">
        <w:rPr>
          <w:rFonts w:ascii="Times" w:hAnsi="Times"/>
          <w:color w:val="0D0D0D" w:themeColor="text1" w:themeTint="F2"/>
          <w:sz w:val="24"/>
          <w:szCs w:val="24"/>
          <w:lang w:val="en-US"/>
        </w:rPr>
        <w:t xml:space="preserve"> </w:t>
      </w:r>
      <w:r w:rsidR="00B34954">
        <w:rPr>
          <w:rFonts w:ascii="Times" w:hAnsi="Times"/>
          <w:color w:val="0D0D0D" w:themeColor="text1" w:themeTint="F2"/>
          <w:sz w:val="24"/>
          <w:szCs w:val="24"/>
          <w:lang w:val="en-US"/>
        </w:rPr>
        <w:t xml:space="preserve">and </w:t>
      </w:r>
      <w:r w:rsidR="002033A4">
        <w:rPr>
          <w:rFonts w:ascii="Times" w:hAnsi="Times"/>
          <w:color w:val="0D0D0D" w:themeColor="text1" w:themeTint="F2"/>
          <w:sz w:val="24"/>
          <w:szCs w:val="24"/>
          <w:lang w:val="en-US"/>
        </w:rPr>
        <w:t>lat</w:t>
      </w:r>
      <w:r w:rsidR="00573CA2">
        <w:rPr>
          <w:rFonts w:ascii="Times" w:hAnsi="Times"/>
          <w:color w:val="0D0D0D" w:themeColor="text1" w:themeTint="F2"/>
          <w:sz w:val="24"/>
          <w:szCs w:val="24"/>
          <w:lang w:val="en-US"/>
        </w:rPr>
        <w:t>e</w:t>
      </w:r>
      <w:r w:rsidR="002033A4">
        <w:rPr>
          <w:rFonts w:ascii="Times" w:hAnsi="Times"/>
          <w:color w:val="0D0D0D" w:themeColor="text1" w:themeTint="F2"/>
          <w:sz w:val="24"/>
          <w:szCs w:val="24"/>
          <w:lang w:val="en-US"/>
        </w:rPr>
        <w:t>r</w:t>
      </w:r>
      <w:r w:rsidR="00573CA2">
        <w:rPr>
          <w:rFonts w:ascii="Times" w:hAnsi="Times"/>
          <w:color w:val="0D0D0D" w:themeColor="text1" w:themeTint="F2"/>
          <w:sz w:val="24"/>
          <w:szCs w:val="24"/>
          <w:lang w:val="en-US"/>
        </w:rPr>
        <w:t xml:space="preserve"> </w:t>
      </w:r>
      <w:r w:rsidR="00E958B1">
        <w:rPr>
          <w:rFonts w:ascii="Times" w:hAnsi="Times"/>
          <w:color w:val="0D0D0D" w:themeColor="text1" w:themeTint="F2"/>
          <w:sz w:val="24"/>
          <w:szCs w:val="24"/>
          <w:lang w:val="en-US"/>
        </w:rPr>
        <w:t xml:space="preserve">eras </w:t>
      </w:r>
      <w:r w:rsidR="00B34954">
        <w:rPr>
          <w:rFonts w:ascii="Times" w:hAnsi="Times"/>
          <w:color w:val="0D0D0D" w:themeColor="text1" w:themeTint="F2"/>
          <w:sz w:val="24"/>
          <w:szCs w:val="24"/>
          <w:lang w:val="en-US"/>
        </w:rPr>
        <w:t>(</w:t>
      </w:r>
      <w:r w:rsidR="00B34954" w:rsidRPr="00B34954">
        <w:rPr>
          <w:rFonts w:ascii="Times" w:hAnsi="Times"/>
          <w:i/>
          <w:color w:val="0D0D0D" w:themeColor="text1" w:themeTint="F2"/>
          <w:sz w:val="24"/>
          <w:szCs w:val="24"/>
          <w:lang w:val="en-US"/>
        </w:rPr>
        <w:t>P</w:t>
      </w:r>
      <w:r w:rsidR="00286776">
        <w:rPr>
          <w:rFonts w:ascii="Times" w:hAnsi="Times"/>
          <w:color w:val="0D0D0D" w:themeColor="text1" w:themeTint="F2"/>
          <w:sz w:val="24"/>
          <w:szCs w:val="24"/>
          <w:lang w:val="en-US"/>
        </w:rPr>
        <w:t>=0.001</w:t>
      </w:r>
      <w:r w:rsidR="00B34954">
        <w:rPr>
          <w:rFonts w:ascii="Times" w:hAnsi="Times"/>
          <w:color w:val="0D0D0D" w:themeColor="text1" w:themeTint="F2"/>
          <w:sz w:val="24"/>
          <w:szCs w:val="24"/>
          <w:lang w:val="en-US"/>
        </w:rPr>
        <w:t xml:space="preserve">), but not between </w:t>
      </w:r>
      <w:r w:rsidR="00422BD2">
        <w:rPr>
          <w:rFonts w:ascii="Times" w:hAnsi="Times"/>
          <w:color w:val="0D0D0D" w:themeColor="text1" w:themeTint="F2"/>
          <w:sz w:val="24"/>
          <w:szCs w:val="24"/>
          <w:lang w:val="en-US"/>
        </w:rPr>
        <w:t xml:space="preserve">the </w:t>
      </w:r>
      <w:r w:rsidR="00F5117E">
        <w:rPr>
          <w:rFonts w:ascii="Times" w:hAnsi="Times"/>
          <w:color w:val="0D0D0D" w:themeColor="text1" w:themeTint="F2"/>
          <w:sz w:val="24"/>
          <w:szCs w:val="24"/>
          <w:lang w:val="en-US"/>
        </w:rPr>
        <w:t>1996–2003 and 2004–</w:t>
      </w:r>
      <w:r w:rsidR="00C32431">
        <w:rPr>
          <w:rFonts w:ascii="Times" w:hAnsi="Times"/>
          <w:color w:val="0D0D0D" w:themeColor="text1" w:themeTint="F2"/>
          <w:sz w:val="24"/>
          <w:szCs w:val="24"/>
          <w:lang w:val="en-US"/>
        </w:rPr>
        <w:t>201</w:t>
      </w:r>
      <w:r w:rsidR="007819C8">
        <w:rPr>
          <w:rFonts w:ascii="Times" w:hAnsi="Times"/>
          <w:color w:val="0D0D0D" w:themeColor="text1" w:themeTint="F2"/>
          <w:sz w:val="24"/>
          <w:szCs w:val="24"/>
          <w:lang w:val="en-US"/>
        </w:rPr>
        <w:t>1</w:t>
      </w:r>
      <w:r w:rsidR="00422BD2">
        <w:rPr>
          <w:rFonts w:ascii="Times" w:hAnsi="Times"/>
          <w:color w:val="0D0D0D" w:themeColor="text1" w:themeTint="F2"/>
          <w:sz w:val="24"/>
          <w:szCs w:val="24"/>
          <w:lang w:val="en-US"/>
        </w:rPr>
        <w:t xml:space="preserve"> eras</w:t>
      </w:r>
      <w:r w:rsidR="00B34954">
        <w:rPr>
          <w:rFonts w:ascii="Times" w:hAnsi="Times"/>
          <w:color w:val="0D0D0D" w:themeColor="text1" w:themeTint="F2"/>
          <w:sz w:val="24"/>
          <w:szCs w:val="24"/>
          <w:lang w:val="en-US"/>
        </w:rPr>
        <w:t>.</w:t>
      </w:r>
      <w:r w:rsidR="00C10BCE">
        <w:rPr>
          <w:rFonts w:ascii="Times" w:hAnsi="Times"/>
          <w:color w:val="0D0D0D" w:themeColor="text1" w:themeTint="F2"/>
          <w:sz w:val="24"/>
          <w:szCs w:val="24"/>
          <w:lang w:val="en-US"/>
        </w:rPr>
        <w:t xml:space="preserve"> </w:t>
      </w:r>
      <w:r w:rsidR="0098745D" w:rsidRPr="00E057A0">
        <w:rPr>
          <w:rFonts w:ascii="Times" w:hAnsi="Times"/>
          <w:color w:val="0D0D0D" w:themeColor="text1" w:themeTint="F2"/>
          <w:sz w:val="24"/>
          <w:szCs w:val="24"/>
          <w:lang w:val="en-US"/>
        </w:rPr>
        <w:t>Hispanic</w:t>
      </w:r>
      <w:r w:rsidR="008B06CF">
        <w:rPr>
          <w:rFonts w:ascii="Times" w:hAnsi="Times"/>
          <w:color w:val="0D0D0D" w:themeColor="text1" w:themeTint="F2"/>
          <w:sz w:val="24"/>
          <w:szCs w:val="24"/>
          <w:lang w:val="en-US"/>
        </w:rPr>
        <w:t xml:space="preserve"> </w:t>
      </w:r>
      <w:r w:rsidR="00763BD5">
        <w:rPr>
          <w:rFonts w:ascii="Times" w:hAnsi="Times"/>
          <w:color w:val="0D0D0D" w:themeColor="text1" w:themeTint="F2"/>
          <w:sz w:val="24"/>
          <w:szCs w:val="24"/>
          <w:lang w:val="en-US"/>
        </w:rPr>
        <w:t xml:space="preserve">patients had a </w:t>
      </w:r>
      <w:r w:rsidR="00B34954">
        <w:rPr>
          <w:rFonts w:ascii="Times" w:hAnsi="Times"/>
          <w:color w:val="0D0D0D" w:themeColor="text1" w:themeTint="F2"/>
          <w:sz w:val="24"/>
          <w:szCs w:val="24"/>
          <w:lang w:val="en-US"/>
        </w:rPr>
        <w:t xml:space="preserve">risk of </w:t>
      </w:r>
      <w:r w:rsidR="004061A4" w:rsidRPr="00E057A0">
        <w:rPr>
          <w:rFonts w:ascii="Times" w:hAnsi="Times"/>
          <w:color w:val="0D0D0D" w:themeColor="text1" w:themeTint="F2"/>
          <w:sz w:val="24"/>
          <w:szCs w:val="24"/>
          <w:lang w:val="en-US"/>
        </w:rPr>
        <w:t>30-day mortality</w:t>
      </w:r>
      <w:r w:rsidR="003927A1" w:rsidRPr="00E057A0">
        <w:rPr>
          <w:rFonts w:ascii="Times" w:hAnsi="Times"/>
          <w:color w:val="0D0D0D" w:themeColor="text1" w:themeTint="F2"/>
          <w:sz w:val="24"/>
          <w:szCs w:val="24"/>
          <w:lang w:val="en-US"/>
        </w:rPr>
        <w:t xml:space="preserve"> </w:t>
      </w:r>
      <w:r w:rsidR="00763BD5">
        <w:rPr>
          <w:rFonts w:ascii="Times" w:hAnsi="Times"/>
          <w:color w:val="0D0D0D" w:themeColor="text1" w:themeTint="F2"/>
          <w:sz w:val="24"/>
          <w:szCs w:val="24"/>
          <w:lang w:val="en-US"/>
        </w:rPr>
        <w:t>approximately</w:t>
      </w:r>
      <w:r w:rsidR="00916132">
        <w:rPr>
          <w:rFonts w:ascii="Times" w:hAnsi="Times"/>
          <w:color w:val="0D0D0D" w:themeColor="text1" w:themeTint="F2"/>
          <w:sz w:val="24"/>
          <w:szCs w:val="24"/>
          <w:lang w:val="en-US"/>
        </w:rPr>
        <w:t xml:space="preserve"> twice that of white patients. </w:t>
      </w:r>
      <w:r w:rsidR="006C6364">
        <w:rPr>
          <w:rFonts w:ascii="Times" w:hAnsi="Times"/>
          <w:color w:val="0D0D0D" w:themeColor="text1" w:themeTint="F2"/>
          <w:sz w:val="24"/>
          <w:szCs w:val="24"/>
          <w:lang w:val="en-US"/>
        </w:rPr>
        <w:t xml:space="preserve"> </w:t>
      </w:r>
      <w:r w:rsidR="00422BD2">
        <w:rPr>
          <w:rFonts w:ascii="Times" w:hAnsi="Times"/>
          <w:color w:val="0D0D0D" w:themeColor="text1" w:themeTint="F2"/>
          <w:sz w:val="24"/>
          <w:szCs w:val="24"/>
          <w:lang w:val="en-US"/>
        </w:rPr>
        <w:t>A</w:t>
      </w:r>
      <w:r w:rsidR="007C0B5F" w:rsidRPr="00E057A0">
        <w:rPr>
          <w:rFonts w:ascii="Times" w:hAnsi="Times"/>
          <w:color w:val="0D0D0D" w:themeColor="text1" w:themeTint="F2"/>
          <w:sz w:val="24"/>
          <w:szCs w:val="24"/>
          <w:lang w:val="en-US"/>
        </w:rPr>
        <w:t>fter</w:t>
      </w:r>
      <w:r w:rsidR="00573CA2">
        <w:rPr>
          <w:rFonts w:ascii="Times" w:hAnsi="Times"/>
          <w:color w:val="0D0D0D" w:themeColor="text1" w:themeTint="F2"/>
          <w:sz w:val="24"/>
          <w:szCs w:val="24"/>
          <w:lang w:val="en-US"/>
        </w:rPr>
        <w:t xml:space="preserve"> 1995</w:t>
      </w:r>
      <w:r w:rsidR="007C0B5F" w:rsidRPr="00E057A0">
        <w:rPr>
          <w:rFonts w:ascii="Times" w:hAnsi="Times"/>
          <w:color w:val="0D0D0D" w:themeColor="text1" w:themeTint="F2"/>
          <w:sz w:val="24"/>
          <w:szCs w:val="24"/>
          <w:lang w:val="en-US"/>
        </w:rPr>
        <w:t xml:space="preserve">, </w:t>
      </w:r>
      <w:r w:rsidR="00916132">
        <w:rPr>
          <w:rFonts w:ascii="Times" w:hAnsi="Times"/>
          <w:color w:val="0D0D0D" w:themeColor="text1" w:themeTint="F2"/>
          <w:sz w:val="24"/>
          <w:szCs w:val="24"/>
          <w:lang w:val="en-US"/>
        </w:rPr>
        <w:t xml:space="preserve">type of </w:t>
      </w:r>
      <w:r w:rsidR="00963BF0" w:rsidRPr="00E057A0">
        <w:rPr>
          <w:rFonts w:ascii="Times" w:hAnsi="Times"/>
          <w:color w:val="0D0D0D" w:themeColor="text1" w:themeTint="F2"/>
          <w:sz w:val="24"/>
          <w:szCs w:val="24"/>
          <w:lang w:val="en-US"/>
        </w:rPr>
        <w:t>health insurance was significantly associated with both 7-day</w:t>
      </w:r>
      <w:r w:rsidR="003927A1" w:rsidRPr="00E057A0">
        <w:rPr>
          <w:rFonts w:ascii="Times" w:hAnsi="Times"/>
          <w:color w:val="0D0D0D" w:themeColor="text1" w:themeTint="F2"/>
          <w:sz w:val="24"/>
          <w:szCs w:val="24"/>
          <w:lang w:val="en-US"/>
        </w:rPr>
        <w:t xml:space="preserve"> </w:t>
      </w:r>
      <w:r w:rsidR="00FB7581" w:rsidRPr="00E057A0">
        <w:rPr>
          <w:rFonts w:ascii="Times" w:hAnsi="Times"/>
          <w:color w:val="0D0D0D" w:themeColor="text1" w:themeTint="F2"/>
          <w:sz w:val="24"/>
          <w:szCs w:val="24"/>
          <w:lang w:val="en-US"/>
        </w:rPr>
        <w:t>and 30-day mortality</w:t>
      </w:r>
      <w:r w:rsidR="00916132">
        <w:rPr>
          <w:rFonts w:ascii="Times" w:hAnsi="Times"/>
          <w:color w:val="0D0D0D" w:themeColor="text1" w:themeTint="F2"/>
          <w:sz w:val="24"/>
          <w:szCs w:val="24"/>
          <w:lang w:val="en-US"/>
        </w:rPr>
        <w:t>; the risk of 30-day mortality was approximately 3 times as high in uninsured as in privately insured patients</w:t>
      </w:r>
      <w:r w:rsidR="009C64E4">
        <w:rPr>
          <w:rFonts w:ascii="Times" w:hAnsi="Times"/>
          <w:color w:val="0D0D0D" w:themeColor="text1" w:themeTint="F2"/>
          <w:sz w:val="24"/>
          <w:szCs w:val="24"/>
          <w:lang w:val="en-US"/>
        </w:rPr>
        <w:t xml:space="preserve"> </w:t>
      </w:r>
      <w:r w:rsidR="008624F4" w:rsidRPr="00E057A0">
        <w:rPr>
          <w:rFonts w:ascii="Times" w:hAnsi="Times"/>
          <w:color w:val="0D0D0D" w:themeColor="text1" w:themeTint="F2"/>
          <w:sz w:val="24"/>
          <w:szCs w:val="24"/>
          <w:lang w:val="en-US"/>
        </w:rPr>
        <w:t>[</w:t>
      </w:r>
      <w:r w:rsidR="007C0B5F" w:rsidRPr="00E057A0">
        <w:rPr>
          <w:rFonts w:ascii="Times" w:hAnsi="Times"/>
          <w:color w:val="0D0D0D" w:themeColor="text1" w:themeTint="F2"/>
          <w:sz w:val="24"/>
          <w:szCs w:val="24"/>
          <w:lang w:val="en-US"/>
        </w:rPr>
        <w:t>OR=</w:t>
      </w:r>
      <w:r w:rsidR="007644A5" w:rsidRPr="00E057A0">
        <w:rPr>
          <w:rFonts w:ascii="Times" w:hAnsi="Times"/>
          <w:color w:val="0D0D0D" w:themeColor="text1" w:themeTint="F2"/>
          <w:sz w:val="24"/>
          <w:szCs w:val="24"/>
          <w:lang w:val="en-US"/>
        </w:rPr>
        <w:t>2.67</w:t>
      </w:r>
      <w:r w:rsidR="00916132">
        <w:rPr>
          <w:rFonts w:ascii="Times" w:hAnsi="Times"/>
          <w:color w:val="0D0D0D" w:themeColor="text1" w:themeTint="F2"/>
          <w:sz w:val="24"/>
          <w:szCs w:val="24"/>
          <w:lang w:val="en-US"/>
        </w:rPr>
        <w:t xml:space="preserve"> </w:t>
      </w:r>
      <w:r w:rsidR="008624F4" w:rsidRPr="00E057A0">
        <w:rPr>
          <w:rFonts w:ascii="Times" w:hAnsi="Times"/>
          <w:color w:val="0D0D0D" w:themeColor="text1" w:themeTint="F2"/>
          <w:sz w:val="24"/>
          <w:szCs w:val="24"/>
          <w:lang w:val="en-US"/>
        </w:rPr>
        <w:t>(</w:t>
      </w:r>
      <w:r w:rsidR="007612F3">
        <w:rPr>
          <w:rFonts w:ascii="Times" w:hAnsi="Times"/>
          <w:color w:val="0D0D0D" w:themeColor="text1" w:themeTint="F2"/>
          <w:sz w:val="24"/>
          <w:szCs w:val="24"/>
          <w:lang w:val="en-US"/>
        </w:rPr>
        <w:t xml:space="preserve">95% </w:t>
      </w:r>
      <w:r w:rsidR="00204999">
        <w:rPr>
          <w:rFonts w:ascii="Times" w:hAnsi="Times"/>
          <w:color w:val="0D0D0D" w:themeColor="text1" w:themeTint="F2"/>
          <w:sz w:val="24"/>
          <w:szCs w:val="24"/>
          <w:lang w:val="en-US"/>
        </w:rPr>
        <w:t>CI</w:t>
      </w:r>
      <w:r w:rsidR="007612F3">
        <w:rPr>
          <w:rFonts w:ascii="Times" w:hAnsi="Times"/>
          <w:color w:val="0D0D0D" w:themeColor="text1" w:themeTint="F2"/>
          <w:sz w:val="24"/>
          <w:szCs w:val="24"/>
          <w:lang w:val="en-US"/>
        </w:rPr>
        <w:t>:</w:t>
      </w:r>
      <w:r w:rsidR="00B53A28">
        <w:rPr>
          <w:rFonts w:ascii="Times" w:hAnsi="Times"/>
          <w:color w:val="0D0D0D" w:themeColor="text1" w:themeTint="F2"/>
          <w:sz w:val="24"/>
          <w:szCs w:val="24"/>
          <w:lang w:val="en-US"/>
        </w:rPr>
        <w:t xml:space="preserve"> </w:t>
      </w:r>
      <w:r w:rsidR="008624F4" w:rsidRPr="00E057A0">
        <w:rPr>
          <w:rFonts w:ascii="Times" w:hAnsi="Times"/>
          <w:color w:val="0D0D0D" w:themeColor="text1" w:themeTint="F2"/>
          <w:sz w:val="24"/>
          <w:szCs w:val="24"/>
          <w:lang w:val="en-US"/>
        </w:rPr>
        <w:t>1.10–6.52</w:t>
      </w:r>
      <w:r w:rsidR="00EA6BFB" w:rsidRPr="00E057A0">
        <w:rPr>
          <w:rFonts w:ascii="Times" w:hAnsi="Times"/>
          <w:color w:val="0D0D0D" w:themeColor="text1" w:themeTint="F2"/>
          <w:sz w:val="24"/>
          <w:szCs w:val="24"/>
          <w:lang w:val="en-US"/>
        </w:rPr>
        <w:t>)</w:t>
      </w:r>
      <w:r w:rsidR="008624F4" w:rsidRPr="00E057A0">
        <w:rPr>
          <w:rFonts w:ascii="Times" w:hAnsi="Times"/>
          <w:color w:val="0D0D0D" w:themeColor="text1" w:themeTint="F2"/>
          <w:sz w:val="24"/>
          <w:szCs w:val="24"/>
          <w:lang w:val="en-US"/>
        </w:rPr>
        <w:t>]</w:t>
      </w:r>
      <w:r w:rsidR="00200A8F" w:rsidRPr="00E057A0">
        <w:rPr>
          <w:rFonts w:ascii="Times" w:hAnsi="Times"/>
          <w:color w:val="0D0D0D" w:themeColor="text1" w:themeTint="F2"/>
          <w:sz w:val="24"/>
          <w:szCs w:val="24"/>
          <w:lang w:val="en-US"/>
        </w:rPr>
        <w:t xml:space="preserve">. </w:t>
      </w:r>
      <w:r w:rsidR="00303F77">
        <w:rPr>
          <w:rFonts w:ascii="Times" w:hAnsi="Times"/>
          <w:color w:val="0D0D0D" w:themeColor="text1" w:themeTint="F2"/>
          <w:sz w:val="24"/>
          <w:szCs w:val="24"/>
          <w:lang w:val="en-US"/>
        </w:rPr>
        <w:t>Early death</w:t>
      </w:r>
      <w:r w:rsidR="00916132">
        <w:rPr>
          <w:rFonts w:ascii="Times" w:hAnsi="Times"/>
          <w:color w:val="0D0D0D" w:themeColor="text1" w:themeTint="F2"/>
          <w:sz w:val="24"/>
          <w:szCs w:val="24"/>
          <w:lang w:val="en-US"/>
        </w:rPr>
        <w:t xml:space="preserve"> </w:t>
      </w:r>
      <w:r w:rsidR="007819C8">
        <w:rPr>
          <w:rFonts w:ascii="Times" w:hAnsi="Times"/>
          <w:color w:val="0D0D0D" w:themeColor="text1" w:themeTint="F2"/>
          <w:sz w:val="24"/>
          <w:szCs w:val="24"/>
          <w:lang w:val="en-US"/>
        </w:rPr>
        <w:t xml:space="preserve">was not </w:t>
      </w:r>
      <w:r w:rsidR="00422BD2">
        <w:rPr>
          <w:rFonts w:ascii="Times" w:hAnsi="Times"/>
          <w:color w:val="0D0D0D" w:themeColor="text1" w:themeTint="F2"/>
          <w:sz w:val="24"/>
          <w:szCs w:val="24"/>
          <w:lang w:val="en-US"/>
        </w:rPr>
        <w:t xml:space="preserve">found to differ significantly </w:t>
      </w:r>
      <w:r w:rsidR="00916132">
        <w:rPr>
          <w:rFonts w:ascii="Times" w:hAnsi="Times"/>
          <w:color w:val="0D0D0D" w:themeColor="text1" w:themeTint="F2"/>
          <w:sz w:val="24"/>
          <w:szCs w:val="24"/>
          <w:lang w:val="en-US"/>
        </w:rPr>
        <w:t xml:space="preserve">between patients with private vs. public insurance </w:t>
      </w:r>
      <w:r w:rsidR="008F4C2C" w:rsidRPr="00E057A0">
        <w:rPr>
          <w:rFonts w:ascii="Times" w:hAnsi="Times"/>
          <w:color w:val="0D0D0D" w:themeColor="text1" w:themeTint="F2"/>
          <w:sz w:val="24"/>
          <w:szCs w:val="24"/>
          <w:lang w:val="en-US"/>
        </w:rPr>
        <w:t>(</w:t>
      </w:r>
      <w:r w:rsidR="008F4C2C" w:rsidRPr="00E057A0">
        <w:rPr>
          <w:rFonts w:ascii="Times" w:hAnsi="Times"/>
          <w:i/>
          <w:color w:val="0D0D0D" w:themeColor="text1" w:themeTint="F2"/>
          <w:sz w:val="24"/>
          <w:szCs w:val="24"/>
          <w:lang w:val="en-US"/>
        </w:rPr>
        <w:t>P</w:t>
      </w:r>
      <w:r w:rsidR="008F4C2C" w:rsidRPr="00E057A0">
        <w:rPr>
          <w:rFonts w:ascii="Times" w:hAnsi="Times"/>
          <w:color w:val="0D0D0D" w:themeColor="text1" w:themeTint="F2"/>
          <w:sz w:val="24"/>
          <w:szCs w:val="24"/>
          <w:lang w:val="en-US"/>
        </w:rPr>
        <w:t>=0.243).</w:t>
      </w:r>
    </w:p>
    <w:p w14:paraId="617A07C0" w14:textId="6D7A4AE5" w:rsidR="004E7320" w:rsidRDefault="00E63000" w:rsidP="00213A98">
      <w:pPr>
        <w:tabs>
          <w:tab w:val="left" w:pos="1560"/>
        </w:tabs>
        <w:spacing w:line="480" w:lineRule="auto"/>
        <w:jc w:val="both"/>
        <w:rPr>
          <w:rFonts w:ascii="Times" w:hAnsi="Times"/>
          <w:color w:val="0D0D0D" w:themeColor="text1" w:themeTint="F2"/>
          <w:sz w:val="24"/>
          <w:szCs w:val="24"/>
          <w:lang w:val="en-US"/>
        </w:rPr>
      </w:pPr>
      <w:r w:rsidRPr="00E057A0">
        <w:rPr>
          <w:rFonts w:ascii="Times" w:hAnsi="Times"/>
          <w:color w:val="0D0D0D" w:themeColor="text1" w:themeTint="F2"/>
          <w:sz w:val="24"/>
          <w:szCs w:val="24"/>
          <w:lang w:val="en-US"/>
        </w:rPr>
        <w:t xml:space="preserve">When patients with 7-day mortality </w:t>
      </w:r>
      <w:r w:rsidR="00FD2384" w:rsidRPr="00E057A0">
        <w:rPr>
          <w:rFonts w:ascii="Times" w:hAnsi="Times"/>
          <w:color w:val="0D0D0D" w:themeColor="text1" w:themeTint="F2"/>
          <w:sz w:val="24"/>
          <w:szCs w:val="24"/>
          <w:lang w:val="en-US"/>
        </w:rPr>
        <w:t>(</w:t>
      </w:r>
      <w:r w:rsidR="00FD2384" w:rsidRPr="00E057A0">
        <w:rPr>
          <w:rFonts w:ascii="Times" w:hAnsi="Times"/>
          <w:i/>
          <w:color w:val="0D0D0D" w:themeColor="text1" w:themeTint="F2"/>
          <w:sz w:val="24"/>
          <w:szCs w:val="24"/>
          <w:lang w:val="en-US"/>
        </w:rPr>
        <w:t>n</w:t>
      </w:r>
      <w:r w:rsidR="00FD2384">
        <w:rPr>
          <w:rFonts w:ascii="Times" w:hAnsi="Times"/>
          <w:color w:val="0D0D0D" w:themeColor="text1" w:themeTint="F2"/>
          <w:sz w:val="24"/>
          <w:szCs w:val="24"/>
          <w:lang w:val="en-US"/>
        </w:rPr>
        <w:t xml:space="preserve">=82) </w:t>
      </w:r>
      <w:r w:rsidR="00B53A28">
        <w:rPr>
          <w:rFonts w:ascii="Times" w:hAnsi="Times"/>
          <w:color w:val="0D0D0D" w:themeColor="text1" w:themeTint="F2"/>
          <w:sz w:val="24"/>
          <w:szCs w:val="24"/>
          <w:lang w:val="en-US"/>
        </w:rPr>
        <w:t xml:space="preserve">were excluded from </w:t>
      </w:r>
      <w:r w:rsidRPr="00E057A0">
        <w:rPr>
          <w:rFonts w:ascii="Times" w:hAnsi="Times"/>
          <w:color w:val="0D0D0D" w:themeColor="text1" w:themeTint="F2"/>
          <w:sz w:val="24"/>
          <w:szCs w:val="24"/>
          <w:lang w:val="en-US"/>
        </w:rPr>
        <w:t>analysis</w:t>
      </w:r>
      <w:r w:rsidR="00FD2384">
        <w:rPr>
          <w:rFonts w:ascii="Times" w:hAnsi="Times"/>
          <w:color w:val="0D0D0D" w:themeColor="text1" w:themeTint="F2"/>
          <w:sz w:val="24"/>
          <w:szCs w:val="24"/>
          <w:lang w:val="en-US"/>
        </w:rPr>
        <w:t>,</w:t>
      </w:r>
      <w:r w:rsidRPr="00E057A0">
        <w:rPr>
          <w:rFonts w:ascii="Times" w:hAnsi="Times"/>
          <w:color w:val="0D0D0D" w:themeColor="text1" w:themeTint="F2"/>
          <w:sz w:val="24"/>
          <w:szCs w:val="24"/>
          <w:lang w:val="en-US"/>
        </w:rPr>
        <w:t xml:space="preserve"> 30-day mortality </w:t>
      </w:r>
      <w:r w:rsidR="0018592B">
        <w:rPr>
          <w:rFonts w:ascii="Times" w:hAnsi="Times"/>
          <w:color w:val="0D0D0D" w:themeColor="text1" w:themeTint="F2"/>
          <w:sz w:val="24"/>
          <w:szCs w:val="24"/>
          <w:lang w:val="en-US"/>
        </w:rPr>
        <w:t xml:space="preserve">decreased from </w:t>
      </w:r>
      <w:r w:rsidR="00E91D38">
        <w:rPr>
          <w:rFonts w:ascii="Times" w:hAnsi="Times"/>
          <w:color w:val="0D0D0D" w:themeColor="text1" w:themeTint="F2"/>
          <w:sz w:val="24"/>
          <w:szCs w:val="24"/>
          <w:lang w:val="en-US"/>
        </w:rPr>
        <w:t>15</w:t>
      </w:r>
      <w:r w:rsidRPr="00E057A0">
        <w:rPr>
          <w:rFonts w:ascii="Times" w:hAnsi="Times"/>
          <w:color w:val="0D0D0D" w:themeColor="text1" w:themeTint="F2"/>
          <w:sz w:val="24"/>
          <w:szCs w:val="24"/>
          <w:lang w:val="en-US"/>
        </w:rPr>
        <w:t xml:space="preserve">% </w:t>
      </w:r>
      <w:r w:rsidR="00FD2384">
        <w:rPr>
          <w:rFonts w:ascii="Times" w:hAnsi="Times"/>
          <w:color w:val="0D0D0D" w:themeColor="text1" w:themeTint="F2"/>
          <w:sz w:val="24"/>
          <w:szCs w:val="24"/>
          <w:lang w:val="en-US"/>
        </w:rPr>
        <w:t>during</w:t>
      </w:r>
      <w:r w:rsidR="00BC7BF2" w:rsidRPr="00E057A0">
        <w:rPr>
          <w:rFonts w:ascii="Times" w:hAnsi="Times"/>
          <w:color w:val="0D0D0D" w:themeColor="text1" w:themeTint="F2"/>
          <w:sz w:val="24"/>
          <w:szCs w:val="24"/>
          <w:lang w:val="en-US"/>
        </w:rPr>
        <w:t xml:space="preserve"> </w:t>
      </w:r>
      <w:r w:rsidR="007819C8">
        <w:rPr>
          <w:rFonts w:ascii="Times" w:hAnsi="Times"/>
          <w:color w:val="0D0D0D" w:themeColor="text1" w:themeTint="F2"/>
          <w:sz w:val="24"/>
          <w:szCs w:val="24"/>
          <w:lang w:val="en-US"/>
        </w:rPr>
        <w:t>1988–1995</w:t>
      </w:r>
      <w:r w:rsidR="0018592B">
        <w:rPr>
          <w:rFonts w:ascii="Times" w:hAnsi="Times"/>
          <w:color w:val="0D0D0D" w:themeColor="text1" w:themeTint="F2"/>
          <w:sz w:val="24"/>
          <w:szCs w:val="24"/>
          <w:lang w:val="en-US"/>
        </w:rPr>
        <w:t xml:space="preserve"> to</w:t>
      </w:r>
      <w:r w:rsidR="00E91D38">
        <w:rPr>
          <w:rFonts w:ascii="Times" w:hAnsi="Times"/>
          <w:color w:val="0D0D0D" w:themeColor="text1" w:themeTint="F2"/>
          <w:sz w:val="24"/>
          <w:szCs w:val="24"/>
          <w:lang w:val="en-US"/>
        </w:rPr>
        <w:t xml:space="preserve"> 8</w:t>
      </w:r>
      <w:r w:rsidR="00FD6CAF" w:rsidRPr="00E057A0">
        <w:rPr>
          <w:rFonts w:ascii="Times" w:hAnsi="Times"/>
          <w:color w:val="0D0D0D" w:themeColor="text1" w:themeTint="F2"/>
          <w:sz w:val="24"/>
          <w:szCs w:val="24"/>
          <w:lang w:val="en-US"/>
        </w:rPr>
        <w:t xml:space="preserve">% </w:t>
      </w:r>
      <w:r w:rsidR="00F53301">
        <w:rPr>
          <w:rFonts w:ascii="Times" w:hAnsi="Times"/>
          <w:color w:val="0D0D0D" w:themeColor="text1" w:themeTint="F2"/>
          <w:sz w:val="24"/>
          <w:szCs w:val="24"/>
          <w:lang w:val="en-US"/>
        </w:rPr>
        <w:t xml:space="preserve">during </w:t>
      </w:r>
      <w:r w:rsidR="007819C8">
        <w:rPr>
          <w:rFonts w:ascii="Times" w:hAnsi="Times"/>
          <w:color w:val="0D0D0D" w:themeColor="text1" w:themeTint="F2"/>
          <w:sz w:val="24"/>
          <w:szCs w:val="24"/>
          <w:lang w:val="en-US"/>
        </w:rPr>
        <w:t xml:space="preserve">1996–2003 </w:t>
      </w:r>
      <w:r w:rsidR="00E91D38">
        <w:rPr>
          <w:rFonts w:ascii="Times" w:hAnsi="Times"/>
          <w:color w:val="0D0D0D" w:themeColor="text1" w:themeTint="F2"/>
          <w:sz w:val="24"/>
          <w:szCs w:val="24"/>
          <w:lang w:val="en-US"/>
        </w:rPr>
        <w:t>and 3</w:t>
      </w:r>
      <w:r w:rsidR="00BC7BF2" w:rsidRPr="00E057A0">
        <w:rPr>
          <w:rFonts w:ascii="Times" w:hAnsi="Times"/>
          <w:color w:val="0D0D0D" w:themeColor="text1" w:themeTint="F2"/>
          <w:sz w:val="24"/>
          <w:szCs w:val="24"/>
          <w:lang w:val="en-US"/>
        </w:rPr>
        <w:t xml:space="preserve">% </w:t>
      </w:r>
      <w:r w:rsidR="00F53301">
        <w:rPr>
          <w:rFonts w:ascii="Times" w:hAnsi="Times"/>
          <w:color w:val="0D0D0D" w:themeColor="text1" w:themeTint="F2"/>
          <w:sz w:val="24"/>
          <w:szCs w:val="24"/>
          <w:lang w:val="en-US"/>
        </w:rPr>
        <w:t>during</w:t>
      </w:r>
      <w:r w:rsidR="007819C8">
        <w:rPr>
          <w:rFonts w:ascii="Times" w:hAnsi="Times"/>
          <w:color w:val="0D0D0D" w:themeColor="text1" w:themeTint="F2"/>
          <w:sz w:val="24"/>
          <w:szCs w:val="24"/>
          <w:lang w:val="en-US"/>
        </w:rPr>
        <w:t xml:space="preserve"> 2004-2011</w:t>
      </w:r>
      <w:r w:rsidR="00446732" w:rsidRPr="00E057A0">
        <w:rPr>
          <w:rFonts w:ascii="Times" w:hAnsi="Times"/>
          <w:color w:val="0D0D0D" w:themeColor="text1" w:themeTint="F2"/>
          <w:sz w:val="24"/>
          <w:szCs w:val="24"/>
          <w:lang w:val="en-US"/>
        </w:rPr>
        <w:t xml:space="preserve"> </w:t>
      </w:r>
      <w:r w:rsidRPr="00E057A0">
        <w:rPr>
          <w:rFonts w:ascii="Times" w:hAnsi="Times"/>
          <w:color w:val="0D0D0D" w:themeColor="text1" w:themeTint="F2"/>
          <w:sz w:val="24"/>
          <w:szCs w:val="24"/>
          <w:lang w:val="en-US"/>
        </w:rPr>
        <w:t>(</w:t>
      </w:r>
      <w:r w:rsidRPr="00E057A0">
        <w:rPr>
          <w:rFonts w:ascii="Times" w:hAnsi="Times"/>
          <w:i/>
          <w:color w:val="0D0D0D" w:themeColor="text1" w:themeTint="F2"/>
          <w:sz w:val="24"/>
          <w:szCs w:val="24"/>
          <w:lang w:val="en-US"/>
        </w:rPr>
        <w:t>P</w:t>
      </w:r>
      <w:r w:rsidR="004765B7" w:rsidRPr="00E057A0">
        <w:rPr>
          <w:rFonts w:ascii="Times" w:hAnsi="Times"/>
          <w:i/>
          <w:color w:val="0D0D0D" w:themeColor="text1" w:themeTint="F2"/>
          <w:sz w:val="24"/>
          <w:szCs w:val="24"/>
          <w:lang w:val="en-US"/>
        </w:rPr>
        <w:t>&lt;</w:t>
      </w:r>
      <w:r w:rsidRPr="00E057A0">
        <w:rPr>
          <w:rFonts w:ascii="Times" w:hAnsi="Times"/>
          <w:color w:val="0D0D0D" w:themeColor="text1" w:themeTint="F2"/>
          <w:sz w:val="24"/>
          <w:szCs w:val="24"/>
          <w:lang w:val="en-US"/>
        </w:rPr>
        <w:t>0.0</w:t>
      </w:r>
      <w:r w:rsidR="00F53301">
        <w:rPr>
          <w:rFonts w:ascii="Times" w:hAnsi="Times"/>
          <w:color w:val="0D0D0D" w:themeColor="text1" w:themeTint="F2"/>
          <w:sz w:val="24"/>
          <w:szCs w:val="24"/>
          <w:lang w:val="en-US"/>
        </w:rPr>
        <w:t>00</w:t>
      </w:r>
      <w:r w:rsidRPr="00E057A0">
        <w:rPr>
          <w:rFonts w:ascii="Times" w:hAnsi="Times"/>
          <w:color w:val="0D0D0D" w:themeColor="text1" w:themeTint="F2"/>
          <w:sz w:val="24"/>
          <w:szCs w:val="24"/>
          <w:lang w:val="en-US"/>
        </w:rPr>
        <w:t>1</w:t>
      </w:r>
      <w:r w:rsidR="007819C8">
        <w:rPr>
          <w:rFonts w:ascii="Times" w:hAnsi="Times"/>
          <w:color w:val="0D0D0D" w:themeColor="text1" w:themeTint="F2"/>
          <w:sz w:val="24"/>
          <w:szCs w:val="24"/>
          <w:lang w:val="en-US"/>
        </w:rPr>
        <w:t>; data not shown</w:t>
      </w:r>
      <w:r w:rsidRPr="00E057A0">
        <w:rPr>
          <w:rFonts w:ascii="Times" w:hAnsi="Times"/>
          <w:color w:val="0D0D0D" w:themeColor="text1" w:themeTint="F2"/>
          <w:sz w:val="24"/>
          <w:szCs w:val="24"/>
          <w:lang w:val="en-US"/>
        </w:rPr>
        <w:t>)</w:t>
      </w:r>
      <w:r w:rsidR="00113649">
        <w:rPr>
          <w:rFonts w:ascii="Times" w:hAnsi="Times"/>
          <w:color w:val="0D0D0D" w:themeColor="text1" w:themeTint="F2"/>
          <w:sz w:val="24"/>
          <w:szCs w:val="24"/>
          <w:lang w:val="en-US"/>
        </w:rPr>
        <w:t xml:space="preserve">. </w:t>
      </w:r>
      <w:r w:rsidR="00271323" w:rsidRPr="00E057A0">
        <w:rPr>
          <w:rFonts w:ascii="Times" w:hAnsi="Times"/>
          <w:color w:val="0D0D0D" w:themeColor="text1" w:themeTint="F2"/>
          <w:sz w:val="24"/>
          <w:szCs w:val="24"/>
          <w:lang w:val="en-US"/>
        </w:rPr>
        <w:t>There was no evidence of interactions between any</w:t>
      </w:r>
      <w:r w:rsidR="00F53301">
        <w:rPr>
          <w:rFonts w:ascii="Times" w:hAnsi="Times"/>
          <w:color w:val="0D0D0D" w:themeColor="text1" w:themeTint="F2"/>
          <w:sz w:val="24"/>
          <w:szCs w:val="24"/>
          <w:lang w:val="en-US"/>
        </w:rPr>
        <w:t xml:space="preserve"> variables</w:t>
      </w:r>
      <w:r w:rsidR="00271323" w:rsidRPr="00E057A0">
        <w:rPr>
          <w:rFonts w:ascii="Times" w:hAnsi="Times"/>
          <w:color w:val="0D0D0D" w:themeColor="text1" w:themeTint="F2"/>
          <w:sz w:val="24"/>
          <w:szCs w:val="24"/>
          <w:lang w:val="en-US"/>
        </w:rPr>
        <w:t>.</w:t>
      </w:r>
      <w:r w:rsidR="001674B8">
        <w:rPr>
          <w:rFonts w:ascii="Times" w:hAnsi="Times"/>
          <w:color w:val="0D0D0D" w:themeColor="text1" w:themeTint="F2"/>
          <w:sz w:val="24"/>
          <w:szCs w:val="24"/>
          <w:lang w:val="en-US"/>
        </w:rPr>
        <w:t xml:space="preserve"> </w:t>
      </w:r>
    </w:p>
    <w:p w14:paraId="2D645C56" w14:textId="77777777" w:rsidR="00422BD2" w:rsidRPr="00E057A0" w:rsidRDefault="00422BD2" w:rsidP="00213A98">
      <w:pPr>
        <w:tabs>
          <w:tab w:val="left" w:pos="1560"/>
        </w:tabs>
        <w:spacing w:line="480" w:lineRule="auto"/>
        <w:jc w:val="both"/>
        <w:rPr>
          <w:rFonts w:ascii="Times" w:hAnsi="Times"/>
          <w:color w:val="0D0D0D" w:themeColor="text1" w:themeTint="F2"/>
          <w:sz w:val="24"/>
          <w:szCs w:val="24"/>
          <w:lang w:val="en-US"/>
        </w:rPr>
      </w:pPr>
    </w:p>
    <w:p w14:paraId="54F90BDB" w14:textId="16BC7D9F" w:rsidR="00860D8D" w:rsidRPr="00E057A0" w:rsidRDefault="008B43DD" w:rsidP="00213A98">
      <w:pPr>
        <w:tabs>
          <w:tab w:val="left" w:pos="1560"/>
        </w:tabs>
        <w:spacing w:line="480" w:lineRule="auto"/>
        <w:jc w:val="both"/>
        <w:rPr>
          <w:rFonts w:ascii="Times" w:hAnsi="Times"/>
          <w:b/>
          <w:color w:val="0D0D0D" w:themeColor="text1" w:themeTint="F2"/>
          <w:sz w:val="24"/>
          <w:szCs w:val="24"/>
          <w:lang w:val="en-US"/>
        </w:rPr>
      </w:pPr>
      <w:r>
        <w:rPr>
          <w:rFonts w:ascii="Times" w:hAnsi="Times"/>
          <w:b/>
          <w:color w:val="0D0D0D" w:themeColor="text1" w:themeTint="F2"/>
          <w:sz w:val="24"/>
          <w:szCs w:val="24"/>
          <w:lang w:val="en-US"/>
        </w:rPr>
        <w:t>S</w:t>
      </w:r>
      <w:r w:rsidR="00860D8D" w:rsidRPr="00E057A0">
        <w:rPr>
          <w:rFonts w:ascii="Times" w:hAnsi="Times"/>
          <w:b/>
          <w:color w:val="0D0D0D" w:themeColor="text1" w:themeTint="F2"/>
          <w:sz w:val="24"/>
          <w:szCs w:val="24"/>
          <w:lang w:val="en-US"/>
        </w:rPr>
        <w:t>urvival</w:t>
      </w:r>
    </w:p>
    <w:p w14:paraId="73777259" w14:textId="03A91674" w:rsidR="00327186" w:rsidRDefault="00E91D38" w:rsidP="00213A98">
      <w:pPr>
        <w:tabs>
          <w:tab w:val="left" w:pos="1560"/>
        </w:tabs>
        <w:spacing w:line="480" w:lineRule="auto"/>
        <w:jc w:val="both"/>
        <w:rPr>
          <w:rFonts w:ascii="Times" w:hAnsi="Times"/>
          <w:color w:val="0D0D0D" w:themeColor="text1" w:themeTint="F2"/>
          <w:sz w:val="24"/>
          <w:szCs w:val="24"/>
          <w:lang w:val="en-US"/>
        </w:rPr>
      </w:pPr>
      <w:r>
        <w:rPr>
          <w:rFonts w:ascii="Times" w:hAnsi="Times"/>
          <w:color w:val="0D0D0D" w:themeColor="text1" w:themeTint="F2"/>
          <w:sz w:val="24"/>
          <w:szCs w:val="24"/>
          <w:lang w:val="en-US"/>
        </w:rPr>
        <w:t xml:space="preserve">During 0–25 years of follow-up </w:t>
      </w:r>
      <w:r w:rsidR="008B43DD">
        <w:rPr>
          <w:rFonts w:ascii="Times" w:hAnsi="Times"/>
          <w:color w:val="0D0D0D" w:themeColor="text1" w:themeTint="F2"/>
          <w:sz w:val="24"/>
          <w:szCs w:val="24"/>
          <w:lang w:val="en-US"/>
        </w:rPr>
        <w:t>(median</w:t>
      </w:r>
      <w:r w:rsidR="00422BD2">
        <w:rPr>
          <w:rFonts w:ascii="Times" w:hAnsi="Times"/>
          <w:color w:val="0D0D0D" w:themeColor="text1" w:themeTint="F2"/>
          <w:sz w:val="24"/>
          <w:szCs w:val="24"/>
          <w:lang w:val="en-US"/>
        </w:rPr>
        <w:t xml:space="preserve"> in entire cohort, </w:t>
      </w:r>
      <w:r w:rsidR="008B43DD">
        <w:rPr>
          <w:rFonts w:ascii="Times" w:hAnsi="Times"/>
          <w:color w:val="0D0D0D" w:themeColor="text1" w:themeTint="F2"/>
          <w:sz w:val="24"/>
          <w:szCs w:val="24"/>
          <w:lang w:val="en-US"/>
        </w:rPr>
        <w:t xml:space="preserve">4.4 years), </w:t>
      </w:r>
      <w:r w:rsidR="00BA1D40" w:rsidRPr="00E057A0">
        <w:rPr>
          <w:rFonts w:ascii="Times" w:hAnsi="Times"/>
          <w:color w:val="0D0D0D" w:themeColor="text1" w:themeTint="F2"/>
          <w:sz w:val="24"/>
          <w:szCs w:val="24"/>
          <w:lang w:val="en-US"/>
        </w:rPr>
        <w:t>33% of patients (n=252</w:t>
      </w:r>
      <w:r w:rsidR="003C6745" w:rsidRPr="00E057A0">
        <w:rPr>
          <w:rFonts w:ascii="Times" w:hAnsi="Times"/>
          <w:color w:val="0D0D0D" w:themeColor="text1" w:themeTint="F2"/>
          <w:sz w:val="24"/>
          <w:szCs w:val="24"/>
          <w:lang w:val="en-US"/>
        </w:rPr>
        <w:t>)</w:t>
      </w:r>
      <w:r w:rsidR="008B43DD">
        <w:rPr>
          <w:rFonts w:ascii="Times" w:hAnsi="Times"/>
          <w:color w:val="0D0D0D" w:themeColor="text1" w:themeTint="F2"/>
          <w:sz w:val="24"/>
          <w:szCs w:val="24"/>
          <w:lang w:val="en-US"/>
        </w:rPr>
        <w:t xml:space="preserve"> died</w:t>
      </w:r>
      <w:r w:rsidR="003C6745" w:rsidRPr="00E057A0">
        <w:rPr>
          <w:rFonts w:ascii="Times" w:hAnsi="Times"/>
          <w:color w:val="0D0D0D" w:themeColor="text1" w:themeTint="F2"/>
          <w:sz w:val="24"/>
          <w:szCs w:val="24"/>
          <w:lang w:val="en-US"/>
        </w:rPr>
        <w:t xml:space="preserve">. </w:t>
      </w:r>
      <w:r w:rsidR="00092D89" w:rsidRPr="00E057A0">
        <w:rPr>
          <w:rFonts w:ascii="Times" w:hAnsi="Times"/>
          <w:color w:val="0D0D0D" w:themeColor="text1" w:themeTint="F2"/>
          <w:sz w:val="24"/>
          <w:szCs w:val="24"/>
          <w:lang w:val="en-US"/>
        </w:rPr>
        <w:t>Five</w:t>
      </w:r>
      <w:r w:rsidR="00476196" w:rsidRPr="00E057A0">
        <w:rPr>
          <w:rFonts w:ascii="Times" w:hAnsi="Times"/>
          <w:color w:val="0D0D0D" w:themeColor="text1" w:themeTint="F2"/>
          <w:sz w:val="24"/>
          <w:szCs w:val="24"/>
          <w:lang w:val="en-US"/>
        </w:rPr>
        <w:t xml:space="preserve">-year survival increased from 46.7% </w:t>
      </w:r>
      <w:r w:rsidR="008B43DD">
        <w:rPr>
          <w:rFonts w:ascii="Times" w:hAnsi="Times"/>
          <w:color w:val="0D0D0D" w:themeColor="text1" w:themeTint="F2"/>
          <w:sz w:val="24"/>
          <w:szCs w:val="24"/>
          <w:lang w:val="en-US"/>
        </w:rPr>
        <w:t xml:space="preserve">during </w:t>
      </w:r>
      <w:r w:rsidR="00F5117E">
        <w:rPr>
          <w:rFonts w:ascii="Times" w:hAnsi="Times"/>
          <w:color w:val="0D0D0D" w:themeColor="text1" w:themeTint="F2"/>
          <w:sz w:val="24"/>
          <w:szCs w:val="24"/>
          <w:lang w:val="en-US"/>
        </w:rPr>
        <w:t xml:space="preserve">1988–1995 </w:t>
      </w:r>
      <w:r w:rsidR="00476196" w:rsidRPr="00E057A0">
        <w:rPr>
          <w:rFonts w:ascii="Times" w:hAnsi="Times"/>
          <w:color w:val="0D0D0D" w:themeColor="text1" w:themeTint="F2"/>
          <w:sz w:val="24"/>
          <w:szCs w:val="24"/>
          <w:lang w:val="en-US"/>
        </w:rPr>
        <w:t>to</w:t>
      </w:r>
      <w:r w:rsidR="00BF02C0" w:rsidRPr="00E057A0">
        <w:rPr>
          <w:rFonts w:ascii="Times" w:hAnsi="Times"/>
          <w:color w:val="0D0D0D" w:themeColor="text1" w:themeTint="F2"/>
          <w:sz w:val="24"/>
          <w:szCs w:val="24"/>
          <w:lang w:val="en-US"/>
        </w:rPr>
        <w:t xml:space="preserve"> 70.1</w:t>
      </w:r>
      <w:r w:rsidR="00880F73" w:rsidRPr="00E057A0">
        <w:rPr>
          <w:rFonts w:ascii="Times" w:hAnsi="Times"/>
          <w:color w:val="0D0D0D" w:themeColor="text1" w:themeTint="F2"/>
          <w:sz w:val="24"/>
          <w:szCs w:val="24"/>
          <w:lang w:val="en-US"/>
        </w:rPr>
        <w:t xml:space="preserve">% </w:t>
      </w:r>
      <w:r w:rsidR="008B43DD">
        <w:rPr>
          <w:rFonts w:ascii="Times" w:hAnsi="Times"/>
          <w:color w:val="0D0D0D" w:themeColor="text1" w:themeTint="F2"/>
          <w:sz w:val="24"/>
          <w:szCs w:val="24"/>
          <w:lang w:val="en-US"/>
        </w:rPr>
        <w:t xml:space="preserve">during </w:t>
      </w:r>
      <w:r w:rsidR="007612F3">
        <w:rPr>
          <w:rFonts w:ascii="Times" w:hAnsi="Times"/>
          <w:color w:val="0D0D0D" w:themeColor="text1" w:themeTint="F2"/>
          <w:sz w:val="24"/>
          <w:szCs w:val="24"/>
          <w:lang w:val="en-US"/>
        </w:rPr>
        <w:t>1996</w:t>
      </w:r>
      <w:r w:rsidR="00F5117E">
        <w:rPr>
          <w:rFonts w:ascii="Times" w:hAnsi="Times"/>
          <w:color w:val="0D0D0D" w:themeColor="text1" w:themeTint="F2"/>
          <w:sz w:val="24"/>
          <w:szCs w:val="24"/>
          <w:lang w:val="en-US"/>
        </w:rPr>
        <w:t>–</w:t>
      </w:r>
      <w:r w:rsidR="007612F3">
        <w:rPr>
          <w:rFonts w:ascii="Times" w:hAnsi="Times"/>
          <w:color w:val="0D0D0D" w:themeColor="text1" w:themeTint="F2"/>
          <w:sz w:val="24"/>
          <w:szCs w:val="24"/>
          <w:lang w:val="en-US"/>
        </w:rPr>
        <w:t>2</w:t>
      </w:r>
      <w:r w:rsidR="00F5117E">
        <w:rPr>
          <w:rFonts w:ascii="Times" w:hAnsi="Times"/>
          <w:color w:val="0D0D0D" w:themeColor="text1" w:themeTint="F2"/>
          <w:sz w:val="24"/>
          <w:szCs w:val="24"/>
          <w:lang w:val="en-US"/>
        </w:rPr>
        <w:t xml:space="preserve">003 </w:t>
      </w:r>
      <w:r w:rsidR="008B43DD">
        <w:rPr>
          <w:rFonts w:ascii="Times" w:hAnsi="Times"/>
          <w:color w:val="0D0D0D" w:themeColor="text1" w:themeTint="F2"/>
          <w:sz w:val="24"/>
          <w:szCs w:val="24"/>
          <w:lang w:val="en-US"/>
        </w:rPr>
        <w:t xml:space="preserve">and </w:t>
      </w:r>
      <w:r w:rsidR="00BF02C0" w:rsidRPr="00E057A0">
        <w:rPr>
          <w:rFonts w:ascii="Times" w:hAnsi="Times"/>
          <w:color w:val="0D0D0D" w:themeColor="text1" w:themeTint="F2"/>
          <w:sz w:val="24"/>
          <w:szCs w:val="24"/>
          <w:lang w:val="en-US"/>
        </w:rPr>
        <w:t>77.3</w:t>
      </w:r>
      <w:r w:rsidR="00476196" w:rsidRPr="00E057A0">
        <w:rPr>
          <w:rFonts w:ascii="Times" w:hAnsi="Times"/>
          <w:color w:val="0D0D0D" w:themeColor="text1" w:themeTint="F2"/>
          <w:sz w:val="24"/>
          <w:szCs w:val="24"/>
          <w:lang w:val="en-US"/>
        </w:rPr>
        <w:t>%</w:t>
      </w:r>
      <w:r w:rsidR="00880F73" w:rsidRPr="00E057A0">
        <w:rPr>
          <w:rFonts w:ascii="Times" w:hAnsi="Times"/>
          <w:color w:val="0D0D0D" w:themeColor="text1" w:themeTint="F2"/>
          <w:sz w:val="24"/>
          <w:szCs w:val="24"/>
          <w:lang w:val="en-US"/>
        </w:rPr>
        <w:t xml:space="preserve"> </w:t>
      </w:r>
      <w:r w:rsidR="008B43DD">
        <w:rPr>
          <w:rFonts w:ascii="Times" w:hAnsi="Times"/>
          <w:color w:val="0D0D0D" w:themeColor="text1" w:themeTint="F2"/>
          <w:sz w:val="24"/>
          <w:szCs w:val="24"/>
          <w:lang w:val="en-US"/>
        </w:rPr>
        <w:t xml:space="preserve">during </w:t>
      </w:r>
      <w:r w:rsidR="00F5117E">
        <w:rPr>
          <w:rFonts w:ascii="Times" w:hAnsi="Times"/>
          <w:color w:val="0D0D0D" w:themeColor="text1" w:themeTint="F2"/>
          <w:sz w:val="24"/>
          <w:szCs w:val="24"/>
          <w:lang w:val="en-US"/>
        </w:rPr>
        <w:t>2004–2011</w:t>
      </w:r>
      <w:r w:rsidR="00F5117E" w:rsidRPr="00E057A0">
        <w:rPr>
          <w:rFonts w:ascii="Times" w:hAnsi="Times"/>
          <w:color w:val="0D0D0D" w:themeColor="text1" w:themeTint="F2"/>
          <w:sz w:val="24"/>
          <w:szCs w:val="24"/>
          <w:lang w:val="en-US"/>
        </w:rPr>
        <w:t xml:space="preserve"> </w:t>
      </w:r>
      <w:r w:rsidR="00476196" w:rsidRPr="00E057A0">
        <w:rPr>
          <w:rFonts w:ascii="Times" w:hAnsi="Times"/>
          <w:color w:val="0D0D0D" w:themeColor="text1" w:themeTint="F2"/>
          <w:sz w:val="24"/>
          <w:szCs w:val="24"/>
          <w:lang w:val="en-US"/>
        </w:rPr>
        <w:t>(</w:t>
      </w:r>
      <w:r w:rsidR="00476196" w:rsidRPr="00E057A0">
        <w:rPr>
          <w:rFonts w:ascii="Times" w:hAnsi="Times"/>
          <w:i/>
          <w:iCs/>
          <w:color w:val="0D0D0D" w:themeColor="text1" w:themeTint="F2"/>
          <w:sz w:val="24"/>
          <w:szCs w:val="24"/>
          <w:lang w:val="en-US"/>
        </w:rPr>
        <w:t>P</w:t>
      </w:r>
      <w:r w:rsidR="00F53301">
        <w:rPr>
          <w:rFonts w:ascii="Times" w:hAnsi="Times"/>
          <w:color w:val="0D0D0D" w:themeColor="text1" w:themeTint="F2"/>
          <w:sz w:val="24"/>
          <w:szCs w:val="24"/>
          <w:lang w:val="en-US"/>
        </w:rPr>
        <w:t>&lt;0.000</w:t>
      </w:r>
      <w:r w:rsidR="00476196" w:rsidRPr="00E057A0">
        <w:rPr>
          <w:rFonts w:ascii="Times" w:hAnsi="Times"/>
          <w:color w:val="0D0D0D" w:themeColor="text1" w:themeTint="F2"/>
          <w:sz w:val="24"/>
          <w:szCs w:val="24"/>
          <w:lang w:val="en-US"/>
        </w:rPr>
        <w:t>1</w:t>
      </w:r>
      <w:r w:rsidR="00833B86">
        <w:rPr>
          <w:rFonts w:ascii="Times" w:hAnsi="Times"/>
          <w:color w:val="0D0D0D" w:themeColor="text1" w:themeTint="F2"/>
          <w:sz w:val="24"/>
          <w:szCs w:val="24"/>
          <w:lang w:val="en-US"/>
        </w:rPr>
        <w:t>, Table 1</w:t>
      </w:r>
      <w:r w:rsidR="00476196" w:rsidRPr="00E057A0">
        <w:rPr>
          <w:rFonts w:ascii="Times" w:hAnsi="Times"/>
          <w:color w:val="0D0D0D" w:themeColor="text1" w:themeTint="F2"/>
          <w:sz w:val="24"/>
          <w:szCs w:val="24"/>
          <w:lang w:val="en-US"/>
        </w:rPr>
        <w:t>)</w:t>
      </w:r>
      <w:r w:rsidR="00925FD0" w:rsidRPr="00E057A0">
        <w:rPr>
          <w:rFonts w:ascii="Times" w:hAnsi="Times"/>
          <w:color w:val="0D0D0D" w:themeColor="text1" w:themeTint="F2"/>
          <w:sz w:val="24"/>
          <w:szCs w:val="24"/>
          <w:lang w:val="en-US"/>
        </w:rPr>
        <w:t xml:space="preserve">. </w:t>
      </w:r>
      <w:r w:rsidR="00E35EA1" w:rsidRPr="00E057A0">
        <w:rPr>
          <w:rFonts w:ascii="Times" w:hAnsi="Times"/>
          <w:color w:val="0D0D0D" w:themeColor="text1" w:themeTint="F2"/>
          <w:sz w:val="24"/>
          <w:szCs w:val="24"/>
          <w:lang w:val="en-US"/>
        </w:rPr>
        <w:t xml:space="preserve">Based on the log-rank test, </w:t>
      </w:r>
      <w:r w:rsidR="00833B86">
        <w:rPr>
          <w:rFonts w:ascii="Times" w:hAnsi="Times"/>
          <w:color w:val="0D0D0D" w:themeColor="text1" w:themeTint="F2"/>
          <w:sz w:val="24"/>
          <w:szCs w:val="24"/>
          <w:lang w:val="en-US"/>
        </w:rPr>
        <w:t xml:space="preserve">a lower survival </w:t>
      </w:r>
      <w:r w:rsidR="00332ABF">
        <w:rPr>
          <w:rFonts w:ascii="Times" w:hAnsi="Times"/>
          <w:color w:val="0D0D0D" w:themeColor="text1" w:themeTint="F2"/>
          <w:sz w:val="24"/>
          <w:szCs w:val="24"/>
          <w:lang w:val="en-US"/>
        </w:rPr>
        <w:t xml:space="preserve">estimate </w:t>
      </w:r>
      <w:r w:rsidR="00833B86">
        <w:rPr>
          <w:rFonts w:ascii="Times" w:hAnsi="Times"/>
          <w:color w:val="0D0D0D" w:themeColor="text1" w:themeTint="F2"/>
          <w:sz w:val="24"/>
          <w:szCs w:val="24"/>
          <w:lang w:val="en-US"/>
        </w:rPr>
        <w:t>was significantly associated with earlier period of diagnosis</w:t>
      </w:r>
      <w:r w:rsidR="00F5117E">
        <w:rPr>
          <w:rFonts w:ascii="Times" w:hAnsi="Times"/>
          <w:color w:val="0D0D0D" w:themeColor="text1" w:themeTint="F2"/>
          <w:sz w:val="24"/>
          <w:szCs w:val="24"/>
          <w:lang w:val="en-US"/>
        </w:rPr>
        <w:t xml:space="preserve">, </w:t>
      </w:r>
      <w:r w:rsidR="001A3949" w:rsidRPr="00E057A0">
        <w:rPr>
          <w:rFonts w:ascii="Times" w:hAnsi="Times"/>
          <w:color w:val="0D0D0D" w:themeColor="text1" w:themeTint="F2"/>
          <w:sz w:val="24"/>
          <w:szCs w:val="24"/>
          <w:lang w:val="en-US"/>
        </w:rPr>
        <w:t xml:space="preserve">male </w:t>
      </w:r>
      <w:r w:rsidR="00327186" w:rsidRPr="00E057A0">
        <w:rPr>
          <w:rFonts w:ascii="Times" w:hAnsi="Times"/>
          <w:color w:val="0D0D0D" w:themeColor="text1" w:themeTint="F2"/>
          <w:sz w:val="24"/>
          <w:szCs w:val="24"/>
          <w:lang w:val="en-US"/>
        </w:rPr>
        <w:t>sex</w:t>
      </w:r>
      <w:r w:rsidR="00F5117E">
        <w:rPr>
          <w:rFonts w:ascii="Times" w:hAnsi="Times"/>
          <w:color w:val="0D0D0D" w:themeColor="text1" w:themeTint="F2"/>
          <w:sz w:val="24"/>
          <w:szCs w:val="24"/>
          <w:lang w:val="en-US"/>
        </w:rPr>
        <w:t xml:space="preserve">, </w:t>
      </w:r>
      <w:r w:rsidR="001A3949" w:rsidRPr="00E057A0">
        <w:rPr>
          <w:rFonts w:ascii="Times" w:hAnsi="Times"/>
          <w:color w:val="0D0D0D" w:themeColor="text1" w:themeTint="F2"/>
          <w:sz w:val="24"/>
          <w:szCs w:val="24"/>
          <w:lang w:val="en-US"/>
        </w:rPr>
        <w:t xml:space="preserve">older </w:t>
      </w:r>
      <w:r w:rsidR="008568D7" w:rsidRPr="00E057A0">
        <w:rPr>
          <w:rFonts w:ascii="Times" w:hAnsi="Times"/>
          <w:color w:val="0D0D0D" w:themeColor="text1" w:themeTint="F2"/>
          <w:sz w:val="24"/>
          <w:szCs w:val="24"/>
          <w:lang w:val="en-US"/>
        </w:rPr>
        <w:t>age at diagnosis</w:t>
      </w:r>
      <w:r w:rsidR="00F5117E">
        <w:rPr>
          <w:rFonts w:ascii="Times" w:hAnsi="Times"/>
          <w:color w:val="0D0D0D" w:themeColor="text1" w:themeTint="F2"/>
          <w:sz w:val="24"/>
          <w:szCs w:val="24"/>
          <w:lang w:val="en-US"/>
        </w:rPr>
        <w:t xml:space="preserve">, </w:t>
      </w:r>
      <w:r w:rsidR="008568D7" w:rsidRPr="00E057A0">
        <w:rPr>
          <w:rFonts w:ascii="Times" w:hAnsi="Times"/>
          <w:color w:val="0D0D0D" w:themeColor="text1" w:themeTint="F2"/>
          <w:sz w:val="24"/>
          <w:szCs w:val="24"/>
          <w:lang w:val="en-US"/>
        </w:rPr>
        <w:t xml:space="preserve">and </w:t>
      </w:r>
      <w:r w:rsidR="001A3949" w:rsidRPr="00E057A0">
        <w:rPr>
          <w:rFonts w:ascii="Times" w:hAnsi="Times"/>
          <w:color w:val="0D0D0D" w:themeColor="text1" w:themeTint="F2"/>
          <w:sz w:val="24"/>
          <w:szCs w:val="24"/>
          <w:lang w:val="en-US"/>
        </w:rPr>
        <w:t xml:space="preserve">lack of health </w:t>
      </w:r>
      <w:r w:rsidR="008568D7" w:rsidRPr="00E057A0">
        <w:rPr>
          <w:rFonts w:ascii="Times" w:hAnsi="Times"/>
          <w:color w:val="0D0D0D" w:themeColor="text1" w:themeTint="F2"/>
          <w:sz w:val="24"/>
          <w:szCs w:val="24"/>
          <w:lang w:val="en-US"/>
        </w:rPr>
        <w:t>insurance (</w:t>
      </w:r>
      <w:r w:rsidR="007D161F" w:rsidRPr="00E057A0">
        <w:rPr>
          <w:rFonts w:ascii="Times" w:hAnsi="Times"/>
          <w:color w:val="0D0D0D" w:themeColor="text1" w:themeTint="F2"/>
          <w:sz w:val="24"/>
          <w:szCs w:val="24"/>
          <w:lang w:val="en-US"/>
        </w:rPr>
        <w:t>Table 1).</w:t>
      </w:r>
      <w:r w:rsidR="00BC08EA" w:rsidRPr="00E057A0">
        <w:rPr>
          <w:rFonts w:ascii="Times" w:hAnsi="Times"/>
          <w:color w:val="0D0D0D" w:themeColor="text1" w:themeTint="F2"/>
          <w:sz w:val="24"/>
          <w:szCs w:val="24"/>
          <w:lang w:val="en-US"/>
        </w:rPr>
        <w:t xml:space="preserve"> </w:t>
      </w:r>
      <w:r w:rsidR="008568D7" w:rsidRPr="00E057A0">
        <w:rPr>
          <w:rFonts w:ascii="Times" w:hAnsi="Times"/>
          <w:color w:val="0D0D0D" w:themeColor="text1" w:themeTint="F2"/>
          <w:sz w:val="24"/>
          <w:szCs w:val="24"/>
          <w:lang w:val="en-US"/>
        </w:rPr>
        <w:t>In univariab</w:t>
      </w:r>
      <w:r w:rsidR="00EC2421" w:rsidRPr="00E057A0">
        <w:rPr>
          <w:rFonts w:ascii="Times" w:hAnsi="Times"/>
          <w:color w:val="0D0D0D" w:themeColor="text1" w:themeTint="F2"/>
          <w:sz w:val="24"/>
          <w:szCs w:val="24"/>
          <w:lang w:val="en-US"/>
        </w:rPr>
        <w:t>le analyses,</w:t>
      </w:r>
      <w:r w:rsidR="00BC1844" w:rsidRPr="00E057A0">
        <w:rPr>
          <w:rFonts w:ascii="Times" w:hAnsi="Times"/>
          <w:color w:val="0D0D0D" w:themeColor="text1" w:themeTint="F2"/>
          <w:sz w:val="24"/>
          <w:szCs w:val="24"/>
          <w:lang w:val="en-US"/>
        </w:rPr>
        <w:t xml:space="preserve"> survival was </w:t>
      </w:r>
      <w:r w:rsidR="008568D7" w:rsidRPr="00E057A0">
        <w:rPr>
          <w:rFonts w:ascii="Times" w:hAnsi="Times"/>
          <w:color w:val="0D0D0D" w:themeColor="text1" w:themeTint="F2"/>
          <w:sz w:val="24"/>
          <w:szCs w:val="24"/>
          <w:lang w:val="en-US"/>
        </w:rPr>
        <w:t>low</w:t>
      </w:r>
      <w:r w:rsidR="009639DC">
        <w:rPr>
          <w:rFonts w:ascii="Times" w:hAnsi="Times"/>
          <w:color w:val="0D0D0D" w:themeColor="text1" w:themeTint="F2"/>
          <w:sz w:val="24"/>
          <w:szCs w:val="24"/>
          <w:lang w:val="en-US"/>
        </w:rPr>
        <w:t>er in</w:t>
      </w:r>
      <w:r w:rsidR="00BC1844" w:rsidRPr="00E057A0">
        <w:rPr>
          <w:rFonts w:ascii="Times" w:hAnsi="Times"/>
          <w:color w:val="0D0D0D" w:themeColor="text1" w:themeTint="F2"/>
          <w:sz w:val="24"/>
          <w:szCs w:val="24"/>
          <w:lang w:val="en-US"/>
        </w:rPr>
        <w:t xml:space="preserve"> </w:t>
      </w:r>
      <w:r w:rsidR="008568D7" w:rsidRPr="00E057A0">
        <w:rPr>
          <w:rFonts w:ascii="Times" w:hAnsi="Times"/>
          <w:color w:val="0D0D0D" w:themeColor="text1" w:themeTint="F2"/>
          <w:sz w:val="24"/>
          <w:szCs w:val="24"/>
          <w:lang w:val="en-US"/>
        </w:rPr>
        <w:t>Hispanic</w:t>
      </w:r>
      <w:r w:rsidR="00833B86">
        <w:rPr>
          <w:rFonts w:ascii="Times" w:hAnsi="Times"/>
          <w:color w:val="0D0D0D" w:themeColor="text1" w:themeTint="F2"/>
          <w:sz w:val="24"/>
          <w:szCs w:val="24"/>
          <w:lang w:val="en-US"/>
        </w:rPr>
        <w:t xml:space="preserve"> and b</w:t>
      </w:r>
      <w:r w:rsidR="00BC1844" w:rsidRPr="00E057A0">
        <w:rPr>
          <w:rFonts w:ascii="Times" w:hAnsi="Times"/>
          <w:color w:val="0D0D0D" w:themeColor="text1" w:themeTint="F2"/>
          <w:sz w:val="24"/>
          <w:szCs w:val="24"/>
          <w:lang w:val="en-US"/>
        </w:rPr>
        <w:t xml:space="preserve">lack </w:t>
      </w:r>
      <w:r w:rsidR="00833B86">
        <w:rPr>
          <w:rFonts w:ascii="Times" w:hAnsi="Times"/>
          <w:color w:val="0D0D0D" w:themeColor="text1" w:themeTint="F2"/>
          <w:sz w:val="24"/>
          <w:szCs w:val="24"/>
          <w:lang w:val="en-US"/>
        </w:rPr>
        <w:t xml:space="preserve">vs. white patients and </w:t>
      </w:r>
      <w:r w:rsidR="00BC1844" w:rsidRPr="00E057A0">
        <w:rPr>
          <w:rFonts w:ascii="Times" w:hAnsi="Times"/>
          <w:color w:val="0D0D0D" w:themeColor="text1" w:themeTint="F2"/>
          <w:sz w:val="24"/>
          <w:szCs w:val="24"/>
          <w:lang w:val="en-US"/>
        </w:rPr>
        <w:t>unin</w:t>
      </w:r>
      <w:r w:rsidR="0073219C" w:rsidRPr="00E057A0">
        <w:rPr>
          <w:rFonts w:ascii="Times" w:hAnsi="Times"/>
          <w:color w:val="0D0D0D" w:themeColor="text1" w:themeTint="F2"/>
          <w:sz w:val="24"/>
          <w:szCs w:val="24"/>
          <w:lang w:val="en-US"/>
        </w:rPr>
        <w:t xml:space="preserve">sured </w:t>
      </w:r>
      <w:r w:rsidR="00833B86">
        <w:rPr>
          <w:rFonts w:ascii="Times" w:hAnsi="Times"/>
          <w:color w:val="0D0D0D" w:themeColor="text1" w:themeTint="F2"/>
          <w:sz w:val="24"/>
          <w:szCs w:val="24"/>
          <w:lang w:val="en-US"/>
        </w:rPr>
        <w:t xml:space="preserve">vs. </w:t>
      </w:r>
      <w:r w:rsidR="0073219C" w:rsidRPr="00E057A0">
        <w:rPr>
          <w:rFonts w:ascii="Times" w:hAnsi="Times"/>
          <w:color w:val="0D0D0D" w:themeColor="text1" w:themeTint="F2"/>
          <w:sz w:val="24"/>
          <w:szCs w:val="24"/>
          <w:lang w:val="en-US"/>
        </w:rPr>
        <w:t>insured patients.</w:t>
      </w:r>
      <w:r w:rsidR="00BC1844" w:rsidRPr="00E057A0">
        <w:rPr>
          <w:rFonts w:ascii="Times" w:hAnsi="Times"/>
          <w:color w:val="0D0D0D" w:themeColor="text1" w:themeTint="F2"/>
          <w:sz w:val="24"/>
          <w:szCs w:val="24"/>
          <w:lang w:val="en-US"/>
        </w:rPr>
        <w:t xml:space="preserve"> </w:t>
      </w:r>
      <w:r w:rsidR="00BC604D" w:rsidRPr="00E057A0">
        <w:rPr>
          <w:rFonts w:ascii="Times" w:hAnsi="Times"/>
          <w:color w:val="0D0D0D" w:themeColor="text1" w:themeTint="F2"/>
          <w:sz w:val="24"/>
          <w:szCs w:val="24"/>
          <w:lang w:val="en-US"/>
        </w:rPr>
        <w:t>In multivariable models,</w:t>
      </w:r>
      <w:r w:rsidR="009639DC">
        <w:rPr>
          <w:rFonts w:ascii="Times" w:hAnsi="Times"/>
          <w:color w:val="0D0D0D" w:themeColor="text1" w:themeTint="F2"/>
          <w:sz w:val="24"/>
          <w:szCs w:val="24"/>
          <w:lang w:val="en-US"/>
        </w:rPr>
        <w:t xml:space="preserve"> the</w:t>
      </w:r>
      <w:r w:rsidR="00BC604D" w:rsidRPr="00E057A0">
        <w:rPr>
          <w:rFonts w:ascii="Times" w:hAnsi="Times"/>
          <w:color w:val="0D0D0D" w:themeColor="text1" w:themeTint="F2"/>
          <w:sz w:val="24"/>
          <w:szCs w:val="24"/>
          <w:lang w:val="en-US"/>
        </w:rPr>
        <w:t xml:space="preserve"> </w:t>
      </w:r>
      <w:r w:rsidR="0078610A">
        <w:rPr>
          <w:rFonts w:ascii="Times" w:hAnsi="Times"/>
          <w:color w:val="0D0D0D" w:themeColor="text1" w:themeTint="F2"/>
          <w:sz w:val="24"/>
          <w:szCs w:val="24"/>
          <w:lang w:val="en-US"/>
        </w:rPr>
        <w:t>1988–</w:t>
      </w:r>
      <w:r w:rsidR="007612F3">
        <w:rPr>
          <w:rFonts w:ascii="Times" w:hAnsi="Times"/>
          <w:color w:val="0D0D0D" w:themeColor="text1" w:themeTint="F2"/>
          <w:sz w:val="24"/>
          <w:szCs w:val="24"/>
          <w:lang w:val="en-US"/>
        </w:rPr>
        <w:t>1995</w:t>
      </w:r>
      <w:r w:rsidR="00422BD2">
        <w:rPr>
          <w:rFonts w:ascii="Times" w:hAnsi="Times"/>
          <w:color w:val="0D0D0D" w:themeColor="text1" w:themeTint="F2"/>
          <w:sz w:val="24"/>
          <w:szCs w:val="24"/>
          <w:lang w:val="en-US"/>
        </w:rPr>
        <w:t xml:space="preserve"> era</w:t>
      </w:r>
      <w:r w:rsidR="00833B86">
        <w:rPr>
          <w:rFonts w:ascii="Times" w:hAnsi="Times"/>
          <w:color w:val="0D0D0D" w:themeColor="text1" w:themeTint="F2"/>
          <w:sz w:val="24"/>
          <w:szCs w:val="24"/>
          <w:lang w:val="en-US"/>
        </w:rPr>
        <w:t>, black/</w:t>
      </w:r>
      <w:r w:rsidR="00BC604D" w:rsidRPr="00E057A0">
        <w:rPr>
          <w:rFonts w:ascii="Times" w:hAnsi="Times"/>
          <w:color w:val="0D0D0D" w:themeColor="text1" w:themeTint="F2"/>
          <w:sz w:val="24"/>
          <w:szCs w:val="24"/>
          <w:lang w:val="en-US"/>
        </w:rPr>
        <w:t>Hispanic race/et</w:t>
      </w:r>
      <w:r w:rsidR="00833B86">
        <w:rPr>
          <w:rFonts w:ascii="Times" w:hAnsi="Times"/>
          <w:color w:val="0D0D0D" w:themeColor="text1" w:themeTint="F2"/>
          <w:sz w:val="24"/>
          <w:szCs w:val="24"/>
          <w:lang w:val="en-US"/>
        </w:rPr>
        <w:t xml:space="preserve">hnicity and </w:t>
      </w:r>
      <w:r w:rsidR="00BC604D" w:rsidRPr="00E057A0">
        <w:rPr>
          <w:rFonts w:ascii="Times" w:hAnsi="Times"/>
          <w:color w:val="0D0D0D" w:themeColor="text1" w:themeTint="F2"/>
          <w:sz w:val="24"/>
          <w:szCs w:val="24"/>
          <w:lang w:val="en-US"/>
        </w:rPr>
        <w:t>lack of health i</w:t>
      </w:r>
      <w:r w:rsidR="00833B86">
        <w:rPr>
          <w:rFonts w:ascii="Times" w:hAnsi="Times"/>
          <w:color w:val="0D0D0D" w:themeColor="text1" w:themeTint="F2"/>
          <w:sz w:val="24"/>
          <w:szCs w:val="24"/>
          <w:lang w:val="en-US"/>
        </w:rPr>
        <w:t>nsurance</w:t>
      </w:r>
      <w:r w:rsidR="00BC604D" w:rsidRPr="00E057A0">
        <w:rPr>
          <w:rFonts w:ascii="Times" w:hAnsi="Times"/>
          <w:color w:val="0D0D0D" w:themeColor="text1" w:themeTint="F2"/>
          <w:sz w:val="24"/>
          <w:szCs w:val="24"/>
          <w:lang w:val="en-US"/>
        </w:rPr>
        <w:t xml:space="preserve"> remained signific</w:t>
      </w:r>
      <w:r w:rsidR="00833B86">
        <w:rPr>
          <w:rFonts w:ascii="Times" w:hAnsi="Times"/>
          <w:color w:val="0D0D0D" w:themeColor="text1" w:themeTint="F2"/>
          <w:sz w:val="24"/>
          <w:szCs w:val="24"/>
          <w:lang w:val="en-US"/>
        </w:rPr>
        <w:t xml:space="preserve">antly associated with the hazard of death </w:t>
      </w:r>
      <w:r w:rsidR="005D763B" w:rsidRPr="00E057A0">
        <w:rPr>
          <w:rFonts w:ascii="Times" w:hAnsi="Times"/>
          <w:color w:val="0D0D0D" w:themeColor="text1" w:themeTint="F2"/>
          <w:sz w:val="24"/>
          <w:szCs w:val="24"/>
          <w:lang w:val="en-US"/>
        </w:rPr>
        <w:t>(Table 3).</w:t>
      </w:r>
      <w:r w:rsidR="00C34A57" w:rsidRPr="00E057A0">
        <w:rPr>
          <w:rFonts w:ascii="Times" w:hAnsi="Times"/>
          <w:color w:val="0D0D0D" w:themeColor="text1" w:themeTint="F2"/>
          <w:sz w:val="24"/>
          <w:szCs w:val="24"/>
          <w:lang w:val="en-US"/>
        </w:rPr>
        <w:t xml:space="preserve"> </w:t>
      </w:r>
      <w:r w:rsidR="005D763B" w:rsidRPr="00E057A0">
        <w:rPr>
          <w:rFonts w:ascii="Times" w:hAnsi="Times"/>
          <w:color w:val="0D0D0D" w:themeColor="text1" w:themeTint="F2"/>
          <w:sz w:val="24"/>
          <w:szCs w:val="24"/>
          <w:lang w:val="en-US"/>
        </w:rPr>
        <w:t xml:space="preserve">There was no evidence of a difference in HR between patients with private </w:t>
      </w:r>
      <w:r w:rsidR="00FA6181">
        <w:rPr>
          <w:rFonts w:ascii="Times" w:hAnsi="Times"/>
          <w:color w:val="0D0D0D" w:themeColor="text1" w:themeTint="F2"/>
          <w:sz w:val="24"/>
          <w:szCs w:val="24"/>
          <w:lang w:val="en-US"/>
        </w:rPr>
        <w:t xml:space="preserve">vs. </w:t>
      </w:r>
      <w:r w:rsidR="005D763B" w:rsidRPr="00E057A0">
        <w:rPr>
          <w:rFonts w:ascii="Times" w:hAnsi="Times"/>
          <w:color w:val="0D0D0D" w:themeColor="text1" w:themeTint="F2"/>
          <w:sz w:val="24"/>
          <w:szCs w:val="24"/>
          <w:lang w:val="en-US"/>
        </w:rPr>
        <w:t>public insurance (</w:t>
      </w:r>
      <w:r w:rsidR="005D763B" w:rsidRPr="00E057A0">
        <w:rPr>
          <w:rFonts w:ascii="Times" w:hAnsi="Times"/>
          <w:i/>
          <w:color w:val="0D0D0D" w:themeColor="text1" w:themeTint="F2"/>
          <w:sz w:val="24"/>
          <w:szCs w:val="24"/>
          <w:lang w:val="en-US"/>
        </w:rPr>
        <w:t>P</w:t>
      </w:r>
      <w:r w:rsidR="005D763B" w:rsidRPr="00E057A0">
        <w:rPr>
          <w:rFonts w:ascii="Times" w:hAnsi="Times"/>
          <w:color w:val="0D0D0D" w:themeColor="text1" w:themeTint="F2"/>
          <w:sz w:val="24"/>
          <w:szCs w:val="24"/>
          <w:lang w:val="en-US"/>
        </w:rPr>
        <w:t>=</w:t>
      </w:r>
      <w:r w:rsidR="00176C41" w:rsidRPr="00E057A0">
        <w:rPr>
          <w:rFonts w:ascii="Times" w:hAnsi="Times"/>
          <w:color w:val="0D0D0D" w:themeColor="text1" w:themeTint="F2"/>
          <w:sz w:val="24"/>
          <w:szCs w:val="24"/>
          <w:lang w:val="en-US"/>
        </w:rPr>
        <w:t>0.999</w:t>
      </w:r>
      <w:r w:rsidR="00037EE5">
        <w:rPr>
          <w:rFonts w:ascii="Times" w:hAnsi="Times"/>
          <w:color w:val="0D0D0D" w:themeColor="text1" w:themeTint="F2"/>
          <w:sz w:val="24"/>
          <w:szCs w:val="24"/>
          <w:lang w:val="en-US"/>
        </w:rPr>
        <w:t xml:space="preserve">). </w:t>
      </w:r>
      <w:r w:rsidR="00271323" w:rsidRPr="00E057A0">
        <w:rPr>
          <w:rFonts w:ascii="Times" w:hAnsi="Times"/>
          <w:color w:val="0D0D0D" w:themeColor="text1" w:themeTint="F2"/>
          <w:sz w:val="24"/>
          <w:szCs w:val="24"/>
          <w:lang w:val="en-US"/>
        </w:rPr>
        <w:lastRenderedPageBreak/>
        <w:t xml:space="preserve">There was no evidence of </w:t>
      </w:r>
      <w:r w:rsidR="004579E8" w:rsidRPr="00E057A0">
        <w:rPr>
          <w:rFonts w:ascii="Times" w:hAnsi="Times"/>
          <w:color w:val="0D0D0D" w:themeColor="text1" w:themeTint="F2"/>
          <w:sz w:val="24"/>
          <w:szCs w:val="24"/>
          <w:lang w:val="en-US"/>
        </w:rPr>
        <w:t>violation of the Cox proportional hazard assumption</w:t>
      </w:r>
      <w:r w:rsidR="00833B86">
        <w:rPr>
          <w:rFonts w:ascii="Times" w:hAnsi="Times"/>
          <w:color w:val="0D0D0D" w:themeColor="text1" w:themeTint="F2"/>
          <w:sz w:val="24"/>
          <w:szCs w:val="24"/>
          <w:lang w:val="en-US"/>
        </w:rPr>
        <w:t>s</w:t>
      </w:r>
      <w:r w:rsidR="004579E8" w:rsidRPr="00E057A0">
        <w:rPr>
          <w:rFonts w:ascii="Times" w:hAnsi="Times"/>
          <w:color w:val="0D0D0D" w:themeColor="text1" w:themeTint="F2"/>
          <w:sz w:val="24"/>
          <w:szCs w:val="24"/>
          <w:lang w:val="en-US"/>
        </w:rPr>
        <w:t xml:space="preserve"> or</w:t>
      </w:r>
      <w:r w:rsidR="00833B86">
        <w:rPr>
          <w:rFonts w:ascii="Times" w:hAnsi="Times"/>
          <w:color w:val="0D0D0D" w:themeColor="text1" w:themeTint="F2"/>
          <w:sz w:val="24"/>
          <w:szCs w:val="24"/>
          <w:lang w:val="en-US"/>
        </w:rPr>
        <w:t xml:space="preserve"> of </w:t>
      </w:r>
      <w:r w:rsidR="00271323" w:rsidRPr="00E057A0">
        <w:rPr>
          <w:rFonts w:ascii="Times" w:hAnsi="Times"/>
          <w:color w:val="0D0D0D" w:themeColor="text1" w:themeTint="F2"/>
          <w:sz w:val="24"/>
          <w:szCs w:val="24"/>
          <w:lang w:val="en-US"/>
        </w:rPr>
        <w:t>interaction</w:t>
      </w:r>
      <w:r w:rsidR="00F13B1C" w:rsidRPr="00E057A0">
        <w:rPr>
          <w:rFonts w:ascii="Times" w:hAnsi="Times"/>
          <w:color w:val="0D0D0D" w:themeColor="text1" w:themeTint="F2"/>
          <w:sz w:val="24"/>
          <w:szCs w:val="24"/>
          <w:lang w:val="en-US"/>
        </w:rPr>
        <w:t>s be</w:t>
      </w:r>
      <w:r w:rsidR="00FC0920">
        <w:rPr>
          <w:rFonts w:ascii="Times" w:hAnsi="Times"/>
          <w:color w:val="0D0D0D" w:themeColor="text1" w:themeTint="F2"/>
          <w:sz w:val="24"/>
          <w:szCs w:val="24"/>
          <w:lang w:val="en-US"/>
        </w:rPr>
        <w:t>tween any variable</w:t>
      </w:r>
      <w:r w:rsidR="00FC0920" w:rsidRPr="00E057A0">
        <w:rPr>
          <w:rFonts w:ascii="Times" w:hAnsi="Times"/>
          <w:color w:val="0D0D0D" w:themeColor="text1" w:themeTint="F2"/>
          <w:sz w:val="24"/>
          <w:szCs w:val="24"/>
          <w:lang w:val="en-US"/>
        </w:rPr>
        <w:t>s</w:t>
      </w:r>
      <w:r w:rsidR="004579E8" w:rsidRPr="00E057A0">
        <w:rPr>
          <w:rFonts w:ascii="Times" w:hAnsi="Times"/>
          <w:color w:val="0D0D0D" w:themeColor="text1" w:themeTint="F2"/>
          <w:sz w:val="24"/>
          <w:szCs w:val="24"/>
          <w:lang w:val="en-US"/>
        </w:rPr>
        <w:t>.</w:t>
      </w:r>
      <w:r w:rsidR="007D161F" w:rsidRPr="00E057A0">
        <w:rPr>
          <w:rFonts w:ascii="Times" w:hAnsi="Times"/>
          <w:color w:val="0D0D0D" w:themeColor="text1" w:themeTint="F2"/>
          <w:sz w:val="24"/>
          <w:szCs w:val="24"/>
          <w:lang w:val="en-US"/>
        </w:rPr>
        <w:t xml:space="preserve"> </w:t>
      </w:r>
    </w:p>
    <w:p w14:paraId="57ED5682" w14:textId="200E5D72" w:rsidR="00C45AB3" w:rsidRDefault="00316A8F" w:rsidP="00213A98">
      <w:pPr>
        <w:tabs>
          <w:tab w:val="left" w:pos="1560"/>
        </w:tabs>
        <w:spacing w:line="480" w:lineRule="auto"/>
        <w:jc w:val="both"/>
        <w:rPr>
          <w:rFonts w:ascii="Times" w:hAnsi="Times"/>
          <w:color w:val="0D0D0D" w:themeColor="text1" w:themeTint="F2"/>
          <w:sz w:val="24"/>
          <w:szCs w:val="24"/>
          <w:lang w:val="en-US"/>
        </w:rPr>
      </w:pPr>
      <w:r>
        <w:rPr>
          <w:rFonts w:ascii="Times" w:hAnsi="Times"/>
          <w:color w:val="0D0D0D" w:themeColor="text1" w:themeTint="F2"/>
          <w:sz w:val="24"/>
          <w:szCs w:val="24"/>
          <w:lang w:val="en-US"/>
        </w:rPr>
        <w:t>When we exclude</w:t>
      </w:r>
      <w:r w:rsidR="000E1BD9">
        <w:rPr>
          <w:rFonts w:ascii="Times" w:hAnsi="Times"/>
          <w:color w:val="0D0D0D" w:themeColor="text1" w:themeTint="F2"/>
          <w:sz w:val="24"/>
          <w:szCs w:val="24"/>
          <w:lang w:val="en-US"/>
        </w:rPr>
        <w:t>d</w:t>
      </w:r>
      <w:r w:rsidR="00C45AB3">
        <w:rPr>
          <w:rFonts w:ascii="Times" w:hAnsi="Times"/>
          <w:color w:val="0D0D0D" w:themeColor="text1" w:themeTint="F2"/>
          <w:sz w:val="24"/>
          <w:szCs w:val="24"/>
          <w:lang w:val="en-US"/>
        </w:rPr>
        <w:t xml:space="preserve"> patients who died within 30 days of diagnosis in </w:t>
      </w:r>
      <w:r w:rsidR="00F50D8A">
        <w:rPr>
          <w:rFonts w:ascii="Times" w:hAnsi="Times"/>
          <w:color w:val="0D0D0D" w:themeColor="text1" w:themeTint="F2"/>
          <w:sz w:val="24"/>
          <w:szCs w:val="24"/>
          <w:lang w:val="en-US"/>
        </w:rPr>
        <w:t>1996–2011</w:t>
      </w:r>
      <w:r w:rsidR="00C45AB3">
        <w:rPr>
          <w:rFonts w:ascii="Times" w:hAnsi="Times"/>
          <w:color w:val="0D0D0D" w:themeColor="text1" w:themeTint="F2"/>
          <w:sz w:val="24"/>
          <w:szCs w:val="24"/>
          <w:lang w:val="en-US"/>
        </w:rPr>
        <w:t xml:space="preserve">, 5-year survival increased from 77.8% </w:t>
      </w:r>
      <w:r w:rsidR="00C90510">
        <w:rPr>
          <w:rFonts w:ascii="Times" w:hAnsi="Times"/>
          <w:color w:val="0D0D0D" w:themeColor="text1" w:themeTint="F2"/>
          <w:sz w:val="24"/>
          <w:szCs w:val="24"/>
          <w:lang w:val="en-US"/>
        </w:rPr>
        <w:t>(</w:t>
      </w:r>
      <w:r w:rsidR="007612F3">
        <w:rPr>
          <w:rFonts w:ascii="Times" w:hAnsi="Times"/>
          <w:color w:val="0D0D0D" w:themeColor="text1" w:themeTint="F2"/>
          <w:sz w:val="24"/>
          <w:szCs w:val="24"/>
          <w:lang w:val="en-US"/>
        </w:rPr>
        <w:t xml:space="preserve">95% </w:t>
      </w:r>
      <w:r w:rsidR="00204999">
        <w:rPr>
          <w:rFonts w:ascii="Times" w:hAnsi="Times"/>
          <w:color w:val="0D0D0D" w:themeColor="text1" w:themeTint="F2"/>
          <w:sz w:val="24"/>
          <w:szCs w:val="24"/>
          <w:lang w:val="en-US"/>
        </w:rPr>
        <w:t>CI</w:t>
      </w:r>
      <w:r w:rsidR="007612F3">
        <w:rPr>
          <w:rFonts w:ascii="Times" w:hAnsi="Times"/>
          <w:color w:val="0D0D0D" w:themeColor="text1" w:themeTint="F2"/>
          <w:sz w:val="24"/>
          <w:szCs w:val="24"/>
          <w:lang w:val="en-US"/>
        </w:rPr>
        <w:t>:</w:t>
      </w:r>
      <w:r w:rsidR="009639DC">
        <w:rPr>
          <w:rFonts w:ascii="Times" w:hAnsi="Times"/>
          <w:color w:val="0D0D0D" w:themeColor="text1" w:themeTint="F2"/>
          <w:sz w:val="24"/>
          <w:szCs w:val="24"/>
          <w:lang w:val="en-US"/>
        </w:rPr>
        <w:t xml:space="preserve"> </w:t>
      </w:r>
      <w:r w:rsidR="00C90510">
        <w:rPr>
          <w:rFonts w:ascii="Times" w:hAnsi="Times"/>
          <w:color w:val="0D0D0D" w:themeColor="text1" w:themeTint="F2"/>
          <w:sz w:val="24"/>
          <w:szCs w:val="24"/>
          <w:lang w:val="en-US"/>
        </w:rPr>
        <w:t>70.7</w:t>
      </w:r>
      <w:r w:rsidR="009639DC">
        <w:rPr>
          <w:rFonts w:ascii="Times" w:hAnsi="Times"/>
          <w:color w:val="0D0D0D" w:themeColor="text1" w:themeTint="F2"/>
          <w:sz w:val="24"/>
          <w:szCs w:val="24"/>
          <w:lang w:val="en-US"/>
        </w:rPr>
        <w:t>%</w:t>
      </w:r>
      <w:r w:rsidR="00C90510">
        <w:rPr>
          <w:rFonts w:ascii="Times" w:hAnsi="Times"/>
          <w:color w:val="0D0D0D" w:themeColor="text1" w:themeTint="F2"/>
          <w:sz w:val="24"/>
          <w:szCs w:val="24"/>
          <w:lang w:val="en-US"/>
        </w:rPr>
        <w:t>–83.3%) to 88.8% (</w:t>
      </w:r>
      <w:r w:rsidR="007612F3">
        <w:rPr>
          <w:rFonts w:ascii="Times" w:hAnsi="Times"/>
          <w:color w:val="0D0D0D" w:themeColor="text1" w:themeTint="F2"/>
          <w:sz w:val="24"/>
          <w:szCs w:val="24"/>
          <w:lang w:val="en-US"/>
        </w:rPr>
        <w:t xml:space="preserve">95% </w:t>
      </w:r>
      <w:r w:rsidR="00204999">
        <w:rPr>
          <w:rFonts w:ascii="Times" w:hAnsi="Times"/>
          <w:color w:val="0D0D0D" w:themeColor="text1" w:themeTint="F2"/>
          <w:sz w:val="24"/>
          <w:szCs w:val="24"/>
          <w:lang w:val="en-US"/>
        </w:rPr>
        <w:t>CI</w:t>
      </w:r>
      <w:r w:rsidR="007612F3">
        <w:rPr>
          <w:rFonts w:ascii="Times" w:hAnsi="Times"/>
          <w:color w:val="0D0D0D" w:themeColor="text1" w:themeTint="F2"/>
          <w:sz w:val="24"/>
          <w:szCs w:val="24"/>
          <w:lang w:val="en-US"/>
        </w:rPr>
        <w:t>:</w:t>
      </w:r>
      <w:r w:rsidR="009639DC">
        <w:rPr>
          <w:rFonts w:ascii="Times" w:hAnsi="Times"/>
          <w:color w:val="0D0D0D" w:themeColor="text1" w:themeTint="F2"/>
          <w:sz w:val="24"/>
          <w:szCs w:val="24"/>
          <w:lang w:val="en-US"/>
        </w:rPr>
        <w:t xml:space="preserve"> </w:t>
      </w:r>
      <w:r w:rsidR="00C90510">
        <w:rPr>
          <w:rFonts w:ascii="Times" w:hAnsi="Times"/>
          <w:color w:val="0D0D0D" w:themeColor="text1" w:themeTint="F2"/>
          <w:sz w:val="24"/>
          <w:szCs w:val="24"/>
          <w:lang w:val="en-US"/>
        </w:rPr>
        <w:t>82.4</w:t>
      </w:r>
      <w:r w:rsidR="009639DC">
        <w:rPr>
          <w:rFonts w:ascii="Times" w:hAnsi="Times"/>
          <w:color w:val="0D0D0D" w:themeColor="text1" w:themeTint="F2"/>
          <w:sz w:val="24"/>
          <w:szCs w:val="24"/>
          <w:lang w:val="en-US"/>
        </w:rPr>
        <w:t>%</w:t>
      </w:r>
      <w:r w:rsidR="00C90510">
        <w:rPr>
          <w:rFonts w:ascii="Times" w:hAnsi="Times"/>
          <w:color w:val="0D0D0D" w:themeColor="text1" w:themeTint="F2"/>
          <w:sz w:val="24"/>
          <w:szCs w:val="24"/>
          <w:lang w:val="en-US"/>
        </w:rPr>
        <w:t>–93.0</w:t>
      </w:r>
      <w:r w:rsidR="00C45AB3">
        <w:rPr>
          <w:rFonts w:ascii="Times" w:hAnsi="Times"/>
          <w:color w:val="0D0D0D" w:themeColor="text1" w:themeTint="F2"/>
          <w:sz w:val="24"/>
          <w:szCs w:val="24"/>
          <w:lang w:val="en-US"/>
        </w:rPr>
        <w:t>%</w:t>
      </w:r>
      <w:r w:rsidR="00C90510">
        <w:rPr>
          <w:rFonts w:ascii="Times" w:hAnsi="Times"/>
          <w:color w:val="0D0D0D" w:themeColor="text1" w:themeTint="F2"/>
          <w:sz w:val="24"/>
          <w:szCs w:val="24"/>
          <w:lang w:val="en-US"/>
        </w:rPr>
        <w:t>) among patients aged 0–19 years, and from 72.5% (</w:t>
      </w:r>
      <w:r w:rsidR="007612F3">
        <w:rPr>
          <w:rFonts w:ascii="Times" w:hAnsi="Times"/>
          <w:color w:val="0D0D0D" w:themeColor="text1" w:themeTint="F2"/>
          <w:sz w:val="24"/>
          <w:szCs w:val="24"/>
          <w:lang w:val="en-US"/>
        </w:rPr>
        <w:t xml:space="preserve">95% </w:t>
      </w:r>
      <w:r w:rsidR="00204999">
        <w:rPr>
          <w:rFonts w:ascii="Times" w:hAnsi="Times"/>
          <w:color w:val="0D0D0D" w:themeColor="text1" w:themeTint="F2"/>
          <w:sz w:val="24"/>
          <w:szCs w:val="24"/>
          <w:lang w:val="en-US"/>
        </w:rPr>
        <w:t>CI</w:t>
      </w:r>
      <w:r w:rsidR="007612F3">
        <w:rPr>
          <w:rFonts w:ascii="Times" w:hAnsi="Times"/>
          <w:color w:val="0D0D0D" w:themeColor="text1" w:themeTint="F2"/>
          <w:sz w:val="24"/>
          <w:szCs w:val="24"/>
          <w:lang w:val="en-US"/>
        </w:rPr>
        <w:t>:</w:t>
      </w:r>
      <w:r w:rsidR="00204999">
        <w:rPr>
          <w:rFonts w:ascii="Times" w:hAnsi="Times"/>
          <w:color w:val="0D0D0D" w:themeColor="text1" w:themeTint="F2"/>
          <w:sz w:val="24"/>
          <w:szCs w:val="24"/>
          <w:lang w:val="en-US"/>
        </w:rPr>
        <w:t xml:space="preserve"> </w:t>
      </w:r>
      <w:r w:rsidR="00C90510">
        <w:rPr>
          <w:rFonts w:ascii="Times" w:hAnsi="Times"/>
          <w:color w:val="0D0D0D" w:themeColor="text1" w:themeTint="F2"/>
          <w:sz w:val="24"/>
          <w:szCs w:val="24"/>
          <w:lang w:val="en-US"/>
        </w:rPr>
        <w:t>67.8</w:t>
      </w:r>
      <w:r w:rsidR="009639DC">
        <w:rPr>
          <w:rFonts w:ascii="Times" w:hAnsi="Times"/>
          <w:color w:val="0D0D0D" w:themeColor="text1" w:themeTint="F2"/>
          <w:sz w:val="24"/>
          <w:szCs w:val="24"/>
          <w:lang w:val="en-US"/>
        </w:rPr>
        <w:t>%</w:t>
      </w:r>
      <w:r w:rsidR="00C90510">
        <w:rPr>
          <w:rFonts w:ascii="Times" w:hAnsi="Times"/>
          <w:color w:val="0D0D0D" w:themeColor="text1" w:themeTint="F2"/>
          <w:sz w:val="24"/>
          <w:szCs w:val="24"/>
          <w:lang w:val="en-US"/>
        </w:rPr>
        <w:t>–76.6%) to 86.3% (</w:t>
      </w:r>
      <w:r w:rsidR="007612F3">
        <w:rPr>
          <w:rFonts w:ascii="Times" w:hAnsi="Times"/>
          <w:color w:val="0D0D0D" w:themeColor="text1" w:themeTint="F2"/>
          <w:sz w:val="24"/>
          <w:szCs w:val="24"/>
          <w:lang w:val="en-US"/>
        </w:rPr>
        <w:t xml:space="preserve">95% CI: </w:t>
      </w:r>
      <w:r w:rsidR="00C90510">
        <w:rPr>
          <w:rFonts w:ascii="Times" w:hAnsi="Times"/>
          <w:color w:val="0D0D0D" w:themeColor="text1" w:themeTint="F2"/>
          <w:sz w:val="24"/>
          <w:szCs w:val="24"/>
          <w:lang w:val="en-US"/>
        </w:rPr>
        <w:t>81.9</w:t>
      </w:r>
      <w:r w:rsidR="003B687B">
        <w:rPr>
          <w:rFonts w:ascii="Times" w:hAnsi="Times"/>
          <w:color w:val="0D0D0D" w:themeColor="text1" w:themeTint="F2"/>
          <w:sz w:val="24"/>
          <w:szCs w:val="24"/>
          <w:lang w:val="en-US"/>
        </w:rPr>
        <w:t>%</w:t>
      </w:r>
      <w:r w:rsidR="00C90510">
        <w:rPr>
          <w:rFonts w:ascii="Times" w:hAnsi="Times"/>
          <w:color w:val="0D0D0D" w:themeColor="text1" w:themeTint="F2"/>
          <w:sz w:val="24"/>
          <w:szCs w:val="24"/>
          <w:lang w:val="en-US"/>
        </w:rPr>
        <w:t xml:space="preserve">–89.7%) </w:t>
      </w:r>
      <w:r w:rsidR="0018592B">
        <w:rPr>
          <w:rFonts w:ascii="Times" w:hAnsi="Times"/>
          <w:color w:val="0D0D0D" w:themeColor="text1" w:themeTint="F2"/>
          <w:sz w:val="24"/>
          <w:szCs w:val="24"/>
          <w:lang w:val="en-US"/>
        </w:rPr>
        <w:t>a</w:t>
      </w:r>
      <w:r w:rsidR="00BF014F">
        <w:rPr>
          <w:rFonts w:ascii="Times" w:hAnsi="Times"/>
          <w:color w:val="0D0D0D" w:themeColor="text1" w:themeTint="F2"/>
          <w:sz w:val="24"/>
          <w:szCs w:val="24"/>
          <w:lang w:val="en-US"/>
        </w:rPr>
        <w:t xml:space="preserve">mong patients aged 20–39 years </w:t>
      </w:r>
      <w:r w:rsidR="00755BE4">
        <w:rPr>
          <w:rFonts w:ascii="Times" w:hAnsi="Times"/>
          <w:color w:val="0D0D0D" w:themeColor="text1" w:themeTint="F2"/>
          <w:sz w:val="24"/>
          <w:szCs w:val="24"/>
          <w:lang w:val="en-US"/>
        </w:rPr>
        <w:t>(data not shown</w:t>
      </w:r>
      <w:r w:rsidR="00763BD5">
        <w:rPr>
          <w:rFonts w:ascii="Times" w:hAnsi="Times"/>
          <w:color w:val="0D0D0D" w:themeColor="text1" w:themeTint="F2"/>
          <w:sz w:val="24"/>
          <w:szCs w:val="24"/>
          <w:lang w:val="en-US"/>
        </w:rPr>
        <w:t>)</w:t>
      </w:r>
      <w:r w:rsidR="00C90510">
        <w:rPr>
          <w:rFonts w:ascii="Times" w:hAnsi="Times"/>
          <w:color w:val="0D0D0D" w:themeColor="text1" w:themeTint="F2"/>
          <w:sz w:val="24"/>
          <w:szCs w:val="24"/>
          <w:lang w:val="en-US"/>
        </w:rPr>
        <w:t>.</w:t>
      </w:r>
    </w:p>
    <w:p w14:paraId="37B62FCA" w14:textId="77777777" w:rsidR="00763BD5" w:rsidRPr="00E057A0" w:rsidRDefault="00763BD5" w:rsidP="00213A98">
      <w:pPr>
        <w:tabs>
          <w:tab w:val="left" w:pos="1560"/>
        </w:tabs>
        <w:spacing w:line="480" w:lineRule="auto"/>
        <w:jc w:val="both"/>
        <w:rPr>
          <w:rFonts w:ascii="Times" w:hAnsi="Times"/>
          <w:color w:val="0D0D0D" w:themeColor="text1" w:themeTint="F2"/>
          <w:sz w:val="24"/>
          <w:szCs w:val="24"/>
          <w:lang w:val="en-US"/>
        </w:rPr>
      </w:pPr>
    </w:p>
    <w:p w14:paraId="6A8ECF44" w14:textId="77777777" w:rsidR="0054150A" w:rsidRPr="00E057A0" w:rsidRDefault="0054150A" w:rsidP="00213A98">
      <w:pPr>
        <w:tabs>
          <w:tab w:val="left" w:pos="1560"/>
        </w:tabs>
        <w:spacing w:line="480" w:lineRule="auto"/>
        <w:jc w:val="both"/>
        <w:rPr>
          <w:rFonts w:ascii="Times" w:hAnsi="Times"/>
          <w:color w:val="0D0D0D" w:themeColor="text1" w:themeTint="F2"/>
          <w:sz w:val="24"/>
          <w:szCs w:val="24"/>
          <w:lang w:val="en-US"/>
        </w:rPr>
      </w:pPr>
      <w:r w:rsidRPr="00E057A0">
        <w:rPr>
          <w:rFonts w:ascii="Times" w:hAnsi="Times"/>
          <w:color w:val="0D0D0D" w:themeColor="text1" w:themeTint="F2"/>
          <w:sz w:val="24"/>
          <w:szCs w:val="24"/>
          <w:lang w:val="en-US"/>
        </w:rPr>
        <w:t>DISCUSSION</w:t>
      </w:r>
    </w:p>
    <w:p w14:paraId="2124FF73" w14:textId="5932D1A3" w:rsidR="00B638DE" w:rsidRDefault="002B5D91" w:rsidP="00286776">
      <w:pPr>
        <w:tabs>
          <w:tab w:val="left" w:pos="1560"/>
        </w:tabs>
        <w:spacing w:line="480" w:lineRule="auto"/>
        <w:jc w:val="both"/>
        <w:rPr>
          <w:rFonts w:ascii="Times" w:hAnsi="Times"/>
          <w:color w:val="0D0D0D" w:themeColor="text1" w:themeTint="F2"/>
          <w:sz w:val="24"/>
          <w:szCs w:val="24"/>
          <w:lang w:val="en-US"/>
        </w:rPr>
      </w:pPr>
      <w:r>
        <w:rPr>
          <w:rFonts w:ascii="Times" w:hAnsi="Times"/>
          <w:color w:val="0D0D0D" w:themeColor="text1" w:themeTint="F2"/>
          <w:sz w:val="24"/>
          <w:szCs w:val="24"/>
          <w:lang w:val="en-US"/>
        </w:rPr>
        <w:t>In our population-based study spanning 25 years</w:t>
      </w:r>
      <w:r w:rsidR="00FC0920">
        <w:rPr>
          <w:rFonts w:ascii="Times" w:hAnsi="Times"/>
          <w:color w:val="0D0D0D" w:themeColor="text1" w:themeTint="F2"/>
          <w:sz w:val="24"/>
          <w:szCs w:val="24"/>
          <w:lang w:val="en-US"/>
        </w:rPr>
        <w:t xml:space="preserve">, </w:t>
      </w:r>
      <w:r w:rsidR="00757B44" w:rsidRPr="00E057A0">
        <w:rPr>
          <w:rFonts w:ascii="Times" w:hAnsi="Times"/>
          <w:color w:val="0D0D0D" w:themeColor="text1" w:themeTint="F2"/>
          <w:sz w:val="24"/>
          <w:szCs w:val="24"/>
          <w:lang w:val="en-US"/>
        </w:rPr>
        <w:t>30-day mortality</w:t>
      </w:r>
      <w:r w:rsidR="005209D6" w:rsidRPr="00E057A0">
        <w:rPr>
          <w:rFonts w:ascii="Times" w:hAnsi="Times"/>
          <w:color w:val="0D0D0D" w:themeColor="text1" w:themeTint="F2"/>
          <w:sz w:val="24"/>
          <w:szCs w:val="24"/>
          <w:lang w:val="en-US"/>
        </w:rPr>
        <w:t xml:space="preserve"> </w:t>
      </w:r>
      <w:r w:rsidR="00C1214D" w:rsidRPr="00E057A0">
        <w:rPr>
          <w:rFonts w:ascii="Times" w:hAnsi="Times"/>
          <w:color w:val="0D0D0D" w:themeColor="text1" w:themeTint="F2"/>
          <w:sz w:val="24"/>
          <w:szCs w:val="24"/>
          <w:lang w:val="en-US"/>
        </w:rPr>
        <w:t>d</w:t>
      </w:r>
      <w:r w:rsidR="005F7615" w:rsidRPr="00E057A0">
        <w:rPr>
          <w:rFonts w:ascii="Times" w:hAnsi="Times"/>
          <w:color w:val="0D0D0D" w:themeColor="text1" w:themeTint="F2"/>
          <w:sz w:val="24"/>
          <w:szCs w:val="24"/>
          <w:lang w:val="en-US"/>
        </w:rPr>
        <w:t xml:space="preserve">ecreased significantly </w:t>
      </w:r>
      <w:r w:rsidR="00FC0920">
        <w:rPr>
          <w:rFonts w:ascii="Times" w:hAnsi="Times"/>
          <w:color w:val="0D0D0D" w:themeColor="text1" w:themeTint="F2"/>
          <w:sz w:val="24"/>
          <w:szCs w:val="24"/>
          <w:lang w:val="en-US"/>
        </w:rPr>
        <w:t>after 1995</w:t>
      </w:r>
      <w:r w:rsidR="00736980" w:rsidRPr="00E057A0">
        <w:rPr>
          <w:rFonts w:ascii="Times" w:hAnsi="Times"/>
          <w:color w:val="0D0D0D" w:themeColor="text1" w:themeTint="F2"/>
          <w:sz w:val="24"/>
          <w:szCs w:val="24"/>
          <w:lang w:val="en-US"/>
        </w:rPr>
        <w:t xml:space="preserve">, </w:t>
      </w:r>
      <w:r>
        <w:rPr>
          <w:rFonts w:ascii="Times" w:hAnsi="Times"/>
          <w:color w:val="0D0D0D" w:themeColor="text1" w:themeTint="F2"/>
          <w:sz w:val="24"/>
          <w:szCs w:val="24"/>
          <w:lang w:val="en-US"/>
        </w:rPr>
        <w:t xml:space="preserve">coinciding </w:t>
      </w:r>
      <w:r w:rsidR="00736980" w:rsidRPr="00E057A0">
        <w:rPr>
          <w:rFonts w:ascii="Times" w:hAnsi="Times"/>
          <w:color w:val="0D0D0D" w:themeColor="text1" w:themeTint="F2"/>
          <w:sz w:val="24"/>
          <w:szCs w:val="24"/>
          <w:lang w:val="en-US"/>
        </w:rPr>
        <w:t>with the introduction of ATRA</w:t>
      </w:r>
      <w:r w:rsidR="002C6EEC" w:rsidRPr="00E057A0">
        <w:rPr>
          <w:rFonts w:ascii="Times" w:hAnsi="Times"/>
          <w:color w:val="0D0D0D" w:themeColor="text1" w:themeTint="F2"/>
          <w:sz w:val="24"/>
          <w:szCs w:val="24"/>
          <w:lang w:val="en-US"/>
        </w:rPr>
        <w:t xml:space="preserve"> </w:t>
      </w:r>
      <w:r w:rsidR="00BC604D" w:rsidRPr="00E057A0">
        <w:rPr>
          <w:rFonts w:ascii="Times" w:hAnsi="Times"/>
          <w:color w:val="0D0D0D" w:themeColor="text1" w:themeTint="F2"/>
          <w:sz w:val="24"/>
          <w:szCs w:val="24"/>
          <w:lang w:val="en-US"/>
        </w:rPr>
        <w:t xml:space="preserve">and </w:t>
      </w:r>
      <w:r w:rsidR="009C257A" w:rsidRPr="00E057A0">
        <w:rPr>
          <w:rFonts w:ascii="Times" w:hAnsi="Times"/>
          <w:color w:val="0D0D0D" w:themeColor="text1" w:themeTint="F2"/>
          <w:sz w:val="24"/>
          <w:szCs w:val="24"/>
          <w:lang w:val="en-US"/>
        </w:rPr>
        <w:t>guide</w:t>
      </w:r>
      <w:r w:rsidR="003C24E5" w:rsidRPr="00E057A0">
        <w:rPr>
          <w:rFonts w:ascii="Times" w:hAnsi="Times"/>
          <w:color w:val="0D0D0D" w:themeColor="text1" w:themeTint="F2"/>
          <w:sz w:val="24"/>
          <w:szCs w:val="24"/>
          <w:lang w:val="en-US"/>
        </w:rPr>
        <w:t>lines recommend</w:t>
      </w:r>
      <w:r w:rsidR="00FC0920">
        <w:rPr>
          <w:rFonts w:ascii="Times" w:hAnsi="Times"/>
          <w:color w:val="0D0D0D" w:themeColor="text1" w:themeTint="F2"/>
          <w:sz w:val="24"/>
          <w:szCs w:val="24"/>
          <w:lang w:val="en-US"/>
        </w:rPr>
        <w:t>ing</w:t>
      </w:r>
      <w:r w:rsidR="003C24E5" w:rsidRPr="00E057A0">
        <w:rPr>
          <w:rFonts w:ascii="Times" w:hAnsi="Times"/>
          <w:color w:val="0D0D0D" w:themeColor="text1" w:themeTint="F2"/>
          <w:sz w:val="24"/>
          <w:szCs w:val="24"/>
          <w:lang w:val="en-US"/>
        </w:rPr>
        <w:t xml:space="preserve"> aggressive </w:t>
      </w:r>
      <w:r w:rsidR="009C257A" w:rsidRPr="00E057A0">
        <w:rPr>
          <w:rFonts w:ascii="Times" w:hAnsi="Times"/>
          <w:color w:val="0D0D0D" w:themeColor="text1" w:themeTint="F2"/>
          <w:sz w:val="24"/>
          <w:szCs w:val="24"/>
          <w:lang w:val="en-US"/>
        </w:rPr>
        <w:t>blood</w:t>
      </w:r>
      <w:r w:rsidR="00DB7719" w:rsidRPr="00E057A0">
        <w:rPr>
          <w:rFonts w:ascii="Times" w:hAnsi="Times"/>
          <w:color w:val="0D0D0D" w:themeColor="text1" w:themeTint="F2"/>
          <w:sz w:val="24"/>
          <w:szCs w:val="24"/>
          <w:lang w:val="en-US"/>
        </w:rPr>
        <w:t xml:space="preserve"> product support </w:t>
      </w:r>
      <w:r w:rsidR="00BC58D1">
        <w:rPr>
          <w:rFonts w:ascii="Times" w:hAnsi="Times"/>
          <w:color w:val="0D0D0D" w:themeColor="text1" w:themeTint="F2"/>
          <w:sz w:val="24"/>
          <w:szCs w:val="24"/>
          <w:lang w:val="en-US"/>
        </w:rPr>
        <w:t xml:space="preserve">and </w:t>
      </w:r>
      <w:r w:rsidR="00FC17FA">
        <w:rPr>
          <w:rFonts w:ascii="Times" w:hAnsi="Times"/>
          <w:color w:val="0D0D0D" w:themeColor="text1" w:themeTint="F2"/>
          <w:sz w:val="24"/>
          <w:szCs w:val="24"/>
          <w:lang w:val="en-US"/>
        </w:rPr>
        <w:t xml:space="preserve">intensive </w:t>
      </w:r>
      <w:r w:rsidR="00BC58D1">
        <w:rPr>
          <w:rFonts w:ascii="Times" w:hAnsi="Times"/>
          <w:color w:val="0D0D0D" w:themeColor="text1" w:themeTint="F2"/>
          <w:sz w:val="24"/>
          <w:szCs w:val="24"/>
          <w:lang w:val="en-US"/>
        </w:rPr>
        <w:t>infection</w:t>
      </w:r>
      <w:r w:rsidR="00EF3420">
        <w:rPr>
          <w:rFonts w:ascii="Times" w:hAnsi="Times"/>
          <w:color w:val="0D0D0D" w:themeColor="text1" w:themeTint="F2"/>
          <w:sz w:val="24"/>
          <w:szCs w:val="24"/>
          <w:lang w:val="en-US"/>
        </w:rPr>
        <w:t xml:space="preserve"> prophylaxis and treatment</w:t>
      </w:r>
      <w:r w:rsidR="00D7311A">
        <w:rPr>
          <w:rFonts w:ascii="Times" w:hAnsi="Times"/>
          <w:color w:val="0D0D0D" w:themeColor="text1" w:themeTint="F2"/>
          <w:sz w:val="24"/>
          <w:szCs w:val="24"/>
          <w:lang w:val="en-US"/>
        </w:rPr>
        <w:t xml:space="preserve"> for </w:t>
      </w:r>
      <w:r w:rsidR="00D7311A" w:rsidRPr="00E057A0">
        <w:rPr>
          <w:rFonts w:ascii="Times" w:hAnsi="Times"/>
          <w:color w:val="0D0D0D" w:themeColor="text1" w:themeTint="F2"/>
          <w:sz w:val="24"/>
          <w:szCs w:val="24"/>
          <w:lang w:val="en-US"/>
        </w:rPr>
        <w:t>suspected</w:t>
      </w:r>
      <w:r w:rsidR="00D7311A">
        <w:rPr>
          <w:rFonts w:ascii="Times" w:hAnsi="Times"/>
          <w:color w:val="0D0D0D" w:themeColor="text1" w:themeTint="F2"/>
          <w:sz w:val="24"/>
          <w:szCs w:val="24"/>
          <w:lang w:val="en-US"/>
        </w:rPr>
        <w:t xml:space="preserve"> APL</w:t>
      </w:r>
      <w:r w:rsidR="003D547A">
        <w:rPr>
          <w:rFonts w:ascii="Times" w:hAnsi="Times"/>
          <w:color w:val="0D0D0D" w:themeColor="text1" w:themeTint="F2"/>
          <w:sz w:val="24"/>
          <w:szCs w:val="24"/>
          <w:lang w:val="en-US"/>
        </w:rPr>
        <w:t>. Nevertheless</w:t>
      </w:r>
      <w:r w:rsidR="00381F86">
        <w:rPr>
          <w:rFonts w:ascii="Times" w:hAnsi="Times"/>
          <w:color w:val="0D0D0D" w:themeColor="text1" w:themeTint="F2"/>
          <w:sz w:val="24"/>
          <w:szCs w:val="24"/>
          <w:lang w:val="en-US"/>
        </w:rPr>
        <w:t>, 30-day</w:t>
      </w:r>
      <w:r w:rsidR="00FC0920">
        <w:rPr>
          <w:rFonts w:ascii="Times" w:hAnsi="Times"/>
          <w:color w:val="0D0D0D" w:themeColor="text1" w:themeTint="F2"/>
          <w:sz w:val="24"/>
          <w:szCs w:val="24"/>
          <w:lang w:val="en-US"/>
        </w:rPr>
        <w:t xml:space="preserve"> mortality remained</w:t>
      </w:r>
      <w:r w:rsidR="00446732" w:rsidRPr="00E057A0">
        <w:rPr>
          <w:rFonts w:ascii="Times" w:hAnsi="Times"/>
          <w:color w:val="0D0D0D" w:themeColor="text1" w:themeTint="F2"/>
          <w:sz w:val="24"/>
          <w:szCs w:val="24"/>
          <w:lang w:val="en-US"/>
        </w:rPr>
        <w:t xml:space="preserve"> higher than</w:t>
      </w:r>
      <w:r w:rsidR="00DB7719" w:rsidRPr="00E057A0">
        <w:rPr>
          <w:rFonts w:ascii="Times" w:hAnsi="Times"/>
          <w:color w:val="0D0D0D" w:themeColor="text1" w:themeTint="F2"/>
          <w:sz w:val="24"/>
          <w:szCs w:val="24"/>
          <w:lang w:val="en-US"/>
        </w:rPr>
        <w:t xml:space="preserve"> that observed in non-APL subtypes of AML</w:t>
      </w:r>
      <w:r w:rsidR="00FC0920">
        <w:rPr>
          <w:rFonts w:ascii="Times" w:hAnsi="Times"/>
          <w:color w:val="0D0D0D" w:themeColor="text1" w:themeTint="F2"/>
          <w:sz w:val="24"/>
          <w:szCs w:val="24"/>
          <w:lang w:val="en-US"/>
        </w:rPr>
        <w:t>,</w:t>
      </w:r>
      <w:hyperlink w:anchor="_ENREF_19" w:tooltip="Percival, 2015 #7667" w:history="1">
        <w:r w:rsidR="007002C8" w:rsidRPr="00E057A0">
          <w:rPr>
            <w:rFonts w:ascii="Times" w:hAnsi="Times"/>
            <w:color w:val="0D0D0D" w:themeColor="text1" w:themeTint="F2"/>
            <w:sz w:val="24"/>
            <w:szCs w:val="24"/>
            <w:lang w:val="en-US"/>
          </w:rPr>
          <w:fldChar w:fldCharType="begin"/>
        </w:r>
        <w:r w:rsidR="007002C8">
          <w:rPr>
            <w:rFonts w:ascii="Times" w:hAnsi="Times"/>
            <w:color w:val="0D0D0D" w:themeColor="text1" w:themeTint="F2"/>
            <w:sz w:val="24"/>
            <w:szCs w:val="24"/>
            <w:lang w:val="en-US"/>
          </w:rPr>
          <w:instrText xml:space="preserve"> ADDIN EN.CITE &lt;EndNote&gt;&lt;Cite&gt;&lt;Author&gt;Percival&lt;/Author&gt;&lt;Year&gt;2015&lt;/Year&gt;&lt;RecNum&gt;7667&lt;/RecNum&gt;&lt;DisplayText&gt;&lt;style face="superscript"&gt;19&lt;/style&gt;&lt;/DisplayText&gt;&lt;record&gt;&lt;rec-number&gt;7667&lt;/rec-number&gt;&lt;foreign-keys&gt;&lt;key app="EN" db-id="f2ds592swa5vvqes2savt50nwszdwx5f2esw"&gt;7667&lt;/key&gt;&lt;/foreign-keys&gt;&lt;ref-type name="Journal Article"&gt;17&lt;/ref-type&gt;&lt;contributors&gt;&lt;authors&gt;&lt;author&gt;Percival, M. E.&lt;/author&gt;&lt;author&gt;Tao, L.&lt;/author&gt;&lt;author&gt;Medeiros, B. C.&lt;/author&gt;&lt;author&gt;Clarke, C. A.&lt;/author&gt;&lt;/authors&gt;&lt;/contributors&gt;&lt;auth-address&gt;Division of Hematology, Stanford University School of Medicine, Stanford, California.&lt;/auth-address&gt;&lt;titles&gt;&lt;title&gt;Improvements in the early death rate among 9380 patients with acute myeloid leukemia after initial therapy: A SEER database analysis&lt;/title&gt;&lt;secondary-title&gt;Cancer&lt;/secondary-title&gt;&lt;alt-title&gt;Cancer&lt;/alt-title&gt;&lt;/titles&gt;&lt;periodical&gt;&lt;full-title&gt;Cancer&lt;/full-title&gt;&lt;abbr-1&gt;Cancer&lt;/abbr-1&gt;&lt;abbr-2&gt;Cancer&lt;/abbr-2&gt;&lt;/periodical&gt;&lt;alt-periodical&gt;&lt;full-title&gt;Cancer&lt;/full-title&gt;&lt;abbr-1&gt;Cancer&lt;/abbr-1&gt;&lt;abbr-2&gt;Cancer&lt;/abbr-2&gt;&lt;/alt-periodical&gt;&lt;edition&gt;2015/03/06&lt;/edition&gt;&lt;dates&gt;&lt;year&gt;2015&lt;/year&gt;&lt;pub-dates&gt;&lt;date&gt;Mar 4&lt;/date&gt;&lt;/pub-dates&gt;&lt;/dates&gt;&lt;isbn&gt;1097-0142 (Electronic)&amp;#xD;0008-543X (Linking)&lt;/isbn&gt;&lt;accession-num&gt;25739348&lt;/accession-num&gt;&lt;urls&gt;&lt;related-urls&gt;&lt;url&gt;http://onlinelibrary.wiley.com/doi/10.1002/cncr.29319/abstract&lt;/url&gt;&lt;/related-urls&gt;&lt;/urls&gt;&lt;electronic-resource-num&gt;10.1002/cncr.29319&lt;/electronic-resource-num&gt;&lt;remote-database-provider&gt;NLM&lt;/remote-database-provider&gt;&lt;language&gt;Eng&lt;/language&gt;&lt;/record&gt;&lt;/Cite&gt;&lt;/EndNote&gt;</w:instrText>
        </w:r>
        <w:r w:rsidR="007002C8" w:rsidRPr="00E057A0">
          <w:rPr>
            <w:rFonts w:ascii="Times" w:hAnsi="Times"/>
            <w:color w:val="0D0D0D" w:themeColor="text1" w:themeTint="F2"/>
            <w:sz w:val="24"/>
            <w:szCs w:val="24"/>
            <w:lang w:val="en-US"/>
          </w:rPr>
          <w:fldChar w:fldCharType="separate"/>
        </w:r>
        <w:r w:rsidR="007002C8" w:rsidRPr="00260010">
          <w:rPr>
            <w:rFonts w:ascii="Times" w:hAnsi="Times"/>
            <w:noProof/>
            <w:color w:val="0D0D0D" w:themeColor="text1" w:themeTint="F2"/>
            <w:sz w:val="24"/>
            <w:szCs w:val="24"/>
            <w:vertAlign w:val="superscript"/>
            <w:lang w:val="en-US"/>
          </w:rPr>
          <w:t>19</w:t>
        </w:r>
        <w:r w:rsidR="007002C8" w:rsidRPr="00E057A0">
          <w:rPr>
            <w:rFonts w:ascii="Times" w:hAnsi="Times"/>
            <w:color w:val="0D0D0D" w:themeColor="text1" w:themeTint="F2"/>
            <w:sz w:val="24"/>
            <w:szCs w:val="24"/>
            <w:lang w:val="en-US"/>
          </w:rPr>
          <w:fldChar w:fldCharType="end"/>
        </w:r>
      </w:hyperlink>
      <w:r w:rsidR="00446732" w:rsidRPr="00E057A0">
        <w:rPr>
          <w:rFonts w:ascii="Times" w:hAnsi="Times"/>
          <w:color w:val="0D0D0D" w:themeColor="text1" w:themeTint="F2"/>
          <w:sz w:val="24"/>
          <w:szCs w:val="24"/>
          <w:lang w:val="en-US"/>
        </w:rPr>
        <w:t xml:space="preserve"> </w:t>
      </w:r>
      <w:r w:rsidR="00FC0920">
        <w:rPr>
          <w:rFonts w:ascii="Times" w:hAnsi="Times"/>
          <w:color w:val="0D0D0D" w:themeColor="text1" w:themeTint="F2"/>
          <w:sz w:val="24"/>
          <w:szCs w:val="24"/>
          <w:lang w:val="en-US"/>
        </w:rPr>
        <w:t xml:space="preserve">and </w:t>
      </w:r>
      <w:r w:rsidR="00CA56F6" w:rsidRPr="00E057A0">
        <w:rPr>
          <w:rFonts w:ascii="Times" w:hAnsi="Times"/>
          <w:color w:val="0D0D0D" w:themeColor="text1" w:themeTint="F2"/>
          <w:sz w:val="24"/>
          <w:szCs w:val="24"/>
          <w:lang w:val="en-US"/>
        </w:rPr>
        <w:t>7-day mortality</w:t>
      </w:r>
      <w:r w:rsidR="003D547A">
        <w:rPr>
          <w:rFonts w:ascii="Times" w:hAnsi="Times"/>
          <w:color w:val="0D0D0D" w:themeColor="text1" w:themeTint="F2"/>
          <w:sz w:val="24"/>
          <w:szCs w:val="24"/>
          <w:lang w:val="en-US"/>
        </w:rPr>
        <w:t xml:space="preserve"> </w:t>
      </w:r>
      <w:r w:rsidR="00DA2F3D">
        <w:rPr>
          <w:rFonts w:ascii="Times" w:hAnsi="Times"/>
          <w:color w:val="0D0D0D" w:themeColor="text1" w:themeTint="F2"/>
          <w:sz w:val="24"/>
          <w:szCs w:val="24"/>
          <w:lang w:val="en-US"/>
        </w:rPr>
        <w:t>did not improve over time.</w:t>
      </w:r>
      <w:r w:rsidR="00B60965">
        <w:rPr>
          <w:rFonts w:ascii="Times" w:hAnsi="Times"/>
          <w:color w:val="0D0D0D" w:themeColor="text1" w:themeTint="F2"/>
          <w:sz w:val="24"/>
          <w:szCs w:val="24"/>
          <w:lang w:val="en-US"/>
        </w:rPr>
        <w:t xml:space="preserve"> </w:t>
      </w:r>
      <w:r>
        <w:rPr>
          <w:rFonts w:ascii="Times" w:hAnsi="Times"/>
          <w:color w:val="0D0D0D" w:themeColor="text1" w:themeTint="F2"/>
          <w:sz w:val="24"/>
          <w:szCs w:val="24"/>
          <w:lang w:val="en-US"/>
        </w:rPr>
        <w:t xml:space="preserve">Our </w:t>
      </w:r>
      <w:r w:rsidR="00B60965">
        <w:rPr>
          <w:rFonts w:ascii="Times" w:hAnsi="Times"/>
          <w:color w:val="0D0D0D" w:themeColor="text1" w:themeTint="F2"/>
          <w:sz w:val="24"/>
          <w:szCs w:val="24"/>
          <w:lang w:val="en-US"/>
        </w:rPr>
        <w:t>findings suggest that</w:t>
      </w:r>
      <w:r w:rsidR="00CB565C">
        <w:rPr>
          <w:rFonts w:ascii="Times" w:hAnsi="Times"/>
          <w:color w:val="0D0D0D" w:themeColor="text1" w:themeTint="F2"/>
          <w:sz w:val="24"/>
          <w:szCs w:val="24"/>
          <w:lang w:val="en-US"/>
        </w:rPr>
        <w:t xml:space="preserve"> </w:t>
      </w:r>
      <w:r w:rsidR="003D547A">
        <w:rPr>
          <w:rFonts w:ascii="Times" w:hAnsi="Times"/>
          <w:color w:val="0D0D0D" w:themeColor="text1" w:themeTint="F2"/>
          <w:sz w:val="24"/>
          <w:szCs w:val="24"/>
          <w:lang w:val="en-US"/>
        </w:rPr>
        <w:t xml:space="preserve">factors </w:t>
      </w:r>
      <w:r w:rsidR="000A659F">
        <w:rPr>
          <w:rFonts w:ascii="Times" w:hAnsi="Times"/>
          <w:color w:val="0D0D0D" w:themeColor="text1" w:themeTint="F2"/>
          <w:sz w:val="24"/>
          <w:szCs w:val="24"/>
          <w:lang w:val="en-US"/>
        </w:rPr>
        <w:t xml:space="preserve">other than ATRA </w:t>
      </w:r>
      <w:r w:rsidR="009B25CD">
        <w:rPr>
          <w:rFonts w:ascii="Times" w:hAnsi="Times"/>
          <w:color w:val="0D0D0D" w:themeColor="text1" w:themeTint="F2"/>
          <w:sz w:val="24"/>
          <w:szCs w:val="24"/>
          <w:lang w:val="en-US"/>
        </w:rPr>
        <w:t>contribute</w:t>
      </w:r>
      <w:r w:rsidR="00EF3420">
        <w:rPr>
          <w:rFonts w:ascii="Times" w:hAnsi="Times"/>
          <w:color w:val="0D0D0D" w:themeColor="text1" w:themeTint="F2"/>
          <w:sz w:val="24"/>
          <w:szCs w:val="24"/>
          <w:lang w:val="en-US"/>
        </w:rPr>
        <w:t>d</w:t>
      </w:r>
      <w:r w:rsidR="009B25CD">
        <w:rPr>
          <w:rFonts w:ascii="Times" w:hAnsi="Times"/>
          <w:color w:val="0D0D0D" w:themeColor="text1" w:themeTint="F2"/>
          <w:sz w:val="24"/>
          <w:szCs w:val="24"/>
          <w:lang w:val="en-US"/>
        </w:rPr>
        <w:t xml:space="preserve"> to </w:t>
      </w:r>
      <w:r w:rsidR="00303F77">
        <w:rPr>
          <w:rFonts w:ascii="Times" w:hAnsi="Times"/>
          <w:color w:val="0D0D0D" w:themeColor="text1" w:themeTint="F2"/>
          <w:sz w:val="24"/>
          <w:szCs w:val="24"/>
          <w:lang w:val="en-US"/>
        </w:rPr>
        <w:t>early death</w:t>
      </w:r>
      <w:r w:rsidR="00D7311A">
        <w:rPr>
          <w:rFonts w:ascii="Times" w:hAnsi="Times"/>
          <w:color w:val="0D0D0D" w:themeColor="text1" w:themeTint="F2"/>
          <w:sz w:val="24"/>
          <w:szCs w:val="24"/>
          <w:lang w:val="en-US"/>
        </w:rPr>
        <w:t>;</w:t>
      </w:r>
      <w:r w:rsidR="009B25CD">
        <w:rPr>
          <w:rFonts w:ascii="Times" w:hAnsi="Times"/>
          <w:color w:val="0D0D0D" w:themeColor="text1" w:themeTint="F2"/>
          <w:sz w:val="24"/>
          <w:szCs w:val="24"/>
          <w:lang w:val="en-US"/>
        </w:rPr>
        <w:t xml:space="preserve"> </w:t>
      </w:r>
      <w:r w:rsidR="00D7311A">
        <w:rPr>
          <w:rFonts w:ascii="Times" w:hAnsi="Times"/>
          <w:color w:val="0D0D0D" w:themeColor="text1" w:themeTint="F2"/>
          <w:sz w:val="24"/>
          <w:szCs w:val="24"/>
          <w:lang w:val="en-US"/>
        </w:rPr>
        <w:t xml:space="preserve">these may include the </w:t>
      </w:r>
      <w:r w:rsidR="009B25CD">
        <w:rPr>
          <w:rFonts w:ascii="Times" w:hAnsi="Times"/>
          <w:color w:val="0D0D0D" w:themeColor="text1" w:themeTint="F2"/>
          <w:sz w:val="24"/>
          <w:szCs w:val="24"/>
          <w:lang w:val="en-US"/>
        </w:rPr>
        <w:t>tim</w:t>
      </w:r>
      <w:r w:rsidR="003B4904">
        <w:rPr>
          <w:rFonts w:ascii="Times" w:hAnsi="Times"/>
          <w:color w:val="0D0D0D" w:themeColor="text1" w:themeTint="F2"/>
          <w:sz w:val="24"/>
          <w:szCs w:val="24"/>
          <w:lang w:val="en-US"/>
        </w:rPr>
        <w:t>ing of diagnosis or chemotherapy,</w:t>
      </w:r>
      <w:r w:rsidR="000535C5">
        <w:rPr>
          <w:rFonts w:ascii="Times" w:hAnsi="Times"/>
          <w:color w:val="0D0D0D" w:themeColor="text1" w:themeTint="F2"/>
          <w:sz w:val="24"/>
          <w:szCs w:val="24"/>
          <w:lang w:val="en-US"/>
        </w:rPr>
        <w:t xml:space="preserve"> </w:t>
      </w:r>
      <w:r w:rsidR="006C6364">
        <w:rPr>
          <w:rFonts w:ascii="Times" w:hAnsi="Times"/>
          <w:color w:val="0D0D0D" w:themeColor="text1" w:themeTint="F2"/>
          <w:sz w:val="24"/>
          <w:szCs w:val="24"/>
          <w:lang w:val="en-US"/>
        </w:rPr>
        <w:t xml:space="preserve">hospital </w:t>
      </w:r>
      <w:r w:rsidR="000535C5">
        <w:rPr>
          <w:rFonts w:ascii="Times" w:hAnsi="Times"/>
          <w:color w:val="0D0D0D" w:themeColor="text1" w:themeTint="F2"/>
          <w:sz w:val="24"/>
          <w:szCs w:val="24"/>
          <w:lang w:val="en-US"/>
        </w:rPr>
        <w:t>availability of ATRA</w:t>
      </w:r>
      <w:r w:rsidR="00FC15DC">
        <w:rPr>
          <w:rFonts w:ascii="Times" w:hAnsi="Times"/>
          <w:color w:val="0D0D0D" w:themeColor="text1" w:themeTint="F2"/>
          <w:sz w:val="24"/>
          <w:szCs w:val="24"/>
          <w:lang w:val="en-US"/>
        </w:rPr>
        <w:t>/</w:t>
      </w:r>
      <w:r w:rsidR="00262CA0">
        <w:rPr>
          <w:rFonts w:ascii="Times" w:hAnsi="Times"/>
          <w:color w:val="0D0D0D" w:themeColor="text1" w:themeTint="F2"/>
          <w:sz w:val="24"/>
          <w:szCs w:val="24"/>
          <w:lang w:val="en-US"/>
        </w:rPr>
        <w:t>arsenic</w:t>
      </w:r>
      <w:r w:rsidR="00FC15DC">
        <w:rPr>
          <w:rFonts w:ascii="Times" w:hAnsi="Times"/>
          <w:color w:val="0D0D0D" w:themeColor="text1" w:themeTint="F2"/>
          <w:sz w:val="24"/>
          <w:szCs w:val="24"/>
          <w:lang w:val="en-US"/>
        </w:rPr>
        <w:t xml:space="preserve"> </w:t>
      </w:r>
      <w:r w:rsidR="00EA40A1">
        <w:rPr>
          <w:rFonts w:ascii="Times" w:hAnsi="Times"/>
          <w:color w:val="0D0D0D" w:themeColor="text1" w:themeTint="F2"/>
          <w:sz w:val="24"/>
          <w:szCs w:val="24"/>
          <w:lang w:val="en-US"/>
        </w:rPr>
        <w:t>during the critical 2–3 days after diagnosis</w:t>
      </w:r>
      <w:r w:rsidR="0067379B">
        <w:rPr>
          <w:rFonts w:ascii="Times" w:hAnsi="Times"/>
          <w:color w:val="0D0D0D" w:themeColor="text1" w:themeTint="F2"/>
          <w:sz w:val="24"/>
          <w:szCs w:val="24"/>
          <w:lang w:val="en-US"/>
        </w:rPr>
        <w:t xml:space="preserve">, adequate </w:t>
      </w:r>
      <w:r w:rsidR="006D434A">
        <w:rPr>
          <w:rFonts w:ascii="Times" w:hAnsi="Times"/>
          <w:color w:val="0D0D0D" w:themeColor="text1" w:themeTint="F2"/>
          <w:sz w:val="24"/>
          <w:szCs w:val="24"/>
          <w:lang w:val="en-US"/>
        </w:rPr>
        <w:t>blood products</w:t>
      </w:r>
      <w:r w:rsidR="0067379B">
        <w:rPr>
          <w:rFonts w:ascii="Times" w:hAnsi="Times"/>
          <w:color w:val="0D0D0D" w:themeColor="text1" w:themeTint="F2"/>
          <w:sz w:val="24"/>
          <w:szCs w:val="24"/>
          <w:lang w:val="en-US"/>
        </w:rPr>
        <w:t xml:space="preserve"> </w:t>
      </w:r>
      <w:r w:rsidR="003B4904">
        <w:rPr>
          <w:rFonts w:ascii="Times" w:hAnsi="Times"/>
          <w:color w:val="0D0D0D" w:themeColor="text1" w:themeTint="F2"/>
          <w:sz w:val="24"/>
          <w:szCs w:val="24"/>
          <w:lang w:val="en-US"/>
        </w:rPr>
        <w:t xml:space="preserve">and </w:t>
      </w:r>
      <w:r w:rsidR="00D650A7">
        <w:rPr>
          <w:rFonts w:ascii="Times" w:hAnsi="Times"/>
          <w:color w:val="0D0D0D" w:themeColor="text1" w:themeTint="F2"/>
          <w:sz w:val="24"/>
          <w:szCs w:val="24"/>
          <w:lang w:val="en-US"/>
        </w:rPr>
        <w:t>infection prophylaxis and treatment</w:t>
      </w:r>
      <w:r w:rsidR="00A930FF">
        <w:rPr>
          <w:rFonts w:ascii="Times" w:hAnsi="Times"/>
          <w:color w:val="0D0D0D" w:themeColor="text1" w:themeTint="F2"/>
          <w:sz w:val="24"/>
          <w:szCs w:val="24"/>
          <w:lang w:val="en-US"/>
        </w:rPr>
        <w:t>.</w:t>
      </w:r>
      <w:r w:rsidR="00F06BEA">
        <w:rPr>
          <w:rFonts w:ascii="Times" w:hAnsi="Times"/>
          <w:color w:val="0D0D0D" w:themeColor="text1" w:themeTint="F2"/>
          <w:sz w:val="24"/>
          <w:szCs w:val="24"/>
          <w:lang w:val="en-US"/>
        </w:rPr>
        <w:t xml:space="preserve"> </w:t>
      </w:r>
      <w:r w:rsidR="00211C04">
        <w:rPr>
          <w:rFonts w:ascii="Times" w:hAnsi="Times"/>
          <w:color w:val="0D0D0D" w:themeColor="text1" w:themeTint="F2"/>
          <w:sz w:val="24"/>
          <w:szCs w:val="24"/>
          <w:lang w:val="en-US"/>
        </w:rPr>
        <w:t>A recent study</w:t>
      </w:r>
      <w:r w:rsidR="008F1EF1">
        <w:rPr>
          <w:rFonts w:ascii="Times" w:hAnsi="Times"/>
          <w:color w:val="0D0D0D" w:themeColor="text1" w:themeTint="F2"/>
          <w:sz w:val="24"/>
          <w:szCs w:val="24"/>
          <w:lang w:val="en-US"/>
        </w:rPr>
        <w:t xml:space="preserve"> of randomly selected hospitals in the U.S. </w:t>
      </w:r>
      <w:r w:rsidR="007459BB">
        <w:rPr>
          <w:rFonts w:ascii="Times" w:hAnsi="Times"/>
          <w:color w:val="0D0D0D" w:themeColor="text1" w:themeTint="F2"/>
          <w:sz w:val="24"/>
          <w:szCs w:val="24"/>
          <w:lang w:val="en-US"/>
        </w:rPr>
        <w:t xml:space="preserve">found </w:t>
      </w:r>
      <w:r w:rsidR="006652B2">
        <w:rPr>
          <w:rFonts w:ascii="Times" w:hAnsi="Times"/>
          <w:color w:val="0D0D0D" w:themeColor="text1" w:themeTint="F2"/>
          <w:sz w:val="24"/>
          <w:szCs w:val="24"/>
          <w:lang w:val="en-US"/>
        </w:rPr>
        <w:t>that</w:t>
      </w:r>
      <w:r w:rsidR="00133758">
        <w:rPr>
          <w:rFonts w:ascii="Times" w:hAnsi="Times"/>
          <w:color w:val="0D0D0D" w:themeColor="text1" w:themeTint="F2"/>
          <w:sz w:val="24"/>
          <w:szCs w:val="24"/>
          <w:lang w:val="en-US"/>
        </w:rPr>
        <w:t xml:space="preserve"> </w:t>
      </w:r>
      <w:r w:rsidR="007459BB">
        <w:rPr>
          <w:rFonts w:ascii="Times" w:hAnsi="Times"/>
          <w:color w:val="0D0D0D" w:themeColor="text1" w:themeTint="F2"/>
          <w:sz w:val="24"/>
          <w:szCs w:val="24"/>
          <w:lang w:val="en-US"/>
        </w:rPr>
        <w:t xml:space="preserve">less than half had </w:t>
      </w:r>
      <w:r w:rsidR="006652B2">
        <w:rPr>
          <w:rFonts w:ascii="Times" w:hAnsi="Times"/>
          <w:color w:val="0D0D0D" w:themeColor="text1" w:themeTint="F2"/>
          <w:sz w:val="24"/>
          <w:szCs w:val="24"/>
          <w:lang w:val="en-US"/>
        </w:rPr>
        <w:t>ATRA</w:t>
      </w:r>
      <w:r w:rsidR="007459BB">
        <w:rPr>
          <w:rFonts w:ascii="Times" w:hAnsi="Times"/>
          <w:color w:val="0D0D0D" w:themeColor="text1" w:themeTint="F2"/>
          <w:sz w:val="24"/>
          <w:szCs w:val="24"/>
          <w:lang w:val="en-US"/>
        </w:rPr>
        <w:t>, and</w:t>
      </w:r>
      <w:r w:rsidR="00A00565">
        <w:rPr>
          <w:rFonts w:ascii="Times" w:hAnsi="Times"/>
          <w:color w:val="0D0D0D" w:themeColor="text1" w:themeTint="F2"/>
          <w:sz w:val="24"/>
          <w:szCs w:val="24"/>
          <w:lang w:val="en-US"/>
        </w:rPr>
        <w:t xml:space="preserve"> one of the </w:t>
      </w:r>
      <w:r w:rsidR="007459BB">
        <w:rPr>
          <w:rFonts w:ascii="Times" w:hAnsi="Times"/>
          <w:color w:val="0D0D0D" w:themeColor="text1" w:themeTint="F2"/>
          <w:sz w:val="24"/>
          <w:szCs w:val="24"/>
          <w:lang w:val="en-US"/>
        </w:rPr>
        <w:t xml:space="preserve">main barriers </w:t>
      </w:r>
      <w:r w:rsidR="00A00565">
        <w:rPr>
          <w:rFonts w:ascii="Times" w:hAnsi="Times"/>
          <w:color w:val="0D0D0D" w:themeColor="text1" w:themeTint="F2"/>
          <w:sz w:val="24"/>
          <w:szCs w:val="24"/>
          <w:lang w:val="en-US"/>
        </w:rPr>
        <w:t>to availability was the ab</w:t>
      </w:r>
      <w:r w:rsidR="008F1EF1">
        <w:rPr>
          <w:rFonts w:ascii="Times" w:hAnsi="Times"/>
          <w:color w:val="0D0D0D" w:themeColor="text1" w:themeTint="F2"/>
          <w:sz w:val="24"/>
          <w:szCs w:val="24"/>
          <w:lang w:val="en-US"/>
        </w:rPr>
        <w:t>sence of ATRA on their formularies</w:t>
      </w:r>
      <w:r w:rsidR="00A00565">
        <w:rPr>
          <w:rFonts w:ascii="Times" w:hAnsi="Times"/>
          <w:color w:val="0D0D0D" w:themeColor="text1" w:themeTint="F2"/>
          <w:sz w:val="24"/>
          <w:szCs w:val="24"/>
          <w:lang w:val="en-US"/>
        </w:rPr>
        <w:t>.</w:t>
      </w:r>
      <w:hyperlink w:anchor="_ENREF_20" w:tooltip="Mogasala, 2014 #14864" w:history="1">
        <w:r w:rsidR="007002C8">
          <w:rPr>
            <w:rFonts w:ascii="Times" w:hAnsi="Times"/>
            <w:color w:val="0D0D0D" w:themeColor="text1" w:themeTint="F2"/>
            <w:sz w:val="24"/>
            <w:szCs w:val="24"/>
            <w:lang w:val="en-US"/>
          </w:rPr>
          <w:fldChar w:fldCharType="begin"/>
        </w:r>
        <w:r w:rsidR="007002C8">
          <w:rPr>
            <w:rFonts w:ascii="Times" w:hAnsi="Times"/>
            <w:color w:val="0D0D0D" w:themeColor="text1" w:themeTint="F2"/>
            <w:sz w:val="24"/>
            <w:szCs w:val="24"/>
            <w:lang w:val="en-US"/>
          </w:rPr>
          <w:instrText xml:space="preserve"> ADDIN EN.CITE &lt;EndNote&gt;&lt;Cite&gt;&lt;Author&gt;Mogasala&lt;/Author&gt;&lt;Year&gt;2014&lt;/Year&gt;&lt;RecNum&gt;14864&lt;/RecNum&gt;&lt;DisplayText&gt;&lt;style face="superscript"&gt;20&lt;/style&gt;&lt;/DisplayText&gt;&lt;record&gt;&lt;rec-number&gt;14864&lt;/rec-number&gt;&lt;foreign-keys&gt;&lt;key app="EN" db-id="f2ds592swa5vvqes2savt50nwszdwx5f2esw"&gt;14864&lt;/key&gt;&lt;/foreign-keys&gt;&lt;ref-type name="Conference Paper"&gt;47&lt;/ref-type&gt;&lt;contributors&gt;&lt;authors&gt;&lt;author&gt;Mogasala, N.&lt;/author&gt;&lt;author&gt;Devata, S.&lt;/author&gt;&lt;author&gt;Perissinotti, A.&lt;/author&gt;&lt;author&gt;Bixby, D.&lt;/author&gt;&lt;/authors&gt;&lt;/contributors&gt;&lt;titles&gt;&lt;title&gt;Clinical Availability of All-Trans Retinoic Acid (ATRA) for Patients with Suspected Acute Promyelocytic Leukemia – Why National Guidelines May Not be Followed&lt;/title&gt;&lt;secondary-title&gt;56th ASH Annual Meeting and Exposition&lt;/secondary-title&gt;&lt;/titles&gt;&lt;dates&gt;&lt;year&gt;2014&lt;/year&gt;&lt;/dates&gt;&lt;pub-location&gt;San Francisco, CA&lt;/pub-location&gt;&lt;publisher&gt;Blood, American Society of Hematology &lt;/publisher&gt;&lt;urls&gt;&lt;related-urls&gt;&lt;url&gt;https://ash.confex.com/ash/2014/webprogram/Paper72478.html&lt;/url&gt;&lt;/related-urls&gt;&lt;/urls&gt;&lt;/record&gt;&lt;/Cite&gt;&lt;/EndNote&gt;</w:instrText>
        </w:r>
        <w:r w:rsidR="007002C8">
          <w:rPr>
            <w:rFonts w:ascii="Times" w:hAnsi="Times"/>
            <w:color w:val="0D0D0D" w:themeColor="text1" w:themeTint="F2"/>
            <w:sz w:val="24"/>
            <w:szCs w:val="24"/>
            <w:lang w:val="en-US"/>
          </w:rPr>
          <w:fldChar w:fldCharType="separate"/>
        </w:r>
        <w:r w:rsidR="007002C8" w:rsidRPr="00B06256">
          <w:rPr>
            <w:rFonts w:ascii="Times" w:hAnsi="Times"/>
            <w:noProof/>
            <w:color w:val="0D0D0D" w:themeColor="text1" w:themeTint="F2"/>
            <w:sz w:val="24"/>
            <w:szCs w:val="24"/>
            <w:vertAlign w:val="superscript"/>
            <w:lang w:val="en-US"/>
          </w:rPr>
          <w:t>20</w:t>
        </w:r>
        <w:r w:rsidR="007002C8">
          <w:rPr>
            <w:rFonts w:ascii="Times" w:hAnsi="Times"/>
            <w:color w:val="0D0D0D" w:themeColor="text1" w:themeTint="F2"/>
            <w:sz w:val="24"/>
            <w:szCs w:val="24"/>
            <w:lang w:val="en-US"/>
          </w:rPr>
          <w:fldChar w:fldCharType="end"/>
        </w:r>
      </w:hyperlink>
    </w:p>
    <w:p w14:paraId="487E929C" w14:textId="76A16F9C" w:rsidR="00685104" w:rsidRDefault="00FC15DC" w:rsidP="00286776">
      <w:pPr>
        <w:tabs>
          <w:tab w:val="left" w:pos="1560"/>
        </w:tabs>
        <w:spacing w:line="480" w:lineRule="auto"/>
        <w:jc w:val="both"/>
        <w:rPr>
          <w:rFonts w:ascii="Times" w:hAnsi="Times"/>
          <w:color w:val="0D0D0D" w:themeColor="text1" w:themeTint="F2"/>
          <w:sz w:val="24"/>
          <w:szCs w:val="24"/>
          <w:lang w:val="en-US"/>
        </w:rPr>
      </w:pPr>
      <w:r>
        <w:rPr>
          <w:rFonts w:ascii="Times" w:hAnsi="Times"/>
          <w:color w:val="0D0D0D" w:themeColor="text1" w:themeTint="F2"/>
          <w:sz w:val="24"/>
          <w:szCs w:val="24"/>
          <w:lang w:val="en-US"/>
        </w:rPr>
        <w:t>Patients who suffered</w:t>
      </w:r>
      <w:r w:rsidR="00303F77">
        <w:rPr>
          <w:rFonts w:ascii="Times" w:hAnsi="Times"/>
          <w:color w:val="0D0D0D" w:themeColor="text1" w:themeTint="F2"/>
          <w:sz w:val="24"/>
          <w:szCs w:val="24"/>
          <w:lang w:val="en-US"/>
        </w:rPr>
        <w:t xml:space="preserve"> early death </w:t>
      </w:r>
      <w:r>
        <w:rPr>
          <w:rFonts w:ascii="Times" w:hAnsi="Times"/>
          <w:color w:val="0D0D0D" w:themeColor="text1" w:themeTint="F2"/>
          <w:sz w:val="24"/>
          <w:szCs w:val="24"/>
          <w:lang w:val="en-US"/>
        </w:rPr>
        <w:t>probably</w:t>
      </w:r>
      <w:r w:rsidRPr="00E057A0">
        <w:rPr>
          <w:rFonts w:ascii="Times" w:hAnsi="Times"/>
          <w:color w:val="0D0D0D" w:themeColor="text1" w:themeTint="F2"/>
          <w:sz w:val="24"/>
          <w:szCs w:val="24"/>
          <w:lang w:val="en-US"/>
        </w:rPr>
        <w:t xml:space="preserve"> </w:t>
      </w:r>
      <w:r w:rsidRPr="0037061A">
        <w:rPr>
          <w:rFonts w:ascii="Times" w:hAnsi="Times"/>
          <w:color w:val="0D0D0D" w:themeColor="text1" w:themeTint="F2"/>
          <w:sz w:val="24"/>
          <w:szCs w:val="24"/>
          <w:lang w:val="en-US"/>
        </w:rPr>
        <w:t>lack</w:t>
      </w:r>
      <w:r>
        <w:rPr>
          <w:rFonts w:ascii="Times" w:hAnsi="Times"/>
          <w:color w:val="0D0D0D" w:themeColor="text1" w:themeTint="F2"/>
          <w:sz w:val="24"/>
          <w:szCs w:val="24"/>
          <w:lang w:val="en-US"/>
        </w:rPr>
        <w:t>ed</w:t>
      </w:r>
      <w:r w:rsidR="00B638DE">
        <w:rPr>
          <w:rFonts w:ascii="Times" w:hAnsi="Times"/>
          <w:color w:val="0D0D0D" w:themeColor="text1" w:themeTint="F2"/>
          <w:sz w:val="24"/>
          <w:szCs w:val="24"/>
          <w:lang w:val="en-US"/>
        </w:rPr>
        <w:t xml:space="preserve"> </w:t>
      </w:r>
      <w:r w:rsidRPr="00E057A0">
        <w:rPr>
          <w:rFonts w:ascii="Times" w:hAnsi="Times"/>
          <w:color w:val="0D0D0D" w:themeColor="text1" w:themeTint="F2"/>
          <w:sz w:val="24"/>
          <w:szCs w:val="24"/>
          <w:lang w:val="en-US"/>
        </w:rPr>
        <w:t>early access</w:t>
      </w:r>
      <w:r>
        <w:rPr>
          <w:rFonts w:ascii="Times" w:hAnsi="Times"/>
          <w:color w:val="0D0D0D" w:themeColor="text1" w:themeTint="F2"/>
          <w:sz w:val="24"/>
          <w:szCs w:val="24"/>
          <w:lang w:val="en-US"/>
        </w:rPr>
        <w:t xml:space="preserve"> to effective treatment and/or were too ill</w:t>
      </w:r>
      <w:r w:rsidRPr="00E057A0">
        <w:rPr>
          <w:rFonts w:ascii="Times" w:hAnsi="Times"/>
          <w:color w:val="0D0D0D" w:themeColor="text1" w:themeTint="F2"/>
          <w:sz w:val="24"/>
          <w:szCs w:val="24"/>
          <w:lang w:val="en-US"/>
        </w:rPr>
        <w:t xml:space="preserve"> when admitted</w:t>
      </w:r>
      <w:r w:rsidR="00321948">
        <w:rPr>
          <w:rFonts w:ascii="Times" w:hAnsi="Times"/>
          <w:color w:val="0D0D0D" w:themeColor="text1" w:themeTint="F2"/>
          <w:sz w:val="24"/>
          <w:szCs w:val="24"/>
          <w:lang w:val="en-US"/>
        </w:rPr>
        <w:t>;</w:t>
      </w:r>
      <w:r>
        <w:rPr>
          <w:rFonts w:ascii="Times" w:hAnsi="Times"/>
          <w:color w:val="0D0D0D" w:themeColor="text1" w:themeTint="F2"/>
          <w:sz w:val="24"/>
          <w:szCs w:val="24"/>
          <w:lang w:val="en-US"/>
        </w:rPr>
        <w:t xml:space="preserve"> t</w:t>
      </w:r>
      <w:r w:rsidRPr="00E057A0">
        <w:rPr>
          <w:rFonts w:ascii="Times" w:hAnsi="Times"/>
          <w:color w:val="0D0D0D" w:themeColor="text1" w:themeTint="F2"/>
          <w:sz w:val="24"/>
          <w:szCs w:val="24"/>
          <w:lang w:val="en-US"/>
        </w:rPr>
        <w:t>en patients</w:t>
      </w:r>
      <w:r w:rsidR="00321948">
        <w:rPr>
          <w:rFonts w:ascii="Times" w:hAnsi="Times"/>
          <w:color w:val="0D0D0D" w:themeColor="text1" w:themeTint="F2"/>
          <w:sz w:val="24"/>
          <w:szCs w:val="24"/>
          <w:lang w:val="en-US"/>
        </w:rPr>
        <w:t xml:space="preserve"> in this study</w:t>
      </w:r>
      <w:r w:rsidRPr="00E057A0">
        <w:rPr>
          <w:rFonts w:ascii="Times" w:hAnsi="Times"/>
          <w:color w:val="0D0D0D" w:themeColor="text1" w:themeTint="F2"/>
          <w:sz w:val="24"/>
          <w:szCs w:val="24"/>
          <w:lang w:val="en-US"/>
        </w:rPr>
        <w:t xml:space="preserve"> died on the day of diagnosis</w:t>
      </w:r>
      <w:r>
        <w:rPr>
          <w:rFonts w:ascii="Times" w:hAnsi="Times"/>
          <w:color w:val="0D0D0D" w:themeColor="text1" w:themeTint="F2"/>
          <w:sz w:val="24"/>
          <w:szCs w:val="24"/>
          <w:lang w:val="en-US"/>
        </w:rPr>
        <w:t xml:space="preserve">. </w:t>
      </w:r>
      <w:r w:rsidR="00321948">
        <w:rPr>
          <w:rFonts w:ascii="Times" w:hAnsi="Times"/>
          <w:color w:val="0D0D0D" w:themeColor="text1" w:themeTint="F2"/>
          <w:sz w:val="24"/>
          <w:szCs w:val="24"/>
          <w:lang w:val="en-US"/>
        </w:rPr>
        <w:t xml:space="preserve">The </w:t>
      </w:r>
      <w:r>
        <w:rPr>
          <w:rFonts w:ascii="Times" w:hAnsi="Times"/>
          <w:color w:val="0D0D0D" w:themeColor="text1" w:themeTint="F2"/>
          <w:sz w:val="24"/>
          <w:szCs w:val="24"/>
          <w:lang w:val="en-US"/>
        </w:rPr>
        <w:t xml:space="preserve">FDA’s approval of ATRA (and </w:t>
      </w:r>
      <w:r w:rsidR="00321948">
        <w:rPr>
          <w:rFonts w:ascii="Times" w:hAnsi="Times"/>
          <w:color w:val="0D0D0D" w:themeColor="text1" w:themeTint="F2"/>
          <w:sz w:val="24"/>
          <w:szCs w:val="24"/>
          <w:lang w:val="en-US"/>
        </w:rPr>
        <w:t xml:space="preserve">later, </w:t>
      </w:r>
      <w:r w:rsidR="00262CA0">
        <w:rPr>
          <w:rFonts w:ascii="Times" w:hAnsi="Times"/>
          <w:color w:val="0D0D0D" w:themeColor="text1" w:themeTint="F2"/>
          <w:sz w:val="24"/>
          <w:szCs w:val="24"/>
          <w:lang w:val="en-US"/>
        </w:rPr>
        <w:t>arsenic</w:t>
      </w:r>
      <w:r>
        <w:rPr>
          <w:rFonts w:ascii="Times" w:hAnsi="Times"/>
          <w:color w:val="0D0D0D" w:themeColor="text1" w:themeTint="F2"/>
          <w:sz w:val="24"/>
          <w:szCs w:val="24"/>
          <w:lang w:val="en-US"/>
        </w:rPr>
        <w:t xml:space="preserve">) may not </w:t>
      </w:r>
      <w:r w:rsidR="00321948">
        <w:rPr>
          <w:rFonts w:ascii="Times" w:hAnsi="Times"/>
          <w:color w:val="0D0D0D" w:themeColor="text1" w:themeTint="F2"/>
          <w:sz w:val="24"/>
          <w:szCs w:val="24"/>
          <w:lang w:val="en-US"/>
        </w:rPr>
        <w:t xml:space="preserve">have resulted in </w:t>
      </w:r>
      <w:r w:rsidR="000A659F">
        <w:rPr>
          <w:rFonts w:ascii="Times" w:hAnsi="Times"/>
          <w:color w:val="0D0D0D" w:themeColor="text1" w:themeTint="F2"/>
          <w:sz w:val="24"/>
          <w:szCs w:val="24"/>
          <w:lang w:val="en-US"/>
        </w:rPr>
        <w:t xml:space="preserve">the </w:t>
      </w:r>
      <w:r>
        <w:rPr>
          <w:rFonts w:ascii="Times" w:hAnsi="Times"/>
          <w:color w:val="0D0D0D" w:themeColor="text1" w:themeTint="F2"/>
          <w:sz w:val="24"/>
          <w:szCs w:val="24"/>
          <w:lang w:val="en-US"/>
        </w:rPr>
        <w:t xml:space="preserve">wide </w:t>
      </w:r>
      <w:r w:rsidR="00321948">
        <w:rPr>
          <w:rFonts w:ascii="Times" w:hAnsi="Times"/>
          <w:color w:val="0D0D0D" w:themeColor="text1" w:themeTint="F2"/>
          <w:sz w:val="24"/>
          <w:szCs w:val="24"/>
          <w:lang w:val="en-US"/>
        </w:rPr>
        <w:t xml:space="preserve">or </w:t>
      </w:r>
      <w:r w:rsidR="00B216A9">
        <w:rPr>
          <w:rFonts w:ascii="Times" w:hAnsi="Times"/>
          <w:color w:val="0D0D0D" w:themeColor="text1" w:themeTint="F2"/>
          <w:sz w:val="24"/>
          <w:szCs w:val="24"/>
          <w:lang w:val="en-US"/>
        </w:rPr>
        <w:t xml:space="preserve">timely </w:t>
      </w:r>
      <w:r>
        <w:rPr>
          <w:rFonts w:ascii="Times" w:hAnsi="Times"/>
          <w:color w:val="0D0D0D" w:themeColor="text1" w:themeTint="F2"/>
          <w:sz w:val="24"/>
          <w:szCs w:val="24"/>
          <w:lang w:val="en-US"/>
        </w:rPr>
        <w:t xml:space="preserve">availability of these drugs </w:t>
      </w:r>
      <w:r w:rsidR="00AF0E8C">
        <w:rPr>
          <w:rFonts w:ascii="Times" w:hAnsi="Times"/>
          <w:color w:val="0D0D0D" w:themeColor="text1" w:themeTint="F2"/>
          <w:sz w:val="24"/>
          <w:szCs w:val="24"/>
          <w:lang w:val="en-US"/>
        </w:rPr>
        <w:t xml:space="preserve">across </w:t>
      </w:r>
      <w:r w:rsidR="00B216A9">
        <w:rPr>
          <w:rFonts w:ascii="Times" w:hAnsi="Times"/>
          <w:color w:val="0D0D0D" w:themeColor="text1" w:themeTint="F2"/>
          <w:sz w:val="24"/>
          <w:szCs w:val="24"/>
          <w:lang w:val="en-US"/>
        </w:rPr>
        <w:t xml:space="preserve">all </w:t>
      </w:r>
      <w:r>
        <w:rPr>
          <w:rFonts w:ascii="Times" w:hAnsi="Times"/>
          <w:color w:val="0D0D0D" w:themeColor="text1" w:themeTint="F2"/>
          <w:sz w:val="24"/>
          <w:szCs w:val="24"/>
          <w:lang w:val="en-US"/>
        </w:rPr>
        <w:t>California hospital</w:t>
      </w:r>
      <w:r w:rsidR="000A659F">
        <w:rPr>
          <w:rFonts w:ascii="Times" w:hAnsi="Times"/>
          <w:color w:val="0D0D0D" w:themeColor="text1" w:themeTint="F2"/>
          <w:sz w:val="24"/>
          <w:szCs w:val="24"/>
          <w:lang w:val="en-US"/>
        </w:rPr>
        <w:t>s</w:t>
      </w:r>
      <w:r w:rsidR="00E0269F">
        <w:rPr>
          <w:rFonts w:ascii="Times" w:hAnsi="Times"/>
          <w:color w:val="0D0D0D" w:themeColor="text1" w:themeTint="F2"/>
          <w:sz w:val="24"/>
          <w:szCs w:val="24"/>
          <w:lang w:val="en-US"/>
        </w:rPr>
        <w:t xml:space="preserve">. </w:t>
      </w:r>
    </w:p>
    <w:p w14:paraId="587FEC4F" w14:textId="6AF1EAC3" w:rsidR="00CB565C" w:rsidRDefault="00FC15DC" w:rsidP="00286776">
      <w:pPr>
        <w:tabs>
          <w:tab w:val="left" w:pos="1560"/>
        </w:tabs>
        <w:spacing w:line="480" w:lineRule="auto"/>
        <w:jc w:val="both"/>
        <w:rPr>
          <w:rFonts w:ascii="Times" w:hAnsi="Times"/>
          <w:color w:val="0D0D0D" w:themeColor="text1" w:themeTint="F2"/>
          <w:sz w:val="24"/>
          <w:szCs w:val="24"/>
          <w:lang w:val="en-US"/>
        </w:rPr>
      </w:pPr>
      <w:r>
        <w:rPr>
          <w:rFonts w:ascii="Times" w:hAnsi="Times"/>
          <w:color w:val="0D0D0D" w:themeColor="text1" w:themeTint="F2"/>
          <w:sz w:val="24"/>
          <w:szCs w:val="24"/>
          <w:lang w:val="en-US"/>
        </w:rPr>
        <w:t>Moreover</w:t>
      </w:r>
      <w:r w:rsidR="00685104">
        <w:rPr>
          <w:rFonts w:ascii="Times" w:hAnsi="Times"/>
          <w:color w:val="0D0D0D" w:themeColor="text1" w:themeTint="F2"/>
          <w:sz w:val="24"/>
          <w:szCs w:val="24"/>
          <w:lang w:val="en-US"/>
        </w:rPr>
        <w:t>, d</w:t>
      </w:r>
      <w:r w:rsidR="00685104" w:rsidRPr="00E057A0">
        <w:rPr>
          <w:rFonts w:ascii="Times" w:hAnsi="Times"/>
          <w:color w:val="0D0D0D" w:themeColor="text1" w:themeTint="F2"/>
          <w:sz w:val="24"/>
          <w:szCs w:val="24"/>
          <w:lang w:val="en-US"/>
        </w:rPr>
        <w:t xml:space="preserve">espite </w:t>
      </w:r>
      <w:r w:rsidR="00321948">
        <w:rPr>
          <w:rFonts w:ascii="Times" w:hAnsi="Times"/>
          <w:color w:val="0D0D0D" w:themeColor="text1" w:themeTint="F2"/>
          <w:sz w:val="24"/>
          <w:szCs w:val="24"/>
          <w:lang w:val="en-US"/>
        </w:rPr>
        <w:t xml:space="preserve">the </w:t>
      </w:r>
      <w:r w:rsidR="00685104" w:rsidRPr="00E057A0">
        <w:rPr>
          <w:rFonts w:ascii="Times" w:hAnsi="Times"/>
          <w:color w:val="0D0D0D" w:themeColor="text1" w:themeTint="F2"/>
          <w:sz w:val="24"/>
          <w:szCs w:val="24"/>
          <w:lang w:val="en-US"/>
        </w:rPr>
        <w:t xml:space="preserve">great effectiveness of ATRA and </w:t>
      </w:r>
      <w:r w:rsidR="00262CA0">
        <w:rPr>
          <w:rFonts w:ascii="Times" w:hAnsi="Times"/>
          <w:color w:val="0D0D0D" w:themeColor="text1" w:themeTint="F2"/>
          <w:sz w:val="24"/>
          <w:szCs w:val="24"/>
          <w:lang w:val="en-US"/>
        </w:rPr>
        <w:t>arsenic</w:t>
      </w:r>
      <w:r w:rsidR="00685104" w:rsidRPr="00E057A0">
        <w:rPr>
          <w:rFonts w:ascii="Times" w:hAnsi="Times"/>
          <w:color w:val="0D0D0D" w:themeColor="text1" w:themeTint="F2"/>
          <w:sz w:val="24"/>
          <w:szCs w:val="24"/>
          <w:lang w:val="en-US"/>
        </w:rPr>
        <w:t>,</w:t>
      </w:r>
      <w:r w:rsidR="00685104">
        <w:rPr>
          <w:rFonts w:ascii="Times" w:hAnsi="Times"/>
          <w:color w:val="0D0D0D" w:themeColor="text1" w:themeTint="F2"/>
          <w:sz w:val="24"/>
          <w:szCs w:val="24"/>
          <w:lang w:val="en-US"/>
        </w:rPr>
        <w:t xml:space="preserve"> treatment may cause severe complications </w:t>
      </w:r>
      <w:r>
        <w:rPr>
          <w:rFonts w:ascii="Times" w:hAnsi="Times"/>
          <w:color w:val="0D0D0D" w:themeColor="text1" w:themeTint="F2"/>
          <w:sz w:val="24"/>
          <w:szCs w:val="24"/>
          <w:lang w:val="en-US"/>
        </w:rPr>
        <w:t>that should be recognized and treated promptly</w:t>
      </w:r>
      <w:r w:rsidR="00AF0E8C">
        <w:rPr>
          <w:rFonts w:ascii="Times" w:hAnsi="Times"/>
          <w:color w:val="0D0D0D" w:themeColor="text1" w:themeTint="F2"/>
          <w:sz w:val="24"/>
          <w:szCs w:val="24"/>
          <w:lang w:val="en-US"/>
        </w:rPr>
        <w:t>,</w:t>
      </w:r>
      <w:r w:rsidR="004B64BE">
        <w:rPr>
          <w:rFonts w:ascii="Times" w:hAnsi="Times"/>
          <w:color w:val="0D0D0D" w:themeColor="text1" w:themeTint="F2"/>
          <w:sz w:val="24"/>
          <w:szCs w:val="24"/>
          <w:lang w:val="en-US"/>
        </w:rPr>
        <w:t xml:space="preserve"> such </w:t>
      </w:r>
      <w:r w:rsidR="001010D3">
        <w:rPr>
          <w:rFonts w:ascii="Times" w:hAnsi="Times"/>
          <w:color w:val="0D0D0D" w:themeColor="text1" w:themeTint="F2"/>
          <w:sz w:val="24"/>
          <w:szCs w:val="24"/>
          <w:lang w:val="en-US"/>
        </w:rPr>
        <w:t xml:space="preserve">as </w:t>
      </w:r>
      <w:r>
        <w:rPr>
          <w:rFonts w:ascii="Times" w:hAnsi="Times"/>
          <w:color w:val="0D0D0D" w:themeColor="text1" w:themeTint="F2"/>
          <w:sz w:val="24"/>
          <w:szCs w:val="24"/>
          <w:lang w:val="en-US"/>
        </w:rPr>
        <w:t>d</w:t>
      </w:r>
      <w:r w:rsidR="004B64BE">
        <w:rPr>
          <w:rFonts w:ascii="Times" w:hAnsi="Times"/>
          <w:color w:val="0D0D0D" w:themeColor="text1" w:themeTint="F2"/>
          <w:sz w:val="24"/>
          <w:szCs w:val="24"/>
          <w:lang w:val="en-US"/>
        </w:rPr>
        <w:t xml:space="preserve">ifferentiation syndrome. </w:t>
      </w:r>
      <w:r w:rsidR="00AF0E8C">
        <w:rPr>
          <w:rFonts w:ascii="Times" w:hAnsi="Times"/>
          <w:color w:val="0D0D0D" w:themeColor="text1" w:themeTint="F2"/>
          <w:sz w:val="24"/>
          <w:szCs w:val="24"/>
          <w:lang w:val="en-US"/>
        </w:rPr>
        <w:t xml:space="preserve">Differentiation syndrome </w:t>
      </w:r>
      <w:r w:rsidR="004B64BE" w:rsidRPr="00E057A0">
        <w:rPr>
          <w:rFonts w:ascii="Times" w:hAnsi="Times"/>
          <w:color w:val="0D0D0D" w:themeColor="text1" w:themeTint="F2"/>
          <w:sz w:val="24"/>
          <w:szCs w:val="24"/>
          <w:lang w:val="en-US"/>
        </w:rPr>
        <w:t>occur</w:t>
      </w:r>
      <w:r w:rsidR="004B64BE">
        <w:rPr>
          <w:rFonts w:ascii="Times" w:hAnsi="Times"/>
          <w:color w:val="0D0D0D" w:themeColor="text1" w:themeTint="F2"/>
          <w:sz w:val="24"/>
          <w:szCs w:val="24"/>
          <w:lang w:val="en-US"/>
        </w:rPr>
        <w:t>s in about 2%–</w:t>
      </w:r>
      <w:r w:rsidR="004B64BE" w:rsidRPr="00E057A0">
        <w:rPr>
          <w:rFonts w:ascii="Times" w:hAnsi="Times"/>
          <w:color w:val="0D0D0D" w:themeColor="text1" w:themeTint="F2"/>
          <w:sz w:val="24"/>
          <w:szCs w:val="24"/>
          <w:lang w:val="en-US"/>
        </w:rPr>
        <w:t>31% of patie</w:t>
      </w:r>
      <w:r w:rsidR="004B64BE">
        <w:rPr>
          <w:rFonts w:ascii="Times" w:hAnsi="Times"/>
          <w:color w:val="0D0D0D" w:themeColor="text1" w:themeTint="F2"/>
          <w:sz w:val="24"/>
          <w:szCs w:val="24"/>
          <w:lang w:val="en-US"/>
        </w:rPr>
        <w:t xml:space="preserve">nts receiving induction </w:t>
      </w:r>
      <w:r w:rsidR="004B64BE">
        <w:rPr>
          <w:rFonts w:ascii="Times" w:hAnsi="Times"/>
          <w:color w:val="0D0D0D" w:themeColor="text1" w:themeTint="F2"/>
          <w:sz w:val="24"/>
          <w:szCs w:val="24"/>
          <w:lang w:val="en-US"/>
        </w:rPr>
        <w:lastRenderedPageBreak/>
        <w:t xml:space="preserve">therapy </w:t>
      </w:r>
      <w:r w:rsidR="00685104">
        <w:rPr>
          <w:rFonts w:ascii="Times" w:hAnsi="Times"/>
          <w:color w:val="0D0D0D" w:themeColor="text1" w:themeTint="F2"/>
          <w:sz w:val="24"/>
          <w:szCs w:val="24"/>
          <w:lang w:val="en-US"/>
        </w:rPr>
        <w:t>and can mimic</w:t>
      </w:r>
      <w:r w:rsidR="00685104" w:rsidRPr="00E057A0">
        <w:rPr>
          <w:rFonts w:ascii="Times" w:hAnsi="Times"/>
          <w:color w:val="0D0D0D" w:themeColor="text1" w:themeTint="F2"/>
          <w:sz w:val="24"/>
          <w:szCs w:val="24"/>
          <w:lang w:val="en-US"/>
        </w:rPr>
        <w:t xml:space="preserve"> other severe complications</w:t>
      </w:r>
      <w:r w:rsidR="00321948">
        <w:rPr>
          <w:rFonts w:ascii="Times" w:hAnsi="Times"/>
          <w:color w:val="0D0D0D" w:themeColor="text1" w:themeTint="F2"/>
          <w:sz w:val="24"/>
          <w:szCs w:val="24"/>
          <w:lang w:val="en-US"/>
        </w:rPr>
        <w:t>,</w:t>
      </w:r>
      <w:r w:rsidR="00685104" w:rsidRPr="00E057A0">
        <w:rPr>
          <w:rFonts w:ascii="Times" w:hAnsi="Times"/>
          <w:color w:val="0D0D0D" w:themeColor="text1" w:themeTint="F2"/>
          <w:sz w:val="24"/>
          <w:szCs w:val="24"/>
          <w:lang w:val="en-US"/>
        </w:rPr>
        <w:t xml:space="preserve"> such as pulmonary hemorrhage, renal dysfunction and heart failure.</w:t>
      </w:r>
      <w:hyperlink w:anchor="_ENREF_21" w:tooltip="Rogers, 2012 #7636" w:history="1">
        <w:r w:rsidR="007002C8" w:rsidRPr="00E057A0">
          <w:rPr>
            <w:rFonts w:ascii="Times" w:hAnsi="Times"/>
            <w:color w:val="0D0D0D" w:themeColor="text1" w:themeTint="F2"/>
            <w:sz w:val="24"/>
            <w:szCs w:val="24"/>
            <w:lang w:val="en-US"/>
          </w:rPr>
          <w:fldChar w:fldCharType="begin">
            <w:fldData xml:space="preserve">PEVuZE5vdGU+PENpdGU+PEF1dGhvcj5Sb2dlcnM8L0F1dGhvcj48WWVhcj4yMDEyPC9ZZWFyPjxS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</w:fldData>
          </w:fldChar>
        </w:r>
        <w:r w:rsidR="007002C8">
          <w:rPr>
            <w:rFonts w:ascii="Times" w:hAnsi="Times"/>
            <w:color w:val="0D0D0D" w:themeColor="text1" w:themeTint="F2"/>
            <w:sz w:val="24"/>
            <w:szCs w:val="24"/>
            <w:lang w:val="en-US"/>
          </w:rPr>
          <w:instrText xml:space="preserve"> ADDIN EN.CITE </w:instrText>
        </w:r>
        <w:r w:rsidR="007002C8">
          <w:rPr>
            <w:rFonts w:ascii="Times" w:hAnsi="Times"/>
            <w:color w:val="0D0D0D" w:themeColor="text1" w:themeTint="F2"/>
            <w:sz w:val="24"/>
            <w:szCs w:val="24"/>
            <w:lang w:val="en-US"/>
          </w:rPr>
          <w:fldChar w:fldCharType="begin">
            <w:fldData xml:space="preserve">PEVuZE5vdGU+PENpdGU+PEF1dGhvcj5Sb2dlcnM8L0F1dGhvcj48WWVhcj4yMDEyPC9ZZWFyPjxS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</w:fldData>
          </w:fldChar>
        </w:r>
        <w:r w:rsidR="007002C8">
          <w:rPr>
            <w:rFonts w:ascii="Times" w:hAnsi="Times"/>
            <w:color w:val="0D0D0D" w:themeColor="text1" w:themeTint="F2"/>
            <w:sz w:val="24"/>
            <w:szCs w:val="24"/>
            <w:lang w:val="en-US"/>
          </w:rPr>
          <w:instrText xml:space="preserve"> ADDIN EN.CITE.DATA </w:instrText>
        </w:r>
        <w:r w:rsidR="007002C8">
          <w:rPr>
            <w:rFonts w:ascii="Times" w:hAnsi="Times"/>
            <w:color w:val="0D0D0D" w:themeColor="text1" w:themeTint="F2"/>
            <w:sz w:val="24"/>
            <w:szCs w:val="24"/>
            <w:lang w:val="en-US"/>
          </w:rPr>
        </w:r>
        <w:r w:rsidR="007002C8">
          <w:rPr>
            <w:rFonts w:ascii="Times" w:hAnsi="Times"/>
            <w:color w:val="0D0D0D" w:themeColor="text1" w:themeTint="F2"/>
            <w:sz w:val="24"/>
            <w:szCs w:val="24"/>
            <w:lang w:val="en-US"/>
          </w:rPr>
          <w:fldChar w:fldCharType="end"/>
        </w:r>
        <w:r w:rsidR="007002C8" w:rsidRPr="00E057A0">
          <w:rPr>
            <w:rFonts w:ascii="Times" w:hAnsi="Times"/>
            <w:color w:val="0D0D0D" w:themeColor="text1" w:themeTint="F2"/>
            <w:sz w:val="24"/>
            <w:szCs w:val="24"/>
            <w:lang w:val="en-US"/>
          </w:rPr>
        </w:r>
        <w:r w:rsidR="007002C8" w:rsidRPr="00E057A0">
          <w:rPr>
            <w:rFonts w:ascii="Times" w:hAnsi="Times"/>
            <w:color w:val="0D0D0D" w:themeColor="text1" w:themeTint="F2"/>
            <w:sz w:val="24"/>
            <w:szCs w:val="24"/>
            <w:lang w:val="en-US"/>
          </w:rPr>
          <w:fldChar w:fldCharType="separate"/>
        </w:r>
        <w:r w:rsidR="007002C8" w:rsidRPr="00B06256">
          <w:rPr>
            <w:rFonts w:ascii="Times" w:hAnsi="Times"/>
            <w:noProof/>
            <w:color w:val="0D0D0D" w:themeColor="text1" w:themeTint="F2"/>
            <w:sz w:val="24"/>
            <w:szCs w:val="24"/>
            <w:vertAlign w:val="superscript"/>
            <w:lang w:val="en-US"/>
          </w:rPr>
          <w:t>21</w:t>
        </w:r>
        <w:r w:rsidR="007002C8" w:rsidRPr="00E057A0">
          <w:rPr>
            <w:rFonts w:ascii="Times" w:hAnsi="Times"/>
            <w:color w:val="0D0D0D" w:themeColor="text1" w:themeTint="F2"/>
            <w:sz w:val="24"/>
            <w:szCs w:val="24"/>
            <w:lang w:val="en-US"/>
          </w:rPr>
          <w:fldChar w:fldCharType="end"/>
        </w:r>
      </w:hyperlink>
      <w:r w:rsidR="00685104" w:rsidRPr="00E057A0">
        <w:rPr>
          <w:rFonts w:ascii="Times" w:hAnsi="Times"/>
          <w:color w:val="0D0D0D" w:themeColor="text1" w:themeTint="F2"/>
          <w:sz w:val="24"/>
          <w:szCs w:val="24"/>
          <w:lang w:val="en-US"/>
        </w:rPr>
        <w:t xml:space="preserve"> </w:t>
      </w:r>
      <w:r w:rsidR="00685104">
        <w:rPr>
          <w:rFonts w:ascii="Times" w:hAnsi="Times"/>
          <w:color w:val="0D0D0D" w:themeColor="text1" w:themeTint="F2"/>
          <w:sz w:val="24"/>
          <w:szCs w:val="24"/>
          <w:lang w:val="en-US"/>
        </w:rPr>
        <w:t>Because of the</w:t>
      </w:r>
      <w:r w:rsidR="00685104" w:rsidRPr="00E057A0">
        <w:rPr>
          <w:rFonts w:ascii="Times" w:hAnsi="Times"/>
          <w:color w:val="0D0D0D" w:themeColor="text1" w:themeTint="F2"/>
          <w:sz w:val="24"/>
          <w:szCs w:val="24"/>
          <w:lang w:val="en-US"/>
        </w:rPr>
        <w:t xml:space="preserve"> abrupt presentation and potential gravity</w:t>
      </w:r>
      <w:r w:rsidR="00685104">
        <w:rPr>
          <w:rFonts w:ascii="Times" w:hAnsi="Times"/>
          <w:color w:val="0D0D0D" w:themeColor="text1" w:themeTint="F2"/>
          <w:sz w:val="24"/>
          <w:szCs w:val="24"/>
          <w:lang w:val="en-US"/>
        </w:rPr>
        <w:t xml:space="preserve"> of differentiation syndrome</w:t>
      </w:r>
      <w:r w:rsidR="00685104" w:rsidRPr="00E057A0">
        <w:rPr>
          <w:rFonts w:ascii="Times" w:hAnsi="Times"/>
          <w:color w:val="0D0D0D" w:themeColor="text1" w:themeTint="F2"/>
          <w:sz w:val="24"/>
          <w:szCs w:val="24"/>
          <w:lang w:val="en-US"/>
        </w:rPr>
        <w:t>, preempti</w:t>
      </w:r>
      <w:r w:rsidR="00685104">
        <w:rPr>
          <w:rFonts w:ascii="Times" w:hAnsi="Times"/>
          <w:color w:val="0D0D0D" w:themeColor="text1" w:themeTint="F2"/>
          <w:sz w:val="24"/>
          <w:szCs w:val="24"/>
          <w:lang w:val="en-US"/>
        </w:rPr>
        <w:t>ve use of corticosteroids has bee</w:t>
      </w:r>
      <w:r w:rsidR="00685104" w:rsidRPr="00E057A0">
        <w:rPr>
          <w:rFonts w:ascii="Times" w:hAnsi="Times"/>
          <w:color w:val="0D0D0D" w:themeColor="text1" w:themeTint="F2"/>
          <w:sz w:val="24"/>
          <w:szCs w:val="24"/>
          <w:lang w:val="en-US"/>
        </w:rPr>
        <w:t>n proposed.</w:t>
      </w:r>
      <w:hyperlink w:anchor="_ENREF_22" w:tooltip="Sanz, 2014 #7658" w:history="1">
        <w:r w:rsidR="007002C8" w:rsidRPr="00E057A0">
          <w:rPr>
            <w:rFonts w:ascii="Times" w:hAnsi="Times"/>
            <w:color w:val="0D0D0D" w:themeColor="text1" w:themeTint="F2"/>
            <w:sz w:val="24"/>
            <w:szCs w:val="24"/>
            <w:lang w:val="en-US"/>
          </w:rPr>
          <w:fldChar w:fldCharType="begin"/>
        </w:r>
        <w:r w:rsidR="007002C8">
          <w:rPr>
            <w:rFonts w:ascii="Times" w:hAnsi="Times"/>
            <w:color w:val="0D0D0D" w:themeColor="text1" w:themeTint="F2"/>
            <w:sz w:val="24"/>
            <w:szCs w:val="24"/>
            <w:lang w:val="en-US"/>
          </w:rPr>
          <w:instrText xml:space="preserve"> ADDIN EN.CITE &lt;EndNote&gt;&lt;Cite&gt;&lt;Author&gt;Sanz&lt;/Author&gt;&lt;Year&gt;2014&lt;/Year&gt;&lt;RecNum&gt;7658&lt;/RecNum&gt;&lt;DisplayText&gt;&lt;style face="superscript"&gt;22&lt;/style&gt;&lt;/DisplayText&gt;&lt;record&gt;&lt;rec-number&gt;7658&lt;/rec-number&gt;&lt;foreign-keys&gt;&lt;key app="EN" db-id="f2ds592swa5vvqes2savt50nwszdwx5f2esw"&gt;7658&lt;/key&gt;&lt;/foreign-keys&gt;&lt;ref-type name="Journal Article"&gt;17&lt;/ref-type&gt;&lt;contributors&gt;&lt;authors&gt;&lt;author&gt;Sanz, M. A.&lt;/author&gt;&lt;author&gt;Montesinos, P.&lt;/author&gt;&lt;/authors&gt;&lt;/contributors&gt;&lt;auth-address&gt;University Hospital La Fe; and.&lt;/auth-address&gt;&lt;titles&gt;&lt;title&gt;How we prevent and treat differentiation syndrome in patients with acute promyelocytic leukemia&lt;/title&gt;&lt;secondary-title&gt;Blood&lt;/secondary-title&gt;&lt;alt-title&gt;Blood&lt;/alt-title&gt;&lt;/titles&gt;&lt;periodical&gt;&lt;full-title&gt;Blood&lt;/full-title&gt;&lt;abbr-1&gt;Blood&lt;/abbr-1&gt;&lt;abbr-2&gt;Blood&lt;/abbr-2&gt;&lt;/periodical&gt;&lt;alt-periodical&gt;&lt;full-title&gt;Blood&lt;/full-title&gt;&lt;abbr-1&gt;Blood&lt;/abbr-1&gt;&lt;abbr-2&gt;Blood&lt;/abbr-2&gt;&lt;/alt-periodical&gt;&lt;pages&gt;2777-82&lt;/pages&gt;&lt;volume&gt;123&lt;/volume&gt;&lt;number&gt;18&lt;/number&gt;&lt;edition&gt;2014/03/15&lt;/edition&gt;&lt;keywords&gt;&lt;keyword&gt;Adult&lt;/keyword&gt;&lt;keyword&gt;Arsenicals/ adverse effects/therapeutic use&lt;/keyword&gt;&lt;keyword&gt;Drug-Related Side Effects and Adverse Reactions/diagnosis/ prevention &amp;amp;&lt;/keyword&gt;&lt;keyword&gt;control/ therapy&lt;/keyword&gt;&lt;keyword&gt;Female&lt;/keyword&gt;&lt;keyword&gt;Humans&lt;/keyword&gt;&lt;keyword&gt;Leukemia, Promyelocytic, Acute/ complications/drug therapy&lt;/keyword&gt;&lt;keyword&gt;Male&lt;/keyword&gt;&lt;keyword&gt;Oxides/ adverse effects/therapeutic use&lt;/keyword&gt;&lt;keyword&gt;Premedication&lt;/keyword&gt;&lt;keyword&gt;Syndrome&lt;/keyword&gt;&lt;keyword&gt;Tretinoin/ adverse effects/therapeutic use&lt;/keyword&gt;&lt;/keywords&gt;&lt;dates&gt;&lt;year&gt;2014&lt;/year&gt;&lt;pub-dates&gt;&lt;date&gt;May 1&lt;/date&gt;&lt;/pub-dates&gt;&lt;/dates&gt;&lt;isbn&gt;1528-0020 (Electronic)&amp;#xD;0006-4971 (Linking)&lt;/isbn&gt;&lt;accession-num&gt;24627526&lt;/accession-num&gt;&lt;urls&gt;&lt;related-urls&gt;&lt;url&gt;http://www.bloodjournal.org/content/bloodjournal/123/18/2777.full.pdf&lt;/url&gt;&lt;/related-urls&gt;&lt;/urls&gt;&lt;electronic-resource-num&gt;10.1182/blood-2013-10-512640&lt;/electronic-resource-num&gt;&lt;remote-database-provider&gt;NLM&lt;/remote-database-provider&gt;&lt;language&gt;eng&lt;/language&gt;&lt;/record&gt;&lt;/Cite&gt;&lt;/EndNote&gt;</w:instrText>
        </w:r>
        <w:r w:rsidR="007002C8" w:rsidRPr="00E057A0">
          <w:rPr>
            <w:rFonts w:ascii="Times" w:hAnsi="Times"/>
            <w:color w:val="0D0D0D" w:themeColor="text1" w:themeTint="F2"/>
            <w:sz w:val="24"/>
            <w:szCs w:val="24"/>
            <w:lang w:val="en-US"/>
          </w:rPr>
          <w:fldChar w:fldCharType="separate"/>
        </w:r>
        <w:r w:rsidR="007002C8" w:rsidRPr="00B06256">
          <w:rPr>
            <w:rFonts w:ascii="Times" w:hAnsi="Times"/>
            <w:noProof/>
            <w:color w:val="0D0D0D" w:themeColor="text1" w:themeTint="F2"/>
            <w:sz w:val="24"/>
            <w:szCs w:val="24"/>
            <w:vertAlign w:val="superscript"/>
            <w:lang w:val="en-US"/>
          </w:rPr>
          <w:t>22</w:t>
        </w:r>
        <w:r w:rsidR="007002C8" w:rsidRPr="00E057A0">
          <w:rPr>
            <w:rFonts w:ascii="Times" w:hAnsi="Times"/>
            <w:color w:val="0D0D0D" w:themeColor="text1" w:themeTint="F2"/>
            <w:sz w:val="24"/>
            <w:szCs w:val="24"/>
            <w:lang w:val="en-US"/>
          </w:rPr>
          <w:fldChar w:fldCharType="end"/>
        </w:r>
      </w:hyperlink>
      <w:r w:rsidR="00685104" w:rsidRPr="00E057A0">
        <w:rPr>
          <w:rFonts w:ascii="Times" w:hAnsi="Times"/>
          <w:color w:val="0D0D0D" w:themeColor="text1" w:themeTint="F2"/>
          <w:sz w:val="24"/>
          <w:szCs w:val="24"/>
          <w:lang w:val="en-US"/>
        </w:rPr>
        <w:t xml:space="preserve"> </w:t>
      </w:r>
      <w:r w:rsidR="00685104">
        <w:rPr>
          <w:rFonts w:ascii="Times" w:hAnsi="Times"/>
          <w:color w:val="0D0D0D" w:themeColor="text1" w:themeTint="F2"/>
          <w:sz w:val="24"/>
          <w:szCs w:val="24"/>
          <w:lang w:val="en-US"/>
        </w:rPr>
        <w:t>The syndrome may be promoted by delaying chemotherapy after ATRA,</w:t>
      </w:r>
      <w:hyperlink w:anchor="_ENREF_23" w:tooltip="Tallman, 2011 #7623" w:history="1">
        <w:r w:rsidR="007002C8" w:rsidRPr="00E057A0">
          <w:rPr>
            <w:rFonts w:ascii="Times" w:hAnsi="Times"/>
            <w:color w:val="0D0D0D" w:themeColor="text1" w:themeTint="F2"/>
            <w:sz w:val="24"/>
            <w:szCs w:val="24"/>
            <w:lang w:val="en-US"/>
          </w:rPr>
          <w:fldChar w:fldCharType="begin">
            <w:fldData xml:space="preserve">PEVuZE5vdGU+PENpdGU+PEF1dGhvcj5UYWxsbWFuPC9BdXRob3I+PFllYXI+MjAxMTwvWWVhcj48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</w:fldData>
          </w:fldChar>
        </w:r>
        <w:r w:rsidR="007002C8">
          <w:rPr>
            <w:rFonts w:ascii="Times" w:hAnsi="Times"/>
            <w:color w:val="0D0D0D" w:themeColor="text1" w:themeTint="F2"/>
            <w:sz w:val="24"/>
            <w:szCs w:val="24"/>
            <w:lang w:val="en-US"/>
          </w:rPr>
          <w:instrText xml:space="preserve"> ADDIN EN.CITE </w:instrText>
        </w:r>
        <w:r w:rsidR="007002C8">
          <w:rPr>
            <w:rFonts w:ascii="Times" w:hAnsi="Times"/>
            <w:color w:val="0D0D0D" w:themeColor="text1" w:themeTint="F2"/>
            <w:sz w:val="24"/>
            <w:szCs w:val="24"/>
            <w:lang w:val="en-US"/>
          </w:rPr>
          <w:fldChar w:fldCharType="begin">
            <w:fldData xml:space="preserve">PEVuZE5vdGU+PENpdGU+PEF1dGhvcj5UYWxsbWFuPC9BdXRob3I+PFllYXI+MjAxMTwvWWVhcj48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</w:fldData>
          </w:fldChar>
        </w:r>
        <w:r w:rsidR="007002C8">
          <w:rPr>
            <w:rFonts w:ascii="Times" w:hAnsi="Times"/>
            <w:color w:val="0D0D0D" w:themeColor="text1" w:themeTint="F2"/>
            <w:sz w:val="24"/>
            <w:szCs w:val="24"/>
            <w:lang w:val="en-US"/>
          </w:rPr>
          <w:instrText xml:space="preserve"> ADDIN EN.CITE.DATA </w:instrText>
        </w:r>
        <w:r w:rsidR="007002C8">
          <w:rPr>
            <w:rFonts w:ascii="Times" w:hAnsi="Times"/>
            <w:color w:val="0D0D0D" w:themeColor="text1" w:themeTint="F2"/>
            <w:sz w:val="24"/>
            <w:szCs w:val="24"/>
            <w:lang w:val="en-US"/>
          </w:rPr>
        </w:r>
        <w:r w:rsidR="007002C8">
          <w:rPr>
            <w:rFonts w:ascii="Times" w:hAnsi="Times"/>
            <w:color w:val="0D0D0D" w:themeColor="text1" w:themeTint="F2"/>
            <w:sz w:val="24"/>
            <w:szCs w:val="24"/>
            <w:lang w:val="en-US"/>
          </w:rPr>
          <w:fldChar w:fldCharType="end"/>
        </w:r>
        <w:r w:rsidR="007002C8" w:rsidRPr="00E057A0">
          <w:rPr>
            <w:rFonts w:ascii="Times" w:hAnsi="Times"/>
            <w:color w:val="0D0D0D" w:themeColor="text1" w:themeTint="F2"/>
            <w:sz w:val="24"/>
            <w:szCs w:val="24"/>
            <w:lang w:val="en-US"/>
          </w:rPr>
        </w:r>
        <w:r w:rsidR="007002C8" w:rsidRPr="00E057A0">
          <w:rPr>
            <w:rFonts w:ascii="Times" w:hAnsi="Times"/>
            <w:color w:val="0D0D0D" w:themeColor="text1" w:themeTint="F2"/>
            <w:sz w:val="24"/>
            <w:szCs w:val="24"/>
            <w:lang w:val="en-US"/>
          </w:rPr>
          <w:fldChar w:fldCharType="separate"/>
        </w:r>
        <w:r w:rsidR="007002C8" w:rsidRPr="00B06256">
          <w:rPr>
            <w:rFonts w:ascii="Times" w:hAnsi="Times"/>
            <w:noProof/>
            <w:color w:val="0D0D0D" w:themeColor="text1" w:themeTint="F2"/>
            <w:sz w:val="24"/>
            <w:szCs w:val="24"/>
            <w:vertAlign w:val="superscript"/>
            <w:lang w:val="en-US"/>
          </w:rPr>
          <w:t>23</w:t>
        </w:r>
        <w:r w:rsidR="007002C8" w:rsidRPr="00E057A0">
          <w:rPr>
            <w:rFonts w:ascii="Times" w:hAnsi="Times"/>
            <w:color w:val="0D0D0D" w:themeColor="text1" w:themeTint="F2"/>
            <w:sz w:val="24"/>
            <w:szCs w:val="24"/>
            <w:lang w:val="en-US"/>
          </w:rPr>
          <w:fldChar w:fldCharType="end"/>
        </w:r>
      </w:hyperlink>
      <w:r w:rsidR="00685104">
        <w:rPr>
          <w:rFonts w:ascii="Times" w:hAnsi="Times"/>
          <w:color w:val="0D0D0D" w:themeColor="text1" w:themeTint="F2"/>
          <w:sz w:val="24"/>
          <w:szCs w:val="24"/>
          <w:lang w:val="en-US"/>
        </w:rPr>
        <w:t xml:space="preserve"> and delaying ATRA itself </w:t>
      </w:r>
      <w:r w:rsidR="00321948">
        <w:rPr>
          <w:rFonts w:ascii="Times" w:hAnsi="Times"/>
          <w:color w:val="0D0D0D" w:themeColor="text1" w:themeTint="F2"/>
          <w:sz w:val="24"/>
          <w:szCs w:val="24"/>
          <w:lang w:val="en-US"/>
        </w:rPr>
        <w:t xml:space="preserve">for </w:t>
      </w:r>
      <w:r w:rsidR="00685104">
        <w:rPr>
          <w:rFonts w:ascii="Times" w:hAnsi="Times"/>
          <w:color w:val="0D0D0D" w:themeColor="text1" w:themeTint="F2"/>
          <w:sz w:val="24"/>
          <w:szCs w:val="24"/>
          <w:lang w:val="en-US"/>
        </w:rPr>
        <w:t>more than 2 days may increase the risk of fatal</w:t>
      </w:r>
      <w:r w:rsidR="00685104" w:rsidRPr="00E057A0">
        <w:rPr>
          <w:rFonts w:ascii="Times" w:hAnsi="Times"/>
          <w:color w:val="0D0D0D" w:themeColor="text1" w:themeTint="F2"/>
          <w:sz w:val="24"/>
          <w:szCs w:val="24"/>
          <w:lang w:val="en-US"/>
        </w:rPr>
        <w:t xml:space="preserve"> hemorrhage.</w:t>
      </w:r>
      <w:hyperlink w:anchor="_ENREF_24" w:tooltip="Altman, 2013 #7672" w:history="1">
        <w:r w:rsidR="007002C8" w:rsidRPr="00E057A0">
          <w:rPr>
            <w:rFonts w:ascii="Times" w:hAnsi="Times"/>
            <w:color w:val="0D0D0D" w:themeColor="text1" w:themeTint="F2"/>
            <w:sz w:val="24"/>
            <w:szCs w:val="24"/>
            <w:lang w:val="en-US"/>
          </w:rPr>
          <w:fldChar w:fldCharType="begin">
            <w:fldData xml:space="preserve">PEVuZE5vdGU+PENpdGU+PEF1dGhvcj5BbHRtYW48L0F1dGhvcj48WWVhcj4yMDEzPC9ZZWFyPjxS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</w:fldData>
          </w:fldChar>
        </w:r>
        <w:r w:rsidR="007002C8">
          <w:rPr>
            <w:rFonts w:ascii="Times" w:hAnsi="Times"/>
            <w:color w:val="0D0D0D" w:themeColor="text1" w:themeTint="F2"/>
            <w:sz w:val="24"/>
            <w:szCs w:val="24"/>
            <w:lang w:val="en-US"/>
          </w:rPr>
          <w:instrText xml:space="preserve"> ADDIN EN.CITE </w:instrText>
        </w:r>
        <w:r w:rsidR="007002C8">
          <w:rPr>
            <w:rFonts w:ascii="Times" w:hAnsi="Times"/>
            <w:color w:val="0D0D0D" w:themeColor="text1" w:themeTint="F2"/>
            <w:sz w:val="24"/>
            <w:szCs w:val="24"/>
            <w:lang w:val="en-US"/>
          </w:rPr>
          <w:fldChar w:fldCharType="begin">
            <w:fldData xml:space="preserve">PEVuZE5vdGU+PENpdGU+PEF1dGhvcj5BbHRtYW48L0F1dGhvcj48WWVhcj4yMDEzPC9ZZWFyPjxS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</w:fldData>
          </w:fldChar>
        </w:r>
        <w:r w:rsidR="007002C8">
          <w:rPr>
            <w:rFonts w:ascii="Times" w:hAnsi="Times"/>
            <w:color w:val="0D0D0D" w:themeColor="text1" w:themeTint="F2"/>
            <w:sz w:val="24"/>
            <w:szCs w:val="24"/>
            <w:lang w:val="en-US"/>
          </w:rPr>
          <w:instrText xml:space="preserve"> ADDIN EN.CITE.DATA </w:instrText>
        </w:r>
        <w:r w:rsidR="007002C8">
          <w:rPr>
            <w:rFonts w:ascii="Times" w:hAnsi="Times"/>
            <w:color w:val="0D0D0D" w:themeColor="text1" w:themeTint="F2"/>
            <w:sz w:val="24"/>
            <w:szCs w:val="24"/>
            <w:lang w:val="en-US"/>
          </w:rPr>
        </w:r>
        <w:r w:rsidR="007002C8">
          <w:rPr>
            <w:rFonts w:ascii="Times" w:hAnsi="Times"/>
            <w:color w:val="0D0D0D" w:themeColor="text1" w:themeTint="F2"/>
            <w:sz w:val="24"/>
            <w:szCs w:val="24"/>
            <w:lang w:val="en-US"/>
          </w:rPr>
          <w:fldChar w:fldCharType="end"/>
        </w:r>
        <w:r w:rsidR="007002C8" w:rsidRPr="00E057A0">
          <w:rPr>
            <w:rFonts w:ascii="Times" w:hAnsi="Times"/>
            <w:color w:val="0D0D0D" w:themeColor="text1" w:themeTint="F2"/>
            <w:sz w:val="24"/>
            <w:szCs w:val="24"/>
            <w:lang w:val="en-US"/>
          </w:rPr>
        </w:r>
        <w:r w:rsidR="007002C8" w:rsidRPr="00E057A0">
          <w:rPr>
            <w:rFonts w:ascii="Times" w:hAnsi="Times"/>
            <w:color w:val="0D0D0D" w:themeColor="text1" w:themeTint="F2"/>
            <w:sz w:val="24"/>
            <w:szCs w:val="24"/>
            <w:lang w:val="en-US"/>
          </w:rPr>
          <w:fldChar w:fldCharType="separate"/>
        </w:r>
        <w:r w:rsidR="007002C8" w:rsidRPr="00B06256">
          <w:rPr>
            <w:rFonts w:ascii="Times" w:hAnsi="Times"/>
            <w:noProof/>
            <w:color w:val="0D0D0D" w:themeColor="text1" w:themeTint="F2"/>
            <w:sz w:val="24"/>
            <w:szCs w:val="24"/>
            <w:vertAlign w:val="superscript"/>
            <w:lang w:val="en-US"/>
          </w:rPr>
          <w:t>24</w:t>
        </w:r>
        <w:r w:rsidR="007002C8" w:rsidRPr="00E057A0">
          <w:rPr>
            <w:rFonts w:ascii="Times" w:hAnsi="Times"/>
            <w:color w:val="0D0D0D" w:themeColor="text1" w:themeTint="F2"/>
            <w:sz w:val="24"/>
            <w:szCs w:val="24"/>
            <w:lang w:val="en-US"/>
          </w:rPr>
          <w:fldChar w:fldCharType="end"/>
        </w:r>
      </w:hyperlink>
      <w:r w:rsidR="00685104" w:rsidRPr="00E057A0">
        <w:rPr>
          <w:rFonts w:ascii="Times" w:hAnsi="Times"/>
          <w:color w:val="0D0D0D" w:themeColor="text1" w:themeTint="F2"/>
          <w:sz w:val="24"/>
          <w:szCs w:val="24"/>
          <w:lang w:val="en-US"/>
        </w:rPr>
        <w:t xml:space="preserve"> </w:t>
      </w:r>
      <w:r w:rsidR="00685104">
        <w:rPr>
          <w:rFonts w:ascii="Times" w:hAnsi="Times"/>
          <w:color w:val="0D0D0D" w:themeColor="text1" w:themeTint="F2"/>
          <w:sz w:val="24"/>
          <w:szCs w:val="24"/>
          <w:lang w:val="en-US"/>
        </w:rPr>
        <w:t>These findings</w:t>
      </w:r>
      <w:r w:rsidR="00685104" w:rsidRPr="00E057A0">
        <w:rPr>
          <w:rFonts w:ascii="Times" w:hAnsi="Times"/>
          <w:color w:val="0D0D0D" w:themeColor="text1" w:themeTint="F2"/>
          <w:sz w:val="24"/>
          <w:szCs w:val="24"/>
          <w:lang w:val="en-US"/>
        </w:rPr>
        <w:t xml:space="preserve"> </w:t>
      </w:r>
      <w:r w:rsidR="00685104">
        <w:rPr>
          <w:rFonts w:ascii="Times" w:hAnsi="Times"/>
          <w:color w:val="0D0D0D" w:themeColor="text1" w:themeTint="F2"/>
          <w:sz w:val="24"/>
          <w:szCs w:val="24"/>
          <w:lang w:val="en-US"/>
        </w:rPr>
        <w:t>confirm the importance of early diagnosis</w:t>
      </w:r>
      <w:r w:rsidR="00685104" w:rsidRPr="00E057A0">
        <w:rPr>
          <w:rFonts w:ascii="Times" w:hAnsi="Times"/>
          <w:color w:val="0D0D0D" w:themeColor="text1" w:themeTint="F2"/>
          <w:sz w:val="24"/>
          <w:szCs w:val="24"/>
          <w:lang w:val="en-US"/>
        </w:rPr>
        <w:t xml:space="preserve">, </w:t>
      </w:r>
      <w:r w:rsidR="00685104">
        <w:rPr>
          <w:rFonts w:ascii="Times" w:hAnsi="Times"/>
          <w:color w:val="0D0D0D" w:themeColor="text1" w:themeTint="F2"/>
          <w:sz w:val="24"/>
          <w:szCs w:val="24"/>
          <w:lang w:val="en-US"/>
        </w:rPr>
        <w:t xml:space="preserve">rapid </w:t>
      </w:r>
      <w:r w:rsidR="00685104" w:rsidRPr="00E057A0">
        <w:rPr>
          <w:rFonts w:ascii="Times" w:hAnsi="Times"/>
          <w:color w:val="0D0D0D" w:themeColor="text1" w:themeTint="F2"/>
          <w:sz w:val="24"/>
          <w:szCs w:val="24"/>
          <w:lang w:val="en-US"/>
        </w:rPr>
        <w:t>intensive treatment and adequate supportive care</w:t>
      </w:r>
      <w:r w:rsidR="00685104">
        <w:rPr>
          <w:rFonts w:ascii="Times" w:hAnsi="Times"/>
          <w:color w:val="0D0D0D" w:themeColor="text1" w:themeTint="F2"/>
          <w:sz w:val="24"/>
          <w:szCs w:val="24"/>
          <w:lang w:val="en-US"/>
        </w:rPr>
        <w:t>.</w:t>
      </w:r>
      <w:r w:rsidR="009B6A34">
        <w:rPr>
          <w:rFonts w:ascii="Times" w:hAnsi="Times"/>
          <w:color w:val="0D0D0D" w:themeColor="text1" w:themeTint="F2"/>
          <w:sz w:val="24"/>
          <w:szCs w:val="24"/>
          <w:lang w:val="en-US"/>
        </w:rPr>
        <w:t xml:space="preserve"> </w:t>
      </w:r>
    </w:p>
    <w:p w14:paraId="270CF804" w14:textId="71B671C4" w:rsidR="003D547A" w:rsidRDefault="004877C6" w:rsidP="00286776">
      <w:pPr>
        <w:tabs>
          <w:tab w:val="left" w:pos="1560"/>
        </w:tabs>
        <w:spacing w:line="480" w:lineRule="auto"/>
        <w:jc w:val="both"/>
        <w:rPr>
          <w:rFonts w:ascii="Times" w:hAnsi="Times"/>
          <w:color w:val="0D0D0D" w:themeColor="text1" w:themeTint="F2"/>
          <w:sz w:val="24"/>
          <w:szCs w:val="24"/>
          <w:lang w:val="en-US"/>
        </w:rPr>
      </w:pPr>
      <w:r>
        <w:rPr>
          <w:rFonts w:ascii="Times" w:hAnsi="Times"/>
          <w:color w:val="0D0D0D" w:themeColor="text1" w:themeTint="F2"/>
          <w:sz w:val="24"/>
          <w:szCs w:val="24"/>
          <w:lang w:val="en-US"/>
        </w:rPr>
        <w:t>Importantly</w:t>
      </w:r>
      <w:r w:rsidR="004B64BE">
        <w:rPr>
          <w:rFonts w:ascii="Times" w:hAnsi="Times"/>
          <w:color w:val="0D0D0D" w:themeColor="text1" w:themeTint="F2"/>
          <w:sz w:val="24"/>
          <w:szCs w:val="24"/>
          <w:lang w:val="en-US"/>
        </w:rPr>
        <w:t>, w</w:t>
      </w:r>
      <w:r w:rsidR="009430D8">
        <w:rPr>
          <w:rFonts w:ascii="Times" w:hAnsi="Times"/>
          <w:color w:val="0D0D0D" w:themeColor="text1" w:themeTint="F2"/>
          <w:sz w:val="24"/>
          <w:szCs w:val="24"/>
          <w:lang w:val="en-US"/>
        </w:rPr>
        <w:t>e</w:t>
      </w:r>
      <w:r w:rsidR="003D547A">
        <w:rPr>
          <w:rFonts w:ascii="Times" w:hAnsi="Times"/>
          <w:color w:val="0D0D0D" w:themeColor="text1" w:themeTint="F2"/>
          <w:sz w:val="24"/>
          <w:szCs w:val="24"/>
          <w:lang w:val="en-US"/>
        </w:rPr>
        <w:t xml:space="preserve"> found that </w:t>
      </w:r>
      <w:r w:rsidR="003D547A" w:rsidRPr="00E057A0">
        <w:rPr>
          <w:rFonts w:ascii="Times" w:hAnsi="Times"/>
          <w:color w:val="0D0D0D" w:themeColor="text1" w:themeTint="F2"/>
          <w:sz w:val="24"/>
          <w:szCs w:val="24"/>
          <w:lang w:val="en-US"/>
        </w:rPr>
        <w:t xml:space="preserve">uninsured patients </w:t>
      </w:r>
      <w:r w:rsidR="003D547A">
        <w:rPr>
          <w:rFonts w:ascii="Times" w:hAnsi="Times"/>
          <w:color w:val="0D0D0D" w:themeColor="text1" w:themeTint="F2"/>
          <w:sz w:val="24"/>
          <w:szCs w:val="24"/>
          <w:lang w:val="en-US"/>
        </w:rPr>
        <w:t>had a higher risk of</w:t>
      </w:r>
      <w:r w:rsidR="00303F77">
        <w:rPr>
          <w:rFonts w:ascii="Times" w:hAnsi="Times"/>
          <w:color w:val="0D0D0D" w:themeColor="text1" w:themeTint="F2"/>
          <w:sz w:val="24"/>
          <w:szCs w:val="24"/>
          <w:lang w:val="en-US"/>
        </w:rPr>
        <w:t xml:space="preserve"> early death</w:t>
      </w:r>
      <w:r w:rsidR="003D547A" w:rsidRPr="00E057A0">
        <w:rPr>
          <w:rFonts w:ascii="Times" w:hAnsi="Times"/>
          <w:color w:val="0D0D0D" w:themeColor="text1" w:themeTint="F2"/>
          <w:sz w:val="24"/>
          <w:szCs w:val="24"/>
          <w:lang w:val="en-US"/>
        </w:rPr>
        <w:t xml:space="preserve"> and</w:t>
      </w:r>
      <w:r w:rsidR="003D547A">
        <w:rPr>
          <w:rFonts w:ascii="Times" w:hAnsi="Times"/>
          <w:color w:val="0D0D0D" w:themeColor="text1" w:themeTint="F2"/>
          <w:sz w:val="24"/>
          <w:szCs w:val="24"/>
          <w:lang w:val="en-US"/>
        </w:rPr>
        <w:t xml:space="preserve"> </w:t>
      </w:r>
      <w:r w:rsidR="00321948">
        <w:rPr>
          <w:rFonts w:ascii="Times" w:hAnsi="Times"/>
          <w:color w:val="0D0D0D" w:themeColor="text1" w:themeTint="F2"/>
          <w:sz w:val="24"/>
          <w:szCs w:val="24"/>
          <w:lang w:val="en-US"/>
        </w:rPr>
        <w:t xml:space="preserve">lower </w:t>
      </w:r>
      <w:r w:rsidR="002B5D91">
        <w:rPr>
          <w:rFonts w:ascii="Times" w:hAnsi="Times"/>
          <w:color w:val="0D0D0D" w:themeColor="text1" w:themeTint="F2"/>
          <w:sz w:val="24"/>
          <w:szCs w:val="24"/>
          <w:lang w:val="en-US"/>
        </w:rPr>
        <w:t xml:space="preserve">survival </w:t>
      </w:r>
      <w:r w:rsidR="00321948">
        <w:rPr>
          <w:rFonts w:ascii="Times" w:hAnsi="Times"/>
          <w:color w:val="0D0D0D" w:themeColor="text1" w:themeTint="F2"/>
          <w:sz w:val="24"/>
          <w:szCs w:val="24"/>
          <w:lang w:val="en-US"/>
        </w:rPr>
        <w:t xml:space="preserve">estimates </w:t>
      </w:r>
      <w:r w:rsidR="003D547A">
        <w:rPr>
          <w:rFonts w:ascii="Times" w:hAnsi="Times"/>
          <w:color w:val="0D0D0D" w:themeColor="text1" w:themeTint="F2"/>
          <w:sz w:val="24"/>
          <w:szCs w:val="24"/>
          <w:lang w:val="en-US"/>
        </w:rPr>
        <w:t xml:space="preserve">than those </w:t>
      </w:r>
      <w:r w:rsidR="003D547A" w:rsidRPr="00E057A0">
        <w:rPr>
          <w:rFonts w:ascii="Times" w:hAnsi="Times"/>
          <w:color w:val="0D0D0D" w:themeColor="text1" w:themeTint="F2"/>
          <w:sz w:val="24"/>
          <w:szCs w:val="24"/>
          <w:lang w:val="en-US"/>
        </w:rPr>
        <w:t>with private</w:t>
      </w:r>
      <w:r w:rsidR="003D547A">
        <w:rPr>
          <w:rFonts w:ascii="Times" w:hAnsi="Times"/>
          <w:color w:val="0D0D0D" w:themeColor="text1" w:themeTint="F2"/>
          <w:sz w:val="24"/>
          <w:szCs w:val="24"/>
          <w:lang w:val="en-US"/>
        </w:rPr>
        <w:t xml:space="preserve"> and public</w:t>
      </w:r>
      <w:r w:rsidR="003D547A" w:rsidRPr="00E057A0">
        <w:rPr>
          <w:rFonts w:ascii="Times" w:hAnsi="Times"/>
          <w:color w:val="0D0D0D" w:themeColor="text1" w:themeTint="F2"/>
          <w:sz w:val="24"/>
          <w:szCs w:val="24"/>
          <w:lang w:val="en-US"/>
        </w:rPr>
        <w:t xml:space="preserve"> insurance</w:t>
      </w:r>
      <w:r w:rsidR="00321948">
        <w:rPr>
          <w:rFonts w:ascii="Times" w:hAnsi="Times"/>
          <w:color w:val="0D0D0D" w:themeColor="text1" w:themeTint="F2"/>
          <w:sz w:val="24"/>
          <w:szCs w:val="24"/>
          <w:lang w:val="en-US"/>
        </w:rPr>
        <w:t>,</w:t>
      </w:r>
      <w:r w:rsidR="003D547A" w:rsidRPr="00E057A0">
        <w:rPr>
          <w:rFonts w:ascii="Times" w:hAnsi="Times"/>
          <w:color w:val="0D0D0D" w:themeColor="text1" w:themeTint="F2"/>
          <w:sz w:val="24"/>
          <w:szCs w:val="24"/>
          <w:lang w:val="en-US"/>
        </w:rPr>
        <w:t xml:space="preserve"> </w:t>
      </w:r>
      <w:r w:rsidR="003D547A">
        <w:rPr>
          <w:rFonts w:ascii="Times" w:hAnsi="Times"/>
          <w:color w:val="0D0D0D" w:themeColor="text1" w:themeTint="F2"/>
          <w:sz w:val="24"/>
          <w:szCs w:val="24"/>
          <w:lang w:val="en-US"/>
        </w:rPr>
        <w:t xml:space="preserve">suggesting </w:t>
      </w:r>
      <w:r w:rsidR="003D547A" w:rsidRPr="00E057A0">
        <w:rPr>
          <w:rFonts w:ascii="Times" w:hAnsi="Times"/>
          <w:color w:val="0D0D0D" w:themeColor="text1" w:themeTint="F2"/>
          <w:sz w:val="24"/>
          <w:szCs w:val="24"/>
          <w:lang w:val="en-US"/>
        </w:rPr>
        <w:t>lack of adequate access to care. Our results are consistent</w:t>
      </w:r>
      <w:r w:rsidR="003D547A">
        <w:rPr>
          <w:rFonts w:ascii="Times" w:hAnsi="Times"/>
          <w:color w:val="0D0D0D" w:themeColor="text1" w:themeTint="F2"/>
          <w:sz w:val="24"/>
          <w:szCs w:val="24"/>
          <w:lang w:val="en-US"/>
        </w:rPr>
        <w:t xml:space="preserve"> with </w:t>
      </w:r>
      <w:r w:rsidR="00B60965">
        <w:rPr>
          <w:rFonts w:ascii="Times" w:hAnsi="Times"/>
          <w:color w:val="0D0D0D" w:themeColor="text1" w:themeTint="F2"/>
          <w:sz w:val="24"/>
          <w:szCs w:val="24"/>
          <w:lang w:val="en-US"/>
        </w:rPr>
        <w:t xml:space="preserve">a previous report of </w:t>
      </w:r>
      <w:r w:rsidR="002B5D91">
        <w:rPr>
          <w:rFonts w:ascii="Times" w:hAnsi="Times"/>
          <w:color w:val="0D0D0D" w:themeColor="text1" w:themeTint="F2"/>
          <w:sz w:val="24"/>
          <w:szCs w:val="24"/>
          <w:lang w:val="en-US"/>
        </w:rPr>
        <w:t xml:space="preserve">worse </w:t>
      </w:r>
      <w:r w:rsidR="00B60965">
        <w:rPr>
          <w:rFonts w:ascii="Times" w:hAnsi="Times"/>
          <w:color w:val="0D0D0D" w:themeColor="text1" w:themeTint="F2"/>
          <w:sz w:val="24"/>
          <w:szCs w:val="24"/>
          <w:lang w:val="en-US"/>
        </w:rPr>
        <w:t>survival</w:t>
      </w:r>
      <w:r w:rsidR="003D547A" w:rsidRPr="00E057A0">
        <w:rPr>
          <w:rFonts w:ascii="Times" w:hAnsi="Times"/>
          <w:color w:val="0D0D0D" w:themeColor="text1" w:themeTint="F2"/>
          <w:sz w:val="24"/>
          <w:szCs w:val="24"/>
          <w:lang w:val="en-US"/>
        </w:rPr>
        <w:t xml:space="preserve"> in </w:t>
      </w:r>
      <w:r w:rsidR="003D547A">
        <w:rPr>
          <w:rFonts w:ascii="Times" w:hAnsi="Times"/>
          <w:color w:val="0D0D0D" w:themeColor="text1" w:themeTint="F2"/>
          <w:sz w:val="24"/>
          <w:szCs w:val="24"/>
          <w:lang w:val="en-US"/>
        </w:rPr>
        <w:t>uninsured vs. insured</w:t>
      </w:r>
      <w:r w:rsidR="00F50D8A">
        <w:rPr>
          <w:rFonts w:ascii="Times" w:hAnsi="Times"/>
          <w:color w:val="0D0D0D" w:themeColor="text1" w:themeTint="F2"/>
          <w:sz w:val="24"/>
          <w:szCs w:val="24"/>
          <w:lang w:val="en-US"/>
        </w:rPr>
        <w:t xml:space="preserve"> </w:t>
      </w:r>
      <w:r w:rsidR="002B5D91">
        <w:rPr>
          <w:rFonts w:ascii="Times" w:hAnsi="Times"/>
          <w:color w:val="0D0D0D" w:themeColor="text1" w:themeTint="F2"/>
          <w:sz w:val="24"/>
          <w:szCs w:val="24"/>
          <w:lang w:val="en-US"/>
        </w:rPr>
        <w:t>AYAs</w:t>
      </w:r>
      <w:r w:rsidR="003D547A" w:rsidRPr="00E057A0">
        <w:rPr>
          <w:rFonts w:ascii="Times" w:hAnsi="Times"/>
          <w:color w:val="0D0D0D" w:themeColor="text1" w:themeTint="F2"/>
          <w:sz w:val="24"/>
          <w:szCs w:val="24"/>
          <w:lang w:val="en-US"/>
        </w:rPr>
        <w:t>.</w:t>
      </w:r>
      <w:hyperlink w:anchor="_ENREF_25" w:tooltip="Aizer, 2014 #7638" w:history="1">
        <w:r w:rsidR="007002C8" w:rsidRPr="00E057A0">
          <w:rPr>
            <w:rFonts w:ascii="Times" w:hAnsi="Times"/>
            <w:color w:val="0D0D0D" w:themeColor="text1" w:themeTint="F2"/>
            <w:sz w:val="24"/>
            <w:szCs w:val="24"/>
            <w:lang w:val="en-US"/>
          </w:rPr>
          <w:fldChar w:fldCharType="begin">
            <w:fldData xml:space="preserve">PEVuZE5vdGU+PENpdGU+PEF1dGhvcj5BaXplcjwvQXV0aG9yPjxZZWFyPjIwMTQ8L1llYXI+PFJl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</w:fldData>
          </w:fldChar>
        </w:r>
        <w:r w:rsidR="007002C8">
          <w:rPr>
            <w:rFonts w:ascii="Times" w:hAnsi="Times"/>
            <w:color w:val="0D0D0D" w:themeColor="text1" w:themeTint="F2"/>
            <w:sz w:val="24"/>
            <w:szCs w:val="24"/>
            <w:lang w:val="en-US"/>
          </w:rPr>
          <w:instrText xml:space="preserve"> ADDIN EN.CITE </w:instrText>
        </w:r>
        <w:r w:rsidR="007002C8">
          <w:rPr>
            <w:rFonts w:ascii="Times" w:hAnsi="Times"/>
            <w:color w:val="0D0D0D" w:themeColor="text1" w:themeTint="F2"/>
            <w:sz w:val="24"/>
            <w:szCs w:val="24"/>
            <w:lang w:val="en-US"/>
          </w:rPr>
          <w:fldChar w:fldCharType="begin">
            <w:fldData xml:space="preserve">PEVuZE5vdGU+PENpdGU+PEF1dGhvcj5BaXplcjwvQXV0aG9yPjxZZWFyPjIwMTQ8L1llYXI+PFJl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</w:fldData>
          </w:fldChar>
        </w:r>
        <w:r w:rsidR="007002C8">
          <w:rPr>
            <w:rFonts w:ascii="Times" w:hAnsi="Times"/>
            <w:color w:val="0D0D0D" w:themeColor="text1" w:themeTint="F2"/>
            <w:sz w:val="24"/>
            <w:szCs w:val="24"/>
            <w:lang w:val="en-US"/>
          </w:rPr>
          <w:instrText xml:space="preserve"> ADDIN EN.CITE.DATA </w:instrText>
        </w:r>
        <w:r w:rsidR="007002C8">
          <w:rPr>
            <w:rFonts w:ascii="Times" w:hAnsi="Times"/>
            <w:color w:val="0D0D0D" w:themeColor="text1" w:themeTint="F2"/>
            <w:sz w:val="24"/>
            <w:szCs w:val="24"/>
            <w:lang w:val="en-US"/>
          </w:rPr>
        </w:r>
        <w:r w:rsidR="007002C8">
          <w:rPr>
            <w:rFonts w:ascii="Times" w:hAnsi="Times"/>
            <w:color w:val="0D0D0D" w:themeColor="text1" w:themeTint="F2"/>
            <w:sz w:val="24"/>
            <w:szCs w:val="24"/>
            <w:lang w:val="en-US"/>
          </w:rPr>
          <w:fldChar w:fldCharType="end"/>
        </w:r>
        <w:r w:rsidR="007002C8" w:rsidRPr="00E057A0">
          <w:rPr>
            <w:rFonts w:ascii="Times" w:hAnsi="Times"/>
            <w:color w:val="0D0D0D" w:themeColor="text1" w:themeTint="F2"/>
            <w:sz w:val="24"/>
            <w:szCs w:val="24"/>
            <w:lang w:val="en-US"/>
          </w:rPr>
        </w:r>
        <w:r w:rsidR="007002C8" w:rsidRPr="00E057A0">
          <w:rPr>
            <w:rFonts w:ascii="Times" w:hAnsi="Times"/>
            <w:color w:val="0D0D0D" w:themeColor="text1" w:themeTint="F2"/>
            <w:sz w:val="24"/>
            <w:szCs w:val="24"/>
            <w:lang w:val="en-US"/>
          </w:rPr>
          <w:fldChar w:fldCharType="separate"/>
        </w:r>
        <w:r w:rsidR="007002C8" w:rsidRPr="00B06256">
          <w:rPr>
            <w:rFonts w:ascii="Times" w:hAnsi="Times"/>
            <w:noProof/>
            <w:color w:val="0D0D0D" w:themeColor="text1" w:themeTint="F2"/>
            <w:sz w:val="24"/>
            <w:szCs w:val="24"/>
            <w:vertAlign w:val="superscript"/>
            <w:lang w:val="en-US"/>
          </w:rPr>
          <w:t>25</w:t>
        </w:r>
        <w:r w:rsidR="007002C8" w:rsidRPr="00E057A0">
          <w:rPr>
            <w:rFonts w:ascii="Times" w:hAnsi="Times"/>
            <w:color w:val="0D0D0D" w:themeColor="text1" w:themeTint="F2"/>
            <w:sz w:val="24"/>
            <w:szCs w:val="24"/>
            <w:lang w:val="en-US"/>
          </w:rPr>
          <w:fldChar w:fldCharType="end"/>
        </w:r>
      </w:hyperlink>
      <w:r w:rsidR="003D547A" w:rsidRPr="00E057A0">
        <w:rPr>
          <w:rFonts w:ascii="Times" w:hAnsi="Times"/>
          <w:color w:val="0D0D0D" w:themeColor="text1" w:themeTint="F2"/>
          <w:sz w:val="24"/>
          <w:szCs w:val="24"/>
          <w:lang w:val="en-US"/>
        </w:rPr>
        <w:t xml:space="preserve"> </w:t>
      </w:r>
      <w:r w:rsidR="005D5965">
        <w:rPr>
          <w:rFonts w:ascii="Times" w:hAnsi="Times"/>
          <w:color w:val="0D0D0D" w:themeColor="text1" w:themeTint="F2"/>
          <w:sz w:val="24"/>
          <w:szCs w:val="24"/>
          <w:lang w:val="en-US"/>
        </w:rPr>
        <w:t>W</w:t>
      </w:r>
      <w:r w:rsidR="005D5965" w:rsidRPr="00E057A0">
        <w:rPr>
          <w:rFonts w:ascii="Times" w:hAnsi="Times"/>
          <w:color w:val="0D0D0D" w:themeColor="text1" w:themeTint="F2"/>
          <w:sz w:val="24"/>
          <w:szCs w:val="24"/>
          <w:lang w:val="en-US"/>
        </w:rPr>
        <w:t>ider insurance coverage</w:t>
      </w:r>
      <w:r w:rsidR="005D5965">
        <w:rPr>
          <w:rFonts w:ascii="Times" w:hAnsi="Times"/>
          <w:color w:val="0D0D0D" w:themeColor="text1" w:themeTint="F2"/>
          <w:sz w:val="24"/>
          <w:szCs w:val="24"/>
          <w:lang w:val="en-US"/>
        </w:rPr>
        <w:t xml:space="preserve"> </w:t>
      </w:r>
      <w:r w:rsidR="00D34B83">
        <w:rPr>
          <w:rFonts w:ascii="Times" w:hAnsi="Times"/>
          <w:color w:val="0D0D0D" w:themeColor="text1" w:themeTint="F2"/>
          <w:sz w:val="24"/>
          <w:szCs w:val="24"/>
          <w:lang w:val="en-US"/>
        </w:rPr>
        <w:t xml:space="preserve">is likely to provide </w:t>
      </w:r>
      <w:r w:rsidR="005D5965" w:rsidRPr="00E057A0">
        <w:rPr>
          <w:rFonts w:ascii="Times" w:hAnsi="Times"/>
          <w:color w:val="0D0D0D" w:themeColor="text1" w:themeTint="F2"/>
          <w:sz w:val="24"/>
          <w:szCs w:val="24"/>
          <w:lang w:val="en-US"/>
        </w:rPr>
        <w:t>better outcomes</w:t>
      </w:r>
      <w:r w:rsidR="005D5965">
        <w:rPr>
          <w:rFonts w:ascii="Times" w:hAnsi="Times"/>
          <w:color w:val="0D0D0D" w:themeColor="text1" w:themeTint="F2"/>
          <w:sz w:val="24"/>
          <w:szCs w:val="24"/>
          <w:lang w:val="en-US"/>
        </w:rPr>
        <w:t xml:space="preserve"> </w:t>
      </w:r>
      <w:r w:rsidR="00D34B83">
        <w:rPr>
          <w:rFonts w:ascii="Times" w:hAnsi="Times"/>
          <w:color w:val="0D0D0D" w:themeColor="text1" w:themeTint="F2"/>
          <w:sz w:val="24"/>
          <w:szCs w:val="24"/>
          <w:lang w:val="en-US"/>
        </w:rPr>
        <w:t xml:space="preserve">for </w:t>
      </w:r>
      <w:r w:rsidR="005D5965">
        <w:rPr>
          <w:rFonts w:ascii="Times" w:hAnsi="Times"/>
          <w:color w:val="0D0D0D" w:themeColor="text1" w:themeTint="F2"/>
          <w:sz w:val="24"/>
          <w:szCs w:val="24"/>
          <w:lang w:val="en-US"/>
        </w:rPr>
        <w:t xml:space="preserve">these patients. </w:t>
      </w:r>
      <w:r w:rsidR="00F33E19">
        <w:rPr>
          <w:rFonts w:ascii="Times" w:hAnsi="Times"/>
          <w:color w:val="0D0D0D" w:themeColor="text1" w:themeTint="F2"/>
          <w:sz w:val="24"/>
          <w:szCs w:val="24"/>
          <w:lang w:val="en-US"/>
        </w:rPr>
        <w:t xml:space="preserve">Additionally, </w:t>
      </w:r>
      <w:r w:rsidR="00303F77">
        <w:rPr>
          <w:rFonts w:ascii="Times" w:hAnsi="Times"/>
          <w:color w:val="0D0D0D" w:themeColor="text1" w:themeTint="F2"/>
          <w:sz w:val="24"/>
          <w:szCs w:val="24"/>
          <w:lang w:val="en-US"/>
        </w:rPr>
        <w:t>early death</w:t>
      </w:r>
      <w:r w:rsidR="00352ECF">
        <w:rPr>
          <w:rFonts w:ascii="Times" w:hAnsi="Times"/>
          <w:color w:val="0D0D0D" w:themeColor="text1" w:themeTint="F2"/>
          <w:sz w:val="24"/>
          <w:szCs w:val="24"/>
          <w:lang w:val="en-US"/>
        </w:rPr>
        <w:t xml:space="preserve"> </w:t>
      </w:r>
      <w:r w:rsidR="00352ECF" w:rsidRPr="00E057A0">
        <w:rPr>
          <w:rFonts w:ascii="Times" w:hAnsi="Times"/>
          <w:color w:val="0D0D0D" w:themeColor="text1" w:themeTint="F2"/>
          <w:sz w:val="24"/>
          <w:szCs w:val="24"/>
          <w:lang w:val="en-US"/>
        </w:rPr>
        <w:t xml:space="preserve">was </w:t>
      </w:r>
      <w:r w:rsidR="00F33E19">
        <w:rPr>
          <w:rFonts w:ascii="Times" w:hAnsi="Times"/>
          <w:color w:val="0D0D0D" w:themeColor="text1" w:themeTint="F2"/>
          <w:sz w:val="24"/>
          <w:szCs w:val="24"/>
          <w:lang w:val="en-US"/>
        </w:rPr>
        <w:t xml:space="preserve">higher among Hispanic </w:t>
      </w:r>
      <w:r w:rsidR="00D65CDD">
        <w:rPr>
          <w:rFonts w:ascii="Times" w:hAnsi="Times"/>
          <w:color w:val="0D0D0D" w:themeColor="text1" w:themeTint="F2"/>
          <w:sz w:val="24"/>
          <w:szCs w:val="24"/>
          <w:lang w:val="en-US"/>
        </w:rPr>
        <w:t>patients</w:t>
      </w:r>
      <w:r w:rsidR="00AC2E54">
        <w:rPr>
          <w:rFonts w:ascii="Times" w:hAnsi="Times"/>
          <w:color w:val="0D0D0D" w:themeColor="text1" w:themeTint="F2"/>
          <w:sz w:val="24"/>
          <w:szCs w:val="24"/>
          <w:lang w:val="en-US"/>
        </w:rPr>
        <w:t>,</w:t>
      </w:r>
      <w:r w:rsidR="00D65CDD">
        <w:rPr>
          <w:rFonts w:ascii="Times" w:hAnsi="Times"/>
          <w:color w:val="0D0D0D" w:themeColor="text1" w:themeTint="F2"/>
          <w:sz w:val="24"/>
          <w:szCs w:val="24"/>
          <w:lang w:val="en-US"/>
        </w:rPr>
        <w:t xml:space="preserve"> </w:t>
      </w:r>
      <w:r w:rsidR="009B6A34">
        <w:rPr>
          <w:rFonts w:ascii="Times" w:hAnsi="Times"/>
          <w:color w:val="0D0D0D" w:themeColor="text1" w:themeTint="F2"/>
          <w:sz w:val="24"/>
          <w:szCs w:val="24"/>
          <w:lang w:val="en-US"/>
        </w:rPr>
        <w:t>and s</w:t>
      </w:r>
      <w:r w:rsidR="009430D8">
        <w:rPr>
          <w:rFonts w:ascii="Times" w:hAnsi="Times"/>
          <w:color w:val="0D0D0D" w:themeColor="text1" w:themeTint="F2"/>
          <w:sz w:val="24"/>
          <w:szCs w:val="24"/>
          <w:lang w:val="en-US"/>
        </w:rPr>
        <w:t>urvival was lower among black and Hispanic patients</w:t>
      </w:r>
      <w:r w:rsidR="00AC2E54">
        <w:rPr>
          <w:rFonts w:ascii="Times" w:hAnsi="Times"/>
          <w:color w:val="0D0D0D" w:themeColor="text1" w:themeTint="F2"/>
          <w:sz w:val="24"/>
          <w:szCs w:val="24"/>
          <w:lang w:val="en-US"/>
        </w:rPr>
        <w:t>,</w:t>
      </w:r>
      <w:r w:rsidR="009430D8">
        <w:rPr>
          <w:rFonts w:ascii="Times" w:hAnsi="Times"/>
          <w:color w:val="0D0D0D" w:themeColor="text1" w:themeTint="F2"/>
          <w:sz w:val="24"/>
          <w:szCs w:val="24"/>
          <w:lang w:val="en-US"/>
        </w:rPr>
        <w:t xml:space="preserve"> than </w:t>
      </w:r>
      <w:r w:rsidR="00AC2E54">
        <w:rPr>
          <w:rFonts w:ascii="Times" w:hAnsi="Times"/>
          <w:color w:val="0D0D0D" w:themeColor="text1" w:themeTint="F2"/>
          <w:sz w:val="24"/>
          <w:szCs w:val="24"/>
          <w:lang w:val="en-US"/>
        </w:rPr>
        <w:t xml:space="preserve">those among </w:t>
      </w:r>
      <w:r w:rsidR="009430D8">
        <w:rPr>
          <w:rFonts w:ascii="Times" w:hAnsi="Times"/>
          <w:color w:val="0D0D0D" w:themeColor="text1" w:themeTint="F2"/>
          <w:sz w:val="24"/>
          <w:szCs w:val="24"/>
          <w:lang w:val="en-US"/>
        </w:rPr>
        <w:t xml:space="preserve">white patients. </w:t>
      </w:r>
      <w:r w:rsidR="009430D8" w:rsidRPr="00E057A0">
        <w:rPr>
          <w:rFonts w:ascii="Times" w:hAnsi="Times"/>
          <w:color w:val="0D0D0D" w:themeColor="text1" w:themeTint="F2"/>
          <w:sz w:val="24"/>
          <w:szCs w:val="24"/>
          <w:lang w:val="en-US"/>
        </w:rPr>
        <w:t xml:space="preserve">Similar </w:t>
      </w:r>
      <w:r w:rsidR="009430D8">
        <w:rPr>
          <w:rFonts w:ascii="Times" w:hAnsi="Times"/>
          <w:color w:val="0D0D0D" w:themeColor="text1" w:themeTint="F2"/>
          <w:sz w:val="24"/>
          <w:szCs w:val="24"/>
          <w:lang w:val="en-US"/>
        </w:rPr>
        <w:t xml:space="preserve">findings have been reported </w:t>
      </w:r>
      <w:r w:rsidR="009430D8" w:rsidRPr="00E057A0">
        <w:rPr>
          <w:rFonts w:ascii="Times" w:hAnsi="Times"/>
          <w:color w:val="0D0D0D" w:themeColor="text1" w:themeTint="F2"/>
          <w:sz w:val="24"/>
          <w:szCs w:val="24"/>
          <w:lang w:val="en-US"/>
        </w:rPr>
        <w:t>in children with acute lymphoblastic leukemia</w:t>
      </w:r>
      <w:r w:rsidR="009430D8">
        <w:rPr>
          <w:rFonts w:ascii="Times" w:hAnsi="Times"/>
          <w:color w:val="0D0D0D" w:themeColor="text1" w:themeTint="F2"/>
          <w:sz w:val="24"/>
          <w:szCs w:val="24"/>
          <w:lang w:val="en-US"/>
        </w:rPr>
        <w:t xml:space="preserve"> (ALL)</w:t>
      </w:r>
      <w:r w:rsidR="009430D8" w:rsidRPr="00E057A0">
        <w:rPr>
          <w:rFonts w:ascii="Times" w:hAnsi="Times"/>
          <w:color w:val="0D0D0D" w:themeColor="text1" w:themeTint="F2"/>
          <w:sz w:val="24"/>
          <w:szCs w:val="24"/>
          <w:lang w:val="en-US"/>
        </w:rPr>
        <w:t>,</w:t>
      </w:r>
      <w:r w:rsidR="009430D8">
        <w:rPr>
          <w:rFonts w:ascii="Times" w:hAnsi="Times"/>
          <w:color w:val="0D0D0D" w:themeColor="text1" w:themeTint="F2"/>
          <w:sz w:val="24"/>
          <w:szCs w:val="24"/>
          <w:lang w:val="en-US"/>
        </w:rPr>
        <w:fldChar w:fldCharType="begin">
          <w:fldData xml:space="preserve">PEVuZE5vdGU+PENpdGU+PEF1dGhvcj5CaGF0aWE8L0F1dGhvcj48WWVhcj4yMDAyPC9ZZWFyPjxS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</w:fldData>
        </w:fldChar>
      </w:r>
      <w:r w:rsidR="00B06256">
        <w:rPr>
          <w:rFonts w:ascii="Times" w:hAnsi="Times"/>
          <w:color w:val="0D0D0D" w:themeColor="text1" w:themeTint="F2"/>
          <w:sz w:val="24"/>
          <w:szCs w:val="24"/>
          <w:lang w:val="en-US"/>
        </w:rPr>
        <w:instrText xml:space="preserve"> ADDIN EN.CITE </w:instrText>
      </w:r>
      <w:r w:rsidR="00B06256">
        <w:rPr>
          <w:rFonts w:ascii="Times" w:hAnsi="Times"/>
          <w:color w:val="0D0D0D" w:themeColor="text1" w:themeTint="F2"/>
          <w:sz w:val="24"/>
          <w:szCs w:val="24"/>
          <w:lang w:val="en-US"/>
        </w:rPr>
        <w:fldChar w:fldCharType="begin">
          <w:fldData xml:space="preserve">PEVuZE5vdGU+PENpdGU+PEF1dGhvcj5CaGF0aWE8L0F1dGhvcj48WWVhcj4yMDAyPC9ZZWFyPjxS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</w:fldData>
        </w:fldChar>
      </w:r>
      <w:r w:rsidR="00B06256">
        <w:rPr>
          <w:rFonts w:ascii="Times" w:hAnsi="Times"/>
          <w:color w:val="0D0D0D" w:themeColor="text1" w:themeTint="F2"/>
          <w:sz w:val="24"/>
          <w:szCs w:val="24"/>
          <w:lang w:val="en-US"/>
        </w:rPr>
        <w:instrText xml:space="preserve"> ADDIN EN.CITE.DATA </w:instrText>
      </w:r>
      <w:r w:rsidR="00B06256">
        <w:rPr>
          <w:rFonts w:ascii="Times" w:hAnsi="Times"/>
          <w:color w:val="0D0D0D" w:themeColor="text1" w:themeTint="F2"/>
          <w:sz w:val="24"/>
          <w:szCs w:val="24"/>
          <w:lang w:val="en-US"/>
        </w:rPr>
      </w:r>
      <w:r w:rsidR="00B06256">
        <w:rPr>
          <w:rFonts w:ascii="Times" w:hAnsi="Times"/>
          <w:color w:val="0D0D0D" w:themeColor="text1" w:themeTint="F2"/>
          <w:sz w:val="24"/>
          <w:szCs w:val="24"/>
          <w:lang w:val="en-US"/>
        </w:rPr>
        <w:fldChar w:fldCharType="end"/>
      </w:r>
      <w:r w:rsidR="009430D8">
        <w:rPr>
          <w:rFonts w:ascii="Times" w:hAnsi="Times"/>
          <w:color w:val="0D0D0D" w:themeColor="text1" w:themeTint="F2"/>
          <w:sz w:val="24"/>
          <w:szCs w:val="24"/>
          <w:lang w:val="en-US"/>
        </w:rPr>
      </w:r>
      <w:r w:rsidR="009430D8">
        <w:rPr>
          <w:rFonts w:ascii="Times" w:hAnsi="Times"/>
          <w:color w:val="0D0D0D" w:themeColor="text1" w:themeTint="F2"/>
          <w:sz w:val="24"/>
          <w:szCs w:val="24"/>
          <w:lang w:val="en-US"/>
        </w:rPr>
        <w:fldChar w:fldCharType="separate"/>
      </w:r>
      <w:hyperlink w:anchor="_ENREF_26" w:tooltip="Bhatia, 2002 #7475" w:history="1">
        <w:r w:rsidR="007002C8" w:rsidRPr="00B06256">
          <w:rPr>
            <w:rFonts w:ascii="Times" w:hAnsi="Times"/>
            <w:noProof/>
            <w:color w:val="0D0D0D" w:themeColor="text1" w:themeTint="F2"/>
            <w:sz w:val="24"/>
            <w:szCs w:val="24"/>
            <w:vertAlign w:val="superscript"/>
            <w:lang w:val="en-US"/>
          </w:rPr>
          <w:t>26</w:t>
        </w:r>
      </w:hyperlink>
      <w:r w:rsidR="00B06256" w:rsidRPr="00B06256">
        <w:rPr>
          <w:rFonts w:ascii="Times" w:hAnsi="Times"/>
          <w:noProof/>
          <w:color w:val="0D0D0D" w:themeColor="text1" w:themeTint="F2"/>
          <w:sz w:val="24"/>
          <w:szCs w:val="24"/>
          <w:vertAlign w:val="superscript"/>
          <w:lang w:val="en-US"/>
        </w:rPr>
        <w:t xml:space="preserve">, </w:t>
      </w:r>
      <w:hyperlink w:anchor="_ENREF_27" w:tooltip="Abrahao, 2015 #12844" w:history="1">
        <w:r w:rsidR="007002C8" w:rsidRPr="00B06256">
          <w:rPr>
            <w:rFonts w:ascii="Times" w:hAnsi="Times"/>
            <w:noProof/>
            <w:color w:val="0D0D0D" w:themeColor="text1" w:themeTint="F2"/>
            <w:sz w:val="24"/>
            <w:szCs w:val="24"/>
            <w:vertAlign w:val="superscript"/>
            <w:lang w:val="en-US"/>
          </w:rPr>
          <w:t>27</w:t>
        </w:r>
      </w:hyperlink>
      <w:r w:rsidR="009430D8">
        <w:rPr>
          <w:rFonts w:ascii="Times" w:hAnsi="Times"/>
          <w:color w:val="0D0D0D" w:themeColor="text1" w:themeTint="F2"/>
          <w:sz w:val="24"/>
          <w:szCs w:val="24"/>
          <w:lang w:val="en-US"/>
        </w:rPr>
        <w:fldChar w:fldCharType="end"/>
      </w:r>
      <w:r w:rsidR="009430D8" w:rsidRPr="00E057A0">
        <w:rPr>
          <w:rFonts w:ascii="Times" w:hAnsi="Times"/>
          <w:color w:val="0D0D0D" w:themeColor="text1" w:themeTint="F2"/>
          <w:sz w:val="24"/>
          <w:szCs w:val="24"/>
          <w:lang w:val="en-US"/>
        </w:rPr>
        <w:t xml:space="preserve"> </w:t>
      </w:r>
      <w:r w:rsidR="009430D8">
        <w:rPr>
          <w:rFonts w:ascii="Times" w:hAnsi="Times"/>
          <w:color w:val="0D0D0D" w:themeColor="text1" w:themeTint="F2"/>
          <w:sz w:val="24"/>
          <w:szCs w:val="24"/>
          <w:lang w:val="en-US"/>
        </w:rPr>
        <w:t xml:space="preserve">children with AML (excluding </w:t>
      </w:r>
      <w:r w:rsidR="009430D8" w:rsidRPr="00E057A0">
        <w:rPr>
          <w:rFonts w:ascii="Times" w:hAnsi="Times"/>
          <w:color w:val="0D0D0D" w:themeColor="text1" w:themeTint="F2"/>
          <w:sz w:val="24"/>
          <w:szCs w:val="24"/>
          <w:lang w:val="en-US"/>
        </w:rPr>
        <w:t>APL)</w:t>
      </w:r>
      <w:hyperlink w:anchor="_ENREF_28" w:tooltip="Aplenc, 2006 #7661" w:history="1">
        <w:r w:rsidR="007002C8" w:rsidRPr="00E057A0">
          <w:rPr>
            <w:rFonts w:ascii="Times" w:hAnsi="Times"/>
            <w:color w:val="0D0D0D" w:themeColor="text1" w:themeTint="F2"/>
            <w:sz w:val="24"/>
            <w:szCs w:val="24"/>
            <w:lang w:val="en-US"/>
          </w:rPr>
          <w:fldChar w:fldCharType="begin">
            <w:fldData xml:space="preserve">PEVuZE5vdGU+PENpdGU+PEF1dGhvcj5BcGxlbmM8L0F1dGhvcj48WWVhcj4yMDA2PC9ZZWFyPjxS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</w:fldData>
          </w:fldChar>
        </w:r>
        <w:r w:rsidR="007002C8">
          <w:rPr>
            <w:rFonts w:ascii="Times" w:hAnsi="Times"/>
            <w:color w:val="0D0D0D" w:themeColor="text1" w:themeTint="F2"/>
            <w:sz w:val="24"/>
            <w:szCs w:val="24"/>
            <w:lang w:val="en-US"/>
          </w:rPr>
          <w:instrText xml:space="preserve"> ADDIN EN.CITE </w:instrText>
        </w:r>
        <w:r w:rsidR="007002C8">
          <w:rPr>
            <w:rFonts w:ascii="Times" w:hAnsi="Times"/>
            <w:color w:val="0D0D0D" w:themeColor="text1" w:themeTint="F2"/>
            <w:sz w:val="24"/>
            <w:szCs w:val="24"/>
            <w:lang w:val="en-US"/>
          </w:rPr>
          <w:fldChar w:fldCharType="begin">
            <w:fldData xml:space="preserve">PEVuZE5vdGU+PENpdGU+PEF1dGhvcj5BcGxlbmM8L0F1dGhvcj48WWVhcj4yMDA2PC9ZZWFyPjxS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</w:fldData>
          </w:fldChar>
        </w:r>
        <w:r w:rsidR="007002C8">
          <w:rPr>
            <w:rFonts w:ascii="Times" w:hAnsi="Times"/>
            <w:color w:val="0D0D0D" w:themeColor="text1" w:themeTint="F2"/>
            <w:sz w:val="24"/>
            <w:szCs w:val="24"/>
            <w:lang w:val="en-US"/>
          </w:rPr>
          <w:instrText xml:space="preserve"> ADDIN EN.CITE.DATA </w:instrText>
        </w:r>
        <w:r w:rsidR="007002C8">
          <w:rPr>
            <w:rFonts w:ascii="Times" w:hAnsi="Times"/>
            <w:color w:val="0D0D0D" w:themeColor="text1" w:themeTint="F2"/>
            <w:sz w:val="24"/>
            <w:szCs w:val="24"/>
            <w:lang w:val="en-US"/>
          </w:rPr>
        </w:r>
        <w:r w:rsidR="007002C8">
          <w:rPr>
            <w:rFonts w:ascii="Times" w:hAnsi="Times"/>
            <w:color w:val="0D0D0D" w:themeColor="text1" w:themeTint="F2"/>
            <w:sz w:val="24"/>
            <w:szCs w:val="24"/>
            <w:lang w:val="en-US"/>
          </w:rPr>
          <w:fldChar w:fldCharType="end"/>
        </w:r>
        <w:r w:rsidR="007002C8" w:rsidRPr="00E057A0">
          <w:rPr>
            <w:rFonts w:ascii="Times" w:hAnsi="Times"/>
            <w:color w:val="0D0D0D" w:themeColor="text1" w:themeTint="F2"/>
            <w:sz w:val="24"/>
            <w:szCs w:val="24"/>
            <w:lang w:val="en-US"/>
          </w:rPr>
        </w:r>
        <w:r w:rsidR="007002C8" w:rsidRPr="00E057A0">
          <w:rPr>
            <w:rFonts w:ascii="Times" w:hAnsi="Times"/>
            <w:color w:val="0D0D0D" w:themeColor="text1" w:themeTint="F2"/>
            <w:sz w:val="24"/>
            <w:szCs w:val="24"/>
            <w:lang w:val="en-US"/>
          </w:rPr>
          <w:fldChar w:fldCharType="separate"/>
        </w:r>
        <w:r w:rsidR="007002C8" w:rsidRPr="00B06256">
          <w:rPr>
            <w:rFonts w:ascii="Times" w:hAnsi="Times"/>
            <w:noProof/>
            <w:color w:val="0D0D0D" w:themeColor="text1" w:themeTint="F2"/>
            <w:sz w:val="24"/>
            <w:szCs w:val="24"/>
            <w:vertAlign w:val="superscript"/>
            <w:lang w:val="en-US"/>
          </w:rPr>
          <w:t>28</w:t>
        </w:r>
        <w:r w:rsidR="007002C8" w:rsidRPr="00E057A0">
          <w:rPr>
            <w:rFonts w:ascii="Times" w:hAnsi="Times"/>
            <w:color w:val="0D0D0D" w:themeColor="text1" w:themeTint="F2"/>
            <w:sz w:val="24"/>
            <w:szCs w:val="24"/>
            <w:lang w:val="en-US"/>
          </w:rPr>
          <w:fldChar w:fldCharType="end"/>
        </w:r>
      </w:hyperlink>
      <w:r w:rsidR="009430D8" w:rsidRPr="00E057A0">
        <w:rPr>
          <w:rFonts w:ascii="Times" w:hAnsi="Times"/>
          <w:color w:val="0D0D0D" w:themeColor="text1" w:themeTint="F2"/>
          <w:sz w:val="24"/>
          <w:szCs w:val="24"/>
          <w:lang w:val="en-US"/>
        </w:rPr>
        <w:t xml:space="preserve"> and adults with AML (including APL)</w:t>
      </w:r>
      <w:r w:rsidR="009430D8">
        <w:rPr>
          <w:rFonts w:ascii="Times" w:hAnsi="Times"/>
          <w:color w:val="0D0D0D" w:themeColor="text1" w:themeTint="F2"/>
          <w:sz w:val="24"/>
          <w:szCs w:val="24"/>
          <w:lang w:val="en-US"/>
        </w:rPr>
        <w:t>.</w:t>
      </w:r>
      <w:hyperlink w:anchor="_ENREF_14" w:tooltip="Patel, 2013 #7662" w:history="1">
        <w:r w:rsidR="007002C8" w:rsidRPr="00E057A0">
          <w:rPr>
            <w:rFonts w:ascii="Times" w:hAnsi="Times"/>
            <w:color w:val="0D0D0D" w:themeColor="text1" w:themeTint="F2"/>
            <w:sz w:val="24"/>
            <w:szCs w:val="24"/>
            <w:lang w:val="en-US"/>
          </w:rPr>
          <w:fldChar w:fldCharType="begin"/>
        </w:r>
        <w:r w:rsidR="007002C8">
          <w:rPr>
            <w:rFonts w:ascii="Times" w:hAnsi="Times"/>
            <w:color w:val="0D0D0D" w:themeColor="text1" w:themeTint="F2"/>
            <w:sz w:val="24"/>
            <w:szCs w:val="24"/>
            <w:lang w:val="en-US"/>
          </w:rPr>
          <w:instrText xml:space="preserve"> ADDIN EN.CITE &lt;EndNote&gt;&lt;Cite&gt;&lt;Author&gt;Patel&lt;/Author&gt;&lt;Year&gt;2013&lt;/Year&gt;&lt;RecNum&gt;7662&lt;/RecNum&gt;&lt;DisplayText&gt;&lt;style face="superscript"&gt;14&lt;/style&gt;&lt;/DisplayText&gt;&lt;record&gt;&lt;rec-number&gt;7662&lt;/rec-number&gt;&lt;foreign-keys&gt;&lt;key app="EN" db-id="f2ds592swa5vvqes2savt50nwszdwx5f2esw"&gt;7662&lt;/key&gt;&lt;/foreign-keys&gt;&lt;ref-type name="Journal Article"&gt;17&lt;/ref-type&gt;&lt;contributors&gt;&lt;authors&gt;&lt;author&gt;Patel, M. I.&lt;/author&gt;&lt;author&gt;Ma, Y.&lt;/author&gt;&lt;author&gt;Mitchell, B. S.&lt;/author&gt;&lt;author&gt;Rhoads, K. F.&lt;/author&gt;&lt;/authors&gt;&lt;/contributors&gt;&lt;auth-address&gt;Departments of *Medicine, Division of Hematology/Oncology daggerSurgery, School of Medicine, Stanford University double daggerStanford Cancer Institute, Stanford, CA.&lt;/auth-address&gt;&lt;titles&gt;&lt;title&gt;Age and Genetics: How Do Prognostic Factors at Diagnosis Explain Disparities in Acute Myeloid Leukemia?&lt;/title&gt;&lt;secondary-title&gt;Am J Clin Oncol&lt;/secondary-title&gt;&lt;alt-title&gt;American journal of clinical oncology&lt;/alt-title&gt;&lt;/titles&gt;&lt;periodical&gt;&lt;full-title&gt;American Journal of Clinical Oncology&lt;/full-title&gt;&lt;abbr-1&gt;Am. J. Clin. Oncol.&lt;/abbr-1&gt;&lt;abbr-2&gt;Am J Clin Oncol&lt;/abbr-2&gt;&lt;/periodical&gt;&lt;alt-periodical&gt;&lt;full-title&gt;American Journal of Clinical Oncology&lt;/full-title&gt;&lt;abbr-1&gt;Am. J. Clin. Oncol.&lt;/abbr-1&gt;&lt;abbr-2&gt;Am J Clin Oncol&lt;/abbr-2&gt;&lt;/alt-periodical&gt;&lt;edition&gt;2013/04/24&lt;/edition&gt;&lt;dates&gt;&lt;year&gt;2013&lt;/year&gt;&lt;pub-dates&gt;&lt;date&gt;Apr 19&lt;/date&gt;&lt;/pub-dates&gt;&lt;/dates&gt;&lt;isbn&gt;1537-453X (Electronic)&amp;#xD;0277-3732 (Linking)&lt;/isbn&gt;&lt;accession-num&gt;23608826&lt;/accession-num&gt;&lt;urls&gt;&lt;/urls&gt;&lt;electronic-resource-num&gt;10.1097/COC.0b013e31828d7536&lt;/electronic-resource-num&gt;&lt;remote-database-provider&gt;NLM&lt;/remote-database-provider&gt;&lt;language&gt;Eng&lt;/language&gt;&lt;/record&gt;&lt;/Cite&gt;&lt;/EndNote&gt;</w:instrText>
        </w:r>
        <w:r w:rsidR="007002C8" w:rsidRPr="00E057A0">
          <w:rPr>
            <w:rFonts w:ascii="Times" w:hAnsi="Times"/>
            <w:color w:val="0D0D0D" w:themeColor="text1" w:themeTint="F2"/>
            <w:sz w:val="24"/>
            <w:szCs w:val="24"/>
            <w:lang w:val="en-US"/>
          </w:rPr>
          <w:fldChar w:fldCharType="separate"/>
        </w:r>
        <w:r w:rsidR="007002C8" w:rsidRPr="006951F3">
          <w:rPr>
            <w:rFonts w:ascii="Times" w:hAnsi="Times"/>
            <w:noProof/>
            <w:color w:val="0D0D0D" w:themeColor="text1" w:themeTint="F2"/>
            <w:sz w:val="24"/>
            <w:szCs w:val="24"/>
            <w:vertAlign w:val="superscript"/>
            <w:lang w:val="en-US"/>
          </w:rPr>
          <w:t>14</w:t>
        </w:r>
        <w:r w:rsidR="007002C8" w:rsidRPr="00E057A0">
          <w:rPr>
            <w:rFonts w:ascii="Times" w:hAnsi="Times"/>
            <w:color w:val="0D0D0D" w:themeColor="text1" w:themeTint="F2"/>
            <w:sz w:val="24"/>
            <w:szCs w:val="24"/>
            <w:lang w:val="en-US"/>
          </w:rPr>
          <w:fldChar w:fldCharType="end"/>
        </w:r>
      </w:hyperlink>
      <w:r w:rsidR="009430D8" w:rsidRPr="00E057A0">
        <w:rPr>
          <w:rFonts w:ascii="Times" w:hAnsi="Times"/>
          <w:color w:val="0D0D0D" w:themeColor="text1" w:themeTint="F2"/>
          <w:sz w:val="24"/>
          <w:szCs w:val="24"/>
          <w:lang w:val="en-US"/>
        </w:rPr>
        <w:t xml:space="preserve"> </w:t>
      </w:r>
      <w:r w:rsidR="00AC2E54">
        <w:rPr>
          <w:rFonts w:ascii="Times" w:hAnsi="Times"/>
          <w:color w:val="0D0D0D" w:themeColor="text1" w:themeTint="F2"/>
          <w:sz w:val="24"/>
          <w:szCs w:val="24"/>
          <w:lang w:val="en-US"/>
        </w:rPr>
        <w:t>T</w:t>
      </w:r>
      <w:r w:rsidR="00CB7D33">
        <w:rPr>
          <w:rFonts w:ascii="Times" w:hAnsi="Times"/>
          <w:color w:val="0D0D0D" w:themeColor="text1" w:themeTint="F2"/>
          <w:sz w:val="24"/>
          <w:szCs w:val="24"/>
          <w:lang w:val="en-US"/>
        </w:rPr>
        <w:t>o provide effective and sustainable</w:t>
      </w:r>
      <w:r w:rsidR="001F3478">
        <w:rPr>
          <w:rFonts w:ascii="Times" w:hAnsi="Times"/>
          <w:color w:val="0D0D0D" w:themeColor="text1" w:themeTint="F2"/>
          <w:sz w:val="24"/>
          <w:szCs w:val="24"/>
          <w:lang w:val="en-US"/>
        </w:rPr>
        <w:t xml:space="preserve"> treatment</w:t>
      </w:r>
      <w:r w:rsidR="00647DF0">
        <w:rPr>
          <w:rFonts w:ascii="Times" w:hAnsi="Times"/>
          <w:color w:val="0D0D0D" w:themeColor="text1" w:themeTint="F2"/>
          <w:sz w:val="24"/>
          <w:szCs w:val="24"/>
          <w:lang w:val="en-US"/>
        </w:rPr>
        <w:t xml:space="preserve"> </w:t>
      </w:r>
      <w:r w:rsidR="00140263">
        <w:rPr>
          <w:rFonts w:ascii="Times" w:hAnsi="Times"/>
          <w:color w:val="0D0D0D" w:themeColor="text1" w:themeTint="F2"/>
          <w:sz w:val="24"/>
          <w:szCs w:val="24"/>
          <w:lang w:val="en-US"/>
        </w:rPr>
        <w:t>to patients with APL – a severe but highly curable disease –</w:t>
      </w:r>
      <w:r w:rsidR="00CB7D33">
        <w:rPr>
          <w:rFonts w:ascii="Times" w:hAnsi="Times"/>
          <w:color w:val="0D0D0D" w:themeColor="text1" w:themeTint="F2"/>
          <w:sz w:val="24"/>
          <w:szCs w:val="24"/>
          <w:lang w:val="en-US"/>
        </w:rPr>
        <w:t xml:space="preserve"> </w:t>
      </w:r>
      <w:r w:rsidR="001B5956">
        <w:rPr>
          <w:rFonts w:ascii="Times" w:hAnsi="Times"/>
          <w:color w:val="0D0D0D" w:themeColor="text1" w:themeTint="F2"/>
          <w:sz w:val="24"/>
          <w:szCs w:val="24"/>
          <w:lang w:val="en-US"/>
        </w:rPr>
        <w:t xml:space="preserve">efforts should </w:t>
      </w:r>
      <w:r w:rsidR="00C83A8A">
        <w:rPr>
          <w:rFonts w:ascii="Times" w:hAnsi="Times"/>
          <w:color w:val="0D0D0D" w:themeColor="text1" w:themeTint="F2"/>
          <w:sz w:val="24"/>
          <w:szCs w:val="24"/>
          <w:lang w:val="en-US"/>
        </w:rPr>
        <w:t xml:space="preserve">also </w:t>
      </w:r>
      <w:r w:rsidR="001B5956">
        <w:rPr>
          <w:rFonts w:ascii="Times" w:hAnsi="Times"/>
          <w:color w:val="0D0D0D" w:themeColor="text1" w:themeTint="F2"/>
          <w:sz w:val="24"/>
          <w:szCs w:val="24"/>
          <w:lang w:val="en-US"/>
        </w:rPr>
        <w:t xml:space="preserve">address the social </w:t>
      </w:r>
      <w:r w:rsidR="00140263">
        <w:rPr>
          <w:rFonts w:ascii="Times" w:hAnsi="Times"/>
          <w:color w:val="0D0D0D" w:themeColor="text1" w:themeTint="F2"/>
          <w:sz w:val="24"/>
          <w:szCs w:val="24"/>
          <w:lang w:val="en-US"/>
        </w:rPr>
        <w:t xml:space="preserve">contributors </w:t>
      </w:r>
      <w:r w:rsidR="00D94D5D">
        <w:rPr>
          <w:rFonts w:ascii="Times" w:hAnsi="Times"/>
          <w:color w:val="0D0D0D" w:themeColor="text1" w:themeTint="F2"/>
          <w:sz w:val="24"/>
          <w:szCs w:val="24"/>
          <w:lang w:val="en-US"/>
        </w:rPr>
        <w:t>to</w:t>
      </w:r>
      <w:r w:rsidR="00140263">
        <w:rPr>
          <w:rFonts w:ascii="Times" w:hAnsi="Times"/>
          <w:color w:val="0D0D0D" w:themeColor="text1" w:themeTint="F2"/>
          <w:sz w:val="24"/>
          <w:szCs w:val="24"/>
          <w:lang w:val="en-US"/>
        </w:rPr>
        <w:t xml:space="preserve"> health inequity,</w:t>
      </w:r>
      <w:hyperlink w:anchor="_ENREF_29" w:tooltip="Wong, 2015 #12847" w:history="1">
        <w:r w:rsidR="007002C8">
          <w:rPr>
            <w:rFonts w:ascii="Times" w:hAnsi="Times"/>
            <w:color w:val="0D0D0D" w:themeColor="text1" w:themeTint="F2"/>
            <w:sz w:val="24"/>
            <w:szCs w:val="24"/>
            <w:lang w:val="en-US"/>
          </w:rPr>
          <w:fldChar w:fldCharType="begin">
            <w:fldData xml:space="preserve">PEVuZE5vdGU+PENpdGU+PEF1dGhvcj5Xb25nPC9BdXRob3I+PFllYXI+MjAxNTwvWWVhcj48UmVj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</w:fldData>
          </w:fldChar>
        </w:r>
        <w:r w:rsidR="007002C8">
          <w:rPr>
            <w:rFonts w:ascii="Times" w:hAnsi="Times"/>
            <w:color w:val="0D0D0D" w:themeColor="text1" w:themeTint="F2"/>
            <w:sz w:val="24"/>
            <w:szCs w:val="24"/>
            <w:lang w:val="en-US"/>
          </w:rPr>
          <w:instrText xml:space="preserve"> ADDIN EN.CITE </w:instrText>
        </w:r>
        <w:r w:rsidR="007002C8">
          <w:rPr>
            <w:rFonts w:ascii="Times" w:hAnsi="Times"/>
            <w:color w:val="0D0D0D" w:themeColor="text1" w:themeTint="F2"/>
            <w:sz w:val="24"/>
            <w:szCs w:val="24"/>
            <w:lang w:val="en-US"/>
          </w:rPr>
          <w:fldChar w:fldCharType="begin">
            <w:fldData xml:space="preserve">PEVuZE5vdGU+PENpdGU+PEF1dGhvcj5Xb25nPC9BdXRob3I+PFllYXI+MjAxNTwvWWVhcj48UmVj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</w:fldData>
          </w:fldChar>
        </w:r>
        <w:r w:rsidR="007002C8">
          <w:rPr>
            <w:rFonts w:ascii="Times" w:hAnsi="Times"/>
            <w:color w:val="0D0D0D" w:themeColor="text1" w:themeTint="F2"/>
            <w:sz w:val="24"/>
            <w:szCs w:val="24"/>
            <w:lang w:val="en-US"/>
          </w:rPr>
          <w:instrText xml:space="preserve"> ADDIN EN.CITE.DATA </w:instrText>
        </w:r>
        <w:r w:rsidR="007002C8">
          <w:rPr>
            <w:rFonts w:ascii="Times" w:hAnsi="Times"/>
            <w:color w:val="0D0D0D" w:themeColor="text1" w:themeTint="F2"/>
            <w:sz w:val="24"/>
            <w:szCs w:val="24"/>
            <w:lang w:val="en-US"/>
          </w:rPr>
        </w:r>
        <w:r w:rsidR="007002C8">
          <w:rPr>
            <w:rFonts w:ascii="Times" w:hAnsi="Times"/>
            <w:color w:val="0D0D0D" w:themeColor="text1" w:themeTint="F2"/>
            <w:sz w:val="24"/>
            <w:szCs w:val="24"/>
            <w:lang w:val="en-US"/>
          </w:rPr>
          <w:fldChar w:fldCharType="end"/>
        </w:r>
        <w:r w:rsidR="007002C8">
          <w:rPr>
            <w:rFonts w:ascii="Times" w:hAnsi="Times"/>
            <w:color w:val="0D0D0D" w:themeColor="text1" w:themeTint="F2"/>
            <w:sz w:val="24"/>
            <w:szCs w:val="24"/>
            <w:lang w:val="en-US"/>
          </w:rPr>
        </w:r>
        <w:r w:rsidR="007002C8">
          <w:rPr>
            <w:rFonts w:ascii="Times" w:hAnsi="Times"/>
            <w:color w:val="0D0D0D" w:themeColor="text1" w:themeTint="F2"/>
            <w:sz w:val="24"/>
            <w:szCs w:val="24"/>
            <w:lang w:val="en-US"/>
          </w:rPr>
          <w:fldChar w:fldCharType="separate"/>
        </w:r>
        <w:r w:rsidR="007002C8" w:rsidRPr="00B06256">
          <w:rPr>
            <w:rFonts w:ascii="Times" w:hAnsi="Times"/>
            <w:noProof/>
            <w:color w:val="0D0D0D" w:themeColor="text1" w:themeTint="F2"/>
            <w:sz w:val="24"/>
            <w:szCs w:val="24"/>
            <w:vertAlign w:val="superscript"/>
            <w:lang w:val="en-US"/>
          </w:rPr>
          <w:t>29</w:t>
        </w:r>
        <w:r w:rsidR="007002C8">
          <w:rPr>
            <w:rFonts w:ascii="Times" w:hAnsi="Times"/>
            <w:color w:val="0D0D0D" w:themeColor="text1" w:themeTint="F2"/>
            <w:sz w:val="24"/>
            <w:szCs w:val="24"/>
            <w:lang w:val="en-US"/>
          </w:rPr>
          <w:fldChar w:fldCharType="end"/>
        </w:r>
      </w:hyperlink>
      <w:r w:rsidR="00140263">
        <w:rPr>
          <w:rFonts w:ascii="Times" w:hAnsi="Times"/>
          <w:color w:val="0D0D0D" w:themeColor="text1" w:themeTint="F2"/>
          <w:sz w:val="24"/>
          <w:szCs w:val="24"/>
          <w:lang w:val="en-US"/>
        </w:rPr>
        <w:t xml:space="preserve"> </w:t>
      </w:r>
      <w:r w:rsidR="00BE41A7">
        <w:rPr>
          <w:rFonts w:ascii="Times" w:hAnsi="Times"/>
          <w:color w:val="0D0D0D" w:themeColor="text1" w:themeTint="F2"/>
          <w:sz w:val="24"/>
          <w:szCs w:val="24"/>
          <w:lang w:val="en-US"/>
        </w:rPr>
        <w:t>such as</w:t>
      </w:r>
      <w:r w:rsidR="00CB7D33">
        <w:rPr>
          <w:rFonts w:ascii="Times" w:hAnsi="Times"/>
          <w:color w:val="0D0D0D" w:themeColor="text1" w:themeTint="F2"/>
          <w:sz w:val="24"/>
          <w:szCs w:val="24"/>
          <w:lang w:val="en-US"/>
        </w:rPr>
        <w:t xml:space="preserve"> poverty</w:t>
      </w:r>
      <w:r w:rsidR="00BE41A7">
        <w:rPr>
          <w:rFonts w:ascii="Times" w:hAnsi="Times"/>
          <w:color w:val="0D0D0D" w:themeColor="text1" w:themeTint="F2"/>
          <w:sz w:val="24"/>
          <w:szCs w:val="24"/>
          <w:lang w:val="en-US"/>
        </w:rPr>
        <w:t>, inadequate access to transportation</w:t>
      </w:r>
      <w:r w:rsidR="001A16ED">
        <w:rPr>
          <w:rFonts w:ascii="Times" w:hAnsi="Times"/>
          <w:color w:val="0D0D0D" w:themeColor="text1" w:themeTint="F2"/>
          <w:sz w:val="24"/>
          <w:szCs w:val="24"/>
          <w:lang w:val="en-US"/>
        </w:rPr>
        <w:t>,</w:t>
      </w:r>
      <w:r w:rsidR="00552D67">
        <w:rPr>
          <w:rFonts w:ascii="Times" w:hAnsi="Times"/>
          <w:color w:val="0D0D0D" w:themeColor="text1" w:themeTint="F2"/>
          <w:sz w:val="24"/>
          <w:szCs w:val="24"/>
          <w:lang w:val="en-US"/>
        </w:rPr>
        <w:t xml:space="preserve"> </w:t>
      </w:r>
      <w:r w:rsidR="001A16ED">
        <w:rPr>
          <w:rFonts w:ascii="Times" w:hAnsi="Times"/>
          <w:color w:val="0D0D0D" w:themeColor="text1" w:themeTint="F2"/>
          <w:sz w:val="24"/>
          <w:szCs w:val="24"/>
          <w:lang w:val="en-US"/>
        </w:rPr>
        <w:t>and lack of education resources.</w:t>
      </w:r>
    </w:p>
    <w:p w14:paraId="6A5B7B4E" w14:textId="3ED18736" w:rsidR="00E96316" w:rsidRPr="00E057A0" w:rsidRDefault="00E8507A" w:rsidP="00213A98">
      <w:pPr>
        <w:tabs>
          <w:tab w:val="left" w:pos="1560"/>
        </w:tabs>
        <w:spacing w:line="480" w:lineRule="auto"/>
        <w:jc w:val="both"/>
        <w:rPr>
          <w:rFonts w:ascii="Times" w:hAnsi="Times"/>
          <w:color w:val="0D0D0D" w:themeColor="text1" w:themeTint="F2"/>
          <w:sz w:val="24"/>
          <w:szCs w:val="24"/>
          <w:lang w:val="en-US"/>
        </w:rPr>
      </w:pPr>
      <w:r>
        <w:rPr>
          <w:rFonts w:ascii="Times" w:hAnsi="Times"/>
          <w:color w:val="0D0D0D" w:themeColor="text1" w:themeTint="F2"/>
          <w:sz w:val="24"/>
          <w:szCs w:val="24"/>
          <w:lang w:val="en-US"/>
        </w:rPr>
        <w:t>In general, p</w:t>
      </w:r>
      <w:r w:rsidR="002522C2" w:rsidRPr="00E057A0">
        <w:rPr>
          <w:rFonts w:ascii="Times" w:hAnsi="Times"/>
          <w:color w:val="0D0D0D" w:themeColor="text1" w:themeTint="F2"/>
          <w:sz w:val="24"/>
          <w:szCs w:val="24"/>
          <w:lang w:val="en-US"/>
        </w:rPr>
        <w:t>opulation-based studies</w:t>
      </w:r>
      <w:r>
        <w:rPr>
          <w:rFonts w:ascii="Times" w:hAnsi="Times"/>
          <w:color w:val="0D0D0D" w:themeColor="text1" w:themeTint="F2"/>
          <w:sz w:val="24"/>
          <w:szCs w:val="24"/>
          <w:lang w:val="en-US"/>
        </w:rPr>
        <w:t>,</w:t>
      </w:r>
      <w:r w:rsidR="002522C2" w:rsidRPr="00E057A0">
        <w:rPr>
          <w:rFonts w:ascii="Times" w:hAnsi="Times"/>
          <w:color w:val="0D0D0D" w:themeColor="text1" w:themeTint="F2"/>
          <w:sz w:val="24"/>
          <w:szCs w:val="24"/>
          <w:lang w:val="en-US"/>
        </w:rPr>
        <w:fldChar w:fldCharType="begin">
          <w:fldData xml:space="preserve">PEVuZE5vdGU+PENpdGU+PEF1dGhvcj5QYXJrPC9BdXRob3I+PFllYXI+MjAxMTwvWWVhcj48UmVj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</w:fldData>
        </w:fldChar>
      </w:r>
      <w:r w:rsidR="00D503C2">
        <w:rPr>
          <w:rFonts w:ascii="Times" w:hAnsi="Times"/>
          <w:color w:val="0D0D0D" w:themeColor="text1" w:themeTint="F2"/>
          <w:sz w:val="24"/>
          <w:szCs w:val="24"/>
          <w:lang w:val="en-US"/>
        </w:rPr>
        <w:instrText xml:space="preserve"> ADDIN EN.CITE </w:instrText>
      </w:r>
      <w:r w:rsidR="00D503C2">
        <w:rPr>
          <w:rFonts w:ascii="Times" w:hAnsi="Times"/>
          <w:color w:val="0D0D0D" w:themeColor="text1" w:themeTint="F2"/>
          <w:sz w:val="24"/>
          <w:szCs w:val="24"/>
          <w:lang w:val="en-US"/>
        </w:rPr>
        <w:fldChar w:fldCharType="begin">
          <w:fldData xml:space="preserve">PEVuZE5vdGU+PENpdGU+PEF1dGhvcj5QYXJrPC9BdXRob3I+PFllYXI+MjAxMTwvWWVhcj48UmVj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</w:fldData>
        </w:fldChar>
      </w:r>
      <w:r w:rsidR="00D503C2">
        <w:rPr>
          <w:rFonts w:ascii="Times" w:hAnsi="Times"/>
          <w:color w:val="0D0D0D" w:themeColor="text1" w:themeTint="F2"/>
          <w:sz w:val="24"/>
          <w:szCs w:val="24"/>
          <w:lang w:val="en-US"/>
        </w:rPr>
        <w:instrText xml:space="preserve"> ADDIN EN.CITE.DATA </w:instrText>
      </w:r>
      <w:r w:rsidR="00D503C2">
        <w:rPr>
          <w:rFonts w:ascii="Times" w:hAnsi="Times"/>
          <w:color w:val="0D0D0D" w:themeColor="text1" w:themeTint="F2"/>
          <w:sz w:val="24"/>
          <w:szCs w:val="24"/>
          <w:lang w:val="en-US"/>
        </w:rPr>
      </w:r>
      <w:r w:rsidR="00D503C2">
        <w:rPr>
          <w:rFonts w:ascii="Times" w:hAnsi="Times"/>
          <w:color w:val="0D0D0D" w:themeColor="text1" w:themeTint="F2"/>
          <w:sz w:val="24"/>
          <w:szCs w:val="24"/>
          <w:lang w:val="en-US"/>
        </w:rPr>
        <w:fldChar w:fldCharType="end"/>
      </w:r>
      <w:r w:rsidR="002522C2" w:rsidRPr="00E057A0">
        <w:rPr>
          <w:rFonts w:ascii="Times" w:hAnsi="Times"/>
          <w:color w:val="0D0D0D" w:themeColor="text1" w:themeTint="F2"/>
          <w:sz w:val="24"/>
          <w:szCs w:val="24"/>
          <w:lang w:val="en-US"/>
        </w:rPr>
      </w:r>
      <w:r w:rsidR="002522C2" w:rsidRPr="00E057A0">
        <w:rPr>
          <w:rFonts w:ascii="Times" w:hAnsi="Times"/>
          <w:color w:val="0D0D0D" w:themeColor="text1" w:themeTint="F2"/>
          <w:sz w:val="24"/>
          <w:szCs w:val="24"/>
          <w:lang w:val="en-US"/>
        </w:rPr>
        <w:fldChar w:fldCharType="separate"/>
      </w:r>
      <w:hyperlink w:anchor="_ENREF_11" w:tooltip="McClellan, 2012 #7621" w:history="1">
        <w:r w:rsidR="007002C8" w:rsidRPr="00D503C2">
          <w:rPr>
            <w:rFonts w:ascii="Times" w:hAnsi="Times"/>
            <w:noProof/>
            <w:color w:val="0D0D0D" w:themeColor="text1" w:themeTint="F2"/>
            <w:sz w:val="24"/>
            <w:szCs w:val="24"/>
            <w:vertAlign w:val="superscript"/>
            <w:lang w:val="en-US"/>
          </w:rPr>
          <w:t>11</w:t>
        </w:r>
      </w:hyperlink>
      <w:r w:rsidR="00D503C2" w:rsidRPr="00D503C2">
        <w:rPr>
          <w:rFonts w:ascii="Times" w:hAnsi="Times"/>
          <w:noProof/>
          <w:color w:val="0D0D0D" w:themeColor="text1" w:themeTint="F2"/>
          <w:sz w:val="24"/>
          <w:szCs w:val="24"/>
          <w:vertAlign w:val="superscript"/>
          <w:lang w:val="en-US"/>
        </w:rPr>
        <w:t xml:space="preserve">, </w:t>
      </w:r>
      <w:hyperlink w:anchor="_ENREF_12" w:tooltip="Park, 2011 #7630" w:history="1">
        <w:r w:rsidR="007002C8" w:rsidRPr="00D503C2">
          <w:rPr>
            <w:rFonts w:ascii="Times" w:hAnsi="Times"/>
            <w:noProof/>
            <w:color w:val="0D0D0D" w:themeColor="text1" w:themeTint="F2"/>
            <w:sz w:val="24"/>
            <w:szCs w:val="24"/>
            <w:vertAlign w:val="superscript"/>
            <w:lang w:val="en-US"/>
          </w:rPr>
          <w:t>12</w:t>
        </w:r>
      </w:hyperlink>
      <w:r w:rsidR="002522C2" w:rsidRPr="00E057A0">
        <w:rPr>
          <w:rFonts w:ascii="Times" w:hAnsi="Times"/>
          <w:color w:val="0D0D0D" w:themeColor="text1" w:themeTint="F2"/>
          <w:sz w:val="24"/>
          <w:szCs w:val="24"/>
          <w:lang w:val="en-US"/>
        </w:rPr>
        <w:fldChar w:fldCharType="end"/>
      </w:r>
      <w:r w:rsidR="002522C2" w:rsidRPr="00E057A0">
        <w:rPr>
          <w:rFonts w:ascii="Times" w:hAnsi="Times"/>
          <w:color w:val="0D0D0D" w:themeColor="text1" w:themeTint="F2"/>
          <w:sz w:val="24"/>
          <w:szCs w:val="24"/>
          <w:lang w:val="en-US"/>
        </w:rPr>
        <w:t xml:space="preserve"> </w:t>
      </w:r>
      <w:r>
        <w:rPr>
          <w:rFonts w:ascii="Times" w:hAnsi="Times"/>
          <w:color w:val="0D0D0D" w:themeColor="text1" w:themeTint="F2"/>
          <w:sz w:val="24"/>
          <w:szCs w:val="24"/>
          <w:lang w:val="en-US"/>
        </w:rPr>
        <w:t>such</w:t>
      </w:r>
      <w:r w:rsidR="00CA56F6" w:rsidRPr="00E057A0">
        <w:rPr>
          <w:rFonts w:ascii="Times" w:hAnsi="Times"/>
          <w:color w:val="0D0D0D" w:themeColor="text1" w:themeTint="F2"/>
          <w:sz w:val="24"/>
          <w:szCs w:val="24"/>
          <w:lang w:val="en-US"/>
        </w:rPr>
        <w:t xml:space="preserve"> </w:t>
      </w:r>
      <w:r w:rsidR="00381F86">
        <w:rPr>
          <w:rFonts w:ascii="Times" w:hAnsi="Times"/>
          <w:color w:val="0D0D0D" w:themeColor="text1" w:themeTint="F2"/>
          <w:sz w:val="24"/>
          <w:szCs w:val="24"/>
          <w:lang w:val="en-US"/>
        </w:rPr>
        <w:t xml:space="preserve">as </w:t>
      </w:r>
      <w:r w:rsidR="00CA56F6" w:rsidRPr="00E057A0">
        <w:rPr>
          <w:rFonts w:ascii="Times" w:hAnsi="Times"/>
          <w:color w:val="0D0D0D" w:themeColor="text1" w:themeTint="F2"/>
          <w:sz w:val="24"/>
          <w:szCs w:val="24"/>
          <w:lang w:val="en-US"/>
        </w:rPr>
        <w:t>ours</w:t>
      </w:r>
      <w:r w:rsidR="00A6344C" w:rsidRPr="00E057A0">
        <w:rPr>
          <w:rFonts w:ascii="Times" w:hAnsi="Times"/>
          <w:color w:val="0D0D0D" w:themeColor="text1" w:themeTint="F2"/>
          <w:sz w:val="24"/>
          <w:szCs w:val="24"/>
          <w:lang w:val="en-US"/>
        </w:rPr>
        <w:t>,</w:t>
      </w:r>
      <w:r w:rsidR="00864634" w:rsidRPr="00E057A0">
        <w:rPr>
          <w:rFonts w:ascii="Times" w:hAnsi="Times"/>
          <w:color w:val="0D0D0D" w:themeColor="text1" w:themeTint="F2"/>
          <w:sz w:val="24"/>
          <w:szCs w:val="24"/>
          <w:lang w:val="en-US"/>
        </w:rPr>
        <w:t xml:space="preserve"> </w:t>
      </w:r>
      <w:r>
        <w:rPr>
          <w:rFonts w:ascii="Times" w:hAnsi="Times"/>
          <w:color w:val="0D0D0D" w:themeColor="text1" w:themeTint="F2"/>
          <w:sz w:val="24"/>
          <w:szCs w:val="24"/>
          <w:lang w:val="en-US"/>
        </w:rPr>
        <w:t xml:space="preserve">show </w:t>
      </w:r>
      <w:r w:rsidR="00864634" w:rsidRPr="00E057A0">
        <w:rPr>
          <w:rFonts w:ascii="Times" w:hAnsi="Times"/>
          <w:color w:val="0D0D0D" w:themeColor="text1" w:themeTint="F2"/>
          <w:sz w:val="24"/>
          <w:szCs w:val="24"/>
          <w:lang w:val="en-US"/>
        </w:rPr>
        <w:t xml:space="preserve">a </w:t>
      </w:r>
      <w:r>
        <w:rPr>
          <w:rFonts w:ascii="Times" w:hAnsi="Times"/>
          <w:color w:val="0D0D0D" w:themeColor="text1" w:themeTint="F2"/>
          <w:sz w:val="24"/>
          <w:szCs w:val="24"/>
          <w:lang w:val="en-US"/>
        </w:rPr>
        <w:t xml:space="preserve">greater </w:t>
      </w:r>
      <w:r w:rsidR="00864634" w:rsidRPr="00E057A0">
        <w:rPr>
          <w:rFonts w:ascii="Times" w:hAnsi="Times"/>
          <w:color w:val="0D0D0D" w:themeColor="text1" w:themeTint="F2"/>
          <w:sz w:val="24"/>
          <w:szCs w:val="24"/>
          <w:lang w:val="en-US"/>
        </w:rPr>
        <w:t xml:space="preserve">proportion of </w:t>
      </w:r>
      <w:r w:rsidR="00303F77">
        <w:rPr>
          <w:rFonts w:ascii="Times" w:hAnsi="Times"/>
          <w:color w:val="0D0D0D" w:themeColor="text1" w:themeTint="F2"/>
          <w:sz w:val="24"/>
          <w:szCs w:val="24"/>
          <w:lang w:val="en-US"/>
        </w:rPr>
        <w:t>early death</w:t>
      </w:r>
      <w:r>
        <w:rPr>
          <w:rFonts w:ascii="Times" w:hAnsi="Times"/>
          <w:color w:val="0D0D0D" w:themeColor="text1" w:themeTint="F2"/>
          <w:sz w:val="24"/>
          <w:szCs w:val="24"/>
          <w:lang w:val="en-US"/>
        </w:rPr>
        <w:t xml:space="preserve"> than do multi-institutional</w:t>
      </w:r>
      <w:r w:rsidR="00552CC0">
        <w:rPr>
          <w:rFonts w:ascii="Times" w:hAnsi="Times"/>
          <w:color w:val="0D0D0D" w:themeColor="text1" w:themeTint="F2"/>
          <w:sz w:val="24"/>
          <w:szCs w:val="24"/>
          <w:lang w:val="en-US"/>
        </w:rPr>
        <w:t xml:space="preserve"> protocols</w:t>
      </w:r>
      <w:r w:rsidR="00864634" w:rsidRPr="00E057A0">
        <w:rPr>
          <w:rFonts w:ascii="Times" w:hAnsi="Times"/>
          <w:color w:val="0D0D0D" w:themeColor="text1" w:themeTint="F2"/>
          <w:sz w:val="24"/>
          <w:szCs w:val="24"/>
          <w:lang w:val="en-US"/>
        </w:rPr>
        <w:t xml:space="preserve">. </w:t>
      </w:r>
      <w:r w:rsidR="002B5D91">
        <w:rPr>
          <w:rFonts w:ascii="Times" w:hAnsi="Times"/>
          <w:color w:val="0D0D0D" w:themeColor="text1" w:themeTint="F2"/>
          <w:sz w:val="24"/>
          <w:szCs w:val="24"/>
          <w:lang w:val="en-US"/>
        </w:rPr>
        <w:t>The differing findings may reflect the</w:t>
      </w:r>
      <w:r w:rsidR="002B5D91" w:rsidRPr="00E057A0">
        <w:rPr>
          <w:rFonts w:ascii="Times" w:hAnsi="Times"/>
          <w:color w:val="0D0D0D" w:themeColor="text1" w:themeTint="F2"/>
          <w:sz w:val="24"/>
          <w:szCs w:val="24"/>
          <w:lang w:val="en-US"/>
        </w:rPr>
        <w:t xml:space="preserve"> exclusion</w:t>
      </w:r>
      <w:r w:rsidR="002B5D91">
        <w:rPr>
          <w:rFonts w:ascii="Times" w:hAnsi="Times"/>
          <w:color w:val="0D0D0D" w:themeColor="text1" w:themeTint="F2"/>
          <w:sz w:val="24"/>
          <w:szCs w:val="24"/>
          <w:lang w:val="en-US"/>
        </w:rPr>
        <w:t xml:space="preserve"> </w:t>
      </w:r>
      <w:r>
        <w:rPr>
          <w:rFonts w:ascii="Times" w:hAnsi="Times"/>
          <w:color w:val="0D0D0D" w:themeColor="text1" w:themeTint="F2"/>
          <w:sz w:val="24"/>
          <w:szCs w:val="24"/>
          <w:lang w:val="en-US"/>
        </w:rPr>
        <w:t>of patients who d</w:t>
      </w:r>
      <w:r w:rsidR="006E26AF">
        <w:rPr>
          <w:rFonts w:ascii="Times" w:hAnsi="Times"/>
          <w:color w:val="0D0D0D" w:themeColor="text1" w:themeTint="F2"/>
          <w:sz w:val="24"/>
          <w:szCs w:val="24"/>
          <w:lang w:val="en-US"/>
        </w:rPr>
        <w:t>ied during the first week or were</w:t>
      </w:r>
      <w:r>
        <w:rPr>
          <w:rFonts w:ascii="Times" w:hAnsi="Times"/>
          <w:color w:val="0D0D0D" w:themeColor="text1" w:themeTint="F2"/>
          <w:sz w:val="24"/>
          <w:szCs w:val="24"/>
          <w:lang w:val="en-US"/>
        </w:rPr>
        <w:t xml:space="preserve"> too ill for chemotherapy</w:t>
      </w:r>
      <w:r w:rsidR="002B5D91">
        <w:rPr>
          <w:rFonts w:ascii="Times" w:hAnsi="Times"/>
          <w:color w:val="0D0D0D" w:themeColor="text1" w:themeTint="F2"/>
          <w:sz w:val="24"/>
          <w:szCs w:val="24"/>
          <w:lang w:val="en-US"/>
        </w:rPr>
        <w:t xml:space="preserve"> in prior studies</w:t>
      </w:r>
      <w:r>
        <w:rPr>
          <w:rFonts w:ascii="Times" w:hAnsi="Times"/>
          <w:color w:val="0D0D0D" w:themeColor="text1" w:themeTint="F2"/>
          <w:sz w:val="24"/>
          <w:szCs w:val="24"/>
          <w:lang w:val="en-US"/>
        </w:rPr>
        <w:t>.</w:t>
      </w:r>
      <w:hyperlink w:anchor="_ENREF_30" w:tooltip="Estey, 2011 #7673" w:history="1">
        <w:r w:rsidR="007002C8">
          <w:rPr>
            <w:rFonts w:ascii="Times" w:hAnsi="Times"/>
            <w:color w:val="0D0D0D" w:themeColor="text1" w:themeTint="F2"/>
            <w:sz w:val="24"/>
            <w:szCs w:val="24"/>
            <w:lang w:val="en-US"/>
          </w:rPr>
          <w:fldChar w:fldCharType="begin">
            <w:fldData xml:space="preserve">PEVuZE5vdGU+PENpdGU+PEF1dGhvcj5Fc3RleTwvQXV0aG9yPjxZZWFyPjIwMTE8L1llYXI+PFJl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==
</w:fldData>
          </w:fldChar>
        </w:r>
        <w:r w:rsidR="007002C8">
          <w:rPr>
            <w:rFonts w:ascii="Times" w:hAnsi="Times"/>
            <w:color w:val="0D0D0D" w:themeColor="text1" w:themeTint="F2"/>
            <w:sz w:val="24"/>
            <w:szCs w:val="24"/>
            <w:lang w:val="en-US"/>
          </w:rPr>
          <w:instrText xml:space="preserve"> ADDIN EN.CITE </w:instrText>
        </w:r>
        <w:r w:rsidR="007002C8">
          <w:rPr>
            <w:rFonts w:ascii="Times" w:hAnsi="Times"/>
            <w:color w:val="0D0D0D" w:themeColor="text1" w:themeTint="F2"/>
            <w:sz w:val="24"/>
            <w:szCs w:val="24"/>
            <w:lang w:val="en-US"/>
          </w:rPr>
          <w:fldChar w:fldCharType="begin">
            <w:fldData xml:space="preserve">PEVuZE5vdGU+PENpdGU+PEF1dGhvcj5Fc3RleTwvQXV0aG9yPjxZZWFyPjIwMTE8L1llYXI+PFJl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==
</w:fldData>
          </w:fldChar>
        </w:r>
        <w:r w:rsidR="007002C8">
          <w:rPr>
            <w:rFonts w:ascii="Times" w:hAnsi="Times"/>
            <w:color w:val="0D0D0D" w:themeColor="text1" w:themeTint="F2"/>
            <w:sz w:val="24"/>
            <w:szCs w:val="24"/>
            <w:lang w:val="en-US"/>
          </w:rPr>
          <w:instrText xml:space="preserve"> ADDIN EN.CITE.DATA </w:instrText>
        </w:r>
        <w:r w:rsidR="007002C8">
          <w:rPr>
            <w:rFonts w:ascii="Times" w:hAnsi="Times"/>
            <w:color w:val="0D0D0D" w:themeColor="text1" w:themeTint="F2"/>
            <w:sz w:val="24"/>
            <w:szCs w:val="24"/>
            <w:lang w:val="en-US"/>
          </w:rPr>
        </w:r>
        <w:r w:rsidR="007002C8">
          <w:rPr>
            <w:rFonts w:ascii="Times" w:hAnsi="Times"/>
            <w:color w:val="0D0D0D" w:themeColor="text1" w:themeTint="F2"/>
            <w:sz w:val="24"/>
            <w:szCs w:val="24"/>
            <w:lang w:val="en-US"/>
          </w:rPr>
          <w:fldChar w:fldCharType="end"/>
        </w:r>
        <w:r w:rsidR="007002C8">
          <w:rPr>
            <w:rFonts w:ascii="Times" w:hAnsi="Times"/>
            <w:color w:val="0D0D0D" w:themeColor="text1" w:themeTint="F2"/>
            <w:sz w:val="24"/>
            <w:szCs w:val="24"/>
            <w:lang w:val="en-US"/>
          </w:rPr>
        </w:r>
        <w:r w:rsidR="007002C8">
          <w:rPr>
            <w:rFonts w:ascii="Times" w:hAnsi="Times"/>
            <w:color w:val="0D0D0D" w:themeColor="text1" w:themeTint="F2"/>
            <w:sz w:val="24"/>
            <w:szCs w:val="24"/>
            <w:lang w:val="en-US"/>
          </w:rPr>
          <w:fldChar w:fldCharType="separate"/>
        </w:r>
        <w:r w:rsidR="007002C8" w:rsidRPr="00B06256">
          <w:rPr>
            <w:rFonts w:ascii="Times" w:hAnsi="Times"/>
            <w:noProof/>
            <w:color w:val="0D0D0D" w:themeColor="text1" w:themeTint="F2"/>
            <w:sz w:val="24"/>
            <w:szCs w:val="24"/>
            <w:vertAlign w:val="superscript"/>
            <w:lang w:val="en-US"/>
          </w:rPr>
          <w:t>30</w:t>
        </w:r>
        <w:r w:rsidR="007002C8">
          <w:rPr>
            <w:rFonts w:ascii="Times" w:hAnsi="Times"/>
            <w:color w:val="0D0D0D" w:themeColor="text1" w:themeTint="F2"/>
            <w:sz w:val="24"/>
            <w:szCs w:val="24"/>
            <w:lang w:val="en-US"/>
          </w:rPr>
          <w:fldChar w:fldCharType="end"/>
        </w:r>
      </w:hyperlink>
      <w:r w:rsidR="009B25CD">
        <w:rPr>
          <w:rFonts w:ascii="Times" w:hAnsi="Times"/>
          <w:color w:val="0D0D0D" w:themeColor="text1" w:themeTint="F2"/>
          <w:sz w:val="24"/>
          <w:szCs w:val="24"/>
          <w:lang w:val="en-US"/>
        </w:rPr>
        <w:t xml:space="preserve"> In our study, </w:t>
      </w:r>
      <w:r w:rsidR="009B25CD">
        <w:rPr>
          <w:rFonts w:ascii="Times" w:hAnsi="Times"/>
          <w:sz w:val="24"/>
          <w:szCs w:val="24"/>
          <w:lang w:val="en-US"/>
        </w:rPr>
        <w:t xml:space="preserve">when </w:t>
      </w:r>
      <w:r w:rsidR="002B5D91">
        <w:rPr>
          <w:rFonts w:ascii="Times" w:hAnsi="Times"/>
          <w:sz w:val="24"/>
          <w:szCs w:val="24"/>
          <w:lang w:val="en-US"/>
        </w:rPr>
        <w:t xml:space="preserve">we </w:t>
      </w:r>
      <w:r w:rsidR="009B25CD">
        <w:rPr>
          <w:rFonts w:ascii="Times" w:hAnsi="Times"/>
          <w:sz w:val="24"/>
          <w:szCs w:val="24"/>
          <w:lang w:val="en-US"/>
        </w:rPr>
        <w:t>excluded deaths within 7 days,</w:t>
      </w:r>
      <w:r w:rsidR="009B25CD" w:rsidRPr="00D95CC8">
        <w:rPr>
          <w:rFonts w:ascii="Times" w:hAnsi="Times"/>
          <w:sz w:val="24"/>
          <w:szCs w:val="24"/>
          <w:lang w:val="en-US"/>
        </w:rPr>
        <w:t xml:space="preserve"> </w:t>
      </w:r>
      <w:r w:rsidR="009B25CD">
        <w:rPr>
          <w:rFonts w:ascii="Times" w:hAnsi="Times"/>
          <w:sz w:val="24"/>
          <w:szCs w:val="24"/>
          <w:lang w:val="en-US"/>
        </w:rPr>
        <w:t xml:space="preserve">we found </w:t>
      </w:r>
      <w:r w:rsidR="009B25CD" w:rsidRPr="00C24260">
        <w:rPr>
          <w:rFonts w:ascii="Times" w:hAnsi="Times"/>
          <w:sz w:val="24"/>
          <w:szCs w:val="24"/>
          <w:lang w:val="en-US"/>
        </w:rPr>
        <w:t>30-day mortality</w:t>
      </w:r>
      <w:r w:rsidR="009B25CD">
        <w:rPr>
          <w:rFonts w:ascii="Times" w:hAnsi="Times"/>
          <w:sz w:val="24"/>
          <w:szCs w:val="24"/>
          <w:lang w:val="en-US"/>
        </w:rPr>
        <w:t xml:space="preserve"> during the ATRA era to approximate</w:t>
      </w:r>
      <w:r w:rsidR="009B25CD" w:rsidRPr="00C24260">
        <w:rPr>
          <w:rFonts w:ascii="Times" w:hAnsi="Times"/>
          <w:sz w:val="24"/>
          <w:szCs w:val="24"/>
          <w:lang w:val="en-US"/>
        </w:rPr>
        <w:t xml:space="preserve"> </w:t>
      </w:r>
      <w:r w:rsidR="009B25CD">
        <w:rPr>
          <w:rFonts w:ascii="Times" w:hAnsi="Times"/>
          <w:sz w:val="24"/>
          <w:szCs w:val="24"/>
          <w:lang w:val="en-US"/>
        </w:rPr>
        <w:t xml:space="preserve">that </w:t>
      </w:r>
      <w:r w:rsidR="009B25CD" w:rsidRPr="00C24260">
        <w:rPr>
          <w:rFonts w:ascii="Times" w:hAnsi="Times"/>
          <w:sz w:val="24"/>
          <w:szCs w:val="24"/>
          <w:lang w:val="en-US"/>
        </w:rPr>
        <w:t>in clinical trials</w:t>
      </w:r>
      <w:r w:rsidR="009B25CD" w:rsidRPr="00AB6050">
        <w:rPr>
          <w:rFonts w:ascii="Times" w:hAnsi="Times"/>
          <w:sz w:val="24"/>
          <w:szCs w:val="24"/>
          <w:lang w:val="en-US"/>
        </w:rPr>
        <w:t>.</w:t>
      </w:r>
      <w:r w:rsidR="00D54596">
        <w:rPr>
          <w:rFonts w:ascii="Times" w:hAnsi="Times"/>
          <w:sz w:val="24"/>
          <w:szCs w:val="24"/>
          <w:lang w:val="en-US"/>
        </w:rPr>
        <w:fldChar w:fldCharType="begin">
          <w:fldData xml:space="preserve">PEVuZE5vdGU+PENpdGU+PEF1dGhvcj5EaSBCb25hPC9BdXRob3I+PFllYXI+MjAwMDwvWWVhcj48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=
</w:fldData>
        </w:fldChar>
      </w:r>
      <w:r w:rsidR="00B06256">
        <w:rPr>
          <w:rFonts w:ascii="Times" w:hAnsi="Times"/>
          <w:sz w:val="24"/>
          <w:szCs w:val="24"/>
          <w:lang w:val="en-US"/>
        </w:rPr>
        <w:instrText xml:space="preserve"> ADDIN EN.CITE </w:instrText>
      </w:r>
      <w:r w:rsidR="00B06256">
        <w:rPr>
          <w:rFonts w:ascii="Times" w:hAnsi="Times"/>
          <w:sz w:val="24"/>
          <w:szCs w:val="24"/>
          <w:lang w:val="en-US"/>
        </w:rPr>
        <w:fldChar w:fldCharType="begin">
          <w:fldData xml:space="preserve">PEVuZE5vdGU+PENpdGU+PEF1dGhvcj5EaSBCb25hPC9BdXRob3I+PFllYXI+MjAwMDwvWWVhcj48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=
</w:fldData>
        </w:fldChar>
      </w:r>
      <w:r w:rsidR="00B06256">
        <w:rPr>
          <w:rFonts w:ascii="Times" w:hAnsi="Times"/>
          <w:sz w:val="24"/>
          <w:szCs w:val="24"/>
          <w:lang w:val="en-US"/>
        </w:rPr>
        <w:instrText xml:space="preserve"> ADDIN EN.CITE.DATA </w:instrText>
      </w:r>
      <w:r w:rsidR="00B06256">
        <w:rPr>
          <w:rFonts w:ascii="Times" w:hAnsi="Times"/>
          <w:sz w:val="24"/>
          <w:szCs w:val="24"/>
          <w:lang w:val="en-US"/>
        </w:rPr>
      </w:r>
      <w:r w:rsidR="00B06256">
        <w:rPr>
          <w:rFonts w:ascii="Times" w:hAnsi="Times"/>
          <w:sz w:val="24"/>
          <w:szCs w:val="24"/>
          <w:lang w:val="en-US"/>
        </w:rPr>
        <w:fldChar w:fldCharType="end"/>
      </w:r>
      <w:r w:rsidR="00D54596">
        <w:rPr>
          <w:rFonts w:ascii="Times" w:hAnsi="Times"/>
          <w:sz w:val="24"/>
          <w:szCs w:val="24"/>
          <w:lang w:val="en-US"/>
        </w:rPr>
      </w:r>
      <w:r w:rsidR="00D54596">
        <w:rPr>
          <w:rFonts w:ascii="Times" w:hAnsi="Times"/>
          <w:sz w:val="24"/>
          <w:szCs w:val="24"/>
          <w:lang w:val="en-US"/>
        </w:rPr>
        <w:fldChar w:fldCharType="separate"/>
      </w:r>
      <w:hyperlink w:anchor="_ENREF_10" w:tooltip="Di Bona, 2000 #8396" w:history="1">
        <w:r w:rsidR="007002C8" w:rsidRPr="00B06256">
          <w:rPr>
            <w:rFonts w:ascii="Times" w:hAnsi="Times"/>
            <w:noProof/>
            <w:sz w:val="24"/>
            <w:szCs w:val="24"/>
            <w:vertAlign w:val="superscript"/>
            <w:lang w:val="en-US"/>
          </w:rPr>
          <w:t>10</w:t>
        </w:r>
      </w:hyperlink>
      <w:r w:rsidR="00B06256" w:rsidRPr="00B06256">
        <w:rPr>
          <w:rFonts w:ascii="Times" w:hAnsi="Times"/>
          <w:noProof/>
          <w:sz w:val="24"/>
          <w:szCs w:val="24"/>
          <w:vertAlign w:val="superscript"/>
          <w:lang w:val="en-US"/>
        </w:rPr>
        <w:t xml:space="preserve">, </w:t>
      </w:r>
      <w:hyperlink w:anchor="_ENREF_31" w:tooltip="Yanada, 2007 #8395" w:history="1">
        <w:r w:rsidR="007002C8" w:rsidRPr="00B06256">
          <w:rPr>
            <w:rFonts w:ascii="Times" w:hAnsi="Times"/>
            <w:noProof/>
            <w:sz w:val="24"/>
            <w:szCs w:val="24"/>
            <w:vertAlign w:val="superscript"/>
            <w:lang w:val="en-US"/>
          </w:rPr>
          <w:t>31</w:t>
        </w:r>
      </w:hyperlink>
      <w:r w:rsidR="00D54596">
        <w:rPr>
          <w:rFonts w:ascii="Times" w:hAnsi="Times"/>
          <w:sz w:val="24"/>
          <w:szCs w:val="24"/>
          <w:lang w:val="en-US"/>
        </w:rPr>
        <w:fldChar w:fldCharType="end"/>
      </w:r>
      <w:r w:rsidR="00D54596" w:rsidRPr="00E057A0">
        <w:rPr>
          <w:rFonts w:ascii="Times" w:hAnsi="Times"/>
          <w:color w:val="0D0D0D" w:themeColor="text1" w:themeTint="F2"/>
          <w:sz w:val="24"/>
          <w:szCs w:val="24"/>
          <w:lang w:val="en-US"/>
        </w:rPr>
        <w:t xml:space="preserve"> </w:t>
      </w:r>
      <w:r w:rsidR="00C22AB2" w:rsidRPr="00E057A0">
        <w:rPr>
          <w:rFonts w:ascii="Times" w:hAnsi="Times"/>
          <w:color w:val="0D0D0D" w:themeColor="text1" w:themeTint="F2"/>
          <w:sz w:val="24"/>
          <w:szCs w:val="24"/>
          <w:lang w:val="en-US"/>
        </w:rPr>
        <w:t xml:space="preserve">Similarly, </w:t>
      </w:r>
      <w:r w:rsidR="00E1633E">
        <w:rPr>
          <w:rFonts w:ascii="Times" w:hAnsi="Times"/>
          <w:color w:val="0D0D0D" w:themeColor="text1" w:themeTint="F2"/>
          <w:sz w:val="24"/>
          <w:szCs w:val="24"/>
          <w:lang w:val="en-US"/>
        </w:rPr>
        <w:t xml:space="preserve">when we excluded patients who died within 30 days of diagnosis, </w:t>
      </w:r>
      <w:r>
        <w:rPr>
          <w:rFonts w:ascii="Times" w:hAnsi="Times"/>
          <w:color w:val="0D0D0D" w:themeColor="text1" w:themeTint="F2"/>
          <w:sz w:val="24"/>
          <w:szCs w:val="24"/>
          <w:lang w:val="en-US"/>
        </w:rPr>
        <w:t>5</w:t>
      </w:r>
      <w:r w:rsidR="00C22AB2" w:rsidRPr="00E057A0">
        <w:rPr>
          <w:rFonts w:ascii="Times" w:hAnsi="Times"/>
          <w:color w:val="0D0D0D" w:themeColor="text1" w:themeTint="F2"/>
          <w:sz w:val="24"/>
          <w:szCs w:val="24"/>
          <w:lang w:val="en-US"/>
        </w:rPr>
        <w:t>-year survival</w:t>
      </w:r>
      <w:r w:rsidR="00E96316" w:rsidRPr="00E057A0">
        <w:rPr>
          <w:rFonts w:ascii="Times" w:hAnsi="Times"/>
          <w:color w:val="0D0D0D" w:themeColor="text1" w:themeTint="F2"/>
          <w:sz w:val="24"/>
          <w:szCs w:val="24"/>
          <w:lang w:val="en-US"/>
        </w:rPr>
        <w:t xml:space="preserve"> </w:t>
      </w:r>
      <w:r w:rsidR="00E1633E">
        <w:rPr>
          <w:rFonts w:ascii="Times" w:hAnsi="Times"/>
          <w:color w:val="0D0D0D" w:themeColor="text1" w:themeTint="F2"/>
          <w:sz w:val="24"/>
          <w:szCs w:val="24"/>
          <w:lang w:val="en-US"/>
        </w:rPr>
        <w:t xml:space="preserve">was close to </w:t>
      </w:r>
      <w:r w:rsidR="00433D6E" w:rsidRPr="00E057A0">
        <w:rPr>
          <w:rFonts w:ascii="Times" w:hAnsi="Times"/>
          <w:color w:val="0D0D0D" w:themeColor="text1" w:themeTint="F2"/>
          <w:sz w:val="24"/>
          <w:szCs w:val="24"/>
          <w:lang w:val="en-US"/>
        </w:rPr>
        <w:t xml:space="preserve">that reported in multi-institutional </w:t>
      </w:r>
      <w:r w:rsidR="00552CC0">
        <w:rPr>
          <w:rFonts w:ascii="Times" w:hAnsi="Times"/>
          <w:color w:val="0D0D0D" w:themeColor="text1" w:themeTint="F2"/>
          <w:sz w:val="24"/>
          <w:szCs w:val="24"/>
          <w:lang w:val="en-US"/>
        </w:rPr>
        <w:t xml:space="preserve">trials </w:t>
      </w:r>
      <w:r w:rsidR="006E26AF">
        <w:rPr>
          <w:rFonts w:ascii="Times" w:hAnsi="Times"/>
          <w:color w:val="0D0D0D" w:themeColor="text1" w:themeTint="F2"/>
          <w:sz w:val="24"/>
          <w:szCs w:val="24"/>
          <w:lang w:val="en-US"/>
        </w:rPr>
        <w:t>in children and AYAs</w:t>
      </w:r>
      <w:r w:rsidR="002F41C3">
        <w:rPr>
          <w:rFonts w:ascii="Times" w:hAnsi="Times"/>
          <w:color w:val="0D0D0D" w:themeColor="text1" w:themeTint="F2"/>
          <w:sz w:val="24"/>
          <w:szCs w:val="24"/>
          <w:lang w:val="en-US"/>
        </w:rPr>
        <w:t>.</w:t>
      </w:r>
      <w:r w:rsidR="0051714B" w:rsidRPr="00E057A0">
        <w:rPr>
          <w:rFonts w:ascii="Times" w:hAnsi="Times"/>
          <w:color w:val="0D0D0D" w:themeColor="text1" w:themeTint="F2"/>
          <w:sz w:val="24"/>
          <w:szCs w:val="24"/>
          <w:lang w:val="en-US"/>
        </w:rPr>
        <w:fldChar w:fldCharType="begin">
          <w:fldData xml:space="preserve">PEVuZE5vdGU+PENpdGU+PEF1dGhvcj5UZXN0aTwvQXV0aG9yPjxZZWFyPjIwMDU8L1llYXI+PFJl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</w:fldData>
        </w:fldChar>
      </w:r>
      <w:r w:rsidR="00B06256">
        <w:rPr>
          <w:rFonts w:ascii="Times" w:hAnsi="Times"/>
          <w:color w:val="0D0D0D" w:themeColor="text1" w:themeTint="F2"/>
          <w:sz w:val="24"/>
          <w:szCs w:val="24"/>
          <w:lang w:val="en-US"/>
        </w:rPr>
        <w:instrText xml:space="preserve"> ADDIN EN.CITE </w:instrText>
      </w:r>
      <w:r w:rsidR="00B06256">
        <w:rPr>
          <w:rFonts w:ascii="Times" w:hAnsi="Times"/>
          <w:color w:val="0D0D0D" w:themeColor="text1" w:themeTint="F2"/>
          <w:sz w:val="24"/>
          <w:szCs w:val="24"/>
          <w:lang w:val="en-US"/>
        </w:rPr>
        <w:fldChar w:fldCharType="begin">
          <w:fldData xml:space="preserve">PEVuZE5vdGU+PENpdGU+PEF1dGhvcj5UZXN0aTwvQXV0aG9yPjxZZWFyPjIwMDU8L1llYXI+PFJl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</w:fldData>
        </w:fldChar>
      </w:r>
      <w:r w:rsidR="00B06256">
        <w:rPr>
          <w:rFonts w:ascii="Times" w:hAnsi="Times"/>
          <w:color w:val="0D0D0D" w:themeColor="text1" w:themeTint="F2"/>
          <w:sz w:val="24"/>
          <w:szCs w:val="24"/>
          <w:lang w:val="en-US"/>
        </w:rPr>
        <w:instrText xml:space="preserve"> ADDIN EN.CITE.DATA </w:instrText>
      </w:r>
      <w:r w:rsidR="00B06256">
        <w:rPr>
          <w:rFonts w:ascii="Times" w:hAnsi="Times"/>
          <w:color w:val="0D0D0D" w:themeColor="text1" w:themeTint="F2"/>
          <w:sz w:val="24"/>
          <w:szCs w:val="24"/>
          <w:lang w:val="en-US"/>
        </w:rPr>
      </w:r>
      <w:r w:rsidR="00B06256">
        <w:rPr>
          <w:rFonts w:ascii="Times" w:hAnsi="Times"/>
          <w:color w:val="0D0D0D" w:themeColor="text1" w:themeTint="F2"/>
          <w:sz w:val="24"/>
          <w:szCs w:val="24"/>
          <w:lang w:val="en-US"/>
        </w:rPr>
        <w:fldChar w:fldCharType="end"/>
      </w:r>
      <w:r w:rsidR="0051714B" w:rsidRPr="00E057A0">
        <w:rPr>
          <w:rFonts w:ascii="Times" w:hAnsi="Times"/>
          <w:color w:val="0D0D0D" w:themeColor="text1" w:themeTint="F2"/>
          <w:sz w:val="24"/>
          <w:szCs w:val="24"/>
          <w:lang w:val="en-US"/>
        </w:rPr>
      </w:r>
      <w:r w:rsidR="0051714B" w:rsidRPr="00E057A0">
        <w:rPr>
          <w:rFonts w:ascii="Times" w:hAnsi="Times"/>
          <w:color w:val="0D0D0D" w:themeColor="text1" w:themeTint="F2"/>
          <w:sz w:val="24"/>
          <w:szCs w:val="24"/>
          <w:lang w:val="en-US"/>
        </w:rPr>
        <w:fldChar w:fldCharType="separate"/>
      </w:r>
      <w:hyperlink w:anchor="_ENREF_32" w:tooltip="Testi, 2005 #7674" w:history="1">
        <w:r w:rsidR="007002C8" w:rsidRPr="00B06256">
          <w:rPr>
            <w:rFonts w:ascii="Times" w:hAnsi="Times"/>
            <w:noProof/>
            <w:color w:val="0D0D0D" w:themeColor="text1" w:themeTint="F2"/>
            <w:sz w:val="24"/>
            <w:szCs w:val="24"/>
            <w:vertAlign w:val="superscript"/>
            <w:lang w:val="en-US"/>
          </w:rPr>
          <w:t>32</w:t>
        </w:r>
      </w:hyperlink>
      <w:r w:rsidR="00B06256" w:rsidRPr="00B06256">
        <w:rPr>
          <w:rFonts w:ascii="Times" w:hAnsi="Times"/>
          <w:noProof/>
          <w:color w:val="0D0D0D" w:themeColor="text1" w:themeTint="F2"/>
          <w:sz w:val="24"/>
          <w:szCs w:val="24"/>
          <w:vertAlign w:val="superscript"/>
          <w:lang w:val="en-US"/>
        </w:rPr>
        <w:t xml:space="preserve">, </w:t>
      </w:r>
      <w:hyperlink w:anchor="_ENREF_33" w:tooltip="Gore, 2010 #7677" w:history="1">
        <w:r w:rsidR="007002C8" w:rsidRPr="00B06256">
          <w:rPr>
            <w:rFonts w:ascii="Times" w:hAnsi="Times"/>
            <w:noProof/>
            <w:color w:val="0D0D0D" w:themeColor="text1" w:themeTint="F2"/>
            <w:sz w:val="24"/>
            <w:szCs w:val="24"/>
            <w:vertAlign w:val="superscript"/>
            <w:lang w:val="en-US"/>
          </w:rPr>
          <w:t>33</w:t>
        </w:r>
      </w:hyperlink>
      <w:r w:rsidR="0051714B" w:rsidRPr="00E057A0">
        <w:rPr>
          <w:rFonts w:ascii="Times" w:hAnsi="Times"/>
          <w:color w:val="0D0D0D" w:themeColor="text1" w:themeTint="F2"/>
          <w:sz w:val="24"/>
          <w:szCs w:val="24"/>
          <w:lang w:val="en-US"/>
        </w:rPr>
        <w:fldChar w:fldCharType="end"/>
      </w:r>
      <w:r w:rsidR="003B3224">
        <w:rPr>
          <w:rFonts w:ascii="Times" w:hAnsi="Times"/>
          <w:color w:val="0D0D0D" w:themeColor="text1" w:themeTint="F2"/>
          <w:sz w:val="24"/>
          <w:szCs w:val="24"/>
          <w:lang w:val="en-US"/>
        </w:rPr>
        <w:t xml:space="preserve"> </w:t>
      </w:r>
      <w:r w:rsidR="002F41C3">
        <w:rPr>
          <w:rFonts w:ascii="Times" w:hAnsi="Times"/>
          <w:color w:val="0D0D0D" w:themeColor="text1" w:themeTint="F2"/>
          <w:sz w:val="24"/>
          <w:szCs w:val="24"/>
          <w:lang w:val="en-US"/>
        </w:rPr>
        <w:t>These observations suggest</w:t>
      </w:r>
      <w:r w:rsidR="003B3224">
        <w:rPr>
          <w:rFonts w:ascii="Times" w:hAnsi="Times"/>
          <w:color w:val="0D0D0D" w:themeColor="text1" w:themeTint="F2"/>
          <w:sz w:val="24"/>
          <w:szCs w:val="24"/>
          <w:lang w:val="en-US"/>
        </w:rPr>
        <w:t xml:space="preserve"> that selection bias </w:t>
      </w:r>
      <w:r w:rsidR="003B3224">
        <w:rPr>
          <w:rFonts w:ascii="Times" w:hAnsi="Times"/>
          <w:color w:val="0D0D0D" w:themeColor="text1" w:themeTint="F2"/>
          <w:sz w:val="24"/>
          <w:szCs w:val="24"/>
          <w:lang w:val="en-US"/>
        </w:rPr>
        <w:lastRenderedPageBreak/>
        <w:t xml:space="preserve">may </w:t>
      </w:r>
      <w:r w:rsidR="002F41C3">
        <w:rPr>
          <w:rFonts w:ascii="Times" w:hAnsi="Times"/>
          <w:color w:val="0D0D0D" w:themeColor="text1" w:themeTint="F2"/>
          <w:sz w:val="24"/>
          <w:szCs w:val="24"/>
          <w:lang w:val="en-US"/>
        </w:rPr>
        <w:t>contribute</w:t>
      </w:r>
      <w:r w:rsidR="00DA2F3D">
        <w:rPr>
          <w:rFonts w:ascii="Times" w:hAnsi="Times"/>
          <w:color w:val="0D0D0D" w:themeColor="text1" w:themeTint="F2"/>
          <w:sz w:val="24"/>
          <w:szCs w:val="24"/>
          <w:lang w:val="en-US"/>
        </w:rPr>
        <w:t xml:space="preserve"> </w:t>
      </w:r>
      <w:r w:rsidR="002F41C3">
        <w:rPr>
          <w:rFonts w:ascii="Times" w:hAnsi="Times"/>
          <w:color w:val="0D0D0D" w:themeColor="text1" w:themeTint="F2"/>
          <w:sz w:val="24"/>
          <w:szCs w:val="24"/>
          <w:lang w:val="en-US"/>
        </w:rPr>
        <w:t>to</w:t>
      </w:r>
      <w:r w:rsidR="003B3224">
        <w:rPr>
          <w:rFonts w:ascii="Times" w:hAnsi="Times"/>
          <w:color w:val="0D0D0D" w:themeColor="text1" w:themeTint="F2"/>
          <w:sz w:val="24"/>
          <w:szCs w:val="24"/>
          <w:lang w:val="en-US"/>
        </w:rPr>
        <w:t xml:space="preserve"> the differences in </w:t>
      </w:r>
      <w:r w:rsidR="000613FC">
        <w:rPr>
          <w:rFonts w:ascii="Times" w:hAnsi="Times"/>
          <w:color w:val="0D0D0D" w:themeColor="text1" w:themeTint="F2"/>
          <w:sz w:val="24"/>
          <w:szCs w:val="24"/>
          <w:lang w:val="en-US"/>
        </w:rPr>
        <w:t xml:space="preserve">reported </w:t>
      </w:r>
      <w:r w:rsidR="003B3224">
        <w:rPr>
          <w:rFonts w:ascii="Times" w:hAnsi="Times"/>
          <w:color w:val="0D0D0D" w:themeColor="text1" w:themeTint="F2"/>
          <w:sz w:val="24"/>
          <w:szCs w:val="24"/>
          <w:lang w:val="en-US"/>
        </w:rPr>
        <w:t>survival and</w:t>
      </w:r>
      <w:r w:rsidR="00303F77">
        <w:rPr>
          <w:rFonts w:ascii="Times" w:hAnsi="Times"/>
          <w:color w:val="0D0D0D" w:themeColor="text1" w:themeTint="F2"/>
          <w:sz w:val="24"/>
          <w:szCs w:val="24"/>
          <w:lang w:val="en-US"/>
        </w:rPr>
        <w:t xml:space="preserve"> early death</w:t>
      </w:r>
      <w:r w:rsidR="00E73168">
        <w:rPr>
          <w:rFonts w:ascii="Times" w:hAnsi="Times"/>
          <w:color w:val="0D0D0D" w:themeColor="text1" w:themeTint="F2"/>
          <w:sz w:val="24"/>
          <w:szCs w:val="24"/>
          <w:lang w:val="en-US"/>
        </w:rPr>
        <w:t xml:space="preserve"> </w:t>
      </w:r>
      <w:r w:rsidR="003B3224">
        <w:rPr>
          <w:rFonts w:ascii="Times" w:hAnsi="Times"/>
          <w:color w:val="0D0D0D" w:themeColor="text1" w:themeTint="F2"/>
          <w:sz w:val="24"/>
          <w:szCs w:val="24"/>
          <w:lang w:val="en-US"/>
        </w:rPr>
        <w:t>between most clinical trials and population-based studies.</w:t>
      </w:r>
      <w:r w:rsidR="003B3224" w:rsidRPr="00E057A0">
        <w:rPr>
          <w:rFonts w:ascii="Times" w:hAnsi="Times"/>
          <w:color w:val="0D0D0D" w:themeColor="text1" w:themeTint="F2"/>
          <w:sz w:val="24"/>
          <w:szCs w:val="24"/>
          <w:lang w:val="en-US"/>
        </w:rPr>
        <w:t xml:space="preserve"> </w:t>
      </w:r>
    </w:p>
    <w:p w14:paraId="311C158E" w14:textId="18C7BC23" w:rsidR="00C539E2" w:rsidRPr="00E057A0" w:rsidRDefault="007A4B6F" w:rsidP="00213A98">
      <w:pPr>
        <w:tabs>
          <w:tab w:val="left" w:pos="1560"/>
        </w:tabs>
        <w:spacing w:line="480" w:lineRule="auto"/>
        <w:jc w:val="both"/>
        <w:rPr>
          <w:rFonts w:ascii="Times" w:hAnsi="Times"/>
          <w:color w:val="0D0D0D" w:themeColor="text1" w:themeTint="F2"/>
          <w:sz w:val="24"/>
          <w:szCs w:val="24"/>
          <w:lang w:val="en-US"/>
        </w:rPr>
      </w:pPr>
      <w:r w:rsidRPr="00E057A0">
        <w:rPr>
          <w:rFonts w:ascii="Times" w:hAnsi="Times"/>
          <w:color w:val="0D0D0D" w:themeColor="text1" w:themeTint="F2"/>
          <w:sz w:val="24"/>
          <w:szCs w:val="24"/>
          <w:lang w:val="en-US"/>
        </w:rPr>
        <w:t xml:space="preserve">Our study </w:t>
      </w:r>
      <w:r w:rsidR="00832B2B">
        <w:rPr>
          <w:rFonts w:ascii="Times" w:hAnsi="Times"/>
          <w:color w:val="0D0D0D" w:themeColor="text1" w:themeTint="F2"/>
          <w:sz w:val="24"/>
          <w:szCs w:val="24"/>
          <w:lang w:val="en-US"/>
        </w:rPr>
        <w:t>h</w:t>
      </w:r>
      <w:r w:rsidR="00BC604D" w:rsidRPr="00E057A0">
        <w:rPr>
          <w:rFonts w:ascii="Times" w:hAnsi="Times"/>
          <w:color w:val="0D0D0D" w:themeColor="text1" w:themeTint="F2"/>
          <w:sz w:val="24"/>
          <w:szCs w:val="24"/>
          <w:lang w:val="en-US"/>
        </w:rPr>
        <w:t>a</w:t>
      </w:r>
      <w:r w:rsidR="000613FC">
        <w:rPr>
          <w:rFonts w:ascii="Times" w:hAnsi="Times"/>
          <w:color w:val="0D0D0D" w:themeColor="text1" w:themeTint="F2"/>
          <w:sz w:val="24"/>
          <w:szCs w:val="24"/>
          <w:lang w:val="en-US"/>
        </w:rPr>
        <w:t>d</w:t>
      </w:r>
      <w:r w:rsidR="00832B2B">
        <w:rPr>
          <w:rFonts w:ascii="Times" w:hAnsi="Times"/>
          <w:color w:val="0D0D0D" w:themeColor="text1" w:themeTint="F2"/>
          <w:sz w:val="24"/>
          <w:szCs w:val="24"/>
          <w:lang w:val="en-US"/>
        </w:rPr>
        <w:t xml:space="preserve"> several limitations. </w:t>
      </w:r>
      <w:r w:rsidR="000613FC">
        <w:rPr>
          <w:rFonts w:ascii="Times" w:hAnsi="Times"/>
          <w:color w:val="0D0D0D" w:themeColor="text1" w:themeTint="F2"/>
          <w:sz w:val="24"/>
          <w:szCs w:val="24"/>
          <w:lang w:val="en-US"/>
        </w:rPr>
        <w:t>H</w:t>
      </w:r>
      <w:r w:rsidR="00822612">
        <w:rPr>
          <w:rFonts w:ascii="Times" w:hAnsi="Times"/>
          <w:color w:val="0D0D0D" w:themeColor="text1" w:themeTint="F2"/>
          <w:sz w:val="24"/>
          <w:szCs w:val="24"/>
          <w:lang w:val="en-US"/>
        </w:rPr>
        <w:t xml:space="preserve">ospital </w:t>
      </w:r>
      <w:r w:rsidR="000613FC">
        <w:rPr>
          <w:rFonts w:ascii="Times" w:hAnsi="Times"/>
          <w:color w:val="0D0D0D" w:themeColor="text1" w:themeTint="F2"/>
          <w:sz w:val="24"/>
          <w:szCs w:val="24"/>
          <w:lang w:val="en-US"/>
        </w:rPr>
        <w:t xml:space="preserve">designation was </w:t>
      </w:r>
      <w:r w:rsidR="00822612">
        <w:rPr>
          <w:rFonts w:ascii="Times" w:hAnsi="Times"/>
          <w:color w:val="0D0D0D" w:themeColor="text1" w:themeTint="F2"/>
          <w:sz w:val="24"/>
          <w:szCs w:val="24"/>
          <w:lang w:val="en-US"/>
        </w:rPr>
        <w:t xml:space="preserve">limited to the </w:t>
      </w:r>
      <w:r w:rsidR="000613FC">
        <w:rPr>
          <w:rFonts w:ascii="Times" w:hAnsi="Times"/>
          <w:color w:val="0D0D0D" w:themeColor="text1" w:themeTint="F2"/>
          <w:sz w:val="24"/>
          <w:szCs w:val="24"/>
          <w:lang w:val="en-US"/>
        </w:rPr>
        <w:t>location of initial care at the reporting facility,</w:t>
      </w:r>
      <w:r w:rsidR="00822612">
        <w:rPr>
          <w:rFonts w:ascii="Times" w:hAnsi="Times"/>
          <w:color w:val="0D0D0D" w:themeColor="text1" w:themeTint="F2"/>
          <w:sz w:val="24"/>
          <w:szCs w:val="24"/>
          <w:lang w:val="en-US"/>
        </w:rPr>
        <w:t xml:space="preserve"> so it is possible that some patients diagnosed at </w:t>
      </w:r>
      <w:r w:rsidR="000613FC">
        <w:rPr>
          <w:rFonts w:ascii="Times" w:hAnsi="Times"/>
          <w:color w:val="0D0D0D" w:themeColor="text1" w:themeTint="F2"/>
          <w:sz w:val="24"/>
          <w:szCs w:val="24"/>
          <w:lang w:val="en-US"/>
        </w:rPr>
        <w:t xml:space="preserve">one type of facility were </w:t>
      </w:r>
      <w:r w:rsidR="00822612">
        <w:rPr>
          <w:rFonts w:ascii="Times" w:hAnsi="Times"/>
          <w:color w:val="0D0D0D" w:themeColor="text1" w:themeTint="F2"/>
          <w:sz w:val="24"/>
          <w:szCs w:val="24"/>
          <w:lang w:val="en-US"/>
        </w:rPr>
        <w:t xml:space="preserve">subsequently </w:t>
      </w:r>
      <w:r w:rsidR="000613FC">
        <w:rPr>
          <w:rFonts w:ascii="Times" w:hAnsi="Times"/>
          <w:color w:val="0D0D0D" w:themeColor="text1" w:themeTint="F2"/>
          <w:sz w:val="24"/>
          <w:szCs w:val="24"/>
          <w:lang w:val="en-US"/>
        </w:rPr>
        <w:t>treated at another.</w:t>
      </w:r>
      <w:r w:rsidR="00822612">
        <w:rPr>
          <w:rFonts w:ascii="Times" w:hAnsi="Times"/>
          <w:color w:val="0D0D0D" w:themeColor="text1" w:themeTint="F2"/>
          <w:sz w:val="24"/>
          <w:szCs w:val="24"/>
          <w:lang w:val="en-US"/>
        </w:rPr>
        <w:t xml:space="preserve"> </w:t>
      </w:r>
      <w:r w:rsidR="0060372E">
        <w:rPr>
          <w:rFonts w:ascii="Times" w:hAnsi="Times"/>
          <w:color w:val="0D0D0D" w:themeColor="text1" w:themeTint="F2"/>
          <w:sz w:val="24"/>
          <w:szCs w:val="24"/>
          <w:lang w:val="en-US"/>
        </w:rPr>
        <w:t xml:space="preserve">However, </w:t>
      </w:r>
      <w:r w:rsidR="0060372E">
        <w:rPr>
          <w:rFonts w:ascii="Times New Roman" w:hAnsi="Times New Roman" w:cs="Times New Roman"/>
          <w:sz w:val="24"/>
          <w:szCs w:val="24"/>
          <w:lang w:val="en-US"/>
        </w:rPr>
        <w:t>92% of our patients received at</w:t>
      </w:r>
      <w:r w:rsidR="00CF2E05">
        <w:rPr>
          <w:rFonts w:ascii="Times New Roman" w:hAnsi="Times New Roman" w:cs="Times New Roman"/>
          <w:sz w:val="24"/>
          <w:szCs w:val="24"/>
          <w:lang w:val="en-US"/>
        </w:rPr>
        <w:t xml:space="preserve"> least part of their treatment at</w:t>
      </w:r>
      <w:r w:rsidR="0060372E">
        <w:rPr>
          <w:rFonts w:ascii="Times New Roman" w:hAnsi="Times New Roman" w:cs="Times New Roman"/>
          <w:sz w:val="24"/>
          <w:szCs w:val="24"/>
          <w:lang w:val="en-US"/>
        </w:rPr>
        <w:t xml:space="preserve"> </w:t>
      </w:r>
      <w:r w:rsidR="000613FC">
        <w:rPr>
          <w:rFonts w:ascii="Times New Roman" w:hAnsi="Times New Roman" w:cs="Times New Roman"/>
          <w:sz w:val="24"/>
          <w:szCs w:val="24"/>
          <w:lang w:val="en-US"/>
        </w:rPr>
        <w:t xml:space="preserve">this </w:t>
      </w:r>
      <w:r w:rsidR="0060372E">
        <w:rPr>
          <w:rFonts w:ascii="Times New Roman" w:hAnsi="Times New Roman" w:cs="Times New Roman"/>
          <w:sz w:val="24"/>
          <w:szCs w:val="24"/>
          <w:lang w:val="en-US"/>
        </w:rPr>
        <w:t>hospital</w:t>
      </w:r>
      <w:r w:rsidR="00822612">
        <w:rPr>
          <w:rFonts w:ascii="Times New Roman" w:hAnsi="Times New Roman" w:cs="Times New Roman"/>
          <w:sz w:val="24"/>
          <w:szCs w:val="24"/>
          <w:lang w:val="en-US"/>
        </w:rPr>
        <w:t xml:space="preserve">, suggesting that our </w:t>
      </w:r>
      <w:r w:rsidR="00C50FE6">
        <w:rPr>
          <w:rFonts w:ascii="Times New Roman" w:hAnsi="Times New Roman" w:cs="Times New Roman"/>
          <w:sz w:val="24"/>
          <w:szCs w:val="24"/>
          <w:lang w:val="en-US"/>
        </w:rPr>
        <w:t xml:space="preserve">findings </w:t>
      </w:r>
      <w:r w:rsidR="000613FC">
        <w:rPr>
          <w:rFonts w:ascii="Times New Roman" w:hAnsi="Times New Roman" w:cs="Times New Roman"/>
          <w:sz w:val="24"/>
          <w:szCs w:val="24"/>
          <w:lang w:val="en-US"/>
        </w:rPr>
        <w:t xml:space="preserve">were </w:t>
      </w:r>
      <w:r w:rsidR="00822612">
        <w:rPr>
          <w:rFonts w:ascii="Times New Roman" w:hAnsi="Times New Roman" w:cs="Times New Roman"/>
          <w:sz w:val="24"/>
          <w:szCs w:val="24"/>
          <w:lang w:val="en-US"/>
        </w:rPr>
        <w:t>not substantially influenced by this</w:t>
      </w:r>
      <w:r w:rsidR="000613FC">
        <w:rPr>
          <w:rFonts w:ascii="Times New Roman" w:hAnsi="Times New Roman" w:cs="Times New Roman"/>
          <w:sz w:val="24"/>
          <w:szCs w:val="24"/>
          <w:lang w:val="en-US"/>
        </w:rPr>
        <w:t xml:space="preserve"> factor</w:t>
      </w:r>
      <w:r w:rsidR="00822612">
        <w:rPr>
          <w:rFonts w:ascii="Times New Roman" w:hAnsi="Times New Roman" w:cs="Times New Roman"/>
          <w:sz w:val="24"/>
          <w:szCs w:val="24"/>
          <w:lang w:val="en-US"/>
        </w:rPr>
        <w:t xml:space="preserve">. </w:t>
      </w:r>
      <w:r w:rsidR="0060372E">
        <w:rPr>
          <w:rFonts w:ascii="Times" w:hAnsi="Times"/>
          <w:color w:val="0D0D0D" w:themeColor="text1" w:themeTint="F2"/>
          <w:sz w:val="24"/>
          <w:szCs w:val="24"/>
          <w:lang w:val="en-US"/>
        </w:rPr>
        <w:t>We</w:t>
      </w:r>
      <w:r w:rsidR="000613FC">
        <w:rPr>
          <w:rFonts w:ascii="Times" w:hAnsi="Times"/>
          <w:color w:val="0D0D0D" w:themeColor="text1" w:themeTint="F2"/>
          <w:sz w:val="24"/>
          <w:szCs w:val="24"/>
          <w:lang w:val="en-US"/>
        </w:rPr>
        <w:t xml:space="preserve"> also</w:t>
      </w:r>
      <w:r w:rsidR="0060372E">
        <w:rPr>
          <w:rFonts w:ascii="Times" w:hAnsi="Times"/>
          <w:color w:val="0D0D0D" w:themeColor="text1" w:themeTint="F2"/>
          <w:sz w:val="24"/>
          <w:szCs w:val="24"/>
          <w:lang w:val="en-US"/>
        </w:rPr>
        <w:t xml:space="preserve"> </w:t>
      </w:r>
      <w:r w:rsidR="003E692C">
        <w:rPr>
          <w:rFonts w:ascii="Times" w:hAnsi="Times"/>
          <w:color w:val="0D0D0D" w:themeColor="text1" w:themeTint="F2"/>
          <w:sz w:val="24"/>
          <w:szCs w:val="24"/>
          <w:lang w:val="en-US"/>
        </w:rPr>
        <w:t>lack</w:t>
      </w:r>
      <w:r w:rsidR="001528FD">
        <w:rPr>
          <w:rFonts w:ascii="Times" w:hAnsi="Times"/>
          <w:color w:val="0D0D0D" w:themeColor="text1" w:themeTint="F2"/>
          <w:sz w:val="24"/>
          <w:szCs w:val="24"/>
          <w:lang w:val="en-US"/>
        </w:rPr>
        <w:t>ed</w:t>
      </w:r>
      <w:r w:rsidR="003E692C">
        <w:rPr>
          <w:rFonts w:ascii="Times" w:hAnsi="Times"/>
          <w:color w:val="0D0D0D" w:themeColor="text1" w:themeTint="F2"/>
          <w:sz w:val="24"/>
          <w:szCs w:val="24"/>
          <w:lang w:val="en-US"/>
        </w:rPr>
        <w:t xml:space="preserve"> </w:t>
      </w:r>
      <w:r w:rsidR="00013EF4">
        <w:rPr>
          <w:rFonts w:ascii="Times" w:hAnsi="Times"/>
          <w:color w:val="0D0D0D" w:themeColor="text1" w:themeTint="F2"/>
          <w:sz w:val="24"/>
          <w:szCs w:val="24"/>
          <w:lang w:val="en-US"/>
        </w:rPr>
        <w:t>data</w:t>
      </w:r>
      <w:r w:rsidR="001528FD">
        <w:rPr>
          <w:rFonts w:ascii="Times" w:hAnsi="Times"/>
          <w:color w:val="0D0D0D" w:themeColor="text1" w:themeTint="F2"/>
          <w:sz w:val="24"/>
          <w:szCs w:val="24"/>
          <w:lang w:val="en-US"/>
        </w:rPr>
        <w:t xml:space="preserve"> on </w:t>
      </w:r>
      <w:r w:rsidR="003E692C">
        <w:rPr>
          <w:rFonts w:ascii="Times" w:hAnsi="Times"/>
          <w:color w:val="0D0D0D" w:themeColor="text1" w:themeTint="F2"/>
          <w:sz w:val="24"/>
          <w:szCs w:val="24"/>
          <w:lang w:val="en-US"/>
        </w:rPr>
        <w:t>patients</w:t>
      </w:r>
      <w:r w:rsidR="006E26AF">
        <w:rPr>
          <w:rFonts w:ascii="Times" w:hAnsi="Times"/>
          <w:color w:val="0D0D0D" w:themeColor="text1" w:themeTint="F2"/>
          <w:sz w:val="24"/>
          <w:szCs w:val="24"/>
          <w:lang w:val="en-US"/>
        </w:rPr>
        <w:t>’</w:t>
      </w:r>
      <w:r w:rsidR="003E692C">
        <w:rPr>
          <w:rFonts w:ascii="Times" w:hAnsi="Times"/>
          <w:color w:val="0D0D0D" w:themeColor="text1" w:themeTint="F2"/>
          <w:sz w:val="24"/>
          <w:szCs w:val="24"/>
          <w:lang w:val="en-US"/>
        </w:rPr>
        <w:t xml:space="preserve"> risk</w:t>
      </w:r>
      <w:r w:rsidRPr="00E057A0">
        <w:rPr>
          <w:rFonts w:ascii="Times" w:hAnsi="Times"/>
          <w:color w:val="0D0D0D" w:themeColor="text1" w:themeTint="F2"/>
          <w:sz w:val="24"/>
          <w:szCs w:val="24"/>
          <w:lang w:val="en-US"/>
        </w:rPr>
        <w:t xml:space="preserve"> classification </w:t>
      </w:r>
      <w:r w:rsidR="00221A0D">
        <w:rPr>
          <w:rFonts w:ascii="Times" w:hAnsi="Times"/>
          <w:color w:val="0D0D0D" w:themeColor="text1" w:themeTint="F2"/>
          <w:sz w:val="24"/>
          <w:szCs w:val="24"/>
          <w:lang w:val="en-US"/>
        </w:rPr>
        <w:t xml:space="preserve">at </w:t>
      </w:r>
      <w:r w:rsidR="009D1C18" w:rsidRPr="00E057A0">
        <w:rPr>
          <w:rFonts w:ascii="Times" w:hAnsi="Times"/>
          <w:color w:val="0D0D0D" w:themeColor="text1" w:themeTint="F2"/>
          <w:sz w:val="24"/>
          <w:szCs w:val="24"/>
          <w:lang w:val="en-US"/>
        </w:rPr>
        <w:t>di</w:t>
      </w:r>
      <w:r w:rsidR="00615F05" w:rsidRPr="00E057A0">
        <w:rPr>
          <w:rFonts w:ascii="Times" w:hAnsi="Times"/>
          <w:color w:val="0D0D0D" w:themeColor="text1" w:themeTint="F2"/>
          <w:sz w:val="24"/>
          <w:szCs w:val="24"/>
          <w:lang w:val="en-US"/>
        </w:rPr>
        <w:t>agnosis</w:t>
      </w:r>
      <w:r w:rsidR="00427B9C" w:rsidRPr="00E057A0">
        <w:rPr>
          <w:rFonts w:ascii="Times" w:hAnsi="Times"/>
          <w:color w:val="0D0D0D" w:themeColor="text1" w:themeTint="F2"/>
          <w:sz w:val="24"/>
          <w:szCs w:val="24"/>
          <w:lang w:val="en-US"/>
        </w:rPr>
        <w:t xml:space="preserve">, </w:t>
      </w:r>
      <w:r w:rsidR="00221A0D">
        <w:rPr>
          <w:rFonts w:ascii="Times" w:hAnsi="Times"/>
          <w:color w:val="0D0D0D" w:themeColor="text1" w:themeTint="F2"/>
          <w:sz w:val="24"/>
          <w:szCs w:val="24"/>
          <w:lang w:val="en-US"/>
        </w:rPr>
        <w:t>laboratory data</w:t>
      </w:r>
      <w:r w:rsidR="00427B9C" w:rsidRPr="00E057A0">
        <w:rPr>
          <w:rFonts w:ascii="Times" w:hAnsi="Times"/>
          <w:color w:val="0D0D0D" w:themeColor="text1" w:themeTint="F2"/>
          <w:sz w:val="24"/>
          <w:szCs w:val="24"/>
          <w:lang w:val="en-US"/>
        </w:rPr>
        <w:t xml:space="preserve">, </w:t>
      </w:r>
      <w:r w:rsidR="00615F05" w:rsidRPr="00E057A0">
        <w:rPr>
          <w:rFonts w:ascii="Times" w:hAnsi="Times"/>
          <w:color w:val="0D0D0D" w:themeColor="text1" w:themeTint="F2"/>
          <w:sz w:val="24"/>
          <w:szCs w:val="24"/>
          <w:lang w:val="en-US"/>
        </w:rPr>
        <w:t xml:space="preserve">and </w:t>
      </w:r>
      <w:r w:rsidR="00153530" w:rsidRPr="00E057A0">
        <w:rPr>
          <w:rFonts w:ascii="Times" w:hAnsi="Times"/>
          <w:color w:val="0D0D0D" w:themeColor="text1" w:themeTint="F2"/>
          <w:sz w:val="24"/>
          <w:szCs w:val="24"/>
          <w:lang w:val="en-US"/>
        </w:rPr>
        <w:t xml:space="preserve">blood </w:t>
      </w:r>
      <w:r w:rsidR="009674CF" w:rsidRPr="00E057A0">
        <w:rPr>
          <w:rFonts w:ascii="Times" w:hAnsi="Times"/>
          <w:color w:val="0D0D0D" w:themeColor="text1" w:themeTint="F2"/>
          <w:sz w:val="24"/>
          <w:szCs w:val="24"/>
          <w:lang w:val="en-US"/>
        </w:rPr>
        <w:t xml:space="preserve">products </w:t>
      </w:r>
      <w:r w:rsidR="003A3CD3">
        <w:rPr>
          <w:rFonts w:ascii="Times" w:hAnsi="Times"/>
          <w:color w:val="0D0D0D" w:themeColor="text1" w:themeTint="F2"/>
          <w:sz w:val="24"/>
          <w:szCs w:val="24"/>
          <w:lang w:val="en-US"/>
        </w:rPr>
        <w:t>administered.</w:t>
      </w:r>
      <w:r w:rsidR="00C057BD">
        <w:rPr>
          <w:rFonts w:ascii="Times" w:hAnsi="Times"/>
          <w:color w:val="0D0D0D" w:themeColor="text1" w:themeTint="F2"/>
          <w:sz w:val="24"/>
          <w:szCs w:val="24"/>
          <w:lang w:val="en-US"/>
        </w:rPr>
        <w:t xml:space="preserve"> </w:t>
      </w:r>
      <w:r w:rsidR="009D38FD">
        <w:rPr>
          <w:rFonts w:ascii="Times" w:hAnsi="Times"/>
          <w:color w:val="0D0D0D" w:themeColor="text1" w:themeTint="F2"/>
          <w:sz w:val="24"/>
          <w:szCs w:val="24"/>
          <w:lang w:val="en-US"/>
        </w:rPr>
        <w:t>Although t</w:t>
      </w:r>
      <w:r w:rsidR="00221A0D">
        <w:rPr>
          <w:rFonts w:ascii="Times" w:hAnsi="Times"/>
          <w:color w:val="0D0D0D" w:themeColor="text1" w:themeTint="F2"/>
          <w:sz w:val="24"/>
          <w:szCs w:val="24"/>
          <w:lang w:val="en-US"/>
        </w:rPr>
        <w:t>his information would likely have contributed additional important findings</w:t>
      </w:r>
      <w:r w:rsidR="009D38FD">
        <w:rPr>
          <w:rFonts w:ascii="Times" w:hAnsi="Times"/>
          <w:color w:val="0D0D0D" w:themeColor="text1" w:themeTint="F2"/>
          <w:sz w:val="24"/>
          <w:szCs w:val="24"/>
          <w:lang w:val="en-US"/>
        </w:rPr>
        <w:t xml:space="preserve">, </w:t>
      </w:r>
      <w:r w:rsidR="00013EF4">
        <w:rPr>
          <w:rFonts w:ascii="Times" w:hAnsi="Times"/>
          <w:color w:val="0D0D0D" w:themeColor="text1" w:themeTint="F2"/>
          <w:sz w:val="24"/>
          <w:szCs w:val="24"/>
          <w:lang w:val="en-US"/>
        </w:rPr>
        <w:t>disease outcome</w:t>
      </w:r>
      <w:r w:rsidR="00216019">
        <w:rPr>
          <w:rFonts w:ascii="Times" w:hAnsi="Times"/>
          <w:color w:val="0D0D0D" w:themeColor="text1" w:themeTint="F2"/>
          <w:sz w:val="24"/>
          <w:szCs w:val="24"/>
          <w:lang w:val="en-US"/>
        </w:rPr>
        <w:t>s</w:t>
      </w:r>
      <w:r w:rsidR="00013EF4">
        <w:rPr>
          <w:rFonts w:ascii="Times" w:hAnsi="Times"/>
          <w:color w:val="0D0D0D" w:themeColor="text1" w:themeTint="F2"/>
          <w:sz w:val="24"/>
          <w:szCs w:val="24"/>
          <w:lang w:val="en-US"/>
        </w:rPr>
        <w:t xml:space="preserve"> such as </w:t>
      </w:r>
      <w:r w:rsidR="00303F77">
        <w:rPr>
          <w:rFonts w:ascii="Times" w:hAnsi="Times"/>
          <w:color w:val="0D0D0D" w:themeColor="text1" w:themeTint="F2"/>
          <w:sz w:val="24"/>
          <w:szCs w:val="24"/>
          <w:lang w:val="en-US"/>
        </w:rPr>
        <w:t>early death</w:t>
      </w:r>
      <w:r w:rsidR="00013EF4">
        <w:rPr>
          <w:rFonts w:ascii="Times" w:hAnsi="Times"/>
          <w:color w:val="0D0D0D" w:themeColor="text1" w:themeTint="F2"/>
          <w:sz w:val="24"/>
          <w:szCs w:val="24"/>
          <w:lang w:val="en-US"/>
        </w:rPr>
        <w:t xml:space="preserve"> and survival</w:t>
      </w:r>
      <w:r w:rsidR="009D38FD">
        <w:rPr>
          <w:rFonts w:ascii="Times" w:hAnsi="Times"/>
          <w:color w:val="0D0D0D" w:themeColor="text1" w:themeTint="F2"/>
          <w:sz w:val="24"/>
          <w:szCs w:val="24"/>
          <w:lang w:val="en-US"/>
        </w:rPr>
        <w:t xml:space="preserve"> are of paramount concern</w:t>
      </w:r>
      <w:r w:rsidR="00013EF4">
        <w:rPr>
          <w:rFonts w:ascii="Times" w:hAnsi="Times"/>
          <w:color w:val="0D0D0D" w:themeColor="text1" w:themeTint="F2"/>
          <w:sz w:val="24"/>
          <w:szCs w:val="24"/>
          <w:lang w:val="en-US"/>
        </w:rPr>
        <w:t xml:space="preserve">. </w:t>
      </w:r>
      <w:r w:rsidR="0098345A" w:rsidRPr="0098345A">
        <w:rPr>
          <w:rFonts w:ascii="Times" w:hAnsi="Times"/>
          <w:bCs/>
          <w:color w:val="0D0D0D" w:themeColor="text1" w:themeTint="F2"/>
          <w:sz w:val="24"/>
          <w:szCs w:val="24"/>
        </w:rPr>
        <w:t>Survival is a measure of the cancer burden and the health system</w:t>
      </w:r>
      <w:r w:rsidR="009D38FD">
        <w:rPr>
          <w:rFonts w:ascii="Times" w:hAnsi="Times"/>
          <w:bCs/>
          <w:color w:val="0D0D0D" w:themeColor="text1" w:themeTint="F2"/>
          <w:sz w:val="24"/>
          <w:szCs w:val="24"/>
        </w:rPr>
        <w:t xml:space="preserve"> effectiveness</w:t>
      </w:r>
      <w:r w:rsidR="0098345A" w:rsidRPr="0098345A">
        <w:rPr>
          <w:rFonts w:ascii="Times" w:hAnsi="Times"/>
          <w:bCs/>
          <w:color w:val="0D0D0D" w:themeColor="text1" w:themeTint="F2"/>
          <w:sz w:val="24"/>
          <w:szCs w:val="24"/>
        </w:rPr>
        <w:t xml:space="preserve"> and plays a key role in the development of health policies</w:t>
      </w:r>
      <w:r w:rsidR="009D619B">
        <w:rPr>
          <w:rFonts w:ascii="Times" w:hAnsi="Times"/>
          <w:bCs/>
          <w:color w:val="0D0D0D" w:themeColor="text1" w:themeTint="F2"/>
          <w:sz w:val="24"/>
          <w:szCs w:val="24"/>
        </w:rPr>
        <w:t>.</w:t>
      </w:r>
      <w:hyperlink w:anchor="_ENREF_34" w:tooltip="Allemani, 2015 #12850" w:history="1">
        <w:r w:rsidR="007002C8">
          <w:rPr>
            <w:rFonts w:ascii="Times" w:hAnsi="Times"/>
            <w:bCs/>
            <w:color w:val="0D0D0D" w:themeColor="text1" w:themeTint="F2"/>
            <w:sz w:val="24"/>
            <w:szCs w:val="24"/>
          </w:rPr>
          <w:fldChar w:fldCharType="begin">
            <w:fldData xml:space="preserve">PEVuZE5vdGU+PENpdGU+PEF1dGhvcj5BbGxlbWFuaTwvQXV0aG9yPjxZZWFyPjIwMTU8L1llYXI+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</w:fldData>
          </w:fldChar>
        </w:r>
        <w:r w:rsidR="007002C8">
          <w:rPr>
            <w:rFonts w:ascii="Times" w:hAnsi="Times"/>
            <w:bCs/>
            <w:color w:val="0D0D0D" w:themeColor="text1" w:themeTint="F2"/>
            <w:sz w:val="24"/>
            <w:szCs w:val="24"/>
          </w:rPr>
          <w:instrText xml:space="preserve"> ADDIN EN.CITE </w:instrText>
        </w:r>
        <w:r w:rsidR="007002C8">
          <w:rPr>
            <w:rFonts w:ascii="Times" w:hAnsi="Times"/>
            <w:bCs/>
            <w:color w:val="0D0D0D" w:themeColor="text1" w:themeTint="F2"/>
            <w:sz w:val="24"/>
            <w:szCs w:val="24"/>
          </w:rPr>
          <w:fldChar w:fldCharType="begin">
            <w:fldData xml:space="preserve">PEVuZE5vdGU+PENpdGU+PEF1dGhvcj5BbGxlbWFuaTwvQXV0aG9yPjxZZWFyPjIwMTU8L1llYXI+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</w:fldData>
          </w:fldChar>
        </w:r>
        <w:r w:rsidR="007002C8">
          <w:rPr>
            <w:rFonts w:ascii="Times" w:hAnsi="Times"/>
            <w:bCs/>
            <w:color w:val="0D0D0D" w:themeColor="text1" w:themeTint="F2"/>
            <w:sz w:val="24"/>
            <w:szCs w:val="24"/>
          </w:rPr>
          <w:instrText xml:space="preserve"> ADDIN EN.CITE.DATA </w:instrText>
        </w:r>
        <w:r w:rsidR="007002C8">
          <w:rPr>
            <w:rFonts w:ascii="Times" w:hAnsi="Times"/>
            <w:bCs/>
            <w:color w:val="0D0D0D" w:themeColor="text1" w:themeTint="F2"/>
            <w:sz w:val="24"/>
            <w:szCs w:val="24"/>
          </w:rPr>
        </w:r>
        <w:r w:rsidR="007002C8">
          <w:rPr>
            <w:rFonts w:ascii="Times" w:hAnsi="Times"/>
            <w:bCs/>
            <w:color w:val="0D0D0D" w:themeColor="text1" w:themeTint="F2"/>
            <w:sz w:val="24"/>
            <w:szCs w:val="24"/>
          </w:rPr>
          <w:fldChar w:fldCharType="end"/>
        </w:r>
        <w:r w:rsidR="007002C8">
          <w:rPr>
            <w:rFonts w:ascii="Times" w:hAnsi="Times"/>
            <w:bCs/>
            <w:color w:val="0D0D0D" w:themeColor="text1" w:themeTint="F2"/>
            <w:sz w:val="24"/>
            <w:szCs w:val="24"/>
          </w:rPr>
        </w:r>
        <w:r w:rsidR="007002C8">
          <w:rPr>
            <w:rFonts w:ascii="Times" w:hAnsi="Times"/>
            <w:bCs/>
            <w:color w:val="0D0D0D" w:themeColor="text1" w:themeTint="F2"/>
            <w:sz w:val="24"/>
            <w:szCs w:val="24"/>
          </w:rPr>
          <w:fldChar w:fldCharType="separate"/>
        </w:r>
        <w:r w:rsidR="007002C8" w:rsidRPr="00B06256">
          <w:rPr>
            <w:rFonts w:ascii="Times" w:hAnsi="Times"/>
            <w:bCs/>
            <w:noProof/>
            <w:color w:val="0D0D0D" w:themeColor="text1" w:themeTint="F2"/>
            <w:sz w:val="24"/>
            <w:szCs w:val="24"/>
            <w:vertAlign w:val="superscript"/>
          </w:rPr>
          <w:t>34</w:t>
        </w:r>
        <w:r w:rsidR="007002C8">
          <w:rPr>
            <w:rFonts w:ascii="Times" w:hAnsi="Times"/>
            <w:bCs/>
            <w:color w:val="0D0D0D" w:themeColor="text1" w:themeTint="F2"/>
            <w:sz w:val="24"/>
            <w:szCs w:val="24"/>
          </w:rPr>
          <w:fldChar w:fldCharType="end"/>
        </w:r>
      </w:hyperlink>
      <w:r w:rsidR="009D619B">
        <w:rPr>
          <w:rFonts w:ascii="Times" w:hAnsi="Times"/>
          <w:bCs/>
          <w:color w:val="0D0D0D" w:themeColor="text1" w:themeTint="F2"/>
          <w:sz w:val="24"/>
          <w:szCs w:val="24"/>
        </w:rPr>
        <w:t xml:space="preserve"> </w:t>
      </w:r>
      <w:r w:rsidR="002205AA">
        <w:rPr>
          <w:rFonts w:ascii="Times" w:hAnsi="Times"/>
          <w:color w:val="0D0D0D" w:themeColor="text1" w:themeTint="F2"/>
          <w:sz w:val="24"/>
          <w:szCs w:val="24"/>
          <w:lang w:val="en-US"/>
        </w:rPr>
        <w:t>Our</w:t>
      </w:r>
      <w:r w:rsidR="00BC49B8" w:rsidRPr="00E057A0">
        <w:rPr>
          <w:rFonts w:ascii="Times" w:hAnsi="Times"/>
          <w:color w:val="0D0D0D" w:themeColor="text1" w:themeTint="F2"/>
          <w:sz w:val="24"/>
          <w:szCs w:val="24"/>
          <w:lang w:val="en-US"/>
        </w:rPr>
        <w:t xml:space="preserve"> </w:t>
      </w:r>
      <w:r w:rsidR="00D75FFB" w:rsidRPr="00E057A0">
        <w:rPr>
          <w:rFonts w:ascii="Times" w:hAnsi="Times"/>
          <w:color w:val="0D0D0D" w:themeColor="text1" w:themeTint="F2"/>
          <w:sz w:val="24"/>
          <w:szCs w:val="24"/>
          <w:lang w:val="en-US"/>
        </w:rPr>
        <w:t xml:space="preserve">large </w:t>
      </w:r>
      <w:r w:rsidR="002B5D91">
        <w:rPr>
          <w:rFonts w:ascii="Times" w:hAnsi="Times"/>
          <w:color w:val="0D0D0D" w:themeColor="text1" w:themeTint="F2"/>
          <w:sz w:val="24"/>
          <w:szCs w:val="24"/>
          <w:lang w:val="en-US"/>
        </w:rPr>
        <w:t>California</w:t>
      </w:r>
      <w:r w:rsidR="009D38FD">
        <w:rPr>
          <w:rFonts w:ascii="Times" w:hAnsi="Times"/>
          <w:color w:val="0D0D0D" w:themeColor="text1" w:themeTint="F2"/>
          <w:sz w:val="24"/>
          <w:szCs w:val="24"/>
          <w:lang w:val="en-US"/>
        </w:rPr>
        <w:t xml:space="preserve"> APL</w:t>
      </w:r>
      <w:r w:rsidR="002B5D91">
        <w:rPr>
          <w:rFonts w:ascii="Times" w:hAnsi="Times"/>
          <w:color w:val="0D0D0D" w:themeColor="text1" w:themeTint="F2"/>
          <w:sz w:val="24"/>
          <w:szCs w:val="24"/>
          <w:lang w:val="en-US"/>
        </w:rPr>
        <w:t xml:space="preserve"> cohort </w:t>
      </w:r>
      <w:r w:rsidR="0063233A" w:rsidRPr="00E057A0">
        <w:rPr>
          <w:rFonts w:ascii="Times" w:hAnsi="Times"/>
          <w:color w:val="0D0D0D" w:themeColor="text1" w:themeTint="F2"/>
          <w:sz w:val="24"/>
          <w:szCs w:val="24"/>
          <w:lang w:val="en-US"/>
        </w:rPr>
        <w:t xml:space="preserve">allowed us to </w:t>
      </w:r>
      <w:r w:rsidR="00501F0F" w:rsidRPr="00E057A0">
        <w:rPr>
          <w:rFonts w:ascii="Times" w:hAnsi="Times"/>
          <w:color w:val="0D0D0D" w:themeColor="text1" w:themeTint="F2"/>
          <w:sz w:val="24"/>
          <w:szCs w:val="24"/>
          <w:lang w:val="en-US"/>
        </w:rPr>
        <w:t>compar</w:t>
      </w:r>
      <w:r w:rsidR="0063233A" w:rsidRPr="00E057A0">
        <w:rPr>
          <w:rFonts w:ascii="Times" w:hAnsi="Times"/>
          <w:color w:val="0D0D0D" w:themeColor="text1" w:themeTint="F2"/>
          <w:sz w:val="24"/>
          <w:szCs w:val="24"/>
          <w:lang w:val="en-US"/>
        </w:rPr>
        <w:t xml:space="preserve">e </w:t>
      </w:r>
      <w:r w:rsidR="00303F77">
        <w:rPr>
          <w:rFonts w:ascii="Times" w:hAnsi="Times"/>
          <w:color w:val="0D0D0D" w:themeColor="text1" w:themeTint="F2"/>
          <w:sz w:val="24"/>
          <w:szCs w:val="24"/>
          <w:lang w:val="en-US"/>
        </w:rPr>
        <w:t>early death</w:t>
      </w:r>
      <w:r w:rsidR="0063233A" w:rsidRPr="00E057A0">
        <w:rPr>
          <w:rFonts w:ascii="Times" w:hAnsi="Times"/>
          <w:color w:val="0D0D0D" w:themeColor="text1" w:themeTint="F2"/>
          <w:sz w:val="24"/>
          <w:szCs w:val="24"/>
          <w:lang w:val="en-US"/>
        </w:rPr>
        <w:t xml:space="preserve"> </w:t>
      </w:r>
      <w:r w:rsidR="002205AA">
        <w:rPr>
          <w:rFonts w:ascii="Times" w:hAnsi="Times"/>
          <w:color w:val="0D0D0D" w:themeColor="text1" w:themeTint="F2"/>
          <w:sz w:val="24"/>
          <w:szCs w:val="24"/>
          <w:lang w:val="en-US"/>
        </w:rPr>
        <w:t xml:space="preserve">and survival </w:t>
      </w:r>
      <w:r w:rsidR="0063233A" w:rsidRPr="00E057A0">
        <w:rPr>
          <w:rFonts w:ascii="Times" w:hAnsi="Times"/>
          <w:color w:val="0D0D0D" w:themeColor="text1" w:themeTint="F2"/>
          <w:sz w:val="24"/>
          <w:szCs w:val="24"/>
          <w:lang w:val="en-US"/>
        </w:rPr>
        <w:t xml:space="preserve">across </w:t>
      </w:r>
      <w:r w:rsidR="00501F0F" w:rsidRPr="00E057A0">
        <w:rPr>
          <w:rFonts w:ascii="Times" w:hAnsi="Times"/>
          <w:color w:val="0D0D0D" w:themeColor="text1" w:themeTint="F2"/>
          <w:sz w:val="24"/>
          <w:szCs w:val="24"/>
          <w:lang w:val="en-US"/>
        </w:rPr>
        <w:t>treatment</w:t>
      </w:r>
      <w:r w:rsidR="00221A0D">
        <w:rPr>
          <w:rFonts w:ascii="Times" w:hAnsi="Times"/>
          <w:color w:val="0D0D0D" w:themeColor="text1" w:themeTint="F2"/>
          <w:sz w:val="24"/>
          <w:szCs w:val="24"/>
          <w:lang w:val="en-US"/>
        </w:rPr>
        <w:t xml:space="preserve"> eras</w:t>
      </w:r>
      <w:r w:rsidR="004932F4" w:rsidRPr="00E057A0">
        <w:rPr>
          <w:rFonts w:ascii="Times" w:hAnsi="Times"/>
          <w:color w:val="0D0D0D" w:themeColor="text1" w:themeTint="F2"/>
          <w:sz w:val="24"/>
          <w:szCs w:val="24"/>
          <w:lang w:val="en-US"/>
        </w:rPr>
        <w:t xml:space="preserve"> and</w:t>
      </w:r>
      <w:r w:rsidR="0063233A" w:rsidRPr="00E057A0">
        <w:rPr>
          <w:rFonts w:ascii="Times" w:hAnsi="Times"/>
          <w:color w:val="0D0D0D" w:themeColor="text1" w:themeTint="F2"/>
          <w:sz w:val="24"/>
          <w:szCs w:val="24"/>
          <w:lang w:val="en-US"/>
        </w:rPr>
        <w:t xml:space="preserve"> investigate</w:t>
      </w:r>
      <w:r w:rsidR="0062025E" w:rsidRPr="00E057A0">
        <w:rPr>
          <w:rFonts w:ascii="Times" w:hAnsi="Times"/>
          <w:color w:val="0D0D0D" w:themeColor="text1" w:themeTint="F2"/>
          <w:sz w:val="24"/>
          <w:szCs w:val="24"/>
          <w:lang w:val="en-US"/>
        </w:rPr>
        <w:t xml:space="preserve"> </w:t>
      </w:r>
      <w:r w:rsidR="0063233A" w:rsidRPr="00E057A0">
        <w:rPr>
          <w:rFonts w:ascii="Times" w:hAnsi="Times"/>
          <w:color w:val="0D0D0D" w:themeColor="text1" w:themeTint="F2"/>
          <w:sz w:val="24"/>
          <w:szCs w:val="24"/>
          <w:lang w:val="en-US"/>
        </w:rPr>
        <w:t xml:space="preserve">sociodemographic </w:t>
      </w:r>
      <w:r w:rsidR="0062025E" w:rsidRPr="00E057A0">
        <w:rPr>
          <w:rFonts w:ascii="Times" w:hAnsi="Times"/>
          <w:color w:val="0D0D0D" w:themeColor="text1" w:themeTint="F2"/>
          <w:sz w:val="24"/>
          <w:szCs w:val="24"/>
          <w:lang w:val="en-US"/>
        </w:rPr>
        <w:t>fact</w:t>
      </w:r>
      <w:r w:rsidR="0063233A" w:rsidRPr="00E057A0">
        <w:rPr>
          <w:rFonts w:ascii="Times" w:hAnsi="Times"/>
          <w:color w:val="0D0D0D" w:themeColor="text1" w:themeTint="F2"/>
          <w:sz w:val="24"/>
          <w:szCs w:val="24"/>
          <w:lang w:val="en-US"/>
        </w:rPr>
        <w:t xml:space="preserve">ors associated with </w:t>
      </w:r>
      <w:r w:rsidR="00221A0D">
        <w:rPr>
          <w:rFonts w:ascii="Times" w:hAnsi="Times"/>
          <w:color w:val="0D0D0D" w:themeColor="text1" w:themeTint="F2"/>
          <w:sz w:val="24"/>
          <w:szCs w:val="24"/>
          <w:lang w:val="en-US"/>
        </w:rPr>
        <w:t>outcome</w:t>
      </w:r>
      <w:r w:rsidR="00BE498D" w:rsidRPr="00E057A0">
        <w:rPr>
          <w:rFonts w:ascii="Times" w:hAnsi="Times"/>
          <w:color w:val="0D0D0D" w:themeColor="text1" w:themeTint="F2"/>
          <w:sz w:val="24"/>
          <w:szCs w:val="24"/>
          <w:lang w:val="en-US"/>
        </w:rPr>
        <w:t xml:space="preserve">. </w:t>
      </w:r>
      <w:r w:rsidR="000501C5" w:rsidRPr="00E057A0">
        <w:rPr>
          <w:rFonts w:ascii="Times" w:hAnsi="Times"/>
          <w:color w:val="0D0D0D" w:themeColor="text1" w:themeTint="F2"/>
          <w:sz w:val="24"/>
          <w:szCs w:val="24"/>
          <w:lang w:val="en-US"/>
        </w:rPr>
        <w:t xml:space="preserve">To our knowledge, </w:t>
      </w:r>
      <w:r w:rsidR="00A54F23" w:rsidRPr="00E057A0">
        <w:rPr>
          <w:rFonts w:ascii="Times" w:hAnsi="Times"/>
          <w:color w:val="0D0D0D" w:themeColor="text1" w:themeTint="F2"/>
          <w:sz w:val="24"/>
          <w:szCs w:val="24"/>
          <w:lang w:val="en-US"/>
        </w:rPr>
        <w:t xml:space="preserve">this is the first population-based study </w:t>
      </w:r>
      <w:r w:rsidR="009D38FD">
        <w:rPr>
          <w:rFonts w:ascii="Times" w:hAnsi="Times"/>
          <w:color w:val="0D0D0D" w:themeColor="text1" w:themeTint="F2"/>
          <w:sz w:val="24"/>
          <w:szCs w:val="24"/>
          <w:lang w:val="en-US"/>
        </w:rPr>
        <w:t xml:space="preserve">to </w:t>
      </w:r>
      <w:r w:rsidR="00A54F23">
        <w:rPr>
          <w:rFonts w:ascii="Times" w:hAnsi="Times"/>
          <w:color w:val="0D0D0D" w:themeColor="text1" w:themeTint="F2"/>
          <w:sz w:val="24"/>
          <w:szCs w:val="24"/>
          <w:lang w:val="en-US"/>
        </w:rPr>
        <w:t xml:space="preserve">investigate the association of </w:t>
      </w:r>
      <w:r w:rsidR="00A54F23" w:rsidRPr="00E057A0">
        <w:rPr>
          <w:rFonts w:ascii="Times" w:hAnsi="Times"/>
          <w:color w:val="0D0D0D" w:themeColor="text1" w:themeTint="F2"/>
          <w:sz w:val="24"/>
          <w:szCs w:val="24"/>
          <w:lang w:val="en-US"/>
        </w:rPr>
        <w:t xml:space="preserve">race/ethnicity </w:t>
      </w:r>
      <w:r w:rsidR="009D38FD">
        <w:rPr>
          <w:rFonts w:ascii="Times" w:hAnsi="Times"/>
          <w:color w:val="0D0D0D" w:themeColor="text1" w:themeTint="F2"/>
          <w:sz w:val="24"/>
          <w:szCs w:val="24"/>
          <w:lang w:val="en-US"/>
        </w:rPr>
        <w:t xml:space="preserve">with </w:t>
      </w:r>
      <w:r w:rsidR="00303F77">
        <w:rPr>
          <w:rFonts w:ascii="Times" w:hAnsi="Times"/>
          <w:color w:val="0D0D0D" w:themeColor="text1" w:themeTint="F2"/>
          <w:sz w:val="24"/>
          <w:szCs w:val="24"/>
          <w:lang w:val="en-US"/>
        </w:rPr>
        <w:t>early death</w:t>
      </w:r>
      <w:r w:rsidR="00A54F23" w:rsidRPr="00E057A0">
        <w:rPr>
          <w:rFonts w:ascii="Times" w:hAnsi="Times"/>
          <w:color w:val="0D0D0D" w:themeColor="text1" w:themeTint="F2"/>
          <w:sz w:val="24"/>
          <w:szCs w:val="24"/>
          <w:lang w:val="en-US"/>
        </w:rPr>
        <w:t xml:space="preserve"> and survival in children with APL</w:t>
      </w:r>
      <w:r w:rsidR="009D38FD">
        <w:rPr>
          <w:rFonts w:ascii="Times" w:hAnsi="Times"/>
          <w:color w:val="0D0D0D" w:themeColor="text1" w:themeTint="F2"/>
          <w:sz w:val="24"/>
          <w:szCs w:val="24"/>
          <w:lang w:val="en-US"/>
        </w:rPr>
        <w:t xml:space="preserve"> and to consider </w:t>
      </w:r>
      <w:r w:rsidR="002B5D91">
        <w:rPr>
          <w:rFonts w:ascii="Times" w:hAnsi="Times"/>
          <w:color w:val="0D0D0D" w:themeColor="text1" w:themeTint="F2"/>
          <w:sz w:val="24"/>
          <w:szCs w:val="24"/>
          <w:lang w:val="en-US"/>
        </w:rPr>
        <w:t xml:space="preserve">the </w:t>
      </w:r>
      <w:r w:rsidR="000747CA" w:rsidRPr="00E057A0">
        <w:rPr>
          <w:rFonts w:ascii="Times" w:hAnsi="Times"/>
          <w:color w:val="0D0D0D" w:themeColor="text1" w:themeTint="F2"/>
          <w:sz w:val="24"/>
          <w:szCs w:val="24"/>
          <w:lang w:val="en-US"/>
        </w:rPr>
        <w:t>association</w:t>
      </w:r>
      <w:r w:rsidR="009D38FD">
        <w:rPr>
          <w:rFonts w:ascii="Times" w:hAnsi="Times"/>
          <w:color w:val="0D0D0D" w:themeColor="text1" w:themeTint="F2"/>
          <w:sz w:val="24"/>
          <w:szCs w:val="24"/>
          <w:lang w:val="en-US"/>
        </w:rPr>
        <w:t xml:space="preserve"> of outcom</w:t>
      </w:r>
      <w:r w:rsidR="00B80EAB">
        <w:rPr>
          <w:rFonts w:ascii="Times" w:hAnsi="Times"/>
          <w:color w:val="0D0D0D" w:themeColor="text1" w:themeTint="F2"/>
          <w:sz w:val="24"/>
          <w:szCs w:val="24"/>
          <w:lang w:val="en-US"/>
        </w:rPr>
        <w:t>e</w:t>
      </w:r>
      <w:r w:rsidR="000747CA" w:rsidRPr="00E057A0">
        <w:rPr>
          <w:rFonts w:ascii="Times" w:hAnsi="Times"/>
          <w:color w:val="0D0D0D" w:themeColor="text1" w:themeTint="F2"/>
          <w:sz w:val="24"/>
          <w:szCs w:val="24"/>
          <w:lang w:val="en-US"/>
        </w:rPr>
        <w:t xml:space="preserve"> </w:t>
      </w:r>
      <w:r w:rsidR="00A54F23">
        <w:rPr>
          <w:rFonts w:ascii="Times" w:hAnsi="Times"/>
          <w:color w:val="0D0D0D" w:themeColor="text1" w:themeTint="F2"/>
          <w:sz w:val="24"/>
          <w:szCs w:val="24"/>
          <w:lang w:val="en-US"/>
        </w:rPr>
        <w:t xml:space="preserve">with </w:t>
      </w:r>
      <w:r w:rsidR="000501C5" w:rsidRPr="00E057A0">
        <w:rPr>
          <w:rFonts w:ascii="Times" w:hAnsi="Times"/>
          <w:color w:val="0D0D0D" w:themeColor="text1" w:themeTint="F2"/>
          <w:sz w:val="24"/>
          <w:szCs w:val="24"/>
          <w:lang w:val="en-US"/>
        </w:rPr>
        <w:t xml:space="preserve">health insurance, hospital type, age, sex, </w:t>
      </w:r>
      <w:r w:rsidR="009D38FD">
        <w:rPr>
          <w:rFonts w:ascii="Times" w:hAnsi="Times"/>
          <w:color w:val="0D0D0D" w:themeColor="text1" w:themeTint="F2"/>
          <w:sz w:val="24"/>
          <w:szCs w:val="24"/>
          <w:lang w:val="en-US"/>
        </w:rPr>
        <w:t xml:space="preserve">treatment era </w:t>
      </w:r>
      <w:r w:rsidR="000501C5" w:rsidRPr="00E057A0">
        <w:rPr>
          <w:rFonts w:ascii="Times" w:hAnsi="Times"/>
          <w:color w:val="0D0D0D" w:themeColor="text1" w:themeTint="F2"/>
          <w:sz w:val="24"/>
          <w:szCs w:val="24"/>
          <w:lang w:val="en-US"/>
        </w:rPr>
        <w:t xml:space="preserve">and </w:t>
      </w:r>
      <w:r w:rsidR="00A54F23">
        <w:rPr>
          <w:rFonts w:ascii="Times" w:hAnsi="Times"/>
          <w:color w:val="0D0D0D" w:themeColor="text1" w:themeTint="F2"/>
          <w:sz w:val="24"/>
          <w:szCs w:val="24"/>
          <w:lang w:val="en-US"/>
        </w:rPr>
        <w:t xml:space="preserve">neighborhood </w:t>
      </w:r>
      <w:r w:rsidR="000501C5" w:rsidRPr="00E057A0">
        <w:rPr>
          <w:rFonts w:ascii="Times" w:hAnsi="Times"/>
          <w:color w:val="0D0D0D" w:themeColor="text1" w:themeTint="F2"/>
          <w:sz w:val="24"/>
          <w:szCs w:val="24"/>
          <w:lang w:val="en-US"/>
        </w:rPr>
        <w:t xml:space="preserve">SES. </w:t>
      </w:r>
      <w:r w:rsidR="0063233A" w:rsidRPr="00E057A0">
        <w:rPr>
          <w:rFonts w:ascii="Times" w:hAnsi="Times"/>
          <w:color w:val="0D0D0D" w:themeColor="text1" w:themeTint="F2"/>
          <w:sz w:val="24"/>
          <w:szCs w:val="24"/>
          <w:lang w:val="en-US"/>
        </w:rPr>
        <w:t>Further, unlike previous population-based studies</w:t>
      </w:r>
      <w:r w:rsidR="008F2A04" w:rsidRPr="00E057A0">
        <w:rPr>
          <w:rFonts w:ascii="Times" w:hAnsi="Times"/>
          <w:color w:val="0D0D0D" w:themeColor="text1" w:themeTint="F2"/>
          <w:sz w:val="24"/>
          <w:szCs w:val="24"/>
          <w:lang w:val="en-US"/>
        </w:rPr>
        <w:t>,</w:t>
      </w:r>
      <w:r w:rsidR="008B7AC9" w:rsidRPr="00E057A0">
        <w:rPr>
          <w:rFonts w:ascii="Times" w:hAnsi="Times"/>
          <w:color w:val="0D0D0D" w:themeColor="text1" w:themeTint="F2"/>
          <w:sz w:val="24"/>
          <w:szCs w:val="24"/>
          <w:lang w:val="en-US"/>
        </w:rPr>
        <w:fldChar w:fldCharType="begin">
          <w:fldData xml:space="preserve">PEVuZE5vdGU+PENpdGU+PEF1dGhvcj5NY0NsZWxsYW48L0F1dGhvcj48WWVhcj4yMDEyPC9ZZWFy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</w:fldData>
        </w:fldChar>
      </w:r>
      <w:r w:rsidR="00260010">
        <w:rPr>
          <w:rFonts w:ascii="Times" w:hAnsi="Times"/>
          <w:color w:val="0D0D0D" w:themeColor="text1" w:themeTint="F2"/>
          <w:sz w:val="24"/>
          <w:szCs w:val="24"/>
          <w:lang w:val="en-US"/>
        </w:rPr>
        <w:instrText xml:space="preserve"> ADDIN EN.CITE </w:instrText>
      </w:r>
      <w:r w:rsidR="00260010">
        <w:rPr>
          <w:rFonts w:ascii="Times" w:hAnsi="Times"/>
          <w:color w:val="0D0D0D" w:themeColor="text1" w:themeTint="F2"/>
          <w:sz w:val="24"/>
          <w:szCs w:val="24"/>
          <w:lang w:val="en-US"/>
        </w:rPr>
        <w:fldChar w:fldCharType="begin">
          <w:fldData xml:space="preserve">PEVuZE5vdGU+PENpdGU+PEF1dGhvcj5NY0NsZWxsYW48L0F1dGhvcj48WWVhcj4yMDEyPC9ZZWFy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</w:fldData>
        </w:fldChar>
      </w:r>
      <w:r w:rsidR="00260010">
        <w:rPr>
          <w:rFonts w:ascii="Times" w:hAnsi="Times"/>
          <w:color w:val="0D0D0D" w:themeColor="text1" w:themeTint="F2"/>
          <w:sz w:val="24"/>
          <w:szCs w:val="24"/>
          <w:lang w:val="en-US"/>
        </w:rPr>
        <w:instrText xml:space="preserve"> ADDIN EN.CITE.DATA </w:instrText>
      </w:r>
      <w:r w:rsidR="00260010">
        <w:rPr>
          <w:rFonts w:ascii="Times" w:hAnsi="Times"/>
          <w:color w:val="0D0D0D" w:themeColor="text1" w:themeTint="F2"/>
          <w:sz w:val="24"/>
          <w:szCs w:val="24"/>
          <w:lang w:val="en-US"/>
        </w:rPr>
      </w:r>
      <w:r w:rsidR="00260010">
        <w:rPr>
          <w:rFonts w:ascii="Times" w:hAnsi="Times"/>
          <w:color w:val="0D0D0D" w:themeColor="text1" w:themeTint="F2"/>
          <w:sz w:val="24"/>
          <w:szCs w:val="24"/>
          <w:lang w:val="en-US"/>
        </w:rPr>
        <w:fldChar w:fldCharType="end"/>
      </w:r>
      <w:r w:rsidR="008B7AC9" w:rsidRPr="00E057A0">
        <w:rPr>
          <w:rFonts w:ascii="Times" w:hAnsi="Times"/>
          <w:color w:val="0D0D0D" w:themeColor="text1" w:themeTint="F2"/>
          <w:sz w:val="24"/>
          <w:szCs w:val="24"/>
          <w:lang w:val="en-US"/>
        </w:rPr>
      </w:r>
      <w:r w:rsidR="008B7AC9" w:rsidRPr="00E057A0">
        <w:rPr>
          <w:rFonts w:ascii="Times" w:hAnsi="Times"/>
          <w:color w:val="0D0D0D" w:themeColor="text1" w:themeTint="F2"/>
          <w:sz w:val="24"/>
          <w:szCs w:val="24"/>
          <w:lang w:val="en-US"/>
        </w:rPr>
        <w:fldChar w:fldCharType="separate"/>
      </w:r>
      <w:hyperlink w:anchor="_ENREF_11" w:tooltip="McClellan, 2012 #7621" w:history="1">
        <w:r w:rsidR="007002C8" w:rsidRPr="00260010">
          <w:rPr>
            <w:rFonts w:ascii="Times" w:hAnsi="Times"/>
            <w:noProof/>
            <w:color w:val="0D0D0D" w:themeColor="text1" w:themeTint="F2"/>
            <w:sz w:val="24"/>
            <w:szCs w:val="24"/>
            <w:vertAlign w:val="superscript"/>
            <w:lang w:val="en-US"/>
          </w:rPr>
          <w:t>11</w:t>
        </w:r>
      </w:hyperlink>
      <w:r w:rsidR="00260010" w:rsidRPr="00260010">
        <w:rPr>
          <w:rFonts w:ascii="Times" w:hAnsi="Times"/>
          <w:noProof/>
          <w:color w:val="0D0D0D" w:themeColor="text1" w:themeTint="F2"/>
          <w:sz w:val="24"/>
          <w:szCs w:val="24"/>
          <w:vertAlign w:val="superscript"/>
          <w:lang w:val="en-US"/>
        </w:rPr>
        <w:t xml:space="preserve">, </w:t>
      </w:r>
      <w:hyperlink w:anchor="_ENREF_12" w:tooltip="Park, 2011 #7630" w:history="1">
        <w:r w:rsidR="007002C8" w:rsidRPr="00260010">
          <w:rPr>
            <w:rFonts w:ascii="Times" w:hAnsi="Times"/>
            <w:noProof/>
            <w:color w:val="0D0D0D" w:themeColor="text1" w:themeTint="F2"/>
            <w:sz w:val="24"/>
            <w:szCs w:val="24"/>
            <w:vertAlign w:val="superscript"/>
            <w:lang w:val="en-US"/>
          </w:rPr>
          <w:t>12</w:t>
        </w:r>
      </w:hyperlink>
      <w:r w:rsidR="00260010" w:rsidRPr="00260010">
        <w:rPr>
          <w:rFonts w:ascii="Times" w:hAnsi="Times"/>
          <w:noProof/>
          <w:color w:val="0D0D0D" w:themeColor="text1" w:themeTint="F2"/>
          <w:sz w:val="24"/>
          <w:szCs w:val="24"/>
          <w:vertAlign w:val="superscript"/>
          <w:lang w:val="en-US"/>
        </w:rPr>
        <w:t xml:space="preserve">, </w:t>
      </w:r>
      <w:hyperlink w:anchor="_ENREF_19" w:tooltip="Percival, 2015 #7667" w:history="1">
        <w:r w:rsidR="007002C8" w:rsidRPr="00260010">
          <w:rPr>
            <w:rFonts w:ascii="Times" w:hAnsi="Times"/>
            <w:noProof/>
            <w:color w:val="0D0D0D" w:themeColor="text1" w:themeTint="F2"/>
            <w:sz w:val="24"/>
            <w:szCs w:val="24"/>
            <w:vertAlign w:val="superscript"/>
            <w:lang w:val="en-US"/>
          </w:rPr>
          <w:t>19</w:t>
        </w:r>
      </w:hyperlink>
      <w:r w:rsidR="008B7AC9" w:rsidRPr="00E057A0">
        <w:rPr>
          <w:rFonts w:ascii="Times" w:hAnsi="Times"/>
          <w:color w:val="0D0D0D" w:themeColor="text1" w:themeTint="F2"/>
          <w:sz w:val="24"/>
          <w:szCs w:val="24"/>
          <w:lang w:val="en-US"/>
        </w:rPr>
        <w:fldChar w:fldCharType="end"/>
      </w:r>
      <w:r w:rsidR="008F2A04" w:rsidRPr="00E057A0">
        <w:rPr>
          <w:rFonts w:ascii="Times" w:hAnsi="Times"/>
          <w:color w:val="0D0D0D" w:themeColor="text1" w:themeTint="F2"/>
          <w:sz w:val="24"/>
          <w:szCs w:val="24"/>
          <w:lang w:val="en-US"/>
        </w:rPr>
        <w:t xml:space="preserve"> we were</w:t>
      </w:r>
      <w:r w:rsidR="00062BBD" w:rsidRPr="00E057A0">
        <w:rPr>
          <w:rFonts w:ascii="Times" w:hAnsi="Times"/>
          <w:color w:val="0D0D0D" w:themeColor="text1" w:themeTint="F2"/>
          <w:sz w:val="24"/>
          <w:szCs w:val="24"/>
          <w:lang w:val="en-US"/>
        </w:rPr>
        <w:t xml:space="preserve"> able to assess 7-day mortality</w:t>
      </w:r>
      <w:r w:rsidR="002F4B93">
        <w:rPr>
          <w:rFonts w:ascii="Times" w:hAnsi="Times"/>
          <w:color w:val="0D0D0D" w:themeColor="text1" w:themeTint="F2"/>
          <w:sz w:val="24"/>
          <w:szCs w:val="24"/>
          <w:lang w:val="en-US"/>
        </w:rPr>
        <w:t>.</w:t>
      </w:r>
      <w:r w:rsidR="001528FD">
        <w:rPr>
          <w:rFonts w:ascii="Times" w:hAnsi="Times"/>
          <w:color w:val="0D0D0D" w:themeColor="text1" w:themeTint="F2"/>
          <w:sz w:val="24"/>
          <w:szCs w:val="24"/>
          <w:lang w:val="en-US"/>
        </w:rPr>
        <w:t xml:space="preserve"> </w:t>
      </w:r>
    </w:p>
    <w:p w14:paraId="64DD7E60" w14:textId="4768C109" w:rsidR="00B2519C" w:rsidRPr="00E057A0" w:rsidRDefault="00717860" w:rsidP="00B2519C">
      <w:pPr>
        <w:tabs>
          <w:tab w:val="left" w:pos="1560"/>
        </w:tabs>
        <w:spacing w:line="480" w:lineRule="auto"/>
        <w:jc w:val="both"/>
        <w:rPr>
          <w:rFonts w:ascii="Times" w:hAnsi="Times"/>
          <w:color w:val="0D0D0D" w:themeColor="text1" w:themeTint="F2"/>
          <w:sz w:val="24"/>
          <w:szCs w:val="24"/>
          <w:lang w:val="en-US"/>
        </w:rPr>
      </w:pPr>
      <w:r>
        <w:rPr>
          <w:rFonts w:ascii="Times" w:hAnsi="Times"/>
          <w:color w:val="0D0D0D" w:themeColor="text1" w:themeTint="F2"/>
          <w:sz w:val="24"/>
          <w:szCs w:val="24"/>
          <w:lang w:val="en-US"/>
        </w:rPr>
        <w:t>In conclusion, o</w:t>
      </w:r>
      <w:r w:rsidR="00C54BB4" w:rsidRPr="00E057A0">
        <w:rPr>
          <w:rFonts w:ascii="Times" w:hAnsi="Times"/>
          <w:color w:val="0D0D0D" w:themeColor="text1" w:themeTint="F2"/>
          <w:sz w:val="24"/>
          <w:szCs w:val="24"/>
          <w:lang w:val="en-US"/>
        </w:rPr>
        <w:t xml:space="preserve">ur findings indicate </w:t>
      </w:r>
      <w:r w:rsidR="00501F0F" w:rsidRPr="00E057A0">
        <w:rPr>
          <w:rFonts w:ascii="Times" w:hAnsi="Times"/>
          <w:color w:val="0D0D0D" w:themeColor="text1" w:themeTint="F2"/>
          <w:sz w:val="24"/>
          <w:szCs w:val="24"/>
          <w:lang w:val="en-US"/>
        </w:rPr>
        <w:t xml:space="preserve">a true </w:t>
      </w:r>
      <w:r w:rsidR="00BA3943">
        <w:rPr>
          <w:rFonts w:ascii="Times" w:hAnsi="Times"/>
          <w:color w:val="0D0D0D" w:themeColor="text1" w:themeTint="F2"/>
          <w:sz w:val="24"/>
          <w:szCs w:val="24"/>
          <w:lang w:val="en-US"/>
        </w:rPr>
        <w:t>reduction</w:t>
      </w:r>
      <w:r w:rsidR="00221A0D">
        <w:rPr>
          <w:rFonts w:ascii="Times" w:hAnsi="Times"/>
          <w:color w:val="0D0D0D" w:themeColor="text1" w:themeTint="F2"/>
          <w:sz w:val="24"/>
          <w:szCs w:val="24"/>
          <w:lang w:val="en-US"/>
        </w:rPr>
        <w:t xml:space="preserve"> </w:t>
      </w:r>
      <w:r w:rsidR="009D38FD">
        <w:rPr>
          <w:rFonts w:ascii="Times" w:hAnsi="Times"/>
          <w:color w:val="0D0D0D" w:themeColor="text1" w:themeTint="F2"/>
          <w:sz w:val="24"/>
          <w:szCs w:val="24"/>
          <w:lang w:val="en-US"/>
        </w:rPr>
        <w:t>of</w:t>
      </w:r>
      <w:r w:rsidR="00501F0F" w:rsidRPr="00E057A0">
        <w:rPr>
          <w:rFonts w:ascii="Times" w:hAnsi="Times"/>
          <w:color w:val="0D0D0D" w:themeColor="text1" w:themeTint="F2"/>
          <w:sz w:val="24"/>
          <w:szCs w:val="24"/>
          <w:lang w:val="en-US"/>
        </w:rPr>
        <w:t xml:space="preserve"> </w:t>
      </w:r>
      <w:r w:rsidR="00E576D1" w:rsidRPr="00E057A0">
        <w:rPr>
          <w:rFonts w:ascii="Times" w:hAnsi="Times"/>
          <w:color w:val="0D0D0D" w:themeColor="text1" w:themeTint="F2"/>
          <w:sz w:val="24"/>
          <w:szCs w:val="24"/>
          <w:lang w:val="en-US"/>
        </w:rPr>
        <w:t xml:space="preserve">30-day mortality </w:t>
      </w:r>
      <w:r w:rsidR="00C54BB4" w:rsidRPr="00E057A0">
        <w:rPr>
          <w:rFonts w:ascii="Times" w:hAnsi="Times"/>
          <w:color w:val="0D0D0D" w:themeColor="text1" w:themeTint="F2"/>
          <w:sz w:val="24"/>
          <w:szCs w:val="24"/>
          <w:lang w:val="en-US"/>
        </w:rPr>
        <w:t xml:space="preserve">among </w:t>
      </w:r>
      <w:r w:rsidR="00D75FFB" w:rsidRPr="00E057A0">
        <w:rPr>
          <w:rFonts w:ascii="Times" w:hAnsi="Times"/>
          <w:color w:val="0D0D0D" w:themeColor="text1" w:themeTint="F2"/>
          <w:sz w:val="24"/>
          <w:szCs w:val="24"/>
          <w:lang w:val="en-US"/>
        </w:rPr>
        <w:t>children</w:t>
      </w:r>
      <w:r w:rsidR="00D45663">
        <w:rPr>
          <w:rFonts w:ascii="Times" w:hAnsi="Times"/>
          <w:color w:val="0D0D0D" w:themeColor="text1" w:themeTint="F2"/>
          <w:sz w:val="24"/>
          <w:szCs w:val="24"/>
          <w:lang w:val="en-US"/>
        </w:rPr>
        <w:t xml:space="preserve"> </w:t>
      </w:r>
      <w:r w:rsidR="00A54F23">
        <w:rPr>
          <w:rFonts w:ascii="Times" w:hAnsi="Times"/>
          <w:color w:val="0D0D0D" w:themeColor="text1" w:themeTint="F2"/>
          <w:sz w:val="24"/>
          <w:szCs w:val="24"/>
          <w:lang w:val="en-US"/>
        </w:rPr>
        <w:t xml:space="preserve">and AYAs </w:t>
      </w:r>
      <w:r w:rsidR="00A244DC" w:rsidRPr="00E057A0">
        <w:rPr>
          <w:rFonts w:ascii="Times" w:hAnsi="Times"/>
          <w:color w:val="0D0D0D" w:themeColor="text1" w:themeTint="F2"/>
          <w:sz w:val="24"/>
          <w:szCs w:val="24"/>
          <w:lang w:val="en-US"/>
        </w:rPr>
        <w:t xml:space="preserve">with APL </w:t>
      </w:r>
      <w:r w:rsidR="00D75FFB" w:rsidRPr="00E057A0">
        <w:rPr>
          <w:rFonts w:ascii="Times" w:hAnsi="Times"/>
          <w:color w:val="0D0D0D" w:themeColor="text1" w:themeTint="F2"/>
          <w:sz w:val="24"/>
          <w:szCs w:val="24"/>
          <w:lang w:val="en-US"/>
        </w:rPr>
        <w:t>i</w:t>
      </w:r>
      <w:r w:rsidR="00501F0F" w:rsidRPr="00E057A0">
        <w:rPr>
          <w:rFonts w:ascii="Times" w:hAnsi="Times"/>
          <w:color w:val="0D0D0D" w:themeColor="text1" w:themeTint="F2"/>
          <w:sz w:val="24"/>
          <w:szCs w:val="24"/>
          <w:lang w:val="en-US"/>
        </w:rPr>
        <w:t>n California</w:t>
      </w:r>
      <w:r w:rsidR="0062025E" w:rsidRPr="00E057A0">
        <w:rPr>
          <w:rFonts w:ascii="Times" w:hAnsi="Times"/>
          <w:color w:val="0D0D0D" w:themeColor="text1" w:themeTint="F2"/>
          <w:sz w:val="24"/>
          <w:szCs w:val="24"/>
          <w:lang w:val="en-US"/>
        </w:rPr>
        <w:t xml:space="preserve">, suggesting </w:t>
      </w:r>
      <w:r w:rsidR="002F4B93" w:rsidRPr="00E057A0">
        <w:rPr>
          <w:rFonts w:ascii="Times" w:hAnsi="Times"/>
          <w:color w:val="0D0D0D" w:themeColor="text1" w:themeTint="F2"/>
          <w:sz w:val="24"/>
          <w:szCs w:val="24"/>
          <w:lang w:val="en-US"/>
        </w:rPr>
        <w:t>adherence</w:t>
      </w:r>
      <w:r w:rsidR="0062025E" w:rsidRPr="00E057A0">
        <w:rPr>
          <w:rFonts w:ascii="Times" w:hAnsi="Times"/>
          <w:color w:val="0D0D0D" w:themeColor="text1" w:themeTint="F2"/>
          <w:sz w:val="24"/>
          <w:szCs w:val="24"/>
          <w:lang w:val="en-US"/>
        </w:rPr>
        <w:t xml:space="preserve"> to modern therapeutic strategies</w:t>
      </w:r>
      <w:r w:rsidR="00E576D1" w:rsidRPr="00E057A0">
        <w:rPr>
          <w:rFonts w:ascii="Times" w:hAnsi="Times"/>
          <w:color w:val="0D0D0D" w:themeColor="text1" w:themeTint="F2"/>
          <w:sz w:val="24"/>
          <w:szCs w:val="24"/>
          <w:lang w:val="en-US"/>
        </w:rPr>
        <w:t>. However, 7-day mortality</w:t>
      </w:r>
      <w:r w:rsidR="00062BBD" w:rsidRPr="00E057A0">
        <w:rPr>
          <w:rFonts w:ascii="Times" w:hAnsi="Times"/>
          <w:color w:val="0D0D0D" w:themeColor="text1" w:themeTint="F2"/>
          <w:sz w:val="24"/>
          <w:szCs w:val="24"/>
          <w:lang w:val="en-US"/>
        </w:rPr>
        <w:t xml:space="preserve"> </w:t>
      </w:r>
      <w:r w:rsidR="00B330B2">
        <w:rPr>
          <w:rFonts w:ascii="Times" w:hAnsi="Times"/>
          <w:color w:val="0D0D0D" w:themeColor="text1" w:themeTint="F2"/>
          <w:sz w:val="24"/>
          <w:szCs w:val="24"/>
          <w:lang w:val="en-US"/>
        </w:rPr>
        <w:t xml:space="preserve">remained </w:t>
      </w:r>
      <w:r w:rsidR="00062BBD" w:rsidRPr="00E057A0">
        <w:rPr>
          <w:rFonts w:ascii="Times" w:hAnsi="Times"/>
          <w:color w:val="0D0D0D" w:themeColor="text1" w:themeTint="F2"/>
          <w:sz w:val="24"/>
          <w:szCs w:val="24"/>
          <w:lang w:val="en-US"/>
        </w:rPr>
        <w:t>high</w:t>
      </w:r>
      <w:r w:rsidR="00A54F23">
        <w:rPr>
          <w:rFonts w:ascii="Times" w:hAnsi="Times"/>
          <w:color w:val="0D0D0D" w:themeColor="text1" w:themeTint="F2"/>
          <w:sz w:val="24"/>
          <w:szCs w:val="24"/>
          <w:lang w:val="en-US"/>
        </w:rPr>
        <w:t xml:space="preserve">, suggesting that factors </w:t>
      </w:r>
      <w:r w:rsidR="00D45663">
        <w:rPr>
          <w:rFonts w:ascii="Times" w:hAnsi="Times"/>
          <w:color w:val="0D0D0D" w:themeColor="text1" w:themeTint="F2"/>
          <w:sz w:val="24"/>
          <w:szCs w:val="24"/>
          <w:lang w:val="en-US"/>
        </w:rPr>
        <w:t xml:space="preserve">other </w:t>
      </w:r>
      <w:r w:rsidR="00B80EAB">
        <w:rPr>
          <w:rFonts w:ascii="Times" w:hAnsi="Times"/>
          <w:color w:val="0D0D0D" w:themeColor="text1" w:themeTint="F2"/>
          <w:sz w:val="24"/>
          <w:szCs w:val="24"/>
          <w:lang w:val="en-US"/>
        </w:rPr>
        <w:t xml:space="preserve">than </w:t>
      </w:r>
      <w:r w:rsidR="00E576D1" w:rsidRPr="00E057A0">
        <w:rPr>
          <w:rFonts w:ascii="Times" w:hAnsi="Times"/>
          <w:color w:val="0D0D0D" w:themeColor="text1" w:themeTint="F2"/>
          <w:sz w:val="24"/>
          <w:szCs w:val="24"/>
          <w:lang w:val="en-US"/>
        </w:rPr>
        <w:t>ATRA</w:t>
      </w:r>
      <w:r w:rsidR="00A54F23">
        <w:rPr>
          <w:rFonts w:ascii="Times" w:hAnsi="Times"/>
          <w:color w:val="0D0D0D" w:themeColor="text1" w:themeTint="F2"/>
          <w:sz w:val="24"/>
          <w:szCs w:val="24"/>
          <w:lang w:val="en-US"/>
        </w:rPr>
        <w:t xml:space="preserve"> played a role in </w:t>
      </w:r>
      <w:r w:rsidR="003446A9">
        <w:rPr>
          <w:rFonts w:ascii="Times" w:hAnsi="Times"/>
          <w:color w:val="0D0D0D" w:themeColor="text1" w:themeTint="F2"/>
          <w:sz w:val="24"/>
          <w:szCs w:val="24"/>
          <w:lang w:val="en-US"/>
        </w:rPr>
        <w:t>early death</w:t>
      </w:r>
      <w:r w:rsidR="00E576D1" w:rsidRPr="00E057A0">
        <w:rPr>
          <w:rFonts w:ascii="Times" w:hAnsi="Times"/>
          <w:color w:val="0D0D0D" w:themeColor="text1" w:themeTint="F2"/>
          <w:sz w:val="24"/>
          <w:szCs w:val="24"/>
          <w:lang w:val="en-US"/>
        </w:rPr>
        <w:t xml:space="preserve">. </w:t>
      </w:r>
      <w:r w:rsidR="00E231F5">
        <w:rPr>
          <w:rFonts w:ascii="Times" w:hAnsi="Times"/>
          <w:color w:val="0D0D0D" w:themeColor="text1" w:themeTint="F2"/>
          <w:sz w:val="24"/>
          <w:szCs w:val="24"/>
          <w:lang w:val="en-US"/>
        </w:rPr>
        <w:t>W</w:t>
      </w:r>
      <w:r w:rsidR="008F2A04" w:rsidRPr="00E057A0">
        <w:rPr>
          <w:rFonts w:ascii="Times" w:hAnsi="Times"/>
          <w:color w:val="0D0D0D" w:themeColor="text1" w:themeTint="F2"/>
          <w:sz w:val="24"/>
          <w:szCs w:val="24"/>
          <w:lang w:val="en-US"/>
        </w:rPr>
        <w:t xml:space="preserve">e identified subgroups of </w:t>
      </w:r>
      <w:r w:rsidR="00C96BB2" w:rsidRPr="00E057A0">
        <w:rPr>
          <w:rFonts w:ascii="Times" w:hAnsi="Times"/>
          <w:color w:val="0D0D0D" w:themeColor="text1" w:themeTint="F2"/>
          <w:sz w:val="24"/>
          <w:szCs w:val="24"/>
          <w:lang w:val="en-US"/>
        </w:rPr>
        <w:t>patients</w:t>
      </w:r>
      <w:r w:rsidR="00E231F5" w:rsidRPr="00E231F5">
        <w:rPr>
          <w:rFonts w:ascii="Times" w:hAnsi="Times"/>
          <w:color w:val="0D0D0D" w:themeColor="text1" w:themeTint="F2"/>
          <w:sz w:val="24"/>
          <w:szCs w:val="24"/>
          <w:lang w:val="en-US"/>
        </w:rPr>
        <w:t xml:space="preserve"> </w:t>
      </w:r>
      <w:r w:rsidR="00E231F5">
        <w:rPr>
          <w:rFonts w:ascii="Times" w:hAnsi="Times"/>
          <w:color w:val="0D0D0D" w:themeColor="text1" w:themeTint="F2"/>
          <w:sz w:val="24"/>
          <w:szCs w:val="24"/>
          <w:lang w:val="en-US"/>
        </w:rPr>
        <w:t>vulnerable to early death and reduced survival</w:t>
      </w:r>
      <w:r w:rsidR="00E231F5" w:rsidRPr="00E057A0">
        <w:rPr>
          <w:rFonts w:ascii="Times" w:hAnsi="Times"/>
          <w:color w:val="0D0D0D" w:themeColor="text1" w:themeTint="F2"/>
          <w:sz w:val="24"/>
          <w:szCs w:val="24"/>
          <w:lang w:val="en-US"/>
        </w:rPr>
        <w:t>,</w:t>
      </w:r>
      <w:r w:rsidR="008F2A04" w:rsidRPr="00E057A0">
        <w:rPr>
          <w:rFonts w:ascii="Times" w:hAnsi="Times"/>
          <w:color w:val="0D0D0D" w:themeColor="text1" w:themeTint="F2"/>
          <w:sz w:val="24"/>
          <w:szCs w:val="24"/>
          <w:lang w:val="en-US"/>
        </w:rPr>
        <w:t xml:space="preserve"> including </w:t>
      </w:r>
      <w:r w:rsidR="00B330B2">
        <w:rPr>
          <w:rFonts w:ascii="Times" w:hAnsi="Times"/>
          <w:color w:val="0D0D0D" w:themeColor="text1" w:themeTint="F2"/>
          <w:sz w:val="24"/>
          <w:szCs w:val="24"/>
          <w:lang w:val="en-US"/>
        </w:rPr>
        <w:t xml:space="preserve">the </w:t>
      </w:r>
      <w:r w:rsidR="00062BBD" w:rsidRPr="00E057A0">
        <w:rPr>
          <w:rFonts w:ascii="Times" w:hAnsi="Times"/>
          <w:color w:val="0D0D0D" w:themeColor="text1" w:themeTint="F2"/>
          <w:sz w:val="24"/>
          <w:szCs w:val="24"/>
          <w:lang w:val="en-US"/>
        </w:rPr>
        <w:t>uninsured</w:t>
      </w:r>
      <w:r w:rsidR="00FF1494">
        <w:rPr>
          <w:rFonts w:ascii="Times" w:hAnsi="Times"/>
          <w:color w:val="0D0D0D" w:themeColor="text1" w:themeTint="F2"/>
          <w:sz w:val="24"/>
          <w:szCs w:val="24"/>
          <w:lang w:val="en-US"/>
        </w:rPr>
        <w:t xml:space="preserve"> and</w:t>
      </w:r>
      <w:r w:rsidR="00062BBD" w:rsidRPr="00E057A0">
        <w:rPr>
          <w:rFonts w:ascii="Times" w:hAnsi="Times"/>
          <w:color w:val="0D0D0D" w:themeColor="text1" w:themeTint="F2"/>
          <w:sz w:val="24"/>
          <w:szCs w:val="24"/>
          <w:lang w:val="en-US"/>
        </w:rPr>
        <w:t xml:space="preserve"> Hispanic </w:t>
      </w:r>
      <w:r w:rsidR="00B330B2">
        <w:rPr>
          <w:rFonts w:ascii="Times" w:hAnsi="Times"/>
          <w:color w:val="0D0D0D" w:themeColor="text1" w:themeTint="F2"/>
          <w:sz w:val="24"/>
          <w:szCs w:val="24"/>
          <w:lang w:val="en-US"/>
        </w:rPr>
        <w:t xml:space="preserve">patients. </w:t>
      </w:r>
      <w:r w:rsidR="00FF1494">
        <w:rPr>
          <w:rFonts w:ascii="Times" w:hAnsi="Times"/>
          <w:color w:val="0D0D0D" w:themeColor="text1" w:themeTint="F2"/>
          <w:sz w:val="24"/>
          <w:szCs w:val="24"/>
          <w:lang w:val="en-US"/>
        </w:rPr>
        <w:t xml:space="preserve">Black patients </w:t>
      </w:r>
      <w:r w:rsidR="00841345">
        <w:rPr>
          <w:rFonts w:ascii="Times" w:hAnsi="Times"/>
          <w:color w:val="0D0D0D" w:themeColor="text1" w:themeTint="F2"/>
          <w:sz w:val="24"/>
          <w:szCs w:val="24"/>
          <w:lang w:val="en-US"/>
        </w:rPr>
        <w:t>also</w:t>
      </w:r>
      <w:r w:rsidR="00FF1494">
        <w:rPr>
          <w:rFonts w:ascii="Times" w:hAnsi="Times"/>
          <w:color w:val="0D0D0D" w:themeColor="text1" w:themeTint="F2"/>
          <w:sz w:val="24"/>
          <w:szCs w:val="24"/>
          <w:lang w:val="en-US"/>
        </w:rPr>
        <w:t xml:space="preserve"> experience</w:t>
      </w:r>
      <w:r w:rsidR="00841345">
        <w:rPr>
          <w:rFonts w:ascii="Times" w:hAnsi="Times"/>
          <w:color w:val="0D0D0D" w:themeColor="text1" w:themeTint="F2"/>
          <w:sz w:val="24"/>
          <w:szCs w:val="24"/>
          <w:lang w:val="en-US"/>
        </w:rPr>
        <w:t>d</w:t>
      </w:r>
      <w:r w:rsidR="00FF1494">
        <w:rPr>
          <w:rFonts w:ascii="Times" w:hAnsi="Times"/>
          <w:color w:val="0D0D0D" w:themeColor="text1" w:themeTint="F2"/>
          <w:sz w:val="24"/>
          <w:szCs w:val="24"/>
          <w:lang w:val="en-US"/>
        </w:rPr>
        <w:t xml:space="preserve"> </w:t>
      </w:r>
      <w:r w:rsidR="00A54F23">
        <w:rPr>
          <w:rFonts w:ascii="Times" w:hAnsi="Times"/>
          <w:color w:val="0D0D0D" w:themeColor="text1" w:themeTint="F2"/>
          <w:sz w:val="24"/>
          <w:szCs w:val="24"/>
          <w:lang w:val="en-US"/>
        </w:rPr>
        <w:t xml:space="preserve">worse </w:t>
      </w:r>
      <w:r w:rsidR="00E576D1" w:rsidRPr="00E057A0">
        <w:rPr>
          <w:rFonts w:ascii="Times" w:hAnsi="Times"/>
          <w:color w:val="0D0D0D" w:themeColor="text1" w:themeTint="F2"/>
          <w:sz w:val="24"/>
          <w:szCs w:val="24"/>
          <w:lang w:val="en-US"/>
        </w:rPr>
        <w:t>survival</w:t>
      </w:r>
      <w:r w:rsidR="00841345">
        <w:rPr>
          <w:rFonts w:ascii="Times" w:hAnsi="Times"/>
          <w:color w:val="0D0D0D" w:themeColor="text1" w:themeTint="F2"/>
          <w:sz w:val="24"/>
          <w:szCs w:val="24"/>
          <w:lang w:val="en-US"/>
        </w:rPr>
        <w:t>.</w:t>
      </w:r>
      <w:r w:rsidR="008F2A04" w:rsidRPr="00E057A0">
        <w:rPr>
          <w:rFonts w:ascii="Times" w:hAnsi="Times"/>
          <w:color w:val="0D0D0D" w:themeColor="text1" w:themeTint="F2"/>
          <w:sz w:val="24"/>
          <w:szCs w:val="24"/>
          <w:lang w:val="en-US"/>
        </w:rPr>
        <w:t xml:space="preserve"> </w:t>
      </w:r>
      <w:r w:rsidR="009674CF" w:rsidRPr="00E057A0">
        <w:rPr>
          <w:rFonts w:ascii="Times" w:hAnsi="Times"/>
          <w:color w:val="0D0D0D" w:themeColor="text1" w:themeTint="F2"/>
          <w:sz w:val="24"/>
          <w:szCs w:val="24"/>
          <w:lang w:val="en-US"/>
        </w:rPr>
        <w:t>To improve</w:t>
      </w:r>
      <w:r w:rsidR="0062025E" w:rsidRPr="00E057A0">
        <w:rPr>
          <w:rFonts w:ascii="Times" w:hAnsi="Times"/>
          <w:color w:val="0D0D0D" w:themeColor="text1" w:themeTint="F2"/>
          <w:sz w:val="24"/>
          <w:szCs w:val="24"/>
          <w:lang w:val="en-US"/>
        </w:rPr>
        <w:t xml:space="preserve"> </w:t>
      </w:r>
      <w:r w:rsidR="00B2519C">
        <w:rPr>
          <w:rFonts w:ascii="Times" w:hAnsi="Times"/>
          <w:color w:val="0D0D0D" w:themeColor="text1" w:themeTint="F2"/>
          <w:sz w:val="24"/>
          <w:szCs w:val="24"/>
          <w:lang w:val="en-US"/>
        </w:rPr>
        <w:t>outcomes among young patients with APL</w:t>
      </w:r>
      <w:r w:rsidR="00B2519C" w:rsidRPr="00E057A0">
        <w:rPr>
          <w:rFonts w:ascii="Times" w:hAnsi="Times"/>
          <w:color w:val="0D0D0D" w:themeColor="text1" w:themeTint="F2"/>
          <w:sz w:val="24"/>
          <w:szCs w:val="24"/>
          <w:lang w:val="en-US"/>
        </w:rPr>
        <w:t xml:space="preserve">, </w:t>
      </w:r>
      <w:r w:rsidR="00B2519C">
        <w:rPr>
          <w:rFonts w:ascii="Times" w:hAnsi="Times"/>
          <w:color w:val="0D0D0D" w:themeColor="text1" w:themeTint="F2"/>
          <w:sz w:val="24"/>
          <w:szCs w:val="24"/>
          <w:lang w:val="en-US"/>
        </w:rPr>
        <w:t xml:space="preserve">efforts should focus on improving </w:t>
      </w:r>
      <w:r w:rsidR="00B2519C" w:rsidRPr="003E1F3A">
        <w:rPr>
          <w:rFonts w:ascii="Times" w:hAnsi="Times"/>
          <w:color w:val="0D0D0D" w:themeColor="text1" w:themeTint="F2"/>
          <w:sz w:val="24"/>
          <w:szCs w:val="24"/>
          <w:lang w:val="en-US"/>
        </w:rPr>
        <w:t>access to effective treatment</w:t>
      </w:r>
      <w:r w:rsidR="00B2519C">
        <w:rPr>
          <w:rFonts w:ascii="Times" w:hAnsi="Times"/>
          <w:color w:val="0D0D0D" w:themeColor="text1" w:themeTint="F2"/>
          <w:sz w:val="24"/>
          <w:szCs w:val="24"/>
          <w:lang w:val="en-US"/>
        </w:rPr>
        <w:t xml:space="preserve">, mainly among uninsured </w:t>
      </w:r>
      <w:r w:rsidR="00E231F5">
        <w:rPr>
          <w:rFonts w:ascii="Times" w:hAnsi="Times"/>
          <w:color w:val="0D0D0D" w:themeColor="text1" w:themeTint="F2"/>
          <w:sz w:val="24"/>
          <w:szCs w:val="24"/>
          <w:lang w:val="en-US"/>
        </w:rPr>
        <w:t xml:space="preserve">patients </w:t>
      </w:r>
      <w:r w:rsidR="00B2519C">
        <w:rPr>
          <w:rFonts w:ascii="Times" w:hAnsi="Times"/>
          <w:color w:val="0D0D0D" w:themeColor="text1" w:themeTint="F2"/>
          <w:sz w:val="24"/>
          <w:szCs w:val="24"/>
          <w:lang w:val="en-US"/>
        </w:rPr>
        <w:t xml:space="preserve">and those of Hispanic and Black race/ethnicity. </w:t>
      </w:r>
    </w:p>
    <w:p w14:paraId="355FB256" w14:textId="77777777" w:rsidR="00656ED9" w:rsidRPr="00E057A0" w:rsidRDefault="00656ED9" w:rsidP="00213A98">
      <w:pPr>
        <w:tabs>
          <w:tab w:val="left" w:pos="1560"/>
        </w:tabs>
        <w:spacing w:line="480" w:lineRule="auto"/>
        <w:jc w:val="both"/>
        <w:rPr>
          <w:rFonts w:ascii="Times" w:hAnsi="Times"/>
          <w:color w:val="0D0D0D" w:themeColor="text1" w:themeTint="F2"/>
          <w:sz w:val="24"/>
          <w:szCs w:val="24"/>
          <w:lang w:val="en-US"/>
        </w:rPr>
      </w:pPr>
    </w:p>
    <w:p w14:paraId="14DEB80F" w14:textId="76473851" w:rsidR="00E33D9E" w:rsidRPr="00E057A0" w:rsidRDefault="00BE4FAF" w:rsidP="00213A98">
      <w:pPr>
        <w:tabs>
          <w:tab w:val="left" w:pos="1560"/>
        </w:tabs>
        <w:spacing w:line="480" w:lineRule="auto"/>
        <w:rPr>
          <w:rFonts w:ascii="Times" w:hAnsi="Times"/>
          <w:b/>
          <w:color w:val="0D0D0D" w:themeColor="text1" w:themeTint="F2"/>
          <w:sz w:val="24"/>
          <w:szCs w:val="24"/>
          <w:lang w:val="en-US"/>
        </w:rPr>
      </w:pPr>
      <w:r w:rsidRPr="00E057A0">
        <w:rPr>
          <w:rFonts w:ascii="Times" w:hAnsi="Times"/>
          <w:b/>
          <w:color w:val="0D0D0D" w:themeColor="text1" w:themeTint="F2"/>
          <w:sz w:val="24"/>
          <w:szCs w:val="24"/>
          <w:lang w:val="en-US"/>
        </w:rPr>
        <w:t>Acknowledgemen</w:t>
      </w:r>
      <w:r w:rsidR="00E33D9E" w:rsidRPr="00E057A0">
        <w:rPr>
          <w:rFonts w:ascii="Times" w:hAnsi="Times"/>
          <w:b/>
          <w:color w:val="0D0D0D" w:themeColor="text1" w:themeTint="F2"/>
          <w:sz w:val="24"/>
          <w:szCs w:val="24"/>
          <w:lang w:val="en-US"/>
        </w:rPr>
        <w:t>t</w:t>
      </w:r>
    </w:p>
    <w:p w14:paraId="4C0199D7" w14:textId="19785B92" w:rsidR="005F2B59" w:rsidRPr="005F2B59" w:rsidRDefault="00E40DD7" w:rsidP="00B950FC">
      <w:pPr>
        <w:tabs>
          <w:tab w:val="left" w:pos="1560"/>
        </w:tabs>
        <w:spacing w:line="480" w:lineRule="auto"/>
        <w:jc w:val="both"/>
        <w:rPr>
          <w:rFonts w:ascii="Times" w:hAnsi="Times"/>
          <w:color w:val="0D0D0D" w:themeColor="text1" w:themeTint="F2"/>
          <w:sz w:val="24"/>
          <w:szCs w:val="24"/>
          <w:lang w:val="en-US"/>
        </w:rPr>
      </w:pPr>
      <w:r w:rsidRPr="00E057A0">
        <w:rPr>
          <w:rFonts w:ascii="Times" w:hAnsi="Times"/>
          <w:color w:val="0D0D0D" w:themeColor="text1" w:themeTint="F2"/>
          <w:sz w:val="24"/>
          <w:szCs w:val="24"/>
          <w:lang w:val="en-US"/>
        </w:rPr>
        <w:t xml:space="preserve">We </w:t>
      </w:r>
      <w:r w:rsidR="009A5F6D" w:rsidRPr="00E057A0">
        <w:rPr>
          <w:rFonts w:ascii="Times" w:hAnsi="Times"/>
          <w:color w:val="0D0D0D" w:themeColor="text1" w:themeTint="F2"/>
          <w:sz w:val="24"/>
          <w:szCs w:val="24"/>
          <w:lang w:val="en-US"/>
        </w:rPr>
        <w:t xml:space="preserve">thank </w:t>
      </w:r>
      <w:r w:rsidR="009674CF" w:rsidRPr="00E057A0">
        <w:rPr>
          <w:rFonts w:ascii="Times" w:hAnsi="Times"/>
          <w:color w:val="0D0D0D" w:themeColor="text1" w:themeTint="F2"/>
          <w:sz w:val="24"/>
          <w:szCs w:val="24"/>
          <w:lang w:val="en-US"/>
        </w:rPr>
        <w:t>Daphne</w:t>
      </w:r>
      <w:r w:rsidR="00347494" w:rsidRPr="00E057A0">
        <w:rPr>
          <w:rFonts w:ascii="Times" w:hAnsi="Times"/>
          <w:color w:val="0D0D0D" w:themeColor="text1" w:themeTint="F2"/>
          <w:sz w:val="24"/>
          <w:szCs w:val="24"/>
          <w:lang w:val="en-US"/>
        </w:rPr>
        <w:t xml:space="preserve"> Y. Lichtensztajn (CPIC) for </w:t>
      </w:r>
      <w:proofErr w:type="spellStart"/>
      <w:r w:rsidR="00347494" w:rsidRPr="00E057A0">
        <w:rPr>
          <w:rFonts w:ascii="Times" w:hAnsi="Times"/>
          <w:color w:val="0D0D0D" w:themeColor="text1" w:themeTint="F2"/>
          <w:sz w:val="24"/>
          <w:szCs w:val="24"/>
          <w:lang w:val="en-US"/>
        </w:rPr>
        <w:t>biostatistical</w:t>
      </w:r>
      <w:proofErr w:type="spellEnd"/>
      <w:r w:rsidR="00347494" w:rsidRPr="00E057A0">
        <w:rPr>
          <w:rFonts w:ascii="Times" w:hAnsi="Times"/>
          <w:color w:val="0D0D0D" w:themeColor="text1" w:themeTint="F2"/>
          <w:sz w:val="24"/>
          <w:szCs w:val="24"/>
          <w:lang w:val="en-US"/>
        </w:rPr>
        <w:t xml:space="preserve"> assistance, </w:t>
      </w:r>
      <w:r w:rsidRPr="00E057A0">
        <w:rPr>
          <w:rFonts w:ascii="Times" w:hAnsi="Times"/>
          <w:color w:val="0D0D0D" w:themeColor="text1" w:themeTint="F2"/>
          <w:sz w:val="24"/>
          <w:szCs w:val="24"/>
          <w:lang w:val="en-US"/>
        </w:rPr>
        <w:t>Shawky Matta (CPIC) for cancer registry</w:t>
      </w:r>
      <w:r w:rsidR="00A33864">
        <w:rPr>
          <w:rFonts w:ascii="Times" w:hAnsi="Times"/>
          <w:color w:val="0D0D0D" w:themeColor="text1" w:themeTint="F2"/>
          <w:sz w:val="24"/>
          <w:szCs w:val="24"/>
          <w:lang w:val="en-US"/>
        </w:rPr>
        <w:t xml:space="preserve"> expertise</w:t>
      </w:r>
      <w:r w:rsidRPr="00E057A0">
        <w:rPr>
          <w:rFonts w:ascii="Times" w:hAnsi="Times"/>
          <w:color w:val="0D0D0D" w:themeColor="text1" w:themeTint="F2"/>
          <w:sz w:val="24"/>
          <w:szCs w:val="24"/>
          <w:lang w:val="en-US"/>
        </w:rPr>
        <w:t>, and</w:t>
      </w:r>
      <w:r w:rsidR="00A33864">
        <w:rPr>
          <w:rFonts w:ascii="Times" w:hAnsi="Times"/>
          <w:color w:val="0D0D0D" w:themeColor="text1" w:themeTint="F2"/>
          <w:sz w:val="24"/>
          <w:szCs w:val="24"/>
          <w:lang w:val="en-US"/>
        </w:rPr>
        <w:t xml:space="preserve"> Sharon </w:t>
      </w:r>
      <w:proofErr w:type="spellStart"/>
      <w:r w:rsidR="00A33864">
        <w:rPr>
          <w:rFonts w:ascii="Times" w:hAnsi="Times"/>
          <w:color w:val="0D0D0D" w:themeColor="text1" w:themeTint="F2"/>
          <w:sz w:val="24"/>
          <w:szCs w:val="24"/>
          <w:lang w:val="en-US"/>
        </w:rPr>
        <w:t>Naron</w:t>
      </w:r>
      <w:proofErr w:type="spellEnd"/>
      <w:r w:rsidR="00A33864">
        <w:rPr>
          <w:rFonts w:ascii="Times" w:hAnsi="Times"/>
          <w:color w:val="0D0D0D" w:themeColor="text1" w:themeTint="F2"/>
          <w:sz w:val="24"/>
          <w:szCs w:val="24"/>
          <w:lang w:val="en-US"/>
        </w:rPr>
        <w:t xml:space="preserve"> (St. Jude) for editing the manuscript.</w:t>
      </w:r>
      <w:r w:rsidR="005F2B59">
        <w:rPr>
          <w:rFonts w:ascii="Times" w:hAnsi="Times"/>
          <w:color w:val="0D0D0D" w:themeColor="text1" w:themeTint="F2"/>
          <w:sz w:val="24"/>
          <w:szCs w:val="24"/>
          <w:lang w:val="en-US"/>
        </w:rPr>
        <w:t xml:space="preserve"> </w:t>
      </w:r>
    </w:p>
    <w:p w14:paraId="60C58AD4" w14:textId="77777777" w:rsidR="009674CF" w:rsidRPr="00E057A0" w:rsidRDefault="009674CF" w:rsidP="00213A98">
      <w:pPr>
        <w:tabs>
          <w:tab w:val="left" w:pos="1560"/>
        </w:tabs>
        <w:spacing w:line="480" w:lineRule="auto"/>
        <w:rPr>
          <w:rFonts w:ascii="Times" w:hAnsi="Times"/>
          <w:b/>
          <w:color w:val="0D0D0D" w:themeColor="text1" w:themeTint="F2"/>
          <w:sz w:val="24"/>
          <w:szCs w:val="24"/>
          <w:lang w:val="en-US"/>
        </w:rPr>
      </w:pPr>
    </w:p>
    <w:p w14:paraId="47D10EDC" w14:textId="2CE1E199" w:rsidR="00DB66C3" w:rsidRPr="00E057A0" w:rsidRDefault="00BE4FAF" w:rsidP="00213A98">
      <w:pPr>
        <w:tabs>
          <w:tab w:val="left" w:pos="1560"/>
        </w:tabs>
        <w:spacing w:line="480" w:lineRule="auto"/>
        <w:rPr>
          <w:rFonts w:ascii="Times" w:hAnsi="Times"/>
          <w:color w:val="0D0D0D" w:themeColor="text1" w:themeTint="F2"/>
          <w:sz w:val="24"/>
          <w:szCs w:val="24"/>
          <w:lang w:val="en-US"/>
        </w:rPr>
      </w:pPr>
      <w:r w:rsidRPr="00E057A0">
        <w:rPr>
          <w:rFonts w:ascii="Times" w:hAnsi="Times"/>
          <w:b/>
          <w:color w:val="0D0D0D" w:themeColor="text1" w:themeTint="F2"/>
          <w:sz w:val="24"/>
          <w:szCs w:val="24"/>
          <w:lang w:val="en-US"/>
        </w:rPr>
        <w:t xml:space="preserve">Authorship </w:t>
      </w:r>
      <w:r w:rsidR="009674CF" w:rsidRPr="00E057A0">
        <w:rPr>
          <w:rFonts w:ascii="Times" w:hAnsi="Times"/>
          <w:b/>
          <w:color w:val="0D0D0D" w:themeColor="text1" w:themeTint="F2"/>
          <w:sz w:val="24"/>
          <w:szCs w:val="24"/>
          <w:lang w:val="en-US"/>
        </w:rPr>
        <w:t>contributions</w:t>
      </w:r>
      <w:r w:rsidR="00571692" w:rsidRPr="00E057A0">
        <w:rPr>
          <w:rFonts w:ascii="Times" w:hAnsi="Times"/>
          <w:color w:val="0D0D0D" w:themeColor="text1" w:themeTint="F2"/>
          <w:sz w:val="24"/>
          <w:szCs w:val="24"/>
          <w:lang w:val="en-US"/>
        </w:rPr>
        <w:t xml:space="preserve"> </w:t>
      </w:r>
    </w:p>
    <w:p w14:paraId="0BA32387" w14:textId="3564FE8F" w:rsidR="0025062D" w:rsidRDefault="00147960" w:rsidP="00213A98">
      <w:pPr>
        <w:tabs>
          <w:tab w:val="left" w:pos="1560"/>
        </w:tabs>
        <w:spacing w:line="480" w:lineRule="auto"/>
        <w:rPr>
          <w:rFonts w:ascii="Times" w:hAnsi="Times" w:cs="Arial"/>
          <w:sz w:val="24"/>
          <w:szCs w:val="24"/>
        </w:rPr>
      </w:pPr>
      <w:r w:rsidRPr="00F37C85">
        <w:rPr>
          <w:rFonts w:ascii="Times" w:hAnsi="Times" w:cs="Arial"/>
          <w:sz w:val="24"/>
          <w:szCs w:val="24"/>
        </w:rPr>
        <w:t>RA performed and R</w:t>
      </w:r>
      <w:r w:rsidR="00D45BE6">
        <w:rPr>
          <w:rFonts w:ascii="Times" w:hAnsi="Times" w:cs="Arial"/>
          <w:sz w:val="24"/>
          <w:szCs w:val="24"/>
        </w:rPr>
        <w:t>H</w:t>
      </w:r>
      <w:r w:rsidRPr="00F37C85">
        <w:rPr>
          <w:rFonts w:ascii="Times" w:hAnsi="Times" w:cs="Arial"/>
          <w:sz w:val="24"/>
          <w:szCs w:val="24"/>
        </w:rPr>
        <w:t>K advised on the statistical analyses, RCR, R</w:t>
      </w:r>
      <w:r w:rsidR="00F37C85" w:rsidRPr="00F37C85">
        <w:rPr>
          <w:rFonts w:ascii="Times" w:hAnsi="Times" w:cs="Arial"/>
          <w:sz w:val="24"/>
          <w:szCs w:val="24"/>
        </w:rPr>
        <w:t>H</w:t>
      </w:r>
      <w:r w:rsidRPr="00F37C85">
        <w:rPr>
          <w:rFonts w:ascii="Times" w:hAnsi="Times" w:cs="Arial"/>
          <w:sz w:val="24"/>
          <w:szCs w:val="24"/>
        </w:rPr>
        <w:t>K and BCM interpreted the data and drafted and reviewed the manuscript. RA and THMK designed the study, interpreted the data, and led the writing and review of the manuscript. All authors read and approved the final manuscript</w:t>
      </w:r>
      <w:r w:rsidR="009A72ED">
        <w:rPr>
          <w:rFonts w:ascii="Times" w:hAnsi="Times" w:cs="Arial"/>
          <w:sz w:val="24"/>
          <w:szCs w:val="24"/>
        </w:rPr>
        <w:t>.</w:t>
      </w:r>
    </w:p>
    <w:p w14:paraId="2905EC7C" w14:textId="77777777" w:rsidR="000E14B4" w:rsidRDefault="000E14B4" w:rsidP="00213A98">
      <w:pPr>
        <w:tabs>
          <w:tab w:val="left" w:pos="1560"/>
        </w:tabs>
        <w:spacing w:line="480" w:lineRule="auto"/>
        <w:rPr>
          <w:rFonts w:ascii="Times" w:hAnsi="Times" w:cs="Arial"/>
          <w:sz w:val="24"/>
          <w:szCs w:val="24"/>
        </w:rPr>
      </w:pPr>
    </w:p>
    <w:p w14:paraId="6F153F93" w14:textId="27DDEE29" w:rsidR="00C35064" w:rsidRPr="00F37C85" w:rsidRDefault="000E14B4" w:rsidP="001674B8">
      <w:pPr>
        <w:pStyle w:val="Header"/>
        <w:tabs>
          <w:tab w:val="left" w:pos="1560"/>
        </w:tabs>
        <w:spacing w:line="480" w:lineRule="auto"/>
        <w:contextualSpacing/>
      </w:pPr>
      <w:r w:rsidRPr="009A72ED">
        <w:rPr>
          <w:rFonts w:ascii="Times" w:hAnsi="Times" w:cs="Arial"/>
          <w:b/>
          <w:bCs/>
          <w:color w:val="0D0D0D" w:themeColor="text1" w:themeTint="F2"/>
          <w:sz w:val="24"/>
          <w:szCs w:val="24"/>
          <w:lang w:val="en-US"/>
        </w:rPr>
        <w:t xml:space="preserve">Institutional </w:t>
      </w:r>
      <w:r w:rsidR="004A7F12">
        <w:rPr>
          <w:rFonts w:ascii="Times" w:hAnsi="Times" w:cs="Arial"/>
          <w:b/>
          <w:bCs/>
          <w:color w:val="0D0D0D" w:themeColor="text1" w:themeTint="F2"/>
          <w:sz w:val="24"/>
          <w:szCs w:val="24"/>
          <w:lang w:val="en-US"/>
        </w:rPr>
        <w:t>R</w:t>
      </w:r>
      <w:r w:rsidRPr="009A72ED">
        <w:rPr>
          <w:rFonts w:ascii="Times" w:hAnsi="Times" w:cs="Arial"/>
          <w:b/>
          <w:bCs/>
          <w:color w:val="0D0D0D" w:themeColor="text1" w:themeTint="F2"/>
          <w:sz w:val="24"/>
          <w:szCs w:val="24"/>
          <w:lang w:val="en-US"/>
        </w:rPr>
        <w:t xml:space="preserve">eview </w:t>
      </w:r>
      <w:r w:rsidR="004A7F12">
        <w:rPr>
          <w:rFonts w:ascii="Times" w:hAnsi="Times" w:cs="Arial"/>
          <w:b/>
          <w:bCs/>
          <w:color w:val="0D0D0D" w:themeColor="text1" w:themeTint="F2"/>
          <w:sz w:val="24"/>
          <w:szCs w:val="24"/>
          <w:lang w:val="en-US"/>
        </w:rPr>
        <w:t>B</w:t>
      </w:r>
      <w:r w:rsidRPr="009A72ED">
        <w:rPr>
          <w:rFonts w:ascii="Times" w:hAnsi="Times" w:cs="Arial"/>
          <w:b/>
          <w:bCs/>
          <w:color w:val="0D0D0D" w:themeColor="text1" w:themeTint="F2"/>
          <w:sz w:val="24"/>
          <w:szCs w:val="24"/>
          <w:lang w:val="en-US"/>
        </w:rPr>
        <w:t>oard (IRB) approval</w:t>
      </w:r>
      <w:r w:rsidRPr="009A72ED">
        <w:rPr>
          <w:rFonts w:ascii="Times" w:hAnsi="Times" w:cs="Arial"/>
          <w:bCs/>
          <w:color w:val="0D0D0D" w:themeColor="text1" w:themeTint="F2"/>
          <w:sz w:val="24"/>
          <w:szCs w:val="24"/>
          <w:lang w:val="en-US"/>
        </w:rPr>
        <w:t xml:space="preserve"> – </w:t>
      </w:r>
      <w:r w:rsidRPr="009A72ED">
        <w:rPr>
          <w:rFonts w:ascii="Times" w:hAnsi="Times" w:cs="Arial"/>
          <w:sz w:val="24"/>
          <w:szCs w:val="24"/>
        </w:rPr>
        <w:t>Ethics approval for human subjects research was obtained from the Ca</w:t>
      </w:r>
      <w:r w:rsidR="00E23E3B">
        <w:rPr>
          <w:rFonts w:ascii="Times" w:hAnsi="Times" w:cs="Arial"/>
          <w:sz w:val="24"/>
          <w:szCs w:val="24"/>
        </w:rPr>
        <w:t>ncer</w:t>
      </w:r>
      <w:r w:rsidRPr="009A72ED">
        <w:rPr>
          <w:rFonts w:ascii="Times" w:hAnsi="Times" w:cs="Arial"/>
          <w:sz w:val="24"/>
          <w:szCs w:val="24"/>
        </w:rPr>
        <w:t xml:space="preserve"> Prevention Institute of California Institutional Review Board. As the analysis was based on state-mandated cancer registry data, the study was conducted in accordance with the waivers of individual informed consent and HIP</w:t>
      </w:r>
      <w:r w:rsidR="00E23E3B">
        <w:rPr>
          <w:rFonts w:ascii="Times" w:hAnsi="Times" w:cs="Arial"/>
          <w:sz w:val="24"/>
          <w:szCs w:val="24"/>
        </w:rPr>
        <w:t>A</w:t>
      </w:r>
      <w:r w:rsidRPr="009A72ED">
        <w:rPr>
          <w:rFonts w:ascii="Times" w:hAnsi="Times" w:cs="Arial"/>
          <w:sz w:val="24"/>
          <w:szCs w:val="24"/>
        </w:rPr>
        <w:t>A authorization. </w:t>
      </w:r>
    </w:p>
    <w:p w14:paraId="76DFAFAF" w14:textId="65A4E094" w:rsidR="00147960" w:rsidRPr="00912E4E" w:rsidRDefault="00912E4E" w:rsidP="00912E4E">
      <w:pPr>
        <w:rPr>
          <w:rFonts w:ascii="Times" w:hAnsi="Times" w:cs="Arial"/>
          <w:sz w:val="24"/>
          <w:szCs w:val="24"/>
        </w:rPr>
      </w:pPr>
      <w:r>
        <w:rPr>
          <w:rFonts w:ascii="Times" w:hAnsi="Times" w:cs="Arial"/>
          <w:sz w:val="24"/>
          <w:szCs w:val="24"/>
        </w:rPr>
        <w:br w:type="page"/>
      </w:r>
    </w:p>
    <w:p w14:paraId="299D97C0" w14:textId="77777777" w:rsidR="00B00122" w:rsidRPr="00912E4E" w:rsidRDefault="0054150A" w:rsidP="00213A98">
      <w:pPr>
        <w:tabs>
          <w:tab w:val="left" w:pos="1560"/>
        </w:tabs>
        <w:spacing w:line="480" w:lineRule="auto"/>
        <w:rPr>
          <w:rFonts w:ascii="Times" w:hAnsi="Times"/>
          <w:color w:val="0D0D0D" w:themeColor="text1" w:themeTint="F2"/>
          <w:sz w:val="24"/>
          <w:szCs w:val="24"/>
          <w:lang w:val="en-US"/>
        </w:rPr>
      </w:pPr>
      <w:r w:rsidRPr="00912E4E">
        <w:rPr>
          <w:rFonts w:ascii="Times" w:hAnsi="Times"/>
          <w:color w:val="0D0D0D" w:themeColor="text1" w:themeTint="F2"/>
          <w:sz w:val="24"/>
          <w:szCs w:val="24"/>
          <w:lang w:val="en-US"/>
        </w:rPr>
        <w:lastRenderedPageBreak/>
        <w:t>REFERENCES</w:t>
      </w:r>
    </w:p>
    <w:p w14:paraId="2DBFF0F6" w14:textId="77777777" w:rsidR="007002C8" w:rsidRPr="007002C8" w:rsidRDefault="00B00122" w:rsidP="007002C8">
      <w:pPr>
        <w:spacing w:after="240" w:line="480" w:lineRule="auto"/>
        <w:rPr>
          <w:rFonts w:cs="Arial"/>
          <w:noProof/>
          <w:color w:val="0D0D0D" w:themeColor="text1" w:themeTint="F2"/>
          <w:szCs w:val="24"/>
          <w:lang w:val="en-US"/>
        </w:rPr>
      </w:pPr>
      <w:r w:rsidRPr="00E057A0">
        <w:rPr>
          <w:rFonts w:ascii="Times" w:hAnsi="Times"/>
          <w:color w:val="0D0D0D" w:themeColor="text1" w:themeTint="F2"/>
          <w:sz w:val="24"/>
          <w:szCs w:val="24"/>
          <w:lang w:val="en-US"/>
        </w:rPr>
        <w:fldChar w:fldCharType="begin"/>
      </w:r>
      <w:r w:rsidRPr="00E057A0">
        <w:rPr>
          <w:rFonts w:ascii="Times" w:hAnsi="Times"/>
          <w:color w:val="0D0D0D" w:themeColor="text1" w:themeTint="F2"/>
          <w:sz w:val="24"/>
          <w:szCs w:val="24"/>
          <w:lang w:val="en-US"/>
        </w:rPr>
        <w:instrText xml:space="preserve"> ADDIN EN.REFLIST </w:instrText>
      </w:r>
      <w:r w:rsidRPr="00E057A0">
        <w:rPr>
          <w:rFonts w:ascii="Times" w:hAnsi="Times"/>
          <w:color w:val="0D0D0D" w:themeColor="text1" w:themeTint="F2"/>
          <w:sz w:val="24"/>
          <w:szCs w:val="24"/>
          <w:lang w:val="en-US"/>
        </w:rPr>
        <w:fldChar w:fldCharType="separate"/>
      </w:r>
      <w:bookmarkStart w:id="0" w:name="_ENREF_1"/>
      <w:r w:rsidR="007002C8" w:rsidRPr="007002C8">
        <w:rPr>
          <w:rFonts w:cs="Arial"/>
          <w:noProof/>
          <w:color w:val="0D0D0D" w:themeColor="text1" w:themeTint="F2"/>
          <w:szCs w:val="24"/>
          <w:lang w:val="en-US"/>
        </w:rPr>
        <w:t>1.</w:t>
      </w:r>
      <w:r w:rsidR="007002C8" w:rsidRPr="007002C8">
        <w:rPr>
          <w:rFonts w:cs="Arial"/>
          <w:noProof/>
          <w:color w:val="0D0D0D" w:themeColor="text1" w:themeTint="F2"/>
          <w:szCs w:val="24"/>
          <w:lang w:val="en-US"/>
        </w:rPr>
        <w:tab/>
        <w:t xml:space="preserve">Soignet SL, Frankel SR, Douer D, et al. United States multicenter study of arsenic trioxide in relapsed acute promyelocytic leukemia. </w:t>
      </w:r>
      <w:r w:rsidR="007002C8" w:rsidRPr="007002C8">
        <w:rPr>
          <w:rFonts w:cs="Arial"/>
          <w:i/>
          <w:noProof/>
          <w:color w:val="0D0D0D" w:themeColor="text1" w:themeTint="F2"/>
          <w:szCs w:val="24"/>
          <w:lang w:val="en-US"/>
        </w:rPr>
        <w:t>J Clin Oncol</w:t>
      </w:r>
      <w:r w:rsidR="007002C8" w:rsidRPr="007002C8">
        <w:rPr>
          <w:rFonts w:cs="Arial"/>
          <w:noProof/>
          <w:color w:val="0D0D0D" w:themeColor="text1" w:themeTint="F2"/>
          <w:szCs w:val="24"/>
          <w:lang w:val="en-US"/>
        </w:rPr>
        <w:t xml:space="preserve"> 2001; </w:t>
      </w:r>
      <w:r w:rsidR="007002C8" w:rsidRPr="007002C8">
        <w:rPr>
          <w:rFonts w:cs="Arial"/>
          <w:b/>
          <w:noProof/>
          <w:color w:val="0D0D0D" w:themeColor="text1" w:themeTint="F2"/>
          <w:szCs w:val="24"/>
          <w:lang w:val="en-US"/>
        </w:rPr>
        <w:t>19</w:t>
      </w:r>
      <w:r w:rsidR="007002C8" w:rsidRPr="007002C8">
        <w:rPr>
          <w:rFonts w:cs="Arial"/>
          <w:noProof/>
          <w:color w:val="0D0D0D" w:themeColor="text1" w:themeTint="F2"/>
          <w:szCs w:val="24"/>
          <w:lang w:val="en-US"/>
        </w:rPr>
        <w:t>(18): 3852-60.</w:t>
      </w:r>
      <w:bookmarkEnd w:id="0"/>
    </w:p>
    <w:p w14:paraId="5C4B6079" w14:textId="77777777" w:rsidR="007002C8" w:rsidRPr="007002C8" w:rsidRDefault="007002C8" w:rsidP="007002C8">
      <w:pPr>
        <w:spacing w:after="240" w:line="480" w:lineRule="auto"/>
        <w:rPr>
          <w:rFonts w:cs="Arial"/>
          <w:noProof/>
          <w:color w:val="0D0D0D" w:themeColor="text1" w:themeTint="F2"/>
          <w:szCs w:val="24"/>
          <w:lang w:val="en-US"/>
        </w:rPr>
      </w:pPr>
      <w:bookmarkStart w:id="1" w:name="_ENREF_2"/>
      <w:r w:rsidRPr="007002C8">
        <w:rPr>
          <w:rFonts w:cs="Arial"/>
          <w:noProof/>
          <w:color w:val="0D0D0D" w:themeColor="text1" w:themeTint="F2"/>
          <w:szCs w:val="24"/>
          <w:lang w:val="en-US"/>
        </w:rPr>
        <w:t>2.</w:t>
      </w:r>
      <w:r w:rsidRPr="007002C8">
        <w:rPr>
          <w:rFonts w:cs="Arial"/>
          <w:noProof/>
          <w:color w:val="0D0D0D" w:themeColor="text1" w:themeTint="F2"/>
          <w:szCs w:val="24"/>
          <w:lang w:val="en-US"/>
        </w:rPr>
        <w:tab/>
        <w:t xml:space="preserve">Ribeiro RC, Rego E. Management of APL in developing countries: epidemiology, challenges and opportunities for international collaboration. </w:t>
      </w:r>
      <w:r w:rsidRPr="007002C8">
        <w:rPr>
          <w:rFonts w:cs="Arial"/>
          <w:i/>
          <w:noProof/>
          <w:color w:val="0D0D0D" w:themeColor="text1" w:themeTint="F2"/>
          <w:szCs w:val="24"/>
          <w:lang w:val="en-US"/>
        </w:rPr>
        <w:t>Hematology Am Soc Hematol Educ Program</w:t>
      </w:r>
      <w:r w:rsidRPr="007002C8">
        <w:rPr>
          <w:rFonts w:cs="Arial"/>
          <w:noProof/>
          <w:color w:val="0D0D0D" w:themeColor="text1" w:themeTint="F2"/>
          <w:szCs w:val="24"/>
          <w:lang w:val="en-US"/>
        </w:rPr>
        <w:t xml:space="preserve"> 2006: 162-8.</w:t>
      </w:r>
      <w:bookmarkEnd w:id="1"/>
    </w:p>
    <w:p w14:paraId="094D9100" w14:textId="77777777" w:rsidR="007002C8" w:rsidRPr="007002C8" w:rsidRDefault="007002C8" w:rsidP="007002C8">
      <w:pPr>
        <w:spacing w:after="240" w:line="480" w:lineRule="auto"/>
        <w:rPr>
          <w:rFonts w:cs="Arial"/>
          <w:noProof/>
          <w:color w:val="0D0D0D" w:themeColor="text1" w:themeTint="F2"/>
          <w:szCs w:val="24"/>
          <w:lang w:val="en-US"/>
        </w:rPr>
      </w:pPr>
      <w:bookmarkStart w:id="2" w:name="_ENREF_3"/>
      <w:r w:rsidRPr="007002C8">
        <w:rPr>
          <w:rFonts w:cs="Arial"/>
          <w:noProof/>
          <w:color w:val="0D0D0D" w:themeColor="text1" w:themeTint="F2"/>
          <w:szCs w:val="24"/>
          <w:lang w:val="en-US"/>
        </w:rPr>
        <w:t>3.</w:t>
      </w:r>
      <w:r w:rsidRPr="007002C8">
        <w:rPr>
          <w:rFonts w:cs="Arial"/>
          <w:noProof/>
          <w:color w:val="0D0D0D" w:themeColor="text1" w:themeTint="F2"/>
          <w:szCs w:val="24"/>
          <w:lang w:val="en-US"/>
        </w:rPr>
        <w:tab/>
        <w:t xml:space="preserve">Sanz MA, Grimwade D, Tallman MS, et al. Management of acute promyelocytic leukemia: recommendations from an expert panel on behalf of the European LeukemiaNet. </w:t>
      </w:r>
      <w:r w:rsidRPr="007002C8">
        <w:rPr>
          <w:rFonts w:cs="Arial"/>
          <w:i/>
          <w:noProof/>
          <w:color w:val="0D0D0D" w:themeColor="text1" w:themeTint="F2"/>
          <w:szCs w:val="24"/>
          <w:lang w:val="en-US"/>
        </w:rPr>
        <w:t>Blood</w:t>
      </w:r>
      <w:r w:rsidRPr="007002C8">
        <w:rPr>
          <w:rFonts w:cs="Arial"/>
          <w:noProof/>
          <w:color w:val="0D0D0D" w:themeColor="text1" w:themeTint="F2"/>
          <w:szCs w:val="24"/>
          <w:lang w:val="en-US"/>
        </w:rPr>
        <w:t xml:space="preserve"> 2009; </w:t>
      </w:r>
      <w:r w:rsidRPr="007002C8">
        <w:rPr>
          <w:rFonts w:cs="Arial"/>
          <w:b/>
          <w:noProof/>
          <w:color w:val="0D0D0D" w:themeColor="text1" w:themeTint="F2"/>
          <w:szCs w:val="24"/>
          <w:lang w:val="en-US"/>
        </w:rPr>
        <w:t>113</w:t>
      </w:r>
      <w:r w:rsidRPr="007002C8">
        <w:rPr>
          <w:rFonts w:cs="Arial"/>
          <w:noProof/>
          <w:color w:val="0D0D0D" w:themeColor="text1" w:themeTint="F2"/>
          <w:szCs w:val="24"/>
          <w:lang w:val="en-US"/>
        </w:rPr>
        <w:t>(9): 1875-91.</w:t>
      </w:r>
      <w:bookmarkEnd w:id="2"/>
    </w:p>
    <w:p w14:paraId="14C01D49" w14:textId="77777777" w:rsidR="007002C8" w:rsidRPr="007002C8" w:rsidRDefault="007002C8" w:rsidP="007002C8">
      <w:pPr>
        <w:spacing w:after="240" w:line="480" w:lineRule="auto"/>
        <w:rPr>
          <w:rFonts w:cs="Arial"/>
          <w:noProof/>
          <w:color w:val="0D0D0D" w:themeColor="text1" w:themeTint="F2"/>
          <w:szCs w:val="24"/>
          <w:lang w:val="en-US"/>
        </w:rPr>
      </w:pPr>
      <w:bookmarkStart w:id="3" w:name="_ENREF_4"/>
      <w:r w:rsidRPr="007002C8">
        <w:rPr>
          <w:rFonts w:cs="Arial"/>
          <w:noProof/>
          <w:color w:val="0D0D0D" w:themeColor="text1" w:themeTint="F2"/>
          <w:szCs w:val="24"/>
          <w:lang w:val="en-US"/>
        </w:rPr>
        <w:t>4.</w:t>
      </w:r>
      <w:r w:rsidRPr="007002C8">
        <w:rPr>
          <w:rFonts w:cs="Arial"/>
          <w:noProof/>
          <w:color w:val="0D0D0D" w:themeColor="text1" w:themeTint="F2"/>
          <w:szCs w:val="24"/>
          <w:lang w:val="en-US"/>
        </w:rPr>
        <w:tab/>
        <w:t xml:space="preserve">Iland HJ, Bradstock K, Supple SG, et al. All-trans-retinoic acid, idarubicin, and IV arsenic trioxide as initial therapy in acute promyelocytic leukemia (APML4). </w:t>
      </w:r>
      <w:r w:rsidRPr="007002C8">
        <w:rPr>
          <w:rFonts w:cs="Arial"/>
          <w:i/>
          <w:noProof/>
          <w:color w:val="0D0D0D" w:themeColor="text1" w:themeTint="F2"/>
          <w:szCs w:val="24"/>
          <w:lang w:val="en-US"/>
        </w:rPr>
        <w:t>Blood</w:t>
      </w:r>
      <w:r w:rsidRPr="007002C8">
        <w:rPr>
          <w:rFonts w:cs="Arial"/>
          <w:noProof/>
          <w:color w:val="0D0D0D" w:themeColor="text1" w:themeTint="F2"/>
          <w:szCs w:val="24"/>
          <w:lang w:val="en-US"/>
        </w:rPr>
        <w:t xml:space="preserve"> 2012; </w:t>
      </w:r>
      <w:r w:rsidRPr="007002C8">
        <w:rPr>
          <w:rFonts w:cs="Arial"/>
          <w:b/>
          <w:noProof/>
          <w:color w:val="0D0D0D" w:themeColor="text1" w:themeTint="F2"/>
          <w:szCs w:val="24"/>
          <w:lang w:val="en-US"/>
        </w:rPr>
        <w:t>120</w:t>
      </w:r>
      <w:r w:rsidRPr="007002C8">
        <w:rPr>
          <w:rFonts w:cs="Arial"/>
          <w:noProof/>
          <w:color w:val="0D0D0D" w:themeColor="text1" w:themeTint="F2"/>
          <w:szCs w:val="24"/>
          <w:lang w:val="en-US"/>
        </w:rPr>
        <w:t>(8): 1570-80; quiz 752.</w:t>
      </w:r>
      <w:bookmarkEnd w:id="3"/>
    </w:p>
    <w:p w14:paraId="4EEEEC37" w14:textId="77777777" w:rsidR="007002C8" w:rsidRPr="007002C8" w:rsidRDefault="007002C8" w:rsidP="007002C8">
      <w:pPr>
        <w:spacing w:after="240" w:line="480" w:lineRule="auto"/>
        <w:rPr>
          <w:rFonts w:cs="Arial"/>
          <w:noProof/>
          <w:color w:val="0D0D0D" w:themeColor="text1" w:themeTint="F2"/>
          <w:szCs w:val="24"/>
          <w:lang w:val="en-US"/>
        </w:rPr>
      </w:pPr>
      <w:bookmarkStart w:id="4" w:name="_ENREF_5"/>
      <w:r w:rsidRPr="007002C8">
        <w:rPr>
          <w:rFonts w:cs="Arial"/>
          <w:noProof/>
          <w:color w:val="0D0D0D" w:themeColor="text1" w:themeTint="F2"/>
          <w:szCs w:val="24"/>
          <w:lang w:val="en-US"/>
        </w:rPr>
        <w:t>5.</w:t>
      </w:r>
      <w:r w:rsidRPr="007002C8">
        <w:rPr>
          <w:rFonts w:cs="Arial"/>
          <w:noProof/>
          <w:color w:val="0D0D0D" w:themeColor="text1" w:themeTint="F2"/>
          <w:szCs w:val="24"/>
          <w:lang w:val="en-US"/>
        </w:rPr>
        <w:tab/>
        <w:t xml:space="preserve">Rego EM, Kim HT, Ruiz-Arguelles GJ, et al. Improving acute promyelocytic leukemia (APL) outcome in developing countries through networking, results of the International Consortium on APL. </w:t>
      </w:r>
      <w:r w:rsidRPr="007002C8">
        <w:rPr>
          <w:rFonts w:cs="Arial"/>
          <w:i/>
          <w:noProof/>
          <w:color w:val="0D0D0D" w:themeColor="text1" w:themeTint="F2"/>
          <w:szCs w:val="24"/>
          <w:lang w:val="en-US"/>
        </w:rPr>
        <w:t>Blood</w:t>
      </w:r>
      <w:r w:rsidRPr="007002C8">
        <w:rPr>
          <w:rFonts w:cs="Arial"/>
          <w:noProof/>
          <w:color w:val="0D0D0D" w:themeColor="text1" w:themeTint="F2"/>
          <w:szCs w:val="24"/>
          <w:lang w:val="en-US"/>
        </w:rPr>
        <w:t xml:space="preserve"> 2013; </w:t>
      </w:r>
      <w:r w:rsidRPr="007002C8">
        <w:rPr>
          <w:rFonts w:cs="Arial"/>
          <w:b/>
          <w:noProof/>
          <w:color w:val="0D0D0D" w:themeColor="text1" w:themeTint="F2"/>
          <w:szCs w:val="24"/>
          <w:lang w:val="en-US"/>
        </w:rPr>
        <w:t>121</w:t>
      </w:r>
      <w:r w:rsidRPr="007002C8">
        <w:rPr>
          <w:rFonts w:cs="Arial"/>
          <w:noProof/>
          <w:color w:val="0D0D0D" w:themeColor="text1" w:themeTint="F2"/>
          <w:szCs w:val="24"/>
          <w:lang w:val="en-US"/>
        </w:rPr>
        <w:t>(11): 1935-43.</w:t>
      </w:r>
      <w:bookmarkEnd w:id="4"/>
    </w:p>
    <w:p w14:paraId="1115B259" w14:textId="77777777" w:rsidR="007002C8" w:rsidRPr="007002C8" w:rsidRDefault="007002C8" w:rsidP="007002C8">
      <w:pPr>
        <w:spacing w:after="240" w:line="480" w:lineRule="auto"/>
        <w:rPr>
          <w:rFonts w:cs="Arial"/>
          <w:noProof/>
          <w:color w:val="0D0D0D" w:themeColor="text1" w:themeTint="F2"/>
          <w:szCs w:val="24"/>
          <w:lang w:val="en-US"/>
        </w:rPr>
      </w:pPr>
      <w:bookmarkStart w:id="5" w:name="_ENREF_6"/>
      <w:r w:rsidRPr="007002C8">
        <w:rPr>
          <w:rFonts w:cs="Arial"/>
          <w:noProof/>
          <w:color w:val="0D0D0D" w:themeColor="text1" w:themeTint="F2"/>
          <w:szCs w:val="24"/>
          <w:lang w:val="en-US"/>
        </w:rPr>
        <w:t>6.</w:t>
      </w:r>
      <w:r w:rsidRPr="007002C8">
        <w:rPr>
          <w:rFonts w:cs="Arial"/>
          <w:noProof/>
          <w:color w:val="0D0D0D" w:themeColor="text1" w:themeTint="F2"/>
          <w:szCs w:val="24"/>
          <w:lang w:val="en-US"/>
        </w:rPr>
        <w:tab/>
        <w:t xml:space="preserve">Lengfelder E, Lo-Coco F, Ades L, et al. Arsenic trioxide-based therapy of relapsed acute promyelocytic leukemia: registry results from the European LeukemiaNet. </w:t>
      </w:r>
      <w:r w:rsidRPr="007002C8">
        <w:rPr>
          <w:rFonts w:cs="Arial"/>
          <w:i/>
          <w:noProof/>
          <w:color w:val="0D0D0D" w:themeColor="text1" w:themeTint="F2"/>
          <w:szCs w:val="24"/>
          <w:lang w:val="en-US"/>
        </w:rPr>
        <w:t>Leukemia</w:t>
      </w:r>
      <w:r w:rsidRPr="007002C8">
        <w:rPr>
          <w:rFonts w:cs="Arial"/>
          <w:noProof/>
          <w:color w:val="0D0D0D" w:themeColor="text1" w:themeTint="F2"/>
          <w:szCs w:val="24"/>
          <w:lang w:val="en-US"/>
        </w:rPr>
        <w:t xml:space="preserve"> 2015.</w:t>
      </w:r>
      <w:bookmarkEnd w:id="5"/>
    </w:p>
    <w:p w14:paraId="5B15DA3D" w14:textId="77777777" w:rsidR="007002C8" w:rsidRPr="007002C8" w:rsidRDefault="007002C8" w:rsidP="007002C8">
      <w:pPr>
        <w:spacing w:after="240" w:line="480" w:lineRule="auto"/>
        <w:rPr>
          <w:rFonts w:cs="Arial"/>
          <w:noProof/>
          <w:color w:val="0D0D0D" w:themeColor="text1" w:themeTint="F2"/>
          <w:szCs w:val="24"/>
          <w:lang w:val="en-US"/>
        </w:rPr>
      </w:pPr>
      <w:bookmarkStart w:id="6" w:name="_ENREF_7"/>
      <w:r w:rsidRPr="007002C8">
        <w:rPr>
          <w:rFonts w:cs="Arial"/>
          <w:noProof/>
          <w:color w:val="0D0D0D" w:themeColor="text1" w:themeTint="F2"/>
          <w:szCs w:val="24"/>
          <w:lang w:val="en-US"/>
        </w:rPr>
        <w:t>7.</w:t>
      </w:r>
      <w:r w:rsidRPr="007002C8">
        <w:rPr>
          <w:rFonts w:cs="Arial"/>
          <w:noProof/>
          <w:color w:val="0D0D0D" w:themeColor="text1" w:themeTint="F2"/>
          <w:szCs w:val="24"/>
          <w:lang w:val="en-US"/>
        </w:rPr>
        <w:tab/>
        <w:t>Pui CH. Acute complications.  Childhood leukemias. Third ed. Cambridge, United Kingdon: University Press; 2012: 672,152, 215.</w:t>
      </w:r>
      <w:bookmarkEnd w:id="6"/>
    </w:p>
    <w:p w14:paraId="02F4D4DF" w14:textId="77777777" w:rsidR="007002C8" w:rsidRPr="007002C8" w:rsidRDefault="007002C8" w:rsidP="007002C8">
      <w:pPr>
        <w:spacing w:after="240" w:line="480" w:lineRule="auto"/>
        <w:rPr>
          <w:rFonts w:cs="Arial"/>
          <w:noProof/>
          <w:color w:val="0D0D0D" w:themeColor="text1" w:themeTint="F2"/>
          <w:szCs w:val="24"/>
          <w:lang w:val="en-US"/>
        </w:rPr>
      </w:pPr>
      <w:bookmarkStart w:id="7" w:name="_ENREF_8"/>
      <w:r w:rsidRPr="007002C8">
        <w:rPr>
          <w:rFonts w:cs="Arial"/>
          <w:noProof/>
          <w:color w:val="0D0D0D" w:themeColor="text1" w:themeTint="F2"/>
          <w:szCs w:val="24"/>
          <w:lang w:val="en-US"/>
        </w:rPr>
        <w:t>8.</w:t>
      </w:r>
      <w:r w:rsidRPr="007002C8">
        <w:rPr>
          <w:rFonts w:cs="Arial"/>
          <w:noProof/>
          <w:color w:val="0D0D0D" w:themeColor="text1" w:themeTint="F2"/>
          <w:szCs w:val="24"/>
          <w:lang w:val="en-US"/>
        </w:rPr>
        <w:tab/>
        <w:t xml:space="preserve">Rodeghiero F, Avvisati G, Castaman G, Barbui T, Mandelli F. Early deaths and anti-hemorrhagic treatments in acute promyelocytic leukemia. A GIMEMA retrospective study in 268 consecutive patients. </w:t>
      </w:r>
      <w:r w:rsidRPr="007002C8">
        <w:rPr>
          <w:rFonts w:cs="Arial"/>
          <w:i/>
          <w:noProof/>
          <w:color w:val="0D0D0D" w:themeColor="text1" w:themeTint="F2"/>
          <w:szCs w:val="24"/>
          <w:lang w:val="en-US"/>
        </w:rPr>
        <w:t>Blood</w:t>
      </w:r>
      <w:r w:rsidRPr="007002C8">
        <w:rPr>
          <w:rFonts w:cs="Arial"/>
          <w:noProof/>
          <w:color w:val="0D0D0D" w:themeColor="text1" w:themeTint="F2"/>
          <w:szCs w:val="24"/>
          <w:lang w:val="en-US"/>
        </w:rPr>
        <w:t xml:space="preserve"> 1990; </w:t>
      </w:r>
      <w:r w:rsidRPr="007002C8">
        <w:rPr>
          <w:rFonts w:cs="Arial"/>
          <w:b/>
          <w:noProof/>
          <w:color w:val="0D0D0D" w:themeColor="text1" w:themeTint="F2"/>
          <w:szCs w:val="24"/>
          <w:lang w:val="en-US"/>
        </w:rPr>
        <w:t>75</w:t>
      </w:r>
      <w:r w:rsidRPr="007002C8">
        <w:rPr>
          <w:rFonts w:cs="Arial"/>
          <w:noProof/>
          <w:color w:val="0D0D0D" w:themeColor="text1" w:themeTint="F2"/>
          <w:szCs w:val="24"/>
          <w:lang w:val="en-US"/>
        </w:rPr>
        <w:t>(11): 2112-7.</w:t>
      </w:r>
      <w:bookmarkEnd w:id="7"/>
    </w:p>
    <w:p w14:paraId="6047491C" w14:textId="77777777" w:rsidR="007002C8" w:rsidRPr="007002C8" w:rsidRDefault="007002C8" w:rsidP="007002C8">
      <w:pPr>
        <w:spacing w:after="240" w:line="480" w:lineRule="auto"/>
        <w:rPr>
          <w:rFonts w:cs="Arial"/>
          <w:noProof/>
          <w:color w:val="0D0D0D" w:themeColor="text1" w:themeTint="F2"/>
          <w:szCs w:val="24"/>
          <w:lang w:val="en-US"/>
        </w:rPr>
      </w:pPr>
      <w:bookmarkStart w:id="8" w:name="_ENREF_9"/>
      <w:r w:rsidRPr="007002C8">
        <w:rPr>
          <w:rFonts w:cs="Arial"/>
          <w:noProof/>
          <w:color w:val="0D0D0D" w:themeColor="text1" w:themeTint="F2"/>
          <w:szCs w:val="24"/>
          <w:lang w:val="en-US"/>
        </w:rPr>
        <w:lastRenderedPageBreak/>
        <w:t>9.</w:t>
      </w:r>
      <w:r w:rsidRPr="007002C8">
        <w:rPr>
          <w:rFonts w:cs="Arial"/>
          <w:noProof/>
          <w:color w:val="0D0D0D" w:themeColor="text1" w:themeTint="F2"/>
          <w:szCs w:val="24"/>
          <w:lang w:val="en-US"/>
        </w:rPr>
        <w:tab/>
        <w:t xml:space="preserve">Cunningham I, Gee TS, Reich LM, Kempin SJ, Naval AN, Clarkson BD. Acute promyelocytic leukemia: treatment results during a decade at Memorial Hospital. </w:t>
      </w:r>
      <w:r w:rsidRPr="007002C8">
        <w:rPr>
          <w:rFonts w:cs="Arial"/>
          <w:i/>
          <w:noProof/>
          <w:color w:val="0D0D0D" w:themeColor="text1" w:themeTint="F2"/>
          <w:szCs w:val="24"/>
          <w:lang w:val="en-US"/>
        </w:rPr>
        <w:t>Blood</w:t>
      </w:r>
      <w:r w:rsidRPr="007002C8">
        <w:rPr>
          <w:rFonts w:cs="Arial"/>
          <w:noProof/>
          <w:color w:val="0D0D0D" w:themeColor="text1" w:themeTint="F2"/>
          <w:szCs w:val="24"/>
          <w:lang w:val="en-US"/>
        </w:rPr>
        <w:t xml:space="preserve"> 1989; </w:t>
      </w:r>
      <w:r w:rsidRPr="007002C8">
        <w:rPr>
          <w:rFonts w:cs="Arial"/>
          <w:b/>
          <w:noProof/>
          <w:color w:val="0D0D0D" w:themeColor="text1" w:themeTint="F2"/>
          <w:szCs w:val="24"/>
          <w:lang w:val="en-US"/>
        </w:rPr>
        <w:t>73</w:t>
      </w:r>
      <w:r w:rsidRPr="007002C8">
        <w:rPr>
          <w:rFonts w:cs="Arial"/>
          <w:noProof/>
          <w:color w:val="0D0D0D" w:themeColor="text1" w:themeTint="F2"/>
          <w:szCs w:val="24"/>
          <w:lang w:val="en-US"/>
        </w:rPr>
        <w:t>(5): 1116-22.</w:t>
      </w:r>
      <w:bookmarkEnd w:id="8"/>
    </w:p>
    <w:p w14:paraId="60264139" w14:textId="77777777" w:rsidR="007002C8" w:rsidRPr="007002C8" w:rsidRDefault="007002C8" w:rsidP="007002C8">
      <w:pPr>
        <w:spacing w:after="240" w:line="480" w:lineRule="auto"/>
        <w:rPr>
          <w:rFonts w:cs="Arial"/>
          <w:noProof/>
          <w:color w:val="0D0D0D" w:themeColor="text1" w:themeTint="F2"/>
          <w:szCs w:val="24"/>
          <w:lang w:val="en-US"/>
        </w:rPr>
      </w:pPr>
      <w:bookmarkStart w:id="9" w:name="_ENREF_10"/>
      <w:r w:rsidRPr="007002C8">
        <w:rPr>
          <w:rFonts w:cs="Arial"/>
          <w:noProof/>
          <w:color w:val="0D0D0D" w:themeColor="text1" w:themeTint="F2"/>
          <w:szCs w:val="24"/>
          <w:lang w:val="en-US"/>
        </w:rPr>
        <w:t>10.</w:t>
      </w:r>
      <w:r w:rsidRPr="007002C8">
        <w:rPr>
          <w:rFonts w:cs="Arial"/>
          <w:noProof/>
          <w:color w:val="0D0D0D" w:themeColor="text1" w:themeTint="F2"/>
          <w:szCs w:val="24"/>
          <w:lang w:val="en-US"/>
        </w:rPr>
        <w:tab/>
        <w:t xml:space="preserve">Di Bona E, Avvisati G, Castaman G, et al. Early haemorrhagic morbidity and mortality during remission induction with or without all-trans retinoic acid in acute promyelocytic leukaemia. </w:t>
      </w:r>
      <w:r w:rsidRPr="007002C8">
        <w:rPr>
          <w:rFonts w:cs="Arial"/>
          <w:i/>
          <w:noProof/>
          <w:color w:val="0D0D0D" w:themeColor="text1" w:themeTint="F2"/>
          <w:szCs w:val="24"/>
          <w:lang w:val="en-US"/>
        </w:rPr>
        <w:t>Br J Haematol</w:t>
      </w:r>
      <w:r w:rsidRPr="007002C8">
        <w:rPr>
          <w:rFonts w:cs="Arial"/>
          <w:noProof/>
          <w:color w:val="0D0D0D" w:themeColor="text1" w:themeTint="F2"/>
          <w:szCs w:val="24"/>
          <w:lang w:val="en-US"/>
        </w:rPr>
        <w:t xml:space="preserve"> 2000; </w:t>
      </w:r>
      <w:r w:rsidRPr="007002C8">
        <w:rPr>
          <w:rFonts w:cs="Arial"/>
          <w:b/>
          <w:noProof/>
          <w:color w:val="0D0D0D" w:themeColor="text1" w:themeTint="F2"/>
          <w:szCs w:val="24"/>
          <w:lang w:val="en-US"/>
        </w:rPr>
        <w:t>108</w:t>
      </w:r>
      <w:r w:rsidRPr="007002C8">
        <w:rPr>
          <w:rFonts w:cs="Arial"/>
          <w:noProof/>
          <w:color w:val="0D0D0D" w:themeColor="text1" w:themeTint="F2"/>
          <w:szCs w:val="24"/>
          <w:lang w:val="en-US"/>
        </w:rPr>
        <w:t>(4): 689-95.</w:t>
      </w:r>
      <w:bookmarkEnd w:id="9"/>
    </w:p>
    <w:p w14:paraId="59ED8052" w14:textId="77777777" w:rsidR="007002C8" w:rsidRPr="007002C8" w:rsidRDefault="007002C8" w:rsidP="007002C8">
      <w:pPr>
        <w:spacing w:after="240" w:line="480" w:lineRule="auto"/>
        <w:rPr>
          <w:rFonts w:cs="Arial"/>
          <w:noProof/>
          <w:color w:val="0D0D0D" w:themeColor="text1" w:themeTint="F2"/>
          <w:szCs w:val="24"/>
          <w:lang w:val="en-US"/>
        </w:rPr>
      </w:pPr>
      <w:bookmarkStart w:id="10" w:name="_ENREF_11"/>
      <w:r w:rsidRPr="007002C8">
        <w:rPr>
          <w:rFonts w:cs="Arial"/>
          <w:noProof/>
          <w:color w:val="0D0D0D" w:themeColor="text1" w:themeTint="F2"/>
          <w:szCs w:val="24"/>
          <w:lang w:val="en-US"/>
        </w:rPr>
        <w:t>11.</w:t>
      </w:r>
      <w:r w:rsidRPr="007002C8">
        <w:rPr>
          <w:rFonts w:cs="Arial"/>
          <w:noProof/>
          <w:color w:val="0D0D0D" w:themeColor="text1" w:themeTint="F2"/>
          <w:szCs w:val="24"/>
          <w:lang w:val="en-US"/>
        </w:rPr>
        <w:tab/>
        <w:t xml:space="preserve">McClellan JS, Kohrt HE, Coutre S, et al. Treatment advances have not improved the early death rate in acute promyelocytic leukemia. </w:t>
      </w:r>
      <w:r w:rsidRPr="007002C8">
        <w:rPr>
          <w:rFonts w:cs="Arial"/>
          <w:i/>
          <w:noProof/>
          <w:color w:val="0D0D0D" w:themeColor="text1" w:themeTint="F2"/>
          <w:szCs w:val="24"/>
          <w:lang w:val="en-US"/>
        </w:rPr>
        <w:t>Haematologica</w:t>
      </w:r>
      <w:r w:rsidRPr="007002C8">
        <w:rPr>
          <w:rFonts w:cs="Arial"/>
          <w:noProof/>
          <w:color w:val="0D0D0D" w:themeColor="text1" w:themeTint="F2"/>
          <w:szCs w:val="24"/>
          <w:lang w:val="en-US"/>
        </w:rPr>
        <w:t xml:space="preserve"> 2012; </w:t>
      </w:r>
      <w:r w:rsidRPr="007002C8">
        <w:rPr>
          <w:rFonts w:cs="Arial"/>
          <w:b/>
          <w:noProof/>
          <w:color w:val="0D0D0D" w:themeColor="text1" w:themeTint="F2"/>
          <w:szCs w:val="24"/>
          <w:lang w:val="en-US"/>
        </w:rPr>
        <w:t>97</w:t>
      </w:r>
      <w:r w:rsidRPr="007002C8">
        <w:rPr>
          <w:rFonts w:cs="Arial"/>
          <w:noProof/>
          <w:color w:val="0D0D0D" w:themeColor="text1" w:themeTint="F2"/>
          <w:szCs w:val="24"/>
          <w:lang w:val="en-US"/>
        </w:rPr>
        <w:t>(1): 133-6.</w:t>
      </w:r>
      <w:bookmarkEnd w:id="10"/>
    </w:p>
    <w:p w14:paraId="2149EAF9" w14:textId="77777777" w:rsidR="007002C8" w:rsidRPr="007002C8" w:rsidRDefault="007002C8" w:rsidP="007002C8">
      <w:pPr>
        <w:spacing w:after="240" w:line="480" w:lineRule="auto"/>
        <w:rPr>
          <w:rFonts w:cs="Arial"/>
          <w:noProof/>
          <w:color w:val="0D0D0D" w:themeColor="text1" w:themeTint="F2"/>
          <w:szCs w:val="24"/>
          <w:lang w:val="en-US"/>
        </w:rPr>
      </w:pPr>
      <w:bookmarkStart w:id="11" w:name="_ENREF_12"/>
      <w:r w:rsidRPr="007002C8">
        <w:rPr>
          <w:rFonts w:cs="Arial"/>
          <w:noProof/>
          <w:color w:val="0D0D0D" w:themeColor="text1" w:themeTint="F2"/>
          <w:szCs w:val="24"/>
          <w:lang w:val="en-US"/>
        </w:rPr>
        <w:t>12.</w:t>
      </w:r>
      <w:r w:rsidRPr="007002C8">
        <w:rPr>
          <w:rFonts w:cs="Arial"/>
          <w:noProof/>
          <w:color w:val="0D0D0D" w:themeColor="text1" w:themeTint="F2"/>
          <w:szCs w:val="24"/>
          <w:lang w:val="en-US"/>
        </w:rPr>
        <w:tab/>
        <w:t xml:space="preserve">Park JH, Qiao B, Panageas KS, et al. Early death rate in acute promyelocytic leukemia remains high despite all-trans retinoic acid. </w:t>
      </w:r>
      <w:r w:rsidRPr="007002C8">
        <w:rPr>
          <w:rFonts w:cs="Arial"/>
          <w:i/>
          <w:noProof/>
          <w:color w:val="0D0D0D" w:themeColor="text1" w:themeTint="F2"/>
          <w:szCs w:val="24"/>
          <w:lang w:val="en-US"/>
        </w:rPr>
        <w:t>Blood</w:t>
      </w:r>
      <w:r w:rsidRPr="007002C8">
        <w:rPr>
          <w:rFonts w:cs="Arial"/>
          <w:noProof/>
          <w:color w:val="0D0D0D" w:themeColor="text1" w:themeTint="F2"/>
          <w:szCs w:val="24"/>
          <w:lang w:val="en-US"/>
        </w:rPr>
        <w:t xml:space="preserve"> 2011; </w:t>
      </w:r>
      <w:r w:rsidRPr="007002C8">
        <w:rPr>
          <w:rFonts w:cs="Arial"/>
          <w:b/>
          <w:noProof/>
          <w:color w:val="0D0D0D" w:themeColor="text1" w:themeTint="F2"/>
          <w:szCs w:val="24"/>
          <w:lang w:val="en-US"/>
        </w:rPr>
        <w:t>118</w:t>
      </w:r>
      <w:r w:rsidRPr="007002C8">
        <w:rPr>
          <w:rFonts w:cs="Arial"/>
          <w:noProof/>
          <w:color w:val="0D0D0D" w:themeColor="text1" w:themeTint="F2"/>
          <w:szCs w:val="24"/>
          <w:lang w:val="en-US"/>
        </w:rPr>
        <w:t>(5): 1248-54.</w:t>
      </w:r>
      <w:bookmarkEnd w:id="11"/>
    </w:p>
    <w:p w14:paraId="07E3E4FA" w14:textId="77777777" w:rsidR="007002C8" w:rsidRPr="007002C8" w:rsidRDefault="007002C8" w:rsidP="007002C8">
      <w:pPr>
        <w:spacing w:after="240" w:line="480" w:lineRule="auto"/>
        <w:rPr>
          <w:rFonts w:cs="Arial"/>
          <w:noProof/>
          <w:color w:val="0D0D0D" w:themeColor="text1" w:themeTint="F2"/>
          <w:szCs w:val="24"/>
          <w:lang w:val="en-US"/>
        </w:rPr>
      </w:pPr>
      <w:bookmarkStart w:id="12" w:name="_ENREF_13"/>
      <w:r w:rsidRPr="007002C8">
        <w:rPr>
          <w:rFonts w:cs="Arial"/>
          <w:noProof/>
          <w:color w:val="0D0D0D" w:themeColor="text1" w:themeTint="F2"/>
          <w:szCs w:val="24"/>
          <w:lang w:val="en-US"/>
        </w:rPr>
        <w:t>13.</w:t>
      </w:r>
      <w:r w:rsidRPr="007002C8">
        <w:rPr>
          <w:rFonts w:cs="Arial"/>
          <w:noProof/>
          <w:color w:val="0D0D0D" w:themeColor="text1" w:themeTint="F2"/>
          <w:szCs w:val="24"/>
          <w:lang w:val="en-US"/>
        </w:rPr>
        <w:tab/>
        <w:t xml:space="preserve">Lehmann S, Ravn A, Carlsson L, et al. Continuing high early death rate in acute promyelocytic leukemia: a population-based report from the Swedish Adult Acute Leukemia Registry. </w:t>
      </w:r>
      <w:r w:rsidRPr="007002C8">
        <w:rPr>
          <w:rFonts w:cs="Arial"/>
          <w:i/>
          <w:noProof/>
          <w:color w:val="0D0D0D" w:themeColor="text1" w:themeTint="F2"/>
          <w:szCs w:val="24"/>
          <w:lang w:val="en-US"/>
        </w:rPr>
        <w:t>Leukemia</w:t>
      </w:r>
      <w:r w:rsidRPr="007002C8">
        <w:rPr>
          <w:rFonts w:cs="Arial"/>
          <w:noProof/>
          <w:color w:val="0D0D0D" w:themeColor="text1" w:themeTint="F2"/>
          <w:szCs w:val="24"/>
          <w:lang w:val="en-US"/>
        </w:rPr>
        <w:t xml:space="preserve"> 2011; </w:t>
      </w:r>
      <w:r w:rsidRPr="007002C8">
        <w:rPr>
          <w:rFonts w:cs="Arial"/>
          <w:b/>
          <w:noProof/>
          <w:color w:val="0D0D0D" w:themeColor="text1" w:themeTint="F2"/>
          <w:szCs w:val="24"/>
          <w:lang w:val="en-US"/>
        </w:rPr>
        <w:t>25</w:t>
      </w:r>
      <w:r w:rsidRPr="007002C8">
        <w:rPr>
          <w:rFonts w:cs="Arial"/>
          <w:noProof/>
          <w:color w:val="0D0D0D" w:themeColor="text1" w:themeTint="F2"/>
          <w:szCs w:val="24"/>
          <w:lang w:val="en-US"/>
        </w:rPr>
        <w:t>(7): 1128-34.</w:t>
      </w:r>
      <w:bookmarkEnd w:id="12"/>
    </w:p>
    <w:p w14:paraId="4600D3B0" w14:textId="77777777" w:rsidR="007002C8" w:rsidRPr="007002C8" w:rsidRDefault="007002C8" w:rsidP="007002C8">
      <w:pPr>
        <w:spacing w:after="240" w:line="480" w:lineRule="auto"/>
        <w:rPr>
          <w:rFonts w:cs="Arial"/>
          <w:noProof/>
          <w:color w:val="0D0D0D" w:themeColor="text1" w:themeTint="F2"/>
          <w:szCs w:val="24"/>
          <w:lang w:val="en-US"/>
        </w:rPr>
      </w:pPr>
      <w:bookmarkStart w:id="13" w:name="_ENREF_14"/>
      <w:r w:rsidRPr="007002C8">
        <w:rPr>
          <w:rFonts w:cs="Arial"/>
          <w:noProof/>
          <w:color w:val="0D0D0D" w:themeColor="text1" w:themeTint="F2"/>
          <w:szCs w:val="24"/>
          <w:lang w:val="en-US"/>
        </w:rPr>
        <w:t>14.</w:t>
      </w:r>
      <w:r w:rsidRPr="007002C8">
        <w:rPr>
          <w:rFonts w:cs="Arial"/>
          <w:noProof/>
          <w:color w:val="0D0D0D" w:themeColor="text1" w:themeTint="F2"/>
          <w:szCs w:val="24"/>
          <w:lang w:val="en-US"/>
        </w:rPr>
        <w:tab/>
        <w:t xml:space="preserve">Patel MI, Ma Y, Mitchell BS, Rhoads KF. Age and Genetics: How Do Prognostic Factors at Diagnosis Explain Disparities in Acute Myeloid Leukemia? </w:t>
      </w:r>
      <w:r w:rsidRPr="007002C8">
        <w:rPr>
          <w:rFonts w:cs="Arial"/>
          <w:i/>
          <w:noProof/>
          <w:color w:val="0D0D0D" w:themeColor="text1" w:themeTint="F2"/>
          <w:szCs w:val="24"/>
          <w:lang w:val="en-US"/>
        </w:rPr>
        <w:t>Am J Clin Oncol</w:t>
      </w:r>
      <w:r w:rsidRPr="007002C8">
        <w:rPr>
          <w:rFonts w:cs="Arial"/>
          <w:noProof/>
          <w:color w:val="0D0D0D" w:themeColor="text1" w:themeTint="F2"/>
          <w:szCs w:val="24"/>
          <w:lang w:val="en-US"/>
        </w:rPr>
        <w:t xml:space="preserve"> 2013.</w:t>
      </w:r>
      <w:bookmarkEnd w:id="13"/>
    </w:p>
    <w:p w14:paraId="14EE3092" w14:textId="77777777" w:rsidR="007002C8" w:rsidRPr="007002C8" w:rsidRDefault="007002C8" w:rsidP="007002C8">
      <w:pPr>
        <w:spacing w:after="240" w:line="480" w:lineRule="auto"/>
        <w:rPr>
          <w:rFonts w:cs="Arial"/>
          <w:noProof/>
          <w:color w:val="0D0D0D" w:themeColor="text1" w:themeTint="F2"/>
          <w:szCs w:val="24"/>
          <w:lang w:val="en-US"/>
        </w:rPr>
      </w:pPr>
      <w:bookmarkStart w:id="14" w:name="_ENREF_15"/>
      <w:r w:rsidRPr="007002C8">
        <w:rPr>
          <w:rFonts w:cs="Arial"/>
          <w:noProof/>
          <w:color w:val="0D0D0D" w:themeColor="text1" w:themeTint="F2"/>
          <w:szCs w:val="24"/>
          <w:lang w:val="en-US"/>
        </w:rPr>
        <w:t>15.</w:t>
      </w:r>
      <w:r w:rsidRPr="007002C8">
        <w:rPr>
          <w:rFonts w:cs="Arial"/>
          <w:noProof/>
          <w:color w:val="0D0D0D" w:themeColor="text1" w:themeTint="F2"/>
          <w:szCs w:val="24"/>
          <w:lang w:val="en-US"/>
        </w:rPr>
        <w:tab/>
        <w:t xml:space="preserve">Hayat MJ, Howlader N, Reichman ME, Edwards BK. Cancer statistics, trends, and multiple primary cancer analyses from the Surveillance, Epidemiology, and End Results (SEER) Program. </w:t>
      </w:r>
      <w:r w:rsidRPr="007002C8">
        <w:rPr>
          <w:rFonts w:cs="Arial"/>
          <w:i/>
          <w:noProof/>
          <w:color w:val="0D0D0D" w:themeColor="text1" w:themeTint="F2"/>
          <w:szCs w:val="24"/>
          <w:lang w:val="en-US"/>
        </w:rPr>
        <w:t>Oncologist</w:t>
      </w:r>
      <w:r w:rsidRPr="007002C8">
        <w:rPr>
          <w:rFonts w:cs="Arial"/>
          <w:noProof/>
          <w:color w:val="0D0D0D" w:themeColor="text1" w:themeTint="F2"/>
          <w:szCs w:val="24"/>
          <w:lang w:val="en-US"/>
        </w:rPr>
        <w:t xml:space="preserve"> 2007; </w:t>
      </w:r>
      <w:r w:rsidRPr="007002C8">
        <w:rPr>
          <w:rFonts w:cs="Arial"/>
          <w:b/>
          <w:noProof/>
          <w:color w:val="0D0D0D" w:themeColor="text1" w:themeTint="F2"/>
          <w:szCs w:val="24"/>
          <w:lang w:val="en-US"/>
        </w:rPr>
        <w:t>12</w:t>
      </w:r>
      <w:r w:rsidRPr="007002C8">
        <w:rPr>
          <w:rFonts w:cs="Arial"/>
          <w:noProof/>
          <w:color w:val="0D0D0D" w:themeColor="text1" w:themeTint="F2"/>
          <w:szCs w:val="24"/>
          <w:lang w:val="en-US"/>
        </w:rPr>
        <w:t>(1): 20-37.</w:t>
      </w:r>
      <w:bookmarkEnd w:id="14"/>
    </w:p>
    <w:p w14:paraId="3204E327" w14:textId="77777777" w:rsidR="007002C8" w:rsidRPr="007002C8" w:rsidRDefault="007002C8" w:rsidP="007002C8">
      <w:pPr>
        <w:spacing w:after="240" w:line="480" w:lineRule="auto"/>
        <w:rPr>
          <w:rFonts w:cs="Arial"/>
          <w:noProof/>
          <w:color w:val="0D0D0D" w:themeColor="text1" w:themeTint="F2"/>
          <w:szCs w:val="24"/>
          <w:lang w:val="en-US"/>
        </w:rPr>
      </w:pPr>
      <w:bookmarkStart w:id="15" w:name="_ENREF_16"/>
      <w:r w:rsidRPr="007002C8">
        <w:rPr>
          <w:rFonts w:cs="Arial"/>
          <w:noProof/>
          <w:color w:val="0D0D0D" w:themeColor="text1" w:themeTint="F2"/>
          <w:szCs w:val="24"/>
          <w:lang w:val="en-US"/>
        </w:rPr>
        <w:t>16.</w:t>
      </w:r>
      <w:r w:rsidRPr="007002C8">
        <w:rPr>
          <w:rFonts w:cs="Arial"/>
          <w:noProof/>
          <w:color w:val="0D0D0D" w:themeColor="text1" w:themeTint="F2"/>
          <w:szCs w:val="24"/>
          <w:lang w:val="en-US"/>
        </w:rPr>
        <w:tab/>
        <w:t>World Health Organization. International Classification of Diseases for Oncology, third edition. In: Fritz A, Percy C, Jack A, et al., editors. Geneva: World Health Organization; 2000.</w:t>
      </w:r>
      <w:bookmarkEnd w:id="15"/>
    </w:p>
    <w:p w14:paraId="68773F5A" w14:textId="77777777" w:rsidR="007002C8" w:rsidRPr="007002C8" w:rsidRDefault="007002C8" w:rsidP="007002C8">
      <w:pPr>
        <w:spacing w:after="240" w:line="480" w:lineRule="auto"/>
        <w:rPr>
          <w:rFonts w:cs="Arial"/>
          <w:noProof/>
          <w:color w:val="0D0D0D" w:themeColor="text1" w:themeTint="F2"/>
          <w:szCs w:val="24"/>
          <w:lang w:val="en-US"/>
        </w:rPr>
      </w:pPr>
      <w:bookmarkStart w:id="16" w:name="_ENREF_17"/>
      <w:r w:rsidRPr="007002C8">
        <w:rPr>
          <w:rFonts w:cs="Arial"/>
          <w:noProof/>
          <w:color w:val="0D0D0D" w:themeColor="text1" w:themeTint="F2"/>
          <w:szCs w:val="24"/>
          <w:lang w:val="en-US"/>
        </w:rPr>
        <w:t>17.</w:t>
      </w:r>
      <w:r w:rsidRPr="007002C8">
        <w:rPr>
          <w:rFonts w:cs="Arial"/>
          <w:noProof/>
          <w:color w:val="0D0D0D" w:themeColor="text1" w:themeTint="F2"/>
          <w:szCs w:val="24"/>
          <w:lang w:val="en-US"/>
        </w:rPr>
        <w:tab/>
        <w:t xml:space="preserve">Chen Y, Kantarjian H, Wang H, Cortes J, Ravandi F. Acute promyelocytic leukemia: a population-based study on incidence and survival in the United States, 1975-2008. </w:t>
      </w:r>
      <w:r w:rsidRPr="007002C8">
        <w:rPr>
          <w:rFonts w:cs="Arial"/>
          <w:i/>
          <w:noProof/>
          <w:color w:val="0D0D0D" w:themeColor="text1" w:themeTint="F2"/>
          <w:szCs w:val="24"/>
          <w:lang w:val="en-US"/>
        </w:rPr>
        <w:t>Cancer</w:t>
      </w:r>
      <w:r w:rsidRPr="007002C8">
        <w:rPr>
          <w:rFonts w:cs="Arial"/>
          <w:noProof/>
          <w:color w:val="0D0D0D" w:themeColor="text1" w:themeTint="F2"/>
          <w:szCs w:val="24"/>
          <w:lang w:val="en-US"/>
        </w:rPr>
        <w:t xml:space="preserve"> 2012; </w:t>
      </w:r>
      <w:r w:rsidRPr="007002C8">
        <w:rPr>
          <w:rFonts w:cs="Arial"/>
          <w:b/>
          <w:noProof/>
          <w:color w:val="0D0D0D" w:themeColor="text1" w:themeTint="F2"/>
          <w:szCs w:val="24"/>
          <w:lang w:val="en-US"/>
        </w:rPr>
        <w:t>118</w:t>
      </w:r>
      <w:r w:rsidRPr="007002C8">
        <w:rPr>
          <w:rFonts w:cs="Arial"/>
          <w:noProof/>
          <w:color w:val="0D0D0D" w:themeColor="text1" w:themeTint="F2"/>
          <w:szCs w:val="24"/>
          <w:lang w:val="en-US"/>
        </w:rPr>
        <w:t>(23): 5811-8.</w:t>
      </w:r>
      <w:bookmarkEnd w:id="16"/>
    </w:p>
    <w:p w14:paraId="0E38B22C" w14:textId="77777777" w:rsidR="007002C8" w:rsidRPr="007002C8" w:rsidRDefault="007002C8" w:rsidP="007002C8">
      <w:pPr>
        <w:spacing w:after="240" w:line="480" w:lineRule="auto"/>
        <w:rPr>
          <w:rFonts w:cs="Arial"/>
          <w:noProof/>
          <w:color w:val="0D0D0D" w:themeColor="text1" w:themeTint="F2"/>
          <w:szCs w:val="24"/>
          <w:lang w:val="en-US"/>
        </w:rPr>
      </w:pPr>
      <w:bookmarkStart w:id="17" w:name="_ENREF_18"/>
      <w:r w:rsidRPr="007002C8">
        <w:rPr>
          <w:rFonts w:cs="Arial"/>
          <w:noProof/>
          <w:color w:val="0D0D0D" w:themeColor="text1" w:themeTint="F2"/>
          <w:szCs w:val="24"/>
          <w:lang w:val="en-US"/>
        </w:rPr>
        <w:lastRenderedPageBreak/>
        <w:t>18.</w:t>
      </w:r>
      <w:r w:rsidRPr="007002C8">
        <w:rPr>
          <w:rFonts w:cs="Arial"/>
          <w:noProof/>
          <w:color w:val="0D0D0D" w:themeColor="text1" w:themeTint="F2"/>
          <w:szCs w:val="24"/>
          <w:lang w:val="en-US"/>
        </w:rPr>
        <w:tab/>
        <w:t xml:space="preserve">Yost K, Perkins C, Cohen R, Morris C, Wright W. Socioeconomic status and breast cancer incidence in California for different race/ethnic groups. </w:t>
      </w:r>
      <w:r w:rsidRPr="007002C8">
        <w:rPr>
          <w:rFonts w:cs="Arial"/>
          <w:i/>
          <w:noProof/>
          <w:color w:val="0D0D0D" w:themeColor="text1" w:themeTint="F2"/>
          <w:szCs w:val="24"/>
          <w:lang w:val="en-US"/>
        </w:rPr>
        <w:t>Cancer Causes Control</w:t>
      </w:r>
      <w:r w:rsidRPr="007002C8">
        <w:rPr>
          <w:rFonts w:cs="Arial"/>
          <w:noProof/>
          <w:color w:val="0D0D0D" w:themeColor="text1" w:themeTint="F2"/>
          <w:szCs w:val="24"/>
          <w:lang w:val="en-US"/>
        </w:rPr>
        <w:t xml:space="preserve"> 2001; </w:t>
      </w:r>
      <w:r w:rsidRPr="007002C8">
        <w:rPr>
          <w:rFonts w:cs="Arial"/>
          <w:b/>
          <w:noProof/>
          <w:color w:val="0D0D0D" w:themeColor="text1" w:themeTint="F2"/>
          <w:szCs w:val="24"/>
          <w:lang w:val="en-US"/>
        </w:rPr>
        <w:t>12</w:t>
      </w:r>
      <w:r w:rsidRPr="007002C8">
        <w:rPr>
          <w:rFonts w:cs="Arial"/>
          <w:noProof/>
          <w:color w:val="0D0D0D" w:themeColor="text1" w:themeTint="F2"/>
          <w:szCs w:val="24"/>
          <w:lang w:val="en-US"/>
        </w:rPr>
        <w:t>(8): 703-11.</w:t>
      </w:r>
      <w:bookmarkEnd w:id="17"/>
    </w:p>
    <w:p w14:paraId="6F3243F4" w14:textId="77777777" w:rsidR="007002C8" w:rsidRPr="007002C8" w:rsidRDefault="007002C8" w:rsidP="007002C8">
      <w:pPr>
        <w:spacing w:after="240" w:line="480" w:lineRule="auto"/>
        <w:rPr>
          <w:rFonts w:cs="Arial"/>
          <w:noProof/>
          <w:color w:val="0D0D0D" w:themeColor="text1" w:themeTint="F2"/>
          <w:szCs w:val="24"/>
          <w:lang w:val="en-US"/>
        </w:rPr>
      </w:pPr>
      <w:bookmarkStart w:id="18" w:name="_ENREF_19"/>
      <w:r w:rsidRPr="007002C8">
        <w:rPr>
          <w:rFonts w:cs="Arial"/>
          <w:noProof/>
          <w:color w:val="0D0D0D" w:themeColor="text1" w:themeTint="F2"/>
          <w:szCs w:val="24"/>
          <w:lang w:val="en-US"/>
        </w:rPr>
        <w:t>19.</w:t>
      </w:r>
      <w:r w:rsidRPr="007002C8">
        <w:rPr>
          <w:rFonts w:cs="Arial"/>
          <w:noProof/>
          <w:color w:val="0D0D0D" w:themeColor="text1" w:themeTint="F2"/>
          <w:szCs w:val="24"/>
          <w:lang w:val="en-US"/>
        </w:rPr>
        <w:tab/>
        <w:t xml:space="preserve">Percival ME, Tao L, Medeiros BC, Clarke CA. Improvements in the early death rate among 9380 patients with acute myeloid leukemia after initial therapy: A SEER database analysis. </w:t>
      </w:r>
      <w:r w:rsidRPr="007002C8">
        <w:rPr>
          <w:rFonts w:cs="Arial"/>
          <w:i/>
          <w:noProof/>
          <w:color w:val="0D0D0D" w:themeColor="text1" w:themeTint="F2"/>
          <w:szCs w:val="24"/>
          <w:lang w:val="en-US"/>
        </w:rPr>
        <w:t>Cancer</w:t>
      </w:r>
      <w:r w:rsidRPr="007002C8">
        <w:rPr>
          <w:rFonts w:cs="Arial"/>
          <w:noProof/>
          <w:color w:val="0D0D0D" w:themeColor="text1" w:themeTint="F2"/>
          <w:szCs w:val="24"/>
          <w:lang w:val="en-US"/>
        </w:rPr>
        <w:t xml:space="preserve"> 2015.</w:t>
      </w:r>
      <w:bookmarkEnd w:id="18"/>
    </w:p>
    <w:p w14:paraId="0CD715B0" w14:textId="42023F04" w:rsidR="007002C8" w:rsidRPr="007002C8" w:rsidRDefault="007002C8" w:rsidP="007002C8">
      <w:pPr>
        <w:spacing w:after="240" w:line="480" w:lineRule="auto"/>
        <w:rPr>
          <w:rFonts w:cs="Arial"/>
          <w:noProof/>
          <w:color w:val="0D0D0D" w:themeColor="text1" w:themeTint="F2"/>
          <w:szCs w:val="24"/>
          <w:lang w:val="en-US"/>
        </w:rPr>
      </w:pPr>
      <w:bookmarkStart w:id="19" w:name="_ENREF_20"/>
      <w:r w:rsidRPr="007002C8">
        <w:rPr>
          <w:rFonts w:cs="Arial"/>
          <w:noProof/>
          <w:color w:val="0D0D0D" w:themeColor="text1" w:themeTint="F2"/>
          <w:szCs w:val="24"/>
          <w:lang w:val="en-US"/>
        </w:rPr>
        <w:t>20.</w:t>
      </w:r>
      <w:r w:rsidRPr="007002C8">
        <w:rPr>
          <w:rFonts w:cs="Arial"/>
          <w:noProof/>
          <w:color w:val="0D0D0D" w:themeColor="text1" w:themeTint="F2"/>
          <w:szCs w:val="24"/>
          <w:lang w:val="en-US"/>
        </w:rPr>
        <w:tab/>
      </w:r>
      <w:r w:rsidR="00884B48">
        <w:rPr>
          <w:rFonts w:cs="Arial"/>
          <w:noProof/>
          <w:color w:val="0D0D0D" w:themeColor="text1" w:themeTint="F2"/>
          <w:szCs w:val="24"/>
          <w:lang w:val="en-US"/>
        </w:rPr>
        <w:t xml:space="preserve">Mogasala N, </w:t>
      </w:r>
      <w:r w:rsidR="00884B48" w:rsidRPr="007002C8">
        <w:rPr>
          <w:rFonts w:cs="Arial"/>
          <w:noProof/>
          <w:color w:val="0D0D0D" w:themeColor="text1" w:themeTint="F2"/>
          <w:szCs w:val="24"/>
          <w:lang w:val="en-US"/>
        </w:rPr>
        <w:t>Perissinotti A, Bixby D. Clinical Availability of All-Trans Retinoic Acid (ATRA) for Patients with Suspected Acute Promyelocytic Leukemia – Why National Guidelines May Not be Followed.</w:t>
      </w:r>
      <w:r w:rsidR="00884B48">
        <w:rPr>
          <w:rFonts w:cs="Arial"/>
          <w:noProof/>
          <w:color w:val="0D0D0D" w:themeColor="text1" w:themeTint="F2"/>
          <w:szCs w:val="24"/>
          <w:lang w:val="en-US"/>
        </w:rPr>
        <w:t xml:space="preserve"> Poster session presented </w:t>
      </w:r>
      <w:r w:rsidRPr="007002C8">
        <w:rPr>
          <w:rFonts w:cs="Arial"/>
          <w:noProof/>
          <w:color w:val="0D0D0D" w:themeColor="text1" w:themeTint="F2"/>
          <w:szCs w:val="24"/>
          <w:lang w:val="en-US"/>
        </w:rPr>
        <w:t xml:space="preserve"> </w:t>
      </w:r>
      <w:r w:rsidR="00884B48">
        <w:rPr>
          <w:rFonts w:cs="Arial"/>
          <w:noProof/>
          <w:color w:val="0D0D0D" w:themeColor="text1" w:themeTint="F2"/>
          <w:szCs w:val="24"/>
          <w:lang w:val="en-US"/>
        </w:rPr>
        <w:t>at</w:t>
      </w:r>
      <w:r w:rsidRPr="007002C8">
        <w:rPr>
          <w:rFonts w:cs="Arial"/>
          <w:noProof/>
          <w:color w:val="0D0D0D" w:themeColor="text1" w:themeTint="F2"/>
          <w:szCs w:val="24"/>
          <w:lang w:val="en-US"/>
        </w:rPr>
        <w:t xml:space="preserve"> </w:t>
      </w:r>
      <w:r w:rsidR="00884B48">
        <w:rPr>
          <w:rFonts w:cs="Arial"/>
          <w:noProof/>
          <w:color w:val="0D0D0D" w:themeColor="text1" w:themeTint="F2"/>
          <w:szCs w:val="24"/>
          <w:lang w:val="en-US"/>
        </w:rPr>
        <w:t xml:space="preserve"> </w:t>
      </w:r>
      <w:r w:rsidR="00884B48" w:rsidRPr="007002C8">
        <w:rPr>
          <w:rFonts w:cs="Arial"/>
          <w:noProof/>
          <w:color w:val="0D0D0D" w:themeColor="text1" w:themeTint="F2"/>
          <w:szCs w:val="24"/>
          <w:lang w:val="en-US"/>
        </w:rPr>
        <w:t>56th ASH Annual Meeting and Exposition</w:t>
      </w:r>
      <w:r w:rsidR="00884B48">
        <w:rPr>
          <w:rFonts w:cs="Arial"/>
          <w:noProof/>
          <w:color w:val="0D0D0D" w:themeColor="text1" w:themeTint="F2"/>
          <w:szCs w:val="24"/>
          <w:lang w:val="en-US"/>
        </w:rPr>
        <w:t>; 2014 Dec 6;</w:t>
      </w:r>
      <w:r w:rsidR="00884B48" w:rsidRPr="007002C8">
        <w:rPr>
          <w:rFonts w:cs="Arial"/>
          <w:noProof/>
          <w:color w:val="0D0D0D" w:themeColor="text1" w:themeTint="F2"/>
          <w:szCs w:val="24"/>
          <w:lang w:val="en-US"/>
        </w:rPr>
        <w:t xml:space="preserve"> San Francisco, CA </w:t>
      </w:r>
      <w:bookmarkEnd w:id="19"/>
      <w:r w:rsidR="00AD1916">
        <w:rPr>
          <w:rFonts w:cs="Arial"/>
          <w:noProof/>
          <w:color w:val="0D0D0D" w:themeColor="text1" w:themeTint="F2"/>
          <w:szCs w:val="24"/>
          <w:lang w:val="en-US"/>
        </w:rPr>
        <w:t>.</w:t>
      </w:r>
    </w:p>
    <w:p w14:paraId="0EDCF997" w14:textId="77777777" w:rsidR="007002C8" w:rsidRPr="007002C8" w:rsidRDefault="007002C8" w:rsidP="007002C8">
      <w:pPr>
        <w:spacing w:after="240" w:line="480" w:lineRule="auto"/>
        <w:rPr>
          <w:rFonts w:cs="Arial"/>
          <w:noProof/>
          <w:color w:val="0D0D0D" w:themeColor="text1" w:themeTint="F2"/>
          <w:szCs w:val="24"/>
          <w:lang w:val="en-US"/>
        </w:rPr>
      </w:pPr>
      <w:bookmarkStart w:id="20" w:name="_ENREF_21"/>
      <w:r w:rsidRPr="007002C8">
        <w:rPr>
          <w:rFonts w:cs="Arial"/>
          <w:noProof/>
          <w:color w:val="0D0D0D" w:themeColor="text1" w:themeTint="F2"/>
          <w:szCs w:val="24"/>
          <w:lang w:val="en-US"/>
        </w:rPr>
        <w:t>21.</w:t>
      </w:r>
      <w:r w:rsidRPr="007002C8">
        <w:rPr>
          <w:rFonts w:cs="Arial"/>
          <w:noProof/>
          <w:color w:val="0D0D0D" w:themeColor="text1" w:themeTint="F2"/>
          <w:szCs w:val="24"/>
          <w:lang w:val="en-US"/>
        </w:rPr>
        <w:tab/>
        <w:t xml:space="preserve">Rogers JE, Yang D. Differentiation syndrome in patients with acute promyelocytic leukemia. </w:t>
      </w:r>
      <w:r w:rsidRPr="007002C8">
        <w:rPr>
          <w:rFonts w:cs="Arial"/>
          <w:i/>
          <w:noProof/>
          <w:color w:val="0D0D0D" w:themeColor="text1" w:themeTint="F2"/>
          <w:szCs w:val="24"/>
          <w:lang w:val="en-US"/>
        </w:rPr>
        <w:t>J Oncol Pharm Pract</w:t>
      </w:r>
      <w:r w:rsidRPr="007002C8">
        <w:rPr>
          <w:rFonts w:cs="Arial"/>
          <w:noProof/>
          <w:color w:val="0D0D0D" w:themeColor="text1" w:themeTint="F2"/>
          <w:szCs w:val="24"/>
          <w:lang w:val="en-US"/>
        </w:rPr>
        <w:t xml:space="preserve"> 2012; </w:t>
      </w:r>
      <w:r w:rsidRPr="007002C8">
        <w:rPr>
          <w:rFonts w:cs="Arial"/>
          <w:b/>
          <w:noProof/>
          <w:color w:val="0D0D0D" w:themeColor="text1" w:themeTint="F2"/>
          <w:szCs w:val="24"/>
          <w:lang w:val="en-US"/>
        </w:rPr>
        <w:t>18</w:t>
      </w:r>
      <w:r w:rsidRPr="007002C8">
        <w:rPr>
          <w:rFonts w:cs="Arial"/>
          <w:noProof/>
          <w:color w:val="0D0D0D" w:themeColor="text1" w:themeTint="F2"/>
          <w:szCs w:val="24"/>
          <w:lang w:val="en-US"/>
        </w:rPr>
        <w:t>(1): 109-14.</w:t>
      </w:r>
      <w:bookmarkEnd w:id="20"/>
    </w:p>
    <w:p w14:paraId="4B4898B9" w14:textId="77777777" w:rsidR="007002C8" w:rsidRPr="007002C8" w:rsidRDefault="007002C8" w:rsidP="007002C8">
      <w:pPr>
        <w:spacing w:after="240" w:line="480" w:lineRule="auto"/>
        <w:rPr>
          <w:rFonts w:cs="Arial"/>
          <w:noProof/>
          <w:color w:val="0D0D0D" w:themeColor="text1" w:themeTint="F2"/>
          <w:szCs w:val="24"/>
          <w:lang w:val="en-US"/>
        </w:rPr>
      </w:pPr>
      <w:bookmarkStart w:id="21" w:name="_ENREF_22"/>
      <w:r w:rsidRPr="007002C8">
        <w:rPr>
          <w:rFonts w:cs="Arial"/>
          <w:noProof/>
          <w:color w:val="0D0D0D" w:themeColor="text1" w:themeTint="F2"/>
          <w:szCs w:val="24"/>
          <w:lang w:val="en-US"/>
        </w:rPr>
        <w:t>22.</w:t>
      </w:r>
      <w:r w:rsidRPr="007002C8">
        <w:rPr>
          <w:rFonts w:cs="Arial"/>
          <w:noProof/>
          <w:color w:val="0D0D0D" w:themeColor="text1" w:themeTint="F2"/>
          <w:szCs w:val="24"/>
          <w:lang w:val="en-US"/>
        </w:rPr>
        <w:tab/>
        <w:t xml:space="preserve">Sanz MA, Montesinos P. How we prevent and treat differentiation syndrome in patients with acute promyelocytic leukemia. </w:t>
      </w:r>
      <w:r w:rsidRPr="007002C8">
        <w:rPr>
          <w:rFonts w:cs="Arial"/>
          <w:i/>
          <w:noProof/>
          <w:color w:val="0D0D0D" w:themeColor="text1" w:themeTint="F2"/>
          <w:szCs w:val="24"/>
          <w:lang w:val="en-US"/>
        </w:rPr>
        <w:t>Blood</w:t>
      </w:r>
      <w:r w:rsidRPr="007002C8">
        <w:rPr>
          <w:rFonts w:cs="Arial"/>
          <w:noProof/>
          <w:color w:val="0D0D0D" w:themeColor="text1" w:themeTint="F2"/>
          <w:szCs w:val="24"/>
          <w:lang w:val="en-US"/>
        </w:rPr>
        <w:t xml:space="preserve"> 2014; </w:t>
      </w:r>
      <w:r w:rsidRPr="007002C8">
        <w:rPr>
          <w:rFonts w:cs="Arial"/>
          <w:b/>
          <w:noProof/>
          <w:color w:val="0D0D0D" w:themeColor="text1" w:themeTint="F2"/>
          <w:szCs w:val="24"/>
          <w:lang w:val="en-US"/>
        </w:rPr>
        <w:t>123</w:t>
      </w:r>
      <w:r w:rsidRPr="007002C8">
        <w:rPr>
          <w:rFonts w:cs="Arial"/>
          <w:noProof/>
          <w:color w:val="0D0D0D" w:themeColor="text1" w:themeTint="F2"/>
          <w:szCs w:val="24"/>
          <w:lang w:val="en-US"/>
        </w:rPr>
        <w:t>(18): 2777-82.</w:t>
      </w:r>
      <w:bookmarkEnd w:id="21"/>
    </w:p>
    <w:p w14:paraId="6A873955" w14:textId="77777777" w:rsidR="007002C8" w:rsidRPr="007002C8" w:rsidRDefault="007002C8" w:rsidP="007002C8">
      <w:pPr>
        <w:spacing w:after="240" w:line="480" w:lineRule="auto"/>
        <w:rPr>
          <w:rFonts w:cs="Arial"/>
          <w:noProof/>
          <w:color w:val="0D0D0D" w:themeColor="text1" w:themeTint="F2"/>
          <w:szCs w:val="24"/>
          <w:lang w:val="en-US"/>
        </w:rPr>
      </w:pPr>
      <w:bookmarkStart w:id="22" w:name="_ENREF_23"/>
      <w:r w:rsidRPr="007002C8">
        <w:rPr>
          <w:rFonts w:cs="Arial"/>
          <w:noProof/>
          <w:color w:val="0D0D0D" w:themeColor="text1" w:themeTint="F2"/>
          <w:szCs w:val="24"/>
          <w:lang w:val="en-US"/>
        </w:rPr>
        <w:t>23.</w:t>
      </w:r>
      <w:r w:rsidRPr="007002C8">
        <w:rPr>
          <w:rFonts w:cs="Arial"/>
          <w:noProof/>
          <w:color w:val="0D0D0D" w:themeColor="text1" w:themeTint="F2"/>
          <w:szCs w:val="24"/>
          <w:lang w:val="en-US"/>
        </w:rPr>
        <w:tab/>
        <w:t xml:space="preserve">Tallman MS, Manji GA. Don't just stand there, do something: strategies for the prevention of early death in acute promyelocytic leukemia: a commentary. </w:t>
      </w:r>
      <w:r w:rsidRPr="007002C8">
        <w:rPr>
          <w:rFonts w:cs="Arial"/>
          <w:i/>
          <w:noProof/>
          <w:color w:val="0D0D0D" w:themeColor="text1" w:themeTint="F2"/>
          <w:szCs w:val="24"/>
          <w:lang w:val="en-US"/>
        </w:rPr>
        <w:t>Blood Cells Mol Dis</w:t>
      </w:r>
      <w:r w:rsidRPr="007002C8">
        <w:rPr>
          <w:rFonts w:cs="Arial"/>
          <w:noProof/>
          <w:color w:val="0D0D0D" w:themeColor="text1" w:themeTint="F2"/>
          <w:szCs w:val="24"/>
          <w:lang w:val="en-US"/>
        </w:rPr>
        <w:t xml:space="preserve"> 2011; </w:t>
      </w:r>
      <w:r w:rsidRPr="007002C8">
        <w:rPr>
          <w:rFonts w:cs="Arial"/>
          <w:b/>
          <w:noProof/>
          <w:color w:val="0D0D0D" w:themeColor="text1" w:themeTint="F2"/>
          <w:szCs w:val="24"/>
          <w:lang w:val="en-US"/>
        </w:rPr>
        <w:t>46</w:t>
      </w:r>
      <w:r w:rsidRPr="007002C8">
        <w:rPr>
          <w:rFonts w:cs="Arial"/>
          <w:noProof/>
          <w:color w:val="0D0D0D" w:themeColor="text1" w:themeTint="F2"/>
          <w:szCs w:val="24"/>
          <w:lang w:val="en-US"/>
        </w:rPr>
        <w:t>(2): 173-4.</w:t>
      </w:r>
      <w:bookmarkEnd w:id="22"/>
    </w:p>
    <w:p w14:paraId="63F9E774" w14:textId="77777777" w:rsidR="007002C8" w:rsidRPr="007002C8" w:rsidRDefault="007002C8" w:rsidP="007002C8">
      <w:pPr>
        <w:spacing w:after="240" w:line="480" w:lineRule="auto"/>
        <w:rPr>
          <w:rFonts w:cs="Arial"/>
          <w:noProof/>
          <w:color w:val="0D0D0D" w:themeColor="text1" w:themeTint="F2"/>
          <w:szCs w:val="24"/>
          <w:lang w:val="en-US"/>
        </w:rPr>
      </w:pPr>
      <w:bookmarkStart w:id="23" w:name="_ENREF_24"/>
      <w:r w:rsidRPr="007002C8">
        <w:rPr>
          <w:rFonts w:cs="Arial"/>
          <w:noProof/>
          <w:color w:val="0D0D0D" w:themeColor="text1" w:themeTint="F2"/>
          <w:szCs w:val="24"/>
          <w:lang w:val="en-US"/>
        </w:rPr>
        <w:t>24.</w:t>
      </w:r>
      <w:r w:rsidRPr="007002C8">
        <w:rPr>
          <w:rFonts w:cs="Arial"/>
          <w:noProof/>
          <w:color w:val="0D0D0D" w:themeColor="text1" w:themeTint="F2"/>
          <w:szCs w:val="24"/>
          <w:lang w:val="en-US"/>
        </w:rPr>
        <w:tab/>
        <w:t xml:space="preserve">Altman JK, Rademaker A, Cull E, et al. Administration of ATRA to newly diagnosed patients with acute promyelocytic leukemia is delayed contributing to early hemorrhagic death. </w:t>
      </w:r>
      <w:r w:rsidRPr="007002C8">
        <w:rPr>
          <w:rFonts w:cs="Arial"/>
          <w:i/>
          <w:noProof/>
          <w:color w:val="0D0D0D" w:themeColor="text1" w:themeTint="F2"/>
          <w:szCs w:val="24"/>
          <w:lang w:val="en-US"/>
        </w:rPr>
        <w:t>Leuk Res</w:t>
      </w:r>
      <w:r w:rsidRPr="007002C8">
        <w:rPr>
          <w:rFonts w:cs="Arial"/>
          <w:noProof/>
          <w:color w:val="0D0D0D" w:themeColor="text1" w:themeTint="F2"/>
          <w:szCs w:val="24"/>
          <w:lang w:val="en-US"/>
        </w:rPr>
        <w:t xml:space="preserve"> 2013; </w:t>
      </w:r>
      <w:r w:rsidRPr="007002C8">
        <w:rPr>
          <w:rFonts w:cs="Arial"/>
          <w:b/>
          <w:noProof/>
          <w:color w:val="0D0D0D" w:themeColor="text1" w:themeTint="F2"/>
          <w:szCs w:val="24"/>
          <w:lang w:val="en-US"/>
        </w:rPr>
        <w:t>37</w:t>
      </w:r>
      <w:r w:rsidRPr="007002C8">
        <w:rPr>
          <w:rFonts w:cs="Arial"/>
          <w:noProof/>
          <w:color w:val="0D0D0D" w:themeColor="text1" w:themeTint="F2"/>
          <w:szCs w:val="24"/>
          <w:lang w:val="en-US"/>
        </w:rPr>
        <w:t>(9): 1004-9.</w:t>
      </w:r>
      <w:bookmarkEnd w:id="23"/>
    </w:p>
    <w:p w14:paraId="4B7D282A" w14:textId="77777777" w:rsidR="007002C8" w:rsidRPr="007002C8" w:rsidRDefault="007002C8" w:rsidP="007002C8">
      <w:pPr>
        <w:spacing w:after="240" w:line="480" w:lineRule="auto"/>
        <w:rPr>
          <w:rFonts w:cs="Arial"/>
          <w:noProof/>
          <w:color w:val="0D0D0D" w:themeColor="text1" w:themeTint="F2"/>
          <w:szCs w:val="24"/>
          <w:lang w:val="en-US"/>
        </w:rPr>
      </w:pPr>
      <w:bookmarkStart w:id="24" w:name="_ENREF_25"/>
      <w:r w:rsidRPr="007002C8">
        <w:rPr>
          <w:rFonts w:cs="Arial"/>
          <w:noProof/>
          <w:color w:val="0D0D0D" w:themeColor="text1" w:themeTint="F2"/>
          <w:szCs w:val="24"/>
          <w:lang w:val="en-US"/>
        </w:rPr>
        <w:t>25.</w:t>
      </w:r>
      <w:r w:rsidRPr="007002C8">
        <w:rPr>
          <w:rFonts w:cs="Arial"/>
          <w:noProof/>
          <w:color w:val="0D0D0D" w:themeColor="text1" w:themeTint="F2"/>
          <w:szCs w:val="24"/>
          <w:lang w:val="en-US"/>
        </w:rPr>
        <w:tab/>
        <w:t xml:space="preserve">Aizer AA, Falit B, Mendu ML, et al. Cancer-specific outcomes among young adults without health insurance. </w:t>
      </w:r>
      <w:r w:rsidRPr="007002C8">
        <w:rPr>
          <w:rFonts w:cs="Arial"/>
          <w:i/>
          <w:noProof/>
          <w:color w:val="0D0D0D" w:themeColor="text1" w:themeTint="F2"/>
          <w:szCs w:val="24"/>
          <w:lang w:val="en-US"/>
        </w:rPr>
        <w:t>J Clin Oncol</w:t>
      </w:r>
      <w:r w:rsidRPr="007002C8">
        <w:rPr>
          <w:rFonts w:cs="Arial"/>
          <w:noProof/>
          <w:color w:val="0D0D0D" w:themeColor="text1" w:themeTint="F2"/>
          <w:szCs w:val="24"/>
          <w:lang w:val="en-US"/>
        </w:rPr>
        <w:t xml:space="preserve"> 2014; </w:t>
      </w:r>
      <w:r w:rsidRPr="007002C8">
        <w:rPr>
          <w:rFonts w:cs="Arial"/>
          <w:b/>
          <w:noProof/>
          <w:color w:val="0D0D0D" w:themeColor="text1" w:themeTint="F2"/>
          <w:szCs w:val="24"/>
          <w:lang w:val="en-US"/>
        </w:rPr>
        <w:t>32</w:t>
      </w:r>
      <w:r w:rsidRPr="007002C8">
        <w:rPr>
          <w:rFonts w:cs="Arial"/>
          <w:noProof/>
          <w:color w:val="0D0D0D" w:themeColor="text1" w:themeTint="F2"/>
          <w:szCs w:val="24"/>
          <w:lang w:val="en-US"/>
        </w:rPr>
        <w:t>(19): 2025-30.</w:t>
      </w:r>
      <w:bookmarkEnd w:id="24"/>
    </w:p>
    <w:p w14:paraId="2D8AB9A8" w14:textId="77777777" w:rsidR="007002C8" w:rsidRPr="007002C8" w:rsidRDefault="007002C8" w:rsidP="007002C8">
      <w:pPr>
        <w:spacing w:after="240" w:line="480" w:lineRule="auto"/>
        <w:rPr>
          <w:rFonts w:cs="Arial"/>
          <w:noProof/>
          <w:color w:val="0D0D0D" w:themeColor="text1" w:themeTint="F2"/>
          <w:szCs w:val="24"/>
          <w:lang w:val="en-US"/>
        </w:rPr>
      </w:pPr>
      <w:bookmarkStart w:id="25" w:name="_ENREF_26"/>
      <w:r w:rsidRPr="007002C8">
        <w:rPr>
          <w:rFonts w:cs="Arial"/>
          <w:noProof/>
          <w:color w:val="0D0D0D" w:themeColor="text1" w:themeTint="F2"/>
          <w:szCs w:val="24"/>
          <w:lang w:val="en-US"/>
        </w:rPr>
        <w:lastRenderedPageBreak/>
        <w:t>26.</w:t>
      </w:r>
      <w:r w:rsidRPr="007002C8">
        <w:rPr>
          <w:rFonts w:cs="Arial"/>
          <w:noProof/>
          <w:color w:val="0D0D0D" w:themeColor="text1" w:themeTint="F2"/>
          <w:szCs w:val="24"/>
          <w:lang w:val="en-US"/>
        </w:rPr>
        <w:tab/>
        <w:t xml:space="preserve">Bhatia S, Sather HN, Heerema NA, Trigg ME, Gaynon PS, Robison LL. Racial and ethnic differences in survival of children with acute lymphoblastic leukemia. </w:t>
      </w:r>
      <w:r w:rsidRPr="007002C8">
        <w:rPr>
          <w:rFonts w:cs="Arial"/>
          <w:i/>
          <w:noProof/>
          <w:color w:val="0D0D0D" w:themeColor="text1" w:themeTint="F2"/>
          <w:szCs w:val="24"/>
          <w:lang w:val="en-US"/>
        </w:rPr>
        <w:t>Blood</w:t>
      </w:r>
      <w:r w:rsidRPr="007002C8">
        <w:rPr>
          <w:rFonts w:cs="Arial"/>
          <w:noProof/>
          <w:color w:val="0D0D0D" w:themeColor="text1" w:themeTint="F2"/>
          <w:szCs w:val="24"/>
          <w:lang w:val="en-US"/>
        </w:rPr>
        <w:t xml:space="preserve"> 2002; </w:t>
      </w:r>
      <w:r w:rsidRPr="007002C8">
        <w:rPr>
          <w:rFonts w:cs="Arial"/>
          <w:b/>
          <w:noProof/>
          <w:color w:val="0D0D0D" w:themeColor="text1" w:themeTint="F2"/>
          <w:szCs w:val="24"/>
          <w:lang w:val="en-US"/>
        </w:rPr>
        <w:t>100</w:t>
      </w:r>
      <w:r w:rsidRPr="007002C8">
        <w:rPr>
          <w:rFonts w:cs="Arial"/>
          <w:noProof/>
          <w:color w:val="0D0D0D" w:themeColor="text1" w:themeTint="F2"/>
          <w:szCs w:val="24"/>
          <w:lang w:val="en-US"/>
        </w:rPr>
        <w:t>(6): 1957-64.</w:t>
      </w:r>
      <w:bookmarkEnd w:id="25"/>
    </w:p>
    <w:p w14:paraId="0C4BE8B2" w14:textId="77777777" w:rsidR="007002C8" w:rsidRPr="007002C8" w:rsidRDefault="007002C8" w:rsidP="007002C8">
      <w:pPr>
        <w:spacing w:after="240" w:line="480" w:lineRule="auto"/>
        <w:rPr>
          <w:rFonts w:cs="Arial"/>
          <w:noProof/>
          <w:color w:val="0D0D0D" w:themeColor="text1" w:themeTint="F2"/>
          <w:szCs w:val="24"/>
          <w:lang w:val="en-US"/>
        </w:rPr>
      </w:pPr>
      <w:bookmarkStart w:id="26" w:name="_ENREF_27"/>
      <w:r w:rsidRPr="007002C8">
        <w:rPr>
          <w:rFonts w:cs="Arial"/>
          <w:noProof/>
          <w:color w:val="0D0D0D" w:themeColor="text1" w:themeTint="F2"/>
          <w:szCs w:val="24"/>
          <w:lang w:val="en-US"/>
        </w:rPr>
        <w:t>27.</w:t>
      </w:r>
      <w:r w:rsidRPr="007002C8">
        <w:rPr>
          <w:rFonts w:cs="Arial"/>
          <w:noProof/>
          <w:color w:val="0D0D0D" w:themeColor="text1" w:themeTint="F2"/>
          <w:szCs w:val="24"/>
          <w:lang w:val="en-US"/>
        </w:rPr>
        <w:tab/>
        <w:t xml:space="preserve">Abrahao R, Lichtensztajn DY, Ribeiro RC, et al. Racial/ethnic and socioeconomic disparities in survival among children with acute lymphoblastic leukemia in California, 1988-2011: A population-based observational study. </w:t>
      </w:r>
      <w:r w:rsidRPr="007002C8">
        <w:rPr>
          <w:rFonts w:cs="Arial"/>
          <w:i/>
          <w:noProof/>
          <w:color w:val="0D0D0D" w:themeColor="text1" w:themeTint="F2"/>
          <w:szCs w:val="24"/>
          <w:lang w:val="en-US"/>
        </w:rPr>
        <w:t>Pediatr Blood Cancer</w:t>
      </w:r>
      <w:r w:rsidRPr="007002C8">
        <w:rPr>
          <w:rFonts w:cs="Arial"/>
          <w:noProof/>
          <w:color w:val="0D0D0D" w:themeColor="text1" w:themeTint="F2"/>
          <w:szCs w:val="24"/>
          <w:lang w:val="en-US"/>
        </w:rPr>
        <w:t xml:space="preserve"> 2015.</w:t>
      </w:r>
      <w:bookmarkEnd w:id="26"/>
    </w:p>
    <w:p w14:paraId="37EC29C5" w14:textId="77777777" w:rsidR="007002C8" w:rsidRPr="007002C8" w:rsidRDefault="007002C8" w:rsidP="007002C8">
      <w:pPr>
        <w:spacing w:after="240" w:line="480" w:lineRule="auto"/>
        <w:rPr>
          <w:rFonts w:cs="Arial"/>
          <w:noProof/>
          <w:color w:val="0D0D0D" w:themeColor="text1" w:themeTint="F2"/>
          <w:szCs w:val="24"/>
          <w:lang w:val="en-US"/>
        </w:rPr>
      </w:pPr>
      <w:bookmarkStart w:id="27" w:name="_ENREF_28"/>
      <w:r w:rsidRPr="007002C8">
        <w:rPr>
          <w:rFonts w:cs="Arial"/>
          <w:noProof/>
          <w:color w:val="0D0D0D" w:themeColor="text1" w:themeTint="F2"/>
          <w:szCs w:val="24"/>
          <w:lang w:val="en-US"/>
        </w:rPr>
        <w:t>28.</w:t>
      </w:r>
      <w:r w:rsidRPr="007002C8">
        <w:rPr>
          <w:rFonts w:cs="Arial"/>
          <w:noProof/>
          <w:color w:val="0D0D0D" w:themeColor="text1" w:themeTint="F2"/>
          <w:szCs w:val="24"/>
          <w:lang w:val="en-US"/>
        </w:rPr>
        <w:tab/>
        <w:t xml:space="preserve">Aplenc R, Alonzo TA, Gerbing RB, et al. Ethnicity and survival in childhood acute myeloid leukemia: a report from the Children's Oncology Group. </w:t>
      </w:r>
      <w:r w:rsidRPr="007002C8">
        <w:rPr>
          <w:rFonts w:cs="Arial"/>
          <w:i/>
          <w:noProof/>
          <w:color w:val="0D0D0D" w:themeColor="text1" w:themeTint="F2"/>
          <w:szCs w:val="24"/>
          <w:lang w:val="en-US"/>
        </w:rPr>
        <w:t>Blood</w:t>
      </w:r>
      <w:r w:rsidRPr="007002C8">
        <w:rPr>
          <w:rFonts w:cs="Arial"/>
          <w:noProof/>
          <w:color w:val="0D0D0D" w:themeColor="text1" w:themeTint="F2"/>
          <w:szCs w:val="24"/>
          <w:lang w:val="en-US"/>
        </w:rPr>
        <w:t xml:space="preserve"> 2006; </w:t>
      </w:r>
      <w:r w:rsidRPr="007002C8">
        <w:rPr>
          <w:rFonts w:cs="Arial"/>
          <w:b/>
          <w:noProof/>
          <w:color w:val="0D0D0D" w:themeColor="text1" w:themeTint="F2"/>
          <w:szCs w:val="24"/>
          <w:lang w:val="en-US"/>
        </w:rPr>
        <w:t>108</w:t>
      </w:r>
      <w:r w:rsidRPr="007002C8">
        <w:rPr>
          <w:rFonts w:cs="Arial"/>
          <w:noProof/>
          <w:color w:val="0D0D0D" w:themeColor="text1" w:themeTint="F2"/>
          <w:szCs w:val="24"/>
          <w:lang w:val="en-US"/>
        </w:rPr>
        <w:t>(1): 74-80.</w:t>
      </w:r>
      <w:bookmarkEnd w:id="27"/>
    </w:p>
    <w:p w14:paraId="1BA58E77" w14:textId="77777777" w:rsidR="007002C8" w:rsidRPr="007002C8" w:rsidRDefault="007002C8" w:rsidP="007002C8">
      <w:pPr>
        <w:spacing w:after="240" w:line="480" w:lineRule="auto"/>
        <w:rPr>
          <w:rFonts w:cs="Arial"/>
          <w:noProof/>
          <w:color w:val="0D0D0D" w:themeColor="text1" w:themeTint="F2"/>
          <w:szCs w:val="24"/>
          <w:lang w:val="en-US"/>
        </w:rPr>
      </w:pPr>
      <w:bookmarkStart w:id="28" w:name="_ENREF_29"/>
      <w:r w:rsidRPr="007002C8">
        <w:rPr>
          <w:rFonts w:cs="Arial"/>
          <w:noProof/>
          <w:color w:val="0D0D0D" w:themeColor="text1" w:themeTint="F2"/>
          <w:szCs w:val="24"/>
          <w:lang w:val="en-US"/>
        </w:rPr>
        <w:t>29.</w:t>
      </w:r>
      <w:r w:rsidRPr="007002C8">
        <w:rPr>
          <w:rFonts w:cs="Arial"/>
          <w:noProof/>
          <w:color w:val="0D0D0D" w:themeColor="text1" w:themeTint="F2"/>
          <w:szCs w:val="24"/>
          <w:lang w:val="en-US"/>
        </w:rPr>
        <w:tab/>
        <w:t xml:space="preserve">Wong WF, LaVeist TA, Sharfstein JM. Achieving health equity by design. </w:t>
      </w:r>
      <w:r w:rsidRPr="007002C8">
        <w:rPr>
          <w:rFonts w:cs="Arial"/>
          <w:i/>
          <w:noProof/>
          <w:color w:val="0D0D0D" w:themeColor="text1" w:themeTint="F2"/>
          <w:szCs w:val="24"/>
          <w:lang w:val="en-US"/>
        </w:rPr>
        <w:t>JAMA</w:t>
      </w:r>
      <w:r w:rsidRPr="007002C8">
        <w:rPr>
          <w:rFonts w:cs="Arial"/>
          <w:noProof/>
          <w:color w:val="0D0D0D" w:themeColor="text1" w:themeTint="F2"/>
          <w:szCs w:val="24"/>
          <w:lang w:val="en-US"/>
        </w:rPr>
        <w:t xml:space="preserve"> 2015; </w:t>
      </w:r>
      <w:r w:rsidRPr="007002C8">
        <w:rPr>
          <w:rFonts w:cs="Arial"/>
          <w:b/>
          <w:noProof/>
          <w:color w:val="0D0D0D" w:themeColor="text1" w:themeTint="F2"/>
          <w:szCs w:val="24"/>
          <w:lang w:val="en-US"/>
        </w:rPr>
        <w:t>313</w:t>
      </w:r>
      <w:r w:rsidRPr="007002C8">
        <w:rPr>
          <w:rFonts w:cs="Arial"/>
          <w:noProof/>
          <w:color w:val="0D0D0D" w:themeColor="text1" w:themeTint="F2"/>
          <w:szCs w:val="24"/>
          <w:lang w:val="en-US"/>
        </w:rPr>
        <w:t>(14): 1417-8.</w:t>
      </w:r>
      <w:bookmarkEnd w:id="28"/>
    </w:p>
    <w:p w14:paraId="6CF7BE40" w14:textId="77777777" w:rsidR="007002C8" w:rsidRPr="007002C8" w:rsidRDefault="007002C8" w:rsidP="007002C8">
      <w:pPr>
        <w:spacing w:after="240" w:line="480" w:lineRule="auto"/>
        <w:rPr>
          <w:rFonts w:cs="Arial"/>
          <w:noProof/>
          <w:color w:val="0D0D0D" w:themeColor="text1" w:themeTint="F2"/>
          <w:szCs w:val="24"/>
          <w:lang w:val="en-US"/>
        </w:rPr>
      </w:pPr>
      <w:bookmarkStart w:id="29" w:name="_ENREF_30"/>
      <w:r w:rsidRPr="007002C8">
        <w:rPr>
          <w:rFonts w:cs="Arial"/>
          <w:noProof/>
          <w:color w:val="0D0D0D" w:themeColor="text1" w:themeTint="F2"/>
          <w:szCs w:val="24"/>
          <w:lang w:val="en-US"/>
        </w:rPr>
        <w:t>30.</w:t>
      </w:r>
      <w:r w:rsidRPr="007002C8">
        <w:rPr>
          <w:rFonts w:cs="Arial"/>
          <w:noProof/>
          <w:color w:val="0D0D0D" w:themeColor="text1" w:themeTint="F2"/>
          <w:szCs w:val="24"/>
          <w:lang w:val="en-US"/>
        </w:rPr>
        <w:tab/>
        <w:t xml:space="preserve">Estey EH, Hutchinson F. Newly diagnosed acute promyelocytic leukemia: arsenic moves front and center. </w:t>
      </w:r>
      <w:r w:rsidRPr="007002C8">
        <w:rPr>
          <w:rFonts w:cs="Arial"/>
          <w:i/>
          <w:noProof/>
          <w:color w:val="0D0D0D" w:themeColor="text1" w:themeTint="F2"/>
          <w:szCs w:val="24"/>
          <w:lang w:val="en-US"/>
        </w:rPr>
        <w:t>J Clin Oncol</w:t>
      </w:r>
      <w:r w:rsidRPr="007002C8">
        <w:rPr>
          <w:rFonts w:cs="Arial"/>
          <w:noProof/>
          <w:color w:val="0D0D0D" w:themeColor="text1" w:themeTint="F2"/>
          <w:szCs w:val="24"/>
          <w:lang w:val="en-US"/>
        </w:rPr>
        <w:t xml:space="preserve"> 2011; </w:t>
      </w:r>
      <w:r w:rsidRPr="007002C8">
        <w:rPr>
          <w:rFonts w:cs="Arial"/>
          <w:b/>
          <w:noProof/>
          <w:color w:val="0D0D0D" w:themeColor="text1" w:themeTint="F2"/>
          <w:szCs w:val="24"/>
          <w:lang w:val="en-US"/>
        </w:rPr>
        <w:t>29</w:t>
      </w:r>
      <w:r w:rsidRPr="007002C8">
        <w:rPr>
          <w:rFonts w:cs="Arial"/>
          <w:noProof/>
          <w:color w:val="0D0D0D" w:themeColor="text1" w:themeTint="F2"/>
          <w:szCs w:val="24"/>
          <w:lang w:val="en-US"/>
        </w:rPr>
        <w:t>(20): 2743-6.</w:t>
      </w:r>
      <w:bookmarkEnd w:id="29"/>
    </w:p>
    <w:p w14:paraId="615ED938" w14:textId="77777777" w:rsidR="007002C8" w:rsidRPr="007002C8" w:rsidRDefault="007002C8" w:rsidP="007002C8">
      <w:pPr>
        <w:spacing w:after="240" w:line="480" w:lineRule="auto"/>
        <w:rPr>
          <w:rFonts w:cs="Arial"/>
          <w:noProof/>
          <w:color w:val="0D0D0D" w:themeColor="text1" w:themeTint="F2"/>
          <w:szCs w:val="24"/>
          <w:lang w:val="en-US"/>
        </w:rPr>
      </w:pPr>
      <w:bookmarkStart w:id="30" w:name="_ENREF_31"/>
      <w:r w:rsidRPr="007002C8">
        <w:rPr>
          <w:rFonts w:cs="Arial"/>
          <w:noProof/>
          <w:color w:val="0D0D0D" w:themeColor="text1" w:themeTint="F2"/>
          <w:szCs w:val="24"/>
          <w:lang w:val="en-US"/>
        </w:rPr>
        <w:t>31.</w:t>
      </w:r>
      <w:r w:rsidRPr="007002C8">
        <w:rPr>
          <w:rFonts w:cs="Arial"/>
          <w:noProof/>
          <w:color w:val="0D0D0D" w:themeColor="text1" w:themeTint="F2"/>
          <w:szCs w:val="24"/>
          <w:lang w:val="en-US"/>
        </w:rPr>
        <w:tab/>
        <w:t xml:space="preserve">Yanada M, Matsushita T, Asou N, et al. Severe hemorrhagic complications during remission induction therapy for acute promyelocytic leukemia: incidence, risk factors, and influence on outcome. </w:t>
      </w:r>
      <w:r w:rsidRPr="007002C8">
        <w:rPr>
          <w:rFonts w:cs="Arial"/>
          <w:i/>
          <w:noProof/>
          <w:color w:val="0D0D0D" w:themeColor="text1" w:themeTint="F2"/>
          <w:szCs w:val="24"/>
          <w:lang w:val="en-US"/>
        </w:rPr>
        <w:t>Eur J Haematol</w:t>
      </w:r>
      <w:r w:rsidRPr="007002C8">
        <w:rPr>
          <w:rFonts w:cs="Arial"/>
          <w:noProof/>
          <w:color w:val="0D0D0D" w:themeColor="text1" w:themeTint="F2"/>
          <w:szCs w:val="24"/>
          <w:lang w:val="en-US"/>
        </w:rPr>
        <w:t xml:space="preserve"> 2007; </w:t>
      </w:r>
      <w:r w:rsidRPr="007002C8">
        <w:rPr>
          <w:rFonts w:cs="Arial"/>
          <w:b/>
          <w:noProof/>
          <w:color w:val="0D0D0D" w:themeColor="text1" w:themeTint="F2"/>
          <w:szCs w:val="24"/>
          <w:lang w:val="en-US"/>
        </w:rPr>
        <w:t>78</w:t>
      </w:r>
      <w:r w:rsidRPr="007002C8">
        <w:rPr>
          <w:rFonts w:cs="Arial"/>
          <w:noProof/>
          <w:color w:val="0D0D0D" w:themeColor="text1" w:themeTint="F2"/>
          <w:szCs w:val="24"/>
          <w:lang w:val="en-US"/>
        </w:rPr>
        <w:t>(3): 213-9.</w:t>
      </w:r>
      <w:bookmarkEnd w:id="30"/>
    </w:p>
    <w:p w14:paraId="7ED43F63" w14:textId="77777777" w:rsidR="007002C8" w:rsidRPr="007002C8" w:rsidRDefault="007002C8" w:rsidP="007002C8">
      <w:pPr>
        <w:spacing w:after="240" w:line="480" w:lineRule="auto"/>
        <w:rPr>
          <w:rFonts w:cs="Arial"/>
          <w:noProof/>
          <w:color w:val="0D0D0D" w:themeColor="text1" w:themeTint="F2"/>
          <w:szCs w:val="24"/>
          <w:lang w:val="en-US"/>
        </w:rPr>
      </w:pPr>
      <w:bookmarkStart w:id="31" w:name="_ENREF_32"/>
      <w:r w:rsidRPr="007002C8">
        <w:rPr>
          <w:rFonts w:cs="Arial"/>
          <w:noProof/>
          <w:color w:val="0D0D0D" w:themeColor="text1" w:themeTint="F2"/>
          <w:szCs w:val="24"/>
          <w:lang w:val="en-US"/>
        </w:rPr>
        <w:t>32.</w:t>
      </w:r>
      <w:r w:rsidRPr="007002C8">
        <w:rPr>
          <w:rFonts w:cs="Arial"/>
          <w:noProof/>
          <w:color w:val="0D0D0D" w:themeColor="text1" w:themeTint="F2"/>
          <w:szCs w:val="24"/>
          <w:lang w:val="en-US"/>
        </w:rPr>
        <w:tab/>
        <w:t xml:space="preserve">Testi AM, Biondi A, Lo Coco F, et al. GIMEMA-AIEOPAIDA protocol for the treatment of newly diagnosed acute promyelocytic leukemia (APL) in children. </w:t>
      </w:r>
      <w:r w:rsidRPr="007002C8">
        <w:rPr>
          <w:rFonts w:cs="Arial"/>
          <w:i/>
          <w:noProof/>
          <w:color w:val="0D0D0D" w:themeColor="text1" w:themeTint="F2"/>
          <w:szCs w:val="24"/>
          <w:lang w:val="en-US"/>
        </w:rPr>
        <w:t>Blood</w:t>
      </w:r>
      <w:r w:rsidRPr="007002C8">
        <w:rPr>
          <w:rFonts w:cs="Arial"/>
          <w:noProof/>
          <w:color w:val="0D0D0D" w:themeColor="text1" w:themeTint="F2"/>
          <w:szCs w:val="24"/>
          <w:lang w:val="en-US"/>
        </w:rPr>
        <w:t xml:space="preserve"> 2005; </w:t>
      </w:r>
      <w:r w:rsidRPr="007002C8">
        <w:rPr>
          <w:rFonts w:cs="Arial"/>
          <w:b/>
          <w:noProof/>
          <w:color w:val="0D0D0D" w:themeColor="text1" w:themeTint="F2"/>
          <w:szCs w:val="24"/>
          <w:lang w:val="en-US"/>
        </w:rPr>
        <w:t>106</w:t>
      </w:r>
      <w:r w:rsidRPr="007002C8">
        <w:rPr>
          <w:rFonts w:cs="Arial"/>
          <w:noProof/>
          <w:color w:val="0D0D0D" w:themeColor="text1" w:themeTint="F2"/>
          <w:szCs w:val="24"/>
          <w:lang w:val="en-US"/>
        </w:rPr>
        <w:t>(2): 447-53.</w:t>
      </w:r>
      <w:bookmarkEnd w:id="31"/>
    </w:p>
    <w:p w14:paraId="2F25158F" w14:textId="77777777" w:rsidR="007002C8" w:rsidRPr="007002C8" w:rsidRDefault="007002C8" w:rsidP="007002C8">
      <w:pPr>
        <w:spacing w:after="240" w:line="480" w:lineRule="auto"/>
        <w:rPr>
          <w:rFonts w:cs="Arial"/>
          <w:noProof/>
          <w:color w:val="0D0D0D" w:themeColor="text1" w:themeTint="F2"/>
          <w:szCs w:val="24"/>
          <w:lang w:val="en-US"/>
        </w:rPr>
      </w:pPr>
      <w:bookmarkStart w:id="32" w:name="_ENREF_33"/>
      <w:r w:rsidRPr="007002C8">
        <w:rPr>
          <w:rFonts w:cs="Arial"/>
          <w:noProof/>
          <w:color w:val="0D0D0D" w:themeColor="text1" w:themeTint="F2"/>
          <w:szCs w:val="24"/>
          <w:lang w:val="en-US"/>
        </w:rPr>
        <w:t>33.</w:t>
      </w:r>
      <w:r w:rsidRPr="007002C8">
        <w:rPr>
          <w:rFonts w:cs="Arial"/>
          <w:noProof/>
          <w:color w:val="0D0D0D" w:themeColor="text1" w:themeTint="F2"/>
          <w:szCs w:val="24"/>
          <w:lang w:val="en-US"/>
        </w:rPr>
        <w:tab/>
        <w:t xml:space="preserve">Gore SD, Gojo I, Sekeres MA, et al. Single cycle of arsenic trioxide-based consolidation chemotherapy spares anthracycline exposure in the primary management of acute promyelocytic leukemia. </w:t>
      </w:r>
      <w:r w:rsidRPr="007002C8">
        <w:rPr>
          <w:rFonts w:cs="Arial"/>
          <w:i/>
          <w:noProof/>
          <w:color w:val="0D0D0D" w:themeColor="text1" w:themeTint="F2"/>
          <w:szCs w:val="24"/>
          <w:lang w:val="en-US"/>
        </w:rPr>
        <w:t>J Clin Oncol</w:t>
      </w:r>
      <w:r w:rsidRPr="007002C8">
        <w:rPr>
          <w:rFonts w:cs="Arial"/>
          <w:noProof/>
          <w:color w:val="0D0D0D" w:themeColor="text1" w:themeTint="F2"/>
          <w:szCs w:val="24"/>
          <w:lang w:val="en-US"/>
        </w:rPr>
        <w:t xml:space="preserve"> 2010; </w:t>
      </w:r>
      <w:r w:rsidRPr="007002C8">
        <w:rPr>
          <w:rFonts w:cs="Arial"/>
          <w:b/>
          <w:noProof/>
          <w:color w:val="0D0D0D" w:themeColor="text1" w:themeTint="F2"/>
          <w:szCs w:val="24"/>
          <w:lang w:val="en-US"/>
        </w:rPr>
        <w:t>28</w:t>
      </w:r>
      <w:r w:rsidRPr="007002C8">
        <w:rPr>
          <w:rFonts w:cs="Arial"/>
          <w:noProof/>
          <w:color w:val="0D0D0D" w:themeColor="text1" w:themeTint="F2"/>
          <w:szCs w:val="24"/>
          <w:lang w:val="en-US"/>
        </w:rPr>
        <w:t>(6): 1047-53.</w:t>
      </w:r>
      <w:bookmarkEnd w:id="32"/>
    </w:p>
    <w:p w14:paraId="6D5A739D" w14:textId="77777777" w:rsidR="005C591E" w:rsidRDefault="007002C8" w:rsidP="007002C8">
      <w:pPr>
        <w:spacing w:line="480" w:lineRule="auto"/>
        <w:rPr>
          <w:rFonts w:cs="Arial"/>
          <w:noProof/>
          <w:color w:val="0D0D0D" w:themeColor="text1" w:themeTint="F2"/>
          <w:szCs w:val="24"/>
          <w:lang w:val="en-US"/>
        </w:rPr>
        <w:sectPr w:rsidR="005C591E" w:rsidSect="002B79C2">
          <w:footerReference w:type="even" r:id="rId10"/>
          <w:footerReference w:type="default" r:id="rId11"/>
          <w:footnotePr>
            <w:numFmt w:val="chicago"/>
            <w:numStart w:val="2"/>
          </w:footnotePr>
          <w:pgSz w:w="11901" w:h="16817"/>
          <w:pgMar w:top="1440" w:right="1440" w:bottom="1440" w:left="1440" w:header="709" w:footer="709" w:gutter="0"/>
          <w:cols w:space="708"/>
          <w:docGrid w:linePitch="360"/>
        </w:sectPr>
      </w:pPr>
      <w:bookmarkStart w:id="33" w:name="_ENREF_34"/>
      <w:r w:rsidRPr="007002C8">
        <w:rPr>
          <w:rFonts w:cs="Arial"/>
          <w:noProof/>
          <w:color w:val="0D0D0D" w:themeColor="text1" w:themeTint="F2"/>
          <w:szCs w:val="24"/>
          <w:lang w:val="en-US"/>
        </w:rPr>
        <w:t>34.</w:t>
      </w:r>
      <w:r w:rsidRPr="007002C8">
        <w:rPr>
          <w:rFonts w:cs="Arial"/>
          <w:noProof/>
          <w:color w:val="0D0D0D" w:themeColor="text1" w:themeTint="F2"/>
          <w:szCs w:val="24"/>
          <w:lang w:val="en-US"/>
        </w:rPr>
        <w:tab/>
        <w:t xml:space="preserve">Allemani C, Weir HK, Carreira H, et al. Global surveillance of cancer survival 1995-2009: analysis of individual data for 25,676,887 patients from 279 population-based registries in 67 countries (CONCORD-2). </w:t>
      </w:r>
      <w:r w:rsidRPr="007002C8">
        <w:rPr>
          <w:rFonts w:cs="Arial"/>
          <w:i/>
          <w:noProof/>
          <w:color w:val="0D0D0D" w:themeColor="text1" w:themeTint="F2"/>
          <w:szCs w:val="24"/>
          <w:lang w:val="en-US"/>
        </w:rPr>
        <w:t>Lancet</w:t>
      </w:r>
      <w:r w:rsidRPr="007002C8">
        <w:rPr>
          <w:rFonts w:cs="Arial"/>
          <w:noProof/>
          <w:color w:val="0D0D0D" w:themeColor="text1" w:themeTint="F2"/>
          <w:szCs w:val="24"/>
          <w:lang w:val="en-US"/>
        </w:rPr>
        <w:t xml:space="preserve"> 2015; </w:t>
      </w:r>
      <w:r w:rsidRPr="007002C8">
        <w:rPr>
          <w:rFonts w:cs="Arial"/>
          <w:b/>
          <w:noProof/>
          <w:color w:val="0D0D0D" w:themeColor="text1" w:themeTint="F2"/>
          <w:szCs w:val="24"/>
          <w:lang w:val="en-US"/>
        </w:rPr>
        <w:t>385</w:t>
      </w:r>
      <w:r w:rsidRPr="007002C8">
        <w:rPr>
          <w:rFonts w:cs="Arial"/>
          <w:noProof/>
          <w:color w:val="0D0D0D" w:themeColor="text1" w:themeTint="F2"/>
          <w:szCs w:val="24"/>
          <w:lang w:val="en-US"/>
        </w:rPr>
        <w:t>(9972): 977-1010.</w:t>
      </w:r>
      <w:bookmarkEnd w:id="33"/>
    </w:p>
    <w:p w14:paraId="063C8BCE" w14:textId="5BCC00C0" w:rsidR="002A0CE2" w:rsidRDefault="00B00122" w:rsidP="002A0CE2">
      <w:pPr>
        <w:ind w:left="-1134" w:right="1083"/>
        <w:rPr>
          <w:rFonts w:ascii="Times" w:hAnsi="Times"/>
          <w:color w:val="0D0D0D" w:themeColor="text1" w:themeTint="F2"/>
          <w:sz w:val="24"/>
          <w:szCs w:val="24"/>
          <w:lang w:val="en-US"/>
        </w:rPr>
      </w:pPr>
      <w:r w:rsidRPr="00E057A0">
        <w:rPr>
          <w:rFonts w:ascii="Times" w:hAnsi="Times"/>
          <w:color w:val="0D0D0D" w:themeColor="text1" w:themeTint="F2"/>
          <w:sz w:val="24"/>
          <w:szCs w:val="24"/>
          <w:lang w:val="en-US"/>
        </w:rPr>
        <w:lastRenderedPageBreak/>
        <w:fldChar w:fldCharType="end"/>
      </w:r>
    </w:p>
    <w:p w14:paraId="3C45B851" w14:textId="77777777" w:rsidR="002A0CE2" w:rsidRDefault="002A0CE2" w:rsidP="002A0CE2">
      <w:pPr>
        <w:ind w:left="-1134" w:right="1083"/>
        <w:rPr>
          <w:rFonts w:ascii="Times" w:hAnsi="Times"/>
          <w:b/>
          <w:color w:val="0D0D0D" w:themeColor="text1" w:themeTint="F2"/>
          <w:lang w:val="en-US"/>
        </w:rPr>
      </w:pPr>
    </w:p>
    <w:p w14:paraId="5A179395" w14:textId="30C484B4" w:rsidR="004C78FA" w:rsidRPr="004C78FA" w:rsidRDefault="007964BB" w:rsidP="002A0CE2">
      <w:pPr>
        <w:ind w:left="-1134" w:right="1083"/>
        <w:rPr>
          <w:rFonts w:ascii="Times" w:hAnsi="Times"/>
          <w:b/>
          <w:color w:val="0D0D0D" w:themeColor="text1" w:themeTint="F2"/>
          <w:lang w:val="en-US"/>
        </w:rPr>
      </w:pPr>
      <w:r w:rsidRPr="004824C1">
        <w:rPr>
          <w:rFonts w:ascii="Times" w:hAnsi="Times"/>
          <w:b/>
          <w:color w:val="0D0D0D" w:themeColor="text1" w:themeTint="F2"/>
          <w:lang w:val="en-US"/>
        </w:rPr>
        <w:t>TAB</w:t>
      </w:r>
      <w:r w:rsidR="009C6955">
        <w:rPr>
          <w:rFonts w:ascii="Times" w:hAnsi="Times"/>
          <w:b/>
          <w:color w:val="0D0D0D" w:themeColor="text1" w:themeTint="F2"/>
          <w:lang w:val="en-US"/>
        </w:rPr>
        <w:t>LE 1</w:t>
      </w:r>
      <w:r w:rsidRPr="004824C1">
        <w:rPr>
          <w:rFonts w:ascii="Times" w:hAnsi="Times"/>
          <w:b/>
          <w:color w:val="0D0D0D" w:themeColor="text1" w:themeTint="F2"/>
          <w:lang w:val="en-US"/>
        </w:rPr>
        <w:t xml:space="preserve">. </w:t>
      </w:r>
      <w:r w:rsidR="00A467AC" w:rsidRPr="003B14EB">
        <w:rPr>
          <w:rFonts w:ascii="Times" w:hAnsi="Times" w:cs="Arial"/>
          <w:b/>
          <w:szCs w:val="18"/>
          <w:lang w:val="en-US"/>
        </w:rPr>
        <w:t>Patient characteristics, early mortality, and overall survival</w:t>
      </w:r>
    </w:p>
    <w:p w14:paraId="067B03C2" w14:textId="77777777" w:rsidR="00AD0697" w:rsidRPr="00E057A0" w:rsidRDefault="00AD0697" w:rsidP="00AD0697">
      <w:pPr>
        <w:tabs>
          <w:tab w:val="left" w:pos="1560"/>
        </w:tabs>
        <w:ind w:left="-1134" w:right="-1157"/>
        <w:contextualSpacing/>
        <w:rPr>
          <w:rFonts w:ascii="Times" w:hAnsi="Times"/>
          <w:b/>
          <w:color w:val="0D0D0D" w:themeColor="text1" w:themeTint="F2"/>
          <w:sz w:val="18"/>
          <w:szCs w:val="18"/>
          <w:lang w:val="en-US"/>
        </w:rPr>
      </w:pPr>
    </w:p>
    <w:tbl>
      <w:tblPr>
        <w:tblStyle w:val="MediumList1"/>
        <w:tblW w:w="12616" w:type="dxa"/>
        <w:tblInd w:w="-1026" w:type="dxa"/>
        <w:tblBorders>
          <w:left w:val="single" w:sz="8" w:space="0" w:color="000000" w:themeColor="text1"/>
          <w:right w:val="single" w:sz="8" w:space="0" w:color="000000" w:themeColor="text1"/>
        </w:tblBorders>
        <w:tblLayout w:type="fixed"/>
        <w:tblLook w:val="04A0" w:firstRow="1" w:lastRow="0" w:firstColumn="1" w:lastColumn="0" w:noHBand="0" w:noVBand="1"/>
      </w:tblPr>
      <w:tblGrid>
        <w:gridCol w:w="2835"/>
        <w:gridCol w:w="993"/>
        <w:gridCol w:w="1275"/>
        <w:gridCol w:w="142"/>
        <w:gridCol w:w="851"/>
        <w:gridCol w:w="1464"/>
        <w:gridCol w:w="945"/>
        <w:gridCol w:w="1465"/>
        <w:gridCol w:w="1417"/>
        <w:gridCol w:w="1229"/>
      </w:tblGrid>
      <w:tr w:rsidR="008C38CE" w:rsidRPr="00E057A0" w14:paraId="7835DEEC" w14:textId="77777777" w:rsidTr="0006301C">
        <w:trPr>
          <w:cnfStyle w:val="100000000000" w:firstRow="1" w:lastRow="0" w:firstColumn="0" w:lastColumn="0" w:oddVBand="0" w:evenVBand="0" w:oddHBand="0"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tcPr>
          <w:p w14:paraId="4309EFA6" w14:textId="3AFE3908" w:rsidR="008C38CE" w:rsidRDefault="00672799" w:rsidP="00672799">
            <w:pPr>
              <w:tabs>
                <w:tab w:val="left" w:pos="1560"/>
              </w:tabs>
              <w:spacing w:line="276" w:lineRule="auto"/>
              <w:ind w:left="-1134" w:firstLine="1026"/>
              <w:rPr>
                <w:rFonts w:ascii="Times" w:hAnsi="Times" w:cs="Arial"/>
                <w:color w:val="0D0D0D" w:themeColor="text1" w:themeTint="F2"/>
                <w:sz w:val="18"/>
                <w:szCs w:val="18"/>
                <w:lang w:val="en-US"/>
              </w:rPr>
            </w:pPr>
            <w:r>
              <w:rPr>
                <w:rFonts w:ascii="Times" w:hAnsi="Times" w:cs="Arial"/>
                <w:color w:val="0D0D0D" w:themeColor="text1" w:themeTint="F2"/>
                <w:sz w:val="18"/>
                <w:szCs w:val="18"/>
                <w:lang w:val="en-US"/>
              </w:rPr>
              <w:t xml:space="preserve"> </w:t>
            </w:r>
            <w:r w:rsidR="007964BB">
              <w:rPr>
                <w:rFonts w:ascii="Times" w:hAnsi="Times" w:cs="Arial"/>
                <w:color w:val="0D0D0D" w:themeColor="text1" w:themeTint="F2"/>
                <w:sz w:val="18"/>
                <w:szCs w:val="18"/>
                <w:lang w:val="en-US"/>
              </w:rPr>
              <w:t>Characteristic</w:t>
            </w:r>
          </w:p>
          <w:p w14:paraId="7F22C5BB" w14:textId="69A4370B" w:rsidR="00A243F5" w:rsidRPr="00E057A0" w:rsidRDefault="00A243F5" w:rsidP="00A14EA5">
            <w:pPr>
              <w:tabs>
                <w:tab w:val="left" w:pos="1560"/>
              </w:tabs>
              <w:spacing w:line="276" w:lineRule="auto"/>
              <w:ind w:left="-1134" w:firstLine="992"/>
              <w:rPr>
                <w:rFonts w:ascii="Times" w:hAnsi="Times" w:cs="Arial"/>
                <w:b w:val="0"/>
                <w:color w:val="0D0D0D" w:themeColor="text1" w:themeTint="F2"/>
                <w:sz w:val="18"/>
                <w:szCs w:val="18"/>
                <w:lang w:val="en-US"/>
              </w:rPr>
            </w:pPr>
          </w:p>
        </w:tc>
        <w:tc>
          <w:tcPr>
            <w:tcW w:w="993" w:type="dxa"/>
            <w:tcBorders>
              <w:top w:val="none" w:sz="0" w:space="0" w:color="auto"/>
              <w:bottom w:val="none" w:sz="0" w:space="0" w:color="auto"/>
            </w:tcBorders>
          </w:tcPr>
          <w:p w14:paraId="74089A21" w14:textId="5BE07E6E" w:rsidR="008C38CE" w:rsidRPr="00E057A0" w:rsidRDefault="008C38CE" w:rsidP="00833440">
            <w:pPr>
              <w:tabs>
                <w:tab w:val="left" w:pos="1560"/>
              </w:tabs>
              <w:spacing w:line="276" w:lineRule="auto"/>
              <w:jc w:val="right"/>
              <w:cnfStyle w:val="100000000000" w:firstRow="1"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p>
        </w:tc>
        <w:tc>
          <w:tcPr>
            <w:tcW w:w="1417" w:type="dxa"/>
            <w:gridSpan w:val="2"/>
            <w:tcBorders>
              <w:top w:val="none" w:sz="0" w:space="0" w:color="auto"/>
              <w:bottom w:val="none" w:sz="0" w:space="0" w:color="auto"/>
            </w:tcBorders>
          </w:tcPr>
          <w:p w14:paraId="1F966348" w14:textId="6F5BAE6F" w:rsidR="008C38CE" w:rsidRPr="00E057A0" w:rsidRDefault="008C38CE" w:rsidP="00833440">
            <w:pPr>
              <w:tabs>
                <w:tab w:val="left" w:pos="1560"/>
              </w:tabs>
              <w:spacing w:line="276" w:lineRule="auto"/>
              <w:ind w:left="-248"/>
              <w:jc w:val="right"/>
              <w:cnfStyle w:val="100000000000" w:firstRow="1"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b/>
                <w:color w:val="0D0D0D" w:themeColor="text1" w:themeTint="F2"/>
                <w:sz w:val="18"/>
                <w:szCs w:val="18"/>
                <w:lang w:val="en-US"/>
              </w:rPr>
              <w:t>7-day</w:t>
            </w:r>
          </w:p>
          <w:p w14:paraId="4D4F4E8B" w14:textId="632075FF" w:rsidR="008C38CE" w:rsidRPr="00E057A0" w:rsidRDefault="008C38CE" w:rsidP="00833440">
            <w:pPr>
              <w:tabs>
                <w:tab w:val="left" w:pos="1560"/>
              </w:tabs>
              <w:spacing w:line="276" w:lineRule="auto"/>
              <w:jc w:val="right"/>
              <w:cnfStyle w:val="100000000000" w:firstRow="1"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b/>
                <w:color w:val="0D0D0D" w:themeColor="text1" w:themeTint="F2"/>
                <w:sz w:val="18"/>
                <w:szCs w:val="18"/>
                <w:lang w:val="en-US"/>
              </w:rPr>
              <w:t xml:space="preserve"> </w:t>
            </w:r>
            <w:proofErr w:type="gramStart"/>
            <w:r w:rsidR="007964BB">
              <w:rPr>
                <w:rFonts w:ascii="Times" w:hAnsi="Times" w:cs="Arial"/>
                <w:b/>
                <w:color w:val="0D0D0D" w:themeColor="text1" w:themeTint="F2"/>
                <w:sz w:val="18"/>
                <w:szCs w:val="18"/>
                <w:lang w:val="en-US"/>
              </w:rPr>
              <w:t>m</w:t>
            </w:r>
            <w:r w:rsidR="007964BB" w:rsidRPr="00E057A0">
              <w:rPr>
                <w:rFonts w:ascii="Times" w:hAnsi="Times" w:cs="Arial"/>
                <w:b/>
                <w:color w:val="0D0D0D" w:themeColor="text1" w:themeTint="F2"/>
                <w:sz w:val="18"/>
                <w:szCs w:val="18"/>
                <w:lang w:val="en-US"/>
              </w:rPr>
              <w:t>ortality</w:t>
            </w:r>
            <w:proofErr w:type="gramEnd"/>
            <w:r w:rsidRPr="00E057A0">
              <w:rPr>
                <w:rFonts w:ascii="Times" w:hAnsi="Times" w:cs="Arial"/>
                <w:b/>
                <w:color w:val="0D0D0D" w:themeColor="text1" w:themeTint="F2"/>
                <w:sz w:val="18"/>
                <w:szCs w:val="18"/>
                <w:lang w:val="en-US"/>
              </w:rPr>
              <w:t xml:space="preserve"> (%)</w:t>
            </w:r>
          </w:p>
        </w:tc>
        <w:tc>
          <w:tcPr>
            <w:tcW w:w="851" w:type="dxa"/>
            <w:tcBorders>
              <w:top w:val="none" w:sz="0" w:space="0" w:color="auto"/>
              <w:bottom w:val="none" w:sz="0" w:space="0" w:color="auto"/>
            </w:tcBorders>
          </w:tcPr>
          <w:p w14:paraId="1A3A5151" w14:textId="4BEE3AD9" w:rsidR="008C38CE" w:rsidRPr="00E057A0" w:rsidRDefault="008C38CE" w:rsidP="00833440">
            <w:pPr>
              <w:tabs>
                <w:tab w:val="left" w:pos="156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b/>
                <w:i/>
                <w:color w:val="0D0D0D" w:themeColor="text1" w:themeTint="F2"/>
                <w:sz w:val="18"/>
                <w:szCs w:val="18"/>
                <w:lang w:val="en-US"/>
              </w:rPr>
              <w:t>P</w:t>
            </w:r>
            <w:r w:rsidR="004824C1" w:rsidRPr="004824C1">
              <w:rPr>
                <w:rFonts w:ascii="Times" w:hAnsi="Times" w:cs="Arial"/>
                <w:b/>
                <w:i/>
                <w:color w:val="0D0D0D" w:themeColor="text1" w:themeTint="F2"/>
                <w:sz w:val="18"/>
                <w:szCs w:val="18"/>
                <w:vertAlign w:val="superscript"/>
                <w:lang w:val="en-US"/>
              </w:rPr>
              <w:t>a</w:t>
            </w:r>
          </w:p>
          <w:p w14:paraId="3F9E2D59" w14:textId="77777777" w:rsidR="008C38CE" w:rsidRPr="00E057A0" w:rsidRDefault="008C38CE" w:rsidP="00833440">
            <w:pPr>
              <w:tabs>
                <w:tab w:val="left" w:pos="1560"/>
              </w:tabs>
              <w:spacing w:line="276" w:lineRule="auto"/>
              <w:jc w:val="right"/>
              <w:cnfStyle w:val="100000000000" w:firstRow="1"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p>
        </w:tc>
        <w:tc>
          <w:tcPr>
            <w:tcW w:w="1464" w:type="dxa"/>
            <w:tcBorders>
              <w:top w:val="none" w:sz="0" w:space="0" w:color="auto"/>
              <w:bottom w:val="none" w:sz="0" w:space="0" w:color="auto"/>
            </w:tcBorders>
          </w:tcPr>
          <w:p w14:paraId="754879EC" w14:textId="15F0529E" w:rsidR="008C38CE" w:rsidRPr="00E057A0" w:rsidRDefault="008C38CE" w:rsidP="00833440">
            <w:pPr>
              <w:tabs>
                <w:tab w:val="left" w:pos="1560"/>
              </w:tabs>
              <w:spacing w:line="276" w:lineRule="auto"/>
              <w:jc w:val="right"/>
              <w:cnfStyle w:val="100000000000" w:firstRow="1"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b/>
                <w:color w:val="0D0D0D" w:themeColor="text1" w:themeTint="F2"/>
                <w:sz w:val="18"/>
                <w:szCs w:val="18"/>
                <w:lang w:val="en-US"/>
              </w:rPr>
              <w:t>30-day mortality (%)</w:t>
            </w:r>
          </w:p>
        </w:tc>
        <w:tc>
          <w:tcPr>
            <w:tcW w:w="945" w:type="dxa"/>
            <w:tcBorders>
              <w:top w:val="none" w:sz="0" w:space="0" w:color="auto"/>
              <w:bottom w:val="none" w:sz="0" w:space="0" w:color="auto"/>
            </w:tcBorders>
          </w:tcPr>
          <w:p w14:paraId="54AAEF30" w14:textId="2A9318E6" w:rsidR="008C38CE" w:rsidRPr="00E057A0" w:rsidRDefault="008C38CE" w:rsidP="00833440">
            <w:pPr>
              <w:tabs>
                <w:tab w:val="left" w:pos="156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b/>
                <w:i/>
                <w:color w:val="0D0D0D" w:themeColor="text1" w:themeTint="F2"/>
                <w:sz w:val="18"/>
                <w:szCs w:val="18"/>
                <w:lang w:val="en-US"/>
              </w:rPr>
              <w:t>P</w:t>
            </w:r>
            <w:r w:rsidR="004824C1" w:rsidRPr="004824C1">
              <w:rPr>
                <w:rFonts w:ascii="Times" w:hAnsi="Times" w:cs="Arial"/>
                <w:b/>
                <w:i/>
                <w:color w:val="0D0D0D" w:themeColor="text1" w:themeTint="F2"/>
                <w:sz w:val="18"/>
                <w:szCs w:val="18"/>
                <w:vertAlign w:val="superscript"/>
                <w:lang w:val="en-US"/>
              </w:rPr>
              <w:t>a</w:t>
            </w:r>
          </w:p>
          <w:p w14:paraId="0677CBD4" w14:textId="77777777" w:rsidR="008C38CE" w:rsidRPr="00E057A0" w:rsidRDefault="008C38CE" w:rsidP="00833440">
            <w:pPr>
              <w:tabs>
                <w:tab w:val="left" w:pos="1560"/>
              </w:tabs>
              <w:spacing w:line="276" w:lineRule="auto"/>
              <w:jc w:val="right"/>
              <w:cnfStyle w:val="100000000000" w:firstRow="1"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p>
        </w:tc>
        <w:tc>
          <w:tcPr>
            <w:tcW w:w="1465" w:type="dxa"/>
            <w:tcBorders>
              <w:top w:val="none" w:sz="0" w:space="0" w:color="auto"/>
              <w:bottom w:val="none" w:sz="0" w:space="0" w:color="auto"/>
            </w:tcBorders>
          </w:tcPr>
          <w:p w14:paraId="08BB2847" w14:textId="6EEFF430" w:rsidR="008C38CE" w:rsidRPr="00E057A0" w:rsidRDefault="008C38CE" w:rsidP="00833440">
            <w:pPr>
              <w:tabs>
                <w:tab w:val="left" w:pos="1560"/>
              </w:tabs>
              <w:spacing w:line="276" w:lineRule="auto"/>
              <w:jc w:val="right"/>
              <w:cnfStyle w:val="100000000000" w:firstRow="1"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b/>
                <w:color w:val="0D0D0D" w:themeColor="text1" w:themeTint="F2"/>
                <w:sz w:val="18"/>
                <w:szCs w:val="18"/>
                <w:lang w:val="en-US"/>
              </w:rPr>
              <w:t>1-year OS</w:t>
            </w:r>
          </w:p>
          <w:p w14:paraId="0F04F00E" w14:textId="0CD7F64A" w:rsidR="008C38CE" w:rsidRPr="00E057A0" w:rsidRDefault="008C38CE" w:rsidP="00833440">
            <w:pPr>
              <w:tabs>
                <w:tab w:val="left" w:pos="1560"/>
              </w:tabs>
              <w:spacing w:line="276" w:lineRule="auto"/>
              <w:jc w:val="right"/>
              <w:cnfStyle w:val="100000000000" w:firstRow="1"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b/>
                <w:color w:val="0D0D0D" w:themeColor="text1" w:themeTint="F2"/>
                <w:sz w:val="18"/>
                <w:szCs w:val="18"/>
                <w:lang w:val="en-US"/>
              </w:rPr>
              <w:t>(%)</w:t>
            </w:r>
          </w:p>
        </w:tc>
        <w:tc>
          <w:tcPr>
            <w:tcW w:w="1417" w:type="dxa"/>
            <w:tcBorders>
              <w:top w:val="none" w:sz="0" w:space="0" w:color="auto"/>
              <w:bottom w:val="none" w:sz="0" w:space="0" w:color="auto"/>
            </w:tcBorders>
          </w:tcPr>
          <w:p w14:paraId="4B7A0EC5" w14:textId="0F9BD355" w:rsidR="008C38CE" w:rsidRPr="00E057A0" w:rsidRDefault="008C38CE" w:rsidP="00833440">
            <w:pPr>
              <w:tabs>
                <w:tab w:val="left" w:pos="1560"/>
              </w:tabs>
              <w:spacing w:line="276" w:lineRule="auto"/>
              <w:jc w:val="right"/>
              <w:cnfStyle w:val="100000000000" w:firstRow="1"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b/>
                <w:color w:val="0D0D0D" w:themeColor="text1" w:themeTint="F2"/>
                <w:sz w:val="18"/>
                <w:szCs w:val="18"/>
                <w:lang w:val="en-US"/>
              </w:rPr>
              <w:t>5-year OS</w:t>
            </w:r>
          </w:p>
          <w:p w14:paraId="2495728F" w14:textId="74CF9BCC" w:rsidR="008C38CE" w:rsidRPr="00E057A0" w:rsidRDefault="008C38CE" w:rsidP="00833440">
            <w:pPr>
              <w:tabs>
                <w:tab w:val="left" w:pos="1560"/>
              </w:tabs>
              <w:spacing w:line="276" w:lineRule="auto"/>
              <w:jc w:val="right"/>
              <w:cnfStyle w:val="100000000000" w:firstRow="1"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b/>
                <w:color w:val="0D0D0D" w:themeColor="text1" w:themeTint="F2"/>
                <w:sz w:val="18"/>
                <w:szCs w:val="18"/>
                <w:lang w:val="en-US"/>
              </w:rPr>
              <w:t>(%)</w:t>
            </w:r>
          </w:p>
        </w:tc>
        <w:tc>
          <w:tcPr>
            <w:tcW w:w="1229" w:type="dxa"/>
            <w:tcBorders>
              <w:top w:val="none" w:sz="0" w:space="0" w:color="auto"/>
              <w:bottom w:val="none" w:sz="0" w:space="0" w:color="auto"/>
            </w:tcBorders>
          </w:tcPr>
          <w:p w14:paraId="1458AD5F" w14:textId="5F259A65" w:rsidR="008C38CE" w:rsidRPr="00E057A0" w:rsidRDefault="008C38CE" w:rsidP="00833440">
            <w:pPr>
              <w:tabs>
                <w:tab w:val="left" w:pos="156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proofErr w:type="spellStart"/>
            <w:r w:rsidRPr="00E057A0">
              <w:rPr>
                <w:rFonts w:ascii="Times" w:hAnsi="Times" w:cs="Arial"/>
                <w:b/>
                <w:i/>
                <w:color w:val="0D0D0D" w:themeColor="text1" w:themeTint="F2"/>
                <w:sz w:val="18"/>
                <w:szCs w:val="18"/>
                <w:lang w:val="en-US"/>
              </w:rPr>
              <w:t>P</w:t>
            </w:r>
            <w:r w:rsidR="004824C1" w:rsidRPr="004824C1">
              <w:rPr>
                <w:rFonts w:ascii="Times" w:hAnsi="Times" w:cs="Arial"/>
                <w:b/>
                <w:color w:val="0D0D0D" w:themeColor="text1" w:themeTint="F2"/>
                <w:sz w:val="18"/>
                <w:szCs w:val="18"/>
                <w:vertAlign w:val="superscript"/>
                <w:lang w:val="en-US"/>
              </w:rPr>
              <w:t>b</w:t>
            </w:r>
            <w:proofErr w:type="spellEnd"/>
          </w:p>
          <w:p w14:paraId="28FFCBB0" w14:textId="77777777" w:rsidR="008C38CE" w:rsidRPr="00E057A0" w:rsidRDefault="008C38CE" w:rsidP="00833440">
            <w:pPr>
              <w:tabs>
                <w:tab w:val="left" w:pos="156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p>
        </w:tc>
      </w:tr>
      <w:tr w:rsidR="008C38CE" w:rsidRPr="00E057A0" w14:paraId="4479F0BA" w14:textId="77777777" w:rsidTr="0006301C">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835" w:type="dxa"/>
          </w:tcPr>
          <w:p w14:paraId="0C079F78" w14:textId="77777777" w:rsidR="008C38CE" w:rsidRPr="00E057A0" w:rsidRDefault="008C38CE" w:rsidP="00833440">
            <w:pPr>
              <w:tabs>
                <w:tab w:val="left" w:pos="1560"/>
              </w:tabs>
              <w:spacing w:line="276" w:lineRule="auto"/>
              <w:rPr>
                <w:rFonts w:ascii="Times" w:hAnsi="Times" w:cs="Arial"/>
                <w:b w:val="0"/>
                <w:color w:val="0D0D0D" w:themeColor="text1" w:themeTint="F2"/>
                <w:sz w:val="18"/>
                <w:szCs w:val="18"/>
                <w:lang w:val="en-US"/>
              </w:rPr>
            </w:pPr>
          </w:p>
        </w:tc>
        <w:tc>
          <w:tcPr>
            <w:tcW w:w="993" w:type="dxa"/>
          </w:tcPr>
          <w:p w14:paraId="1B7D8089" w14:textId="536319F9"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17" w:type="dxa"/>
            <w:gridSpan w:val="2"/>
          </w:tcPr>
          <w:p w14:paraId="38B8B540"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851" w:type="dxa"/>
          </w:tcPr>
          <w:p w14:paraId="22DF3D25"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64" w:type="dxa"/>
          </w:tcPr>
          <w:p w14:paraId="3A1CFD16" w14:textId="323E80C8"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945" w:type="dxa"/>
          </w:tcPr>
          <w:p w14:paraId="0DF92EF7"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1F98389D" w14:textId="3CD33731"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17" w:type="dxa"/>
          </w:tcPr>
          <w:p w14:paraId="2DC0A9D1"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229" w:type="dxa"/>
          </w:tcPr>
          <w:p w14:paraId="533F750A"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r>
      <w:tr w:rsidR="008C38CE" w:rsidRPr="00E057A0" w14:paraId="4DF6317B" w14:textId="77777777" w:rsidTr="0006301C">
        <w:trPr>
          <w:trHeight w:val="209"/>
        </w:trPr>
        <w:tc>
          <w:tcPr>
            <w:cnfStyle w:val="001000000000" w:firstRow="0" w:lastRow="0" w:firstColumn="1" w:lastColumn="0" w:oddVBand="0" w:evenVBand="0" w:oddHBand="0" w:evenHBand="0" w:firstRowFirstColumn="0" w:firstRowLastColumn="0" w:lastRowFirstColumn="0" w:lastRowLastColumn="0"/>
            <w:tcW w:w="2835" w:type="dxa"/>
          </w:tcPr>
          <w:p w14:paraId="45B60895" w14:textId="768079B0" w:rsidR="008C38CE" w:rsidRPr="00E057A0" w:rsidRDefault="00C502B6" w:rsidP="00833440">
            <w:pPr>
              <w:tabs>
                <w:tab w:val="left" w:pos="1560"/>
              </w:tabs>
              <w:spacing w:line="276" w:lineRule="auto"/>
              <w:rPr>
                <w:rFonts w:ascii="Times" w:hAnsi="Times" w:cs="Arial"/>
                <w:b w:val="0"/>
                <w:color w:val="0D0D0D" w:themeColor="text1" w:themeTint="F2"/>
                <w:sz w:val="18"/>
                <w:szCs w:val="18"/>
                <w:lang w:val="en-US"/>
              </w:rPr>
            </w:pPr>
            <w:r>
              <w:rPr>
                <w:rFonts w:ascii="Times" w:hAnsi="Times" w:cs="Arial"/>
                <w:b w:val="0"/>
                <w:color w:val="0D0D0D" w:themeColor="text1" w:themeTint="F2"/>
                <w:sz w:val="18"/>
                <w:szCs w:val="18"/>
                <w:lang w:val="en-US"/>
              </w:rPr>
              <w:t>Total</w:t>
            </w:r>
          </w:p>
        </w:tc>
        <w:tc>
          <w:tcPr>
            <w:tcW w:w="993" w:type="dxa"/>
          </w:tcPr>
          <w:p w14:paraId="737417EA" w14:textId="4B03E9D5"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772 (100)</w:t>
            </w:r>
          </w:p>
        </w:tc>
        <w:tc>
          <w:tcPr>
            <w:tcW w:w="1417" w:type="dxa"/>
            <w:gridSpan w:val="2"/>
          </w:tcPr>
          <w:p w14:paraId="6AB32A01" w14:textId="52887EB1"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82 (11.0)</w:t>
            </w:r>
          </w:p>
        </w:tc>
        <w:tc>
          <w:tcPr>
            <w:tcW w:w="851" w:type="dxa"/>
          </w:tcPr>
          <w:p w14:paraId="5A7132C0"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4" w:type="dxa"/>
          </w:tcPr>
          <w:p w14:paraId="47C65967" w14:textId="693968AA"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133 (17.2)</w:t>
            </w:r>
          </w:p>
        </w:tc>
        <w:tc>
          <w:tcPr>
            <w:tcW w:w="945" w:type="dxa"/>
          </w:tcPr>
          <w:p w14:paraId="21508041"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59C38EB7" w14:textId="2B8B7D3E"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78.0 (74.9-80.8)</w:t>
            </w:r>
          </w:p>
        </w:tc>
        <w:tc>
          <w:tcPr>
            <w:tcW w:w="1417" w:type="dxa"/>
          </w:tcPr>
          <w:p w14:paraId="3E46E5C3" w14:textId="70926BC9"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68.1 (64.6-71.4)</w:t>
            </w:r>
          </w:p>
        </w:tc>
        <w:tc>
          <w:tcPr>
            <w:tcW w:w="1229" w:type="dxa"/>
          </w:tcPr>
          <w:p w14:paraId="40E9372B"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r>
      <w:tr w:rsidR="008C38CE" w:rsidRPr="00E057A0" w14:paraId="05193EED" w14:textId="77777777" w:rsidTr="0006301C">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835" w:type="dxa"/>
          </w:tcPr>
          <w:p w14:paraId="0C46A607" w14:textId="62DF69D5" w:rsidR="008C38CE" w:rsidRPr="00E057A0" w:rsidRDefault="008C38CE" w:rsidP="00833440">
            <w:pPr>
              <w:tabs>
                <w:tab w:val="left" w:pos="1560"/>
              </w:tabs>
              <w:spacing w:line="276" w:lineRule="auto"/>
              <w:rPr>
                <w:rFonts w:ascii="Times" w:hAnsi="Times" w:cs="Arial"/>
                <w:b w:val="0"/>
                <w:color w:val="0D0D0D" w:themeColor="text1" w:themeTint="F2"/>
                <w:sz w:val="18"/>
                <w:szCs w:val="18"/>
                <w:lang w:val="en-US"/>
              </w:rPr>
            </w:pPr>
            <w:r w:rsidRPr="00E057A0">
              <w:rPr>
                <w:rFonts w:ascii="Times" w:hAnsi="Times" w:cs="Arial"/>
                <w:color w:val="0D0D0D" w:themeColor="text1" w:themeTint="F2"/>
                <w:sz w:val="18"/>
                <w:szCs w:val="18"/>
                <w:lang w:val="en-US"/>
              </w:rPr>
              <w:t>Calendar period</w:t>
            </w:r>
          </w:p>
        </w:tc>
        <w:tc>
          <w:tcPr>
            <w:tcW w:w="993" w:type="dxa"/>
          </w:tcPr>
          <w:p w14:paraId="0D5C11FE"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17" w:type="dxa"/>
            <w:gridSpan w:val="2"/>
          </w:tcPr>
          <w:p w14:paraId="414D419D"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851" w:type="dxa"/>
          </w:tcPr>
          <w:p w14:paraId="0927FD39"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64" w:type="dxa"/>
          </w:tcPr>
          <w:p w14:paraId="202B00A3" w14:textId="43B4C64B"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945" w:type="dxa"/>
          </w:tcPr>
          <w:p w14:paraId="5DB1D107"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7CD90471" w14:textId="2854F11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17" w:type="dxa"/>
          </w:tcPr>
          <w:p w14:paraId="2C8C5A57" w14:textId="4205E67F"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229" w:type="dxa"/>
          </w:tcPr>
          <w:p w14:paraId="1F7275AD"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r>
      <w:tr w:rsidR="008C38CE" w:rsidRPr="00E057A0" w14:paraId="2D198A43" w14:textId="77777777" w:rsidTr="0006301C">
        <w:trPr>
          <w:trHeight w:val="209"/>
        </w:trPr>
        <w:tc>
          <w:tcPr>
            <w:cnfStyle w:val="001000000000" w:firstRow="0" w:lastRow="0" w:firstColumn="1" w:lastColumn="0" w:oddVBand="0" w:evenVBand="0" w:oddHBand="0" w:evenHBand="0" w:firstRowFirstColumn="0" w:firstRowLastColumn="0" w:lastRowFirstColumn="0" w:lastRowLastColumn="0"/>
            <w:tcW w:w="2835" w:type="dxa"/>
          </w:tcPr>
          <w:p w14:paraId="112853D8" w14:textId="2FEC033F" w:rsidR="008C38CE" w:rsidRPr="00E057A0" w:rsidRDefault="008C38CE" w:rsidP="00833440">
            <w:pPr>
              <w:tabs>
                <w:tab w:val="left" w:pos="1560"/>
              </w:tabs>
              <w:spacing w:line="276" w:lineRule="auto"/>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1988–1995 (pre-ATRA)</w:t>
            </w:r>
          </w:p>
        </w:tc>
        <w:tc>
          <w:tcPr>
            <w:tcW w:w="993" w:type="dxa"/>
          </w:tcPr>
          <w:p w14:paraId="532541DC" w14:textId="30425278"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163 (21.1)</w:t>
            </w:r>
          </w:p>
        </w:tc>
        <w:tc>
          <w:tcPr>
            <w:tcW w:w="1417" w:type="dxa"/>
            <w:gridSpan w:val="2"/>
          </w:tcPr>
          <w:p w14:paraId="28E8E777" w14:textId="2C94857A"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22 (13.5)</w:t>
            </w:r>
          </w:p>
        </w:tc>
        <w:tc>
          <w:tcPr>
            <w:tcW w:w="851" w:type="dxa"/>
          </w:tcPr>
          <w:p w14:paraId="108A5AA1"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4" w:type="dxa"/>
          </w:tcPr>
          <w:p w14:paraId="575C7E32" w14:textId="5E2A1C3E"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42 (25.8)</w:t>
            </w:r>
          </w:p>
        </w:tc>
        <w:tc>
          <w:tcPr>
            <w:tcW w:w="945" w:type="dxa"/>
          </w:tcPr>
          <w:p w14:paraId="4624E90D"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5A53B074" w14:textId="09ACD2F0"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61.7 (53.7-68.7)</w:t>
            </w:r>
          </w:p>
        </w:tc>
        <w:tc>
          <w:tcPr>
            <w:tcW w:w="1417" w:type="dxa"/>
          </w:tcPr>
          <w:p w14:paraId="57A5472D" w14:textId="4A112DB6"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46.7 (38.9-54.2)</w:t>
            </w:r>
          </w:p>
        </w:tc>
        <w:tc>
          <w:tcPr>
            <w:tcW w:w="1229" w:type="dxa"/>
          </w:tcPr>
          <w:p w14:paraId="7AA87EE8"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r>
      <w:tr w:rsidR="008C38CE" w:rsidRPr="00E057A0" w14:paraId="19AF3EA1" w14:textId="77777777" w:rsidTr="0006301C">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835" w:type="dxa"/>
          </w:tcPr>
          <w:p w14:paraId="37F8CB04" w14:textId="54A10458" w:rsidR="008C38CE" w:rsidRPr="00E057A0" w:rsidRDefault="008C38CE" w:rsidP="00833440">
            <w:pPr>
              <w:tabs>
                <w:tab w:val="left" w:pos="1560"/>
              </w:tabs>
              <w:spacing w:line="276" w:lineRule="auto"/>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1996–2003 (</w:t>
            </w:r>
            <w:r w:rsidR="004824C1">
              <w:rPr>
                <w:rFonts w:ascii="Times" w:hAnsi="Times" w:cs="Arial"/>
                <w:b w:val="0"/>
                <w:color w:val="0D0D0D" w:themeColor="text1" w:themeTint="F2"/>
                <w:sz w:val="18"/>
                <w:szCs w:val="18"/>
                <w:lang w:val="en-US"/>
              </w:rPr>
              <w:t xml:space="preserve">earlier </w:t>
            </w:r>
            <w:r w:rsidRPr="00E057A0">
              <w:rPr>
                <w:rFonts w:ascii="Times" w:hAnsi="Times" w:cs="Arial"/>
                <w:b w:val="0"/>
                <w:color w:val="0D0D0D" w:themeColor="text1" w:themeTint="F2"/>
                <w:sz w:val="18"/>
                <w:szCs w:val="18"/>
                <w:lang w:val="en-US"/>
              </w:rPr>
              <w:t>ATRA era)</w:t>
            </w:r>
          </w:p>
        </w:tc>
        <w:tc>
          <w:tcPr>
            <w:tcW w:w="993" w:type="dxa"/>
          </w:tcPr>
          <w:p w14:paraId="5E912DCB" w14:textId="6FFA432B"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266 (34.5)</w:t>
            </w:r>
          </w:p>
        </w:tc>
        <w:tc>
          <w:tcPr>
            <w:tcW w:w="1417" w:type="dxa"/>
            <w:gridSpan w:val="2"/>
          </w:tcPr>
          <w:p w14:paraId="6C38C5FC" w14:textId="568D584A"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22 (8.3)</w:t>
            </w:r>
          </w:p>
        </w:tc>
        <w:tc>
          <w:tcPr>
            <w:tcW w:w="851" w:type="dxa"/>
          </w:tcPr>
          <w:p w14:paraId="39D3F9EA"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64" w:type="dxa"/>
          </w:tcPr>
          <w:p w14:paraId="0296C0AE" w14:textId="26C39FBE"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43 (16.2)</w:t>
            </w:r>
          </w:p>
        </w:tc>
        <w:tc>
          <w:tcPr>
            <w:tcW w:w="945" w:type="dxa"/>
          </w:tcPr>
          <w:p w14:paraId="49AE0B4C"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503C02E7" w14:textId="110D637A"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78.9 (73.5-83.4)</w:t>
            </w:r>
          </w:p>
        </w:tc>
        <w:tc>
          <w:tcPr>
            <w:tcW w:w="1417" w:type="dxa"/>
          </w:tcPr>
          <w:p w14:paraId="294827DE" w14:textId="7FCC14B3"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70.1 (64.2-75.2)</w:t>
            </w:r>
          </w:p>
        </w:tc>
        <w:tc>
          <w:tcPr>
            <w:tcW w:w="1229" w:type="dxa"/>
          </w:tcPr>
          <w:p w14:paraId="502E4238"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r>
      <w:tr w:rsidR="008C38CE" w:rsidRPr="00E057A0" w14:paraId="1AB3BFF3" w14:textId="77777777" w:rsidTr="0006301C">
        <w:trPr>
          <w:trHeight w:val="209"/>
        </w:trPr>
        <w:tc>
          <w:tcPr>
            <w:cnfStyle w:val="001000000000" w:firstRow="0" w:lastRow="0" w:firstColumn="1" w:lastColumn="0" w:oddVBand="0" w:evenVBand="0" w:oddHBand="0" w:evenHBand="0" w:firstRowFirstColumn="0" w:firstRowLastColumn="0" w:lastRowFirstColumn="0" w:lastRowLastColumn="0"/>
            <w:tcW w:w="2835" w:type="dxa"/>
          </w:tcPr>
          <w:p w14:paraId="1D973781" w14:textId="4030987C" w:rsidR="008C38CE" w:rsidRPr="00E057A0" w:rsidRDefault="008C38CE" w:rsidP="00833440">
            <w:pPr>
              <w:tabs>
                <w:tab w:val="left" w:pos="1560"/>
              </w:tabs>
              <w:spacing w:line="276" w:lineRule="auto"/>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2004–2011 (</w:t>
            </w:r>
            <w:r w:rsidR="004824C1">
              <w:rPr>
                <w:rFonts w:ascii="Times" w:hAnsi="Times" w:cs="Arial"/>
                <w:b w:val="0"/>
                <w:color w:val="0D0D0D" w:themeColor="text1" w:themeTint="F2"/>
                <w:sz w:val="18"/>
                <w:szCs w:val="18"/>
                <w:lang w:val="en-US"/>
              </w:rPr>
              <w:t xml:space="preserve">later </w:t>
            </w:r>
            <w:r w:rsidRPr="00E057A0">
              <w:rPr>
                <w:rFonts w:ascii="Times" w:hAnsi="Times" w:cs="Arial"/>
                <w:b w:val="0"/>
                <w:color w:val="0D0D0D" w:themeColor="text1" w:themeTint="F2"/>
                <w:sz w:val="18"/>
                <w:szCs w:val="18"/>
                <w:lang w:val="en-US"/>
              </w:rPr>
              <w:t>ATRA era)</w:t>
            </w:r>
          </w:p>
        </w:tc>
        <w:tc>
          <w:tcPr>
            <w:tcW w:w="993" w:type="dxa"/>
          </w:tcPr>
          <w:p w14:paraId="4D391CAA" w14:textId="4B1D44F4"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343 (44.4)</w:t>
            </w:r>
          </w:p>
        </w:tc>
        <w:tc>
          <w:tcPr>
            <w:tcW w:w="1417" w:type="dxa"/>
            <w:gridSpan w:val="2"/>
          </w:tcPr>
          <w:p w14:paraId="631A154A" w14:textId="2E4AE36A"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38</w:t>
            </w:r>
            <w:r w:rsidR="00BB292B" w:rsidRPr="00E057A0">
              <w:rPr>
                <w:rFonts w:ascii="Times" w:hAnsi="Times" w:cs="Arial"/>
                <w:color w:val="0D0D0D" w:themeColor="text1" w:themeTint="F2"/>
                <w:sz w:val="18"/>
                <w:szCs w:val="18"/>
                <w:lang w:val="en-US"/>
              </w:rPr>
              <w:t xml:space="preserve"> (11.1</w:t>
            </w:r>
            <w:r w:rsidRPr="00E057A0">
              <w:rPr>
                <w:rFonts w:ascii="Times" w:hAnsi="Times" w:cs="Arial"/>
                <w:color w:val="0D0D0D" w:themeColor="text1" w:themeTint="F2"/>
                <w:sz w:val="18"/>
                <w:szCs w:val="18"/>
                <w:lang w:val="en-US"/>
              </w:rPr>
              <w:t>)</w:t>
            </w:r>
          </w:p>
        </w:tc>
        <w:tc>
          <w:tcPr>
            <w:tcW w:w="851" w:type="dxa"/>
          </w:tcPr>
          <w:p w14:paraId="45C8972D" w14:textId="33503F3D" w:rsidR="008C38CE" w:rsidRPr="00E057A0" w:rsidRDefault="00A26090"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0.</w:t>
            </w:r>
            <w:r w:rsidR="008B4679" w:rsidRPr="00E057A0">
              <w:rPr>
                <w:rFonts w:ascii="Times" w:hAnsi="Times" w:cs="Arial"/>
                <w:color w:val="0D0D0D" w:themeColor="text1" w:themeTint="F2"/>
                <w:sz w:val="18"/>
                <w:szCs w:val="18"/>
                <w:lang w:val="en-US"/>
              </w:rPr>
              <w:t>229</w:t>
            </w:r>
          </w:p>
        </w:tc>
        <w:tc>
          <w:tcPr>
            <w:tcW w:w="1464" w:type="dxa"/>
          </w:tcPr>
          <w:p w14:paraId="230D8691" w14:textId="14276133"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48 (14.0)</w:t>
            </w:r>
          </w:p>
        </w:tc>
        <w:tc>
          <w:tcPr>
            <w:tcW w:w="945" w:type="dxa"/>
          </w:tcPr>
          <w:p w14:paraId="19CE0D4C" w14:textId="79F9DAC3" w:rsidR="008C38CE" w:rsidRPr="00E057A0" w:rsidRDefault="00090E17"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0.004</w:t>
            </w:r>
          </w:p>
        </w:tc>
        <w:tc>
          <w:tcPr>
            <w:tcW w:w="1465" w:type="dxa"/>
          </w:tcPr>
          <w:p w14:paraId="125D28D6" w14:textId="34F4437E"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85.1 (80.9-88.5)</w:t>
            </w:r>
          </w:p>
        </w:tc>
        <w:tc>
          <w:tcPr>
            <w:tcW w:w="1417" w:type="dxa"/>
          </w:tcPr>
          <w:p w14:paraId="1AF46473" w14:textId="447512C0"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77.3 (72.1-81.9)</w:t>
            </w:r>
          </w:p>
        </w:tc>
        <w:tc>
          <w:tcPr>
            <w:tcW w:w="1229" w:type="dxa"/>
          </w:tcPr>
          <w:p w14:paraId="2CBE46ED" w14:textId="6A23B01D" w:rsidR="008C38CE" w:rsidRPr="00E057A0" w:rsidRDefault="00F53301"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Pr>
                <w:rFonts w:ascii="Times" w:hAnsi="Times" w:cs="Arial"/>
                <w:color w:val="0D0D0D" w:themeColor="text1" w:themeTint="F2"/>
                <w:sz w:val="18"/>
                <w:szCs w:val="18"/>
                <w:lang w:val="en-US"/>
              </w:rPr>
              <w:t>&lt;0.00</w:t>
            </w:r>
            <w:r w:rsidR="008C38CE" w:rsidRPr="00E057A0">
              <w:rPr>
                <w:rFonts w:ascii="Times" w:hAnsi="Times" w:cs="Arial"/>
                <w:color w:val="0D0D0D" w:themeColor="text1" w:themeTint="F2"/>
                <w:sz w:val="18"/>
                <w:szCs w:val="18"/>
                <w:lang w:val="en-US"/>
              </w:rPr>
              <w:t>01</w:t>
            </w:r>
          </w:p>
        </w:tc>
      </w:tr>
      <w:tr w:rsidR="008C38CE" w:rsidRPr="00E057A0" w14:paraId="3DDA281A" w14:textId="77777777" w:rsidTr="0006301C">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835" w:type="dxa"/>
          </w:tcPr>
          <w:p w14:paraId="240B18FA" w14:textId="77777777" w:rsidR="008C38CE" w:rsidRPr="00E057A0" w:rsidRDefault="008C38CE" w:rsidP="00833440">
            <w:pPr>
              <w:tabs>
                <w:tab w:val="left" w:pos="1560"/>
              </w:tabs>
              <w:spacing w:line="276" w:lineRule="auto"/>
              <w:rPr>
                <w:rFonts w:ascii="Times" w:hAnsi="Times" w:cs="Arial"/>
                <w:color w:val="0D0D0D" w:themeColor="text1" w:themeTint="F2"/>
                <w:sz w:val="18"/>
                <w:szCs w:val="18"/>
                <w:lang w:val="en-US"/>
              </w:rPr>
            </w:pPr>
          </w:p>
        </w:tc>
        <w:tc>
          <w:tcPr>
            <w:tcW w:w="993" w:type="dxa"/>
          </w:tcPr>
          <w:p w14:paraId="58CA0476"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17" w:type="dxa"/>
            <w:gridSpan w:val="2"/>
          </w:tcPr>
          <w:p w14:paraId="3C8A56F9"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851" w:type="dxa"/>
          </w:tcPr>
          <w:p w14:paraId="650C467C"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64" w:type="dxa"/>
          </w:tcPr>
          <w:p w14:paraId="591A144F" w14:textId="3B5C7549"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945" w:type="dxa"/>
          </w:tcPr>
          <w:p w14:paraId="1AFAB4E9"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3F7CE38C" w14:textId="10E0CBE4"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17" w:type="dxa"/>
          </w:tcPr>
          <w:p w14:paraId="35324302"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229" w:type="dxa"/>
          </w:tcPr>
          <w:p w14:paraId="644172B3"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r>
      <w:tr w:rsidR="008C38CE" w:rsidRPr="00E057A0" w14:paraId="2D374FE4" w14:textId="77777777" w:rsidTr="0006301C">
        <w:trPr>
          <w:trHeight w:val="209"/>
        </w:trPr>
        <w:tc>
          <w:tcPr>
            <w:cnfStyle w:val="001000000000" w:firstRow="0" w:lastRow="0" w:firstColumn="1" w:lastColumn="0" w:oddVBand="0" w:evenVBand="0" w:oddHBand="0" w:evenHBand="0" w:firstRowFirstColumn="0" w:firstRowLastColumn="0" w:lastRowFirstColumn="0" w:lastRowLastColumn="0"/>
            <w:tcW w:w="2835" w:type="dxa"/>
          </w:tcPr>
          <w:p w14:paraId="78D512BF" w14:textId="4ADA8096" w:rsidR="008C38CE" w:rsidRPr="00E057A0" w:rsidRDefault="008C38CE" w:rsidP="00833440">
            <w:pPr>
              <w:tabs>
                <w:tab w:val="left" w:pos="1560"/>
              </w:tabs>
              <w:spacing w:line="276" w:lineRule="auto"/>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Age at diagnosis, years</w:t>
            </w:r>
          </w:p>
        </w:tc>
        <w:tc>
          <w:tcPr>
            <w:tcW w:w="993" w:type="dxa"/>
          </w:tcPr>
          <w:p w14:paraId="213D2C24"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p>
        </w:tc>
        <w:tc>
          <w:tcPr>
            <w:tcW w:w="1417" w:type="dxa"/>
            <w:gridSpan w:val="2"/>
          </w:tcPr>
          <w:p w14:paraId="4407AD81"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p>
        </w:tc>
        <w:tc>
          <w:tcPr>
            <w:tcW w:w="851" w:type="dxa"/>
          </w:tcPr>
          <w:p w14:paraId="45E1C137"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p>
        </w:tc>
        <w:tc>
          <w:tcPr>
            <w:tcW w:w="1464" w:type="dxa"/>
          </w:tcPr>
          <w:p w14:paraId="42D31335" w14:textId="22F90281"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p>
        </w:tc>
        <w:tc>
          <w:tcPr>
            <w:tcW w:w="945" w:type="dxa"/>
          </w:tcPr>
          <w:p w14:paraId="1E92F0AD"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p>
        </w:tc>
        <w:tc>
          <w:tcPr>
            <w:tcW w:w="1465" w:type="dxa"/>
          </w:tcPr>
          <w:p w14:paraId="7EBB1455" w14:textId="1EFB0246"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p>
        </w:tc>
        <w:tc>
          <w:tcPr>
            <w:tcW w:w="1417" w:type="dxa"/>
          </w:tcPr>
          <w:p w14:paraId="6A07EEB9"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p>
        </w:tc>
        <w:tc>
          <w:tcPr>
            <w:tcW w:w="1229" w:type="dxa"/>
          </w:tcPr>
          <w:p w14:paraId="4D5E1423"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p>
        </w:tc>
      </w:tr>
      <w:tr w:rsidR="008C38CE" w:rsidRPr="00E057A0" w14:paraId="5DFE15E5" w14:textId="77777777" w:rsidTr="0006301C">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835" w:type="dxa"/>
          </w:tcPr>
          <w:p w14:paraId="3E00BB1D" w14:textId="0E7C2E58" w:rsidR="008C38CE" w:rsidRPr="00E057A0" w:rsidRDefault="008C38CE" w:rsidP="00833440">
            <w:pPr>
              <w:tabs>
                <w:tab w:val="left" w:pos="1560"/>
              </w:tabs>
              <w:spacing w:line="276" w:lineRule="auto"/>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0–9</w:t>
            </w:r>
          </w:p>
        </w:tc>
        <w:tc>
          <w:tcPr>
            <w:tcW w:w="993" w:type="dxa"/>
          </w:tcPr>
          <w:p w14:paraId="3D1726D8" w14:textId="4B7F4131"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50 (6.5)</w:t>
            </w:r>
          </w:p>
        </w:tc>
        <w:tc>
          <w:tcPr>
            <w:tcW w:w="1417" w:type="dxa"/>
            <w:gridSpan w:val="2"/>
          </w:tcPr>
          <w:p w14:paraId="63BFDDD2" w14:textId="02BEEDBE" w:rsidR="008C38CE" w:rsidRPr="00E057A0" w:rsidRDefault="009C1D45"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2 (4.0</w:t>
            </w:r>
            <w:r w:rsidR="008C38CE" w:rsidRPr="00E057A0">
              <w:rPr>
                <w:rFonts w:ascii="Times" w:hAnsi="Times" w:cs="Arial"/>
                <w:color w:val="0D0D0D" w:themeColor="text1" w:themeTint="F2"/>
                <w:sz w:val="18"/>
                <w:szCs w:val="18"/>
                <w:lang w:val="en-US"/>
              </w:rPr>
              <w:t>)</w:t>
            </w:r>
          </w:p>
        </w:tc>
        <w:tc>
          <w:tcPr>
            <w:tcW w:w="851" w:type="dxa"/>
          </w:tcPr>
          <w:p w14:paraId="1C5929D3"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64" w:type="dxa"/>
          </w:tcPr>
          <w:p w14:paraId="3C3A081B" w14:textId="00BE3739"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4 (8.0)</w:t>
            </w:r>
          </w:p>
        </w:tc>
        <w:tc>
          <w:tcPr>
            <w:tcW w:w="945" w:type="dxa"/>
          </w:tcPr>
          <w:p w14:paraId="44E21E9C"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0C96C148" w14:textId="0627EE00"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84.0 (70.5-91.2)</w:t>
            </w:r>
          </w:p>
        </w:tc>
        <w:tc>
          <w:tcPr>
            <w:tcW w:w="1417" w:type="dxa"/>
          </w:tcPr>
          <w:p w14:paraId="0E819803" w14:textId="53154276"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 xml:space="preserve">71.8 (57.1-82.3) </w:t>
            </w:r>
          </w:p>
        </w:tc>
        <w:tc>
          <w:tcPr>
            <w:tcW w:w="1229" w:type="dxa"/>
          </w:tcPr>
          <w:p w14:paraId="1CB16F0D"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r>
      <w:tr w:rsidR="008C38CE" w:rsidRPr="00E057A0" w14:paraId="0604BBF6" w14:textId="77777777" w:rsidTr="0006301C">
        <w:trPr>
          <w:trHeight w:val="209"/>
        </w:trPr>
        <w:tc>
          <w:tcPr>
            <w:cnfStyle w:val="001000000000" w:firstRow="0" w:lastRow="0" w:firstColumn="1" w:lastColumn="0" w:oddVBand="0" w:evenVBand="0" w:oddHBand="0" w:evenHBand="0" w:firstRowFirstColumn="0" w:firstRowLastColumn="0" w:lastRowFirstColumn="0" w:lastRowLastColumn="0"/>
            <w:tcW w:w="2835" w:type="dxa"/>
          </w:tcPr>
          <w:p w14:paraId="779AD9AA" w14:textId="2B59F454" w:rsidR="008C38CE" w:rsidRPr="00E057A0" w:rsidRDefault="008C38CE" w:rsidP="00833440">
            <w:pPr>
              <w:tabs>
                <w:tab w:val="left" w:pos="1560"/>
              </w:tabs>
              <w:spacing w:line="276" w:lineRule="auto"/>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10–19</w:t>
            </w:r>
          </w:p>
        </w:tc>
        <w:tc>
          <w:tcPr>
            <w:tcW w:w="993" w:type="dxa"/>
          </w:tcPr>
          <w:p w14:paraId="0A9D490B" w14:textId="55355209"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172 (22.3)</w:t>
            </w:r>
          </w:p>
        </w:tc>
        <w:tc>
          <w:tcPr>
            <w:tcW w:w="1417" w:type="dxa"/>
            <w:gridSpan w:val="2"/>
          </w:tcPr>
          <w:p w14:paraId="6BA8F5B0" w14:textId="4A72CF0C" w:rsidR="008C38CE" w:rsidRPr="00E057A0" w:rsidRDefault="009C1D45"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17 (9.9</w:t>
            </w:r>
            <w:r w:rsidR="008C38CE" w:rsidRPr="00E057A0">
              <w:rPr>
                <w:rFonts w:ascii="Times" w:hAnsi="Times" w:cs="Arial"/>
                <w:color w:val="0D0D0D" w:themeColor="text1" w:themeTint="F2"/>
                <w:sz w:val="18"/>
                <w:szCs w:val="18"/>
                <w:lang w:val="en-US"/>
              </w:rPr>
              <w:t>)</w:t>
            </w:r>
          </w:p>
        </w:tc>
        <w:tc>
          <w:tcPr>
            <w:tcW w:w="851" w:type="dxa"/>
          </w:tcPr>
          <w:p w14:paraId="3DC865B1"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4" w:type="dxa"/>
          </w:tcPr>
          <w:p w14:paraId="4F07EF41" w14:textId="23A64C43"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26 (15.1)</w:t>
            </w:r>
          </w:p>
        </w:tc>
        <w:tc>
          <w:tcPr>
            <w:tcW w:w="945" w:type="dxa"/>
          </w:tcPr>
          <w:p w14:paraId="422A3584"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09253664" w14:textId="31BD31BF"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 xml:space="preserve">81.4 (74.7-86.5) </w:t>
            </w:r>
          </w:p>
        </w:tc>
        <w:tc>
          <w:tcPr>
            <w:tcW w:w="1417" w:type="dxa"/>
          </w:tcPr>
          <w:p w14:paraId="73A44975" w14:textId="528A97A5"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 xml:space="preserve">69.8 (62.1-76.2) </w:t>
            </w:r>
          </w:p>
        </w:tc>
        <w:tc>
          <w:tcPr>
            <w:tcW w:w="1229" w:type="dxa"/>
          </w:tcPr>
          <w:p w14:paraId="00A2F103"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r>
      <w:tr w:rsidR="008C38CE" w:rsidRPr="00E057A0" w14:paraId="67D5B77C" w14:textId="77777777" w:rsidTr="0006301C">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835" w:type="dxa"/>
          </w:tcPr>
          <w:p w14:paraId="7EAB84DC" w14:textId="361C16FE" w:rsidR="008C38CE" w:rsidRPr="00E057A0" w:rsidRDefault="008C38CE" w:rsidP="00833440">
            <w:pPr>
              <w:tabs>
                <w:tab w:val="left" w:pos="1560"/>
              </w:tabs>
              <w:spacing w:line="276" w:lineRule="auto"/>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20–29</w:t>
            </w:r>
          </w:p>
        </w:tc>
        <w:tc>
          <w:tcPr>
            <w:tcW w:w="993" w:type="dxa"/>
          </w:tcPr>
          <w:p w14:paraId="1514F5FA" w14:textId="317BA3A3"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225 (29.1)</w:t>
            </w:r>
          </w:p>
        </w:tc>
        <w:tc>
          <w:tcPr>
            <w:tcW w:w="1417" w:type="dxa"/>
            <w:gridSpan w:val="2"/>
          </w:tcPr>
          <w:p w14:paraId="5FBC38BD" w14:textId="7AB0DE41" w:rsidR="008C38CE" w:rsidRPr="00E057A0" w:rsidRDefault="009C1D45"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27 (12.1</w:t>
            </w:r>
            <w:r w:rsidR="008C38CE" w:rsidRPr="00E057A0">
              <w:rPr>
                <w:rFonts w:ascii="Times" w:hAnsi="Times" w:cs="Arial"/>
                <w:color w:val="0D0D0D" w:themeColor="text1" w:themeTint="F2"/>
                <w:sz w:val="18"/>
                <w:szCs w:val="18"/>
                <w:lang w:val="en-US"/>
              </w:rPr>
              <w:t>)</w:t>
            </w:r>
          </w:p>
        </w:tc>
        <w:tc>
          <w:tcPr>
            <w:tcW w:w="851" w:type="dxa"/>
          </w:tcPr>
          <w:p w14:paraId="20F9EEAE"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64" w:type="dxa"/>
          </w:tcPr>
          <w:p w14:paraId="602D2A65" w14:textId="4BF21419"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38 (16.9)</w:t>
            </w:r>
          </w:p>
        </w:tc>
        <w:tc>
          <w:tcPr>
            <w:tcW w:w="945" w:type="dxa"/>
          </w:tcPr>
          <w:p w14:paraId="76CE44CB"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50A9B0DB" w14:textId="6853ED94"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 xml:space="preserve">79.9 (74.0-84.6) </w:t>
            </w:r>
          </w:p>
        </w:tc>
        <w:tc>
          <w:tcPr>
            <w:tcW w:w="1417" w:type="dxa"/>
          </w:tcPr>
          <w:p w14:paraId="18F2B1A7" w14:textId="74B5E3C4"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 xml:space="preserve">73.2 (66.7-78.6) </w:t>
            </w:r>
          </w:p>
        </w:tc>
        <w:tc>
          <w:tcPr>
            <w:tcW w:w="1229" w:type="dxa"/>
          </w:tcPr>
          <w:p w14:paraId="31962351"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r>
      <w:tr w:rsidR="008C38CE" w:rsidRPr="00E057A0" w14:paraId="1169F3DE" w14:textId="77777777" w:rsidTr="0006301C">
        <w:trPr>
          <w:trHeight w:val="209"/>
        </w:trPr>
        <w:tc>
          <w:tcPr>
            <w:cnfStyle w:val="001000000000" w:firstRow="0" w:lastRow="0" w:firstColumn="1" w:lastColumn="0" w:oddVBand="0" w:evenVBand="0" w:oddHBand="0" w:evenHBand="0" w:firstRowFirstColumn="0" w:firstRowLastColumn="0" w:lastRowFirstColumn="0" w:lastRowLastColumn="0"/>
            <w:tcW w:w="2835" w:type="dxa"/>
          </w:tcPr>
          <w:p w14:paraId="0CED00D1" w14:textId="2E4F69EE" w:rsidR="008C38CE" w:rsidRPr="00E057A0" w:rsidRDefault="008C38CE" w:rsidP="00833440">
            <w:pPr>
              <w:tabs>
                <w:tab w:val="left" w:pos="1560"/>
              </w:tabs>
              <w:spacing w:line="276" w:lineRule="auto"/>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30–39</w:t>
            </w:r>
          </w:p>
        </w:tc>
        <w:tc>
          <w:tcPr>
            <w:tcW w:w="993" w:type="dxa"/>
          </w:tcPr>
          <w:p w14:paraId="7B45138F" w14:textId="50DD0F34"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325 (42.1)</w:t>
            </w:r>
          </w:p>
        </w:tc>
        <w:tc>
          <w:tcPr>
            <w:tcW w:w="1417" w:type="dxa"/>
            <w:gridSpan w:val="2"/>
          </w:tcPr>
          <w:p w14:paraId="7F2FC37C" w14:textId="242AE2F4" w:rsidR="008C38CE" w:rsidRPr="00E057A0" w:rsidRDefault="009C1D45"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36 (11.1</w:t>
            </w:r>
            <w:r w:rsidR="008C38CE" w:rsidRPr="00E057A0">
              <w:rPr>
                <w:rFonts w:ascii="Times" w:hAnsi="Times" w:cs="Arial"/>
                <w:color w:val="0D0D0D" w:themeColor="text1" w:themeTint="F2"/>
                <w:sz w:val="18"/>
                <w:szCs w:val="18"/>
                <w:lang w:val="en-US"/>
              </w:rPr>
              <w:t>)</w:t>
            </w:r>
          </w:p>
        </w:tc>
        <w:tc>
          <w:tcPr>
            <w:tcW w:w="851" w:type="dxa"/>
          </w:tcPr>
          <w:p w14:paraId="39614642" w14:textId="012E0E39" w:rsidR="008C38CE" w:rsidRPr="00E057A0" w:rsidRDefault="008B4679"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0.396</w:t>
            </w:r>
          </w:p>
        </w:tc>
        <w:tc>
          <w:tcPr>
            <w:tcW w:w="1464" w:type="dxa"/>
          </w:tcPr>
          <w:p w14:paraId="240C59A6" w14:textId="2F465CC2"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65 (20.0)</w:t>
            </w:r>
          </w:p>
        </w:tc>
        <w:tc>
          <w:tcPr>
            <w:tcW w:w="945" w:type="dxa"/>
          </w:tcPr>
          <w:p w14:paraId="353D5ED7" w14:textId="13774E67" w:rsidR="008C38CE" w:rsidRPr="00E057A0" w:rsidRDefault="004A1FC2"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0.152</w:t>
            </w:r>
          </w:p>
        </w:tc>
        <w:tc>
          <w:tcPr>
            <w:tcW w:w="1465" w:type="dxa"/>
          </w:tcPr>
          <w:p w14:paraId="61FDE4CE" w14:textId="62320D84"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 xml:space="preserve">74.0 (68.9-78.5) </w:t>
            </w:r>
          </w:p>
        </w:tc>
        <w:tc>
          <w:tcPr>
            <w:tcW w:w="1417" w:type="dxa"/>
          </w:tcPr>
          <w:p w14:paraId="643F936B" w14:textId="7E796A85"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 xml:space="preserve">63.1 (57.4-68.3) </w:t>
            </w:r>
          </w:p>
        </w:tc>
        <w:tc>
          <w:tcPr>
            <w:tcW w:w="1229" w:type="dxa"/>
          </w:tcPr>
          <w:p w14:paraId="76074EE1" w14:textId="7CF38AE4" w:rsidR="008C38CE" w:rsidRPr="00E057A0" w:rsidRDefault="00C502B6"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Pr>
                <w:rFonts w:ascii="Times" w:hAnsi="Times" w:cs="Arial"/>
                <w:color w:val="0D0D0D" w:themeColor="text1" w:themeTint="F2"/>
                <w:sz w:val="18"/>
                <w:szCs w:val="18"/>
                <w:lang w:val="en-US"/>
              </w:rPr>
              <w:t>0.023</w:t>
            </w:r>
          </w:p>
        </w:tc>
      </w:tr>
      <w:tr w:rsidR="008C38CE" w:rsidRPr="00E057A0" w14:paraId="0F37147F" w14:textId="77777777" w:rsidTr="0006301C">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835" w:type="dxa"/>
          </w:tcPr>
          <w:p w14:paraId="337C6BD5" w14:textId="7AF2D0C8" w:rsidR="008C38CE" w:rsidRPr="00E057A0" w:rsidRDefault="00F833AD" w:rsidP="00833440">
            <w:pPr>
              <w:tabs>
                <w:tab w:val="left" w:pos="1560"/>
              </w:tabs>
              <w:spacing w:line="276" w:lineRule="auto"/>
              <w:rPr>
                <w:rFonts w:ascii="Times" w:hAnsi="Times" w:cs="Arial"/>
                <w:b w:val="0"/>
                <w:color w:val="0D0D0D" w:themeColor="text1" w:themeTint="F2"/>
                <w:sz w:val="18"/>
                <w:szCs w:val="18"/>
                <w:lang w:val="en-US"/>
              </w:rPr>
            </w:pPr>
            <w:r>
              <w:rPr>
                <w:rFonts w:ascii="Times" w:hAnsi="Times" w:cs="Arial"/>
                <w:b w:val="0"/>
                <w:color w:val="0D0D0D" w:themeColor="text1" w:themeTint="F2"/>
                <w:sz w:val="18"/>
                <w:szCs w:val="18"/>
                <w:lang w:val="en-US"/>
              </w:rPr>
              <w:t>Median</w:t>
            </w:r>
            <w:r w:rsidR="008C38CE" w:rsidRPr="00E057A0">
              <w:rPr>
                <w:rFonts w:ascii="Times" w:hAnsi="Times" w:cs="Arial"/>
                <w:b w:val="0"/>
                <w:color w:val="0D0D0D" w:themeColor="text1" w:themeTint="F2"/>
                <w:sz w:val="18"/>
                <w:szCs w:val="18"/>
                <w:lang w:val="en-US"/>
              </w:rPr>
              <w:t>=27</w:t>
            </w:r>
          </w:p>
        </w:tc>
        <w:tc>
          <w:tcPr>
            <w:tcW w:w="993" w:type="dxa"/>
          </w:tcPr>
          <w:p w14:paraId="4741A591"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17" w:type="dxa"/>
            <w:gridSpan w:val="2"/>
          </w:tcPr>
          <w:p w14:paraId="42E53C68"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851" w:type="dxa"/>
          </w:tcPr>
          <w:p w14:paraId="6A9C01D2"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64" w:type="dxa"/>
          </w:tcPr>
          <w:p w14:paraId="3C7987B0" w14:textId="63D12C43"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945" w:type="dxa"/>
          </w:tcPr>
          <w:p w14:paraId="66580B5B"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3846D458" w14:textId="0E6C2870"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17" w:type="dxa"/>
          </w:tcPr>
          <w:p w14:paraId="104D0D10"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229" w:type="dxa"/>
          </w:tcPr>
          <w:p w14:paraId="76FAD129"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r>
      <w:tr w:rsidR="008C38CE" w:rsidRPr="00E057A0" w14:paraId="20CA08FE" w14:textId="77777777" w:rsidTr="0006301C">
        <w:trPr>
          <w:trHeight w:val="209"/>
        </w:trPr>
        <w:tc>
          <w:tcPr>
            <w:cnfStyle w:val="001000000000" w:firstRow="0" w:lastRow="0" w:firstColumn="1" w:lastColumn="0" w:oddVBand="0" w:evenVBand="0" w:oddHBand="0" w:evenHBand="0" w:firstRowFirstColumn="0" w:firstRowLastColumn="0" w:lastRowFirstColumn="0" w:lastRowLastColumn="0"/>
            <w:tcW w:w="2835" w:type="dxa"/>
          </w:tcPr>
          <w:p w14:paraId="6D404678" w14:textId="77777777" w:rsidR="008C38CE" w:rsidRPr="00E057A0" w:rsidRDefault="008C38CE" w:rsidP="00833440">
            <w:pPr>
              <w:tabs>
                <w:tab w:val="left" w:pos="1560"/>
              </w:tabs>
              <w:spacing w:line="276" w:lineRule="auto"/>
              <w:rPr>
                <w:rFonts w:ascii="Times" w:hAnsi="Times" w:cs="Arial"/>
                <w:b w:val="0"/>
                <w:color w:val="0D0D0D" w:themeColor="text1" w:themeTint="F2"/>
                <w:sz w:val="18"/>
                <w:szCs w:val="18"/>
                <w:lang w:val="en-US"/>
              </w:rPr>
            </w:pPr>
          </w:p>
        </w:tc>
        <w:tc>
          <w:tcPr>
            <w:tcW w:w="993" w:type="dxa"/>
          </w:tcPr>
          <w:p w14:paraId="55DC5843"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17" w:type="dxa"/>
            <w:gridSpan w:val="2"/>
          </w:tcPr>
          <w:p w14:paraId="0132E71F"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851" w:type="dxa"/>
          </w:tcPr>
          <w:p w14:paraId="308B3FE6"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4" w:type="dxa"/>
          </w:tcPr>
          <w:p w14:paraId="63CBC707" w14:textId="7DFEBC50"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945" w:type="dxa"/>
          </w:tcPr>
          <w:p w14:paraId="73C0895A"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47A4A23D" w14:textId="5AB88483"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17" w:type="dxa"/>
          </w:tcPr>
          <w:p w14:paraId="11F0CA37"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229" w:type="dxa"/>
          </w:tcPr>
          <w:p w14:paraId="5D8A6177"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r>
      <w:tr w:rsidR="008C38CE" w:rsidRPr="00E057A0" w14:paraId="06955A86" w14:textId="77777777" w:rsidTr="0006301C">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835" w:type="dxa"/>
          </w:tcPr>
          <w:p w14:paraId="28BD554E" w14:textId="735A5019" w:rsidR="008C38CE" w:rsidRPr="00E057A0" w:rsidRDefault="008C38CE" w:rsidP="00833440">
            <w:pPr>
              <w:tabs>
                <w:tab w:val="left" w:pos="1560"/>
              </w:tabs>
              <w:spacing w:line="276" w:lineRule="auto"/>
              <w:rPr>
                <w:rFonts w:ascii="Times" w:hAnsi="Times" w:cs="Arial"/>
                <w:b w:val="0"/>
                <w:color w:val="0D0D0D" w:themeColor="text1" w:themeTint="F2"/>
                <w:sz w:val="18"/>
                <w:szCs w:val="18"/>
                <w:lang w:val="en-US"/>
              </w:rPr>
            </w:pPr>
            <w:r w:rsidRPr="00E057A0">
              <w:rPr>
                <w:rFonts w:ascii="Times" w:hAnsi="Times" w:cs="Arial"/>
                <w:color w:val="0D0D0D" w:themeColor="text1" w:themeTint="F2"/>
                <w:sz w:val="18"/>
                <w:szCs w:val="18"/>
                <w:lang w:val="en-US"/>
              </w:rPr>
              <w:t>Race/ethnicity</w:t>
            </w:r>
          </w:p>
        </w:tc>
        <w:tc>
          <w:tcPr>
            <w:tcW w:w="993" w:type="dxa"/>
          </w:tcPr>
          <w:p w14:paraId="027E5A05"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17" w:type="dxa"/>
            <w:gridSpan w:val="2"/>
          </w:tcPr>
          <w:p w14:paraId="351E2A38"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851" w:type="dxa"/>
          </w:tcPr>
          <w:p w14:paraId="6DA852AC"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64" w:type="dxa"/>
          </w:tcPr>
          <w:p w14:paraId="44502CA3" w14:textId="691F37B0"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945" w:type="dxa"/>
          </w:tcPr>
          <w:p w14:paraId="1E6D5E6A"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2533D40D" w14:textId="3C6233E3"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17" w:type="dxa"/>
          </w:tcPr>
          <w:p w14:paraId="505ABA3B"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229" w:type="dxa"/>
          </w:tcPr>
          <w:p w14:paraId="43A75C86"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r>
      <w:tr w:rsidR="008C38CE" w:rsidRPr="00E057A0" w14:paraId="2CE7FA04" w14:textId="77777777" w:rsidTr="0006301C">
        <w:trPr>
          <w:trHeight w:val="209"/>
        </w:trPr>
        <w:tc>
          <w:tcPr>
            <w:cnfStyle w:val="001000000000" w:firstRow="0" w:lastRow="0" w:firstColumn="1" w:lastColumn="0" w:oddVBand="0" w:evenVBand="0" w:oddHBand="0" w:evenHBand="0" w:firstRowFirstColumn="0" w:firstRowLastColumn="0" w:lastRowFirstColumn="0" w:lastRowLastColumn="0"/>
            <w:tcW w:w="2835" w:type="dxa"/>
          </w:tcPr>
          <w:p w14:paraId="2ABE71FD" w14:textId="77777777" w:rsidR="008C38CE" w:rsidRPr="00E057A0" w:rsidRDefault="008C38CE" w:rsidP="00833440">
            <w:pPr>
              <w:tabs>
                <w:tab w:val="left" w:pos="1560"/>
              </w:tabs>
              <w:spacing w:line="276" w:lineRule="auto"/>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White</w:t>
            </w:r>
          </w:p>
        </w:tc>
        <w:tc>
          <w:tcPr>
            <w:tcW w:w="993" w:type="dxa"/>
          </w:tcPr>
          <w:p w14:paraId="6727D04C" w14:textId="5395DAA4"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256 (33.2)</w:t>
            </w:r>
          </w:p>
        </w:tc>
        <w:tc>
          <w:tcPr>
            <w:tcW w:w="1417" w:type="dxa"/>
            <w:gridSpan w:val="2"/>
          </w:tcPr>
          <w:p w14:paraId="65D63D98" w14:textId="46525695"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20 (7.8)</w:t>
            </w:r>
          </w:p>
        </w:tc>
        <w:tc>
          <w:tcPr>
            <w:tcW w:w="851" w:type="dxa"/>
          </w:tcPr>
          <w:p w14:paraId="4114F292"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4" w:type="dxa"/>
          </w:tcPr>
          <w:p w14:paraId="7D6EE832" w14:textId="6D78745D"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32 (12.5)</w:t>
            </w:r>
          </w:p>
        </w:tc>
        <w:tc>
          <w:tcPr>
            <w:tcW w:w="945" w:type="dxa"/>
          </w:tcPr>
          <w:p w14:paraId="77679F2C"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6F806E35" w14:textId="7DD9783E" w:rsidR="008C38CE" w:rsidRPr="00E057A0" w:rsidRDefault="007D1906"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82.8</w:t>
            </w:r>
            <w:r w:rsidR="008C38CE" w:rsidRPr="00E057A0">
              <w:rPr>
                <w:rFonts w:ascii="Times" w:hAnsi="Times" w:cs="Arial"/>
                <w:color w:val="0D0D0D" w:themeColor="text1" w:themeTint="F2"/>
                <w:sz w:val="18"/>
                <w:szCs w:val="18"/>
                <w:lang w:val="en-US"/>
              </w:rPr>
              <w:t xml:space="preserve"> (77.6-86.9) </w:t>
            </w:r>
          </w:p>
        </w:tc>
        <w:tc>
          <w:tcPr>
            <w:tcW w:w="1417" w:type="dxa"/>
          </w:tcPr>
          <w:p w14:paraId="2D10CF1B" w14:textId="2F110CDA"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 xml:space="preserve">72.2 (66.1-77.4) </w:t>
            </w:r>
          </w:p>
        </w:tc>
        <w:tc>
          <w:tcPr>
            <w:tcW w:w="1229" w:type="dxa"/>
          </w:tcPr>
          <w:p w14:paraId="78E60F5A"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r>
      <w:tr w:rsidR="008C38CE" w:rsidRPr="00E057A0" w14:paraId="1508F3DE" w14:textId="77777777" w:rsidTr="0006301C">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835" w:type="dxa"/>
          </w:tcPr>
          <w:p w14:paraId="5A6F2AEB" w14:textId="77777777" w:rsidR="008C38CE" w:rsidRPr="00E057A0" w:rsidRDefault="008C38CE" w:rsidP="00833440">
            <w:pPr>
              <w:tabs>
                <w:tab w:val="left" w:pos="1560"/>
              </w:tabs>
              <w:spacing w:line="276" w:lineRule="auto"/>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Black</w:t>
            </w:r>
          </w:p>
        </w:tc>
        <w:tc>
          <w:tcPr>
            <w:tcW w:w="993" w:type="dxa"/>
          </w:tcPr>
          <w:p w14:paraId="75CE4D70"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45 (5.8)</w:t>
            </w:r>
          </w:p>
        </w:tc>
        <w:tc>
          <w:tcPr>
            <w:tcW w:w="1417" w:type="dxa"/>
            <w:gridSpan w:val="2"/>
          </w:tcPr>
          <w:p w14:paraId="65B7E103" w14:textId="58DAD58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7 (15.6)</w:t>
            </w:r>
          </w:p>
        </w:tc>
        <w:tc>
          <w:tcPr>
            <w:tcW w:w="851" w:type="dxa"/>
          </w:tcPr>
          <w:p w14:paraId="3B3C6C27"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64" w:type="dxa"/>
          </w:tcPr>
          <w:p w14:paraId="067DBA40" w14:textId="5BAA9C56"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9 (20.0)</w:t>
            </w:r>
          </w:p>
        </w:tc>
        <w:tc>
          <w:tcPr>
            <w:tcW w:w="945" w:type="dxa"/>
          </w:tcPr>
          <w:p w14:paraId="3A58FF6E"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73C7CBE9" w14:textId="5D525378"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 xml:space="preserve">73.3 (57.9-83.9) </w:t>
            </w:r>
          </w:p>
        </w:tc>
        <w:tc>
          <w:tcPr>
            <w:tcW w:w="1417" w:type="dxa"/>
          </w:tcPr>
          <w:p w14:paraId="52E69A43" w14:textId="3F9940BE"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 xml:space="preserve">56.6 (40.6-69.9) </w:t>
            </w:r>
          </w:p>
        </w:tc>
        <w:tc>
          <w:tcPr>
            <w:tcW w:w="1229" w:type="dxa"/>
          </w:tcPr>
          <w:p w14:paraId="73B8D67A"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r>
      <w:tr w:rsidR="008C38CE" w:rsidRPr="00E057A0" w14:paraId="2892C4E3" w14:textId="77777777" w:rsidTr="0006301C">
        <w:trPr>
          <w:trHeight w:val="209"/>
        </w:trPr>
        <w:tc>
          <w:tcPr>
            <w:cnfStyle w:val="001000000000" w:firstRow="0" w:lastRow="0" w:firstColumn="1" w:lastColumn="0" w:oddVBand="0" w:evenVBand="0" w:oddHBand="0" w:evenHBand="0" w:firstRowFirstColumn="0" w:firstRowLastColumn="0" w:lastRowFirstColumn="0" w:lastRowLastColumn="0"/>
            <w:tcW w:w="2835" w:type="dxa"/>
          </w:tcPr>
          <w:p w14:paraId="138054B5" w14:textId="77777777" w:rsidR="008C38CE" w:rsidRPr="00E057A0" w:rsidRDefault="008C38CE" w:rsidP="00833440">
            <w:pPr>
              <w:tabs>
                <w:tab w:val="left" w:pos="1560"/>
              </w:tabs>
              <w:spacing w:line="276" w:lineRule="auto"/>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Hispanic</w:t>
            </w:r>
          </w:p>
        </w:tc>
        <w:tc>
          <w:tcPr>
            <w:tcW w:w="993" w:type="dxa"/>
          </w:tcPr>
          <w:p w14:paraId="3D3E5B0D" w14:textId="0A6699D1"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388 (50.3)</w:t>
            </w:r>
          </w:p>
        </w:tc>
        <w:tc>
          <w:tcPr>
            <w:tcW w:w="1417" w:type="dxa"/>
            <w:gridSpan w:val="2"/>
          </w:tcPr>
          <w:p w14:paraId="6B3EC247" w14:textId="1A032960" w:rsidR="008C38CE" w:rsidRPr="00E057A0" w:rsidRDefault="004A5C0F"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46 (12.4</w:t>
            </w:r>
            <w:r w:rsidR="008C38CE" w:rsidRPr="00E057A0">
              <w:rPr>
                <w:rFonts w:ascii="Times" w:hAnsi="Times" w:cs="Arial"/>
                <w:color w:val="0D0D0D" w:themeColor="text1" w:themeTint="F2"/>
                <w:sz w:val="18"/>
                <w:szCs w:val="18"/>
                <w:lang w:val="en-US"/>
              </w:rPr>
              <w:t>)</w:t>
            </w:r>
          </w:p>
        </w:tc>
        <w:tc>
          <w:tcPr>
            <w:tcW w:w="851" w:type="dxa"/>
          </w:tcPr>
          <w:p w14:paraId="6AC984E1"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4" w:type="dxa"/>
          </w:tcPr>
          <w:p w14:paraId="1C37DD83" w14:textId="180DF700"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79 (20.4)</w:t>
            </w:r>
          </w:p>
        </w:tc>
        <w:tc>
          <w:tcPr>
            <w:tcW w:w="945" w:type="dxa"/>
          </w:tcPr>
          <w:p w14:paraId="14E23EA8"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0E600219" w14:textId="034BFAD4"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74.9 (70.2-87.6)</w:t>
            </w:r>
          </w:p>
        </w:tc>
        <w:tc>
          <w:tcPr>
            <w:tcW w:w="1417" w:type="dxa"/>
          </w:tcPr>
          <w:p w14:paraId="143D2AB0" w14:textId="582185CF"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66.5 (61.4-71.1)</w:t>
            </w:r>
          </w:p>
        </w:tc>
        <w:tc>
          <w:tcPr>
            <w:tcW w:w="1229" w:type="dxa"/>
          </w:tcPr>
          <w:p w14:paraId="099B5EDC"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r>
      <w:tr w:rsidR="008C38CE" w:rsidRPr="00E057A0" w14:paraId="0331073B" w14:textId="77777777" w:rsidTr="0006301C">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835" w:type="dxa"/>
          </w:tcPr>
          <w:p w14:paraId="2197FD53" w14:textId="0E1BA46F" w:rsidR="008C38CE" w:rsidRPr="00E057A0" w:rsidRDefault="008C38CE" w:rsidP="00833440">
            <w:pPr>
              <w:tabs>
                <w:tab w:val="left" w:pos="1560"/>
              </w:tabs>
              <w:spacing w:line="276" w:lineRule="auto"/>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Asian</w:t>
            </w:r>
          </w:p>
        </w:tc>
        <w:tc>
          <w:tcPr>
            <w:tcW w:w="993" w:type="dxa"/>
          </w:tcPr>
          <w:p w14:paraId="5EDE3038" w14:textId="37929CD4"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83 (10.7)</w:t>
            </w:r>
          </w:p>
        </w:tc>
        <w:tc>
          <w:tcPr>
            <w:tcW w:w="1417" w:type="dxa"/>
            <w:gridSpan w:val="2"/>
          </w:tcPr>
          <w:p w14:paraId="3B399FDE" w14:textId="34BF61CC" w:rsidR="008C38CE" w:rsidRPr="00E057A0" w:rsidRDefault="004A5C0F"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9 (12.1</w:t>
            </w:r>
            <w:r w:rsidR="008C38CE" w:rsidRPr="00E057A0">
              <w:rPr>
                <w:rFonts w:ascii="Times" w:hAnsi="Times" w:cs="Arial"/>
                <w:color w:val="0D0D0D" w:themeColor="text1" w:themeTint="F2"/>
                <w:sz w:val="18"/>
                <w:szCs w:val="18"/>
                <w:lang w:val="en-US"/>
              </w:rPr>
              <w:t>)</w:t>
            </w:r>
          </w:p>
        </w:tc>
        <w:tc>
          <w:tcPr>
            <w:tcW w:w="851" w:type="dxa"/>
          </w:tcPr>
          <w:p w14:paraId="7FD00A0B" w14:textId="7A448C4F" w:rsidR="008C38CE" w:rsidRPr="00E057A0" w:rsidRDefault="008B4679"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0.266</w:t>
            </w:r>
          </w:p>
        </w:tc>
        <w:tc>
          <w:tcPr>
            <w:tcW w:w="1464" w:type="dxa"/>
          </w:tcPr>
          <w:p w14:paraId="0CECB0BC" w14:textId="4FFB8953"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13 (15.7)</w:t>
            </w:r>
          </w:p>
        </w:tc>
        <w:tc>
          <w:tcPr>
            <w:tcW w:w="945" w:type="dxa"/>
          </w:tcPr>
          <w:p w14:paraId="470CCC15" w14:textId="3426C33A" w:rsidR="008C38CE" w:rsidRPr="00E057A0" w:rsidRDefault="004A1FC2"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0.070</w:t>
            </w:r>
          </w:p>
        </w:tc>
        <w:tc>
          <w:tcPr>
            <w:tcW w:w="1465" w:type="dxa"/>
          </w:tcPr>
          <w:p w14:paraId="3DAD130F" w14:textId="468A69E2"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80.6 (70.2-87.6)</w:t>
            </w:r>
          </w:p>
        </w:tc>
        <w:tc>
          <w:tcPr>
            <w:tcW w:w="1417" w:type="dxa"/>
          </w:tcPr>
          <w:p w14:paraId="33C1017D" w14:textId="70D75F60"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 xml:space="preserve">69.2 (57.5-78.3) </w:t>
            </w:r>
          </w:p>
        </w:tc>
        <w:tc>
          <w:tcPr>
            <w:tcW w:w="1229" w:type="dxa"/>
          </w:tcPr>
          <w:p w14:paraId="0E62E67D" w14:textId="5661C39F" w:rsidR="008C38CE" w:rsidRPr="00E057A0" w:rsidRDefault="00C502B6"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Pr>
                <w:rFonts w:ascii="Times" w:hAnsi="Times" w:cs="Arial"/>
                <w:color w:val="0D0D0D" w:themeColor="text1" w:themeTint="F2"/>
                <w:sz w:val="18"/>
                <w:szCs w:val="18"/>
                <w:lang w:val="en-US"/>
              </w:rPr>
              <w:t>0.068</w:t>
            </w:r>
          </w:p>
        </w:tc>
      </w:tr>
      <w:tr w:rsidR="008C38CE" w:rsidRPr="00E057A0" w14:paraId="043ECFE3" w14:textId="77777777" w:rsidTr="0006301C">
        <w:trPr>
          <w:trHeight w:val="209"/>
        </w:trPr>
        <w:tc>
          <w:tcPr>
            <w:cnfStyle w:val="001000000000" w:firstRow="0" w:lastRow="0" w:firstColumn="1" w:lastColumn="0" w:oddVBand="0" w:evenVBand="0" w:oddHBand="0" w:evenHBand="0" w:firstRowFirstColumn="0" w:firstRowLastColumn="0" w:lastRowFirstColumn="0" w:lastRowLastColumn="0"/>
            <w:tcW w:w="2835" w:type="dxa"/>
          </w:tcPr>
          <w:p w14:paraId="56918AB3" w14:textId="77777777" w:rsidR="008C38CE" w:rsidRPr="00E057A0" w:rsidRDefault="008C38CE" w:rsidP="00833440">
            <w:pPr>
              <w:tabs>
                <w:tab w:val="left" w:pos="1560"/>
              </w:tabs>
              <w:spacing w:line="276" w:lineRule="auto"/>
              <w:rPr>
                <w:rFonts w:ascii="Times" w:hAnsi="Times" w:cs="Arial"/>
                <w:b w:val="0"/>
                <w:color w:val="0D0D0D" w:themeColor="text1" w:themeTint="F2"/>
                <w:sz w:val="18"/>
                <w:szCs w:val="18"/>
                <w:lang w:val="en-US"/>
              </w:rPr>
            </w:pPr>
          </w:p>
        </w:tc>
        <w:tc>
          <w:tcPr>
            <w:tcW w:w="993" w:type="dxa"/>
          </w:tcPr>
          <w:p w14:paraId="2882DDC7"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17" w:type="dxa"/>
            <w:gridSpan w:val="2"/>
          </w:tcPr>
          <w:p w14:paraId="3F82F296"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851" w:type="dxa"/>
          </w:tcPr>
          <w:p w14:paraId="029C8B86"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4" w:type="dxa"/>
          </w:tcPr>
          <w:p w14:paraId="4BA50E49" w14:textId="6B1E407A"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945" w:type="dxa"/>
          </w:tcPr>
          <w:p w14:paraId="3EF7E1B3"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2EC282E9" w14:textId="50FE1852"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17" w:type="dxa"/>
          </w:tcPr>
          <w:p w14:paraId="7724FAA9"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229" w:type="dxa"/>
          </w:tcPr>
          <w:p w14:paraId="60B11350"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r>
      <w:tr w:rsidR="008C38CE" w:rsidRPr="00E057A0" w14:paraId="227E912E" w14:textId="77777777" w:rsidTr="0006301C">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835" w:type="dxa"/>
          </w:tcPr>
          <w:p w14:paraId="0AEF104B" w14:textId="24166D88" w:rsidR="008C38CE" w:rsidRPr="00E057A0" w:rsidRDefault="00FD6DC3" w:rsidP="00833440">
            <w:pPr>
              <w:tabs>
                <w:tab w:val="left" w:pos="1560"/>
              </w:tabs>
              <w:spacing w:line="276" w:lineRule="auto"/>
              <w:rPr>
                <w:rFonts w:ascii="Times" w:hAnsi="Times" w:cs="Arial"/>
                <w:b w:val="0"/>
                <w:color w:val="0D0D0D" w:themeColor="text1" w:themeTint="F2"/>
                <w:sz w:val="18"/>
                <w:szCs w:val="18"/>
                <w:lang w:val="en-US"/>
              </w:rPr>
            </w:pPr>
            <w:r>
              <w:rPr>
                <w:rFonts w:ascii="Times" w:hAnsi="Times" w:cs="Arial"/>
                <w:color w:val="0D0D0D" w:themeColor="text1" w:themeTint="F2"/>
                <w:sz w:val="18"/>
                <w:szCs w:val="18"/>
                <w:lang w:val="en-US"/>
              </w:rPr>
              <w:t>Sex</w:t>
            </w:r>
          </w:p>
        </w:tc>
        <w:tc>
          <w:tcPr>
            <w:tcW w:w="993" w:type="dxa"/>
          </w:tcPr>
          <w:p w14:paraId="1050C705"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17" w:type="dxa"/>
            <w:gridSpan w:val="2"/>
          </w:tcPr>
          <w:p w14:paraId="1FA48FEE"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851" w:type="dxa"/>
          </w:tcPr>
          <w:p w14:paraId="28841796"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64" w:type="dxa"/>
          </w:tcPr>
          <w:p w14:paraId="05EFD703" w14:textId="4AA14941"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945" w:type="dxa"/>
          </w:tcPr>
          <w:p w14:paraId="29FC5C6E"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087F636E" w14:textId="469A56AF"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17" w:type="dxa"/>
          </w:tcPr>
          <w:p w14:paraId="1A163127"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229" w:type="dxa"/>
          </w:tcPr>
          <w:p w14:paraId="606875DD"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r>
      <w:tr w:rsidR="008C38CE" w:rsidRPr="00E057A0" w14:paraId="6F309C76" w14:textId="77777777" w:rsidTr="0006301C">
        <w:trPr>
          <w:trHeight w:val="209"/>
        </w:trPr>
        <w:tc>
          <w:tcPr>
            <w:cnfStyle w:val="001000000000" w:firstRow="0" w:lastRow="0" w:firstColumn="1" w:lastColumn="0" w:oddVBand="0" w:evenVBand="0" w:oddHBand="0" w:evenHBand="0" w:firstRowFirstColumn="0" w:firstRowLastColumn="0" w:lastRowFirstColumn="0" w:lastRowLastColumn="0"/>
            <w:tcW w:w="2835" w:type="dxa"/>
          </w:tcPr>
          <w:p w14:paraId="6C9448C8" w14:textId="77777777" w:rsidR="008C38CE" w:rsidRPr="00E057A0" w:rsidRDefault="008C38CE" w:rsidP="00833440">
            <w:pPr>
              <w:tabs>
                <w:tab w:val="left" w:pos="1560"/>
              </w:tabs>
              <w:spacing w:line="276" w:lineRule="auto"/>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 xml:space="preserve">Male </w:t>
            </w:r>
            <w:r w:rsidRPr="00E057A0">
              <w:rPr>
                <w:rFonts w:ascii="Times" w:hAnsi="Times" w:cs="Arial"/>
                <w:b w:val="0"/>
                <w:color w:val="0D0D0D" w:themeColor="text1" w:themeTint="F2"/>
                <w:sz w:val="18"/>
                <w:szCs w:val="18"/>
                <w:lang w:val="en-US"/>
              </w:rPr>
              <w:tab/>
            </w:r>
          </w:p>
        </w:tc>
        <w:tc>
          <w:tcPr>
            <w:tcW w:w="993" w:type="dxa"/>
          </w:tcPr>
          <w:p w14:paraId="0FB90DE8" w14:textId="0B8D6BB8"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391 (50.7)</w:t>
            </w:r>
          </w:p>
        </w:tc>
        <w:tc>
          <w:tcPr>
            <w:tcW w:w="1417" w:type="dxa"/>
            <w:gridSpan w:val="2"/>
          </w:tcPr>
          <w:p w14:paraId="3384D5C8" w14:textId="375C638B" w:rsidR="008C38CE" w:rsidRPr="00E057A0" w:rsidRDefault="004A5C0F"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51 (13.3</w:t>
            </w:r>
            <w:r w:rsidR="008C38CE" w:rsidRPr="00E057A0">
              <w:rPr>
                <w:rFonts w:ascii="Times" w:hAnsi="Times" w:cs="Arial"/>
                <w:color w:val="0D0D0D" w:themeColor="text1" w:themeTint="F2"/>
                <w:sz w:val="18"/>
                <w:szCs w:val="18"/>
                <w:lang w:val="en-US"/>
              </w:rPr>
              <w:t>)</w:t>
            </w:r>
          </w:p>
        </w:tc>
        <w:tc>
          <w:tcPr>
            <w:tcW w:w="851" w:type="dxa"/>
          </w:tcPr>
          <w:p w14:paraId="30AE1D5B"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4" w:type="dxa"/>
          </w:tcPr>
          <w:p w14:paraId="49572A76" w14:textId="6E899F38"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77 (19.7)</w:t>
            </w:r>
          </w:p>
        </w:tc>
        <w:tc>
          <w:tcPr>
            <w:tcW w:w="945" w:type="dxa"/>
          </w:tcPr>
          <w:p w14:paraId="37908907"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45EC5061" w14:textId="5172AE2B"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75.0  (70.4-79.0)</w:t>
            </w:r>
          </w:p>
        </w:tc>
        <w:tc>
          <w:tcPr>
            <w:tcW w:w="1417" w:type="dxa"/>
          </w:tcPr>
          <w:p w14:paraId="15D46E5C" w14:textId="1B750214"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63.1 (57.8-67.8)</w:t>
            </w:r>
          </w:p>
        </w:tc>
        <w:tc>
          <w:tcPr>
            <w:tcW w:w="1229" w:type="dxa"/>
          </w:tcPr>
          <w:p w14:paraId="119A8017"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r>
      <w:tr w:rsidR="008C38CE" w:rsidRPr="00E057A0" w14:paraId="6F5732AD" w14:textId="77777777" w:rsidTr="0006301C">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835" w:type="dxa"/>
          </w:tcPr>
          <w:p w14:paraId="36EF5E38" w14:textId="77777777" w:rsidR="008C38CE" w:rsidRPr="00E057A0" w:rsidRDefault="008C38CE" w:rsidP="00833440">
            <w:pPr>
              <w:tabs>
                <w:tab w:val="left" w:pos="1560"/>
              </w:tabs>
              <w:spacing w:line="276" w:lineRule="auto"/>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Female</w:t>
            </w:r>
          </w:p>
        </w:tc>
        <w:tc>
          <w:tcPr>
            <w:tcW w:w="993" w:type="dxa"/>
          </w:tcPr>
          <w:p w14:paraId="17FE4DDB" w14:textId="40775FDC"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381 (49.3)</w:t>
            </w:r>
          </w:p>
        </w:tc>
        <w:tc>
          <w:tcPr>
            <w:tcW w:w="1417" w:type="dxa"/>
            <w:gridSpan w:val="2"/>
          </w:tcPr>
          <w:p w14:paraId="4446C23B" w14:textId="7D24446E" w:rsidR="008C38CE" w:rsidRPr="00E057A0" w:rsidRDefault="004A5C0F"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31 (8.7</w:t>
            </w:r>
            <w:r w:rsidR="008C38CE" w:rsidRPr="00E057A0">
              <w:rPr>
                <w:rFonts w:ascii="Times" w:hAnsi="Times" w:cs="Arial"/>
                <w:color w:val="0D0D0D" w:themeColor="text1" w:themeTint="F2"/>
                <w:sz w:val="18"/>
                <w:szCs w:val="18"/>
                <w:lang w:val="en-US"/>
              </w:rPr>
              <w:t>)</w:t>
            </w:r>
          </w:p>
        </w:tc>
        <w:tc>
          <w:tcPr>
            <w:tcW w:w="851" w:type="dxa"/>
          </w:tcPr>
          <w:p w14:paraId="49D29489" w14:textId="4FF32CAB" w:rsidR="008C38CE" w:rsidRPr="00E057A0" w:rsidRDefault="0055333B"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0.028</w:t>
            </w:r>
          </w:p>
        </w:tc>
        <w:tc>
          <w:tcPr>
            <w:tcW w:w="1464" w:type="dxa"/>
          </w:tcPr>
          <w:p w14:paraId="11FD974A" w14:textId="22A90932"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56 (14.7)</w:t>
            </w:r>
          </w:p>
        </w:tc>
        <w:tc>
          <w:tcPr>
            <w:tcW w:w="945" w:type="dxa"/>
          </w:tcPr>
          <w:p w14:paraId="0CB0177C" w14:textId="2F63F628" w:rsidR="008C38CE" w:rsidRPr="00E057A0" w:rsidRDefault="004A1FC2"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0.066</w:t>
            </w:r>
          </w:p>
        </w:tc>
        <w:tc>
          <w:tcPr>
            <w:tcW w:w="1465" w:type="dxa"/>
          </w:tcPr>
          <w:p w14:paraId="7C518C17" w14:textId="3EE5B07A"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 xml:space="preserve">81.1 (76.8-84.7) </w:t>
            </w:r>
          </w:p>
        </w:tc>
        <w:tc>
          <w:tcPr>
            <w:tcW w:w="1417" w:type="dxa"/>
          </w:tcPr>
          <w:p w14:paraId="5F784E1B" w14:textId="41661D8D"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 xml:space="preserve">73.2 (68.3-77.4) </w:t>
            </w:r>
          </w:p>
        </w:tc>
        <w:tc>
          <w:tcPr>
            <w:tcW w:w="1229" w:type="dxa"/>
          </w:tcPr>
          <w:p w14:paraId="25595679" w14:textId="64DE0520" w:rsidR="008C38CE" w:rsidRPr="00E057A0" w:rsidRDefault="00C502B6"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Pr>
                <w:rFonts w:ascii="Times" w:hAnsi="Times" w:cs="Arial"/>
                <w:color w:val="0D0D0D" w:themeColor="text1" w:themeTint="F2"/>
                <w:sz w:val="18"/>
                <w:szCs w:val="18"/>
                <w:lang w:val="en-US"/>
              </w:rPr>
              <w:t>0.005</w:t>
            </w:r>
          </w:p>
        </w:tc>
      </w:tr>
      <w:tr w:rsidR="008C38CE" w:rsidRPr="00E057A0" w14:paraId="6815B36D" w14:textId="77777777" w:rsidTr="0006301C">
        <w:trPr>
          <w:trHeight w:val="209"/>
        </w:trPr>
        <w:tc>
          <w:tcPr>
            <w:cnfStyle w:val="001000000000" w:firstRow="0" w:lastRow="0" w:firstColumn="1" w:lastColumn="0" w:oddVBand="0" w:evenVBand="0" w:oddHBand="0" w:evenHBand="0" w:firstRowFirstColumn="0" w:firstRowLastColumn="0" w:lastRowFirstColumn="0" w:lastRowLastColumn="0"/>
            <w:tcW w:w="2835" w:type="dxa"/>
          </w:tcPr>
          <w:p w14:paraId="5E82D4C1" w14:textId="77777777" w:rsidR="008C38CE" w:rsidRPr="00E057A0" w:rsidRDefault="008C38CE" w:rsidP="00833440">
            <w:pPr>
              <w:tabs>
                <w:tab w:val="left" w:pos="1560"/>
              </w:tabs>
              <w:spacing w:line="276" w:lineRule="auto"/>
              <w:rPr>
                <w:rFonts w:ascii="Times" w:hAnsi="Times" w:cs="Arial"/>
                <w:color w:val="0D0D0D" w:themeColor="text1" w:themeTint="F2"/>
                <w:sz w:val="18"/>
                <w:szCs w:val="18"/>
                <w:lang w:val="en-US"/>
              </w:rPr>
            </w:pPr>
          </w:p>
        </w:tc>
        <w:tc>
          <w:tcPr>
            <w:tcW w:w="993" w:type="dxa"/>
          </w:tcPr>
          <w:p w14:paraId="5C28E261"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17" w:type="dxa"/>
            <w:gridSpan w:val="2"/>
          </w:tcPr>
          <w:p w14:paraId="420102DA"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851" w:type="dxa"/>
          </w:tcPr>
          <w:p w14:paraId="45C5D204"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4" w:type="dxa"/>
          </w:tcPr>
          <w:p w14:paraId="27817D27" w14:textId="2E992FA6"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945" w:type="dxa"/>
          </w:tcPr>
          <w:p w14:paraId="3899724E"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1809EF78" w14:textId="5A819762"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17" w:type="dxa"/>
          </w:tcPr>
          <w:p w14:paraId="50349D31"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229" w:type="dxa"/>
          </w:tcPr>
          <w:p w14:paraId="0D7F4F66"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r>
      <w:tr w:rsidR="00672799" w:rsidRPr="00E057A0" w14:paraId="3A4BED65" w14:textId="77777777" w:rsidTr="00833290">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7560" w:type="dxa"/>
            <w:gridSpan w:val="6"/>
          </w:tcPr>
          <w:p w14:paraId="03F693A4" w14:textId="25346DCE" w:rsidR="00672799" w:rsidRPr="00E057A0" w:rsidRDefault="00672799" w:rsidP="00672799">
            <w:pPr>
              <w:tabs>
                <w:tab w:val="left" w:pos="1560"/>
              </w:tabs>
              <w:spacing w:line="276" w:lineRule="auto"/>
              <w:rPr>
                <w:rFonts w:ascii="Times" w:hAnsi="Times" w:cs="Arial"/>
                <w:color w:val="0D0D0D" w:themeColor="text1" w:themeTint="F2"/>
                <w:sz w:val="18"/>
                <w:szCs w:val="18"/>
                <w:lang w:val="en-US"/>
              </w:rPr>
            </w:pPr>
            <w:r>
              <w:rPr>
                <w:rFonts w:ascii="Times" w:hAnsi="Times"/>
                <w:color w:val="0D0D0D" w:themeColor="text1" w:themeTint="F2"/>
                <w:sz w:val="18"/>
                <w:szCs w:val="18"/>
                <w:lang w:val="en-US"/>
              </w:rPr>
              <w:t>Initi</w:t>
            </w:r>
            <w:r w:rsidR="001D4AC2">
              <w:rPr>
                <w:rFonts w:ascii="Times" w:hAnsi="Times"/>
                <w:color w:val="0D0D0D" w:themeColor="text1" w:themeTint="F2"/>
                <w:sz w:val="18"/>
                <w:szCs w:val="18"/>
                <w:lang w:val="en-US"/>
              </w:rPr>
              <w:t xml:space="preserve">al care </w:t>
            </w:r>
            <w:r>
              <w:rPr>
                <w:rFonts w:ascii="Times" w:hAnsi="Times"/>
                <w:color w:val="0D0D0D" w:themeColor="text1" w:themeTint="F2"/>
                <w:sz w:val="18"/>
                <w:szCs w:val="18"/>
                <w:lang w:val="en-US"/>
              </w:rPr>
              <w:t>at</w:t>
            </w:r>
            <w:r w:rsidR="006F4007">
              <w:rPr>
                <w:rFonts w:ascii="Times" w:hAnsi="Times"/>
                <w:color w:val="0D0D0D" w:themeColor="text1" w:themeTint="F2"/>
                <w:sz w:val="18"/>
                <w:szCs w:val="18"/>
                <w:lang w:val="en-US"/>
              </w:rPr>
              <w:t xml:space="preserve"> hospitals affiliated with NCI-</w:t>
            </w:r>
            <w:r>
              <w:rPr>
                <w:rFonts w:ascii="Times" w:hAnsi="Times"/>
                <w:color w:val="0D0D0D" w:themeColor="text1" w:themeTint="F2"/>
                <w:sz w:val="18"/>
                <w:szCs w:val="18"/>
                <w:lang w:val="en-US"/>
              </w:rPr>
              <w:t>designated cancer centers</w:t>
            </w:r>
            <w:r w:rsidDel="00672799">
              <w:rPr>
                <w:rFonts w:ascii="Times" w:hAnsi="Times"/>
                <w:color w:val="0D0D0D" w:themeColor="text1" w:themeTint="F2"/>
                <w:sz w:val="18"/>
                <w:szCs w:val="18"/>
                <w:lang w:val="en-US"/>
              </w:rPr>
              <w:t xml:space="preserve"> </w:t>
            </w:r>
          </w:p>
        </w:tc>
        <w:tc>
          <w:tcPr>
            <w:tcW w:w="945" w:type="dxa"/>
          </w:tcPr>
          <w:p w14:paraId="5B9D5C5E" w14:textId="77777777" w:rsidR="00672799" w:rsidRPr="00E057A0" w:rsidRDefault="00672799"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258AA67D" w14:textId="71C2DCCB" w:rsidR="00672799" w:rsidRPr="00E057A0" w:rsidRDefault="00672799"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17" w:type="dxa"/>
          </w:tcPr>
          <w:p w14:paraId="5321CDD2" w14:textId="77777777" w:rsidR="00672799" w:rsidRPr="00E057A0" w:rsidRDefault="00672799"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229" w:type="dxa"/>
          </w:tcPr>
          <w:p w14:paraId="52E1C4E9" w14:textId="77777777" w:rsidR="00672799" w:rsidRPr="00E057A0" w:rsidRDefault="00672799"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r>
      <w:tr w:rsidR="008C38CE" w:rsidRPr="00E057A0" w14:paraId="13B13C5C" w14:textId="77777777" w:rsidTr="0006301C">
        <w:trPr>
          <w:trHeight w:val="209"/>
        </w:trPr>
        <w:tc>
          <w:tcPr>
            <w:cnfStyle w:val="001000000000" w:firstRow="0" w:lastRow="0" w:firstColumn="1" w:lastColumn="0" w:oddVBand="0" w:evenVBand="0" w:oddHBand="0" w:evenHBand="0" w:firstRowFirstColumn="0" w:firstRowLastColumn="0" w:lastRowFirstColumn="0" w:lastRowLastColumn="0"/>
            <w:tcW w:w="2835" w:type="dxa"/>
          </w:tcPr>
          <w:p w14:paraId="0E5E395A" w14:textId="77777777" w:rsidR="008C38CE" w:rsidRPr="00E057A0" w:rsidRDefault="008C38CE" w:rsidP="00833440">
            <w:pPr>
              <w:tabs>
                <w:tab w:val="center" w:pos="1293"/>
                <w:tab w:val="left" w:pos="1560"/>
              </w:tabs>
              <w:spacing w:line="276" w:lineRule="auto"/>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 xml:space="preserve">NCI </w:t>
            </w:r>
          </w:p>
        </w:tc>
        <w:tc>
          <w:tcPr>
            <w:tcW w:w="993" w:type="dxa"/>
          </w:tcPr>
          <w:p w14:paraId="4FCAEE63" w14:textId="5973089C"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155 (20.1)</w:t>
            </w:r>
          </w:p>
        </w:tc>
        <w:tc>
          <w:tcPr>
            <w:tcW w:w="1417" w:type="dxa"/>
            <w:gridSpan w:val="2"/>
          </w:tcPr>
          <w:p w14:paraId="2F7E29AC" w14:textId="615795A2"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11 (7.1)</w:t>
            </w:r>
          </w:p>
        </w:tc>
        <w:tc>
          <w:tcPr>
            <w:tcW w:w="851" w:type="dxa"/>
          </w:tcPr>
          <w:p w14:paraId="0A515BF8"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4" w:type="dxa"/>
          </w:tcPr>
          <w:p w14:paraId="37282AC0" w14:textId="632E8280"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20 (12.9)</w:t>
            </w:r>
          </w:p>
        </w:tc>
        <w:tc>
          <w:tcPr>
            <w:tcW w:w="945" w:type="dxa"/>
          </w:tcPr>
          <w:p w14:paraId="35DA28F5"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711C9E66" w14:textId="1AE6D4CB"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81.2 (74.0-86.5)</w:t>
            </w:r>
          </w:p>
        </w:tc>
        <w:tc>
          <w:tcPr>
            <w:tcW w:w="1417" w:type="dxa"/>
          </w:tcPr>
          <w:p w14:paraId="71F59601" w14:textId="1AF6D31A"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73.1 (65.2-79.6)</w:t>
            </w:r>
          </w:p>
        </w:tc>
        <w:tc>
          <w:tcPr>
            <w:tcW w:w="1229" w:type="dxa"/>
          </w:tcPr>
          <w:p w14:paraId="75889461"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r>
      <w:tr w:rsidR="008C38CE" w:rsidRPr="00E057A0" w14:paraId="2420AAE1" w14:textId="77777777" w:rsidTr="0006301C">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835" w:type="dxa"/>
          </w:tcPr>
          <w:p w14:paraId="11655749" w14:textId="77777777" w:rsidR="008C38CE" w:rsidRPr="00E057A0" w:rsidRDefault="008C38CE" w:rsidP="00833440">
            <w:pPr>
              <w:tabs>
                <w:tab w:val="center" w:pos="1293"/>
                <w:tab w:val="left" w:pos="1560"/>
              </w:tabs>
              <w:spacing w:line="276" w:lineRule="auto"/>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 xml:space="preserve">Non-NCI </w:t>
            </w:r>
          </w:p>
        </w:tc>
        <w:tc>
          <w:tcPr>
            <w:tcW w:w="993" w:type="dxa"/>
          </w:tcPr>
          <w:p w14:paraId="77D25865" w14:textId="7BF5E10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617 (79.9)</w:t>
            </w:r>
          </w:p>
        </w:tc>
        <w:tc>
          <w:tcPr>
            <w:tcW w:w="1417" w:type="dxa"/>
            <w:gridSpan w:val="2"/>
          </w:tcPr>
          <w:p w14:paraId="35F01875" w14:textId="3D6AFD7E"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71 (11.4)</w:t>
            </w:r>
          </w:p>
        </w:tc>
        <w:tc>
          <w:tcPr>
            <w:tcW w:w="851" w:type="dxa"/>
          </w:tcPr>
          <w:p w14:paraId="719654C9" w14:textId="4F2F342D" w:rsidR="008C38CE" w:rsidRPr="00E057A0" w:rsidRDefault="0055333B"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0.120</w:t>
            </w:r>
          </w:p>
        </w:tc>
        <w:tc>
          <w:tcPr>
            <w:tcW w:w="1464" w:type="dxa"/>
          </w:tcPr>
          <w:p w14:paraId="5B960277" w14:textId="6E41E90C"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113 (18.3)</w:t>
            </w:r>
          </w:p>
        </w:tc>
        <w:tc>
          <w:tcPr>
            <w:tcW w:w="945" w:type="dxa"/>
          </w:tcPr>
          <w:p w14:paraId="07B62444" w14:textId="48CA4FEF" w:rsidR="008C38CE" w:rsidRPr="00E057A0" w:rsidRDefault="004A1FC2"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0.111</w:t>
            </w:r>
          </w:p>
        </w:tc>
        <w:tc>
          <w:tcPr>
            <w:tcW w:w="1465" w:type="dxa"/>
          </w:tcPr>
          <w:p w14:paraId="2CBDC331" w14:textId="0D621B18"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77.2 (73.7-80.3)</w:t>
            </w:r>
          </w:p>
        </w:tc>
        <w:tc>
          <w:tcPr>
            <w:tcW w:w="1417" w:type="dxa"/>
          </w:tcPr>
          <w:p w14:paraId="06F5F1DE" w14:textId="57F9A00F"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 xml:space="preserve">66.8 (62.8-70.5) </w:t>
            </w:r>
          </w:p>
        </w:tc>
        <w:tc>
          <w:tcPr>
            <w:tcW w:w="1229" w:type="dxa"/>
          </w:tcPr>
          <w:p w14:paraId="244C7491" w14:textId="6933206E" w:rsidR="008C38CE" w:rsidRPr="00E057A0" w:rsidRDefault="00C502B6"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Pr>
                <w:rFonts w:ascii="Times" w:hAnsi="Times" w:cs="Arial"/>
                <w:color w:val="0D0D0D" w:themeColor="text1" w:themeTint="F2"/>
                <w:sz w:val="18"/>
                <w:szCs w:val="18"/>
                <w:lang w:val="en-US"/>
              </w:rPr>
              <w:t>0.078</w:t>
            </w:r>
          </w:p>
        </w:tc>
      </w:tr>
      <w:tr w:rsidR="008C38CE" w:rsidRPr="00E057A0" w14:paraId="0A72B279" w14:textId="77777777" w:rsidTr="0006301C">
        <w:trPr>
          <w:trHeight w:val="209"/>
        </w:trPr>
        <w:tc>
          <w:tcPr>
            <w:cnfStyle w:val="001000000000" w:firstRow="0" w:lastRow="0" w:firstColumn="1" w:lastColumn="0" w:oddVBand="0" w:evenVBand="0" w:oddHBand="0" w:evenHBand="0" w:firstRowFirstColumn="0" w:firstRowLastColumn="0" w:lastRowFirstColumn="0" w:lastRowLastColumn="0"/>
            <w:tcW w:w="2835" w:type="dxa"/>
          </w:tcPr>
          <w:p w14:paraId="4A1BD2C6" w14:textId="77777777" w:rsidR="008C38CE" w:rsidRPr="00E057A0" w:rsidRDefault="008C38CE" w:rsidP="00833440">
            <w:pPr>
              <w:tabs>
                <w:tab w:val="center" w:pos="1293"/>
                <w:tab w:val="left" w:pos="1560"/>
              </w:tabs>
              <w:spacing w:line="276" w:lineRule="auto"/>
              <w:rPr>
                <w:rFonts w:ascii="Times" w:hAnsi="Times" w:cs="Arial"/>
                <w:b w:val="0"/>
                <w:color w:val="0D0D0D" w:themeColor="text1" w:themeTint="F2"/>
                <w:sz w:val="18"/>
                <w:szCs w:val="18"/>
                <w:lang w:val="en-US"/>
              </w:rPr>
            </w:pPr>
          </w:p>
        </w:tc>
        <w:tc>
          <w:tcPr>
            <w:tcW w:w="993" w:type="dxa"/>
          </w:tcPr>
          <w:p w14:paraId="2871D77D"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17" w:type="dxa"/>
            <w:gridSpan w:val="2"/>
          </w:tcPr>
          <w:p w14:paraId="7C578336"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851" w:type="dxa"/>
          </w:tcPr>
          <w:p w14:paraId="379F10DE"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4" w:type="dxa"/>
          </w:tcPr>
          <w:p w14:paraId="32649CEB" w14:textId="2F3FA4B9"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945" w:type="dxa"/>
          </w:tcPr>
          <w:p w14:paraId="3979DDE7"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59CB7755" w14:textId="7199EF2F"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17" w:type="dxa"/>
          </w:tcPr>
          <w:p w14:paraId="6DADD889"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229" w:type="dxa"/>
          </w:tcPr>
          <w:p w14:paraId="4158E5BF"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r>
      <w:tr w:rsidR="008C38CE" w:rsidRPr="00E057A0" w14:paraId="3477C42A" w14:textId="77777777" w:rsidTr="00A14053">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5245" w:type="dxa"/>
            <w:gridSpan w:val="4"/>
          </w:tcPr>
          <w:p w14:paraId="6D011F81" w14:textId="277BB8CA" w:rsidR="008C38CE" w:rsidRPr="00E057A0" w:rsidRDefault="008C38CE" w:rsidP="00833440">
            <w:pPr>
              <w:tabs>
                <w:tab w:val="left" w:pos="1560"/>
              </w:tabs>
              <w:spacing w:line="276" w:lineRule="auto"/>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Neighborhood</w:t>
            </w:r>
            <w:r w:rsidR="00C502B6">
              <w:rPr>
                <w:rFonts w:ascii="Times" w:hAnsi="Times" w:cs="Arial"/>
                <w:color w:val="0D0D0D" w:themeColor="text1" w:themeTint="F2"/>
                <w:sz w:val="18"/>
                <w:szCs w:val="18"/>
                <w:lang w:val="en-US"/>
              </w:rPr>
              <w:t xml:space="preserve"> socioeconomic status (quintile</w:t>
            </w:r>
            <w:r w:rsidRPr="00E057A0">
              <w:rPr>
                <w:rFonts w:ascii="Times" w:hAnsi="Times" w:cs="Arial"/>
                <w:color w:val="0D0D0D" w:themeColor="text1" w:themeTint="F2"/>
                <w:sz w:val="18"/>
                <w:szCs w:val="18"/>
                <w:lang w:val="en-US"/>
              </w:rPr>
              <w:t>)</w:t>
            </w:r>
          </w:p>
        </w:tc>
        <w:tc>
          <w:tcPr>
            <w:tcW w:w="851" w:type="dxa"/>
          </w:tcPr>
          <w:p w14:paraId="5E27A1A8"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64" w:type="dxa"/>
          </w:tcPr>
          <w:p w14:paraId="5F229345" w14:textId="6C56EF4F"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945" w:type="dxa"/>
          </w:tcPr>
          <w:p w14:paraId="023D2BE9"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4C789E33" w14:textId="1342BC44"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17" w:type="dxa"/>
          </w:tcPr>
          <w:p w14:paraId="4A59E617"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229" w:type="dxa"/>
          </w:tcPr>
          <w:p w14:paraId="75DCD8D8"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r>
      <w:tr w:rsidR="008C38CE" w:rsidRPr="00E057A0" w14:paraId="72D00CD7" w14:textId="77777777" w:rsidTr="0006301C">
        <w:trPr>
          <w:trHeight w:val="209"/>
        </w:trPr>
        <w:tc>
          <w:tcPr>
            <w:cnfStyle w:val="001000000000" w:firstRow="0" w:lastRow="0" w:firstColumn="1" w:lastColumn="0" w:oddVBand="0" w:evenVBand="0" w:oddHBand="0" w:evenHBand="0" w:firstRowFirstColumn="0" w:firstRowLastColumn="0" w:lastRowFirstColumn="0" w:lastRowLastColumn="0"/>
            <w:tcW w:w="2835" w:type="dxa"/>
          </w:tcPr>
          <w:p w14:paraId="4C2C263C" w14:textId="77777777" w:rsidR="008C38CE" w:rsidRPr="00E057A0" w:rsidRDefault="008C38CE" w:rsidP="00833440">
            <w:pPr>
              <w:tabs>
                <w:tab w:val="center" w:pos="1293"/>
                <w:tab w:val="left" w:pos="1560"/>
              </w:tabs>
              <w:spacing w:line="276" w:lineRule="auto"/>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1. Lowest 20%</w:t>
            </w:r>
          </w:p>
        </w:tc>
        <w:tc>
          <w:tcPr>
            <w:tcW w:w="993" w:type="dxa"/>
          </w:tcPr>
          <w:p w14:paraId="54C3B106" w14:textId="596396BB"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216 (28.0)</w:t>
            </w:r>
          </w:p>
        </w:tc>
        <w:tc>
          <w:tcPr>
            <w:tcW w:w="1417" w:type="dxa"/>
            <w:gridSpan w:val="2"/>
          </w:tcPr>
          <w:p w14:paraId="33332998" w14:textId="1E2B5820"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26 (12.2)</w:t>
            </w:r>
          </w:p>
        </w:tc>
        <w:tc>
          <w:tcPr>
            <w:tcW w:w="851" w:type="dxa"/>
          </w:tcPr>
          <w:p w14:paraId="6F82DE24"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4" w:type="dxa"/>
          </w:tcPr>
          <w:p w14:paraId="726B1C3A" w14:textId="3171A2E4"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42 (19.4)</w:t>
            </w:r>
          </w:p>
        </w:tc>
        <w:tc>
          <w:tcPr>
            <w:tcW w:w="945" w:type="dxa"/>
          </w:tcPr>
          <w:p w14:paraId="0F15C33B"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760F6EAD" w14:textId="7FCA4DC0"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75.3 (69.0-80.5)</w:t>
            </w:r>
          </w:p>
        </w:tc>
        <w:tc>
          <w:tcPr>
            <w:tcW w:w="1417" w:type="dxa"/>
          </w:tcPr>
          <w:p w14:paraId="4915DDBB" w14:textId="711F91CD"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 xml:space="preserve">66.3 (59.4-72.3) </w:t>
            </w:r>
          </w:p>
        </w:tc>
        <w:tc>
          <w:tcPr>
            <w:tcW w:w="1229" w:type="dxa"/>
          </w:tcPr>
          <w:p w14:paraId="66E82493" w14:textId="77777777" w:rsidR="008C38CE" w:rsidRPr="00E057A0" w:rsidRDefault="008C38CE"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r>
      <w:tr w:rsidR="008C38CE" w:rsidRPr="00E057A0" w14:paraId="53B1D2E3" w14:textId="77777777" w:rsidTr="0006301C">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835" w:type="dxa"/>
          </w:tcPr>
          <w:p w14:paraId="32899475" w14:textId="77777777" w:rsidR="008C38CE" w:rsidRPr="00E057A0" w:rsidRDefault="008C38CE" w:rsidP="00833440">
            <w:pPr>
              <w:tabs>
                <w:tab w:val="center" w:pos="1293"/>
                <w:tab w:val="left" w:pos="1560"/>
              </w:tabs>
              <w:spacing w:line="276" w:lineRule="auto"/>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2.</w:t>
            </w:r>
          </w:p>
        </w:tc>
        <w:tc>
          <w:tcPr>
            <w:tcW w:w="993" w:type="dxa"/>
          </w:tcPr>
          <w:p w14:paraId="63112C2F" w14:textId="40C8675D"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168 (21.8)</w:t>
            </w:r>
          </w:p>
        </w:tc>
        <w:tc>
          <w:tcPr>
            <w:tcW w:w="1417" w:type="dxa"/>
            <w:gridSpan w:val="2"/>
          </w:tcPr>
          <w:p w14:paraId="4CCD47DC" w14:textId="53B6B2D5"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24 (14.0)</w:t>
            </w:r>
          </w:p>
        </w:tc>
        <w:tc>
          <w:tcPr>
            <w:tcW w:w="851" w:type="dxa"/>
          </w:tcPr>
          <w:p w14:paraId="76A1BAF9"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64" w:type="dxa"/>
          </w:tcPr>
          <w:p w14:paraId="24D9058E" w14:textId="0A90F8B4"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35 (20.8)</w:t>
            </w:r>
          </w:p>
        </w:tc>
        <w:tc>
          <w:tcPr>
            <w:tcW w:w="945" w:type="dxa"/>
          </w:tcPr>
          <w:p w14:paraId="09108A64"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67402B22" w14:textId="50EF5805"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74.9 (67.5-80.8)</w:t>
            </w:r>
          </w:p>
        </w:tc>
        <w:tc>
          <w:tcPr>
            <w:tcW w:w="1417" w:type="dxa"/>
          </w:tcPr>
          <w:p w14:paraId="23C3A353" w14:textId="3C499CDD"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 xml:space="preserve">66.5 (58.6-73.3) </w:t>
            </w:r>
          </w:p>
        </w:tc>
        <w:tc>
          <w:tcPr>
            <w:tcW w:w="1229" w:type="dxa"/>
          </w:tcPr>
          <w:p w14:paraId="235D772E" w14:textId="77777777" w:rsidR="008C38CE" w:rsidRPr="00E057A0" w:rsidRDefault="008C38CE"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r>
      <w:tr w:rsidR="0006301C" w:rsidRPr="00E057A0" w14:paraId="5EA87B18" w14:textId="77777777" w:rsidTr="0006301C">
        <w:trPr>
          <w:trHeight w:val="209"/>
        </w:trPr>
        <w:tc>
          <w:tcPr>
            <w:cnfStyle w:val="001000000000" w:firstRow="0" w:lastRow="0" w:firstColumn="1" w:lastColumn="0" w:oddVBand="0" w:evenVBand="0" w:oddHBand="0" w:evenHBand="0" w:firstRowFirstColumn="0" w:firstRowLastColumn="0" w:lastRowFirstColumn="0" w:lastRowLastColumn="0"/>
            <w:tcW w:w="2835" w:type="dxa"/>
          </w:tcPr>
          <w:p w14:paraId="457E2A4F" w14:textId="4082282D" w:rsidR="0006301C" w:rsidRDefault="00672799" w:rsidP="00672799">
            <w:pPr>
              <w:tabs>
                <w:tab w:val="left" w:pos="1560"/>
              </w:tabs>
              <w:spacing w:line="276" w:lineRule="auto"/>
              <w:ind w:left="-1134" w:firstLine="1026"/>
              <w:rPr>
                <w:rFonts w:ascii="Times" w:hAnsi="Times" w:cs="Arial"/>
                <w:color w:val="0D0D0D" w:themeColor="text1" w:themeTint="F2"/>
                <w:sz w:val="18"/>
                <w:szCs w:val="18"/>
                <w:lang w:val="en-US"/>
              </w:rPr>
            </w:pPr>
            <w:r>
              <w:rPr>
                <w:rFonts w:ascii="Times" w:hAnsi="Times" w:cs="Arial"/>
                <w:color w:val="0D0D0D" w:themeColor="text1" w:themeTint="F2"/>
                <w:sz w:val="18"/>
                <w:szCs w:val="18"/>
                <w:lang w:val="en-US"/>
              </w:rPr>
              <w:lastRenderedPageBreak/>
              <w:t xml:space="preserve"> </w:t>
            </w:r>
            <w:r w:rsidR="0006301C">
              <w:rPr>
                <w:rFonts w:ascii="Times" w:hAnsi="Times" w:cs="Arial"/>
                <w:color w:val="0D0D0D" w:themeColor="text1" w:themeTint="F2"/>
                <w:sz w:val="18"/>
                <w:szCs w:val="18"/>
                <w:lang w:val="en-US"/>
              </w:rPr>
              <w:t>Characteristic (continued Table 1)</w:t>
            </w:r>
          </w:p>
          <w:p w14:paraId="1936C9C0" w14:textId="77777777" w:rsidR="0006301C" w:rsidRPr="00E057A0" w:rsidRDefault="0006301C" w:rsidP="00833440">
            <w:pPr>
              <w:tabs>
                <w:tab w:val="center" w:pos="1293"/>
                <w:tab w:val="left" w:pos="1560"/>
              </w:tabs>
              <w:spacing w:line="276" w:lineRule="auto"/>
              <w:rPr>
                <w:rFonts w:ascii="Times" w:hAnsi="Times" w:cs="Arial"/>
                <w:b w:val="0"/>
                <w:color w:val="0D0D0D" w:themeColor="text1" w:themeTint="F2"/>
                <w:sz w:val="18"/>
                <w:szCs w:val="18"/>
                <w:lang w:val="en-US"/>
              </w:rPr>
            </w:pPr>
          </w:p>
        </w:tc>
        <w:tc>
          <w:tcPr>
            <w:tcW w:w="993" w:type="dxa"/>
          </w:tcPr>
          <w:p w14:paraId="65E6887D" w14:textId="77777777"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17" w:type="dxa"/>
            <w:gridSpan w:val="2"/>
          </w:tcPr>
          <w:p w14:paraId="1429FF34" w14:textId="77777777" w:rsidR="0006301C" w:rsidRPr="00E057A0" w:rsidRDefault="0006301C" w:rsidP="000B5F1A">
            <w:pPr>
              <w:tabs>
                <w:tab w:val="left" w:pos="1560"/>
              </w:tabs>
              <w:spacing w:line="276" w:lineRule="auto"/>
              <w:ind w:left="-248"/>
              <w:jc w:val="right"/>
              <w:cnfStyle w:val="000000000000" w:firstRow="0"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b/>
                <w:color w:val="0D0D0D" w:themeColor="text1" w:themeTint="F2"/>
                <w:sz w:val="18"/>
                <w:szCs w:val="18"/>
                <w:lang w:val="en-US"/>
              </w:rPr>
              <w:t>7-day</w:t>
            </w:r>
          </w:p>
          <w:p w14:paraId="580F1706" w14:textId="2A3033F3"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b/>
                <w:color w:val="0D0D0D" w:themeColor="text1" w:themeTint="F2"/>
                <w:sz w:val="18"/>
                <w:szCs w:val="18"/>
                <w:lang w:val="en-US"/>
              </w:rPr>
              <w:t xml:space="preserve"> </w:t>
            </w:r>
            <w:proofErr w:type="gramStart"/>
            <w:r>
              <w:rPr>
                <w:rFonts w:ascii="Times" w:hAnsi="Times" w:cs="Arial"/>
                <w:b/>
                <w:color w:val="0D0D0D" w:themeColor="text1" w:themeTint="F2"/>
                <w:sz w:val="18"/>
                <w:szCs w:val="18"/>
                <w:lang w:val="en-US"/>
              </w:rPr>
              <w:t>m</w:t>
            </w:r>
            <w:r w:rsidRPr="00E057A0">
              <w:rPr>
                <w:rFonts w:ascii="Times" w:hAnsi="Times" w:cs="Arial"/>
                <w:b/>
                <w:color w:val="0D0D0D" w:themeColor="text1" w:themeTint="F2"/>
                <w:sz w:val="18"/>
                <w:szCs w:val="18"/>
                <w:lang w:val="en-US"/>
              </w:rPr>
              <w:t>ortality</w:t>
            </w:r>
            <w:proofErr w:type="gramEnd"/>
            <w:r w:rsidRPr="00E057A0">
              <w:rPr>
                <w:rFonts w:ascii="Times" w:hAnsi="Times" w:cs="Arial"/>
                <w:b/>
                <w:color w:val="0D0D0D" w:themeColor="text1" w:themeTint="F2"/>
                <w:sz w:val="18"/>
                <w:szCs w:val="18"/>
                <w:lang w:val="en-US"/>
              </w:rPr>
              <w:t xml:space="preserve"> (%)</w:t>
            </w:r>
          </w:p>
        </w:tc>
        <w:tc>
          <w:tcPr>
            <w:tcW w:w="851" w:type="dxa"/>
          </w:tcPr>
          <w:p w14:paraId="1645C4C0" w14:textId="77777777" w:rsidR="0006301C" w:rsidRPr="00E057A0" w:rsidRDefault="0006301C" w:rsidP="000B5F1A">
            <w:pPr>
              <w:tabs>
                <w:tab w:val="left" w:pos="1560"/>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b/>
                <w:i/>
                <w:color w:val="0D0D0D" w:themeColor="text1" w:themeTint="F2"/>
                <w:sz w:val="18"/>
                <w:szCs w:val="18"/>
                <w:lang w:val="en-US"/>
              </w:rPr>
              <w:t>P</w:t>
            </w:r>
            <w:r w:rsidRPr="004824C1">
              <w:rPr>
                <w:rFonts w:ascii="Times" w:hAnsi="Times" w:cs="Arial"/>
                <w:b/>
                <w:i/>
                <w:color w:val="0D0D0D" w:themeColor="text1" w:themeTint="F2"/>
                <w:sz w:val="18"/>
                <w:szCs w:val="18"/>
                <w:vertAlign w:val="superscript"/>
                <w:lang w:val="en-US"/>
              </w:rPr>
              <w:t>a</w:t>
            </w:r>
          </w:p>
          <w:p w14:paraId="55F3256F" w14:textId="77777777"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4" w:type="dxa"/>
          </w:tcPr>
          <w:p w14:paraId="6BEFEE82" w14:textId="0D99BA91"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b/>
                <w:color w:val="0D0D0D" w:themeColor="text1" w:themeTint="F2"/>
                <w:sz w:val="18"/>
                <w:szCs w:val="18"/>
                <w:lang w:val="en-US"/>
              </w:rPr>
              <w:t>30-day mortality (%)</w:t>
            </w:r>
          </w:p>
        </w:tc>
        <w:tc>
          <w:tcPr>
            <w:tcW w:w="945" w:type="dxa"/>
          </w:tcPr>
          <w:p w14:paraId="5D9704B8" w14:textId="77777777" w:rsidR="0006301C" w:rsidRPr="00E057A0" w:rsidRDefault="0006301C" w:rsidP="000B5F1A">
            <w:pPr>
              <w:tabs>
                <w:tab w:val="left" w:pos="1560"/>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b/>
                <w:i/>
                <w:color w:val="0D0D0D" w:themeColor="text1" w:themeTint="F2"/>
                <w:sz w:val="18"/>
                <w:szCs w:val="18"/>
                <w:lang w:val="en-US"/>
              </w:rPr>
              <w:t>P</w:t>
            </w:r>
            <w:r w:rsidRPr="004824C1">
              <w:rPr>
                <w:rFonts w:ascii="Times" w:hAnsi="Times" w:cs="Arial"/>
                <w:b/>
                <w:i/>
                <w:color w:val="0D0D0D" w:themeColor="text1" w:themeTint="F2"/>
                <w:sz w:val="18"/>
                <w:szCs w:val="18"/>
                <w:vertAlign w:val="superscript"/>
                <w:lang w:val="en-US"/>
              </w:rPr>
              <w:t>a</w:t>
            </w:r>
          </w:p>
          <w:p w14:paraId="6E9DF399" w14:textId="77777777"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059D01F4" w14:textId="77777777" w:rsidR="0006301C" w:rsidRPr="00E057A0" w:rsidRDefault="0006301C" w:rsidP="000B5F1A">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b/>
                <w:color w:val="0D0D0D" w:themeColor="text1" w:themeTint="F2"/>
                <w:sz w:val="18"/>
                <w:szCs w:val="18"/>
                <w:lang w:val="en-US"/>
              </w:rPr>
              <w:t>1-year OS</w:t>
            </w:r>
          </w:p>
          <w:p w14:paraId="3C9736E2" w14:textId="7360B1D3"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b/>
                <w:color w:val="0D0D0D" w:themeColor="text1" w:themeTint="F2"/>
                <w:sz w:val="18"/>
                <w:szCs w:val="18"/>
                <w:lang w:val="en-US"/>
              </w:rPr>
              <w:t>(%)</w:t>
            </w:r>
          </w:p>
        </w:tc>
        <w:tc>
          <w:tcPr>
            <w:tcW w:w="1417" w:type="dxa"/>
          </w:tcPr>
          <w:p w14:paraId="5F92D0BB" w14:textId="77777777" w:rsidR="0006301C" w:rsidRPr="00E057A0" w:rsidRDefault="0006301C" w:rsidP="000B5F1A">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b/>
                <w:color w:val="0D0D0D" w:themeColor="text1" w:themeTint="F2"/>
                <w:sz w:val="18"/>
                <w:szCs w:val="18"/>
                <w:lang w:val="en-US"/>
              </w:rPr>
              <w:t>5-year OS</w:t>
            </w:r>
          </w:p>
          <w:p w14:paraId="10215126" w14:textId="1E5E7120"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b/>
                <w:color w:val="0D0D0D" w:themeColor="text1" w:themeTint="F2"/>
                <w:sz w:val="18"/>
                <w:szCs w:val="18"/>
                <w:lang w:val="en-US"/>
              </w:rPr>
              <w:t>(%)</w:t>
            </w:r>
          </w:p>
        </w:tc>
        <w:tc>
          <w:tcPr>
            <w:tcW w:w="1229" w:type="dxa"/>
          </w:tcPr>
          <w:p w14:paraId="28268E47" w14:textId="77777777" w:rsidR="0006301C" w:rsidRPr="00E057A0" w:rsidRDefault="0006301C" w:rsidP="000B5F1A">
            <w:pPr>
              <w:tabs>
                <w:tab w:val="left" w:pos="1560"/>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proofErr w:type="spellStart"/>
            <w:r w:rsidRPr="00E057A0">
              <w:rPr>
                <w:rFonts w:ascii="Times" w:hAnsi="Times" w:cs="Arial"/>
                <w:b/>
                <w:i/>
                <w:color w:val="0D0D0D" w:themeColor="text1" w:themeTint="F2"/>
                <w:sz w:val="18"/>
                <w:szCs w:val="18"/>
                <w:lang w:val="en-US"/>
              </w:rPr>
              <w:t>P</w:t>
            </w:r>
            <w:r w:rsidRPr="004824C1">
              <w:rPr>
                <w:rFonts w:ascii="Times" w:hAnsi="Times" w:cs="Arial"/>
                <w:b/>
                <w:color w:val="0D0D0D" w:themeColor="text1" w:themeTint="F2"/>
                <w:sz w:val="18"/>
                <w:szCs w:val="18"/>
                <w:vertAlign w:val="superscript"/>
                <w:lang w:val="en-US"/>
              </w:rPr>
              <w:t>b</w:t>
            </w:r>
            <w:proofErr w:type="spellEnd"/>
          </w:p>
          <w:p w14:paraId="6932D87F" w14:textId="77777777"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r>
      <w:tr w:rsidR="0006301C" w:rsidRPr="00E057A0" w14:paraId="754D7E6B" w14:textId="77777777" w:rsidTr="0006301C">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835" w:type="dxa"/>
          </w:tcPr>
          <w:p w14:paraId="67F42AA0" w14:textId="609FF94E" w:rsidR="0006301C" w:rsidRPr="00E057A0" w:rsidRDefault="0006301C" w:rsidP="006C1DFF">
            <w:pPr>
              <w:tabs>
                <w:tab w:val="center" w:pos="1309"/>
              </w:tabs>
              <w:spacing w:line="276" w:lineRule="auto"/>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3.</w:t>
            </w:r>
            <w:r w:rsidR="006C1DFF">
              <w:rPr>
                <w:rFonts w:ascii="Times" w:hAnsi="Times" w:cs="Arial"/>
                <w:b w:val="0"/>
                <w:color w:val="0D0D0D" w:themeColor="text1" w:themeTint="F2"/>
                <w:sz w:val="18"/>
                <w:szCs w:val="18"/>
                <w:lang w:val="en-US"/>
              </w:rPr>
              <w:t xml:space="preserve"> Middle 20%</w:t>
            </w:r>
          </w:p>
        </w:tc>
        <w:tc>
          <w:tcPr>
            <w:tcW w:w="993" w:type="dxa"/>
          </w:tcPr>
          <w:p w14:paraId="1D142600" w14:textId="5843699D"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151 (19.6)</w:t>
            </w:r>
          </w:p>
        </w:tc>
        <w:tc>
          <w:tcPr>
            <w:tcW w:w="1417" w:type="dxa"/>
            <w:gridSpan w:val="2"/>
          </w:tcPr>
          <w:p w14:paraId="1A6CE206" w14:textId="4EA35C62"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12 (7.8)</w:t>
            </w:r>
          </w:p>
        </w:tc>
        <w:tc>
          <w:tcPr>
            <w:tcW w:w="851" w:type="dxa"/>
          </w:tcPr>
          <w:p w14:paraId="44836BC3" w14:textId="77777777"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64" w:type="dxa"/>
          </w:tcPr>
          <w:p w14:paraId="29029ABA" w14:textId="358EDB64"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24 (15.9)</w:t>
            </w:r>
          </w:p>
        </w:tc>
        <w:tc>
          <w:tcPr>
            <w:tcW w:w="945" w:type="dxa"/>
          </w:tcPr>
          <w:p w14:paraId="5B09D262" w14:textId="77777777"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091AACD2" w14:textId="5A99D83F"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78.8 (71.3-84.5)</w:t>
            </w:r>
          </w:p>
        </w:tc>
        <w:tc>
          <w:tcPr>
            <w:tcW w:w="1417" w:type="dxa"/>
          </w:tcPr>
          <w:p w14:paraId="5F64A750" w14:textId="34A57AE5"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66.9 (58.5-74.0)</w:t>
            </w:r>
          </w:p>
        </w:tc>
        <w:tc>
          <w:tcPr>
            <w:tcW w:w="1229" w:type="dxa"/>
          </w:tcPr>
          <w:p w14:paraId="33739CA7" w14:textId="77777777"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r>
      <w:tr w:rsidR="0006301C" w:rsidRPr="00E057A0" w14:paraId="4B809080" w14:textId="77777777" w:rsidTr="0006301C">
        <w:trPr>
          <w:trHeight w:val="209"/>
        </w:trPr>
        <w:tc>
          <w:tcPr>
            <w:cnfStyle w:val="001000000000" w:firstRow="0" w:lastRow="0" w:firstColumn="1" w:lastColumn="0" w:oddVBand="0" w:evenVBand="0" w:oddHBand="0" w:evenHBand="0" w:firstRowFirstColumn="0" w:firstRowLastColumn="0" w:lastRowFirstColumn="0" w:lastRowLastColumn="0"/>
            <w:tcW w:w="2835" w:type="dxa"/>
          </w:tcPr>
          <w:p w14:paraId="38F7C136" w14:textId="77777777" w:rsidR="0006301C" w:rsidRPr="00E057A0" w:rsidRDefault="0006301C" w:rsidP="00833440">
            <w:pPr>
              <w:tabs>
                <w:tab w:val="center" w:pos="1293"/>
                <w:tab w:val="left" w:pos="1560"/>
              </w:tabs>
              <w:spacing w:line="276" w:lineRule="auto"/>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4.</w:t>
            </w:r>
          </w:p>
        </w:tc>
        <w:tc>
          <w:tcPr>
            <w:tcW w:w="993" w:type="dxa"/>
          </w:tcPr>
          <w:p w14:paraId="13BC15A7" w14:textId="532B5C55"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128 (16.6)</w:t>
            </w:r>
          </w:p>
        </w:tc>
        <w:tc>
          <w:tcPr>
            <w:tcW w:w="1417" w:type="dxa"/>
            <w:gridSpan w:val="2"/>
          </w:tcPr>
          <w:p w14:paraId="374EA13C" w14:textId="0B3B9858"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13 (10.2)</w:t>
            </w:r>
          </w:p>
        </w:tc>
        <w:tc>
          <w:tcPr>
            <w:tcW w:w="851" w:type="dxa"/>
          </w:tcPr>
          <w:p w14:paraId="5CF92103" w14:textId="77777777"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4" w:type="dxa"/>
          </w:tcPr>
          <w:p w14:paraId="319763C3" w14:textId="00C9E8EB"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19 (14.8)</w:t>
            </w:r>
          </w:p>
        </w:tc>
        <w:tc>
          <w:tcPr>
            <w:tcW w:w="945" w:type="dxa"/>
          </w:tcPr>
          <w:p w14:paraId="7784360F" w14:textId="77777777"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4731FF5A" w14:textId="22D8F037"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81.2 (73.3-87.0)</w:t>
            </w:r>
          </w:p>
        </w:tc>
        <w:tc>
          <w:tcPr>
            <w:tcW w:w="1417" w:type="dxa"/>
          </w:tcPr>
          <w:p w14:paraId="641DF2A4" w14:textId="67F84FF2"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 xml:space="preserve">73.1 (64.2-80.1) </w:t>
            </w:r>
          </w:p>
        </w:tc>
        <w:tc>
          <w:tcPr>
            <w:tcW w:w="1229" w:type="dxa"/>
          </w:tcPr>
          <w:p w14:paraId="6BF25A56" w14:textId="77777777"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r>
      <w:tr w:rsidR="0006301C" w:rsidRPr="00E057A0" w14:paraId="2DBF5F63" w14:textId="77777777" w:rsidTr="0006301C">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2835" w:type="dxa"/>
          </w:tcPr>
          <w:p w14:paraId="1E3450B3" w14:textId="77777777" w:rsidR="0006301C" w:rsidRPr="00E057A0" w:rsidRDefault="0006301C" w:rsidP="00833440">
            <w:pPr>
              <w:tabs>
                <w:tab w:val="center" w:pos="1293"/>
                <w:tab w:val="left" w:pos="1560"/>
              </w:tabs>
              <w:spacing w:line="276" w:lineRule="auto"/>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5. Highest 20%</w:t>
            </w:r>
          </w:p>
        </w:tc>
        <w:tc>
          <w:tcPr>
            <w:tcW w:w="993" w:type="dxa"/>
          </w:tcPr>
          <w:p w14:paraId="5808A078" w14:textId="073DBB1B"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109 (14.1)</w:t>
            </w:r>
          </w:p>
        </w:tc>
        <w:tc>
          <w:tcPr>
            <w:tcW w:w="1417" w:type="dxa"/>
            <w:gridSpan w:val="2"/>
          </w:tcPr>
          <w:p w14:paraId="46D75710" w14:textId="387E6514"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7 (6.4)</w:t>
            </w:r>
          </w:p>
        </w:tc>
        <w:tc>
          <w:tcPr>
            <w:tcW w:w="851" w:type="dxa"/>
          </w:tcPr>
          <w:p w14:paraId="777847BC" w14:textId="4E7674BD"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0.187</w:t>
            </w:r>
          </w:p>
        </w:tc>
        <w:tc>
          <w:tcPr>
            <w:tcW w:w="1464" w:type="dxa"/>
          </w:tcPr>
          <w:p w14:paraId="5E00F355" w14:textId="5C745F48"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13 (11.9)</w:t>
            </w:r>
          </w:p>
        </w:tc>
        <w:tc>
          <w:tcPr>
            <w:tcW w:w="945" w:type="dxa"/>
          </w:tcPr>
          <w:p w14:paraId="6E34F2BE" w14:textId="74685D6D"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0.275</w:t>
            </w:r>
          </w:p>
        </w:tc>
        <w:tc>
          <w:tcPr>
            <w:tcW w:w="1465" w:type="dxa"/>
          </w:tcPr>
          <w:p w14:paraId="12E59F17" w14:textId="261AD39D"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83.5 (75.1-89.2)</w:t>
            </w:r>
          </w:p>
        </w:tc>
        <w:tc>
          <w:tcPr>
            <w:tcW w:w="1417" w:type="dxa"/>
          </w:tcPr>
          <w:p w14:paraId="0E14F918" w14:textId="07AF405A"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70.0 (59.9-77.9)</w:t>
            </w:r>
          </w:p>
        </w:tc>
        <w:tc>
          <w:tcPr>
            <w:tcW w:w="1229" w:type="dxa"/>
          </w:tcPr>
          <w:p w14:paraId="55A4C8FC" w14:textId="0B34DD1C"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Pr>
                <w:rFonts w:ascii="Times" w:hAnsi="Times" w:cs="Arial"/>
                <w:color w:val="0D0D0D" w:themeColor="text1" w:themeTint="F2"/>
                <w:sz w:val="18"/>
                <w:szCs w:val="18"/>
                <w:lang w:val="en-US"/>
              </w:rPr>
              <w:t>0.425</w:t>
            </w:r>
          </w:p>
        </w:tc>
      </w:tr>
      <w:tr w:rsidR="0006301C" w:rsidRPr="00E057A0" w14:paraId="7D9A3DB2" w14:textId="77777777" w:rsidTr="0006301C">
        <w:trPr>
          <w:trHeight w:val="209"/>
        </w:trPr>
        <w:tc>
          <w:tcPr>
            <w:cnfStyle w:val="001000000000" w:firstRow="0" w:lastRow="0" w:firstColumn="1" w:lastColumn="0" w:oddVBand="0" w:evenVBand="0" w:oddHBand="0" w:evenHBand="0" w:firstRowFirstColumn="0" w:firstRowLastColumn="0" w:lastRowFirstColumn="0" w:lastRowLastColumn="0"/>
            <w:tcW w:w="2835" w:type="dxa"/>
          </w:tcPr>
          <w:p w14:paraId="228A2D76" w14:textId="77777777" w:rsidR="0006301C" w:rsidRPr="00E057A0" w:rsidRDefault="0006301C" w:rsidP="00833440">
            <w:pPr>
              <w:tabs>
                <w:tab w:val="center" w:pos="1293"/>
                <w:tab w:val="left" w:pos="1560"/>
              </w:tabs>
              <w:spacing w:line="276" w:lineRule="auto"/>
              <w:rPr>
                <w:rFonts w:ascii="Times" w:hAnsi="Times" w:cs="Arial"/>
                <w:b w:val="0"/>
                <w:color w:val="0D0D0D" w:themeColor="text1" w:themeTint="F2"/>
                <w:sz w:val="18"/>
                <w:szCs w:val="18"/>
                <w:lang w:val="en-US"/>
              </w:rPr>
            </w:pPr>
          </w:p>
        </w:tc>
        <w:tc>
          <w:tcPr>
            <w:tcW w:w="993" w:type="dxa"/>
          </w:tcPr>
          <w:p w14:paraId="29FECFA6" w14:textId="77777777"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17" w:type="dxa"/>
            <w:gridSpan w:val="2"/>
          </w:tcPr>
          <w:p w14:paraId="34E25B27" w14:textId="77777777"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851" w:type="dxa"/>
          </w:tcPr>
          <w:p w14:paraId="29693063" w14:textId="77777777"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4" w:type="dxa"/>
          </w:tcPr>
          <w:p w14:paraId="2F70ED98" w14:textId="5C64FDCB"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945" w:type="dxa"/>
          </w:tcPr>
          <w:p w14:paraId="4AD77695" w14:textId="77777777"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31D48B45" w14:textId="00515285"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17" w:type="dxa"/>
          </w:tcPr>
          <w:p w14:paraId="41EFA68A" w14:textId="77777777"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229" w:type="dxa"/>
          </w:tcPr>
          <w:p w14:paraId="21D4D91F" w14:textId="77777777"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r>
      <w:tr w:rsidR="0006301C" w:rsidRPr="00E057A0" w14:paraId="7A0191E5" w14:textId="77777777" w:rsidTr="00A14053">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7560" w:type="dxa"/>
            <w:gridSpan w:val="6"/>
          </w:tcPr>
          <w:p w14:paraId="5EDB7470" w14:textId="73CBE609" w:rsidR="0006301C" w:rsidRPr="00E057A0" w:rsidRDefault="0006301C" w:rsidP="00833440">
            <w:pPr>
              <w:tabs>
                <w:tab w:val="left" w:pos="1560"/>
              </w:tabs>
              <w:spacing w:line="276" w:lineRule="auto"/>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Health insurance (</w:t>
            </w:r>
            <w:r>
              <w:rPr>
                <w:rFonts w:ascii="Times" w:hAnsi="Times" w:cs="Arial"/>
                <w:color w:val="0D0D0D" w:themeColor="text1" w:themeTint="F2"/>
                <w:sz w:val="18"/>
                <w:szCs w:val="18"/>
                <w:lang w:val="en-US"/>
              </w:rPr>
              <w:t xml:space="preserve">only </w:t>
            </w:r>
            <w:r w:rsidRPr="00E057A0">
              <w:rPr>
                <w:rFonts w:ascii="Times" w:hAnsi="Times" w:cs="Arial"/>
                <w:color w:val="0D0D0D" w:themeColor="text1" w:themeTint="F2"/>
                <w:sz w:val="18"/>
                <w:szCs w:val="18"/>
                <w:lang w:val="en-US"/>
              </w:rPr>
              <w:t xml:space="preserve">patients diagnosed </w:t>
            </w:r>
            <w:r w:rsidR="0064339C">
              <w:rPr>
                <w:rFonts w:ascii="Times" w:hAnsi="Times" w:cs="Arial"/>
                <w:color w:val="0D0D0D" w:themeColor="text1" w:themeTint="F2"/>
                <w:sz w:val="18"/>
                <w:szCs w:val="18"/>
                <w:lang w:val="en-US"/>
              </w:rPr>
              <w:t>in</w:t>
            </w:r>
            <w:r w:rsidRPr="00E057A0">
              <w:rPr>
                <w:rFonts w:ascii="Times" w:hAnsi="Times" w:cs="Arial"/>
                <w:color w:val="0D0D0D" w:themeColor="text1" w:themeTint="F2"/>
                <w:sz w:val="18"/>
                <w:szCs w:val="18"/>
                <w:lang w:val="en-US"/>
              </w:rPr>
              <w:t xml:space="preserve"> 1996–2011; n=609)</w:t>
            </w:r>
          </w:p>
        </w:tc>
        <w:tc>
          <w:tcPr>
            <w:tcW w:w="945" w:type="dxa"/>
          </w:tcPr>
          <w:p w14:paraId="0E9DACE8" w14:textId="77777777"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240EE33A" w14:textId="46ED09CC"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17" w:type="dxa"/>
          </w:tcPr>
          <w:p w14:paraId="6A2FE92E" w14:textId="77777777"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229" w:type="dxa"/>
          </w:tcPr>
          <w:p w14:paraId="4B1183FE" w14:textId="77777777"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r>
      <w:tr w:rsidR="0006301C" w:rsidRPr="00E057A0" w14:paraId="16979A40" w14:textId="77777777" w:rsidTr="0006301C">
        <w:trPr>
          <w:trHeight w:val="209"/>
        </w:trPr>
        <w:tc>
          <w:tcPr>
            <w:cnfStyle w:val="001000000000" w:firstRow="0" w:lastRow="0" w:firstColumn="1" w:lastColumn="0" w:oddVBand="0" w:evenVBand="0" w:oddHBand="0" w:evenHBand="0" w:firstRowFirstColumn="0" w:firstRowLastColumn="0" w:lastRowFirstColumn="0" w:lastRowLastColumn="0"/>
            <w:tcW w:w="2835" w:type="dxa"/>
          </w:tcPr>
          <w:p w14:paraId="4E0A576E" w14:textId="77777777" w:rsidR="0006301C" w:rsidRPr="00E057A0" w:rsidRDefault="0006301C" w:rsidP="00833440">
            <w:pPr>
              <w:tabs>
                <w:tab w:val="center" w:pos="1293"/>
                <w:tab w:val="left" w:pos="1560"/>
              </w:tabs>
              <w:spacing w:line="276" w:lineRule="auto"/>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None</w:t>
            </w:r>
          </w:p>
        </w:tc>
        <w:tc>
          <w:tcPr>
            <w:tcW w:w="993" w:type="dxa"/>
          </w:tcPr>
          <w:p w14:paraId="7DC8EEC6" w14:textId="535E294F"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45 (7.4)</w:t>
            </w:r>
          </w:p>
        </w:tc>
        <w:tc>
          <w:tcPr>
            <w:tcW w:w="1275" w:type="dxa"/>
          </w:tcPr>
          <w:p w14:paraId="3FCD7682" w14:textId="30CDD55A"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14 (31.8)</w:t>
            </w:r>
          </w:p>
        </w:tc>
        <w:tc>
          <w:tcPr>
            <w:tcW w:w="993" w:type="dxa"/>
            <w:gridSpan w:val="2"/>
          </w:tcPr>
          <w:p w14:paraId="72D27899" w14:textId="77777777"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4" w:type="dxa"/>
          </w:tcPr>
          <w:p w14:paraId="207D1DA3" w14:textId="7B7C83A0"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19 (42.2)</w:t>
            </w:r>
          </w:p>
        </w:tc>
        <w:tc>
          <w:tcPr>
            <w:tcW w:w="945" w:type="dxa"/>
          </w:tcPr>
          <w:p w14:paraId="7B361C28" w14:textId="77777777"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03278201" w14:textId="5BAF9D65"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 xml:space="preserve">53.1 (37.6-66.4) </w:t>
            </w:r>
          </w:p>
        </w:tc>
        <w:tc>
          <w:tcPr>
            <w:tcW w:w="1417" w:type="dxa"/>
          </w:tcPr>
          <w:p w14:paraId="1DB31424" w14:textId="39D6F751"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50.6 (35.2-64.2)</w:t>
            </w:r>
          </w:p>
        </w:tc>
        <w:tc>
          <w:tcPr>
            <w:tcW w:w="1229" w:type="dxa"/>
          </w:tcPr>
          <w:p w14:paraId="7A187042" w14:textId="77777777"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r>
      <w:tr w:rsidR="0006301C" w:rsidRPr="00E057A0" w14:paraId="53C87AFA" w14:textId="77777777" w:rsidTr="0006301C">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835" w:type="dxa"/>
          </w:tcPr>
          <w:p w14:paraId="51054FE8" w14:textId="08134D37" w:rsidR="0006301C" w:rsidRPr="00E057A0" w:rsidRDefault="0006301C" w:rsidP="00833440">
            <w:pPr>
              <w:tabs>
                <w:tab w:val="center" w:pos="1293"/>
                <w:tab w:val="left" w:pos="1560"/>
              </w:tabs>
              <w:spacing w:line="276" w:lineRule="auto"/>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Public</w:t>
            </w:r>
          </w:p>
        </w:tc>
        <w:tc>
          <w:tcPr>
            <w:tcW w:w="993" w:type="dxa"/>
          </w:tcPr>
          <w:p w14:paraId="53D75C22" w14:textId="6AE93039"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212 (34.8)</w:t>
            </w:r>
          </w:p>
        </w:tc>
        <w:tc>
          <w:tcPr>
            <w:tcW w:w="1275" w:type="dxa"/>
          </w:tcPr>
          <w:p w14:paraId="13DEF03B" w14:textId="0FD52EA0"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16 (7.4)</w:t>
            </w:r>
          </w:p>
        </w:tc>
        <w:tc>
          <w:tcPr>
            <w:tcW w:w="993" w:type="dxa"/>
            <w:gridSpan w:val="2"/>
          </w:tcPr>
          <w:p w14:paraId="5D5E0BDA" w14:textId="77777777"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64" w:type="dxa"/>
          </w:tcPr>
          <w:p w14:paraId="07F670ED" w14:textId="0F697FF1"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23 (10.9)</w:t>
            </w:r>
          </w:p>
        </w:tc>
        <w:tc>
          <w:tcPr>
            <w:tcW w:w="945" w:type="dxa"/>
          </w:tcPr>
          <w:p w14:paraId="54DD37A2" w14:textId="77777777"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66211703" w14:textId="65E31D05"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 xml:space="preserve">86.8 (81.4-90.7) </w:t>
            </w:r>
          </w:p>
        </w:tc>
        <w:tc>
          <w:tcPr>
            <w:tcW w:w="1417" w:type="dxa"/>
          </w:tcPr>
          <w:p w14:paraId="1E7CAD40" w14:textId="32B7B0F4"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 xml:space="preserve">77.2 (70.6-82.5) </w:t>
            </w:r>
          </w:p>
        </w:tc>
        <w:tc>
          <w:tcPr>
            <w:tcW w:w="1229" w:type="dxa"/>
          </w:tcPr>
          <w:p w14:paraId="300F3DF4" w14:textId="77777777"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r>
      <w:tr w:rsidR="0006301C" w:rsidRPr="00E057A0" w14:paraId="55FF2EC8" w14:textId="77777777" w:rsidTr="0006301C">
        <w:trPr>
          <w:trHeight w:val="209"/>
        </w:trPr>
        <w:tc>
          <w:tcPr>
            <w:cnfStyle w:val="001000000000" w:firstRow="0" w:lastRow="0" w:firstColumn="1" w:lastColumn="0" w:oddVBand="0" w:evenVBand="0" w:oddHBand="0" w:evenHBand="0" w:firstRowFirstColumn="0" w:firstRowLastColumn="0" w:lastRowFirstColumn="0" w:lastRowLastColumn="0"/>
            <w:tcW w:w="2835" w:type="dxa"/>
          </w:tcPr>
          <w:p w14:paraId="4D22B1A5" w14:textId="77777777" w:rsidR="0006301C" w:rsidRPr="00E057A0" w:rsidRDefault="0006301C" w:rsidP="00833440">
            <w:pPr>
              <w:tabs>
                <w:tab w:val="center" w:pos="1293"/>
                <w:tab w:val="left" w:pos="1560"/>
              </w:tabs>
              <w:spacing w:line="276" w:lineRule="auto"/>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Private</w:t>
            </w:r>
          </w:p>
        </w:tc>
        <w:tc>
          <w:tcPr>
            <w:tcW w:w="993" w:type="dxa"/>
          </w:tcPr>
          <w:p w14:paraId="4705E533" w14:textId="535117E1"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294 (48.3)</w:t>
            </w:r>
          </w:p>
        </w:tc>
        <w:tc>
          <w:tcPr>
            <w:tcW w:w="1275" w:type="dxa"/>
          </w:tcPr>
          <w:p w14:paraId="6842F116" w14:textId="0E862028"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27 (9.2)</w:t>
            </w:r>
          </w:p>
        </w:tc>
        <w:tc>
          <w:tcPr>
            <w:tcW w:w="993" w:type="dxa"/>
            <w:gridSpan w:val="2"/>
          </w:tcPr>
          <w:p w14:paraId="3172DA9A" w14:textId="77777777"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4" w:type="dxa"/>
          </w:tcPr>
          <w:p w14:paraId="4836C2B3" w14:textId="7BF99916"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45 (15.3)</w:t>
            </w:r>
          </w:p>
        </w:tc>
        <w:tc>
          <w:tcPr>
            <w:tcW w:w="945" w:type="dxa"/>
          </w:tcPr>
          <w:p w14:paraId="7A669C2A" w14:textId="77777777"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38555B78" w14:textId="45AC347E"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82.0 (77.1-85.9)</w:t>
            </w:r>
          </w:p>
        </w:tc>
        <w:tc>
          <w:tcPr>
            <w:tcW w:w="1417" w:type="dxa"/>
          </w:tcPr>
          <w:p w14:paraId="3DA2ECD3" w14:textId="41A1A620"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 xml:space="preserve">74.4 (68.8-79.1) </w:t>
            </w:r>
          </w:p>
        </w:tc>
        <w:tc>
          <w:tcPr>
            <w:tcW w:w="1229" w:type="dxa"/>
          </w:tcPr>
          <w:p w14:paraId="2E643983" w14:textId="77777777"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r>
      <w:tr w:rsidR="0006301C" w:rsidRPr="00E057A0" w14:paraId="64A7610E" w14:textId="77777777" w:rsidTr="0006301C">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2835" w:type="dxa"/>
          </w:tcPr>
          <w:p w14:paraId="39B2807B" w14:textId="47495367" w:rsidR="0006301C" w:rsidRPr="00E057A0" w:rsidRDefault="0006301C" w:rsidP="00833440">
            <w:pPr>
              <w:tabs>
                <w:tab w:val="center" w:pos="1293"/>
                <w:tab w:val="left" w:pos="1560"/>
              </w:tabs>
              <w:spacing w:line="276" w:lineRule="auto"/>
              <w:rPr>
                <w:rFonts w:ascii="Times" w:hAnsi="Times" w:cs="Arial"/>
                <w:b w:val="0"/>
                <w:color w:val="0D0D0D" w:themeColor="text1" w:themeTint="F2"/>
                <w:sz w:val="18"/>
                <w:szCs w:val="18"/>
                <w:lang w:val="en-US"/>
              </w:rPr>
            </w:pPr>
            <w:r>
              <w:rPr>
                <w:rFonts w:ascii="Times" w:hAnsi="Times" w:cs="Arial"/>
                <w:b w:val="0"/>
                <w:color w:val="0D0D0D" w:themeColor="text1" w:themeTint="F2"/>
                <w:sz w:val="18"/>
                <w:szCs w:val="18"/>
                <w:lang w:val="en-US"/>
              </w:rPr>
              <w:t xml:space="preserve">Unknown/Not otherwise specified </w:t>
            </w:r>
          </w:p>
        </w:tc>
        <w:tc>
          <w:tcPr>
            <w:tcW w:w="993" w:type="dxa"/>
          </w:tcPr>
          <w:p w14:paraId="0FF7AFA6" w14:textId="309BF9BE"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58 (9.5)</w:t>
            </w:r>
          </w:p>
        </w:tc>
        <w:tc>
          <w:tcPr>
            <w:tcW w:w="1275" w:type="dxa"/>
          </w:tcPr>
          <w:p w14:paraId="711AB7F9" w14:textId="02DE47BA"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3 (5.1)</w:t>
            </w:r>
          </w:p>
        </w:tc>
        <w:tc>
          <w:tcPr>
            <w:tcW w:w="993" w:type="dxa"/>
            <w:gridSpan w:val="2"/>
          </w:tcPr>
          <w:p w14:paraId="0F65C0A1" w14:textId="7DC6E284"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Pr>
                <w:rFonts w:ascii="Times" w:hAnsi="Times" w:cs="Arial"/>
                <w:color w:val="0D0D0D" w:themeColor="text1" w:themeTint="F2"/>
                <w:sz w:val="18"/>
                <w:szCs w:val="18"/>
                <w:lang w:val="en-US"/>
              </w:rPr>
              <w:t>&lt;0.00</w:t>
            </w:r>
            <w:r w:rsidRPr="00E057A0">
              <w:rPr>
                <w:rFonts w:ascii="Times" w:hAnsi="Times" w:cs="Arial"/>
                <w:color w:val="0D0D0D" w:themeColor="text1" w:themeTint="F2"/>
                <w:sz w:val="18"/>
                <w:szCs w:val="18"/>
                <w:lang w:val="en-US"/>
              </w:rPr>
              <w:t>01</w:t>
            </w:r>
          </w:p>
        </w:tc>
        <w:tc>
          <w:tcPr>
            <w:tcW w:w="1464" w:type="dxa"/>
          </w:tcPr>
          <w:p w14:paraId="2C1A394A" w14:textId="1E39184B"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4 (6.9)</w:t>
            </w:r>
          </w:p>
        </w:tc>
        <w:tc>
          <w:tcPr>
            <w:tcW w:w="945" w:type="dxa"/>
          </w:tcPr>
          <w:p w14:paraId="0ABAC12D" w14:textId="07ACEA48"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Pr>
                <w:rFonts w:ascii="Times" w:hAnsi="Times" w:cs="Arial"/>
                <w:color w:val="0D0D0D" w:themeColor="text1" w:themeTint="F2"/>
                <w:sz w:val="18"/>
                <w:szCs w:val="18"/>
                <w:lang w:val="en-US"/>
              </w:rPr>
              <w:t>&lt;0.00</w:t>
            </w:r>
            <w:r w:rsidRPr="00E057A0">
              <w:rPr>
                <w:rFonts w:ascii="Times" w:hAnsi="Times" w:cs="Arial"/>
                <w:color w:val="0D0D0D" w:themeColor="text1" w:themeTint="F2"/>
                <w:sz w:val="18"/>
                <w:szCs w:val="18"/>
                <w:lang w:val="en-US"/>
              </w:rPr>
              <w:t>01</w:t>
            </w:r>
          </w:p>
        </w:tc>
        <w:tc>
          <w:tcPr>
            <w:tcW w:w="1465" w:type="dxa"/>
          </w:tcPr>
          <w:p w14:paraId="0226D2E7" w14:textId="4D81E1A8"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 xml:space="preserve">91.2 (80.2-96.3) </w:t>
            </w:r>
          </w:p>
        </w:tc>
        <w:tc>
          <w:tcPr>
            <w:tcW w:w="1417" w:type="dxa"/>
          </w:tcPr>
          <w:p w14:paraId="26759F97" w14:textId="724B2127"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 xml:space="preserve">79.2 (65.5-88.0) </w:t>
            </w:r>
          </w:p>
        </w:tc>
        <w:tc>
          <w:tcPr>
            <w:tcW w:w="1229" w:type="dxa"/>
          </w:tcPr>
          <w:p w14:paraId="09783C21" w14:textId="2DCE1893" w:rsidR="0006301C" w:rsidRPr="00E057A0" w:rsidRDefault="0006301C" w:rsidP="00833440">
            <w:pPr>
              <w:tabs>
                <w:tab w:val="left" w:pos="1560"/>
              </w:tabs>
              <w:spacing w:line="276" w:lineRule="auto"/>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0.0001</w:t>
            </w:r>
          </w:p>
        </w:tc>
      </w:tr>
      <w:tr w:rsidR="0006301C" w:rsidRPr="00E057A0" w14:paraId="5EA2CF79" w14:textId="77777777" w:rsidTr="0006301C">
        <w:trPr>
          <w:trHeight w:val="73"/>
        </w:trPr>
        <w:tc>
          <w:tcPr>
            <w:cnfStyle w:val="001000000000" w:firstRow="0" w:lastRow="0" w:firstColumn="1" w:lastColumn="0" w:oddVBand="0" w:evenVBand="0" w:oddHBand="0" w:evenHBand="0" w:firstRowFirstColumn="0" w:firstRowLastColumn="0" w:lastRowFirstColumn="0" w:lastRowLastColumn="0"/>
            <w:tcW w:w="2835" w:type="dxa"/>
          </w:tcPr>
          <w:p w14:paraId="2548F275" w14:textId="77777777" w:rsidR="0006301C" w:rsidRPr="00E057A0" w:rsidRDefault="0006301C" w:rsidP="00833440">
            <w:pPr>
              <w:tabs>
                <w:tab w:val="center" w:pos="1293"/>
                <w:tab w:val="left" w:pos="1560"/>
              </w:tabs>
              <w:spacing w:line="276" w:lineRule="auto"/>
              <w:jc w:val="both"/>
              <w:rPr>
                <w:rFonts w:ascii="Times" w:hAnsi="Times" w:cs="Arial"/>
                <w:b w:val="0"/>
                <w:color w:val="0D0D0D" w:themeColor="text1" w:themeTint="F2"/>
                <w:sz w:val="18"/>
                <w:szCs w:val="18"/>
                <w:lang w:val="en-US"/>
              </w:rPr>
            </w:pPr>
          </w:p>
        </w:tc>
        <w:tc>
          <w:tcPr>
            <w:tcW w:w="993" w:type="dxa"/>
          </w:tcPr>
          <w:p w14:paraId="7A8A2AFF" w14:textId="77777777"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275" w:type="dxa"/>
          </w:tcPr>
          <w:p w14:paraId="21A07731" w14:textId="77777777"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993" w:type="dxa"/>
            <w:gridSpan w:val="2"/>
          </w:tcPr>
          <w:p w14:paraId="62FB8E3F" w14:textId="562D499F"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4" w:type="dxa"/>
          </w:tcPr>
          <w:p w14:paraId="240964B3" w14:textId="4D9B89A0"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945" w:type="dxa"/>
          </w:tcPr>
          <w:p w14:paraId="218E15E7" w14:textId="77777777"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65" w:type="dxa"/>
          </w:tcPr>
          <w:p w14:paraId="1768EEF6" w14:textId="39919857"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17" w:type="dxa"/>
          </w:tcPr>
          <w:p w14:paraId="2FA4153B" w14:textId="77777777"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229" w:type="dxa"/>
          </w:tcPr>
          <w:p w14:paraId="44CF454F" w14:textId="77777777" w:rsidR="0006301C" w:rsidRPr="00E057A0" w:rsidRDefault="0006301C" w:rsidP="00833440">
            <w:pPr>
              <w:tabs>
                <w:tab w:val="left" w:pos="1560"/>
              </w:tabs>
              <w:spacing w:line="276" w:lineRule="auto"/>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r>
      <w:tr w:rsidR="0006301C" w:rsidRPr="00E057A0" w14:paraId="325B7B0C" w14:textId="77777777" w:rsidTr="00A1405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2616" w:type="dxa"/>
            <w:gridSpan w:val="10"/>
          </w:tcPr>
          <w:p w14:paraId="1C02CC11" w14:textId="62F9EBF9" w:rsidR="0006301C" w:rsidRPr="004E7320" w:rsidRDefault="0006301C" w:rsidP="00872DFB">
            <w:pPr>
              <w:tabs>
                <w:tab w:val="left" w:pos="1560"/>
              </w:tabs>
              <w:spacing w:line="276" w:lineRule="auto"/>
              <w:jc w:val="both"/>
              <w:rPr>
                <w:rFonts w:ascii="Times" w:hAnsi="Times" w:cs="Arial"/>
                <w:b w:val="0"/>
                <w:color w:val="0D0D0D" w:themeColor="text1" w:themeTint="F2"/>
                <w:sz w:val="18"/>
                <w:szCs w:val="18"/>
                <w:lang w:val="en-US"/>
              </w:rPr>
            </w:pPr>
            <w:proofErr w:type="gramStart"/>
            <w:r w:rsidRPr="004824C1">
              <w:rPr>
                <w:rFonts w:ascii="Times" w:hAnsi="Times" w:cs="Arial"/>
                <w:b w:val="0"/>
                <w:i/>
                <w:color w:val="0D0D0D" w:themeColor="text1" w:themeTint="F2"/>
                <w:sz w:val="18"/>
                <w:szCs w:val="18"/>
                <w:vertAlign w:val="superscript"/>
                <w:lang w:val="en-US"/>
              </w:rPr>
              <w:t>a</w:t>
            </w:r>
            <w:r w:rsidRPr="00E057A0">
              <w:rPr>
                <w:rFonts w:ascii="Times" w:hAnsi="Times" w:cs="Arial"/>
                <w:b w:val="0"/>
                <w:color w:val="0D0D0D" w:themeColor="text1" w:themeTint="F2"/>
                <w:sz w:val="18"/>
                <w:szCs w:val="18"/>
              </w:rPr>
              <w:t>Chi</w:t>
            </w:r>
            <w:proofErr w:type="gramEnd"/>
            <w:r w:rsidRPr="00E057A0">
              <w:rPr>
                <w:rFonts w:ascii="Times" w:hAnsi="Times" w:cs="Arial"/>
                <w:b w:val="0"/>
                <w:color w:val="0D0D0D" w:themeColor="text1" w:themeTint="F2"/>
                <w:sz w:val="18"/>
                <w:szCs w:val="18"/>
              </w:rPr>
              <w:t xml:space="preserve">-squared </w:t>
            </w:r>
            <w:r w:rsidRPr="00E057A0">
              <w:rPr>
                <w:rFonts w:ascii="Times" w:hAnsi="Times" w:cs="Arial"/>
                <w:b w:val="0"/>
                <w:i/>
                <w:color w:val="0D0D0D" w:themeColor="text1" w:themeTint="F2"/>
                <w:sz w:val="18"/>
                <w:szCs w:val="18"/>
              </w:rPr>
              <w:t>P</w:t>
            </w:r>
            <w:r w:rsidRPr="00E057A0">
              <w:rPr>
                <w:rFonts w:ascii="Times" w:hAnsi="Times" w:cs="Arial"/>
                <w:b w:val="0"/>
                <w:color w:val="0D0D0D" w:themeColor="text1" w:themeTint="F2"/>
                <w:sz w:val="18"/>
                <w:szCs w:val="18"/>
              </w:rPr>
              <w:t>-value for testing whether early death differs among groups for each covariate.</w:t>
            </w:r>
            <w:r w:rsidRPr="00E057A0">
              <w:rPr>
                <w:rFonts w:ascii="Times" w:hAnsi="Times" w:cs="Arial"/>
                <w:color w:val="0D0D0D" w:themeColor="text1" w:themeTint="F2"/>
                <w:sz w:val="18"/>
                <w:szCs w:val="18"/>
              </w:rPr>
              <w:t xml:space="preserve"> </w:t>
            </w:r>
            <w:proofErr w:type="gramStart"/>
            <w:r w:rsidRPr="004824C1">
              <w:rPr>
                <w:rFonts w:ascii="Times" w:hAnsi="Times" w:cs="Arial"/>
                <w:b w:val="0"/>
                <w:color w:val="0D0D0D" w:themeColor="text1" w:themeTint="F2"/>
                <w:sz w:val="18"/>
                <w:szCs w:val="18"/>
                <w:vertAlign w:val="superscript"/>
                <w:lang w:val="en-US"/>
              </w:rPr>
              <w:t>b</w:t>
            </w:r>
            <w:proofErr w:type="gramEnd"/>
            <w:r>
              <w:rPr>
                <w:rFonts w:ascii="Times" w:hAnsi="Times" w:cs="Arial"/>
                <w:b w:val="0"/>
                <w:color w:val="0D0D0D" w:themeColor="text1" w:themeTint="F2"/>
                <w:sz w:val="18"/>
                <w:szCs w:val="18"/>
                <w:vertAlign w:val="superscript"/>
                <w:lang w:val="en-US"/>
              </w:rPr>
              <w:t xml:space="preserve"> </w:t>
            </w:r>
            <w:r w:rsidRPr="00E057A0">
              <w:rPr>
                <w:rFonts w:ascii="Times" w:hAnsi="Times" w:cs="Arial"/>
                <w:b w:val="0"/>
                <w:color w:val="0D0D0D" w:themeColor="text1" w:themeTint="F2"/>
                <w:sz w:val="18"/>
                <w:szCs w:val="18"/>
                <w:lang w:val="en-US"/>
              </w:rPr>
              <w:t xml:space="preserve">Log-rank </w:t>
            </w:r>
            <w:r w:rsidRPr="00E057A0">
              <w:rPr>
                <w:rFonts w:ascii="Times" w:hAnsi="Times" w:cs="Arial"/>
                <w:b w:val="0"/>
                <w:i/>
                <w:color w:val="0D0D0D" w:themeColor="text1" w:themeTint="F2"/>
                <w:sz w:val="18"/>
                <w:szCs w:val="18"/>
                <w:lang w:val="en-US"/>
              </w:rPr>
              <w:t>P</w:t>
            </w:r>
            <w:r w:rsidRPr="00E057A0">
              <w:rPr>
                <w:rFonts w:ascii="Times" w:hAnsi="Times" w:cs="Arial"/>
                <w:b w:val="0"/>
                <w:color w:val="0D0D0D" w:themeColor="text1" w:themeTint="F2"/>
                <w:sz w:val="18"/>
                <w:szCs w:val="18"/>
                <w:lang w:val="en-US"/>
              </w:rPr>
              <w:t>-value comparing differences in survival across strata for each</w:t>
            </w:r>
            <w:r>
              <w:rPr>
                <w:rFonts w:ascii="Times" w:hAnsi="Times" w:cs="Arial"/>
                <w:b w:val="0"/>
                <w:color w:val="0D0D0D" w:themeColor="text1" w:themeTint="F2"/>
                <w:sz w:val="18"/>
                <w:szCs w:val="18"/>
                <w:lang w:val="en-US"/>
              </w:rPr>
              <w:t xml:space="preserve"> variable</w:t>
            </w:r>
            <w:r w:rsidRPr="00E057A0">
              <w:rPr>
                <w:rFonts w:ascii="Times" w:hAnsi="Times" w:cs="Arial"/>
                <w:b w:val="0"/>
                <w:color w:val="0D0D0D" w:themeColor="text1" w:themeTint="F2"/>
                <w:sz w:val="18"/>
                <w:szCs w:val="18"/>
                <w:lang w:val="en-US"/>
              </w:rPr>
              <w:t>.</w:t>
            </w:r>
            <w:r>
              <w:rPr>
                <w:rFonts w:ascii="Times" w:hAnsi="Times" w:cs="Arial"/>
                <w:b w:val="0"/>
                <w:color w:val="0D0D0D" w:themeColor="text1" w:themeTint="F2"/>
                <w:sz w:val="18"/>
                <w:szCs w:val="18"/>
                <w:lang w:val="en-US"/>
              </w:rPr>
              <w:t xml:space="preserve"> </w:t>
            </w:r>
            <w:r w:rsidRPr="00E057A0">
              <w:rPr>
                <w:rFonts w:ascii="Times" w:hAnsi="Times" w:cs="Arial"/>
                <w:b w:val="0"/>
                <w:color w:val="0D0D0D" w:themeColor="text1" w:themeTint="F2"/>
                <w:sz w:val="18"/>
                <w:szCs w:val="18"/>
                <w:lang w:val="en-US"/>
              </w:rPr>
              <w:t>‡ Three patients w</w:t>
            </w:r>
            <w:r>
              <w:rPr>
                <w:rFonts w:ascii="Times" w:hAnsi="Times" w:cs="Arial"/>
                <w:b w:val="0"/>
                <w:color w:val="0D0D0D" w:themeColor="text1" w:themeTint="F2"/>
                <w:sz w:val="18"/>
                <w:szCs w:val="18"/>
                <w:lang w:val="en-US"/>
              </w:rPr>
              <w:t>ere excluded due to missing day</w:t>
            </w:r>
            <w:r w:rsidRPr="00E057A0">
              <w:rPr>
                <w:rFonts w:ascii="Times" w:hAnsi="Times" w:cs="Arial"/>
                <w:b w:val="0"/>
                <w:color w:val="0D0D0D" w:themeColor="text1" w:themeTint="F2"/>
                <w:sz w:val="18"/>
                <w:szCs w:val="18"/>
                <w:lang w:val="en-US"/>
              </w:rPr>
              <w:t xml:space="preserve"> of diagnosis.</w:t>
            </w:r>
          </w:p>
        </w:tc>
      </w:tr>
    </w:tbl>
    <w:p w14:paraId="4E695247" w14:textId="234E6EEB" w:rsidR="008C38CE" w:rsidRPr="00E057A0" w:rsidRDefault="008C38CE" w:rsidP="008C38CE">
      <w:pPr>
        <w:ind w:firstLine="720"/>
        <w:rPr>
          <w:color w:val="0D0D0D" w:themeColor="text1" w:themeTint="F2"/>
          <w:lang w:val="en-US"/>
        </w:rPr>
      </w:pPr>
    </w:p>
    <w:p w14:paraId="470CE6F0" w14:textId="77777777" w:rsidR="002D5CDD" w:rsidRPr="00E057A0" w:rsidRDefault="002D5CDD" w:rsidP="008C38CE">
      <w:pPr>
        <w:rPr>
          <w:color w:val="0D0D0D" w:themeColor="text1" w:themeTint="F2"/>
          <w:lang w:val="en-US"/>
        </w:rPr>
        <w:sectPr w:rsidR="002D5CDD" w:rsidRPr="00E057A0" w:rsidSect="00A14EA5">
          <w:footnotePr>
            <w:numFmt w:val="chicago"/>
            <w:numStart w:val="2"/>
          </w:footnotePr>
          <w:pgSz w:w="16817" w:h="11901" w:orient="landscape"/>
          <w:pgMar w:top="1440" w:right="5193" w:bottom="1440" w:left="1701" w:header="709" w:footer="709" w:gutter="0"/>
          <w:cols w:space="708"/>
          <w:docGrid w:linePitch="360"/>
        </w:sectPr>
      </w:pPr>
    </w:p>
    <w:p w14:paraId="23F89CA1" w14:textId="2AB621F3" w:rsidR="001F39A4" w:rsidRPr="00501F66" w:rsidRDefault="001F39A4" w:rsidP="00AD0697">
      <w:pPr>
        <w:pStyle w:val="Caption"/>
        <w:ind w:left="-1134" w:right="-3283"/>
        <w:contextualSpacing/>
        <w:rPr>
          <w:rFonts w:ascii="Times" w:hAnsi="Times" w:cs="Arial"/>
          <w:color w:val="0D0D0D" w:themeColor="text1" w:themeTint="F2"/>
          <w:sz w:val="24"/>
          <w:szCs w:val="24"/>
          <w:lang w:val="en-US"/>
        </w:rPr>
      </w:pPr>
    </w:p>
    <w:p w14:paraId="33117E68" w14:textId="72514E39" w:rsidR="00E36E16" w:rsidRPr="00A467AC" w:rsidRDefault="00EE5F16" w:rsidP="00BF1847">
      <w:pPr>
        <w:pStyle w:val="Caption"/>
        <w:ind w:left="-426" w:right="-3283" w:firstLine="426"/>
        <w:rPr>
          <w:color w:val="auto"/>
          <w:sz w:val="22"/>
          <w:lang w:val="en-US"/>
        </w:rPr>
      </w:pPr>
      <w:r w:rsidRPr="004C78FA">
        <w:rPr>
          <w:rFonts w:ascii="Times" w:hAnsi="Times" w:cs="Arial"/>
          <w:color w:val="0D0D0D" w:themeColor="text1" w:themeTint="F2"/>
          <w:sz w:val="22"/>
          <w:szCs w:val="22"/>
          <w:lang w:val="en-US"/>
        </w:rPr>
        <w:t>TABLE</w:t>
      </w:r>
      <w:r w:rsidR="00E36E16" w:rsidRPr="004C78FA">
        <w:rPr>
          <w:rFonts w:ascii="Times" w:hAnsi="Times" w:cs="Arial"/>
          <w:color w:val="0D0D0D" w:themeColor="text1" w:themeTint="F2"/>
          <w:sz w:val="22"/>
          <w:szCs w:val="22"/>
          <w:lang w:val="en-US"/>
        </w:rPr>
        <w:t xml:space="preserve"> </w:t>
      </w:r>
      <w:r w:rsidR="009C6955" w:rsidRPr="004C78FA">
        <w:rPr>
          <w:rFonts w:ascii="Times" w:hAnsi="Times" w:cs="Arial"/>
          <w:color w:val="0D0D0D" w:themeColor="text1" w:themeTint="F2"/>
          <w:sz w:val="22"/>
          <w:szCs w:val="22"/>
          <w:lang w:val="en-US"/>
        </w:rPr>
        <w:t>2</w:t>
      </w:r>
      <w:r w:rsidR="00501F66" w:rsidRPr="004C78FA">
        <w:rPr>
          <w:rFonts w:ascii="Times" w:hAnsi="Times" w:cs="Arial"/>
          <w:color w:val="0D0D0D" w:themeColor="text1" w:themeTint="F2"/>
          <w:sz w:val="22"/>
          <w:szCs w:val="22"/>
          <w:lang w:val="en-US"/>
        </w:rPr>
        <w:t xml:space="preserve">. </w:t>
      </w:r>
      <w:r w:rsidR="006103EA" w:rsidRPr="00E601EB">
        <w:rPr>
          <w:rFonts w:ascii="Times" w:hAnsi="Times" w:cs="Arial"/>
          <w:color w:val="auto"/>
          <w:sz w:val="22"/>
          <w:lang w:val="en-US"/>
        </w:rPr>
        <w:t>Relation</w:t>
      </w:r>
      <w:r w:rsidR="006103EA" w:rsidRPr="00E601EB">
        <w:rPr>
          <w:rFonts w:ascii="Times" w:hAnsi="Times"/>
          <w:color w:val="auto"/>
          <w:sz w:val="22"/>
          <w:lang w:val="en-US"/>
        </w:rPr>
        <w:t xml:space="preserve"> of sociodemographic and clinical factors </w:t>
      </w:r>
      <w:r w:rsidR="006103EA">
        <w:rPr>
          <w:rFonts w:ascii="Times" w:hAnsi="Times"/>
          <w:color w:val="auto"/>
          <w:sz w:val="22"/>
          <w:lang w:val="en-US"/>
        </w:rPr>
        <w:t>to</w:t>
      </w:r>
      <w:r w:rsidR="006103EA" w:rsidRPr="00E601EB">
        <w:rPr>
          <w:rFonts w:ascii="Times" w:hAnsi="Times"/>
          <w:color w:val="auto"/>
          <w:sz w:val="22"/>
          <w:lang w:val="en-US"/>
        </w:rPr>
        <w:t xml:space="preserve"> 30-day mortality</w:t>
      </w:r>
    </w:p>
    <w:tbl>
      <w:tblPr>
        <w:tblStyle w:val="MediumList1"/>
        <w:tblW w:w="8364" w:type="dxa"/>
        <w:tblInd w:w="-34" w:type="dxa"/>
        <w:tblBorders>
          <w:left w:val="single" w:sz="8" w:space="0" w:color="000000" w:themeColor="text1"/>
          <w:right w:val="single" w:sz="8" w:space="0" w:color="000000" w:themeColor="text1"/>
        </w:tblBorders>
        <w:tblLayout w:type="fixed"/>
        <w:tblLook w:val="04A0" w:firstRow="1" w:lastRow="0" w:firstColumn="1" w:lastColumn="0" w:noHBand="0" w:noVBand="1"/>
      </w:tblPr>
      <w:tblGrid>
        <w:gridCol w:w="2537"/>
        <w:gridCol w:w="1562"/>
        <w:gridCol w:w="6"/>
        <w:gridCol w:w="1014"/>
        <w:gridCol w:w="410"/>
        <w:gridCol w:w="1417"/>
        <w:gridCol w:w="1418"/>
      </w:tblGrid>
      <w:tr w:rsidR="0015416E" w:rsidRPr="00E057A0" w14:paraId="18890DB6" w14:textId="77777777" w:rsidTr="00E13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7" w:type="dxa"/>
            <w:tcBorders>
              <w:top w:val="none" w:sz="0" w:space="0" w:color="auto"/>
              <w:bottom w:val="none" w:sz="0" w:space="0" w:color="auto"/>
            </w:tcBorders>
          </w:tcPr>
          <w:p w14:paraId="40D0FDBD" w14:textId="5A44A9D0" w:rsidR="0015416E" w:rsidRPr="00E057A0" w:rsidRDefault="0015416E" w:rsidP="00653D41">
            <w:pPr>
              <w:ind w:left="-106"/>
              <w:rPr>
                <w:rFonts w:ascii="Times" w:hAnsi="Times"/>
                <w:b w:val="0"/>
                <w:color w:val="0D0D0D" w:themeColor="text1" w:themeTint="F2"/>
                <w:sz w:val="18"/>
                <w:szCs w:val="18"/>
                <w:lang w:val="en-US"/>
              </w:rPr>
            </w:pPr>
          </w:p>
        </w:tc>
        <w:tc>
          <w:tcPr>
            <w:tcW w:w="5827" w:type="dxa"/>
            <w:gridSpan w:val="6"/>
            <w:tcBorders>
              <w:top w:val="none" w:sz="0" w:space="0" w:color="auto"/>
              <w:bottom w:val="none" w:sz="0" w:space="0" w:color="auto"/>
            </w:tcBorders>
          </w:tcPr>
          <w:p w14:paraId="2274EB7E" w14:textId="75E02E30" w:rsidR="0015416E" w:rsidRDefault="00501F66" w:rsidP="0015416E">
            <w:pPr>
              <w:ind w:left="-106"/>
              <w:jc w:val="center"/>
              <w:cnfStyle w:val="100000000000" w:firstRow="1" w:lastRow="0" w:firstColumn="0" w:lastColumn="0" w:oddVBand="0" w:evenVBand="0" w:oddHBand="0" w:evenHBand="0" w:firstRowFirstColumn="0" w:firstRowLastColumn="0" w:lastRowFirstColumn="0" w:lastRowLastColumn="0"/>
              <w:rPr>
                <w:rFonts w:ascii="Times" w:hAnsi="Times"/>
                <w:b/>
                <w:color w:val="0D0D0D" w:themeColor="text1" w:themeTint="F2"/>
                <w:sz w:val="18"/>
                <w:szCs w:val="18"/>
                <w:lang w:val="en-US"/>
              </w:rPr>
            </w:pPr>
            <w:r>
              <w:rPr>
                <w:rFonts w:ascii="Times" w:hAnsi="Times"/>
                <w:b/>
                <w:color w:val="0D0D0D" w:themeColor="text1" w:themeTint="F2"/>
                <w:sz w:val="18"/>
                <w:szCs w:val="18"/>
                <w:lang w:val="en-US"/>
              </w:rPr>
              <w:t xml:space="preserve">Odds </w:t>
            </w:r>
            <w:r w:rsidR="00A467AC">
              <w:rPr>
                <w:rFonts w:ascii="Times" w:hAnsi="Times"/>
                <w:b/>
                <w:color w:val="0D0D0D" w:themeColor="text1" w:themeTint="F2"/>
                <w:sz w:val="18"/>
                <w:szCs w:val="18"/>
                <w:lang w:val="en-US"/>
              </w:rPr>
              <w:t xml:space="preserve">ratio </w:t>
            </w:r>
            <w:r>
              <w:rPr>
                <w:rFonts w:ascii="Times" w:hAnsi="Times"/>
                <w:b/>
                <w:color w:val="0D0D0D" w:themeColor="text1" w:themeTint="F2"/>
                <w:sz w:val="18"/>
                <w:szCs w:val="18"/>
                <w:lang w:val="en-US"/>
              </w:rPr>
              <w:t xml:space="preserve">for </w:t>
            </w:r>
            <w:r w:rsidR="0015416E" w:rsidRPr="00E057A0">
              <w:rPr>
                <w:rFonts w:ascii="Times" w:hAnsi="Times"/>
                <w:b/>
                <w:color w:val="0D0D0D" w:themeColor="text1" w:themeTint="F2"/>
                <w:sz w:val="18"/>
                <w:szCs w:val="18"/>
                <w:lang w:val="en-US"/>
              </w:rPr>
              <w:t>30-day mortality</w:t>
            </w:r>
          </w:p>
          <w:p w14:paraId="2077FB61" w14:textId="7068C4CD" w:rsidR="009B14A5" w:rsidRPr="00E057A0" w:rsidRDefault="009B14A5" w:rsidP="0015416E">
            <w:pPr>
              <w:ind w:left="-106"/>
              <w:jc w:val="center"/>
              <w:cnfStyle w:val="100000000000" w:firstRow="1" w:lastRow="0" w:firstColumn="0" w:lastColumn="0" w:oddVBand="0" w:evenVBand="0" w:oddHBand="0" w:evenHBand="0" w:firstRowFirstColumn="0" w:firstRowLastColumn="0" w:lastRowFirstColumn="0" w:lastRowLastColumn="0"/>
              <w:rPr>
                <w:rFonts w:ascii="Times" w:hAnsi="Times"/>
                <w:b/>
                <w:color w:val="0D0D0D" w:themeColor="text1" w:themeTint="F2"/>
                <w:sz w:val="18"/>
                <w:szCs w:val="18"/>
                <w:lang w:val="en-US"/>
              </w:rPr>
            </w:pPr>
          </w:p>
        </w:tc>
      </w:tr>
      <w:tr w:rsidR="00F73274" w:rsidRPr="00E057A0" w14:paraId="0CF2BE35" w14:textId="09CED5C3" w:rsidTr="00E13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7" w:type="dxa"/>
          </w:tcPr>
          <w:p w14:paraId="32EADA13" w14:textId="1733696E" w:rsidR="00EE5F16" w:rsidRDefault="00EE5F16" w:rsidP="0015416E">
            <w:pPr>
              <w:ind w:left="-106"/>
              <w:rPr>
                <w:rFonts w:ascii="Times" w:hAnsi="Times"/>
                <w:bCs w:val="0"/>
                <w:color w:val="0D0D0D" w:themeColor="text1" w:themeTint="F2"/>
                <w:sz w:val="18"/>
                <w:szCs w:val="18"/>
                <w:lang w:val="en-US"/>
              </w:rPr>
            </w:pPr>
          </w:p>
          <w:p w14:paraId="2A6064C6" w14:textId="4F06C22A" w:rsidR="0015416E" w:rsidRPr="00EE5F16" w:rsidRDefault="00EE5F16" w:rsidP="00286776">
            <w:pPr>
              <w:ind w:left="-1134" w:firstLine="1134"/>
              <w:rPr>
                <w:rFonts w:ascii="Times" w:hAnsi="Times"/>
                <w:sz w:val="18"/>
                <w:szCs w:val="18"/>
                <w:lang w:val="en-US"/>
              </w:rPr>
            </w:pPr>
            <w:r>
              <w:rPr>
                <w:rFonts w:ascii="Times" w:hAnsi="Times"/>
                <w:sz w:val="18"/>
                <w:szCs w:val="18"/>
                <w:lang w:val="en-US"/>
              </w:rPr>
              <w:t>Factor</w:t>
            </w:r>
          </w:p>
        </w:tc>
        <w:tc>
          <w:tcPr>
            <w:tcW w:w="1562" w:type="dxa"/>
          </w:tcPr>
          <w:p w14:paraId="36C1D2BA" w14:textId="468F82B3" w:rsidR="008867A3" w:rsidRDefault="00653D41"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b/>
                <w:color w:val="0D0D0D" w:themeColor="text1" w:themeTint="F2"/>
                <w:sz w:val="18"/>
                <w:szCs w:val="18"/>
                <w:lang w:val="en-US"/>
              </w:rPr>
            </w:pPr>
            <w:r>
              <w:rPr>
                <w:rFonts w:ascii="Times" w:hAnsi="Times"/>
                <w:b/>
                <w:color w:val="0D0D0D" w:themeColor="text1" w:themeTint="F2"/>
                <w:sz w:val="18"/>
                <w:szCs w:val="18"/>
                <w:lang w:val="en-US"/>
              </w:rPr>
              <w:t>Unadjusted</w:t>
            </w:r>
            <w:r w:rsidR="0015416E" w:rsidRPr="00E057A0">
              <w:rPr>
                <w:rFonts w:ascii="Times" w:hAnsi="Times"/>
                <w:b/>
                <w:color w:val="0D0D0D" w:themeColor="text1" w:themeTint="F2"/>
                <w:sz w:val="18"/>
                <w:szCs w:val="18"/>
                <w:lang w:val="en-US"/>
              </w:rPr>
              <w:t xml:space="preserve"> OR1 </w:t>
            </w:r>
          </w:p>
          <w:p w14:paraId="76BCCB30" w14:textId="73F9F6A3" w:rsidR="0015416E" w:rsidRPr="008867A3" w:rsidRDefault="008867A3"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8867A3">
              <w:rPr>
                <w:rFonts w:ascii="Times" w:hAnsi="Times"/>
                <w:color w:val="0D0D0D" w:themeColor="text1" w:themeTint="F2"/>
                <w:sz w:val="18"/>
                <w:szCs w:val="18"/>
                <w:lang w:val="en-US"/>
              </w:rPr>
              <w:t>(95%</w:t>
            </w:r>
            <w:r w:rsidR="0015416E" w:rsidRPr="008867A3">
              <w:rPr>
                <w:rFonts w:ascii="Times" w:hAnsi="Times"/>
                <w:color w:val="0D0D0D" w:themeColor="text1" w:themeTint="F2"/>
                <w:sz w:val="18"/>
                <w:szCs w:val="18"/>
                <w:lang w:val="en-US"/>
              </w:rPr>
              <w:t>CI)</w:t>
            </w:r>
          </w:p>
          <w:p w14:paraId="43CBEACC" w14:textId="29B48314"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b/>
                <w:color w:val="0D0D0D" w:themeColor="text1" w:themeTint="F2"/>
                <w:sz w:val="18"/>
                <w:szCs w:val="18"/>
                <w:lang w:val="en-US"/>
              </w:rPr>
            </w:pPr>
            <w:r w:rsidRPr="008867A3">
              <w:rPr>
                <w:rFonts w:ascii="Times" w:hAnsi="Times"/>
                <w:color w:val="0D0D0D" w:themeColor="text1" w:themeTint="F2"/>
                <w:sz w:val="18"/>
                <w:szCs w:val="18"/>
                <w:lang w:val="en-US"/>
              </w:rPr>
              <w:t xml:space="preserve"> (1988–2011)</w:t>
            </w:r>
          </w:p>
        </w:tc>
        <w:tc>
          <w:tcPr>
            <w:tcW w:w="1430" w:type="dxa"/>
            <w:gridSpan w:val="3"/>
          </w:tcPr>
          <w:p w14:paraId="5777D3CF" w14:textId="77777777" w:rsidR="008867A3"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b/>
                <w:color w:val="0D0D0D" w:themeColor="text1" w:themeTint="F2"/>
                <w:sz w:val="18"/>
                <w:szCs w:val="18"/>
                <w:lang w:val="en-US"/>
              </w:rPr>
            </w:pPr>
            <w:r w:rsidRPr="00E057A0">
              <w:rPr>
                <w:rFonts w:ascii="Times" w:hAnsi="Times"/>
                <w:b/>
                <w:color w:val="0D0D0D" w:themeColor="text1" w:themeTint="F2"/>
                <w:sz w:val="18"/>
                <w:szCs w:val="18"/>
                <w:lang w:val="en-US"/>
              </w:rPr>
              <w:t xml:space="preserve">Adjusted OR2 </w:t>
            </w:r>
          </w:p>
          <w:p w14:paraId="46882E0A" w14:textId="5083F795" w:rsidR="0015416E" w:rsidRPr="008867A3"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8867A3">
              <w:rPr>
                <w:rFonts w:ascii="Times" w:hAnsi="Times"/>
                <w:color w:val="0D0D0D" w:themeColor="text1" w:themeTint="F2"/>
                <w:sz w:val="18"/>
                <w:szCs w:val="18"/>
                <w:lang w:val="en-US"/>
              </w:rPr>
              <w:t>(</w:t>
            </w:r>
            <w:r w:rsidR="008867A3" w:rsidRPr="008867A3">
              <w:rPr>
                <w:rFonts w:ascii="Times" w:hAnsi="Times"/>
                <w:color w:val="0D0D0D" w:themeColor="text1" w:themeTint="F2"/>
                <w:sz w:val="18"/>
                <w:szCs w:val="18"/>
                <w:lang w:val="en-US"/>
              </w:rPr>
              <w:t xml:space="preserve">95% </w:t>
            </w:r>
            <w:r w:rsidRPr="008867A3">
              <w:rPr>
                <w:rFonts w:ascii="Times" w:hAnsi="Times"/>
                <w:color w:val="0D0D0D" w:themeColor="text1" w:themeTint="F2"/>
                <w:sz w:val="18"/>
                <w:szCs w:val="18"/>
                <w:lang w:val="en-US"/>
              </w:rPr>
              <w:t>CI)</w:t>
            </w:r>
          </w:p>
          <w:p w14:paraId="715B08E0" w14:textId="092A3C9D"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b/>
                <w:color w:val="0D0D0D" w:themeColor="text1" w:themeTint="F2"/>
                <w:sz w:val="18"/>
                <w:szCs w:val="18"/>
                <w:lang w:val="en-US"/>
              </w:rPr>
            </w:pPr>
            <w:r w:rsidRPr="008867A3">
              <w:rPr>
                <w:rFonts w:ascii="Times" w:hAnsi="Times"/>
                <w:color w:val="0D0D0D" w:themeColor="text1" w:themeTint="F2"/>
                <w:sz w:val="18"/>
                <w:szCs w:val="18"/>
                <w:lang w:val="en-US"/>
              </w:rPr>
              <w:t>(1988–2011)</w:t>
            </w:r>
          </w:p>
        </w:tc>
        <w:tc>
          <w:tcPr>
            <w:tcW w:w="1417" w:type="dxa"/>
          </w:tcPr>
          <w:p w14:paraId="71BDF7F3" w14:textId="77777777" w:rsidR="008867A3"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b/>
                <w:color w:val="0D0D0D" w:themeColor="text1" w:themeTint="F2"/>
                <w:sz w:val="18"/>
                <w:szCs w:val="18"/>
                <w:lang w:val="en-US"/>
              </w:rPr>
            </w:pPr>
            <w:r w:rsidRPr="00E057A0">
              <w:rPr>
                <w:rFonts w:ascii="Times" w:hAnsi="Times"/>
                <w:b/>
                <w:color w:val="0D0D0D" w:themeColor="text1" w:themeTint="F2"/>
                <w:sz w:val="18"/>
                <w:szCs w:val="18"/>
                <w:lang w:val="en-US"/>
              </w:rPr>
              <w:t xml:space="preserve">Adjusted OR3 </w:t>
            </w:r>
          </w:p>
          <w:p w14:paraId="128A6DCA" w14:textId="28FA49E0" w:rsidR="0015416E" w:rsidRPr="008867A3"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b/>
                <w:color w:val="0D0D0D" w:themeColor="text1" w:themeTint="F2"/>
                <w:sz w:val="18"/>
                <w:szCs w:val="18"/>
                <w:lang w:val="en-US"/>
              </w:rPr>
              <w:t>(</w:t>
            </w:r>
            <w:r w:rsidR="008867A3" w:rsidRPr="008867A3">
              <w:rPr>
                <w:rFonts w:ascii="Times" w:hAnsi="Times"/>
                <w:color w:val="0D0D0D" w:themeColor="text1" w:themeTint="F2"/>
                <w:sz w:val="18"/>
                <w:szCs w:val="18"/>
                <w:lang w:val="en-US"/>
              </w:rPr>
              <w:t>95%</w:t>
            </w:r>
            <w:r w:rsidRPr="008867A3">
              <w:rPr>
                <w:rFonts w:ascii="Times" w:hAnsi="Times"/>
                <w:color w:val="0D0D0D" w:themeColor="text1" w:themeTint="F2"/>
                <w:sz w:val="18"/>
                <w:szCs w:val="18"/>
                <w:lang w:val="en-US"/>
              </w:rPr>
              <w:t xml:space="preserve">CI) </w:t>
            </w:r>
          </w:p>
          <w:p w14:paraId="63A2A843" w14:textId="7F8DDC66"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b/>
                <w:color w:val="0D0D0D" w:themeColor="text1" w:themeTint="F2"/>
                <w:sz w:val="18"/>
                <w:szCs w:val="18"/>
                <w:lang w:val="en-US"/>
              </w:rPr>
            </w:pPr>
            <w:r w:rsidRPr="008867A3">
              <w:rPr>
                <w:rFonts w:ascii="Times" w:hAnsi="Times"/>
                <w:color w:val="0D0D0D" w:themeColor="text1" w:themeTint="F2"/>
                <w:sz w:val="18"/>
                <w:szCs w:val="18"/>
                <w:lang w:val="en-US"/>
              </w:rPr>
              <w:t>(1996–2011)</w:t>
            </w:r>
          </w:p>
        </w:tc>
        <w:tc>
          <w:tcPr>
            <w:tcW w:w="1418" w:type="dxa"/>
          </w:tcPr>
          <w:p w14:paraId="24F0F0BE" w14:textId="77777777" w:rsidR="008867A3"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b/>
                <w:color w:val="0D0D0D" w:themeColor="text1" w:themeTint="F2"/>
                <w:sz w:val="18"/>
                <w:szCs w:val="18"/>
                <w:lang w:val="en-US"/>
              </w:rPr>
            </w:pPr>
            <w:r w:rsidRPr="00E057A0">
              <w:rPr>
                <w:rFonts w:ascii="Times" w:hAnsi="Times"/>
                <w:b/>
                <w:color w:val="0D0D0D" w:themeColor="text1" w:themeTint="F2"/>
                <w:sz w:val="18"/>
                <w:szCs w:val="18"/>
                <w:lang w:val="en-US"/>
              </w:rPr>
              <w:t xml:space="preserve">Adjusted OR4 </w:t>
            </w:r>
          </w:p>
          <w:p w14:paraId="018A2BEC" w14:textId="084FA84C" w:rsidR="0015416E" w:rsidRPr="008867A3"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8867A3">
              <w:rPr>
                <w:rFonts w:ascii="Times" w:hAnsi="Times"/>
                <w:color w:val="0D0D0D" w:themeColor="text1" w:themeTint="F2"/>
                <w:sz w:val="18"/>
                <w:szCs w:val="18"/>
                <w:lang w:val="en-US"/>
              </w:rPr>
              <w:t>(</w:t>
            </w:r>
            <w:r w:rsidR="008867A3" w:rsidRPr="008867A3">
              <w:rPr>
                <w:rFonts w:ascii="Times" w:hAnsi="Times"/>
                <w:color w:val="0D0D0D" w:themeColor="text1" w:themeTint="F2"/>
                <w:sz w:val="18"/>
                <w:szCs w:val="18"/>
                <w:lang w:val="en-US"/>
              </w:rPr>
              <w:t xml:space="preserve">95% </w:t>
            </w:r>
            <w:r w:rsidRPr="008867A3">
              <w:rPr>
                <w:rFonts w:ascii="Times" w:hAnsi="Times"/>
                <w:color w:val="0D0D0D" w:themeColor="text1" w:themeTint="F2"/>
                <w:sz w:val="18"/>
                <w:szCs w:val="18"/>
                <w:lang w:val="en-US"/>
              </w:rPr>
              <w:t>CI)</w:t>
            </w:r>
          </w:p>
          <w:p w14:paraId="2CC3A187" w14:textId="2F25FE19"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b/>
                <w:color w:val="0D0D0D" w:themeColor="text1" w:themeTint="F2"/>
                <w:sz w:val="18"/>
                <w:szCs w:val="18"/>
                <w:lang w:val="en-US"/>
              </w:rPr>
            </w:pPr>
            <w:r w:rsidRPr="008867A3">
              <w:rPr>
                <w:rFonts w:ascii="Times" w:hAnsi="Times"/>
                <w:color w:val="0D0D0D" w:themeColor="text1" w:themeTint="F2"/>
                <w:sz w:val="18"/>
                <w:szCs w:val="18"/>
                <w:lang w:val="en-US"/>
              </w:rPr>
              <w:t xml:space="preserve"> (1996–2011)</w:t>
            </w:r>
          </w:p>
        </w:tc>
      </w:tr>
      <w:tr w:rsidR="00F73274" w:rsidRPr="00E057A0" w14:paraId="5111E4C0" w14:textId="04132D53" w:rsidTr="00E13E95">
        <w:tc>
          <w:tcPr>
            <w:cnfStyle w:val="001000000000" w:firstRow="0" w:lastRow="0" w:firstColumn="1" w:lastColumn="0" w:oddVBand="0" w:evenVBand="0" w:oddHBand="0" w:evenHBand="0" w:firstRowFirstColumn="0" w:firstRowLastColumn="0" w:lastRowFirstColumn="0" w:lastRowLastColumn="0"/>
            <w:tcW w:w="2537" w:type="dxa"/>
          </w:tcPr>
          <w:p w14:paraId="5777B119" w14:textId="77777777" w:rsidR="0015416E" w:rsidRPr="00E057A0" w:rsidRDefault="0015416E" w:rsidP="00672799">
            <w:pPr>
              <w:ind w:left="-106" w:firstLine="106"/>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Calendar period</w:t>
            </w:r>
          </w:p>
        </w:tc>
        <w:tc>
          <w:tcPr>
            <w:tcW w:w="1562" w:type="dxa"/>
          </w:tcPr>
          <w:p w14:paraId="25D1EE9D"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p>
        </w:tc>
        <w:tc>
          <w:tcPr>
            <w:tcW w:w="1430" w:type="dxa"/>
            <w:gridSpan w:val="3"/>
          </w:tcPr>
          <w:p w14:paraId="1D5D4A7D"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p>
        </w:tc>
        <w:tc>
          <w:tcPr>
            <w:tcW w:w="1417" w:type="dxa"/>
          </w:tcPr>
          <w:p w14:paraId="4894A62D"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p>
        </w:tc>
        <w:tc>
          <w:tcPr>
            <w:tcW w:w="1418" w:type="dxa"/>
          </w:tcPr>
          <w:p w14:paraId="6F964AA4"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p>
        </w:tc>
      </w:tr>
      <w:tr w:rsidR="00F73274" w:rsidRPr="00E057A0" w14:paraId="2F4B148E" w14:textId="1EB9E767" w:rsidTr="00E13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7" w:type="dxa"/>
          </w:tcPr>
          <w:p w14:paraId="36817C48" w14:textId="41C7E5DC" w:rsidR="0015416E" w:rsidRPr="00E057A0" w:rsidRDefault="0015416E" w:rsidP="00672799">
            <w:pPr>
              <w:rPr>
                <w:rFonts w:ascii="Times" w:hAnsi="Times"/>
                <w:color w:val="0D0D0D" w:themeColor="text1" w:themeTint="F2"/>
                <w:sz w:val="18"/>
                <w:szCs w:val="18"/>
                <w:lang w:val="en-US"/>
              </w:rPr>
            </w:pPr>
            <w:r w:rsidRPr="00E057A0">
              <w:rPr>
                <w:rFonts w:ascii="Times" w:hAnsi="Times"/>
                <w:b w:val="0"/>
                <w:color w:val="0D0D0D" w:themeColor="text1" w:themeTint="F2"/>
                <w:sz w:val="18"/>
                <w:szCs w:val="18"/>
                <w:lang w:val="en-US"/>
              </w:rPr>
              <w:t xml:space="preserve">1988–1995 </w:t>
            </w:r>
            <w:r w:rsidRPr="00E057A0">
              <w:rPr>
                <w:rFonts w:ascii="Times" w:hAnsi="Times" w:cs="Arial"/>
                <w:b w:val="0"/>
                <w:color w:val="0D0D0D" w:themeColor="text1" w:themeTint="F2"/>
                <w:sz w:val="18"/>
                <w:szCs w:val="18"/>
                <w:lang w:val="en-US"/>
              </w:rPr>
              <w:t>(pre-ATRA)</w:t>
            </w:r>
          </w:p>
        </w:tc>
        <w:tc>
          <w:tcPr>
            <w:tcW w:w="1562" w:type="dxa"/>
          </w:tcPr>
          <w:p w14:paraId="2089AA87"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2.18 (1.37–3.46)</w:t>
            </w:r>
          </w:p>
        </w:tc>
        <w:tc>
          <w:tcPr>
            <w:tcW w:w="1430" w:type="dxa"/>
            <w:gridSpan w:val="3"/>
          </w:tcPr>
          <w:p w14:paraId="610BCD12"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3.01 (1.66–5.46)</w:t>
            </w:r>
          </w:p>
        </w:tc>
        <w:tc>
          <w:tcPr>
            <w:tcW w:w="1417" w:type="dxa"/>
          </w:tcPr>
          <w:p w14:paraId="1A0F2CF3"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N/A</w:t>
            </w:r>
          </w:p>
        </w:tc>
        <w:tc>
          <w:tcPr>
            <w:tcW w:w="1418" w:type="dxa"/>
          </w:tcPr>
          <w:p w14:paraId="42D49CDF"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N/A</w:t>
            </w:r>
          </w:p>
        </w:tc>
      </w:tr>
      <w:tr w:rsidR="00F73274" w:rsidRPr="00E057A0" w14:paraId="594E1794" w14:textId="5A73562C" w:rsidTr="00E13E95">
        <w:tc>
          <w:tcPr>
            <w:cnfStyle w:val="001000000000" w:firstRow="0" w:lastRow="0" w:firstColumn="1" w:lastColumn="0" w:oddVBand="0" w:evenVBand="0" w:oddHBand="0" w:evenHBand="0" w:firstRowFirstColumn="0" w:firstRowLastColumn="0" w:lastRowFirstColumn="0" w:lastRowLastColumn="0"/>
            <w:tcW w:w="2537" w:type="dxa"/>
          </w:tcPr>
          <w:p w14:paraId="6E605DA1" w14:textId="5153B4FA" w:rsidR="0015416E" w:rsidRPr="00E057A0" w:rsidRDefault="0015416E" w:rsidP="00672799">
            <w:pPr>
              <w:rPr>
                <w:rFonts w:ascii="Times" w:hAnsi="Times"/>
                <w:color w:val="0D0D0D" w:themeColor="text1" w:themeTint="F2"/>
                <w:sz w:val="18"/>
                <w:szCs w:val="18"/>
                <w:lang w:val="en-US"/>
              </w:rPr>
            </w:pPr>
            <w:r w:rsidRPr="00E057A0">
              <w:rPr>
                <w:rFonts w:ascii="Times" w:hAnsi="Times"/>
                <w:b w:val="0"/>
                <w:color w:val="0D0D0D" w:themeColor="text1" w:themeTint="F2"/>
                <w:sz w:val="18"/>
                <w:szCs w:val="18"/>
                <w:lang w:val="en-US"/>
              </w:rPr>
              <w:t xml:space="preserve">1996–2003 </w:t>
            </w:r>
            <w:r w:rsidRPr="00E057A0">
              <w:rPr>
                <w:rFonts w:ascii="Times" w:hAnsi="Times" w:cs="Arial"/>
                <w:b w:val="0"/>
                <w:color w:val="0D0D0D" w:themeColor="text1" w:themeTint="F2"/>
                <w:sz w:val="18"/>
                <w:szCs w:val="18"/>
                <w:lang w:val="en-US"/>
              </w:rPr>
              <w:t>(</w:t>
            </w:r>
            <w:r w:rsidR="00EE5F16">
              <w:rPr>
                <w:rFonts w:ascii="Times" w:hAnsi="Times" w:cs="Arial"/>
                <w:b w:val="0"/>
                <w:color w:val="0D0D0D" w:themeColor="text1" w:themeTint="F2"/>
                <w:sz w:val="18"/>
                <w:szCs w:val="18"/>
                <w:lang w:val="en-US"/>
              </w:rPr>
              <w:t xml:space="preserve">earlier </w:t>
            </w:r>
            <w:r w:rsidRPr="00E057A0">
              <w:rPr>
                <w:rFonts w:ascii="Times" w:hAnsi="Times" w:cs="Arial"/>
                <w:b w:val="0"/>
                <w:color w:val="0D0D0D" w:themeColor="text1" w:themeTint="F2"/>
                <w:sz w:val="18"/>
                <w:szCs w:val="18"/>
                <w:lang w:val="en-US"/>
              </w:rPr>
              <w:t>ATRA era)</w:t>
            </w:r>
          </w:p>
        </w:tc>
        <w:tc>
          <w:tcPr>
            <w:tcW w:w="1562" w:type="dxa"/>
          </w:tcPr>
          <w:p w14:paraId="01F4E5B9"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1.20 (0.77–1.87)</w:t>
            </w:r>
          </w:p>
        </w:tc>
        <w:tc>
          <w:tcPr>
            <w:tcW w:w="1430" w:type="dxa"/>
            <w:gridSpan w:val="3"/>
          </w:tcPr>
          <w:p w14:paraId="2B288963"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1.39 (0.80–2.43)</w:t>
            </w:r>
          </w:p>
        </w:tc>
        <w:tc>
          <w:tcPr>
            <w:tcW w:w="1417" w:type="dxa"/>
          </w:tcPr>
          <w:p w14:paraId="14ABD15A" w14:textId="3FF92779"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1.41(0.81–2.46)</w:t>
            </w:r>
          </w:p>
        </w:tc>
        <w:tc>
          <w:tcPr>
            <w:tcW w:w="1418" w:type="dxa"/>
          </w:tcPr>
          <w:p w14:paraId="59979668" w14:textId="521988CD"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1.30 (0.74–2.30)</w:t>
            </w:r>
          </w:p>
        </w:tc>
      </w:tr>
      <w:tr w:rsidR="00F73274" w:rsidRPr="00E057A0" w14:paraId="1D8E610E" w14:textId="2A9031FF" w:rsidTr="00E13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7" w:type="dxa"/>
          </w:tcPr>
          <w:p w14:paraId="23EB6DEC" w14:textId="76F35C25" w:rsidR="0015416E" w:rsidRPr="00E057A0" w:rsidRDefault="0015416E" w:rsidP="00672799">
            <w:pPr>
              <w:rPr>
                <w:rFonts w:ascii="Times" w:hAnsi="Times"/>
                <w:color w:val="0D0D0D" w:themeColor="text1" w:themeTint="F2"/>
                <w:sz w:val="18"/>
                <w:szCs w:val="18"/>
                <w:lang w:val="en-US"/>
              </w:rPr>
            </w:pPr>
            <w:r w:rsidRPr="00E057A0">
              <w:rPr>
                <w:rFonts w:ascii="Times" w:hAnsi="Times"/>
                <w:b w:val="0"/>
                <w:color w:val="0D0D0D" w:themeColor="text1" w:themeTint="F2"/>
                <w:sz w:val="18"/>
                <w:szCs w:val="18"/>
                <w:lang w:val="en-US"/>
              </w:rPr>
              <w:t xml:space="preserve">2004–2011 </w:t>
            </w:r>
            <w:r w:rsidRPr="00E057A0">
              <w:rPr>
                <w:rFonts w:ascii="Times" w:hAnsi="Times" w:cs="Arial"/>
                <w:b w:val="0"/>
                <w:color w:val="0D0D0D" w:themeColor="text1" w:themeTint="F2"/>
                <w:sz w:val="18"/>
                <w:szCs w:val="18"/>
                <w:lang w:val="en-US"/>
              </w:rPr>
              <w:t>(</w:t>
            </w:r>
            <w:r w:rsidR="00EE5F16">
              <w:rPr>
                <w:rFonts w:ascii="Times" w:hAnsi="Times" w:cs="Arial"/>
                <w:b w:val="0"/>
                <w:color w:val="0D0D0D" w:themeColor="text1" w:themeTint="F2"/>
                <w:sz w:val="18"/>
                <w:szCs w:val="18"/>
                <w:lang w:val="en-US"/>
              </w:rPr>
              <w:t xml:space="preserve">later </w:t>
            </w:r>
            <w:r w:rsidRPr="00E057A0">
              <w:rPr>
                <w:rFonts w:ascii="Times" w:hAnsi="Times" w:cs="Arial"/>
                <w:b w:val="0"/>
                <w:color w:val="0D0D0D" w:themeColor="text1" w:themeTint="F2"/>
                <w:sz w:val="18"/>
                <w:szCs w:val="18"/>
                <w:lang w:val="en-US"/>
              </w:rPr>
              <w:t>ATRA era)</w:t>
            </w:r>
          </w:p>
        </w:tc>
        <w:tc>
          <w:tcPr>
            <w:tcW w:w="1562" w:type="dxa"/>
          </w:tcPr>
          <w:p w14:paraId="19E4B274"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 (base)</w:t>
            </w:r>
          </w:p>
        </w:tc>
        <w:tc>
          <w:tcPr>
            <w:tcW w:w="1430" w:type="dxa"/>
            <w:gridSpan w:val="3"/>
          </w:tcPr>
          <w:p w14:paraId="6A938F3E"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 (base)</w:t>
            </w:r>
          </w:p>
        </w:tc>
        <w:tc>
          <w:tcPr>
            <w:tcW w:w="1417" w:type="dxa"/>
          </w:tcPr>
          <w:p w14:paraId="0F5E693F"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 (base)</w:t>
            </w:r>
          </w:p>
        </w:tc>
        <w:tc>
          <w:tcPr>
            <w:tcW w:w="1418" w:type="dxa"/>
          </w:tcPr>
          <w:p w14:paraId="59B868B6"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 (base)</w:t>
            </w:r>
          </w:p>
        </w:tc>
      </w:tr>
      <w:tr w:rsidR="00F73274" w:rsidRPr="00E057A0" w14:paraId="13D8F687" w14:textId="7D197DE3" w:rsidTr="00E13E95">
        <w:tc>
          <w:tcPr>
            <w:cnfStyle w:val="001000000000" w:firstRow="0" w:lastRow="0" w:firstColumn="1" w:lastColumn="0" w:oddVBand="0" w:evenVBand="0" w:oddHBand="0" w:evenHBand="0" w:firstRowFirstColumn="0" w:firstRowLastColumn="0" w:lastRowFirstColumn="0" w:lastRowLastColumn="0"/>
            <w:tcW w:w="2537" w:type="dxa"/>
          </w:tcPr>
          <w:p w14:paraId="7A2E1D7D" w14:textId="77777777" w:rsidR="0015416E" w:rsidRPr="00E057A0" w:rsidRDefault="0015416E" w:rsidP="0015416E">
            <w:pPr>
              <w:ind w:left="-106"/>
              <w:rPr>
                <w:rFonts w:ascii="Times" w:hAnsi="Times"/>
                <w:color w:val="0D0D0D" w:themeColor="text1" w:themeTint="F2"/>
                <w:sz w:val="18"/>
                <w:szCs w:val="18"/>
                <w:lang w:val="en-US"/>
              </w:rPr>
            </w:pPr>
          </w:p>
        </w:tc>
        <w:tc>
          <w:tcPr>
            <w:tcW w:w="1562" w:type="dxa"/>
          </w:tcPr>
          <w:p w14:paraId="562E4895"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p>
        </w:tc>
        <w:tc>
          <w:tcPr>
            <w:tcW w:w="1430" w:type="dxa"/>
            <w:gridSpan w:val="3"/>
          </w:tcPr>
          <w:p w14:paraId="3F874159"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p>
        </w:tc>
        <w:tc>
          <w:tcPr>
            <w:tcW w:w="1417" w:type="dxa"/>
          </w:tcPr>
          <w:p w14:paraId="1322146F"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p>
        </w:tc>
        <w:tc>
          <w:tcPr>
            <w:tcW w:w="1418" w:type="dxa"/>
          </w:tcPr>
          <w:p w14:paraId="6AF413C3"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p>
        </w:tc>
      </w:tr>
      <w:tr w:rsidR="00F73274" w:rsidRPr="00E057A0" w14:paraId="4A323FEA" w14:textId="450D74A0" w:rsidTr="00E13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7" w:type="dxa"/>
          </w:tcPr>
          <w:p w14:paraId="05764268" w14:textId="7895B1E0" w:rsidR="0015416E" w:rsidRPr="00E057A0" w:rsidRDefault="00FD6DC3" w:rsidP="00672799">
            <w:pPr>
              <w:rPr>
                <w:rFonts w:ascii="Times" w:hAnsi="Times"/>
                <w:b w:val="0"/>
                <w:color w:val="0D0D0D" w:themeColor="text1" w:themeTint="F2"/>
                <w:sz w:val="18"/>
                <w:szCs w:val="18"/>
                <w:lang w:val="en-US"/>
              </w:rPr>
            </w:pPr>
            <w:r>
              <w:rPr>
                <w:rFonts w:ascii="Times" w:hAnsi="Times"/>
                <w:color w:val="0D0D0D" w:themeColor="text1" w:themeTint="F2"/>
                <w:sz w:val="18"/>
                <w:szCs w:val="18"/>
                <w:lang w:val="en-US"/>
              </w:rPr>
              <w:t>Sex</w:t>
            </w:r>
          </w:p>
        </w:tc>
        <w:tc>
          <w:tcPr>
            <w:tcW w:w="1562" w:type="dxa"/>
          </w:tcPr>
          <w:p w14:paraId="24DE4D73"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b/>
                <w:color w:val="0D0D0D" w:themeColor="text1" w:themeTint="F2"/>
                <w:sz w:val="18"/>
                <w:szCs w:val="18"/>
                <w:lang w:val="en-US"/>
              </w:rPr>
            </w:pPr>
          </w:p>
        </w:tc>
        <w:tc>
          <w:tcPr>
            <w:tcW w:w="1430" w:type="dxa"/>
            <w:gridSpan w:val="3"/>
          </w:tcPr>
          <w:p w14:paraId="6DA556D2" w14:textId="77777777" w:rsidR="0015416E" w:rsidRPr="00E057A0" w:rsidRDefault="0015416E" w:rsidP="0015416E">
            <w:pPr>
              <w:ind w:left="-106"/>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p>
        </w:tc>
        <w:tc>
          <w:tcPr>
            <w:tcW w:w="1417" w:type="dxa"/>
          </w:tcPr>
          <w:p w14:paraId="658E0FB5" w14:textId="77777777" w:rsidR="0015416E" w:rsidRPr="00E057A0" w:rsidRDefault="0015416E" w:rsidP="0015416E">
            <w:pPr>
              <w:ind w:left="-106"/>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p>
        </w:tc>
        <w:tc>
          <w:tcPr>
            <w:tcW w:w="1418" w:type="dxa"/>
          </w:tcPr>
          <w:p w14:paraId="3A12E8A9" w14:textId="77777777" w:rsidR="0015416E" w:rsidRPr="00E057A0" w:rsidRDefault="0015416E" w:rsidP="0015416E">
            <w:pPr>
              <w:ind w:left="-106"/>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p>
        </w:tc>
      </w:tr>
      <w:tr w:rsidR="00F73274" w:rsidRPr="00E057A0" w14:paraId="3FC13607" w14:textId="1F5544B5" w:rsidTr="00E13E95">
        <w:tc>
          <w:tcPr>
            <w:cnfStyle w:val="001000000000" w:firstRow="0" w:lastRow="0" w:firstColumn="1" w:lastColumn="0" w:oddVBand="0" w:evenVBand="0" w:oddHBand="0" w:evenHBand="0" w:firstRowFirstColumn="0" w:firstRowLastColumn="0" w:lastRowFirstColumn="0" w:lastRowLastColumn="0"/>
            <w:tcW w:w="2537" w:type="dxa"/>
          </w:tcPr>
          <w:p w14:paraId="04CAD6FF" w14:textId="77777777" w:rsidR="0015416E" w:rsidRPr="00E057A0" w:rsidRDefault="0015416E" w:rsidP="00672799">
            <w:pPr>
              <w:rPr>
                <w:rFonts w:ascii="Times" w:hAnsi="Times"/>
                <w:b w:val="0"/>
                <w:color w:val="0D0D0D" w:themeColor="text1" w:themeTint="F2"/>
                <w:sz w:val="18"/>
                <w:szCs w:val="18"/>
                <w:lang w:val="en-US"/>
              </w:rPr>
            </w:pPr>
            <w:r w:rsidRPr="00E057A0">
              <w:rPr>
                <w:rFonts w:ascii="Times" w:hAnsi="Times"/>
                <w:b w:val="0"/>
                <w:color w:val="0D0D0D" w:themeColor="text1" w:themeTint="F2"/>
                <w:sz w:val="18"/>
                <w:szCs w:val="18"/>
                <w:lang w:val="en-US"/>
              </w:rPr>
              <w:t>Male</w:t>
            </w:r>
          </w:p>
        </w:tc>
        <w:tc>
          <w:tcPr>
            <w:tcW w:w="1562" w:type="dxa"/>
          </w:tcPr>
          <w:p w14:paraId="74A696BA"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1.42 (0.97–2.07)</w:t>
            </w:r>
          </w:p>
        </w:tc>
        <w:tc>
          <w:tcPr>
            <w:tcW w:w="1430" w:type="dxa"/>
            <w:gridSpan w:val="3"/>
          </w:tcPr>
          <w:p w14:paraId="059EFE2A"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1.21 (0.76–1.96)</w:t>
            </w:r>
          </w:p>
        </w:tc>
        <w:tc>
          <w:tcPr>
            <w:tcW w:w="1417" w:type="dxa"/>
          </w:tcPr>
          <w:p w14:paraId="0EF0DF8D" w14:textId="2DF268C5"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1.22 (0.70–2.13)</w:t>
            </w:r>
          </w:p>
        </w:tc>
        <w:tc>
          <w:tcPr>
            <w:tcW w:w="1418" w:type="dxa"/>
          </w:tcPr>
          <w:p w14:paraId="6E358DFB" w14:textId="61B7407E"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1.18 (0.67–2.08)</w:t>
            </w:r>
          </w:p>
        </w:tc>
      </w:tr>
      <w:tr w:rsidR="00F73274" w:rsidRPr="00E057A0" w14:paraId="6F103C47" w14:textId="2FEDDB97" w:rsidTr="00E13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7" w:type="dxa"/>
          </w:tcPr>
          <w:p w14:paraId="72426E20" w14:textId="77777777" w:rsidR="0015416E" w:rsidRPr="00E057A0" w:rsidRDefault="0015416E" w:rsidP="00672799">
            <w:pPr>
              <w:rPr>
                <w:rFonts w:ascii="Times" w:hAnsi="Times"/>
                <w:b w:val="0"/>
                <w:color w:val="0D0D0D" w:themeColor="text1" w:themeTint="F2"/>
                <w:sz w:val="18"/>
                <w:szCs w:val="18"/>
                <w:lang w:val="en-US"/>
              </w:rPr>
            </w:pPr>
            <w:r w:rsidRPr="00E057A0">
              <w:rPr>
                <w:rFonts w:ascii="Times" w:hAnsi="Times"/>
                <w:b w:val="0"/>
                <w:color w:val="0D0D0D" w:themeColor="text1" w:themeTint="F2"/>
                <w:sz w:val="18"/>
                <w:szCs w:val="18"/>
                <w:lang w:val="en-US"/>
              </w:rPr>
              <w:t>Female</w:t>
            </w:r>
          </w:p>
        </w:tc>
        <w:tc>
          <w:tcPr>
            <w:tcW w:w="1562" w:type="dxa"/>
          </w:tcPr>
          <w:p w14:paraId="7987BBAE"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 (base)</w:t>
            </w:r>
          </w:p>
        </w:tc>
        <w:tc>
          <w:tcPr>
            <w:tcW w:w="1430" w:type="dxa"/>
            <w:gridSpan w:val="3"/>
          </w:tcPr>
          <w:p w14:paraId="6A26353C"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 (base)</w:t>
            </w:r>
          </w:p>
        </w:tc>
        <w:tc>
          <w:tcPr>
            <w:tcW w:w="1417" w:type="dxa"/>
          </w:tcPr>
          <w:p w14:paraId="4DB3969C"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 (base)</w:t>
            </w:r>
          </w:p>
        </w:tc>
        <w:tc>
          <w:tcPr>
            <w:tcW w:w="1418" w:type="dxa"/>
          </w:tcPr>
          <w:p w14:paraId="5D16C38F"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 (base)</w:t>
            </w:r>
          </w:p>
        </w:tc>
      </w:tr>
      <w:tr w:rsidR="00F73274" w:rsidRPr="00E057A0" w14:paraId="2B213528" w14:textId="5CD8E05C" w:rsidTr="00E13E95">
        <w:tc>
          <w:tcPr>
            <w:cnfStyle w:val="001000000000" w:firstRow="0" w:lastRow="0" w:firstColumn="1" w:lastColumn="0" w:oddVBand="0" w:evenVBand="0" w:oddHBand="0" w:evenHBand="0" w:firstRowFirstColumn="0" w:firstRowLastColumn="0" w:lastRowFirstColumn="0" w:lastRowLastColumn="0"/>
            <w:tcW w:w="2537" w:type="dxa"/>
          </w:tcPr>
          <w:p w14:paraId="5CE556D1" w14:textId="77777777" w:rsidR="0015416E" w:rsidRPr="00E057A0" w:rsidRDefault="0015416E" w:rsidP="0015416E">
            <w:pPr>
              <w:ind w:left="-106"/>
              <w:rPr>
                <w:rFonts w:ascii="Times" w:hAnsi="Times"/>
                <w:color w:val="0D0D0D" w:themeColor="text1" w:themeTint="F2"/>
                <w:sz w:val="18"/>
                <w:szCs w:val="18"/>
                <w:lang w:val="en-US"/>
              </w:rPr>
            </w:pPr>
          </w:p>
        </w:tc>
        <w:tc>
          <w:tcPr>
            <w:tcW w:w="1562" w:type="dxa"/>
          </w:tcPr>
          <w:p w14:paraId="654086D6"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p>
        </w:tc>
        <w:tc>
          <w:tcPr>
            <w:tcW w:w="1430" w:type="dxa"/>
            <w:gridSpan w:val="3"/>
          </w:tcPr>
          <w:p w14:paraId="4371C958"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p>
        </w:tc>
        <w:tc>
          <w:tcPr>
            <w:tcW w:w="1417" w:type="dxa"/>
          </w:tcPr>
          <w:p w14:paraId="3AC1CEC1"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p>
        </w:tc>
        <w:tc>
          <w:tcPr>
            <w:tcW w:w="1418" w:type="dxa"/>
          </w:tcPr>
          <w:p w14:paraId="16A02885"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p>
        </w:tc>
      </w:tr>
      <w:tr w:rsidR="008867A3" w:rsidRPr="00E057A0" w14:paraId="397255A0" w14:textId="0E97B0BE" w:rsidTr="00E13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dxa"/>
            <w:gridSpan w:val="2"/>
          </w:tcPr>
          <w:p w14:paraId="0E503332" w14:textId="616A18D8" w:rsidR="0015416E" w:rsidRPr="00E057A0" w:rsidRDefault="0015416E" w:rsidP="00672799">
            <w:pPr>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Age at diagnosis (years)</w:t>
            </w:r>
          </w:p>
        </w:tc>
        <w:tc>
          <w:tcPr>
            <w:tcW w:w="1430" w:type="dxa"/>
            <w:gridSpan w:val="3"/>
          </w:tcPr>
          <w:p w14:paraId="71F2AB24"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p>
        </w:tc>
        <w:tc>
          <w:tcPr>
            <w:tcW w:w="2835" w:type="dxa"/>
            <w:gridSpan w:val="2"/>
          </w:tcPr>
          <w:p w14:paraId="6040D344"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p>
        </w:tc>
      </w:tr>
      <w:tr w:rsidR="00F73274" w:rsidRPr="00E057A0" w14:paraId="5AF4617B" w14:textId="5AA5A9A4" w:rsidTr="00E13E95">
        <w:tc>
          <w:tcPr>
            <w:cnfStyle w:val="001000000000" w:firstRow="0" w:lastRow="0" w:firstColumn="1" w:lastColumn="0" w:oddVBand="0" w:evenVBand="0" w:oddHBand="0" w:evenHBand="0" w:firstRowFirstColumn="0" w:firstRowLastColumn="0" w:lastRowFirstColumn="0" w:lastRowLastColumn="0"/>
            <w:tcW w:w="2537" w:type="dxa"/>
          </w:tcPr>
          <w:p w14:paraId="724BB616" w14:textId="13EB9CB2" w:rsidR="0015416E" w:rsidRPr="00E057A0" w:rsidRDefault="0015416E" w:rsidP="00672799">
            <w:pPr>
              <w:ind w:left="-106" w:firstLine="106"/>
              <w:rPr>
                <w:rFonts w:ascii="Times" w:hAnsi="Times"/>
                <w:b w:val="0"/>
                <w:color w:val="0D0D0D" w:themeColor="text1" w:themeTint="F2"/>
                <w:sz w:val="18"/>
                <w:szCs w:val="18"/>
                <w:lang w:val="en-US"/>
              </w:rPr>
            </w:pPr>
            <w:r w:rsidRPr="00E057A0">
              <w:rPr>
                <w:rFonts w:ascii="Times" w:hAnsi="Times"/>
                <w:b w:val="0"/>
                <w:color w:val="0D0D0D" w:themeColor="text1" w:themeTint="F2"/>
                <w:sz w:val="18"/>
                <w:szCs w:val="18"/>
                <w:lang w:val="en-US"/>
              </w:rPr>
              <w:t xml:space="preserve">0–9 </w:t>
            </w:r>
          </w:p>
        </w:tc>
        <w:tc>
          <w:tcPr>
            <w:tcW w:w="1562" w:type="dxa"/>
          </w:tcPr>
          <w:p w14:paraId="5D955776"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 (base)</w:t>
            </w:r>
          </w:p>
        </w:tc>
        <w:tc>
          <w:tcPr>
            <w:tcW w:w="1430" w:type="dxa"/>
            <w:gridSpan w:val="3"/>
          </w:tcPr>
          <w:p w14:paraId="24194F57"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 (base)</w:t>
            </w:r>
          </w:p>
        </w:tc>
        <w:tc>
          <w:tcPr>
            <w:tcW w:w="1417" w:type="dxa"/>
          </w:tcPr>
          <w:p w14:paraId="3E841D79"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 (base)</w:t>
            </w:r>
          </w:p>
        </w:tc>
        <w:tc>
          <w:tcPr>
            <w:tcW w:w="1418" w:type="dxa"/>
          </w:tcPr>
          <w:p w14:paraId="4FD56329"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 (base)</w:t>
            </w:r>
          </w:p>
        </w:tc>
      </w:tr>
      <w:tr w:rsidR="00F73274" w:rsidRPr="00E057A0" w14:paraId="2E8EF83C" w14:textId="1880501D" w:rsidTr="00E13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7" w:type="dxa"/>
          </w:tcPr>
          <w:p w14:paraId="6C4C988D" w14:textId="4DD48FB4" w:rsidR="0015416E" w:rsidRPr="00E057A0" w:rsidRDefault="0015416E" w:rsidP="00672799">
            <w:pPr>
              <w:rPr>
                <w:rFonts w:ascii="Times" w:hAnsi="Times"/>
                <w:b w:val="0"/>
                <w:color w:val="0D0D0D" w:themeColor="text1" w:themeTint="F2"/>
                <w:sz w:val="18"/>
                <w:szCs w:val="18"/>
                <w:lang w:val="en-US"/>
              </w:rPr>
            </w:pPr>
            <w:r w:rsidRPr="00E057A0">
              <w:rPr>
                <w:rFonts w:ascii="Times" w:hAnsi="Times"/>
                <w:b w:val="0"/>
                <w:color w:val="0D0D0D" w:themeColor="text1" w:themeTint="F2"/>
                <w:sz w:val="18"/>
                <w:szCs w:val="18"/>
                <w:lang w:val="en-US"/>
              </w:rPr>
              <w:t xml:space="preserve">10–19 </w:t>
            </w:r>
          </w:p>
        </w:tc>
        <w:tc>
          <w:tcPr>
            <w:tcW w:w="1562" w:type="dxa"/>
          </w:tcPr>
          <w:p w14:paraId="51855681"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2.06 (0.69–6.22)</w:t>
            </w:r>
          </w:p>
        </w:tc>
        <w:tc>
          <w:tcPr>
            <w:tcW w:w="1430" w:type="dxa"/>
            <w:gridSpan w:val="3"/>
          </w:tcPr>
          <w:p w14:paraId="57261AB8"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1.90 (0.54–6.74)</w:t>
            </w:r>
          </w:p>
        </w:tc>
        <w:tc>
          <w:tcPr>
            <w:tcW w:w="1417" w:type="dxa"/>
          </w:tcPr>
          <w:p w14:paraId="6ECC734C" w14:textId="06D248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1.78 (0.40–7.95)</w:t>
            </w:r>
          </w:p>
        </w:tc>
        <w:tc>
          <w:tcPr>
            <w:tcW w:w="1418" w:type="dxa"/>
          </w:tcPr>
          <w:p w14:paraId="4A6CEA3F" w14:textId="4D9B397B"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2.01 (0.44–9.18)</w:t>
            </w:r>
          </w:p>
        </w:tc>
      </w:tr>
      <w:tr w:rsidR="00F73274" w:rsidRPr="00E057A0" w14:paraId="427DD844" w14:textId="1FEC6FBB" w:rsidTr="00E13E95">
        <w:tc>
          <w:tcPr>
            <w:cnfStyle w:val="001000000000" w:firstRow="0" w:lastRow="0" w:firstColumn="1" w:lastColumn="0" w:oddVBand="0" w:evenVBand="0" w:oddHBand="0" w:evenHBand="0" w:firstRowFirstColumn="0" w:firstRowLastColumn="0" w:lastRowFirstColumn="0" w:lastRowLastColumn="0"/>
            <w:tcW w:w="2537" w:type="dxa"/>
          </w:tcPr>
          <w:p w14:paraId="3DD5F435" w14:textId="1BA17F41" w:rsidR="0015416E" w:rsidRPr="00E057A0" w:rsidRDefault="0015416E" w:rsidP="00672799">
            <w:pPr>
              <w:rPr>
                <w:rFonts w:ascii="Times" w:hAnsi="Times"/>
                <w:b w:val="0"/>
                <w:color w:val="0D0D0D" w:themeColor="text1" w:themeTint="F2"/>
                <w:sz w:val="18"/>
                <w:szCs w:val="18"/>
                <w:lang w:val="en-US"/>
              </w:rPr>
            </w:pPr>
            <w:r w:rsidRPr="00E057A0">
              <w:rPr>
                <w:rFonts w:ascii="Times" w:hAnsi="Times"/>
                <w:b w:val="0"/>
                <w:color w:val="0D0D0D" w:themeColor="text1" w:themeTint="F2"/>
                <w:sz w:val="18"/>
                <w:szCs w:val="18"/>
                <w:lang w:val="en-US"/>
              </w:rPr>
              <w:t xml:space="preserve">20–29 </w:t>
            </w:r>
          </w:p>
        </w:tc>
        <w:tc>
          <w:tcPr>
            <w:tcW w:w="1562" w:type="dxa"/>
          </w:tcPr>
          <w:p w14:paraId="540669FF"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2.36 (0.80–6.95)</w:t>
            </w:r>
          </w:p>
        </w:tc>
        <w:tc>
          <w:tcPr>
            <w:tcW w:w="1430" w:type="dxa"/>
            <w:gridSpan w:val="3"/>
          </w:tcPr>
          <w:p w14:paraId="1F1A5E28"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1.83 (0.52–6.42)</w:t>
            </w:r>
          </w:p>
        </w:tc>
        <w:tc>
          <w:tcPr>
            <w:tcW w:w="1417" w:type="dxa"/>
          </w:tcPr>
          <w:p w14:paraId="3C8E7433" w14:textId="59C2F4A4"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1.67 (0.38–7.38)</w:t>
            </w:r>
          </w:p>
        </w:tc>
        <w:tc>
          <w:tcPr>
            <w:tcW w:w="1418" w:type="dxa"/>
          </w:tcPr>
          <w:p w14:paraId="40AC5716" w14:textId="7B7D7781"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1.72 (0.38–7.78)</w:t>
            </w:r>
          </w:p>
        </w:tc>
      </w:tr>
      <w:tr w:rsidR="00F73274" w:rsidRPr="00E057A0" w14:paraId="2591DECD" w14:textId="74B1A147" w:rsidTr="00E13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7" w:type="dxa"/>
          </w:tcPr>
          <w:p w14:paraId="70DE8310" w14:textId="78E855D9" w:rsidR="0015416E" w:rsidRPr="00E057A0" w:rsidRDefault="0015416E" w:rsidP="00672799">
            <w:pPr>
              <w:rPr>
                <w:rFonts w:ascii="Times" w:hAnsi="Times"/>
                <w:b w:val="0"/>
                <w:color w:val="0D0D0D" w:themeColor="text1" w:themeTint="F2"/>
                <w:sz w:val="18"/>
                <w:szCs w:val="18"/>
                <w:lang w:val="en-US"/>
              </w:rPr>
            </w:pPr>
            <w:r w:rsidRPr="00E057A0">
              <w:rPr>
                <w:rFonts w:ascii="Times" w:hAnsi="Times"/>
                <w:b w:val="0"/>
                <w:color w:val="0D0D0D" w:themeColor="text1" w:themeTint="F2"/>
                <w:sz w:val="18"/>
                <w:szCs w:val="18"/>
                <w:lang w:val="en-US"/>
              </w:rPr>
              <w:t xml:space="preserve">30–39 </w:t>
            </w:r>
          </w:p>
        </w:tc>
        <w:tc>
          <w:tcPr>
            <w:tcW w:w="1562" w:type="dxa"/>
          </w:tcPr>
          <w:p w14:paraId="2356FF44"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2.90 (1.01–8.35)</w:t>
            </w:r>
          </w:p>
        </w:tc>
        <w:tc>
          <w:tcPr>
            <w:tcW w:w="1430" w:type="dxa"/>
            <w:gridSpan w:val="3"/>
          </w:tcPr>
          <w:p w14:paraId="142C719C" w14:textId="3BE0EA1D" w:rsidR="0015416E" w:rsidRPr="00E057A0" w:rsidRDefault="0098745D"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2.48 (</w:t>
            </w:r>
            <w:r w:rsidR="0015416E" w:rsidRPr="00E057A0">
              <w:rPr>
                <w:rFonts w:ascii="Times" w:hAnsi="Times"/>
                <w:color w:val="0D0D0D" w:themeColor="text1" w:themeTint="F2"/>
                <w:sz w:val="18"/>
                <w:szCs w:val="18"/>
                <w:lang w:val="en-US"/>
              </w:rPr>
              <w:t>0.73–8.45)</w:t>
            </w:r>
          </w:p>
        </w:tc>
        <w:tc>
          <w:tcPr>
            <w:tcW w:w="1417" w:type="dxa"/>
          </w:tcPr>
          <w:p w14:paraId="46CB083C" w14:textId="1C44E0E6"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2.61 (0.61–11.1)</w:t>
            </w:r>
          </w:p>
        </w:tc>
        <w:tc>
          <w:tcPr>
            <w:tcW w:w="1418" w:type="dxa"/>
          </w:tcPr>
          <w:p w14:paraId="24CDC52E" w14:textId="28487518"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2.61 (0.60–11.4)</w:t>
            </w:r>
          </w:p>
        </w:tc>
      </w:tr>
      <w:tr w:rsidR="00F73274" w:rsidRPr="00E057A0" w14:paraId="59EAED5F" w14:textId="56BA2F1B" w:rsidTr="00E13E95">
        <w:tc>
          <w:tcPr>
            <w:cnfStyle w:val="001000000000" w:firstRow="0" w:lastRow="0" w:firstColumn="1" w:lastColumn="0" w:oddVBand="0" w:evenVBand="0" w:oddHBand="0" w:evenHBand="0" w:firstRowFirstColumn="0" w:firstRowLastColumn="0" w:lastRowFirstColumn="0" w:lastRowLastColumn="0"/>
            <w:tcW w:w="2537" w:type="dxa"/>
          </w:tcPr>
          <w:p w14:paraId="681D1BB0" w14:textId="77777777" w:rsidR="0015416E" w:rsidRPr="00E057A0" w:rsidRDefault="0015416E" w:rsidP="0015416E">
            <w:pPr>
              <w:ind w:left="-106"/>
              <w:rPr>
                <w:rFonts w:ascii="Times" w:hAnsi="Times"/>
                <w:color w:val="0D0D0D" w:themeColor="text1" w:themeTint="F2"/>
                <w:sz w:val="18"/>
                <w:szCs w:val="18"/>
                <w:lang w:val="en-US"/>
              </w:rPr>
            </w:pPr>
          </w:p>
        </w:tc>
        <w:tc>
          <w:tcPr>
            <w:tcW w:w="1562" w:type="dxa"/>
          </w:tcPr>
          <w:p w14:paraId="3FBC1823"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p>
        </w:tc>
        <w:tc>
          <w:tcPr>
            <w:tcW w:w="1430" w:type="dxa"/>
            <w:gridSpan w:val="3"/>
          </w:tcPr>
          <w:p w14:paraId="70CE27B4"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p>
        </w:tc>
        <w:tc>
          <w:tcPr>
            <w:tcW w:w="1417" w:type="dxa"/>
          </w:tcPr>
          <w:p w14:paraId="438C00E2"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p>
        </w:tc>
        <w:tc>
          <w:tcPr>
            <w:tcW w:w="1418" w:type="dxa"/>
          </w:tcPr>
          <w:p w14:paraId="4D98DD3C"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p>
        </w:tc>
      </w:tr>
      <w:tr w:rsidR="00F73274" w:rsidRPr="00E057A0" w14:paraId="099B7954" w14:textId="148137EE" w:rsidTr="00E13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7" w:type="dxa"/>
          </w:tcPr>
          <w:p w14:paraId="24A13040" w14:textId="62E4E9F2" w:rsidR="0015416E" w:rsidRPr="00E057A0" w:rsidRDefault="0015416E" w:rsidP="00672799">
            <w:pPr>
              <w:rPr>
                <w:rFonts w:ascii="Times" w:hAnsi="Times"/>
                <w:b w:val="0"/>
                <w:color w:val="0D0D0D" w:themeColor="text1" w:themeTint="F2"/>
                <w:sz w:val="18"/>
                <w:szCs w:val="18"/>
                <w:lang w:val="en-US"/>
              </w:rPr>
            </w:pPr>
            <w:r w:rsidRPr="00E057A0">
              <w:rPr>
                <w:rFonts w:ascii="Times" w:hAnsi="Times"/>
                <w:color w:val="0D0D0D" w:themeColor="text1" w:themeTint="F2"/>
                <w:sz w:val="18"/>
                <w:szCs w:val="18"/>
                <w:lang w:val="en-US"/>
              </w:rPr>
              <w:t>Race/ethnicity</w:t>
            </w:r>
          </w:p>
        </w:tc>
        <w:tc>
          <w:tcPr>
            <w:tcW w:w="1562" w:type="dxa"/>
          </w:tcPr>
          <w:p w14:paraId="56C4DFD0"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b/>
                <w:color w:val="0D0D0D" w:themeColor="text1" w:themeTint="F2"/>
                <w:sz w:val="18"/>
                <w:szCs w:val="18"/>
                <w:lang w:val="en-US"/>
              </w:rPr>
            </w:pPr>
          </w:p>
        </w:tc>
        <w:tc>
          <w:tcPr>
            <w:tcW w:w="1430" w:type="dxa"/>
            <w:gridSpan w:val="3"/>
          </w:tcPr>
          <w:p w14:paraId="61133ACA"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p>
        </w:tc>
        <w:tc>
          <w:tcPr>
            <w:tcW w:w="1417" w:type="dxa"/>
          </w:tcPr>
          <w:p w14:paraId="13520635"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p>
        </w:tc>
        <w:tc>
          <w:tcPr>
            <w:tcW w:w="1418" w:type="dxa"/>
          </w:tcPr>
          <w:p w14:paraId="3481F0DE"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p>
        </w:tc>
      </w:tr>
      <w:tr w:rsidR="00F73274" w:rsidRPr="00E057A0" w14:paraId="60F0953B" w14:textId="34040550" w:rsidTr="00E13E95">
        <w:tc>
          <w:tcPr>
            <w:cnfStyle w:val="001000000000" w:firstRow="0" w:lastRow="0" w:firstColumn="1" w:lastColumn="0" w:oddVBand="0" w:evenVBand="0" w:oddHBand="0" w:evenHBand="0" w:firstRowFirstColumn="0" w:firstRowLastColumn="0" w:lastRowFirstColumn="0" w:lastRowLastColumn="0"/>
            <w:tcW w:w="2537" w:type="dxa"/>
          </w:tcPr>
          <w:p w14:paraId="2C8A50FA" w14:textId="77777777" w:rsidR="0015416E" w:rsidRPr="00E057A0" w:rsidRDefault="0015416E" w:rsidP="00672799">
            <w:pPr>
              <w:ind w:left="-106" w:firstLine="106"/>
              <w:rPr>
                <w:rFonts w:ascii="Times" w:hAnsi="Times"/>
                <w:b w:val="0"/>
                <w:color w:val="0D0D0D" w:themeColor="text1" w:themeTint="F2"/>
                <w:sz w:val="18"/>
                <w:szCs w:val="18"/>
                <w:lang w:val="en-US"/>
              </w:rPr>
            </w:pPr>
            <w:r w:rsidRPr="00E057A0">
              <w:rPr>
                <w:rFonts w:ascii="Times" w:hAnsi="Times"/>
                <w:b w:val="0"/>
                <w:color w:val="0D0D0D" w:themeColor="text1" w:themeTint="F2"/>
                <w:sz w:val="18"/>
                <w:szCs w:val="18"/>
                <w:lang w:val="en-US"/>
              </w:rPr>
              <w:t>White</w:t>
            </w:r>
          </w:p>
        </w:tc>
        <w:tc>
          <w:tcPr>
            <w:tcW w:w="1562" w:type="dxa"/>
          </w:tcPr>
          <w:p w14:paraId="515148E8"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 (base)</w:t>
            </w:r>
          </w:p>
        </w:tc>
        <w:tc>
          <w:tcPr>
            <w:tcW w:w="1430" w:type="dxa"/>
            <w:gridSpan w:val="3"/>
          </w:tcPr>
          <w:p w14:paraId="20FC173A"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 (base)</w:t>
            </w:r>
          </w:p>
        </w:tc>
        <w:tc>
          <w:tcPr>
            <w:tcW w:w="1417" w:type="dxa"/>
          </w:tcPr>
          <w:p w14:paraId="4E1D87B3"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 (base)</w:t>
            </w:r>
          </w:p>
        </w:tc>
        <w:tc>
          <w:tcPr>
            <w:tcW w:w="1418" w:type="dxa"/>
          </w:tcPr>
          <w:p w14:paraId="3669EECA"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 (base)</w:t>
            </w:r>
          </w:p>
        </w:tc>
      </w:tr>
      <w:tr w:rsidR="00F73274" w:rsidRPr="00E057A0" w14:paraId="4F2D8CAC" w14:textId="2D70337A" w:rsidTr="00E13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7" w:type="dxa"/>
          </w:tcPr>
          <w:p w14:paraId="0899DABE" w14:textId="77777777" w:rsidR="0015416E" w:rsidRPr="00E057A0" w:rsidRDefault="0015416E" w:rsidP="00672799">
            <w:pPr>
              <w:rPr>
                <w:rFonts w:ascii="Times" w:hAnsi="Times"/>
                <w:b w:val="0"/>
                <w:color w:val="0D0D0D" w:themeColor="text1" w:themeTint="F2"/>
                <w:sz w:val="18"/>
                <w:szCs w:val="18"/>
                <w:lang w:val="en-US"/>
              </w:rPr>
            </w:pPr>
            <w:r w:rsidRPr="00E057A0">
              <w:rPr>
                <w:rFonts w:ascii="Times" w:hAnsi="Times"/>
                <w:b w:val="0"/>
                <w:color w:val="0D0D0D" w:themeColor="text1" w:themeTint="F2"/>
                <w:sz w:val="18"/>
                <w:szCs w:val="18"/>
                <w:lang w:val="en-US"/>
              </w:rPr>
              <w:t>Black</w:t>
            </w:r>
          </w:p>
        </w:tc>
        <w:tc>
          <w:tcPr>
            <w:tcW w:w="1562" w:type="dxa"/>
          </w:tcPr>
          <w:p w14:paraId="11696A7E"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1.75 (0.77–3.97)</w:t>
            </w:r>
          </w:p>
        </w:tc>
        <w:tc>
          <w:tcPr>
            <w:tcW w:w="1430" w:type="dxa"/>
            <w:gridSpan w:val="3"/>
          </w:tcPr>
          <w:p w14:paraId="39D66DE1"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1.82 (0.63–5.20)</w:t>
            </w:r>
          </w:p>
        </w:tc>
        <w:tc>
          <w:tcPr>
            <w:tcW w:w="1417" w:type="dxa"/>
          </w:tcPr>
          <w:p w14:paraId="70E6903C" w14:textId="0773970B"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2.48 (0.72–8.51)</w:t>
            </w:r>
          </w:p>
        </w:tc>
        <w:tc>
          <w:tcPr>
            <w:tcW w:w="1418" w:type="dxa"/>
          </w:tcPr>
          <w:p w14:paraId="01603B69" w14:textId="6C9C3709"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2.37 (0.68–8.31)</w:t>
            </w:r>
          </w:p>
        </w:tc>
      </w:tr>
      <w:tr w:rsidR="00F73274" w:rsidRPr="00E057A0" w14:paraId="3C46EFB0" w14:textId="24A33644" w:rsidTr="00E13E95">
        <w:tc>
          <w:tcPr>
            <w:cnfStyle w:val="001000000000" w:firstRow="0" w:lastRow="0" w:firstColumn="1" w:lastColumn="0" w:oddVBand="0" w:evenVBand="0" w:oddHBand="0" w:evenHBand="0" w:firstRowFirstColumn="0" w:firstRowLastColumn="0" w:lastRowFirstColumn="0" w:lastRowLastColumn="0"/>
            <w:tcW w:w="2537" w:type="dxa"/>
          </w:tcPr>
          <w:p w14:paraId="217A7848" w14:textId="77777777" w:rsidR="0015416E" w:rsidRPr="00E057A0" w:rsidRDefault="0015416E" w:rsidP="00672799">
            <w:pPr>
              <w:ind w:left="34" w:hanging="34"/>
              <w:rPr>
                <w:rFonts w:ascii="Times" w:hAnsi="Times"/>
                <w:b w:val="0"/>
                <w:color w:val="0D0D0D" w:themeColor="text1" w:themeTint="F2"/>
                <w:sz w:val="18"/>
                <w:szCs w:val="18"/>
                <w:lang w:val="en-US"/>
              </w:rPr>
            </w:pPr>
            <w:r w:rsidRPr="00E057A0">
              <w:rPr>
                <w:rFonts w:ascii="Times" w:hAnsi="Times"/>
                <w:b w:val="0"/>
                <w:color w:val="0D0D0D" w:themeColor="text1" w:themeTint="F2"/>
                <w:sz w:val="18"/>
                <w:szCs w:val="18"/>
                <w:lang w:val="en-US"/>
              </w:rPr>
              <w:t>Hispanic</w:t>
            </w:r>
          </w:p>
        </w:tc>
        <w:tc>
          <w:tcPr>
            <w:tcW w:w="1562" w:type="dxa"/>
          </w:tcPr>
          <w:p w14:paraId="726514CE"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1.79 (1.14–2.79)</w:t>
            </w:r>
          </w:p>
        </w:tc>
        <w:tc>
          <w:tcPr>
            <w:tcW w:w="1430" w:type="dxa"/>
            <w:gridSpan w:val="3"/>
          </w:tcPr>
          <w:p w14:paraId="59029658"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2.13 (1.16–3.89)</w:t>
            </w:r>
          </w:p>
        </w:tc>
        <w:tc>
          <w:tcPr>
            <w:tcW w:w="1417" w:type="dxa"/>
          </w:tcPr>
          <w:p w14:paraId="0B2C4ECA" w14:textId="477F5E8A"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2.20 (1.04–4.63)</w:t>
            </w:r>
          </w:p>
        </w:tc>
        <w:tc>
          <w:tcPr>
            <w:tcW w:w="1418" w:type="dxa"/>
          </w:tcPr>
          <w:p w14:paraId="0B2C5ABD" w14:textId="3E131828"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2.23 (1.01–4.92)</w:t>
            </w:r>
          </w:p>
        </w:tc>
      </w:tr>
      <w:tr w:rsidR="00F73274" w:rsidRPr="00E057A0" w14:paraId="230E87EB" w14:textId="689B69B6" w:rsidTr="00E13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7" w:type="dxa"/>
          </w:tcPr>
          <w:p w14:paraId="0865F87A" w14:textId="77777777" w:rsidR="0015416E" w:rsidRPr="00E057A0" w:rsidRDefault="0015416E" w:rsidP="00672799">
            <w:pPr>
              <w:ind w:left="-106" w:firstLine="106"/>
              <w:rPr>
                <w:rFonts w:ascii="Times" w:hAnsi="Times"/>
                <w:b w:val="0"/>
                <w:color w:val="0D0D0D" w:themeColor="text1" w:themeTint="F2"/>
                <w:sz w:val="18"/>
                <w:szCs w:val="18"/>
                <w:lang w:val="en-US"/>
              </w:rPr>
            </w:pPr>
            <w:r w:rsidRPr="00E057A0">
              <w:rPr>
                <w:rFonts w:ascii="Times" w:hAnsi="Times"/>
                <w:b w:val="0"/>
                <w:color w:val="0D0D0D" w:themeColor="text1" w:themeTint="F2"/>
                <w:sz w:val="18"/>
                <w:szCs w:val="18"/>
                <w:lang w:val="en-US"/>
              </w:rPr>
              <w:t>Asian</w:t>
            </w:r>
          </w:p>
        </w:tc>
        <w:tc>
          <w:tcPr>
            <w:tcW w:w="1562" w:type="dxa"/>
          </w:tcPr>
          <w:p w14:paraId="4AFA0303"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1.3 (0.65–2.61)</w:t>
            </w:r>
          </w:p>
        </w:tc>
        <w:tc>
          <w:tcPr>
            <w:tcW w:w="1430" w:type="dxa"/>
            <w:gridSpan w:val="3"/>
          </w:tcPr>
          <w:p w14:paraId="18630C8A"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1.35 (0.56–3.26)</w:t>
            </w:r>
          </w:p>
        </w:tc>
        <w:tc>
          <w:tcPr>
            <w:tcW w:w="1417" w:type="dxa"/>
          </w:tcPr>
          <w:p w14:paraId="273BF976" w14:textId="2C9D5E23"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1.11 (0.36–3.51)</w:t>
            </w:r>
          </w:p>
        </w:tc>
        <w:tc>
          <w:tcPr>
            <w:tcW w:w="1418" w:type="dxa"/>
          </w:tcPr>
          <w:p w14:paraId="5874E4C5" w14:textId="78286008"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1.24 (0.39–3.87)</w:t>
            </w:r>
          </w:p>
        </w:tc>
      </w:tr>
      <w:tr w:rsidR="00F73274" w:rsidRPr="00E057A0" w14:paraId="1C3A65AB" w14:textId="27E86321" w:rsidTr="00E13E95">
        <w:tc>
          <w:tcPr>
            <w:cnfStyle w:val="001000000000" w:firstRow="0" w:lastRow="0" w:firstColumn="1" w:lastColumn="0" w:oddVBand="0" w:evenVBand="0" w:oddHBand="0" w:evenHBand="0" w:firstRowFirstColumn="0" w:firstRowLastColumn="0" w:lastRowFirstColumn="0" w:lastRowLastColumn="0"/>
            <w:tcW w:w="2537" w:type="dxa"/>
          </w:tcPr>
          <w:p w14:paraId="7F80F4F2" w14:textId="77777777" w:rsidR="0015416E" w:rsidRPr="00E057A0" w:rsidRDefault="0015416E" w:rsidP="0015416E">
            <w:pPr>
              <w:ind w:left="-106"/>
              <w:rPr>
                <w:rFonts w:ascii="Times" w:hAnsi="Times"/>
                <w:color w:val="0D0D0D" w:themeColor="text1" w:themeTint="F2"/>
                <w:sz w:val="18"/>
                <w:szCs w:val="18"/>
                <w:lang w:val="en-US"/>
              </w:rPr>
            </w:pPr>
          </w:p>
        </w:tc>
        <w:tc>
          <w:tcPr>
            <w:tcW w:w="1562" w:type="dxa"/>
          </w:tcPr>
          <w:p w14:paraId="1141D90F"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p>
        </w:tc>
        <w:tc>
          <w:tcPr>
            <w:tcW w:w="1430" w:type="dxa"/>
            <w:gridSpan w:val="3"/>
          </w:tcPr>
          <w:p w14:paraId="3A108E26"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p>
        </w:tc>
        <w:tc>
          <w:tcPr>
            <w:tcW w:w="1417" w:type="dxa"/>
          </w:tcPr>
          <w:p w14:paraId="7096686D"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p>
        </w:tc>
        <w:tc>
          <w:tcPr>
            <w:tcW w:w="1418" w:type="dxa"/>
          </w:tcPr>
          <w:p w14:paraId="54F2BA04"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p>
        </w:tc>
      </w:tr>
      <w:tr w:rsidR="0015416E" w:rsidRPr="00E057A0" w14:paraId="31528013" w14:textId="53A3669E" w:rsidTr="00E13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9" w:type="dxa"/>
            <w:gridSpan w:val="4"/>
          </w:tcPr>
          <w:p w14:paraId="681443BA" w14:textId="1B882984" w:rsidR="0015416E" w:rsidRPr="00E057A0" w:rsidRDefault="0015416E" w:rsidP="00672799">
            <w:pPr>
              <w:ind w:left="-106" w:firstLine="106"/>
              <w:rPr>
                <w:rFonts w:ascii="Times" w:hAnsi="Times"/>
                <w:color w:val="0D0D0D" w:themeColor="text1" w:themeTint="F2"/>
                <w:sz w:val="18"/>
                <w:szCs w:val="18"/>
                <w:lang w:val="en-US"/>
              </w:rPr>
            </w:pPr>
            <w:r w:rsidRPr="00E057A0">
              <w:rPr>
                <w:rFonts w:ascii="Times" w:hAnsi="Times" w:cs="Arial"/>
                <w:color w:val="0D0D0D" w:themeColor="text1" w:themeTint="F2"/>
                <w:sz w:val="18"/>
                <w:szCs w:val="18"/>
                <w:lang w:val="en-US"/>
              </w:rPr>
              <w:t>Neighborhood socioeconomic status (quintiles)</w:t>
            </w:r>
          </w:p>
        </w:tc>
        <w:tc>
          <w:tcPr>
            <w:tcW w:w="3245" w:type="dxa"/>
            <w:gridSpan w:val="3"/>
          </w:tcPr>
          <w:p w14:paraId="20165F4C"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p>
        </w:tc>
      </w:tr>
      <w:tr w:rsidR="00F73274" w:rsidRPr="00E057A0" w14:paraId="2E3A6664" w14:textId="49BF0530" w:rsidTr="00E13E95">
        <w:tc>
          <w:tcPr>
            <w:cnfStyle w:val="001000000000" w:firstRow="0" w:lastRow="0" w:firstColumn="1" w:lastColumn="0" w:oddVBand="0" w:evenVBand="0" w:oddHBand="0" w:evenHBand="0" w:firstRowFirstColumn="0" w:firstRowLastColumn="0" w:lastRowFirstColumn="0" w:lastRowLastColumn="0"/>
            <w:tcW w:w="2537" w:type="dxa"/>
          </w:tcPr>
          <w:p w14:paraId="4508172B" w14:textId="77777777" w:rsidR="0015416E" w:rsidRPr="00E057A0" w:rsidRDefault="0015416E" w:rsidP="00672799">
            <w:pPr>
              <w:ind w:left="34" w:hanging="34"/>
              <w:rPr>
                <w:rFonts w:ascii="Times" w:hAnsi="Times"/>
                <w:b w:val="0"/>
                <w:color w:val="0D0D0D" w:themeColor="text1" w:themeTint="F2"/>
                <w:sz w:val="18"/>
                <w:szCs w:val="18"/>
                <w:lang w:val="en-US"/>
              </w:rPr>
            </w:pPr>
            <w:r w:rsidRPr="00E057A0">
              <w:rPr>
                <w:rFonts w:ascii="Times" w:hAnsi="Times"/>
                <w:b w:val="0"/>
                <w:color w:val="0D0D0D" w:themeColor="text1" w:themeTint="F2"/>
                <w:sz w:val="18"/>
                <w:szCs w:val="18"/>
                <w:lang w:val="en-US"/>
              </w:rPr>
              <w:t>1. Lowest 20%</w:t>
            </w:r>
          </w:p>
        </w:tc>
        <w:tc>
          <w:tcPr>
            <w:tcW w:w="1568" w:type="dxa"/>
            <w:gridSpan w:val="2"/>
          </w:tcPr>
          <w:p w14:paraId="626DA449"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1.80 (0.92–3.52)</w:t>
            </w:r>
          </w:p>
        </w:tc>
        <w:tc>
          <w:tcPr>
            <w:tcW w:w="1424" w:type="dxa"/>
            <w:gridSpan w:val="2"/>
          </w:tcPr>
          <w:p w14:paraId="13E15EB2"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1.03 (0.44–2.44)</w:t>
            </w:r>
          </w:p>
        </w:tc>
        <w:tc>
          <w:tcPr>
            <w:tcW w:w="1417" w:type="dxa"/>
          </w:tcPr>
          <w:p w14:paraId="735A4954" w14:textId="50CBB96B"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0/83 ((0.28–2.52)</w:t>
            </w:r>
          </w:p>
        </w:tc>
        <w:tc>
          <w:tcPr>
            <w:tcW w:w="1418" w:type="dxa"/>
          </w:tcPr>
          <w:p w14:paraId="71BC655D" w14:textId="20368AB3"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0.87 (0.27–2.80)</w:t>
            </w:r>
          </w:p>
        </w:tc>
      </w:tr>
      <w:tr w:rsidR="00F73274" w:rsidRPr="00E057A0" w14:paraId="2AB12AE7" w14:textId="132C074A" w:rsidTr="00E13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7" w:type="dxa"/>
          </w:tcPr>
          <w:p w14:paraId="1176D2B6" w14:textId="77777777" w:rsidR="0015416E" w:rsidRPr="00E057A0" w:rsidRDefault="0015416E" w:rsidP="00672799">
            <w:pPr>
              <w:rPr>
                <w:rFonts w:ascii="Times" w:hAnsi="Times"/>
                <w:b w:val="0"/>
                <w:color w:val="0D0D0D" w:themeColor="text1" w:themeTint="F2"/>
                <w:sz w:val="18"/>
                <w:szCs w:val="18"/>
                <w:lang w:val="en-US"/>
              </w:rPr>
            </w:pPr>
            <w:r w:rsidRPr="00E057A0">
              <w:rPr>
                <w:rFonts w:ascii="Times" w:hAnsi="Times"/>
                <w:b w:val="0"/>
                <w:color w:val="0D0D0D" w:themeColor="text1" w:themeTint="F2"/>
                <w:sz w:val="18"/>
                <w:szCs w:val="18"/>
                <w:lang w:val="en-US"/>
              </w:rPr>
              <w:t xml:space="preserve">2. </w:t>
            </w:r>
          </w:p>
        </w:tc>
        <w:tc>
          <w:tcPr>
            <w:tcW w:w="1568" w:type="dxa"/>
            <w:gridSpan w:val="2"/>
          </w:tcPr>
          <w:p w14:paraId="167E556E"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1.91 (0.96–3.79)</w:t>
            </w:r>
          </w:p>
        </w:tc>
        <w:tc>
          <w:tcPr>
            <w:tcW w:w="1424" w:type="dxa"/>
            <w:gridSpan w:val="2"/>
          </w:tcPr>
          <w:p w14:paraId="22BD4933"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1.08 (0.46–2.53)</w:t>
            </w:r>
          </w:p>
        </w:tc>
        <w:tc>
          <w:tcPr>
            <w:tcW w:w="1417" w:type="dxa"/>
          </w:tcPr>
          <w:p w14:paraId="7323DF9C" w14:textId="03285B03"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0.99 (0.33–2.92)</w:t>
            </w:r>
          </w:p>
        </w:tc>
        <w:tc>
          <w:tcPr>
            <w:tcW w:w="1418" w:type="dxa"/>
          </w:tcPr>
          <w:p w14:paraId="2055C6DA" w14:textId="0E8580AE"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1.03 (0.33–3.20)</w:t>
            </w:r>
          </w:p>
        </w:tc>
      </w:tr>
      <w:tr w:rsidR="00F73274" w:rsidRPr="00E057A0" w14:paraId="654A509F" w14:textId="4171E7DD" w:rsidTr="00E13E95">
        <w:tc>
          <w:tcPr>
            <w:cnfStyle w:val="001000000000" w:firstRow="0" w:lastRow="0" w:firstColumn="1" w:lastColumn="0" w:oddVBand="0" w:evenVBand="0" w:oddHBand="0" w:evenHBand="0" w:firstRowFirstColumn="0" w:firstRowLastColumn="0" w:lastRowFirstColumn="0" w:lastRowLastColumn="0"/>
            <w:tcW w:w="2537" w:type="dxa"/>
          </w:tcPr>
          <w:p w14:paraId="69C7AF0A" w14:textId="4673B7CE" w:rsidR="0015416E" w:rsidRPr="00E057A0" w:rsidRDefault="0015416E" w:rsidP="00672799">
            <w:pPr>
              <w:ind w:left="34" w:hanging="34"/>
              <w:rPr>
                <w:rFonts w:ascii="Times" w:hAnsi="Times"/>
                <w:b w:val="0"/>
                <w:color w:val="0D0D0D" w:themeColor="text1" w:themeTint="F2"/>
                <w:sz w:val="18"/>
                <w:szCs w:val="18"/>
                <w:lang w:val="en-US"/>
              </w:rPr>
            </w:pPr>
            <w:r w:rsidRPr="00E057A0">
              <w:rPr>
                <w:rFonts w:ascii="Times" w:hAnsi="Times"/>
                <w:b w:val="0"/>
                <w:color w:val="0D0D0D" w:themeColor="text1" w:themeTint="F2"/>
                <w:sz w:val="18"/>
                <w:szCs w:val="18"/>
                <w:lang w:val="en-US"/>
              </w:rPr>
              <w:t>3.</w:t>
            </w:r>
            <w:r w:rsidR="00501F66">
              <w:rPr>
                <w:rFonts w:ascii="Times" w:hAnsi="Times"/>
                <w:b w:val="0"/>
                <w:color w:val="0D0D0D" w:themeColor="text1" w:themeTint="F2"/>
                <w:sz w:val="18"/>
                <w:szCs w:val="18"/>
                <w:lang w:val="en-US"/>
              </w:rPr>
              <w:t xml:space="preserve"> Middle 20%</w:t>
            </w:r>
          </w:p>
        </w:tc>
        <w:tc>
          <w:tcPr>
            <w:tcW w:w="1568" w:type="dxa"/>
            <w:gridSpan w:val="2"/>
          </w:tcPr>
          <w:p w14:paraId="2C930BA5"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1.38 (0.67–2.84)</w:t>
            </w:r>
          </w:p>
        </w:tc>
        <w:tc>
          <w:tcPr>
            <w:tcW w:w="1424" w:type="dxa"/>
            <w:gridSpan w:val="2"/>
          </w:tcPr>
          <w:p w14:paraId="4B789F65"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0.93 (0.39–2.23)</w:t>
            </w:r>
          </w:p>
        </w:tc>
        <w:tc>
          <w:tcPr>
            <w:tcW w:w="1417" w:type="dxa"/>
          </w:tcPr>
          <w:p w14:paraId="0A6A05FD" w14:textId="704A3A75"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0.88 (0.29–2.72)</w:t>
            </w:r>
          </w:p>
        </w:tc>
        <w:tc>
          <w:tcPr>
            <w:tcW w:w="1418" w:type="dxa"/>
          </w:tcPr>
          <w:p w14:paraId="2EE69030" w14:textId="38751B80"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0.93 (0.29–3.01)</w:t>
            </w:r>
          </w:p>
        </w:tc>
      </w:tr>
      <w:tr w:rsidR="00F73274" w:rsidRPr="00E057A0" w14:paraId="06E3267A" w14:textId="1F3243F3" w:rsidTr="00E13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7" w:type="dxa"/>
          </w:tcPr>
          <w:p w14:paraId="6F03C0E5" w14:textId="77777777" w:rsidR="0015416E" w:rsidRPr="00E057A0" w:rsidRDefault="0015416E" w:rsidP="00672799">
            <w:pPr>
              <w:ind w:left="-106" w:firstLine="106"/>
              <w:rPr>
                <w:rFonts w:ascii="Times" w:hAnsi="Times"/>
                <w:b w:val="0"/>
                <w:color w:val="0D0D0D" w:themeColor="text1" w:themeTint="F2"/>
                <w:sz w:val="18"/>
                <w:szCs w:val="18"/>
                <w:lang w:val="en-US"/>
              </w:rPr>
            </w:pPr>
            <w:r w:rsidRPr="00E057A0">
              <w:rPr>
                <w:rFonts w:ascii="Times" w:hAnsi="Times"/>
                <w:b w:val="0"/>
                <w:color w:val="0D0D0D" w:themeColor="text1" w:themeTint="F2"/>
                <w:sz w:val="18"/>
                <w:szCs w:val="18"/>
                <w:lang w:val="en-US"/>
              </w:rPr>
              <w:t>4.</w:t>
            </w:r>
          </w:p>
        </w:tc>
        <w:tc>
          <w:tcPr>
            <w:tcW w:w="1568" w:type="dxa"/>
            <w:gridSpan w:val="2"/>
          </w:tcPr>
          <w:p w14:paraId="7E0C08EC"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1.30 (0.61–2.77)</w:t>
            </w:r>
          </w:p>
        </w:tc>
        <w:tc>
          <w:tcPr>
            <w:tcW w:w="1424" w:type="dxa"/>
            <w:gridSpan w:val="2"/>
          </w:tcPr>
          <w:p w14:paraId="7C71C858"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0.81 (0.32–2.02)</w:t>
            </w:r>
          </w:p>
        </w:tc>
        <w:tc>
          <w:tcPr>
            <w:tcW w:w="1417" w:type="dxa"/>
          </w:tcPr>
          <w:p w14:paraId="422E1EE8" w14:textId="4482A1AE"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0.79 (0.25–2.53)</w:t>
            </w:r>
          </w:p>
        </w:tc>
        <w:tc>
          <w:tcPr>
            <w:tcW w:w="1418" w:type="dxa"/>
          </w:tcPr>
          <w:p w14:paraId="6E6D2A9E" w14:textId="1B6F13A5"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0.83 (0.25–2.72)</w:t>
            </w:r>
          </w:p>
        </w:tc>
      </w:tr>
      <w:tr w:rsidR="00F73274" w:rsidRPr="00E057A0" w14:paraId="209ADFAC" w14:textId="5D28C2B0" w:rsidTr="00E13E95">
        <w:tc>
          <w:tcPr>
            <w:cnfStyle w:val="001000000000" w:firstRow="0" w:lastRow="0" w:firstColumn="1" w:lastColumn="0" w:oddVBand="0" w:evenVBand="0" w:oddHBand="0" w:evenHBand="0" w:firstRowFirstColumn="0" w:firstRowLastColumn="0" w:lastRowFirstColumn="0" w:lastRowLastColumn="0"/>
            <w:tcW w:w="2537" w:type="dxa"/>
          </w:tcPr>
          <w:p w14:paraId="5347D170" w14:textId="77777777" w:rsidR="0015416E" w:rsidRPr="00E057A0" w:rsidRDefault="0015416E" w:rsidP="00672799">
            <w:pPr>
              <w:rPr>
                <w:rFonts w:ascii="Times" w:hAnsi="Times"/>
                <w:b w:val="0"/>
                <w:color w:val="0D0D0D" w:themeColor="text1" w:themeTint="F2"/>
                <w:sz w:val="18"/>
                <w:szCs w:val="18"/>
                <w:lang w:val="en-US"/>
              </w:rPr>
            </w:pPr>
            <w:r w:rsidRPr="00E057A0">
              <w:rPr>
                <w:rFonts w:ascii="Times" w:hAnsi="Times"/>
                <w:b w:val="0"/>
                <w:color w:val="0D0D0D" w:themeColor="text1" w:themeTint="F2"/>
                <w:sz w:val="18"/>
                <w:szCs w:val="18"/>
                <w:lang w:val="en-US"/>
              </w:rPr>
              <w:t>5. Highest 20%</w:t>
            </w:r>
          </w:p>
        </w:tc>
        <w:tc>
          <w:tcPr>
            <w:tcW w:w="1568" w:type="dxa"/>
            <w:gridSpan w:val="2"/>
          </w:tcPr>
          <w:p w14:paraId="053A9B98"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 (base)</w:t>
            </w:r>
          </w:p>
        </w:tc>
        <w:tc>
          <w:tcPr>
            <w:tcW w:w="1424" w:type="dxa"/>
            <w:gridSpan w:val="2"/>
          </w:tcPr>
          <w:p w14:paraId="3FC78144"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 (base)</w:t>
            </w:r>
          </w:p>
        </w:tc>
        <w:tc>
          <w:tcPr>
            <w:tcW w:w="1417" w:type="dxa"/>
          </w:tcPr>
          <w:p w14:paraId="7C6A3F51"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 (base)</w:t>
            </w:r>
          </w:p>
        </w:tc>
        <w:tc>
          <w:tcPr>
            <w:tcW w:w="1418" w:type="dxa"/>
          </w:tcPr>
          <w:p w14:paraId="5058955F"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 (base)</w:t>
            </w:r>
          </w:p>
        </w:tc>
      </w:tr>
      <w:tr w:rsidR="00F73274" w:rsidRPr="00E057A0" w14:paraId="457A00C9" w14:textId="495C19F3" w:rsidTr="00E13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7" w:type="dxa"/>
          </w:tcPr>
          <w:p w14:paraId="70837A69" w14:textId="77777777" w:rsidR="0015416E" w:rsidRPr="00E057A0" w:rsidRDefault="0015416E" w:rsidP="0015416E">
            <w:pPr>
              <w:ind w:left="-106"/>
              <w:rPr>
                <w:rFonts w:ascii="Times" w:hAnsi="Times"/>
                <w:color w:val="0D0D0D" w:themeColor="text1" w:themeTint="F2"/>
                <w:sz w:val="18"/>
                <w:szCs w:val="18"/>
                <w:lang w:val="en-US"/>
              </w:rPr>
            </w:pPr>
          </w:p>
        </w:tc>
        <w:tc>
          <w:tcPr>
            <w:tcW w:w="1568" w:type="dxa"/>
            <w:gridSpan w:val="2"/>
          </w:tcPr>
          <w:p w14:paraId="7EFBFF6F"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p>
        </w:tc>
        <w:tc>
          <w:tcPr>
            <w:tcW w:w="1424" w:type="dxa"/>
            <w:gridSpan w:val="2"/>
          </w:tcPr>
          <w:p w14:paraId="58FE3596"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p>
        </w:tc>
        <w:tc>
          <w:tcPr>
            <w:tcW w:w="1417" w:type="dxa"/>
          </w:tcPr>
          <w:p w14:paraId="4CC0D3D1"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p>
        </w:tc>
        <w:tc>
          <w:tcPr>
            <w:tcW w:w="1418" w:type="dxa"/>
          </w:tcPr>
          <w:p w14:paraId="17D53792"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p>
        </w:tc>
      </w:tr>
      <w:tr w:rsidR="009B14A5" w:rsidRPr="00E057A0" w14:paraId="3FD3C1BE" w14:textId="0C6BD336" w:rsidTr="00E13E95">
        <w:tc>
          <w:tcPr>
            <w:cnfStyle w:val="001000000000" w:firstRow="0" w:lastRow="0" w:firstColumn="1" w:lastColumn="0" w:oddVBand="0" w:evenVBand="0" w:oddHBand="0" w:evenHBand="0" w:firstRowFirstColumn="0" w:firstRowLastColumn="0" w:lastRowFirstColumn="0" w:lastRowLastColumn="0"/>
            <w:tcW w:w="8364" w:type="dxa"/>
            <w:gridSpan w:val="7"/>
          </w:tcPr>
          <w:p w14:paraId="23011EE0" w14:textId="7C3E940C" w:rsidR="009B14A5" w:rsidRPr="00E057A0" w:rsidRDefault="00A046AF" w:rsidP="00672799">
            <w:pPr>
              <w:ind w:left="-106" w:firstLine="106"/>
              <w:rPr>
                <w:rFonts w:ascii="Times" w:hAnsi="Times"/>
                <w:color w:val="0D0D0D" w:themeColor="text1" w:themeTint="F2"/>
                <w:sz w:val="18"/>
                <w:szCs w:val="18"/>
                <w:lang w:val="en-US"/>
              </w:rPr>
            </w:pPr>
            <w:r>
              <w:rPr>
                <w:rFonts w:ascii="Times" w:hAnsi="Times"/>
                <w:color w:val="0D0D0D" w:themeColor="text1" w:themeTint="F2"/>
                <w:sz w:val="18"/>
                <w:szCs w:val="18"/>
                <w:lang w:val="en-US"/>
              </w:rPr>
              <w:t>Initial care at</w:t>
            </w:r>
            <w:r w:rsidR="006F4007">
              <w:rPr>
                <w:rFonts w:ascii="Times" w:hAnsi="Times"/>
                <w:color w:val="0D0D0D" w:themeColor="text1" w:themeTint="F2"/>
                <w:sz w:val="18"/>
                <w:szCs w:val="18"/>
                <w:lang w:val="en-US"/>
              </w:rPr>
              <w:t xml:space="preserve"> hospitals affiliated with NCI-</w:t>
            </w:r>
            <w:r>
              <w:rPr>
                <w:rFonts w:ascii="Times" w:hAnsi="Times"/>
                <w:color w:val="0D0D0D" w:themeColor="text1" w:themeTint="F2"/>
                <w:sz w:val="18"/>
                <w:szCs w:val="18"/>
                <w:lang w:val="en-US"/>
              </w:rPr>
              <w:t>designated cancer centers</w:t>
            </w:r>
            <w:r w:rsidDel="00A046AF">
              <w:rPr>
                <w:rFonts w:ascii="Times" w:hAnsi="Times"/>
                <w:color w:val="0D0D0D" w:themeColor="text1" w:themeTint="F2"/>
                <w:sz w:val="18"/>
                <w:szCs w:val="18"/>
                <w:lang w:val="en-US"/>
              </w:rPr>
              <w:t xml:space="preserve"> </w:t>
            </w:r>
          </w:p>
        </w:tc>
      </w:tr>
      <w:tr w:rsidR="00F73274" w:rsidRPr="00E057A0" w14:paraId="4F6E6947" w14:textId="4EA8E5FA" w:rsidTr="00E13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7" w:type="dxa"/>
          </w:tcPr>
          <w:p w14:paraId="1D7130E9" w14:textId="7F7E689D" w:rsidR="0015416E" w:rsidRPr="00E057A0" w:rsidRDefault="00A046AF" w:rsidP="00672799">
            <w:pPr>
              <w:rPr>
                <w:rFonts w:ascii="Times" w:hAnsi="Times"/>
                <w:b w:val="0"/>
                <w:color w:val="0D0D0D" w:themeColor="text1" w:themeTint="F2"/>
                <w:sz w:val="18"/>
                <w:szCs w:val="18"/>
                <w:lang w:val="en-US"/>
              </w:rPr>
            </w:pPr>
            <w:r>
              <w:rPr>
                <w:rFonts w:ascii="Times" w:hAnsi="Times"/>
                <w:b w:val="0"/>
                <w:color w:val="0D0D0D" w:themeColor="text1" w:themeTint="F2"/>
                <w:sz w:val="18"/>
                <w:szCs w:val="18"/>
                <w:lang w:val="en-US"/>
              </w:rPr>
              <w:t>Yes</w:t>
            </w:r>
          </w:p>
        </w:tc>
        <w:tc>
          <w:tcPr>
            <w:tcW w:w="1568" w:type="dxa"/>
            <w:gridSpan w:val="2"/>
          </w:tcPr>
          <w:p w14:paraId="1A6E2B6B"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 (base)</w:t>
            </w:r>
          </w:p>
        </w:tc>
        <w:tc>
          <w:tcPr>
            <w:tcW w:w="1424" w:type="dxa"/>
            <w:gridSpan w:val="2"/>
          </w:tcPr>
          <w:p w14:paraId="68574176"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 (base)</w:t>
            </w:r>
          </w:p>
        </w:tc>
        <w:tc>
          <w:tcPr>
            <w:tcW w:w="1417" w:type="dxa"/>
          </w:tcPr>
          <w:p w14:paraId="56E54048"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 (base)</w:t>
            </w:r>
          </w:p>
        </w:tc>
        <w:tc>
          <w:tcPr>
            <w:tcW w:w="1418" w:type="dxa"/>
          </w:tcPr>
          <w:p w14:paraId="32DDD568"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 (base)</w:t>
            </w:r>
          </w:p>
        </w:tc>
      </w:tr>
      <w:tr w:rsidR="00F73274" w:rsidRPr="00E057A0" w14:paraId="25EBC717" w14:textId="46699A7E" w:rsidTr="00E13E95">
        <w:tc>
          <w:tcPr>
            <w:cnfStyle w:val="001000000000" w:firstRow="0" w:lastRow="0" w:firstColumn="1" w:lastColumn="0" w:oddVBand="0" w:evenVBand="0" w:oddHBand="0" w:evenHBand="0" w:firstRowFirstColumn="0" w:firstRowLastColumn="0" w:lastRowFirstColumn="0" w:lastRowLastColumn="0"/>
            <w:tcW w:w="2537" w:type="dxa"/>
          </w:tcPr>
          <w:p w14:paraId="59C99E70" w14:textId="27DBB97C" w:rsidR="0015416E" w:rsidRPr="00E057A0" w:rsidRDefault="00A046AF" w:rsidP="00672799">
            <w:pPr>
              <w:rPr>
                <w:rFonts w:ascii="Times" w:hAnsi="Times"/>
                <w:b w:val="0"/>
                <w:color w:val="0D0D0D" w:themeColor="text1" w:themeTint="F2"/>
                <w:sz w:val="18"/>
                <w:szCs w:val="18"/>
                <w:lang w:val="en-US"/>
              </w:rPr>
            </w:pPr>
            <w:r>
              <w:rPr>
                <w:rFonts w:ascii="Times" w:hAnsi="Times"/>
                <w:b w:val="0"/>
                <w:color w:val="0D0D0D" w:themeColor="text1" w:themeTint="F2"/>
                <w:sz w:val="18"/>
                <w:szCs w:val="18"/>
                <w:lang w:val="en-US"/>
              </w:rPr>
              <w:t>No</w:t>
            </w:r>
          </w:p>
        </w:tc>
        <w:tc>
          <w:tcPr>
            <w:tcW w:w="1568" w:type="dxa"/>
            <w:gridSpan w:val="2"/>
          </w:tcPr>
          <w:p w14:paraId="26D010C5"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1.53 (0.92–2.55)</w:t>
            </w:r>
          </w:p>
        </w:tc>
        <w:tc>
          <w:tcPr>
            <w:tcW w:w="1424" w:type="dxa"/>
            <w:gridSpan w:val="2"/>
          </w:tcPr>
          <w:p w14:paraId="477169D8"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1.07 (0.57–2.00)</w:t>
            </w:r>
          </w:p>
        </w:tc>
        <w:tc>
          <w:tcPr>
            <w:tcW w:w="1417" w:type="dxa"/>
          </w:tcPr>
          <w:p w14:paraId="59162080" w14:textId="2EC51FC1"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1.30 (0.62–2.72)</w:t>
            </w:r>
          </w:p>
        </w:tc>
        <w:tc>
          <w:tcPr>
            <w:tcW w:w="1418" w:type="dxa"/>
          </w:tcPr>
          <w:p w14:paraId="621F1E6B" w14:textId="0CA93CCF"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1.19 (0.55–2.56)</w:t>
            </w:r>
          </w:p>
        </w:tc>
      </w:tr>
      <w:tr w:rsidR="00F73274" w:rsidRPr="00E057A0" w14:paraId="25E5874E" w14:textId="51B5A9F2" w:rsidTr="00E13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7" w:type="dxa"/>
          </w:tcPr>
          <w:p w14:paraId="1BB3734D" w14:textId="77777777" w:rsidR="0015416E" w:rsidRPr="00E057A0" w:rsidRDefault="0015416E" w:rsidP="0015416E">
            <w:pPr>
              <w:ind w:left="-106"/>
              <w:rPr>
                <w:rFonts w:ascii="Times" w:hAnsi="Times"/>
                <w:b w:val="0"/>
                <w:color w:val="0D0D0D" w:themeColor="text1" w:themeTint="F2"/>
                <w:sz w:val="18"/>
                <w:szCs w:val="18"/>
                <w:lang w:val="en-US"/>
              </w:rPr>
            </w:pPr>
          </w:p>
        </w:tc>
        <w:tc>
          <w:tcPr>
            <w:tcW w:w="1568" w:type="dxa"/>
            <w:gridSpan w:val="2"/>
          </w:tcPr>
          <w:p w14:paraId="4E5B068C"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p>
        </w:tc>
        <w:tc>
          <w:tcPr>
            <w:tcW w:w="1424" w:type="dxa"/>
            <w:gridSpan w:val="2"/>
          </w:tcPr>
          <w:p w14:paraId="2E14871B"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p>
        </w:tc>
        <w:tc>
          <w:tcPr>
            <w:tcW w:w="1417" w:type="dxa"/>
          </w:tcPr>
          <w:p w14:paraId="00E4C3EC"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p>
        </w:tc>
        <w:tc>
          <w:tcPr>
            <w:tcW w:w="1418" w:type="dxa"/>
          </w:tcPr>
          <w:p w14:paraId="3057EBCE"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p>
        </w:tc>
      </w:tr>
      <w:tr w:rsidR="0015416E" w:rsidRPr="00E057A0" w14:paraId="35DFF995" w14:textId="25D513D6" w:rsidTr="00E13E95">
        <w:tc>
          <w:tcPr>
            <w:cnfStyle w:val="001000000000" w:firstRow="0" w:lastRow="0" w:firstColumn="1" w:lastColumn="0" w:oddVBand="0" w:evenVBand="0" w:oddHBand="0" w:evenHBand="0" w:firstRowFirstColumn="0" w:firstRowLastColumn="0" w:lastRowFirstColumn="0" w:lastRowLastColumn="0"/>
            <w:tcW w:w="8364" w:type="dxa"/>
            <w:gridSpan w:val="7"/>
          </w:tcPr>
          <w:p w14:paraId="6DEC8A56" w14:textId="4EBF5996" w:rsidR="0015416E" w:rsidRPr="00E057A0" w:rsidRDefault="0015416E" w:rsidP="00672799">
            <w:pPr>
              <w:rPr>
                <w:rFonts w:ascii="Times" w:hAnsi="Times"/>
                <w:color w:val="0D0D0D" w:themeColor="text1" w:themeTint="F2"/>
                <w:sz w:val="18"/>
                <w:szCs w:val="18"/>
                <w:lang w:val="en-US"/>
              </w:rPr>
            </w:pPr>
            <w:r w:rsidRPr="00E057A0">
              <w:rPr>
                <w:rFonts w:ascii="Times" w:hAnsi="Times" w:cs="Arial"/>
                <w:color w:val="0D0D0D" w:themeColor="text1" w:themeTint="F2"/>
                <w:sz w:val="18"/>
                <w:szCs w:val="18"/>
                <w:lang w:val="en-US"/>
              </w:rPr>
              <w:t>Health insurance (limited to patients diagnosed in 1996–2011; n=609)</w:t>
            </w:r>
          </w:p>
        </w:tc>
      </w:tr>
      <w:tr w:rsidR="00F73274" w:rsidRPr="00E057A0" w14:paraId="17781596" w14:textId="50A1A9BD" w:rsidTr="00E13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7" w:type="dxa"/>
          </w:tcPr>
          <w:p w14:paraId="3F89BBFF" w14:textId="77777777" w:rsidR="0015416E" w:rsidRPr="00E057A0" w:rsidRDefault="0015416E" w:rsidP="00672799">
            <w:pPr>
              <w:ind w:left="-106" w:firstLine="106"/>
              <w:rPr>
                <w:rFonts w:ascii="Times" w:hAnsi="Times"/>
                <w:b w:val="0"/>
                <w:color w:val="0D0D0D" w:themeColor="text1" w:themeTint="F2"/>
                <w:sz w:val="18"/>
                <w:szCs w:val="18"/>
                <w:lang w:val="en-US"/>
              </w:rPr>
            </w:pPr>
            <w:r w:rsidRPr="00E057A0">
              <w:rPr>
                <w:rFonts w:ascii="Times" w:hAnsi="Times" w:cs="Arial"/>
                <w:b w:val="0"/>
                <w:color w:val="0D0D0D" w:themeColor="text1" w:themeTint="F2"/>
                <w:sz w:val="18"/>
                <w:szCs w:val="18"/>
                <w:lang w:val="en-US"/>
              </w:rPr>
              <w:t>None</w:t>
            </w:r>
          </w:p>
        </w:tc>
        <w:tc>
          <w:tcPr>
            <w:tcW w:w="1568" w:type="dxa"/>
            <w:gridSpan w:val="2"/>
          </w:tcPr>
          <w:p w14:paraId="21FE0C5E"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3.91 (2.01–7.62)</w:t>
            </w:r>
          </w:p>
        </w:tc>
        <w:tc>
          <w:tcPr>
            <w:tcW w:w="1424" w:type="dxa"/>
            <w:gridSpan w:val="2"/>
          </w:tcPr>
          <w:p w14:paraId="21345ADC"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N/A</w:t>
            </w:r>
          </w:p>
        </w:tc>
        <w:tc>
          <w:tcPr>
            <w:tcW w:w="1417" w:type="dxa"/>
          </w:tcPr>
          <w:p w14:paraId="22CCAAC5"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N/A</w:t>
            </w:r>
          </w:p>
        </w:tc>
        <w:tc>
          <w:tcPr>
            <w:tcW w:w="1418" w:type="dxa"/>
          </w:tcPr>
          <w:p w14:paraId="018A159A"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2.67 (1.10–6.52)</w:t>
            </w:r>
          </w:p>
        </w:tc>
      </w:tr>
      <w:tr w:rsidR="00F73274" w:rsidRPr="00E057A0" w14:paraId="02ACCE12" w14:textId="55FC2569" w:rsidTr="00E13E95">
        <w:tc>
          <w:tcPr>
            <w:cnfStyle w:val="001000000000" w:firstRow="0" w:lastRow="0" w:firstColumn="1" w:lastColumn="0" w:oddVBand="0" w:evenVBand="0" w:oddHBand="0" w:evenHBand="0" w:firstRowFirstColumn="0" w:firstRowLastColumn="0" w:lastRowFirstColumn="0" w:lastRowLastColumn="0"/>
            <w:tcW w:w="2537" w:type="dxa"/>
          </w:tcPr>
          <w:p w14:paraId="74E0C7E2" w14:textId="1683678F" w:rsidR="0015416E" w:rsidRPr="00E057A0" w:rsidRDefault="0015416E" w:rsidP="00672799">
            <w:pPr>
              <w:rPr>
                <w:rFonts w:ascii="Times" w:hAnsi="Times"/>
                <w:b w:val="0"/>
                <w:color w:val="0D0D0D" w:themeColor="text1" w:themeTint="F2"/>
                <w:sz w:val="18"/>
                <w:szCs w:val="18"/>
                <w:lang w:val="en-US"/>
              </w:rPr>
            </w:pPr>
            <w:r w:rsidRPr="00E057A0">
              <w:rPr>
                <w:rFonts w:ascii="Times" w:hAnsi="Times" w:cs="Arial"/>
                <w:b w:val="0"/>
                <w:color w:val="0D0D0D" w:themeColor="text1" w:themeTint="F2"/>
                <w:sz w:val="18"/>
                <w:szCs w:val="18"/>
                <w:lang w:val="en-US"/>
              </w:rPr>
              <w:t>Public</w:t>
            </w:r>
          </w:p>
        </w:tc>
        <w:tc>
          <w:tcPr>
            <w:tcW w:w="1568" w:type="dxa"/>
            <w:gridSpan w:val="2"/>
          </w:tcPr>
          <w:p w14:paraId="6E612DFC"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0.66 (0.39–1.13)</w:t>
            </w:r>
          </w:p>
        </w:tc>
        <w:tc>
          <w:tcPr>
            <w:tcW w:w="1424" w:type="dxa"/>
            <w:gridSpan w:val="2"/>
          </w:tcPr>
          <w:p w14:paraId="7F00DB4A"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N/A</w:t>
            </w:r>
          </w:p>
        </w:tc>
        <w:tc>
          <w:tcPr>
            <w:tcW w:w="1417" w:type="dxa"/>
          </w:tcPr>
          <w:p w14:paraId="44369015"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N/A</w:t>
            </w:r>
          </w:p>
        </w:tc>
        <w:tc>
          <w:tcPr>
            <w:tcW w:w="1418" w:type="dxa"/>
          </w:tcPr>
          <w:p w14:paraId="1657271F"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0.66 (0.32–1.33)</w:t>
            </w:r>
          </w:p>
        </w:tc>
      </w:tr>
      <w:tr w:rsidR="00F73274" w:rsidRPr="00E057A0" w14:paraId="4A50211A" w14:textId="7B1BDF43" w:rsidTr="00E13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7" w:type="dxa"/>
          </w:tcPr>
          <w:p w14:paraId="3A6A4B00" w14:textId="77777777" w:rsidR="0015416E" w:rsidRPr="00E057A0" w:rsidRDefault="0015416E" w:rsidP="00672799">
            <w:pPr>
              <w:rPr>
                <w:rFonts w:ascii="Times" w:hAnsi="Times"/>
                <w:b w:val="0"/>
                <w:color w:val="0D0D0D" w:themeColor="text1" w:themeTint="F2"/>
                <w:sz w:val="18"/>
                <w:szCs w:val="18"/>
                <w:lang w:val="en-US"/>
              </w:rPr>
            </w:pPr>
            <w:r w:rsidRPr="00E057A0">
              <w:rPr>
                <w:rFonts w:ascii="Times" w:hAnsi="Times" w:cs="Arial"/>
                <w:b w:val="0"/>
                <w:color w:val="0D0D0D" w:themeColor="text1" w:themeTint="F2"/>
                <w:sz w:val="18"/>
                <w:szCs w:val="18"/>
                <w:lang w:val="en-US"/>
              </w:rPr>
              <w:t>Private</w:t>
            </w:r>
          </w:p>
        </w:tc>
        <w:tc>
          <w:tcPr>
            <w:tcW w:w="1568" w:type="dxa"/>
            <w:gridSpan w:val="2"/>
          </w:tcPr>
          <w:p w14:paraId="1ACC1D44"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 (base)</w:t>
            </w:r>
          </w:p>
        </w:tc>
        <w:tc>
          <w:tcPr>
            <w:tcW w:w="1424" w:type="dxa"/>
            <w:gridSpan w:val="2"/>
          </w:tcPr>
          <w:p w14:paraId="3780A888"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N/A</w:t>
            </w:r>
          </w:p>
        </w:tc>
        <w:tc>
          <w:tcPr>
            <w:tcW w:w="1417" w:type="dxa"/>
          </w:tcPr>
          <w:p w14:paraId="48E8E83F"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N/A</w:t>
            </w:r>
          </w:p>
        </w:tc>
        <w:tc>
          <w:tcPr>
            <w:tcW w:w="1418" w:type="dxa"/>
          </w:tcPr>
          <w:p w14:paraId="0A0DAAA3" w14:textId="77777777" w:rsidR="0015416E" w:rsidRPr="00E057A0" w:rsidRDefault="0015416E"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1 (base)</w:t>
            </w:r>
          </w:p>
        </w:tc>
      </w:tr>
      <w:tr w:rsidR="00F73274" w:rsidRPr="00E057A0" w14:paraId="1FB4ECBD" w14:textId="7C3956F6" w:rsidTr="00E13E95">
        <w:trPr>
          <w:trHeight w:val="73"/>
        </w:trPr>
        <w:tc>
          <w:tcPr>
            <w:cnfStyle w:val="001000000000" w:firstRow="0" w:lastRow="0" w:firstColumn="1" w:lastColumn="0" w:oddVBand="0" w:evenVBand="0" w:oddHBand="0" w:evenHBand="0" w:firstRowFirstColumn="0" w:firstRowLastColumn="0" w:lastRowFirstColumn="0" w:lastRowLastColumn="0"/>
            <w:tcW w:w="2537" w:type="dxa"/>
          </w:tcPr>
          <w:p w14:paraId="7F12D1A3" w14:textId="77777777" w:rsidR="0015416E" w:rsidRPr="00E057A0" w:rsidRDefault="0015416E" w:rsidP="00672799">
            <w:pPr>
              <w:ind w:left="-108" w:firstLine="106"/>
              <w:rPr>
                <w:rFonts w:ascii="Times" w:hAnsi="Times"/>
                <w:b w:val="0"/>
                <w:color w:val="0D0D0D" w:themeColor="text1" w:themeTint="F2"/>
                <w:sz w:val="18"/>
                <w:szCs w:val="18"/>
                <w:lang w:val="en-US"/>
              </w:rPr>
            </w:pPr>
            <w:r w:rsidRPr="00E057A0">
              <w:rPr>
                <w:rFonts w:ascii="Times" w:hAnsi="Times" w:cs="Arial"/>
                <w:b w:val="0"/>
                <w:color w:val="0D0D0D" w:themeColor="text1" w:themeTint="F2"/>
                <w:sz w:val="18"/>
                <w:szCs w:val="18"/>
                <w:lang w:val="en-US"/>
              </w:rPr>
              <w:t>Unknown/NOS</w:t>
            </w:r>
          </w:p>
        </w:tc>
        <w:tc>
          <w:tcPr>
            <w:tcW w:w="1568" w:type="dxa"/>
            <w:gridSpan w:val="2"/>
          </w:tcPr>
          <w:p w14:paraId="10014956"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0.40 (0.14–1.17)</w:t>
            </w:r>
          </w:p>
        </w:tc>
        <w:tc>
          <w:tcPr>
            <w:tcW w:w="1424" w:type="dxa"/>
            <w:gridSpan w:val="2"/>
          </w:tcPr>
          <w:p w14:paraId="3CC71AAF"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N/A</w:t>
            </w:r>
          </w:p>
        </w:tc>
        <w:tc>
          <w:tcPr>
            <w:tcW w:w="1417" w:type="dxa"/>
          </w:tcPr>
          <w:p w14:paraId="63BCAD20"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N/A</w:t>
            </w:r>
          </w:p>
        </w:tc>
        <w:tc>
          <w:tcPr>
            <w:tcW w:w="1418" w:type="dxa"/>
          </w:tcPr>
          <w:p w14:paraId="3CEDEC63" w14:textId="77777777" w:rsidR="0015416E" w:rsidRPr="00E057A0" w:rsidRDefault="0015416E" w:rsidP="0015416E">
            <w:pPr>
              <w:ind w:left="-106"/>
              <w:jc w:val="right"/>
              <w:cnfStyle w:val="000000000000" w:firstRow="0" w:lastRow="0" w:firstColumn="0" w:lastColumn="0" w:oddVBand="0" w:evenVBand="0" w:oddHBand="0" w:evenHBand="0" w:firstRowFirstColumn="0" w:firstRowLastColumn="0" w:lastRowFirstColumn="0" w:lastRowLastColumn="0"/>
              <w:rPr>
                <w:rFonts w:ascii="Times" w:hAnsi="Times"/>
                <w:color w:val="0D0D0D" w:themeColor="text1" w:themeTint="F2"/>
                <w:sz w:val="18"/>
                <w:szCs w:val="18"/>
                <w:lang w:val="en-US"/>
              </w:rPr>
            </w:pPr>
            <w:r w:rsidRPr="00E057A0">
              <w:rPr>
                <w:rFonts w:ascii="Times" w:hAnsi="Times"/>
                <w:color w:val="0D0D0D" w:themeColor="text1" w:themeTint="F2"/>
                <w:sz w:val="18"/>
                <w:szCs w:val="18"/>
                <w:lang w:val="en-US"/>
              </w:rPr>
              <w:t>0.22 (0.06–0.79)</w:t>
            </w:r>
          </w:p>
        </w:tc>
      </w:tr>
      <w:tr w:rsidR="00F73274" w:rsidRPr="00E057A0" w14:paraId="2030004C" w14:textId="77777777" w:rsidTr="00E13E95">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2537" w:type="dxa"/>
          </w:tcPr>
          <w:p w14:paraId="47FB3EC0" w14:textId="77777777" w:rsidR="00005337" w:rsidRPr="00E057A0" w:rsidRDefault="00005337" w:rsidP="0015416E">
            <w:pPr>
              <w:ind w:left="-106"/>
              <w:rPr>
                <w:rFonts w:ascii="Times" w:hAnsi="Times" w:cs="Arial"/>
                <w:b w:val="0"/>
                <w:color w:val="0D0D0D" w:themeColor="text1" w:themeTint="F2"/>
                <w:sz w:val="18"/>
                <w:szCs w:val="18"/>
                <w:lang w:val="en-US"/>
              </w:rPr>
            </w:pPr>
          </w:p>
        </w:tc>
        <w:tc>
          <w:tcPr>
            <w:tcW w:w="1568" w:type="dxa"/>
            <w:gridSpan w:val="2"/>
          </w:tcPr>
          <w:p w14:paraId="0CA31841" w14:textId="77777777" w:rsidR="00005337" w:rsidRPr="00E057A0" w:rsidRDefault="00005337"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p>
        </w:tc>
        <w:tc>
          <w:tcPr>
            <w:tcW w:w="1424" w:type="dxa"/>
            <w:gridSpan w:val="2"/>
          </w:tcPr>
          <w:p w14:paraId="67E63A8C" w14:textId="77777777" w:rsidR="00005337" w:rsidRPr="00E057A0" w:rsidRDefault="00005337"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p>
        </w:tc>
        <w:tc>
          <w:tcPr>
            <w:tcW w:w="1417" w:type="dxa"/>
          </w:tcPr>
          <w:p w14:paraId="0660EAE6" w14:textId="77777777" w:rsidR="00005337" w:rsidRPr="00E057A0" w:rsidRDefault="00005337"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p>
        </w:tc>
        <w:tc>
          <w:tcPr>
            <w:tcW w:w="1418" w:type="dxa"/>
          </w:tcPr>
          <w:p w14:paraId="4F202B75" w14:textId="77777777" w:rsidR="00005337" w:rsidRPr="00E057A0" w:rsidRDefault="00005337" w:rsidP="0015416E">
            <w:pPr>
              <w:ind w:left="-106"/>
              <w:jc w:val="right"/>
              <w:cnfStyle w:val="000000100000" w:firstRow="0" w:lastRow="0" w:firstColumn="0" w:lastColumn="0" w:oddVBand="0" w:evenVBand="0" w:oddHBand="1" w:evenHBand="0" w:firstRowFirstColumn="0" w:firstRowLastColumn="0" w:lastRowFirstColumn="0" w:lastRowLastColumn="0"/>
              <w:rPr>
                <w:rFonts w:ascii="Times" w:hAnsi="Times"/>
                <w:color w:val="0D0D0D" w:themeColor="text1" w:themeTint="F2"/>
                <w:sz w:val="18"/>
                <w:szCs w:val="18"/>
                <w:lang w:val="en-US"/>
              </w:rPr>
            </w:pPr>
          </w:p>
        </w:tc>
      </w:tr>
      <w:tr w:rsidR="00005337" w:rsidRPr="00E057A0" w14:paraId="708AAD38" w14:textId="77777777" w:rsidTr="00E13E95">
        <w:trPr>
          <w:trHeight w:val="73"/>
        </w:trPr>
        <w:tc>
          <w:tcPr>
            <w:cnfStyle w:val="001000000000" w:firstRow="0" w:lastRow="0" w:firstColumn="1" w:lastColumn="0" w:oddVBand="0" w:evenVBand="0" w:oddHBand="0" w:evenHBand="0" w:firstRowFirstColumn="0" w:firstRowLastColumn="0" w:lastRowFirstColumn="0" w:lastRowLastColumn="0"/>
            <w:tcW w:w="8364" w:type="dxa"/>
            <w:gridSpan w:val="7"/>
          </w:tcPr>
          <w:p w14:paraId="0FDB003A" w14:textId="3AD4D05F" w:rsidR="001F39A4" w:rsidRPr="00E057A0" w:rsidRDefault="00005337" w:rsidP="00672799">
            <w:pPr>
              <w:rPr>
                <w:rFonts w:ascii="Times" w:hAnsi="Times" w:cs="Arial"/>
                <w:b w:val="0"/>
                <w:color w:val="0D0D0D" w:themeColor="text1" w:themeTint="F2"/>
                <w:sz w:val="18"/>
                <w:szCs w:val="18"/>
                <w:lang w:val="en-US"/>
              </w:rPr>
            </w:pPr>
            <w:r w:rsidRPr="00E057A0">
              <w:rPr>
                <w:rFonts w:ascii="Times" w:hAnsi="Times"/>
                <w:b w:val="0"/>
                <w:color w:val="0D0D0D" w:themeColor="text1" w:themeTint="F2"/>
                <w:sz w:val="18"/>
                <w:szCs w:val="18"/>
                <w:lang w:val="en-US"/>
              </w:rPr>
              <w:t xml:space="preserve">Abbreviations: </w:t>
            </w:r>
            <w:r w:rsidR="009A6E68">
              <w:rPr>
                <w:rFonts w:ascii="Times" w:hAnsi="Times" w:cs="Arial"/>
                <w:b w:val="0"/>
                <w:color w:val="0D0D0D" w:themeColor="text1" w:themeTint="F2"/>
                <w:sz w:val="18"/>
                <w:szCs w:val="18"/>
                <w:lang w:val="en-US"/>
              </w:rPr>
              <w:t>OR, odds ratio; CI,</w:t>
            </w:r>
            <w:r w:rsidRPr="00E057A0">
              <w:rPr>
                <w:rFonts w:ascii="Times" w:hAnsi="Times" w:cs="Arial"/>
                <w:b w:val="0"/>
                <w:color w:val="0D0D0D" w:themeColor="text1" w:themeTint="F2"/>
                <w:sz w:val="18"/>
                <w:szCs w:val="18"/>
                <w:lang w:val="en-US"/>
              </w:rPr>
              <w:t xml:space="preserve"> confidence interval; NCI, National Cancer Institute.</w:t>
            </w:r>
          </w:p>
          <w:p w14:paraId="4D77101B" w14:textId="73A720FF" w:rsidR="009D5706" w:rsidRDefault="00005337" w:rsidP="001F39A4">
            <w:pPr>
              <w:rPr>
                <w:rFonts w:ascii="Times" w:hAnsi="Times"/>
                <w:b w:val="0"/>
                <w:color w:val="0D0D0D" w:themeColor="text1" w:themeTint="F2"/>
                <w:sz w:val="18"/>
                <w:szCs w:val="18"/>
                <w:lang w:val="en-US"/>
              </w:rPr>
            </w:pPr>
            <w:r w:rsidRPr="00E057A0">
              <w:rPr>
                <w:rFonts w:ascii="Times" w:hAnsi="Times"/>
                <w:b w:val="0"/>
                <w:color w:val="0D0D0D" w:themeColor="text1" w:themeTint="F2"/>
                <w:sz w:val="18"/>
                <w:szCs w:val="18"/>
                <w:lang w:val="en-US"/>
              </w:rPr>
              <w:t xml:space="preserve">All multivariable </w:t>
            </w:r>
            <w:r w:rsidR="00501F66">
              <w:rPr>
                <w:rFonts w:ascii="Times" w:hAnsi="Times"/>
                <w:b w:val="0"/>
                <w:color w:val="0D0D0D" w:themeColor="text1" w:themeTint="F2"/>
                <w:sz w:val="18"/>
                <w:szCs w:val="18"/>
                <w:lang w:val="en-US"/>
              </w:rPr>
              <w:t xml:space="preserve">comparisons </w:t>
            </w:r>
            <w:r w:rsidRPr="00E057A0">
              <w:rPr>
                <w:rFonts w:ascii="Times" w:hAnsi="Times"/>
                <w:b w:val="0"/>
                <w:color w:val="0D0D0D" w:themeColor="text1" w:themeTint="F2"/>
                <w:sz w:val="18"/>
                <w:szCs w:val="18"/>
                <w:lang w:val="en-US"/>
              </w:rPr>
              <w:t>were adjusted for chemotherapy</w:t>
            </w:r>
            <w:r w:rsidR="00501F66">
              <w:rPr>
                <w:rFonts w:ascii="Times" w:hAnsi="Times"/>
                <w:b w:val="0"/>
                <w:color w:val="0D0D0D" w:themeColor="text1" w:themeTint="F2"/>
                <w:sz w:val="18"/>
                <w:szCs w:val="18"/>
                <w:lang w:val="en-US"/>
              </w:rPr>
              <w:t xml:space="preserve"> (Y/N)</w:t>
            </w:r>
            <w:r w:rsidR="00377CFA">
              <w:rPr>
                <w:rFonts w:ascii="Times" w:hAnsi="Times"/>
                <w:b w:val="0"/>
                <w:color w:val="0D0D0D" w:themeColor="text1" w:themeTint="F2"/>
                <w:sz w:val="18"/>
                <w:szCs w:val="18"/>
                <w:lang w:val="en-US"/>
              </w:rPr>
              <w:t xml:space="preserve"> and all variables in the table unless otherwise noted. </w:t>
            </w:r>
          </w:p>
          <w:p w14:paraId="02BEE603" w14:textId="4EA2ACC0" w:rsidR="00005337" w:rsidRPr="00E057A0" w:rsidRDefault="00377CFA" w:rsidP="001F39A4">
            <w:pPr>
              <w:rPr>
                <w:rFonts w:ascii="Times" w:hAnsi="Times" w:cs="Arial"/>
                <w:b w:val="0"/>
                <w:color w:val="0D0D0D" w:themeColor="text1" w:themeTint="F2"/>
                <w:sz w:val="18"/>
                <w:szCs w:val="18"/>
                <w:lang w:val="en-US"/>
              </w:rPr>
            </w:pPr>
            <w:r>
              <w:rPr>
                <w:rFonts w:ascii="Times" w:hAnsi="Times"/>
                <w:b w:val="0"/>
                <w:color w:val="0D0D0D" w:themeColor="text1" w:themeTint="F2"/>
                <w:sz w:val="18"/>
                <w:szCs w:val="18"/>
                <w:lang w:val="en-US"/>
              </w:rPr>
              <w:t xml:space="preserve">OR1: unadjusted </w:t>
            </w:r>
            <w:r w:rsidR="00306632">
              <w:rPr>
                <w:rFonts w:ascii="Times" w:hAnsi="Times"/>
                <w:b w:val="0"/>
                <w:color w:val="0D0D0D" w:themeColor="text1" w:themeTint="F2"/>
                <w:sz w:val="18"/>
                <w:szCs w:val="18"/>
                <w:lang w:val="en-US"/>
              </w:rPr>
              <w:t>model (1988–2011),</w:t>
            </w:r>
            <w:r w:rsidR="00005337" w:rsidRPr="00E057A0">
              <w:rPr>
                <w:rFonts w:ascii="Times" w:hAnsi="Times"/>
                <w:b w:val="0"/>
                <w:color w:val="0D0D0D" w:themeColor="text1" w:themeTint="F2"/>
                <w:sz w:val="18"/>
                <w:szCs w:val="18"/>
                <w:lang w:val="en-US"/>
              </w:rPr>
              <w:t xml:space="preserve"> OR2: ad</w:t>
            </w:r>
            <w:r w:rsidR="009D5706">
              <w:rPr>
                <w:rFonts w:ascii="Times" w:hAnsi="Times"/>
                <w:b w:val="0"/>
                <w:color w:val="0D0D0D" w:themeColor="text1" w:themeTint="F2"/>
                <w:sz w:val="18"/>
                <w:szCs w:val="18"/>
                <w:lang w:val="en-US"/>
              </w:rPr>
              <w:t>justed model without insurance (</w:t>
            </w:r>
            <w:r w:rsidR="00005337" w:rsidRPr="00E057A0">
              <w:rPr>
                <w:rFonts w:ascii="Times" w:hAnsi="Times"/>
                <w:b w:val="0"/>
                <w:color w:val="0D0D0D" w:themeColor="text1" w:themeTint="F2"/>
                <w:sz w:val="18"/>
                <w:szCs w:val="18"/>
                <w:lang w:val="en-US"/>
              </w:rPr>
              <w:t>1988–2011</w:t>
            </w:r>
            <w:r w:rsidR="009D5706">
              <w:rPr>
                <w:rFonts w:ascii="Times" w:hAnsi="Times"/>
                <w:b w:val="0"/>
                <w:color w:val="0D0D0D" w:themeColor="text1" w:themeTint="F2"/>
                <w:sz w:val="18"/>
                <w:szCs w:val="18"/>
                <w:lang w:val="en-US"/>
              </w:rPr>
              <w:t>),</w:t>
            </w:r>
            <w:r w:rsidR="00005337" w:rsidRPr="00E057A0">
              <w:rPr>
                <w:rFonts w:ascii="Times" w:hAnsi="Times"/>
                <w:b w:val="0"/>
                <w:color w:val="0D0D0D" w:themeColor="text1" w:themeTint="F2"/>
                <w:sz w:val="18"/>
                <w:szCs w:val="18"/>
                <w:lang w:val="en-US"/>
              </w:rPr>
              <w:t xml:space="preserve"> OR3: adjusted model without insurance</w:t>
            </w:r>
            <w:r w:rsidR="009D5706">
              <w:rPr>
                <w:rFonts w:ascii="Times" w:hAnsi="Times"/>
                <w:b w:val="0"/>
                <w:color w:val="0D0D0D" w:themeColor="text1" w:themeTint="F2"/>
                <w:sz w:val="18"/>
                <w:szCs w:val="18"/>
                <w:lang w:val="en-US"/>
              </w:rPr>
              <w:t xml:space="preserve"> (</w:t>
            </w:r>
            <w:r w:rsidR="00005337" w:rsidRPr="00E057A0">
              <w:rPr>
                <w:rFonts w:ascii="Times" w:hAnsi="Times"/>
                <w:b w:val="0"/>
                <w:color w:val="0D0D0D" w:themeColor="text1" w:themeTint="F2"/>
                <w:sz w:val="18"/>
                <w:szCs w:val="18"/>
                <w:lang w:val="en-US"/>
              </w:rPr>
              <w:t>1996–2011</w:t>
            </w:r>
            <w:r w:rsidR="009D5706">
              <w:rPr>
                <w:rFonts w:ascii="Times" w:hAnsi="Times"/>
                <w:b w:val="0"/>
                <w:color w:val="0D0D0D" w:themeColor="text1" w:themeTint="F2"/>
                <w:sz w:val="18"/>
                <w:szCs w:val="18"/>
                <w:lang w:val="en-US"/>
              </w:rPr>
              <w:t>),</w:t>
            </w:r>
            <w:r w:rsidR="00005337" w:rsidRPr="00E057A0">
              <w:rPr>
                <w:rFonts w:ascii="Times" w:hAnsi="Times"/>
                <w:b w:val="0"/>
                <w:color w:val="0D0D0D" w:themeColor="text1" w:themeTint="F2"/>
                <w:sz w:val="18"/>
                <w:szCs w:val="18"/>
                <w:lang w:val="en-US"/>
              </w:rPr>
              <w:t xml:space="preserve"> OR4: adjusted model with insurance</w:t>
            </w:r>
            <w:r w:rsidR="009D5706">
              <w:rPr>
                <w:rFonts w:ascii="Times" w:hAnsi="Times"/>
                <w:b w:val="0"/>
                <w:color w:val="0D0D0D" w:themeColor="text1" w:themeTint="F2"/>
                <w:sz w:val="18"/>
                <w:szCs w:val="18"/>
                <w:lang w:val="en-US"/>
              </w:rPr>
              <w:t xml:space="preserve"> (</w:t>
            </w:r>
            <w:r w:rsidR="00005337" w:rsidRPr="00E057A0">
              <w:rPr>
                <w:rFonts w:ascii="Times" w:hAnsi="Times"/>
                <w:b w:val="0"/>
                <w:color w:val="0D0D0D" w:themeColor="text1" w:themeTint="F2"/>
                <w:sz w:val="18"/>
                <w:szCs w:val="18"/>
                <w:lang w:val="en-US"/>
              </w:rPr>
              <w:t>1996–2011</w:t>
            </w:r>
            <w:r w:rsidR="009D5706">
              <w:rPr>
                <w:rFonts w:ascii="Times" w:hAnsi="Times"/>
                <w:b w:val="0"/>
                <w:color w:val="0D0D0D" w:themeColor="text1" w:themeTint="F2"/>
                <w:sz w:val="18"/>
                <w:szCs w:val="18"/>
                <w:lang w:val="en-US"/>
              </w:rPr>
              <w:t>)</w:t>
            </w:r>
            <w:r w:rsidR="00005337" w:rsidRPr="00E057A0">
              <w:rPr>
                <w:rFonts w:ascii="Times" w:hAnsi="Times"/>
                <w:b w:val="0"/>
                <w:color w:val="0D0D0D" w:themeColor="text1" w:themeTint="F2"/>
                <w:sz w:val="18"/>
                <w:szCs w:val="18"/>
                <w:lang w:val="en-US"/>
              </w:rPr>
              <w:t>.</w:t>
            </w:r>
          </w:p>
        </w:tc>
      </w:tr>
    </w:tbl>
    <w:p w14:paraId="1513B5A8" w14:textId="77777777" w:rsidR="002D5CDD" w:rsidRPr="00E057A0" w:rsidRDefault="002D5CDD">
      <w:pPr>
        <w:rPr>
          <w:color w:val="0D0D0D" w:themeColor="text1" w:themeTint="F2"/>
        </w:rPr>
      </w:pPr>
      <w:r w:rsidRPr="00E057A0">
        <w:rPr>
          <w:b/>
          <w:bCs/>
          <w:color w:val="0D0D0D" w:themeColor="text1" w:themeTint="F2"/>
        </w:rPr>
        <w:br w:type="page"/>
      </w:r>
    </w:p>
    <w:p w14:paraId="1558506E" w14:textId="2B989F03" w:rsidR="00420CC9" w:rsidRPr="006103EA" w:rsidRDefault="008E7C6B" w:rsidP="00BF1847">
      <w:pPr>
        <w:pStyle w:val="Caption"/>
        <w:ind w:left="-567" w:hanging="426"/>
        <w:rPr>
          <w:sz w:val="22"/>
          <w:lang w:val="en-US"/>
        </w:rPr>
      </w:pPr>
      <w:r>
        <w:rPr>
          <w:rFonts w:ascii="Times" w:hAnsi="Times" w:cs="Arial"/>
          <w:color w:val="0D0D0D" w:themeColor="text1" w:themeTint="F2"/>
          <w:sz w:val="22"/>
          <w:szCs w:val="22"/>
          <w:lang w:val="en-US"/>
        </w:rPr>
        <w:lastRenderedPageBreak/>
        <w:t>TABLE</w:t>
      </w:r>
      <w:r w:rsidR="009C6955">
        <w:rPr>
          <w:rFonts w:ascii="Times" w:hAnsi="Times" w:cs="Arial"/>
          <w:color w:val="0D0D0D" w:themeColor="text1" w:themeTint="F2"/>
          <w:sz w:val="22"/>
          <w:szCs w:val="22"/>
          <w:lang w:val="en-US"/>
        </w:rPr>
        <w:t xml:space="preserve"> 3</w:t>
      </w:r>
      <w:r w:rsidR="0030288A" w:rsidRPr="00F833AD">
        <w:rPr>
          <w:rFonts w:ascii="Times" w:hAnsi="Times" w:cs="Arial"/>
          <w:color w:val="0D0D0D" w:themeColor="text1" w:themeTint="F2"/>
          <w:sz w:val="22"/>
          <w:szCs w:val="22"/>
          <w:lang w:val="en-US"/>
        </w:rPr>
        <w:t>.</w:t>
      </w:r>
      <w:r w:rsidR="00420CC9" w:rsidRPr="00F833AD">
        <w:rPr>
          <w:rFonts w:ascii="Times" w:hAnsi="Times" w:cs="Arial"/>
          <w:color w:val="0D0D0D" w:themeColor="text1" w:themeTint="F2"/>
          <w:sz w:val="22"/>
          <w:szCs w:val="22"/>
          <w:lang w:val="en-US"/>
        </w:rPr>
        <w:t xml:space="preserve"> </w:t>
      </w:r>
      <w:r w:rsidR="006103EA" w:rsidRPr="006A2281">
        <w:rPr>
          <w:rFonts w:ascii="Times" w:hAnsi="Times" w:cs="Arial"/>
          <w:color w:val="auto"/>
          <w:sz w:val="22"/>
          <w:lang w:val="en-US"/>
        </w:rPr>
        <w:t>Relation of sociodemographic and clinical factors to the hazard of death</w:t>
      </w:r>
    </w:p>
    <w:tbl>
      <w:tblPr>
        <w:tblStyle w:val="MediumList1"/>
        <w:tblW w:w="9640" w:type="dxa"/>
        <w:tblInd w:w="-885" w:type="dxa"/>
        <w:tblBorders>
          <w:left w:val="single" w:sz="8" w:space="0" w:color="000000" w:themeColor="text1"/>
          <w:right w:val="single" w:sz="8" w:space="0" w:color="000000" w:themeColor="text1"/>
        </w:tblBorders>
        <w:tblLayout w:type="fixed"/>
        <w:tblLook w:val="04A0" w:firstRow="1" w:lastRow="0" w:firstColumn="1" w:lastColumn="0" w:noHBand="0" w:noVBand="1"/>
      </w:tblPr>
      <w:tblGrid>
        <w:gridCol w:w="2269"/>
        <w:gridCol w:w="284"/>
        <w:gridCol w:w="1133"/>
        <w:gridCol w:w="1702"/>
        <w:gridCol w:w="1417"/>
        <w:gridCol w:w="1418"/>
        <w:gridCol w:w="1417"/>
      </w:tblGrid>
      <w:tr w:rsidR="008120B5" w:rsidRPr="00E057A0" w14:paraId="461D8DD7" w14:textId="19D878B7" w:rsidTr="00286776">
        <w:trPr>
          <w:cnfStyle w:val="100000000000" w:firstRow="1" w:lastRow="0" w:firstColumn="0" w:lastColumn="0" w:oddVBand="0" w:evenVBand="0" w:oddHBand="0"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553" w:type="dxa"/>
            <w:gridSpan w:val="2"/>
            <w:tcBorders>
              <w:top w:val="none" w:sz="0" w:space="0" w:color="auto"/>
              <w:bottom w:val="none" w:sz="0" w:space="0" w:color="auto"/>
            </w:tcBorders>
          </w:tcPr>
          <w:p w14:paraId="352A8CF5" w14:textId="095B58FD" w:rsidR="00170F3C" w:rsidRPr="00E057A0" w:rsidRDefault="0030288A" w:rsidP="00653D41">
            <w:pPr>
              <w:ind w:left="-1418" w:firstLine="1418"/>
              <w:rPr>
                <w:rFonts w:ascii="Times" w:hAnsi="Times" w:cs="Arial"/>
                <w:color w:val="0D0D0D" w:themeColor="text1" w:themeTint="F2"/>
                <w:sz w:val="18"/>
                <w:szCs w:val="18"/>
                <w:lang w:val="en-US"/>
              </w:rPr>
            </w:pPr>
            <w:r>
              <w:rPr>
                <w:rFonts w:ascii="Times" w:hAnsi="Times" w:cs="Arial"/>
                <w:color w:val="0D0D0D" w:themeColor="text1" w:themeTint="F2"/>
                <w:sz w:val="18"/>
                <w:szCs w:val="18"/>
                <w:lang w:val="en-US"/>
              </w:rPr>
              <w:t>F</w:t>
            </w:r>
            <w:r w:rsidR="00653D41" w:rsidRPr="00E057A0">
              <w:rPr>
                <w:rFonts w:ascii="Times" w:hAnsi="Times" w:cs="Arial"/>
                <w:color w:val="0D0D0D" w:themeColor="text1" w:themeTint="F2"/>
                <w:sz w:val="18"/>
                <w:szCs w:val="18"/>
                <w:lang w:val="en-US"/>
              </w:rPr>
              <w:t>actor</w:t>
            </w:r>
          </w:p>
        </w:tc>
        <w:tc>
          <w:tcPr>
            <w:tcW w:w="1133" w:type="dxa"/>
            <w:tcBorders>
              <w:top w:val="none" w:sz="0" w:space="0" w:color="auto"/>
              <w:bottom w:val="none" w:sz="0" w:space="0" w:color="auto"/>
            </w:tcBorders>
          </w:tcPr>
          <w:p w14:paraId="3C6E6906" w14:textId="77777777" w:rsidR="00170F3C" w:rsidRPr="00E057A0" w:rsidRDefault="00170F3C" w:rsidP="00E76872">
            <w:pPr>
              <w:jc w:val="right"/>
              <w:cnfStyle w:val="100000000000" w:firstRow="1"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b/>
                <w:color w:val="0D0D0D" w:themeColor="text1" w:themeTint="F2"/>
                <w:sz w:val="18"/>
                <w:szCs w:val="18"/>
                <w:lang w:val="en-US"/>
              </w:rPr>
              <w:t>Death</w:t>
            </w:r>
          </w:p>
          <w:p w14:paraId="72BFD2BC" w14:textId="71BBDA47" w:rsidR="00170F3C" w:rsidRPr="00E057A0" w:rsidRDefault="0030288A" w:rsidP="00E76872">
            <w:pPr>
              <w:jc w:val="right"/>
              <w:cnfStyle w:val="100000000000" w:firstRow="1"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proofErr w:type="gramStart"/>
            <w:r w:rsidRPr="0030288A">
              <w:rPr>
                <w:rFonts w:ascii="Times" w:hAnsi="Times" w:cs="Arial"/>
                <w:i/>
                <w:color w:val="0D0D0D" w:themeColor="text1" w:themeTint="F2"/>
                <w:sz w:val="18"/>
                <w:szCs w:val="18"/>
                <w:lang w:val="en-US"/>
              </w:rPr>
              <w:t>n</w:t>
            </w:r>
            <w:proofErr w:type="gramEnd"/>
            <w:r w:rsidR="008120B5" w:rsidRPr="0030288A">
              <w:rPr>
                <w:rFonts w:ascii="Times" w:hAnsi="Times" w:cs="Arial"/>
                <w:i/>
                <w:color w:val="0D0D0D" w:themeColor="text1" w:themeTint="F2"/>
                <w:sz w:val="18"/>
                <w:szCs w:val="18"/>
                <w:lang w:val="en-US"/>
              </w:rPr>
              <w:t xml:space="preserve"> </w:t>
            </w:r>
            <w:r w:rsidR="008120B5" w:rsidRPr="00E057A0">
              <w:rPr>
                <w:rFonts w:ascii="Times" w:hAnsi="Times" w:cs="Arial"/>
                <w:color w:val="0D0D0D" w:themeColor="text1" w:themeTint="F2"/>
                <w:sz w:val="18"/>
                <w:szCs w:val="18"/>
                <w:lang w:val="en-US"/>
              </w:rPr>
              <w:t>(%)</w:t>
            </w:r>
          </w:p>
          <w:p w14:paraId="4404620B" w14:textId="183C21FC" w:rsidR="00170F3C" w:rsidRPr="00E057A0" w:rsidRDefault="00170F3C" w:rsidP="00E76872">
            <w:pPr>
              <w:jc w:val="right"/>
              <w:cnfStyle w:val="100000000000" w:firstRow="1"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702" w:type="dxa"/>
            <w:tcBorders>
              <w:top w:val="none" w:sz="0" w:space="0" w:color="auto"/>
              <w:bottom w:val="none" w:sz="0" w:space="0" w:color="auto"/>
            </w:tcBorders>
          </w:tcPr>
          <w:p w14:paraId="773221A0" w14:textId="77777777" w:rsidR="00170F3C" w:rsidRPr="00E057A0" w:rsidRDefault="00170F3C" w:rsidP="00C03C40">
            <w:pPr>
              <w:jc w:val="right"/>
              <w:cnfStyle w:val="100000000000" w:firstRow="1"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b/>
                <w:color w:val="0D0D0D" w:themeColor="text1" w:themeTint="F2"/>
                <w:sz w:val="18"/>
                <w:szCs w:val="18"/>
                <w:lang w:val="en-US"/>
              </w:rPr>
              <w:t xml:space="preserve">Unadjusted HR1 </w:t>
            </w:r>
          </w:p>
          <w:p w14:paraId="10EF69E7" w14:textId="7E02B421" w:rsidR="0030288A" w:rsidRDefault="0030288A" w:rsidP="00C03C40">
            <w:pPr>
              <w:jc w:val="right"/>
              <w:cnfStyle w:val="100000000000" w:firstRow="1"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 xml:space="preserve"> </w:t>
            </w:r>
            <w:r w:rsidR="00170F3C" w:rsidRPr="00E057A0">
              <w:rPr>
                <w:rFonts w:ascii="Times" w:hAnsi="Times" w:cs="Arial"/>
                <w:color w:val="0D0D0D" w:themeColor="text1" w:themeTint="F2"/>
                <w:sz w:val="18"/>
                <w:szCs w:val="18"/>
                <w:lang w:val="en-US"/>
              </w:rPr>
              <w:t>(95% CI</w:t>
            </w:r>
            <w:r>
              <w:rPr>
                <w:rFonts w:ascii="Times" w:hAnsi="Times" w:cs="Arial"/>
                <w:color w:val="0D0D0D" w:themeColor="text1" w:themeTint="F2"/>
                <w:sz w:val="18"/>
                <w:szCs w:val="18"/>
                <w:lang w:val="en-US"/>
              </w:rPr>
              <w:t>)</w:t>
            </w:r>
          </w:p>
          <w:p w14:paraId="2A82D8AD" w14:textId="1B393DC0" w:rsidR="00170F3C" w:rsidRPr="0030288A" w:rsidRDefault="0030288A" w:rsidP="00C03C40">
            <w:pPr>
              <w:jc w:val="right"/>
              <w:cnfStyle w:val="100000000000" w:firstRow="1"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color w:val="0D0D0D" w:themeColor="text1" w:themeTint="F2"/>
                <w:sz w:val="18"/>
                <w:szCs w:val="18"/>
                <w:lang w:val="en-US"/>
              </w:rPr>
              <w:t>(1988–2011)</w:t>
            </w:r>
          </w:p>
        </w:tc>
        <w:tc>
          <w:tcPr>
            <w:tcW w:w="1417" w:type="dxa"/>
            <w:tcBorders>
              <w:top w:val="none" w:sz="0" w:space="0" w:color="auto"/>
              <w:bottom w:val="none" w:sz="0" w:space="0" w:color="auto"/>
            </w:tcBorders>
          </w:tcPr>
          <w:p w14:paraId="78BF419B" w14:textId="783F363E" w:rsidR="00170F3C" w:rsidRPr="00E057A0" w:rsidRDefault="00170F3C" w:rsidP="00C03C40">
            <w:pPr>
              <w:jc w:val="right"/>
              <w:cnfStyle w:val="100000000000" w:firstRow="1"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b/>
                <w:color w:val="0D0D0D" w:themeColor="text1" w:themeTint="F2"/>
                <w:sz w:val="18"/>
                <w:szCs w:val="18"/>
                <w:lang w:val="en-US"/>
              </w:rPr>
              <w:t>Adjusted HR2</w:t>
            </w:r>
          </w:p>
          <w:p w14:paraId="026F9122" w14:textId="77777777" w:rsidR="0030288A" w:rsidRDefault="0030288A" w:rsidP="0030288A">
            <w:pPr>
              <w:jc w:val="right"/>
              <w:cnfStyle w:val="100000000000" w:firstRow="1"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(95% CI</w:t>
            </w:r>
            <w:r>
              <w:rPr>
                <w:rFonts w:ascii="Times" w:hAnsi="Times" w:cs="Arial"/>
                <w:color w:val="0D0D0D" w:themeColor="text1" w:themeTint="F2"/>
                <w:sz w:val="18"/>
                <w:szCs w:val="18"/>
                <w:lang w:val="en-US"/>
              </w:rPr>
              <w:t>)</w:t>
            </w:r>
          </w:p>
          <w:p w14:paraId="574ED6DF" w14:textId="0D1F838C" w:rsidR="00170F3C" w:rsidRPr="00E057A0" w:rsidRDefault="0030288A" w:rsidP="0030288A">
            <w:pPr>
              <w:jc w:val="right"/>
              <w:cnfStyle w:val="100000000000" w:firstRow="1"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(1988–2011)</w:t>
            </w:r>
          </w:p>
        </w:tc>
        <w:tc>
          <w:tcPr>
            <w:tcW w:w="1418" w:type="dxa"/>
            <w:tcBorders>
              <w:top w:val="none" w:sz="0" w:space="0" w:color="auto"/>
              <w:bottom w:val="none" w:sz="0" w:space="0" w:color="auto"/>
            </w:tcBorders>
          </w:tcPr>
          <w:p w14:paraId="06960CD2" w14:textId="78AC32A5" w:rsidR="00170F3C" w:rsidRPr="00E057A0" w:rsidRDefault="00170F3C" w:rsidP="00C03C40">
            <w:pPr>
              <w:jc w:val="right"/>
              <w:cnfStyle w:val="100000000000" w:firstRow="1"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b/>
                <w:color w:val="0D0D0D" w:themeColor="text1" w:themeTint="F2"/>
                <w:sz w:val="18"/>
                <w:szCs w:val="18"/>
                <w:lang w:val="en-US"/>
              </w:rPr>
              <w:t>Adjusted HR3</w:t>
            </w:r>
          </w:p>
          <w:p w14:paraId="49A3BCC0" w14:textId="22F431A9" w:rsidR="0030288A" w:rsidRDefault="0030288A" w:rsidP="0030288A">
            <w:pPr>
              <w:jc w:val="right"/>
              <w:cnfStyle w:val="100000000000" w:firstRow="1"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(95% CI</w:t>
            </w:r>
            <w:r>
              <w:rPr>
                <w:rFonts w:ascii="Times" w:hAnsi="Times" w:cs="Arial"/>
                <w:color w:val="0D0D0D" w:themeColor="text1" w:themeTint="F2"/>
                <w:sz w:val="18"/>
                <w:szCs w:val="18"/>
                <w:lang w:val="en-US"/>
              </w:rPr>
              <w:t>)</w:t>
            </w:r>
          </w:p>
          <w:p w14:paraId="6EF2BF7E" w14:textId="57F02910" w:rsidR="00170F3C" w:rsidRPr="00E057A0" w:rsidRDefault="008867A3" w:rsidP="00C03C40">
            <w:pPr>
              <w:jc w:val="right"/>
              <w:cnfStyle w:val="100000000000" w:firstRow="1"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Pr>
                <w:rFonts w:ascii="Times" w:hAnsi="Times" w:cs="Arial"/>
                <w:color w:val="0D0D0D" w:themeColor="text1" w:themeTint="F2"/>
                <w:sz w:val="18"/>
                <w:szCs w:val="18"/>
                <w:lang w:val="en-US"/>
              </w:rPr>
              <w:t>(1996</w:t>
            </w:r>
            <w:r w:rsidR="0030288A" w:rsidRPr="00E057A0">
              <w:rPr>
                <w:rFonts w:ascii="Times" w:hAnsi="Times" w:cs="Arial"/>
                <w:color w:val="0D0D0D" w:themeColor="text1" w:themeTint="F2"/>
                <w:sz w:val="18"/>
                <w:szCs w:val="18"/>
                <w:lang w:val="en-US"/>
              </w:rPr>
              <w:t>–2011)</w:t>
            </w:r>
          </w:p>
        </w:tc>
        <w:tc>
          <w:tcPr>
            <w:tcW w:w="1417" w:type="dxa"/>
            <w:tcBorders>
              <w:top w:val="none" w:sz="0" w:space="0" w:color="auto"/>
              <w:bottom w:val="none" w:sz="0" w:space="0" w:color="auto"/>
            </w:tcBorders>
          </w:tcPr>
          <w:p w14:paraId="71A944D3" w14:textId="793A35CA" w:rsidR="00170F3C" w:rsidRPr="00E057A0" w:rsidRDefault="00170F3C" w:rsidP="00C03C40">
            <w:pPr>
              <w:jc w:val="right"/>
              <w:cnfStyle w:val="100000000000" w:firstRow="1"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b/>
                <w:color w:val="0D0D0D" w:themeColor="text1" w:themeTint="F2"/>
                <w:sz w:val="18"/>
                <w:szCs w:val="18"/>
                <w:lang w:val="en-US"/>
              </w:rPr>
              <w:t>Adjusted HR4</w:t>
            </w:r>
          </w:p>
          <w:p w14:paraId="698F18BD" w14:textId="77777777" w:rsidR="0030288A" w:rsidRDefault="0030288A" w:rsidP="0030288A">
            <w:pPr>
              <w:jc w:val="right"/>
              <w:cnfStyle w:val="100000000000" w:firstRow="1"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(95% CI</w:t>
            </w:r>
            <w:r>
              <w:rPr>
                <w:rFonts w:ascii="Times" w:hAnsi="Times" w:cs="Arial"/>
                <w:color w:val="0D0D0D" w:themeColor="text1" w:themeTint="F2"/>
                <w:sz w:val="18"/>
                <w:szCs w:val="18"/>
                <w:lang w:val="en-US"/>
              </w:rPr>
              <w:t>)</w:t>
            </w:r>
          </w:p>
          <w:p w14:paraId="07A45355" w14:textId="3C2D73D7" w:rsidR="00170F3C" w:rsidRPr="00E057A0" w:rsidRDefault="008867A3" w:rsidP="0030288A">
            <w:pPr>
              <w:jc w:val="right"/>
              <w:cnfStyle w:val="100000000000" w:firstRow="1"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r>
              <w:rPr>
                <w:rFonts w:ascii="Times" w:hAnsi="Times" w:cs="Arial"/>
                <w:color w:val="0D0D0D" w:themeColor="text1" w:themeTint="F2"/>
                <w:sz w:val="18"/>
                <w:szCs w:val="18"/>
                <w:lang w:val="en-US"/>
              </w:rPr>
              <w:t>(1996</w:t>
            </w:r>
            <w:r w:rsidR="0030288A" w:rsidRPr="00E057A0">
              <w:rPr>
                <w:rFonts w:ascii="Times" w:hAnsi="Times" w:cs="Arial"/>
                <w:color w:val="0D0D0D" w:themeColor="text1" w:themeTint="F2"/>
                <w:sz w:val="18"/>
                <w:szCs w:val="18"/>
                <w:lang w:val="en-US"/>
              </w:rPr>
              <w:t>–2011)</w:t>
            </w:r>
          </w:p>
        </w:tc>
      </w:tr>
      <w:tr w:rsidR="008120B5" w:rsidRPr="00E057A0" w14:paraId="3AE3F8A3" w14:textId="12CFEDF4" w:rsidTr="0028677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553" w:type="dxa"/>
            <w:gridSpan w:val="2"/>
          </w:tcPr>
          <w:p w14:paraId="1CAC2F59" w14:textId="353BE4D7" w:rsidR="00170F3C" w:rsidRPr="00E057A0" w:rsidRDefault="00170F3C" w:rsidP="00E76872">
            <w:pPr>
              <w:ind w:left="-1418" w:firstLine="1418"/>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Calendar period</w:t>
            </w:r>
          </w:p>
        </w:tc>
        <w:tc>
          <w:tcPr>
            <w:tcW w:w="1133" w:type="dxa"/>
          </w:tcPr>
          <w:p w14:paraId="14A1273A" w14:textId="77777777" w:rsidR="00170F3C" w:rsidRPr="00E057A0" w:rsidRDefault="00170F3C" w:rsidP="00E76872">
            <w:pPr>
              <w:jc w:val="right"/>
              <w:cnfStyle w:val="000000100000" w:firstRow="0" w:lastRow="0" w:firstColumn="0" w:lastColumn="0" w:oddVBand="0" w:evenVBand="0" w:oddHBand="1" w:evenHBand="0" w:firstRowFirstColumn="0" w:firstRowLastColumn="0" w:lastRowFirstColumn="0" w:lastRowLastColumn="0"/>
              <w:rPr>
                <w:rFonts w:ascii="Times" w:hAnsi="Times" w:cs="Arial"/>
                <w:b/>
                <w:color w:val="0D0D0D" w:themeColor="text1" w:themeTint="F2"/>
                <w:sz w:val="18"/>
                <w:szCs w:val="18"/>
                <w:lang w:val="en-US"/>
              </w:rPr>
            </w:pPr>
          </w:p>
        </w:tc>
        <w:tc>
          <w:tcPr>
            <w:tcW w:w="1702" w:type="dxa"/>
          </w:tcPr>
          <w:p w14:paraId="056A90E6" w14:textId="77777777"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b/>
                <w:color w:val="0D0D0D" w:themeColor="text1" w:themeTint="F2"/>
                <w:sz w:val="18"/>
                <w:szCs w:val="18"/>
                <w:lang w:val="en-US"/>
              </w:rPr>
            </w:pPr>
          </w:p>
        </w:tc>
        <w:tc>
          <w:tcPr>
            <w:tcW w:w="1417" w:type="dxa"/>
          </w:tcPr>
          <w:p w14:paraId="64457D34" w14:textId="1C1F62F6"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b/>
                <w:color w:val="0D0D0D" w:themeColor="text1" w:themeTint="F2"/>
                <w:sz w:val="18"/>
                <w:szCs w:val="18"/>
                <w:lang w:val="en-US"/>
              </w:rPr>
            </w:pPr>
          </w:p>
        </w:tc>
        <w:tc>
          <w:tcPr>
            <w:tcW w:w="1418" w:type="dxa"/>
          </w:tcPr>
          <w:p w14:paraId="58E10FD4" w14:textId="402F893A"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b/>
                <w:color w:val="0D0D0D" w:themeColor="text1" w:themeTint="F2"/>
                <w:sz w:val="18"/>
                <w:szCs w:val="18"/>
                <w:lang w:val="en-US"/>
              </w:rPr>
            </w:pPr>
          </w:p>
        </w:tc>
        <w:tc>
          <w:tcPr>
            <w:tcW w:w="1417" w:type="dxa"/>
          </w:tcPr>
          <w:p w14:paraId="4D290CFC" w14:textId="1A3B6B3D"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b/>
                <w:color w:val="0D0D0D" w:themeColor="text1" w:themeTint="F2"/>
                <w:sz w:val="18"/>
                <w:szCs w:val="18"/>
                <w:lang w:val="en-US"/>
              </w:rPr>
            </w:pPr>
          </w:p>
        </w:tc>
      </w:tr>
      <w:tr w:rsidR="008120B5" w:rsidRPr="00E057A0" w14:paraId="74B010A1" w14:textId="65F2DD73" w:rsidTr="00286776">
        <w:trPr>
          <w:trHeight w:val="207"/>
        </w:trPr>
        <w:tc>
          <w:tcPr>
            <w:cnfStyle w:val="001000000000" w:firstRow="0" w:lastRow="0" w:firstColumn="1" w:lastColumn="0" w:oddVBand="0" w:evenVBand="0" w:oddHBand="0" w:evenHBand="0" w:firstRowFirstColumn="0" w:firstRowLastColumn="0" w:lastRowFirstColumn="0" w:lastRowLastColumn="0"/>
            <w:tcW w:w="2553" w:type="dxa"/>
            <w:gridSpan w:val="2"/>
          </w:tcPr>
          <w:p w14:paraId="267C6E4C" w14:textId="43AC94A7" w:rsidR="00170F3C" w:rsidRPr="00E057A0" w:rsidRDefault="00170F3C" w:rsidP="00E76872">
            <w:pPr>
              <w:ind w:left="-1418" w:firstLine="1418"/>
              <w:rPr>
                <w:rFonts w:ascii="Times" w:hAnsi="Times" w:cs="Arial"/>
                <w:color w:val="0D0D0D" w:themeColor="text1" w:themeTint="F2"/>
                <w:sz w:val="18"/>
                <w:szCs w:val="18"/>
                <w:lang w:val="en-US"/>
              </w:rPr>
            </w:pPr>
            <w:r w:rsidRPr="00E057A0">
              <w:rPr>
                <w:rFonts w:ascii="Times" w:hAnsi="Times" w:cs="Arial"/>
                <w:b w:val="0"/>
                <w:color w:val="0D0D0D" w:themeColor="text1" w:themeTint="F2"/>
                <w:sz w:val="18"/>
                <w:szCs w:val="18"/>
                <w:lang w:val="en-US"/>
              </w:rPr>
              <w:t>1988–1995 (pre</w:t>
            </w:r>
            <w:r w:rsidR="00E04306" w:rsidRPr="00E057A0">
              <w:rPr>
                <w:rFonts w:ascii="Times" w:hAnsi="Times" w:cs="Arial"/>
                <w:b w:val="0"/>
                <w:color w:val="0D0D0D" w:themeColor="text1" w:themeTint="F2"/>
                <w:sz w:val="18"/>
                <w:szCs w:val="18"/>
                <w:lang w:val="en-US"/>
              </w:rPr>
              <w:t>-</w:t>
            </w:r>
            <w:r w:rsidRPr="00E057A0">
              <w:rPr>
                <w:rFonts w:ascii="Times" w:hAnsi="Times" w:cs="Arial"/>
                <w:b w:val="0"/>
                <w:color w:val="0D0D0D" w:themeColor="text1" w:themeTint="F2"/>
                <w:sz w:val="18"/>
                <w:szCs w:val="18"/>
                <w:lang w:val="en-US"/>
              </w:rPr>
              <w:t>ATRA)</w:t>
            </w:r>
          </w:p>
        </w:tc>
        <w:tc>
          <w:tcPr>
            <w:tcW w:w="1133" w:type="dxa"/>
          </w:tcPr>
          <w:p w14:paraId="0EA029B6" w14:textId="60422E3C" w:rsidR="00170F3C" w:rsidRPr="00E057A0" w:rsidRDefault="002877C9" w:rsidP="00E76872">
            <w:pPr>
              <w:jc w:val="right"/>
              <w:cnfStyle w:val="000000000000" w:firstRow="0"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color w:val="0D0D0D" w:themeColor="text1" w:themeTint="F2"/>
                <w:sz w:val="18"/>
                <w:szCs w:val="18"/>
                <w:lang w:val="en-US"/>
              </w:rPr>
              <w:t>94 (37.3</w:t>
            </w:r>
            <w:r w:rsidR="00170F3C" w:rsidRPr="00E057A0">
              <w:rPr>
                <w:rFonts w:ascii="Times" w:hAnsi="Times" w:cs="Arial"/>
                <w:color w:val="0D0D0D" w:themeColor="text1" w:themeTint="F2"/>
                <w:sz w:val="18"/>
                <w:szCs w:val="18"/>
                <w:lang w:val="en-US"/>
              </w:rPr>
              <w:t>)</w:t>
            </w:r>
          </w:p>
        </w:tc>
        <w:tc>
          <w:tcPr>
            <w:tcW w:w="1702" w:type="dxa"/>
          </w:tcPr>
          <w:p w14:paraId="316CE543" w14:textId="6F2D40C0" w:rsidR="00170F3C" w:rsidRPr="00E057A0" w:rsidRDefault="00423980"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color w:val="0D0D0D" w:themeColor="text1" w:themeTint="F2"/>
                <w:sz w:val="18"/>
                <w:szCs w:val="18"/>
                <w:lang w:val="en-US"/>
              </w:rPr>
              <w:t>2.79 (2.04</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3.80</w:t>
            </w:r>
            <w:r w:rsidR="00170F3C" w:rsidRPr="00E057A0">
              <w:rPr>
                <w:rFonts w:ascii="Times" w:hAnsi="Times" w:cs="Arial"/>
                <w:color w:val="0D0D0D" w:themeColor="text1" w:themeTint="F2"/>
                <w:sz w:val="18"/>
                <w:szCs w:val="18"/>
                <w:lang w:val="en-US"/>
              </w:rPr>
              <w:t>)</w:t>
            </w:r>
          </w:p>
        </w:tc>
        <w:tc>
          <w:tcPr>
            <w:tcW w:w="1417" w:type="dxa"/>
          </w:tcPr>
          <w:p w14:paraId="39A41362" w14:textId="0D56C6EC" w:rsidR="00170F3C" w:rsidRPr="00E057A0" w:rsidRDefault="00E37A61"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color w:val="0D0D0D" w:themeColor="text1" w:themeTint="F2"/>
                <w:sz w:val="18"/>
                <w:szCs w:val="18"/>
                <w:lang w:val="en-US"/>
              </w:rPr>
              <w:t>2.84 (2.06</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3.91</w:t>
            </w:r>
            <w:r w:rsidR="00170F3C" w:rsidRPr="00E057A0">
              <w:rPr>
                <w:rFonts w:ascii="Times" w:hAnsi="Times" w:cs="Arial"/>
                <w:color w:val="0D0D0D" w:themeColor="text1" w:themeTint="F2"/>
                <w:sz w:val="18"/>
                <w:szCs w:val="18"/>
                <w:lang w:val="en-US"/>
              </w:rPr>
              <w:t>)</w:t>
            </w:r>
          </w:p>
        </w:tc>
        <w:tc>
          <w:tcPr>
            <w:tcW w:w="1418" w:type="dxa"/>
          </w:tcPr>
          <w:p w14:paraId="66885A7C" w14:textId="55B7C028"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color w:val="0D0D0D" w:themeColor="text1" w:themeTint="F2"/>
                <w:sz w:val="18"/>
                <w:szCs w:val="18"/>
                <w:lang w:val="en-US"/>
              </w:rPr>
              <w:t>N/A</w:t>
            </w:r>
          </w:p>
        </w:tc>
        <w:tc>
          <w:tcPr>
            <w:tcW w:w="1417" w:type="dxa"/>
          </w:tcPr>
          <w:p w14:paraId="1804369E" w14:textId="7FB7CDF0"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color w:val="0D0D0D" w:themeColor="text1" w:themeTint="F2"/>
                <w:sz w:val="18"/>
                <w:szCs w:val="18"/>
                <w:lang w:val="en-US"/>
              </w:rPr>
              <w:t>N/A</w:t>
            </w:r>
          </w:p>
        </w:tc>
      </w:tr>
      <w:tr w:rsidR="008120B5" w:rsidRPr="00E057A0" w14:paraId="6498211D" w14:textId="293F171B" w:rsidTr="0028677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553" w:type="dxa"/>
            <w:gridSpan w:val="2"/>
          </w:tcPr>
          <w:p w14:paraId="51F08F76" w14:textId="326E46CA" w:rsidR="00170F3C" w:rsidRPr="00E057A0" w:rsidRDefault="00170F3C" w:rsidP="00E90F10">
            <w:pPr>
              <w:ind w:left="-1418" w:firstLine="1418"/>
              <w:rPr>
                <w:rFonts w:ascii="Times" w:hAnsi="Times" w:cs="Arial"/>
                <w:color w:val="0D0D0D" w:themeColor="text1" w:themeTint="F2"/>
                <w:sz w:val="18"/>
                <w:szCs w:val="18"/>
                <w:lang w:val="en-US"/>
              </w:rPr>
            </w:pPr>
            <w:r w:rsidRPr="00E057A0">
              <w:rPr>
                <w:rFonts w:ascii="Times" w:hAnsi="Times" w:cs="Arial"/>
                <w:b w:val="0"/>
                <w:color w:val="0D0D0D" w:themeColor="text1" w:themeTint="F2"/>
                <w:sz w:val="18"/>
                <w:szCs w:val="18"/>
                <w:lang w:val="en-US"/>
              </w:rPr>
              <w:t>1996–2003 (</w:t>
            </w:r>
            <w:r w:rsidR="00F833AD">
              <w:rPr>
                <w:rFonts w:ascii="Times" w:hAnsi="Times" w:cs="Arial"/>
                <w:b w:val="0"/>
                <w:color w:val="0D0D0D" w:themeColor="text1" w:themeTint="F2"/>
                <w:sz w:val="18"/>
                <w:szCs w:val="18"/>
                <w:lang w:val="en-US"/>
              </w:rPr>
              <w:t>earlier</w:t>
            </w:r>
            <w:r w:rsidR="00E90F10">
              <w:rPr>
                <w:rFonts w:ascii="Times" w:hAnsi="Times" w:cs="Arial"/>
                <w:b w:val="0"/>
                <w:color w:val="0D0D0D" w:themeColor="text1" w:themeTint="F2"/>
                <w:sz w:val="18"/>
                <w:szCs w:val="18"/>
                <w:lang w:val="en-US"/>
              </w:rPr>
              <w:t xml:space="preserve"> ATRA era</w:t>
            </w:r>
            <w:r w:rsidRPr="00E057A0">
              <w:rPr>
                <w:rFonts w:ascii="Times" w:hAnsi="Times" w:cs="Arial"/>
                <w:b w:val="0"/>
                <w:color w:val="0D0D0D" w:themeColor="text1" w:themeTint="F2"/>
                <w:sz w:val="18"/>
                <w:szCs w:val="18"/>
                <w:lang w:val="en-US"/>
              </w:rPr>
              <w:t>)</w:t>
            </w:r>
          </w:p>
        </w:tc>
        <w:tc>
          <w:tcPr>
            <w:tcW w:w="1133" w:type="dxa"/>
          </w:tcPr>
          <w:p w14:paraId="14BC8DB1" w14:textId="5C131EF0" w:rsidR="00170F3C" w:rsidRPr="00E057A0" w:rsidRDefault="002877C9" w:rsidP="00E76872">
            <w:pPr>
              <w:jc w:val="right"/>
              <w:cnfStyle w:val="000000100000" w:firstRow="0" w:lastRow="0" w:firstColumn="0" w:lastColumn="0" w:oddVBand="0" w:evenVBand="0" w:oddHBand="1"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color w:val="0D0D0D" w:themeColor="text1" w:themeTint="F2"/>
                <w:sz w:val="18"/>
                <w:szCs w:val="18"/>
                <w:lang w:val="en-US"/>
              </w:rPr>
              <w:t>86 (34.1</w:t>
            </w:r>
            <w:r w:rsidR="00170F3C" w:rsidRPr="00E057A0">
              <w:rPr>
                <w:rFonts w:ascii="Times" w:hAnsi="Times" w:cs="Arial"/>
                <w:color w:val="0D0D0D" w:themeColor="text1" w:themeTint="F2"/>
                <w:sz w:val="18"/>
                <w:szCs w:val="18"/>
                <w:lang w:val="en-US"/>
              </w:rPr>
              <w:t>)</w:t>
            </w:r>
          </w:p>
        </w:tc>
        <w:tc>
          <w:tcPr>
            <w:tcW w:w="1702" w:type="dxa"/>
          </w:tcPr>
          <w:p w14:paraId="20948164" w14:textId="6C7FC51D" w:rsidR="00170F3C" w:rsidRPr="00E057A0" w:rsidRDefault="00423980"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color w:val="0D0D0D" w:themeColor="text1" w:themeTint="F2"/>
                <w:sz w:val="18"/>
                <w:szCs w:val="18"/>
                <w:lang w:val="en-US"/>
              </w:rPr>
              <w:t>1.39 (1.01</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1.90</w:t>
            </w:r>
            <w:r w:rsidR="00170F3C" w:rsidRPr="00E057A0">
              <w:rPr>
                <w:rFonts w:ascii="Times" w:hAnsi="Times" w:cs="Arial"/>
                <w:color w:val="0D0D0D" w:themeColor="text1" w:themeTint="F2"/>
                <w:sz w:val="18"/>
                <w:szCs w:val="18"/>
                <w:lang w:val="en-US"/>
              </w:rPr>
              <w:t>)</w:t>
            </w:r>
          </w:p>
        </w:tc>
        <w:tc>
          <w:tcPr>
            <w:tcW w:w="1417" w:type="dxa"/>
          </w:tcPr>
          <w:p w14:paraId="7C3494BE" w14:textId="14F563DF"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color w:val="0D0D0D" w:themeColor="text1" w:themeTint="F2"/>
                <w:sz w:val="18"/>
                <w:szCs w:val="18"/>
                <w:lang w:val="en-US"/>
              </w:rPr>
              <w:t>1.39 (1.01</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1.91)</w:t>
            </w:r>
          </w:p>
        </w:tc>
        <w:tc>
          <w:tcPr>
            <w:tcW w:w="1418" w:type="dxa"/>
          </w:tcPr>
          <w:p w14:paraId="083B3ECE" w14:textId="1238CA09" w:rsidR="00170F3C" w:rsidRPr="00E057A0" w:rsidRDefault="00E56D9B"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color w:val="0D0D0D" w:themeColor="text1" w:themeTint="F2"/>
                <w:sz w:val="18"/>
                <w:szCs w:val="18"/>
                <w:lang w:val="en-US"/>
              </w:rPr>
              <w:t>1.43 (1.04</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1.98</w:t>
            </w:r>
            <w:r w:rsidR="00170F3C" w:rsidRPr="00E057A0">
              <w:rPr>
                <w:rFonts w:ascii="Times" w:hAnsi="Times" w:cs="Arial"/>
                <w:color w:val="0D0D0D" w:themeColor="text1" w:themeTint="F2"/>
                <w:sz w:val="18"/>
                <w:szCs w:val="18"/>
                <w:lang w:val="en-US"/>
              </w:rPr>
              <w:t>)</w:t>
            </w:r>
          </w:p>
        </w:tc>
        <w:tc>
          <w:tcPr>
            <w:tcW w:w="1417" w:type="dxa"/>
          </w:tcPr>
          <w:p w14:paraId="63E50906" w14:textId="6C772147" w:rsidR="00170F3C" w:rsidRPr="00E057A0" w:rsidRDefault="00583BA0"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color w:val="0D0D0D" w:themeColor="text1" w:themeTint="F2"/>
                <w:sz w:val="18"/>
                <w:szCs w:val="18"/>
                <w:lang w:val="en-US"/>
              </w:rPr>
              <w:t>1.40 (1.01</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1.94</w:t>
            </w:r>
            <w:r w:rsidR="00170F3C" w:rsidRPr="00E057A0">
              <w:rPr>
                <w:rFonts w:ascii="Times" w:hAnsi="Times" w:cs="Arial"/>
                <w:color w:val="0D0D0D" w:themeColor="text1" w:themeTint="F2"/>
                <w:sz w:val="18"/>
                <w:szCs w:val="18"/>
                <w:lang w:val="en-US"/>
              </w:rPr>
              <w:t>)</w:t>
            </w:r>
          </w:p>
        </w:tc>
      </w:tr>
      <w:tr w:rsidR="008120B5" w:rsidRPr="00E057A0" w14:paraId="18A14101" w14:textId="0E445A97" w:rsidTr="00286776">
        <w:trPr>
          <w:trHeight w:val="207"/>
        </w:trPr>
        <w:tc>
          <w:tcPr>
            <w:cnfStyle w:val="001000000000" w:firstRow="0" w:lastRow="0" w:firstColumn="1" w:lastColumn="0" w:oddVBand="0" w:evenVBand="0" w:oddHBand="0" w:evenHBand="0" w:firstRowFirstColumn="0" w:firstRowLastColumn="0" w:lastRowFirstColumn="0" w:lastRowLastColumn="0"/>
            <w:tcW w:w="2553" w:type="dxa"/>
            <w:gridSpan w:val="2"/>
          </w:tcPr>
          <w:p w14:paraId="4AB7C02F" w14:textId="1329A60B" w:rsidR="00170F3C" w:rsidRPr="00E057A0" w:rsidRDefault="00170F3C" w:rsidP="00E76872">
            <w:pPr>
              <w:ind w:left="-1418" w:firstLine="1418"/>
              <w:rPr>
                <w:rFonts w:ascii="Times" w:hAnsi="Times" w:cs="Arial"/>
                <w:color w:val="0D0D0D" w:themeColor="text1" w:themeTint="F2"/>
                <w:sz w:val="18"/>
                <w:szCs w:val="18"/>
                <w:lang w:val="en-US"/>
              </w:rPr>
            </w:pPr>
            <w:r w:rsidRPr="00E057A0">
              <w:rPr>
                <w:rFonts w:ascii="Times" w:hAnsi="Times" w:cs="Arial"/>
                <w:b w:val="0"/>
                <w:color w:val="0D0D0D" w:themeColor="text1" w:themeTint="F2"/>
                <w:sz w:val="18"/>
                <w:szCs w:val="18"/>
                <w:lang w:val="en-US"/>
              </w:rPr>
              <w:t>2004–2011 (</w:t>
            </w:r>
            <w:r w:rsidR="00F833AD">
              <w:rPr>
                <w:rFonts w:ascii="Times" w:hAnsi="Times" w:cs="Arial"/>
                <w:b w:val="0"/>
                <w:color w:val="0D0D0D" w:themeColor="text1" w:themeTint="F2"/>
                <w:sz w:val="18"/>
                <w:szCs w:val="18"/>
                <w:lang w:val="en-US"/>
              </w:rPr>
              <w:t xml:space="preserve">later </w:t>
            </w:r>
            <w:r w:rsidRPr="00E057A0">
              <w:rPr>
                <w:rFonts w:ascii="Times" w:hAnsi="Times" w:cs="Arial"/>
                <w:b w:val="0"/>
                <w:color w:val="0D0D0D" w:themeColor="text1" w:themeTint="F2"/>
                <w:sz w:val="18"/>
                <w:szCs w:val="18"/>
                <w:lang w:val="en-US"/>
              </w:rPr>
              <w:t>ATRA era)</w:t>
            </w:r>
          </w:p>
        </w:tc>
        <w:tc>
          <w:tcPr>
            <w:tcW w:w="1133" w:type="dxa"/>
          </w:tcPr>
          <w:p w14:paraId="06549A21" w14:textId="3DEEF342" w:rsidR="00170F3C" w:rsidRPr="00E057A0" w:rsidRDefault="002877C9" w:rsidP="00E76872">
            <w:pPr>
              <w:jc w:val="right"/>
              <w:cnfStyle w:val="000000000000" w:firstRow="0"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color w:val="0D0D0D" w:themeColor="text1" w:themeTint="F2"/>
                <w:sz w:val="18"/>
                <w:szCs w:val="18"/>
                <w:lang w:val="en-US"/>
              </w:rPr>
              <w:t>72 (28.6</w:t>
            </w:r>
            <w:r w:rsidR="00170F3C" w:rsidRPr="00E057A0">
              <w:rPr>
                <w:rFonts w:ascii="Times" w:hAnsi="Times" w:cs="Arial"/>
                <w:color w:val="0D0D0D" w:themeColor="text1" w:themeTint="F2"/>
                <w:sz w:val="18"/>
                <w:szCs w:val="18"/>
                <w:lang w:val="en-US"/>
              </w:rPr>
              <w:t>)</w:t>
            </w:r>
          </w:p>
        </w:tc>
        <w:tc>
          <w:tcPr>
            <w:tcW w:w="1702" w:type="dxa"/>
          </w:tcPr>
          <w:p w14:paraId="76A9894D" w14:textId="03F8F574"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color w:val="0D0D0D" w:themeColor="text1" w:themeTint="F2"/>
                <w:sz w:val="18"/>
                <w:szCs w:val="18"/>
                <w:lang w:val="en-US"/>
              </w:rPr>
              <w:t>1.0 (base)</w:t>
            </w:r>
          </w:p>
        </w:tc>
        <w:tc>
          <w:tcPr>
            <w:tcW w:w="1417" w:type="dxa"/>
          </w:tcPr>
          <w:p w14:paraId="61053A58" w14:textId="6AD3F998"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color w:val="0D0D0D" w:themeColor="text1" w:themeTint="F2"/>
                <w:sz w:val="18"/>
                <w:szCs w:val="18"/>
                <w:lang w:val="en-US"/>
              </w:rPr>
              <w:t>1.0 (base)</w:t>
            </w:r>
          </w:p>
        </w:tc>
        <w:tc>
          <w:tcPr>
            <w:tcW w:w="1418" w:type="dxa"/>
          </w:tcPr>
          <w:p w14:paraId="209C270D" w14:textId="27EADBB0"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color w:val="0D0D0D" w:themeColor="text1" w:themeTint="F2"/>
                <w:sz w:val="18"/>
                <w:szCs w:val="18"/>
                <w:lang w:val="en-US"/>
              </w:rPr>
              <w:t>1.0 (base)</w:t>
            </w:r>
          </w:p>
        </w:tc>
        <w:tc>
          <w:tcPr>
            <w:tcW w:w="1417" w:type="dxa"/>
          </w:tcPr>
          <w:p w14:paraId="2192D279" w14:textId="770B5709"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r w:rsidRPr="00E057A0">
              <w:rPr>
                <w:rFonts w:ascii="Times" w:hAnsi="Times" w:cs="Arial"/>
                <w:color w:val="0D0D0D" w:themeColor="text1" w:themeTint="F2"/>
                <w:sz w:val="18"/>
                <w:szCs w:val="18"/>
                <w:lang w:val="en-US"/>
              </w:rPr>
              <w:t>1.0 (base)</w:t>
            </w:r>
          </w:p>
        </w:tc>
      </w:tr>
      <w:tr w:rsidR="008120B5" w:rsidRPr="00E057A0" w14:paraId="740B185D" w14:textId="03E5CF2D" w:rsidTr="0028677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553" w:type="dxa"/>
            <w:gridSpan w:val="2"/>
          </w:tcPr>
          <w:p w14:paraId="130D94B3" w14:textId="77777777" w:rsidR="00170F3C" w:rsidRPr="00E057A0" w:rsidRDefault="00170F3C" w:rsidP="00E76872">
            <w:pPr>
              <w:ind w:left="-1418" w:firstLine="1418"/>
              <w:rPr>
                <w:rFonts w:ascii="Times" w:hAnsi="Times" w:cs="Arial"/>
                <w:b w:val="0"/>
                <w:color w:val="0D0D0D" w:themeColor="text1" w:themeTint="F2"/>
                <w:sz w:val="18"/>
                <w:szCs w:val="18"/>
                <w:lang w:val="en-US"/>
              </w:rPr>
            </w:pPr>
          </w:p>
        </w:tc>
        <w:tc>
          <w:tcPr>
            <w:tcW w:w="1133" w:type="dxa"/>
          </w:tcPr>
          <w:p w14:paraId="0B0E5DD7" w14:textId="77777777" w:rsidR="00170F3C" w:rsidRPr="00E057A0" w:rsidRDefault="00170F3C" w:rsidP="00E76872">
            <w:pPr>
              <w:jc w:val="right"/>
              <w:cnfStyle w:val="000000100000" w:firstRow="0" w:lastRow="0" w:firstColumn="0" w:lastColumn="0" w:oddVBand="0" w:evenVBand="0" w:oddHBand="1" w:evenHBand="0" w:firstRowFirstColumn="0" w:firstRowLastColumn="0" w:lastRowFirstColumn="0" w:lastRowLastColumn="0"/>
              <w:rPr>
                <w:rFonts w:ascii="Times" w:hAnsi="Times" w:cs="Arial"/>
                <w:b/>
                <w:color w:val="0D0D0D" w:themeColor="text1" w:themeTint="F2"/>
                <w:sz w:val="18"/>
                <w:szCs w:val="18"/>
                <w:lang w:val="en-US"/>
              </w:rPr>
            </w:pPr>
          </w:p>
        </w:tc>
        <w:tc>
          <w:tcPr>
            <w:tcW w:w="1702" w:type="dxa"/>
          </w:tcPr>
          <w:p w14:paraId="4132A72B" w14:textId="77777777"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b/>
                <w:color w:val="0D0D0D" w:themeColor="text1" w:themeTint="F2"/>
                <w:sz w:val="18"/>
                <w:szCs w:val="18"/>
                <w:lang w:val="en-US"/>
              </w:rPr>
            </w:pPr>
          </w:p>
        </w:tc>
        <w:tc>
          <w:tcPr>
            <w:tcW w:w="1417" w:type="dxa"/>
          </w:tcPr>
          <w:p w14:paraId="4F4400F3" w14:textId="6D376990"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b/>
                <w:color w:val="0D0D0D" w:themeColor="text1" w:themeTint="F2"/>
                <w:sz w:val="18"/>
                <w:szCs w:val="18"/>
                <w:lang w:val="en-US"/>
              </w:rPr>
            </w:pPr>
          </w:p>
        </w:tc>
        <w:tc>
          <w:tcPr>
            <w:tcW w:w="1418" w:type="dxa"/>
          </w:tcPr>
          <w:p w14:paraId="7EE54C6E" w14:textId="6A573313"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b/>
                <w:color w:val="0D0D0D" w:themeColor="text1" w:themeTint="F2"/>
                <w:sz w:val="18"/>
                <w:szCs w:val="18"/>
                <w:lang w:val="en-US"/>
              </w:rPr>
            </w:pPr>
          </w:p>
        </w:tc>
        <w:tc>
          <w:tcPr>
            <w:tcW w:w="1417" w:type="dxa"/>
          </w:tcPr>
          <w:p w14:paraId="3DB21637" w14:textId="4FADC34A"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b/>
                <w:color w:val="0D0D0D" w:themeColor="text1" w:themeTint="F2"/>
                <w:sz w:val="18"/>
                <w:szCs w:val="18"/>
                <w:lang w:val="en-US"/>
              </w:rPr>
            </w:pPr>
          </w:p>
        </w:tc>
      </w:tr>
      <w:tr w:rsidR="008120B5" w:rsidRPr="00E057A0" w14:paraId="4D0D9260" w14:textId="00EB65CF" w:rsidTr="00286776">
        <w:trPr>
          <w:trHeight w:val="207"/>
        </w:trPr>
        <w:tc>
          <w:tcPr>
            <w:cnfStyle w:val="001000000000" w:firstRow="0" w:lastRow="0" w:firstColumn="1" w:lastColumn="0" w:oddVBand="0" w:evenVBand="0" w:oddHBand="0" w:evenHBand="0" w:firstRowFirstColumn="0" w:firstRowLastColumn="0" w:lastRowFirstColumn="0" w:lastRowLastColumn="0"/>
            <w:tcW w:w="2553" w:type="dxa"/>
            <w:gridSpan w:val="2"/>
          </w:tcPr>
          <w:p w14:paraId="76D74027" w14:textId="77777777" w:rsidR="00170F3C" w:rsidRPr="00E057A0" w:rsidRDefault="00170F3C" w:rsidP="00E76872">
            <w:pPr>
              <w:jc w:val="both"/>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Age at diagnosis, years</w:t>
            </w:r>
          </w:p>
        </w:tc>
        <w:tc>
          <w:tcPr>
            <w:tcW w:w="1133" w:type="dxa"/>
          </w:tcPr>
          <w:p w14:paraId="3AC50A36" w14:textId="77777777" w:rsidR="00170F3C" w:rsidRPr="00E057A0" w:rsidRDefault="00170F3C" w:rsidP="00E76872">
            <w:pPr>
              <w:jc w:val="right"/>
              <w:cnfStyle w:val="000000000000" w:firstRow="0"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p>
        </w:tc>
        <w:tc>
          <w:tcPr>
            <w:tcW w:w="1702" w:type="dxa"/>
          </w:tcPr>
          <w:p w14:paraId="34257EC7" w14:textId="77777777"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p>
        </w:tc>
        <w:tc>
          <w:tcPr>
            <w:tcW w:w="1417" w:type="dxa"/>
          </w:tcPr>
          <w:p w14:paraId="1D7D64DF" w14:textId="1587131E"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p>
        </w:tc>
        <w:tc>
          <w:tcPr>
            <w:tcW w:w="1418" w:type="dxa"/>
          </w:tcPr>
          <w:p w14:paraId="6E938AE9" w14:textId="35914435"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p>
        </w:tc>
        <w:tc>
          <w:tcPr>
            <w:tcW w:w="1417" w:type="dxa"/>
          </w:tcPr>
          <w:p w14:paraId="2D450CEC" w14:textId="555E7BB3"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b/>
                <w:color w:val="0D0D0D" w:themeColor="text1" w:themeTint="F2"/>
                <w:sz w:val="18"/>
                <w:szCs w:val="18"/>
                <w:lang w:val="en-US"/>
              </w:rPr>
            </w:pPr>
          </w:p>
        </w:tc>
      </w:tr>
      <w:tr w:rsidR="008120B5" w:rsidRPr="00E057A0" w14:paraId="001CD6B3" w14:textId="52A53B93" w:rsidTr="0028677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553" w:type="dxa"/>
            <w:gridSpan w:val="2"/>
          </w:tcPr>
          <w:p w14:paraId="1CB54225" w14:textId="01689065" w:rsidR="00170F3C" w:rsidRPr="00E057A0" w:rsidRDefault="00170F3C" w:rsidP="00E76872">
            <w:pPr>
              <w:jc w:val="both"/>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0</w:t>
            </w:r>
            <w:r w:rsidR="00E04306" w:rsidRPr="00E057A0">
              <w:rPr>
                <w:rFonts w:ascii="Times" w:hAnsi="Times" w:cs="Arial"/>
                <w:b w:val="0"/>
                <w:color w:val="0D0D0D" w:themeColor="text1" w:themeTint="F2"/>
                <w:sz w:val="18"/>
                <w:szCs w:val="18"/>
                <w:lang w:val="en-US"/>
              </w:rPr>
              <w:t>–</w:t>
            </w:r>
            <w:r w:rsidRPr="00E057A0">
              <w:rPr>
                <w:rFonts w:ascii="Times" w:hAnsi="Times" w:cs="Arial"/>
                <w:b w:val="0"/>
                <w:color w:val="0D0D0D" w:themeColor="text1" w:themeTint="F2"/>
                <w:sz w:val="18"/>
                <w:szCs w:val="18"/>
                <w:lang w:val="en-US"/>
              </w:rPr>
              <w:t>9</w:t>
            </w:r>
          </w:p>
        </w:tc>
        <w:tc>
          <w:tcPr>
            <w:tcW w:w="1133" w:type="dxa"/>
          </w:tcPr>
          <w:p w14:paraId="70B7540A" w14:textId="2DFA358C" w:rsidR="00170F3C" w:rsidRPr="00E057A0" w:rsidRDefault="002877C9" w:rsidP="00E76872">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14 (5.6</w:t>
            </w:r>
            <w:r w:rsidR="00170F3C" w:rsidRPr="00E057A0">
              <w:rPr>
                <w:rFonts w:ascii="Times" w:hAnsi="Times" w:cs="Arial"/>
                <w:color w:val="0D0D0D" w:themeColor="text1" w:themeTint="F2"/>
                <w:sz w:val="18"/>
                <w:szCs w:val="18"/>
                <w:lang w:val="en-US"/>
              </w:rPr>
              <w:t>)</w:t>
            </w:r>
          </w:p>
        </w:tc>
        <w:tc>
          <w:tcPr>
            <w:tcW w:w="1702" w:type="dxa"/>
          </w:tcPr>
          <w:p w14:paraId="441FF23A" w14:textId="373AD3AE"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1.0 (base)</w:t>
            </w:r>
          </w:p>
        </w:tc>
        <w:tc>
          <w:tcPr>
            <w:tcW w:w="1417" w:type="dxa"/>
          </w:tcPr>
          <w:p w14:paraId="189C78CF" w14:textId="4DF1DCFC"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1.0 (base)</w:t>
            </w:r>
          </w:p>
        </w:tc>
        <w:tc>
          <w:tcPr>
            <w:tcW w:w="1418" w:type="dxa"/>
          </w:tcPr>
          <w:p w14:paraId="45D35997" w14:textId="0F8FE996"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1.0 (base)</w:t>
            </w:r>
          </w:p>
        </w:tc>
        <w:tc>
          <w:tcPr>
            <w:tcW w:w="1417" w:type="dxa"/>
          </w:tcPr>
          <w:p w14:paraId="5820DF21" w14:textId="68179116"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1.0 (base)</w:t>
            </w:r>
          </w:p>
        </w:tc>
      </w:tr>
      <w:tr w:rsidR="008120B5" w:rsidRPr="00E057A0" w14:paraId="603004B8" w14:textId="0AFBFA7B" w:rsidTr="00286776">
        <w:trPr>
          <w:trHeight w:val="207"/>
        </w:trPr>
        <w:tc>
          <w:tcPr>
            <w:cnfStyle w:val="001000000000" w:firstRow="0" w:lastRow="0" w:firstColumn="1" w:lastColumn="0" w:oddVBand="0" w:evenVBand="0" w:oddHBand="0" w:evenHBand="0" w:firstRowFirstColumn="0" w:firstRowLastColumn="0" w:lastRowFirstColumn="0" w:lastRowLastColumn="0"/>
            <w:tcW w:w="2553" w:type="dxa"/>
            <w:gridSpan w:val="2"/>
          </w:tcPr>
          <w:p w14:paraId="6D653F1B" w14:textId="53F56A70" w:rsidR="00170F3C" w:rsidRPr="00E057A0" w:rsidRDefault="00170F3C" w:rsidP="00E76872">
            <w:pPr>
              <w:jc w:val="both"/>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10</w:t>
            </w:r>
            <w:r w:rsidR="00E04306" w:rsidRPr="00E057A0">
              <w:rPr>
                <w:rFonts w:ascii="Times" w:hAnsi="Times" w:cs="Arial"/>
                <w:b w:val="0"/>
                <w:color w:val="0D0D0D" w:themeColor="text1" w:themeTint="F2"/>
                <w:sz w:val="18"/>
                <w:szCs w:val="18"/>
                <w:lang w:val="en-US"/>
              </w:rPr>
              <w:t>–</w:t>
            </w:r>
            <w:r w:rsidRPr="00E057A0">
              <w:rPr>
                <w:rFonts w:ascii="Times" w:hAnsi="Times" w:cs="Arial"/>
                <w:b w:val="0"/>
                <w:color w:val="0D0D0D" w:themeColor="text1" w:themeTint="F2"/>
                <w:sz w:val="18"/>
                <w:szCs w:val="18"/>
                <w:lang w:val="en-US"/>
              </w:rPr>
              <w:t>19</w:t>
            </w:r>
          </w:p>
        </w:tc>
        <w:tc>
          <w:tcPr>
            <w:tcW w:w="1133" w:type="dxa"/>
          </w:tcPr>
          <w:p w14:paraId="6032E3D9" w14:textId="07CFEE53" w:rsidR="00170F3C" w:rsidRPr="00E057A0" w:rsidRDefault="002877C9" w:rsidP="00E76872">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52 (20.6</w:t>
            </w:r>
            <w:r w:rsidR="00170F3C" w:rsidRPr="00E057A0">
              <w:rPr>
                <w:rFonts w:ascii="Times" w:hAnsi="Times" w:cs="Arial"/>
                <w:color w:val="0D0D0D" w:themeColor="text1" w:themeTint="F2"/>
                <w:sz w:val="18"/>
                <w:szCs w:val="18"/>
                <w:lang w:val="en-US"/>
              </w:rPr>
              <w:t>)</w:t>
            </w:r>
          </w:p>
        </w:tc>
        <w:tc>
          <w:tcPr>
            <w:tcW w:w="1702" w:type="dxa"/>
          </w:tcPr>
          <w:p w14:paraId="1B5BD96C" w14:textId="5B2BA1FB" w:rsidR="00170F3C" w:rsidRPr="00E057A0" w:rsidRDefault="00423980"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1.14</w:t>
            </w:r>
            <w:r w:rsidR="003225B4" w:rsidRPr="00E057A0">
              <w:rPr>
                <w:rFonts w:ascii="Times" w:hAnsi="Times" w:cs="Arial"/>
                <w:color w:val="0D0D0D" w:themeColor="text1" w:themeTint="F2"/>
                <w:sz w:val="18"/>
                <w:szCs w:val="18"/>
                <w:lang w:val="en-US"/>
              </w:rPr>
              <w:t xml:space="preserve"> (0.63</w:t>
            </w:r>
            <w:r w:rsidR="00E04306" w:rsidRPr="00E057A0">
              <w:rPr>
                <w:rFonts w:ascii="Times" w:hAnsi="Times" w:cs="Arial"/>
                <w:color w:val="0D0D0D" w:themeColor="text1" w:themeTint="F2"/>
                <w:sz w:val="18"/>
                <w:szCs w:val="18"/>
                <w:lang w:val="en-US"/>
              </w:rPr>
              <w:t>–</w:t>
            </w:r>
            <w:r w:rsidR="003225B4" w:rsidRPr="00E057A0">
              <w:rPr>
                <w:rFonts w:ascii="Times" w:hAnsi="Times" w:cs="Arial"/>
                <w:color w:val="0D0D0D" w:themeColor="text1" w:themeTint="F2"/>
                <w:sz w:val="18"/>
                <w:szCs w:val="18"/>
                <w:lang w:val="en-US"/>
              </w:rPr>
              <w:t>2.05</w:t>
            </w:r>
            <w:r w:rsidR="00170F3C" w:rsidRPr="00E057A0">
              <w:rPr>
                <w:rFonts w:ascii="Times" w:hAnsi="Times" w:cs="Arial"/>
                <w:color w:val="0D0D0D" w:themeColor="text1" w:themeTint="F2"/>
                <w:sz w:val="18"/>
                <w:szCs w:val="18"/>
                <w:lang w:val="en-US"/>
              </w:rPr>
              <w:t>)</w:t>
            </w:r>
          </w:p>
        </w:tc>
        <w:tc>
          <w:tcPr>
            <w:tcW w:w="1417" w:type="dxa"/>
          </w:tcPr>
          <w:p w14:paraId="2DB0B2B1" w14:textId="222A48FF" w:rsidR="00170F3C" w:rsidRPr="00E057A0" w:rsidRDefault="004978E5"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1.07 (0.58</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1.96</w:t>
            </w:r>
            <w:r w:rsidR="00170F3C" w:rsidRPr="00E057A0">
              <w:rPr>
                <w:rFonts w:ascii="Times" w:hAnsi="Times" w:cs="Arial"/>
                <w:color w:val="0D0D0D" w:themeColor="text1" w:themeTint="F2"/>
                <w:sz w:val="18"/>
                <w:szCs w:val="18"/>
                <w:lang w:val="en-US"/>
              </w:rPr>
              <w:t>)</w:t>
            </w:r>
          </w:p>
        </w:tc>
        <w:tc>
          <w:tcPr>
            <w:tcW w:w="1418" w:type="dxa"/>
          </w:tcPr>
          <w:p w14:paraId="6EC3FB74" w14:textId="0BBE0498" w:rsidR="00170F3C" w:rsidRPr="00E057A0" w:rsidRDefault="00E56D9B"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1.13 (0.51</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2.52</w:t>
            </w:r>
            <w:r w:rsidR="00170F3C" w:rsidRPr="00E057A0">
              <w:rPr>
                <w:rFonts w:ascii="Times" w:hAnsi="Times" w:cs="Arial"/>
                <w:color w:val="0D0D0D" w:themeColor="text1" w:themeTint="F2"/>
                <w:sz w:val="18"/>
                <w:szCs w:val="18"/>
                <w:lang w:val="en-US"/>
              </w:rPr>
              <w:t>)</w:t>
            </w:r>
          </w:p>
        </w:tc>
        <w:tc>
          <w:tcPr>
            <w:tcW w:w="1417" w:type="dxa"/>
          </w:tcPr>
          <w:p w14:paraId="6F927218" w14:textId="06FE1011" w:rsidR="00170F3C" w:rsidRPr="00E057A0" w:rsidRDefault="00583BA0"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1.20 (0.54</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2.67</w:t>
            </w:r>
            <w:r w:rsidR="00170F3C" w:rsidRPr="00E057A0">
              <w:rPr>
                <w:rFonts w:ascii="Times" w:hAnsi="Times" w:cs="Arial"/>
                <w:color w:val="0D0D0D" w:themeColor="text1" w:themeTint="F2"/>
                <w:sz w:val="18"/>
                <w:szCs w:val="18"/>
                <w:lang w:val="en-US"/>
              </w:rPr>
              <w:t>)</w:t>
            </w:r>
          </w:p>
        </w:tc>
      </w:tr>
      <w:tr w:rsidR="008120B5" w:rsidRPr="00E057A0" w14:paraId="46E6EF2B" w14:textId="43672897" w:rsidTr="0028677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553" w:type="dxa"/>
            <w:gridSpan w:val="2"/>
          </w:tcPr>
          <w:p w14:paraId="2D31E661" w14:textId="222C9676" w:rsidR="00170F3C" w:rsidRPr="00E057A0" w:rsidRDefault="00170F3C" w:rsidP="00E76872">
            <w:pPr>
              <w:jc w:val="both"/>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20</w:t>
            </w:r>
            <w:r w:rsidR="00E04306" w:rsidRPr="00E057A0">
              <w:rPr>
                <w:rFonts w:ascii="Times" w:hAnsi="Times" w:cs="Arial"/>
                <w:b w:val="0"/>
                <w:color w:val="0D0D0D" w:themeColor="text1" w:themeTint="F2"/>
                <w:sz w:val="18"/>
                <w:szCs w:val="18"/>
                <w:lang w:val="en-US"/>
              </w:rPr>
              <w:t>–</w:t>
            </w:r>
            <w:r w:rsidRPr="00E057A0">
              <w:rPr>
                <w:rFonts w:ascii="Times" w:hAnsi="Times" w:cs="Arial"/>
                <w:b w:val="0"/>
                <w:color w:val="0D0D0D" w:themeColor="text1" w:themeTint="F2"/>
                <w:sz w:val="18"/>
                <w:szCs w:val="18"/>
                <w:lang w:val="en-US"/>
              </w:rPr>
              <w:t>29</w:t>
            </w:r>
          </w:p>
        </w:tc>
        <w:tc>
          <w:tcPr>
            <w:tcW w:w="1133" w:type="dxa"/>
          </w:tcPr>
          <w:p w14:paraId="6E5FE16A" w14:textId="63B37D29" w:rsidR="00170F3C" w:rsidRPr="00E057A0" w:rsidRDefault="002877C9" w:rsidP="00E76872">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60 (23.8</w:t>
            </w:r>
            <w:r w:rsidR="00170F3C" w:rsidRPr="00E057A0">
              <w:rPr>
                <w:rFonts w:ascii="Times" w:hAnsi="Times" w:cs="Arial"/>
                <w:color w:val="0D0D0D" w:themeColor="text1" w:themeTint="F2"/>
                <w:sz w:val="18"/>
                <w:szCs w:val="18"/>
                <w:lang w:val="en-US"/>
              </w:rPr>
              <w:t>)</w:t>
            </w:r>
          </w:p>
        </w:tc>
        <w:tc>
          <w:tcPr>
            <w:tcW w:w="1702" w:type="dxa"/>
          </w:tcPr>
          <w:p w14:paraId="6F5798F7" w14:textId="59E798FE" w:rsidR="00170F3C" w:rsidRPr="00E057A0" w:rsidRDefault="00423980"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1.03</w:t>
            </w:r>
            <w:r w:rsidR="003225B4" w:rsidRPr="00E057A0">
              <w:rPr>
                <w:rFonts w:ascii="Times" w:hAnsi="Times" w:cs="Arial"/>
                <w:color w:val="0D0D0D" w:themeColor="text1" w:themeTint="F2"/>
                <w:sz w:val="18"/>
                <w:szCs w:val="18"/>
                <w:lang w:val="en-US"/>
              </w:rPr>
              <w:t xml:space="preserve"> (0.58</w:t>
            </w:r>
            <w:r w:rsidR="00E04306" w:rsidRPr="00E057A0">
              <w:rPr>
                <w:rFonts w:ascii="Times" w:hAnsi="Times" w:cs="Arial"/>
                <w:color w:val="0D0D0D" w:themeColor="text1" w:themeTint="F2"/>
                <w:sz w:val="18"/>
                <w:szCs w:val="18"/>
                <w:lang w:val="en-US"/>
              </w:rPr>
              <w:t>–</w:t>
            </w:r>
            <w:r w:rsidR="003225B4" w:rsidRPr="00E057A0">
              <w:rPr>
                <w:rFonts w:ascii="Times" w:hAnsi="Times" w:cs="Arial"/>
                <w:color w:val="0D0D0D" w:themeColor="text1" w:themeTint="F2"/>
                <w:sz w:val="18"/>
                <w:szCs w:val="18"/>
                <w:lang w:val="en-US"/>
              </w:rPr>
              <w:t>1.85</w:t>
            </w:r>
            <w:r w:rsidR="00170F3C" w:rsidRPr="00E057A0">
              <w:rPr>
                <w:rFonts w:ascii="Times" w:hAnsi="Times" w:cs="Arial"/>
                <w:color w:val="0D0D0D" w:themeColor="text1" w:themeTint="F2"/>
                <w:sz w:val="18"/>
                <w:szCs w:val="18"/>
                <w:lang w:val="en-US"/>
              </w:rPr>
              <w:t>)</w:t>
            </w:r>
          </w:p>
        </w:tc>
        <w:tc>
          <w:tcPr>
            <w:tcW w:w="1417" w:type="dxa"/>
          </w:tcPr>
          <w:p w14:paraId="0E942682" w14:textId="6C9A177E" w:rsidR="00170F3C" w:rsidRPr="00E057A0" w:rsidRDefault="004978E5"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0.99 (0.54</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1.81</w:t>
            </w:r>
            <w:r w:rsidR="00170F3C" w:rsidRPr="00E057A0">
              <w:rPr>
                <w:rFonts w:ascii="Times" w:hAnsi="Times" w:cs="Arial"/>
                <w:color w:val="0D0D0D" w:themeColor="text1" w:themeTint="F2"/>
                <w:sz w:val="18"/>
                <w:szCs w:val="18"/>
                <w:lang w:val="en-US"/>
              </w:rPr>
              <w:t>)</w:t>
            </w:r>
          </w:p>
        </w:tc>
        <w:tc>
          <w:tcPr>
            <w:tcW w:w="1418" w:type="dxa"/>
          </w:tcPr>
          <w:p w14:paraId="6495F68E" w14:textId="15132A76" w:rsidR="00170F3C" w:rsidRPr="00E057A0" w:rsidRDefault="00E56D9B"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0.98 (0.44</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2.16</w:t>
            </w:r>
            <w:r w:rsidR="00170F3C" w:rsidRPr="00E057A0">
              <w:rPr>
                <w:rFonts w:ascii="Times" w:hAnsi="Times" w:cs="Arial"/>
                <w:color w:val="0D0D0D" w:themeColor="text1" w:themeTint="F2"/>
                <w:sz w:val="18"/>
                <w:szCs w:val="18"/>
                <w:lang w:val="en-US"/>
              </w:rPr>
              <w:t>)</w:t>
            </w:r>
          </w:p>
        </w:tc>
        <w:tc>
          <w:tcPr>
            <w:tcW w:w="1417" w:type="dxa"/>
          </w:tcPr>
          <w:p w14:paraId="6820A1AA" w14:textId="16B11661" w:rsidR="00170F3C" w:rsidRPr="00E057A0" w:rsidRDefault="00583BA0"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0.96 (0.43</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2.14</w:t>
            </w:r>
            <w:r w:rsidR="00170F3C" w:rsidRPr="00E057A0">
              <w:rPr>
                <w:rFonts w:ascii="Times" w:hAnsi="Times" w:cs="Arial"/>
                <w:color w:val="0D0D0D" w:themeColor="text1" w:themeTint="F2"/>
                <w:sz w:val="18"/>
                <w:szCs w:val="18"/>
                <w:lang w:val="en-US"/>
              </w:rPr>
              <w:t>)</w:t>
            </w:r>
          </w:p>
        </w:tc>
      </w:tr>
      <w:tr w:rsidR="008120B5" w:rsidRPr="00E057A0" w14:paraId="53BA1995" w14:textId="28037475" w:rsidTr="00286776">
        <w:trPr>
          <w:trHeight w:val="207"/>
        </w:trPr>
        <w:tc>
          <w:tcPr>
            <w:cnfStyle w:val="001000000000" w:firstRow="0" w:lastRow="0" w:firstColumn="1" w:lastColumn="0" w:oddVBand="0" w:evenVBand="0" w:oddHBand="0" w:evenHBand="0" w:firstRowFirstColumn="0" w:firstRowLastColumn="0" w:lastRowFirstColumn="0" w:lastRowLastColumn="0"/>
            <w:tcW w:w="2553" w:type="dxa"/>
            <w:gridSpan w:val="2"/>
          </w:tcPr>
          <w:p w14:paraId="24721A7E" w14:textId="0B2412AA" w:rsidR="00170F3C" w:rsidRPr="00E057A0" w:rsidRDefault="00170F3C" w:rsidP="00E76872">
            <w:pPr>
              <w:jc w:val="both"/>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30</w:t>
            </w:r>
            <w:r w:rsidR="00E04306" w:rsidRPr="00E057A0">
              <w:rPr>
                <w:rFonts w:ascii="Times" w:hAnsi="Times" w:cs="Arial"/>
                <w:b w:val="0"/>
                <w:color w:val="0D0D0D" w:themeColor="text1" w:themeTint="F2"/>
                <w:sz w:val="18"/>
                <w:szCs w:val="18"/>
                <w:lang w:val="en-US"/>
              </w:rPr>
              <w:t>–</w:t>
            </w:r>
            <w:r w:rsidRPr="00E057A0">
              <w:rPr>
                <w:rFonts w:ascii="Times" w:hAnsi="Times" w:cs="Arial"/>
                <w:b w:val="0"/>
                <w:color w:val="0D0D0D" w:themeColor="text1" w:themeTint="F2"/>
                <w:sz w:val="18"/>
                <w:szCs w:val="18"/>
                <w:lang w:val="en-US"/>
              </w:rPr>
              <w:t>39</w:t>
            </w:r>
          </w:p>
        </w:tc>
        <w:tc>
          <w:tcPr>
            <w:tcW w:w="1133" w:type="dxa"/>
          </w:tcPr>
          <w:p w14:paraId="486F0D65" w14:textId="642D13C8" w:rsidR="00170F3C" w:rsidRPr="00E057A0" w:rsidRDefault="002877C9" w:rsidP="00E76872">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126 (50.0</w:t>
            </w:r>
            <w:r w:rsidR="00170F3C" w:rsidRPr="00E057A0">
              <w:rPr>
                <w:rFonts w:ascii="Times" w:hAnsi="Times" w:cs="Arial"/>
                <w:color w:val="0D0D0D" w:themeColor="text1" w:themeTint="F2"/>
                <w:sz w:val="18"/>
                <w:szCs w:val="18"/>
                <w:lang w:val="en-US"/>
              </w:rPr>
              <w:t>)</w:t>
            </w:r>
          </w:p>
        </w:tc>
        <w:tc>
          <w:tcPr>
            <w:tcW w:w="1702" w:type="dxa"/>
          </w:tcPr>
          <w:p w14:paraId="6761A951" w14:textId="44A2CEFD" w:rsidR="00170F3C" w:rsidRPr="00E057A0" w:rsidRDefault="00423980"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1.56</w:t>
            </w:r>
            <w:r w:rsidR="003225B4" w:rsidRPr="00E057A0">
              <w:rPr>
                <w:rFonts w:ascii="Times" w:hAnsi="Times" w:cs="Arial"/>
                <w:color w:val="0D0D0D" w:themeColor="text1" w:themeTint="F2"/>
                <w:sz w:val="18"/>
                <w:szCs w:val="18"/>
                <w:lang w:val="en-US"/>
              </w:rPr>
              <w:t xml:space="preserve"> (0.90</w:t>
            </w:r>
            <w:r w:rsidR="00E04306" w:rsidRPr="00E057A0">
              <w:rPr>
                <w:rFonts w:ascii="Times" w:hAnsi="Times" w:cs="Arial"/>
                <w:color w:val="0D0D0D" w:themeColor="text1" w:themeTint="F2"/>
                <w:sz w:val="18"/>
                <w:szCs w:val="18"/>
                <w:lang w:val="en-US"/>
              </w:rPr>
              <w:t>–</w:t>
            </w:r>
            <w:r w:rsidR="003225B4" w:rsidRPr="00E057A0">
              <w:rPr>
                <w:rFonts w:ascii="Times" w:hAnsi="Times" w:cs="Arial"/>
                <w:color w:val="0D0D0D" w:themeColor="text1" w:themeTint="F2"/>
                <w:sz w:val="18"/>
                <w:szCs w:val="18"/>
                <w:lang w:val="en-US"/>
              </w:rPr>
              <w:t>2.72</w:t>
            </w:r>
            <w:r w:rsidR="00170F3C" w:rsidRPr="00E057A0">
              <w:rPr>
                <w:rFonts w:ascii="Times" w:hAnsi="Times" w:cs="Arial"/>
                <w:color w:val="0D0D0D" w:themeColor="text1" w:themeTint="F2"/>
                <w:sz w:val="18"/>
                <w:szCs w:val="18"/>
                <w:lang w:val="en-US"/>
              </w:rPr>
              <w:t>)</w:t>
            </w:r>
          </w:p>
        </w:tc>
        <w:tc>
          <w:tcPr>
            <w:tcW w:w="1417" w:type="dxa"/>
          </w:tcPr>
          <w:p w14:paraId="28A96929" w14:textId="2734C7DB" w:rsidR="00170F3C" w:rsidRPr="00E057A0" w:rsidRDefault="004978E5"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1.43</w:t>
            </w:r>
            <w:r w:rsidR="00170F3C" w:rsidRPr="00E057A0">
              <w:rPr>
                <w:rFonts w:ascii="Times" w:hAnsi="Times" w:cs="Arial"/>
                <w:color w:val="0D0D0D" w:themeColor="text1" w:themeTint="F2"/>
                <w:sz w:val="18"/>
                <w:szCs w:val="18"/>
                <w:lang w:val="en-US"/>
              </w:rPr>
              <w:t xml:space="preserve"> (0.80</w:t>
            </w:r>
            <w:r w:rsidR="00E04306" w:rsidRPr="00E057A0">
              <w:rPr>
                <w:rFonts w:ascii="Times" w:hAnsi="Times" w:cs="Arial"/>
                <w:color w:val="0D0D0D" w:themeColor="text1" w:themeTint="F2"/>
                <w:sz w:val="18"/>
                <w:szCs w:val="18"/>
                <w:lang w:val="en-US"/>
              </w:rPr>
              <w:t>–</w:t>
            </w:r>
            <w:r w:rsidR="00170F3C" w:rsidRPr="00E057A0">
              <w:rPr>
                <w:rFonts w:ascii="Times" w:hAnsi="Times" w:cs="Arial"/>
                <w:color w:val="0D0D0D" w:themeColor="text1" w:themeTint="F2"/>
                <w:sz w:val="18"/>
                <w:szCs w:val="18"/>
                <w:lang w:val="en-US"/>
              </w:rPr>
              <w:t>2.53)</w:t>
            </w:r>
          </w:p>
        </w:tc>
        <w:tc>
          <w:tcPr>
            <w:tcW w:w="1418" w:type="dxa"/>
          </w:tcPr>
          <w:p w14:paraId="0634107B" w14:textId="67F6E2E4"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1.82 (0.85</w:t>
            </w:r>
            <w:r w:rsidR="00E04306" w:rsidRPr="00E057A0">
              <w:rPr>
                <w:rFonts w:ascii="Times" w:hAnsi="Times" w:cs="Arial"/>
                <w:color w:val="0D0D0D" w:themeColor="text1" w:themeTint="F2"/>
                <w:sz w:val="18"/>
                <w:szCs w:val="18"/>
                <w:lang w:val="en-US"/>
              </w:rPr>
              <w:t>–</w:t>
            </w:r>
            <w:r w:rsidR="00E56D9B" w:rsidRPr="00E057A0">
              <w:rPr>
                <w:rFonts w:ascii="Times" w:hAnsi="Times" w:cs="Arial"/>
                <w:color w:val="0D0D0D" w:themeColor="text1" w:themeTint="F2"/>
                <w:sz w:val="18"/>
                <w:szCs w:val="18"/>
                <w:lang w:val="en-US"/>
              </w:rPr>
              <w:t>3.88</w:t>
            </w:r>
            <w:r w:rsidRPr="00E057A0">
              <w:rPr>
                <w:rFonts w:ascii="Times" w:hAnsi="Times" w:cs="Arial"/>
                <w:color w:val="0D0D0D" w:themeColor="text1" w:themeTint="F2"/>
                <w:sz w:val="18"/>
                <w:szCs w:val="18"/>
                <w:lang w:val="en-US"/>
              </w:rPr>
              <w:t>)</w:t>
            </w:r>
          </w:p>
        </w:tc>
        <w:tc>
          <w:tcPr>
            <w:tcW w:w="1417" w:type="dxa"/>
          </w:tcPr>
          <w:p w14:paraId="1668F635" w14:textId="5A6F5671"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1.83 (0.85</w:t>
            </w:r>
            <w:r w:rsidR="00E04306" w:rsidRPr="00E057A0">
              <w:rPr>
                <w:rFonts w:ascii="Times" w:hAnsi="Times" w:cs="Arial"/>
                <w:color w:val="0D0D0D" w:themeColor="text1" w:themeTint="F2"/>
                <w:sz w:val="18"/>
                <w:szCs w:val="18"/>
                <w:lang w:val="en-US"/>
              </w:rPr>
              <w:t>–</w:t>
            </w:r>
            <w:r w:rsidR="00583BA0" w:rsidRPr="00E057A0">
              <w:rPr>
                <w:rFonts w:ascii="Times" w:hAnsi="Times" w:cs="Arial"/>
                <w:color w:val="0D0D0D" w:themeColor="text1" w:themeTint="F2"/>
                <w:sz w:val="18"/>
                <w:szCs w:val="18"/>
                <w:lang w:val="en-US"/>
              </w:rPr>
              <w:t>3.93</w:t>
            </w:r>
            <w:r w:rsidRPr="00E057A0">
              <w:rPr>
                <w:rFonts w:ascii="Times" w:hAnsi="Times" w:cs="Arial"/>
                <w:color w:val="0D0D0D" w:themeColor="text1" w:themeTint="F2"/>
                <w:sz w:val="18"/>
                <w:szCs w:val="18"/>
                <w:lang w:val="en-US"/>
              </w:rPr>
              <w:t>)</w:t>
            </w:r>
          </w:p>
        </w:tc>
      </w:tr>
      <w:tr w:rsidR="008120B5" w:rsidRPr="00E057A0" w14:paraId="41F0725C" w14:textId="77777777" w:rsidTr="0028677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553" w:type="dxa"/>
            <w:gridSpan w:val="2"/>
          </w:tcPr>
          <w:p w14:paraId="2FEF8454" w14:textId="77777777" w:rsidR="00170F3C" w:rsidRPr="00E057A0" w:rsidRDefault="00170F3C" w:rsidP="00E76872">
            <w:pPr>
              <w:jc w:val="both"/>
              <w:rPr>
                <w:rFonts w:ascii="Times" w:hAnsi="Times" w:cs="Arial"/>
                <w:b w:val="0"/>
                <w:color w:val="0D0D0D" w:themeColor="text1" w:themeTint="F2"/>
                <w:sz w:val="18"/>
                <w:szCs w:val="18"/>
                <w:lang w:val="en-US"/>
              </w:rPr>
            </w:pPr>
          </w:p>
        </w:tc>
        <w:tc>
          <w:tcPr>
            <w:tcW w:w="1133" w:type="dxa"/>
          </w:tcPr>
          <w:p w14:paraId="12B4450A" w14:textId="77777777" w:rsidR="00170F3C" w:rsidRPr="00E057A0" w:rsidRDefault="00170F3C" w:rsidP="00E76872">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702" w:type="dxa"/>
          </w:tcPr>
          <w:p w14:paraId="28C93ECA" w14:textId="77777777"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17" w:type="dxa"/>
          </w:tcPr>
          <w:p w14:paraId="4B7AA107" w14:textId="77777777"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18" w:type="dxa"/>
          </w:tcPr>
          <w:p w14:paraId="3A80549F" w14:textId="77777777"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17" w:type="dxa"/>
          </w:tcPr>
          <w:p w14:paraId="683B31C0" w14:textId="77777777"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r>
      <w:tr w:rsidR="008120B5" w:rsidRPr="00E057A0" w14:paraId="7A111C30" w14:textId="77777777" w:rsidTr="00286776">
        <w:trPr>
          <w:trHeight w:val="207"/>
        </w:trPr>
        <w:tc>
          <w:tcPr>
            <w:cnfStyle w:val="001000000000" w:firstRow="0" w:lastRow="0" w:firstColumn="1" w:lastColumn="0" w:oddVBand="0" w:evenVBand="0" w:oddHBand="0" w:evenHBand="0" w:firstRowFirstColumn="0" w:firstRowLastColumn="0" w:lastRowFirstColumn="0" w:lastRowLastColumn="0"/>
            <w:tcW w:w="2553" w:type="dxa"/>
            <w:gridSpan w:val="2"/>
          </w:tcPr>
          <w:p w14:paraId="0262B1E0" w14:textId="49732F28" w:rsidR="00170F3C" w:rsidRPr="00E057A0" w:rsidRDefault="00170F3C" w:rsidP="00E76872">
            <w:pPr>
              <w:jc w:val="both"/>
              <w:rPr>
                <w:rFonts w:ascii="Times" w:hAnsi="Times" w:cs="Arial"/>
                <w:b w:val="0"/>
                <w:color w:val="0D0D0D" w:themeColor="text1" w:themeTint="F2"/>
                <w:sz w:val="18"/>
                <w:szCs w:val="18"/>
                <w:lang w:val="en-US"/>
              </w:rPr>
            </w:pPr>
            <w:r w:rsidRPr="00E057A0">
              <w:rPr>
                <w:rFonts w:ascii="Times" w:hAnsi="Times"/>
                <w:color w:val="0D0D0D" w:themeColor="text1" w:themeTint="F2"/>
                <w:sz w:val="18"/>
                <w:szCs w:val="18"/>
                <w:lang w:val="en-US"/>
              </w:rPr>
              <w:t>Race/ethnicity</w:t>
            </w:r>
          </w:p>
        </w:tc>
        <w:tc>
          <w:tcPr>
            <w:tcW w:w="1133" w:type="dxa"/>
          </w:tcPr>
          <w:p w14:paraId="1F4E95D3" w14:textId="77777777" w:rsidR="00170F3C" w:rsidRPr="00E057A0" w:rsidRDefault="00170F3C" w:rsidP="00E76872">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702" w:type="dxa"/>
          </w:tcPr>
          <w:p w14:paraId="24D68304" w14:textId="77777777"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17" w:type="dxa"/>
          </w:tcPr>
          <w:p w14:paraId="546D063F" w14:textId="77777777"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18" w:type="dxa"/>
          </w:tcPr>
          <w:p w14:paraId="759577E6" w14:textId="77777777"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17" w:type="dxa"/>
          </w:tcPr>
          <w:p w14:paraId="0225AAAB" w14:textId="77777777"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r>
      <w:tr w:rsidR="008120B5" w:rsidRPr="00E057A0" w14:paraId="321DC94A" w14:textId="71730197" w:rsidTr="0028677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553" w:type="dxa"/>
            <w:gridSpan w:val="2"/>
          </w:tcPr>
          <w:p w14:paraId="22E05106" w14:textId="77777777" w:rsidR="00170F3C" w:rsidRPr="00E057A0" w:rsidRDefault="00170F3C" w:rsidP="00E76872">
            <w:pPr>
              <w:ind w:left="-1418" w:firstLine="1418"/>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White</w:t>
            </w:r>
          </w:p>
        </w:tc>
        <w:tc>
          <w:tcPr>
            <w:tcW w:w="1133" w:type="dxa"/>
          </w:tcPr>
          <w:p w14:paraId="12911FAF" w14:textId="236C2A88" w:rsidR="00170F3C" w:rsidRPr="00E057A0" w:rsidRDefault="00170F3C" w:rsidP="00E76872">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73 (29.0)</w:t>
            </w:r>
          </w:p>
        </w:tc>
        <w:tc>
          <w:tcPr>
            <w:tcW w:w="1702" w:type="dxa"/>
          </w:tcPr>
          <w:p w14:paraId="64794182" w14:textId="5F687031"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1.0 (base)</w:t>
            </w:r>
          </w:p>
        </w:tc>
        <w:tc>
          <w:tcPr>
            <w:tcW w:w="1417" w:type="dxa"/>
          </w:tcPr>
          <w:p w14:paraId="1AD2F644" w14:textId="400015A1"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1.0 (base)</w:t>
            </w:r>
          </w:p>
        </w:tc>
        <w:tc>
          <w:tcPr>
            <w:tcW w:w="1418" w:type="dxa"/>
          </w:tcPr>
          <w:p w14:paraId="2A3E409B" w14:textId="64CC951C"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1.0 (base)</w:t>
            </w:r>
          </w:p>
        </w:tc>
        <w:tc>
          <w:tcPr>
            <w:tcW w:w="1417" w:type="dxa"/>
          </w:tcPr>
          <w:p w14:paraId="3141531A" w14:textId="5DC9A1AA"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1.0 (base)</w:t>
            </w:r>
          </w:p>
        </w:tc>
      </w:tr>
      <w:tr w:rsidR="008120B5" w:rsidRPr="00E057A0" w14:paraId="0D422F28" w14:textId="771B235E" w:rsidTr="00286776">
        <w:trPr>
          <w:trHeight w:val="207"/>
        </w:trPr>
        <w:tc>
          <w:tcPr>
            <w:cnfStyle w:val="001000000000" w:firstRow="0" w:lastRow="0" w:firstColumn="1" w:lastColumn="0" w:oddVBand="0" w:evenVBand="0" w:oddHBand="0" w:evenHBand="0" w:firstRowFirstColumn="0" w:firstRowLastColumn="0" w:lastRowFirstColumn="0" w:lastRowLastColumn="0"/>
            <w:tcW w:w="2553" w:type="dxa"/>
            <w:gridSpan w:val="2"/>
          </w:tcPr>
          <w:p w14:paraId="3BBFE23E" w14:textId="77777777" w:rsidR="00170F3C" w:rsidRPr="00E057A0" w:rsidRDefault="00170F3C" w:rsidP="00E76872">
            <w:pPr>
              <w:ind w:left="-1418" w:firstLine="1418"/>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Black</w:t>
            </w:r>
          </w:p>
        </w:tc>
        <w:tc>
          <w:tcPr>
            <w:tcW w:w="1133" w:type="dxa"/>
          </w:tcPr>
          <w:p w14:paraId="4B572D81" w14:textId="41DE2DE9" w:rsidR="00170F3C" w:rsidRPr="00E057A0" w:rsidRDefault="00170F3C" w:rsidP="00E76872">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20 (7.9)</w:t>
            </w:r>
          </w:p>
        </w:tc>
        <w:tc>
          <w:tcPr>
            <w:tcW w:w="1702" w:type="dxa"/>
          </w:tcPr>
          <w:p w14:paraId="6A79848E" w14:textId="4F3ECC26"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1.79 (1.09</w:t>
            </w:r>
            <w:r w:rsidR="00E04306" w:rsidRPr="00E057A0">
              <w:rPr>
                <w:rFonts w:ascii="Times" w:hAnsi="Times" w:cs="Arial"/>
                <w:color w:val="0D0D0D" w:themeColor="text1" w:themeTint="F2"/>
                <w:sz w:val="18"/>
                <w:szCs w:val="18"/>
                <w:lang w:val="en-US"/>
              </w:rPr>
              <w:t>–</w:t>
            </w:r>
            <w:r w:rsidR="003225B4" w:rsidRPr="00E057A0">
              <w:rPr>
                <w:rFonts w:ascii="Times" w:hAnsi="Times" w:cs="Arial"/>
                <w:color w:val="0D0D0D" w:themeColor="text1" w:themeTint="F2"/>
                <w:sz w:val="18"/>
                <w:szCs w:val="18"/>
                <w:lang w:val="en-US"/>
              </w:rPr>
              <w:t>2.93</w:t>
            </w:r>
            <w:r w:rsidRPr="00E057A0">
              <w:rPr>
                <w:rFonts w:ascii="Times" w:hAnsi="Times" w:cs="Arial"/>
                <w:color w:val="0D0D0D" w:themeColor="text1" w:themeTint="F2"/>
                <w:sz w:val="18"/>
                <w:szCs w:val="18"/>
                <w:lang w:val="en-US"/>
              </w:rPr>
              <w:t>)</w:t>
            </w:r>
          </w:p>
        </w:tc>
        <w:tc>
          <w:tcPr>
            <w:tcW w:w="1417" w:type="dxa"/>
          </w:tcPr>
          <w:p w14:paraId="52DF1B7E" w14:textId="1FF402D1" w:rsidR="00170F3C" w:rsidRPr="00E057A0" w:rsidRDefault="00E37A61"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1.81 (1.08</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3.03</w:t>
            </w:r>
            <w:r w:rsidR="00170F3C" w:rsidRPr="00E057A0">
              <w:rPr>
                <w:rFonts w:ascii="Times" w:hAnsi="Times" w:cs="Arial"/>
                <w:color w:val="0D0D0D" w:themeColor="text1" w:themeTint="F2"/>
                <w:sz w:val="18"/>
                <w:szCs w:val="18"/>
                <w:lang w:val="en-US"/>
              </w:rPr>
              <w:t>)</w:t>
            </w:r>
          </w:p>
        </w:tc>
        <w:tc>
          <w:tcPr>
            <w:tcW w:w="1418" w:type="dxa"/>
          </w:tcPr>
          <w:p w14:paraId="542E9DCB" w14:textId="42409873" w:rsidR="00170F3C" w:rsidRPr="00E057A0" w:rsidRDefault="00E56D9B"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1.97 (0.98</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3.96</w:t>
            </w:r>
            <w:r w:rsidR="00170F3C" w:rsidRPr="00E057A0">
              <w:rPr>
                <w:rFonts w:ascii="Times" w:hAnsi="Times" w:cs="Arial"/>
                <w:color w:val="0D0D0D" w:themeColor="text1" w:themeTint="F2"/>
                <w:sz w:val="18"/>
                <w:szCs w:val="18"/>
                <w:lang w:val="en-US"/>
              </w:rPr>
              <w:t>)</w:t>
            </w:r>
          </w:p>
        </w:tc>
        <w:tc>
          <w:tcPr>
            <w:tcW w:w="1417" w:type="dxa"/>
          </w:tcPr>
          <w:p w14:paraId="1B68599A" w14:textId="3478C486"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1.80 (0.89</w:t>
            </w:r>
            <w:r w:rsidR="00E04306" w:rsidRPr="00E057A0">
              <w:rPr>
                <w:rFonts w:ascii="Times" w:hAnsi="Times" w:cs="Arial"/>
                <w:color w:val="0D0D0D" w:themeColor="text1" w:themeTint="F2"/>
                <w:sz w:val="18"/>
                <w:szCs w:val="18"/>
                <w:lang w:val="en-US"/>
              </w:rPr>
              <w:t>–</w:t>
            </w:r>
            <w:r w:rsidR="00583BA0" w:rsidRPr="00E057A0">
              <w:rPr>
                <w:rFonts w:ascii="Times" w:hAnsi="Times" w:cs="Arial"/>
                <w:color w:val="0D0D0D" w:themeColor="text1" w:themeTint="F2"/>
                <w:sz w:val="18"/>
                <w:szCs w:val="18"/>
                <w:lang w:val="en-US"/>
              </w:rPr>
              <w:t>3.62</w:t>
            </w:r>
            <w:r w:rsidRPr="00E057A0">
              <w:rPr>
                <w:rFonts w:ascii="Times" w:hAnsi="Times" w:cs="Arial"/>
                <w:color w:val="0D0D0D" w:themeColor="text1" w:themeTint="F2"/>
                <w:sz w:val="18"/>
                <w:szCs w:val="18"/>
                <w:lang w:val="en-US"/>
              </w:rPr>
              <w:t>)</w:t>
            </w:r>
          </w:p>
        </w:tc>
      </w:tr>
      <w:tr w:rsidR="008120B5" w:rsidRPr="00E057A0" w14:paraId="14B71EEF" w14:textId="2340E8AF" w:rsidTr="0028677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553" w:type="dxa"/>
            <w:gridSpan w:val="2"/>
          </w:tcPr>
          <w:p w14:paraId="3F17CC93" w14:textId="77777777" w:rsidR="00170F3C" w:rsidRPr="00E057A0" w:rsidRDefault="00170F3C" w:rsidP="00E76872">
            <w:pPr>
              <w:ind w:left="-1418" w:firstLine="1418"/>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Hispanic</w:t>
            </w:r>
          </w:p>
        </w:tc>
        <w:tc>
          <w:tcPr>
            <w:tcW w:w="1133" w:type="dxa"/>
          </w:tcPr>
          <w:p w14:paraId="0F100257" w14:textId="22305FB2" w:rsidR="00170F3C" w:rsidRPr="00E057A0" w:rsidRDefault="002877C9" w:rsidP="00E76872">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134 (53.2</w:t>
            </w:r>
            <w:r w:rsidR="00170F3C" w:rsidRPr="00E057A0">
              <w:rPr>
                <w:rFonts w:ascii="Times" w:hAnsi="Times" w:cs="Arial"/>
                <w:color w:val="0D0D0D" w:themeColor="text1" w:themeTint="F2"/>
                <w:sz w:val="18"/>
                <w:szCs w:val="18"/>
                <w:lang w:val="en-US"/>
              </w:rPr>
              <w:t>)</w:t>
            </w:r>
          </w:p>
        </w:tc>
        <w:tc>
          <w:tcPr>
            <w:tcW w:w="1702" w:type="dxa"/>
          </w:tcPr>
          <w:p w14:paraId="74367C66" w14:textId="2928F8FD" w:rsidR="00170F3C" w:rsidRPr="00E057A0" w:rsidRDefault="003225B4"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1.33 (1.00</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1.77</w:t>
            </w:r>
            <w:r w:rsidR="00170F3C" w:rsidRPr="00E057A0">
              <w:rPr>
                <w:rFonts w:ascii="Times" w:hAnsi="Times" w:cs="Arial"/>
                <w:color w:val="0D0D0D" w:themeColor="text1" w:themeTint="F2"/>
                <w:sz w:val="18"/>
                <w:szCs w:val="18"/>
                <w:lang w:val="en-US"/>
              </w:rPr>
              <w:t>)</w:t>
            </w:r>
          </w:p>
        </w:tc>
        <w:tc>
          <w:tcPr>
            <w:tcW w:w="1417" w:type="dxa"/>
          </w:tcPr>
          <w:p w14:paraId="694F491E" w14:textId="57F40F00" w:rsidR="00170F3C" w:rsidRPr="00E057A0" w:rsidRDefault="00E37A61"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1.48 (1.08</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2.02</w:t>
            </w:r>
            <w:r w:rsidR="00170F3C" w:rsidRPr="00E057A0">
              <w:rPr>
                <w:rFonts w:ascii="Times" w:hAnsi="Times" w:cs="Arial"/>
                <w:color w:val="0D0D0D" w:themeColor="text1" w:themeTint="F2"/>
                <w:sz w:val="18"/>
                <w:szCs w:val="18"/>
                <w:lang w:val="en-US"/>
              </w:rPr>
              <w:t>)</w:t>
            </w:r>
          </w:p>
        </w:tc>
        <w:tc>
          <w:tcPr>
            <w:tcW w:w="1418" w:type="dxa"/>
          </w:tcPr>
          <w:p w14:paraId="21B4EBAD" w14:textId="4A36AADF"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1.38 (0.90</w:t>
            </w:r>
            <w:r w:rsidR="00E04306" w:rsidRPr="00E057A0">
              <w:rPr>
                <w:rFonts w:ascii="Times" w:hAnsi="Times" w:cs="Arial"/>
                <w:color w:val="0D0D0D" w:themeColor="text1" w:themeTint="F2"/>
                <w:sz w:val="18"/>
                <w:szCs w:val="18"/>
                <w:lang w:val="en-US"/>
              </w:rPr>
              <w:t>–</w:t>
            </w:r>
            <w:r w:rsidR="00E56D9B" w:rsidRPr="00E057A0">
              <w:rPr>
                <w:rFonts w:ascii="Times" w:hAnsi="Times" w:cs="Arial"/>
                <w:color w:val="0D0D0D" w:themeColor="text1" w:themeTint="F2"/>
                <w:sz w:val="18"/>
                <w:szCs w:val="18"/>
                <w:lang w:val="en-US"/>
              </w:rPr>
              <w:t>2.12</w:t>
            </w:r>
            <w:r w:rsidRPr="00E057A0">
              <w:rPr>
                <w:rFonts w:ascii="Times" w:hAnsi="Times" w:cs="Arial"/>
                <w:color w:val="0D0D0D" w:themeColor="text1" w:themeTint="F2"/>
                <w:sz w:val="18"/>
                <w:szCs w:val="18"/>
                <w:lang w:val="en-US"/>
              </w:rPr>
              <w:t>)</w:t>
            </w:r>
          </w:p>
        </w:tc>
        <w:tc>
          <w:tcPr>
            <w:tcW w:w="1417" w:type="dxa"/>
          </w:tcPr>
          <w:p w14:paraId="34C21547" w14:textId="5D09C3FB" w:rsidR="00170F3C" w:rsidRPr="00E057A0" w:rsidRDefault="00583BA0"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1.31 (0.84</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2.03</w:t>
            </w:r>
            <w:r w:rsidR="00170F3C" w:rsidRPr="00E057A0">
              <w:rPr>
                <w:rFonts w:ascii="Times" w:hAnsi="Times" w:cs="Arial"/>
                <w:color w:val="0D0D0D" w:themeColor="text1" w:themeTint="F2"/>
                <w:sz w:val="18"/>
                <w:szCs w:val="18"/>
                <w:lang w:val="en-US"/>
              </w:rPr>
              <w:t>)</w:t>
            </w:r>
          </w:p>
        </w:tc>
      </w:tr>
      <w:tr w:rsidR="008120B5" w:rsidRPr="00E057A0" w14:paraId="7EA86262" w14:textId="72739050" w:rsidTr="00286776">
        <w:trPr>
          <w:trHeight w:val="207"/>
        </w:trPr>
        <w:tc>
          <w:tcPr>
            <w:cnfStyle w:val="001000000000" w:firstRow="0" w:lastRow="0" w:firstColumn="1" w:lastColumn="0" w:oddVBand="0" w:evenVBand="0" w:oddHBand="0" w:evenHBand="0" w:firstRowFirstColumn="0" w:firstRowLastColumn="0" w:lastRowFirstColumn="0" w:lastRowLastColumn="0"/>
            <w:tcW w:w="2553" w:type="dxa"/>
            <w:gridSpan w:val="2"/>
          </w:tcPr>
          <w:p w14:paraId="502A7E01" w14:textId="77777777" w:rsidR="00170F3C" w:rsidRPr="00E057A0" w:rsidRDefault="00170F3C" w:rsidP="00E76872">
            <w:pPr>
              <w:ind w:left="-1418" w:firstLine="1418"/>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Asian</w:t>
            </w:r>
          </w:p>
        </w:tc>
        <w:tc>
          <w:tcPr>
            <w:tcW w:w="1133" w:type="dxa"/>
          </w:tcPr>
          <w:p w14:paraId="0930DBA3" w14:textId="237E020F" w:rsidR="00170F3C" w:rsidRPr="00E057A0" w:rsidRDefault="002877C9" w:rsidP="00E76872">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25 (9.09</w:t>
            </w:r>
            <w:r w:rsidR="00551F57" w:rsidRPr="00E057A0">
              <w:rPr>
                <w:rFonts w:ascii="Times" w:hAnsi="Times" w:cs="Arial"/>
                <w:color w:val="0D0D0D" w:themeColor="text1" w:themeTint="F2"/>
                <w:sz w:val="18"/>
                <w:szCs w:val="18"/>
                <w:lang w:val="en-US"/>
              </w:rPr>
              <w:t>)</w:t>
            </w:r>
          </w:p>
        </w:tc>
        <w:tc>
          <w:tcPr>
            <w:tcW w:w="1702" w:type="dxa"/>
          </w:tcPr>
          <w:p w14:paraId="3266A594" w14:textId="2D4D62AB" w:rsidR="00170F3C" w:rsidRPr="00E057A0" w:rsidRDefault="003225B4"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1.11 (0.70</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1.75</w:t>
            </w:r>
            <w:r w:rsidR="00170F3C" w:rsidRPr="00E057A0">
              <w:rPr>
                <w:rFonts w:ascii="Times" w:hAnsi="Times" w:cs="Arial"/>
                <w:color w:val="0D0D0D" w:themeColor="text1" w:themeTint="F2"/>
                <w:sz w:val="18"/>
                <w:szCs w:val="18"/>
                <w:lang w:val="en-US"/>
              </w:rPr>
              <w:t>)</w:t>
            </w:r>
          </w:p>
        </w:tc>
        <w:tc>
          <w:tcPr>
            <w:tcW w:w="1417" w:type="dxa"/>
          </w:tcPr>
          <w:p w14:paraId="26EADC6F" w14:textId="0DA0BCD3" w:rsidR="00170F3C" w:rsidRPr="00E057A0" w:rsidRDefault="00E37A61"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1.21 (0.76</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1.91</w:t>
            </w:r>
            <w:r w:rsidR="00170F3C" w:rsidRPr="00E057A0">
              <w:rPr>
                <w:rFonts w:ascii="Times" w:hAnsi="Times" w:cs="Arial"/>
                <w:color w:val="0D0D0D" w:themeColor="text1" w:themeTint="F2"/>
                <w:sz w:val="18"/>
                <w:szCs w:val="18"/>
                <w:lang w:val="en-US"/>
              </w:rPr>
              <w:t>)</w:t>
            </w:r>
          </w:p>
        </w:tc>
        <w:tc>
          <w:tcPr>
            <w:tcW w:w="1418" w:type="dxa"/>
          </w:tcPr>
          <w:p w14:paraId="1B17549C" w14:textId="69999DAE"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1.11 (0.58</w:t>
            </w:r>
            <w:r w:rsidR="00E04306" w:rsidRPr="00E057A0">
              <w:rPr>
                <w:rFonts w:ascii="Times" w:hAnsi="Times" w:cs="Arial"/>
                <w:color w:val="0D0D0D" w:themeColor="text1" w:themeTint="F2"/>
                <w:sz w:val="18"/>
                <w:szCs w:val="18"/>
                <w:lang w:val="en-US"/>
              </w:rPr>
              <w:t>–</w:t>
            </w:r>
            <w:r w:rsidR="00E56D9B" w:rsidRPr="00E057A0">
              <w:rPr>
                <w:rFonts w:ascii="Times" w:hAnsi="Times" w:cs="Arial"/>
                <w:color w:val="0D0D0D" w:themeColor="text1" w:themeTint="F2"/>
                <w:sz w:val="18"/>
                <w:szCs w:val="18"/>
                <w:lang w:val="en-US"/>
              </w:rPr>
              <w:t>2.12</w:t>
            </w:r>
            <w:r w:rsidRPr="00E057A0">
              <w:rPr>
                <w:rFonts w:ascii="Times" w:hAnsi="Times" w:cs="Arial"/>
                <w:color w:val="0D0D0D" w:themeColor="text1" w:themeTint="F2"/>
                <w:sz w:val="18"/>
                <w:szCs w:val="18"/>
                <w:lang w:val="en-US"/>
              </w:rPr>
              <w:t>)</w:t>
            </w:r>
          </w:p>
        </w:tc>
        <w:tc>
          <w:tcPr>
            <w:tcW w:w="1417" w:type="dxa"/>
          </w:tcPr>
          <w:p w14:paraId="6915A6AE" w14:textId="55EBA9DE"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1.12 (0.58</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2.15)</w:t>
            </w:r>
          </w:p>
        </w:tc>
      </w:tr>
      <w:tr w:rsidR="008120B5" w:rsidRPr="00E057A0" w14:paraId="1CE561BE" w14:textId="43C57DE8" w:rsidTr="0028677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553" w:type="dxa"/>
            <w:gridSpan w:val="2"/>
          </w:tcPr>
          <w:p w14:paraId="5BF68D80" w14:textId="77777777" w:rsidR="00170F3C" w:rsidRPr="00E057A0" w:rsidRDefault="00170F3C" w:rsidP="00E76872">
            <w:pPr>
              <w:ind w:left="-1418" w:firstLine="1418"/>
              <w:rPr>
                <w:rFonts w:ascii="Times" w:hAnsi="Times" w:cs="Arial"/>
                <w:b w:val="0"/>
                <w:color w:val="0D0D0D" w:themeColor="text1" w:themeTint="F2"/>
                <w:sz w:val="18"/>
                <w:szCs w:val="18"/>
                <w:lang w:val="en-US"/>
              </w:rPr>
            </w:pPr>
          </w:p>
        </w:tc>
        <w:tc>
          <w:tcPr>
            <w:tcW w:w="1133" w:type="dxa"/>
          </w:tcPr>
          <w:p w14:paraId="1C9F4696" w14:textId="77777777" w:rsidR="00170F3C" w:rsidRPr="00E057A0" w:rsidRDefault="00170F3C" w:rsidP="00E76872">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702" w:type="dxa"/>
          </w:tcPr>
          <w:p w14:paraId="2563AF3A" w14:textId="77777777"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17" w:type="dxa"/>
          </w:tcPr>
          <w:p w14:paraId="7C460987" w14:textId="0B19B9F2"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18" w:type="dxa"/>
          </w:tcPr>
          <w:p w14:paraId="25E8687F" w14:textId="52850C47"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17" w:type="dxa"/>
          </w:tcPr>
          <w:p w14:paraId="5FFD8BB4" w14:textId="6BDE42CF"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r>
      <w:tr w:rsidR="008120B5" w:rsidRPr="00E057A0" w14:paraId="00C6FC39" w14:textId="514437CA" w:rsidTr="00286776">
        <w:trPr>
          <w:trHeight w:val="207"/>
        </w:trPr>
        <w:tc>
          <w:tcPr>
            <w:cnfStyle w:val="001000000000" w:firstRow="0" w:lastRow="0" w:firstColumn="1" w:lastColumn="0" w:oddVBand="0" w:evenVBand="0" w:oddHBand="0" w:evenHBand="0" w:firstRowFirstColumn="0" w:firstRowLastColumn="0" w:lastRowFirstColumn="0" w:lastRowLastColumn="0"/>
            <w:tcW w:w="2553" w:type="dxa"/>
            <w:gridSpan w:val="2"/>
          </w:tcPr>
          <w:p w14:paraId="26020FE6" w14:textId="0E2DD5D0" w:rsidR="00170F3C" w:rsidRPr="00E057A0" w:rsidRDefault="00FD6DC3" w:rsidP="00E76872">
            <w:pPr>
              <w:jc w:val="both"/>
              <w:rPr>
                <w:rFonts w:ascii="Times" w:hAnsi="Times" w:cs="Arial"/>
                <w:b w:val="0"/>
                <w:color w:val="0D0D0D" w:themeColor="text1" w:themeTint="F2"/>
                <w:sz w:val="18"/>
                <w:szCs w:val="18"/>
                <w:lang w:val="en-US"/>
              </w:rPr>
            </w:pPr>
            <w:r>
              <w:rPr>
                <w:rFonts w:ascii="Times" w:hAnsi="Times" w:cs="Arial"/>
                <w:color w:val="0D0D0D" w:themeColor="text1" w:themeTint="F2"/>
                <w:sz w:val="18"/>
                <w:szCs w:val="18"/>
                <w:lang w:val="en-US"/>
              </w:rPr>
              <w:t>Sex</w:t>
            </w:r>
          </w:p>
        </w:tc>
        <w:tc>
          <w:tcPr>
            <w:tcW w:w="1133" w:type="dxa"/>
          </w:tcPr>
          <w:p w14:paraId="3828A899" w14:textId="77777777" w:rsidR="00170F3C" w:rsidRPr="00E057A0" w:rsidRDefault="00170F3C" w:rsidP="00E76872">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702" w:type="dxa"/>
          </w:tcPr>
          <w:p w14:paraId="0AD8B859" w14:textId="77777777"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17" w:type="dxa"/>
          </w:tcPr>
          <w:p w14:paraId="3724DBBD" w14:textId="7C3A0B4A"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18" w:type="dxa"/>
          </w:tcPr>
          <w:p w14:paraId="1C0EBE59" w14:textId="671DD291"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17" w:type="dxa"/>
          </w:tcPr>
          <w:p w14:paraId="7CA92A41" w14:textId="05708E12"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r>
      <w:tr w:rsidR="008120B5" w:rsidRPr="00E057A0" w14:paraId="199A8B39" w14:textId="1555A4F1" w:rsidTr="0028677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553" w:type="dxa"/>
            <w:gridSpan w:val="2"/>
          </w:tcPr>
          <w:p w14:paraId="6CC6CCE1" w14:textId="77777777" w:rsidR="00170F3C" w:rsidRPr="00E057A0" w:rsidRDefault="00170F3C" w:rsidP="00E76872">
            <w:pPr>
              <w:tabs>
                <w:tab w:val="center" w:pos="1293"/>
              </w:tabs>
              <w:ind w:left="-1418" w:firstLine="1418"/>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 xml:space="preserve">Male </w:t>
            </w:r>
            <w:r w:rsidRPr="00E057A0">
              <w:rPr>
                <w:rFonts w:ascii="Times" w:hAnsi="Times" w:cs="Arial"/>
                <w:b w:val="0"/>
                <w:color w:val="0D0D0D" w:themeColor="text1" w:themeTint="F2"/>
                <w:sz w:val="18"/>
                <w:szCs w:val="18"/>
                <w:lang w:val="en-US"/>
              </w:rPr>
              <w:tab/>
            </w:r>
          </w:p>
        </w:tc>
        <w:tc>
          <w:tcPr>
            <w:tcW w:w="1133" w:type="dxa"/>
          </w:tcPr>
          <w:p w14:paraId="21AEBA18" w14:textId="51D94DC6" w:rsidR="00170F3C" w:rsidRPr="00E057A0" w:rsidRDefault="002877C9" w:rsidP="00E76872">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145</w:t>
            </w:r>
            <w:r w:rsidR="00170F3C" w:rsidRPr="00E057A0">
              <w:rPr>
                <w:rFonts w:ascii="Times" w:hAnsi="Times" w:cs="Arial"/>
                <w:color w:val="0D0D0D" w:themeColor="text1" w:themeTint="F2"/>
                <w:sz w:val="18"/>
                <w:szCs w:val="18"/>
                <w:lang w:val="en-US"/>
              </w:rPr>
              <w:t xml:space="preserve"> (57.5)</w:t>
            </w:r>
          </w:p>
        </w:tc>
        <w:tc>
          <w:tcPr>
            <w:tcW w:w="1702" w:type="dxa"/>
          </w:tcPr>
          <w:p w14:paraId="4725EE61" w14:textId="2141BE10"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1.42 (1.11</w:t>
            </w:r>
            <w:r w:rsidR="00E04306" w:rsidRPr="00E057A0">
              <w:rPr>
                <w:rFonts w:ascii="Times" w:hAnsi="Times" w:cs="Arial"/>
                <w:color w:val="0D0D0D" w:themeColor="text1" w:themeTint="F2"/>
                <w:sz w:val="18"/>
                <w:szCs w:val="18"/>
                <w:lang w:val="en-US"/>
              </w:rPr>
              <w:t>–</w:t>
            </w:r>
            <w:r w:rsidR="00423980" w:rsidRPr="00E057A0">
              <w:rPr>
                <w:rFonts w:ascii="Times" w:hAnsi="Times" w:cs="Arial"/>
                <w:color w:val="0D0D0D" w:themeColor="text1" w:themeTint="F2"/>
                <w:sz w:val="18"/>
                <w:szCs w:val="18"/>
                <w:lang w:val="en-US"/>
              </w:rPr>
              <w:t>1.83</w:t>
            </w:r>
            <w:r w:rsidRPr="00E057A0">
              <w:rPr>
                <w:rFonts w:ascii="Times" w:hAnsi="Times" w:cs="Arial"/>
                <w:color w:val="0D0D0D" w:themeColor="text1" w:themeTint="F2"/>
                <w:sz w:val="18"/>
                <w:szCs w:val="18"/>
                <w:lang w:val="en-US"/>
              </w:rPr>
              <w:t>)</w:t>
            </w:r>
          </w:p>
        </w:tc>
        <w:tc>
          <w:tcPr>
            <w:tcW w:w="1417" w:type="dxa"/>
          </w:tcPr>
          <w:p w14:paraId="1536D9E8" w14:textId="08793C9A" w:rsidR="00170F3C" w:rsidRPr="00E057A0" w:rsidRDefault="004978E5"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1.27 (0.98</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1.64</w:t>
            </w:r>
            <w:r w:rsidR="00170F3C" w:rsidRPr="00E057A0">
              <w:rPr>
                <w:rFonts w:ascii="Times" w:hAnsi="Times" w:cs="Arial"/>
                <w:color w:val="0D0D0D" w:themeColor="text1" w:themeTint="F2"/>
                <w:sz w:val="18"/>
                <w:szCs w:val="18"/>
                <w:lang w:val="en-US"/>
              </w:rPr>
              <w:t>)</w:t>
            </w:r>
          </w:p>
        </w:tc>
        <w:tc>
          <w:tcPr>
            <w:tcW w:w="1418" w:type="dxa"/>
          </w:tcPr>
          <w:p w14:paraId="74524483" w14:textId="1E6928BB" w:rsidR="00170F3C" w:rsidRPr="00E057A0" w:rsidRDefault="00423980"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1.52 (1.10</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2.11</w:t>
            </w:r>
            <w:r w:rsidR="00170F3C" w:rsidRPr="00E057A0">
              <w:rPr>
                <w:rFonts w:ascii="Times" w:hAnsi="Times" w:cs="Arial"/>
                <w:color w:val="0D0D0D" w:themeColor="text1" w:themeTint="F2"/>
                <w:sz w:val="18"/>
                <w:szCs w:val="18"/>
                <w:lang w:val="en-US"/>
              </w:rPr>
              <w:t>)</w:t>
            </w:r>
          </w:p>
        </w:tc>
        <w:tc>
          <w:tcPr>
            <w:tcW w:w="1417" w:type="dxa"/>
          </w:tcPr>
          <w:p w14:paraId="131B4E61" w14:textId="553F8978" w:rsidR="00170F3C" w:rsidRPr="00E057A0" w:rsidRDefault="002D21D9"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1.50</w:t>
            </w:r>
            <w:r w:rsidR="00583BA0" w:rsidRPr="00E057A0">
              <w:rPr>
                <w:rFonts w:ascii="Times" w:hAnsi="Times" w:cs="Arial"/>
                <w:color w:val="0D0D0D" w:themeColor="text1" w:themeTint="F2"/>
                <w:sz w:val="18"/>
                <w:szCs w:val="18"/>
                <w:lang w:val="en-US"/>
              </w:rPr>
              <w:t xml:space="preserve"> (1.08</w:t>
            </w:r>
            <w:r w:rsidR="00E04306" w:rsidRPr="00E057A0">
              <w:rPr>
                <w:rFonts w:ascii="Times" w:hAnsi="Times" w:cs="Arial"/>
                <w:color w:val="0D0D0D" w:themeColor="text1" w:themeTint="F2"/>
                <w:sz w:val="18"/>
                <w:szCs w:val="18"/>
                <w:lang w:val="en-US"/>
              </w:rPr>
              <w:t>–</w:t>
            </w:r>
            <w:r w:rsidR="00583BA0" w:rsidRPr="00E057A0">
              <w:rPr>
                <w:rFonts w:ascii="Times" w:hAnsi="Times" w:cs="Arial"/>
                <w:color w:val="0D0D0D" w:themeColor="text1" w:themeTint="F2"/>
                <w:sz w:val="18"/>
                <w:szCs w:val="18"/>
                <w:lang w:val="en-US"/>
              </w:rPr>
              <w:t>2.07</w:t>
            </w:r>
            <w:r w:rsidR="00170F3C" w:rsidRPr="00E057A0">
              <w:rPr>
                <w:rFonts w:ascii="Times" w:hAnsi="Times" w:cs="Arial"/>
                <w:color w:val="0D0D0D" w:themeColor="text1" w:themeTint="F2"/>
                <w:sz w:val="18"/>
                <w:szCs w:val="18"/>
                <w:lang w:val="en-US"/>
              </w:rPr>
              <w:t>)</w:t>
            </w:r>
          </w:p>
        </w:tc>
      </w:tr>
      <w:tr w:rsidR="008120B5" w:rsidRPr="00E057A0" w14:paraId="7F4AE2EC" w14:textId="11F92585" w:rsidTr="00286776">
        <w:trPr>
          <w:trHeight w:val="170"/>
        </w:trPr>
        <w:tc>
          <w:tcPr>
            <w:cnfStyle w:val="001000000000" w:firstRow="0" w:lastRow="0" w:firstColumn="1" w:lastColumn="0" w:oddVBand="0" w:evenVBand="0" w:oddHBand="0" w:evenHBand="0" w:firstRowFirstColumn="0" w:firstRowLastColumn="0" w:lastRowFirstColumn="0" w:lastRowLastColumn="0"/>
            <w:tcW w:w="2553" w:type="dxa"/>
            <w:gridSpan w:val="2"/>
          </w:tcPr>
          <w:p w14:paraId="58DBD515" w14:textId="77777777" w:rsidR="00170F3C" w:rsidRPr="00E057A0" w:rsidRDefault="00170F3C" w:rsidP="00E76872">
            <w:pPr>
              <w:tabs>
                <w:tab w:val="center" w:pos="1293"/>
              </w:tabs>
              <w:ind w:left="-1418" w:firstLine="1418"/>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Female</w:t>
            </w:r>
          </w:p>
        </w:tc>
        <w:tc>
          <w:tcPr>
            <w:tcW w:w="1133" w:type="dxa"/>
          </w:tcPr>
          <w:p w14:paraId="048A7C7F" w14:textId="7088BDF0" w:rsidR="00170F3C" w:rsidRPr="00E057A0" w:rsidRDefault="002877C9" w:rsidP="00E76872">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107</w:t>
            </w:r>
            <w:r w:rsidR="00170F3C" w:rsidRPr="00E057A0">
              <w:rPr>
                <w:rFonts w:ascii="Times" w:hAnsi="Times" w:cs="Arial"/>
                <w:color w:val="0D0D0D" w:themeColor="text1" w:themeTint="F2"/>
                <w:sz w:val="18"/>
                <w:szCs w:val="18"/>
                <w:lang w:val="en-US"/>
              </w:rPr>
              <w:t xml:space="preserve"> (42.5)</w:t>
            </w:r>
          </w:p>
        </w:tc>
        <w:tc>
          <w:tcPr>
            <w:tcW w:w="1702" w:type="dxa"/>
          </w:tcPr>
          <w:p w14:paraId="4FD6BCE6" w14:textId="07815341"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1.0 (base)</w:t>
            </w:r>
          </w:p>
        </w:tc>
        <w:tc>
          <w:tcPr>
            <w:tcW w:w="1417" w:type="dxa"/>
          </w:tcPr>
          <w:p w14:paraId="7C199632" w14:textId="3C714A69"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1.0 (base)</w:t>
            </w:r>
          </w:p>
        </w:tc>
        <w:tc>
          <w:tcPr>
            <w:tcW w:w="1418" w:type="dxa"/>
          </w:tcPr>
          <w:p w14:paraId="7CA409C6" w14:textId="15A71681"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1.0 (base)</w:t>
            </w:r>
          </w:p>
        </w:tc>
        <w:tc>
          <w:tcPr>
            <w:tcW w:w="1417" w:type="dxa"/>
          </w:tcPr>
          <w:p w14:paraId="3C17FCD2" w14:textId="799F350A"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1.0 (base)</w:t>
            </w:r>
          </w:p>
        </w:tc>
      </w:tr>
      <w:tr w:rsidR="008120B5" w:rsidRPr="00E057A0" w14:paraId="72F92790" w14:textId="77777777" w:rsidTr="0028677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53" w:type="dxa"/>
            <w:gridSpan w:val="2"/>
          </w:tcPr>
          <w:p w14:paraId="74B248B4" w14:textId="77777777" w:rsidR="00170F3C" w:rsidRPr="00E057A0" w:rsidRDefault="00170F3C" w:rsidP="00E76872">
            <w:pPr>
              <w:tabs>
                <w:tab w:val="center" w:pos="1293"/>
              </w:tabs>
              <w:ind w:left="-1418" w:firstLine="1418"/>
              <w:rPr>
                <w:rFonts w:ascii="Times" w:hAnsi="Times" w:cs="Arial"/>
                <w:b w:val="0"/>
                <w:color w:val="0D0D0D" w:themeColor="text1" w:themeTint="F2"/>
                <w:sz w:val="18"/>
                <w:szCs w:val="18"/>
                <w:lang w:val="en-US"/>
              </w:rPr>
            </w:pPr>
          </w:p>
        </w:tc>
        <w:tc>
          <w:tcPr>
            <w:tcW w:w="1133" w:type="dxa"/>
          </w:tcPr>
          <w:p w14:paraId="769C21BD" w14:textId="77777777" w:rsidR="00170F3C" w:rsidRPr="00E057A0" w:rsidRDefault="00170F3C" w:rsidP="00E76872">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702" w:type="dxa"/>
          </w:tcPr>
          <w:p w14:paraId="5EC755B5" w14:textId="77777777"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17" w:type="dxa"/>
          </w:tcPr>
          <w:p w14:paraId="66A28DBC" w14:textId="77777777"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18" w:type="dxa"/>
          </w:tcPr>
          <w:p w14:paraId="5C9C5C1B" w14:textId="77777777"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17" w:type="dxa"/>
          </w:tcPr>
          <w:p w14:paraId="40B733C8" w14:textId="77777777"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r>
      <w:tr w:rsidR="008120B5" w:rsidRPr="00E057A0" w14:paraId="2DFD4FAD" w14:textId="77777777" w:rsidTr="00286776">
        <w:trPr>
          <w:trHeight w:val="170"/>
        </w:trPr>
        <w:tc>
          <w:tcPr>
            <w:cnfStyle w:val="001000000000" w:firstRow="0" w:lastRow="0" w:firstColumn="1" w:lastColumn="0" w:oddVBand="0" w:evenVBand="0" w:oddHBand="0" w:evenHBand="0" w:firstRowFirstColumn="0" w:firstRowLastColumn="0" w:lastRowFirstColumn="0" w:lastRowLastColumn="0"/>
            <w:tcW w:w="5388" w:type="dxa"/>
            <w:gridSpan w:val="4"/>
          </w:tcPr>
          <w:p w14:paraId="590D6546" w14:textId="3793868C" w:rsidR="00170F3C" w:rsidRPr="00E057A0" w:rsidRDefault="00170F3C" w:rsidP="00541A44">
            <w:pPr>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Neighborhood socioeconomic status (quintile</w:t>
            </w:r>
            <w:r w:rsidR="00541A44">
              <w:rPr>
                <w:rFonts w:ascii="Times" w:hAnsi="Times" w:cs="Arial"/>
                <w:color w:val="0D0D0D" w:themeColor="text1" w:themeTint="F2"/>
                <w:sz w:val="18"/>
                <w:szCs w:val="18"/>
                <w:lang w:val="en-US"/>
              </w:rPr>
              <w:t>)</w:t>
            </w:r>
          </w:p>
        </w:tc>
        <w:tc>
          <w:tcPr>
            <w:tcW w:w="1417" w:type="dxa"/>
          </w:tcPr>
          <w:p w14:paraId="71F30F3C" w14:textId="77777777"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18" w:type="dxa"/>
          </w:tcPr>
          <w:p w14:paraId="149C64B7" w14:textId="77777777"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17" w:type="dxa"/>
          </w:tcPr>
          <w:p w14:paraId="4ED073F5" w14:textId="77777777"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r>
      <w:tr w:rsidR="008120B5" w:rsidRPr="00E057A0" w14:paraId="355BFE0F" w14:textId="53531CFE" w:rsidTr="0028677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269" w:type="dxa"/>
          </w:tcPr>
          <w:p w14:paraId="0112DB34" w14:textId="77777777" w:rsidR="00170F3C" w:rsidRPr="00E057A0" w:rsidRDefault="00170F3C" w:rsidP="00E76872">
            <w:pPr>
              <w:tabs>
                <w:tab w:val="center" w:pos="1293"/>
              </w:tabs>
              <w:ind w:left="-1418" w:firstLine="1418"/>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1. Lowest 20%</w:t>
            </w:r>
          </w:p>
        </w:tc>
        <w:tc>
          <w:tcPr>
            <w:tcW w:w="1417" w:type="dxa"/>
            <w:gridSpan w:val="2"/>
          </w:tcPr>
          <w:p w14:paraId="4B6FF8E9" w14:textId="13E58E47" w:rsidR="00170F3C" w:rsidRPr="00E057A0" w:rsidRDefault="002877C9" w:rsidP="00E76872">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75 (29.8</w:t>
            </w:r>
            <w:r w:rsidR="00170F3C" w:rsidRPr="00E057A0">
              <w:rPr>
                <w:rFonts w:ascii="Times" w:hAnsi="Times" w:cs="Arial"/>
                <w:color w:val="0D0D0D" w:themeColor="text1" w:themeTint="F2"/>
                <w:sz w:val="18"/>
                <w:szCs w:val="18"/>
                <w:lang w:val="en-US"/>
              </w:rPr>
              <w:t>)</w:t>
            </w:r>
          </w:p>
        </w:tc>
        <w:tc>
          <w:tcPr>
            <w:tcW w:w="1702" w:type="dxa"/>
          </w:tcPr>
          <w:p w14:paraId="21ACE421" w14:textId="78B4A4E4" w:rsidR="00170F3C" w:rsidRPr="00E057A0" w:rsidRDefault="003225B4"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1.24 (0.82</w:t>
            </w:r>
            <w:r w:rsidR="00E04306" w:rsidRPr="00E057A0">
              <w:rPr>
                <w:rFonts w:ascii="Times" w:hAnsi="Times" w:cs="Arial"/>
                <w:color w:val="0D0D0D" w:themeColor="text1" w:themeTint="F2"/>
                <w:sz w:val="18"/>
                <w:szCs w:val="18"/>
                <w:lang w:val="en-US"/>
              </w:rPr>
              <w:t>–</w:t>
            </w:r>
            <w:r w:rsidR="00170F3C" w:rsidRPr="00E057A0">
              <w:rPr>
                <w:rFonts w:ascii="Times" w:hAnsi="Times" w:cs="Arial"/>
                <w:color w:val="0D0D0D" w:themeColor="text1" w:themeTint="F2"/>
                <w:sz w:val="18"/>
                <w:szCs w:val="18"/>
                <w:lang w:val="en-US"/>
              </w:rPr>
              <w:t>1</w:t>
            </w:r>
            <w:r w:rsidRPr="00E057A0">
              <w:rPr>
                <w:rFonts w:ascii="Times" w:hAnsi="Times" w:cs="Arial"/>
                <w:color w:val="0D0D0D" w:themeColor="text1" w:themeTint="F2"/>
                <w:sz w:val="18"/>
                <w:szCs w:val="18"/>
                <w:lang w:val="en-US"/>
              </w:rPr>
              <w:t>.86</w:t>
            </w:r>
            <w:r w:rsidR="00170F3C" w:rsidRPr="00E057A0">
              <w:rPr>
                <w:rFonts w:ascii="Times" w:hAnsi="Times" w:cs="Arial"/>
                <w:color w:val="0D0D0D" w:themeColor="text1" w:themeTint="F2"/>
                <w:sz w:val="18"/>
                <w:szCs w:val="18"/>
                <w:lang w:val="en-US"/>
              </w:rPr>
              <w:t>)</w:t>
            </w:r>
          </w:p>
        </w:tc>
        <w:tc>
          <w:tcPr>
            <w:tcW w:w="1417" w:type="dxa"/>
          </w:tcPr>
          <w:p w14:paraId="00B890FF" w14:textId="2F9E3196" w:rsidR="00170F3C" w:rsidRPr="00E057A0" w:rsidRDefault="00E37A61"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0.90 (0.57</w:t>
            </w:r>
            <w:r w:rsidR="00E04306" w:rsidRPr="00E057A0">
              <w:rPr>
                <w:rFonts w:ascii="Times" w:hAnsi="Times" w:cs="Arial"/>
                <w:color w:val="0D0D0D" w:themeColor="text1" w:themeTint="F2"/>
                <w:sz w:val="18"/>
                <w:szCs w:val="18"/>
                <w:lang w:val="en-US"/>
              </w:rPr>
              <w:t>–</w:t>
            </w:r>
            <w:r w:rsidR="00170F3C" w:rsidRPr="00E057A0">
              <w:rPr>
                <w:rFonts w:ascii="Times" w:hAnsi="Times" w:cs="Arial"/>
                <w:color w:val="0D0D0D" w:themeColor="text1" w:themeTint="F2"/>
                <w:sz w:val="18"/>
                <w:szCs w:val="18"/>
                <w:lang w:val="en-US"/>
              </w:rPr>
              <w:t>1.41)</w:t>
            </w:r>
          </w:p>
        </w:tc>
        <w:tc>
          <w:tcPr>
            <w:tcW w:w="1418" w:type="dxa"/>
          </w:tcPr>
          <w:p w14:paraId="439F334B" w14:textId="3590354B"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1.02 (0.54</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1.94)</w:t>
            </w:r>
          </w:p>
        </w:tc>
        <w:tc>
          <w:tcPr>
            <w:tcW w:w="1417" w:type="dxa"/>
          </w:tcPr>
          <w:p w14:paraId="4D7FA7FA" w14:textId="2446014E" w:rsidR="00170F3C" w:rsidRPr="00E057A0" w:rsidRDefault="002D21D9"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0.98 (0.51</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1.89</w:t>
            </w:r>
            <w:r w:rsidR="00170F3C" w:rsidRPr="00E057A0">
              <w:rPr>
                <w:rFonts w:ascii="Times" w:hAnsi="Times" w:cs="Arial"/>
                <w:color w:val="0D0D0D" w:themeColor="text1" w:themeTint="F2"/>
                <w:sz w:val="18"/>
                <w:szCs w:val="18"/>
                <w:lang w:val="en-US"/>
              </w:rPr>
              <w:t>)</w:t>
            </w:r>
          </w:p>
        </w:tc>
      </w:tr>
      <w:tr w:rsidR="008120B5" w:rsidRPr="00E057A0" w14:paraId="52E100B3" w14:textId="3A10677D" w:rsidTr="00286776">
        <w:trPr>
          <w:trHeight w:val="207"/>
        </w:trPr>
        <w:tc>
          <w:tcPr>
            <w:cnfStyle w:val="001000000000" w:firstRow="0" w:lastRow="0" w:firstColumn="1" w:lastColumn="0" w:oddVBand="0" w:evenVBand="0" w:oddHBand="0" w:evenHBand="0" w:firstRowFirstColumn="0" w:firstRowLastColumn="0" w:lastRowFirstColumn="0" w:lastRowLastColumn="0"/>
            <w:tcW w:w="2269" w:type="dxa"/>
          </w:tcPr>
          <w:p w14:paraId="252E4FEE" w14:textId="77777777" w:rsidR="00170F3C" w:rsidRPr="00E057A0" w:rsidRDefault="00170F3C" w:rsidP="00E76872">
            <w:pPr>
              <w:tabs>
                <w:tab w:val="center" w:pos="1293"/>
              </w:tabs>
              <w:ind w:left="-1418" w:firstLine="1418"/>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2.</w:t>
            </w:r>
          </w:p>
        </w:tc>
        <w:tc>
          <w:tcPr>
            <w:tcW w:w="1417" w:type="dxa"/>
            <w:gridSpan w:val="2"/>
          </w:tcPr>
          <w:p w14:paraId="7CBD2610" w14:textId="280A2876" w:rsidR="00170F3C" w:rsidRPr="00E057A0" w:rsidRDefault="002877C9" w:rsidP="00E76872">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58 (23.0</w:t>
            </w:r>
            <w:r w:rsidR="00170F3C" w:rsidRPr="00E057A0">
              <w:rPr>
                <w:rFonts w:ascii="Times" w:hAnsi="Times" w:cs="Arial"/>
                <w:color w:val="0D0D0D" w:themeColor="text1" w:themeTint="F2"/>
                <w:sz w:val="18"/>
                <w:szCs w:val="18"/>
                <w:lang w:val="en-US"/>
              </w:rPr>
              <w:t>)</w:t>
            </w:r>
          </w:p>
        </w:tc>
        <w:tc>
          <w:tcPr>
            <w:tcW w:w="1702" w:type="dxa"/>
          </w:tcPr>
          <w:p w14:paraId="7F6A3463" w14:textId="7F2A318E"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1.20 (0.79</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1.83)</w:t>
            </w:r>
          </w:p>
        </w:tc>
        <w:tc>
          <w:tcPr>
            <w:tcW w:w="1417" w:type="dxa"/>
          </w:tcPr>
          <w:p w14:paraId="2868AE7B" w14:textId="35BD96B8" w:rsidR="00170F3C" w:rsidRPr="00E057A0" w:rsidRDefault="00E37A61"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0.94</w:t>
            </w:r>
            <w:r w:rsidR="00170F3C" w:rsidRPr="00E057A0">
              <w:rPr>
                <w:rFonts w:ascii="Times" w:hAnsi="Times" w:cs="Arial"/>
                <w:color w:val="0D0D0D" w:themeColor="text1" w:themeTint="F2"/>
                <w:sz w:val="18"/>
                <w:szCs w:val="18"/>
                <w:lang w:val="en-US"/>
              </w:rPr>
              <w:t xml:space="preserve"> (0.60</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1.46</w:t>
            </w:r>
            <w:r w:rsidR="00170F3C" w:rsidRPr="00E057A0">
              <w:rPr>
                <w:rFonts w:ascii="Times" w:hAnsi="Times" w:cs="Arial"/>
                <w:color w:val="0D0D0D" w:themeColor="text1" w:themeTint="F2"/>
                <w:sz w:val="18"/>
                <w:szCs w:val="18"/>
                <w:lang w:val="en-US"/>
              </w:rPr>
              <w:t>)</w:t>
            </w:r>
          </w:p>
        </w:tc>
        <w:tc>
          <w:tcPr>
            <w:tcW w:w="1418" w:type="dxa"/>
          </w:tcPr>
          <w:p w14:paraId="52FA698B" w14:textId="35B36807" w:rsidR="00170F3C" w:rsidRPr="00E057A0" w:rsidRDefault="00423980"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1.01</w:t>
            </w:r>
            <w:r w:rsidR="00170F3C" w:rsidRPr="00E057A0">
              <w:rPr>
                <w:rFonts w:ascii="Times" w:hAnsi="Times" w:cs="Arial"/>
                <w:color w:val="0D0D0D" w:themeColor="text1" w:themeTint="F2"/>
                <w:sz w:val="18"/>
                <w:szCs w:val="18"/>
                <w:lang w:val="en-US"/>
              </w:rPr>
              <w:t xml:space="preserve"> (0.53</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1.90</w:t>
            </w:r>
            <w:r w:rsidR="00170F3C" w:rsidRPr="00E057A0">
              <w:rPr>
                <w:rFonts w:ascii="Times" w:hAnsi="Times" w:cs="Arial"/>
                <w:color w:val="0D0D0D" w:themeColor="text1" w:themeTint="F2"/>
                <w:sz w:val="18"/>
                <w:szCs w:val="18"/>
                <w:lang w:val="en-US"/>
              </w:rPr>
              <w:t>)</w:t>
            </w:r>
          </w:p>
        </w:tc>
        <w:tc>
          <w:tcPr>
            <w:tcW w:w="1417" w:type="dxa"/>
          </w:tcPr>
          <w:p w14:paraId="6BAFD08F" w14:textId="67A8E259" w:rsidR="00170F3C" w:rsidRPr="00E057A0" w:rsidRDefault="002D21D9"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1.00 (0.53</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1.90</w:t>
            </w:r>
            <w:r w:rsidR="00170F3C" w:rsidRPr="00E057A0">
              <w:rPr>
                <w:rFonts w:ascii="Times" w:hAnsi="Times" w:cs="Arial"/>
                <w:color w:val="0D0D0D" w:themeColor="text1" w:themeTint="F2"/>
                <w:sz w:val="18"/>
                <w:szCs w:val="18"/>
                <w:lang w:val="en-US"/>
              </w:rPr>
              <w:t>)</w:t>
            </w:r>
          </w:p>
        </w:tc>
      </w:tr>
      <w:tr w:rsidR="008120B5" w:rsidRPr="00E057A0" w14:paraId="5A7CC725" w14:textId="30829578" w:rsidTr="0028677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269" w:type="dxa"/>
          </w:tcPr>
          <w:p w14:paraId="1CE4AB85" w14:textId="742BFEF3" w:rsidR="00170F3C" w:rsidRPr="00E057A0" w:rsidRDefault="00170F3C" w:rsidP="00E76872">
            <w:pPr>
              <w:tabs>
                <w:tab w:val="center" w:pos="1293"/>
              </w:tabs>
              <w:ind w:left="-1418" w:firstLine="1418"/>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3.</w:t>
            </w:r>
            <w:r w:rsidR="006C1DFF">
              <w:rPr>
                <w:rFonts w:ascii="Times" w:hAnsi="Times" w:cs="Arial"/>
                <w:b w:val="0"/>
                <w:color w:val="0D0D0D" w:themeColor="text1" w:themeTint="F2"/>
                <w:sz w:val="18"/>
                <w:szCs w:val="18"/>
                <w:lang w:val="en-US"/>
              </w:rPr>
              <w:t xml:space="preserve"> Middle 20%</w:t>
            </w:r>
          </w:p>
        </w:tc>
        <w:tc>
          <w:tcPr>
            <w:tcW w:w="1417" w:type="dxa"/>
            <w:gridSpan w:val="2"/>
          </w:tcPr>
          <w:p w14:paraId="0B94D4A7" w14:textId="75CCADD7" w:rsidR="00170F3C" w:rsidRPr="00E057A0" w:rsidRDefault="002877C9" w:rsidP="00E76872">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52 (20.6</w:t>
            </w:r>
            <w:r w:rsidR="00170F3C" w:rsidRPr="00E057A0">
              <w:rPr>
                <w:rFonts w:ascii="Times" w:hAnsi="Times" w:cs="Arial"/>
                <w:color w:val="0D0D0D" w:themeColor="text1" w:themeTint="F2"/>
                <w:sz w:val="18"/>
                <w:szCs w:val="18"/>
                <w:lang w:val="en-US"/>
              </w:rPr>
              <w:t>)</w:t>
            </w:r>
          </w:p>
        </w:tc>
        <w:tc>
          <w:tcPr>
            <w:tcW w:w="1702" w:type="dxa"/>
          </w:tcPr>
          <w:p w14:paraId="67AEBB25" w14:textId="48F34EC7" w:rsidR="00170F3C" w:rsidRPr="00E057A0" w:rsidRDefault="003225B4"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1.15 (0.75</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1.77</w:t>
            </w:r>
            <w:r w:rsidR="00170F3C" w:rsidRPr="00E057A0">
              <w:rPr>
                <w:rFonts w:ascii="Times" w:hAnsi="Times" w:cs="Arial"/>
                <w:color w:val="0D0D0D" w:themeColor="text1" w:themeTint="F2"/>
                <w:sz w:val="18"/>
                <w:szCs w:val="18"/>
                <w:lang w:val="en-US"/>
              </w:rPr>
              <w:t>)</w:t>
            </w:r>
          </w:p>
        </w:tc>
        <w:tc>
          <w:tcPr>
            <w:tcW w:w="1417" w:type="dxa"/>
          </w:tcPr>
          <w:p w14:paraId="354E684A" w14:textId="222FB794" w:rsidR="00170F3C" w:rsidRPr="00E057A0" w:rsidRDefault="00E37A61"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0.93</w:t>
            </w:r>
            <w:r w:rsidR="00170F3C" w:rsidRPr="00E057A0">
              <w:rPr>
                <w:rFonts w:ascii="Times" w:hAnsi="Times" w:cs="Arial"/>
                <w:color w:val="0D0D0D" w:themeColor="text1" w:themeTint="F2"/>
                <w:sz w:val="18"/>
                <w:szCs w:val="18"/>
                <w:lang w:val="en-US"/>
              </w:rPr>
              <w:t xml:space="preserve"> (0.60</w:t>
            </w:r>
            <w:r w:rsidR="00E04306" w:rsidRPr="00E057A0">
              <w:rPr>
                <w:rFonts w:ascii="Times" w:hAnsi="Times" w:cs="Arial"/>
                <w:color w:val="0D0D0D" w:themeColor="text1" w:themeTint="F2"/>
                <w:sz w:val="18"/>
                <w:szCs w:val="18"/>
                <w:lang w:val="en-US"/>
              </w:rPr>
              <w:t>–</w:t>
            </w:r>
            <w:r w:rsidR="00170F3C" w:rsidRPr="00E057A0">
              <w:rPr>
                <w:rFonts w:ascii="Times" w:hAnsi="Times" w:cs="Arial"/>
                <w:color w:val="0D0D0D" w:themeColor="text1" w:themeTint="F2"/>
                <w:sz w:val="18"/>
                <w:szCs w:val="18"/>
                <w:lang w:val="en-US"/>
              </w:rPr>
              <w:t>1.46)</w:t>
            </w:r>
          </w:p>
        </w:tc>
        <w:tc>
          <w:tcPr>
            <w:tcW w:w="1418" w:type="dxa"/>
          </w:tcPr>
          <w:p w14:paraId="1C039D4D" w14:textId="0EDED23A" w:rsidR="00170F3C" w:rsidRPr="00E057A0" w:rsidRDefault="00423980"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0.95 (0.50</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1.82</w:t>
            </w:r>
            <w:r w:rsidR="00170F3C" w:rsidRPr="00E057A0">
              <w:rPr>
                <w:rFonts w:ascii="Times" w:hAnsi="Times" w:cs="Arial"/>
                <w:color w:val="0D0D0D" w:themeColor="text1" w:themeTint="F2"/>
                <w:sz w:val="18"/>
                <w:szCs w:val="18"/>
                <w:lang w:val="en-US"/>
              </w:rPr>
              <w:t>)</w:t>
            </w:r>
          </w:p>
        </w:tc>
        <w:tc>
          <w:tcPr>
            <w:tcW w:w="1417" w:type="dxa"/>
          </w:tcPr>
          <w:p w14:paraId="51B65236" w14:textId="4D0DEA0B"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0.94 (0.49</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1.80)</w:t>
            </w:r>
          </w:p>
        </w:tc>
      </w:tr>
      <w:tr w:rsidR="008120B5" w:rsidRPr="00E057A0" w14:paraId="7FB2E060" w14:textId="2F0FD92F" w:rsidTr="00286776">
        <w:trPr>
          <w:trHeight w:val="207"/>
        </w:trPr>
        <w:tc>
          <w:tcPr>
            <w:cnfStyle w:val="001000000000" w:firstRow="0" w:lastRow="0" w:firstColumn="1" w:lastColumn="0" w:oddVBand="0" w:evenVBand="0" w:oddHBand="0" w:evenHBand="0" w:firstRowFirstColumn="0" w:firstRowLastColumn="0" w:lastRowFirstColumn="0" w:lastRowLastColumn="0"/>
            <w:tcW w:w="2269" w:type="dxa"/>
          </w:tcPr>
          <w:p w14:paraId="7FF0B4FF" w14:textId="77777777" w:rsidR="00170F3C" w:rsidRPr="00E057A0" w:rsidRDefault="00170F3C" w:rsidP="00E76872">
            <w:pPr>
              <w:tabs>
                <w:tab w:val="center" w:pos="1293"/>
              </w:tabs>
              <w:ind w:left="-1418" w:firstLine="1418"/>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4.</w:t>
            </w:r>
          </w:p>
        </w:tc>
        <w:tc>
          <w:tcPr>
            <w:tcW w:w="1417" w:type="dxa"/>
            <w:gridSpan w:val="2"/>
          </w:tcPr>
          <w:p w14:paraId="505CA3AE" w14:textId="40622B3C" w:rsidR="00170F3C" w:rsidRPr="00E057A0" w:rsidRDefault="002877C9" w:rsidP="00E76872">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33 (13.1</w:t>
            </w:r>
            <w:r w:rsidR="00170F3C" w:rsidRPr="00E057A0">
              <w:rPr>
                <w:rFonts w:ascii="Times" w:hAnsi="Times" w:cs="Arial"/>
                <w:color w:val="0D0D0D" w:themeColor="text1" w:themeTint="F2"/>
                <w:sz w:val="18"/>
                <w:szCs w:val="18"/>
                <w:lang w:val="en-US"/>
              </w:rPr>
              <w:t>)</w:t>
            </w:r>
          </w:p>
        </w:tc>
        <w:tc>
          <w:tcPr>
            <w:tcW w:w="1702" w:type="dxa"/>
          </w:tcPr>
          <w:p w14:paraId="0D002C98" w14:textId="21699213" w:rsidR="00170F3C" w:rsidRPr="00E057A0" w:rsidRDefault="003225B4"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0.86 (0.53</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1.39</w:t>
            </w:r>
            <w:r w:rsidR="00170F3C" w:rsidRPr="00E057A0">
              <w:rPr>
                <w:rFonts w:ascii="Times" w:hAnsi="Times" w:cs="Arial"/>
                <w:color w:val="0D0D0D" w:themeColor="text1" w:themeTint="F2"/>
                <w:sz w:val="18"/>
                <w:szCs w:val="18"/>
                <w:lang w:val="en-US"/>
              </w:rPr>
              <w:t>)</w:t>
            </w:r>
          </w:p>
        </w:tc>
        <w:tc>
          <w:tcPr>
            <w:tcW w:w="1417" w:type="dxa"/>
          </w:tcPr>
          <w:p w14:paraId="5ABB89A6" w14:textId="17113FC8"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0.72 (0.44</w:t>
            </w:r>
            <w:r w:rsidR="00E04306" w:rsidRPr="00E057A0">
              <w:rPr>
                <w:rFonts w:ascii="Times" w:hAnsi="Times" w:cs="Arial"/>
                <w:color w:val="0D0D0D" w:themeColor="text1" w:themeTint="F2"/>
                <w:sz w:val="18"/>
                <w:szCs w:val="18"/>
                <w:lang w:val="en-US"/>
              </w:rPr>
              <w:t>–</w:t>
            </w:r>
            <w:r w:rsidR="00E37A61" w:rsidRPr="00E057A0">
              <w:rPr>
                <w:rFonts w:ascii="Times" w:hAnsi="Times" w:cs="Arial"/>
                <w:color w:val="0D0D0D" w:themeColor="text1" w:themeTint="F2"/>
                <w:sz w:val="18"/>
                <w:szCs w:val="18"/>
                <w:lang w:val="en-US"/>
              </w:rPr>
              <w:t>1.18</w:t>
            </w:r>
            <w:r w:rsidRPr="00E057A0">
              <w:rPr>
                <w:rFonts w:ascii="Times" w:hAnsi="Times" w:cs="Arial"/>
                <w:color w:val="0D0D0D" w:themeColor="text1" w:themeTint="F2"/>
                <w:sz w:val="18"/>
                <w:szCs w:val="18"/>
                <w:lang w:val="en-US"/>
              </w:rPr>
              <w:t>)</w:t>
            </w:r>
          </w:p>
        </w:tc>
        <w:tc>
          <w:tcPr>
            <w:tcW w:w="1418" w:type="dxa"/>
          </w:tcPr>
          <w:p w14:paraId="679C9B9D" w14:textId="472C09C3" w:rsidR="00170F3C" w:rsidRPr="00E057A0" w:rsidRDefault="00423980"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0.76</w:t>
            </w:r>
            <w:r w:rsidR="00170F3C" w:rsidRPr="00E057A0">
              <w:rPr>
                <w:rFonts w:ascii="Times" w:hAnsi="Times" w:cs="Arial"/>
                <w:color w:val="0D0D0D" w:themeColor="text1" w:themeTint="F2"/>
                <w:sz w:val="18"/>
                <w:szCs w:val="18"/>
                <w:lang w:val="en-US"/>
              </w:rPr>
              <w:t xml:space="preserve"> (0.38</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1.51</w:t>
            </w:r>
            <w:r w:rsidR="00170F3C" w:rsidRPr="00E057A0">
              <w:rPr>
                <w:rFonts w:ascii="Times" w:hAnsi="Times" w:cs="Arial"/>
                <w:color w:val="0D0D0D" w:themeColor="text1" w:themeTint="F2"/>
                <w:sz w:val="18"/>
                <w:szCs w:val="18"/>
                <w:lang w:val="en-US"/>
              </w:rPr>
              <w:t>)</w:t>
            </w:r>
          </w:p>
        </w:tc>
        <w:tc>
          <w:tcPr>
            <w:tcW w:w="1417" w:type="dxa"/>
          </w:tcPr>
          <w:p w14:paraId="7E0ACEF7" w14:textId="0B3ADCD8" w:rsidR="00170F3C" w:rsidRPr="00E057A0" w:rsidRDefault="002D21D9" w:rsidP="00C03C40">
            <w:pPr>
              <w:tabs>
                <w:tab w:val="left" w:pos="1593"/>
              </w:tabs>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0.75</w:t>
            </w:r>
            <w:r w:rsidR="00170F3C" w:rsidRPr="00E057A0">
              <w:rPr>
                <w:rFonts w:ascii="Times" w:hAnsi="Times" w:cs="Arial"/>
                <w:color w:val="0D0D0D" w:themeColor="text1" w:themeTint="F2"/>
                <w:sz w:val="18"/>
                <w:szCs w:val="18"/>
                <w:lang w:val="en-US"/>
              </w:rPr>
              <w:t xml:space="preserve"> (0.37</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1.49</w:t>
            </w:r>
            <w:r w:rsidR="00170F3C" w:rsidRPr="00E057A0">
              <w:rPr>
                <w:rFonts w:ascii="Times" w:hAnsi="Times" w:cs="Arial"/>
                <w:color w:val="0D0D0D" w:themeColor="text1" w:themeTint="F2"/>
                <w:sz w:val="18"/>
                <w:szCs w:val="18"/>
                <w:lang w:val="en-US"/>
              </w:rPr>
              <w:t>)</w:t>
            </w:r>
          </w:p>
        </w:tc>
      </w:tr>
      <w:tr w:rsidR="008120B5" w:rsidRPr="00E057A0" w14:paraId="2C62535A" w14:textId="703ED654" w:rsidTr="00286776">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2269" w:type="dxa"/>
          </w:tcPr>
          <w:p w14:paraId="0C56AC74" w14:textId="77777777" w:rsidR="00170F3C" w:rsidRPr="00E057A0" w:rsidRDefault="00170F3C" w:rsidP="00E76872">
            <w:pPr>
              <w:tabs>
                <w:tab w:val="center" w:pos="1293"/>
              </w:tabs>
              <w:ind w:left="-1418" w:firstLine="1418"/>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5. Highest 20%</w:t>
            </w:r>
          </w:p>
        </w:tc>
        <w:tc>
          <w:tcPr>
            <w:tcW w:w="1417" w:type="dxa"/>
            <w:gridSpan w:val="2"/>
          </w:tcPr>
          <w:p w14:paraId="74228F11" w14:textId="18C0AA73" w:rsidR="00170F3C" w:rsidRPr="00E057A0" w:rsidRDefault="002877C9" w:rsidP="00E76872">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34 (13.5</w:t>
            </w:r>
            <w:r w:rsidR="00170F3C" w:rsidRPr="00E057A0">
              <w:rPr>
                <w:rFonts w:ascii="Times" w:hAnsi="Times" w:cs="Arial"/>
                <w:color w:val="0D0D0D" w:themeColor="text1" w:themeTint="F2"/>
                <w:sz w:val="18"/>
                <w:szCs w:val="18"/>
                <w:lang w:val="en-US"/>
              </w:rPr>
              <w:t>)</w:t>
            </w:r>
          </w:p>
        </w:tc>
        <w:tc>
          <w:tcPr>
            <w:tcW w:w="1702" w:type="dxa"/>
          </w:tcPr>
          <w:p w14:paraId="6CD77077" w14:textId="0CAF7DD6"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1.0 (base)</w:t>
            </w:r>
          </w:p>
        </w:tc>
        <w:tc>
          <w:tcPr>
            <w:tcW w:w="1417" w:type="dxa"/>
          </w:tcPr>
          <w:p w14:paraId="200277A6" w14:textId="6E2F00FD"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1.0 (base)</w:t>
            </w:r>
          </w:p>
        </w:tc>
        <w:tc>
          <w:tcPr>
            <w:tcW w:w="1418" w:type="dxa"/>
          </w:tcPr>
          <w:p w14:paraId="19B4DCDF" w14:textId="588921F0"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1.0 (base)</w:t>
            </w:r>
          </w:p>
        </w:tc>
        <w:tc>
          <w:tcPr>
            <w:tcW w:w="1417" w:type="dxa"/>
          </w:tcPr>
          <w:p w14:paraId="4A8A0804" w14:textId="15231955"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1.0 (base)</w:t>
            </w:r>
          </w:p>
        </w:tc>
      </w:tr>
      <w:tr w:rsidR="008120B5" w:rsidRPr="00E057A0" w14:paraId="3B1EC4F4" w14:textId="6BDE6D1D" w:rsidTr="00286776">
        <w:trPr>
          <w:trHeight w:val="207"/>
        </w:trPr>
        <w:tc>
          <w:tcPr>
            <w:cnfStyle w:val="001000000000" w:firstRow="0" w:lastRow="0" w:firstColumn="1" w:lastColumn="0" w:oddVBand="0" w:evenVBand="0" w:oddHBand="0" w:evenHBand="0" w:firstRowFirstColumn="0" w:firstRowLastColumn="0" w:lastRowFirstColumn="0" w:lastRowLastColumn="0"/>
            <w:tcW w:w="2269" w:type="dxa"/>
          </w:tcPr>
          <w:p w14:paraId="06255AB6" w14:textId="77777777" w:rsidR="00170F3C" w:rsidRPr="00E057A0" w:rsidRDefault="00170F3C" w:rsidP="00E76872">
            <w:pPr>
              <w:tabs>
                <w:tab w:val="center" w:pos="1293"/>
              </w:tabs>
              <w:ind w:left="-1418" w:firstLine="1418"/>
              <w:rPr>
                <w:rFonts w:ascii="Times" w:hAnsi="Times" w:cs="Arial"/>
                <w:color w:val="0D0D0D" w:themeColor="text1" w:themeTint="F2"/>
                <w:sz w:val="18"/>
                <w:szCs w:val="18"/>
                <w:lang w:val="en-US"/>
              </w:rPr>
            </w:pPr>
          </w:p>
        </w:tc>
        <w:tc>
          <w:tcPr>
            <w:tcW w:w="1417" w:type="dxa"/>
            <w:gridSpan w:val="2"/>
          </w:tcPr>
          <w:p w14:paraId="6215AF6A" w14:textId="77777777" w:rsidR="00170F3C" w:rsidRPr="00E057A0" w:rsidRDefault="00170F3C" w:rsidP="00E76872">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702" w:type="dxa"/>
          </w:tcPr>
          <w:p w14:paraId="74F7514B" w14:textId="77777777"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17" w:type="dxa"/>
          </w:tcPr>
          <w:p w14:paraId="4EF697A4" w14:textId="3EA3C9C5"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18" w:type="dxa"/>
          </w:tcPr>
          <w:p w14:paraId="65244FE8" w14:textId="1B5ECE24"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17" w:type="dxa"/>
          </w:tcPr>
          <w:p w14:paraId="3D1A759C" w14:textId="643AD760"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r>
      <w:tr w:rsidR="00A046AF" w:rsidRPr="00E057A0" w14:paraId="1EE1CC23" w14:textId="77777777" w:rsidTr="00A046AF">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223" w:type="dxa"/>
            <w:gridSpan w:val="6"/>
          </w:tcPr>
          <w:p w14:paraId="67F1ADCF" w14:textId="135DD840" w:rsidR="00A046AF" w:rsidRPr="00E057A0" w:rsidRDefault="00A046AF" w:rsidP="00A046AF">
            <w:pPr>
              <w:rPr>
                <w:rFonts w:ascii="Times" w:hAnsi="Times" w:cs="Arial"/>
                <w:color w:val="0D0D0D" w:themeColor="text1" w:themeTint="F2"/>
                <w:sz w:val="18"/>
                <w:szCs w:val="18"/>
                <w:lang w:val="en-US"/>
              </w:rPr>
            </w:pPr>
            <w:r>
              <w:rPr>
                <w:rFonts w:ascii="Times" w:hAnsi="Times"/>
                <w:color w:val="0D0D0D" w:themeColor="text1" w:themeTint="F2"/>
                <w:sz w:val="18"/>
                <w:szCs w:val="18"/>
                <w:lang w:val="en-US"/>
              </w:rPr>
              <w:t>Initial care at hospitals affiliated with NCI-designated cancer centers</w:t>
            </w:r>
          </w:p>
        </w:tc>
        <w:tc>
          <w:tcPr>
            <w:tcW w:w="1417" w:type="dxa"/>
          </w:tcPr>
          <w:p w14:paraId="3DA5DB7B" w14:textId="77777777" w:rsidR="00A046AF" w:rsidRPr="00E057A0" w:rsidRDefault="00A046AF"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r>
      <w:tr w:rsidR="008120B5" w:rsidRPr="00E057A0" w14:paraId="50F7C7D7" w14:textId="6D4F609B" w:rsidTr="00286776">
        <w:trPr>
          <w:trHeight w:val="207"/>
        </w:trPr>
        <w:tc>
          <w:tcPr>
            <w:cnfStyle w:val="001000000000" w:firstRow="0" w:lastRow="0" w:firstColumn="1" w:lastColumn="0" w:oddVBand="0" w:evenVBand="0" w:oddHBand="0" w:evenHBand="0" w:firstRowFirstColumn="0" w:firstRowLastColumn="0" w:lastRowFirstColumn="0" w:lastRowLastColumn="0"/>
            <w:tcW w:w="2269" w:type="dxa"/>
          </w:tcPr>
          <w:p w14:paraId="50CDB6B5" w14:textId="54F4C47C" w:rsidR="00170F3C" w:rsidRPr="00E057A0" w:rsidRDefault="00A046AF" w:rsidP="00E76872">
            <w:pPr>
              <w:tabs>
                <w:tab w:val="center" w:pos="1293"/>
              </w:tabs>
              <w:ind w:left="-1418" w:firstLine="1418"/>
              <w:rPr>
                <w:rFonts w:ascii="Times" w:hAnsi="Times" w:cs="Arial"/>
                <w:b w:val="0"/>
                <w:color w:val="0D0D0D" w:themeColor="text1" w:themeTint="F2"/>
                <w:sz w:val="18"/>
                <w:szCs w:val="18"/>
                <w:lang w:val="en-US"/>
              </w:rPr>
            </w:pPr>
            <w:r>
              <w:rPr>
                <w:rFonts w:ascii="Times" w:hAnsi="Times" w:cs="Arial"/>
                <w:b w:val="0"/>
                <w:color w:val="0D0D0D" w:themeColor="text1" w:themeTint="F2"/>
                <w:sz w:val="18"/>
                <w:szCs w:val="18"/>
                <w:lang w:val="en-US"/>
              </w:rPr>
              <w:t>Yes</w:t>
            </w:r>
          </w:p>
        </w:tc>
        <w:tc>
          <w:tcPr>
            <w:tcW w:w="1417" w:type="dxa"/>
            <w:gridSpan w:val="2"/>
          </w:tcPr>
          <w:p w14:paraId="7EE71A23" w14:textId="299C9019" w:rsidR="00170F3C" w:rsidRPr="00E057A0" w:rsidRDefault="00576ADD" w:rsidP="00E76872">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41 (16.3</w:t>
            </w:r>
            <w:r w:rsidR="00170F3C" w:rsidRPr="00E057A0">
              <w:rPr>
                <w:rFonts w:ascii="Times" w:hAnsi="Times" w:cs="Arial"/>
                <w:color w:val="0D0D0D" w:themeColor="text1" w:themeTint="F2"/>
                <w:sz w:val="18"/>
                <w:szCs w:val="18"/>
                <w:lang w:val="en-US"/>
              </w:rPr>
              <w:t>)</w:t>
            </w:r>
          </w:p>
        </w:tc>
        <w:tc>
          <w:tcPr>
            <w:tcW w:w="1702" w:type="dxa"/>
          </w:tcPr>
          <w:p w14:paraId="02E2AF7F" w14:textId="37E15FBF"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1.0 (base)</w:t>
            </w:r>
          </w:p>
        </w:tc>
        <w:tc>
          <w:tcPr>
            <w:tcW w:w="1417" w:type="dxa"/>
          </w:tcPr>
          <w:p w14:paraId="4D735B80" w14:textId="6A463E8D"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1.0 (base)</w:t>
            </w:r>
          </w:p>
        </w:tc>
        <w:tc>
          <w:tcPr>
            <w:tcW w:w="1418" w:type="dxa"/>
          </w:tcPr>
          <w:p w14:paraId="5D8A1877" w14:textId="3CCB1E17"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1.0 (base)</w:t>
            </w:r>
          </w:p>
        </w:tc>
        <w:tc>
          <w:tcPr>
            <w:tcW w:w="1417" w:type="dxa"/>
          </w:tcPr>
          <w:p w14:paraId="15D96B58" w14:textId="14A69112"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1.0 (base)</w:t>
            </w:r>
          </w:p>
        </w:tc>
      </w:tr>
      <w:tr w:rsidR="008120B5" w:rsidRPr="00E057A0" w14:paraId="0AB2B0F7" w14:textId="618E6DFF" w:rsidTr="0028677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269" w:type="dxa"/>
          </w:tcPr>
          <w:p w14:paraId="4CBA57C6" w14:textId="435CE0D2" w:rsidR="00170F3C" w:rsidRPr="00E057A0" w:rsidRDefault="00A046AF" w:rsidP="00E76872">
            <w:pPr>
              <w:tabs>
                <w:tab w:val="center" w:pos="1293"/>
              </w:tabs>
              <w:ind w:left="-1418" w:firstLine="1418"/>
              <w:rPr>
                <w:rFonts w:ascii="Times" w:hAnsi="Times" w:cs="Arial"/>
                <w:b w:val="0"/>
                <w:color w:val="0D0D0D" w:themeColor="text1" w:themeTint="F2"/>
                <w:sz w:val="18"/>
                <w:szCs w:val="18"/>
                <w:lang w:val="en-US"/>
              </w:rPr>
            </w:pPr>
            <w:r>
              <w:rPr>
                <w:rFonts w:ascii="Times" w:hAnsi="Times" w:cs="Arial"/>
                <w:b w:val="0"/>
                <w:color w:val="0D0D0D" w:themeColor="text1" w:themeTint="F2"/>
                <w:sz w:val="18"/>
                <w:szCs w:val="18"/>
                <w:lang w:val="en-US"/>
              </w:rPr>
              <w:t>No</w:t>
            </w:r>
          </w:p>
        </w:tc>
        <w:tc>
          <w:tcPr>
            <w:tcW w:w="1417" w:type="dxa"/>
            <w:gridSpan w:val="2"/>
          </w:tcPr>
          <w:p w14:paraId="23C62A83" w14:textId="2C6A088A" w:rsidR="00170F3C" w:rsidRPr="00E057A0" w:rsidRDefault="00576ADD" w:rsidP="00E76872">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211 (83.7</w:t>
            </w:r>
            <w:r w:rsidR="00170F3C" w:rsidRPr="00E057A0">
              <w:rPr>
                <w:rFonts w:ascii="Times" w:hAnsi="Times" w:cs="Arial"/>
                <w:color w:val="0D0D0D" w:themeColor="text1" w:themeTint="F2"/>
                <w:sz w:val="18"/>
                <w:szCs w:val="18"/>
                <w:lang w:val="en-US"/>
              </w:rPr>
              <w:t>)</w:t>
            </w:r>
          </w:p>
        </w:tc>
        <w:tc>
          <w:tcPr>
            <w:tcW w:w="1702" w:type="dxa"/>
          </w:tcPr>
          <w:p w14:paraId="0459A66E" w14:textId="2031B99C" w:rsidR="00170F3C" w:rsidRPr="00E057A0" w:rsidRDefault="004D0146"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1.35</w:t>
            </w:r>
            <w:r w:rsidR="00170F3C" w:rsidRPr="00E057A0">
              <w:rPr>
                <w:rFonts w:ascii="Times" w:hAnsi="Times" w:cs="Arial"/>
                <w:color w:val="0D0D0D" w:themeColor="text1" w:themeTint="F2"/>
                <w:sz w:val="18"/>
                <w:szCs w:val="18"/>
                <w:lang w:val="en-US"/>
              </w:rPr>
              <w:t xml:space="preserve"> </w:t>
            </w:r>
            <w:r w:rsidRPr="00E057A0">
              <w:rPr>
                <w:rFonts w:ascii="Times" w:hAnsi="Times" w:cs="Arial"/>
                <w:color w:val="0D0D0D" w:themeColor="text1" w:themeTint="F2"/>
                <w:sz w:val="18"/>
                <w:szCs w:val="18"/>
                <w:lang w:val="en-US"/>
              </w:rPr>
              <w:t>(0.97</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1.88</w:t>
            </w:r>
            <w:r w:rsidR="00170F3C" w:rsidRPr="00E057A0">
              <w:rPr>
                <w:rFonts w:ascii="Times" w:hAnsi="Times" w:cs="Arial"/>
                <w:color w:val="0D0D0D" w:themeColor="text1" w:themeTint="F2"/>
                <w:sz w:val="18"/>
                <w:szCs w:val="18"/>
                <w:lang w:val="en-US"/>
              </w:rPr>
              <w:t>)</w:t>
            </w:r>
          </w:p>
        </w:tc>
        <w:tc>
          <w:tcPr>
            <w:tcW w:w="1417" w:type="dxa"/>
          </w:tcPr>
          <w:p w14:paraId="7E527E55" w14:textId="1D5E7D29" w:rsidR="00170F3C" w:rsidRPr="00E057A0" w:rsidRDefault="00E37A61"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1.07</w:t>
            </w:r>
            <w:r w:rsidR="00170F3C" w:rsidRPr="00E057A0">
              <w:rPr>
                <w:rFonts w:ascii="Times" w:hAnsi="Times" w:cs="Arial"/>
                <w:color w:val="0D0D0D" w:themeColor="text1" w:themeTint="F2"/>
                <w:sz w:val="18"/>
                <w:szCs w:val="18"/>
                <w:lang w:val="en-US"/>
              </w:rPr>
              <w:t xml:space="preserve"> (0.75</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1.52</w:t>
            </w:r>
            <w:r w:rsidR="00170F3C" w:rsidRPr="00E057A0">
              <w:rPr>
                <w:rFonts w:ascii="Times" w:hAnsi="Times" w:cs="Arial"/>
                <w:color w:val="0D0D0D" w:themeColor="text1" w:themeTint="F2"/>
                <w:sz w:val="18"/>
                <w:szCs w:val="18"/>
                <w:lang w:val="en-US"/>
              </w:rPr>
              <w:t>)</w:t>
            </w:r>
          </w:p>
        </w:tc>
        <w:tc>
          <w:tcPr>
            <w:tcW w:w="1418" w:type="dxa"/>
          </w:tcPr>
          <w:p w14:paraId="3DC581CF" w14:textId="58F09EF1" w:rsidR="00170F3C" w:rsidRPr="00E057A0" w:rsidRDefault="00423980"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1.31</w:t>
            </w:r>
            <w:r w:rsidR="00170F3C" w:rsidRPr="00E057A0">
              <w:rPr>
                <w:rFonts w:ascii="Times" w:hAnsi="Times" w:cs="Arial"/>
                <w:color w:val="0D0D0D" w:themeColor="text1" w:themeTint="F2"/>
                <w:sz w:val="18"/>
                <w:szCs w:val="18"/>
                <w:lang w:val="en-US"/>
              </w:rPr>
              <w:t xml:space="preserve"> (0.83</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2.06</w:t>
            </w:r>
            <w:r w:rsidR="00170F3C" w:rsidRPr="00E057A0">
              <w:rPr>
                <w:rFonts w:ascii="Times" w:hAnsi="Times" w:cs="Arial"/>
                <w:color w:val="0D0D0D" w:themeColor="text1" w:themeTint="F2"/>
                <w:sz w:val="18"/>
                <w:szCs w:val="18"/>
                <w:lang w:val="en-US"/>
              </w:rPr>
              <w:t>)</w:t>
            </w:r>
          </w:p>
        </w:tc>
        <w:tc>
          <w:tcPr>
            <w:tcW w:w="1417" w:type="dxa"/>
          </w:tcPr>
          <w:p w14:paraId="5D11B0A6" w14:textId="4B53ABB3" w:rsidR="00170F3C" w:rsidRPr="00E057A0" w:rsidRDefault="002D21D9"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1.26</w:t>
            </w:r>
            <w:r w:rsidR="00170F3C" w:rsidRPr="00E057A0">
              <w:rPr>
                <w:rFonts w:ascii="Times" w:hAnsi="Times" w:cs="Arial"/>
                <w:color w:val="0D0D0D" w:themeColor="text1" w:themeTint="F2"/>
                <w:sz w:val="18"/>
                <w:szCs w:val="18"/>
                <w:lang w:val="en-US"/>
              </w:rPr>
              <w:t xml:space="preserve"> (0.79</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1.99</w:t>
            </w:r>
            <w:r w:rsidR="00170F3C" w:rsidRPr="00E057A0">
              <w:rPr>
                <w:rFonts w:ascii="Times" w:hAnsi="Times" w:cs="Arial"/>
                <w:color w:val="0D0D0D" w:themeColor="text1" w:themeTint="F2"/>
                <w:sz w:val="18"/>
                <w:szCs w:val="18"/>
                <w:lang w:val="en-US"/>
              </w:rPr>
              <w:t>)</w:t>
            </w:r>
          </w:p>
        </w:tc>
      </w:tr>
      <w:tr w:rsidR="008120B5" w:rsidRPr="00E057A0" w14:paraId="04FF63B0" w14:textId="77777777" w:rsidTr="00286776">
        <w:trPr>
          <w:trHeight w:val="207"/>
        </w:trPr>
        <w:tc>
          <w:tcPr>
            <w:cnfStyle w:val="001000000000" w:firstRow="0" w:lastRow="0" w:firstColumn="1" w:lastColumn="0" w:oddVBand="0" w:evenVBand="0" w:oddHBand="0" w:evenHBand="0" w:firstRowFirstColumn="0" w:firstRowLastColumn="0" w:lastRowFirstColumn="0" w:lastRowLastColumn="0"/>
            <w:tcW w:w="2269" w:type="dxa"/>
          </w:tcPr>
          <w:p w14:paraId="0850E9BD" w14:textId="77777777" w:rsidR="00170F3C" w:rsidRPr="00E057A0" w:rsidRDefault="00170F3C" w:rsidP="00E76872">
            <w:pPr>
              <w:tabs>
                <w:tab w:val="center" w:pos="1293"/>
              </w:tabs>
              <w:ind w:left="-1418" w:firstLine="1418"/>
              <w:rPr>
                <w:rFonts w:ascii="Times" w:hAnsi="Times" w:cs="Arial"/>
                <w:b w:val="0"/>
                <w:color w:val="0D0D0D" w:themeColor="text1" w:themeTint="F2"/>
                <w:sz w:val="18"/>
                <w:szCs w:val="18"/>
                <w:lang w:val="en-US"/>
              </w:rPr>
            </w:pPr>
          </w:p>
        </w:tc>
        <w:tc>
          <w:tcPr>
            <w:tcW w:w="1417" w:type="dxa"/>
            <w:gridSpan w:val="2"/>
          </w:tcPr>
          <w:p w14:paraId="2323B6E7" w14:textId="77777777" w:rsidR="00170F3C" w:rsidRPr="00E057A0" w:rsidRDefault="00170F3C" w:rsidP="00E76872">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702" w:type="dxa"/>
          </w:tcPr>
          <w:p w14:paraId="2C2C7B16" w14:textId="77777777"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17" w:type="dxa"/>
          </w:tcPr>
          <w:p w14:paraId="1B391B1F" w14:textId="77777777"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18" w:type="dxa"/>
          </w:tcPr>
          <w:p w14:paraId="329020B8" w14:textId="77777777"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c>
          <w:tcPr>
            <w:tcW w:w="1417" w:type="dxa"/>
          </w:tcPr>
          <w:p w14:paraId="72CCF112" w14:textId="77777777"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p>
        </w:tc>
      </w:tr>
      <w:tr w:rsidR="008120B5" w:rsidRPr="00E057A0" w14:paraId="09494A7D" w14:textId="77777777" w:rsidTr="0028677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6805" w:type="dxa"/>
            <w:gridSpan w:val="5"/>
          </w:tcPr>
          <w:p w14:paraId="3E857B7F" w14:textId="58760693" w:rsidR="00170F3C" w:rsidRPr="00E057A0" w:rsidRDefault="00170F3C" w:rsidP="00E90F10">
            <w:pPr>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 xml:space="preserve">Health insurance </w:t>
            </w:r>
            <w:r w:rsidR="00E90F10">
              <w:rPr>
                <w:rFonts w:ascii="Times" w:hAnsi="Times" w:cs="Arial"/>
                <w:color w:val="0D0D0D" w:themeColor="text1" w:themeTint="F2"/>
                <w:sz w:val="18"/>
                <w:szCs w:val="18"/>
                <w:lang w:val="en-US"/>
              </w:rPr>
              <w:t xml:space="preserve">(only patients diagnosed </w:t>
            </w:r>
            <w:r w:rsidRPr="00E057A0">
              <w:rPr>
                <w:rFonts w:ascii="Times" w:hAnsi="Times" w:cs="Arial"/>
                <w:color w:val="0D0D0D" w:themeColor="text1" w:themeTint="F2"/>
                <w:sz w:val="18"/>
                <w:szCs w:val="18"/>
                <w:lang w:val="en-US"/>
              </w:rPr>
              <w:t>1996</w:t>
            </w:r>
            <w:r w:rsidR="00E04306" w:rsidRPr="00E057A0">
              <w:rPr>
                <w:rFonts w:ascii="Times" w:hAnsi="Times" w:cs="Arial"/>
                <w:color w:val="0D0D0D" w:themeColor="text1" w:themeTint="F2"/>
                <w:sz w:val="18"/>
                <w:szCs w:val="18"/>
                <w:lang w:val="en-US"/>
              </w:rPr>
              <w:t>–</w:t>
            </w:r>
            <w:r w:rsidR="00A50AD2" w:rsidRPr="00E057A0">
              <w:rPr>
                <w:rFonts w:ascii="Times" w:hAnsi="Times" w:cs="Arial"/>
                <w:color w:val="0D0D0D" w:themeColor="text1" w:themeTint="F2"/>
                <w:sz w:val="18"/>
                <w:szCs w:val="18"/>
                <w:lang w:val="en-US"/>
              </w:rPr>
              <w:t>2011; n=609</w:t>
            </w:r>
            <w:r w:rsidRPr="00E057A0">
              <w:rPr>
                <w:rFonts w:ascii="Times" w:hAnsi="Times" w:cs="Arial"/>
                <w:color w:val="0D0D0D" w:themeColor="text1" w:themeTint="F2"/>
                <w:sz w:val="18"/>
                <w:szCs w:val="18"/>
                <w:lang w:val="en-US"/>
              </w:rPr>
              <w:t>)</w:t>
            </w:r>
          </w:p>
        </w:tc>
        <w:tc>
          <w:tcPr>
            <w:tcW w:w="1418" w:type="dxa"/>
          </w:tcPr>
          <w:p w14:paraId="21DF825E" w14:textId="77777777"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c>
          <w:tcPr>
            <w:tcW w:w="1417" w:type="dxa"/>
          </w:tcPr>
          <w:p w14:paraId="169911B7" w14:textId="77777777"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p>
        </w:tc>
      </w:tr>
      <w:tr w:rsidR="008120B5" w:rsidRPr="00E057A0" w14:paraId="379F40F6" w14:textId="3A190060" w:rsidTr="00286776">
        <w:trPr>
          <w:trHeight w:val="207"/>
        </w:trPr>
        <w:tc>
          <w:tcPr>
            <w:cnfStyle w:val="001000000000" w:firstRow="0" w:lastRow="0" w:firstColumn="1" w:lastColumn="0" w:oddVBand="0" w:evenVBand="0" w:oddHBand="0" w:evenHBand="0" w:firstRowFirstColumn="0" w:firstRowLastColumn="0" w:lastRowFirstColumn="0" w:lastRowLastColumn="0"/>
            <w:tcW w:w="2269" w:type="dxa"/>
          </w:tcPr>
          <w:p w14:paraId="0ABF3E84" w14:textId="77777777" w:rsidR="00170F3C" w:rsidRPr="00E057A0" w:rsidRDefault="00170F3C" w:rsidP="00E76872">
            <w:pPr>
              <w:tabs>
                <w:tab w:val="center" w:pos="1293"/>
              </w:tabs>
              <w:ind w:left="-1418" w:firstLine="1418"/>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None</w:t>
            </w:r>
          </w:p>
        </w:tc>
        <w:tc>
          <w:tcPr>
            <w:tcW w:w="1417" w:type="dxa"/>
            <w:gridSpan w:val="2"/>
          </w:tcPr>
          <w:p w14:paraId="65CE0AF1" w14:textId="0C626506" w:rsidR="00170F3C" w:rsidRPr="00E057A0" w:rsidRDefault="00576ADD" w:rsidP="00E76872">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22 (13.9</w:t>
            </w:r>
            <w:r w:rsidR="00170F3C" w:rsidRPr="00E057A0">
              <w:rPr>
                <w:rFonts w:ascii="Times" w:hAnsi="Times" w:cs="Arial"/>
                <w:color w:val="0D0D0D" w:themeColor="text1" w:themeTint="F2"/>
                <w:sz w:val="18"/>
                <w:szCs w:val="18"/>
                <w:lang w:val="en-US"/>
              </w:rPr>
              <w:t>)</w:t>
            </w:r>
          </w:p>
        </w:tc>
        <w:tc>
          <w:tcPr>
            <w:tcW w:w="1702" w:type="dxa"/>
          </w:tcPr>
          <w:p w14:paraId="2C86BA36" w14:textId="1465A387" w:rsidR="00170F3C" w:rsidRPr="00E057A0" w:rsidRDefault="004D0146"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2.57 (1.59</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4.14</w:t>
            </w:r>
            <w:r w:rsidR="00170F3C" w:rsidRPr="00E057A0">
              <w:rPr>
                <w:rFonts w:ascii="Times" w:hAnsi="Times" w:cs="Arial"/>
                <w:color w:val="0D0D0D" w:themeColor="text1" w:themeTint="F2"/>
                <w:sz w:val="18"/>
                <w:szCs w:val="18"/>
                <w:lang w:val="en-US"/>
              </w:rPr>
              <w:t>)</w:t>
            </w:r>
          </w:p>
        </w:tc>
        <w:tc>
          <w:tcPr>
            <w:tcW w:w="1417" w:type="dxa"/>
          </w:tcPr>
          <w:p w14:paraId="47A26A5B" w14:textId="38DB077E"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N/A</w:t>
            </w:r>
          </w:p>
        </w:tc>
        <w:tc>
          <w:tcPr>
            <w:tcW w:w="1418" w:type="dxa"/>
          </w:tcPr>
          <w:p w14:paraId="3CD6FC80" w14:textId="03C024C9"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N/A</w:t>
            </w:r>
          </w:p>
        </w:tc>
        <w:tc>
          <w:tcPr>
            <w:tcW w:w="1417" w:type="dxa"/>
          </w:tcPr>
          <w:p w14:paraId="1EA1935E" w14:textId="02B05477" w:rsidR="00170F3C" w:rsidRPr="00E057A0" w:rsidRDefault="002D21D9"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2.00 (1.20</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3.31</w:t>
            </w:r>
            <w:r w:rsidR="00170F3C" w:rsidRPr="00E057A0">
              <w:rPr>
                <w:rFonts w:ascii="Times" w:hAnsi="Times" w:cs="Arial"/>
                <w:color w:val="0D0D0D" w:themeColor="text1" w:themeTint="F2"/>
                <w:sz w:val="18"/>
                <w:szCs w:val="18"/>
                <w:lang w:val="en-US"/>
              </w:rPr>
              <w:t>)</w:t>
            </w:r>
          </w:p>
        </w:tc>
      </w:tr>
      <w:tr w:rsidR="008120B5" w:rsidRPr="00E057A0" w14:paraId="6BFAA322" w14:textId="10A774E4" w:rsidTr="0028677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269" w:type="dxa"/>
          </w:tcPr>
          <w:p w14:paraId="738BDF9A" w14:textId="19247871" w:rsidR="00170F3C" w:rsidRPr="00E057A0" w:rsidRDefault="00A14C46" w:rsidP="00E76872">
            <w:pPr>
              <w:tabs>
                <w:tab w:val="center" w:pos="1293"/>
              </w:tabs>
              <w:ind w:left="-1418" w:firstLine="1418"/>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Public</w:t>
            </w:r>
          </w:p>
        </w:tc>
        <w:tc>
          <w:tcPr>
            <w:tcW w:w="1417" w:type="dxa"/>
            <w:gridSpan w:val="2"/>
          </w:tcPr>
          <w:p w14:paraId="580E06AA" w14:textId="238316E6" w:rsidR="00170F3C" w:rsidRPr="00E057A0" w:rsidRDefault="00576ADD" w:rsidP="00E76872">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49 (31.0</w:t>
            </w:r>
            <w:r w:rsidR="00170F3C" w:rsidRPr="00E057A0">
              <w:rPr>
                <w:rFonts w:ascii="Times" w:hAnsi="Times" w:cs="Arial"/>
                <w:color w:val="0D0D0D" w:themeColor="text1" w:themeTint="F2"/>
                <w:sz w:val="18"/>
                <w:szCs w:val="18"/>
                <w:lang w:val="en-US"/>
              </w:rPr>
              <w:t>)</w:t>
            </w:r>
          </w:p>
        </w:tc>
        <w:tc>
          <w:tcPr>
            <w:tcW w:w="1702" w:type="dxa"/>
          </w:tcPr>
          <w:p w14:paraId="2D227B01" w14:textId="339A91D0" w:rsidR="00170F3C" w:rsidRPr="00E057A0" w:rsidRDefault="004D0146"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0.91 (0.63</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1.31</w:t>
            </w:r>
            <w:r w:rsidR="00170F3C" w:rsidRPr="00E057A0">
              <w:rPr>
                <w:rFonts w:ascii="Times" w:hAnsi="Times" w:cs="Arial"/>
                <w:color w:val="0D0D0D" w:themeColor="text1" w:themeTint="F2"/>
                <w:sz w:val="18"/>
                <w:szCs w:val="18"/>
                <w:lang w:val="en-US"/>
              </w:rPr>
              <w:t>)</w:t>
            </w:r>
          </w:p>
        </w:tc>
        <w:tc>
          <w:tcPr>
            <w:tcW w:w="1417" w:type="dxa"/>
          </w:tcPr>
          <w:p w14:paraId="1ED5A7A3" w14:textId="3D1500C2"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N/A</w:t>
            </w:r>
          </w:p>
        </w:tc>
        <w:tc>
          <w:tcPr>
            <w:tcW w:w="1418" w:type="dxa"/>
          </w:tcPr>
          <w:p w14:paraId="058CDCA1" w14:textId="7B1CC0E5"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N/A</w:t>
            </w:r>
          </w:p>
        </w:tc>
        <w:tc>
          <w:tcPr>
            <w:tcW w:w="1417" w:type="dxa"/>
          </w:tcPr>
          <w:p w14:paraId="07F8B9C0" w14:textId="068ED426"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w:t>
            </w:r>
            <w:r w:rsidR="002D21D9" w:rsidRPr="00E057A0">
              <w:rPr>
                <w:rFonts w:ascii="Times" w:hAnsi="Times" w:cs="Arial"/>
                <w:color w:val="0D0D0D" w:themeColor="text1" w:themeTint="F2"/>
                <w:sz w:val="18"/>
                <w:szCs w:val="18"/>
                <w:lang w:val="en-US"/>
              </w:rPr>
              <w:t>00 (0.67</w:t>
            </w:r>
            <w:r w:rsidR="00E04306" w:rsidRPr="00E057A0">
              <w:rPr>
                <w:rFonts w:ascii="Times" w:hAnsi="Times" w:cs="Arial"/>
                <w:color w:val="0D0D0D" w:themeColor="text1" w:themeTint="F2"/>
                <w:sz w:val="18"/>
                <w:szCs w:val="18"/>
                <w:lang w:val="en-US"/>
              </w:rPr>
              <w:t>–</w:t>
            </w:r>
            <w:r w:rsidR="002D21D9" w:rsidRPr="00E057A0">
              <w:rPr>
                <w:rFonts w:ascii="Times" w:hAnsi="Times" w:cs="Arial"/>
                <w:color w:val="0D0D0D" w:themeColor="text1" w:themeTint="F2"/>
                <w:sz w:val="18"/>
                <w:szCs w:val="18"/>
                <w:lang w:val="en-US"/>
              </w:rPr>
              <w:t>1.48</w:t>
            </w:r>
            <w:r w:rsidRPr="00E057A0">
              <w:rPr>
                <w:rFonts w:ascii="Times" w:hAnsi="Times" w:cs="Arial"/>
                <w:color w:val="0D0D0D" w:themeColor="text1" w:themeTint="F2"/>
                <w:sz w:val="18"/>
                <w:szCs w:val="18"/>
                <w:lang w:val="en-US"/>
              </w:rPr>
              <w:t>)</w:t>
            </w:r>
          </w:p>
        </w:tc>
      </w:tr>
      <w:tr w:rsidR="008120B5" w:rsidRPr="00E057A0" w14:paraId="2400EB5C" w14:textId="2FA74237" w:rsidTr="00286776">
        <w:trPr>
          <w:trHeight w:val="207"/>
        </w:trPr>
        <w:tc>
          <w:tcPr>
            <w:cnfStyle w:val="001000000000" w:firstRow="0" w:lastRow="0" w:firstColumn="1" w:lastColumn="0" w:oddVBand="0" w:evenVBand="0" w:oddHBand="0" w:evenHBand="0" w:firstRowFirstColumn="0" w:firstRowLastColumn="0" w:lastRowFirstColumn="0" w:lastRowLastColumn="0"/>
            <w:tcW w:w="2269" w:type="dxa"/>
          </w:tcPr>
          <w:p w14:paraId="09514BE3" w14:textId="77777777" w:rsidR="00170F3C" w:rsidRPr="00E057A0" w:rsidRDefault="00170F3C" w:rsidP="00E76872">
            <w:pPr>
              <w:tabs>
                <w:tab w:val="center" w:pos="1293"/>
              </w:tabs>
              <w:ind w:left="-1418" w:firstLine="1418"/>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Private</w:t>
            </w:r>
          </w:p>
        </w:tc>
        <w:tc>
          <w:tcPr>
            <w:tcW w:w="1417" w:type="dxa"/>
            <w:gridSpan w:val="2"/>
          </w:tcPr>
          <w:p w14:paraId="0ED8F2BF" w14:textId="3E309D8F" w:rsidR="00170F3C" w:rsidRPr="00E057A0" w:rsidRDefault="00576ADD" w:rsidP="00E76872">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74 (46.</w:t>
            </w:r>
            <w:r w:rsidR="00170F3C" w:rsidRPr="00E057A0">
              <w:rPr>
                <w:rFonts w:ascii="Times" w:hAnsi="Times" w:cs="Arial"/>
                <w:color w:val="0D0D0D" w:themeColor="text1" w:themeTint="F2"/>
                <w:sz w:val="18"/>
                <w:szCs w:val="18"/>
                <w:lang w:val="en-US"/>
              </w:rPr>
              <w:t>)</w:t>
            </w:r>
          </w:p>
        </w:tc>
        <w:tc>
          <w:tcPr>
            <w:tcW w:w="1702" w:type="dxa"/>
          </w:tcPr>
          <w:p w14:paraId="33E55477" w14:textId="7EF00E53"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1.0 (base)</w:t>
            </w:r>
          </w:p>
        </w:tc>
        <w:tc>
          <w:tcPr>
            <w:tcW w:w="1417" w:type="dxa"/>
          </w:tcPr>
          <w:p w14:paraId="7FE63337" w14:textId="291DADFF"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N/A</w:t>
            </w:r>
          </w:p>
        </w:tc>
        <w:tc>
          <w:tcPr>
            <w:tcW w:w="1418" w:type="dxa"/>
          </w:tcPr>
          <w:p w14:paraId="3D47CAF4" w14:textId="23A82CD2"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N/A</w:t>
            </w:r>
          </w:p>
        </w:tc>
        <w:tc>
          <w:tcPr>
            <w:tcW w:w="1417" w:type="dxa"/>
          </w:tcPr>
          <w:p w14:paraId="0641C3CB" w14:textId="6FB9580D" w:rsidR="00170F3C" w:rsidRPr="00E057A0" w:rsidRDefault="00170F3C" w:rsidP="00C03C40">
            <w:pPr>
              <w:jc w:val="right"/>
              <w:cnfStyle w:val="000000000000" w:firstRow="0" w:lastRow="0" w:firstColumn="0" w:lastColumn="0" w:oddVBand="0" w:evenVBand="0" w:oddHBand="0"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1.0 (base)</w:t>
            </w:r>
          </w:p>
        </w:tc>
      </w:tr>
      <w:tr w:rsidR="008120B5" w:rsidRPr="00E057A0" w14:paraId="6AB93EBD" w14:textId="38214465" w:rsidTr="0028677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269" w:type="dxa"/>
          </w:tcPr>
          <w:p w14:paraId="6E8472B5" w14:textId="4454623D" w:rsidR="00170F3C" w:rsidRPr="00E057A0" w:rsidRDefault="00170F3C" w:rsidP="00E76872">
            <w:pPr>
              <w:tabs>
                <w:tab w:val="center" w:pos="1293"/>
              </w:tabs>
              <w:ind w:left="-1418" w:firstLine="1418"/>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Unknown/NOS</w:t>
            </w:r>
          </w:p>
        </w:tc>
        <w:tc>
          <w:tcPr>
            <w:tcW w:w="1417" w:type="dxa"/>
            <w:gridSpan w:val="2"/>
          </w:tcPr>
          <w:p w14:paraId="6A318635" w14:textId="7B9D9619" w:rsidR="00170F3C" w:rsidRPr="00E057A0" w:rsidRDefault="00576ADD" w:rsidP="00E76872">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13 (8.2</w:t>
            </w:r>
            <w:r w:rsidR="00170F3C" w:rsidRPr="00E057A0">
              <w:rPr>
                <w:rFonts w:ascii="Times" w:hAnsi="Times" w:cs="Arial"/>
                <w:color w:val="0D0D0D" w:themeColor="text1" w:themeTint="F2"/>
                <w:sz w:val="18"/>
                <w:szCs w:val="18"/>
                <w:lang w:val="en-US"/>
              </w:rPr>
              <w:t>)</w:t>
            </w:r>
          </w:p>
        </w:tc>
        <w:tc>
          <w:tcPr>
            <w:tcW w:w="1702" w:type="dxa"/>
          </w:tcPr>
          <w:p w14:paraId="08F69438" w14:textId="6C720CB9" w:rsidR="00170F3C" w:rsidRPr="00E057A0" w:rsidRDefault="00D850E4"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0.82 (0.46</w:t>
            </w:r>
            <w:r w:rsidR="00E04306" w:rsidRPr="00E057A0">
              <w:rPr>
                <w:rFonts w:ascii="Times" w:hAnsi="Times" w:cs="Arial"/>
                <w:color w:val="0D0D0D" w:themeColor="text1" w:themeTint="F2"/>
                <w:sz w:val="18"/>
                <w:szCs w:val="18"/>
                <w:lang w:val="en-US"/>
              </w:rPr>
              <w:t>–</w:t>
            </w:r>
            <w:r w:rsidRPr="00E057A0">
              <w:rPr>
                <w:rFonts w:ascii="Times" w:hAnsi="Times" w:cs="Arial"/>
                <w:color w:val="0D0D0D" w:themeColor="text1" w:themeTint="F2"/>
                <w:sz w:val="18"/>
                <w:szCs w:val="18"/>
                <w:lang w:val="en-US"/>
              </w:rPr>
              <w:t>1.48</w:t>
            </w:r>
            <w:r w:rsidR="00170F3C" w:rsidRPr="00E057A0">
              <w:rPr>
                <w:rFonts w:ascii="Times" w:hAnsi="Times" w:cs="Arial"/>
                <w:color w:val="0D0D0D" w:themeColor="text1" w:themeTint="F2"/>
                <w:sz w:val="18"/>
                <w:szCs w:val="18"/>
                <w:lang w:val="en-US"/>
              </w:rPr>
              <w:t>)</w:t>
            </w:r>
          </w:p>
        </w:tc>
        <w:tc>
          <w:tcPr>
            <w:tcW w:w="1417" w:type="dxa"/>
          </w:tcPr>
          <w:p w14:paraId="76A0F092" w14:textId="51ADA60C"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N/A</w:t>
            </w:r>
          </w:p>
        </w:tc>
        <w:tc>
          <w:tcPr>
            <w:tcW w:w="1418" w:type="dxa"/>
          </w:tcPr>
          <w:p w14:paraId="173A1524" w14:textId="07B352A0"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N/A</w:t>
            </w:r>
          </w:p>
        </w:tc>
        <w:tc>
          <w:tcPr>
            <w:tcW w:w="1417" w:type="dxa"/>
          </w:tcPr>
          <w:p w14:paraId="2A49C28C" w14:textId="6A19A0C2" w:rsidR="00170F3C" w:rsidRPr="00E057A0" w:rsidRDefault="00170F3C" w:rsidP="00C03C40">
            <w:pPr>
              <w:jc w:val="righ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18"/>
                <w:szCs w:val="18"/>
                <w:lang w:val="en-US"/>
              </w:rPr>
            </w:pPr>
            <w:r w:rsidRPr="00E057A0">
              <w:rPr>
                <w:rFonts w:ascii="Times" w:hAnsi="Times" w:cs="Arial"/>
                <w:color w:val="0D0D0D" w:themeColor="text1" w:themeTint="F2"/>
                <w:sz w:val="18"/>
                <w:szCs w:val="18"/>
                <w:lang w:val="en-US"/>
              </w:rPr>
              <w:t>0.64 (0.35</w:t>
            </w:r>
            <w:r w:rsidR="00E04306" w:rsidRPr="00E057A0">
              <w:rPr>
                <w:rFonts w:ascii="Times" w:hAnsi="Times" w:cs="Arial"/>
                <w:color w:val="0D0D0D" w:themeColor="text1" w:themeTint="F2"/>
                <w:sz w:val="18"/>
                <w:szCs w:val="18"/>
                <w:lang w:val="en-US"/>
              </w:rPr>
              <w:t>–</w:t>
            </w:r>
            <w:r w:rsidR="002D21D9" w:rsidRPr="00E057A0">
              <w:rPr>
                <w:rFonts w:ascii="Times" w:hAnsi="Times" w:cs="Arial"/>
                <w:color w:val="0D0D0D" w:themeColor="text1" w:themeTint="F2"/>
                <w:sz w:val="18"/>
                <w:szCs w:val="18"/>
                <w:lang w:val="en-US"/>
              </w:rPr>
              <w:t>1.17</w:t>
            </w:r>
            <w:r w:rsidRPr="00E057A0">
              <w:rPr>
                <w:rFonts w:ascii="Times" w:hAnsi="Times" w:cs="Arial"/>
                <w:color w:val="0D0D0D" w:themeColor="text1" w:themeTint="F2"/>
                <w:sz w:val="18"/>
                <w:szCs w:val="18"/>
                <w:lang w:val="en-US"/>
              </w:rPr>
              <w:t>)</w:t>
            </w:r>
          </w:p>
        </w:tc>
      </w:tr>
      <w:tr w:rsidR="00136386" w:rsidRPr="00E057A0" w14:paraId="7A5C6266" w14:textId="77777777" w:rsidTr="00286776">
        <w:trPr>
          <w:trHeight w:val="276"/>
        </w:trPr>
        <w:tc>
          <w:tcPr>
            <w:cnfStyle w:val="001000000000" w:firstRow="0" w:lastRow="0" w:firstColumn="1" w:lastColumn="0" w:oddVBand="0" w:evenVBand="0" w:oddHBand="0" w:evenHBand="0" w:firstRowFirstColumn="0" w:firstRowLastColumn="0" w:lastRowFirstColumn="0" w:lastRowLastColumn="0"/>
            <w:tcW w:w="9640" w:type="dxa"/>
            <w:gridSpan w:val="7"/>
          </w:tcPr>
          <w:p w14:paraId="18C6B54C" w14:textId="77777777" w:rsidR="00136386" w:rsidRPr="00E057A0" w:rsidRDefault="00136386" w:rsidP="00136386">
            <w:pPr>
              <w:contextualSpacing/>
              <w:rPr>
                <w:rFonts w:ascii="Times" w:hAnsi="Times" w:cs="Arial"/>
                <w:b w:val="0"/>
                <w:color w:val="0D0D0D" w:themeColor="text1" w:themeTint="F2"/>
                <w:sz w:val="18"/>
                <w:szCs w:val="18"/>
                <w:lang w:val="en-US"/>
              </w:rPr>
            </w:pPr>
            <w:r w:rsidRPr="00E057A0">
              <w:rPr>
                <w:rFonts w:ascii="Times" w:hAnsi="Times" w:cs="Arial"/>
                <w:b w:val="0"/>
                <w:color w:val="0D0D0D" w:themeColor="text1" w:themeTint="F2"/>
                <w:sz w:val="18"/>
                <w:szCs w:val="18"/>
                <w:lang w:val="en-US"/>
              </w:rPr>
              <w:t>Abbreviations: HR, hazard ratio; CI, confidence interval; NOS, not otherwise specified; NCI, National Cancer Institute.</w:t>
            </w:r>
          </w:p>
          <w:p w14:paraId="2ABE8668" w14:textId="0ED558FA" w:rsidR="009D5706" w:rsidRDefault="00501F66" w:rsidP="00A2449F">
            <w:pPr>
              <w:pStyle w:val="Caption"/>
              <w:keepNext/>
              <w:contextualSpacing/>
              <w:rPr>
                <w:rFonts w:ascii="Times" w:hAnsi="Times" w:cs="Arial"/>
                <w:color w:val="0D0D0D" w:themeColor="text1" w:themeTint="F2"/>
                <w:lang w:val="en-US"/>
              </w:rPr>
            </w:pPr>
            <w:r>
              <w:rPr>
                <w:rFonts w:ascii="Times" w:hAnsi="Times" w:cs="Arial"/>
                <w:bCs/>
                <w:color w:val="0D0D0D" w:themeColor="text1" w:themeTint="F2"/>
                <w:lang w:val="en-US"/>
              </w:rPr>
              <w:t>All multivariable comparisons</w:t>
            </w:r>
            <w:r w:rsidR="00136386" w:rsidRPr="00E057A0">
              <w:rPr>
                <w:rFonts w:ascii="Times" w:hAnsi="Times" w:cs="Arial"/>
                <w:bCs/>
                <w:color w:val="0D0D0D" w:themeColor="text1" w:themeTint="F2"/>
                <w:lang w:val="en-US"/>
              </w:rPr>
              <w:t xml:space="preserve"> were adjusted for chemotherapy</w:t>
            </w:r>
            <w:r w:rsidR="00541A44">
              <w:rPr>
                <w:rFonts w:ascii="Times" w:hAnsi="Times" w:cs="Arial"/>
                <w:bCs/>
                <w:color w:val="0D0D0D" w:themeColor="text1" w:themeTint="F2"/>
                <w:lang w:val="en-US"/>
              </w:rPr>
              <w:t xml:space="preserve"> (Y/N)</w:t>
            </w:r>
            <w:r w:rsidR="00377CFA">
              <w:rPr>
                <w:rFonts w:ascii="Times" w:hAnsi="Times" w:cs="Arial"/>
                <w:color w:val="0D0D0D" w:themeColor="text1" w:themeTint="F2"/>
                <w:lang w:val="en-US"/>
              </w:rPr>
              <w:t xml:space="preserve">, and all variables in the table unless otherwise noted. </w:t>
            </w:r>
          </w:p>
          <w:p w14:paraId="40C901F1" w14:textId="3061E363" w:rsidR="00136386" w:rsidRPr="00E057A0" w:rsidRDefault="00136386" w:rsidP="00A2449F">
            <w:pPr>
              <w:pStyle w:val="Caption"/>
              <w:keepNext/>
              <w:contextualSpacing/>
              <w:rPr>
                <w:rFonts w:ascii="Times" w:hAnsi="Times" w:cs="Arial"/>
                <w:bCs/>
                <w:color w:val="0D0D0D" w:themeColor="text1" w:themeTint="F2"/>
                <w:lang w:val="en-US"/>
              </w:rPr>
            </w:pPr>
            <w:r w:rsidRPr="00E057A0">
              <w:rPr>
                <w:rFonts w:ascii="Times" w:hAnsi="Times" w:cs="Arial"/>
                <w:color w:val="0D0D0D" w:themeColor="text1" w:themeTint="F2"/>
                <w:lang w:val="en-US"/>
              </w:rPr>
              <w:t>HR1: unadjusted model</w:t>
            </w:r>
            <w:r w:rsidR="009D5706">
              <w:rPr>
                <w:rFonts w:ascii="Times" w:hAnsi="Times" w:cs="Arial"/>
                <w:color w:val="0D0D0D" w:themeColor="text1" w:themeTint="F2"/>
                <w:lang w:val="en-US"/>
              </w:rPr>
              <w:t xml:space="preserve"> (1988–2011)</w:t>
            </w:r>
            <w:r w:rsidRPr="00E057A0">
              <w:rPr>
                <w:rFonts w:ascii="Times" w:hAnsi="Times" w:cs="Arial"/>
                <w:color w:val="0D0D0D" w:themeColor="text1" w:themeTint="F2"/>
                <w:lang w:val="en-US"/>
              </w:rPr>
              <w:t>, HR2: ad</w:t>
            </w:r>
            <w:r w:rsidR="009D5706">
              <w:rPr>
                <w:rFonts w:ascii="Times" w:hAnsi="Times" w:cs="Arial"/>
                <w:color w:val="0D0D0D" w:themeColor="text1" w:themeTint="F2"/>
                <w:lang w:val="en-US"/>
              </w:rPr>
              <w:t>justed model without insurance (</w:t>
            </w:r>
            <w:r w:rsidRPr="00E057A0">
              <w:rPr>
                <w:rFonts w:ascii="Times" w:hAnsi="Times" w:cs="Arial"/>
                <w:color w:val="0D0D0D" w:themeColor="text1" w:themeTint="F2"/>
                <w:lang w:val="en-US"/>
              </w:rPr>
              <w:t>1988–2011</w:t>
            </w:r>
            <w:r w:rsidR="009D5706">
              <w:rPr>
                <w:rFonts w:ascii="Times" w:hAnsi="Times" w:cs="Arial"/>
                <w:color w:val="0D0D0D" w:themeColor="text1" w:themeTint="F2"/>
                <w:lang w:val="en-US"/>
              </w:rPr>
              <w:t>),</w:t>
            </w:r>
            <w:r w:rsidRPr="00E057A0">
              <w:rPr>
                <w:rFonts w:ascii="Times" w:hAnsi="Times" w:cs="Arial"/>
                <w:color w:val="0D0D0D" w:themeColor="text1" w:themeTint="F2"/>
                <w:lang w:val="en-US"/>
              </w:rPr>
              <w:t xml:space="preserve"> HR3: adjusted </w:t>
            </w:r>
            <w:r w:rsidR="009D5706">
              <w:rPr>
                <w:rFonts w:ascii="Times" w:hAnsi="Times" w:cs="Arial"/>
                <w:bCs/>
                <w:color w:val="0D0D0D" w:themeColor="text1" w:themeTint="F2"/>
                <w:lang w:val="en-US"/>
              </w:rPr>
              <w:t>model without insurance (</w:t>
            </w:r>
            <w:r w:rsidRPr="00E057A0">
              <w:rPr>
                <w:rFonts w:ascii="Times" w:hAnsi="Times" w:cs="Arial"/>
                <w:bCs/>
                <w:color w:val="0D0D0D" w:themeColor="text1" w:themeTint="F2"/>
                <w:lang w:val="en-US"/>
              </w:rPr>
              <w:t>1996</w:t>
            </w:r>
            <w:r w:rsidR="00E04306" w:rsidRPr="00E057A0">
              <w:rPr>
                <w:rFonts w:ascii="Times" w:hAnsi="Times" w:cs="Arial"/>
                <w:bCs/>
                <w:color w:val="0D0D0D" w:themeColor="text1" w:themeTint="F2"/>
                <w:lang w:val="en-US"/>
              </w:rPr>
              <w:t>–</w:t>
            </w:r>
            <w:r w:rsidRPr="00E057A0">
              <w:rPr>
                <w:rFonts w:ascii="Times" w:hAnsi="Times" w:cs="Arial"/>
                <w:bCs/>
                <w:color w:val="0D0D0D" w:themeColor="text1" w:themeTint="F2"/>
                <w:lang w:val="en-US"/>
              </w:rPr>
              <w:t>2011</w:t>
            </w:r>
            <w:r w:rsidR="009D5706">
              <w:rPr>
                <w:rFonts w:ascii="Times" w:hAnsi="Times" w:cs="Arial"/>
                <w:bCs/>
                <w:color w:val="0D0D0D" w:themeColor="text1" w:themeTint="F2"/>
                <w:lang w:val="en-US"/>
              </w:rPr>
              <w:t>)</w:t>
            </w:r>
            <w:r w:rsidRPr="00E057A0">
              <w:rPr>
                <w:rFonts w:ascii="Times" w:hAnsi="Times" w:cs="Arial"/>
                <w:bCs/>
                <w:color w:val="0D0D0D" w:themeColor="text1" w:themeTint="F2"/>
                <w:lang w:val="en-US"/>
              </w:rPr>
              <w:t>; HR4:</w:t>
            </w:r>
            <w:r w:rsidR="009D5706">
              <w:rPr>
                <w:rFonts w:ascii="Times" w:hAnsi="Times" w:cs="Arial"/>
                <w:bCs/>
                <w:color w:val="0D0D0D" w:themeColor="text1" w:themeTint="F2"/>
                <w:lang w:val="en-US"/>
              </w:rPr>
              <w:t xml:space="preserve"> adjusted model with insurance (</w:t>
            </w:r>
            <w:r w:rsidRPr="00E057A0">
              <w:rPr>
                <w:rFonts w:ascii="Times" w:hAnsi="Times" w:cs="Arial"/>
                <w:bCs/>
                <w:color w:val="0D0D0D" w:themeColor="text1" w:themeTint="F2"/>
                <w:lang w:val="en-US"/>
              </w:rPr>
              <w:t>1996–2011</w:t>
            </w:r>
            <w:r w:rsidR="009D5706">
              <w:rPr>
                <w:rFonts w:ascii="Times" w:hAnsi="Times" w:cs="Arial"/>
                <w:bCs/>
                <w:color w:val="0D0D0D" w:themeColor="text1" w:themeTint="F2"/>
                <w:lang w:val="en-US"/>
              </w:rPr>
              <w:t>)</w:t>
            </w:r>
            <w:r w:rsidRPr="00E057A0">
              <w:rPr>
                <w:rFonts w:ascii="Times" w:hAnsi="Times" w:cs="Arial"/>
                <w:bCs/>
                <w:color w:val="0D0D0D" w:themeColor="text1" w:themeTint="F2"/>
                <w:lang w:val="en-US"/>
              </w:rPr>
              <w:t>.</w:t>
            </w:r>
          </w:p>
        </w:tc>
      </w:tr>
    </w:tbl>
    <w:p w14:paraId="231AB0E2" w14:textId="2AE6E222" w:rsidR="001A3D32" w:rsidRPr="001A3D32" w:rsidRDefault="001A3D32" w:rsidP="001A3D32">
      <w:pPr>
        <w:rPr>
          <w:rFonts w:ascii="Times" w:hAnsi="Times"/>
          <w:b/>
          <w:bCs/>
          <w:sz w:val="24"/>
          <w:szCs w:val="24"/>
        </w:rPr>
      </w:pPr>
      <w:r>
        <w:rPr>
          <w:rFonts w:ascii="Times" w:hAnsi="Times"/>
          <w:sz w:val="24"/>
          <w:szCs w:val="24"/>
        </w:rPr>
        <w:br w:type="page"/>
      </w:r>
    </w:p>
    <w:p w14:paraId="43AE6406" w14:textId="70C608E3" w:rsidR="00B971C0" w:rsidRDefault="00B971C0" w:rsidP="00B971C0">
      <w:pPr>
        <w:pStyle w:val="Caption"/>
        <w:rPr>
          <w:rFonts w:ascii="Times" w:hAnsi="Times"/>
          <w:color w:val="auto"/>
          <w:sz w:val="24"/>
          <w:szCs w:val="24"/>
        </w:rPr>
      </w:pPr>
      <w:r w:rsidRPr="00B971C0">
        <w:rPr>
          <w:rFonts w:ascii="Times" w:hAnsi="Times"/>
          <w:color w:val="auto"/>
          <w:sz w:val="24"/>
          <w:szCs w:val="24"/>
        </w:rPr>
        <w:lastRenderedPageBreak/>
        <w:t>Figure 1</w:t>
      </w:r>
      <w:r w:rsidR="00E32B51">
        <w:rPr>
          <w:rFonts w:ascii="Times" w:hAnsi="Times"/>
          <w:color w:val="auto"/>
          <w:sz w:val="24"/>
          <w:szCs w:val="24"/>
        </w:rPr>
        <w:t xml:space="preserve"> </w:t>
      </w:r>
    </w:p>
    <w:p w14:paraId="257C8CAB" w14:textId="1148E831" w:rsidR="00B43683" w:rsidRPr="00B43683" w:rsidRDefault="00B43683" w:rsidP="00B43683">
      <w:pPr>
        <w:pStyle w:val="Caption"/>
        <w:spacing w:line="480" w:lineRule="auto"/>
        <w:rPr>
          <w:rFonts w:ascii="Times" w:hAnsi="Times"/>
          <w:b w:val="0"/>
          <w:color w:val="auto"/>
        </w:rPr>
      </w:pPr>
      <w:proofErr w:type="gramStart"/>
      <w:r w:rsidRPr="003B1D9C">
        <w:rPr>
          <w:rFonts w:ascii="Times" w:hAnsi="Times"/>
          <w:color w:val="auto"/>
        </w:rPr>
        <w:t>Early death from acu</w:t>
      </w:r>
      <w:r>
        <w:rPr>
          <w:rFonts w:ascii="Times" w:hAnsi="Times"/>
          <w:color w:val="auto"/>
        </w:rPr>
        <w:t>te promyelocytic leukemia in California, after diagnosis at age 0–39 years.</w:t>
      </w:r>
      <w:proofErr w:type="gramEnd"/>
      <w:r w:rsidRPr="00076287">
        <w:rPr>
          <w:rFonts w:ascii="Times" w:hAnsi="Times"/>
          <w:b w:val="0"/>
          <w:color w:val="auto"/>
        </w:rPr>
        <w:t xml:space="preserve"> </w:t>
      </w:r>
      <w:r>
        <w:rPr>
          <w:rFonts w:ascii="Times" w:hAnsi="Times"/>
          <w:b w:val="0"/>
          <w:color w:val="auto"/>
        </w:rPr>
        <w:t xml:space="preserve"> </w:t>
      </w:r>
      <w:r w:rsidRPr="00076287">
        <w:rPr>
          <w:rFonts w:ascii="Times" w:hAnsi="Times"/>
          <w:b w:val="0"/>
          <w:color w:val="auto"/>
        </w:rPr>
        <w:t>A. Entire study period (1988–2011).  B. Pre-ATRA era (1998–1995). C. Earlier ATRA era (1996</w:t>
      </w:r>
      <w:r w:rsidRPr="00076287">
        <w:rPr>
          <w:rFonts w:ascii="Times" w:hAnsi="Times"/>
          <w:b w:val="0"/>
          <w:color w:val="auto"/>
        </w:rPr>
        <w:softHyphen/>
        <w:t xml:space="preserve">–2003).  </w:t>
      </w:r>
      <w:proofErr w:type="gramStart"/>
      <w:r w:rsidRPr="00076287">
        <w:rPr>
          <w:rFonts w:ascii="Times" w:hAnsi="Times"/>
          <w:b w:val="0"/>
          <w:color w:val="auto"/>
        </w:rPr>
        <w:t>D. Later ATRA era (2004–2011).</w:t>
      </w:r>
      <w:proofErr w:type="gramEnd"/>
      <w:r w:rsidRPr="00076287">
        <w:rPr>
          <w:rFonts w:ascii="Times" w:hAnsi="Times"/>
          <w:b w:val="0"/>
          <w:color w:val="auto"/>
        </w:rPr>
        <w:t xml:space="preserve"> </w:t>
      </w:r>
      <w:r w:rsidRPr="00076287">
        <w:rPr>
          <w:rFonts w:ascii="Times" w:hAnsi="Times"/>
          <w:b w:val="0"/>
          <w:color w:val="auto"/>
          <w:lang w:val="en-US"/>
        </w:rPr>
        <w:t>Ten patients who died on the day of diagnosis were considered to have a survival time of 1 day.</w:t>
      </w:r>
    </w:p>
    <w:p w14:paraId="7713AF17" w14:textId="6127D74D" w:rsidR="00B971C0" w:rsidRPr="00B971C0" w:rsidRDefault="00462B3C" w:rsidP="00B971C0">
      <w:r w:rsidRPr="00462B3C">
        <w:rPr>
          <w:lang w:val="en-US"/>
        </w:rPr>
        <w:drawing>
          <wp:inline distT="0" distB="0" distL="0" distR="0" wp14:anchorId="507BA21A" wp14:editId="3206A653">
            <wp:extent cx="5486400" cy="3979545"/>
            <wp:effectExtent l="0" t="0" r="0" b="8255"/>
            <wp:docPr id="14365" name="Picture 6" descr="NEW plots_11-Sept-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5" name="Picture 6" descr="NEW plots_11-Sept-2015.jp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979545"/>
                    </a:xfrm>
                    <a:prstGeom prst="rect">
                      <a:avLst/>
                    </a:prstGeom>
                    <a:noFill/>
                    <a:ln>
                      <a:noFill/>
                    </a:ln>
                    <a:extLst/>
                  </pic:spPr>
                </pic:pic>
              </a:graphicData>
            </a:graphic>
          </wp:inline>
        </w:drawing>
      </w:r>
      <w:bookmarkStart w:id="34" w:name="_GoBack"/>
      <w:bookmarkEnd w:id="34"/>
    </w:p>
    <w:p w14:paraId="2B191462" w14:textId="4CB71BB3" w:rsidR="0043078C" w:rsidRPr="003B1D9C" w:rsidRDefault="0043078C" w:rsidP="0043078C">
      <w:pPr>
        <w:ind w:hanging="284"/>
        <w:rPr>
          <w:rFonts w:ascii="Times" w:hAnsi="Times" w:cs="Times New Roman"/>
          <w:sz w:val="24"/>
          <w:szCs w:val="24"/>
          <w:lang w:val="en-US"/>
        </w:rPr>
      </w:pPr>
    </w:p>
    <w:p w14:paraId="7C2FC0B3" w14:textId="6D625357" w:rsidR="0043078C" w:rsidRPr="003B1D9C" w:rsidRDefault="0043078C" w:rsidP="0043078C">
      <w:pPr>
        <w:ind w:left="-284"/>
        <w:rPr>
          <w:rFonts w:ascii="Times" w:hAnsi="Times" w:cs="Times New Roman"/>
          <w:sz w:val="24"/>
          <w:szCs w:val="24"/>
          <w:lang w:val="en-US"/>
        </w:rPr>
      </w:pPr>
    </w:p>
    <w:p w14:paraId="1BCF39ED" w14:textId="7CFD4AB4" w:rsidR="0060730E" w:rsidRPr="0060730E" w:rsidRDefault="0060730E" w:rsidP="0060730E">
      <w:pPr>
        <w:rPr>
          <w:rFonts w:ascii="Times" w:hAnsi="Times"/>
          <w:color w:val="0D0D0D" w:themeColor="text1" w:themeTint="F2"/>
        </w:rPr>
      </w:pPr>
    </w:p>
    <w:sectPr w:rsidR="0060730E" w:rsidRPr="0060730E" w:rsidSect="00C40EC0">
      <w:footerReference w:type="even" r:id="rId13"/>
      <w:footerReference w:type="default" r:id="rId14"/>
      <w:footnotePr>
        <w:numFmt w:val="chicago"/>
        <w:numStart w:val="2"/>
      </w:footnotePr>
      <w:pgSz w:w="11901" w:h="16817"/>
      <w:pgMar w:top="1440" w:right="1269" w:bottom="1440" w:left="156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ADFFE" w14:textId="77777777" w:rsidR="007875EF" w:rsidRDefault="007875EF" w:rsidP="00CE6947">
      <w:r>
        <w:separator/>
      </w:r>
    </w:p>
  </w:endnote>
  <w:endnote w:type="continuationSeparator" w:id="0">
    <w:p w14:paraId="13B81373" w14:textId="77777777" w:rsidR="007875EF" w:rsidRDefault="007875EF" w:rsidP="00CE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F876C" w14:textId="77777777" w:rsidR="007875EF" w:rsidRDefault="007875EF" w:rsidP="00C22F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17C077" w14:textId="77777777" w:rsidR="007875EF" w:rsidRDefault="007875E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848D9" w14:textId="77777777" w:rsidR="007875EF" w:rsidRDefault="007875EF" w:rsidP="00C22F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2B3C">
      <w:rPr>
        <w:rStyle w:val="PageNumber"/>
        <w:noProof/>
      </w:rPr>
      <w:t>18</w:t>
    </w:r>
    <w:r>
      <w:rPr>
        <w:rStyle w:val="PageNumber"/>
      </w:rPr>
      <w:fldChar w:fldCharType="end"/>
    </w:r>
  </w:p>
  <w:p w14:paraId="09757A7A" w14:textId="77777777" w:rsidR="007875EF" w:rsidRDefault="007875E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3D410" w14:textId="77777777" w:rsidR="007875EF" w:rsidRDefault="007875EF" w:rsidP="00D022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3B42D3" w14:textId="77777777" w:rsidR="007875EF" w:rsidRDefault="007875EF">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16934" w14:textId="77777777" w:rsidR="007875EF" w:rsidRDefault="007875EF" w:rsidP="00D022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2B3C">
      <w:rPr>
        <w:rStyle w:val="PageNumber"/>
        <w:noProof/>
      </w:rPr>
      <w:t>20</w:t>
    </w:r>
    <w:r>
      <w:rPr>
        <w:rStyle w:val="PageNumber"/>
      </w:rPr>
      <w:fldChar w:fldCharType="end"/>
    </w:r>
  </w:p>
  <w:p w14:paraId="628D93A1" w14:textId="77777777" w:rsidR="007875EF" w:rsidRDefault="007875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C528B" w14:textId="77777777" w:rsidR="007875EF" w:rsidRDefault="007875EF" w:rsidP="00CE6947">
      <w:r>
        <w:separator/>
      </w:r>
    </w:p>
  </w:footnote>
  <w:footnote w:type="continuationSeparator" w:id="0">
    <w:p w14:paraId="68027A7E" w14:textId="77777777" w:rsidR="007875EF" w:rsidRDefault="007875EF" w:rsidP="00CE69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2E74E3"/>
    <w:multiLevelType w:val="hybridMultilevel"/>
    <w:tmpl w:val="1C903804"/>
    <w:lvl w:ilvl="0" w:tplc="7B3ACF9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447A82"/>
    <w:multiLevelType w:val="hybridMultilevel"/>
    <w:tmpl w:val="1A12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8834E1"/>
    <w:multiLevelType w:val="hybridMultilevel"/>
    <w:tmpl w:val="C9CC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9B3F47"/>
    <w:multiLevelType w:val="hybridMultilevel"/>
    <w:tmpl w:val="9120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FB00CE"/>
    <w:multiLevelType w:val="multilevel"/>
    <w:tmpl w:val="E63C23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8FA3007"/>
    <w:multiLevelType w:val="hybridMultilevel"/>
    <w:tmpl w:val="F20A010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62F23B3E"/>
    <w:multiLevelType w:val="hybridMultilevel"/>
    <w:tmpl w:val="E63C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7"/>
  </w:num>
  <w:num w:numId="5">
    <w:abstractNumId w:val="5"/>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hdrShapeDefaults>
    <o:shapedefaults v:ext="edit" spidmax="2050"/>
  </w:hdrShapeDefaults>
  <w:footnotePr>
    <w:numFmt w:val="chicago"/>
    <w:numStart w:val="2"/>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Arial&lt;/FontName&gt;&lt;FontSize&gt;11&lt;/FontSize&gt;&lt;ReflistTitle&gt;&lt;/ReflistTitle&gt;&lt;StartingRefnum&gt;1&lt;/StartingRefnum&gt;&lt;FirstLineIndent&gt;0&lt;/FirstLineIndent&gt;&lt;HangingIndent&gt;720&lt;/HangingIndent&gt;&lt;LineSpacing&gt;2&lt;/LineSpacing&gt;&lt;SpaceAfter&gt;1&lt;/SpaceAfter&gt;&lt;HyperlinksEnabled&gt;1&lt;/HyperlinksEnabled&gt;&lt;HyperlinksVisible&gt;0&lt;/HyperlinksVisible&gt;&lt;/ENLayout&gt;"/>
    <w:docVar w:name="EN.Libraries" w:val="&lt;Libraries&gt;&lt;item db-id=&quot;f2ds592swa5vvqes2savt50nwszdwx5f2esw&quot;&gt;Library 2015&lt;record-ids&gt;&lt;item&gt;7316&lt;/item&gt;&lt;item&gt;7475&lt;/item&gt;&lt;item&gt;7565&lt;/item&gt;&lt;item&gt;7621&lt;/item&gt;&lt;item&gt;7622&lt;/item&gt;&lt;item&gt;7623&lt;/item&gt;&lt;item&gt;7627&lt;/item&gt;&lt;item&gt;7628&lt;/item&gt;&lt;item&gt;7629&lt;/item&gt;&lt;item&gt;7630&lt;/item&gt;&lt;item&gt;7632&lt;/item&gt;&lt;item&gt;7633&lt;/item&gt;&lt;item&gt;7636&lt;/item&gt;&lt;item&gt;7638&lt;/item&gt;&lt;item&gt;7641&lt;/item&gt;&lt;item&gt;7644&lt;/item&gt;&lt;item&gt;7645&lt;/item&gt;&lt;item&gt;7654&lt;/item&gt;&lt;item&gt;7658&lt;/item&gt;&lt;item&gt;7661&lt;/item&gt;&lt;item&gt;7662&lt;/item&gt;&lt;item&gt;7667&lt;/item&gt;&lt;item&gt;7672&lt;/item&gt;&lt;item&gt;7673&lt;/item&gt;&lt;item&gt;7674&lt;/item&gt;&lt;item&gt;7677&lt;/item&gt;&lt;item&gt;8395&lt;/item&gt;&lt;item&gt;8396&lt;/item&gt;&lt;item&gt;12823&lt;/item&gt;&lt;item&gt;12844&lt;/item&gt;&lt;item&gt;12847&lt;/item&gt;&lt;item&gt;12850&lt;/item&gt;&lt;item&gt;12894&lt;/item&gt;&lt;item&gt;14864&lt;/item&gt;&lt;/record-ids&gt;&lt;/item&gt;&lt;/Libraries&gt;"/>
  </w:docVars>
  <w:rsids>
    <w:rsidRoot w:val="004C16A2"/>
    <w:rsid w:val="00001DFD"/>
    <w:rsid w:val="00002630"/>
    <w:rsid w:val="00002B05"/>
    <w:rsid w:val="00002C52"/>
    <w:rsid w:val="00003BCB"/>
    <w:rsid w:val="00005337"/>
    <w:rsid w:val="00005937"/>
    <w:rsid w:val="00006941"/>
    <w:rsid w:val="00010297"/>
    <w:rsid w:val="00013E87"/>
    <w:rsid w:val="00013EF4"/>
    <w:rsid w:val="00017FFC"/>
    <w:rsid w:val="00020A45"/>
    <w:rsid w:val="00027AD6"/>
    <w:rsid w:val="00027CA0"/>
    <w:rsid w:val="00031EE9"/>
    <w:rsid w:val="0003415C"/>
    <w:rsid w:val="00034591"/>
    <w:rsid w:val="00037EE5"/>
    <w:rsid w:val="00041864"/>
    <w:rsid w:val="000421A2"/>
    <w:rsid w:val="00042580"/>
    <w:rsid w:val="000426FD"/>
    <w:rsid w:val="000431FC"/>
    <w:rsid w:val="00044278"/>
    <w:rsid w:val="000456A3"/>
    <w:rsid w:val="00045882"/>
    <w:rsid w:val="00046B63"/>
    <w:rsid w:val="00046BEC"/>
    <w:rsid w:val="000476B7"/>
    <w:rsid w:val="000501C5"/>
    <w:rsid w:val="000535C5"/>
    <w:rsid w:val="000546FC"/>
    <w:rsid w:val="00054AAA"/>
    <w:rsid w:val="0005597B"/>
    <w:rsid w:val="00055FA1"/>
    <w:rsid w:val="000566B6"/>
    <w:rsid w:val="000571B5"/>
    <w:rsid w:val="000613FC"/>
    <w:rsid w:val="00061D26"/>
    <w:rsid w:val="00062BBD"/>
    <w:rsid w:val="0006301C"/>
    <w:rsid w:val="00063C6F"/>
    <w:rsid w:val="00063F3F"/>
    <w:rsid w:val="00067756"/>
    <w:rsid w:val="00070942"/>
    <w:rsid w:val="00070C52"/>
    <w:rsid w:val="000747CA"/>
    <w:rsid w:val="000754F2"/>
    <w:rsid w:val="00075D75"/>
    <w:rsid w:val="00075E64"/>
    <w:rsid w:val="000802B2"/>
    <w:rsid w:val="0008151D"/>
    <w:rsid w:val="00082C1B"/>
    <w:rsid w:val="00083B92"/>
    <w:rsid w:val="00085202"/>
    <w:rsid w:val="00085D3C"/>
    <w:rsid w:val="00086535"/>
    <w:rsid w:val="00086C22"/>
    <w:rsid w:val="00090E17"/>
    <w:rsid w:val="00092A76"/>
    <w:rsid w:val="00092D89"/>
    <w:rsid w:val="00093D98"/>
    <w:rsid w:val="0009565B"/>
    <w:rsid w:val="0009590C"/>
    <w:rsid w:val="00096512"/>
    <w:rsid w:val="000965E6"/>
    <w:rsid w:val="00096A4A"/>
    <w:rsid w:val="00096BD3"/>
    <w:rsid w:val="0009700E"/>
    <w:rsid w:val="000A01B7"/>
    <w:rsid w:val="000A12AC"/>
    <w:rsid w:val="000A1D2A"/>
    <w:rsid w:val="000A1E43"/>
    <w:rsid w:val="000A2009"/>
    <w:rsid w:val="000A2815"/>
    <w:rsid w:val="000A4DBE"/>
    <w:rsid w:val="000A531D"/>
    <w:rsid w:val="000A5A73"/>
    <w:rsid w:val="000A6586"/>
    <w:rsid w:val="000A659F"/>
    <w:rsid w:val="000A6D9F"/>
    <w:rsid w:val="000B0823"/>
    <w:rsid w:val="000B1F57"/>
    <w:rsid w:val="000B2521"/>
    <w:rsid w:val="000B26A2"/>
    <w:rsid w:val="000B3188"/>
    <w:rsid w:val="000B3317"/>
    <w:rsid w:val="000B390E"/>
    <w:rsid w:val="000B3C0F"/>
    <w:rsid w:val="000B4420"/>
    <w:rsid w:val="000B4613"/>
    <w:rsid w:val="000B4E8C"/>
    <w:rsid w:val="000B5F1A"/>
    <w:rsid w:val="000B7681"/>
    <w:rsid w:val="000C13A4"/>
    <w:rsid w:val="000C1AA7"/>
    <w:rsid w:val="000C1D4B"/>
    <w:rsid w:val="000C2099"/>
    <w:rsid w:val="000C20B7"/>
    <w:rsid w:val="000C2E41"/>
    <w:rsid w:val="000C3EFD"/>
    <w:rsid w:val="000C4585"/>
    <w:rsid w:val="000C5B4A"/>
    <w:rsid w:val="000C70A5"/>
    <w:rsid w:val="000C7DFE"/>
    <w:rsid w:val="000D0167"/>
    <w:rsid w:val="000D086E"/>
    <w:rsid w:val="000D2A74"/>
    <w:rsid w:val="000D5CD0"/>
    <w:rsid w:val="000D5E66"/>
    <w:rsid w:val="000D6669"/>
    <w:rsid w:val="000D76EA"/>
    <w:rsid w:val="000E14B4"/>
    <w:rsid w:val="000E1BD9"/>
    <w:rsid w:val="000E2BE5"/>
    <w:rsid w:val="000E3AD7"/>
    <w:rsid w:val="000E4001"/>
    <w:rsid w:val="000E47BB"/>
    <w:rsid w:val="000E5505"/>
    <w:rsid w:val="000F04A4"/>
    <w:rsid w:val="000F0BB9"/>
    <w:rsid w:val="000F2AC1"/>
    <w:rsid w:val="000F55E9"/>
    <w:rsid w:val="000F6127"/>
    <w:rsid w:val="000F61E2"/>
    <w:rsid w:val="000F6B22"/>
    <w:rsid w:val="0010096B"/>
    <w:rsid w:val="001010D3"/>
    <w:rsid w:val="00101FF2"/>
    <w:rsid w:val="00103774"/>
    <w:rsid w:val="0010745F"/>
    <w:rsid w:val="00107475"/>
    <w:rsid w:val="00110DB2"/>
    <w:rsid w:val="001126D1"/>
    <w:rsid w:val="00112D04"/>
    <w:rsid w:val="001135FF"/>
    <w:rsid w:val="00113649"/>
    <w:rsid w:val="001143B0"/>
    <w:rsid w:val="00114F70"/>
    <w:rsid w:val="001153B9"/>
    <w:rsid w:val="001237A2"/>
    <w:rsid w:val="001258BD"/>
    <w:rsid w:val="00127C1D"/>
    <w:rsid w:val="00130EA2"/>
    <w:rsid w:val="00132573"/>
    <w:rsid w:val="00133758"/>
    <w:rsid w:val="00133AA2"/>
    <w:rsid w:val="001340F4"/>
    <w:rsid w:val="00134D02"/>
    <w:rsid w:val="00135CB4"/>
    <w:rsid w:val="001361DF"/>
    <w:rsid w:val="00136386"/>
    <w:rsid w:val="001364A8"/>
    <w:rsid w:val="00137D74"/>
    <w:rsid w:val="00140263"/>
    <w:rsid w:val="00144F09"/>
    <w:rsid w:val="00145315"/>
    <w:rsid w:val="00146F57"/>
    <w:rsid w:val="0014791D"/>
    <w:rsid w:val="00147960"/>
    <w:rsid w:val="00150C4E"/>
    <w:rsid w:val="0015130E"/>
    <w:rsid w:val="001519FE"/>
    <w:rsid w:val="00151B9C"/>
    <w:rsid w:val="0015252A"/>
    <w:rsid w:val="001528FD"/>
    <w:rsid w:val="00153530"/>
    <w:rsid w:val="0015416E"/>
    <w:rsid w:val="00156252"/>
    <w:rsid w:val="00157124"/>
    <w:rsid w:val="00157BAD"/>
    <w:rsid w:val="001605A5"/>
    <w:rsid w:val="0016178F"/>
    <w:rsid w:val="001619B3"/>
    <w:rsid w:val="00161F66"/>
    <w:rsid w:val="001638DE"/>
    <w:rsid w:val="001674B8"/>
    <w:rsid w:val="00170F3C"/>
    <w:rsid w:val="00172547"/>
    <w:rsid w:val="00172B6E"/>
    <w:rsid w:val="0017395C"/>
    <w:rsid w:val="00176B64"/>
    <w:rsid w:val="00176C41"/>
    <w:rsid w:val="00177291"/>
    <w:rsid w:val="00184DEA"/>
    <w:rsid w:val="0018592B"/>
    <w:rsid w:val="00185B12"/>
    <w:rsid w:val="00190275"/>
    <w:rsid w:val="001957A8"/>
    <w:rsid w:val="00195FEE"/>
    <w:rsid w:val="001A05A1"/>
    <w:rsid w:val="001A132E"/>
    <w:rsid w:val="001A16ED"/>
    <w:rsid w:val="001A2636"/>
    <w:rsid w:val="001A279B"/>
    <w:rsid w:val="001A2950"/>
    <w:rsid w:val="001A3949"/>
    <w:rsid w:val="001A3D32"/>
    <w:rsid w:val="001A40C7"/>
    <w:rsid w:val="001A53BF"/>
    <w:rsid w:val="001A5E79"/>
    <w:rsid w:val="001B0AF3"/>
    <w:rsid w:val="001B35FC"/>
    <w:rsid w:val="001B5956"/>
    <w:rsid w:val="001B719F"/>
    <w:rsid w:val="001B7C88"/>
    <w:rsid w:val="001C19C3"/>
    <w:rsid w:val="001C1C9E"/>
    <w:rsid w:val="001C2E78"/>
    <w:rsid w:val="001C4BB6"/>
    <w:rsid w:val="001D0822"/>
    <w:rsid w:val="001D18C3"/>
    <w:rsid w:val="001D1AC1"/>
    <w:rsid w:val="001D250A"/>
    <w:rsid w:val="001D4124"/>
    <w:rsid w:val="001D4AC2"/>
    <w:rsid w:val="001D591A"/>
    <w:rsid w:val="001E02CD"/>
    <w:rsid w:val="001E0629"/>
    <w:rsid w:val="001E07F7"/>
    <w:rsid w:val="001E613D"/>
    <w:rsid w:val="001E7CF8"/>
    <w:rsid w:val="001F17C6"/>
    <w:rsid w:val="001F1F9A"/>
    <w:rsid w:val="001F3136"/>
    <w:rsid w:val="001F31BA"/>
    <w:rsid w:val="001F3478"/>
    <w:rsid w:val="001F39A4"/>
    <w:rsid w:val="001F412C"/>
    <w:rsid w:val="001F78C1"/>
    <w:rsid w:val="00200A8F"/>
    <w:rsid w:val="00201B29"/>
    <w:rsid w:val="002027C4"/>
    <w:rsid w:val="002033A4"/>
    <w:rsid w:val="002036CB"/>
    <w:rsid w:val="00204999"/>
    <w:rsid w:val="00204C89"/>
    <w:rsid w:val="002062E6"/>
    <w:rsid w:val="00206321"/>
    <w:rsid w:val="002074D7"/>
    <w:rsid w:val="00210D33"/>
    <w:rsid w:val="00211C04"/>
    <w:rsid w:val="00213A98"/>
    <w:rsid w:val="00215CAB"/>
    <w:rsid w:val="00216019"/>
    <w:rsid w:val="002178B5"/>
    <w:rsid w:val="0022009C"/>
    <w:rsid w:val="002205AA"/>
    <w:rsid w:val="002214E9"/>
    <w:rsid w:val="00221A0D"/>
    <w:rsid w:val="002239F5"/>
    <w:rsid w:val="00224D2D"/>
    <w:rsid w:val="0022708C"/>
    <w:rsid w:val="00227377"/>
    <w:rsid w:val="00232B52"/>
    <w:rsid w:val="00235185"/>
    <w:rsid w:val="00235C77"/>
    <w:rsid w:val="00241D88"/>
    <w:rsid w:val="00241E6E"/>
    <w:rsid w:val="00242A8C"/>
    <w:rsid w:val="00243ADB"/>
    <w:rsid w:val="0024554F"/>
    <w:rsid w:val="0025036B"/>
    <w:rsid w:val="0025062D"/>
    <w:rsid w:val="002522C2"/>
    <w:rsid w:val="00253E0D"/>
    <w:rsid w:val="00254EB5"/>
    <w:rsid w:val="00256E78"/>
    <w:rsid w:val="00260010"/>
    <w:rsid w:val="00260DA7"/>
    <w:rsid w:val="002621D3"/>
    <w:rsid w:val="00262CA0"/>
    <w:rsid w:val="002634D9"/>
    <w:rsid w:val="00266412"/>
    <w:rsid w:val="002672E6"/>
    <w:rsid w:val="00271323"/>
    <w:rsid w:val="00273C9A"/>
    <w:rsid w:val="00274208"/>
    <w:rsid w:val="002758DC"/>
    <w:rsid w:val="00275F6A"/>
    <w:rsid w:val="002768A4"/>
    <w:rsid w:val="00277766"/>
    <w:rsid w:val="0028259B"/>
    <w:rsid w:val="00282A13"/>
    <w:rsid w:val="00285276"/>
    <w:rsid w:val="00286776"/>
    <w:rsid w:val="00287622"/>
    <w:rsid w:val="00287672"/>
    <w:rsid w:val="002877C9"/>
    <w:rsid w:val="00290470"/>
    <w:rsid w:val="00293332"/>
    <w:rsid w:val="00295470"/>
    <w:rsid w:val="00296F8D"/>
    <w:rsid w:val="002A0CE2"/>
    <w:rsid w:val="002A1001"/>
    <w:rsid w:val="002A1459"/>
    <w:rsid w:val="002A2983"/>
    <w:rsid w:val="002A300B"/>
    <w:rsid w:val="002A4832"/>
    <w:rsid w:val="002A54E0"/>
    <w:rsid w:val="002B14F1"/>
    <w:rsid w:val="002B2710"/>
    <w:rsid w:val="002B36DE"/>
    <w:rsid w:val="002B5D91"/>
    <w:rsid w:val="002B6273"/>
    <w:rsid w:val="002B79C2"/>
    <w:rsid w:val="002C16DC"/>
    <w:rsid w:val="002C2A90"/>
    <w:rsid w:val="002C39A4"/>
    <w:rsid w:val="002C3E39"/>
    <w:rsid w:val="002C5BCC"/>
    <w:rsid w:val="002C6EEC"/>
    <w:rsid w:val="002C6F56"/>
    <w:rsid w:val="002C752B"/>
    <w:rsid w:val="002D2195"/>
    <w:rsid w:val="002D21D9"/>
    <w:rsid w:val="002D409E"/>
    <w:rsid w:val="002D43A8"/>
    <w:rsid w:val="002D4A33"/>
    <w:rsid w:val="002D5CDD"/>
    <w:rsid w:val="002E6943"/>
    <w:rsid w:val="002F172F"/>
    <w:rsid w:val="002F28E5"/>
    <w:rsid w:val="002F36BF"/>
    <w:rsid w:val="002F40D7"/>
    <w:rsid w:val="002F41C3"/>
    <w:rsid w:val="002F4B93"/>
    <w:rsid w:val="002F56EC"/>
    <w:rsid w:val="002F7FF9"/>
    <w:rsid w:val="003025A5"/>
    <w:rsid w:val="0030288A"/>
    <w:rsid w:val="00302B8F"/>
    <w:rsid w:val="00303F77"/>
    <w:rsid w:val="00304A77"/>
    <w:rsid w:val="00304E26"/>
    <w:rsid w:val="00305B27"/>
    <w:rsid w:val="00305E6F"/>
    <w:rsid w:val="00306632"/>
    <w:rsid w:val="00306FE5"/>
    <w:rsid w:val="00307D02"/>
    <w:rsid w:val="0031141F"/>
    <w:rsid w:val="00311B60"/>
    <w:rsid w:val="003157EF"/>
    <w:rsid w:val="00315CCA"/>
    <w:rsid w:val="00316A8F"/>
    <w:rsid w:val="00321948"/>
    <w:rsid w:val="003225B4"/>
    <w:rsid w:val="0032544E"/>
    <w:rsid w:val="00325F13"/>
    <w:rsid w:val="003265BA"/>
    <w:rsid w:val="00327186"/>
    <w:rsid w:val="003302F1"/>
    <w:rsid w:val="003302F6"/>
    <w:rsid w:val="00330EFD"/>
    <w:rsid w:val="003314E9"/>
    <w:rsid w:val="00332ABF"/>
    <w:rsid w:val="00332E69"/>
    <w:rsid w:val="00335D57"/>
    <w:rsid w:val="00336098"/>
    <w:rsid w:val="00337472"/>
    <w:rsid w:val="003376DC"/>
    <w:rsid w:val="003378DA"/>
    <w:rsid w:val="003446A9"/>
    <w:rsid w:val="00344D90"/>
    <w:rsid w:val="00346091"/>
    <w:rsid w:val="00346D20"/>
    <w:rsid w:val="00347494"/>
    <w:rsid w:val="00350CC9"/>
    <w:rsid w:val="0035223B"/>
    <w:rsid w:val="00352ECF"/>
    <w:rsid w:val="00353D01"/>
    <w:rsid w:val="00353D47"/>
    <w:rsid w:val="00355415"/>
    <w:rsid w:val="00355F60"/>
    <w:rsid w:val="00360701"/>
    <w:rsid w:val="00360818"/>
    <w:rsid w:val="00360A01"/>
    <w:rsid w:val="00360B7A"/>
    <w:rsid w:val="003633C2"/>
    <w:rsid w:val="00365FC2"/>
    <w:rsid w:val="0037061A"/>
    <w:rsid w:val="003707BE"/>
    <w:rsid w:val="003721C5"/>
    <w:rsid w:val="00373AFE"/>
    <w:rsid w:val="00373E9C"/>
    <w:rsid w:val="003750AB"/>
    <w:rsid w:val="00376388"/>
    <w:rsid w:val="0037670C"/>
    <w:rsid w:val="00376A61"/>
    <w:rsid w:val="00376C8C"/>
    <w:rsid w:val="00377CFA"/>
    <w:rsid w:val="00377D88"/>
    <w:rsid w:val="00380763"/>
    <w:rsid w:val="00381F86"/>
    <w:rsid w:val="00382F31"/>
    <w:rsid w:val="0038327A"/>
    <w:rsid w:val="00384740"/>
    <w:rsid w:val="00385979"/>
    <w:rsid w:val="003927A1"/>
    <w:rsid w:val="0039376A"/>
    <w:rsid w:val="003937B5"/>
    <w:rsid w:val="00395429"/>
    <w:rsid w:val="0039797C"/>
    <w:rsid w:val="003A0087"/>
    <w:rsid w:val="003A0448"/>
    <w:rsid w:val="003A2693"/>
    <w:rsid w:val="003A2AE8"/>
    <w:rsid w:val="003A2CC3"/>
    <w:rsid w:val="003A3CD3"/>
    <w:rsid w:val="003A3DDE"/>
    <w:rsid w:val="003A41A4"/>
    <w:rsid w:val="003A4C15"/>
    <w:rsid w:val="003A5A0C"/>
    <w:rsid w:val="003A7495"/>
    <w:rsid w:val="003A774A"/>
    <w:rsid w:val="003B3224"/>
    <w:rsid w:val="003B3B42"/>
    <w:rsid w:val="003B4904"/>
    <w:rsid w:val="003B51AD"/>
    <w:rsid w:val="003B5A99"/>
    <w:rsid w:val="003B687B"/>
    <w:rsid w:val="003B7F04"/>
    <w:rsid w:val="003C0E4F"/>
    <w:rsid w:val="003C107E"/>
    <w:rsid w:val="003C24E5"/>
    <w:rsid w:val="003C2539"/>
    <w:rsid w:val="003C3DA5"/>
    <w:rsid w:val="003C3E7A"/>
    <w:rsid w:val="003C4E89"/>
    <w:rsid w:val="003C58EE"/>
    <w:rsid w:val="003C6745"/>
    <w:rsid w:val="003C6A4D"/>
    <w:rsid w:val="003C7E50"/>
    <w:rsid w:val="003D0E54"/>
    <w:rsid w:val="003D1B91"/>
    <w:rsid w:val="003D1FE9"/>
    <w:rsid w:val="003D22B3"/>
    <w:rsid w:val="003D2318"/>
    <w:rsid w:val="003D3261"/>
    <w:rsid w:val="003D3DF0"/>
    <w:rsid w:val="003D4E29"/>
    <w:rsid w:val="003D4E88"/>
    <w:rsid w:val="003D547A"/>
    <w:rsid w:val="003D5604"/>
    <w:rsid w:val="003D639B"/>
    <w:rsid w:val="003E0862"/>
    <w:rsid w:val="003E1AE8"/>
    <w:rsid w:val="003E1F3A"/>
    <w:rsid w:val="003E692C"/>
    <w:rsid w:val="003F0316"/>
    <w:rsid w:val="003F0D5D"/>
    <w:rsid w:val="003F1D70"/>
    <w:rsid w:val="003F309E"/>
    <w:rsid w:val="003F3AE5"/>
    <w:rsid w:val="003F5B7D"/>
    <w:rsid w:val="003F6314"/>
    <w:rsid w:val="0040051C"/>
    <w:rsid w:val="00400AEE"/>
    <w:rsid w:val="00400D12"/>
    <w:rsid w:val="004019E1"/>
    <w:rsid w:val="00402117"/>
    <w:rsid w:val="004031BB"/>
    <w:rsid w:val="00403D51"/>
    <w:rsid w:val="004061A4"/>
    <w:rsid w:val="00406C4A"/>
    <w:rsid w:val="00407FDB"/>
    <w:rsid w:val="00413B43"/>
    <w:rsid w:val="0041403E"/>
    <w:rsid w:val="00415162"/>
    <w:rsid w:val="00417247"/>
    <w:rsid w:val="00417FD0"/>
    <w:rsid w:val="00420CC9"/>
    <w:rsid w:val="00422169"/>
    <w:rsid w:val="004221EA"/>
    <w:rsid w:val="00422BD2"/>
    <w:rsid w:val="00423980"/>
    <w:rsid w:val="00426636"/>
    <w:rsid w:val="004266A4"/>
    <w:rsid w:val="00427B9C"/>
    <w:rsid w:val="0043078C"/>
    <w:rsid w:val="00431619"/>
    <w:rsid w:val="00432342"/>
    <w:rsid w:val="00433D6E"/>
    <w:rsid w:val="00435C85"/>
    <w:rsid w:val="00435E7A"/>
    <w:rsid w:val="00436EDE"/>
    <w:rsid w:val="00437824"/>
    <w:rsid w:val="00441C55"/>
    <w:rsid w:val="00443ACF"/>
    <w:rsid w:val="004445B3"/>
    <w:rsid w:val="004452F5"/>
    <w:rsid w:val="004465C4"/>
    <w:rsid w:val="00446732"/>
    <w:rsid w:val="004469AC"/>
    <w:rsid w:val="00450C0A"/>
    <w:rsid w:val="00451874"/>
    <w:rsid w:val="0045478B"/>
    <w:rsid w:val="004565DE"/>
    <w:rsid w:val="004579E8"/>
    <w:rsid w:val="00460C1D"/>
    <w:rsid w:val="00461481"/>
    <w:rsid w:val="00462B3C"/>
    <w:rsid w:val="004631E2"/>
    <w:rsid w:val="00463C04"/>
    <w:rsid w:val="004651E9"/>
    <w:rsid w:val="0046784E"/>
    <w:rsid w:val="00472E7A"/>
    <w:rsid w:val="00473837"/>
    <w:rsid w:val="00476196"/>
    <w:rsid w:val="004765B7"/>
    <w:rsid w:val="00477D73"/>
    <w:rsid w:val="00481EB2"/>
    <w:rsid w:val="004824C1"/>
    <w:rsid w:val="00484186"/>
    <w:rsid w:val="00484697"/>
    <w:rsid w:val="00486850"/>
    <w:rsid w:val="004877C6"/>
    <w:rsid w:val="004931FF"/>
    <w:rsid w:val="004932F4"/>
    <w:rsid w:val="00493408"/>
    <w:rsid w:val="0049360F"/>
    <w:rsid w:val="00493DE4"/>
    <w:rsid w:val="00496815"/>
    <w:rsid w:val="004978E5"/>
    <w:rsid w:val="004A1FC2"/>
    <w:rsid w:val="004A4A15"/>
    <w:rsid w:val="004A4BBA"/>
    <w:rsid w:val="004A5C0F"/>
    <w:rsid w:val="004A6B33"/>
    <w:rsid w:val="004A7F12"/>
    <w:rsid w:val="004B0209"/>
    <w:rsid w:val="004B1275"/>
    <w:rsid w:val="004B4152"/>
    <w:rsid w:val="004B4D07"/>
    <w:rsid w:val="004B64BE"/>
    <w:rsid w:val="004B7EAF"/>
    <w:rsid w:val="004C0344"/>
    <w:rsid w:val="004C169C"/>
    <w:rsid w:val="004C16A2"/>
    <w:rsid w:val="004C419D"/>
    <w:rsid w:val="004C5994"/>
    <w:rsid w:val="004C71E5"/>
    <w:rsid w:val="004C78FA"/>
    <w:rsid w:val="004C7912"/>
    <w:rsid w:val="004C7F17"/>
    <w:rsid w:val="004D012F"/>
    <w:rsid w:val="004D0146"/>
    <w:rsid w:val="004D0481"/>
    <w:rsid w:val="004D1CCA"/>
    <w:rsid w:val="004D2157"/>
    <w:rsid w:val="004D2F28"/>
    <w:rsid w:val="004D32C2"/>
    <w:rsid w:val="004D4308"/>
    <w:rsid w:val="004D610D"/>
    <w:rsid w:val="004D71B5"/>
    <w:rsid w:val="004D74B6"/>
    <w:rsid w:val="004E1490"/>
    <w:rsid w:val="004E30A7"/>
    <w:rsid w:val="004E3228"/>
    <w:rsid w:val="004E5625"/>
    <w:rsid w:val="004E6115"/>
    <w:rsid w:val="004E633F"/>
    <w:rsid w:val="004E7320"/>
    <w:rsid w:val="004F0206"/>
    <w:rsid w:val="004F0997"/>
    <w:rsid w:val="004F44D0"/>
    <w:rsid w:val="004F5181"/>
    <w:rsid w:val="005003F7"/>
    <w:rsid w:val="005006E0"/>
    <w:rsid w:val="005019DD"/>
    <w:rsid w:val="00501B9E"/>
    <w:rsid w:val="00501F0F"/>
    <w:rsid w:val="00501F66"/>
    <w:rsid w:val="0050407B"/>
    <w:rsid w:val="00504DE6"/>
    <w:rsid w:val="00506765"/>
    <w:rsid w:val="005068CD"/>
    <w:rsid w:val="005110FF"/>
    <w:rsid w:val="00511455"/>
    <w:rsid w:val="00511801"/>
    <w:rsid w:val="0051204E"/>
    <w:rsid w:val="00512152"/>
    <w:rsid w:val="005125E7"/>
    <w:rsid w:val="00512DFC"/>
    <w:rsid w:val="005131AC"/>
    <w:rsid w:val="005142EA"/>
    <w:rsid w:val="00514A68"/>
    <w:rsid w:val="0051714B"/>
    <w:rsid w:val="005209D6"/>
    <w:rsid w:val="00525230"/>
    <w:rsid w:val="00525578"/>
    <w:rsid w:val="005302B5"/>
    <w:rsid w:val="00530C0C"/>
    <w:rsid w:val="005324D1"/>
    <w:rsid w:val="0053258B"/>
    <w:rsid w:val="005344F0"/>
    <w:rsid w:val="00536C18"/>
    <w:rsid w:val="005370BA"/>
    <w:rsid w:val="005377F4"/>
    <w:rsid w:val="0054150A"/>
    <w:rsid w:val="00541A44"/>
    <w:rsid w:val="00541AE5"/>
    <w:rsid w:val="005423EF"/>
    <w:rsid w:val="00542DE3"/>
    <w:rsid w:val="00550BFA"/>
    <w:rsid w:val="005514D6"/>
    <w:rsid w:val="00551F57"/>
    <w:rsid w:val="0055227B"/>
    <w:rsid w:val="00552987"/>
    <w:rsid w:val="00552CC0"/>
    <w:rsid w:val="00552D67"/>
    <w:rsid w:val="0055333B"/>
    <w:rsid w:val="00557136"/>
    <w:rsid w:val="00557248"/>
    <w:rsid w:val="00557EE5"/>
    <w:rsid w:val="00560B04"/>
    <w:rsid w:val="00560B0B"/>
    <w:rsid w:val="00561A7A"/>
    <w:rsid w:val="005633E1"/>
    <w:rsid w:val="00563571"/>
    <w:rsid w:val="005637F7"/>
    <w:rsid w:val="005679FF"/>
    <w:rsid w:val="00571505"/>
    <w:rsid w:val="00571692"/>
    <w:rsid w:val="00572DD5"/>
    <w:rsid w:val="00573BC9"/>
    <w:rsid w:val="00573CA2"/>
    <w:rsid w:val="00574431"/>
    <w:rsid w:val="00574825"/>
    <w:rsid w:val="00575340"/>
    <w:rsid w:val="00576ADD"/>
    <w:rsid w:val="005779AB"/>
    <w:rsid w:val="00580AE4"/>
    <w:rsid w:val="00582FB9"/>
    <w:rsid w:val="00583BA0"/>
    <w:rsid w:val="00583DAD"/>
    <w:rsid w:val="00584DEF"/>
    <w:rsid w:val="0058614A"/>
    <w:rsid w:val="00586C38"/>
    <w:rsid w:val="0059095A"/>
    <w:rsid w:val="00591E9D"/>
    <w:rsid w:val="00595218"/>
    <w:rsid w:val="00595989"/>
    <w:rsid w:val="00595F04"/>
    <w:rsid w:val="00596947"/>
    <w:rsid w:val="00596ADD"/>
    <w:rsid w:val="00597128"/>
    <w:rsid w:val="005A4224"/>
    <w:rsid w:val="005A5314"/>
    <w:rsid w:val="005A6D64"/>
    <w:rsid w:val="005A70F7"/>
    <w:rsid w:val="005B2122"/>
    <w:rsid w:val="005B2614"/>
    <w:rsid w:val="005B30FD"/>
    <w:rsid w:val="005B4C96"/>
    <w:rsid w:val="005B5A48"/>
    <w:rsid w:val="005B7D22"/>
    <w:rsid w:val="005C1000"/>
    <w:rsid w:val="005C2C30"/>
    <w:rsid w:val="005C4076"/>
    <w:rsid w:val="005C45D5"/>
    <w:rsid w:val="005C5208"/>
    <w:rsid w:val="005C591E"/>
    <w:rsid w:val="005C6BC6"/>
    <w:rsid w:val="005C7C22"/>
    <w:rsid w:val="005D233C"/>
    <w:rsid w:val="005D2AD3"/>
    <w:rsid w:val="005D425D"/>
    <w:rsid w:val="005D432A"/>
    <w:rsid w:val="005D4AB4"/>
    <w:rsid w:val="005D5965"/>
    <w:rsid w:val="005D763B"/>
    <w:rsid w:val="005E0138"/>
    <w:rsid w:val="005E046E"/>
    <w:rsid w:val="005E4C49"/>
    <w:rsid w:val="005E6949"/>
    <w:rsid w:val="005E7374"/>
    <w:rsid w:val="005F065E"/>
    <w:rsid w:val="005F08C6"/>
    <w:rsid w:val="005F2B59"/>
    <w:rsid w:val="005F2B9E"/>
    <w:rsid w:val="005F6C06"/>
    <w:rsid w:val="005F6DD3"/>
    <w:rsid w:val="005F7615"/>
    <w:rsid w:val="00601B73"/>
    <w:rsid w:val="006021DF"/>
    <w:rsid w:val="00602A63"/>
    <w:rsid w:val="00602C90"/>
    <w:rsid w:val="0060372E"/>
    <w:rsid w:val="00604711"/>
    <w:rsid w:val="00604ACF"/>
    <w:rsid w:val="00605CE2"/>
    <w:rsid w:val="0060610D"/>
    <w:rsid w:val="0060730E"/>
    <w:rsid w:val="00607B7B"/>
    <w:rsid w:val="00607E77"/>
    <w:rsid w:val="006103EA"/>
    <w:rsid w:val="0061070D"/>
    <w:rsid w:val="0061072B"/>
    <w:rsid w:val="00611628"/>
    <w:rsid w:val="00611AD8"/>
    <w:rsid w:val="00611DF4"/>
    <w:rsid w:val="00612DB0"/>
    <w:rsid w:val="00613A71"/>
    <w:rsid w:val="00615243"/>
    <w:rsid w:val="00615AE3"/>
    <w:rsid w:val="00615F05"/>
    <w:rsid w:val="0062025E"/>
    <w:rsid w:val="0062299F"/>
    <w:rsid w:val="00623074"/>
    <w:rsid w:val="006248B2"/>
    <w:rsid w:val="00626A01"/>
    <w:rsid w:val="0062705A"/>
    <w:rsid w:val="0062744F"/>
    <w:rsid w:val="0063164B"/>
    <w:rsid w:val="00631CF0"/>
    <w:rsid w:val="0063233A"/>
    <w:rsid w:val="00633F2F"/>
    <w:rsid w:val="00635212"/>
    <w:rsid w:val="0063610D"/>
    <w:rsid w:val="00636EF0"/>
    <w:rsid w:val="00640207"/>
    <w:rsid w:val="006405A3"/>
    <w:rsid w:val="006417B1"/>
    <w:rsid w:val="00642531"/>
    <w:rsid w:val="0064339C"/>
    <w:rsid w:val="00643780"/>
    <w:rsid w:val="00645777"/>
    <w:rsid w:val="006472BB"/>
    <w:rsid w:val="00647D2D"/>
    <w:rsid w:val="00647DF0"/>
    <w:rsid w:val="006506CA"/>
    <w:rsid w:val="00650AFE"/>
    <w:rsid w:val="00651C83"/>
    <w:rsid w:val="00653200"/>
    <w:rsid w:val="00653D41"/>
    <w:rsid w:val="006556A8"/>
    <w:rsid w:val="00656B86"/>
    <w:rsid w:val="00656ED9"/>
    <w:rsid w:val="00657A5D"/>
    <w:rsid w:val="00661274"/>
    <w:rsid w:val="00661C61"/>
    <w:rsid w:val="00662A4A"/>
    <w:rsid w:val="006636D4"/>
    <w:rsid w:val="006652B2"/>
    <w:rsid w:val="00666703"/>
    <w:rsid w:val="00667EF5"/>
    <w:rsid w:val="0067076D"/>
    <w:rsid w:val="00672799"/>
    <w:rsid w:val="0067281F"/>
    <w:rsid w:val="00672986"/>
    <w:rsid w:val="00672A04"/>
    <w:rsid w:val="0067379B"/>
    <w:rsid w:val="00674DB1"/>
    <w:rsid w:val="00676043"/>
    <w:rsid w:val="00677B7F"/>
    <w:rsid w:val="006804D3"/>
    <w:rsid w:val="00680B4C"/>
    <w:rsid w:val="0068115C"/>
    <w:rsid w:val="0068172B"/>
    <w:rsid w:val="006833ED"/>
    <w:rsid w:val="00683A73"/>
    <w:rsid w:val="00685104"/>
    <w:rsid w:val="0068563E"/>
    <w:rsid w:val="00687847"/>
    <w:rsid w:val="00687B96"/>
    <w:rsid w:val="00690AA5"/>
    <w:rsid w:val="00691205"/>
    <w:rsid w:val="00691EE5"/>
    <w:rsid w:val="006929D3"/>
    <w:rsid w:val="0069339F"/>
    <w:rsid w:val="006951F3"/>
    <w:rsid w:val="0069539A"/>
    <w:rsid w:val="006A0ED8"/>
    <w:rsid w:val="006A18FC"/>
    <w:rsid w:val="006A2C0D"/>
    <w:rsid w:val="006A3C9E"/>
    <w:rsid w:val="006A5AA0"/>
    <w:rsid w:val="006A5BDC"/>
    <w:rsid w:val="006A5CD4"/>
    <w:rsid w:val="006A60D3"/>
    <w:rsid w:val="006A72BA"/>
    <w:rsid w:val="006B0A4E"/>
    <w:rsid w:val="006B3231"/>
    <w:rsid w:val="006B420C"/>
    <w:rsid w:val="006B4231"/>
    <w:rsid w:val="006B50B7"/>
    <w:rsid w:val="006B5F26"/>
    <w:rsid w:val="006B67C9"/>
    <w:rsid w:val="006B6BD4"/>
    <w:rsid w:val="006C0763"/>
    <w:rsid w:val="006C0BD6"/>
    <w:rsid w:val="006C1DFF"/>
    <w:rsid w:val="006C48DA"/>
    <w:rsid w:val="006C6364"/>
    <w:rsid w:val="006D0F77"/>
    <w:rsid w:val="006D198A"/>
    <w:rsid w:val="006D434A"/>
    <w:rsid w:val="006D6299"/>
    <w:rsid w:val="006D6515"/>
    <w:rsid w:val="006E0100"/>
    <w:rsid w:val="006E062C"/>
    <w:rsid w:val="006E26AF"/>
    <w:rsid w:val="006E33F0"/>
    <w:rsid w:val="006E4112"/>
    <w:rsid w:val="006E4F22"/>
    <w:rsid w:val="006E6240"/>
    <w:rsid w:val="006F1C37"/>
    <w:rsid w:val="006F2635"/>
    <w:rsid w:val="006F4007"/>
    <w:rsid w:val="006F4DD6"/>
    <w:rsid w:val="006F5AEE"/>
    <w:rsid w:val="006F75C1"/>
    <w:rsid w:val="007002C8"/>
    <w:rsid w:val="007009B1"/>
    <w:rsid w:val="007031D8"/>
    <w:rsid w:val="00704526"/>
    <w:rsid w:val="00706932"/>
    <w:rsid w:val="00710384"/>
    <w:rsid w:val="007106D6"/>
    <w:rsid w:val="00710E88"/>
    <w:rsid w:val="0071210D"/>
    <w:rsid w:val="00714991"/>
    <w:rsid w:val="00715121"/>
    <w:rsid w:val="007151D8"/>
    <w:rsid w:val="0071665B"/>
    <w:rsid w:val="007168BE"/>
    <w:rsid w:val="00717860"/>
    <w:rsid w:val="00722F2C"/>
    <w:rsid w:val="00724C40"/>
    <w:rsid w:val="00726266"/>
    <w:rsid w:val="0072753F"/>
    <w:rsid w:val="0073219C"/>
    <w:rsid w:val="007345AF"/>
    <w:rsid w:val="007346C3"/>
    <w:rsid w:val="007349F3"/>
    <w:rsid w:val="00736054"/>
    <w:rsid w:val="007361EA"/>
    <w:rsid w:val="00736432"/>
    <w:rsid w:val="00736980"/>
    <w:rsid w:val="00737F2B"/>
    <w:rsid w:val="007402CF"/>
    <w:rsid w:val="007459BB"/>
    <w:rsid w:val="00747488"/>
    <w:rsid w:val="00747731"/>
    <w:rsid w:val="00751706"/>
    <w:rsid w:val="0075251E"/>
    <w:rsid w:val="00752819"/>
    <w:rsid w:val="00752A84"/>
    <w:rsid w:val="0075305C"/>
    <w:rsid w:val="007530F6"/>
    <w:rsid w:val="007537D4"/>
    <w:rsid w:val="00753DEB"/>
    <w:rsid w:val="00755BE4"/>
    <w:rsid w:val="00755F83"/>
    <w:rsid w:val="00757B44"/>
    <w:rsid w:val="007612F3"/>
    <w:rsid w:val="00763521"/>
    <w:rsid w:val="00763BD5"/>
    <w:rsid w:val="007644A5"/>
    <w:rsid w:val="00765A14"/>
    <w:rsid w:val="00766006"/>
    <w:rsid w:val="007665D9"/>
    <w:rsid w:val="007701B4"/>
    <w:rsid w:val="007706FD"/>
    <w:rsid w:val="00771F5D"/>
    <w:rsid w:val="00772B98"/>
    <w:rsid w:val="00772B9D"/>
    <w:rsid w:val="00772E59"/>
    <w:rsid w:val="00774CBC"/>
    <w:rsid w:val="00774E7B"/>
    <w:rsid w:val="007756A7"/>
    <w:rsid w:val="007777D1"/>
    <w:rsid w:val="00780BC6"/>
    <w:rsid w:val="00780EFF"/>
    <w:rsid w:val="007819C8"/>
    <w:rsid w:val="007819E8"/>
    <w:rsid w:val="00781C1E"/>
    <w:rsid w:val="0078512D"/>
    <w:rsid w:val="00785E00"/>
    <w:rsid w:val="0078610A"/>
    <w:rsid w:val="0078644E"/>
    <w:rsid w:val="007875EF"/>
    <w:rsid w:val="007917D0"/>
    <w:rsid w:val="00791951"/>
    <w:rsid w:val="00793ACA"/>
    <w:rsid w:val="00794329"/>
    <w:rsid w:val="007964BB"/>
    <w:rsid w:val="0079769A"/>
    <w:rsid w:val="00797ADB"/>
    <w:rsid w:val="007A0723"/>
    <w:rsid w:val="007A1D6C"/>
    <w:rsid w:val="007A4B6F"/>
    <w:rsid w:val="007B1F98"/>
    <w:rsid w:val="007B226C"/>
    <w:rsid w:val="007B2D07"/>
    <w:rsid w:val="007B6708"/>
    <w:rsid w:val="007B7EDC"/>
    <w:rsid w:val="007C0685"/>
    <w:rsid w:val="007C0ABF"/>
    <w:rsid w:val="007C0B5F"/>
    <w:rsid w:val="007C107F"/>
    <w:rsid w:val="007C3ABE"/>
    <w:rsid w:val="007C4A25"/>
    <w:rsid w:val="007C6CE5"/>
    <w:rsid w:val="007C79E8"/>
    <w:rsid w:val="007D0114"/>
    <w:rsid w:val="007D161F"/>
    <w:rsid w:val="007D1906"/>
    <w:rsid w:val="007D2481"/>
    <w:rsid w:val="007D3782"/>
    <w:rsid w:val="007E0C61"/>
    <w:rsid w:val="007E0CE9"/>
    <w:rsid w:val="007E3523"/>
    <w:rsid w:val="007E38B6"/>
    <w:rsid w:val="007F4BFD"/>
    <w:rsid w:val="007F5F55"/>
    <w:rsid w:val="008006F7"/>
    <w:rsid w:val="00800AB7"/>
    <w:rsid w:val="00801ECB"/>
    <w:rsid w:val="00802CCF"/>
    <w:rsid w:val="00803DF6"/>
    <w:rsid w:val="008049F7"/>
    <w:rsid w:val="00804B02"/>
    <w:rsid w:val="008079A7"/>
    <w:rsid w:val="0081125B"/>
    <w:rsid w:val="00811D78"/>
    <w:rsid w:val="008120B5"/>
    <w:rsid w:val="00812CA3"/>
    <w:rsid w:val="00814476"/>
    <w:rsid w:val="00816F8C"/>
    <w:rsid w:val="00816FD2"/>
    <w:rsid w:val="008171D7"/>
    <w:rsid w:val="008201DD"/>
    <w:rsid w:val="008210E0"/>
    <w:rsid w:val="008215D5"/>
    <w:rsid w:val="00821F9D"/>
    <w:rsid w:val="00822173"/>
    <w:rsid w:val="00822612"/>
    <w:rsid w:val="0082283A"/>
    <w:rsid w:val="008233D3"/>
    <w:rsid w:val="00823EAD"/>
    <w:rsid w:val="0082545C"/>
    <w:rsid w:val="008254CD"/>
    <w:rsid w:val="008272A7"/>
    <w:rsid w:val="00832B2B"/>
    <w:rsid w:val="00833290"/>
    <w:rsid w:val="00833440"/>
    <w:rsid w:val="008335C3"/>
    <w:rsid w:val="00833B86"/>
    <w:rsid w:val="0083480D"/>
    <w:rsid w:val="008356F6"/>
    <w:rsid w:val="00836CE6"/>
    <w:rsid w:val="00836DA5"/>
    <w:rsid w:val="008374B9"/>
    <w:rsid w:val="00840299"/>
    <w:rsid w:val="008410E4"/>
    <w:rsid w:val="00841345"/>
    <w:rsid w:val="00842294"/>
    <w:rsid w:val="00842450"/>
    <w:rsid w:val="008431D8"/>
    <w:rsid w:val="008431FD"/>
    <w:rsid w:val="00846D8C"/>
    <w:rsid w:val="00847927"/>
    <w:rsid w:val="00847EE3"/>
    <w:rsid w:val="008501C0"/>
    <w:rsid w:val="00851297"/>
    <w:rsid w:val="008528AB"/>
    <w:rsid w:val="00852B77"/>
    <w:rsid w:val="00852F96"/>
    <w:rsid w:val="00854978"/>
    <w:rsid w:val="008568D7"/>
    <w:rsid w:val="00856AE0"/>
    <w:rsid w:val="00856D92"/>
    <w:rsid w:val="00857637"/>
    <w:rsid w:val="008579C4"/>
    <w:rsid w:val="0086063C"/>
    <w:rsid w:val="00860D8D"/>
    <w:rsid w:val="00860EDB"/>
    <w:rsid w:val="008610D6"/>
    <w:rsid w:val="008624F4"/>
    <w:rsid w:val="00862741"/>
    <w:rsid w:val="00862BA0"/>
    <w:rsid w:val="00864634"/>
    <w:rsid w:val="00865B75"/>
    <w:rsid w:val="00865C0F"/>
    <w:rsid w:val="00866AB1"/>
    <w:rsid w:val="008705B0"/>
    <w:rsid w:val="00872DFB"/>
    <w:rsid w:val="00876AC4"/>
    <w:rsid w:val="00880967"/>
    <w:rsid w:val="00880F73"/>
    <w:rsid w:val="0088120A"/>
    <w:rsid w:val="00881544"/>
    <w:rsid w:val="00881D16"/>
    <w:rsid w:val="00884B48"/>
    <w:rsid w:val="00885262"/>
    <w:rsid w:val="00886529"/>
    <w:rsid w:val="008867A3"/>
    <w:rsid w:val="00886BAF"/>
    <w:rsid w:val="00892C01"/>
    <w:rsid w:val="00894AE9"/>
    <w:rsid w:val="008A35E6"/>
    <w:rsid w:val="008A4966"/>
    <w:rsid w:val="008A4E3D"/>
    <w:rsid w:val="008B06CF"/>
    <w:rsid w:val="008B298A"/>
    <w:rsid w:val="008B4031"/>
    <w:rsid w:val="008B43DD"/>
    <w:rsid w:val="008B4679"/>
    <w:rsid w:val="008B4BA6"/>
    <w:rsid w:val="008B6522"/>
    <w:rsid w:val="008B66AF"/>
    <w:rsid w:val="008B6B4E"/>
    <w:rsid w:val="008B70F0"/>
    <w:rsid w:val="008B7AC9"/>
    <w:rsid w:val="008C06FF"/>
    <w:rsid w:val="008C2ACD"/>
    <w:rsid w:val="008C38CE"/>
    <w:rsid w:val="008C4656"/>
    <w:rsid w:val="008C6B3E"/>
    <w:rsid w:val="008C778A"/>
    <w:rsid w:val="008C7DCD"/>
    <w:rsid w:val="008D15BA"/>
    <w:rsid w:val="008D25CC"/>
    <w:rsid w:val="008D300C"/>
    <w:rsid w:val="008D3904"/>
    <w:rsid w:val="008D3F60"/>
    <w:rsid w:val="008D4760"/>
    <w:rsid w:val="008D57F3"/>
    <w:rsid w:val="008E0848"/>
    <w:rsid w:val="008E09FD"/>
    <w:rsid w:val="008E0ABF"/>
    <w:rsid w:val="008E181D"/>
    <w:rsid w:val="008E296A"/>
    <w:rsid w:val="008E3F7E"/>
    <w:rsid w:val="008E59B5"/>
    <w:rsid w:val="008E5F50"/>
    <w:rsid w:val="008E6C3B"/>
    <w:rsid w:val="008E7668"/>
    <w:rsid w:val="008E7C6B"/>
    <w:rsid w:val="008F0146"/>
    <w:rsid w:val="008F1EF1"/>
    <w:rsid w:val="008F2A04"/>
    <w:rsid w:val="008F2E74"/>
    <w:rsid w:val="008F3FC4"/>
    <w:rsid w:val="008F4C2C"/>
    <w:rsid w:val="008F6457"/>
    <w:rsid w:val="008F6586"/>
    <w:rsid w:val="00901638"/>
    <w:rsid w:val="0090191B"/>
    <w:rsid w:val="00901A16"/>
    <w:rsid w:val="00903EDA"/>
    <w:rsid w:val="00904A05"/>
    <w:rsid w:val="00905DEA"/>
    <w:rsid w:val="00906C0F"/>
    <w:rsid w:val="0090782A"/>
    <w:rsid w:val="009104A9"/>
    <w:rsid w:val="00910AFB"/>
    <w:rsid w:val="00911C29"/>
    <w:rsid w:val="00912E4E"/>
    <w:rsid w:val="00914470"/>
    <w:rsid w:val="00916055"/>
    <w:rsid w:val="00916132"/>
    <w:rsid w:val="00916388"/>
    <w:rsid w:val="00922425"/>
    <w:rsid w:val="00922E80"/>
    <w:rsid w:val="00925F3C"/>
    <w:rsid w:val="00925FD0"/>
    <w:rsid w:val="00927BDA"/>
    <w:rsid w:val="009358C8"/>
    <w:rsid w:val="00935983"/>
    <w:rsid w:val="0094030E"/>
    <w:rsid w:val="009425E0"/>
    <w:rsid w:val="009430D8"/>
    <w:rsid w:val="00943350"/>
    <w:rsid w:val="009473F2"/>
    <w:rsid w:val="00947A53"/>
    <w:rsid w:val="00951460"/>
    <w:rsid w:val="00951865"/>
    <w:rsid w:val="00952E34"/>
    <w:rsid w:val="009539C4"/>
    <w:rsid w:val="0095467B"/>
    <w:rsid w:val="00957CBD"/>
    <w:rsid w:val="00960FDA"/>
    <w:rsid w:val="009639DC"/>
    <w:rsid w:val="00963BF0"/>
    <w:rsid w:val="00964C03"/>
    <w:rsid w:val="00964F7B"/>
    <w:rsid w:val="00966F1A"/>
    <w:rsid w:val="009674CF"/>
    <w:rsid w:val="00970A46"/>
    <w:rsid w:val="009721DA"/>
    <w:rsid w:val="00972259"/>
    <w:rsid w:val="009751DA"/>
    <w:rsid w:val="00976304"/>
    <w:rsid w:val="009779A6"/>
    <w:rsid w:val="00980E17"/>
    <w:rsid w:val="00980F4B"/>
    <w:rsid w:val="00982A58"/>
    <w:rsid w:val="0098345A"/>
    <w:rsid w:val="00983811"/>
    <w:rsid w:val="00986469"/>
    <w:rsid w:val="00986949"/>
    <w:rsid w:val="0098745D"/>
    <w:rsid w:val="00987576"/>
    <w:rsid w:val="00992C25"/>
    <w:rsid w:val="00994E28"/>
    <w:rsid w:val="009A174E"/>
    <w:rsid w:val="009A1D18"/>
    <w:rsid w:val="009A23C2"/>
    <w:rsid w:val="009A5275"/>
    <w:rsid w:val="009A5F6D"/>
    <w:rsid w:val="009A6E68"/>
    <w:rsid w:val="009A72ED"/>
    <w:rsid w:val="009B0D9E"/>
    <w:rsid w:val="009B105E"/>
    <w:rsid w:val="009B14A5"/>
    <w:rsid w:val="009B25CD"/>
    <w:rsid w:val="009B42F2"/>
    <w:rsid w:val="009B6481"/>
    <w:rsid w:val="009B6A34"/>
    <w:rsid w:val="009B7581"/>
    <w:rsid w:val="009B7D1E"/>
    <w:rsid w:val="009C1D45"/>
    <w:rsid w:val="009C1F10"/>
    <w:rsid w:val="009C257A"/>
    <w:rsid w:val="009C27EC"/>
    <w:rsid w:val="009C34BC"/>
    <w:rsid w:val="009C3609"/>
    <w:rsid w:val="009C3829"/>
    <w:rsid w:val="009C4D4C"/>
    <w:rsid w:val="009C6036"/>
    <w:rsid w:val="009C64E4"/>
    <w:rsid w:val="009C6955"/>
    <w:rsid w:val="009D1C18"/>
    <w:rsid w:val="009D2DB7"/>
    <w:rsid w:val="009D35CB"/>
    <w:rsid w:val="009D38FD"/>
    <w:rsid w:val="009D4981"/>
    <w:rsid w:val="009D4E61"/>
    <w:rsid w:val="009D5706"/>
    <w:rsid w:val="009D619B"/>
    <w:rsid w:val="009D647D"/>
    <w:rsid w:val="009D66FA"/>
    <w:rsid w:val="009D7852"/>
    <w:rsid w:val="009D7887"/>
    <w:rsid w:val="009E3129"/>
    <w:rsid w:val="009E3A3C"/>
    <w:rsid w:val="009E5AE2"/>
    <w:rsid w:val="009E67A8"/>
    <w:rsid w:val="009F0CE3"/>
    <w:rsid w:val="009F35A5"/>
    <w:rsid w:val="009F36E1"/>
    <w:rsid w:val="009F4567"/>
    <w:rsid w:val="009F5E35"/>
    <w:rsid w:val="009F6501"/>
    <w:rsid w:val="00A00565"/>
    <w:rsid w:val="00A008D4"/>
    <w:rsid w:val="00A03251"/>
    <w:rsid w:val="00A03750"/>
    <w:rsid w:val="00A037DA"/>
    <w:rsid w:val="00A046AF"/>
    <w:rsid w:val="00A054BA"/>
    <w:rsid w:val="00A05F55"/>
    <w:rsid w:val="00A06F05"/>
    <w:rsid w:val="00A0701F"/>
    <w:rsid w:val="00A07B51"/>
    <w:rsid w:val="00A10228"/>
    <w:rsid w:val="00A11EA4"/>
    <w:rsid w:val="00A11ED3"/>
    <w:rsid w:val="00A122A6"/>
    <w:rsid w:val="00A135C0"/>
    <w:rsid w:val="00A14053"/>
    <w:rsid w:val="00A14C46"/>
    <w:rsid w:val="00A14EA5"/>
    <w:rsid w:val="00A16222"/>
    <w:rsid w:val="00A17153"/>
    <w:rsid w:val="00A20D81"/>
    <w:rsid w:val="00A22A57"/>
    <w:rsid w:val="00A243C1"/>
    <w:rsid w:val="00A243F5"/>
    <w:rsid w:val="00A2449F"/>
    <w:rsid w:val="00A244DC"/>
    <w:rsid w:val="00A24940"/>
    <w:rsid w:val="00A24C45"/>
    <w:rsid w:val="00A25B12"/>
    <w:rsid w:val="00A26090"/>
    <w:rsid w:val="00A2616B"/>
    <w:rsid w:val="00A26DE9"/>
    <w:rsid w:val="00A278E6"/>
    <w:rsid w:val="00A3094A"/>
    <w:rsid w:val="00A32EF3"/>
    <w:rsid w:val="00A33864"/>
    <w:rsid w:val="00A33F42"/>
    <w:rsid w:val="00A344DB"/>
    <w:rsid w:val="00A36140"/>
    <w:rsid w:val="00A36B27"/>
    <w:rsid w:val="00A36EAD"/>
    <w:rsid w:val="00A43C41"/>
    <w:rsid w:val="00A440E7"/>
    <w:rsid w:val="00A464B4"/>
    <w:rsid w:val="00A467AC"/>
    <w:rsid w:val="00A46846"/>
    <w:rsid w:val="00A46904"/>
    <w:rsid w:val="00A47A19"/>
    <w:rsid w:val="00A50AD2"/>
    <w:rsid w:val="00A54223"/>
    <w:rsid w:val="00A54F23"/>
    <w:rsid w:val="00A56A8A"/>
    <w:rsid w:val="00A56D7D"/>
    <w:rsid w:val="00A6344C"/>
    <w:rsid w:val="00A6486D"/>
    <w:rsid w:val="00A64CE0"/>
    <w:rsid w:val="00A65B64"/>
    <w:rsid w:val="00A66634"/>
    <w:rsid w:val="00A70562"/>
    <w:rsid w:val="00A7090C"/>
    <w:rsid w:val="00A709DB"/>
    <w:rsid w:val="00A71710"/>
    <w:rsid w:val="00A74AD0"/>
    <w:rsid w:val="00A75AB6"/>
    <w:rsid w:val="00A77972"/>
    <w:rsid w:val="00A77BC2"/>
    <w:rsid w:val="00A8084D"/>
    <w:rsid w:val="00A82193"/>
    <w:rsid w:val="00A82AA2"/>
    <w:rsid w:val="00A83EC6"/>
    <w:rsid w:val="00A85E5D"/>
    <w:rsid w:val="00A928B1"/>
    <w:rsid w:val="00A92D8E"/>
    <w:rsid w:val="00A930FF"/>
    <w:rsid w:val="00A93B71"/>
    <w:rsid w:val="00A95EF8"/>
    <w:rsid w:val="00AA2D2B"/>
    <w:rsid w:val="00AA3679"/>
    <w:rsid w:val="00AA47C6"/>
    <w:rsid w:val="00AA56BB"/>
    <w:rsid w:val="00AB47B8"/>
    <w:rsid w:val="00AB6050"/>
    <w:rsid w:val="00AB7C39"/>
    <w:rsid w:val="00AC071F"/>
    <w:rsid w:val="00AC195B"/>
    <w:rsid w:val="00AC2419"/>
    <w:rsid w:val="00AC2E54"/>
    <w:rsid w:val="00AC47E1"/>
    <w:rsid w:val="00AC7DEF"/>
    <w:rsid w:val="00AD0697"/>
    <w:rsid w:val="00AD1320"/>
    <w:rsid w:val="00AD166D"/>
    <w:rsid w:val="00AD1916"/>
    <w:rsid w:val="00AD1CFE"/>
    <w:rsid w:val="00AD22C5"/>
    <w:rsid w:val="00AD2687"/>
    <w:rsid w:val="00AD405F"/>
    <w:rsid w:val="00AD6422"/>
    <w:rsid w:val="00AD76D4"/>
    <w:rsid w:val="00AD7AD7"/>
    <w:rsid w:val="00AE0687"/>
    <w:rsid w:val="00AE0FB2"/>
    <w:rsid w:val="00AE2E81"/>
    <w:rsid w:val="00AE3900"/>
    <w:rsid w:val="00AF003A"/>
    <w:rsid w:val="00AF0BFA"/>
    <w:rsid w:val="00AF0E8C"/>
    <w:rsid w:val="00AF124E"/>
    <w:rsid w:val="00AF1E47"/>
    <w:rsid w:val="00AF209A"/>
    <w:rsid w:val="00AF4506"/>
    <w:rsid w:val="00AF5002"/>
    <w:rsid w:val="00AF51BE"/>
    <w:rsid w:val="00AF6149"/>
    <w:rsid w:val="00AF69CA"/>
    <w:rsid w:val="00B00122"/>
    <w:rsid w:val="00B02E98"/>
    <w:rsid w:val="00B05CDA"/>
    <w:rsid w:val="00B06256"/>
    <w:rsid w:val="00B10D89"/>
    <w:rsid w:val="00B12111"/>
    <w:rsid w:val="00B1267A"/>
    <w:rsid w:val="00B21089"/>
    <w:rsid w:val="00B216A9"/>
    <w:rsid w:val="00B21D0E"/>
    <w:rsid w:val="00B229B7"/>
    <w:rsid w:val="00B2392E"/>
    <w:rsid w:val="00B23F99"/>
    <w:rsid w:val="00B2499A"/>
    <w:rsid w:val="00B2519C"/>
    <w:rsid w:val="00B25772"/>
    <w:rsid w:val="00B26301"/>
    <w:rsid w:val="00B313DE"/>
    <w:rsid w:val="00B31DE4"/>
    <w:rsid w:val="00B321E9"/>
    <w:rsid w:val="00B330B2"/>
    <w:rsid w:val="00B34954"/>
    <w:rsid w:val="00B34E15"/>
    <w:rsid w:val="00B362CD"/>
    <w:rsid w:val="00B36D63"/>
    <w:rsid w:val="00B37FA2"/>
    <w:rsid w:val="00B40A85"/>
    <w:rsid w:val="00B41575"/>
    <w:rsid w:val="00B42494"/>
    <w:rsid w:val="00B43683"/>
    <w:rsid w:val="00B45F44"/>
    <w:rsid w:val="00B46CE9"/>
    <w:rsid w:val="00B51D3A"/>
    <w:rsid w:val="00B52FB5"/>
    <w:rsid w:val="00B53A28"/>
    <w:rsid w:val="00B53A45"/>
    <w:rsid w:val="00B56F30"/>
    <w:rsid w:val="00B60965"/>
    <w:rsid w:val="00B6243D"/>
    <w:rsid w:val="00B638DE"/>
    <w:rsid w:val="00B64146"/>
    <w:rsid w:val="00B64B2E"/>
    <w:rsid w:val="00B65AA3"/>
    <w:rsid w:val="00B66AA1"/>
    <w:rsid w:val="00B67A9D"/>
    <w:rsid w:val="00B701A6"/>
    <w:rsid w:val="00B70682"/>
    <w:rsid w:val="00B724B0"/>
    <w:rsid w:val="00B72958"/>
    <w:rsid w:val="00B742FD"/>
    <w:rsid w:val="00B75CFD"/>
    <w:rsid w:val="00B75E4A"/>
    <w:rsid w:val="00B77962"/>
    <w:rsid w:val="00B80EAB"/>
    <w:rsid w:val="00B8132B"/>
    <w:rsid w:val="00B81673"/>
    <w:rsid w:val="00B81D3C"/>
    <w:rsid w:val="00B82DDB"/>
    <w:rsid w:val="00B83484"/>
    <w:rsid w:val="00B83B76"/>
    <w:rsid w:val="00B83EA6"/>
    <w:rsid w:val="00B862F1"/>
    <w:rsid w:val="00B864C0"/>
    <w:rsid w:val="00B873B8"/>
    <w:rsid w:val="00B93AC6"/>
    <w:rsid w:val="00B94005"/>
    <w:rsid w:val="00B950FC"/>
    <w:rsid w:val="00B95C37"/>
    <w:rsid w:val="00B971C0"/>
    <w:rsid w:val="00BA13CB"/>
    <w:rsid w:val="00BA177A"/>
    <w:rsid w:val="00BA1D40"/>
    <w:rsid w:val="00BA3943"/>
    <w:rsid w:val="00BA3EDD"/>
    <w:rsid w:val="00BA4999"/>
    <w:rsid w:val="00BA5D4E"/>
    <w:rsid w:val="00BA6C93"/>
    <w:rsid w:val="00BA722A"/>
    <w:rsid w:val="00BA75FA"/>
    <w:rsid w:val="00BB2529"/>
    <w:rsid w:val="00BB292B"/>
    <w:rsid w:val="00BB2B7F"/>
    <w:rsid w:val="00BB2FA9"/>
    <w:rsid w:val="00BB3A10"/>
    <w:rsid w:val="00BB3CC0"/>
    <w:rsid w:val="00BB5742"/>
    <w:rsid w:val="00BB628D"/>
    <w:rsid w:val="00BB6320"/>
    <w:rsid w:val="00BB6615"/>
    <w:rsid w:val="00BB6657"/>
    <w:rsid w:val="00BB69C3"/>
    <w:rsid w:val="00BB6A11"/>
    <w:rsid w:val="00BB6A47"/>
    <w:rsid w:val="00BB6D39"/>
    <w:rsid w:val="00BC0773"/>
    <w:rsid w:val="00BC07E3"/>
    <w:rsid w:val="00BC08EA"/>
    <w:rsid w:val="00BC0EF3"/>
    <w:rsid w:val="00BC1300"/>
    <w:rsid w:val="00BC1844"/>
    <w:rsid w:val="00BC2377"/>
    <w:rsid w:val="00BC3F8E"/>
    <w:rsid w:val="00BC49B8"/>
    <w:rsid w:val="00BC5345"/>
    <w:rsid w:val="00BC58D1"/>
    <w:rsid w:val="00BC604D"/>
    <w:rsid w:val="00BC7BF2"/>
    <w:rsid w:val="00BC7F54"/>
    <w:rsid w:val="00BD06AA"/>
    <w:rsid w:val="00BD2C49"/>
    <w:rsid w:val="00BD539C"/>
    <w:rsid w:val="00BD69B0"/>
    <w:rsid w:val="00BD6CA2"/>
    <w:rsid w:val="00BD76AF"/>
    <w:rsid w:val="00BE05CD"/>
    <w:rsid w:val="00BE0810"/>
    <w:rsid w:val="00BE19AA"/>
    <w:rsid w:val="00BE3356"/>
    <w:rsid w:val="00BE41A7"/>
    <w:rsid w:val="00BE44AA"/>
    <w:rsid w:val="00BE498D"/>
    <w:rsid w:val="00BE4FAF"/>
    <w:rsid w:val="00BE772D"/>
    <w:rsid w:val="00BF014F"/>
    <w:rsid w:val="00BF02C0"/>
    <w:rsid w:val="00BF1847"/>
    <w:rsid w:val="00BF46C0"/>
    <w:rsid w:val="00BF490F"/>
    <w:rsid w:val="00C02B3C"/>
    <w:rsid w:val="00C03C40"/>
    <w:rsid w:val="00C051E0"/>
    <w:rsid w:val="00C05750"/>
    <w:rsid w:val="00C057BD"/>
    <w:rsid w:val="00C10BCE"/>
    <w:rsid w:val="00C1214D"/>
    <w:rsid w:val="00C125FA"/>
    <w:rsid w:val="00C12E69"/>
    <w:rsid w:val="00C14E1D"/>
    <w:rsid w:val="00C16E7F"/>
    <w:rsid w:val="00C176E0"/>
    <w:rsid w:val="00C22AB2"/>
    <w:rsid w:val="00C22F26"/>
    <w:rsid w:val="00C23600"/>
    <w:rsid w:val="00C24260"/>
    <w:rsid w:val="00C24787"/>
    <w:rsid w:val="00C2490C"/>
    <w:rsid w:val="00C250A3"/>
    <w:rsid w:val="00C25921"/>
    <w:rsid w:val="00C2792B"/>
    <w:rsid w:val="00C30AEE"/>
    <w:rsid w:val="00C32431"/>
    <w:rsid w:val="00C32F44"/>
    <w:rsid w:val="00C34A57"/>
    <w:rsid w:val="00C35064"/>
    <w:rsid w:val="00C36155"/>
    <w:rsid w:val="00C3622F"/>
    <w:rsid w:val="00C37D97"/>
    <w:rsid w:val="00C406C1"/>
    <w:rsid w:val="00C40EC0"/>
    <w:rsid w:val="00C41F63"/>
    <w:rsid w:val="00C42E18"/>
    <w:rsid w:val="00C44A98"/>
    <w:rsid w:val="00C45AB3"/>
    <w:rsid w:val="00C4758D"/>
    <w:rsid w:val="00C47B6B"/>
    <w:rsid w:val="00C502B6"/>
    <w:rsid w:val="00C504A8"/>
    <w:rsid w:val="00C50C54"/>
    <w:rsid w:val="00C50FE6"/>
    <w:rsid w:val="00C51113"/>
    <w:rsid w:val="00C51458"/>
    <w:rsid w:val="00C52604"/>
    <w:rsid w:val="00C52F15"/>
    <w:rsid w:val="00C52FC1"/>
    <w:rsid w:val="00C539E2"/>
    <w:rsid w:val="00C54062"/>
    <w:rsid w:val="00C54BB4"/>
    <w:rsid w:val="00C55A8A"/>
    <w:rsid w:val="00C57351"/>
    <w:rsid w:val="00C61E65"/>
    <w:rsid w:val="00C62A03"/>
    <w:rsid w:val="00C64C28"/>
    <w:rsid w:val="00C67A69"/>
    <w:rsid w:val="00C70270"/>
    <w:rsid w:val="00C716B2"/>
    <w:rsid w:val="00C74DAE"/>
    <w:rsid w:val="00C74F38"/>
    <w:rsid w:val="00C767E7"/>
    <w:rsid w:val="00C76941"/>
    <w:rsid w:val="00C76AC1"/>
    <w:rsid w:val="00C77426"/>
    <w:rsid w:val="00C7752D"/>
    <w:rsid w:val="00C835D7"/>
    <w:rsid w:val="00C83A8A"/>
    <w:rsid w:val="00C85B8A"/>
    <w:rsid w:val="00C90510"/>
    <w:rsid w:val="00C90C55"/>
    <w:rsid w:val="00C90FC7"/>
    <w:rsid w:val="00C93F22"/>
    <w:rsid w:val="00C96B8A"/>
    <w:rsid w:val="00C96BB2"/>
    <w:rsid w:val="00CA236F"/>
    <w:rsid w:val="00CA24E3"/>
    <w:rsid w:val="00CA56F6"/>
    <w:rsid w:val="00CA6C9C"/>
    <w:rsid w:val="00CA7EA5"/>
    <w:rsid w:val="00CB053D"/>
    <w:rsid w:val="00CB05A7"/>
    <w:rsid w:val="00CB0BBB"/>
    <w:rsid w:val="00CB41B7"/>
    <w:rsid w:val="00CB5159"/>
    <w:rsid w:val="00CB565C"/>
    <w:rsid w:val="00CB64B1"/>
    <w:rsid w:val="00CB7D33"/>
    <w:rsid w:val="00CC0E93"/>
    <w:rsid w:val="00CC19A8"/>
    <w:rsid w:val="00CC4ABC"/>
    <w:rsid w:val="00CC5153"/>
    <w:rsid w:val="00CC58BC"/>
    <w:rsid w:val="00CC6638"/>
    <w:rsid w:val="00CC7877"/>
    <w:rsid w:val="00CD0D70"/>
    <w:rsid w:val="00CD0ECE"/>
    <w:rsid w:val="00CD23DB"/>
    <w:rsid w:val="00CD4185"/>
    <w:rsid w:val="00CD5F48"/>
    <w:rsid w:val="00CE06A9"/>
    <w:rsid w:val="00CE21E6"/>
    <w:rsid w:val="00CE389E"/>
    <w:rsid w:val="00CE6947"/>
    <w:rsid w:val="00CE7CE9"/>
    <w:rsid w:val="00CF0BCF"/>
    <w:rsid w:val="00CF2E05"/>
    <w:rsid w:val="00CF6FED"/>
    <w:rsid w:val="00D01F95"/>
    <w:rsid w:val="00D02294"/>
    <w:rsid w:val="00D023B5"/>
    <w:rsid w:val="00D0265C"/>
    <w:rsid w:val="00D04A78"/>
    <w:rsid w:val="00D04DA0"/>
    <w:rsid w:val="00D1158F"/>
    <w:rsid w:val="00D12677"/>
    <w:rsid w:val="00D13857"/>
    <w:rsid w:val="00D1550C"/>
    <w:rsid w:val="00D1690B"/>
    <w:rsid w:val="00D16E49"/>
    <w:rsid w:val="00D1793C"/>
    <w:rsid w:val="00D22D2D"/>
    <w:rsid w:val="00D2784F"/>
    <w:rsid w:val="00D27EE7"/>
    <w:rsid w:val="00D317B2"/>
    <w:rsid w:val="00D31E30"/>
    <w:rsid w:val="00D331B3"/>
    <w:rsid w:val="00D34B83"/>
    <w:rsid w:val="00D42AEA"/>
    <w:rsid w:val="00D43273"/>
    <w:rsid w:val="00D44614"/>
    <w:rsid w:val="00D45663"/>
    <w:rsid w:val="00D45BE6"/>
    <w:rsid w:val="00D47A5D"/>
    <w:rsid w:val="00D503C2"/>
    <w:rsid w:val="00D51EB4"/>
    <w:rsid w:val="00D53A34"/>
    <w:rsid w:val="00D54596"/>
    <w:rsid w:val="00D606B9"/>
    <w:rsid w:val="00D61248"/>
    <w:rsid w:val="00D62DB5"/>
    <w:rsid w:val="00D62F7B"/>
    <w:rsid w:val="00D650A7"/>
    <w:rsid w:val="00D65CDD"/>
    <w:rsid w:val="00D66FB6"/>
    <w:rsid w:val="00D7154B"/>
    <w:rsid w:val="00D72A0D"/>
    <w:rsid w:val="00D72EFA"/>
    <w:rsid w:val="00D7306D"/>
    <w:rsid w:val="00D7311A"/>
    <w:rsid w:val="00D75FFB"/>
    <w:rsid w:val="00D8011E"/>
    <w:rsid w:val="00D850E4"/>
    <w:rsid w:val="00D859EF"/>
    <w:rsid w:val="00D86335"/>
    <w:rsid w:val="00D91DDF"/>
    <w:rsid w:val="00D93809"/>
    <w:rsid w:val="00D94D5D"/>
    <w:rsid w:val="00D94F92"/>
    <w:rsid w:val="00D95CC8"/>
    <w:rsid w:val="00D97596"/>
    <w:rsid w:val="00DA04D2"/>
    <w:rsid w:val="00DA1489"/>
    <w:rsid w:val="00DA1BF8"/>
    <w:rsid w:val="00DA2F3D"/>
    <w:rsid w:val="00DA3770"/>
    <w:rsid w:val="00DA537E"/>
    <w:rsid w:val="00DA5733"/>
    <w:rsid w:val="00DA6AB7"/>
    <w:rsid w:val="00DB215C"/>
    <w:rsid w:val="00DB46DE"/>
    <w:rsid w:val="00DB4E77"/>
    <w:rsid w:val="00DB6514"/>
    <w:rsid w:val="00DB66C3"/>
    <w:rsid w:val="00DB72EA"/>
    <w:rsid w:val="00DB7719"/>
    <w:rsid w:val="00DC02EE"/>
    <w:rsid w:val="00DC2E21"/>
    <w:rsid w:val="00DC391B"/>
    <w:rsid w:val="00DD0E45"/>
    <w:rsid w:val="00DD2764"/>
    <w:rsid w:val="00DD449C"/>
    <w:rsid w:val="00DD5087"/>
    <w:rsid w:val="00DD6288"/>
    <w:rsid w:val="00DD640E"/>
    <w:rsid w:val="00DD78B5"/>
    <w:rsid w:val="00DE2EA0"/>
    <w:rsid w:val="00DE556C"/>
    <w:rsid w:val="00DE5F5B"/>
    <w:rsid w:val="00DF0C3C"/>
    <w:rsid w:val="00DF6F0B"/>
    <w:rsid w:val="00DF726E"/>
    <w:rsid w:val="00E01EE1"/>
    <w:rsid w:val="00E0214E"/>
    <w:rsid w:val="00E0269F"/>
    <w:rsid w:val="00E04306"/>
    <w:rsid w:val="00E057A0"/>
    <w:rsid w:val="00E05EAD"/>
    <w:rsid w:val="00E063A1"/>
    <w:rsid w:val="00E1194E"/>
    <w:rsid w:val="00E13E95"/>
    <w:rsid w:val="00E14CF5"/>
    <w:rsid w:val="00E1633E"/>
    <w:rsid w:val="00E16867"/>
    <w:rsid w:val="00E23145"/>
    <w:rsid w:val="00E231F5"/>
    <w:rsid w:val="00E23746"/>
    <w:rsid w:val="00E23E3B"/>
    <w:rsid w:val="00E25634"/>
    <w:rsid w:val="00E2775C"/>
    <w:rsid w:val="00E27AF4"/>
    <w:rsid w:val="00E300A4"/>
    <w:rsid w:val="00E32B51"/>
    <w:rsid w:val="00E33D9E"/>
    <w:rsid w:val="00E3476C"/>
    <w:rsid w:val="00E34DA7"/>
    <w:rsid w:val="00E352E4"/>
    <w:rsid w:val="00E35EA1"/>
    <w:rsid w:val="00E36E16"/>
    <w:rsid w:val="00E37A61"/>
    <w:rsid w:val="00E40DD7"/>
    <w:rsid w:val="00E4197E"/>
    <w:rsid w:val="00E434A2"/>
    <w:rsid w:val="00E43F13"/>
    <w:rsid w:val="00E44762"/>
    <w:rsid w:val="00E44ACF"/>
    <w:rsid w:val="00E509F9"/>
    <w:rsid w:val="00E518FB"/>
    <w:rsid w:val="00E52BC0"/>
    <w:rsid w:val="00E5443E"/>
    <w:rsid w:val="00E54D80"/>
    <w:rsid w:val="00E54FFB"/>
    <w:rsid w:val="00E5549E"/>
    <w:rsid w:val="00E55E41"/>
    <w:rsid w:val="00E56A1B"/>
    <w:rsid w:val="00E56A6F"/>
    <w:rsid w:val="00E56D9B"/>
    <w:rsid w:val="00E56EDB"/>
    <w:rsid w:val="00E576D1"/>
    <w:rsid w:val="00E62A9D"/>
    <w:rsid w:val="00E63000"/>
    <w:rsid w:val="00E640DB"/>
    <w:rsid w:val="00E65D16"/>
    <w:rsid w:val="00E661C4"/>
    <w:rsid w:val="00E66CE5"/>
    <w:rsid w:val="00E67217"/>
    <w:rsid w:val="00E6746F"/>
    <w:rsid w:val="00E7110D"/>
    <w:rsid w:val="00E719B2"/>
    <w:rsid w:val="00E73168"/>
    <w:rsid w:val="00E74762"/>
    <w:rsid w:val="00E765B7"/>
    <w:rsid w:val="00E76872"/>
    <w:rsid w:val="00E76A2A"/>
    <w:rsid w:val="00E77945"/>
    <w:rsid w:val="00E80C57"/>
    <w:rsid w:val="00E8110A"/>
    <w:rsid w:val="00E8110F"/>
    <w:rsid w:val="00E8507A"/>
    <w:rsid w:val="00E8772C"/>
    <w:rsid w:val="00E9066B"/>
    <w:rsid w:val="00E90F10"/>
    <w:rsid w:val="00E9119B"/>
    <w:rsid w:val="00E91D38"/>
    <w:rsid w:val="00E929CB"/>
    <w:rsid w:val="00E948B8"/>
    <w:rsid w:val="00E958B1"/>
    <w:rsid w:val="00E96316"/>
    <w:rsid w:val="00E96365"/>
    <w:rsid w:val="00E9791C"/>
    <w:rsid w:val="00EA1726"/>
    <w:rsid w:val="00EA1BA5"/>
    <w:rsid w:val="00EA1D29"/>
    <w:rsid w:val="00EA29C0"/>
    <w:rsid w:val="00EA40A1"/>
    <w:rsid w:val="00EA4E4B"/>
    <w:rsid w:val="00EA5060"/>
    <w:rsid w:val="00EA5A74"/>
    <w:rsid w:val="00EA6BFB"/>
    <w:rsid w:val="00EA7C3B"/>
    <w:rsid w:val="00EB00B3"/>
    <w:rsid w:val="00EB13A7"/>
    <w:rsid w:val="00EB164A"/>
    <w:rsid w:val="00EB3850"/>
    <w:rsid w:val="00EB3BC9"/>
    <w:rsid w:val="00EC1AE2"/>
    <w:rsid w:val="00EC2421"/>
    <w:rsid w:val="00EC3DDF"/>
    <w:rsid w:val="00EC3F27"/>
    <w:rsid w:val="00EC64AA"/>
    <w:rsid w:val="00EC64B4"/>
    <w:rsid w:val="00EC7D96"/>
    <w:rsid w:val="00ED2067"/>
    <w:rsid w:val="00ED2C0F"/>
    <w:rsid w:val="00ED5222"/>
    <w:rsid w:val="00ED741A"/>
    <w:rsid w:val="00ED7D20"/>
    <w:rsid w:val="00EE2146"/>
    <w:rsid w:val="00EE4C87"/>
    <w:rsid w:val="00EE5F16"/>
    <w:rsid w:val="00EE66A7"/>
    <w:rsid w:val="00EE670E"/>
    <w:rsid w:val="00EF02F7"/>
    <w:rsid w:val="00EF0A7E"/>
    <w:rsid w:val="00EF138A"/>
    <w:rsid w:val="00EF3213"/>
    <w:rsid w:val="00EF3420"/>
    <w:rsid w:val="00F0283B"/>
    <w:rsid w:val="00F048D6"/>
    <w:rsid w:val="00F05153"/>
    <w:rsid w:val="00F06BEA"/>
    <w:rsid w:val="00F07EA5"/>
    <w:rsid w:val="00F109CF"/>
    <w:rsid w:val="00F13B1C"/>
    <w:rsid w:val="00F16614"/>
    <w:rsid w:val="00F16929"/>
    <w:rsid w:val="00F25ECE"/>
    <w:rsid w:val="00F27A8C"/>
    <w:rsid w:val="00F27ED2"/>
    <w:rsid w:val="00F30A6F"/>
    <w:rsid w:val="00F31F0A"/>
    <w:rsid w:val="00F320C8"/>
    <w:rsid w:val="00F3242E"/>
    <w:rsid w:val="00F32BF8"/>
    <w:rsid w:val="00F33E19"/>
    <w:rsid w:val="00F3569B"/>
    <w:rsid w:val="00F37C85"/>
    <w:rsid w:val="00F42305"/>
    <w:rsid w:val="00F44392"/>
    <w:rsid w:val="00F4600F"/>
    <w:rsid w:val="00F5020F"/>
    <w:rsid w:val="00F50D8A"/>
    <w:rsid w:val="00F5117E"/>
    <w:rsid w:val="00F512E0"/>
    <w:rsid w:val="00F5237C"/>
    <w:rsid w:val="00F525E1"/>
    <w:rsid w:val="00F52F05"/>
    <w:rsid w:val="00F53301"/>
    <w:rsid w:val="00F53A4D"/>
    <w:rsid w:val="00F53AAB"/>
    <w:rsid w:val="00F5670F"/>
    <w:rsid w:val="00F573B6"/>
    <w:rsid w:val="00F57950"/>
    <w:rsid w:val="00F62634"/>
    <w:rsid w:val="00F62F44"/>
    <w:rsid w:val="00F63483"/>
    <w:rsid w:val="00F63D96"/>
    <w:rsid w:val="00F63E05"/>
    <w:rsid w:val="00F64991"/>
    <w:rsid w:val="00F661EC"/>
    <w:rsid w:val="00F67B25"/>
    <w:rsid w:val="00F702E4"/>
    <w:rsid w:val="00F73274"/>
    <w:rsid w:val="00F73735"/>
    <w:rsid w:val="00F73768"/>
    <w:rsid w:val="00F73779"/>
    <w:rsid w:val="00F73A7A"/>
    <w:rsid w:val="00F74AFE"/>
    <w:rsid w:val="00F76342"/>
    <w:rsid w:val="00F80844"/>
    <w:rsid w:val="00F81EEB"/>
    <w:rsid w:val="00F81F3D"/>
    <w:rsid w:val="00F82E94"/>
    <w:rsid w:val="00F833AD"/>
    <w:rsid w:val="00F83626"/>
    <w:rsid w:val="00F840B2"/>
    <w:rsid w:val="00F843AB"/>
    <w:rsid w:val="00F864A5"/>
    <w:rsid w:val="00F864F1"/>
    <w:rsid w:val="00F874C8"/>
    <w:rsid w:val="00F90788"/>
    <w:rsid w:val="00F91278"/>
    <w:rsid w:val="00F92081"/>
    <w:rsid w:val="00F9299F"/>
    <w:rsid w:val="00F93245"/>
    <w:rsid w:val="00F942DE"/>
    <w:rsid w:val="00FA0902"/>
    <w:rsid w:val="00FA2F25"/>
    <w:rsid w:val="00FA3591"/>
    <w:rsid w:val="00FA403A"/>
    <w:rsid w:val="00FA4547"/>
    <w:rsid w:val="00FA6181"/>
    <w:rsid w:val="00FB0897"/>
    <w:rsid w:val="00FB0E7A"/>
    <w:rsid w:val="00FB191D"/>
    <w:rsid w:val="00FB1AC4"/>
    <w:rsid w:val="00FB1B15"/>
    <w:rsid w:val="00FB35D1"/>
    <w:rsid w:val="00FB5D8B"/>
    <w:rsid w:val="00FB7458"/>
    <w:rsid w:val="00FB7581"/>
    <w:rsid w:val="00FC0920"/>
    <w:rsid w:val="00FC15DC"/>
    <w:rsid w:val="00FC17FA"/>
    <w:rsid w:val="00FC6988"/>
    <w:rsid w:val="00FD02C9"/>
    <w:rsid w:val="00FD1A05"/>
    <w:rsid w:val="00FD2384"/>
    <w:rsid w:val="00FD5C95"/>
    <w:rsid w:val="00FD6CAF"/>
    <w:rsid w:val="00FD6DC3"/>
    <w:rsid w:val="00FD7905"/>
    <w:rsid w:val="00FE0652"/>
    <w:rsid w:val="00FE1CE8"/>
    <w:rsid w:val="00FE5891"/>
    <w:rsid w:val="00FE6BF9"/>
    <w:rsid w:val="00FF1494"/>
    <w:rsid w:val="00FF1A57"/>
    <w:rsid w:val="00FF1F15"/>
    <w:rsid w:val="00FF3B34"/>
    <w:rsid w:val="00FF561B"/>
    <w:rsid w:val="00FF74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BD207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5FC2"/>
    <w:rPr>
      <w:sz w:val="18"/>
      <w:szCs w:val="18"/>
    </w:rPr>
  </w:style>
  <w:style w:type="paragraph" w:styleId="CommentText">
    <w:name w:val="annotation text"/>
    <w:basedOn w:val="Normal"/>
    <w:link w:val="CommentTextChar"/>
    <w:uiPriority w:val="99"/>
    <w:unhideWhenUsed/>
    <w:rsid w:val="00365FC2"/>
    <w:rPr>
      <w:sz w:val="24"/>
      <w:szCs w:val="24"/>
    </w:rPr>
  </w:style>
  <w:style w:type="character" w:customStyle="1" w:styleId="CommentTextChar">
    <w:name w:val="Comment Text Char"/>
    <w:basedOn w:val="DefaultParagraphFont"/>
    <w:link w:val="CommentText"/>
    <w:uiPriority w:val="99"/>
    <w:rsid w:val="00365FC2"/>
    <w:rPr>
      <w:sz w:val="24"/>
      <w:szCs w:val="24"/>
    </w:rPr>
  </w:style>
  <w:style w:type="paragraph" w:styleId="CommentSubject">
    <w:name w:val="annotation subject"/>
    <w:basedOn w:val="CommentText"/>
    <w:next w:val="CommentText"/>
    <w:link w:val="CommentSubjectChar"/>
    <w:uiPriority w:val="99"/>
    <w:semiHidden/>
    <w:unhideWhenUsed/>
    <w:rsid w:val="00365FC2"/>
    <w:rPr>
      <w:b/>
      <w:bCs/>
      <w:sz w:val="20"/>
      <w:szCs w:val="20"/>
    </w:rPr>
  </w:style>
  <w:style w:type="character" w:customStyle="1" w:styleId="CommentSubjectChar">
    <w:name w:val="Comment Subject Char"/>
    <w:basedOn w:val="CommentTextChar"/>
    <w:link w:val="CommentSubject"/>
    <w:uiPriority w:val="99"/>
    <w:semiHidden/>
    <w:rsid w:val="00365FC2"/>
    <w:rPr>
      <w:b/>
      <w:bCs/>
      <w:sz w:val="20"/>
      <w:szCs w:val="20"/>
    </w:rPr>
  </w:style>
  <w:style w:type="paragraph" w:styleId="BalloonText">
    <w:name w:val="Balloon Text"/>
    <w:basedOn w:val="Normal"/>
    <w:link w:val="BalloonTextChar"/>
    <w:uiPriority w:val="99"/>
    <w:semiHidden/>
    <w:unhideWhenUsed/>
    <w:rsid w:val="00365F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5FC2"/>
    <w:rPr>
      <w:rFonts w:ascii="Lucida Grande" w:hAnsi="Lucida Grande" w:cs="Lucida Grande"/>
      <w:sz w:val="18"/>
      <w:szCs w:val="18"/>
    </w:rPr>
  </w:style>
  <w:style w:type="character" w:styleId="Hyperlink">
    <w:name w:val="Hyperlink"/>
    <w:basedOn w:val="DefaultParagraphFont"/>
    <w:uiPriority w:val="99"/>
    <w:unhideWhenUsed/>
    <w:rsid w:val="00DB66C3"/>
    <w:rPr>
      <w:color w:val="0000FF" w:themeColor="hyperlink"/>
      <w:u w:val="single"/>
    </w:rPr>
  </w:style>
  <w:style w:type="paragraph" w:styleId="FootnoteText">
    <w:name w:val="footnote text"/>
    <w:basedOn w:val="Normal"/>
    <w:link w:val="FootnoteTextChar"/>
    <w:uiPriority w:val="99"/>
    <w:unhideWhenUsed/>
    <w:rsid w:val="00CE6947"/>
    <w:rPr>
      <w:sz w:val="24"/>
      <w:szCs w:val="24"/>
    </w:rPr>
  </w:style>
  <w:style w:type="character" w:customStyle="1" w:styleId="FootnoteTextChar">
    <w:name w:val="Footnote Text Char"/>
    <w:basedOn w:val="DefaultParagraphFont"/>
    <w:link w:val="FootnoteText"/>
    <w:uiPriority w:val="99"/>
    <w:rsid w:val="00CE6947"/>
    <w:rPr>
      <w:sz w:val="24"/>
      <w:szCs w:val="24"/>
    </w:rPr>
  </w:style>
  <w:style w:type="character" w:styleId="FootnoteReference">
    <w:name w:val="footnote reference"/>
    <w:basedOn w:val="DefaultParagraphFont"/>
    <w:uiPriority w:val="99"/>
    <w:unhideWhenUsed/>
    <w:rsid w:val="00CE6947"/>
    <w:rPr>
      <w:vertAlign w:val="superscript"/>
    </w:rPr>
  </w:style>
  <w:style w:type="table" w:styleId="MediumList1-Accent2">
    <w:name w:val="Medium List 1 Accent 2"/>
    <w:basedOn w:val="TableNormal"/>
    <w:uiPriority w:val="65"/>
    <w:rsid w:val="00172547"/>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paragraph" w:styleId="Caption">
    <w:name w:val="caption"/>
    <w:basedOn w:val="Normal"/>
    <w:next w:val="Normal"/>
    <w:uiPriority w:val="35"/>
    <w:unhideWhenUsed/>
    <w:qFormat/>
    <w:rsid w:val="00172547"/>
    <w:pPr>
      <w:spacing w:after="200"/>
    </w:pPr>
    <w:rPr>
      <w:b/>
      <w:bCs/>
      <w:color w:val="4F81BD" w:themeColor="accent1"/>
      <w:sz w:val="18"/>
      <w:szCs w:val="18"/>
    </w:rPr>
  </w:style>
  <w:style w:type="paragraph" w:styleId="Footer">
    <w:name w:val="footer"/>
    <w:basedOn w:val="Normal"/>
    <w:link w:val="FooterChar"/>
    <w:uiPriority w:val="99"/>
    <w:unhideWhenUsed/>
    <w:rsid w:val="006E4F22"/>
    <w:pPr>
      <w:tabs>
        <w:tab w:val="center" w:pos="4320"/>
        <w:tab w:val="right" w:pos="8640"/>
      </w:tabs>
    </w:pPr>
  </w:style>
  <w:style w:type="character" w:customStyle="1" w:styleId="FooterChar">
    <w:name w:val="Footer Char"/>
    <w:basedOn w:val="DefaultParagraphFont"/>
    <w:link w:val="Footer"/>
    <w:uiPriority w:val="99"/>
    <w:rsid w:val="006E4F22"/>
  </w:style>
  <w:style w:type="character" w:styleId="PageNumber">
    <w:name w:val="page number"/>
    <w:basedOn w:val="DefaultParagraphFont"/>
    <w:uiPriority w:val="99"/>
    <w:semiHidden/>
    <w:unhideWhenUsed/>
    <w:rsid w:val="006E4F22"/>
  </w:style>
  <w:style w:type="paragraph" w:styleId="Header">
    <w:name w:val="header"/>
    <w:basedOn w:val="Normal"/>
    <w:link w:val="HeaderChar"/>
    <w:uiPriority w:val="99"/>
    <w:unhideWhenUsed/>
    <w:rsid w:val="000E5505"/>
    <w:pPr>
      <w:tabs>
        <w:tab w:val="center" w:pos="4320"/>
        <w:tab w:val="right" w:pos="8640"/>
      </w:tabs>
    </w:pPr>
  </w:style>
  <w:style w:type="character" w:customStyle="1" w:styleId="HeaderChar">
    <w:name w:val="Header Char"/>
    <w:basedOn w:val="DefaultParagraphFont"/>
    <w:link w:val="Header"/>
    <w:uiPriority w:val="99"/>
    <w:rsid w:val="000E5505"/>
  </w:style>
  <w:style w:type="paragraph" w:styleId="ListParagraph">
    <w:name w:val="List Paragraph"/>
    <w:basedOn w:val="Normal"/>
    <w:uiPriority w:val="34"/>
    <w:qFormat/>
    <w:rsid w:val="00BB3A10"/>
    <w:pPr>
      <w:ind w:left="720"/>
      <w:contextualSpacing/>
    </w:pPr>
  </w:style>
  <w:style w:type="paragraph" w:styleId="Revision">
    <w:name w:val="Revision"/>
    <w:hidden/>
    <w:uiPriority w:val="99"/>
    <w:semiHidden/>
    <w:rsid w:val="00642531"/>
  </w:style>
  <w:style w:type="character" w:styleId="FollowedHyperlink">
    <w:name w:val="FollowedHyperlink"/>
    <w:basedOn w:val="DefaultParagraphFont"/>
    <w:uiPriority w:val="99"/>
    <w:semiHidden/>
    <w:unhideWhenUsed/>
    <w:rsid w:val="000A1E43"/>
    <w:rPr>
      <w:color w:val="800080" w:themeColor="followedHyperlink"/>
      <w:u w:val="single"/>
    </w:rPr>
  </w:style>
  <w:style w:type="character" w:styleId="Strong">
    <w:name w:val="Strong"/>
    <w:basedOn w:val="DefaultParagraphFont"/>
    <w:uiPriority w:val="22"/>
    <w:qFormat/>
    <w:rsid w:val="00846D8C"/>
    <w:rPr>
      <w:b/>
      <w:bCs/>
    </w:rPr>
  </w:style>
  <w:style w:type="character" w:styleId="LineNumber">
    <w:name w:val="line number"/>
    <w:basedOn w:val="DefaultParagraphFont"/>
    <w:uiPriority w:val="99"/>
    <w:semiHidden/>
    <w:unhideWhenUsed/>
    <w:rsid w:val="00597128"/>
  </w:style>
  <w:style w:type="table" w:styleId="LightShading">
    <w:name w:val="Light Shading"/>
    <w:basedOn w:val="TableNormal"/>
    <w:uiPriority w:val="60"/>
    <w:rsid w:val="006A72B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6A72BA"/>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highlight">
    <w:name w:val="highlight"/>
    <w:basedOn w:val="DefaultParagraphFont"/>
    <w:rsid w:val="00C539E2"/>
  </w:style>
  <w:style w:type="table" w:styleId="TableGrid">
    <w:name w:val="Table Grid"/>
    <w:basedOn w:val="TableNormal"/>
    <w:uiPriority w:val="59"/>
    <w:rsid w:val="00803DF6"/>
    <w:rPr>
      <w:rFonts w:eastAsia="MS Mincho"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5FC2"/>
    <w:rPr>
      <w:sz w:val="18"/>
      <w:szCs w:val="18"/>
    </w:rPr>
  </w:style>
  <w:style w:type="paragraph" w:styleId="CommentText">
    <w:name w:val="annotation text"/>
    <w:basedOn w:val="Normal"/>
    <w:link w:val="CommentTextChar"/>
    <w:uiPriority w:val="99"/>
    <w:unhideWhenUsed/>
    <w:rsid w:val="00365FC2"/>
    <w:rPr>
      <w:sz w:val="24"/>
      <w:szCs w:val="24"/>
    </w:rPr>
  </w:style>
  <w:style w:type="character" w:customStyle="1" w:styleId="CommentTextChar">
    <w:name w:val="Comment Text Char"/>
    <w:basedOn w:val="DefaultParagraphFont"/>
    <w:link w:val="CommentText"/>
    <w:uiPriority w:val="99"/>
    <w:rsid w:val="00365FC2"/>
    <w:rPr>
      <w:sz w:val="24"/>
      <w:szCs w:val="24"/>
    </w:rPr>
  </w:style>
  <w:style w:type="paragraph" w:styleId="CommentSubject">
    <w:name w:val="annotation subject"/>
    <w:basedOn w:val="CommentText"/>
    <w:next w:val="CommentText"/>
    <w:link w:val="CommentSubjectChar"/>
    <w:uiPriority w:val="99"/>
    <w:semiHidden/>
    <w:unhideWhenUsed/>
    <w:rsid w:val="00365FC2"/>
    <w:rPr>
      <w:b/>
      <w:bCs/>
      <w:sz w:val="20"/>
      <w:szCs w:val="20"/>
    </w:rPr>
  </w:style>
  <w:style w:type="character" w:customStyle="1" w:styleId="CommentSubjectChar">
    <w:name w:val="Comment Subject Char"/>
    <w:basedOn w:val="CommentTextChar"/>
    <w:link w:val="CommentSubject"/>
    <w:uiPriority w:val="99"/>
    <w:semiHidden/>
    <w:rsid w:val="00365FC2"/>
    <w:rPr>
      <w:b/>
      <w:bCs/>
      <w:sz w:val="20"/>
      <w:szCs w:val="20"/>
    </w:rPr>
  </w:style>
  <w:style w:type="paragraph" w:styleId="BalloonText">
    <w:name w:val="Balloon Text"/>
    <w:basedOn w:val="Normal"/>
    <w:link w:val="BalloonTextChar"/>
    <w:uiPriority w:val="99"/>
    <w:semiHidden/>
    <w:unhideWhenUsed/>
    <w:rsid w:val="00365F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5FC2"/>
    <w:rPr>
      <w:rFonts w:ascii="Lucida Grande" w:hAnsi="Lucida Grande" w:cs="Lucida Grande"/>
      <w:sz w:val="18"/>
      <w:szCs w:val="18"/>
    </w:rPr>
  </w:style>
  <w:style w:type="character" w:styleId="Hyperlink">
    <w:name w:val="Hyperlink"/>
    <w:basedOn w:val="DefaultParagraphFont"/>
    <w:uiPriority w:val="99"/>
    <w:unhideWhenUsed/>
    <w:rsid w:val="00DB66C3"/>
    <w:rPr>
      <w:color w:val="0000FF" w:themeColor="hyperlink"/>
      <w:u w:val="single"/>
    </w:rPr>
  </w:style>
  <w:style w:type="paragraph" w:styleId="FootnoteText">
    <w:name w:val="footnote text"/>
    <w:basedOn w:val="Normal"/>
    <w:link w:val="FootnoteTextChar"/>
    <w:uiPriority w:val="99"/>
    <w:unhideWhenUsed/>
    <w:rsid w:val="00CE6947"/>
    <w:rPr>
      <w:sz w:val="24"/>
      <w:szCs w:val="24"/>
    </w:rPr>
  </w:style>
  <w:style w:type="character" w:customStyle="1" w:styleId="FootnoteTextChar">
    <w:name w:val="Footnote Text Char"/>
    <w:basedOn w:val="DefaultParagraphFont"/>
    <w:link w:val="FootnoteText"/>
    <w:uiPriority w:val="99"/>
    <w:rsid w:val="00CE6947"/>
    <w:rPr>
      <w:sz w:val="24"/>
      <w:szCs w:val="24"/>
    </w:rPr>
  </w:style>
  <w:style w:type="character" w:styleId="FootnoteReference">
    <w:name w:val="footnote reference"/>
    <w:basedOn w:val="DefaultParagraphFont"/>
    <w:uiPriority w:val="99"/>
    <w:unhideWhenUsed/>
    <w:rsid w:val="00CE6947"/>
    <w:rPr>
      <w:vertAlign w:val="superscript"/>
    </w:rPr>
  </w:style>
  <w:style w:type="table" w:styleId="MediumList1-Accent2">
    <w:name w:val="Medium List 1 Accent 2"/>
    <w:basedOn w:val="TableNormal"/>
    <w:uiPriority w:val="65"/>
    <w:rsid w:val="00172547"/>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paragraph" w:styleId="Caption">
    <w:name w:val="caption"/>
    <w:basedOn w:val="Normal"/>
    <w:next w:val="Normal"/>
    <w:uiPriority w:val="35"/>
    <w:unhideWhenUsed/>
    <w:qFormat/>
    <w:rsid w:val="00172547"/>
    <w:pPr>
      <w:spacing w:after="200"/>
    </w:pPr>
    <w:rPr>
      <w:b/>
      <w:bCs/>
      <w:color w:val="4F81BD" w:themeColor="accent1"/>
      <w:sz w:val="18"/>
      <w:szCs w:val="18"/>
    </w:rPr>
  </w:style>
  <w:style w:type="paragraph" w:styleId="Footer">
    <w:name w:val="footer"/>
    <w:basedOn w:val="Normal"/>
    <w:link w:val="FooterChar"/>
    <w:uiPriority w:val="99"/>
    <w:unhideWhenUsed/>
    <w:rsid w:val="006E4F22"/>
    <w:pPr>
      <w:tabs>
        <w:tab w:val="center" w:pos="4320"/>
        <w:tab w:val="right" w:pos="8640"/>
      </w:tabs>
    </w:pPr>
  </w:style>
  <w:style w:type="character" w:customStyle="1" w:styleId="FooterChar">
    <w:name w:val="Footer Char"/>
    <w:basedOn w:val="DefaultParagraphFont"/>
    <w:link w:val="Footer"/>
    <w:uiPriority w:val="99"/>
    <w:rsid w:val="006E4F22"/>
  </w:style>
  <w:style w:type="character" w:styleId="PageNumber">
    <w:name w:val="page number"/>
    <w:basedOn w:val="DefaultParagraphFont"/>
    <w:uiPriority w:val="99"/>
    <w:semiHidden/>
    <w:unhideWhenUsed/>
    <w:rsid w:val="006E4F22"/>
  </w:style>
  <w:style w:type="paragraph" w:styleId="Header">
    <w:name w:val="header"/>
    <w:basedOn w:val="Normal"/>
    <w:link w:val="HeaderChar"/>
    <w:uiPriority w:val="99"/>
    <w:unhideWhenUsed/>
    <w:rsid w:val="000E5505"/>
    <w:pPr>
      <w:tabs>
        <w:tab w:val="center" w:pos="4320"/>
        <w:tab w:val="right" w:pos="8640"/>
      </w:tabs>
    </w:pPr>
  </w:style>
  <w:style w:type="character" w:customStyle="1" w:styleId="HeaderChar">
    <w:name w:val="Header Char"/>
    <w:basedOn w:val="DefaultParagraphFont"/>
    <w:link w:val="Header"/>
    <w:uiPriority w:val="99"/>
    <w:rsid w:val="000E5505"/>
  </w:style>
  <w:style w:type="paragraph" w:styleId="ListParagraph">
    <w:name w:val="List Paragraph"/>
    <w:basedOn w:val="Normal"/>
    <w:uiPriority w:val="34"/>
    <w:qFormat/>
    <w:rsid w:val="00BB3A10"/>
    <w:pPr>
      <w:ind w:left="720"/>
      <w:contextualSpacing/>
    </w:pPr>
  </w:style>
  <w:style w:type="paragraph" w:styleId="Revision">
    <w:name w:val="Revision"/>
    <w:hidden/>
    <w:uiPriority w:val="99"/>
    <w:semiHidden/>
    <w:rsid w:val="00642531"/>
  </w:style>
  <w:style w:type="character" w:styleId="FollowedHyperlink">
    <w:name w:val="FollowedHyperlink"/>
    <w:basedOn w:val="DefaultParagraphFont"/>
    <w:uiPriority w:val="99"/>
    <w:semiHidden/>
    <w:unhideWhenUsed/>
    <w:rsid w:val="000A1E43"/>
    <w:rPr>
      <w:color w:val="800080" w:themeColor="followedHyperlink"/>
      <w:u w:val="single"/>
    </w:rPr>
  </w:style>
  <w:style w:type="character" w:styleId="Strong">
    <w:name w:val="Strong"/>
    <w:basedOn w:val="DefaultParagraphFont"/>
    <w:uiPriority w:val="22"/>
    <w:qFormat/>
    <w:rsid w:val="00846D8C"/>
    <w:rPr>
      <w:b/>
      <w:bCs/>
    </w:rPr>
  </w:style>
  <w:style w:type="character" w:styleId="LineNumber">
    <w:name w:val="line number"/>
    <w:basedOn w:val="DefaultParagraphFont"/>
    <w:uiPriority w:val="99"/>
    <w:semiHidden/>
    <w:unhideWhenUsed/>
    <w:rsid w:val="00597128"/>
  </w:style>
  <w:style w:type="table" w:styleId="LightShading">
    <w:name w:val="Light Shading"/>
    <w:basedOn w:val="TableNormal"/>
    <w:uiPriority w:val="60"/>
    <w:rsid w:val="006A72B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6A72BA"/>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highlight">
    <w:name w:val="highlight"/>
    <w:basedOn w:val="DefaultParagraphFont"/>
    <w:rsid w:val="00C539E2"/>
  </w:style>
  <w:style w:type="table" w:styleId="TableGrid">
    <w:name w:val="Table Grid"/>
    <w:basedOn w:val="TableNormal"/>
    <w:uiPriority w:val="59"/>
    <w:rsid w:val="00803DF6"/>
    <w:rPr>
      <w:rFonts w:eastAsia="MS Mincho"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1.jpeg"/><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renataabrahao8901@gmail.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4910E-0511-2F4A-8AD9-860475479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7434</Words>
  <Characters>42380</Characters>
  <Application>Microsoft Macintosh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London School of Hygiene and Tropical Medicine</Company>
  <LinksUpToDate>false</LinksUpToDate>
  <CharactersWithSpaces>49715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Abrahão</dc:creator>
  <cp:lastModifiedBy>Renata Abrahão</cp:lastModifiedBy>
  <cp:revision>5</cp:revision>
  <cp:lastPrinted>2015-02-15T18:35:00Z</cp:lastPrinted>
  <dcterms:created xsi:type="dcterms:W3CDTF">2015-07-19T14:48:00Z</dcterms:created>
  <dcterms:modified xsi:type="dcterms:W3CDTF">2015-10-21T11:32:00Z</dcterms:modified>
</cp:coreProperties>
</file>