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DDE" w:rsidRPr="007D5D3D" w:rsidRDefault="009F5DDE" w:rsidP="00585813">
      <w:pPr>
        <w:rPr>
          <w:rFonts w:asciiTheme="minorHAnsi" w:hAnsiTheme="minorHAnsi" w:cstheme="minorHAnsi"/>
          <w:b/>
          <w:lang w:val="en-GB"/>
        </w:rPr>
      </w:pPr>
      <w:r w:rsidRPr="007D5D3D">
        <w:rPr>
          <w:rFonts w:asciiTheme="minorHAnsi" w:hAnsiTheme="minorHAnsi" w:cstheme="minorHAnsi"/>
          <w:b/>
          <w:lang w:val="en-GB"/>
        </w:rPr>
        <w:t>Supplemental file 2</w:t>
      </w:r>
    </w:p>
    <w:tbl>
      <w:tblPr>
        <w:tblW w:w="15134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195"/>
        <w:gridCol w:w="1073"/>
        <w:gridCol w:w="1134"/>
        <w:gridCol w:w="992"/>
        <w:gridCol w:w="2693"/>
        <w:gridCol w:w="2693"/>
        <w:gridCol w:w="1701"/>
        <w:gridCol w:w="1134"/>
        <w:gridCol w:w="284"/>
        <w:gridCol w:w="1134"/>
      </w:tblGrid>
      <w:tr w:rsidR="009F5DDE" w:rsidRPr="007D5D3D" w:rsidTr="00515BF8">
        <w:tc>
          <w:tcPr>
            <w:tcW w:w="14000" w:type="dxa"/>
            <w:gridSpan w:val="10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F5DDE" w:rsidRPr="007D5D3D" w:rsidRDefault="009F5DDE" w:rsidP="00585813">
            <w:pPr>
              <w:spacing w:beforeLines="20" w:before="48"/>
              <w:rPr>
                <w:rFonts w:asciiTheme="minorHAnsi" w:hAnsiTheme="minorHAnsi" w:cstheme="minorHAnsi"/>
                <w:lang w:val="en-GB"/>
              </w:rPr>
            </w:pPr>
            <w:r w:rsidRPr="007D5D3D">
              <w:rPr>
                <w:rFonts w:asciiTheme="minorHAnsi" w:hAnsiTheme="minorHAnsi" w:cstheme="minorHAnsi"/>
                <w:lang w:val="en-GB"/>
              </w:rPr>
              <w:t>Summary of the studies that were not included because of non-respons</w:t>
            </w:r>
            <w:r w:rsidR="00585813">
              <w:rPr>
                <w:rFonts w:asciiTheme="minorHAnsi" w:hAnsiTheme="minorHAnsi" w:cstheme="minorHAnsi"/>
                <w:lang w:val="en-GB"/>
              </w:rPr>
              <w:t>e</w:t>
            </w:r>
          </w:p>
          <w:p w:rsidR="009F5DDE" w:rsidRPr="007D5D3D" w:rsidRDefault="009F5DDE" w:rsidP="00585813">
            <w:pPr>
              <w:spacing w:beforeLines="20" w:before="48"/>
              <w:rPr>
                <w:rFonts w:asciiTheme="minorHAnsi" w:hAnsiTheme="minorHAnsi" w:cstheme="minorHAnsi"/>
                <w:b/>
                <w:lang w:val="en-GB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9F5DDE" w:rsidRPr="007D5D3D" w:rsidRDefault="009F5DDE" w:rsidP="00585813">
            <w:pPr>
              <w:spacing w:beforeLines="20" w:before="48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9F5DDE" w:rsidRPr="007D5D3D" w:rsidTr="00515BF8">
        <w:tc>
          <w:tcPr>
            <w:tcW w:w="1101" w:type="dxa"/>
            <w:tcBorders>
              <w:top w:val="single" w:sz="4" w:space="0" w:color="auto"/>
            </w:tcBorders>
            <w:shd w:val="clear" w:color="auto" w:fill="auto"/>
          </w:tcPr>
          <w:p w:rsidR="009F5DDE" w:rsidRPr="007D5D3D" w:rsidRDefault="009F5DDE" w:rsidP="00585813">
            <w:pPr>
              <w:spacing w:beforeLines="20" w:before="48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1195" w:type="dxa"/>
            <w:tcBorders>
              <w:top w:val="single" w:sz="4" w:space="0" w:color="auto"/>
            </w:tcBorders>
            <w:shd w:val="clear" w:color="auto" w:fill="auto"/>
          </w:tcPr>
          <w:p w:rsidR="009F5DDE" w:rsidRPr="007D5D3D" w:rsidRDefault="009F5DDE" w:rsidP="00585813">
            <w:pPr>
              <w:spacing w:beforeLines="20" w:before="48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 w:rsidRPr="007D5D3D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Author</w:t>
            </w:r>
          </w:p>
        </w:tc>
        <w:tc>
          <w:tcPr>
            <w:tcW w:w="1073" w:type="dxa"/>
            <w:tcBorders>
              <w:top w:val="single" w:sz="4" w:space="0" w:color="auto"/>
            </w:tcBorders>
            <w:shd w:val="clear" w:color="auto" w:fill="auto"/>
          </w:tcPr>
          <w:p w:rsidR="009F5DDE" w:rsidRPr="007D5D3D" w:rsidRDefault="009F5DDE" w:rsidP="00585813">
            <w:pPr>
              <w:spacing w:beforeLines="20" w:before="48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 w:rsidRPr="007D5D3D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Year of publication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9F5DDE" w:rsidRPr="007D5D3D" w:rsidRDefault="009F5DDE" w:rsidP="00585813">
            <w:pPr>
              <w:spacing w:beforeLines="20" w:before="48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 w:rsidRPr="007D5D3D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Sample size (N)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9F5DDE" w:rsidRPr="007D5D3D" w:rsidRDefault="009F5DDE" w:rsidP="00585813">
            <w:pPr>
              <w:spacing w:beforeLines="20" w:before="48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 w:rsidRPr="007D5D3D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Age of subjects (years)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:rsidR="009F5DDE" w:rsidRPr="007D5D3D" w:rsidRDefault="009F5DDE" w:rsidP="00585813">
            <w:pPr>
              <w:spacing w:beforeLines="20" w:before="48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 w:rsidRPr="007D5D3D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Study population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9F5DDE" w:rsidRPr="007D5D3D" w:rsidRDefault="009F5DDE" w:rsidP="00585813">
            <w:pPr>
              <w:spacing w:beforeLines="20" w:before="48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 w:rsidRPr="007D5D3D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Exclusion criteria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F5DDE" w:rsidRPr="007D5D3D" w:rsidRDefault="009F5DDE" w:rsidP="00585813">
            <w:pPr>
              <w:spacing w:beforeLines="20" w:before="48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 w:rsidRPr="007D5D3D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Intervention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F5DDE" w:rsidRPr="007D5D3D" w:rsidRDefault="009F5DDE" w:rsidP="00585813">
            <w:pPr>
              <w:spacing w:beforeLines="20" w:before="48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 w:rsidRPr="007D5D3D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Time to follow-up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</w:tcPr>
          <w:p w:rsidR="009F5DDE" w:rsidRPr="007D5D3D" w:rsidRDefault="009F5DDE" w:rsidP="00585813">
            <w:pPr>
              <w:spacing w:beforeLines="20" w:before="48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 w:rsidRPr="007D5D3D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Haematological measurements</w:t>
            </w:r>
          </w:p>
        </w:tc>
      </w:tr>
      <w:tr w:rsidR="009F5DDE" w:rsidRPr="007D5D3D" w:rsidTr="00515BF8">
        <w:trPr>
          <w:trHeight w:val="1834"/>
        </w:trPr>
        <w:tc>
          <w:tcPr>
            <w:tcW w:w="1101" w:type="dxa"/>
            <w:shd w:val="clear" w:color="auto" w:fill="auto"/>
          </w:tcPr>
          <w:p w:rsidR="009F5DDE" w:rsidRPr="007D5D3D" w:rsidRDefault="009F5DDE" w:rsidP="00585813">
            <w:pPr>
              <w:spacing w:beforeLines="20" w:before="48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 w:rsidRPr="007D5D3D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Studies on B12</w:t>
            </w:r>
          </w:p>
        </w:tc>
        <w:tc>
          <w:tcPr>
            <w:tcW w:w="1195" w:type="dxa"/>
            <w:shd w:val="clear" w:color="auto" w:fill="auto"/>
          </w:tcPr>
          <w:p w:rsidR="009F5DDE" w:rsidRPr="007D5D3D" w:rsidRDefault="009F5DDE" w:rsidP="00585813">
            <w:pPr>
              <w:spacing w:beforeLines="20" w:before="48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7D5D3D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Hughes</w:t>
            </w:r>
          </w:p>
        </w:tc>
        <w:tc>
          <w:tcPr>
            <w:tcW w:w="1073" w:type="dxa"/>
            <w:shd w:val="clear" w:color="auto" w:fill="auto"/>
          </w:tcPr>
          <w:p w:rsidR="009F5DDE" w:rsidRPr="007D5D3D" w:rsidRDefault="009F5DDE" w:rsidP="00585813">
            <w:pPr>
              <w:spacing w:beforeLines="20" w:before="48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7D5D3D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1970</w:t>
            </w:r>
          </w:p>
        </w:tc>
        <w:tc>
          <w:tcPr>
            <w:tcW w:w="1134" w:type="dxa"/>
            <w:shd w:val="clear" w:color="auto" w:fill="auto"/>
          </w:tcPr>
          <w:p w:rsidR="009F5DDE" w:rsidRPr="007D5D3D" w:rsidRDefault="009F5DDE" w:rsidP="00585813">
            <w:pPr>
              <w:spacing w:beforeLines="20" w:before="48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7D5D3D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Placebo n=14</w:t>
            </w:r>
          </w:p>
          <w:p w:rsidR="009F5DDE" w:rsidRPr="007D5D3D" w:rsidRDefault="009F5DDE" w:rsidP="00585813">
            <w:pPr>
              <w:spacing w:beforeLines="20" w:before="48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7D5D3D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Vitamin B12</w:t>
            </w:r>
          </w:p>
          <w:p w:rsidR="009F5DDE" w:rsidRPr="007D5D3D" w:rsidRDefault="009F5DDE" w:rsidP="00585813">
            <w:pPr>
              <w:spacing w:beforeLines="20" w:before="48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7D5D3D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n=15</w:t>
            </w:r>
          </w:p>
        </w:tc>
        <w:tc>
          <w:tcPr>
            <w:tcW w:w="992" w:type="dxa"/>
            <w:shd w:val="clear" w:color="auto" w:fill="auto"/>
          </w:tcPr>
          <w:p w:rsidR="009F5DDE" w:rsidRPr="007D5D3D" w:rsidRDefault="009F5DDE" w:rsidP="00585813">
            <w:pPr>
              <w:spacing w:beforeLines="20" w:before="48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7D5D3D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≥65</w:t>
            </w:r>
          </w:p>
        </w:tc>
        <w:tc>
          <w:tcPr>
            <w:tcW w:w="2693" w:type="dxa"/>
            <w:shd w:val="clear" w:color="auto" w:fill="auto"/>
          </w:tcPr>
          <w:p w:rsidR="009F5DDE" w:rsidRPr="007D5D3D" w:rsidRDefault="009F5DDE" w:rsidP="00585813">
            <w:pPr>
              <w:spacing w:beforeLines="20" w:before="48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7D5D3D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Subjects aged </w:t>
            </w:r>
            <w:r w:rsidRPr="007D5D3D">
              <w:rPr>
                <w:rFonts w:ascii="Calibri" w:hAnsi="Calibri" w:cstheme="minorHAnsi"/>
                <w:sz w:val="18"/>
                <w:szCs w:val="18"/>
                <w:lang w:val="en-GB"/>
              </w:rPr>
              <w:t>≥</w:t>
            </w:r>
            <w:r w:rsidRPr="007D5D3D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65 years from practices in Wales, vitamin B12 &lt;150 </w:t>
            </w:r>
            <w:proofErr w:type="spellStart"/>
            <w:r w:rsidRPr="007D5D3D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pg</w:t>
            </w:r>
            <w:proofErr w:type="spellEnd"/>
            <w:r w:rsidRPr="007D5D3D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/ml</w:t>
            </w:r>
          </w:p>
        </w:tc>
        <w:tc>
          <w:tcPr>
            <w:tcW w:w="2693" w:type="dxa"/>
          </w:tcPr>
          <w:p w:rsidR="009F5DDE" w:rsidRPr="007D5D3D" w:rsidRDefault="009F5DDE" w:rsidP="00585813">
            <w:pPr>
              <w:spacing w:beforeLines="20" w:before="48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7D5D3D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Anaemia, B23 neuropathy, use of drugs possibly interfering with B12 assay of B12 levels</w:t>
            </w:r>
          </w:p>
        </w:tc>
        <w:tc>
          <w:tcPr>
            <w:tcW w:w="1701" w:type="dxa"/>
          </w:tcPr>
          <w:p w:rsidR="009F5DDE" w:rsidRPr="007D5D3D" w:rsidRDefault="009F5DDE" w:rsidP="00585813">
            <w:pPr>
              <w:spacing w:beforeLines="20" w:before="48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7D5D3D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Weekly 1000 </w:t>
            </w:r>
            <w:proofErr w:type="spellStart"/>
            <w:r w:rsidRPr="007D5D3D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ug</w:t>
            </w:r>
            <w:proofErr w:type="spellEnd"/>
            <w:r w:rsidRPr="007D5D3D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D5D3D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hydroxocobalamin</w:t>
            </w:r>
            <w:proofErr w:type="spellEnd"/>
            <w:r w:rsidRPr="007D5D3D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intramuscular during 5 weeks</w:t>
            </w:r>
          </w:p>
        </w:tc>
        <w:tc>
          <w:tcPr>
            <w:tcW w:w="1134" w:type="dxa"/>
          </w:tcPr>
          <w:p w:rsidR="009F5DDE" w:rsidRPr="007D5D3D" w:rsidRDefault="009F5DDE" w:rsidP="00585813">
            <w:pPr>
              <w:spacing w:beforeLines="20" w:before="48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7D5D3D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5 weeks</w:t>
            </w:r>
          </w:p>
        </w:tc>
        <w:tc>
          <w:tcPr>
            <w:tcW w:w="1418" w:type="dxa"/>
            <w:gridSpan w:val="2"/>
          </w:tcPr>
          <w:p w:rsidR="009F5DDE" w:rsidRPr="007D5D3D" w:rsidRDefault="009F5DDE" w:rsidP="00585813">
            <w:pPr>
              <w:spacing w:beforeLines="20" w:before="48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proofErr w:type="spellStart"/>
            <w:r w:rsidRPr="007D5D3D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Hb</w:t>
            </w:r>
            <w:proofErr w:type="spellEnd"/>
            <w:r w:rsidRPr="007D5D3D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at baseline and follow-up. </w:t>
            </w:r>
          </w:p>
          <w:p w:rsidR="009F5DDE" w:rsidRPr="007D5D3D" w:rsidRDefault="009F5DDE" w:rsidP="00585813">
            <w:pPr>
              <w:spacing w:beforeLines="20" w:before="48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7D5D3D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Difference between groups small and not significant (0.01</w:t>
            </w:r>
            <w:r w:rsidRPr="007D5D3D">
              <w:rPr>
                <w:rFonts w:ascii="Calibri" w:hAnsi="Calibri" w:cstheme="minorHAnsi"/>
                <w:sz w:val="18"/>
                <w:szCs w:val="18"/>
                <w:lang w:val="en-GB"/>
              </w:rPr>
              <w:t>±</w:t>
            </w:r>
            <w:r w:rsidRPr="007D5D3D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0.35 g)</w:t>
            </w:r>
          </w:p>
        </w:tc>
      </w:tr>
      <w:tr w:rsidR="009F5DDE" w:rsidRPr="007D5D3D" w:rsidTr="00515BF8">
        <w:tc>
          <w:tcPr>
            <w:tcW w:w="1101" w:type="dxa"/>
            <w:vMerge w:val="restart"/>
            <w:shd w:val="clear" w:color="auto" w:fill="auto"/>
          </w:tcPr>
          <w:p w:rsidR="009F5DDE" w:rsidRPr="007D5D3D" w:rsidRDefault="009F5DDE" w:rsidP="00585813">
            <w:pPr>
              <w:spacing w:beforeLines="20" w:before="48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 w:rsidRPr="007D5D3D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Studies on folic acid</w:t>
            </w:r>
          </w:p>
        </w:tc>
        <w:tc>
          <w:tcPr>
            <w:tcW w:w="1195" w:type="dxa"/>
            <w:shd w:val="clear" w:color="auto" w:fill="auto"/>
          </w:tcPr>
          <w:p w:rsidR="009F5DDE" w:rsidRPr="007D5D3D" w:rsidRDefault="009F5DDE" w:rsidP="00585813">
            <w:pPr>
              <w:spacing w:beforeLines="20" w:before="48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proofErr w:type="spellStart"/>
            <w:r w:rsidRPr="007D5D3D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Smidt</w:t>
            </w:r>
            <w:proofErr w:type="spellEnd"/>
          </w:p>
        </w:tc>
        <w:tc>
          <w:tcPr>
            <w:tcW w:w="1073" w:type="dxa"/>
            <w:shd w:val="clear" w:color="auto" w:fill="auto"/>
          </w:tcPr>
          <w:p w:rsidR="009F5DDE" w:rsidRPr="007D5D3D" w:rsidRDefault="009F5DDE" w:rsidP="00585813">
            <w:pPr>
              <w:spacing w:beforeLines="20" w:before="48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7D5D3D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1990</w:t>
            </w:r>
          </w:p>
        </w:tc>
        <w:tc>
          <w:tcPr>
            <w:tcW w:w="1134" w:type="dxa"/>
            <w:shd w:val="clear" w:color="auto" w:fill="auto"/>
          </w:tcPr>
          <w:p w:rsidR="009F5DDE" w:rsidRPr="007D5D3D" w:rsidRDefault="009F5DDE" w:rsidP="00585813">
            <w:pPr>
              <w:spacing w:beforeLines="20" w:before="48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7D5D3D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Placebo n=20</w:t>
            </w:r>
          </w:p>
          <w:p w:rsidR="009F5DDE" w:rsidRPr="007D5D3D" w:rsidRDefault="009F5DDE" w:rsidP="00585813">
            <w:pPr>
              <w:spacing w:beforeLines="20" w:before="48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7D5D3D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Treatment folic acid n=20</w:t>
            </w:r>
          </w:p>
          <w:p w:rsidR="009F5DDE" w:rsidRPr="007D5D3D" w:rsidRDefault="009F5DDE" w:rsidP="00585813">
            <w:pPr>
              <w:spacing w:beforeLines="20" w:before="48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7D5D3D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Folic acid + thiamine n=20</w:t>
            </w:r>
          </w:p>
        </w:tc>
        <w:tc>
          <w:tcPr>
            <w:tcW w:w="992" w:type="dxa"/>
            <w:shd w:val="clear" w:color="auto" w:fill="auto"/>
          </w:tcPr>
          <w:p w:rsidR="009F5DDE" w:rsidRPr="007D5D3D" w:rsidRDefault="009F5DDE" w:rsidP="00585813">
            <w:pPr>
              <w:spacing w:beforeLines="20" w:before="48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7D5D3D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Mean 7</w:t>
            </w:r>
            <w:bookmarkStart w:id="0" w:name="_GoBack"/>
            <w:bookmarkEnd w:id="0"/>
            <w:r w:rsidRPr="007D5D3D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:rsidR="009F5DDE" w:rsidRPr="007D5D3D" w:rsidRDefault="009F5DDE" w:rsidP="00585813">
            <w:pPr>
              <w:autoSpaceDE w:val="0"/>
              <w:autoSpaceDN w:val="0"/>
              <w:adjustRightInd w:val="0"/>
              <w:rPr>
                <w:rFonts w:asciiTheme="minorHAnsi" w:eastAsiaTheme="minorHAnsi" w:hAnsiTheme="minorHAnsi"/>
                <w:sz w:val="18"/>
                <w:szCs w:val="18"/>
                <w:lang w:val="en-GB"/>
              </w:rPr>
            </w:pPr>
            <w:r w:rsidRPr="007D5D3D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Women &gt;65 years </w:t>
            </w:r>
            <w:r w:rsidRPr="007D5D3D">
              <w:rPr>
                <w:rFonts w:asciiTheme="minorHAnsi" w:eastAsiaTheme="minorHAnsi" w:hAnsiTheme="minorHAnsi"/>
                <w:sz w:val="18"/>
                <w:szCs w:val="18"/>
                <w:lang w:val="en-GB"/>
              </w:rPr>
              <w:t xml:space="preserve">residing in Republic of Ireland, randomly selected from medical registration lists with normal </w:t>
            </w:r>
            <w:proofErr w:type="spellStart"/>
            <w:r w:rsidRPr="007D5D3D">
              <w:rPr>
                <w:rFonts w:asciiTheme="minorHAnsi" w:eastAsiaTheme="minorHAnsi" w:hAnsiTheme="minorHAnsi"/>
                <w:sz w:val="18"/>
                <w:szCs w:val="18"/>
                <w:lang w:val="en-GB"/>
              </w:rPr>
              <w:t>hemoglobin</w:t>
            </w:r>
            <w:proofErr w:type="spellEnd"/>
            <w:r w:rsidRPr="007D5D3D">
              <w:rPr>
                <w:rFonts w:asciiTheme="minorHAnsi" w:eastAsiaTheme="minorHAnsi" w:hAnsiTheme="minorHAnsi"/>
                <w:sz w:val="18"/>
                <w:szCs w:val="18"/>
                <w:lang w:val="en-GB"/>
              </w:rPr>
              <w:t xml:space="preserve"> (12.0-18.0 g/</w:t>
            </w:r>
            <w:proofErr w:type="spellStart"/>
            <w:r w:rsidRPr="007D5D3D">
              <w:rPr>
                <w:rFonts w:asciiTheme="minorHAnsi" w:eastAsiaTheme="minorHAnsi" w:hAnsiTheme="minorHAnsi"/>
                <w:sz w:val="18"/>
                <w:szCs w:val="18"/>
                <w:lang w:val="en-GB"/>
              </w:rPr>
              <w:t>dL</w:t>
            </w:r>
            <w:proofErr w:type="spellEnd"/>
            <w:r w:rsidRPr="007D5D3D">
              <w:rPr>
                <w:rFonts w:asciiTheme="minorHAnsi" w:eastAsiaTheme="minorHAnsi" w:hAnsiTheme="minorHAnsi"/>
                <w:sz w:val="18"/>
                <w:szCs w:val="18"/>
                <w:lang w:val="en-GB"/>
              </w:rPr>
              <w:t xml:space="preserve">), </w:t>
            </w:r>
            <w:proofErr w:type="spellStart"/>
            <w:r w:rsidRPr="007D5D3D">
              <w:rPr>
                <w:rFonts w:asciiTheme="minorHAnsi" w:eastAsiaTheme="minorHAnsi" w:hAnsiTheme="minorHAnsi"/>
                <w:sz w:val="18"/>
                <w:szCs w:val="18"/>
                <w:lang w:val="en-GB"/>
              </w:rPr>
              <w:t>hematocrit</w:t>
            </w:r>
            <w:proofErr w:type="spellEnd"/>
            <w:r w:rsidRPr="007D5D3D">
              <w:rPr>
                <w:rFonts w:asciiTheme="minorHAnsi" w:eastAsiaTheme="minorHAnsi" w:hAnsiTheme="minorHAnsi"/>
                <w:sz w:val="18"/>
                <w:szCs w:val="18"/>
                <w:lang w:val="en-GB"/>
              </w:rPr>
              <w:t xml:space="preserve"> (0.37-0.52), and vitamin B-12 values (&gt;155</w:t>
            </w:r>
          </w:p>
          <w:p w:rsidR="009F5DDE" w:rsidRPr="007D5D3D" w:rsidRDefault="009F5DDE" w:rsidP="00585813">
            <w:pPr>
              <w:autoSpaceDE w:val="0"/>
              <w:autoSpaceDN w:val="0"/>
              <w:adjustRightInd w:val="0"/>
              <w:rPr>
                <w:rFonts w:asciiTheme="minorHAnsi" w:eastAsiaTheme="minorHAnsi" w:hAnsiTheme="minorHAnsi"/>
                <w:sz w:val="18"/>
                <w:szCs w:val="18"/>
                <w:lang w:val="en-GB"/>
              </w:rPr>
            </w:pPr>
            <w:proofErr w:type="spellStart"/>
            <w:r w:rsidRPr="007D5D3D">
              <w:rPr>
                <w:rFonts w:asciiTheme="minorHAnsi" w:eastAsiaTheme="minorHAnsi" w:hAnsiTheme="minorHAnsi"/>
                <w:sz w:val="18"/>
                <w:szCs w:val="18"/>
                <w:lang w:val="en-GB"/>
              </w:rPr>
              <w:t>pmol</w:t>
            </w:r>
            <w:proofErr w:type="spellEnd"/>
            <w:r w:rsidRPr="007D5D3D">
              <w:rPr>
                <w:rFonts w:asciiTheme="minorHAnsi" w:eastAsiaTheme="minorHAnsi" w:hAnsiTheme="minorHAnsi"/>
                <w:sz w:val="18"/>
                <w:szCs w:val="18"/>
                <w:lang w:val="en-GB"/>
              </w:rPr>
              <w:t>/L)</w:t>
            </w:r>
          </w:p>
          <w:p w:rsidR="009F5DDE" w:rsidRPr="007D5D3D" w:rsidRDefault="009F5DDE" w:rsidP="0058581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2693" w:type="dxa"/>
          </w:tcPr>
          <w:p w:rsidR="009F5DDE" w:rsidRPr="007D5D3D" w:rsidRDefault="009F5DDE" w:rsidP="0058581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7D5D3D">
              <w:rPr>
                <w:rFonts w:asciiTheme="minorHAnsi" w:eastAsiaTheme="minorHAnsi" w:hAnsiTheme="minorHAnsi"/>
                <w:sz w:val="18"/>
                <w:szCs w:val="18"/>
                <w:lang w:val="en-GB"/>
              </w:rPr>
              <w:t>Use of medications that would interfere with the study medication, use of nutrients or  vitamin supplements for 2 months before the baseline period, reported alcohol consumption ≥</w:t>
            </w:r>
            <w:r w:rsidRPr="007D5D3D">
              <w:rPr>
                <w:rFonts w:asciiTheme="minorHAnsi" w:eastAsiaTheme="minorHAnsi" w:hAnsiTheme="minorHAnsi"/>
                <w:iCs/>
                <w:sz w:val="18"/>
                <w:szCs w:val="18"/>
                <w:lang w:val="en-GB"/>
              </w:rPr>
              <w:t xml:space="preserve">25 </w:t>
            </w:r>
            <w:r w:rsidRPr="007D5D3D">
              <w:rPr>
                <w:rFonts w:asciiTheme="minorHAnsi" w:eastAsiaTheme="minorHAnsi" w:hAnsiTheme="minorHAnsi"/>
                <w:sz w:val="18"/>
                <w:szCs w:val="18"/>
                <w:lang w:val="en-GB"/>
              </w:rPr>
              <w:t>g/</w:t>
            </w:r>
            <w:proofErr w:type="spellStart"/>
            <w:r w:rsidRPr="007D5D3D">
              <w:rPr>
                <w:rFonts w:asciiTheme="minorHAnsi" w:eastAsiaTheme="minorHAnsi" w:hAnsiTheme="minorHAnsi"/>
                <w:sz w:val="18"/>
                <w:szCs w:val="18"/>
                <w:lang w:val="en-GB"/>
              </w:rPr>
              <w:t>wk</w:t>
            </w:r>
            <w:proofErr w:type="spellEnd"/>
            <w:r w:rsidRPr="007D5D3D">
              <w:rPr>
                <w:rFonts w:asciiTheme="minorHAnsi" w:eastAsiaTheme="minorHAnsi" w:hAnsiTheme="minorHAnsi"/>
                <w:sz w:val="18"/>
                <w:szCs w:val="18"/>
                <w:lang w:val="en-GB"/>
              </w:rPr>
              <w:t xml:space="preserve">, plasma magnesium (≤0.7 </w:t>
            </w:r>
            <w:proofErr w:type="spellStart"/>
            <w:r w:rsidRPr="007D5D3D">
              <w:rPr>
                <w:rFonts w:asciiTheme="minorHAnsi" w:eastAsiaTheme="minorHAnsi" w:hAnsiTheme="minorHAnsi"/>
                <w:sz w:val="18"/>
                <w:szCs w:val="18"/>
                <w:lang w:val="en-GB"/>
              </w:rPr>
              <w:t>mmol</w:t>
            </w:r>
            <w:proofErr w:type="spellEnd"/>
            <w:r w:rsidRPr="007D5D3D">
              <w:rPr>
                <w:rFonts w:asciiTheme="minorHAnsi" w:eastAsiaTheme="minorHAnsi" w:hAnsiTheme="minorHAnsi"/>
                <w:sz w:val="18"/>
                <w:szCs w:val="18"/>
                <w:lang w:val="en-GB"/>
              </w:rPr>
              <w:t>/L), need of assistance in everyday activities</w:t>
            </w:r>
          </w:p>
        </w:tc>
        <w:tc>
          <w:tcPr>
            <w:tcW w:w="1701" w:type="dxa"/>
          </w:tcPr>
          <w:p w:rsidR="009F5DDE" w:rsidRPr="007D5D3D" w:rsidRDefault="009F5DDE" w:rsidP="0058581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7D5D3D">
              <w:rPr>
                <w:rFonts w:asciiTheme="minorHAnsi" w:eastAsiaTheme="minorHAnsi" w:hAnsiTheme="minorHAnsi"/>
                <w:sz w:val="18"/>
                <w:szCs w:val="18"/>
                <w:lang w:val="en-GB"/>
              </w:rPr>
              <w:t xml:space="preserve">Daily 400 </w:t>
            </w:r>
            <w:proofErr w:type="spellStart"/>
            <w:r w:rsidRPr="007D5D3D">
              <w:rPr>
                <w:rFonts w:asciiTheme="minorHAnsi" w:eastAsiaTheme="minorHAnsi" w:hAnsiTheme="minorHAnsi"/>
                <w:sz w:val="18"/>
                <w:szCs w:val="18"/>
                <w:lang w:val="en-GB"/>
              </w:rPr>
              <w:t>ug</w:t>
            </w:r>
            <w:proofErr w:type="spellEnd"/>
            <w:r w:rsidRPr="007D5D3D">
              <w:rPr>
                <w:rFonts w:asciiTheme="minorHAnsi" w:eastAsiaTheme="minorHAnsi" w:hAnsiTheme="minorHAnsi"/>
                <w:sz w:val="18"/>
                <w:szCs w:val="18"/>
                <w:lang w:val="en-GB"/>
              </w:rPr>
              <w:t xml:space="preserve"> folic acid orally with/without 10 mg thiamine during 6 weeks </w:t>
            </w:r>
          </w:p>
        </w:tc>
        <w:tc>
          <w:tcPr>
            <w:tcW w:w="1134" w:type="dxa"/>
          </w:tcPr>
          <w:p w:rsidR="009F5DDE" w:rsidRPr="007D5D3D" w:rsidRDefault="009F5DDE" w:rsidP="00585813">
            <w:pPr>
              <w:spacing w:beforeLines="20" w:before="48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7D5D3D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6 weeks</w:t>
            </w:r>
          </w:p>
        </w:tc>
        <w:tc>
          <w:tcPr>
            <w:tcW w:w="1418" w:type="dxa"/>
            <w:gridSpan w:val="2"/>
          </w:tcPr>
          <w:p w:rsidR="009F5DDE" w:rsidRPr="007D5D3D" w:rsidRDefault="009F5DDE" w:rsidP="00585813">
            <w:pPr>
              <w:spacing w:beforeLines="20" w:before="48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7D5D3D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Normal </w:t>
            </w:r>
            <w:proofErr w:type="spellStart"/>
            <w:r w:rsidRPr="007D5D3D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Hb</w:t>
            </w:r>
            <w:proofErr w:type="spellEnd"/>
            <w:r w:rsidRPr="007D5D3D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and </w:t>
            </w:r>
            <w:proofErr w:type="spellStart"/>
            <w:r w:rsidRPr="007D5D3D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Ht</w:t>
            </w:r>
            <w:proofErr w:type="spellEnd"/>
            <w:r w:rsidRPr="007D5D3D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were inclusion criteria, but no data are reported in paper</w:t>
            </w:r>
          </w:p>
        </w:tc>
      </w:tr>
      <w:tr w:rsidR="009F5DDE" w:rsidRPr="007D5D3D" w:rsidTr="00515BF8">
        <w:trPr>
          <w:trHeight w:val="545"/>
        </w:trPr>
        <w:tc>
          <w:tcPr>
            <w:tcW w:w="1101" w:type="dxa"/>
            <w:vMerge/>
            <w:shd w:val="clear" w:color="auto" w:fill="auto"/>
          </w:tcPr>
          <w:p w:rsidR="009F5DDE" w:rsidRPr="007D5D3D" w:rsidRDefault="009F5DDE" w:rsidP="00585813">
            <w:pPr>
              <w:spacing w:beforeLines="20" w:before="48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1195" w:type="dxa"/>
            <w:shd w:val="clear" w:color="auto" w:fill="auto"/>
          </w:tcPr>
          <w:p w:rsidR="009F5DDE" w:rsidRPr="007D5D3D" w:rsidRDefault="009F5DDE" w:rsidP="00585813">
            <w:pPr>
              <w:spacing w:beforeLines="20" w:before="48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proofErr w:type="spellStart"/>
            <w:r w:rsidRPr="007D5D3D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Rampersaud</w:t>
            </w:r>
            <w:proofErr w:type="spellEnd"/>
          </w:p>
        </w:tc>
        <w:tc>
          <w:tcPr>
            <w:tcW w:w="1073" w:type="dxa"/>
            <w:shd w:val="clear" w:color="auto" w:fill="auto"/>
          </w:tcPr>
          <w:p w:rsidR="009F5DDE" w:rsidRPr="007D5D3D" w:rsidRDefault="009F5DDE" w:rsidP="00585813">
            <w:pPr>
              <w:spacing w:beforeLines="20" w:before="48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7D5D3D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2000</w:t>
            </w:r>
          </w:p>
        </w:tc>
        <w:tc>
          <w:tcPr>
            <w:tcW w:w="1134" w:type="dxa"/>
            <w:shd w:val="clear" w:color="auto" w:fill="auto"/>
          </w:tcPr>
          <w:p w:rsidR="009F5DDE" w:rsidRPr="007D5D3D" w:rsidRDefault="009F5DDE" w:rsidP="00585813">
            <w:pPr>
              <w:spacing w:beforeLines="20" w:before="48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7D5D3D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n=30</w:t>
            </w:r>
          </w:p>
        </w:tc>
        <w:tc>
          <w:tcPr>
            <w:tcW w:w="992" w:type="dxa"/>
            <w:shd w:val="clear" w:color="auto" w:fill="auto"/>
          </w:tcPr>
          <w:p w:rsidR="009F5DDE" w:rsidRPr="007D5D3D" w:rsidRDefault="009F5DDE" w:rsidP="00585813">
            <w:pPr>
              <w:spacing w:beforeLines="20" w:before="48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7D5D3D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60-85</w:t>
            </w:r>
          </w:p>
        </w:tc>
        <w:tc>
          <w:tcPr>
            <w:tcW w:w="2693" w:type="dxa"/>
            <w:shd w:val="clear" w:color="auto" w:fill="auto"/>
          </w:tcPr>
          <w:p w:rsidR="009F5DDE" w:rsidRPr="007D5D3D" w:rsidRDefault="009F5DDE" w:rsidP="00585813">
            <w:pPr>
              <w:spacing w:beforeLines="20" w:before="48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7D5D3D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Healthy post-menopausal women</w:t>
            </w:r>
          </w:p>
        </w:tc>
        <w:tc>
          <w:tcPr>
            <w:tcW w:w="2693" w:type="dxa"/>
          </w:tcPr>
          <w:p w:rsidR="009F5DDE" w:rsidRPr="007D5D3D" w:rsidRDefault="009F5DDE" w:rsidP="00585813">
            <w:pPr>
              <w:autoSpaceDE w:val="0"/>
              <w:autoSpaceDN w:val="0"/>
              <w:adjustRightInd w:val="0"/>
              <w:rPr>
                <w:rFonts w:asciiTheme="minorHAnsi" w:eastAsiaTheme="minorHAnsi" w:hAnsiTheme="minorHAnsi"/>
                <w:sz w:val="18"/>
                <w:szCs w:val="18"/>
                <w:lang w:val="en-GB"/>
              </w:rPr>
            </w:pPr>
            <w:r w:rsidRPr="007D5D3D">
              <w:rPr>
                <w:rFonts w:asciiTheme="minorHAnsi" w:eastAsiaTheme="minorHAnsi" w:hAnsiTheme="minorHAnsi"/>
                <w:sz w:val="18"/>
                <w:szCs w:val="18"/>
                <w:lang w:val="en-GB"/>
              </w:rPr>
              <w:t xml:space="preserve">Use of tobacco products, hormone replacement therapy or </w:t>
            </w:r>
            <w:proofErr w:type="spellStart"/>
            <w:r w:rsidRPr="007D5D3D">
              <w:rPr>
                <w:rFonts w:asciiTheme="minorHAnsi" w:eastAsiaTheme="minorHAnsi" w:hAnsiTheme="minorHAnsi"/>
                <w:sz w:val="18"/>
                <w:szCs w:val="18"/>
                <w:lang w:val="en-GB"/>
              </w:rPr>
              <w:t>antifolate</w:t>
            </w:r>
            <w:proofErr w:type="spellEnd"/>
            <w:r w:rsidRPr="007D5D3D">
              <w:rPr>
                <w:rFonts w:asciiTheme="minorHAnsi" w:eastAsiaTheme="minorHAnsi" w:hAnsiTheme="minorHAnsi"/>
                <w:sz w:val="18"/>
                <w:szCs w:val="18"/>
                <w:lang w:val="en-GB"/>
              </w:rPr>
              <w:t xml:space="preserve"> medications; chronic use of alcohol; vegetarianism; body weight &gt; 120% of ideal; </w:t>
            </w:r>
          </w:p>
          <w:p w:rsidR="009F5DDE" w:rsidRPr="007D5D3D" w:rsidRDefault="009F5DDE" w:rsidP="0058581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7D5D3D">
              <w:rPr>
                <w:rFonts w:asciiTheme="minorHAnsi" w:eastAsiaTheme="minorHAnsi" w:hAnsiTheme="minorHAnsi"/>
                <w:sz w:val="18"/>
                <w:szCs w:val="18"/>
                <w:lang w:val="en-GB"/>
              </w:rPr>
              <w:t>abnormal blood chemistry profile; chronic disease condition such as cardiovascular disease, cancer, diabetes or hypertension</w:t>
            </w:r>
          </w:p>
        </w:tc>
        <w:tc>
          <w:tcPr>
            <w:tcW w:w="1701" w:type="dxa"/>
          </w:tcPr>
          <w:p w:rsidR="009F5DDE" w:rsidRPr="007D5D3D" w:rsidRDefault="009F5DDE" w:rsidP="00585813">
            <w:pPr>
              <w:spacing w:beforeLines="20" w:before="48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7D5D3D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Daily ≈200 or ≈400 </w:t>
            </w:r>
            <w:proofErr w:type="spellStart"/>
            <w:r w:rsidRPr="007D5D3D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ug</w:t>
            </w:r>
            <w:proofErr w:type="spellEnd"/>
            <w:r w:rsidRPr="007D5D3D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folate orally during 7 weeks after a 7-week folate-depletion period</w:t>
            </w:r>
          </w:p>
        </w:tc>
        <w:tc>
          <w:tcPr>
            <w:tcW w:w="1134" w:type="dxa"/>
          </w:tcPr>
          <w:p w:rsidR="009F5DDE" w:rsidRPr="007D5D3D" w:rsidRDefault="009F5DDE" w:rsidP="00585813">
            <w:pPr>
              <w:spacing w:beforeLines="20" w:before="48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7D5D3D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7 and 14 weeks</w:t>
            </w:r>
          </w:p>
        </w:tc>
        <w:tc>
          <w:tcPr>
            <w:tcW w:w="1418" w:type="dxa"/>
            <w:gridSpan w:val="2"/>
          </w:tcPr>
          <w:p w:rsidR="009F5DDE" w:rsidRPr="007D5D3D" w:rsidRDefault="009F5DDE" w:rsidP="00585813">
            <w:pPr>
              <w:spacing w:beforeLines="20" w:before="48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7D5D3D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Haematocrit at baseline and follow-up, no values but ‘did not change significantly over the 14-week study period’</w:t>
            </w:r>
          </w:p>
        </w:tc>
      </w:tr>
    </w:tbl>
    <w:p w:rsidR="005A674D" w:rsidRDefault="005A674D" w:rsidP="00585813"/>
    <w:sectPr w:rsidR="005A674D" w:rsidSect="0058581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DDE"/>
    <w:rsid w:val="00585813"/>
    <w:rsid w:val="005A674D"/>
    <w:rsid w:val="009F5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1CB325-21EC-424E-AB68-278F254F4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68A1F3DF</Template>
  <TotalTime>0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LUMC</Company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Smelt, A.F.H. (PHEG)</dc:creator>
  <cp:lastModifiedBy>Smelt, A.F.H. (PHEG)</cp:lastModifiedBy>
  <cp:revision>2</cp:revision>
  <dcterms:created xsi:type="dcterms:W3CDTF">2017-03-07T15:26:00Z</dcterms:created>
  <dcterms:modified xsi:type="dcterms:W3CDTF">2017-03-07T15:26:00Z</dcterms:modified>
</cp:coreProperties>
</file>