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EAAE" w14:textId="46B7A1E7" w:rsidR="00275B5F" w:rsidRDefault="00913725" w:rsidP="00913725">
      <w:bookmarkStart w:id="0" w:name="_GoBack"/>
      <w:bookmarkEnd w:id="0"/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8EFE0" wp14:editId="1CE735F9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4572000</wp:posOffset>
                </wp:positionV>
                <wp:extent cx="10287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1EAD4" w14:textId="77777777" w:rsidR="00913725" w:rsidRPr="00652DC7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2,523 (9%) received clarithromycin-free HPT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EF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8pt;margin-top:5in;width:8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" filled="f">
                <v:textbox>
                  <w:txbxContent>
                    <w:p w14:paraId="3EB1EAD4" w14:textId="77777777" w:rsidR="00913725" w:rsidRPr="00652DC7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2,523 (9%) received clarithromycin-free HPT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E63E0" wp14:editId="5C1A8115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143000" cy="5715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3BD06" w14:textId="77777777" w:rsidR="00913725" w:rsidRPr="00652DC7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52D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</w:t>
                            </w:r>
                            <w:r w:rsidRPr="00652DC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,029 (91%) received HPT containing clarithromycin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63E0" id="Text Box 10" o:spid="_x0000_s1027" type="#_x0000_t202" style="position:absolute;margin-left:9pt;margin-top:5in;width:90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" filled="f">
                <v:textbox>
                  <w:txbxContent>
                    <w:p w14:paraId="43D3BD06" w14:textId="77777777" w:rsidR="00913725" w:rsidRPr="00652DC7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52DC7">
                        <w:rPr>
                          <w:rFonts w:ascii="Arial Narrow" w:hAnsi="Arial Narrow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6</w:t>
                      </w:r>
                      <w:r w:rsidRPr="00652DC7">
                        <w:rPr>
                          <w:rFonts w:ascii="Arial Narrow" w:hAnsi="Arial Narrow"/>
                          <w:sz w:val="18"/>
                          <w:szCs w:val="18"/>
                        </w:rPr>
                        <w:t>,029 (91%) received HPT containing clarithromycin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89C42" wp14:editId="0DCAE686">
                <wp:simplePos x="0" y="0"/>
                <wp:positionH relativeFrom="column">
                  <wp:posOffset>-1409700</wp:posOffset>
                </wp:positionH>
                <wp:positionV relativeFrom="paragraph">
                  <wp:posOffset>4343400</wp:posOffset>
                </wp:positionV>
                <wp:extent cx="0" cy="114300"/>
                <wp:effectExtent l="0" t="0" r="254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0849F" id="Straight Connector 22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1pt,342pt" to="-111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iBtAEAALg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F7E66" wp14:editId="4770DC75">
                <wp:simplePos x="0" y="0"/>
                <wp:positionH relativeFrom="column">
                  <wp:posOffset>-723900</wp:posOffset>
                </wp:positionH>
                <wp:positionV relativeFrom="paragraph">
                  <wp:posOffset>4457700</wp:posOffset>
                </wp:positionV>
                <wp:extent cx="0" cy="114300"/>
                <wp:effectExtent l="0" t="0" r="254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C6135" id="Straight Connector 2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pt,351pt" to="-57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PjtAEAALg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64055" wp14:editId="039ECFD4">
                <wp:simplePos x="0" y="0"/>
                <wp:positionH relativeFrom="column">
                  <wp:posOffset>-1981200</wp:posOffset>
                </wp:positionH>
                <wp:positionV relativeFrom="paragraph">
                  <wp:posOffset>4457700</wp:posOffset>
                </wp:positionV>
                <wp:extent cx="0" cy="114300"/>
                <wp:effectExtent l="0" t="0" r="254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38428" id="Straight Connector 2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6pt,351pt" to="-15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p0tAEAALg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7AE69" wp14:editId="1C0AED67">
                <wp:simplePos x="0" y="0"/>
                <wp:positionH relativeFrom="column">
                  <wp:posOffset>-1981200</wp:posOffset>
                </wp:positionH>
                <wp:positionV relativeFrom="paragraph">
                  <wp:posOffset>4457700</wp:posOffset>
                </wp:positionV>
                <wp:extent cx="12573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BB662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6pt,351pt" to="-5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425A9D" wp14:editId="0E9B1CD8">
                <wp:simplePos x="0" y="0"/>
                <wp:positionH relativeFrom="column">
                  <wp:posOffset>-1409700</wp:posOffset>
                </wp:positionH>
                <wp:positionV relativeFrom="paragraph">
                  <wp:posOffset>3543300</wp:posOffset>
                </wp:positionV>
                <wp:extent cx="12573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2222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pt,279pt" to="-1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E3BD8" wp14:editId="0A3AC236">
                <wp:simplePos x="0" y="0"/>
                <wp:positionH relativeFrom="column">
                  <wp:posOffset>-1409700</wp:posOffset>
                </wp:positionH>
                <wp:positionV relativeFrom="paragraph">
                  <wp:posOffset>2743200</wp:posOffset>
                </wp:positionV>
                <wp:extent cx="12573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8D3DC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pt,3in" to="-1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94519" wp14:editId="2F1C7B64">
                <wp:simplePos x="0" y="0"/>
                <wp:positionH relativeFrom="column">
                  <wp:posOffset>-1409700</wp:posOffset>
                </wp:positionH>
                <wp:positionV relativeFrom="paragraph">
                  <wp:posOffset>1714500</wp:posOffset>
                </wp:positionV>
                <wp:extent cx="12573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AA024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pt,135pt" to="-1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6c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684B7" wp14:editId="5F0E5511">
                <wp:simplePos x="0" y="0"/>
                <wp:positionH relativeFrom="column">
                  <wp:posOffset>-1409700</wp:posOffset>
                </wp:positionH>
                <wp:positionV relativeFrom="paragraph">
                  <wp:posOffset>914400</wp:posOffset>
                </wp:positionV>
                <wp:extent cx="12573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FA753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pt,1in" to="-1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MMtgEAALkDAAAOAAAAZHJzL2Uyb0RvYy54bWysU8GOEzEMvSPxD1HudKZFC2jU6R66gguC&#10;ioUPyGacTrRJHDmh0/49TtrOIkAIob1k4vg928/2rG+P3okDULIYerlctFJA0DjYsO/lt6/vX72T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25F4B" wp14:editId="5E6E8C39">
                <wp:simplePos x="0" y="0"/>
                <wp:positionH relativeFrom="column">
                  <wp:posOffset>-1409700</wp:posOffset>
                </wp:positionH>
                <wp:positionV relativeFrom="paragraph">
                  <wp:posOffset>457200</wp:posOffset>
                </wp:positionV>
                <wp:extent cx="0" cy="3543300"/>
                <wp:effectExtent l="0" t="0" r="254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284C" id="Straight Connector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1pt,36pt" to="-11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" strokecolor="black [3040]"/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64797" wp14:editId="55F54060">
                <wp:simplePos x="0" y="0"/>
                <wp:positionH relativeFrom="column">
                  <wp:posOffset>114300</wp:posOffset>
                </wp:positionH>
                <wp:positionV relativeFrom="paragraph">
                  <wp:posOffset>4000500</wp:posOffset>
                </wp:positionV>
                <wp:extent cx="22860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3F43" w14:textId="77777777" w:rsidR="00913725" w:rsidRPr="00792255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79225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28,552 patients were included in the cohort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4797" id="Text Box 9" o:spid="_x0000_s1028" type="#_x0000_t202" style="position:absolute;margin-left:9pt;margin-top:315pt;width:18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" filled="f">
                <v:textbox>
                  <w:txbxContent>
                    <w:p w14:paraId="30DA3F43" w14:textId="77777777" w:rsidR="00913725" w:rsidRPr="00792255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792255">
                        <w:rPr>
                          <w:rFonts w:ascii="Arial Narrow" w:hAnsi="Arial Narrow"/>
                          <w:sz w:val="18"/>
                          <w:szCs w:val="18"/>
                        </w:rPr>
                        <w:t>28,552 patients were included in the cohort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7885" wp14:editId="4C235165">
                <wp:simplePos x="0" y="0"/>
                <wp:positionH relativeFrom="column">
                  <wp:posOffset>2400300</wp:posOffset>
                </wp:positionH>
                <wp:positionV relativeFrom="paragraph">
                  <wp:posOffset>3200400</wp:posOffset>
                </wp:positionV>
                <wp:extent cx="1714500" cy="6858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360AE" w14:textId="77777777" w:rsidR="00913725" w:rsidRPr="00C57283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3,207 patients were excluded because their propensity scores fell in one of the 5% tails of their respective distributions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7885" id="Text Box 8" o:spid="_x0000_s1029" type="#_x0000_t202" style="position:absolute;margin-left:189pt;margin-top:252pt;width:1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" filled="f">
                <v:textbox>
                  <w:txbxContent>
                    <w:p w14:paraId="526360AE" w14:textId="77777777" w:rsidR="00913725" w:rsidRPr="00C57283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3,207 patients were excluded because their propensity scores fell in one of the 5% tails of their respective distributions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669AF" wp14:editId="654117D1">
                <wp:simplePos x="0" y="0"/>
                <wp:positionH relativeFrom="column">
                  <wp:posOffset>2400300</wp:posOffset>
                </wp:positionH>
                <wp:positionV relativeFrom="paragraph">
                  <wp:posOffset>2400300</wp:posOffset>
                </wp:positionV>
                <wp:extent cx="17145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3E6D" w14:textId="77777777" w:rsidR="00913725" w:rsidRPr="00C57283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297 patients were excluded because their propensity score did not fall within the overlapping region of the propensity score distributions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669AF" id="Text Box 7" o:spid="_x0000_s1030" type="#_x0000_t202" style="position:absolute;margin-left:189pt;margin-top:189pt;width:1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" filled="f">
                <v:textbox>
                  <w:txbxContent>
                    <w:p w14:paraId="6D303E6D" w14:textId="77777777" w:rsidR="00913725" w:rsidRPr="00C57283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297 patients were excluded because their propensity score did not fall within the overlapping region of the propensity score distributions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BA471" wp14:editId="442042AA">
                <wp:simplePos x="0" y="0"/>
                <wp:positionH relativeFrom="column">
                  <wp:posOffset>2400300</wp:posOffset>
                </wp:positionH>
                <wp:positionV relativeFrom="paragraph">
                  <wp:posOffset>1257300</wp:posOffset>
                </wp:positionV>
                <wp:extent cx="1714500" cy="1028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7E34E" w14:textId="77777777" w:rsidR="00913725" w:rsidRPr="00C57283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572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4,617 patients excluded because the practice they were registered at only prescribed one type of HPT and could not be included in the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72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propensity 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C572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ore model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which required discordance within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A471" id="Text Box 6" o:spid="_x0000_s1031" type="#_x0000_t202" style="position:absolute;margin-left:189pt;margin-top:99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" filled="f" strokecolor="black [3213]">
                <v:textbox>
                  <w:txbxContent>
                    <w:p w14:paraId="6937E34E" w14:textId="77777777" w:rsidR="00913725" w:rsidRPr="00C57283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57283">
                        <w:rPr>
                          <w:rFonts w:ascii="Arial Narrow" w:hAnsi="Arial Narrow"/>
                          <w:sz w:val="18"/>
                          <w:szCs w:val="18"/>
                        </w:rPr>
                        <w:t>4,617 patients excluded because the practice they were registered at only prescribed one type of HPT and could not be included in the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C57283">
                        <w:rPr>
                          <w:rFonts w:ascii="Arial Narrow" w:hAnsi="Arial Narrow"/>
                          <w:sz w:val="18"/>
                          <w:szCs w:val="18"/>
                        </w:rPr>
                        <w:t>propensity 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</w:t>
                      </w:r>
                      <w:r w:rsidRPr="00C57283">
                        <w:rPr>
                          <w:rFonts w:ascii="Arial Narrow" w:hAnsi="Arial Narrow"/>
                          <w:sz w:val="18"/>
                          <w:szCs w:val="18"/>
                        </w:rPr>
                        <w:t>ore model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, which required discordance within practices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A55C4" wp14:editId="35A90A29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</wp:posOffset>
                </wp:positionV>
                <wp:extent cx="1714500" cy="615950"/>
                <wp:effectExtent l="0" t="0" r="3810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1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1C888C" w14:textId="77777777" w:rsidR="00913725" w:rsidRPr="00C57283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572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857 patients excluded because they had an MI recorded before the end of their first year registered with the CPRD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A55C4" id="Text Box 5" o:spid="_x0000_s1032" type="#_x0000_t202" style="position:absolute;margin-left:189pt;margin-top:45pt;width:135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" filled="f" strokecolor="black [3213]">
                <v:textbox style="mso-fit-shape-to-text:t">
                  <w:txbxContent>
                    <w:p w14:paraId="571C888C" w14:textId="77777777" w:rsidR="00913725" w:rsidRPr="00C57283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57283">
                        <w:rPr>
                          <w:rFonts w:ascii="Arial Narrow" w:hAnsi="Arial Narrow"/>
                          <w:sz w:val="18"/>
                          <w:szCs w:val="18"/>
                        </w:rPr>
                        <w:t>857 patients excluded because they had an MI recorded before the end of their first year registered with the CPRD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1098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8516" wp14:editId="22B96D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DB7C2A8" w14:textId="77777777" w:rsidR="00913725" w:rsidRPr="00AF6052" w:rsidRDefault="00913725" w:rsidP="0091372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F6052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t>37,530 patients identified with at least one prescription for HPT between January 1988 and January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78516" id="Text Box 4" o:spid="_x0000_s1033" type="#_x0000_t202" style="position:absolute;margin-left:0;margin-top:0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" filled="f" strokecolor="black [3213]">
                <v:textbox>
                  <w:txbxContent>
                    <w:p w14:paraId="6DB7C2A8" w14:textId="77777777" w:rsidR="00913725" w:rsidRPr="00AF6052" w:rsidRDefault="00913725" w:rsidP="00913725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</w:pPr>
                      <w:r w:rsidRPr="00AF6052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t>37,530 patients identified with at least one prescription for HPT between January 1988 and January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5B5F" w:rsidSect="00275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25"/>
    <w:rsid w:val="00275B5F"/>
    <w:rsid w:val="002F3C66"/>
    <w:rsid w:val="00913725"/>
    <w:rsid w:val="00A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8AFB5"/>
  <w14:defaultImageDpi w14:val="300"/>
  <w15:docId w15:val="{4FDCFF26-A32D-4D1F-80A5-ACBAFF6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2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1372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Root</dc:creator>
  <cp:keywords/>
  <dc:description/>
  <cp:lastModifiedBy>Adrian Root</cp:lastModifiedBy>
  <cp:revision>3</cp:revision>
  <dcterms:created xsi:type="dcterms:W3CDTF">2015-03-25T17:55:00Z</dcterms:created>
  <dcterms:modified xsi:type="dcterms:W3CDTF">2015-10-22T12:53:00Z</dcterms:modified>
</cp:coreProperties>
</file>