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B3D" w:rsidRPr="004D2D22" w:rsidRDefault="00737687">
      <w:pPr>
        <w:rPr>
          <w:b/>
        </w:rPr>
      </w:pPr>
      <w:r w:rsidRPr="004D2D22">
        <w:rPr>
          <w:b/>
        </w:rPr>
        <w:t>Short maternal</w:t>
      </w:r>
      <w:r w:rsidR="00344705" w:rsidRPr="004D2D22">
        <w:rPr>
          <w:b/>
        </w:rPr>
        <w:t xml:space="preserve"> stature</w:t>
      </w:r>
      <w:r w:rsidR="00902B3D" w:rsidRPr="004D2D22">
        <w:rPr>
          <w:b/>
        </w:rPr>
        <w:t xml:space="preserve"> </w:t>
      </w:r>
      <w:r w:rsidR="00A75526" w:rsidRPr="004D2D22">
        <w:rPr>
          <w:b/>
        </w:rPr>
        <w:t>increases the risk of</w:t>
      </w:r>
      <w:r w:rsidR="00902B3D" w:rsidRPr="004D2D22">
        <w:rPr>
          <w:b/>
        </w:rPr>
        <w:t xml:space="preserve"> small-for-gest</w:t>
      </w:r>
      <w:r w:rsidR="00E33DE9" w:rsidRPr="004D2D22">
        <w:rPr>
          <w:b/>
        </w:rPr>
        <w:t>at</w:t>
      </w:r>
      <w:r w:rsidR="00344705" w:rsidRPr="004D2D22">
        <w:rPr>
          <w:b/>
        </w:rPr>
        <w:t>ional-</w:t>
      </w:r>
      <w:r w:rsidR="00902B3D" w:rsidRPr="004D2D22">
        <w:rPr>
          <w:b/>
        </w:rPr>
        <w:t>age</w:t>
      </w:r>
      <w:r w:rsidR="00344705" w:rsidRPr="004D2D22">
        <w:rPr>
          <w:b/>
        </w:rPr>
        <w:t xml:space="preserve"> and preterm</w:t>
      </w:r>
      <w:r w:rsidR="009F20CC" w:rsidRPr="004D2D22">
        <w:rPr>
          <w:b/>
        </w:rPr>
        <w:t xml:space="preserve"> birth</w:t>
      </w:r>
      <w:r w:rsidR="00902B3D" w:rsidRPr="004D2D22">
        <w:rPr>
          <w:b/>
        </w:rPr>
        <w:t xml:space="preserve"> in low-</w:t>
      </w:r>
      <w:r w:rsidR="00733FFF" w:rsidRPr="004D2D22">
        <w:rPr>
          <w:b/>
        </w:rPr>
        <w:t xml:space="preserve"> and middle-</w:t>
      </w:r>
      <w:r w:rsidR="00902B3D" w:rsidRPr="004D2D22">
        <w:rPr>
          <w:b/>
        </w:rPr>
        <w:t>income c</w:t>
      </w:r>
      <w:r w:rsidR="00FD2A68" w:rsidRPr="004D2D22">
        <w:rPr>
          <w:b/>
        </w:rPr>
        <w:t>ountries</w:t>
      </w:r>
      <w:r w:rsidR="00EC4113" w:rsidRPr="004D2D22">
        <w:rPr>
          <w:b/>
        </w:rPr>
        <w:t>:</w:t>
      </w:r>
      <w:r w:rsidR="009328AD" w:rsidRPr="004D2D22">
        <w:rPr>
          <w:b/>
        </w:rPr>
        <w:t xml:space="preserve"> </w:t>
      </w:r>
      <w:r w:rsidR="00ED5EF4" w:rsidRPr="006F008F">
        <w:rPr>
          <w:rFonts w:cs="Helvetica"/>
          <w:lang w:eastAsia="ja-JP"/>
        </w:rPr>
        <w:t>Individual Participant Data Meta-analysis</w:t>
      </w:r>
      <w:r w:rsidR="00ED5EF4">
        <w:rPr>
          <w:rFonts w:ascii="Helvetica" w:hAnsi="Helvetica" w:cs="Helvetica"/>
          <w:lang w:eastAsia="ja-JP"/>
        </w:rPr>
        <w:t xml:space="preserve"> </w:t>
      </w:r>
      <w:r w:rsidR="000E7E60" w:rsidRPr="004D2D22">
        <w:rPr>
          <w:b/>
        </w:rPr>
        <w:t xml:space="preserve">and population </w:t>
      </w:r>
      <w:proofErr w:type="gramStart"/>
      <w:r w:rsidR="000E7E60" w:rsidRPr="004D2D22">
        <w:rPr>
          <w:b/>
        </w:rPr>
        <w:t>attributable</w:t>
      </w:r>
      <w:proofErr w:type="gramEnd"/>
      <w:r w:rsidR="000E7E60" w:rsidRPr="004D2D22">
        <w:rPr>
          <w:b/>
        </w:rPr>
        <w:t xml:space="preserve"> fraction</w:t>
      </w:r>
      <w:r w:rsidR="009328AD" w:rsidRPr="004D2D22">
        <w:rPr>
          <w:b/>
        </w:rPr>
        <w:t>.</w:t>
      </w:r>
      <w:r w:rsidR="00961F30" w:rsidRPr="004D2D22">
        <w:rPr>
          <w:rStyle w:val="FootnoteReference"/>
          <w:b/>
        </w:rPr>
        <w:footnoteReference w:id="1"/>
      </w:r>
      <w:r w:rsidR="00E733A5" w:rsidRPr="004D2D22">
        <w:rPr>
          <w:rStyle w:val="FootnoteReference"/>
          <w:b/>
        </w:rPr>
        <w:footnoteReference w:id="2"/>
      </w:r>
      <w:r w:rsidR="00E733A5" w:rsidRPr="004D2D22">
        <w:rPr>
          <w:rStyle w:val="FootnoteReference"/>
          <w:b/>
        </w:rPr>
        <w:footnoteReference w:id="3"/>
      </w:r>
      <w:r w:rsidR="00E733A5" w:rsidRPr="004D2D22">
        <w:rPr>
          <w:rStyle w:val="FootnoteReference"/>
          <w:b/>
        </w:rPr>
        <w:footnoteReference w:id="4"/>
      </w:r>
    </w:p>
    <w:p w:rsidR="003904B7" w:rsidRPr="004D2D22" w:rsidRDefault="003904B7"/>
    <w:p w:rsidR="005D1AFA" w:rsidRPr="004D2D22" w:rsidRDefault="005D1AFA">
      <w:r w:rsidRPr="004D2D22">
        <w:t xml:space="preserve">Naoko </w:t>
      </w:r>
      <w:proofErr w:type="spellStart"/>
      <w:r w:rsidRPr="004D2D22">
        <w:t>Kozuki</w:t>
      </w:r>
      <w:proofErr w:type="spellEnd"/>
      <w:r w:rsidRPr="004D2D22">
        <w:t xml:space="preserve">, </w:t>
      </w:r>
      <w:r w:rsidR="003C2F2F" w:rsidRPr="004D2D22">
        <w:t>MSPH,</w:t>
      </w:r>
      <w:r w:rsidR="00861DE0" w:rsidRPr="004D2D22">
        <w:rPr>
          <w:sz w:val="20"/>
          <w:szCs w:val="20"/>
          <w:vertAlign w:val="superscript"/>
        </w:rPr>
        <w:t>1</w:t>
      </w:r>
      <w:r w:rsidR="003C2F2F" w:rsidRPr="004D2D22">
        <w:t xml:space="preserve"> </w:t>
      </w:r>
      <w:r w:rsidRPr="004D2D22">
        <w:t xml:space="preserve">Joanne Katz, </w:t>
      </w:r>
      <w:r w:rsidR="003C2F2F" w:rsidRPr="004D2D22">
        <w:t>ScD,</w:t>
      </w:r>
      <w:r w:rsidR="00861DE0" w:rsidRPr="004D2D22">
        <w:rPr>
          <w:sz w:val="20"/>
          <w:szCs w:val="20"/>
          <w:vertAlign w:val="superscript"/>
        </w:rPr>
        <w:t>1</w:t>
      </w:r>
      <w:r w:rsidR="003C2F2F" w:rsidRPr="004D2D22">
        <w:t xml:space="preserve"> </w:t>
      </w:r>
      <w:r w:rsidRPr="004D2D22">
        <w:t>Anne CC Lee,</w:t>
      </w:r>
      <w:r w:rsidR="003C2F2F" w:rsidRPr="004D2D22">
        <w:t xml:space="preserve"> MD,</w:t>
      </w:r>
      <w:r w:rsidR="00861DE0" w:rsidRPr="004D2D22">
        <w:rPr>
          <w:sz w:val="20"/>
          <w:szCs w:val="20"/>
          <w:vertAlign w:val="superscript"/>
        </w:rPr>
        <w:t xml:space="preserve"> 2</w:t>
      </w:r>
      <w:r w:rsidRPr="004D2D22">
        <w:t xml:space="preserve"> Joshua P Vogel,</w:t>
      </w:r>
      <w:r w:rsidR="000E7E60" w:rsidRPr="004D2D22">
        <w:t xml:space="preserve"> MBBS,</w:t>
      </w:r>
      <w:r w:rsidR="00861DE0" w:rsidRPr="004D2D22">
        <w:rPr>
          <w:sz w:val="20"/>
          <w:szCs w:val="20"/>
          <w:vertAlign w:val="superscript"/>
        </w:rPr>
        <w:t>3,4</w:t>
      </w:r>
      <w:r w:rsidRPr="004D2D22">
        <w:t xml:space="preserve"> </w:t>
      </w:r>
      <w:proofErr w:type="spellStart"/>
      <w:r w:rsidRPr="004D2D22">
        <w:t>Mariangela</w:t>
      </w:r>
      <w:proofErr w:type="spellEnd"/>
      <w:r w:rsidRPr="004D2D22">
        <w:t xml:space="preserve"> </w:t>
      </w:r>
      <w:r w:rsidR="003C2F2F" w:rsidRPr="004D2D22">
        <w:t>F</w:t>
      </w:r>
      <w:r w:rsidRPr="004D2D22">
        <w:t xml:space="preserve"> </w:t>
      </w:r>
      <w:proofErr w:type="spellStart"/>
      <w:r w:rsidRPr="004D2D22">
        <w:t>Silveira</w:t>
      </w:r>
      <w:proofErr w:type="spellEnd"/>
      <w:r w:rsidRPr="004D2D22">
        <w:t>,</w:t>
      </w:r>
      <w:r w:rsidR="003C2F2F" w:rsidRPr="004D2D22">
        <w:t xml:space="preserve"> PhD,</w:t>
      </w:r>
      <w:r w:rsidR="00861DE0" w:rsidRPr="004D2D22">
        <w:rPr>
          <w:sz w:val="20"/>
          <w:szCs w:val="20"/>
          <w:vertAlign w:val="superscript"/>
          <w:lang w:val="pt-BR"/>
        </w:rPr>
        <w:t>5</w:t>
      </w:r>
      <w:r w:rsidRPr="004D2D22">
        <w:t xml:space="preserve"> Ayesha </w:t>
      </w:r>
      <w:proofErr w:type="spellStart"/>
      <w:r w:rsidRPr="004D2D22">
        <w:t>Sania</w:t>
      </w:r>
      <w:proofErr w:type="spellEnd"/>
      <w:r w:rsidRPr="004D2D22">
        <w:t xml:space="preserve">, </w:t>
      </w:r>
      <w:r w:rsidR="001370D0" w:rsidRPr="004D2D22">
        <w:t>ScD</w:t>
      </w:r>
      <w:r w:rsidR="003C2F2F" w:rsidRPr="004D2D22">
        <w:t>,</w:t>
      </w:r>
      <w:r w:rsidR="00765222" w:rsidRPr="004D2D22">
        <w:rPr>
          <w:sz w:val="20"/>
          <w:szCs w:val="20"/>
          <w:vertAlign w:val="superscript"/>
        </w:rPr>
        <w:t xml:space="preserve"> 6</w:t>
      </w:r>
      <w:r w:rsidR="003C2F2F" w:rsidRPr="004D2D22">
        <w:t xml:space="preserve"> </w:t>
      </w:r>
      <w:r w:rsidRPr="004D2D22">
        <w:t xml:space="preserve">Gretchen </w:t>
      </w:r>
      <w:r w:rsidR="00F248DE" w:rsidRPr="004D2D22">
        <w:t xml:space="preserve">A </w:t>
      </w:r>
      <w:r w:rsidRPr="004D2D22">
        <w:t xml:space="preserve">Stevens, </w:t>
      </w:r>
      <w:proofErr w:type="spellStart"/>
      <w:r w:rsidR="003C2F2F" w:rsidRPr="004D2D22">
        <w:t>DSc</w:t>
      </w:r>
      <w:proofErr w:type="spellEnd"/>
      <w:r w:rsidR="003C2F2F" w:rsidRPr="004D2D22">
        <w:t>,</w:t>
      </w:r>
      <w:r w:rsidR="00765222" w:rsidRPr="004D2D22">
        <w:rPr>
          <w:sz w:val="20"/>
          <w:szCs w:val="20"/>
          <w:vertAlign w:val="superscript"/>
        </w:rPr>
        <w:t xml:space="preserve"> 7</w:t>
      </w:r>
      <w:r w:rsidR="003C2F2F" w:rsidRPr="004D2D22">
        <w:t xml:space="preserve"> </w:t>
      </w:r>
      <w:r w:rsidR="00C846AB" w:rsidRPr="004D2D22">
        <w:t xml:space="preserve">Simon </w:t>
      </w:r>
      <w:proofErr w:type="spellStart"/>
      <w:r w:rsidR="00C846AB" w:rsidRPr="004D2D22">
        <w:t>Cousens</w:t>
      </w:r>
      <w:proofErr w:type="spellEnd"/>
      <w:r w:rsidR="00C846AB" w:rsidRPr="004D2D22">
        <w:t>, DipMathStat,</w:t>
      </w:r>
      <w:r w:rsidR="00C846AB" w:rsidRPr="004D2D22">
        <w:rPr>
          <w:sz w:val="20"/>
          <w:szCs w:val="20"/>
          <w:vertAlign w:val="superscript"/>
        </w:rPr>
        <w:t>8</w:t>
      </w:r>
      <w:r w:rsidR="00C846AB" w:rsidRPr="004D2D22">
        <w:t xml:space="preserve"> </w:t>
      </w:r>
      <w:r w:rsidRPr="004D2D22">
        <w:t>L</w:t>
      </w:r>
      <w:r w:rsidR="003C2F2F" w:rsidRPr="004D2D22">
        <w:t>aura E C</w:t>
      </w:r>
      <w:r w:rsidRPr="004D2D22">
        <w:t>a</w:t>
      </w:r>
      <w:r w:rsidR="003C2F2F" w:rsidRPr="004D2D22">
        <w:t>u</w:t>
      </w:r>
      <w:r w:rsidRPr="004D2D22">
        <w:t xml:space="preserve">lfield, </w:t>
      </w:r>
      <w:r w:rsidR="003C2F2F" w:rsidRPr="004D2D22">
        <w:t>PhD,</w:t>
      </w:r>
      <w:r w:rsidR="00861DE0" w:rsidRPr="004D2D22">
        <w:rPr>
          <w:sz w:val="20"/>
          <w:szCs w:val="20"/>
          <w:vertAlign w:val="superscript"/>
        </w:rPr>
        <w:t xml:space="preserve"> 1</w:t>
      </w:r>
      <w:r w:rsidR="003C2F2F" w:rsidRPr="004D2D22">
        <w:t xml:space="preserve"> </w:t>
      </w:r>
      <w:proofErr w:type="spellStart"/>
      <w:r w:rsidRPr="004D2D22">
        <w:t>Parul</w:t>
      </w:r>
      <w:proofErr w:type="spellEnd"/>
      <w:r w:rsidRPr="004D2D22">
        <w:t xml:space="preserve"> Christian, </w:t>
      </w:r>
      <w:proofErr w:type="spellStart"/>
      <w:r w:rsidR="003C2F2F" w:rsidRPr="004D2D22">
        <w:t>DrPH</w:t>
      </w:r>
      <w:proofErr w:type="spellEnd"/>
      <w:r w:rsidR="003C2F2F" w:rsidRPr="004D2D22">
        <w:t>,</w:t>
      </w:r>
      <w:r w:rsidR="00861DE0" w:rsidRPr="004D2D22">
        <w:rPr>
          <w:sz w:val="20"/>
          <w:szCs w:val="20"/>
          <w:vertAlign w:val="superscript"/>
        </w:rPr>
        <w:t xml:space="preserve"> 1</w:t>
      </w:r>
      <w:r w:rsidR="003C2F2F" w:rsidRPr="004D2D22">
        <w:t xml:space="preserve"> </w:t>
      </w:r>
      <w:proofErr w:type="spellStart"/>
      <w:r w:rsidRPr="004D2D22">
        <w:t>Lieven</w:t>
      </w:r>
      <w:proofErr w:type="spellEnd"/>
      <w:r w:rsidRPr="004D2D22">
        <w:t xml:space="preserve"> </w:t>
      </w:r>
      <w:proofErr w:type="spellStart"/>
      <w:r w:rsidRPr="004D2D22">
        <w:t>Huybregts</w:t>
      </w:r>
      <w:proofErr w:type="spellEnd"/>
      <w:r w:rsidRPr="004D2D22">
        <w:t xml:space="preserve">, </w:t>
      </w:r>
      <w:r w:rsidR="003C2F2F" w:rsidRPr="004D2D22">
        <w:t>PhD,</w:t>
      </w:r>
      <w:r w:rsidR="00C846AB" w:rsidRPr="004D2D22">
        <w:rPr>
          <w:sz w:val="20"/>
          <w:szCs w:val="20"/>
          <w:vertAlign w:val="superscript"/>
        </w:rPr>
        <w:t>9</w:t>
      </w:r>
      <w:r w:rsidR="00765222" w:rsidRPr="004D2D22">
        <w:rPr>
          <w:sz w:val="20"/>
          <w:szCs w:val="20"/>
          <w:vertAlign w:val="superscript"/>
        </w:rPr>
        <w:t>,</w:t>
      </w:r>
      <w:r w:rsidR="00C846AB" w:rsidRPr="004D2D22">
        <w:rPr>
          <w:sz w:val="20"/>
          <w:szCs w:val="20"/>
          <w:vertAlign w:val="superscript"/>
        </w:rPr>
        <w:t>10</w:t>
      </w:r>
      <w:r w:rsidR="003C2F2F" w:rsidRPr="004D2D22">
        <w:t xml:space="preserve"> </w:t>
      </w:r>
      <w:r w:rsidRPr="004D2D22">
        <w:t xml:space="preserve">Dominique </w:t>
      </w:r>
      <w:proofErr w:type="spellStart"/>
      <w:r w:rsidRPr="004D2D22">
        <w:t>Roberfroid</w:t>
      </w:r>
      <w:proofErr w:type="spellEnd"/>
      <w:r w:rsidRPr="004D2D22">
        <w:t xml:space="preserve">, </w:t>
      </w:r>
      <w:r w:rsidR="003C2F2F" w:rsidRPr="004D2D22">
        <w:t>PhD,</w:t>
      </w:r>
      <w:r w:rsidR="00516FE3" w:rsidRPr="004D2D22">
        <w:rPr>
          <w:sz w:val="20"/>
          <w:szCs w:val="20"/>
          <w:vertAlign w:val="superscript"/>
        </w:rPr>
        <w:t xml:space="preserve"> </w:t>
      </w:r>
      <w:r w:rsidR="00C846AB" w:rsidRPr="004D2D22">
        <w:rPr>
          <w:sz w:val="20"/>
          <w:szCs w:val="20"/>
          <w:vertAlign w:val="superscript"/>
        </w:rPr>
        <w:t>1</w:t>
      </w:r>
      <w:r w:rsidR="00833B6D" w:rsidRPr="004D2D22">
        <w:rPr>
          <w:sz w:val="20"/>
          <w:szCs w:val="20"/>
          <w:vertAlign w:val="superscript"/>
        </w:rPr>
        <w:t>1</w:t>
      </w:r>
      <w:r w:rsidR="003C2F2F" w:rsidRPr="004D2D22">
        <w:t xml:space="preserve"> </w:t>
      </w:r>
      <w:proofErr w:type="spellStart"/>
      <w:r w:rsidRPr="004D2D22">
        <w:t>Christentze</w:t>
      </w:r>
      <w:proofErr w:type="spellEnd"/>
      <w:r w:rsidRPr="004D2D22">
        <w:t xml:space="preserve"> </w:t>
      </w:r>
      <w:proofErr w:type="spellStart"/>
      <w:r w:rsidRPr="004D2D22">
        <w:t>Schmiegelow</w:t>
      </w:r>
      <w:proofErr w:type="spellEnd"/>
      <w:r w:rsidRPr="004D2D22">
        <w:t>,</w:t>
      </w:r>
      <w:r w:rsidR="003C2F2F" w:rsidRPr="004D2D22">
        <w:t xml:space="preserve"> PhD,</w:t>
      </w:r>
      <w:r w:rsidR="002F3F87" w:rsidRPr="004D2D22">
        <w:rPr>
          <w:sz w:val="20"/>
          <w:szCs w:val="20"/>
          <w:vertAlign w:val="superscript"/>
        </w:rPr>
        <w:t>1</w:t>
      </w:r>
      <w:r w:rsidR="00833B6D" w:rsidRPr="004D2D22">
        <w:rPr>
          <w:sz w:val="20"/>
          <w:szCs w:val="20"/>
          <w:vertAlign w:val="superscript"/>
        </w:rPr>
        <w:t>2</w:t>
      </w:r>
      <w:r w:rsidRPr="004D2D22">
        <w:t xml:space="preserve"> Linda </w:t>
      </w:r>
      <w:r w:rsidR="00403D4C" w:rsidRPr="004D2D22">
        <w:t xml:space="preserve">S </w:t>
      </w:r>
      <w:r w:rsidRPr="004D2D22">
        <w:t>Adair,</w:t>
      </w:r>
      <w:r w:rsidR="003C2F2F" w:rsidRPr="004D2D22">
        <w:t xml:space="preserve"> PhD,</w:t>
      </w:r>
      <w:r w:rsidR="00516FE3" w:rsidRPr="004D2D22">
        <w:rPr>
          <w:sz w:val="20"/>
          <w:szCs w:val="20"/>
          <w:vertAlign w:val="superscript"/>
        </w:rPr>
        <w:t>1</w:t>
      </w:r>
      <w:r w:rsidR="00833B6D" w:rsidRPr="004D2D22">
        <w:rPr>
          <w:sz w:val="20"/>
          <w:szCs w:val="20"/>
          <w:vertAlign w:val="superscript"/>
        </w:rPr>
        <w:t>3</w:t>
      </w:r>
      <w:r w:rsidRPr="004D2D22">
        <w:t xml:space="preserve"> </w:t>
      </w:r>
      <w:r w:rsidR="003C2F2F" w:rsidRPr="004D2D22">
        <w:t xml:space="preserve">Fernando </w:t>
      </w:r>
      <w:r w:rsidRPr="004D2D22">
        <w:t xml:space="preserve">Barros, </w:t>
      </w:r>
      <w:r w:rsidR="003C2F2F" w:rsidRPr="004D2D22">
        <w:t>PhD,</w:t>
      </w:r>
      <w:r w:rsidR="00861DE0" w:rsidRPr="004D2D22">
        <w:rPr>
          <w:sz w:val="20"/>
          <w:szCs w:val="20"/>
          <w:vertAlign w:val="superscript"/>
          <w:lang w:val="pt-BR"/>
        </w:rPr>
        <w:t>5</w:t>
      </w:r>
      <w:r w:rsidR="00516FE3" w:rsidRPr="004D2D22">
        <w:rPr>
          <w:sz w:val="20"/>
          <w:szCs w:val="20"/>
          <w:vertAlign w:val="superscript"/>
          <w:lang w:val="pt-BR"/>
        </w:rPr>
        <w:t xml:space="preserve">, </w:t>
      </w:r>
      <w:r w:rsidR="00516FE3" w:rsidRPr="004D2D22">
        <w:rPr>
          <w:sz w:val="20"/>
          <w:szCs w:val="20"/>
          <w:vertAlign w:val="superscript"/>
        </w:rPr>
        <w:t>1</w:t>
      </w:r>
      <w:r w:rsidR="00833B6D" w:rsidRPr="004D2D22">
        <w:rPr>
          <w:sz w:val="20"/>
          <w:szCs w:val="20"/>
          <w:vertAlign w:val="superscript"/>
        </w:rPr>
        <w:t>4</w:t>
      </w:r>
      <w:r w:rsidR="003C2F2F" w:rsidRPr="004D2D22">
        <w:t xml:space="preserve"> </w:t>
      </w:r>
      <w:r w:rsidRPr="004D2D22">
        <w:t xml:space="preserve">Melanie Cowan, </w:t>
      </w:r>
      <w:r w:rsidR="003C2F2F" w:rsidRPr="004D2D22">
        <w:t>MPH,</w:t>
      </w:r>
      <w:r w:rsidR="00516FE3" w:rsidRPr="004D2D22">
        <w:rPr>
          <w:sz w:val="20"/>
          <w:szCs w:val="20"/>
          <w:vertAlign w:val="superscript"/>
        </w:rPr>
        <w:t>1</w:t>
      </w:r>
      <w:r w:rsidR="00833B6D" w:rsidRPr="004D2D22">
        <w:rPr>
          <w:sz w:val="20"/>
          <w:szCs w:val="20"/>
          <w:vertAlign w:val="superscript"/>
        </w:rPr>
        <w:t>5</w:t>
      </w:r>
      <w:r w:rsidR="003C2F2F" w:rsidRPr="004D2D22">
        <w:t xml:space="preserve"> </w:t>
      </w:r>
      <w:proofErr w:type="spellStart"/>
      <w:r w:rsidR="003C2F2F" w:rsidRPr="004D2D22">
        <w:t>Wafaie</w:t>
      </w:r>
      <w:proofErr w:type="spellEnd"/>
      <w:r w:rsidR="003C2F2F" w:rsidRPr="004D2D22">
        <w:t xml:space="preserve"> </w:t>
      </w:r>
      <w:proofErr w:type="spellStart"/>
      <w:r w:rsidRPr="004D2D22">
        <w:t>Fawzi</w:t>
      </w:r>
      <w:proofErr w:type="spellEnd"/>
      <w:r w:rsidRPr="004D2D22">
        <w:t xml:space="preserve">, </w:t>
      </w:r>
      <w:r w:rsidR="003C2F2F" w:rsidRPr="004D2D22">
        <w:t>DrPH,</w:t>
      </w:r>
      <w:r w:rsidR="00833B6D" w:rsidRPr="004D2D22">
        <w:rPr>
          <w:sz w:val="20"/>
          <w:szCs w:val="20"/>
          <w:vertAlign w:val="superscript"/>
        </w:rPr>
        <w:t>6,16,17</w:t>
      </w:r>
      <w:r w:rsidR="00516FE3" w:rsidRPr="004D2D22">
        <w:rPr>
          <w:sz w:val="20"/>
          <w:szCs w:val="20"/>
          <w:vertAlign w:val="superscript"/>
        </w:rPr>
        <w:t xml:space="preserve"> </w:t>
      </w:r>
      <w:r w:rsidR="003C2F2F" w:rsidRPr="004D2D22">
        <w:t xml:space="preserve"> </w:t>
      </w:r>
      <w:r w:rsidRPr="004D2D22">
        <w:t xml:space="preserve">Patrick </w:t>
      </w:r>
      <w:proofErr w:type="spellStart"/>
      <w:r w:rsidRPr="004D2D22">
        <w:t>Kolsteren</w:t>
      </w:r>
      <w:proofErr w:type="spellEnd"/>
      <w:r w:rsidRPr="004D2D22">
        <w:t xml:space="preserve">, </w:t>
      </w:r>
      <w:r w:rsidR="003C2F2F" w:rsidRPr="004D2D22">
        <w:t>PhD,</w:t>
      </w:r>
      <w:r w:rsidR="00C846AB" w:rsidRPr="004D2D22">
        <w:rPr>
          <w:sz w:val="20"/>
          <w:szCs w:val="20"/>
          <w:vertAlign w:val="superscript"/>
        </w:rPr>
        <w:t>9</w:t>
      </w:r>
      <w:r w:rsidR="00516FE3" w:rsidRPr="004D2D22">
        <w:rPr>
          <w:sz w:val="20"/>
          <w:szCs w:val="20"/>
          <w:vertAlign w:val="superscript"/>
        </w:rPr>
        <w:t>,</w:t>
      </w:r>
      <w:r w:rsidR="00C846AB" w:rsidRPr="004D2D22">
        <w:rPr>
          <w:sz w:val="20"/>
          <w:szCs w:val="20"/>
          <w:vertAlign w:val="superscript"/>
        </w:rPr>
        <w:t>1</w:t>
      </w:r>
      <w:r w:rsidR="00833B6D" w:rsidRPr="004D2D22">
        <w:rPr>
          <w:sz w:val="20"/>
          <w:szCs w:val="20"/>
          <w:vertAlign w:val="superscript"/>
        </w:rPr>
        <w:t>1</w:t>
      </w:r>
      <w:r w:rsidR="003C2F2F" w:rsidRPr="004D2D22">
        <w:t xml:space="preserve"> </w:t>
      </w:r>
      <w:r w:rsidRPr="004D2D22">
        <w:t xml:space="preserve">Mario </w:t>
      </w:r>
      <w:proofErr w:type="spellStart"/>
      <w:r w:rsidRPr="004D2D22">
        <w:t>Merialdi</w:t>
      </w:r>
      <w:proofErr w:type="spellEnd"/>
      <w:r w:rsidRPr="004D2D22">
        <w:t xml:space="preserve">, </w:t>
      </w:r>
      <w:r w:rsidR="003C2F2F" w:rsidRPr="004D2D22">
        <w:t>MD,</w:t>
      </w:r>
      <w:r w:rsidR="002F3F87" w:rsidRPr="004D2D22">
        <w:rPr>
          <w:sz w:val="20"/>
          <w:szCs w:val="20"/>
          <w:vertAlign w:val="superscript"/>
        </w:rPr>
        <w:t>4</w:t>
      </w:r>
      <w:r w:rsidR="00FC6C89" w:rsidRPr="004D2D22">
        <w:rPr>
          <w:sz w:val="20"/>
          <w:szCs w:val="20"/>
          <w:vertAlign w:val="superscript"/>
        </w:rPr>
        <w:t>,1</w:t>
      </w:r>
      <w:r w:rsidR="00833B6D" w:rsidRPr="004D2D22">
        <w:rPr>
          <w:sz w:val="20"/>
          <w:szCs w:val="20"/>
          <w:vertAlign w:val="superscript"/>
        </w:rPr>
        <w:t>8</w:t>
      </w:r>
      <w:r w:rsidR="003C2F2F" w:rsidRPr="004D2D22">
        <w:t xml:space="preserve"> </w:t>
      </w:r>
      <w:proofErr w:type="spellStart"/>
      <w:r w:rsidR="003C2F2F" w:rsidRPr="004D2D22">
        <w:t>Aroonsri</w:t>
      </w:r>
      <w:proofErr w:type="spellEnd"/>
      <w:r w:rsidR="003C2F2F" w:rsidRPr="004D2D22">
        <w:t xml:space="preserve"> </w:t>
      </w:r>
      <w:proofErr w:type="spellStart"/>
      <w:r w:rsidRPr="004D2D22">
        <w:t>Mongkolchati</w:t>
      </w:r>
      <w:proofErr w:type="spellEnd"/>
      <w:r w:rsidRPr="004D2D22">
        <w:t xml:space="preserve">, </w:t>
      </w:r>
      <w:r w:rsidR="003C2F2F" w:rsidRPr="004D2D22">
        <w:t>PhD,</w:t>
      </w:r>
      <w:r w:rsidR="002F3F87" w:rsidRPr="004D2D22">
        <w:rPr>
          <w:sz w:val="20"/>
          <w:szCs w:val="20"/>
          <w:vertAlign w:val="superscript"/>
        </w:rPr>
        <w:t>1</w:t>
      </w:r>
      <w:r w:rsidR="00833B6D" w:rsidRPr="004D2D22">
        <w:rPr>
          <w:sz w:val="20"/>
          <w:szCs w:val="20"/>
          <w:vertAlign w:val="superscript"/>
        </w:rPr>
        <w:t>9</w:t>
      </w:r>
      <w:r w:rsidR="003C2F2F" w:rsidRPr="004D2D22">
        <w:t xml:space="preserve"> </w:t>
      </w:r>
      <w:r w:rsidRPr="004D2D22">
        <w:t xml:space="preserve">Naomi </w:t>
      </w:r>
      <w:proofErr w:type="spellStart"/>
      <w:r w:rsidRPr="004D2D22">
        <w:t>Saville</w:t>
      </w:r>
      <w:proofErr w:type="spellEnd"/>
      <w:r w:rsidRPr="004D2D22">
        <w:t xml:space="preserve">, </w:t>
      </w:r>
      <w:r w:rsidR="003C2F2F" w:rsidRPr="004D2D22">
        <w:t>PhD,</w:t>
      </w:r>
      <w:r w:rsidR="00833B6D" w:rsidRPr="004D2D22">
        <w:rPr>
          <w:sz w:val="20"/>
          <w:szCs w:val="20"/>
          <w:vertAlign w:val="superscript"/>
        </w:rPr>
        <w:t>20</w:t>
      </w:r>
      <w:r w:rsidR="002F3F87" w:rsidRPr="004D2D22">
        <w:rPr>
          <w:sz w:val="20"/>
          <w:szCs w:val="20"/>
          <w:vertAlign w:val="superscript"/>
        </w:rPr>
        <w:t>,</w:t>
      </w:r>
      <w:r w:rsidR="00C846AB" w:rsidRPr="004D2D22">
        <w:rPr>
          <w:sz w:val="20"/>
          <w:szCs w:val="20"/>
          <w:vertAlign w:val="superscript"/>
        </w:rPr>
        <w:t>2</w:t>
      </w:r>
      <w:r w:rsidR="00833B6D" w:rsidRPr="004D2D22">
        <w:rPr>
          <w:sz w:val="20"/>
          <w:szCs w:val="20"/>
          <w:vertAlign w:val="superscript"/>
        </w:rPr>
        <w:t>1</w:t>
      </w:r>
      <w:r w:rsidR="003C2F2F" w:rsidRPr="004D2D22">
        <w:t xml:space="preserve"> </w:t>
      </w:r>
      <w:r w:rsidRPr="004D2D22">
        <w:t xml:space="preserve">Cesar </w:t>
      </w:r>
      <w:r w:rsidR="003C2F2F" w:rsidRPr="004D2D22">
        <w:t xml:space="preserve">G </w:t>
      </w:r>
      <w:proofErr w:type="spellStart"/>
      <w:r w:rsidRPr="004D2D22">
        <w:t>Victora</w:t>
      </w:r>
      <w:proofErr w:type="spellEnd"/>
      <w:r w:rsidRPr="004D2D22">
        <w:t xml:space="preserve">, </w:t>
      </w:r>
      <w:r w:rsidR="003C2F2F" w:rsidRPr="004D2D22">
        <w:t>PhD,</w:t>
      </w:r>
      <w:r w:rsidR="00765222" w:rsidRPr="004D2D22">
        <w:rPr>
          <w:sz w:val="20"/>
          <w:szCs w:val="20"/>
          <w:vertAlign w:val="superscript"/>
          <w:lang w:val="pt-BR"/>
        </w:rPr>
        <w:t>5</w:t>
      </w:r>
      <w:r w:rsidR="003C2F2F" w:rsidRPr="004D2D22">
        <w:t xml:space="preserve"> </w:t>
      </w:r>
      <w:proofErr w:type="spellStart"/>
      <w:r w:rsidRPr="004D2D22">
        <w:t>Zulfiqar</w:t>
      </w:r>
      <w:proofErr w:type="spellEnd"/>
      <w:r w:rsidRPr="004D2D22">
        <w:t xml:space="preserve"> </w:t>
      </w:r>
      <w:r w:rsidR="00F64DAB" w:rsidRPr="004D2D22">
        <w:t xml:space="preserve">A </w:t>
      </w:r>
      <w:proofErr w:type="spellStart"/>
      <w:r w:rsidRPr="004D2D22">
        <w:t>Bhutta</w:t>
      </w:r>
      <w:proofErr w:type="spellEnd"/>
      <w:r w:rsidRPr="004D2D22">
        <w:t xml:space="preserve">, </w:t>
      </w:r>
      <w:r w:rsidR="003C2F2F" w:rsidRPr="004D2D22">
        <w:t>PhD,</w:t>
      </w:r>
      <w:r w:rsidR="00833B6D" w:rsidRPr="004D2D22">
        <w:rPr>
          <w:sz w:val="20"/>
          <w:szCs w:val="20"/>
          <w:vertAlign w:val="superscript"/>
        </w:rPr>
        <w:t>22</w:t>
      </w:r>
      <w:r w:rsidR="00FC6C89" w:rsidRPr="004D2D22">
        <w:rPr>
          <w:sz w:val="20"/>
          <w:szCs w:val="20"/>
          <w:vertAlign w:val="superscript"/>
        </w:rPr>
        <w:t>,2</w:t>
      </w:r>
      <w:r w:rsidR="00833B6D" w:rsidRPr="004D2D22">
        <w:rPr>
          <w:sz w:val="20"/>
          <w:szCs w:val="20"/>
          <w:vertAlign w:val="superscript"/>
        </w:rPr>
        <w:t>3</w:t>
      </w:r>
      <w:r w:rsidR="003C2F2F" w:rsidRPr="004D2D22">
        <w:t xml:space="preserve"> </w:t>
      </w:r>
      <w:r w:rsidRPr="004D2D22">
        <w:t xml:space="preserve">Hannah </w:t>
      </w:r>
      <w:proofErr w:type="spellStart"/>
      <w:r w:rsidRPr="004D2D22">
        <w:t>Blencowe</w:t>
      </w:r>
      <w:proofErr w:type="spellEnd"/>
      <w:r w:rsidRPr="004D2D22">
        <w:t xml:space="preserve">, </w:t>
      </w:r>
      <w:r w:rsidR="003C2F2F" w:rsidRPr="004D2D22">
        <w:t>MRCPCH,</w:t>
      </w:r>
      <w:r w:rsidR="002F3F87" w:rsidRPr="004D2D22">
        <w:rPr>
          <w:sz w:val="20"/>
          <w:szCs w:val="20"/>
          <w:vertAlign w:val="superscript"/>
        </w:rPr>
        <w:t xml:space="preserve"> </w:t>
      </w:r>
      <w:r w:rsidR="00C846AB" w:rsidRPr="004D2D22">
        <w:rPr>
          <w:sz w:val="20"/>
          <w:szCs w:val="20"/>
          <w:vertAlign w:val="superscript"/>
        </w:rPr>
        <w:t>8,</w:t>
      </w:r>
      <w:r w:rsidR="00FC6C89" w:rsidRPr="004D2D22">
        <w:rPr>
          <w:sz w:val="20"/>
          <w:szCs w:val="20"/>
          <w:vertAlign w:val="superscript"/>
        </w:rPr>
        <w:t>2</w:t>
      </w:r>
      <w:r w:rsidR="00833B6D" w:rsidRPr="004D2D22">
        <w:rPr>
          <w:sz w:val="20"/>
          <w:szCs w:val="20"/>
          <w:vertAlign w:val="superscript"/>
        </w:rPr>
        <w:t>4</w:t>
      </w:r>
      <w:r w:rsidR="003C2F2F" w:rsidRPr="004D2D22">
        <w:t xml:space="preserve"> </w:t>
      </w:r>
      <w:proofErr w:type="spellStart"/>
      <w:r w:rsidRPr="004D2D22">
        <w:t>Majid</w:t>
      </w:r>
      <w:proofErr w:type="spellEnd"/>
      <w:r w:rsidRPr="004D2D22">
        <w:t xml:space="preserve"> </w:t>
      </w:r>
      <w:proofErr w:type="spellStart"/>
      <w:r w:rsidRPr="004D2D22">
        <w:t>Ezzati</w:t>
      </w:r>
      <w:proofErr w:type="spellEnd"/>
      <w:r w:rsidRPr="004D2D22">
        <w:t xml:space="preserve">, </w:t>
      </w:r>
      <w:r w:rsidR="009475E6" w:rsidRPr="004D2D22">
        <w:t>FMedSci</w:t>
      </w:r>
      <w:r w:rsidR="003C2F2F" w:rsidRPr="004D2D22">
        <w:t>,</w:t>
      </w:r>
      <w:r w:rsidR="002F3F87" w:rsidRPr="004D2D22">
        <w:rPr>
          <w:sz w:val="20"/>
          <w:szCs w:val="20"/>
          <w:vertAlign w:val="superscript"/>
        </w:rPr>
        <w:t>2</w:t>
      </w:r>
      <w:r w:rsidR="00833B6D" w:rsidRPr="004D2D22">
        <w:rPr>
          <w:sz w:val="20"/>
          <w:szCs w:val="20"/>
          <w:vertAlign w:val="superscript"/>
        </w:rPr>
        <w:t>5</w:t>
      </w:r>
      <w:r w:rsidR="003C2F2F" w:rsidRPr="004D2D22">
        <w:t xml:space="preserve"> </w:t>
      </w:r>
      <w:r w:rsidRPr="004D2D22">
        <w:t>Joy E Lawn,</w:t>
      </w:r>
      <w:r w:rsidR="003C2F2F" w:rsidRPr="004D2D22">
        <w:t xml:space="preserve"> PhD,</w:t>
      </w:r>
      <w:r w:rsidR="00C846AB" w:rsidRPr="004D2D22">
        <w:rPr>
          <w:sz w:val="20"/>
          <w:szCs w:val="20"/>
          <w:vertAlign w:val="superscript"/>
        </w:rPr>
        <w:t>8</w:t>
      </w:r>
      <w:r w:rsidR="00833B6D" w:rsidRPr="004D2D22">
        <w:rPr>
          <w:sz w:val="20"/>
          <w:szCs w:val="20"/>
          <w:vertAlign w:val="superscript"/>
        </w:rPr>
        <w:t>,26</w:t>
      </w:r>
      <w:r w:rsidR="002F3F87" w:rsidRPr="004D2D22">
        <w:rPr>
          <w:sz w:val="20"/>
          <w:szCs w:val="20"/>
          <w:vertAlign w:val="superscript"/>
        </w:rPr>
        <w:t>,2</w:t>
      </w:r>
      <w:r w:rsidR="00833B6D" w:rsidRPr="004D2D22">
        <w:rPr>
          <w:sz w:val="20"/>
          <w:szCs w:val="20"/>
          <w:vertAlign w:val="superscript"/>
        </w:rPr>
        <w:t>7</w:t>
      </w:r>
      <w:r w:rsidRPr="004D2D22">
        <w:t xml:space="preserve"> Robert </w:t>
      </w:r>
      <w:r w:rsidR="003C2F2F" w:rsidRPr="004D2D22">
        <w:t xml:space="preserve">E </w:t>
      </w:r>
      <w:r w:rsidRPr="004D2D22">
        <w:t>Black</w:t>
      </w:r>
      <w:r w:rsidR="003C2F2F" w:rsidRPr="004D2D22">
        <w:t>, MD</w:t>
      </w:r>
      <w:r w:rsidR="00E70CC8" w:rsidRPr="004D2D22">
        <w:rPr>
          <w:sz w:val="20"/>
          <w:szCs w:val="20"/>
          <w:vertAlign w:val="superscript"/>
        </w:rPr>
        <w:t xml:space="preserve">1 </w:t>
      </w:r>
      <w:r w:rsidR="00E70CC8" w:rsidRPr="004D2D22">
        <w:t xml:space="preserve">and the </w:t>
      </w:r>
      <w:r w:rsidR="002F3F87" w:rsidRPr="004D2D22">
        <w:t xml:space="preserve">Child Health </w:t>
      </w:r>
      <w:r w:rsidR="00E70CC8" w:rsidRPr="004D2D22">
        <w:t>E</w:t>
      </w:r>
      <w:r w:rsidR="002F3F87" w:rsidRPr="004D2D22">
        <w:t xml:space="preserve">pidemiology </w:t>
      </w:r>
      <w:r w:rsidR="00E70CC8" w:rsidRPr="004D2D22">
        <w:t>R</w:t>
      </w:r>
      <w:r w:rsidR="002F3F87" w:rsidRPr="004D2D22">
        <w:t xml:space="preserve">eference </w:t>
      </w:r>
      <w:r w:rsidR="00E70CC8" w:rsidRPr="004D2D22">
        <w:t>G</w:t>
      </w:r>
      <w:r w:rsidR="002F3F87" w:rsidRPr="004D2D22">
        <w:t>roup</w:t>
      </w:r>
      <w:r w:rsidR="00A61825" w:rsidRPr="004D2D22">
        <w:t xml:space="preserve"> Small-for-Gestational-Age/</w:t>
      </w:r>
      <w:r w:rsidR="00E70CC8" w:rsidRPr="004D2D22">
        <w:t>Preterm Birth Working Group</w:t>
      </w:r>
    </w:p>
    <w:p w:rsidR="005D1AFA" w:rsidRPr="004D2D22" w:rsidRDefault="005D1AFA"/>
    <w:p w:rsidR="003C2F2F" w:rsidRPr="004D2D22" w:rsidRDefault="003C2F2F" w:rsidP="009203E7">
      <w:pPr>
        <w:rPr>
          <w:sz w:val="20"/>
          <w:szCs w:val="20"/>
        </w:rPr>
      </w:pPr>
      <w:r w:rsidRPr="004D2D22">
        <w:rPr>
          <w:sz w:val="20"/>
          <w:szCs w:val="20"/>
          <w:vertAlign w:val="superscript"/>
        </w:rPr>
        <w:t>1</w:t>
      </w:r>
      <w:r w:rsidRPr="004D2D22">
        <w:rPr>
          <w:sz w:val="20"/>
          <w:szCs w:val="20"/>
        </w:rPr>
        <w:t>Department of International Health, Johns Hopkins Bloomberg School of Public Health, 615 N. Wolfe St., Baltimore, MD 21205, USA</w:t>
      </w:r>
    </w:p>
    <w:p w:rsidR="003C2F2F" w:rsidRPr="004D2D22" w:rsidRDefault="003C2F2F" w:rsidP="009203E7">
      <w:pPr>
        <w:rPr>
          <w:sz w:val="20"/>
          <w:szCs w:val="20"/>
        </w:rPr>
      </w:pPr>
      <w:r w:rsidRPr="004D2D22">
        <w:rPr>
          <w:sz w:val="20"/>
          <w:szCs w:val="20"/>
          <w:vertAlign w:val="superscript"/>
        </w:rPr>
        <w:t>2</w:t>
      </w:r>
      <w:r w:rsidRPr="004D2D22">
        <w:rPr>
          <w:sz w:val="20"/>
          <w:szCs w:val="20"/>
        </w:rPr>
        <w:t>Department of Newborn Medicine, Brigham and Women’s Hospital, 75 Francis Street, Boston, MA 02115, USA</w:t>
      </w:r>
    </w:p>
    <w:p w:rsidR="003C2F2F" w:rsidRPr="004D2D22" w:rsidRDefault="00861DE0" w:rsidP="009203E7">
      <w:pPr>
        <w:rPr>
          <w:sz w:val="20"/>
          <w:szCs w:val="20"/>
        </w:rPr>
      </w:pPr>
      <w:r w:rsidRPr="004D2D22">
        <w:rPr>
          <w:sz w:val="20"/>
          <w:szCs w:val="20"/>
          <w:vertAlign w:val="superscript"/>
        </w:rPr>
        <w:t>3</w:t>
      </w:r>
      <w:r w:rsidR="003C2F2F" w:rsidRPr="004D2D22">
        <w:rPr>
          <w:sz w:val="20"/>
          <w:szCs w:val="20"/>
        </w:rPr>
        <w:t xml:space="preserve">School of Population Health, Faculty of Medicine, Dentistry and Health Sciences, University of Western Australia, </w:t>
      </w:r>
      <w:r w:rsidR="003C2F2F" w:rsidRPr="004D2D22">
        <w:rPr>
          <w:rStyle w:val="st"/>
          <w:rFonts w:eastAsia="Times New Roman"/>
          <w:sz w:val="20"/>
          <w:szCs w:val="20"/>
        </w:rPr>
        <w:t xml:space="preserve">35 </w:t>
      </w:r>
      <w:proofErr w:type="spellStart"/>
      <w:r w:rsidR="003C2F2F" w:rsidRPr="004D2D22">
        <w:rPr>
          <w:rStyle w:val="st"/>
          <w:rFonts w:eastAsia="Times New Roman"/>
          <w:sz w:val="20"/>
          <w:szCs w:val="20"/>
        </w:rPr>
        <w:t>Stirling</w:t>
      </w:r>
      <w:proofErr w:type="spellEnd"/>
      <w:r w:rsidR="003C2F2F" w:rsidRPr="004D2D22">
        <w:rPr>
          <w:rStyle w:val="st"/>
          <w:rFonts w:eastAsia="Times New Roman"/>
          <w:sz w:val="20"/>
          <w:szCs w:val="20"/>
        </w:rPr>
        <w:t xml:space="preserve"> Highway Crawley WA 6009,</w:t>
      </w:r>
      <w:r w:rsidR="003C2F2F" w:rsidRPr="004D2D22">
        <w:rPr>
          <w:rStyle w:val="st"/>
          <w:rFonts w:eastAsia="Times New Roman"/>
          <w:i/>
          <w:sz w:val="20"/>
          <w:szCs w:val="20"/>
        </w:rPr>
        <w:t xml:space="preserve"> </w:t>
      </w:r>
      <w:r w:rsidR="003C2F2F" w:rsidRPr="004D2D22">
        <w:rPr>
          <w:rStyle w:val="Emphasis"/>
          <w:rFonts w:eastAsia="Times New Roman"/>
          <w:i w:val="0"/>
          <w:sz w:val="20"/>
          <w:szCs w:val="20"/>
        </w:rPr>
        <w:t>Perth</w:t>
      </w:r>
      <w:r w:rsidR="003C2F2F" w:rsidRPr="004D2D22">
        <w:rPr>
          <w:rStyle w:val="st"/>
          <w:rFonts w:eastAsia="Times New Roman"/>
          <w:i/>
          <w:sz w:val="20"/>
          <w:szCs w:val="20"/>
        </w:rPr>
        <w:t xml:space="preserve">, </w:t>
      </w:r>
      <w:r w:rsidR="003C2F2F" w:rsidRPr="004D2D22">
        <w:rPr>
          <w:rStyle w:val="Emphasis"/>
          <w:rFonts w:eastAsia="Times New Roman"/>
          <w:i w:val="0"/>
          <w:sz w:val="20"/>
          <w:szCs w:val="20"/>
        </w:rPr>
        <w:t>Australia</w:t>
      </w:r>
    </w:p>
    <w:p w:rsidR="005F40F5" w:rsidRPr="004D2D22" w:rsidRDefault="00861DE0" w:rsidP="009203E7">
      <w:pPr>
        <w:rPr>
          <w:sz w:val="20"/>
          <w:szCs w:val="20"/>
        </w:rPr>
      </w:pPr>
      <w:r w:rsidRPr="004D2D22">
        <w:rPr>
          <w:sz w:val="20"/>
          <w:szCs w:val="20"/>
          <w:vertAlign w:val="superscript"/>
        </w:rPr>
        <w:t>4</w:t>
      </w:r>
      <w:r w:rsidR="003C2F2F" w:rsidRPr="004D2D22">
        <w:rPr>
          <w:sz w:val="20"/>
          <w:szCs w:val="20"/>
        </w:rPr>
        <w:t xml:space="preserve">UNDP/UNFPA/UNICEF/WHO/World Bank Special </w:t>
      </w:r>
      <w:proofErr w:type="spellStart"/>
      <w:r w:rsidR="003C2F2F" w:rsidRPr="004D2D22">
        <w:rPr>
          <w:sz w:val="20"/>
          <w:szCs w:val="20"/>
        </w:rPr>
        <w:t>Programme</w:t>
      </w:r>
      <w:proofErr w:type="spellEnd"/>
      <w:r w:rsidR="003C2F2F" w:rsidRPr="004D2D22">
        <w:rPr>
          <w:sz w:val="20"/>
          <w:szCs w:val="20"/>
        </w:rPr>
        <w:t xml:space="preserve"> of Research, Development and Research Training in Human Reproduction (HRP), Department of Reproductive Health and Research, World Health Organization, Avenue </w:t>
      </w:r>
      <w:proofErr w:type="spellStart"/>
      <w:r w:rsidR="003C2F2F" w:rsidRPr="004D2D22">
        <w:rPr>
          <w:sz w:val="20"/>
          <w:szCs w:val="20"/>
        </w:rPr>
        <w:t>Appia</w:t>
      </w:r>
      <w:proofErr w:type="spellEnd"/>
      <w:r w:rsidR="003C2F2F" w:rsidRPr="004D2D22">
        <w:rPr>
          <w:sz w:val="20"/>
          <w:szCs w:val="20"/>
        </w:rPr>
        <w:t xml:space="preserve"> 20, Geneva, Switzerland, CH-1211</w:t>
      </w:r>
    </w:p>
    <w:p w:rsidR="003C2F2F" w:rsidRPr="004D2D22" w:rsidRDefault="00861DE0" w:rsidP="009203E7">
      <w:pPr>
        <w:rPr>
          <w:sz w:val="20"/>
          <w:szCs w:val="20"/>
          <w:lang w:val="pt-BR"/>
        </w:rPr>
      </w:pPr>
      <w:r w:rsidRPr="004D2D22">
        <w:rPr>
          <w:sz w:val="20"/>
          <w:szCs w:val="20"/>
          <w:vertAlign w:val="superscript"/>
          <w:lang w:val="pt-BR"/>
        </w:rPr>
        <w:t>5</w:t>
      </w:r>
      <w:r w:rsidR="003C2F2F" w:rsidRPr="004D2D22">
        <w:rPr>
          <w:sz w:val="20"/>
          <w:szCs w:val="20"/>
          <w:lang w:val="pt-BR"/>
        </w:rPr>
        <w:t>Programa de Pós-graduacao em Epidemiologia, Universidade Federal de Pelotas, Rua Marechal Deodoro 1160, 3o piso, Centro, CEP 96020-220, Pelotas, RS, Brazil</w:t>
      </w:r>
    </w:p>
    <w:p w:rsidR="001370D0" w:rsidRPr="004D2D22" w:rsidRDefault="00765222" w:rsidP="009203E7">
      <w:pPr>
        <w:rPr>
          <w:sz w:val="20"/>
          <w:szCs w:val="20"/>
        </w:rPr>
      </w:pPr>
      <w:r w:rsidRPr="004D2D22">
        <w:rPr>
          <w:sz w:val="20"/>
          <w:szCs w:val="20"/>
          <w:vertAlign w:val="superscript"/>
        </w:rPr>
        <w:t>6</w:t>
      </w:r>
      <w:r w:rsidR="001370D0" w:rsidRPr="004D2D22">
        <w:rPr>
          <w:sz w:val="20"/>
          <w:szCs w:val="20"/>
        </w:rPr>
        <w:t>Department of Global Health and Population, Harvard School of Public Health, 677 Huntington Ave, Boston, MA 02115 USA</w:t>
      </w:r>
    </w:p>
    <w:p w:rsidR="003C2F2F" w:rsidRPr="004D2D22" w:rsidRDefault="00765222" w:rsidP="009203E7">
      <w:pPr>
        <w:rPr>
          <w:sz w:val="20"/>
          <w:szCs w:val="20"/>
        </w:rPr>
      </w:pPr>
      <w:r w:rsidRPr="004D2D22">
        <w:rPr>
          <w:sz w:val="20"/>
          <w:szCs w:val="20"/>
          <w:vertAlign w:val="superscript"/>
        </w:rPr>
        <w:t>7</w:t>
      </w:r>
      <w:r w:rsidR="003C2F2F" w:rsidRPr="004D2D22">
        <w:rPr>
          <w:sz w:val="20"/>
          <w:szCs w:val="20"/>
          <w:lang w:eastAsia="ja-JP"/>
        </w:rPr>
        <w:t>Department of Health Statistics and Information Systems</w:t>
      </w:r>
      <w:r w:rsidRPr="004D2D22">
        <w:rPr>
          <w:sz w:val="20"/>
          <w:szCs w:val="20"/>
        </w:rPr>
        <w:t xml:space="preserve">, </w:t>
      </w:r>
      <w:r w:rsidR="003C2F2F" w:rsidRPr="004D2D22">
        <w:rPr>
          <w:sz w:val="20"/>
          <w:szCs w:val="20"/>
          <w:lang w:eastAsia="ja-JP"/>
        </w:rPr>
        <w:t xml:space="preserve">World Health Organization, </w:t>
      </w:r>
      <w:r w:rsidR="003C2F2F" w:rsidRPr="004D2D22">
        <w:rPr>
          <w:sz w:val="20"/>
          <w:szCs w:val="20"/>
        </w:rPr>
        <w:t xml:space="preserve">Avenue </w:t>
      </w:r>
      <w:proofErr w:type="spellStart"/>
      <w:r w:rsidR="003C2F2F" w:rsidRPr="004D2D22">
        <w:rPr>
          <w:sz w:val="20"/>
          <w:szCs w:val="20"/>
        </w:rPr>
        <w:t>Appia</w:t>
      </w:r>
      <w:proofErr w:type="spellEnd"/>
      <w:r w:rsidR="003C2F2F" w:rsidRPr="004D2D22">
        <w:rPr>
          <w:sz w:val="20"/>
          <w:szCs w:val="20"/>
        </w:rPr>
        <w:t xml:space="preserve"> 20, Geneva, Switzerland, CH-1211</w:t>
      </w:r>
    </w:p>
    <w:p w:rsidR="00C846AB" w:rsidRPr="004D2D22" w:rsidRDefault="00C846AB" w:rsidP="009203E7">
      <w:pPr>
        <w:rPr>
          <w:sz w:val="20"/>
          <w:szCs w:val="20"/>
        </w:rPr>
      </w:pPr>
      <w:r w:rsidRPr="004D2D22">
        <w:rPr>
          <w:sz w:val="20"/>
          <w:szCs w:val="20"/>
          <w:vertAlign w:val="superscript"/>
        </w:rPr>
        <w:t>8</w:t>
      </w:r>
      <w:r w:rsidRPr="004D2D22">
        <w:rPr>
          <w:sz w:val="20"/>
          <w:szCs w:val="20"/>
        </w:rPr>
        <w:t>Maternal Reproductive and Child Health (MARCH) Center, London School of Hygiene and Tropical Medicine, Keppel Street, London WC1E 7HT, UK</w:t>
      </w:r>
    </w:p>
    <w:p w:rsidR="003C2F2F" w:rsidRPr="004D2D22" w:rsidRDefault="00C846AB" w:rsidP="009203E7">
      <w:pPr>
        <w:rPr>
          <w:sz w:val="20"/>
          <w:szCs w:val="20"/>
        </w:rPr>
      </w:pPr>
      <w:r w:rsidRPr="004D2D22">
        <w:rPr>
          <w:sz w:val="20"/>
          <w:szCs w:val="20"/>
          <w:vertAlign w:val="superscript"/>
        </w:rPr>
        <w:t>9</w:t>
      </w:r>
      <w:r w:rsidR="003C2F2F" w:rsidRPr="004D2D22">
        <w:rPr>
          <w:color w:val="000000"/>
          <w:sz w:val="20"/>
          <w:szCs w:val="20"/>
        </w:rPr>
        <w:t xml:space="preserve">Department of Food Safety and Food Quality, Ghent University, </w:t>
      </w:r>
      <w:proofErr w:type="spellStart"/>
      <w:r w:rsidR="003C2F2F" w:rsidRPr="004D2D22">
        <w:rPr>
          <w:rStyle w:val="link-external"/>
          <w:sz w:val="20"/>
          <w:szCs w:val="20"/>
        </w:rPr>
        <w:t>Coupure</w:t>
      </w:r>
      <w:proofErr w:type="spellEnd"/>
      <w:r w:rsidR="003C2F2F" w:rsidRPr="004D2D22">
        <w:rPr>
          <w:rStyle w:val="link-external"/>
          <w:sz w:val="20"/>
          <w:szCs w:val="20"/>
        </w:rPr>
        <w:t xml:space="preserve"> Links 653</w:t>
      </w:r>
      <w:r w:rsidR="003C2F2F" w:rsidRPr="004D2D22">
        <w:rPr>
          <w:sz w:val="20"/>
          <w:szCs w:val="20"/>
        </w:rPr>
        <w:t xml:space="preserve"> – 9000 Ghent, Belgium</w:t>
      </w:r>
    </w:p>
    <w:p w:rsidR="00833B6D" w:rsidRPr="004D2D22" w:rsidRDefault="00833B6D" w:rsidP="009203E7">
      <w:pPr>
        <w:rPr>
          <w:sz w:val="20"/>
          <w:szCs w:val="20"/>
        </w:rPr>
      </w:pPr>
      <w:r w:rsidRPr="004D2D22">
        <w:rPr>
          <w:sz w:val="20"/>
          <w:szCs w:val="20"/>
          <w:vertAlign w:val="superscript"/>
          <w:lang w:eastAsia="ja-JP"/>
        </w:rPr>
        <w:lastRenderedPageBreak/>
        <w:t>10</w:t>
      </w:r>
      <w:r w:rsidRPr="004D2D22">
        <w:rPr>
          <w:sz w:val="20"/>
          <w:szCs w:val="20"/>
          <w:lang w:eastAsia="ja-JP"/>
        </w:rPr>
        <w:t>Poverty, Nutrition and Health Division, International Food Policy Research Institute, 2033 K St, NW Washington, DC 20006-1002</w:t>
      </w:r>
    </w:p>
    <w:p w:rsidR="00FC6C89" w:rsidRPr="004D2D22" w:rsidRDefault="00C846AB" w:rsidP="009203E7">
      <w:pPr>
        <w:ind w:right="-540"/>
        <w:rPr>
          <w:rStyle w:val="pp-headline-item"/>
          <w:sz w:val="20"/>
          <w:szCs w:val="20"/>
        </w:rPr>
      </w:pPr>
      <w:r w:rsidRPr="004D2D22">
        <w:rPr>
          <w:sz w:val="20"/>
          <w:szCs w:val="20"/>
          <w:vertAlign w:val="superscript"/>
        </w:rPr>
        <w:t>1</w:t>
      </w:r>
      <w:r w:rsidR="00833B6D" w:rsidRPr="004D2D22">
        <w:rPr>
          <w:sz w:val="20"/>
          <w:szCs w:val="20"/>
          <w:vertAlign w:val="superscript"/>
        </w:rPr>
        <w:t>1</w:t>
      </w:r>
      <w:r w:rsidR="003C2F2F" w:rsidRPr="004D2D22">
        <w:rPr>
          <w:sz w:val="20"/>
          <w:szCs w:val="20"/>
        </w:rPr>
        <w:t>Woman and Child Health Research Center, Department of Public Health, Institute of Tropical Medicine</w:t>
      </w:r>
      <w:r w:rsidR="003C2F2F" w:rsidRPr="004D2D22">
        <w:rPr>
          <w:rStyle w:val="pp-headline-item"/>
          <w:sz w:val="20"/>
          <w:szCs w:val="20"/>
        </w:rPr>
        <w:t xml:space="preserve"> </w:t>
      </w:r>
      <w:proofErr w:type="spellStart"/>
      <w:r w:rsidR="003C2F2F" w:rsidRPr="004D2D22">
        <w:rPr>
          <w:rStyle w:val="pp-headline-item"/>
          <w:sz w:val="20"/>
          <w:szCs w:val="20"/>
        </w:rPr>
        <w:t>Nationalestraat</w:t>
      </w:r>
      <w:proofErr w:type="spellEnd"/>
      <w:r w:rsidR="003C2F2F" w:rsidRPr="004D2D22">
        <w:rPr>
          <w:rStyle w:val="pp-headline-item"/>
          <w:sz w:val="20"/>
          <w:szCs w:val="20"/>
        </w:rPr>
        <w:t xml:space="preserve"> 155, 2000 </w:t>
      </w:r>
      <w:proofErr w:type="spellStart"/>
      <w:r w:rsidR="003C2F2F" w:rsidRPr="004D2D22">
        <w:rPr>
          <w:rStyle w:val="pp-headline-item"/>
          <w:sz w:val="20"/>
          <w:szCs w:val="20"/>
        </w:rPr>
        <w:t>Antwerpen</w:t>
      </w:r>
      <w:proofErr w:type="spellEnd"/>
      <w:r w:rsidR="003C2F2F" w:rsidRPr="004D2D22">
        <w:rPr>
          <w:rStyle w:val="pp-headline-item"/>
          <w:sz w:val="20"/>
          <w:szCs w:val="20"/>
        </w:rPr>
        <w:t>, Belgium</w:t>
      </w:r>
    </w:p>
    <w:p w:rsidR="00516FE3" w:rsidRPr="004D2D22" w:rsidRDefault="00516FE3" w:rsidP="005B122C">
      <w:pPr>
        <w:rPr>
          <w:rFonts w:eastAsia="Times New Roman"/>
          <w:sz w:val="20"/>
          <w:szCs w:val="20"/>
        </w:rPr>
      </w:pPr>
      <w:r w:rsidRPr="004D2D22">
        <w:rPr>
          <w:sz w:val="20"/>
          <w:szCs w:val="20"/>
          <w:vertAlign w:val="superscript"/>
        </w:rPr>
        <w:t>1</w:t>
      </w:r>
      <w:r w:rsidR="00833B6D" w:rsidRPr="004D2D22">
        <w:rPr>
          <w:sz w:val="20"/>
          <w:szCs w:val="20"/>
          <w:vertAlign w:val="superscript"/>
        </w:rPr>
        <w:t>2</w:t>
      </w:r>
      <w:r w:rsidR="005B122C" w:rsidRPr="004D2D22">
        <w:rPr>
          <w:rFonts w:eastAsia="Times New Roman"/>
          <w:sz w:val="20"/>
          <w:szCs w:val="20"/>
        </w:rPr>
        <w:t xml:space="preserve">Centre for Medical </w:t>
      </w:r>
      <w:proofErr w:type="spellStart"/>
      <w:r w:rsidR="005B122C" w:rsidRPr="004D2D22">
        <w:rPr>
          <w:rFonts w:eastAsia="Times New Roman"/>
          <w:sz w:val="20"/>
          <w:szCs w:val="20"/>
        </w:rPr>
        <w:t>Parasitology</w:t>
      </w:r>
      <w:proofErr w:type="spellEnd"/>
      <w:r w:rsidR="005B122C" w:rsidRPr="004D2D22">
        <w:rPr>
          <w:rFonts w:eastAsia="Times New Roman"/>
          <w:sz w:val="20"/>
          <w:szCs w:val="20"/>
        </w:rPr>
        <w:t xml:space="preserve">, Department of Immunology and Microbiology, University of Copenhagen, </w:t>
      </w:r>
      <w:proofErr w:type="spellStart"/>
      <w:r w:rsidR="005B122C" w:rsidRPr="004D2D22">
        <w:rPr>
          <w:rFonts w:eastAsia="Times New Roman"/>
          <w:sz w:val="20"/>
          <w:szCs w:val="20"/>
        </w:rPr>
        <w:t>Oester</w:t>
      </w:r>
      <w:proofErr w:type="spellEnd"/>
      <w:r w:rsidR="005B122C" w:rsidRPr="004D2D22">
        <w:rPr>
          <w:rFonts w:eastAsia="Times New Roman"/>
          <w:sz w:val="20"/>
          <w:szCs w:val="20"/>
        </w:rPr>
        <w:t xml:space="preserve"> </w:t>
      </w:r>
      <w:proofErr w:type="spellStart"/>
      <w:r w:rsidR="005B122C" w:rsidRPr="004D2D22">
        <w:rPr>
          <w:rFonts w:eastAsia="Times New Roman"/>
          <w:sz w:val="20"/>
          <w:szCs w:val="20"/>
        </w:rPr>
        <w:t>Farimagsgade</w:t>
      </w:r>
      <w:proofErr w:type="spellEnd"/>
      <w:r w:rsidR="005B122C" w:rsidRPr="004D2D22">
        <w:rPr>
          <w:rFonts w:eastAsia="Times New Roman"/>
          <w:sz w:val="20"/>
          <w:szCs w:val="20"/>
        </w:rPr>
        <w:t xml:space="preserve"> 5, building 22 &amp; 23, 1014 Copenhagen K, Denmark</w:t>
      </w:r>
    </w:p>
    <w:p w:rsidR="00516FE3" w:rsidRPr="004D2D22" w:rsidRDefault="0084379C" w:rsidP="009203E7">
      <w:pPr>
        <w:ind w:right="-540"/>
        <w:rPr>
          <w:sz w:val="20"/>
          <w:szCs w:val="20"/>
        </w:rPr>
      </w:pPr>
      <w:r w:rsidRPr="004D2D22">
        <w:rPr>
          <w:sz w:val="20"/>
          <w:szCs w:val="20"/>
          <w:vertAlign w:val="superscript"/>
        </w:rPr>
        <w:t>1</w:t>
      </w:r>
      <w:r w:rsidR="00833B6D" w:rsidRPr="004D2D22">
        <w:rPr>
          <w:sz w:val="20"/>
          <w:szCs w:val="20"/>
          <w:vertAlign w:val="superscript"/>
        </w:rPr>
        <w:t>3</w:t>
      </w:r>
      <w:r w:rsidRPr="004D2D22">
        <w:rPr>
          <w:sz w:val="20"/>
          <w:szCs w:val="20"/>
        </w:rPr>
        <w:t xml:space="preserve">University of North Carolina School of Public Health, 135 </w:t>
      </w:r>
      <w:proofErr w:type="spellStart"/>
      <w:r w:rsidRPr="004D2D22">
        <w:rPr>
          <w:sz w:val="20"/>
          <w:szCs w:val="20"/>
        </w:rPr>
        <w:t>Dauer</w:t>
      </w:r>
      <w:proofErr w:type="spellEnd"/>
      <w:r w:rsidRPr="004D2D22">
        <w:rPr>
          <w:sz w:val="20"/>
          <w:szCs w:val="20"/>
        </w:rPr>
        <w:t xml:space="preserve"> Drive, Chapel Hill, NC 27599, USA</w:t>
      </w:r>
    </w:p>
    <w:p w:rsidR="00516FE3" w:rsidRPr="004D2D22" w:rsidRDefault="0084379C" w:rsidP="009203E7">
      <w:pPr>
        <w:ind w:right="-540"/>
        <w:rPr>
          <w:sz w:val="20"/>
          <w:szCs w:val="20"/>
        </w:rPr>
      </w:pPr>
      <w:r w:rsidRPr="004D2D22">
        <w:rPr>
          <w:sz w:val="20"/>
          <w:szCs w:val="20"/>
          <w:vertAlign w:val="superscript"/>
        </w:rPr>
        <w:t>1</w:t>
      </w:r>
      <w:r w:rsidR="00833B6D" w:rsidRPr="004D2D22">
        <w:rPr>
          <w:sz w:val="20"/>
          <w:szCs w:val="20"/>
          <w:vertAlign w:val="superscript"/>
        </w:rPr>
        <w:t>4</w:t>
      </w:r>
      <w:r w:rsidRPr="004D2D22">
        <w:rPr>
          <w:color w:val="000000"/>
          <w:sz w:val="20"/>
          <w:szCs w:val="20"/>
        </w:rPr>
        <w:t xml:space="preserve">Programa de </w:t>
      </w:r>
      <w:proofErr w:type="spellStart"/>
      <w:r w:rsidRPr="004D2D22">
        <w:rPr>
          <w:color w:val="000000"/>
          <w:sz w:val="20"/>
          <w:szCs w:val="20"/>
        </w:rPr>
        <w:t>Pós-graduação</w:t>
      </w:r>
      <w:proofErr w:type="spellEnd"/>
      <w:r w:rsidRPr="004D2D22">
        <w:rPr>
          <w:color w:val="000000"/>
          <w:sz w:val="20"/>
          <w:szCs w:val="20"/>
        </w:rPr>
        <w:t xml:space="preserve"> </w:t>
      </w:r>
      <w:proofErr w:type="spellStart"/>
      <w:r w:rsidRPr="004D2D22">
        <w:rPr>
          <w:color w:val="000000"/>
          <w:sz w:val="20"/>
          <w:szCs w:val="20"/>
        </w:rPr>
        <w:t>em</w:t>
      </w:r>
      <w:proofErr w:type="spellEnd"/>
      <w:r w:rsidRPr="004D2D22">
        <w:rPr>
          <w:color w:val="000000"/>
          <w:sz w:val="20"/>
          <w:szCs w:val="20"/>
        </w:rPr>
        <w:t xml:space="preserve"> </w:t>
      </w:r>
      <w:proofErr w:type="spellStart"/>
      <w:r w:rsidRPr="004D2D22">
        <w:rPr>
          <w:color w:val="000000"/>
          <w:sz w:val="20"/>
          <w:szCs w:val="20"/>
        </w:rPr>
        <w:t>Saúde</w:t>
      </w:r>
      <w:proofErr w:type="spellEnd"/>
      <w:r w:rsidRPr="004D2D22">
        <w:rPr>
          <w:color w:val="000000"/>
          <w:sz w:val="20"/>
          <w:szCs w:val="20"/>
        </w:rPr>
        <w:t xml:space="preserve"> e </w:t>
      </w:r>
      <w:proofErr w:type="spellStart"/>
      <w:r w:rsidRPr="004D2D22">
        <w:rPr>
          <w:color w:val="000000"/>
          <w:sz w:val="20"/>
          <w:szCs w:val="20"/>
        </w:rPr>
        <w:t>Comportamento</w:t>
      </w:r>
      <w:proofErr w:type="spellEnd"/>
      <w:r w:rsidRPr="004D2D22">
        <w:rPr>
          <w:color w:val="000000"/>
          <w:sz w:val="20"/>
          <w:szCs w:val="20"/>
        </w:rPr>
        <w:t xml:space="preserve">, </w:t>
      </w:r>
      <w:proofErr w:type="spellStart"/>
      <w:r w:rsidRPr="004D2D22">
        <w:rPr>
          <w:color w:val="000000"/>
          <w:sz w:val="20"/>
          <w:szCs w:val="20"/>
        </w:rPr>
        <w:t>Univertsidade</w:t>
      </w:r>
      <w:proofErr w:type="spellEnd"/>
      <w:r w:rsidRPr="004D2D22">
        <w:rPr>
          <w:color w:val="000000"/>
          <w:sz w:val="20"/>
          <w:szCs w:val="20"/>
        </w:rPr>
        <w:t xml:space="preserve"> </w:t>
      </w:r>
      <w:proofErr w:type="spellStart"/>
      <w:r w:rsidRPr="004D2D22">
        <w:rPr>
          <w:color w:val="000000"/>
          <w:sz w:val="20"/>
          <w:szCs w:val="20"/>
        </w:rPr>
        <w:t>Católica</w:t>
      </w:r>
      <w:proofErr w:type="spellEnd"/>
      <w:r w:rsidRPr="004D2D22">
        <w:rPr>
          <w:color w:val="000000"/>
          <w:sz w:val="20"/>
          <w:szCs w:val="20"/>
        </w:rPr>
        <w:t xml:space="preserve"> de Pelotas, </w:t>
      </w:r>
      <w:proofErr w:type="spellStart"/>
      <w:r w:rsidRPr="004D2D22">
        <w:rPr>
          <w:sz w:val="20"/>
          <w:szCs w:val="20"/>
        </w:rPr>
        <w:t>Félix</w:t>
      </w:r>
      <w:proofErr w:type="spellEnd"/>
      <w:r w:rsidRPr="004D2D22">
        <w:rPr>
          <w:sz w:val="20"/>
          <w:szCs w:val="20"/>
        </w:rPr>
        <w:t xml:space="preserve"> </w:t>
      </w:r>
      <w:proofErr w:type="spellStart"/>
      <w:r w:rsidRPr="004D2D22">
        <w:rPr>
          <w:sz w:val="20"/>
          <w:szCs w:val="20"/>
        </w:rPr>
        <w:t>da</w:t>
      </w:r>
      <w:proofErr w:type="spellEnd"/>
      <w:r w:rsidRPr="004D2D22">
        <w:rPr>
          <w:sz w:val="20"/>
          <w:szCs w:val="20"/>
        </w:rPr>
        <w:t xml:space="preserve"> Cunha, 412, CEP 96010-0</w:t>
      </w:r>
      <w:r w:rsidR="00861DE0" w:rsidRPr="004D2D22">
        <w:rPr>
          <w:sz w:val="20"/>
          <w:szCs w:val="20"/>
        </w:rPr>
        <w:t xml:space="preserve">00, Centro, Pelotas, RS, </w:t>
      </w:r>
      <w:proofErr w:type="spellStart"/>
      <w:r w:rsidR="00861DE0" w:rsidRPr="004D2D22">
        <w:rPr>
          <w:sz w:val="20"/>
          <w:szCs w:val="20"/>
        </w:rPr>
        <w:t>Brasil</w:t>
      </w:r>
      <w:proofErr w:type="spellEnd"/>
    </w:p>
    <w:p w:rsidR="00516FE3" w:rsidRPr="004D2D22" w:rsidRDefault="00516FE3" w:rsidP="009203E7">
      <w:pPr>
        <w:rPr>
          <w:sz w:val="20"/>
          <w:szCs w:val="20"/>
        </w:rPr>
      </w:pPr>
      <w:r w:rsidRPr="004D2D22">
        <w:rPr>
          <w:sz w:val="20"/>
          <w:szCs w:val="20"/>
          <w:vertAlign w:val="superscript"/>
        </w:rPr>
        <w:t>1</w:t>
      </w:r>
      <w:r w:rsidR="00833B6D" w:rsidRPr="004D2D22">
        <w:rPr>
          <w:sz w:val="20"/>
          <w:szCs w:val="20"/>
          <w:vertAlign w:val="superscript"/>
        </w:rPr>
        <w:t>5</w:t>
      </w:r>
      <w:r w:rsidR="003C2F2F" w:rsidRPr="004D2D22">
        <w:rPr>
          <w:sz w:val="20"/>
          <w:szCs w:val="20"/>
          <w:lang w:eastAsia="ja-JP"/>
        </w:rPr>
        <w:t xml:space="preserve">Prevention of </w:t>
      </w:r>
      <w:proofErr w:type="spellStart"/>
      <w:r w:rsidR="003C2F2F" w:rsidRPr="004D2D22">
        <w:rPr>
          <w:sz w:val="20"/>
          <w:szCs w:val="20"/>
          <w:lang w:eastAsia="ja-JP"/>
        </w:rPr>
        <w:t>Noncommunicable</w:t>
      </w:r>
      <w:proofErr w:type="spellEnd"/>
      <w:r w:rsidR="003C2F2F" w:rsidRPr="004D2D22">
        <w:rPr>
          <w:sz w:val="20"/>
          <w:szCs w:val="20"/>
          <w:lang w:eastAsia="ja-JP"/>
        </w:rPr>
        <w:t xml:space="preserve"> Diseases Department</w:t>
      </w:r>
      <w:r w:rsidR="00861DE0" w:rsidRPr="004D2D22">
        <w:rPr>
          <w:sz w:val="20"/>
          <w:szCs w:val="20"/>
          <w:lang w:eastAsia="ja-JP"/>
        </w:rPr>
        <w:t xml:space="preserve">, </w:t>
      </w:r>
      <w:r w:rsidR="003C2F2F" w:rsidRPr="004D2D22">
        <w:rPr>
          <w:sz w:val="20"/>
          <w:szCs w:val="20"/>
          <w:lang w:eastAsia="ja-JP"/>
        </w:rPr>
        <w:t>W</w:t>
      </w:r>
      <w:r w:rsidRPr="004D2D22">
        <w:rPr>
          <w:sz w:val="20"/>
          <w:szCs w:val="20"/>
          <w:lang w:eastAsia="ja-JP"/>
        </w:rPr>
        <w:t xml:space="preserve">orld Health Organization, </w:t>
      </w:r>
      <w:r w:rsidRPr="004D2D22">
        <w:rPr>
          <w:sz w:val="20"/>
          <w:szCs w:val="20"/>
        </w:rPr>
        <w:t xml:space="preserve">Avenue </w:t>
      </w:r>
      <w:proofErr w:type="spellStart"/>
      <w:r w:rsidRPr="004D2D22">
        <w:rPr>
          <w:sz w:val="20"/>
          <w:szCs w:val="20"/>
        </w:rPr>
        <w:t>Appia</w:t>
      </w:r>
      <w:proofErr w:type="spellEnd"/>
      <w:r w:rsidRPr="004D2D22">
        <w:rPr>
          <w:sz w:val="20"/>
          <w:szCs w:val="20"/>
        </w:rPr>
        <w:t xml:space="preserve"> 20, Geneva, Switzerland, CH-1211</w:t>
      </w:r>
    </w:p>
    <w:p w:rsidR="00516FE3" w:rsidRPr="004D2D22" w:rsidRDefault="0084379C" w:rsidP="009203E7">
      <w:pPr>
        <w:rPr>
          <w:sz w:val="20"/>
          <w:szCs w:val="20"/>
        </w:rPr>
      </w:pPr>
      <w:r w:rsidRPr="004D2D22">
        <w:rPr>
          <w:sz w:val="20"/>
          <w:szCs w:val="20"/>
          <w:vertAlign w:val="superscript"/>
        </w:rPr>
        <w:t>1</w:t>
      </w:r>
      <w:r w:rsidR="00833B6D" w:rsidRPr="004D2D22">
        <w:rPr>
          <w:sz w:val="20"/>
          <w:szCs w:val="20"/>
          <w:vertAlign w:val="superscript"/>
        </w:rPr>
        <w:t>6</w:t>
      </w:r>
      <w:r w:rsidRPr="004D2D22">
        <w:rPr>
          <w:sz w:val="20"/>
          <w:szCs w:val="20"/>
        </w:rPr>
        <w:t>Department of Nutrition, Harvard School of Public Health, 677 Huntington Ave, Boston, MA 02115 USA</w:t>
      </w:r>
    </w:p>
    <w:p w:rsidR="00516FE3" w:rsidRPr="004D2D22" w:rsidRDefault="0084379C" w:rsidP="009203E7">
      <w:pPr>
        <w:rPr>
          <w:sz w:val="20"/>
          <w:szCs w:val="20"/>
        </w:rPr>
      </w:pPr>
      <w:r w:rsidRPr="004D2D22">
        <w:rPr>
          <w:sz w:val="20"/>
          <w:szCs w:val="20"/>
          <w:vertAlign w:val="superscript"/>
        </w:rPr>
        <w:t>1</w:t>
      </w:r>
      <w:r w:rsidR="00833B6D" w:rsidRPr="004D2D22">
        <w:rPr>
          <w:sz w:val="20"/>
          <w:szCs w:val="20"/>
          <w:vertAlign w:val="superscript"/>
        </w:rPr>
        <w:t>7</w:t>
      </w:r>
      <w:r w:rsidR="001370D0" w:rsidRPr="004D2D22">
        <w:rPr>
          <w:color w:val="000000"/>
          <w:sz w:val="20"/>
          <w:szCs w:val="20"/>
        </w:rPr>
        <w:t xml:space="preserve">Department of Epidemiology, Harvard School of Public Health, </w:t>
      </w:r>
      <w:r w:rsidR="001370D0" w:rsidRPr="004D2D22">
        <w:rPr>
          <w:sz w:val="20"/>
          <w:szCs w:val="20"/>
        </w:rPr>
        <w:t>677 Huntington Ave, Boston, MA 02115 USA</w:t>
      </w:r>
    </w:p>
    <w:p w:rsidR="00FC6C89" w:rsidRPr="004D2D22" w:rsidRDefault="00FC6C89" w:rsidP="009203E7">
      <w:pPr>
        <w:rPr>
          <w:sz w:val="20"/>
          <w:szCs w:val="20"/>
        </w:rPr>
      </w:pPr>
      <w:r w:rsidRPr="004D2D22">
        <w:rPr>
          <w:sz w:val="20"/>
          <w:szCs w:val="20"/>
          <w:vertAlign w:val="superscript"/>
        </w:rPr>
        <w:t>1</w:t>
      </w:r>
      <w:r w:rsidR="00833B6D" w:rsidRPr="004D2D22">
        <w:rPr>
          <w:sz w:val="20"/>
          <w:szCs w:val="20"/>
          <w:vertAlign w:val="superscript"/>
        </w:rPr>
        <w:t>8</w:t>
      </w:r>
      <w:r w:rsidRPr="004D2D22">
        <w:rPr>
          <w:sz w:val="20"/>
          <w:szCs w:val="20"/>
        </w:rPr>
        <w:t>BD, 1 Becton Drive, MC 374, Franklin Lakes, NJ 07417-1885 USA</w:t>
      </w:r>
    </w:p>
    <w:p w:rsidR="0084379C" w:rsidRPr="004D2D22" w:rsidRDefault="002F3F87" w:rsidP="009203E7">
      <w:pPr>
        <w:rPr>
          <w:sz w:val="20"/>
          <w:szCs w:val="20"/>
        </w:rPr>
      </w:pPr>
      <w:r w:rsidRPr="004D2D22">
        <w:rPr>
          <w:sz w:val="20"/>
          <w:szCs w:val="20"/>
          <w:vertAlign w:val="superscript"/>
        </w:rPr>
        <w:t>1</w:t>
      </w:r>
      <w:r w:rsidR="00833B6D" w:rsidRPr="004D2D22">
        <w:rPr>
          <w:sz w:val="20"/>
          <w:szCs w:val="20"/>
          <w:vertAlign w:val="superscript"/>
        </w:rPr>
        <w:t>9</w:t>
      </w:r>
      <w:r w:rsidR="0084379C" w:rsidRPr="004D2D22">
        <w:rPr>
          <w:color w:val="000000"/>
          <w:sz w:val="20"/>
          <w:szCs w:val="20"/>
        </w:rPr>
        <w:t xml:space="preserve">ASEAN Institute for Health Development, </w:t>
      </w:r>
      <w:proofErr w:type="spellStart"/>
      <w:r w:rsidR="0084379C" w:rsidRPr="004D2D22">
        <w:rPr>
          <w:color w:val="000000"/>
          <w:sz w:val="20"/>
          <w:szCs w:val="20"/>
        </w:rPr>
        <w:t>Mahidol</w:t>
      </w:r>
      <w:proofErr w:type="spellEnd"/>
      <w:r w:rsidR="0084379C" w:rsidRPr="004D2D22">
        <w:rPr>
          <w:color w:val="000000"/>
          <w:sz w:val="20"/>
          <w:szCs w:val="20"/>
        </w:rPr>
        <w:t xml:space="preserve"> University, </w:t>
      </w:r>
      <w:r w:rsidR="0084379C" w:rsidRPr="004D2D22">
        <w:rPr>
          <w:sz w:val="20"/>
          <w:szCs w:val="20"/>
        </w:rPr>
        <w:t xml:space="preserve">999 </w:t>
      </w:r>
      <w:proofErr w:type="spellStart"/>
      <w:r w:rsidR="0084379C" w:rsidRPr="004D2D22">
        <w:rPr>
          <w:sz w:val="20"/>
          <w:szCs w:val="20"/>
        </w:rPr>
        <w:t>Phuttamonthon</w:t>
      </w:r>
      <w:proofErr w:type="spellEnd"/>
      <w:r w:rsidR="0084379C" w:rsidRPr="004D2D22">
        <w:rPr>
          <w:sz w:val="20"/>
          <w:szCs w:val="20"/>
        </w:rPr>
        <w:t xml:space="preserve"> 4 Rd, </w:t>
      </w:r>
      <w:proofErr w:type="spellStart"/>
      <w:r w:rsidR="0084379C" w:rsidRPr="004D2D22">
        <w:rPr>
          <w:sz w:val="20"/>
          <w:szCs w:val="20"/>
        </w:rPr>
        <w:t>Salaya</w:t>
      </w:r>
      <w:proofErr w:type="spellEnd"/>
      <w:r w:rsidR="0084379C" w:rsidRPr="004D2D22">
        <w:rPr>
          <w:sz w:val="20"/>
          <w:szCs w:val="20"/>
        </w:rPr>
        <w:t xml:space="preserve">, </w:t>
      </w:r>
      <w:proofErr w:type="spellStart"/>
      <w:r w:rsidR="0084379C" w:rsidRPr="004D2D22">
        <w:rPr>
          <w:sz w:val="20"/>
          <w:szCs w:val="20"/>
        </w:rPr>
        <w:t>Nakhon</w:t>
      </w:r>
      <w:proofErr w:type="spellEnd"/>
      <w:r w:rsidR="0084379C" w:rsidRPr="004D2D22">
        <w:rPr>
          <w:sz w:val="20"/>
          <w:szCs w:val="20"/>
        </w:rPr>
        <w:t xml:space="preserve"> </w:t>
      </w:r>
      <w:proofErr w:type="spellStart"/>
      <w:r w:rsidR="0084379C" w:rsidRPr="004D2D22">
        <w:rPr>
          <w:sz w:val="20"/>
          <w:szCs w:val="20"/>
        </w:rPr>
        <w:t>Pathom</w:t>
      </w:r>
      <w:proofErr w:type="spellEnd"/>
      <w:r w:rsidR="0084379C" w:rsidRPr="004D2D22">
        <w:rPr>
          <w:sz w:val="20"/>
          <w:szCs w:val="20"/>
        </w:rPr>
        <w:t xml:space="preserve"> 73170, Thailand</w:t>
      </w:r>
    </w:p>
    <w:p w:rsidR="0084379C" w:rsidRPr="004D2D22" w:rsidRDefault="00833B6D" w:rsidP="009203E7">
      <w:pPr>
        <w:rPr>
          <w:sz w:val="20"/>
          <w:szCs w:val="20"/>
        </w:rPr>
      </w:pPr>
      <w:r w:rsidRPr="004D2D22">
        <w:rPr>
          <w:sz w:val="20"/>
          <w:szCs w:val="20"/>
          <w:vertAlign w:val="superscript"/>
        </w:rPr>
        <w:t>20</w:t>
      </w:r>
      <w:r w:rsidR="0084379C" w:rsidRPr="004D2D22">
        <w:rPr>
          <w:sz w:val="20"/>
          <w:szCs w:val="20"/>
        </w:rPr>
        <w:t>Institute for Global Health, UCL Institute of Child Health, 30 Guilford Street, London WC1N 1EH, UK</w:t>
      </w:r>
    </w:p>
    <w:p w:rsidR="00882BBC" w:rsidRPr="004D2D22" w:rsidRDefault="00C846AB" w:rsidP="009203E7">
      <w:pPr>
        <w:rPr>
          <w:sz w:val="20"/>
          <w:szCs w:val="20"/>
        </w:rPr>
      </w:pPr>
      <w:r w:rsidRPr="004D2D22">
        <w:rPr>
          <w:sz w:val="20"/>
          <w:szCs w:val="20"/>
          <w:vertAlign w:val="superscript"/>
        </w:rPr>
        <w:t>2</w:t>
      </w:r>
      <w:r w:rsidR="00833B6D" w:rsidRPr="004D2D22">
        <w:rPr>
          <w:sz w:val="20"/>
          <w:szCs w:val="20"/>
          <w:vertAlign w:val="superscript"/>
        </w:rPr>
        <w:t>1</w:t>
      </w:r>
      <w:r w:rsidR="00882BBC" w:rsidRPr="004D2D22">
        <w:rPr>
          <w:rFonts w:eastAsia="Times New Roman"/>
          <w:sz w:val="20"/>
          <w:szCs w:val="20"/>
        </w:rPr>
        <w:t>Mother and Infant Research Activities, GPO Box 921, Kathmandu, Nepal</w:t>
      </w:r>
    </w:p>
    <w:p w:rsidR="0084379C" w:rsidRPr="004D2D22" w:rsidRDefault="00FC6C89" w:rsidP="009203E7">
      <w:pPr>
        <w:rPr>
          <w:sz w:val="20"/>
          <w:szCs w:val="20"/>
        </w:rPr>
      </w:pPr>
      <w:r w:rsidRPr="004D2D22">
        <w:rPr>
          <w:sz w:val="20"/>
          <w:szCs w:val="20"/>
          <w:vertAlign w:val="superscript"/>
        </w:rPr>
        <w:t>2</w:t>
      </w:r>
      <w:r w:rsidR="00833B6D" w:rsidRPr="004D2D22">
        <w:rPr>
          <w:sz w:val="20"/>
          <w:szCs w:val="20"/>
          <w:vertAlign w:val="superscript"/>
        </w:rPr>
        <w:t>2</w:t>
      </w:r>
      <w:r w:rsidR="00162E80" w:rsidRPr="004D2D22">
        <w:rPr>
          <w:sz w:val="20"/>
          <w:szCs w:val="20"/>
        </w:rPr>
        <w:t xml:space="preserve">Center of Excellent in Women and Child Health, </w:t>
      </w:r>
      <w:r w:rsidR="0084379C" w:rsidRPr="004D2D22">
        <w:rPr>
          <w:sz w:val="20"/>
          <w:szCs w:val="20"/>
        </w:rPr>
        <w:t>Aga Khan University, Stadium Road P.O. Box 3500, Karachi 74800</w:t>
      </w:r>
    </w:p>
    <w:p w:rsidR="00162E80" w:rsidRPr="004D2D22" w:rsidRDefault="002F3F87" w:rsidP="009203E7">
      <w:pPr>
        <w:rPr>
          <w:sz w:val="20"/>
          <w:szCs w:val="20"/>
        </w:rPr>
      </w:pPr>
      <w:r w:rsidRPr="004D2D22">
        <w:rPr>
          <w:sz w:val="20"/>
          <w:szCs w:val="20"/>
          <w:vertAlign w:val="superscript"/>
        </w:rPr>
        <w:t>2</w:t>
      </w:r>
      <w:r w:rsidR="00833B6D" w:rsidRPr="004D2D22">
        <w:rPr>
          <w:sz w:val="20"/>
          <w:szCs w:val="20"/>
          <w:vertAlign w:val="superscript"/>
        </w:rPr>
        <w:t>3</w:t>
      </w:r>
      <w:r w:rsidR="00162E80" w:rsidRPr="004D2D22">
        <w:rPr>
          <w:rFonts w:eastAsia="ＭＳ 明朝"/>
          <w:sz w:val="20"/>
          <w:szCs w:val="20"/>
        </w:rPr>
        <w:t>Center for Global Child Health, Hospital for Sick Children</w:t>
      </w:r>
      <w:r w:rsidR="00162E80" w:rsidRPr="004D2D22">
        <w:rPr>
          <w:sz w:val="20"/>
          <w:szCs w:val="20"/>
        </w:rPr>
        <w:t xml:space="preserve">, </w:t>
      </w:r>
      <w:r w:rsidR="00D90FA5" w:rsidRPr="004D2D22">
        <w:rPr>
          <w:rFonts w:eastAsia="Times New Roman"/>
          <w:bCs/>
          <w:color w:val="000000"/>
          <w:sz w:val="20"/>
          <w:szCs w:val="20"/>
        </w:rPr>
        <w:t>686 Bay Street, Toronto ON, M5G A04</w:t>
      </w:r>
      <w:r w:rsidR="00D90FA5" w:rsidRPr="004D2D22">
        <w:rPr>
          <w:rFonts w:eastAsia="Times New Roman"/>
          <w:sz w:val="20"/>
          <w:szCs w:val="20"/>
        </w:rPr>
        <w:t xml:space="preserve">, </w:t>
      </w:r>
      <w:r w:rsidR="003443F2" w:rsidRPr="004D2D22">
        <w:rPr>
          <w:rFonts w:eastAsia="Times New Roman"/>
          <w:sz w:val="20"/>
          <w:szCs w:val="20"/>
        </w:rPr>
        <w:t>Canada</w:t>
      </w:r>
    </w:p>
    <w:p w:rsidR="0084379C" w:rsidRPr="004D2D22" w:rsidRDefault="002F3F87" w:rsidP="009203E7">
      <w:pPr>
        <w:rPr>
          <w:sz w:val="20"/>
          <w:szCs w:val="20"/>
        </w:rPr>
      </w:pPr>
      <w:r w:rsidRPr="004D2D22">
        <w:rPr>
          <w:sz w:val="20"/>
          <w:szCs w:val="20"/>
          <w:vertAlign w:val="superscript"/>
        </w:rPr>
        <w:t>2</w:t>
      </w:r>
      <w:r w:rsidR="00833B6D" w:rsidRPr="004D2D22">
        <w:rPr>
          <w:sz w:val="20"/>
          <w:szCs w:val="20"/>
          <w:vertAlign w:val="superscript"/>
        </w:rPr>
        <w:t>4</w:t>
      </w:r>
      <w:r w:rsidR="0084379C" w:rsidRPr="004D2D22">
        <w:rPr>
          <w:sz w:val="20"/>
          <w:szCs w:val="20"/>
        </w:rPr>
        <w:t>Facuty of Epidemiology and Population Health, London School of Hygiene and Tropical Medicine, Keppel Street, London WC1E 7HT, UK</w:t>
      </w:r>
    </w:p>
    <w:p w:rsidR="0084379C" w:rsidRPr="004D2D22" w:rsidRDefault="002F3F87" w:rsidP="009203E7">
      <w:pPr>
        <w:rPr>
          <w:sz w:val="20"/>
          <w:szCs w:val="20"/>
        </w:rPr>
      </w:pPr>
      <w:r w:rsidRPr="004D2D22">
        <w:rPr>
          <w:sz w:val="20"/>
          <w:szCs w:val="20"/>
          <w:vertAlign w:val="superscript"/>
        </w:rPr>
        <w:t>2</w:t>
      </w:r>
      <w:r w:rsidR="00833B6D" w:rsidRPr="004D2D22">
        <w:rPr>
          <w:sz w:val="20"/>
          <w:szCs w:val="20"/>
          <w:vertAlign w:val="superscript"/>
        </w:rPr>
        <w:t>5</w:t>
      </w:r>
      <w:r w:rsidR="009475E6" w:rsidRPr="004D2D22">
        <w:rPr>
          <w:sz w:val="20"/>
          <w:szCs w:val="20"/>
        </w:rPr>
        <w:t>MRC-PHE</w:t>
      </w:r>
      <w:r w:rsidR="0084379C" w:rsidRPr="004D2D22">
        <w:rPr>
          <w:sz w:val="20"/>
          <w:szCs w:val="20"/>
        </w:rPr>
        <w:t xml:space="preserve"> Centre for Environment and Health, Department of Epidemiology and Biostatistics, School of Public Health, Imperial College, London, </w:t>
      </w:r>
      <w:r w:rsidR="009475E6" w:rsidRPr="004D2D22">
        <w:rPr>
          <w:sz w:val="20"/>
          <w:szCs w:val="20"/>
        </w:rPr>
        <w:t>Norfolk Place</w:t>
      </w:r>
      <w:r w:rsidR="0084379C" w:rsidRPr="004D2D22">
        <w:rPr>
          <w:sz w:val="20"/>
          <w:szCs w:val="20"/>
        </w:rPr>
        <w:t xml:space="preserve">, London </w:t>
      </w:r>
      <w:r w:rsidR="009475E6" w:rsidRPr="004D2D22">
        <w:rPr>
          <w:sz w:val="20"/>
          <w:szCs w:val="20"/>
        </w:rPr>
        <w:t>W2 1PG</w:t>
      </w:r>
      <w:r w:rsidR="0084379C" w:rsidRPr="004D2D22">
        <w:rPr>
          <w:sz w:val="20"/>
          <w:szCs w:val="20"/>
        </w:rPr>
        <w:t xml:space="preserve">, UK  </w:t>
      </w:r>
    </w:p>
    <w:p w:rsidR="003443F2" w:rsidRPr="004D2D22" w:rsidRDefault="002F3F87" w:rsidP="003443F2">
      <w:pPr>
        <w:rPr>
          <w:sz w:val="20"/>
          <w:szCs w:val="20"/>
        </w:rPr>
      </w:pPr>
      <w:r w:rsidRPr="004D2D22">
        <w:rPr>
          <w:sz w:val="20"/>
          <w:szCs w:val="20"/>
          <w:vertAlign w:val="superscript"/>
        </w:rPr>
        <w:t>2</w:t>
      </w:r>
      <w:r w:rsidR="00833B6D" w:rsidRPr="004D2D22">
        <w:rPr>
          <w:sz w:val="20"/>
          <w:szCs w:val="20"/>
          <w:vertAlign w:val="superscript"/>
        </w:rPr>
        <w:t>6</w:t>
      </w:r>
      <w:r w:rsidR="0084379C" w:rsidRPr="004D2D22">
        <w:rPr>
          <w:sz w:val="20"/>
          <w:szCs w:val="20"/>
        </w:rPr>
        <w:t xml:space="preserve">Saving Newborn Lives / Save the Children USA, 2000 M Street NW, Suite 500,Washington, DC 20036 </w:t>
      </w:r>
      <w:r w:rsidRPr="004D2D22">
        <w:rPr>
          <w:sz w:val="20"/>
          <w:szCs w:val="20"/>
          <w:vertAlign w:val="superscript"/>
        </w:rPr>
        <w:t>2</w:t>
      </w:r>
      <w:r w:rsidR="00833B6D" w:rsidRPr="004D2D22">
        <w:rPr>
          <w:sz w:val="20"/>
          <w:szCs w:val="20"/>
          <w:vertAlign w:val="superscript"/>
        </w:rPr>
        <w:t>7</w:t>
      </w:r>
      <w:r w:rsidR="003443F2" w:rsidRPr="004D2D22">
        <w:rPr>
          <w:bCs/>
          <w:sz w:val="20"/>
          <w:szCs w:val="20"/>
          <w:lang w:eastAsia="ja-JP"/>
        </w:rPr>
        <w:t xml:space="preserve">Research and Evidence Division, UK AID, </w:t>
      </w:r>
      <w:r w:rsidR="003443F2" w:rsidRPr="004D2D22">
        <w:rPr>
          <w:rStyle w:val="street-address"/>
          <w:sz w:val="20"/>
          <w:szCs w:val="20"/>
        </w:rPr>
        <w:t>22 Whitehall, London</w:t>
      </w:r>
      <w:r w:rsidR="003443F2" w:rsidRPr="004D2D22">
        <w:rPr>
          <w:sz w:val="20"/>
          <w:szCs w:val="20"/>
        </w:rPr>
        <w:t xml:space="preserve">, </w:t>
      </w:r>
      <w:r w:rsidR="003443F2" w:rsidRPr="004D2D22">
        <w:rPr>
          <w:rStyle w:val="postal-code"/>
          <w:sz w:val="20"/>
          <w:szCs w:val="20"/>
        </w:rPr>
        <w:t>SW1A 2EG</w:t>
      </w:r>
      <w:r w:rsidR="003443F2" w:rsidRPr="004D2D22">
        <w:rPr>
          <w:sz w:val="20"/>
          <w:szCs w:val="20"/>
        </w:rPr>
        <w:t xml:space="preserve">, </w:t>
      </w:r>
      <w:r w:rsidR="003443F2" w:rsidRPr="004D2D22">
        <w:rPr>
          <w:bCs/>
          <w:sz w:val="20"/>
          <w:szCs w:val="20"/>
          <w:lang w:eastAsia="ja-JP"/>
        </w:rPr>
        <w:t>UK</w:t>
      </w:r>
    </w:p>
    <w:p w:rsidR="0084379C" w:rsidRPr="004D2D22" w:rsidRDefault="0084379C" w:rsidP="0084379C">
      <w:pPr>
        <w:rPr>
          <w:sz w:val="20"/>
          <w:szCs w:val="20"/>
        </w:rPr>
      </w:pPr>
    </w:p>
    <w:p w:rsidR="005603EE" w:rsidRPr="004D2D22" w:rsidRDefault="005603EE" w:rsidP="005603EE">
      <w:pPr>
        <w:rPr>
          <w:sz w:val="20"/>
          <w:szCs w:val="20"/>
        </w:rPr>
      </w:pPr>
      <w:r w:rsidRPr="004D2D22">
        <w:rPr>
          <w:sz w:val="20"/>
          <w:szCs w:val="20"/>
        </w:rPr>
        <w:t>Corresponding author:</w:t>
      </w:r>
    </w:p>
    <w:p w:rsidR="005603EE" w:rsidRPr="004D2D22" w:rsidRDefault="005603EE" w:rsidP="005603EE">
      <w:pPr>
        <w:rPr>
          <w:sz w:val="20"/>
          <w:szCs w:val="20"/>
        </w:rPr>
      </w:pPr>
      <w:r w:rsidRPr="004D2D22">
        <w:rPr>
          <w:sz w:val="20"/>
          <w:szCs w:val="20"/>
        </w:rPr>
        <w:t xml:space="preserve">Joanne Katz, Department of International Health, Johns Hopkins School of Public Health, 615 N. Wolfe St. W5009, Baltimore, MD 21205, </w:t>
      </w:r>
      <w:r w:rsidRPr="004D2D22">
        <w:rPr>
          <w:color w:val="0000FF" w:themeColor="hyperlink"/>
          <w:sz w:val="20"/>
          <w:szCs w:val="20"/>
          <w:u w:val="single"/>
        </w:rPr>
        <w:t>jkatz1@jhu.edu</w:t>
      </w:r>
      <w:r w:rsidRPr="004D2D22">
        <w:rPr>
          <w:sz w:val="20"/>
          <w:szCs w:val="20"/>
        </w:rPr>
        <w:t xml:space="preserve">, </w:t>
      </w:r>
      <w:r w:rsidR="002A5D9D" w:rsidRPr="004D2D22">
        <w:rPr>
          <w:sz w:val="20"/>
          <w:szCs w:val="20"/>
        </w:rPr>
        <w:t>phone number +</w:t>
      </w:r>
      <w:r w:rsidRPr="004D2D22">
        <w:rPr>
          <w:sz w:val="20"/>
          <w:szCs w:val="20"/>
        </w:rPr>
        <w:t>1 410 955 7016</w:t>
      </w:r>
      <w:r w:rsidR="00961F30" w:rsidRPr="004D2D22">
        <w:rPr>
          <w:sz w:val="20"/>
          <w:szCs w:val="20"/>
        </w:rPr>
        <w:t>, fax number</w:t>
      </w:r>
      <w:r w:rsidR="002A5D9D" w:rsidRPr="004D2D22">
        <w:rPr>
          <w:sz w:val="20"/>
          <w:szCs w:val="20"/>
        </w:rPr>
        <w:t xml:space="preserve"> +1 410 955 2429</w:t>
      </w:r>
    </w:p>
    <w:p w:rsidR="00961F30" w:rsidRPr="004D2D22" w:rsidRDefault="00961F30" w:rsidP="005603EE">
      <w:pPr>
        <w:rPr>
          <w:sz w:val="20"/>
          <w:szCs w:val="20"/>
        </w:rPr>
      </w:pPr>
    </w:p>
    <w:p w:rsidR="009D5DD9" w:rsidRPr="004D2D22" w:rsidRDefault="009D5DD9" w:rsidP="005603EE">
      <w:pPr>
        <w:rPr>
          <w:sz w:val="20"/>
          <w:szCs w:val="20"/>
        </w:rPr>
      </w:pPr>
      <w:proofErr w:type="spellStart"/>
      <w:r w:rsidRPr="004D2D22">
        <w:rPr>
          <w:sz w:val="20"/>
          <w:szCs w:val="20"/>
        </w:rPr>
        <w:t>Kozuki</w:t>
      </w:r>
      <w:proofErr w:type="spellEnd"/>
      <w:r w:rsidRPr="004D2D22">
        <w:rPr>
          <w:sz w:val="20"/>
          <w:szCs w:val="20"/>
        </w:rPr>
        <w:t xml:space="preserve"> N</w:t>
      </w:r>
    </w:p>
    <w:p w:rsidR="009D5DD9" w:rsidRPr="004D2D22" w:rsidRDefault="009D5DD9" w:rsidP="005603EE">
      <w:pPr>
        <w:rPr>
          <w:sz w:val="20"/>
          <w:szCs w:val="20"/>
        </w:rPr>
      </w:pPr>
      <w:r w:rsidRPr="004D2D22">
        <w:rPr>
          <w:sz w:val="20"/>
          <w:szCs w:val="20"/>
        </w:rPr>
        <w:t>Katz J</w:t>
      </w:r>
    </w:p>
    <w:p w:rsidR="009D5DD9" w:rsidRPr="004D2D22" w:rsidRDefault="009D5DD9" w:rsidP="005603EE">
      <w:pPr>
        <w:rPr>
          <w:sz w:val="20"/>
          <w:szCs w:val="20"/>
        </w:rPr>
      </w:pPr>
      <w:r w:rsidRPr="004D2D22">
        <w:rPr>
          <w:sz w:val="20"/>
          <w:szCs w:val="20"/>
        </w:rPr>
        <w:t>Lee ACC</w:t>
      </w:r>
    </w:p>
    <w:p w:rsidR="009D5DD9" w:rsidRPr="004D2D22" w:rsidRDefault="009D5DD9" w:rsidP="005603EE">
      <w:pPr>
        <w:rPr>
          <w:sz w:val="20"/>
          <w:szCs w:val="20"/>
        </w:rPr>
      </w:pPr>
      <w:r w:rsidRPr="004D2D22">
        <w:rPr>
          <w:sz w:val="20"/>
          <w:szCs w:val="20"/>
        </w:rPr>
        <w:t>Vogel JP</w:t>
      </w:r>
    </w:p>
    <w:p w:rsidR="009D5DD9" w:rsidRPr="004D2D22" w:rsidRDefault="009D5DD9" w:rsidP="005603EE">
      <w:pPr>
        <w:rPr>
          <w:sz w:val="20"/>
          <w:szCs w:val="20"/>
        </w:rPr>
      </w:pPr>
      <w:proofErr w:type="spellStart"/>
      <w:r w:rsidRPr="004D2D22">
        <w:rPr>
          <w:sz w:val="20"/>
          <w:szCs w:val="20"/>
        </w:rPr>
        <w:t>Silveira</w:t>
      </w:r>
      <w:proofErr w:type="spellEnd"/>
      <w:r w:rsidRPr="004D2D22">
        <w:rPr>
          <w:sz w:val="20"/>
          <w:szCs w:val="20"/>
        </w:rPr>
        <w:t xml:space="preserve"> MF</w:t>
      </w:r>
    </w:p>
    <w:p w:rsidR="009D5DD9" w:rsidRPr="004D2D22" w:rsidRDefault="009D5DD9" w:rsidP="005603EE">
      <w:pPr>
        <w:rPr>
          <w:sz w:val="20"/>
          <w:szCs w:val="20"/>
        </w:rPr>
      </w:pPr>
      <w:proofErr w:type="spellStart"/>
      <w:r w:rsidRPr="004D2D22">
        <w:rPr>
          <w:sz w:val="20"/>
          <w:szCs w:val="20"/>
        </w:rPr>
        <w:t>Sania</w:t>
      </w:r>
      <w:proofErr w:type="spellEnd"/>
      <w:r w:rsidRPr="004D2D22">
        <w:rPr>
          <w:sz w:val="20"/>
          <w:szCs w:val="20"/>
        </w:rPr>
        <w:t xml:space="preserve"> A</w:t>
      </w:r>
    </w:p>
    <w:p w:rsidR="009D5DD9" w:rsidRPr="004D2D22" w:rsidRDefault="009D5DD9" w:rsidP="005603EE">
      <w:pPr>
        <w:rPr>
          <w:sz w:val="20"/>
          <w:szCs w:val="20"/>
        </w:rPr>
      </w:pPr>
      <w:r w:rsidRPr="004D2D22">
        <w:rPr>
          <w:sz w:val="20"/>
          <w:szCs w:val="20"/>
        </w:rPr>
        <w:t>Stevens GA</w:t>
      </w:r>
    </w:p>
    <w:p w:rsidR="009D5DD9" w:rsidRPr="004D2D22" w:rsidRDefault="009D5DD9" w:rsidP="005603EE">
      <w:pPr>
        <w:rPr>
          <w:sz w:val="20"/>
          <w:szCs w:val="20"/>
        </w:rPr>
      </w:pPr>
      <w:proofErr w:type="spellStart"/>
      <w:r w:rsidRPr="004D2D22">
        <w:rPr>
          <w:sz w:val="20"/>
          <w:szCs w:val="20"/>
        </w:rPr>
        <w:t>Cousens</w:t>
      </w:r>
      <w:proofErr w:type="spellEnd"/>
      <w:r w:rsidRPr="004D2D22">
        <w:rPr>
          <w:sz w:val="20"/>
          <w:szCs w:val="20"/>
        </w:rPr>
        <w:t xml:space="preserve"> S</w:t>
      </w:r>
    </w:p>
    <w:p w:rsidR="009D5DD9" w:rsidRPr="004D2D22" w:rsidRDefault="009D5DD9" w:rsidP="005603EE">
      <w:pPr>
        <w:rPr>
          <w:sz w:val="20"/>
          <w:szCs w:val="20"/>
        </w:rPr>
      </w:pPr>
      <w:r w:rsidRPr="004D2D22">
        <w:rPr>
          <w:sz w:val="20"/>
          <w:szCs w:val="20"/>
        </w:rPr>
        <w:t>Caulfield LE</w:t>
      </w:r>
    </w:p>
    <w:p w:rsidR="009D5DD9" w:rsidRPr="004D2D22" w:rsidRDefault="009D5DD9" w:rsidP="005603EE">
      <w:pPr>
        <w:rPr>
          <w:sz w:val="20"/>
          <w:szCs w:val="20"/>
        </w:rPr>
      </w:pPr>
      <w:r w:rsidRPr="004D2D22">
        <w:rPr>
          <w:sz w:val="20"/>
          <w:szCs w:val="20"/>
        </w:rPr>
        <w:t>Christian P</w:t>
      </w:r>
    </w:p>
    <w:p w:rsidR="009D5DD9" w:rsidRPr="004D2D22" w:rsidRDefault="009D5DD9" w:rsidP="005603EE">
      <w:pPr>
        <w:rPr>
          <w:sz w:val="20"/>
          <w:szCs w:val="20"/>
        </w:rPr>
      </w:pPr>
      <w:proofErr w:type="spellStart"/>
      <w:r w:rsidRPr="004D2D22">
        <w:rPr>
          <w:sz w:val="20"/>
          <w:szCs w:val="20"/>
        </w:rPr>
        <w:t>Huybregts</w:t>
      </w:r>
      <w:proofErr w:type="spellEnd"/>
      <w:r w:rsidRPr="004D2D22">
        <w:rPr>
          <w:sz w:val="20"/>
          <w:szCs w:val="20"/>
        </w:rPr>
        <w:t xml:space="preserve"> L</w:t>
      </w:r>
    </w:p>
    <w:p w:rsidR="009D5DD9" w:rsidRPr="004D2D22" w:rsidRDefault="009D5DD9" w:rsidP="005603EE">
      <w:pPr>
        <w:rPr>
          <w:sz w:val="20"/>
          <w:szCs w:val="20"/>
        </w:rPr>
      </w:pPr>
      <w:proofErr w:type="spellStart"/>
      <w:r w:rsidRPr="004D2D22">
        <w:rPr>
          <w:sz w:val="20"/>
          <w:szCs w:val="20"/>
        </w:rPr>
        <w:t>Roberfroid</w:t>
      </w:r>
      <w:proofErr w:type="spellEnd"/>
      <w:r w:rsidRPr="004D2D22">
        <w:rPr>
          <w:sz w:val="20"/>
          <w:szCs w:val="20"/>
        </w:rPr>
        <w:t xml:space="preserve"> D</w:t>
      </w:r>
    </w:p>
    <w:p w:rsidR="009D5DD9" w:rsidRPr="004D2D22" w:rsidRDefault="009D5DD9" w:rsidP="005603EE">
      <w:pPr>
        <w:rPr>
          <w:sz w:val="20"/>
          <w:szCs w:val="20"/>
        </w:rPr>
      </w:pPr>
      <w:proofErr w:type="spellStart"/>
      <w:r w:rsidRPr="004D2D22">
        <w:rPr>
          <w:sz w:val="20"/>
          <w:szCs w:val="20"/>
        </w:rPr>
        <w:t>Schmiegelow</w:t>
      </w:r>
      <w:proofErr w:type="spellEnd"/>
      <w:r w:rsidRPr="004D2D22">
        <w:rPr>
          <w:sz w:val="20"/>
          <w:szCs w:val="20"/>
        </w:rPr>
        <w:t xml:space="preserve"> C</w:t>
      </w:r>
    </w:p>
    <w:p w:rsidR="009D5DD9" w:rsidRPr="004D2D22" w:rsidRDefault="009D5DD9" w:rsidP="005603EE">
      <w:pPr>
        <w:rPr>
          <w:sz w:val="20"/>
          <w:szCs w:val="20"/>
        </w:rPr>
      </w:pPr>
      <w:r w:rsidRPr="004D2D22">
        <w:rPr>
          <w:sz w:val="20"/>
          <w:szCs w:val="20"/>
        </w:rPr>
        <w:t>Adair LS</w:t>
      </w:r>
    </w:p>
    <w:p w:rsidR="009D5DD9" w:rsidRPr="004D2D22" w:rsidRDefault="009D5DD9" w:rsidP="005603EE">
      <w:pPr>
        <w:rPr>
          <w:sz w:val="20"/>
          <w:szCs w:val="20"/>
        </w:rPr>
      </w:pPr>
      <w:r w:rsidRPr="004D2D22">
        <w:rPr>
          <w:sz w:val="20"/>
          <w:szCs w:val="20"/>
        </w:rPr>
        <w:t>Barros F</w:t>
      </w:r>
    </w:p>
    <w:p w:rsidR="009D5DD9" w:rsidRPr="004D2D22" w:rsidRDefault="009D5DD9" w:rsidP="005603EE">
      <w:pPr>
        <w:rPr>
          <w:sz w:val="20"/>
          <w:szCs w:val="20"/>
        </w:rPr>
      </w:pPr>
      <w:r w:rsidRPr="004D2D22">
        <w:rPr>
          <w:sz w:val="20"/>
          <w:szCs w:val="20"/>
        </w:rPr>
        <w:t>Cowan M</w:t>
      </w:r>
    </w:p>
    <w:p w:rsidR="009D5DD9" w:rsidRPr="004D2D22" w:rsidRDefault="009D5DD9" w:rsidP="005603EE">
      <w:pPr>
        <w:rPr>
          <w:sz w:val="20"/>
          <w:szCs w:val="20"/>
        </w:rPr>
      </w:pPr>
      <w:proofErr w:type="spellStart"/>
      <w:r w:rsidRPr="004D2D22">
        <w:rPr>
          <w:sz w:val="20"/>
          <w:szCs w:val="20"/>
        </w:rPr>
        <w:t>Fawzi</w:t>
      </w:r>
      <w:proofErr w:type="spellEnd"/>
      <w:r w:rsidRPr="004D2D22">
        <w:rPr>
          <w:sz w:val="20"/>
          <w:szCs w:val="20"/>
        </w:rPr>
        <w:t xml:space="preserve"> W</w:t>
      </w:r>
    </w:p>
    <w:p w:rsidR="009D5DD9" w:rsidRPr="004D2D22" w:rsidRDefault="009D5DD9" w:rsidP="005603EE">
      <w:pPr>
        <w:rPr>
          <w:sz w:val="20"/>
          <w:szCs w:val="20"/>
        </w:rPr>
      </w:pPr>
      <w:proofErr w:type="spellStart"/>
      <w:r w:rsidRPr="004D2D22">
        <w:rPr>
          <w:sz w:val="20"/>
          <w:szCs w:val="20"/>
        </w:rPr>
        <w:t>Kolsteren</w:t>
      </w:r>
      <w:proofErr w:type="spellEnd"/>
      <w:r w:rsidRPr="004D2D22">
        <w:rPr>
          <w:sz w:val="20"/>
          <w:szCs w:val="20"/>
        </w:rPr>
        <w:t xml:space="preserve"> P</w:t>
      </w:r>
    </w:p>
    <w:p w:rsidR="009D5DD9" w:rsidRPr="004D2D22" w:rsidRDefault="009D5DD9" w:rsidP="005603EE">
      <w:pPr>
        <w:rPr>
          <w:sz w:val="20"/>
          <w:szCs w:val="20"/>
        </w:rPr>
      </w:pPr>
      <w:proofErr w:type="spellStart"/>
      <w:r w:rsidRPr="004D2D22">
        <w:rPr>
          <w:sz w:val="20"/>
          <w:szCs w:val="20"/>
        </w:rPr>
        <w:t>Merialdi</w:t>
      </w:r>
      <w:proofErr w:type="spellEnd"/>
      <w:r w:rsidRPr="004D2D22">
        <w:rPr>
          <w:sz w:val="20"/>
          <w:szCs w:val="20"/>
        </w:rPr>
        <w:t xml:space="preserve"> M</w:t>
      </w:r>
    </w:p>
    <w:p w:rsidR="009D5DD9" w:rsidRPr="004D2D22" w:rsidRDefault="009D5DD9" w:rsidP="005603EE">
      <w:pPr>
        <w:rPr>
          <w:sz w:val="20"/>
          <w:szCs w:val="20"/>
        </w:rPr>
      </w:pPr>
      <w:proofErr w:type="spellStart"/>
      <w:r w:rsidRPr="004D2D22">
        <w:rPr>
          <w:sz w:val="20"/>
          <w:szCs w:val="20"/>
        </w:rPr>
        <w:t>Mongkolchati</w:t>
      </w:r>
      <w:proofErr w:type="spellEnd"/>
      <w:r w:rsidRPr="004D2D22">
        <w:rPr>
          <w:sz w:val="20"/>
          <w:szCs w:val="20"/>
        </w:rPr>
        <w:t xml:space="preserve"> A</w:t>
      </w:r>
    </w:p>
    <w:p w:rsidR="009D5DD9" w:rsidRPr="004D2D22" w:rsidRDefault="009D5DD9" w:rsidP="005603EE">
      <w:pPr>
        <w:rPr>
          <w:sz w:val="20"/>
          <w:szCs w:val="20"/>
        </w:rPr>
      </w:pPr>
      <w:proofErr w:type="spellStart"/>
      <w:r w:rsidRPr="004D2D22">
        <w:rPr>
          <w:sz w:val="20"/>
          <w:szCs w:val="20"/>
        </w:rPr>
        <w:t>Saville</w:t>
      </w:r>
      <w:proofErr w:type="spellEnd"/>
      <w:r w:rsidRPr="004D2D22">
        <w:rPr>
          <w:sz w:val="20"/>
          <w:szCs w:val="20"/>
        </w:rPr>
        <w:t xml:space="preserve"> N</w:t>
      </w:r>
    </w:p>
    <w:p w:rsidR="009D5DD9" w:rsidRPr="004D2D22" w:rsidRDefault="009D5DD9" w:rsidP="005603EE">
      <w:pPr>
        <w:rPr>
          <w:sz w:val="20"/>
          <w:szCs w:val="20"/>
        </w:rPr>
      </w:pPr>
      <w:proofErr w:type="spellStart"/>
      <w:r w:rsidRPr="004D2D22">
        <w:rPr>
          <w:sz w:val="20"/>
          <w:szCs w:val="20"/>
        </w:rPr>
        <w:t>Victora</w:t>
      </w:r>
      <w:proofErr w:type="spellEnd"/>
      <w:r w:rsidRPr="004D2D22">
        <w:rPr>
          <w:sz w:val="20"/>
          <w:szCs w:val="20"/>
        </w:rPr>
        <w:t xml:space="preserve"> CG</w:t>
      </w:r>
    </w:p>
    <w:p w:rsidR="009D5DD9" w:rsidRPr="004D2D22" w:rsidRDefault="009D5DD9" w:rsidP="005603EE">
      <w:pPr>
        <w:rPr>
          <w:sz w:val="20"/>
          <w:szCs w:val="20"/>
        </w:rPr>
      </w:pPr>
      <w:proofErr w:type="spellStart"/>
      <w:r w:rsidRPr="004D2D22">
        <w:rPr>
          <w:sz w:val="20"/>
          <w:szCs w:val="20"/>
        </w:rPr>
        <w:t>Bhutta</w:t>
      </w:r>
      <w:proofErr w:type="spellEnd"/>
      <w:r w:rsidRPr="004D2D22">
        <w:rPr>
          <w:sz w:val="20"/>
          <w:szCs w:val="20"/>
        </w:rPr>
        <w:t xml:space="preserve"> ZA</w:t>
      </w:r>
    </w:p>
    <w:p w:rsidR="009D5DD9" w:rsidRPr="004D2D22" w:rsidRDefault="009D5DD9" w:rsidP="005603EE">
      <w:pPr>
        <w:rPr>
          <w:sz w:val="20"/>
          <w:szCs w:val="20"/>
        </w:rPr>
      </w:pPr>
      <w:proofErr w:type="spellStart"/>
      <w:r w:rsidRPr="004D2D22">
        <w:rPr>
          <w:sz w:val="20"/>
          <w:szCs w:val="20"/>
        </w:rPr>
        <w:t>Blencowe</w:t>
      </w:r>
      <w:proofErr w:type="spellEnd"/>
      <w:r w:rsidRPr="004D2D22">
        <w:rPr>
          <w:sz w:val="20"/>
          <w:szCs w:val="20"/>
        </w:rPr>
        <w:t xml:space="preserve"> H</w:t>
      </w:r>
    </w:p>
    <w:p w:rsidR="009D5DD9" w:rsidRPr="004D2D22" w:rsidRDefault="009D5DD9" w:rsidP="005603EE">
      <w:pPr>
        <w:rPr>
          <w:sz w:val="20"/>
          <w:szCs w:val="20"/>
        </w:rPr>
      </w:pPr>
      <w:proofErr w:type="spellStart"/>
      <w:r w:rsidRPr="004D2D22">
        <w:rPr>
          <w:sz w:val="20"/>
          <w:szCs w:val="20"/>
        </w:rPr>
        <w:t>Ezzati</w:t>
      </w:r>
      <w:proofErr w:type="spellEnd"/>
      <w:r w:rsidRPr="004D2D22">
        <w:rPr>
          <w:sz w:val="20"/>
          <w:szCs w:val="20"/>
        </w:rPr>
        <w:t xml:space="preserve"> M</w:t>
      </w:r>
    </w:p>
    <w:p w:rsidR="009D5DD9" w:rsidRPr="004D2D22" w:rsidRDefault="009D5DD9" w:rsidP="005603EE">
      <w:pPr>
        <w:rPr>
          <w:sz w:val="20"/>
          <w:szCs w:val="20"/>
        </w:rPr>
      </w:pPr>
      <w:r w:rsidRPr="004D2D22">
        <w:rPr>
          <w:sz w:val="20"/>
          <w:szCs w:val="20"/>
        </w:rPr>
        <w:t>Lawn JE</w:t>
      </w:r>
    </w:p>
    <w:p w:rsidR="009D5DD9" w:rsidRPr="004D2D22" w:rsidRDefault="009D5DD9" w:rsidP="005603EE">
      <w:pPr>
        <w:rPr>
          <w:sz w:val="20"/>
          <w:szCs w:val="20"/>
        </w:rPr>
      </w:pPr>
      <w:r w:rsidRPr="004D2D22">
        <w:rPr>
          <w:sz w:val="20"/>
          <w:szCs w:val="20"/>
        </w:rPr>
        <w:t>Black RE</w:t>
      </w:r>
    </w:p>
    <w:p w:rsidR="009D5DD9" w:rsidRPr="004D2D22" w:rsidRDefault="009D5DD9" w:rsidP="005603EE">
      <w:pPr>
        <w:rPr>
          <w:sz w:val="20"/>
          <w:szCs w:val="20"/>
        </w:rPr>
      </w:pPr>
    </w:p>
    <w:p w:rsidR="009D5DD9" w:rsidRPr="004D2D22" w:rsidRDefault="009D5DD9" w:rsidP="005603EE">
      <w:pPr>
        <w:rPr>
          <w:sz w:val="20"/>
          <w:szCs w:val="20"/>
        </w:rPr>
      </w:pPr>
    </w:p>
    <w:p w:rsidR="00961F30" w:rsidRPr="004D2D22" w:rsidRDefault="00961F30" w:rsidP="005603EE">
      <w:pPr>
        <w:rPr>
          <w:sz w:val="20"/>
          <w:szCs w:val="20"/>
        </w:rPr>
      </w:pPr>
      <w:r w:rsidRPr="004D2D22">
        <w:rPr>
          <w:sz w:val="20"/>
          <w:szCs w:val="20"/>
        </w:rPr>
        <w:t>Word Count</w:t>
      </w:r>
      <w:r w:rsidR="00C846AB" w:rsidRPr="004D2D22">
        <w:rPr>
          <w:sz w:val="20"/>
          <w:szCs w:val="20"/>
        </w:rPr>
        <w:t xml:space="preserve">: </w:t>
      </w:r>
    </w:p>
    <w:p w:rsidR="00961F30" w:rsidRPr="004D2D22" w:rsidRDefault="00961F30" w:rsidP="005603EE">
      <w:pPr>
        <w:rPr>
          <w:sz w:val="20"/>
          <w:szCs w:val="20"/>
        </w:rPr>
      </w:pPr>
    </w:p>
    <w:p w:rsidR="00961F30" w:rsidRPr="004D2D22" w:rsidRDefault="00961F30" w:rsidP="005603EE">
      <w:pPr>
        <w:rPr>
          <w:sz w:val="20"/>
          <w:szCs w:val="20"/>
        </w:rPr>
      </w:pPr>
      <w:r w:rsidRPr="004D2D22">
        <w:rPr>
          <w:sz w:val="20"/>
          <w:szCs w:val="20"/>
        </w:rPr>
        <w:t>Number of Figures:</w:t>
      </w:r>
      <w:r w:rsidR="002A5D9D" w:rsidRPr="004D2D22">
        <w:rPr>
          <w:sz w:val="20"/>
          <w:szCs w:val="20"/>
        </w:rPr>
        <w:t xml:space="preserve"> </w:t>
      </w:r>
    </w:p>
    <w:p w:rsidR="00961F30" w:rsidRPr="004D2D22" w:rsidRDefault="00961F30" w:rsidP="005603EE">
      <w:pPr>
        <w:rPr>
          <w:sz w:val="20"/>
          <w:szCs w:val="20"/>
        </w:rPr>
      </w:pPr>
    </w:p>
    <w:p w:rsidR="00961F30" w:rsidRPr="004D2D22" w:rsidRDefault="00961F30" w:rsidP="005603EE">
      <w:pPr>
        <w:rPr>
          <w:sz w:val="20"/>
          <w:szCs w:val="20"/>
        </w:rPr>
      </w:pPr>
      <w:r w:rsidRPr="004D2D22">
        <w:rPr>
          <w:sz w:val="20"/>
          <w:szCs w:val="20"/>
        </w:rPr>
        <w:t>Number of Tables:</w:t>
      </w:r>
      <w:r w:rsidR="00367C65" w:rsidRPr="004D2D22">
        <w:rPr>
          <w:sz w:val="20"/>
          <w:szCs w:val="20"/>
        </w:rPr>
        <w:t xml:space="preserve"> </w:t>
      </w:r>
    </w:p>
    <w:p w:rsidR="00961F30" w:rsidRPr="004D2D22" w:rsidRDefault="00961F30" w:rsidP="005603EE">
      <w:pPr>
        <w:rPr>
          <w:sz w:val="20"/>
          <w:szCs w:val="20"/>
        </w:rPr>
      </w:pPr>
    </w:p>
    <w:p w:rsidR="00961F30" w:rsidRPr="004D2D22" w:rsidRDefault="00961F30" w:rsidP="005603EE">
      <w:pPr>
        <w:rPr>
          <w:sz w:val="20"/>
          <w:szCs w:val="20"/>
        </w:rPr>
      </w:pPr>
      <w:r w:rsidRPr="004D2D22">
        <w:rPr>
          <w:sz w:val="20"/>
          <w:szCs w:val="20"/>
        </w:rPr>
        <w:t>Online supporting material submitted</w:t>
      </w:r>
      <w:r w:rsidR="002A5D9D" w:rsidRPr="004D2D22">
        <w:rPr>
          <w:sz w:val="20"/>
          <w:szCs w:val="20"/>
        </w:rPr>
        <w:t>: 1 document</w:t>
      </w:r>
    </w:p>
    <w:p w:rsidR="00961F30" w:rsidRPr="004D2D22" w:rsidRDefault="00961F30" w:rsidP="005603EE">
      <w:pPr>
        <w:rPr>
          <w:sz w:val="20"/>
          <w:szCs w:val="20"/>
        </w:rPr>
      </w:pPr>
    </w:p>
    <w:p w:rsidR="00961F30" w:rsidRPr="004D2D22" w:rsidRDefault="00961F30" w:rsidP="005603EE">
      <w:pPr>
        <w:rPr>
          <w:sz w:val="20"/>
          <w:szCs w:val="20"/>
        </w:rPr>
      </w:pPr>
      <w:r w:rsidRPr="004D2D22">
        <w:rPr>
          <w:sz w:val="20"/>
          <w:szCs w:val="20"/>
        </w:rPr>
        <w:t>Running title:</w:t>
      </w:r>
      <w:r w:rsidR="002A5D9D" w:rsidRPr="004D2D22">
        <w:rPr>
          <w:sz w:val="20"/>
          <w:szCs w:val="20"/>
        </w:rPr>
        <w:t xml:space="preserve"> maternal height and small-for-gestational-age</w:t>
      </w:r>
    </w:p>
    <w:p w:rsidR="00961F30" w:rsidRPr="004D2D22" w:rsidRDefault="00961F30" w:rsidP="005603EE">
      <w:pPr>
        <w:rPr>
          <w:sz w:val="20"/>
          <w:szCs w:val="20"/>
        </w:rPr>
      </w:pPr>
    </w:p>
    <w:p w:rsidR="00961F30" w:rsidRPr="004D2D22" w:rsidRDefault="00961F30" w:rsidP="005603EE">
      <w:pPr>
        <w:rPr>
          <w:sz w:val="20"/>
          <w:szCs w:val="20"/>
        </w:rPr>
      </w:pPr>
    </w:p>
    <w:p w:rsidR="0084379C" w:rsidRPr="004D2D22" w:rsidRDefault="0084379C" w:rsidP="003C2F2F">
      <w:pPr>
        <w:rPr>
          <w:b/>
        </w:rPr>
      </w:pPr>
    </w:p>
    <w:p w:rsidR="003C2F2F" w:rsidRPr="004D2D22" w:rsidRDefault="00F00190" w:rsidP="003C2F2F">
      <w:pPr>
        <w:rPr>
          <w:b/>
        </w:rPr>
      </w:pPr>
      <w:r w:rsidRPr="004D2D22">
        <w:rPr>
          <w:b/>
        </w:rPr>
        <w:br w:type="page"/>
      </w:r>
    </w:p>
    <w:p w:rsidR="00CB6B15" w:rsidRPr="004D2D22" w:rsidRDefault="00CB6B15" w:rsidP="00C80999">
      <w:pPr>
        <w:spacing w:line="480" w:lineRule="auto"/>
        <w:rPr>
          <w:b/>
          <w:u w:val="single"/>
        </w:rPr>
        <w:sectPr w:rsidR="00CB6B15" w:rsidRPr="004D2D22" w:rsidSect="00CB6B15">
          <w:headerReference w:type="even" r:id="rId8"/>
          <w:headerReference w:type="default" r:id="rId9"/>
          <w:footerReference w:type="even" r:id="rId10"/>
          <w:footerReference w:type="default" r:id="rId11"/>
          <w:type w:val="continuous"/>
          <w:pgSz w:w="11900" w:h="16840"/>
          <w:pgMar w:top="1440" w:right="1440" w:bottom="1440" w:left="1440" w:header="720" w:footer="720" w:gutter="0"/>
          <w:cols w:space="720"/>
          <w:noEndnote/>
        </w:sectPr>
      </w:pPr>
    </w:p>
    <w:p w:rsidR="00CF4C91" w:rsidRPr="004D2D22" w:rsidRDefault="00F00190" w:rsidP="00C80999">
      <w:pPr>
        <w:spacing w:line="480" w:lineRule="auto"/>
        <w:rPr>
          <w:b/>
          <w:u w:val="single"/>
        </w:rPr>
      </w:pPr>
      <w:r w:rsidRPr="004D2D22">
        <w:rPr>
          <w:b/>
          <w:u w:val="single"/>
        </w:rPr>
        <w:lastRenderedPageBreak/>
        <w:t>Abstract</w:t>
      </w:r>
    </w:p>
    <w:p w:rsidR="00CF4C91" w:rsidRPr="004D2D22" w:rsidRDefault="00CF4C91" w:rsidP="00C80999">
      <w:pPr>
        <w:spacing w:line="480" w:lineRule="auto"/>
        <w:rPr>
          <w:b/>
        </w:rPr>
      </w:pPr>
      <w:r w:rsidRPr="004D2D22">
        <w:rPr>
          <w:b/>
        </w:rPr>
        <w:t>Background</w:t>
      </w:r>
      <w:r w:rsidR="00F2451E" w:rsidRPr="004D2D22">
        <w:rPr>
          <w:b/>
        </w:rPr>
        <w:t xml:space="preserve"> </w:t>
      </w:r>
    </w:p>
    <w:p w:rsidR="00CF4C91" w:rsidRPr="004D2D22" w:rsidRDefault="005E7129" w:rsidP="00C80999">
      <w:pPr>
        <w:spacing w:line="480" w:lineRule="auto"/>
      </w:pPr>
      <w:r w:rsidRPr="004D2D22">
        <w:t xml:space="preserve">Small-for-gestational-age (SGA) and preterm births are associated with adverse health consequences including neonatal and infant mortality, childhood </w:t>
      </w:r>
      <w:proofErr w:type="spellStart"/>
      <w:r w:rsidRPr="004D2D22">
        <w:t>undernutrition</w:t>
      </w:r>
      <w:proofErr w:type="spellEnd"/>
      <w:r w:rsidRPr="004D2D22">
        <w:t xml:space="preserve">, and </w:t>
      </w:r>
      <w:r w:rsidR="00A64564" w:rsidRPr="004D2D22">
        <w:t xml:space="preserve">adulthood </w:t>
      </w:r>
      <w:r w:rsidRPr="004D2D22">
        <w:t xml:space="preserve">chronic disease. </w:t>
      </w:r>
    </w:p>
    <w:p w:rsidR="00F2451E" w:rsidRPr="004D2D22" w:rsidRDefault="00F2451E" w:rsidP="00C80999">
      <w:pPr>
        <w:spacing w:line="480" w:lineRule="auto"/>
        <w:rPr>
          <w:b/>
        </w:rPr>
      </w:pPr>
      <w:r w:rsidRPr="004D2D22">
        <w:rPr>
          <w:b/>
        </w:rPr>
        <w:t>Objective</w:t>
      </w:r>
    </w:p>
    <w:p w:rsidR="005E7129" w:rsidRPr="004D2D22" w:rsidRDefault="00A60087" w:rsidP="00C80999">
      <w:pPr>
        <w:spacing w:line="480" w:lineRule="auto"/>
      </w:pPr>
      <w:r w:rsidRPr="004D2D22">
        <w:t xml:space="preserve">Our specific aims were to estimate the association of short maternal stature with outcomes of SGA alone, preterm </w:t>
      </w:r>
      <w:r w:rsidR="00A9622C" w:rsidRPr="004D2D22">
        <w:t xml:space="preserve">birth </w:t>
      </w:r>
      <w:r w:rsidRPr="004D2D22">
        <w:t xml:space="preserve">alone, or both, and to calculate the population attributable fraction of SGA and preterm birth associated with short maternal stature.  </w:t>
      </w:r>
    </w:p>
    <w:p w:rsidR="00CF4C91" w:rsidRPr="004D2D22" w:rsidRDefault="00CF4C91" w:rsidP="00C80999">
      <w:pPr>
        <w:spacing w:line="480" w:lineRule="auto"/>
        <w:rPr>
          <w:b/>
        </w:rPr>
      </w:pPr>
      <w:r w:rsidRPr="004D2D22">
        <w:rPr>
          <w:b/>
        </w:rPr>
        <w:t>Methods</w:t>
      </w:r>
    </w:p>
    <w:p w:rsidR="00CF4C91" w:rsidRPr="004D2D22" w:rsidRDefault="002F329C" w:rsidP="00C80999">
      <w:pPr>
        <w:spacing w:line="480" w:lineRule="auto"/>
      </w:pPr>
      <w:r w:rsidRPr="004D2D22">
        <w:t>We used datasets</w:t>
      </w:r>
      <w:r w:rsidR="005B7CFB" w:rsidRPr="004D2D22">
        <w:t xml:space="preserve"> from twelve</w:t>
      </w:r>
      <w:r w:rsidR="005E7129" w:rsidRPr="004D2D22">
        <w:t xml:space="preserve"> population-based cohort studies and the WHO Global Survey on Maternal and </w:t>
      </w:r>
      <w:proofErr w:type="spellStart"/>
      <w:r w:rsidR="005E7129" w:rsidRPr="004D2D22">
        <w:t>Perinatal</w:t>
      </w:r>
      <w:proofErr w:type="spellEnd"/>
      <w:r w:rsidR="005E7129" w:rsidRPr="004D2D22">
        <w:t xml:space="preserve"> Health</w:t>
      </w:r>
      <w:r w:rsidR="005B7CFB" w:rsidRPr="004D2D22">
        <w:t xml:space="preserve"> (</w:t>
      </w:r>
      <w:r w:rsidR="00F41FB2" w:rsidRPr="004D2D22">
        <w:t xml:space="preserve">13 out of </w:t>
      </w:r>
      <w:r w:rsidR="005B7CFB" w:rsidRPr="004D2D22">
        <w:t xml:space="preserve">23 </w:t>
      </w:r>
      <w:r w:rsidR="00F41FB2" w:rsidRPr="004D2D22">
        <w:t>available datasets used</w:t>
      </w:r>
      <w:r w:rsidR="005B7CFB" w:rsidRPr="004D2D22">
        <w:t>)</w:t>
      </w:r>
      <w:r w:rsidR="005E7129" w:rsidRPr="004D2D22">
        <w:t xml:space="preserve"> from low- and middle-income countries</w:t>
      </w:r>
      <w:r w:rsidR="005B7CFB" w:rsidRPr="004D2D22">
        <w:t xml:space="preserve"> (LMIC</w:t>
      </w:r>
      <w:r w:rsidR="00FD4931" w:rsidRPr="004D2D22">
        <w:t>)</w:t>
      </w:r>
      <w:r w:rsidR="005B7CFB" w:rsidRPr="004D2D22">
        <w:t>.  We included</w:t>
      </w:r>
      <w:r w:rsidR="005E7129" w:rsidRPr="004D2D22">
        <w:t xml:space="preserve"> </w:t>
      </w:r>
      <w:r w:rsidR="005B7CFB" w:rsidRPr="004D2D22">
        <w:t xml:space="preserve">those with </w:t>
      </w:r>
      <w:proofErr w:type="spellStart"/>
      <w:r w:rsidR="005E7129" w:rsidRPr="004D2D22">
        <w:t>birthweight</w:t>
      </w:r>
      <w:proofErr w:type="spellEnd"/>
      <w:r w:rsidR="0002695F" w:rsidRPr="004D2D22">
        <w:t xml:space="preserve"> taken within 72 hours of birth</w:t>
      </w:r>
      <w:r w:rsidR="005E7129" w:rsidRPr="004D2D22">
        <w:t>, gestatio</w:t>
      </w:r>
      <w:r w:rsidRPr="004D2D22">
        <w:t>nal age, and maternal height</w:t>
      </w:r>
      <w:r w:rsidR="005B7CFB" w:rsidRPr="004D2D22">
        <w:t xml:space="preserve"> data</w:t>
      </w:r>
      <w:r w:rsidRPr="004D2D22">
        <w:t xml:space="preserve"> </w:t>
      </w:r>
      <w:r w:rsidR="00473F8D" w:rsidRPr="004D2D22">
        <w:t>(n=</w:t>
      </w:r>
      <w:r w:rsidR="00E726A0" w:rsidRPr="004D2D22">
        <w:t>177,000</w:t>
      </w:r>
      <w:r w:rsidR="00473F8D" w:rsidRPr="004D2D22">
        <w:t>)</w:t>
      </w:r>
      <w:r w:rsidR="005E7129" w:rsidRPr="004D2D22">
        <w:t xml:space="preserve">.  </w:t>
      </w:r>
      <w:r w:rsidR="006F008F">
        <w:t>For each of these studies, w</w:t>
      </w:r>
      <w:r w:rsidR="00A64564" w:rsidRPr="004D2D22">
        <w:t xml:space="preserve">e </w:t>
      </w:r>
      <w:r w:rsidR="006F008F">
        <w:t xml:space="preserve">individually </w:t>
      </w:r>
      <w:r w:rsidR="00A64564" w:rsidRPr="004D2D22">
        <w:t>calculated risk ratios (RR) between</w:t>
      </w:r>
      <w:r w:rsidR="005E7129" w:rsidRPr="004D2D22">
        <w:t xml:space="preserve"> height exposure categories of &lt;145cm, 145-&lt;150c</w:t>
      </w:r>
      <w:r w:rsidR="00FD4931" w:rsidRPr="004D2D22">
        <w:t>m, and 150-&lt;155cm (reference: ≥</w:t>
      </w:r>
      <w:r w:rsidR="00A64564" w:rsidRPr="004D2D22">
        <w:t xml:space="preserve">155cm) and </w:t>
      </w:r>
      <w:r w:rsidR="005E7129" w:rsidRPr="004D2D22">
        <w:t>outcomes of SGA, preterm</w:t>
      </w:r>
      <w:r w:rsidR="00A64564" w:rsidRPr="004D2D22">
        <w:t xml:space="preserve"> birth</w:t>
      </w:r>
      <w:r w:rsidR="005E7129" w:rsidRPr="004D2D22">
        <w:t xml:space="preserve">, and their combination categories.  </w:t>
      </w:r>
      <w:r w:rsidR="005F40F5" w:rsidRPr="004D2D22">
        <w:t xml:space="preserve">SGA was defined using both the INTERGROWTH-21st </w:t>
      </w:r>
      <w:proofErr w:type="spellStart"/>
      <w:r w:rsidR="005F40F5" w:rsidRPr="004D2D22">
        <w:t>birthweight</w:t>
      </w:r>
      <w:proofErr w:type="spellEnd"/>
      <w:r w:rsidR="005F40F5" w:rsidRPr="004D2D22">
        <w:t xml:space="preserve"> standard</w:t>
      </w:r>
      <w:r w:rsidR="00892B0F" w:rsidRPr="004D2D22">
        <w:t xml:space="preserve"> and the 1991 U.S. </w:t>
      </w:r>
      <w:proofErr w:type="spellStart"/>
      <w:r w:rsidR="00892B0F" w:rsidRPr="004D2D22">
        <w:t>birthweight</w:t>
      </w:r>
      <w:proofErr w:type="spellEnd"/>
      <w:r w:rsidR="00892B0F" w:rsidRPr="004D2D22">
        <w:t xml:space="preserve"> reference</w:t>
      </w:r>
      <w:r w:rsidR="005F40F5" w:rsidRPr="004D2D22">
        <w:t>.</w:t>
      </w:r>
      <w:r w:rsidR="00ED5EF4">
        <w:t xml:space="preserve">  The associations were then meta-analyzed.</w:t>
      </w:r>
    </w:p>
    <w:p w:rsidR="005E7129" w:rsidRPr="004D2D22" w:rsidRDefault="005E7129" w:rsidP="00C80999">
      <w:pPr>
        <w:spacing w:line="480" w:lineRule="auto"/>
      </w:pPr>
    </w:p>
    <w:p w:rsidR="00073563" w:rsidRPr="004D2D22" w:rsidRDefault="00F2451E" w:rsidP="00C80999">
      <w:pPr>
        <w:spacing w:line="480" w:lineRule="auto"/>
        <w:rPr>
          <w:b/>
        </w:rPr>
      </w:pPr>
      <w:r w:rsidRPr="004D2D22">
        <w:rPr>
          <w:b/>
        </w:rPr>
        <w:t>Results</w:t>
      </w:r>
    </w:p>
    <w:p w:rsidR="00073563" w:rsidRPr="004D2D22" w:rsidRDefault="005E7129" w:rsidP="00C80999">
      <w:pPr>
        <w:spacing w:line="480" w:lineRule="auto"/>
      </w:pPr>
      <w:r w:rsidRPr="004D2D22">
        <w:t>All short stature categories were statistically significantly assoc</w:t>
      </w:r>
      <w:r w:rsidR="00680E03" w:rsidRPr="004D2D22">
        <w:t>iated with term-SGA, preterm-appropriate-for-gestational-age (AGA)</w:t>
      </w:r>
      <w:r w:rsidRPr="004D2D22">
        <w:t>, and pre</w:t>
      </w:r>
      <w:r w:rsidR="00A64564" w:rsidRPr="004D2D22">
        <w:t xml:space="preserve">term-SGA (reference: term-AGA).  </w:t>
      </w:r>
      <w:r w:rsidR="005F40F5" w:rsidRPr="004D2D22">
        <w:t xml:space="preserve">When using the </w:t>
      </w:r>
      <w:r w:rsidR="00B02170" w:rsidRPr="004D2D22">
        <w:t>INTERGROWTH-21st standard</w:t>
      </w:r>
      <w:r w:rsidR="005F40F5" w:rsidRPr="004D2D22">
        <w:t xml:space="preserve"> to define SGA, w</w:t>
      </w:r>
      <w:r w:rsidRPr="004D2D22">
        <w:t xml:space="preserve">omen &lt;145cm </w:t>
      </w:r>
      <w:r w:rsidR="00A64564" w:rsidRPr="004D2D22">
        <w:t>had the highest</w:t>
      </w:r>
      <w:r w:rsidRPr="004D2D22">
        <w:t xml:space="preserve"> </w:t>
      </w:r>
      <w:r w:rsidR="000A5635" w:rsidRPr="004D2D22">
        <w:t xml:space="preserve">adjusted </w:t>
      </w:r>
      <w:r w:rsidRPr="004D2D22">
        <w:t>RRs</w:t>
      </w:r>
      <w:r w:rsidR="000A5635" w:rsidRPr="004D2D22">
        <w:t xml:space="preserve"> (</w:t>
      </w:r>
      <w:proofErr w:type="spellStart"/>
      <w:r w:rsidR="000A5635" w:rsidRPr="004D2D22">
        <w:t>aRR</w:t>
      </w:r>
      <w:proofErr w:type="spellEnd"/>
      <w:r w:rsidR="000A5635" w:rsidRPr="004D2D22">
        <w:t>)</w:t>
      </w:r>
      <w:r w:rsidRPr="004D2D22">
        <w:t xml:space="preserve"> (term-SGA: </w:t>
      </w:r>
      <w:proofErr w:type="spellStart"/>
      <w:r w:rsidRPr="004D2D22">
        <w:t>aRR</w:t>
      </w:r>
      <w:proofErr w:type="spellEnd"/>
      <w:r w:rsidRPr="004D2D22">
        <w:t xml:space="preserve"> </w:t>
      </w:r>
      <w:r w:rsidR="00207CBF" w:rsidRPr="004D2D22">
        <w:t>2.03</w:t>
      </w:r>
      <w:r w:rsidR="00764CED" w:rsidRPr="004D2D22">
        <w:t xml:space="preserve">, 95% CI: </w:t>
      </w:r>
      <w:r w:rsidR="00207CBF" w:rsidRPr="004D2D22">
        <w:t xml:space="preserve">1.76-2.35, preterm-AGA: </w:t>
      </w:r>
      <w:proofErr w:type="spellStart"/>
      <w:r w:rsidR="00207CBF" w:rsidRPr="004D2D22">
        <w:t>aRR</w:t>
      </w:r>
      <w:proofErr w:type="spellEnd"/>
      <w:r w:rsidR="00207CBF" w:rsidRPr="004D2D22">
        <w:t xml:space="preserve"> </w:t>
      </w:r>
      <w:r w:rsidR="00207CBF" w:rsidRPr="004D2D22">
        <w:lastRenderedPageBreak/>
        <w:t>1.45</w:t>
      </w:r>
      <w:r w:rsidR="00764CED" w:rsidRPr="004D2D22">
        <w:t xml:space="preserve">, 95% CI: </w:t>
      </w:r>
      <w:r w:rsidR="00207CBF" w:rsidRPr="004D2D22">
        <w:t>1.26-1.66</w:t>
      </w:r>
      <w:r w:rsidRPr="004D2D22">
        <w:t xml:space="preserve">, preterm-SGA: </w:t>
      </w:r>
      <w:proofErr w:type="spellStart"/>
      <w:r w:rsidRPr="004D2D22">
        <w:t>aRR</w:t>
      </w:r>
      <w:proofErr w:type="spellEnd"/>
      <w:r w:rsidR="00207CBF" w:rsidRPr="004D2D22">
        <w:t xml:space="preserve"> 2·13</w:t>
      </w:r>
      <w:r w:rsidR="00764CED" w:rsidRPr="004D2D22">
        <w:t xml:space="preserve">, 95% CI: </w:t>
      </w:r>
      <w:r w:rsidR="00207CBF" w:rsidRPr="004D2D22">
        <w:t>1.42-3.21</w:t>
      </w:r>
      <w:r w:rsidRPr="004D2D22">
        <w:t>).</w:t>
      </w:r>
      <w:r w:rsidR="0077698C" w:rsidRPr="004D2D22">
        <w:t xml:space="preserve"> Similar associations were seen for SGA defined by</w:t>
      </w:r>
      <w:r w:rsidR="00892B0F" w:rsidRPr="004D2D22">
        <w:t xml:space="preserve"> the U.S. reference</w:t>
      </w:r>
      <w:r w:rsidR="0077698C" w:rsidRPr="004D2D22">
        <w:t xml:space="preserve">.  </w:t>
      </w:r>
      <w:r w:rsidR="00446460" w:rsidRPr="004D2D22">
        <w:t xml:space="preserve">Annually </w:t>
      </w:r>
      <w:r w:rsidR="00857C46" w:rsidRPr="004D2D22">
        <w:t>5.5</w:t>
      </w:r>
      <w:r w:rsidR="00073563" w:rsidRPr="004D2D22">
        <w:t xml:space="preserve"> million term-SGA (</w:t>
      </w:r>
      <w:r w:rsidR="00857C46" w:rsidRPr="004D2D22">
        <w:t>18.6</w:t>
      </w:r>
      <w:r w:rsidR="00073563" w:rsidRPr="004D2D22">
        <w:t xml:space="preserve">% of the global total), </w:t>
      </w:r>
      <w:r w:rsidR="00857C46" w:rsidRPr="004D2D22">
        <w:t>550,8</w:t>
      </w:r>
      <w:r w:rsidR="00073563" w:rsidRPr="004D2D22">
        <w:t>00 preterm-AGA (</w:t>
      </w:r>
      <w:r w:rsidR="00857C46" w:rsidRPr="004D2D22">
        <w:t>5.0</w:t>
      </w:r>
      <w:r w:rsidR="00073563" w:rsidRPr="004D2D22">
        <w:t>% of the glo</w:t>
      </w:r>
      <w:r w:rsidR="00857C46" w:rsidRPr="004D2D22">
        <w:t>bal total), and 458</w:t>
      </w:r>
      <w:r w:rsidR="00073563" w:rsidRPr="004D2D22">
        <w:t>,000 preterm-SGA births (</w:t>
      </w:r>
      <w:r w:rsidR="00857C46" w:rsidRPr="004D2D22">
        <w:t>16</w:t>
      </w:r>
      <w:r w:rsidR="00764CED" w:rsidRPr="004D2D22">
        <w:t>·</w:t>
      </w:r>
      <w:r w:rsidR="00073563" w:rsidRPr="004D2D22">
        <w:t xml:space="preserve">5% </w:t>
      </w:r>
      <w:r w:rsidR="00FD4931" w:rsidRPr="004D2D22">
        <w:t>of the global total) may be</w:t>
      </w:r>
      <w:r w:rsidR="00073563" w:rsidRPr="004D2D22">
        <w:t xml:space="preserve"> associ</w:t>
      </w:r>
      <w:r w:rsidR="00446460" w:rsidRPr="004D2D22">
        <w:t>ated with maternal short stature</w:t>
      </w:r>
      <w:r w:rsidR="00073563" w:rsidRPr="004D2D22">
        <w:t>.</w:t>
      </w:r>
    </w:p>
    <w:p w:rsidR="005E7129" w:rsidRPr="004D2D22" w:rsidRDefault="005E7129" w:rsidP="00C80999">
      <w:pPr>
        <w:spacing w:line="480" w:lineRule="auto"/>
      </w:pPr>
    </w:p>
    <w:p w:rsidR="00622FA3" w:rsidRPr="004D2D22" w:rsidRDefault="00F2451E" w:rsidP="00C80999">
      <w:pPr>
        <w:spacing w:line="480" w:lineRule="auto"/>
        <w:rPr>
          <w:b/>
        </w:rPr>
      </w:pPr>
      <w:r w:rsidRPr="004D2D22">
        <w:rPr>
          <w:b/>
        </w:rPr>
        <w:t>Conclusions</w:t>
      </w:r>
    </w:p>
    <w:p w:rsidR="002F329C" w:rsidRPr="004D2D22" w:rsidRDefault="005B7CFB" w:rsidP="00C80999">
      <w:pPr>
        <w:spacing w:line="480" w:lineRule="auto"/>
      </w:pPr>
      <w:r w:rsidRPr="004D2D22">
        <w:t xml:space="preserve">Approximately </w:t>
      </w:r>
      <w:r w:rsidR="00857C46" w:rsidRPr="004D2D22">
        <w:t>6.5</w:t>
      </w:r>
      <w:r w:rsidR="00C02E52" w:rsidRPr="004D2D22">
        <w:t xml:space="preserve"> million</w:t>
      </w:r>
      <w:r w:rsidR="00C55EBC" w:rsidRPr="004D2D22">
        <w:t xml:space="preserve"> </w:t>
      </w:r>
      <w:r w:rsidR="00FD4931" w:rsidRPr="004D2D22">
        <w:t>SGA and</w:t>
      </w:r>
      <w:r w:rsidR="00C02E52" w:rsidRPr="004D2D22">
        <w:t>/or</w:t>
      </w:r>
      <w:r w:rsidR="00FD4931" w:rsidRPr="004D2D22">
        <w:t xml:space="preserve"> preterm births</w:t>
      </w:r>
      <w:r w:rsidR="002F329C" w:rsidRPr="004D2D22">
        <w:t xml:space="preserve"> </w:t>
      </w:r>
      <w:r w:rsidR="00FD4931" w:rsidRPr="004D2D22">
        <w:t xml:space="preserve">in LMICs </w:t>
      </w:r>
      <w:r w:rsidR="002F329C" w:rsidRPr="004D2D22">
        <w:t xml:space="preserve">may be associated with </w:t>
      </w:r>
      <w:r w:rsidR="00FD4931" w:rsidRPr="004D2D22">
        <w:t>short maternal stature</w:t>
      </w:r>
      <w:r w:rsidR="002F329C" w:rsidRPr="004D2D22">
        <w:t xml:space="preserve"> annually</w:t>
      </w:r>
      <w:r w:rsidR="00446460" w:rsidRPr="004D2D22">
        <w:t>.  R</w:t>
      </w:r>
      <w:r w:rsidR="002F329C" w:rsidRPr="004D2D22">
        <w:t>eduction of this burden requires primary prevention of SGA, improvement of postnatal growth through early childhood, and possibly further intervention in late childhood and adolescence.  It is vital for researchers to broaden the evidence base for addressing chronic malnutrition through multiple life stages, and for program implementers to explore effective, sustainable ways of reaching the most vulnerable populations.</w:t>
      </w:r>
    </w:p>
    <w:p w:rsidR="002F329C" w:rsidRPr="004D2D22" w:rsidRDefault="002F329C" w:rsidP="00C80999">
      <w:pPr>
        <w:spacing w:line="480" w:lineRule="auto"/>
      </w:pPr>
    </w:p>
    <w:p w:rsidR="002F329C" w:rsidRPr="004D2D22" w:rsidRDefault="00F2451E" w:rsidP="00C80999">
      <w:pPr>
        <w:spacing w:line="480" w:lineRule="auto"/>
        <w:rPr>
          <w:b/>
        </w:rPr>
      </w:pPr>
      <w:r w:rsidRPr="004D2D22">
        <w:rPr>
          <w:b/>
        </w:rPr>
        <w:t>Key Words</w:t>
      </w:r>
      <w:r w:rsidR="00857C46" w:rsidRPr="004D2D22">
        <w:rPr>
          <w:b/>
        </w:rPr>
        <w:t>:</w:t>
      </w:r>
    </w:p>
    <w:p w:rsidR="00857C46" w:rsidRPr="004D2D22" w:rsidRDefault="00857C46" w:rsidP="00C80999">
      <w:pPr>
        <w:spacing w:line="480" w:lineRule="auto"/>
      </w:pPr>
      <w:r w:rsidRPr="004D2D22">
        <w:t>Small-for-gestational-age, chronic malnutrition, neonatal health, maternal health</w:t>
      </w:r>
      <w:r w:rsidR="002A5D9D" w:rsidRPr="004D2D22">
        <w:t>, maternal height</w:t>
      </w:r>
    </w:p>
    <w:p w:rsidR="00CF4C91" w:rsidRPr="004D2D22" w:rsidRDefault="00CF4C91" w:rsidP="00C80999">
      <w:pPr>
        <w:spacing w:line="480" w:lineRule="auto"/>
        <w:rPr>
          <w:b/>
        </w:rPr>
      </w:pPr>
      <w:r w:rsidRPr="004D2D22">
        <w:rPr>
          <w:b/>
        </w:rPr>
        <w:br w:type="page"/>
      </w:r>
    </w:p>
    <w:p w:rsidR="00023D96" w:rsidRPr="004D2D22" w:rsidRDefault="00F2451E" w:rsidP="00C80999">
      <w:pPr>
        <w:spacing w:line="480" w:lineRule="auto"/>
        <w:rPr>
          <w:b/>
          <w:u w:val="single"/>
        </w:rPr>
      </w:pPr>
      <w:r w:rsidRPr="004D2D22">
        <w:rPr>
          <w:b/>
          <w:u w:val="single"/>
        </w:rPr>
        <w:lastRenderedPageBreak/>
        <w:t>Introduction</w:t>
      </w:r>
    </w:p>
    <w:p w:rsidR="00EB3F72" w:rsidRPr="004D2D22" w:rsidRDefault="001C2EE2" w:rsidP="00C80999">
      <w:pPr>
        <w:spacing w:line="480" w:lineRule="auto"/>
      </w:pPr>
      <w:r w:rsidRPr="004D2D22">
        <w:t xml:space="preserve">The WHO recently declared a global target of reducing the number of infants born low </w:t>
      </w:r>
      <w:proofErr w:type="spellStart"/>
      <w:r w:rsidRPr="004D2D22">
        <w:t>birthweight</w:t>
      </w:r>
      <w:proofErr w:type="spellEnd"/>
      <w:r w:rsidRPr="004D2D22">
        <w:t xml:space="preserve"> (LBW, &lt;2500g)</w:t>
      </w:r>
      <w:r w:rsidR="008B6EBC" w:rsidRPr="004D2D22">
        <w:t xml:space="preserve"> </w:t>
      </w:r>
      <w:r w:rsidR="00FE62BB" w:rsidRPr="004D2D22">
        <w:t xml:space="preserve">by 30% </w:t>
      </w:r>
      <w:r w:rsidR="008B6EBC" w:rsidRPr="004D2D22">
        <w:t xml:space="preserve">by </w:t>
      </w:r>
      <w:r w:rsidR="00557FF7" w:rsidRPr="004D2D22">
        <w:t xml:space="preserve">the year </w:t>
      </w:r>
      <w:r w:rsidR="008B6EBC" w:rsidRPr="004D2D22">
        <w:t>2025</w:t>
      </w:r>
      <w:r w:rsidR="00FE62BB" w:rsidRPr="004D2D22">
        <w:t>.</w:t>
      </w:r>
      <w:r w:rsidR="00E7563B" w:rsidRPr="004D2D22">
        <w:fldChar w:fldCharType="begin"/>
      </w:r>
      <w:r w:rsidR="003B0924" w:rsidRPr="004D2D22">
        <w:instrText xml:space="preserve"> ADDIN EN.CITE &lt;EndNote&gt;&lt;Cite&gt;&lt;Author&gt;Organization&lt;/Author&gt;&lt;RecNum&gt;1041&lt;/RecNum&gt;&lt;DisplayText&gt;(1)&lt;/DisplayText&gt;&lt;record&gt;&lt;rec-number&gt;1041&lt;/rec-number&gt;&lt;foreign-keys&gt;&lt;key app="EN" db-id="ppsr9xvrzzatf3e90x5p5dvdtzzttsattrtt" timestamp="1382398639"&gt;1041&lt;/key&gt;&lt;/foreign-keys&gt;&lt;ref-type name="Web Page"&gt;12&lt;/ref-type&gt;&lt;contributors&gt;&lt;authors&gt;&lt;author&gt;World Health Organization,,&lt;/author&gt;&lt;/authors&gt;&lt;/contributors&gt;&lt;titles&gt;&lt;title&gt;Nutrition - global targets 2025&lt;/title&gt;&lt;/titles&gt;&lt;volume&gt;2013&lt;/volume&gt;&lt;number&gt;Oct 21&lt;/number&gt;&lt;dates&gt;&lt;/dates&gt;&lt;pub-location&gt;Geneva&lt;/pub-location&gt;&lt;publisher&gt;World Health Organization&lt;/publisher&gt;&lt;urls&gt;&lt;related-urls&gt;&lt;url&gt;http://www.who.int/nutrition/topics/nutrition_globaltargets2025/en/&lt;/url&gt;&lt;/related-urls&gt;&lt;/urls&gt;&lt;/record&gt;&lt;/Cite&gt;&lt;/EndNote&gt;</w:instrText>
      </w:r>
      <w:r w:rsidR="00E7563B" w:rsidRPr="004D2D22">
        <w:fldChar w:fldCharType="separate"/>
      </w:r>
      <w:r w:rsidR="003B0924" w:rsidRPr="004D2D22">
        <w:rPr>
          <w:noProof/>
        </w:rPr>
        <w:t>(</w:t>
      </w:r>
      <w:hyperlink w:anchor="_ENREF_1" w:tooltip="World Health Organization,  #1041" w:history="1">
        <w:r w:rsidR="00A423A8" w:rsidRPr="004D2D22">
          <w:rPr>
            <w:noProof/>
          </w:rPr>
          <w:t>1</w:t>
        </w:r>
      </w:hyperlink>
      <w:r w:rsidR="003B0924" w:rsidRPr="004D2D22">
        <w:rPr>
          <w:noProof/>
        </w:rPr>
        <w:t>)</w:t>
      </w:r>
      <w:r w:rsidR="00E7563B" w:rsidRPr="004D2D22">
        <w:fldChar w:fldCharType="end"/>
      </w:r>
      <w:r w:rsidRPr="004D2D22">
        <w:t xml:space="preserve"> 20 million LBW</w:t>
      </w:r>
      <w:r w:rsidR="00B56A27" w:rsidRPr="004D2D22">
        <w:t xml:space="preserve"> infants are born</w:t>
      </w:r>
      <w:r w:rsidRPr="004D2D22">
        <w:t xml:space="preserve"> each year, a </w:t>
      </w:r>
      <w:r w:rsidR="008B6EBC" w:rsidRPr="004D2D22">
        <w:t xml:space="preserve">large </w:t>
      </w:r>
      <w:r w:rsidRPr="004D2D22">
        <w:t>majority of those births occurring in lo</w:t>
      </w:r>
      <w:r w:rsidR="008B6EBC" w:rsidRPr="004D2D22">
        <w:t>w- and middle-income countries</w:t>
      </w:r>
      <w:r w:rsidR="00B56A27" w:rsidRPr="004D2D22">
        <w:t xml:space="preserve"> (LMIC)</w:t>
      </w:r>
      <w:r w:rsidR="008B6EBC" w:rsidRPr="004D2D22">
        <w:t>.</w:t>
      </w:r>
      <w:r w:rsidR="00E7563B" w:rsidRPr="004D2D22">
        <w:fldChar w:fldCharType="begin"/>
      </w:r>
      <w:r w:rsidR="003B0924" w:rsidRPr="004D2D22">
        <w:instrText xml:space="preserve"> ADDIN EN.CITE &lt;EndNote&gt;&lt;Cite&gt;&lt;Author&gt;UNICEF&lt;/Author&gt;&lt;Year&gt;2004&lt;/Year&gt;&lt;RecNum&gt;559&lt;/RecNum&gt;&lt;DisplayText&gt;(2)&lt;/DisplayText&gt;&lt;record&gt;&lt;rec-number&gt;559&lt;/rec-number&gt;&lt;foreign-keys&gt;&lt;key app="EN" db-id="ppsr9xvrzzatf3e90x5p5dvdtzzttsattrtt" timestamp="0"&gt;559&lt;/key&gt;&lt;/foreign-keys&gt;&lt;ref-type name="Report"&gt;27&lt;/ref-type&gt;&lt;contributors&gt;&lt;authors&gt;&lt;author&gt;UNICEF, WHO&lt;/author&gt;&lt;/authors&gt;&lt;tertiary-authors&gt;&lt;author&gt;UNICEF&lt;/author&gt;&lt;/tertiary-authors&gt;&lt;/contributors&gt;&lt;titles&gt;&lt;title&gt;Low Birthweight: Country, Regional and Global Estimates&lt;/title&gt;&lt;/titles&gt;&lt;dates&gt;&lt;year&gt;2004&lt;/year&gt;&lt;/dates&gt;&lt;pub-location&gt;New York&lt;/pub-location&gt;&lt;urls&gt;&lt;/urls&gt;&lt;/record&gt;&lt;/Cite&gt;&lt;/EndNote&gt;</w:instrText>
      </w:r>
      <w:r w:rsidR="00E7563B" w:rsidRPr="004D2D22">
        <w:fldChar w:fldCharType="separate"/>
      </w:r>
      <w:r w:rsidR="003B0924" w:rsidRPr="004D2D22">
        <w:rPr>
          <w:noProof/>
        </w:rPr>
        <w:t>(</w:t>
      </w:r>
      <w:hyperlink w:anchor="_ENREF_2" w:tooltip="UNICEF, 2004 #559" w:history="1">
        <w:r w:rsidR="00A423A8" w:rsidRPr="004D2D22">
          <w:rPr>
            <w:noProof/>
          </w:rPr>
          <w:t>2</w:t>
        </w:r>
      </w:hyperlink>
      <w:r w:rsidR="003B0924" w:rsidRPr="004D2D22">
        <w:rPr>
          <w:noProof/>
        </w:rPr>
        <w:t>)</w:t>
      </w:r>
      <w:r w:rsidR="00E7563B" w:rsidRPr="004D2D22">
        <w:fldChar w:fldCharType="end"/>
      </w:r>
      <w:r w:rsidR="00686903" w:rsidRPr="004D2D22">
        <w:t xml:space="preserve">  </w:t>
      </w:r>
      <w:r w:rsidRPr="004D2D22">
        <w:t>LBW</w:t>
      </w:r>
      <w:r w:rsidR="00193D96" w:rsidRPr="004D2D22">
        <w:t xml:space="preserve"> babies comprise</w:t>
      </w:r>
      <w:r w:rsidR="00EB3F72" w:rsidRPr="004D2D22">
        <w:t xml:space="preserve"> those who did not </w:t>
      </w:r>
      <w:r w:rsidRPr="004D2D22">
        <w:t>grow properly</w:t>
      </w:r>
      <w:r w:rsidR="00EB3F72" w:rsidRPr="004D2D22">
        <w:t xml:space="preserve"> (intrauterine growth restricted</w:t>
      </w:r>
      <w:r w:rsidR="00B56A27" w:rsidRPr="004D2D22">
        <w:t>, IUGR</w:t>
      </w:r>
      <w:r w:rsidR="00EB3F72" w:rsidRPr="004D2D22">
        <w:t>) and those who wer</w:t>
      </w:r>
      <w:r w:rsidRPr="004D2D22">
        <w:t xml:space="preserve">e born too soon (preterm birth).  Small-for-gestational-age (SGA) is defined as weighing below the 10th percentile of a gender-specific, population-based </w:t>
      </w:r>
      <w:proofErr w:type="spellStart"/>
      <w:r w:rsidRPr="004D2D22">
        <w:t>birthweight</w:t>
      </w:r>
      <w:proofErr w:type="spellEnd"/>
      <w:r w:rsidRPr="004D2D22">
        <w:t xml:space="preserve"> reference curve for gestational age,</w:t>
      </w:r>
      <w:r w:rsidR="00E7563B" w:rsidRPr="004D2D22">
        <w:fldChar w:fldCharType="begin"/>
      </w:r>
      <w:r w:rsidR="003B0924" w:rsidRPr="004D2D22">
        <w:instrText xml:space="preserve"> ADDIN EN.CITE &lt;EndNote&gt;&lt;Cite&gt;&lt;Author&gt;Alexander&lt;/Author&gt;&lt;Year&gt;1996&lt;/Year&gt;&lt;RecNum&gt;21&lt;/RecNum&gt;&lt;DisplayText&gt;(3)&lt;/DisplayText&gt;&lt;record&gt;&lt;rec-number&gt;21&lt;/rec-number&gt;&lt;foreign-keys&gt;&lt;key app="EN" db-id="ppsr9xvrzzatf3e90x5p5dvdtzzttsattrtt" timestamp="0"&gt;21&lt;/key&gt;&lt;/foreign-keys&gt;&lt;ref-type name="Journal Article"&gt;17&lt;/ref-type&gt;&lt;contributors&gt;&lt;authors&gt;&lt;author&gt;Alexander, G. R.&lt;/author&gt;&lt;author&gt;Himes, J. H.&lt;/author&gt;&lt;author&gt;Kaufman, R. B.&lt;/author&gt;&lt;author&gt;Mor, J.&lt;/author&gt;&lt;author&gt;Kogan, M.&lt;/author&gt;&lt;/authors&gt;&lt;/contributors&gt;&lt;auth-address&gt;School of Public Health, University of Alabama at Birmingham, USA.&lt;/auth-address&gt;&lt;titles&gt;&lt;title&gt;A United States national reference for fetal growth&lt;/title&gt;&lt;secondary-title&gt;Obstet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gynecology&lt;/abbr-1&gt;&lt;/alt-periodical&gt;&lt;pages&gt;163-8&lt;/pages&gt;&lt;volume&gt;87&lt;/volume&gt;&lt;number&gt;2&lt;/number&gt;&lt;edition&gt;1996/02/01&lt;/edition&gt;&lt;keywords&gt;&lt;keyword&gt;*Embryonic and Fetal Development&lt;/keyword&gt;&lt;keyword&gt;Gestational Age&lt;/keyword&gt;&lt;keyword&gt;Humans&lt;/keyword&gt;&lt;keyword&gt;Reference Values&lt;/keyword&gt;&lt;keyword&gt;United States&lt;/keyword&gt;&lt;/keywords&gt;&lt;dates&gt;&lt;year&gt;1996&lt;/year&gt;&lt;pub-dates&gt;&lt;date&gt;Feb&lt;/date&gt;&lt;/pub-dates&gt;&lt;/dates&gt;&lt;isbn&gt;0029-7844 (Print)&amp;#xD;0029-7844 (Linking)&lt;/isbn&gt;&lt;accession-num&gt;8559516&lt;/accession-num&gt;&lt;work-type&gt;Research Support, U.S. Gov&amp;apos;t, P.H.S.&lt;/work-type&gt;&lt;urls&gt;&lt;related-urls&gt;&lt;url&gt;http://www.ncbi.nlm.nih.gov/pubmed/8559516&lt;/url&gt;&lt;/related-urls&gt;&lt;/urls&gt;&lt;electronic-resource-num&gt;10.1016/0029-7844(95)00386-X&lt;/electronic-resource-num&gt;&lt;language&gt;eng&lt;/language&gt;&lt;/record&gt;&lt;/Cite&gt;&lt;/EndNote&gt;</w:instrText>
      </w:r>
      <w:r w:rsidR="00E7563B" w:rsidRPr="004D2D22">
        <w:fldChar w:fldCharType="separate"/>
      </w:r>
      <w:r w:rsidR="003B0924" w:rsidRPr="004D2D22">
        <w:rPr>
          <w:noProof/>
        </w:rPr>
        <w:t>(</w:t>
      </w:r>
      <w:hyperlink w:anchor="_ENREF_3" w:tooltip="Alexander, 1996 #21" w:history="1">
        <w:r w:rsidR="00A423A8" w:rsidRPr="004D2D22">
          <w:rPr>
            <w:noProof/>
          </w:rPr>
          <w:t>3</w:t>
        </w:r>
      </w:hyperlink>
      <w:r w:rsidR="003B0924" w:rsidRPr="004D2D22">
        <w:rPr>
          <w:noProof/>
        </w:rPr>
        <w:t>)</w:t>
      </w:r>
      <w:r w:rsidR="00E7563B" w:rsidRPr="004D2D22">
        <w:fldChar w:fldCharType="end"/>
      </w:r>
      <w:r w:rsidRPr="004D2D22">
        <w:t xml:space="preserve"> and is a common proxy for IUGR. </w:t>
      </w:r>
      <w:r w:rsidR="008B6EBC" w:rsidRPr="004D2D22">
        <w:t xml:space="preserve">SGA and preterm birth have been linked to increased risk of neonatal and infant mortality, as well as long-term health consequences such as </w:t>
      </w:r>
      <w:proofErr w:type="spellStart"/>
      <w:r w:rsidR="008B6EBC" w:rsidRPr="004D2D22">
        <w:t>neurocognitive</w:t>
      </w:r>
      <w:proofErr w:type="spellEnd"/>
      <w:r w:rsidR="008B6EBC" w:rsidRPr="004D2D22">
        <w:t xml:space="preserve"> impairment</w:t>
      </w:r>
      <w:r w:rsidR="00686903" w:rsidRPr="004D2D22">
        <w:t xml:space="preserve"> </w:t>
      </w:r>
      <w:r w:rsidR="00193D96" w:rsidRPr="004D2D22">
        <w:t>and adult</w:t>
      </w:r>
      <w:r w:rsidR="00686903" w:rsidRPr="004D2D22">
        <w:t xml:space="preserve"> chronic disease</w:t>
      </w:r>
      <w:r w:rsidR="008B6EBC" w:rsidRPr="004D2D22">
        <w:t>.</w:t>
      </w:r>
      <w:r w:rsidR="00E7563B" w:rsidRPr="004D2D22">
        <w:fldChar w:fldCharType="begin">
          <w:fldData xml:space="preserve">PEVuZE5vdGU+PENpdGU+PEF1dGhvcj5LYXR6PC9BdXRob3I+PFllYXI+MjAxMzwvWWVhcj48UmVj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YW5jZXQ8L2FiYnItMT48L2FsdC1wZXJpb2RpY2FsPjxlZGl0aW9uPjIwMTMvMDYvMTI8L2VkaXRp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bmNldDwvYWJici0xPjwvYWx0LXBlcmlvZGljYWw+PHBhZ2VzPjIxNjItNzI8L3BhZ2VzPjx2b2x1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</w:fldData>
        </w:fldChar>
      </w:r>
      <w:r w:rsidR="003B0924" w:rsidRPr="004D2D22">
        <w:instrText xml:space="preserve"> ADDIN EN.CITE </w:instrText>
      </w:r>
      <w:r w:rsidR="00E7563B" w:rsidRPr="004D2D22">
        <w:fldChar w:fldCharType="begin">
          <w:fldData xml:space="preserve">PEVuZE5vdGU+PENpdGU+PEF1dGhvcj5LYXR6PC9BdXRob3I+PFllYXI+MjAxMzwvWWVhcj48UmVj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YW5jZXQ8L2FiYnItMT48L2FsdC1wZXJpb2RpY2FsPjxlZGl0aW9uPjIwMTMvMDYvMTI8L2VkaXRp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bmNldDwvYWJici0xPjwvYWx0LXBlcmlvZGljYWw+PHBhZ2VzPjIxNjItNzI8L3BhZ2VzPjx2b2x1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4" w:tooltip="Katz, 2013 #774" w:history="1">
        <w:r w:rsidR="00A423A8" w:rsidRPr="004D2D22">
          <w:rPr>
            <w:noProof/>
          </w:rPr>
          <w:t>4-7</w:t>
        </w:r>
      </w:hyperlink>
      <w:r w:rsidR="003B0924" w:rsidRPr="004D2D22">
        <w:rPr>
          <w:noProof/>
        </w:rPr>
        <w:t>)</w:t>
      </w:r>
      <w:r w:rsidR="00E7563B" w:rsidRPr="004D2D22">
        <w:fldChar w:fldCharType="end"/>
      </w:r>
      <w:hyperlink w:anchor="_ENREF_32" w:tooltip="Christian, 2013 #205" w:history="1"/>
      <w:hyperlink w:anchor="_ENREF_33" w:tooltip="Barker, 1989 #865" w:history="1"/>
      <w:r w:rsidR="00686903" w:rsidRPr="004D2D22">
        <w:t xml:space="preserve">  </w:t>
      </w:r>
      <w:r w:rsidR="008B6EBC" w:rsidRPr="004D2D22">
        <w:t>The recently published Lancet Every Newborn Series</w:t>
      </w:r>
      <w:r w:rsidR="00E7563B" w:rsidRPr="004D2D22">
        <w:fldChar w:fldCharType="begin">
          <w:fldData xml:space="preserve">PEVuZE5vdGU+PENpdGU+PEF1dGhvcj5MYXduPC9BdXRob3I+PFllYXI+MjAxNDwvWWVhcj48UmVj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PC9hYmJyLTE+PC9hbHQtcGVyaW9kaWNhbD48ZGF0ZXM+PHllYXI+MjAxNDwveWVhcj48cHViLWRh
dGVzPjxkYXRlPk1heSAxOTwvZGF0ZT48L3B1Yi1kYXRlcz48L2RhdGVzPjxpc2JuPjE0NzQtNTQ3
WCAoRWxlY3Ryb25pYykmI3hEOzAxNDAtNjczNiAoTGlua2luZyk8L2lzYm4+PGFjY2Vzc2lvbi1u
dW0+MjQ4NTM1OTM8L2FjY2Vzc2lvbi1udW0+PHVybHM+PHJlbGF0ZWQtdXJscz48dXJsPmh0dHA6
Ly93d3cubmNiaS5ubG0ubmloLmdvdi9wdWJtZWQvMjQ4NTM1OTM8L3VybD48L3JlbGF0ZWQtdXJs
cz48L3VybHM+PGVsZWN0cm9uaWMtcmVzb3VyY2UtbnVtPjEwLjEwMTYvUzAxNDAtNjczNigxNCk2
MDQ5Ni03PC9lbGVjdHJvbmljLXJlc291cmNlLW51bT48L3JlY29yZD48L0NpdGU+PC9FbmROb3Rl
PgB=
</w:fldData>
        </w:fldChar>
      </w:r>
      <w:r w:rsidR="003B0924" w:rsidRPr="004D2D22">
        <w:instrText xml:space="preserve"> ADDIN EN.CITE </w:instrText>
      </w:r>
      <w:r w:rsidR="00E7563B" w:rsidRPr="004D2D22">
        <w:fldChar w:fldCharType="begin">
          <w:fldData xml:space="preserve">PEVuZE5vdGU+PENpdGU+PEF1dGhvcj5MYXduPC9BdXRob3I+PFllYXI+MjAxNDwvWWVhcj48UmVj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PC9hYmJyLTE+PC9hbHQtcGVyaW9kaWNhbD48ZGF0ZXM+PHllYXI+MjAxNDwveWVhcj48cHViLWRh
dGVzPjxkYXRlPk1heSAxOTwvZGF0ZT48L3B1Yi1kYXRlcz48L2RhdGVzPjxpc2JuPjE0NzQtNTQ3
WCAoRWxlY3Ryb25pYykmI3hEOzAxNDAtNjczNiAoTGlua2luZyk8L2lzYm4+PGFjY2Vzc2lvbi1u
dW0+MjQ4NTM1OTM8L2FjY2Vzc2lvbi1udW0+PHVybHM+PHJlbGF0ZWQtdXJscz48dXJsPmh0dHA6
Ly93d3cubmNiaS5ubG0ubmloLmdvdi9wdWJtZWQvMjQ4NTM1OTM8L3VybD48L3JlbGF0ZWQtdXJs
cz48L3VybHM+PGVsZWN0cm9uaWMtcmVzb3VyY2UtbnVtPjEwLjEwMTYvUzAxNDAtNjczNigxNCk2
MDQ5Ni03PC9lbGVjdHJvbmljLXJlc291cmNlLW51bT48L3JlY29yZD48L0NpdGU+PC9FbmROb3Rl
PgB=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8" w:tooltip="Lawn, 2014 #1212" w:history="1">
        <w:r w:rsidR="00A423A8" w:rsidRPr="004D2D22">
          <w:rPr>
            <w:noProof/>
          </w:rPr>
          <w:t>8</w:t>
        </w:r>
      </w:hyperlink>
      <w:r w:rsidR="003B0924" w:rsidRPr="004D2D22">
        <w:rPr>
          <w:noProof/>
        </w:rPr>
        <w:t>)</w:t>
      </w:r>
      <w:r w:rsidR="00E7563B" w:rsidRPr="004D2D22">
        <w:fldChar w:fldCharType="end"/>
      </w:r>
      <w:r w:rsidR="00FE62BB" w:rsidRPr="004D2D22">
        <w:t xml:space="preserve"> called for more</w:t>
      </w:r>
      <w:r w:rsidR="00557FF7" w:rsidRPr="004D2D22">
        <w:t xml:space="preserve"> </w:t>
      </w:r>
      <w:r w:rsidR="008B6EBC" w:rsidRPr="004D2D22">
        <w:t xml:space="preserve">research </w:t>
      </w:r>
      <w:r w:rsidR="00B56A27" w:rsidRPr="004D2D22">
        <w:t xml:space="preserve">into effectively reducing the health burden associated with </w:t>
      </w:r>
      <w:r w:rsidR="00557FF7" w:rsidRPr="004D2D22">
        <w:t xml:space="preserve">the </w:t>
      </w:r>
      <w:r w:rsidR="00B56A27" w:rsidRPr="004D2D22">
        <w:t>32.4 million SGA</w:t>
      </w:r>
      <w:r w:rsidR="00E7563B" w:rsidRPr="004D2D22">
        <w:fldChar w:fldCharType="begin"/>
      </w:r>
      <w:r w:rsidR="003B0924" w:rsidRPr="004D2D22">
        <w:instrText xml:space="preserve"> ADDIN EN.CITE &lt;EndNote&gt;&lt;Cite&gt;&lt;Author&gt;Lee&lt;/Author&gt;&lt;Year&gt;2013&lt;/Year&gt;&lt;RecNum&gt;1040&lt;/RecNum&gt;&lt;DisplayText&gt;(9)&lt;/DisplayText&gt;&lt;record&gt;&lt;rec-number&gt;1040&lt;/rec-number&gt;&lt;foreign-keys&gt;&lt;key app="EN" db-id="ppsr9xvrzzatf3e90x5p5dvdtzzttsattrtt" timestamp="0"&gt;1040&lt;/key&gt;&lt;/foreign-keys&gt;&lt;ref-type name="Journal Article"&gt;17&lt;/ref-type&gt;&lt;contributors&gt;&lt;authors&gt;&lt;author&gt;Lee, AC; Katz, J; Blencowe, H; Cousens, S; Kozuki, N; Vogel, JP; Adair, L; Baqui AH; et al.&lt;/author&gt;&lt;/authors&gt;&lt;/contributors&gt;&lt;titles&gt;&lt;title&gt;National and regional estimates of term and preterm babies born small for gestational age in 138 low-income and middle-income countries in 2010&lt;/title&gt;&lt;secondary-title&gt;Lancet Global Health&lt;/secondary-title&gt;&lt;/titles&gt;&lt;pages&gt;e26-e36&lt;/pages&gt;&lt;volume&gt;1&lt;/volume&gt;&lt;number&gt;1&lt;/number&gt;&lt;dates&gt;&lt;year&gt;2013&lt;/year&gt;&lt;/dates&gt;&lt;urls&gt;&lt;/urls&gt;&lt;/record&gt;&lt;/Cite&gt;&lt;/EndNote&gt;</w:instrText>
      </w:r>
      <w:r w:rsidR="00E7563B" w:rsidRPr="004D2D22">
        <w:fldChar w:fldCharType="separate"/>
      </w:r>
      <w:r w:rsidR="003B0924" w:rsidRPr="004D2D22">
        <w:rPr>
          <w:noProof/>
        </w:rPr>
        <w:t>(</w:t>
      </w:r>
      <w:hyperlink w:anchor="_ENREF_9" w:tooltip="Lee, 2013 #1040" w:history="1">
        <w:r w:rsidR="00A423A8" w:rsidRPr="004D2D22">
          <w:rPr>
            <w:noProof/>
          </w:rPr>
          <w:t>9</w:t>
        </w:r>
      </w:hyperlink>
      <w:r w:rsidR="003B0924" w:rsidRPr="004D2D22">
        <w:rPr>
          <w:noProof/>
        </w:rPr>
        <w:t>)</w:t>
      </w:r>
      <w:r w:rsidR="00E7563B" w:rsidRPr="004D2D22">
        <w:fldChar w:fldCharType="end"/>
      </w:r>
      <w:r w:rsidR="00B56A27" w:rsidRPr="004D2D22">
        <w:t xml:space="preserve"> and 13.7 million preterm infants</w:t>
      </w:r>
      <w:r w:rsidR="00E7563B" w:rsidRPr="004D2D22">
        <w:fldChar w:fldCharType="begin">
          <w:fldData xml:space="preserve">PEVuZE5vdGU+PENpdGU+PEF1dGhvcj5CbGVuY293ZTwvQXV0aG9yPjxZZWFyPjIwMTI8L1llYXI+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bC10aXRsZT48YWJici0xPkxhbmNldDwvYWJici0xPjwvYWx0LXBlcmlvZGljYWw+PHBhZ2VzPjIx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</w:fldData>
        </w:fldChar>
      </w:r>
      <w:r w:rsidR="003B0924" w:rsidRPr="004D2D22">
        <w:instrText xml:space="preserve"> ADDIN EN.CITE </w:instrText>
      </w:r>
      <w:r w:rsidR="00E7563B" w:rsidRPr="004D2D22">
        <w:fldChar w:fldCharType="begin">
          <w:fldData xml:space="preserve">PEVuZE5vdGU+PENpdGU+PEF1dGhvcj5CbGVuY293ZTwvQXV0aG9yPjxZZWFyPjIwMTI8L1llYXI+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bC10aXRsZT48YWJici0xPkxhbmNldDwvYWJici0xPjwvYWx0LXBlcmlvZGljYWw+PHBhZ2VzPjIx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5" w:tooltip="Blencowe, 2012 #756" w:history="1">
        <w:r w:rsidR="00A423A8" w:rsidRPr="004D2D22">
          <w:rPr>
            <w:noProof/>
          </w:rPr>
          <w:t>5</w:t>
        </w:r>
      </w:hyperlink>
      <w:r w:rsidR="003B0924" w:rsidRPr="004D2D22">
        <w:rPr>
          <w:noProof/>
        </w:rPr>
        <w:t>)</w:t>
      </w:r>
      <w:r w:rsidR="00E7563B" w:rsidRPr="004D2D22">
        <w:fldChar w:fldCharType="end"/>
      </w:r>
      <w:r w:rsidR="00B56A27" w:rsidRPr="004D2D22">
        <w:t xml:space="preserve"> born each year in LMICs.  </w:t>
      </w:r>
    </w:p>
    <w:p w:rsidR="001C2EE2" w:rsidRPr="004D2D22" w:rsidRDefault="001C2EE2" w:rsidP="00C80999">
      <w:pPr>
        <w:spacing w:line="480" w:lineRule="auto"/>
      </w:pPr>
    </w:p>
    <w:p w:rsidR="001C2EE2" w:rsidRPr="004D2D22" w:rsidRDefault="00042235" w:rsidP="00C80999">
      <w:pPr>
        <w:spacing w:line="480" w:lineRule="auto"/>
      </w:pPr>
      <w:r w:rsidRPr="004D2D22">
        <w:t>T</w:t>
      </w:r>
      <w:r w:rsidR="004607D8" w:rsidRPr="004D2D22">
        <w:t>o prevent sub-optimal fetal development</w:t>
      </w:r>
      <w:r w:rsidR="001C2EE2" w:rsidRPr="004D2D22">
        <w:t xml:space="preserve">, it is important to </w:t>
      </w:r>
      <w:r w:rsidR="004607D8" w:rsidRPr="004D2D22">
        <w:t>understand the mechanisms leading to</w:t>
      </w:r>
      <w:r w:rsidR="001C2EE2" w:rsidRPr="004D2D22">
        <w:t xml:space="preserve"> SGA and preterm</w:t>
      </w:r>
      <w:r w:rsidR="004607D8" w:rsidRPr="004D2D22">
        <w:t xml:space="preserve"> birth</w:t>
      </w:r>
      <w:r w:rsidR="001C2EE2" w:rsidRPr="004D2D22">
        <w:t xml:space="preserve">.  </w:t>
      </w:r>
      <w:r w:rsidR="00557FF7" w:rsidRPr="004D2D22">
        <w:t>Previously reported r</w:t>
      </w:r>
      <w:r w:rsidR="004607D8" w:rsidRPr="004D2D22">
        <w:t xml:space="preserve">isk factors </w:t>
      </w:r>
      <w:r w:rsidR="0046507A" w:rsidRPr="004D2D22">
        <w:t xml:space="preserve">include </w:t>
      </w:r>
      <w:r w:rsidR="00FE62BB" w:rsidRPr="004D2D22">
        <w:t xml:space="preserve">maternal </w:t>
      </w:r>
      <w:r w:rsidR="0083415D" w:rsidRPr="004D2D22">
        <w:t>acute malnutrition,</w:t>
      </w:r>
      <w:r w:rsidR="00E7563B" w:rsidRPr="004D2D22">
        <w:fldChar w:fldCharType="begin"/>
      </w:r>
      <w:r w:rsidR="003B0924" w:rsidRPr="004D2D22">
        <w:instrText xml:space="preserve"> ADDIN EN.CITE &lt;EndNote&gt;&lt;Cite&gt;&lt;Year&gt;1997&lt;/Year&gt;&lt;RecNum&gt;832&lt;/RecNum&gt;&lt;DisplayText&gt;(10)&lt;/DisplayText&gt;&lt;record&gt;&lt;rec-number&gt;832&lt;/rec-number&gt;&lt;foreign-keys&gt;&lt;key app="EN" db-id="ppsr9xvrzzatf3e90x5p5dvdtzzttsattrtt" timestamp="0"&gt;832&lt;/key&gt;&lt;/foreign-keys&gt;&lt;ref-type name="Journal Article"&gt;17&lt;/ref-type&gt;&lt;contributors&gt;&lt;/contributors&gt;&lt;titles&gt;&lt;title&gt;A WHO collaborative study of maternal anthropometry and pregnancy outcomes&lt;/title&gt;&lt;secondary-title&gt;Int J Gynaecol Obstet&lt;/secondary-title&gt;&lt;alt-title&gt;International journal of gynaecology and obstetrics: the official organ of the International Federation of Gynaecology and Obstetrics&lt;/alt-title&gt;&lt;/titles&gt;&lt;periodical&gt;&lt;full-title&gt;Int J Gynaecol Obstet&lt;/full-title&gt;&lt;abbr-1&gt;International journal of gynaecology and obstetrics: the official organ of the International Federation of Gynaecology and Obstetrics&lt;/abbr-1&gt;&lt;/periodical&gt;&lt;alt-periodical&gt;&lt;full-title&gt;Int J Gynaecol Obstet&lt;/full-title&gt;&lt;abbr-1&gt;International journal of gynaecology and obstetrics: the official organ of the International Federation of Gynaecology and Obstetrics&lt;/abbr-1&gt;&lt;/alt-periodical&gt;&lt;pages&gt;1-15&lt;/pages&gt;&lt;volume&gt;57&lt;/volume&gt;&lt;number&gt;1&lt;/number&gt;&lt;edition&gt;1997/04/01&lt;/edition&gt;&lt;keywords&gt;&lt;keyword&gt;*Anthropometry&lt;/keyword&gt;&lt;keyword&gt;Embryonic and Fetal Development/*physiology&lt;/keyword&gt;&lt;keyword&gt;Evaluation Studies as Topic&lt;/keyword&gt;&lt;keyword&gt;Female&lt;/keyword&gt;&lt;keyword&gt;Humans&lt;/keyword&gt;&lt;keyword&gt;Infant, Low Birth Weight&lt;/keyword&gt;&lt;keyword&gt;Infant, Newborn&lt;/keyword&gt;&lt;keyword&gt;Nutritional Physiological Phenomena&lt;/keyword&gt;&lt;keyword&gt;Predictive Value of Tests&lt;/keyword&gt;&lt;keyword&gt;Pregnancy&lt;/keyword&gt;&lt;keyword&gt;*Pregnancy Outcome&lt;/keyword&gt;&lt;keyword&gt;*Weight Gain&lt;/keyword&gt;&lt;keyword&gt;*World Health Organization&lt;/keyword&gt;&lt;/keywords&gt;&lt;dates&gt;&lt;year&gt;1997&lt;/year&gt;&lt;pub-dates&gt;&lt;date&gt;Apr&lt;/date&gt;&lt;/pub-dates&gt;&lt;/dates&gt;&lt;isbn&gt;0020-7292 (Print)&amp;#xD;0020-7292 (Linking)&lt;/isbn&gt;&lt;accession-num&gt;9175663&lt;/accession-num&gt;&lt;work-type&gt;Meta-Analysis&lt;/work-type&gt;&lt;urls&gt;&lt;related-urls&gt;&lt;url&gt;http://www.ncbi.nlm.nih.gov/pubmed/9175663&lt;/url&gt;&lt;/related-urls&gt;&lt;/urls&gt;&lt;language&gt;eng&lt;/language&gt;&lt;/record&gt;&lt;/Cite&gt;&lt;/EndNote&gt;</w:instrText>
      </w:r>
      <w:r w:rsidR="00E7563B" w:rsidRPr="004D2D22">
        <w:fldChar w:fldCharType="separate"/>
      </w:r>
      <w:r w:rsidR="003B0924" w:rsidRPr="004D2D22">
        <w:rPr>
          <w:noProof/>
        </w:rPr>
        <w:t>(</w:t>
      </w:r>
      <w:hyperlink w:anchor="_ENREF_10" w:tooltip=", 1997 #832" w:history="1">
        <w:r w:rsidR="00A423A8" w:rsidRPr="004D2D22">
          <w:rPr>
            <w:noProof/>
          </w:rPr>
          <w:t>10</w:t>
        </w:r>
      </w:hyperlink>
      <w:r w:rsidR="003B0924" w:rsidRPr="004D2D22">
        <w:rPr>
          <w:noProof/>
        </w:rPr>
        <w:t>)</w:t>
      </w:r>
      <w:r w:rsidR="00E7563B" w:rsidRPr="004D2D22">
        <w:fldChar w:fldCharType="end"/>
      </w:r>
      <w:r w:rsidR="0083415D" w:rsidRPr="004D2D22">
        <w:t xml:space="preserve"> </w:t>
      </w:r>
      <w:r w:rsidR="00557FF7" w:rsidRPr="004D2D22">
        <w:t>morbiditi</w:t>
      </w:r>
      <w:r w:rsidR="0083415D" w:rsidRPr="004D2D22">
        <w:t xml:space="preserve">es (e.g. gestational diabetes, </w:t>
      </w:r>
      <w:r w:rsidR="00557FF7" w:rsidRPr="004D2D22">
        <w:t>pre-</w:t>
      </w:r>
      <w:proofErr w:type="spellStart"/>
      <w:r w:rsidR="00557FF7" w:rsidRPr="004D2D22">
        <w:t>eclampsia</w:t>
      </w:r>
      <w:proofErr w:type="spellEnd"/>
      <w:r w:rsidR="00557FF7" w:rsidRPr="004D2D22">
        <w:t>/</w:t>
      </w:r>
      <w:proofErr w:type="spellStart"/>
      <w:r w:rsidR="00557FF7" w:rsidRPr="004D2D22">
        <w:t>eclampsia</w:t>
      </w:r>
      <w:proofErr w:type="spellEnd"/>
      <w:r w:rsidR="00C47019" w:rsidRPr="004D2D22">
        <w:t>, infections</w:t>
      </w:r>
      <w:r w:rsidR="0083415D" w:rsidRPr="004D2D22">
        <w:t>)</w:t>
      </w:r>
      <w:r w:rsidR="00557FF7" w:rsidRPr="004D2D22">
        <w:t>,</w:t>
      </w:r>
      <w:r w:rsidR="00E7563B" w:rsidRPr="004D2D22">
        <w:fldChar w:fldCharType="begin"/>
      </w:r>
      <w:r w:rsidR="003B0924" w:rsidRPr="004D2D22">
        <w:instrText xml:space="preserve"> ADDIN EN.CITE &lt;EndNote&gt;&lt;Cite&gt;&lt;Author&gt;Jacobsson&lt;/Author&gt;&lt;Year&gt;2004&lt;/Year&gt;&lt;RecNum&gt;1124&lt;/RecNum&gt;&lt;DisplayText&gt;(11)&lt;/DisplayText&gt;&lt;record&gt;&lt;rec-number&gt;1124&lt;/rec-number&gt;&lt;foreign-keys&gt;&lt;key app="EN" db-id="ppsr9xvrzzatf3e90x5p5dvdtzzttsattrtt" timestamp="1393646330"&gt;1124&lt;/key&gt;&lt;/foreign-keys&gt;&lt;ref-type name="Journal Article"&gt;17&lt;/ref-type&gt;&lt;contributors&gt;&lt;authors&gt;&lt;author&gt;Jacobsson, B.&lt;/author&gt;&lt;author&gt;Ladfors, L.&lt;/author&gt;&lt;author&gt;Milsom, I.&lt;/author&gt;&lt;/authors&gt;&lt;/contributors&gt;&lt;auth-address&gt;Perinatal Centre, Department of Obstetrics and Gynecology, Sahlgrenska University Hospital/Ostra, S-416 85 Goteborg, Sweden. bo.jacobsson@obgyn.gu.se&lt;/auth-address&gt;&lt;titles&gt;&lt;title&gt;Advanced maternal age and adverse perinatal outcome&lt;/title&gt;&lt;secondary-title&gt;Obstet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727-33&lt;/pages&gt;&lt;volume&gt;104&lt;/volume&gt;&lt;number&gt;4&lt;/number&gt;&lt;keywords&gt;&lt;keyword&gt;Adult&lt;/keyword&gt;&lt;keyword&gt;Female&lt;/keyword&gt;&lt;keyword&gt;Humans&lt;/keyword&gt;&lt;keyword&gt;Infant Mortality&lt;/keyword&gt;&lt;keyword&gt;Infant, Newborn&lt;/keyword&gt;&lt;keyword&gt;Infant, Newborn, Diseases/*mortality&lt;/keyword&gt;&lt;keyword&gt;*Maternal Age&lt;/keyword&gt;&lt;keyword&gt;Middle Aged&lt;/keyword&gt;&lt;keyword&gt;Obstetric Labor Complications/*epidemiology/*etiology&lt;/keyword&gt;&lt;keyword&gt;Pregnancy&lt;/keyword&gt;&lt;keyword&gt;Pregnancy Outcome&lt;/keyword&gt;&lt;keyword&gt;*Pregnancy, High-Risk&lt;/keyword&gt;&lt;keyword&gt;Registries&lt;/keyword&gt;&lt;keyword&gt;Sweden/epidemiology&lt;/keyword&gt;&lt;/keywords&gt;&lt;dates&gt;&lt;year&gt;2004&lt;/year&gt;&lt;pub-dates&gt;&lt;date&gt;Oct&lt;/date&gt;&lt;/pub-dates&gt;&lt;/dates&gt;&lt;isbn&gt;0029-7844 (Print)&amp;#xD;0029-7844 (Linking)&lt;/isbn&gt;&lt;accession-num&gt;15458893&lt;/accession-num&gt;&lt;urls&gt;&lt;related-urls&gt;&lt;url&gt;http://www.ncbi.nlm.nih.gov/pubmed/15458893&lt;/url&gt;&lt;/related-urls&gt;&lt;/urls&gt;&lt;electronic-resource-num&gt;10.1097/01.AOG.0000140682.63746.be&lt;/electronic-resource-num&gt;&lt;/record&gt;&lt;/Cite&gt;&lt;/EndNote&gt;</w:instrText>
      </w:r>
      <w:r w:rsidR="00E7563B" w:rsidRPr="004D2D22">
        <w:fldChar w:fldCharType="separate"/>
      </w:r>
      <w:r w:rsidR="003B0924" w:rsidRPr="004D2D22">
        <w:rPr>
          <w:noProof/>
        </w:rPr>
        <w:t>(</w:t>
      </w:r>
      <w:hyperlink w:anchor="_ENREF_11" w:tooltip="Jacobsson, 2004 #1124" w:history="1">
        <w:r w:rsidR="00A423A8" w:rsidRPr="004D2D22">
          <w:rPr>
            <w:noProof/>
          </w:rPr>
          <w:t>11</w:t>
        </w:r>
      </w:hyperlink>
      <w:r w:rsidR="003B0924" w:rsidRPr="004D2D22">
        <w:rPr>
          <w:noProof/>
        </w:rPr>
        <w:t>)</w:t>
      </w:r>
      <w:r w:rsidR="00E7563B" w:rsidRPr="004D2D22">
        <w:fldChar w:fldCharType="end"/>
      </w:r>
      <w:r w:rsidR="00557FF7" w:rsidRPr="004D2D22">
        <w:t xml:space="preserve"> </w:t>
      </w:r>
      <w:r w:rsidR="0083415D" w:rsidRPr="004D2D22">
        <w:t>and reproductive health-related exposures (young/advanced age, low/high parity, short birth intervals)</w:t>
      </w:r>
      <w:r w:rsidR="00C47019" w:rsidRPr="004D2D22">
        <w:t>.</w:t>
      </w:r>
      <w:r w:rsidR="00E7563B" w:rsidRPr="004D2D22">
        <w:fldChar w:fldCharType="begin">
          <w:fldData xml:space="preserve">PEVuZE5vdGU+PENpdGU+PEF1dGhvcj5Lb3p1a2k8L0F1dGhvcj48WWVhcj4yMDEzPC9ZZWFyPjxS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</w:fldData>
        </w:fldChar>
      </w:r>
      <w:r w:rsidR="003B0924" w:rsidRPr="004D2D22">
        <w:instrText xml:space="preserve"> ADDIN EN.CITE </w:instrText>
      </w:r>
      <w:r w:rsidR="00E7563B" w:rsidRPr="004D2D22">
        <w:fldChar w:fldCharType="begin">
          <w:fldData xml:space="preserve">PEVuZE5vdGU+PENpdGU+PEF1dGhvcj5Lb3p1a2k8L0F1dGhvcj48WWVhcj4yMDEzPC9ZZWFyPjxS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12" w:tooltip="Kozuki, 2013 #1129" w:history="1">
        <w:r w:rsidR="00A423A8" w:rsidRPr="004D2D22">
          <w:rPr>
            <w:noProof/>
          </w:rPr>
          <w:t>12</w:t>
        </w:r>
      </w:hyperlink>
      <w:r w:rsidR="003B0924" w:rsidRPr="004D2D22">
        <w:rPr>
          <w:noProof/>
        </w:rPr>
        <w:t xml:space="preserve">, </w:t>
      </w:r>
      <w:hyperlink w:anchor="_ENREF_13" w:tooltip="Kozuki, 2013 #1130" w:history="1">
        <w:r w:rsidR="00A423A8" w:rsidRPr="004D2D22">
          <w:rPr>
            <w:noProof/>
          </w:rPr>
          <w:t>13</w:t>
        </w:r>
      </w:hyperlink>
      <w:r w:rsidR="003B0924" w:rsidRPr="004D2D22">
        <w:rPr>
          <w:noProof/>
        </w:rPr>
        <w:t>)</w:t>
      </w:r>
      <w:r w:rsidR="00E7563B" w:rsidRPr="004D2D22">
        <w:fldChar w:fldCharType="end"/>
      </w:r>
      <w:r w:rsidR="00C47019" w:rsidRPr="004D2D22">
        <w:t xml:space="preserve"> </w:t>
      </w:r>
      <w:r w:rsidR="00B56A27" w:rsidRPr="004D2D22">
        <w:t xml:space="preserve"> Several studies have also reported </w:t>
      </w:r>
      <w:r w:rsidR="00557FF7" w:rsidRPr="004D2D22">
        <w:t>maternal chronic protein-energy malnutrition</w:t>
      </w:r>
      <w:r w:rsidR="00522866" w:rsidRPr="004D2D22">
        <w:t xml:space="preserve"> as being associated with</w:t>
      </w:r>
      <w:r w:rsidR="00557FF7" w:rsidRPr="004D2D22">
        <w:t xml:space="preserve"> short stature</w:t>
      </w:r>
      <w:r w:rsidR="00B56A27" w:rsidRPr="004D2D22">
        <w:t>.</w:t>
      </w:r>
      <w:r w:rsidR="00E7563B" w:rsidRPr="004D2D22">
        <w:fldChar w:fldCharType="begin">
          <w:fldData xml:space="preserve">PEVuZE5vdGU+PENpdGU+PFllYXI+MTk5NzwvWWVhcj48UmVjTnVtPjgzMjwvUmVjTnVtPjxEaXNw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=
</w:fldData>
        </w:fldChar>
      </w:r>
      <w:r w:rsidR="003B0924" w:rsidRPr="004D2D22">
        <w:instrText xml:space="preserve"> ADDIN EN.CITE </w:instrText>
      </w:r>
      <w:r w:rsidR="00E7563B" w:rsidRPr="004D2D22">
        <w:fldChar w:fldCharType="begin">
          <w:fldData xml:space="preserve">PEVuZE5vdGU+PENpdGU+PFllYXI+MTk5NzwvWWVhcj48UmVjTnVtPjgzMjwvUmVjTnVtPjxEaXNw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=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10" w:tooltip=", 1997 #832" w:history="1">
        <w:r w:rsidR="00A423A8" w:rsidRPr="004D2D22">
          <w:rPr>
            <w:noProof/>
          </w:rPr>
          <w:t>10</w:t>
        </w:r>
      </w:hyperlink>
      <w:r w:rsidR="003B0924" w:rsidRPr="004D2D22">
        <w:rPr>
          <w:noProof/>
        </w:rPr>
        <w:t xml:space="preserve">, </w:t>
      </w:r>
      <w:hyperlink w:anchor="_ENREF_14" w:tooltip="Han, 2012 #853" w:history="1">
        <w:r w:rsidR="00A423A8" w:rsidRPr="004D2D22">
          <w:rPr>
            <w:noProof/>
          </w:rPr>
          <w:t>14</w:t>
        </w:r>
      </w:hyperlink>
      <w:r w:rsidR="003B0924" w:rsidRPr="004D2D22">
        <w:rPr>
          <w:noProof/>
        </w:rPr>
        <w:t>)</w:t>
      </w:r>
      <w:r w:rsidR="00E7563B" w:rsidRPr="004D2D22">
        <w:fldChar w:fldCharType="end"/>
      </w:r>
      <w:hyperlink w:anchor="_ENREF_36" w:tooltip="Han, 2012 #853" w:history="1"/>
      <w:r w:rsidR="00C8725D" w:rsidRPr="004D2D22">
        <w:t xml:space="preserve">  </w:t>
      </w:r>
      <w:r w:rsidR="001C2EE2" w:rsidRPr="004D2D22">
        <w:t xml:space="preserve">If chronic malnutrition is indeed </w:t>
      </w:r>
      <w:r w:rsidR="00B56A27" w:rsidRPr="004D2D22">
        <w:t>associated with</w:t>
      </w:r>
      <w:r w:rsidR="001C2EE2" w:rsidRPr="004D2D22">
        <w:t xml:space="preserve"> these two neonatal outcomes, the aforementioned goal of reducing LBW </w:t>
      </w:r>
      <w:r w:rsidR="00557FF7" w:rsidRPr="004D2D22">
        <w:t xml:space="preserve">births will </w:t>
      </w:r>
      <w:r w:rsidR="001C2EE2" w:rsidRPr="004D2D22">
        <w:t>go hand in hand with another WHO goal of reducing the number of stunted under-five children by 40% between 2010 and 2025.</w:t>
      </w:r>
      <w:r w:rsidR="00E7563B" w:rsidRPr="004D2D22">
        <w:fldChar w:fldCharType="begin"/>
      </w:r>
      <w:r w:rsidR="003B0924" w:rsidRPr="004D2D22">
        <w:instrText xml:space="preserve"> ADDIN EN.CITE &lt;EndNote&gt;&lt;Cite&gt;&lt;Author&gt;Organization&lt;/Author&gt;&lt;RecNum&gt;1041&lt;/RecNum&gt;&lt;DisplayText&gt;(1)&lt;/DisplayText&gt;&lt;record&gt;&lt;rec-number&gt;1041&lt;/rec-number&gt;&lt;foreign-keys&gt;&lt;key app="EN" db-id="ppsr9xvrzzatf3e90x5p5dvdtzzttsattrtt" timestamp="1382398639"&gt;1041&lt;/key&gt;&lt;/foreign-keys&gt;&lt;ref-type name="Web Page"&gt;12&lt;/ref-type&gt;&lt;contributors&gt;&lt;authors&gt;&lt;author&gt;World Health Organization,,&lt;/author&gt;&lt;/authors&gt;&lt;/contributors&gt;&lt;titles&gt;&lt;title&gt;Nutrition - global targets 2025&lt;/title&gt;&lt;/titles&gt;&lt;volume&gt;2013&lt;/volume&gt;&lt;number&gt;Oct 21&lt;/number&gt;&lt;dates&gt;&lt;/dates&gt;&lt;pub-location&gt;Geneva&lt;/pub-location&gt;&lt;publisher&gt;World Health Organization&lt;/publisher&gt;&lt;urls&gt;&lt;related-urls&gt;&lt;url&gt;http://www.who.int/nutrition/topics/nutrition_globaltargets2025/en/&lt;/url&gt;&lt;/related-urls&gt;&lt;/urls&gt;&lt;/record&gt;&lt;/Cite&gt;&lt;/EndNote&gt;</w:instrText>
      </w:r>
      <w:r w:rsidR="00E7563B" w:rsidRPr="004D2D22">
        <w:fldChar w:fldCharType="separate"/>
      </w:r>
      <w:r w:rsidR="003B0924" w:rsidRPr="004D2D22">
        <w:rPr>
          <w:noProof/>
        </w:rPr>
        <w:t>(</w:t>
      </w:r>
      <w:hyperlink w:anchor="_ENREF_1" w:tooltip="World Health Organization,  #1041" w:history="1">
        <w:r w:rsidR="00A423A8" w:rsidRPr="004D2D22">
          <w:rPr>
            <w:noProof/>
          </w:rPr>
          <w:t>1</w:t>
        </w:r>
      </w:hyperlink>
      <w:r w:rsidR="003B0924" w:rsidRPr="004D2D22">
        <w:rPr>
          <w:noProof/>
        </w:rPr>
        <w:t>)</w:t>
      </w:r>
      <w:r w:rsidR="00E7563B" w:rsidRPr="004D2D22">
        <w:fldChar w:fldCharType="end"/>
      </w:r>
      <w:r w:rsidR="00557FF7" w:rsidRPr="004D2D22">
        <w:t xml:space="preserve"> </w:t>
      </w:r>
    </w:p>
    <w:p w:rsidR="003F7334" w:rsidRPr="004D2D22" w:rsidRDefault="003F7334" w:rsidP="00C80999">
      <w:pPr>
        <w:spacing w:line="480" w:lineRule="auto"/>
      </w:pPr>
    </w:p>
    <w:p w:rsidR="007F10C1" w:rsidRPr="004D2D22" w:rsidRDefault="00193D96" w:rsidP="00C80999">
      <w:pPr>
        <w:spacing w:line="480" w:lineRule="auto"/>
      </w:pPr>
      <w:r w:rsidRPr="004D2D22">
        <w:lastRenderedPageBreak/>
        <w:t>One</w:t>
      </w:r>
      <w:r w:rsidR="00D6231E" w:rsidRPr="004D2D22">
        <w:t xml:space="preserve"> goal </w:t>
      </w:r>
      <w:r w:rsidR="00622FA3" w:rsidRPr="004D2D22">
        <w:t xml:space="preserve">of the </w:t>
      </w:r>
      <w:r w:rsidR="009A3F61" w:rsidRPr="004D2D22">
        <w:t>Child Health Epidemiolo</w:t>
      </w:r>
      <w:r w:rsidR="00647076" w:rsidRPr="004D2D22">
        <w:t>gy Reference</w:t>
      </w:r>
      <w:r w:rsidR="00A14974" w:rsidRPr="004D2D22">
        <w:t xml:space="preserve"> </w:t>
      </w:r>
      <w:r w:rsidR="00A64564" w:rsidRPr="004D2D22">
        <w:t>Group (CHERG) SGA/Preterm B</w:t>
      </w:r>
      <w:r w:rsidR="00622FA3" w:rsidRPr="004D2D22">
        <w:t xml:space="preserve">irth Working </w:t>
      </w:r>
      <w:r w:rsidR="00A14974" w:rsidRPr="004D2D22">
        <w:t xml:space="preserve">Group </w:t>
      </w:r>
      <w:r w:rsidR="00622FA3" w:rsidRPr="004D2D22">
        <w:t xml:space="preserve">was to </w:t>
      </w:r>
      <w:r w:rsidR="009A3F61" w:rsidRPr="004D2D22">
        <w:t>investigat</w:t>
      </w:r>
      <w:r w:rsidR="00622FA3" w:rsidRPr="004D2D22">
        <w:t>e</w:t>
      </w:r>
      <w:r w:rsidR="0052159A" w:rsidRPr="004D2D22">
        <w:t xml:space="preserve"> the </w:t>
      </w:r>
      <w:r w:rsidR="009A3F61" w:rsidRPr="004D2D22">
        <w:t xml:space="preserve">association of </w:t>
      </w:r>
      <w:r w:rsidR="0084662C" w:rsidRPr="004D2D22">
        <w:t xml:space="preserve">short </w:t>
      </w:r>
      <w:r w:rsidR="009A3F61" w:rsidRPr="004D2D22">
        <w:t>maternal stature with</w:t>
      </w:r>
      <w:r w:rsidR="00F62D95" w:rsidRPr="004D2D22">
        <w:t xml:space="preserve"> </w:t>
      </w:r>
      <w:r w:rsidR="00A64564" w:rsidRPr="004D2D22">
        <w:t>SGA and preterm</w:t>
      </w:r>
      <w:r w:rsidR="00FE62BB" w:rsidRPr="004D2D22">
        <w:t xml:space="preserve"> birth</w:t>
      </w:r>
      <w:r w:rsidR="001A4FD3" w:rsidRPr="004D2D22">
        <w:t xml:space="preserve">, and to calculate the population </w:t>
      </w:r>
      <w:proofErr w:type="gramStart"/>
      <w:r w:rsidR="001A4FD3" w:rsidRPr="004D2D22">
        <w:t>attributable</w:t>
      </w:r>
      <w:proofErr w:type="gramEnd"/>
      <w:r w:rsidR="001A4FD3" w:rsidRPr="004D2D22">
        <w:t xml:space="preserve"> fraction </w:t>
      </w:r>
      <w:r w:rsidR="00A64564" w:rsidRPr="004D2D22">
        <w:t xml:space="preserve">(PAF) </w:t>
      </w:r>
      <w:r w:rsidR="001A4FD3" w:rsidRPr="004D2D22">
        <w:t xml:space="preserve">of SGA and preterm </w:t>
      </w:r>
      <w:r w:rsidR="003D2A99" w:rsidRPr="004D2D22">
        <w:t xml:space="preserve">associated with </w:t>
      </w:r>
      <w:r w:rsidR="001A4FD3" w:rsidRPr="004D2D22">
        <w:t xml:space="preserve">short </w:t>
      </w:r>
      <w:r w:rsidR="0093339F" w:rsidRPr="004D2D22">
        <w:t xml:space="preserve">maternal </w:t>
      </w:r>
      <w:r w:rsidR="001A4FD3" w:rsidRPr="004D2D22">
        <w:t xml:space="preserve">stature. </w:t>
      </w:r>
      <w:r w:rsidR="00A64564" w:rsidRPr="004D2D22">
        <w:t xml:space="preserve"> Unlike previous meta-analyses on this topic, we use the same height cut-offs </w:t>
      </w:r>
      <w:r w:rsidR="00686903" w:rsidRPr="004D2D22">
        <w:t>as those</w:t>
      </w:r>
      <w:r w:rsidR="00A64564" w:rsidRPr="004D2D22">
        <w:t xml:space="preserve"> used in national </w:t>
      </w:r>
      <w:r w:rsidR="00686903" w:rsidRPr="004D2D22">
        <w:t xml:space="preserve">health surveys to report prevalence of </w:t>
      </w:r>
      <w:r w:rsidR="00FE62BB" w:rsidRPr="004D2D22">
        <w:t>short stature</w:t>
      </w:r>
      <w:r w:rsidR="00686903" w:rsidRPr="004D2D22">
        <w:t>.  This allows</w:t>
      </w:r>
      <w:r w:rsidR="00A64564" w:rsidRPr="004D2D22">
        <w:t xml:space="preserve"> us to have consistent exposure categories across the pooled studies and to calculate PAF</w:t>
      </w:r>
      <w:r w:rsidR="000B3AE0" w:rsidRPr="004D2D22">
        <w:t>s</w:t>
      </w:r>
      <w:r w:rsidR="008E6575" w:rsidRPr="004D2D22">
        <w:t xml:space="preserve"> for </w:t>
      </w:r>
      <w:r w:rsidR="00042235" w:rsidRPr="004D2D22">
        <w:t>LMICs</w:t>
      </w:r>
      <w:r w:rsidR="00A64564" w:rsidRPr="004D2D22">
        <w:t>.  In addition, we attempt to di</w:t>
      </w:r>
      <w:r w:rsidR="001B00A1" w:rsidRPr="004D2D22">
        <w:t>stinguish</w:t>
      </w:r>
      <w:r w:rsidR="00A64564" w:rsidRPr="004D2D22">
        <w:t xml:space="preserve"> the associations </w:t>
      </w:r>
      <w:r w:rsidR="001B00A1" w:rsidRPr="004D2D22">
        <w:t xml:space="preserve">with SGA and </w:t>
      </w:r>
      <w:r w:rsidR="00A64564" w:rsidRPr="004D2D22">
        <w:t xml:space="preserve">preterm by </w:t>
      </w:r>
      <w:r w:rsidR="009055B5" w:rsidRPr="004D2D22">
        <w:t>di</w:t>
      </w:r>
      <w:r w:rsidR="001B00A1" w:rsidRPr="004D2D22">
        <w:t>fferentiating the</w:t>
      </w:r>
      <w:r w:rsidR="009055B5" w:rsidRPr="004D2D22">
        <w:t xml:space="preserve"> newborns </w:t>
      </w:r>
      <w:r w:rsidR="001B00A1" w:rsidRPr="004D2D22">
        <w:t xml:space="preserve">by those </w:t>
      </w:r>
      <w:r w:rsidR="009055B5" w:rsidRPr="004D2D22">
        <w:t>who are SGA only, preterm only, both, or neither</w:t>
      </w:r>
      <w:r w:rsidR="00A64564" w:rsidRPr="004D2D22">
        <w:t xml:space="preserve">.  </w:t>
      </w:r>
      <w:r w:rsidR="00C05999" w:rsidRPr="004D2D22">
        <w:t xml:space="preserve">Our findings will help </w:t>
      </w:r>
      <w:r w:rsidR="003414ED" w:rsidRPr="004D2D22">
        <w:t>inform</w:t>
      </w:r>
      <w:r w:rsidR="004A7EFB" w:rsidRPr="004D2D22">
        <w:t xml:space="preserve"> strategies </w:t>
      </w:r>
      <w:r w:rsidR="00C05999" w:rsidRPr="004D2D22">
        <w:t>to reduce</w:t>
      </w:r>
      <w:r w:rsidR="004A7EFB" w:rsidRPr="004D2D22">
        <w:t xml:space="preserve"> not only neonatal mortality and morbidities</w:t>
      </w:r>
      <w:r w:rsidR="00680E03" w:rsidRPr="004D2D22">
        <w:t>,</w:t>
      </w:r>
      <w:r w:rsidR="00B73ED0" w:rsidRPr="004D2D22">
        <w:t xml:space="preserve"> </w:t>
      </w:r>
      <w:r w:rsidR="004A7EFB" w:rsidRPr="004D2D22">
        <w:t>but also adverse inter-generational health consequences</w:t>
      </w:r>
      <w:r w:rsidR="00680E03" w:rsidRPr="004D2D22">
        <w:t xml:space="preserve"> associated with SGA and/or preterm birth</w:t>
      </w:r>
      <w:r w:rsidR="004A7EFB" w:rsidRPr="004D2D22">
        <w:t xml:space="preserve">.   </w:t>
      </w:r>
    </w:p>
    <w:p w:rsidR="00896167" w:rsidRPr="004D2D22" w:rsidRDefault="00896167" w:rsidP="00C80999">
      <w:pPr>
        <w:spacing w:line="480" w:lineRule="auto"/>
        <w:rPr>
          <w:b/>
        </w:rPr>
      </w:pPr>
    </w:p>
    <w:p w:rsidR="00724CF8" w:rsidRPr="004D2D22" w:rsidRDefault="00724CF8" w:rsidP="00D51685">
      <w:pPr>
        <w:spacing w:line="480" w:lineRule="auto"/>
        <w:rPr>
          <w:b/>
          <w:u w:val="single"/>
        </w:rPr>
      </w:pPr>
      <w:r w:rsidRPr="004D2D22">
        <w:rPr>
          <w:b/>
          <w:u w:val="single"/>
        </w:rPr>
        <w:t>Methods</w:t>
      </w:r>
    </w:p>
    <w:p w:rsidR="006F008F" w:rsidRPr="006F008F" w:rsidRDefault="006F008F" w:rsidP="00C80999">
      <w:pPr>
        <w:spacing w:line="480" w:lineRule="auto"/>
      </w:pPr>
      <w:r>
        <w:t>We conducted Individual Participant Data Meta-Analysis</w:t>
      </w:r>
      <w:r w:rsidR="00E7563B">
        <w:fldChar w:fldCharType="begin"/>
      </w:r>
      <w:r>
        <w:instrText xml:space="preserve"> ADDIN EN.CITE &lt;EndNote&gt;&lt;Cite&gt;&lt;Author&gt;Riley&lt;/Author&gt;&lt;Year&gt;2010&lt;/Year&gt;&lt;RecNum&gt;1259&lt;/RecNum&gt;&lt;DisplayText&gt;(15)&lt;/DisplayText&gt;&lt;record&gt;&lt;rec-number&gt;1259&lt;/rec-number&gt;&lt;foreign-keys&gt;&lt;key app="EN" db-id="ppsr9xvrzzatf3e90x5p5dvdtzzttsattrtt" timestamp="1435687227"&gt;1259&lt;/key&gt;&lt;/foreign-keys&gt;&lt;ref-type name="Journal Article"&gt;17&lt;/ref-type&gt;&lt;contributors&gt;&lt;authors&gt;&lt;author&gt;Riley, R. D.&lt;/author&gt;&lt;author&gt;Lambert, P. C.&lt;/author&gt;&lt;author&gt;Abo-Zaid, G.&lt;/author&gt;&lt;/authors&gt;&lt;/contributors&gt;&lt;auth-address&gt;Department of Public Health, Epidemiology and Biostatistics, University of Birmingham, Birmingham B15 2TT. r.d.riley@bham.ac.uk&lt;/auth-address&gt;&lt;titles&gt;&lt;title&gt;Meta-analysis of individual participant data: rationale, conduct, and reporting&lt;/title&gt;&lt;secondary-title&gt;BMJ&lt;/secondary-title&gt;&lt;alt-title&gt;Bmj&lt;/alt-title&gt;&lt;/titles&gt;&lt;periodical&gt;&lt;full-title&gt;BMJ&lt;/full-title&gt;&lt;abbr-1&gt;Bmj&lt;/abbr-1&gt;&lt;/periodical&gt;&lt;alt-periodical&gt;&lt;full-title&gt;BMJ&lt;/full-title&gt;&lt;abbr-1&gt;Bmj&lt;/abbr-1&gt;&lt;/alt-periodical&gt;&lt;pages&gt;c221&lt;/pages&gt;&lt;volume&gt;340&lt;/volume&gt;&lt;keywords&gt;&lt;keyword&gt;Bias (Epidemiology)&lt;/keyword&gt;&lt;keyword&gt;Data Collection/*methods&lt;/keyword&gt;&lt;keyword&gt;*Meta-Analysis as Topic&lt;/keyword&gt;&lt;keyword&gt;Review Literature as Topic&lt;/keyword&gt;&lt;keyword&gt;Risk Assessment&lt;/keyword&gt;&lt;/keywords&gt;&lt;dates&gt;&lt;year&gt;2010&lt;/year&gt;&lt;/dates&gt;&lt;isbn&gt;1756-1833 (Electronic)&amp;#xD;0959-535X (Linking)&lt;/isbn&gt;&lt;accession-num&gt;20139215&lt;/accession-num&gt;&lt;urls&gt;&lt;related-urls&gt;&lt;url&gt;http://www.ncbi.nlm.nih.gov/pubmed/20139215&lt;/url&gt;&lt;/related-urls&gt;&lt;/urls&gt;&lt;electronic-resource-num&gt;10.1136/bmj.c221&lt;/electronic-resource-num&gt;&lt;/record&gt;&lt;/Cite&gt;&lt;/EndNote&gt;</w:instrText>
      </w:r>
      <w:r w:rsidR="00E7563B">
        <w:fldChar w:fldCharType="separate"/>
      </w:r>
      <w:r>
        <w:rPr>
          <w:noProof/>
        </w:rPr>
        <w:t>(</w:t>
      </w:r>
      <w:hyperlink w:anchor="_ENREF_15" w:tooltip="Riley, 2010 #1259" w:history="1">
        <w:r w:rsidR="00A423A8">
          <w:rPr>
            <w:noProof/>
          </w:rPr>
          <w:t>15</w:t>
        </w:r>
      </w:hyperlink>
      <w:r>
        <w:rPr>
          <w:noProof/>
        </w:rPr>
        <w:t>)</w:t>
      </w:r>
      <w:r w:rsidR="00E7563B">
        <w:fldChar w:fldCharType="end"/>
      </w:r>
      <w:r>
        <w:t xml:space="preserve"> by first estimating associations on the individual studies with standardized exposure and outcome measures, and then meta-analyzing the associations.</w:t>
      </w:r>
    </w:p>
    <w:p w:rsidR="006F008F" w:rsidRDefault="006F008F" w:rsidP="00C80999">
      <w:pPr>
        <w:spacing w:line="480" w:lineRule="auto"/>
        <w:rPr>
          <w:i/>
        </w:rPr>
      </w:pPr>
    </w:p>
    <w:p w:rsidR="00682A9A" w:rsidRPr="004D2D22" w:rsidRDefault="00621F52" w:rsidP="00C80999">
      <w:pPr>
        <w:spacing w:line="480" w:lineRule="auto"/>
      </w:pPr>
      <w:proofErr w:type="gramStart"/>
      <w:r w:rsidRPr="004D2D22">
        <w:rPr>
          <w:i/>
        </w:rPr>
        <w:t>Datasets</w:t>
      </w:r>
      <w:r w:rsidR="00822922" w:rsidRPr="004D2D22">
        <w:rPr>
          <w:i/>
        </w:rPr>
        <w:t xml:space="preserve"> for </w:t>
      </w:r>
      <w:r w:rsidR="006A5DC5" w:rsidRPr="004D2D22">
        <w:rPr>
          <w:i/>
        </w:rPr>
        <w:t>risk ratio</w:t>
      </w:r>
      <w:r w:rsidR="00822922" w:rsidRPr="004D2D22">
        <w:rPr>
          <w:i/>
        </w:rPr>
        <w:t xml:space="preserve"> estimation</w:t>
      </w:r>
      <w:r w:rsidRPr="004D2D22">
        <w:rPr>
          <w:i/>
        </w:rPr>
        <w:t>.</w:t>
      </w:r>
      <w:proofErr w:type="gramEnd"/>
      <w:r w:rsidR="009328AD" w:rsidRPr="004D2D22">
        <w:t xml:space="preserve"> 20</w:t>
      </w:r>
      <w:r w:rsidR="00D6231E" w:rsidRPr="004D2D22">
        <w:rPr>
          <w:i/>
        </w:rPr>
        <w:t xml:space="preserve"> </w:t>
      </w:r>
      <w:r w:rsidR="009328AD" w:rsidRPr="004D2D22">
        <w:t>s</w:t>
      </w:r>
      <w:r w:rsidR="006F6634" w:rsidRPr="004D2D22">
        <w:t>tudies</w:t>
      </w:r>
      <w:r w:rsidR="00724CF8" w:rsidRPr="004D2D22">
        <w:t xml:space="preserve"> </w:t>
      </w:r>
      <w:r w:rsidR="0093339F" w:rsidRPr="004D2D22">
        <w:t xml:space="preserve">from </w:t>
      </w:r>
      <w:r w:rsidR="008E6575" w:rsidRPr="004D2D22">
        <w:t>LMICs</w:t>
      </w:r>
      <w:r w:rsidR="0093339F" w:rsidRPr="004D2D22">
        <w:t xml:space="preserve"> </w:t>
      </w:r>
      <w:r w:rsidR="00D944A6" w:rsidRPr="004D2D22">
        <w:t xml:space="preserve">containing </w:t>
      </w:r>
      <w:r w:rsidR="002E6CEA" w:rsidRPr="004D2D22">
        <w:t>data</w:t>
      </w:r>
      <w:r w:rsidR="00D944A6" w:rsidRPr="004D2D22">
        <w:t xml:space="preserve"> on gestational age</w:t>
      </w:r>
      <w:r w:rsidRPr="004D2D22">
        <w:t xml:space="preserve"> </w:t>
      </w:r>
      <w:r w:rsidR="00713040" w:rsidRPr="004D2D22">
        <w:t>and</w:t>
      </w:r>
      <w:r w:rsidR="002E6CEA" w:rsidRPr="004D2D22">
        <w:t xml:space="preserve"> neonatal</w:t>
      </w:r>
      <w:r w:rsidR="00BA3753" w:rsidRPr="004D2D22">
        <w:t xml:space="preserve"> </w:t>
      </w:r>
      <w:r w:rsidR="00D944A6" w:rsidRPr="004D2D22">
        <w:t xml:space="preserve">weight were identified </w:t>
      </w:r>
      <w:r w:rsidR="001823B7" w:rsidRPr="004D2D22">
        <w:t xml:space="preserve">for </w:t>
      </w:r>
      <w:r w:rsidR="00A00F9D" w:rsidRPr="004D2D22">
        <w:t>a separate study</w:t>
      </w:r>
      <w:r w:rsidR="001823B7" w:rsidRPr="004D2D22">
        <w:t>.</w: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3B0924" w:rsidRPr="004D2D22">
        <w:instrText xml:space="preserve"> ADDIN EN.CITE </w:instrTex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4" w:tooltip="Katz, 2013 #774" w:history="1">
        <w:r w:rsidR="00A423A8" w:rsidRPr="004D2D22">
          <w:rPr>
            <w:noProof/>
          </w:rPr>
          <w:t>4</w:t>
        </w:r>
      </w:hyperlink>
      <w:r w:rsidR="003B0924" w:rsidRPr="004D2D22">
        <w:rPr>
          <w:noProof/>
        </w:rPr>
        <w:t>)</w:t>
      </w:r>
      <w:r w:rsidR="00E7563B" w:rsidRPr="004D2D22">
        <w:fldChar w:fldCharType="end"/>
      </w:r>
      <w:r w:rsidR="00385013" w:rsidRPr="004D2D22">
        <w:t xml:space="preserve"> </w:t>
      </w:r>
      <w:r w:rsidR="00034B29" w:rsidRPr="004D2D22">
        <w:t xml:space="preserve"> Briefly, the study examined </w:t>
      </w:r>
      <w:r w:rsidR="001823B7" w:rsidRPr="004D2D22">
        <w:t>association</w:t>
      </w:r>
      <w:r w:rsidR="00034B29" w:rsidRPr="004D2D22">
        <w:t>s</w:t>
      </w:r>
      <w:r w:rsidR="001823B7" w:rsidRPr="004D2D22">
        <w:t xml:space="preserve"> between </w:t>
      </w:r>
      <w:r w:rsidR="00B84BFA" w:rsidRPr="004D2D22">
        <w:t>SGA</w:t>
      </w:r>
      <w:r w:rsidR="001823B7" w:rsidRPr="004D2D22">
        <w:t xml:space="preserve">/preterm </w:t>
      </w:r>
      <w:r w:rsidR="003646D9" w:rsidRPr="004D2D22">
        <w:t xml:space="preserve">birth </w:t>
      </w:r>
      <w:r w:rsidR="001823B7" w:rsidRPr="004D2D22">
        <w:t>and neonatal a</w:t>
      </w:r>
      <w:r w:rsidR="00AF28CE" w:rsidRPr="004D2D22">
        <w:t>nd infant mortality</w:t>
      </w:r>
      <w:r w:rsidR="00A068D2" w:rsidRPr="004D2D22">
        <w:t xml:space="preserve">. </w:t>
      </w:r>
      <w:r w:rsidRPr="004D2D22">
        <w:t>The datasets</w:t>
      </w:r>
      <w:r w:rsidR="00034B29" w:rsidRPr="004D2D22">
        <w:t xml:space="preserve"> </w:t>
      </w:r>
      <w:r w:rsidR="008D3291" w:rsidRPr="004D2D22">
        <w:t>required</w:t>
      </w:r>
      <w:r w:rsidR="007322A4" w:rsidRPr="004D2D22">
        <w:t xml:space="preserve"> </w:t>
      </w:r>
      <w:r w:rsidR="00034B29" w:rsidRPr="004D2D22">
        <w:t xml:space="preserve">gestational age, </w:t>
      </w:r>
      <w:r w:rsidR="00385013" w:rsidRPr="004D2D22">
        <w:t>birth</w:t>
      </w:r>
      <w:r w:rsidR="000F5C8B" w:rsidRPr="004D2D22">
        <w:t xml:space="preserve"> </w:t>
      </w:r>
      <w:r w:rsidR="00385013" w:rsidRPr="004D2D22">
        <w:t>weight</w:t>
      </w:r>
      <w:r w:rsidR="00034B29" w:rsidRPr="004D2D22">
        <w:t xml:space="preserve">, and systematic vital status follow-up up to </w:t>
      </w:r>
      <w:r w:rsidR="00D21344" w:rsidRPr="004D2D22">
        <w:t xml:space="preserve">at least </w:t>
      </w:r>
      <w:r w:rsidR="00034B29" w:rsidRPr="004D2D22">
        <w:t>28 days after delivery.</w:t>
      </w:r>
      <w:r w:rsidR="00D42CE2" w:rsidRPr="004D2D22">
        <w:t xml:space="preserve"> </w:t>
      </w:r>
      <w:r w:rsidR="00385013" w:rsidRPr="004D2D22">
        <w:t xml:space="preserve"> </w:t>
      </w:r>
      <w:r w:rsidR="006F008F">
        <w:t>The protocol for data identification is described more in detail in a separate publication.</w: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6F008F" w:rsidRPr="004D2D22">
        <w:instrText xml:space="preserve"> ADDIN EN.CITE </w:instrTex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6F008F" w:rsidRPr="004D2D22">
        <w:instrText xml:space="preserve"> ADDIN EN.CITE.DATA </w:instrText>
      </w:r>
      <w:r w:rsidR="00E7563B" w:rsidRPr="004D2D22">
        <w:fldChar w:fldCharType="end"/>
      </w:r>
      <w:r w:rsidR="00E7563B" w:rsidRPr="004D2D22">
        <w:fldChar w:fldCharType="separate"/>
      </w:r>
      <w:r w:rsidR="006F008F" w:rsidRPr="004D2D22">
        <w:rPr>
          <w:noProof/>
        </w:rPr>
        <w:t>(</w:t>
      </w:r>
      <w:hyperlink w:anchor="_ENREF_4" w:tooltip="Katz, 2013 #774" w:history="1">
        <w:r w:rsidR="00A423A8" w:rsidRPr="004D2D22">
          <w:rPr>
            <w:noProof/>
          </w:rPr>
          <w:t>4</w:t>
        </w:r>
      </w:hyperlink>
      <w:r w:rsidR="006F008F" w:rsidRPr="004D2D22">
        <w:rPr>
          <w:noProof/>
        </w:rPr>
        <w:t>)</w:t>
      </w:r>
      <w:r w:rsidR="00E7563B" w:rsidRPr="004D2D22">
        <w:fldChar w:fldCharType="end"/>
      </w:r>
      <w:r w:rsidR="006F008F">
        <w:t xml:space="preserve">  </w:t>
      </w:r>
      <w:r w:rsidR="00AF28CE" w:rsidRPr="004D2D22">
        <w:t xml:space="preserve">For </w:t>
      </w:r>
      <w:r w:rsidR="00D6231E" w:rsidRPr="004D2D22">
        <w:t>this</w:t>
      </w:r>
      <w:r w:rsidR="00AF28CE" w:rsidRPr="004D2D22">
        <w:t xml:space="preserve"> analysis, </w:t>
      </w:r>
      <w:r w:rsidR="008D3291" w:rsidRPr="004D2D22">
        <w:t>w</w:t>
      </w:r>
      <w:r w:rsidR="0061104E" w:rsidRPr="004D2D22">
        <w:t>e used the twelve</w:t>
      </w:r>
      <w:r w:rsidR="009328AD" w:rsidRPr="004D2D22">
        <w:t xml:space="preserve"> </w:t>
      </w:r>
      <w:r w:rsidR="00385013" w:rsidRPr="004D2D22">
        <w:t xml:space="preserve">datasets </w:t>
      </w:r>
      <w:r w:rsidR="003646D9" w:rsidRPr="004D2D22">
        <w:t xml:space="preserve">that </w:t>
      </w:r>
      <w:r w:rsidR="00AF28CE" w:rsidRPr="004D2D22">
        <w:t xml:space="preserve">also </w:t>
      </w:r>
      <w:r w:rsidR="003646D9" w:rsidRPr="004D2D22">
        <w:t>collected</w:t>
      </w:r>
      <w:r w:rsidR="000E2C07" w:rsidRPr="004D2D22">
        <w:t xml:space="preserve"> </w:t>
      </w:r>
      <w:r w:rsidR="00385013" w:rsidRPr="004D2D22">
        <w:t>maternal height</w:t>
      </w:r>
      <w:r w:rsidR="00D9264F" w:rsidRPr="004D2D22">
        <w:t xml:space="preserve"> data</w:t>
      </w:r>
      <w:r w:rsidR="00385013" w:rsidRPr="004D2D22">
        <w:t>.</w:t>
      </w:r>
      <w:r w:rsidR="00B84E87">
        <w:t xml:space="preserve">  </w:t>
      </w:r>
      <w:r w:rsidR="00D9734B">
        <w:t xml:space="preserve">We do not expect systematic differences between the studies that contributed height data and those that did not (4 out of 8 datasets from Asia, 3 out of 7 </w:t>
      </w:r>
      <w:r w:rsidR="00D9734B">
        <w:lastRenderedPageBreak/>
        <w:t xml:space="preserve">datasets from Africa, 1 out of 4 datasets from LAC not included), although it should be noted that the exclusion of one of the LAC datasets leaves data only </w:t>
      </w:r>
      <w:bookmarkStart w:id="0" w:name="_GoBack"/>
      <w:bookmarkEnd w:id="0"/>
      <w:r w:rsidR="00D9734B">
        <w:t xml:space="preserve">from Brazil for the region.  </w:t>
      </w:r>
      <w:r w:rsidRPr="004D2D22">
        <w:t>The</w:t>
      </w:r>
      <w:r w:rsidR="00D944A6" w:rsidRPr="004D2D22">
        <w:t xml:space="preserve"> investigators </w:t>
      </w:r>
      <w:r w:rsidRPr="004D2D22">
        <w:t xml:space="preserve">were asked </w:t>
      </w:r>
      <w:r w:rsidR="00D944A6" w:rsidRPr="004D2D22">
        <w:t xml:space="preserve">to conduct </w:t>
      </w:r>
      <w:r w:rsidR="006C12A9" w:rsidRPr="004D2D22">
        <w:t>the</w:t>
      </w:r>
      <w:r w:rsidR="00BA3753" w:rsidRPr="004D2D22">
        <w:t xml:space="preserve"> </w:t>
      </w:r>
      <w:r w:rsidRPr="004D2D22">
        <w:t>analysi</w:t>
      </w:r>
      <w:r w:rsidR="00D944A6" w:rsidRPr="004D2D22">
        <w:t>s using standardized templates</w:t>
      </w:r>
      <w:r w:rsidR="00896167" w:rsidRPr="004D2D22">
        <w:t xml:space="preserve"> </w:t>
      </w:r>
      <w:r w:rsidR="008D3291" w:rsidRPr="004D2D22">
        <w:t xml:space="preserve">or to provide </w:t>
      </w:r>
      <w:r w:rsidR="009055B5" w:rsidRPr="004D2D22">
        <w:t xml:space="preserve">their </w:t>
      </w:r>
      <w:r w:rsidR="008D3291" w:rsidRPr="004D2D22">
        <w:t>data</w:t>
      </w:r>
      <w:r w:rsidR="009055B5" w:rsidRPr="004D2D22">
        <w:t>set</w:t>
      </w:r>
      <w:r w:rsidR="008D3291" w:rsidRPr="004D2D22">
        <w:t xml:space="preserve"> to the core working group</w:t>
      </w:r>
      <w:r w:rsidR="00D944A6" w:rsidRPr="004D2D22">
        <w:t>.</w:t>
      </w:r>
      <w:r w:rsidR="00294FE1" w:rsidRPr="004D2D22">
        <w:t xml:space="preserve">  </w:t>
      </w:r>
      <w:r w:rsidR="006F6634" w:rsidRPr="004D2D22">
        <w:t>W</w:t>
      </w:r>
      <w:r w:rsidR="00F5497F" w:rsidRPr="004D2D22">
        <w:t xml:space="preserve">e also analyzed data from the </w:t>
      </w:r>
      <w:r w:rsidR="00AF28CE" w:rsidRPr="004D2D22">
        <w:t>WHO</w:t>
      </w:r>
      <w:r w:rsidR="00D6231E" w:rsidRPr="004D2D22">
        <w:t xml:space="preserve"> Global Survey on Maternal and </w:t>
      </w:r>
      <w:proofErr w:type="spellStart"/>
      <w:r w:rsidR="00D6231E" w:rsidRPr="004D2D22">
        <w:t>Perinatal</w:t>
      </w:r>
      <w:proofErr w:type="spellEnd"/>
      <w:r w:rsidR="00D6231E" w:rsidRPr="004D2D22">
        <w:t xml:space="preserve"> Health </w:t>
      </w:r>
      <w:r w:rsidR="009328AD" w:rsidRPr="004D2D22">
        <w:t>(</w:t>
      </w:r>
      <w:r w:rsidR="009055B5" w:rsidRPr="004D2D22">
        <w:t>WHO</w:t>
      </w:r>
      <w:r w:rsidR="00AF28CE" w:rsidRPr="004D2D22">
        <w:t>GS</w:t>
      </w:r>
      <w:r w:rsidR="009328AD" w:rsidRPr="004D2D22">
        <w:t>)</w:t>
      </w:r>
      <w:r w:rsidR="00F5497F" w:rsidRPr="004D2D22">
        <w:t>, a multi-national f</w:t>
      </w:r>
      <w:r w:rsidR="00294FE1" w:rsidRPr="004D2D22">
        <w:t>acility-based survey</w:t>
      </w:r>
      <w:r w:rsidR="00F5497F" w:rsidRPr="004D2D22">
        <w:t>.</w:t>
      </w:r>
      <w:r w:rsidR="00E7563B" w:rsidRPr="004D2D22">
        <w:fldChar w:fldCharType="begin">
          <w:fldData xml:space="preserve">PEVuZE5vdGU+PENpdGU+PEF1dGhvcj5TaGFoPC9BdXRob3I+PFllYXI+MjAwODwvWWVhcj48UmVj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</w:fldData>
        </w:fldChar>
      </w:r>
      <w:r w:rsidR="006F008F">
        <w:instrText xml:space="preserve"> ADDIN EN.CITE </w:instrText>
      </w:r>
      <w:r w:rsidR="00E7563B">
        <w:fldChar w:fldCharType="begin">
          <w:fldData xml:space="preserve">PEVuZE5vdGU+PENpdGU+PEF1dGhvcj5TaGFoPC9BdXRob3I+PFllYXI+MjAwODwvWWVhcj48UmVj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16" w:tooltip="Shah, 2008 #533" w:history="1">
        <w:r w:rsidR="00A423A8">
          <w:rPr>
            <w:noProof/>
          </w:rPr>
          <w:t>16</w:t>
        </w:r>
      </w:hyperlink>
      <w:r w:rsidR="006F008F">
        <w:rPr>
          <w:noProof/>
        </w:rPr>
        <w:t>)</w:t>
      </w:r>
      <w:r w:rsidR="00E7563B" w:rsidRPr="004D2D22">
        <w:fldChar w:fldCharType="end"/>
      </w:r>
      <w:r w:rsidR="00F5497F" w:rsidRPr="004D2D22">
        <w:t xml:space="preserve"> </w:t>
      </w:r>
      <w:r w:rsidR="0093339F" w:rsidRPr="004D2D22">
        <w:t>The</w:t>
      </w:r>
      <w:r w:rsidR="00D6231E" w:rsidRPr="004D2D22">
        <w:t>se</w:t>
      </w:r>
      <w:r w:rsidR="0093339F" w:rsidRPr="004D2D22">
        <w:t xml:space="preserve"> data were retrospectively collected from hospital medical records. </w:t>
      </w:r>
      <w:r w:rsidR="003646D9" w:rsidRPr="004D2D22">
        <w:t xml:space="preserve">For each </w:t>
      </w:r>
      <w:r w:rsidR="00362F6B" w:rsidRPr="004D2D22">
        <w:t>country</w:t>
      </w:r>
      <w:r w:rsidR="003646D9" w:rsidRPr="004D2D22">
        <w:t xml:space="preserve"> surveyed, f</w:t>
      </w:r>
      <w:r w:rsidR="00F5497F" w:rsidRPr="004D2D22">
        <w:t>acilities from the capital city and two randomly selected provinces were sampled</w:t>
      </w:r>
      <w:r w:rsidR="005F33FB" w:rsidRPr="004D2D22">
        <w:t>.</w:t>
      </w:r>
      <w:r w:rsidR="00F5497F" w:rsidRPr="004D2D22">
        <w:t xml:space="preserve"> </w:t>
      </w:r>
      <w:r w:rsidR="005F33FB" w:rsidRPr="004D2D22">
        <w:t xml:space="preserve"> </w:t>
      </w:r>
      <w:r w:rsidR="00124A1D" w:rsidRPr="004D2D22">
        <w:t>In a</w:t>
      </w:r>
      <w:r w:rsidR="00D6231E" w:rsidRPr="004D2D22">
        <w:t xml:space="preserve"> </w:t>
      </w:r>
      <w:r w:rsidR="009055B5" w:rsidRPr="004D2D22">
        <w:t>previous CHERG</w:t>
      </w:r>
      <w:r w:rsidR="00D6231E" w:rsidRPr="004D2D22">
        <w:t xml:space="preserve"> analysis</w:t>
      </w:r>
      <w:r w:rsidR="009328AD" w:rsidRPr="004D2D22">
        <w:t>,</w:t>
      </w:r>
      <w:r w:rsidR="00E7563B" w:rsidRPr="004D2D22">
        <w:fldChar w:fldCharType="begin"/>
      </w:r>
      <w:r w:rsidR="003B0924" w:rsidRPr="004D2D22">
        <w:instrText xml:space="preserve"> ADDIN EN.CITE &lt;EndNote&gt;&lt;Cite&gt;&lt;Author&gt;Lee&lt;/Author&gt;&lt;Year&gt;2013&lt;/Year&gt;&lt;RecNum&gt;1040&lt;/RecNum&gt;&lt;DisplayText&gt;(9)&lt;/DisplayText&gt;&lt;record&gt;&lt;rec-number&gt;1040&lt;/rec-number&gt;&lt;foreign-keys&gt;&lt;key app="EN" db-id="ppsr9xvrzzatf3e90x5p5dvdtzzttsattrtt" timestamp="0"&gt;1040&lt;/key&gt;&lt;/foreign-keys&gt;&lt;ref-type name="Journal Article"&gt;17&lt;/ref-type&gt;&lt;contributors&gt;&lt;authors&gt;&lt;author&gt;Lee, AC; Katz, J; Blencowe, H; Cousens, S; Kozuki, N; Vogel, JP; Adair, L; Baqui AH; et al.&lt;/author&gt;&lt;/authors&gt;&lt;/contributors&gt;&lt;titles&gt;&lt;title&gt;National and regional estimates of term and preterm babies born small for gestational age in 138 low-income and middle-income countries in 2010&lt;/title&gt;&lt;secondary-title&gt;Lancet Global Health&lt;/secondary-title&gt;&lt;/titles&gt;&lt;pages&gt;e26-e36&lt;/pages&gt;&lt;volume&gt;1&lt;/volume&gt;&lt;number&gt;1&lt;/number&gt;&lt;dates&gt;&lt;year&gt;2013&lt;/year&gt;&lt;/dates&gt;&lt;urls&gt;&lt;/urls&gt;&lt;/record&gt;&lt;/Cite&gt;&lt;/EndNote&gt;</w:instrText>
      </w:r>
      <w:r w:rsidR="00E7563B" w:rsidRPr="004D2D22">
        <w:fldChar w:fldCharType="separate"/>
      </w:r>
      <w:r w:rsidR="003B0924" w:rsidRPr="004D2D22">
        <w:rPr>
          <w:noProof/>
        </w:rPr>
        <w:t>(</w:t>
      </w:r>
      <w:hyperlink w:anchor="_ENREF_9" w:tooltip="Lee, 2013 #1040" w:history="1">
        <w:r w:rsidR="00A423A8" w:rsidRPr="004D2D22">
          <w:rPr>
            <w:noProof/>
          </w:rPr>
          <w:t>9</w:t>
        </w:r>
      </w:hyperlink>
      <w:r w:rsidR="003B0924" w:rsidRPr="004D2D22">
        <w:rPr>
          <w:noProof/>
        </w:rPr>
        <w:t>)</w:t>
      </w:r>
      <w:r w:rsidR="00E7563B" w:rsidRPr="004D2D22">
        <w:fldChar w:fldCharType="end"/>
      </w:r>
      <w:r w:rsidR="009328AD" w:rsidRPr="004D2D22">
        <w:t xml:space="preserve"> </w:t>
      </w:r>
      <w:r w:rsidR="009055B5" w:rsidRPr="004D2D22">
        <w:t>the WHO</w:t>
      </w:r>
      <w:r w:rsidR="00D6231E" w:rsidRPr="004D2D22">
        <w:t>GS dataset</w:t>
      </w:r>
      <w:r w:rsidR="009328AD" w:rsidRPr="004D2D22">
        <w:t>s</w:t>
      </w:r>
      <w:r w:rsidR="00D6231E" w:rsidRPr="004D2D22">
        <w:t xml:space="preserve"> w</w:t>
      </w:r>
      <w:r w:rsidR="009328AD" w:rsidRPr="004D2D22">
        <w:t>ere</w:t>
      </w:r>
      <w:r w:rsidR="00D6231E" w:rsidRPr="004D2D22">
        <w:t xml:space="preserve"> restricted to facilities with high quality and representative SGA and preterm prevalence data</w:t>
      </w:r>
      <w:r w:rsidR="009328AD" w:rsidRPr="004D2D22">
        <w:t xml:space="preserve">; </w:t>
      </w:r>
      <w:r w:rsidR="00D6231E" w:rsidRPr="004D2D22">
        <w:t>f</w:t>
      </w:r>
      <w:r w:rsidR="005F33FB" w:rsidRPr="004D2D22">
        <w:t xml:space="preserve">acilities </w:t>
      </w:r>
      <w:r w:rsidR="00D6231E" w:rsidRPr="004D2D22">
        <w:t>were excluded which had small sample size</w:t>
      </w:r>
      <w:r w:rsidR="009328AD" w:rsidRPr="004D2D22">
        <w:t xml:space="preserve"> (</w:t>
      </w:r>
      <w:r w:rsidR="00A75526" w:rsidRPr="004D2D22">
        <w:t>500 births</w:t>
      </w:r>
      <w:r w:rsidR="00D6231E" w:rsidRPr="004D2D22">
        <w:t xml:space="preserve"> /facility</w:t>
      </w:r>
      <w:r w:rsidR="00A75526" w:rsidRPr="004D2D22">
        <w:t>)</w:t>
      </w:r>
      <w:r w:rsidR="005F33FB" w:rsidRPr="004D2D22">
        <w:t>, implausible preterm rates (</w:t>
      </w:r>
      <w:r w:rsidR="00770AAE" w:rsidRPr="004D2D22">
        <w:t>&gt;</w:t>
      </w:r>
      <w:r w:rsidR="005F33FB" w:rsidRPr="004D2D22">
        <w:t xml:space="preserve">40% or </w:t>
      </w:r>
      <w:r w:rsidR="00770AAE" w:rsidRPr="004D2D22">
        <w:t>&lt;</w:t>
      </w:r>
      <w:r w:rsidR="005F33FB" w:rsidRPr="004D2D22">
        <w:t xml:space="preserve">3%), and implausible low </w:t>
      </w:r>
      <w:proofErr w:type="spellStart"/>
      <w:r w:rsidR="005F33FB" w:rsidRPr="004D2D22">
        <w:t>birthweight</w:t>
      </w:r>
      <w:proofErr w:type="spellEnd"/>
      <w:r w:rsidR="005F33FB" w:rsidRPr="004D2D22">
        <w:t xml:space="preserve"> rates (</w:t>
      </w:r>
      <w:r w:rsidR="00770AAE" w:rsidRPr="004D2D22">
        <w:t>&lt;</w:t>
      </w:r>
      <w:r w:rsidR="005F33FB" w:rsidRPr="004D2D22">
        <w:t xml:space="preserve">1%). </w:t>
      </w:r>
      <w:r w:rsidR="00F5497F" w:rsidRPr="004D2D22">
        <w:t xml:space="preserve">Japan </w:t>
      </w:r>
      <w:r w:rsidR="00362F6B" w:rsidRPr="004D2D22">
        <w:t>(</w:t>
      </w:r>
      <w:r w:rsidR="00D9264F" w:rsidRPr="004D2D22">
        <w:t xml:space="preserve">a </w:t>
      </w:r>
      <w:r w:rsidR="00362F6B" w:rsidRPr="004D2D22">
        <w:t xml:space="preserve">high-income country) </w:t>
      </w:r>
      <w:r w:rsidR="00F5497F" w:rsidRPr="004D2D22">
        <w:t xml:space="preserve">was </w:t>
      </w:r>
      <w:r w:rsidR="003646D9" w:rsidRPr="004D2D22">
        <w:t>excluded</w:t>
      </w:r>
      <w:r w:rsidR="00F5497F" w:rsidRPr="004D2D22">
        <w:t>, leaving 23 datasets.</w:t>
      </w:r>
      <w:r w:rsidR="003D154F" w:rsidRPr="004D2D22">
        <w:t xml:space="preserve">  </w:t>
      </w:r>
      <w:r w:rsidR="00A8365A" w:rsidRPr="004D2D22">
        <w:t xml:space="preserve">To assure representativeness, </w:t>
      </w:r>
      <w:r w:rsidR="00AC1B08" w:rsidRPr="004D2D22">
        <w:t>we further limited the</w:t>
      </w:r>
      <w:r w:rsidR="00AF101A" w:rsidRPr="004D2D22">
        <w:t xml:space="preserve"> WHO datasets </w:t>
      </w:r>
      <w:r w:rsidR="00AC1B08" w:rsidRPr="004D2D22">
        <w:t xml:space="preserve">to those countries </w:t>
      </w:r>
      <w:r w:rsidR="000926AF">
        <w:t xml:space="preserve">that have high facility delivery rates, as all WHO data were taken from facilities.  We included countries that had national-level facility delivery rates above 70% </w:t>
      </w:r>
      <w:r w:rsidR="00E7563B" w:rsidRPr="004D2D22">
        <w:fldChar w:fldCharType="begin"/>
      </w:r>
      <w:r w:rsidR="006F008F">
        <w:instrText xml:space="preserve"> ADDIN EN.CITE &lt;EndNote&gt;&lt;Cite&gt;&lt;Author&gt;UNICEF&lt;/Author&gt;&lt;Year&gt;2010&lt;/Year&gt;&lt;RecNum&gt;321&lt;/RecNum&gt;&lt;DisplayText&gt;(17)&lt;/DisplayText&gt;&lt;record&gt;&lt;rec-number&gt;321&lt;/rec-number&gt;&lt;foreign-keys&gt;&lt;key app="EN" db-id="9rw090xp9rfpv4ef5z9xetr0aeaxe55sspdv" timestamp="1428840088"&gt;321&lt;/key&gt;&lt;/foreign-keys&gt;&lt;ref-type name="Report"&gt;27&lt;/ref-type&gt;&lt;contributors&gt;&lt;authors&gt;&lt;author&gt;UNICEF,,&lt;/author&gt;&lt;/authors&gt;&lt;/contributors&gt;&lt;titles&gt;&lt;title&gt;State of the World&amp;apos;s Children 2010&lt;/title&gt;&lt;/titles&gt;&lt;dates&gt;&lt;year&gt;2010&lt;/year&gt;&lt;/dates&gt;&lt;pub-location&gt;New York&lt;/pub-location&gt;&lt;urls&gt;&lt;/urls&gt;&lt;/record&gt;&lt;/Cite&gt;&lt;/EndNote&gt;</w:instrText>
      </w:r>
      <w:r w:rsidR="00E7563B" w:rsidRPr="004D2D22">
        <w:fldChar w:fldCharType="separate"/>
      </w:r>
      <w:r w:rsidR="006F008F">
        <w:rPr>
          <w:noProof/>
        </w:rPr>
        <w:t>(</w:t>
      </w:r>
      <w:hyperlink w:anchor="_ENREF_17" w:tooltip="UNICEF, 2010 #321" w:history="1">
        <w:r w:rsidR="00A423A8">
          <w:rPr>
            <w:noProof/>
          </w:rPr>
          <w:t>17</w:t>
        </w:r>
      </w:hyperlink>
      <w:r w:rsidR="006F008F">
        <w:rPr>
          <w:noProof/>
        </w:rPr>
        <w:t>)</w:t>
      </w:r>
      <w:r w:rsidR="00E7563B" w:rsidRPr="004D2D22">
        <w:fldChar w:fldCharType="end"/>
      </w:r>
      <w:r w:rsidR="000926AF">
        <w:t xml:space="preserve"> during the years the WHOGS was conducted (2003-2008),</w:t>
      </w:r>
      <w:r w:rsidR="00A8365A" w:rsidRPr="004D2D22">
        <w:t xml:space="preserve">, leaving </w:t>
      </w:r>
      <w:r w:rsidR="00AF101A" w:rsidRPr="004D2D22">
        <w:t>13</w:t>
      </w:r>
      <w:r w:rsidR="00A8365A" w:rsidRPr="004D2D22">
        <w:t xml:space="preserve"> datasets.</w:t>
      </w:r>
    </w:p>
    <w:p w:rsidR="00F54694" w:rsidRPr="004D2D22" w:rsidRDefault="00F54694" w:rsidP="00C80999">
      <w:pPr>
        <w:spacing w:line="480" w:lineRule="auto"/>
        <w:rPr>
          <w:i/>
        </w:rPr>
      </w:pPr>
    </w:p>
    <w:p w:rsidR="00BA3753" w:rsidRPr="004D2D22" w:rsidRDefault="006C12A9" w:rsidP="00C80999">
      <w:pPr>
        <w:spacing w:line="480" w:lineRule="auto"/>
      </w:pPr>
      <w:proofErr w:type="gramStart"/>
      <w:r w:rsidRPr="004D2D22">
        <w:rPr>
          <w:i/>
        </w:rPr>
        <w:t>Exposure variable.</w:t>
      </w:r>
      <w:proofErr w:type="gramEnd"/>
      <w:r w:rsidRPr="004D2D22">
        <w:rPr>
          <w:i/>
        </w:rPr>
        <w:t xml:space="preserve">  </w:t>
      </w:r>
      <w:r w:rsidR="00BA3753" w:rsidRPr="004D2D22">
        <w:t xml:space="preserve">Maternal height was categorized into </w:t>
      </w:r>
      <w:r w:rsidR="00294FE1" w:rsidRPr="004D2D22">
        <w:t xml:space="preserve">the </w:t>
      </w:r>
      <w:r w:rsidR="00BA3753" w:rsidRPr="004D2D22">
        <w:t xml:space="preserve">four </w:t>
      </w:r>
      <w:r w:rsidR="00D9264F" w:rsidRPr="004D2D22">
        <w:t>groups</w:t>
      </w:r>
      <w:r w:rsidR="006F6634" w:rsidRPr="004D2D22">
        <w:t xml:space="preserve"> </w:t>
      </w:r>
      <w:r w:rsidR="00294FE1" w:rsidRPr="004D2D22">
        <w:t>used</w:t>
      </w:r>
      <w:r w:rsidR="00BA3753" w:rsidRPr="004D2D22">
        <w:t xml:space="preserve"> by</w:t>
      </w:r>
      <w:r w:rsidR="009055B5" w:rsidRPr="004D2D22">
        <w:t xml:space="preserve"> major health surveys including</w:t>
      </w:r>
      <w:r w:rsidR="00BA3753" w:rsidRPr="004D2D22">
        <w:t xml:space="preserve"> </w:t>
      </w:r>
      <w:r w:rsidR="009F50F7" w:rsidRPr="004D2D22">
        <w:t xml:space="preserve">the </w:t>
      </w:r>
      <w:r w:rsidR="00BA3753" w:rsidRPr="004D2D22">
        <w:t>Demographic and Health Surveys</w:t>
      </w:r>
      <w:r w:rsidR="00EB6F87" w:rsidRPr="004D2D22">
        <w:t xml:space="preserve"> (DHS</w:t>
      </w:r>
      <w:proofErr w:type="gramStart"/>
      <w:r w:rsidR="00EB6F87" w:rsidRPr="004D2D22">
        <w:t>)</w:t>
      </w:r>
      <w:r w:rsidR="00BA3753" w:rsidRPr="004D2D22">
        <w:t>:</w:t>
      </w:r>
      <w:proofErr w:type="gramEnd"/>
      <w:r w:rsidR="00BA3753" w:rsidRPr="004D2D22">
        <w:t xml:space="preserve"> &lt;145cm,</w:t>
      </w:r>
      <w:r w:rsidR="00E424BE" w:rsidRPr="004D2D22">
        <w:t xml:space="preserve"> 145-&lt;150cm, 150-&lt;155cm, </w:t>
      </w:r>
      <w:r w:rsidR="00EA7BAD" w:rsidRPr="004D2D22">
        <w:t xml:space="preserve">and </w:t>
      </w:r>
      <w:r w:rsidR="00747AF4" w:rsidRPr="004D2D22">
        <w:t>≥</w:t>
      </w:r>
      <w:r w:rsidR="00BA3753" w:rsidRPr="004D2D22">
        <w:t>155cm</w:t>
      </w:r>
      <w:r w:rsidR="004C0A30" w:rsidRPr="004D2D22">
        <w:t xml:space="preserve"> (</w:t>
      </w:r>
      <w:r w:rsidR="009055B5" w:rsidRPr="004D2D22">
        <w:t xml:space="preserve">as the </w:t>
      </w:r>
      <w:r w:rsidR="004C0A30" w:rsidRPr="004D2D22">
        <w:t>reference</w:t>
      </w:r>
      <w:r w:rsidR="009055B5" w:rsidRPr="004D2D22">
        <w:t xml:space="preserve"> group</w:t>
      </w:r>
      <w:r w:rsidR="004C0A30" w:rsidRPr="004D2D22">
        <w:t>)</w:t>
      </w:r>
      <w:r w:rsidR="00BA3753" w:rsidRPr="004D2D22">
        <w:t>.</w:t>
      </w:r>
      <w:r w:rsidR="00EA7BAD" w:rsidRPr="004D2D22">
        <w:t xml:space="preserve"> </w:t>
      </w:r>
      <w:r w:rsidR="00EF682B" w:rsidRPr="004D2D22">
        <w:t xml:space="preserve">Height was categorized rather than examined as </w:t>
      </w:r>
      <w:r w:rsidR="00AF28CE" w:rsidRPr="004D2D22">
        <w:t xml:space="preserve">a </w:t>
      </w:r>
      <w:r w:rsidR="00EF682B" w:rsidRPr="004D2D22">
        <w:t>cont</w:t>
      </w:r>
      <w:r w:rsidR="00AF28CE" w:rsidRPr="004D2D22">
        <w:t xml:space="preserve">inuous variable to </w:t>
      </w:r>
      <w:r w:rsidR="00D9264F" w:rsidRPr="004D2D22">
        <w:t xml:space="preserve">enable </w:t>
      </w:r>
      <w:r w:rsidR="00AF28CE" w:rsidRPr="004D2D22">
        <w:t>calculat</w:t>
      </w:r>
      <w:r w:rsidR="00D9264F" w:rsidRPr="004D2D22">
        <w:t>ion of the population</w:t>
      </w:r>
      <w:r w:rsidR="00AF28CE" w:rsidRPr="004D2D22">
        <w:t xml:space="preserve"> </w:t>
      </w:r>
      <w:proofErr w:type="gramStart"/>
      <w:r w:rsidR="00AF28CE" w:rsidRPr="004D2D22">
        <w:t>attributable</w:t>
      </w:r>
      <w:proofErr w:type="gramEnd"/>
      <w:r w:rsidR="00AF28CE" w:rsidRPr="004D2D22">
        <w:t xml:space="preserve"> fraction (PAF)</w:t>
      </w:r>
      <w:r w:rsidR="00EF682B" w:rsidRPr="004D2D22">
        <w:t xml:space="preserve"> using </w:t>
      </w:r>
      <w:r w:rsidR="00AF28CE" w:rsidRPr="004D2D22">
        <w:t xml:space="preserve">nationally-representative </w:t>
      </w:r>
      <w:r w:rsidR="00EF682B" w:rsidRPr="004D2D22">
        <w:t>data on prevalence of short stature.</w:t>
      </w:r>
      <w:r w:rsidRPr="004D2D22">
        <w:t xml:space="preserve"> </w:t>
      </w:r>
    </w:p>
    <w:p w:rsidR="00F54694" w:rsidRPr="004D2D22" w:rsidRDefault="00F54694" w:rsidP="00C80999">
      <w:pPr>
        <w:spacing w:line="480" w:lineRule="auto"/>
      </w:pPr>
    </w:p>
    <w:p w:rsidR="00682A9A" w:rsidRPr="004D2D22" w:rsidRDefault="006C12A9" w:rsidP="00C80999">
      <w:pPr>
        <w:spacing w:line="480" w:lineRule="auto"/>
      </w:pPr>
      <w:proofErr w:type="gramStart"/>
      <w:r w:rsidRPr="004D2D22">
        <w:rPr>
          <w:i/>
        </w:rPr>
        <w:t>Outcome variables.</w:t>
      </w:r>
      <w:proofErr w:type="gramEnd"/>
      <w:r w:rsidRPr="004D2D22">
        <w:rPr>
          <w:b/>
        </w:rPr>
        <w:t xml:space="preserve">  </w:t>
      </w:r>
      <w:r w:rsidR="00682A9A" w:rsidRPr="004D2D22">
        <w:t xml:space="preserve">We defined </w:t>
      </w:r>
      <w:r w:rsidR="00A00F9D" w:rsidRPr="004D2D22">
        <w:t>SGA</w:t>
      </w:r>
      <w:r w:rsidR="00682A9A" w:rsidRPr="004D2D22">
        <w:t xml:space="preserve"> as </w:t>
      </w:r>
      <w:r w:rsidR="004C0A30" w:rsidRPr="004D2D22">
        <w:t xml:space="preserve">a </w:t>
      </w:r>
      <w:proofErr w:type="spellStart"/>
      <w:r w:rsidR="004C0A30" w:rsidRPr="004D2D22">
        <w:t>birth</w:t>
      </w:r>
      <w:r w:rsidR="005166B8" w:rsidRPr="004D2D22">
        <w:t>weight</w:t>
      </w:r>
      <w:proofErr w:type="spellEnd"/>
      <w:r w:rsidR="005166B8" w:rsidRPr="004D2D22">
        <w:t xml:space="preserve"> </w:t>
      </w:r>
      <w:r w:rsidR="00682A9A" w:rsidRPr="004D2D22">
        <w:t>below the 10</w:t>
      </w:r>
      <w:r w:rsidR="00682A9A" w:rsidRPr="004D2D22">
        <w:rPr>
          <w:vertAlign w:val="superscript"/>
        </w:rPr>
        <w:t>th</w:t>
      </w:r>
      <w:r w:rsidR="00682A9A" w:rsidRPr="004D2D22">
        <w:t xml:space="preserve"> percentile of a </w:t>
      </w:r>
      <w:r w:rsidR="00A75526" w:rsidRPr="004D2D22">
        <w:t>sex</w:t>
      </w:r>
      <w:r w:rsidR="00CF2FC2" w:rsidRPr="004D2D22">
        <w:t>-</w:t>
      </w:r>
      <w:r w:rsidR="00A75526" w:rsidRPr="004D2D22">
        <w:t xml:space="preserve">specific </w:t>
      </w:r>
      <w:proofErr w:type="spellStart"/>
      <w:r w:rsidR="00CF2FC2" w:rsidRPr="004D2D22">
        <w:t>birthweight</w:t>
      </w:r>
      <w:proofErr w:type="spellEnd"/>
      <w:r w:rsidR="00385013" w:rsidRPr="004D2D22">
        <w:t xml:space="preserve"> </w:t>
      </w:r>
      <w:r w:rsidR="00CF2FC2" w:rsidRPr="004D2D22">
        <w:t>distribution</w:t>
      </w:r>
      <w:r w:rsidR="00682A9A" w:rsidRPr="004D2D22">
        <w:t xml:space="preserve"> </w:t>
      </w:r>
      <w:r w:rsidR="00A068D2" w:rsidRPr="004D2D22">
        <w:t>by</w:t>
      </w:r>
      <w:r w:rsidR="007B681C" w:rsidRPr="004D2D22">
        <w:t xml:space="preserve"> gestational age</w:t>
      </w:r>
      <w:r w:rsidR="00682A9A" w:rsidRPr="004D2D22">
        <w:t>.</w:t>
      </w:r>
      <w:r w:rsidR="00CF2FC2" w:rsidRPr="004D2D22">
        <w:t xml:space="preserve"> </w:t>
      </w:r>
      <w:r w:rsidR="00D65EDB" w:rsidRPr="004D2D22">
        <w:t>We calculated SGA using two different distributions.  We first</w:t>
      </w:r>
      <w:r w:rsidR="00CF2FC2" w:rsidRPr="004D2D22">
        <w:t xml:space="preserve"> calculated SGA using the INTERGROWTH-21st </w:t>
      </w:r>
      <w:proofErr w:type="spellStart"/>
      <w:r w:rsidR="00CF2FC2" w:rsidRPr="004D2D22">
        <w:t>birthweight</w:t>
      </w:r>
      <w:proofErr w:type="spellEnd"/>
      <w:r w:rsidR="00CF2FC2" w:rsidRPr="004D2D22">
        <w:t xml:space="preserve"> </w:t>
      </w:r>
      <w:r w:rsidR="00CF2FC2" w:rsidRPr="004D2D22">
        <w:lastRenderedPageBreak/>
        <w:t xml:space="preserve">standard, a </w:t>
      </w:r>
      <w:r w:rsidR="00B90317" w:rsidRPr="004D2D22">
        <w:t xml:space="preserve">description of </w:t>
      </w:r>
      <w:proofErr w:type="spellStart"/>
      <w:r w:rsidR="00B90317" w:rsidRPr="004D2D22">
        <w:t>birthweight</w:t>
      </w:r>
      <w:proofErr w:type="spellEnd"/>
      <w:r w:rsidR="00B90317" w:rsidRPr="004D2D22">
        <w:t xml:space="preserve"> among fetuses </w:t>
      </w:r>
      <w:r w:rsidR="00193D96" w:rsidRPr="004D2D22">
        <w:t xml:space="preserve">in eight countries </w:t>
      </w:r>
      <w:r w:rsidR="00B90317" w:rsidRPr="004D2D22">
        <w:t>who experienced optimal growth.  This standard includes gestational ages 33 to 42 completed weeks.</w:t>
      </w:r>
      <w:r w:rsidR="00D65EDB" w:rsidRPr="004D2D22">
        <w:t xml:space="preserve">  Separately, we also used the U.S. 1991 </w:t>
      </w:r>
      <w:proofErr w:type="spellStart"/>
      <w:r w:rsidR="00D65EDB" w:rsidRPr="004D2D22">
        <w:t>birthweight</w:t>
      </w:r>
      <w:proofErr w:type="spellEnd"/>
      <w:r w:rsidR="00D65EDB" w:rsidRPr="004D2D22">
        <w:t xml:space="preserve"> reference</w:t>
      </w:r>
      <w:r w:rsidR="00E7563B" w:rsidRPr="004D2D22">
        <w:fldChar w:fldCharType="begin"/>
      </w:r>
      <w:r w:rsidR="003B0924" w:rsidRPr="004D2D22">
        <w:instrText xml:space="preserve"> ADDIN EN.CITE &lt;EndNote&gt;&lt;Cite&gt;&lt;Author&gt;Alexander&lt;/Author&gt;&lt;Year&gt;1996&lt;/Year&gt;&lt;RecNum&gt;21&lt;/RecNum&gt;&lt;DisplayText&gt;(3)&lt;/DisplayText&gt;&lt;record&gt;&lt;rec-number&gt;21&lt;/rec-number&gt;&lt;foreign-keys&gt;&lt;key app="EN" db-id="ppsr9xvrzzatf3e90x5p5dvdtzzttsattrtt" timestamp="0"&gt;21&lt;/key&gt;&lt;/foreign-keys&gt;&lt;ref-type name="Journal Article"&gt;17&lt;/ref-type&gt;&lt;contributors&gt;&lt;authors&gt;&lt;author&gt;Alexander, G. R.&lt;/author&gt;&lt;author&gt;Himes, J. H.&lt;/author&gt;&lt;author&gt;Kaufman, R. B.&lt;/author&gt;&lt;author&gt;Mor, J.&lt;/author&gt;&lt;author&gt;Kogan, M.&lt;/author&gt;&lt;/authors&gt;&lt;/contributors&gt;&lt;auth-address&gt;School of Public Health, University of Alabama at Birmingham, USA.&lt;/auth-address&gt;&lt;titles&gt;&lt;title&gt;A United States national reference for fetal growth&lt;/title&gt;&lt;secondary-title&gt;Obstet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gynecology&lt;/abbr-1&gt;&lt;/alt-periodical&gt;&lt;pages&gt;163-8&lt;/pages&gt;&lt;volume&gt;87&lt;/volume&gt;&lt;number&gt;2&lt;/number&gt;&lt;edition&gt;1996/02/01&lt;/edition&gt;&lt;keywords&gt;&lt;keyword&gt;*Embryonic and Fetal Development&lt;/keyword&gt;&lt;keyword&gt;Gestational Age&lt;/keyword&gt;&lt;keyword&gt;Humans&lt;/keyword&gt;&lt;keyword&gt;Reference Values&lt;/keyword&gt;&lt;keyword&gt;United States&lt;/keyword&gt;&lt;/keywords&gt;&lt;dates&gt;&lt;year&gt;1996&lt;/year&gt;&lt;pub-dates&gt;&lt;date&gt;Feb&lt;/date&gt;&lt;/pub-dates&gt;&lt;/dates&gt;&lt;isbn&gt;0029-7844 (Print)&amp;#xD;0029-7844 (Linking)&lt;/isbn&gt;&lt;accession-num&gt;8559516&lt;/accession-num&gt;&lt;work-type&gt;Research Support, U.S. Gov&amp;apos;t, P.H.S.&lt;/work-type&gt;&lt;urls&gt;&lt;related-urls&gt;&lt;url&gt;http://www.ncbi.nlm.nih.gov/pubmed/8559516&lt;/url&gt;&lt;/related-urls&gt;&lt;/urls&gt;&lt;electronic-resource-num&gt;10.1016/0029-7844(95)00386-X&lt;/electronic-resource-num&gt;&lt;language&gt;eng&lt;/language&gt;&lt;/record&gt;&lt;/Cite&gt;&lt;/EndNote&gt;</w:instrText>
      </w:r>
      <w:r w:rsidR="00E7563B" w:rsidRPr="004D2D22">
        <w:fldChar w:fldCharType="separate"/>
      </w:r>
      <w:r w:rsidR="003B0924" w:rsidRPr="004D2D22">
        <w:rPr>
          <w:noProof/>
        </w:rPr>
        <w:t>(</w:t>
      </w:r>
      <w:hyperlink w:anchor="_ENREF_3" w:tooltip="Alexander, 1996 #21" w:history="1">
        <w:r w:rsidR="00A423A8" w:rsidRPr="004D2D22">
          <w:rPr>
            <w:noProof/>
          </w:rPr>
          <w:t>3</w:t>
        </w:r>
      </w:hyperlink>
      <w:r w:rsidR="003B0924" w:rsidRPr="004D2D22">
        <w:rPr>
          <w:noProof/>
        </w:rPr>
        <w:t>)</w:t>
      </w:r>
      <w:r w:rsidR="00E7563B" w:rsidRPr="004D2D22">
        <w:fldChar w:fldCharType="end"/>
      </w:r>
      <w:r w:rsidR="00D65EDB" w:rsidRPr="004D2D22">
        <w:t xml:space="preserve"> to define SGA, as it captures a wider gestational age range of </w:t>
      </w:r>
      <w:r w:rsidR="0077698C" w:rsidRPr="004D2D22">
        <w:t xml:space="preserve">20 to 44 completed </w:t>
      </w:r>
      <w:r w:rsidR="00D65EDB" w:rsidRPr="004D2D22">
        <w:t>weeks</w:t>
      </w:r>
      <w:r w:rsidR="0077698C" w:rsidRPr="004D2D22">
        <w:t xml:space="preserve"> and allows us to examine the entire birth cohort represented in our data</w:t>
      </w:r>
      <w:r w:rsidR="00193D96" w:rsidRPr="004D2D22">
        <w:t xml:space="preserve">.  The </w:t>
      </w:r>
      <w:r w:rsidR="0077698C" w:rsidRPr="004D2D22">
        <w:t>U.S. 1991 reference is the most often cited</w:t>
      </w:r>
      <w:r w:rsidR="00D65EDB" w:rsidRPr="004D2D22">
        <w:t xml:space="preserve"> </w:t>
      </w:r>
      <w:proofErr w:type="spellStart"/>
      <w:r w:rsidR="0077698C" w:rsidRPr="004D2D22">
        <w:t>birthweight</w:t>
      </w:r>
      <w:proofErr w:type="spellEnd"/>
      <w:r w:rsidR="0077698C" w:rsidRPr="004D2D22">
        <w:t xml:space="preserve"> reference,</w:t>
      </w:r>
      <w:r w:rsidR="00E7563B" w:rsidRPr="004D2D22">
        <w:fldChar w:fldCharType="begin"/>
      </w:r>
      <w:r w:rsidR="006F008F">
        <w:instrText xml:space="preserve"> ADDIN EN.CITE &lt;EndNote&gt;&lt;Cite&gt;&lt;Author&gt;Katz&lt;/Author&gt;&lt;Year&gt;2014&lt;/Year&gt;&lt;RecNum&gt;1218&lt;/RecNum&gt;&lt;DisplayText&gt;(18)&lt;/DisplayText&gt;&lt;record&gt;&lt;rec-number&gt;1218&lt;/rec-number&gt;&lt;foreign-keys&gt;&lt;key app="EN" db-id="ppsr9xvrzzatf3e90x5p5dvdtzzttsattrtt" timestamp="1402823341"&gt;1218&lt;/key&gt;&lt;/foreign-keys&gt;&lt;ref-type name="Journal Article"&gt;17&lt;/ref-type&gt;&lt;contributors&gt;&lt;authors&gt;&lt;author&gt;Katz, J.&lt;/author&gt;&lt;author&gt;Wu, L. A.&lt;/author&gt;&lt;author&gt;Mullany, L. C.&lt;/author&gt;&lt;author&gt;Coles, C. L.&lt;/author&gt;&lt;author&gt;Lee, A. C.&lt;/author&gt;&lt;author&gt;Kozuki, N.&lt;/author&gt;&lt;author&gt;Tielsch, J. M.&lt;/author&gt;&lt;/authors&gt;&lt;/contributors&gt;&lt;auth-address&gt;Department of International Health, Bloomberg School of Public Health, Johns Hopkins University, Baltimore, Maryland, United States of America.&amp;#xD;Department of Newborn Medicine, Brigham and Women&amp;apos;s Hospital, Boston, Massachusetts, United States of America.&amp;#xD;Department of Global Health, George Washington University, School of Public Health and Health Services, Washington, DC, United States of America.&lt;/auth-address&gt;&lt;titles&gt;&lt;title&gt;Prevalence of small-for-gestational-age and its mortality risk varies by choice of birth-weight-for-gestation reference population&lt;/title&gt;&lt;secondary-title&gt;PLoS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one&lt;/abbr-1&gt;&lt;/alt-periodical&gt;&lt;pages&gt;e92074&lt;/pages&gt;&lt;volume&gt;9&lt;/volume&gt;&lt;number&gt;3&lt;/number&gt;&lt;dates&gt;&lt;year&gt;2014&lt;/year&gt;&lt;/dates&gt;&lt;isbn&gt;1932-6203 (Electronic)&amp;#xD;1932-6203 (Linking)&lt;/isbn&gt;&lt;accession-num&gt;24642757&lt;/accession-num&gt;&lt;urls&gt;&lt;related-urls&gt;&lt;url&gt;http://www.ncbi.nlm.nih.gov/pubmed/24642757&lt;/url&gt;&lt;/related-urls&gt;&lt;/urls&gt;&lt;custom2&gt;3958448&lt;/custom2&gt;&lt;electronic-resource-num&gt;10.1371/journal.pone.0092074&lt;/electronic-resource-num&gt;&lt;/record&gt;&lt;/Cite&gt;&lt;/EndNote&gt;</w:instrText>
      </w:r>
      <w:r w:rsidR="00E7563B" w:rsidRPr="004D2D22">
        <w:fldChar w:fldCharType="separate"/>
      </w:r>
      <w:r w:rsidR="006F008F">
        <w:rPr>
          <w:noProof/>
        </w:rPr>
        <w:t>(</w:t>
      </w:r>
      <w:hyperlink w:anchor="_ENREF_18" w:tooltip="Katz, 2014 #1218" w:history="1">
        <w:r w:rsidR="00A423A8">
          <w:rPr>
            <w:noProof/>
          </w:rPr>
          <w:t>18</w:t>
        </w:r>
      </w:hyperlink>
      <w:r w:rsidR="006F008F">
        <w:rPr>
          <w:noProof/>
        </w:rPr>
        <w:t>)</w:t>
      </w:r>
      <w:r w:rsidR="00E7563B" w:rsidRPr="004D2D22">
        <w:fldChar w:fldCharType="end"/>
      </w:r>
      <w:r w:rsidR="0077698C" w:rsidRPr="004D2D22">
        <w:t xml:space="preserve"> allowing us to compare our results to </w:t>
      </w:r>
      <w:r w:rsidR="00193D96" w:rsidRPr="004D2D22">
        <w:t xml:space="preserve">the </w:t>
      </w:r>
      <w:r w:rsidR="0077698C" w:rsidRPr="004D2D22">
        <w:t>existing literature.</w:t>
      </w:r>
      <w:r w:rsidR="00D65EDB" w:rsidRPr="004D2D22">
        <w:t xml:space="preserve"> </w:t>
      </w:r>
      <w:r w:rsidR="0077698C" w:rsidRPr="004D2D22">
        <w:t xml:space="preserve"> The reference differs</w:t>
      </w:r>
      <w:r w:rsidR="00D65EDB" w:rsidRPr="004D2D22">
        <w:t xml:space="preserve"> from the aforementioned standard, in that this is </w:t>
      </w:r>
      <w:r w:rsidR="0077698C" w:rsidRPr="004D2D22">
        <w:t xml:space="preserve">a description of </w:t>
      </w:r>
      <w:proofErr w:type="spellStart"/>
      <w:r w:rsidR="0077698C" w:rsidRPr="004D2D22">
        <w:t>birthweight</w:t>
      </w:r>
      <w:proofErr w:type="spellEnd"/>
      <w:r w:rsidR="00D65EDB" w:rsidRPr="004D2D22">
        <w:t xml:space="preserve"> in the population</w:t>
      </w:r>
      <w:r w:rsidR="0077698C" w:rsidRPr="004D2D22">
        <w:t xml:space="preserve">, not a description of optimal </w:t>
      </w:r>
      <w:proofErr w:type="spellStart"/>
      <w:r w:rsidR="0077698C" w:rsidRPr="004D2D22">
        <w:t>birthweight</w:t>
      </w:r>
      <w:proofErr w:type="spellEnd"/>
      <w:r w:rsidR="00D65EDB" w:rsidRPr="004D2D22">
        <w:t xml:space="preserve">. </w:t>
      </w:r>
      <w:r w:rsidR="00D6231E" w:rsidRPr="004D2D22">
        <w:t>W</w:t>
      </w:r>
      <w:r w:rsidR="002170C0" w:rsidRPr="004D2D22">
        <w:t xml:space="preserve">e also examined </w:t>
      </w:r>
      <w:r w:rsidR="009328AD" w:rsidRPr="004D2D22">
        <w:t xml:space="preserve">the </w:t>
      </w:r>
      <w:r w:rsidR="009055B5" w:rsidRPr="004D2D22">
        <w:t>outcome of</w:t>
      </w:r>
      <w:r w:rsidR="00D6231E" w:rsidRPr="004D2D22">
        <w:t xml:space="preserve"> </w:t>
      </w:r>
      <w:r w:rsidR="002170C0" w:rsidRPr="004D2D22">
        <w:t>severe SGA</w:t>
      </w:r>
      <w:r w:rsidR="00AF28CE" w:rsidRPr="004D2D22">
        <w:t xml:space="preserve"> (</w:t>
      </w:r>
      <w:r w:rsidR="00D6231E" w:rsidRPr="004D2D22">
        <w:t xml:space="preserve">below </w:t>
      </w:r>
      <w:r w:rsidR="00AF28CE" w:rsidRPr="004D2D22">
        <w:t>third percentile)</w:t>
      </w:r>
      <w:r w:rsidR="002170C0" w:rsidRPr="004D2D22">
        <w:t xml:space="preserve">. </w:t>
      </w:r>
      <w:r w:rsidR="00D65EDB" w:rsidRPr="004D2D22">
        <w:t xml:space="preserve">For the </w:t>
      </w:r>
      <w:r w:rsidR="00193D96" w:rsidRPr="004D2D22">
        <w:t xml:space="preserve">1991 </w:t>
      </w:r>
      <w:r w:rsidR="00B90317" w:rsidRPr="004D2D22">
        <w:t>U.S. reference, t</w:t>
      </w:r>
      <w:r w:rsidR="00D65EDB" w:rsidRPr="004D2D22">
        <w:t>he third percentile is</w:t>
      </w:r>
      <w:r w:rsidR="00B90317" w:rsidRPr="004D2D22">
        <w:t xml:space="preserve"> not available, thus the third percentile cut-off value was taken from </w:t>
      </w:r>
      <w:r w:rsidR="00D65EDB" w:rsidRPr="004D2D22">
        <w:t xml:space="preserve">the 2000 U.S. </w:t>
      </w:r>
      <w:proofErr w:type="spellStart"/>
      <w:r w:rsidR="00D65EDB" w:rsidRPr="004D2D22">
        <w:t>birthweight</w:t>
      </w:r>
      <w:proofErr w:type="spellEnd"/>
      <w:r w:rsidR="00D65EDB" w:rsidRPr="004D2D22">
        <w:t xml:space="preserve"> reference.</w:t>
      </w:r>
      <w:r w:rsidR="00E7563B" w:rsidRPr="004D2D22">
        <w:fldChar w:fldCharType="begin"/>
      </w:r>
      <w:r w:rsidR="006F008F">
        <w:instrText xml:space="preserve"> ADDIN EN.CITE &lt;EndNote&gt;&lt;Cite&gt;&lt;Author&gt;Oken&lt;/Author&gt;&lt;Year&gt;2003&lt;/Year&gt;&lt;RecNum&gt;42&lt;/RecNum&gt;&lt;DisplayText&gt;(19)&lt;/DisplayText&gt;&lt;record&gt;&lt;rec-number&gt;42&lt;/rec-number&gt;&lt;foreign-keys&gt;&lt;key app="EN" db-id="ppsr9xvrzzatf3e90x5p5dvdtzzttsattrtt" timestamp="0"&gt;42&lt;/key&gt;&lt;/foreign-keys&gt;&lt;ref-type name="Journal Article"&gt;17&lt;/ref-type&gt;&lt;contributors&gt;&lt;authors&gt;&lt;author&gt;Oken, E.&lt;/author&gt;&lt;author&gt;Kleinman, K. P.&lt;/author&gt;&lt;author&gt;Rich-Edwards, J.&lt;/author&gt;&lt;author&gt;Gillman, M. W.&lt;/author&gt;&lt;/authors&gt;&lt;/contributors&gt;&lt;auth-address&gt;Department of Ambulatory Care and Prevention, Harvard Medical School and Harvard Pilgrim Health Care, Boston, USA. emily_oken@hphc.org&lt;/auth-address&gt;&lt;titles&gt;&lt;title&gt;A nearly continuous measure of birth weight for gestational age using a United States national reference&lt;/title&gt;&lt;secondary-title&gt;BMC Pediatr&lt;/secondary-title&gt;&lt;alt-title&gt;BMC pediatrics&lt;/alt-title&gt;&lt;/titles&gt;&lt;pages&gt;6&lt;/pages&gt;&lt;volume&gt;3&lt;/volume&gt;&lt;edition&gt;2003/07/10&lt;/edition&gt;&lt;keywords&gt;&lt;keyword&gt;*Birth Weight&lt;/keyword&gt;&lt;keyword&gt;Databases, Factual&lt;/keyword&gt;&lt;keyword&gt;Epidemiologic Methods&lt;/keyword&gt;&lt;keyword&gt;Female&lt;/keyword&gt;&lt;keyword&gt;*Gestational Age&lt;/keyword&gt;&lt;keyword&gt;Humans&lt;/keyword&gt;&lt;keyword&gt;Infant, Newborn&lt;/keyword&gt;&lt;keyword&gt;Male&lt;/keyword&gt;&lt;keyword&gt;Reference Standards&lt;/keyword&gt;&lt;keyword&gt;Sex Factors&lt;/keyword&gt;&lt;keyword&gt;United States&lt;/keyword&gt;&lt;/keywords&gt;&lt;dates&gt;&lt;year&gt;2003&lt;/year&gt;&lt;pub-dates&gt;&lt;date&gt;Jul 8&lt;/date&gt;&lt;/pub-dates&gt;&lt;/dates&gt;&lt;isbn&gt;1471-2431 (Electronic)&amp;#xD;1471-2431 (Linking)&lt;/isbn&gt;&lt;accession-num&gt;12848901&lt;/accession-num&gt;&lt;work-type&gt;Research Support, Non-U.S. Gov&amp;apos;t&amp;#xD;Research Support, U.S. Gov&amp;apos;t, P.H.S.&lt;/work-type&gt;&lt;urls&gt;&lt;related-urls&gt;&lt;url&gt;http://www.ncbi.nlm.nih.gov/pubmed/12848901&lt;/url&gt;&lt;/related-urls&gt;&lt;/urls&gt;&lt;custom2&gt;169185&lt;/custom2&gt;&lt;electronic-resource-num&gt;10.1186/1471-2431-3-6&lt;/electronic-resource-num&gt;&lt;language&gt;eng&lt;/language&gt;&lt;/record&gt;&lt;/Cite&gt;&lt;/EndNote&gt;</w:instrText>
      </w:r>
      <w:r w:rsidR="00E7563B" w:rsidRPr="004D2D22">
        <w:fldChar w:fldCharType="separate"/>
      </w:r>
      <w:r w:rsidR="006F008F">
        <w:rPr>
          <w:noProof/>
        </w:rPr>
        <w:t>(</w:t>
      </w:r>
      <w:hyperlink w:anchor="_ENREF_19" w:tooltip="Oken, 2003 #42" w:history="1">
        <w:r w:rsidR="00A423A8">
          <w:rPr>
            <w:noProof/>
          </w:rPr>
          <w:t>19</w:t>
        </w:r>
      </w:hyperlink>
      <w:r w:rsidR="006F008F">
        <w:rPr>
          <w:noProof/>
        </w:rPr>
        <w:t>)</w:t>
      </w:r>
      <w:r w:rsidR="00E7563B" w:rsidRPr="004D2D22">
        <w:fldChar w:fldCharType="end"/>
      </w:r>
      <w:r w:rsidR="00D65EDB" w:rsidRPr="004D2D22">
        <w:t xml:space="preserve"> </w:t>
      </w:r>
      <w:r w:rsidR="00A068D2" w:rsidRPr="004D2D22">
        <w:t xml:space="preserve">To calculate SGA, we </w:t>
      </w:r>
      <w:r w:rsidR="004C0A30" w:rsidRPr="004D2D22">
        <w:t xml:space="preserve">only </w:t>
      </w:r>
      <w:r w:rsidR="00A068D2" w:rsidRPr="004D2D22">
        <w:t>used weight</w:t>
      </w:r>
      <w:r w:rsidR="00B84BFA" w:rsidRPr="004D2D22">
        <w:t>s</w:t>
      </w:r>
      <w:r w:rsidR="00A068D2" w:rsidRPr="004D2D22">
        <w:t xml:space="preserve"> taken within 72 hours of birth to minimize </w:t>
      </w:r>
      <w:r w:rsidR="008F01E5" w:rsidRPr="004D2D22">
        <w:t>misclassification</w:t>
      </w:r>
      <w:r w:rsidR="00E851DB" w:rsidRPr="004D2D22">
        <w:t xml:space="preserve">.  </w:t>
      </w:r>
      <w:r w:rsidR="00A068D2" w:rsidRPr="004D2D22">
        <w:t>We defined preterm</w:t>
      </w:r>
      <w:r w:rsidR="00B84BFA" w:rsidRPr="004D2D22">
        <w:t xml:space="preserve"> </w:t>
      </w:r>
      <w:r w:rsidR="005166B8" w:rsidRPr="004D2D22">
        <w:t xml:space="preserve">birth </w:t>
      </w:r>
      <w:r w:rsidR="00B84BFA" w:rsidRPr="004D2D22">
        <w:t>as gestational age &lt;</w:t>
      </w:r>
      <w:r w:rsidR="00A068D2" w:rsidRPr="004D2D22">
        <w:t xml:space="preserve">37 completed weeks. </w:t>
      </w:r>
      <w:r w:rsidR="00A00F9D" w:rsidRPr="004D2D22">
        <w:t xml:space="preserve"> </w:t>
      </w:r>
      <w:r w:rsidR="005166B8" w:rsidRPr="004D2D22">
        <w:t>Method</w:t>
      </w:r>
      <w:r w:rsidR="005F33FB" w:rsidRPr="004D2D22">
        <w:t>s</w:t>
      </w:r>
      <w:r w:rsidR="005166B8" w:rsidRPr="004D2D22">
        <w:t xml:space="preserve"> of gestational age assessment differed </w:t>
      </w:r>
      <w:r w:rsidR="00362F6B" w:rsidRPr="004D2D22">
        <w:t>across</w:t>
      </w:r>
      <w:r w:rsidR="005166B8" w:rsidRPr="004D2D22">
        <w:t xml:space="preserve"> studies and are </w:t>
      </w:r>
      <w:r w:rsidR="005F33FB" w:rsidRPr="004D2D22">
        <w:t>listed in Table 1a</w:t>
      </w:r>
      <w:r w:rsidR="005166B8" w:rsidRPr="004D2D22">
        <w:t xml:space="preserve">. </w:t>
      </w:r>
      <w:r w:rsidR="00A00F9D" w:rsidRPr="004D2D22">
        <w:t>We also</w:t>
      </w:r>
      <w:r w:rsidR="00A068D2" w:rsidRPr="004D2D22">
        <w:t xml:space="preserve"> created f</w:t>
      </w:r>
      <w:r w:rsidR="00682A9A" w:rsidRPr="004D2D22">
        <w:t>our mutu</w:t>
      </w:r>
      <w:r w:rsidR="009055B5" w:rsidRPr="004D2D22">
        <w:t>ally-</w:t>
      </w:r>
      <w:r w:rsidR="00682A9A" w:rsidRPr="004D2D22">
        <w:t xml:space="preserve">exclusive </w:t>
      </w:r>
      <w:r w:rsidR="00A00F9D" w:rsidRPr="004D2D22">
        <w:t>outcome</w:t>
      </w:r>
      <w:r w:rsidR="00682A9A" w:rsidRPr="004D2D22">
        <w:t xml:space="preserve"> categories</w:t>
      </w:r>
      <w:r w:rsidR="00A00F9D" w:rsidRPr="004D2D22">
        <w:t xml:space="preserve"> combining SGA and preterm</w:t>
      </w:r>
      <w:r w:rsidR="00682A9A" w:rsidRPr="004D2D22">
        <w:t xml:space="preserve"> </w:t>
      </w:r>
      <w:r w:rsidR="005166B8" w:rsidRPr="004D2D22">
        <w:t xml:space="preserve">birth </w:t>
      </w:r>
      <w:r w:rsidR="00A068D2" w:rsidRPr="004D2D22">
        <w:t>to investigate</w:t>
      </w:r>
      <w:r w:rsidR="00682A9A" w:rsidRPr="004D2D22">
        <w:t xml:space="preserve"> </w:t>
      </w:r>
      <w:r w:rsidR="00AF28CE" w:rsidRPr="004D2D22">
        <w:t>how short stature</w:t>
      </w:r>
      <w:r w:rsidR="00A00F9D" w:rsidRPr="004D2D22">
        <w:t xml:space="preserve"> is </w:t>
      </w:r>
      <w:r w:rsidR="0076477B" w:rsidRPr="004D2D22">
        <w:t xml:space="preserve">distinctly </w:t>
      </w:r>
      <w:r w:rsidR="00A00F9D" w:rsidRPr="004D2D22">
        <w:t xml:space="preserve">associated with </w:t>
      </w:r>
      <w:r w:rsidR="0076477B" w:rsidRPr="004D2D22">
        <w:t>the two outcomes</w:t>
      </w:r>
      <w:r w:rsidR="00A93A62" w:rsidRPr="004D2D22">
        <w:t>. The categories were</w:t>
      </w:r>
      <w:r w:rsidR="00A068D2" w:rsidRPr="004D2D22">
        <w:t xml:space="preserve"> </w:t>
      </w:r>
      <w:r w:rsidR="00682A9A" w:rsidRPr="004D2D22">
        <w:t>term-</w:t>
      </w:r>
      <w:r w:rsidR="00B84BFA" w:rsidRPr="004D2D22">
        <w:t>appropriate-for-gestational-</w:t>
      </w:r>
      <w:r w:rsidR="00682A9A" w:rsidRPr="004D2D22">
        <w:t>age (AGA</w:t>
      </w:r>
      <w:r w:rsidR="009055B5" w:rsidRPr="004D2D22">
        <w:t>, weighing above the 10th percentile of a reference population</w:t>
      </w:r>
      <w:r w:rsidR="00682A9A" w:rsidRPr="004D2D22">
        <w:t xml:space="preserve">) (as </w:t>
      </w:r>
      <w:r w:rsidR="009055B5" w:rsidRPr="004D2D22">
        <w:t xml:space="preserve">the </w:t>
      </w:r>
      <w:r w:rsidR="000926AF">
        <w:t>comparison</w:t>
      </w:r>
      <w:r w:rsidR="000926AF" w:rsidRPr="004D2D22">
        <w:t xml:space="preserve"> </w:t>
      </w:r>
      <w:r w:rsidR="009055B5" w:rsidRPr="004D2D22">
        <w:t>group</w:t>
      </w:r>
      <w:r w:rsidR="00682A9A" w:rsidRPr="004D2D22">
        <w:t>), term-SGA, preterm-AGA, and preterm-SGA</w:t>
      </w:r>
      <w:r w:rsidR="00F272EC" w:rsidRPr="004D2D22">
        <w:t>.</w:t>
      </w:r>
    </w:p>
    <w:p w:rsidR="00F54694" w:rsidRPr="004D2D22" w:rsidRDefault="00F54694" w:rsidP="00C809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rsidR="001640A8" w:rsidRPr="004D2D22" w:rsidRDefault="00063ED6" w:rsidP="00C809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roofErr w:type="gramStart"/>
      <w:r w:rsidRPr="004D2D22">
        <w:rPr>
          <w:i/>
        </w:rPr>
        <w:t xml:space="preserve">Maternal </w:t>
      </w:r>
      <w:r w:rsidR="009328AD" w:rsidRPr="004D2D22">
        <w:rPr>
          <w:i/>
        </w:rPr>
        <w:t>h</w:t>
      </w:r>
      <w:r w:rsidRPr="004D2D22">
        <w:rPr>
          <w:i/>
        </w:rPr>
        <w:t xml:space="preserve">eight </w:t>
      </w:r>
      <w:r w:rsidR="009328AD" w:rsidRPr="004D2D22">
        <w:rPr>
          <w:i/>
        </w:rPr>
        <w:t>e</w:t>
      </w:r>
      <w:r w:rsidRPr="004D2D22">
        <w:rPr>
          <w:i/>
        </w:rPr>
        <w:t xml:space="preserve">xposure </w:t>
      </w:r>
      <w:r w:rsidR="009328AD" w:rsidRPr="004D2D22">
        <w:rPr>
          <w:i/>
        </w:rPr>
        <w:t>distribution</w:t>
      </w:r>
      <w:r w:rsidR="00AA63F3" w:rsidRPr="004D2D22">
        <w:rPr>
          <w:i/>
        </w:rPr>
        <w:t>.</w:t>
      </w:r>
      <w:proofErr w:type="gramEnd"/>
      <w:r w:rsidRPr="004D2D22" w:rsidDel="00063ED6">
        <w:rPr>
          <w:i/>
        </w:rPr>
        <w:t xml:space="preserve"> </w:t>
      </w:r>
      <w:r w:rsidR="00294FE1" w:rsidRPr="004D2D22">
        <w:rPr>
          <w:i/>
        </w:rPr>
        <w:t xml:space="preserve"> </w:t>
      </w:r>
      <w:r w:rsidR="00EA7BAD" w:rsidRPr="004D2D22">
        <w:t>Data on</w:t>
      </w:r>
      <w:r w:rsidRPr="004D2D22">
        <w:t xml:space="preserve"> the distribution of </w:t>
      </w:r>
      <w:r w:rsidR="00EA7BAD" w:rsidRPr="004D2D22">
        <w:t>height of women of reproductive age</w:t>
      </w:r>
      <w:r w:rsidR="00A72CB8" w:rsidRPr="004D2D22">
        <w:t xml:space="preserve"> </w:t>
      </w:r>
      <w:r w:rsidR="00C84FB7" w:rsidRPr="004D2D22">
        <w:t xml:space="preserve">by country </w:t>
      </w:r>
      <w:r w:rsidR="00A72CB8" w:rsidRPr="004D2D22">
        <w:t xml:space="preserve">were obtained through </w:t>
      </w:r>
      <w:r w:rsidR="002F0143" w:rsidRPr="004D2D22">
        <w:t>national</w:t>
      </w:r>
      <w:r w:rsidR="009328AD" w:rsidRPr="004D2D22">
        <w:t>l</w:t>
      </w:r>
      <w:r w:rsidR="00AA63F3" w:rsidRPr="004D2D22">
        <w:t>y-</w:t>
      </w:r>
      <w:r w:rsidRPr="004D2D22">
        <w:t>representative</w:t>
      </w:r>
      <w:r w:rsidR="002F0143" w:rsidRPr="004D2D22">
        <w:t xml:space="preserve"> surveys, including </w:t>
      </w:r>
      <w:r w:rsidR="00EB6F87" w:rsidRPr="004D2D22">
        <w:t>D</w:t>
      </w:r>
      <w:r w:rsidR="00AA63F3" w:rsidRPr="004D2D22">
        <w:t xml:space="preserve">emographic and </w:t>
      </w:r>
      <w:r w:rsidR="00EB6F87" w:rsidRPr="004D2D22">
        <w:t>H</w:t>
      </w:r>
      <w:r w:rsidR="00AA63F3" w:rsidRPr="004D2D22">
        <w:t xml:space="preserve">ealth </w:t>
      </w:r>
      <w:r w:rsidR="00EB6F87" w:rsidRPr="004D2D22">
        <w:t>S</w:t>
      </w:r>
      <w:r w:rsidR="009055B5" w:rsidRPr="004D2D22">
        <w:t xml:space="preserve">urveys (DHS), </w:t>
      </w:r>
      <w:r w:rsidR="00A33F35" w:rsidRPr="004D2D22">
        <w:t xml:space="preserve">the </w:t>
      </w:r>
      <w:r w:rsidR="00FE7D7D" w:rsidRPr="004D2D22">
        <w:t>S</w:t>
      </w:r>
      <w:r w:rsidR="000E2C07" w:rsidRPr="004D2D22">
        <w:t>tepwise approach to surveillance (STEPS)</w:t>
      </w:r>
      <w:r w:rsidR="00FE7D7D" w:rsidRPr="004D2D22">
        <w:t xml:space="preserve"> survey </w:t>
      </w:r>
      <w:r w:rsidR="002F0143" w:rsidRPr="004D2D22">
        <w:t>on chronic disease ris</w:t>
      </w:r>
      <w:r w:rsidR="0019586B" w:rsidRPr="004D2D22">
        <w:t>k factors</w:t>
      </w:r>
      <w:r w:rsidR="009055B5" w:rsidRPr="004D2D22">
        <w:t>,</w:t>
      </w:r>
      <w:r w:rsidR="00E7563B" w:rsidRPr="004D2D22">
        <w:fldChar w:fldCharType="begin"/>
      </w:r>
      <w:r w:rsidR="006F008F">
        <w:instrText xml:space="preserve"> ADDIN EN.CITE &lt;EndNote&gt;&lt;Cite&gt;&lt;Author&gt;Africa&lt;/Author&gt;&lt;RecNum&gt;841&lt;/RecNum&gt;&lt;DisplayText&gt;(20)&lt;/DisplayText&gt;&lt;record&gt;&lt;rec-number&gt;841&lt;/rec-number&gt;&lt;foreign-keys&gt;&lt;key app="EN" db-id="ppsr9xvrzzatf3e90x5p5dvdtzzttsattrtt" timestamp="0"&gt;841&lt;/key&gt;&lt;/foreign-keys&gt;&lt;ref-type name="Web Page"&gt;12&lt;/ref-type&gt;&lt;contributors&gt;&lt;authors&gt;&lt;author&gt;World Health Organization Regional Office for Africa,,&lt;/author&gt;&lt;/authors&gt;&lt;/contributors&gt;&lt;titles&gt;&lt;title&gt;STEPS survey on chronic disease risk factors&lt;/title&gt;&lt;/titles&gt;&lt;volume&gt;2013&lt;/volume&gt;&lt;number&gt;10/16&lt;/number&gt;&lt;dates&gt;&lt;/dates&gt;&lt;urls&gt;&lt;related-urls&gt;&lt;url&gt;http://www.afro.who.int/en/clusters-a-programmes/hpr/health-risk-factors/diseases-surveillance/surveillance-country-profiles/step-survey-on-noncommunicable-disease-risk-factors.html&lt;/url&gt;&lt;/related-urls&gt;&lt;/urls&gt;&lt;/record&gt;&lt;/Cite&gt;&lt;/EndNote&gt;</w:instrText>
      </w:r>
      <w:r w:rsidR="00E7563B" w:rsidRPr="004D2D22">
        <w:fldChar w:fldCharType="separate"/>
      </w:r>
      <w:r w:rsidR="006F008F">
        <w:rPr>
          <w:noProof/>
        </w:rPr>
        <w:t>(</w:t>
      </w:r>
      <w:hyperlink w:anchor="_ENREF_20" w:tooltip="World Health Organization Regional Office for Africa,  #841" w:history="1">
        <w:r w:rsidR="00A423A8">
          <w:rPr>
            <w:noProof/>
          </w:rPr>
          <w:t>20</w:t>
        </w:r>
      </w:hyperlink>
      <w:r w:rsidR="006F008F">
        <w:rPr>
          <w:noProof/>
        </w:rPr>
        <w:t>)</w:t>
      </w:r>
      <w:r w:rsidR="00E7563B" w:rsidRPr="004D2D22">
        <w:fldChar w:fldCharType="end"/>
      </w:r>
      <w:r w:rsidR="009055B5" w:rsidRPr="004D2D22">
        <w:t xml:space="preserve"> and other national surveys.</w:t>
      </w:r>
      <w:r w:rsidR="00AA63F3" w:rsidRPr="004D2D22">
        <w:t xml:space="preserve"> </w:t>
      </w:r>
      <w:r w:rsidR="00311238" w:rsidRPr="004D2D22">
        <w:t xml:space="preserve">We excluded data collected before the year 2000.  </w:t>
      </w:r>
      <w:r w:rsidR="00A72CB8" w:rsidRPr="004D2D22">
        <w:t xml:space="preserve">For countries with multiple sources of data, the sources were prioritized </w:t>
      </w:r>
      <w:r w:rsidR="00D21344" w:rsidRPr="004D2D22">
        <w:t>by most recent year</w:t>
      </w:r>
      <w:r w:rsidR="008D3291" w:rsidRPr="004D2D22">
        <w:t xml:space="preserve"> and</w:t>
      </w:r>
      <w:r w:rsidR="005D1B92" w:rsidRPr="004D2D22">
        <w:t xml:space="preserve"> then</w:t>
      </w:r>
      <w:r w:rsidR="008D3291" w:rsidRPr="004D2D22">
        <w:t xml:space="preserve"> </w:t>
      </w:r>
      <w:r w:rsidR="005166B8" w:rsidRPr="004D2D22">
        <w:t xml:space="preserve">following </w:t>
      </w:r>
      <w:r w:rsidR="000F1EFD" w:rsidRPr="004D2D22">
        <w:t xml:space="preserve">a </w:t>
      </w:r>
      <w:r w:rsidR="005166B8" w:rsidRPr="004D2D22">
        <w:t>hierarchy: DHS, STEPS, and</w:t>
      </w:r>
      <w:r w:rsidR="00AF28CE" w:rsidRPr="004D2D22">
        <w:t xml:space="preserve"> other</w:t>
      </w:r>
      <w:r w:rsidR="000E2C07" w:rsidRPr="004D2D22">
        <w:t xml:space="preserve"> </w:t>
      </w:r>
      <w:r w:rsidR="000E2C07" w:rsidRPr="004D2D22">
        <w:lastRenderedPageBreak/>
        <w:t>surveys</w:t>
      </w:r>
      <w:r w:rsidR="00A72CB8" w:rsidRPr="004D2D22">
        <w:t xml:space="preserve">. </w:t>
      </w:r>
      <w:r w:rsidR="00AA63F3" w:rsidRPr="004D2D22">
        <w:t xml:space="preserve"> Exceptions </w:t>
      </w:r>
      <w:r w:rsidR="009055B5" w:rsidRPr="004D2D22">
        <w:t xml:space="preserve">to this criterion </w:t>
      </w:r>
      <w:r w:rsidR="00AA63F3" w:rsidRPr="004D2D22">
        <w:t>were made based on data availability</w:t>
      </w:r>
      <w:r w:rsidR="001A7A59" w:rsidRPr="004D2D22">
        <w:t xml:space="preserve">.  </w:t>
      </w:r>
      <w:r w:rsidR="009328AD" w:rsidRPr="004D2D22">
        <w:t xml:space="preserve">For countries without data, regional averages were used.  </w:t>
      </w:r>
      <w:r w:rsidR="00AA63F3" w:rsidRPr="004D2D22">
        <w:t>More d</w:t>
      </w:r>
      <w:r w:rsidR="00362F6B" w:rsidRPr="004D2D22">
        <w:t xml:space="preserve">etails can be found in </w:t>
      </w:r>
      <w:r w:rsidR="00EA2259" w:rsidRPr="004D2D22">
        <w:t xml:space="preserve">Web </w:t>
      </w:r>
      <w:r w:rsidR="00362F6B" w:rsidRPr="004D2D22">
        <w:t xml:space="preserve">Text 1.   </w:t>
      </w:r>
    </w:p>
    <w:p w:rsidR="00294FE1" w:rsidRPr="004D2D22" w:rsidRDefault="00294FE1" w:rsidP="00C80999">
      <w:pPr>
        <w:spacing w:line="480" w:lineRule="auto"/>
      </w:pPr>
    </w:p>
    <w:p w:rsidR="00F54694" w:rsidRPr="004D2D22" w:rsidRDefault="006C12A9" w:rsidP="00C80999">
      <w:pPr>
        <w:spacing w:line="480" w:lineRule="auto"/>
        <w:rPr>
          <w:b/>
        </w:rPr>
      </w:pPr>
      <w:r w:rsidRPr="004D2D22">
        <w:rPr>
          <w:b/>
        </w:rPr>
        <w:t>Analysis</w:t>
      </w:r>
    </w:p>
    <w:p w:rsidR="00A4068C" w:rsidRDefault="00F36E2A" w:rsidP="00C80999">
      <w:pPr>
        <w:spacing w:line="480" w:lineRule="auto"/>
      </w:pPr>
      <w:r w:rsidRPr="004D2D22">
        <w:t xml:space="preserve">For each study, Poisson regression with robust error variance </w:t>
      </w:r>
      <w:r w:rsidR="00F5497F" w:rsidRPr="004D2D22">
        <w:t xml:space="preserve">was </w:t>
      </w:r>
      <w:r w:rsidR="006A779F" w:rsidRPr="004D2D22">
        <w:t>used</w:t>
      </w:r>
      <w:r w:rsidR="00F5497F" w:rsidRPr="004D2D22">
        <w:t xml:space="preserve"> to calculate</w:t>
      </w:r>
      <w:r w:rsidR="006C12A9" w:rsidRPr="004D2D22">
        <w:t xml:space="preserve"> </w:t>
      </w:r>
      <w:r w:rsidR="00FE4301" w:rsidRPr="004D2D22">
        <w:t>risk ratios</w:t>
      </w:r>
      <w:r w:rsidR="00792A8C" w:rsidRPr="004D2D22">
        <w:t xml:space="preserve"> (RR)</w:t>
      </w:r>
      <w:r w:rsidR="006C12A9" w:rsidRPr="004D2D22">
        <w:t xml:space="preserve"> </w:t>
      </w:r>
      <w:r w:rsidR="00143914" w:rsidRPr="004D2D22">
        <w:t>for the exposures and outcomes</w:t>
      </w:r>
      <w:r w:rsidR="004C2EC7" w:rsidRPr="004D2D22">
        <w:t xml:space="preserve"> after log-binomial models did not converge in several individual studies</w:t>
      </w:r>
      <w:r w:rsidRPr="004D2D22">
        <w:t>.</w:t>
      </w:r>
      <w:r w:rsidR="00E7563B" w:rsidRPr="004D2D22">
        <w:fldChar w:fldCharType="begin"/>
      </w:r>
      <w:r w:rsidR="006F008F">
        <w:instrText xml:space="preserve"> ADDIN EN.CITE &lt;EndNote&gt;&lt;Cite&gt;&lt;Author&gt;Zou&lt;/Author&gt;&lt;Year&gt;2004&lt;/Year&gt;&lt;RecNum&gt;808&lt;/RecNum&gt;&lt;DisplayText&gt;(21)&lt;/DisplayText&gt;&lt;record&gt;&lt;rec-number&gt;808&lt;/rec-number&gt;&lt;foreign-keys&gt;&lt;key app="EN" db-id="ppsr9xvrzzatf3e90x5p5dvdtzzttsattrtt" timestamp="0"&gt;808&lt;/key&gt;&lt;/foreign-keys&gt;&lt;ref-type name="Journal Article"&gt;17&lt;/ref-type&gt;&lt;contributors&gt;&lt;authors&gt;&lt;author&gt;Zou, G.&lt;/author&gt;&lt;/authors&gt;&lt;/contributors&gt;&lt;auth-address&gt;Robarts Clinical Trials, Robarts Research Institute, London, Ontario, Canada. gzou@robarts.ca&lt;/auth-address&gt;&lt;titles&gt;&lt;title&gt;A modified poisson regression approach to prospective studies with binary data&lt;/title&gt;&lt;secondary-title&gt;Am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epidemiology&lt;/abbr-1&gt;&lt;/alt-periodical&gt;&lt;pages&gt;702-6&lt;/pages&gt;&lt;volume&gt;159&lt;/volume&gt;&lt;number&gt;7&lt;/number&gt;&lt;edition&gt;2004/03/23&lt;/edition&gt;&lt;keywords&gt;&lt;keyword&gt;Clinical Trials as Topic/*statistics &amp;amp; numerical data&lt;/keyword&gt;&lt;keyword&gt;Data Interpretation, Statistical&lt;/keyword&gt;&lt;keyword&gt;Humans&lt;/keyword&gt;&lt;keyword&gt;*Poisson Distribution&lt;/keyword&gt;&lt;keyword&gt;Prospective Studies&lt;/keyword&gt;&lt;keyword&gt;*Regression Analysis&lt;/keyword&gt;&lt;keyword&gt;Reproducibility of Results&lt;/keyword&gt;&lt;keyword&gt;*Risk&lt;/keyword&gt;&lt;/keywords&gt;&lt;dates&gt;&lt;year&gt;2004&lt;/year&gt;&lt;pub-dates&gt;&lt;date&gt;Apr 1&lt;/date&gt;&lt;/pub-dates&gt;&lt;/dates&gt;&lt;isbn&gt;0002-9262 (Print)&amp;#xD;0002-9262 (Linking)&lt;/isbn&gt;&lt;accession-num&gt;15033648&lt;/accession-num&gt;&lt;work-type&gt;Research Support, Non-U.S. Gov&amp;apos;t&lt;/work-type&gt;&lt;urls&gt;&lt;related-urls&gt;&lt;url&gt;http://www.ncbi.nlm.nih.gov/pubmed/15033648&lt;/url&gt;&lt;/related-urls&gt;&lt;/urls&gt;&lt;language&gt;eng&lt;/language&gt;&lt;/record&gt;&lt;/Cite&gt;&lt;/EndNote&gt;</w:instrText>
      </w:r>
      <w:r w:rsidR="00E7563B" w:rsidRPr="004D2D22">
        <w:fldChar w:fldCharType="separate"/>
      </w:r>
      <w:r w:rsidR="006F008F">
        <w:rPr>
          <w:noProof/>
        </w:rPr>
        <w:t>(</w:t>
      </w:r>
      <w:hyperlink w:anchor="_ENREF_21" w:tooltip="Zou, 2004 #808" w:history="1">
        <w:r w:rsidR="00A423A8">
          <w:rPr>
            <w:noProof/>
          </w:rPr>
          <w:t>21</w:t>
        </w:r>
      </w:hyperlink>
      <w:r w:rsidR="006F008F">
        <w:rPr>
          <w:noProof/>
        </w:rPr>
        <w:t>)</w:t>
      </w:r>
      <w:r w:rsidR="00E7563B" w:rsidRPr="004D2D22">
        <w:fldChar w:fldCharType="end"/>
      </w:r>
      <w:r w:rsidRPr="004D2D22">
        <w:t xml:space="preserve"> </w:t>
      </w:r>
      <w:r w:rsidR="00AC1CE5" w:rsidRPr="004D2D22">
        <w:t xml:space="preserve"> </w:t>
      </w:r>
      <w:r w:rsidR="006C12A9" w:rsidRPr="004D2D22">
        <w:t>Unadjusted and adjusted associations</w:t>
      </w:r>
      <w:r w:rsidR="00F5497F" w:rsidRPr="004D2D22">
        <w:t xml:space="preserve"> were </w:t>
      </w:r>
      <w:r w:rsidR="000F1EFD" w:rsidRPr="004D2D22">
        <w:t xml:space="preserve">estimated </w:t>
      </w:r>
      <w:r w:rsidR="00F5497F" w:rsidRPr="004D2D22">
        <w:t>for e</w:t>
      </w:r>
      <w:r w:rsidR="004D46AE" w:rsidRPr="004D2D22">
        <w:t>ach study.  The adjusted analyse</w:t>
      </w:r>
      <w:r w:rsidR="00F5497F" w:rsidRPr="004D2D22">
        <w:t>s controlled f</w:t>
      </w:r>
      <w:r w:rsidR="004C0A30" w:rsidRPr="004D2D22">
        <w:t>or the following variables (</w:t>
      </w:r>
      <w:r w:rsidR="00143914" w:rsidRPr="004D2D22">
        <w:t>as</w:t>
      </w:r>
      <w:r w:rsidR="00AC1CE5" w:rsidRPr="004D2D22">
        <w:t xml:space="preserve"> available</w:t>
      </w:r>
      <w:r w:rsidR="004C0A30" w:rsidRPr="004D2D22">
        <w:t xml:space="preserve">): </w:t>
      </w:r>
      <w:r w:rsidR="00AC1CE5" w:rsidRPr="004D2D22">
        <w:t>parity</w:t>
      </w:r>
      <w:r w:rsidR="00371D96" w:rsidRPr="004D2D22">
        <w:t xml:space="preserve"> (0, 1-2, ≥3</w:t>
      </w:r>
      <w:r w:rsidR="00522866" w:rsidRPr="004D2D22">
        <w:t xml:space="preserve"> live births</w:t>
      </w:r>
      <w:r w:rsidR="00371D96" w:rsidRPr="004D2D22">
        <w:t>)</w:t>
      </w:r>
      <w:r w:rsidR="00AC1CE5" w:rsidRPr="004D2D22">
        <w:t xml:space="preserve">, maternal </w:t>
      </w:r>
      <w:r w:rsidR="006A779F" w:rsidRPr="004D2D22">
        <w:t>age</w:t>
      </w:r>
      <w:r w:rsidR="00371D96" w:rsidRPr="004D2D22">
        <w:t xml:space="preserve"> (&lt;18, 18-&lt;35, ≥35</w:t>
      </w:r>
      <w:r w:rsidR="00522866" w:rsidRPr="004D2D22">
        <w:t xml:space="preserve"> years</w:t>
      </w:r>
      <w:r w:rsidR="00371D96" w:rsidRPr="004D2D22">
        <w:t>)</w:t>
      </w:r>
      <w:r w:rsidR="00F5497F" w:rsidRPr="004D2D22">
        <w:t>,</w:t>
      </w:r>
      <w:r w:rsidR="00AC1CE5" w:rsidRPr="004D2D22">
        <w:t xml:space="preserve"> </w:t>
      </w:r>
      <w:r w:rsidR="00F077CE" w:rsidRPr="004D2D22">
        <w:t xml:space="preserve">maternal </w:t>
      </w:r>
      <w:r w:rsidR="00AC1CE5" w:rsidRPr="004D2D22">
        <w:t>education</w:t>
      </w:r>
      <w:r w:rsidR="00522866" w:rsidRPr="004D2D22">
        <w:t xml:space="preserve"> (no education, 1-9 years, </w:t>
      </w:r>
      <w:proofErr w:type="gramStart"/>
      <w:r w:rsidR="00522866" w:rsidRPr="004D2D22">
        <w:t>≥</w:t>
      </w:r>
      <w:proofErr w:type="gramEnd"/>
      <w:r w:rsidR="00522866" w:rsidRPr="004D2D22">
        <w:t>10 years)</w:t>
      </w:r>
      <w:r w:rsidR="00371D96" w:rsidRPr="004D2D22">
        <w:t>, antenatal care</w:t>
      </w:r>
      <w:r w:rsidR="006A779F" w:rsidRPr="004D2D22">
        <w:t xml:space="preserve"> visits (&lt;4 vs. ≥</w:t>
      </w:r>
      <w:r w:rsidR="00F5497F" w:rsidRPr="004D2D22">
        <w:t xml:space="preserve">4 visits), and </w:t>
      </w:r>
      <w:r w:rsidR="00241CF0" w:rsidRPr="004D2D22">
        <w:t>urinary tract infection</w:t>
      </w:r>
      <w:r w:rsidR="00F5497F" w:rsidRPr="004D2D22">
        <w:t xml:space="preserve">.  </w:t>
      </w:r>
      <w:r w:rsidR="00C73E91" w:rsidRPr="004D2D22">
        <w:t xml:space="preserve">Categorical variables were used for parity and age to differentiate the potential adverse effects of </w:t>
      </w:r>
      <w:proofErr w:type="spellStart"/>
      <w:r w:rsidR="00C73E91" w:rsidRPr="004D2D22">
        <w:t>nulliparity</w:t>
      </w:r>
      <w:proofErr w:type="spellEnd"/>
      <w:r w:rsidR="00C73E91" w:rsidRPr="004D2D22">
        <w:t>/high par</w:t>
      </w:r>
      <w:r w:rsidR="00124A1D" w:rsidRPr="004D2D22">
        <w:t>ity and also young/advanced age</w:t>
      </w:r>
      <w:r w:rsidR="00C73E91" w:rsidRPr="004D2D22">
        <w:t xml:space="preserve">.  </w:t>
      </w:r>
      <w:r w:rsidR="004D1541" w:rsidRPr="004D2D22">
        <w:t xml:space="preserve">Sensitivity analysis was conducted by additionally controlling for </w:t>
      </w:r>
      <w:r w:rsidR="004C0A30" w:rsidRPr="004D2D22">
        <w:t>pre-/</w:t>
      </w:r>
      <w:r w:rsidR="00D809F7" w:rsidRPr="004D2D22">
        <w:t>early-</w:t>
      </w:r>
      <w:r w:rsidR="004D1541" w:rsidRPr="004D2D22">
        <w:t>pregnancy BMI</w:t>
      </w:r>
      <w:r w:rsidR="00D809F7" w:rsidRPr="004D2D22">
        <w:t xml:space="preserve"> among the datasets </w:t>
      </w:r>
      <w:r w:rsidR="00362F6B" w:rsidRPr="004D2D22">
        <w:t>with</w:t>
      </w:r>
      <w:r w:rsidR="00D809F7" w:rsidRPr="004D2D22">
        <w:t xml:space="preserve"> relevant</w:t>
      </w:r>
      <w:r w:rsidR="004D1541" w:rsidRPr="004D2D22">
        <w:t xml:space="preserve"> information.  </w:t>
      </w:r>
    </w:p>
    <w:p w:rsidR="00000000" w:rsidRDefault="00A4068C">
      <w:pPr>
        <w:spacing w:line="480" w:lineRule="auto"/>
        <w:ind w:firstLine="720"/>
      </w:pPr>
      <w:r>
        <w:t xml:space="preserve">For the meta-analysis, we meta-analyzed the adjusted risk ratios, which is what we present throughout the text.  </w:t>
      </w:r>
      <w:r w:rsidR="000F1EFD" w:rsidRPr="004D2D22">
        <w:t xml:space="preserve">We </w:t>
      </w:r>
      <w:r w:rsidR="0041723F" w:rsidRPr="004D2D22">
        <w:rPr>
          <w:i/>
        </w:rPr>
        <w:t>a priori</w:t>
      </w:r>
      <w:r w:rsidR="0041723F" w:rsidRPr="004D2D22">
        <w:t xml:space="preserve"> decided to </w:t>
      </w:r>
      <w:r w:rsidR="00F077CE" w:rsidRPr="004D2D22">
        <w:t>use</w:t>
      </w:r>
      <w:r w:rsidR="009328AD" w:rsidRPr="004D2D22">
        <w:t xml:space="preserve"> random effects </w:t>
      </w:r>
      <w:r w:rsidR="00124A1D" w:rsidRPr="004D2D22">
        <w:t>models</w:t>
      </w:r>
      <w:r w:rsidR="00B15B8B" w:rsidRPr="004D2D22">
        <w:t xml:space="preserve"> with </w:t>
      </w:r>
      <w:proofErr w:type="spellStart"/>
      <w:r w:rsidR="00B15B8B" w:rsidRPr="004D2D22">
        <w:t>DerSimonian</w:t>
      </w:r>
      <w:proofErr w:type="spellEnd"/>
      <w:r w:rsidR="00B15B8B" w:rsidRPr="004D2D22">
        <w:t>-Laird pooled RRs and 95% CIs</w:t>
      </w:r>
      <w:r w:rsidR="009328AD" w:rsidRPr="004D2D22">
        <w:t>,</w:t>
      </w:r>
      <w:r w:rsidR="00E7563B" w:rsidRPr="004D2D22">
        <w:fldChar w:fldCharType="begin"/>
      </w:r>
      <w:r w:rsidR="006F008F">
        <w:instrText xml:space="preserve"> ADDIN EN.CITE &lt;EndNote&gt;&lt;Cite&gt;&lt;Author&gt;DerSimonian&lt;/Author&gt;&lt;Year&gt;1986&lt;/Year&gt;&lt;RecNum&gt;650&lt;/RecNum&gt;&lt;DisplayText&gt;(22)&lt;/DisplayText&gt;&lt;record&gt;&lt;rec-number&gt;650&lt;/rec-number&gt;&lt;foreign-keys&gt;&lt;key app="EN" db-id="ppsr9xvrzzatf3e90x5p5dvdtzzttsattrtt" timestamp="0"&gt;650&lt;/key&gt;&lt;/foreign-keys&gt;&lt;ref-type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Trials&lt;/secondary-title&gt;&lt;alt-title&gt;Controlled clinical trials&lt;/alt-title&gt;&lt;/titles&gt;&lt;pages&gt;177-88&lt;/pages&gt;&lt;volume&gt;7&lt;/volume&gt;&lt;number&gt;3&lt;/number&gt;&lt;edition&gt;1986/09/01&lt;/edition&gt;&lt;keywords&gt;&lt;keyword&gt;Clinical Trials as Topic/*methods&lt;/keyword&gt;&lt;keyword&gt;Humans&lt;/keyword&gt;&lt;keyword&gt;Models,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 (Linking)&lt;/isbn&gt;&lt;accession-num&gt;3802833&lt;/accession-num&gt;&lt;work-type&gt;Research Support, U.S. Gov&amp;apos;t, P.H.S.&lt;/work-type&gt;&lt;urls&gt;&lt;related-urls&gt;&lt;url&gt;http://www.ncbi.nlm.nih.gov/pubmed/3802833&lt;/url&gt;&lt;/related-urls&gt;&lt;/urls&gt;&lt;language&gt;eng&lt;/language&gt;&lt;/record&gt;&lt;/Cite&gt;&lt;/EndNote&gt;</w:instrText>
      </w:r>
      <w:r w:rsidR="00E7563B" w:rsidRPr="004D2D22">
        <w:fldChar w:fldCharType="separate"/>
      </w:r>
      <w:r w:rsidR="006F008F">
        <w:rPr>
          <w:noProof/>
        </w:rPr>
        <w:t>(</w:t>
      </w:r>
      <w:hyperlink w:anchor="_ENREF_22" w:tooltip="DerSimonian, 1986 #650" w:history="1">
        <w:r w:rsidR="00A423A8">
          <w:rPr>
            <w:noProof/>
          </w:rPr>
          <w:t>22</w:t>
        </w:r>
      </w:hyperlink>
      <w:r w:rsidR="006F008F">
        <w:rPr>
          <w:noProof/>
        </w:rPr>
        <w:t>)</w:t>
      </w:r>
      <w:r w:rsidR="00E7563B" w:rsidRPr="004D2D22">
        <w:fldChar w:fldCharType="end"/>
      </w:r>
      <w:r w:rsidR="009328AD" w:rsidRPr="004D2D22">
        <w:t xml:space="preserve"> </w:t>
      </w:r>
      <w:r w:rsidR="0077698C" w:rsidRPr="00A4068C">
        <w:t>under the assumption</w:t>
      </w:r>
      <w:r w:rsidR="00290CCA" w:rsidRPr="00A4068C">
        <w:t xml:space="preserve"> that the studies included in the meta-analysis were not functionally equivalent</w:t>
      </w:r>
      <w:r w:rsidR="0041723F" w:rsidRPr="00A4068C">
        <w:t>.</w:t>
      </w:r>
      <w:r w:rsidR="00E7563B" w:rsidRPr="00A4068C">
        <w:fldChar w:fldCharType="begin"/>
      </w:r>
      <w:r w:rsidR="006F008F">
        <w:rPr>
          <w:highlight w:val="yellow"/>
        </w:rPr>
        <w:instrText xml:space="preserve"> ADDIN EN.CITE &lt;EndNote&gt;&lt;Cite&gt;&lt;Author&gt;Borenstein M.&lt;/Author&gt;&lt;Year&gt;2009&lt;/Year&gt;&lt;RecNum&gt;1251&lt;/RecNum&gt;&lt;DisplayText&gt;(23)&lt;/DisplayText&gt;&lt;record&gt;&lt;rec-number&gt;1251&lt;/rec-number&gt;&lt;foreign-keys&gt;&lt;key app="EN" db-id="ppsr9xvrzzatf3e90x5p5dvdtzzttsattrtt" timestamp="1427365766"&gt;1251&lt;/key&gt;&lt;/foreign-keys&gt;&lt;ref-type name="Book Section"&gt;5&lt;/ref-type&gt;&lt;contributors&gt;&lt;authors&gt;&lt;author&gt;Borenstein M., Hedges LV., Higgins JPT., Rothstein HR&lt;/author&gt;&lt;/authors&gt;&lt;/contributors&gt;&lt;titles&gt;&lt;title&gt;Chapter 13. Fixed-Effect Versus Random-Effects Models&lt;/title&gt;&lt;secondary-title&gt;Introduction to Meta-Analysis&lt;/secondary-title&gt;&lt;/titles&gt;&lt;dates&gt;&lt;year&gt;2009&lt;/year&gt;&lt;/dates&gt;&lt;pub-location&gt;Chichester, UK&lt;/pub-location&gt;&lt;publisher&gt;John Wiley &amp;amp; Sons, Ltd&lt;/publisher&gt;&lt;urls&gt;&lt;/urls&gt;&lt;/record&gt;&lt;/Cite&gt;&lt;/EndNote&gt;</w:instrText>
      </w:r>
      <w:r w:rsidR="00E7563B" w:rsidRPr="00A4068C">
        <w:fldChar w:fldCharType="separate"/>
      </w:r>
      <w:r w:rsidR="006F008F">
        <w:rPr>
          <w:noProof/>
          <w:highlight w:val="yellow"/>
        </w:rPr>
        <w:t>(</w:t>
      </w:r>
      <w:hyperlink w:anchor="_ENREF_23" w:tooltip="Borenstein M., 2009 #1251" w:history="1">
        <w:r w:rsidR="00A423A8">
          <w:rPr>
            <w:noProof/>
            <w:highlight w:val="yellow"/>
          </w:rPr>
          <w:t>23</w:t>
        </w:r>
      </w:hyperlink>
      <w:r w:rsidR="006F008F">
        <w:rPr>
          <w:noProof/>
          <w:highlight w:val="yellow"/>
        </w:rPr>
        <w:t>)</w:t>
      </w:r>
      <w:r w:rsidR="00E7563B" w:rsidRPr="00A4068C">
        <w:fldChar w:fldCharType="end"/>
      </w:r>
      <w:r w:rsidR="00C00EB9" w:rsidRPr="004D2D22">
        <w:t xml:space="preserve"> </w:t>
      </w:r>
      <w:r w:rsidR="004D46AE" w:rsidRPr="004D2D22">
        <w:t xml:space="preserve">We calculated </w:t>
      </w:r>
      <w:r w:rsidR="00D809F7" w:rsidRPr="004D2D22">
        <w:t>global estimates as well as M</w:t>
      </w:r>
      <w:r w:rsidR="0041723F" w:rsidRPr="004D2D22">
        <w:t xml:space="preserve">illennium </w:t>
      </w:r>
      <w:r w:rsidR="00D809F7" w:rsidRPr="004D2D22">
        <w:t>D</w:t>
      </w:r>
      <w:r w:rsidR="0041723F" w:rsidRPr="004D2D22">
        <w:t xml:space="preserve">evelopment </w:t>
      </w:r>
      <w:r w:rsidR="00D809F7" w:rsidRPr="004D2D22">
        <w:t>G</w:t>
      </w:r>
      <w:r w:rsidR="0041723F" w:rsidRPr="004D2D22">
        <w:t>oal (MDG)</w:t>
      </w:r>
      <w:r w:rsidR="00D809F7" w:rsidRPr="004D2D22">
        <w:t xml:space="preserve"> regional estimates (</w:t>
      </w:r>
      <w:r w:rsidR="00F3771C" w:rsidRPr="004D2D22">
        <w:t>Africa, Asia, Latin America</w:t>
      </w:r>
      <w:r w:rsidR="00D809F7" w:rsidRPr="004D2D22">
        <w:t xml:space="preserve"> and Caribbean</w:t>
      </w:r>
      <w:r w:rsidR="00F3771C" w:rsidRPr="004D2D22">
        <w:t>)</w:t>
      </w:r>
      <w:r w:rsidR="000616B2" w:rsidRPr="004D2D22">
        <w:t xml:space="preserve">.  </w:t>
      </w:r>
      <w:r w:rsidR="00F81C04" w:rsidRPr="004D2D22">
        <w:t xml:space="preserve">We conducted a meta-regression </w:t>
      </w:r>
      <w:r w:rsidR="00AB0F0B" w:rsidRPr="004D2D22">
        <w:t xml:space="preserve">using the </w:t>
      </w:r>
      <w:proofErr w:type="spellStart"/>
      <w:r w:rsidR="00AB0F0B" w:rsidRPr="004D2D22">
        <w:t>metareg</w:t>
      </w:r>
      <w:proofErr w:type="spellEnd"/>
      <w:r w:rsidR="00AB0F0B" w:rsidRPr="004D2D22">
        <w:t xml:space="preserve"> command in </w:t>
      </w:r>
      <w:proofErr w:type="spellStart"/>
      <w:r w:rsidR="00AB0F0B" w:rsidRPr="004D2D22">
        <w:t>Stata</w:t>
      </w:r>
      <w:proofErr w:type="spellEnd"/>
      <w:r w:rsidR="00AB0F0B" w:rsidRPr="004D2D22">
        <w:t xml:space="preserve"> to explore heterogeneity of the RRs by region.</w:t>
      </w:r>
      <w:r w:rsidR="0041723F" w:rsidRPr="004D2D22">
        <w:t xml:space="preserve">  </w:t>
      </w:r>
      <w:r w:rsidR="000616B2" w:rsidRPr="004D2D22">
        <w:t xml:space="preserve">We also conducted sensitivity analyses </w:t>
      </w:r>
      <w:r w:rsidR="006A6463" w:rsidRPr="004D2D22">
        <w:t xml:space="preserve">by </w:t>
      </w:r>
      <w:r w:rsidR="00E851DB" w:rsidRPr="004D2D22">
        <w:t>separating</w:t>
      </w:r>
      <w:r w:rsidR="000616B2" w:rsidRPr="004D2D22">
        <w:t xml:space="preserve"> </w:t>
      </w:r>
      <w:r w:rsidR="006A779F" w:rsidRPr="004D2D22">
        <w:t xml:space="preserve">the </w:t>
      </w:r>
      <w:r w:rsidR="006A6463" w:rsidRPr="004D2D22">
        <w:t>risk</w:t>
      </w:r>
      <w:r w:rsidR="006A779F" w:rsidRPr="004D2D22">
        <w:t xml:space="preserve"> estimates of</w:t>
      </w:r>
      <w:r w:rsidR="000616B2" w:rsidRPr="004D2D22">
        <w:t xml:space="preserve"> th</w:t>
      </w:r>
      <w:r w:rsidR="006A6463" w:rsidRPr="004D2D22">
        <w:t xml:space="preserve">e prospective </w:t>
      </w:r>
      <w:r w:rsidR="00143914" w:rsidRPr="004D2D22">
        <w:t xml:space="preserve">birth </w:t>
      </w:r>
      <w:r w:rsidR="006A6463" w:rsidRPr="004D2D22">
        <w:t>cohort studies and</w:t>
      </w:r>
      <w:r w:rsidR="00735241" w:rsidRPr="004D2D22">
        <w:t xml:space="preserve"> </w:t>
      </w:r>
      <w:r w:rsidR="000616B2" w:rsidRPr="004D2D22">
        <w:t xml:space="preserve">the </w:t>
      </w:r>
      <w:r w:rsidR="006E5472" w:rsidRPr="004D2D22">
        <w:t>WHOGS</w:t>
      </w:r>
      <w:r w:rsidR="00EE4975" w:rsidRPr="004D2D22">
        <w:t xml:space="preserve"> </w:t>
      </w:r>
      <w:r w:rsidR="00AC1CE5" w:rsidRPr="004D2D22">
        <w:t>data</w:t>
      </w:r>
      <w:r w:rsidR="000616B2" w:rsidRPr="004D2D22">
        <w:t>.</w:t>
      </w:r>
      <w:r w:rsidR="006F3430" w:rsidRPr="004D2D22">
        <w:t xml:space="preserve">  The </w:t>
      </w:r>
      <w:proofErr w:type="spellStart"/>
      <w:r w:rsidR="006F3430" w:rsidRPr="004D2D22">
        <w:t>metan</w:t>
      </w:r>
      <w:proofErr w:type="spellEnd"/>
      <w:r w:rsidR="006F3430" w:rsidRPr="004D2D22">
        <w:t xml:space="preserve"> command in </w:t>
      </w:r>
      <w:proofErr w:type="spellStart"/>
      <w:r w:rsidR="00F3771C" w:rsidRPr="004D2D22">
        <w:t>Stata</w:t>
      </w:r>
      <w:proofErr w:type="spellEnd"/>
      <w:r w:rsidR="00F3771C" w:rsidRPr="004D2D22">
        <w:t xml:space="preserve"> was used for </w:t>
      </w:r>
      <w:r w:rsidR="00AC1CE5" w:rsidRPr="004D2D22">
        <w:t xml:space="preserve">the </w:t>
      </w:r>
      <w:r w:rsidR="00F3771C" w:rsidRPr="004D2D22">
        <w:t>meta-analyses</w:t>
      </w:r>
      <w:r w:rsidR="006F3430" w:rsidRPr="004D2D22">
        <w:t>.</w:t>
      </w:r>
      <w:r w:rsidR="00C04357">
        <w:t xml:space="preserve">  We deemed alpha &lt;0.05 as statistically significant.</w:t>
      </w:r>
    </w:p>
    <w:p w:rsidR="00F54694" w:rsidRPr="004D2D22" w:rsidRDefault="00F54694" w:rsidP="00C80999">
      <w:pPr>
        <w:spacing w:line="480" w:lineRule="auto"/>
      </w:pPr>
    </w:p>
    <w:p w:rsidR="0023405A" w:rsidRPr="004D2D22" w:rsidRDefault="00C91AD0" w:rsidP="00C80999">
      <w:pPr>
        <w:spacing w:line="480" w:lineRule="auto"/>
      </w:pPr>
      <w:r w:rsidRPr="004D2D22">
        <w:lastRenderedPageBreak/>
        <w:t xml:space="preserve">We calculated </w:t>
      </w:r>
      <w:r w:rsidR="00627979" w:rsidRPr="004D2D22">
        <w:t xml:space="preserve">the </w:t>
      </w:r>
      <w:r w:rsidR="00D809F7" w:rsidRPr="004D2D22">
        <w:t>PAF</w:t>
      </w:r>
      <w:r w:rsidR="0041723F" w:rsidRPr="004D2D22">
        <w:t>s</w:t>
      </w:r>
      <w:r w:rsidR="00627979" w:rsidRPr="004D2D22">
        <w:t xml:space="preserve"> </w:t>
      </w:r>
      <w:r w:rsidR="00143914" w:rsidRPr="004D2D22">
        <w:t xml:space="preserve">of </w:t>
      </w:r>
      <w:r w:rsidR="0041723F" w:rsidRPr="004D2D22">
        <w:t>term-SGA, preterm-AGA, and preterm-SGA that were associated with</w:t>
      </w:r>
      <w:r w:rsidR="00143914" w:rsidRPr="004D2D22">
        <w:t xml:space="preserve"> maternal short sta</w:t>
      </w:r>
      <w:r w:rsidR="00FA685B" w:rsidRPr="004D2D22">
        <w:t>t</w:t>
      </w:r>
      <w:r w:rsidR="00143914" w:rsidRPr="004D2D22">
        <w:t>ure</w:t>
      </w:r>
      <w:r w:rsidR="00C00EB9" w:rsidRPr="004D2D22">
        <w:t xml:space="preserve">.  </w:t>
      </w:r>
      <w:r w:rsidR="00143914" w:rsidRPr="004D2D22">
        <w:t xml:space="preserve">The PAF represents </w:t>
      </w:r>
      <w:r w:rsidR="00AA666A" w:rsidRPr="004D2D22">
        <w:t xml:space="preserve">the proportion </w:t>
      </w:r>
      <w:r w:rsidR="0041723F" w:rsidRPr="004D2D22">
        <w:t>of these outcomes</w:t>
      </w:r>
      <w:r w:rsidR="00AA666A" w:rsidRPr="004D2D22">
        <w:t xml:space="preserve"> </w:t>
      </w:r>
      <w:r w:rsidR="00143914" w:rsidRPr="004D2D22">
        <w:t xml:space="preserve">that would </w:t>
      </w:r>
      <w:r w:rsidR="00AA666A" w:rsidRPr="004D2D22">
        <w:t xml:space="preserve">be </w:t>
      </w:r>
      <w:proofErr w:type="gramStart"/>
      <w:r w:rsidR="00AA666A" w:rsidRPr="004D2D22">
        <w:t>reduced</w:t>
      </w:r>
      <w:r w:rsidR="00C73DC7" w:rsidRPr="004D2D22">
        <w:t>/averted</w:t>
      </w:r>
      <w:proofErr w:type="gramEnd"/>
      <w:r w:rsidR="00AA666A" w:rsidRPr="004D2D22">
        <w:t xml:space="preserve"> if</w:t>
      </w:r>
      <w:r w:rsidR="0041723F" w:rsidRPr="004D2D22">
        <w:t xml:space="preserve"> </w:t>
      </w:r>
      <w:r w:rsidR="000926AF" w:rsidRPr="00334D29">
        <w:rPr>
          <w:lang w:eastAsia="ja-JP"/>
        </w:rPr>
        <w:t>exposure risk is brought to a theoretical minimum level</w:t>
      </w:r>
      <w:r w:rsidR="00627979" w:rsidRPr="00334D29">
        <w:t xml:space="preserve">. </w:t>
      </w:r>
      <w:r w:rsidR="001A254E" w:rsidRPr="00334D29">
        <w:t xml:space="preserve"> </w:t>
      </w:r>
    </w:p>
    <w:p w:rsidR="00F54694" w:rsidRPr="004D2D22" w:rsidRDefault="00F54694" w:rsidP="00C80999">
      <w:pPr>
        <w:spacing w:line="480" w:lineRule="auto"/>
      </w:pPr>
    </w:p>
    <w:p w:rsidR="000616B2" w:rsidRPr="004D2D22" w:rsidRDefault="00B81635" w:rsidP="00C80999">
      <w:pPr>
        <w:spacing w:line="480" w:lineRule="auto"/>
      </w:pPr>
      <w:r w:rsidRPr="004D2D22">
        <w:t xml:space="preserve">We used the height distribution among women of reproductive age from the </w:t>
      </w:r>
      <w:r w:rsidR="0065338C" w:rsidRPr="004D2D22">
        <w:t>U.S.</w:t>
      </w:r>
      <w:r w:rsidRPr="004D2D22">
        <w:t xml:space="preserve"> </w:t>
      </w:r>
      <w:r w:rsidR="0065338C" w:rsidRPr="004D2D22">
        <w:t>National Health and Nutrition Examination Survey</w:t>
      </w:r>
      <w:r w:rsidRPr="004D2D22">
        <w:t xml:space="preserve"> </w:t>
      </w:r>
      <w:r w:rsidR="00902E6A" w:rsidRPr="004D2D22">
        <w:t xml:space="preserve">(NHANES) </w:t>
      </w:r>
      <w:r w:rsidR="00875F4E" w:rsidRPr="004D2D22">
        <w:t>(</w:t>
      </w:r>
      <w:r w:rsidR="0065338C" w:rsidRPr="004D2D22">
        <w:t>2011-2012)</w:t>
      </w:r>
      <w:r w:rsidRPr="004D2D22">
        <w:t xml:space="preserve"> as the theoretical minimum risk level</w:t>
      </w:r>
      <w:r w:rsidR="000A5635" w:rsidRPr="004D2D22">
        <w:t xml:space="preserve"> (&lt;145cm=0.</w:t>
      </w:r>
      <w:r w:rsidR="00875F4E" w:rsidRPr="004D2D22">
        <w:t>57%</w:t>
      </w:r>
      <w:r w:rsidR="00C00EB9" w:rsidRPr="004D2D22">
        <w:t xml:space="preserve"> of women &lt;145cm</w:t>
      </w:r>
      <w:r w:rsidR="00875F4E" w:rsidRPr="004D2D22">
        <w:t xml:space="preserve">, </w:t>
      </w:r>
      <w:r w:rsidR="000A5635" w:rsidRPr="004D2D22">
        <w:t>3.</w:t>
      </w:r>
      <w:r w:rsidRPr="004D2D22">
        <w:t>03</w:t>
      </w:r>
      <w:r w:rsidR="00875F4E" w:rsidRPr="004D2D22">
        <w:t>%</w:t>
      </w:r>
      <w:r w:rsidR="00C00EB9" w:rsidRPr="004D2D22">
        <w:t xml:space="preserve"> of women 145-&lt;150cm</w:t>
      </w:r>
      <w:r w:rsidR="00875F4E" w:rsidRPr="004D2D22">
        <w:t xml:space="preserve">, </w:t>
      </w:r>
      <w:r w:rsidR="000A5635" w:rsidRPr="004D2D22">
        <w:t>9.</w:t>
      </w:r>
      <w:r w:rsidR="00E73576" w:rsidRPr="004D2D22">
        <w:t>66%</w:t>
      </w:r>
      <w:r w:rsidR="00C00EB9" w:rsidRPr="004D2D22">
        <w:t xml:space="preserve"> of women 150-&lt;155cm</w:t>
      </w:r>
      <w:r w:rsidR="00E73576" w:rsidRPr="004D2D22">
        <w:t xml:space="preserve">, </w:t>
      </w:r>
      <w:r w:rsidR="00C00EB9" w:rsidRPr="004D2D22">
        <w:t xml:space="preserve">and </w:t>
      </w:r>
      <w:r w:rsidR="000A5635" w:rsidRPr="004D2D22">
        <w:t>86.</w:t>
      </w:r>
      <w:r w:rsidRPr="004D2D22">
        <w:t>74%</w:t>
      </w:r>
      <w:r w:rsidR="00C00EB9" w:rsidRPr="004D2D22">
        <w:t xml:space="preserve"> of women ≥155cm</w:t>
      </w:r>
      <w:r w:rsidR="00875F4E" w:rsidRPr="004D2D22">
        <w:t>)</w:t>
      </w:r>
      <w:r w:rsidR="0093339F" w:rsidRPr="004D2D22">
        <w:t>.</w:t>
      </w:r>
      <w:r w:rsidR="00E7563B" w:rsidRPr="004D2D22">
        <w:fldChar w:fldCharType="begin"/>
      </w:r>
      <w:r w:rsidR="006F008F">
        <w:instrText xml:space="preserve"> ADDIN EN.CITE &lt;EndNote&gt;&lt;Cite&gt;&lt;Author&gt;Control&lt;/Author&gt;&lt;Year&gt;2014&lt;/Year&gt;&lt;RecNum&gt;1131&lt;/RecNum&gt;&lt;DisplayText&gt;(24)&lt;/DisplayText&gt;&lt;record&gt;&lt;rec-number&gt;1131&lt;/rec-number&gt;&lt;foreign-keys&gt;&lt;key app="EN" db-id="ppsr9xvrzzatf3e90x5p5dvdtzzttsattrtt" timestamp="1393689081"&gt;1131&lt;/key&gt;&lt;/foreign-keys&gt;&lt;ref-type name="Web Page"&gt;12&lt;/ref-type&gt;&lt;contributors&gt;&lt;authors&gt;&lt;author&gt;Centers for Disease Control,,&lt;/author&gt;&lt;/authors&gt;&lt;/contributors&gt;&lt;titles&gt;&lt;title&gt;NHANES 2011-2012 Examination Data&lt;/title&gt;&lt;/titles&gt;&lt;volume&gt;2013&lt;/volume&gt;&lt;number&gt;Aug 10&lt;/number&gt;&lt;dates&gt;&lt;year&gt;2014&lt;/year&gt;&lt;/dates&gt;&lt;urls&gt;&lt;related-urls&gt;&lt;url&gt;http://wwwn.cdc.gov/nchs/nhanes/search/datapage.aspx?Component=Examination&amp;amp;CycleBeginYear=2011&lt;/url&gt;&lt;/related-urls&gt;&lt;/urls&gt;&lt;/record&gt;&lt;/Cite&gt;&lt;/EndNote&gt;</w:instrText>
      </w:r>
      <w:r w:rsidR="00E7563B" w:rsidRPr="004D2D22">
        <w:fldChar w:fldCharType="separate"/>
      </w:r>
      <w:r w:rsidR="006F008F">
        <w:rPr>
          <w:noProof/>
        </w:rPr>
        <w:t>(</w:t>
      </w:r>
      <w:hyperlink w:anchor="_ENREF_24" w:tooltip="Centers for Disease Control, 2014 #1131" w:history="1">
        <w:r w:rsidR="00A423A8">
          <w:rPr>
            <w:noProof/>
          </w:rPr>
          <w:t>24</w:t>
        </w:r>
      </w:hyperlink>
      <w:r w:rsidR="006F008F">
        <w:rPr>
          <w:noProof/>
        </w:rPr>
        <w:t>)</w:t>
      </w:r>
      <w:r w:rsidR="00E7563B" w:rsidRPr="004D2D22">
        <w:fldChar w:fldCharType="end"/>
      </w:r>
      <w:r w:rsidR="00A44512" w:rsidRPr="004D2D22">
        <w:t xml:space="preserve">  While healthier populations do exist, we use the U.S. distribution as a counterfactual that allows for greater comparisons with existing literature. </w:t>
      </w:r>
      <w:r w:rsidRPr="004D2D22">
        <w:t xml:space="preserve"> </w:t>
      </w:r>
      <w:r w:rsidR="001A254E" w:rsidRPr="004D2D22">
        <w:t xml:space="preserve">PAFs were calculated </w:t>
      </w:r>
      <w:r w:rsidR="004C0A30" w:rsidRPr="004D2D22">
        <w:t>for each country</w:t>
      </w:r>
      <w:r w:rsidR="001A254E" w:rsidRPr="004D2D22">
        <w:t xml:space="preserve">, </w:t>
      </w:r>
      <w:r w:rsidR="0041651B" w:rsidRPr="004D2D22">
        <w:t xml:space="preserve">then multiplied by </w:t>
      </w:r>
      <w:r w:rsidR="007A0EEE" w:rsidRPr="004D2D22">
        <w:t>the number of SGA</w:t>
      </w:r>
      <w:r w:rsidR="0041723F" w:rsidRPr="004D2D22">
        <w:t xml:space="preserve">/preterm </w:t>
      </w:r>
      <w:r w:rsidR="007A0EEE" w:rsidRPr="004D2D22">
        <w:t>neonates born</w:t>
      </w:r>
      <w:r w:rsidR="007078DB" w:rsidRPr="004D2D22">
        <w:t xml:space="preserve"> annually</w:t>
      </w:r>
      <w:r w:rsidR="00C73DC7" w:rsidRPr="004D2D22">
        <w:t xml:space="preserve"> </w:t>
      </w:r>
      <w:r w:rsidRPr="004D2D22">
        <w:t>in the country</w:t>
      </w:r>
      <w:r w:rsidR="003E3404" w:rsidRPr="004D2D22">
        <w:t xml:space="preserve"> (2010 estimates</w:t>
      </w:r>
      <w:proofErr w:type="gramStart"/>
      <w:r w:rsidR="003E3404" w:rsidRPr="004D2D22">
        <w:t>)</w:t>
      </w:r>
      <w:proofErr w:type="gramEnd"/>
      <w:r w:rsidR="00E7563B" w:rsidRPr="004D2D22">
        <w:fldChar w:fldCharType="begin">
          <w:fldData xml:space="preserve">PEVuZE5vdGU+PENpdGU+PEF1dGhvcj5MZWU8L0F1dGhvcj48WWVhcj4yMDEzPC9ZZWFyPjxSZWNO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</w:fldData>
        </w:fldChar>
      </w:r>
      <w:r w:rsidR="003B0924" w:rsidRPr="004D2D22">
        <w:instrText xml:space="preserve"> ADDIN EN.CITE </w:instrText>
      </w:r>
      <w:r w:rsidR="00E7563B" w:rsidRPr="004D2D22">
        <w:fldChar w:fldCharType="begin">
          <w:fldData xml:space="preserve">PEVuZE5vdGU+PENpdGU+PEF1dGhvcj5MZWU8L0F1dGhvcj48WWVhcj4yMDEzPC9ZZWFyPjxSZWNO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5" w:tooltip="Blencowe, 2012 #756" w:history="1">
        <w:r w:rsidR="00A423A8" w:rsidRPr="004D2D22">
          <w:rPr>
            <w:noProof/>
          </w:rPr>
          <w:t>5</w:t>
        </w:r>
      </w:hyperlink>
      <w:r w:rsidR="003B0924" w:rsidRPr="004D2D22">
        <w:rPr>
          <w:noProof/>
        </w:rPr>
        <w:t xml:space="preserve">, </w:t>
      </w:r>
      <w:hyperlink w:anchor="_ENREF_9" w:tooltip="Lee, 2013 #1040" w:history="1">
        <w:r w:rsidR="00A423A8" w:rsidRPr="004D2D22">
          <w:rPr>
            <w:noProof/>
          </w:rPr>
          <w:t>9</w:t>
        </w:r>
      </w:hyperlink>
      <w:r w:rsidR="003B0924" w:rsidRPr="004D2D22">
        <w:rPr>
          <w:noProof/>
        </w:rPr>
        <w:t>)</w:t>
      </w:r>
      <w:r w:rsidR="00E7563B" w:rsidRPr="004D2D22">
        <w:fldChar w:fldCharType="end"/>
      </w:r>
      <w:hyperlink w:anchor="_ENREF_7" w:tooltip="Blencowe, 2012 #756" w:history="1"/>
      <w:r w:rsidRPr="004D2D22">
        <w:t xml:space="preserve"> </w:t>
      </w:r>
      <w:r w:rsidR="00C73DC7" w:rsidRPr="004D2D22">
        <w:t>to calculate the number that could be averted</w:t>
      </w:r>
      <w:r w:rsidR="00546CA5" w:rsidRPr="004D2D22">
        <w:t>.</w:t>
      </w:r>
      <w:r w:rsidR="00C82541" w:rsidRPr="004D2D22">
        <w:t xml:space="preserve"> </w:t>
      </w:r>
      <w:r w:rsidR="00362F6B" w:rsidRPr="004D2D22">
        <w:t xml:space="preserve"> Details on how uncertainty ranges were derived can be found in </w:t>
      </w:r>
      <w:r w:rsidR="00EA2259" w:rsidRPr="004D2D22">
        <w:t xml:space="preserve">Web </w:t>
      </w:r>
      <w:r w:rsidR="00362F6B" w:rsidRPr="004D2D22">
        <w:t xml:space="preserve">Text 2.  </w:t>
      </w:r>
      <w:r w:rsidRPr="004D2D22">
        <w:t>The data were then</w:t>
      </w:r>
      <w:r w:rsidR="004C0A30" w:rsidRPr="004D2D22">
        <w:t xml:space="preserve"> summarized by </w:t>
      </w:r>
      <w:r w:rsidRPr="004D2D22">
        <w:t xml:space="preserve">MDG region.  </w:t>
      </w:r>
      <w:proofErr w:type="spellStart"/>
      <w:r w:rsidR="000616B2" w:rsidRPr="004D2D22">
        <w:t>Stata</w:t>
      </w:r>
      <w:proofErr w:type="spellEnd"/>
      <w:r w:rsidR="000616B2" w:rsidRPr="004D2D22">
        <w:t xml:space="preserve"> (version 1</w:t>
      </w:r>
      <w:r w:rsidR="006353D5" w:rsidRPr="004D2D22">
        <w:t>3</w:t>
      </w:r>
      <w:r w:rsidR="000616B2" w:rsidRPr="004D2D22">
        <w:t>) was used for the analyses.</w:t>
      </w:r>
      <w:r w:rsidR="006F3430" w:rsidRPr="004D2D22">
        <w:t xml:space="preserve">  </w:t>
      </w:r>
    </w:p>
    <w:p w:rsidR="0024193F" w:rsidRPr="004D2D22" w:rsidRDefault="0024193F" w:rsidP="00C80999">
      <w:pPr>
        <w:spacing w:line="480" w:lineRule="auto"/>
      </w:pPr>
    </w:p>
    <w:p w:rsidR="005015D0" w:rsidRPr="004D2D22" w:rsidRDefault="005015D0" w:rsidP="00C80999">
      <w:pPr>
        <w:spacing w:line="480" w:lineRule="auto"/>
        <w:rPr>
          <w:b/>
          <w:u w:val="single"/>
        </w:rPr>
      </w:pPr>
      <w:r w:rsidRPr="004D2D22">
        <w:rPr>
          <w:b/>
          <w:u w:val="single"/>
        </w:rPr>
        <w:t>Results</w:t>
      </w:r>
    </w:p>
    <w:p w:rsidR="00622D51" w:rsidRPr="004D2D22" w:rsidRDefault="00622D51" w:rsidP="00C80999">
      <w:pPr>
        <w:spacing w:line="480" w:lineRule="auto"/>
        <w:rPr>
          <w:b/>
          <w:i/>
        </w:rPr>
      </w:pPr>
      <w:r w:rsidRPr="004D2D22">
        <w:rPr>
          <w:b/>
          <w:i/>
        </w:rPr>
        <w:t>Included studies</w:t>
      </w:r>
    </w:p>
    <w:p w:rsidR="004878ED" w:rsidRPr="004D2D22" w:rsidRDefault="00622D51" w:rsidP="00C80999">
      <w:pPr>
        <w:spacing w:line="480" w:lineRule="auto"/>
      </w:pPr>
      <w:r w:rsidRPr="004D2D22">
        <w:t xml:space="preserve">We identified </w:t>
      </w:r>
      <w:r w:rsidR="005D1B92" w:rsidRPr="004D2D22">
        <w:t>twelve</w:t>
      </w:r>
      <w:r w:rsidR="009C1FC5" w:rsidRPr="004D2D22">
        <w:t xml:space="preserve"> prospective cohort studies from LMICs, with four studies from Asia</w:t>
      </w:r>
      <w:proofErr w:type="gramStart"/>
      <w:r w:rsidR="009C1FC5" w:rsidRPr="004D2D22">
        <w:t>,</w:t>
      </w:r>
      <w:proofErr w:type="gramEnd"/>
      <w:r w:rsidR="00E7563B" w:rsidRPr="004D2D22">
        <w:fldChar w:fldCharType="begin">
          <w:fldData xml:space="preserve">PEVuZE5vdGU+PENpdGU+PEF1dGhvcj5DaHJpc3RpYW48L0F1dGhvcj48WWVhcj4yMDAzPC9ZZWFy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b2RpY2FsPjxwYWdlcz4xMTk0LTIwMjwvcGFnZXM+PHZvbHVtZT43ODwvdm9sdW1lPjxudW1iZXI+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Y2JpLm5sbS5uaWguZ292L3B1Ym1lZC8yNzgwMTIyPC91cmw+PC9yZWxhdGVkLXVybHM+PC91cmxz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YWJici0xPkxhbmNldDwvYWJici0xPjwvYWx0LXBlcmlvZGljYWw+PHBhZ2VzPjk1NS02MjwvcGFn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</w:fldData>
        </w:fldChar>
      </w:r>
      <w:r w:rsidR="006F008F">
        <w:instrText xml:space="preserve"> ADDIN EN.CITE </w:instrText>
      </w:r>
      <w:r w:rsidR="00E7563B">
        <w:fldChar w:fldCharType="begin">
          <w:fldData xml:space="preserve">PEVuZE5vdGU+PENpdGU+PEF1dGhvcj5DaHJpc3RpYW48L0F1dGhvcj48WWVhcj4yMDAzPC9ZZWFy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b2RpY2FsPjxwYWdlcz4xMTk0LTIwMjwvcGFnZXM+PHZvbHVtZT43ODwvdm9sdW1lPjxudW1iZXI+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Y2JpLm5sbS5uaWguZ292L3B1Ym1lZC8yNzgwMTIyPC91cmw+PC9yZWxhdGVkLXVybHM+PC91cmxz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YWJici0xPkxhbmNldDwvYWJici0xPjwvYWx0LXBlcmlvZGljYWw+PHBhZ2VzPjk1NS02MjwvcGFn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25" w:tooltip="Christian, 2003 #48" w:history="1">
        <w:r w:rsidR="00A423A8">
          <w:rPr>
            <w:noProof/>
          </w:rPr>
          <w:t>25-28</w:t>
        </w:r>
      </w:hyperlink>
      <w:r w:rsidR="006F008F">
        <w:rPr>
          <w:noProof/>
        </w:rPr>
        <w:t>)</w:t>
      </w:r>
      <w:r w:rsidR="00E7563B" w:rsidRPr="004D2D22">
        <w:fldChar w:fldCharType="end"/>
      </w:r>
      <w:r w:rsidR="009C1FC5" w:rsidRPr="004D2D22">
        <w:t xml:space="preserve"> Africa</w:t>
      </w:r>
      <w:r w:rsidR="00E7563B" w:rsidRPr="004D2D22">
        <w:fldChar w:fldCharType="begin">
          <w:fldData xml:space="preserve">PEVuZE5vdGU+PENpdGU+PEF1dGhvcj5IdXlicmVndHM8L0F1dGhvcj48WWVhcj4yMDA5PC9ZZWFy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Y2FsPjxwYWdlcz4xNTkzLTYwMDwvcGFnZXM+PHZvbHVtZT45MDwvdm9sdW1lPjxudW1iZXI+Njwv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dGlvbjwvYWJici0xPjwvYWx0LXBlcmlvZGljYWw+PHBhZ2VzPjEzMzAtNDA8L3BhZ2VzPjx2b2x1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YWdlcz4xNDIzLTMxPC9wYWdlcz48dm9sdW1lPjM1Njwvdm9sdW1lPjxudW1iZXI+MTQ8L251bWJl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</w:fldData>
        </w:fldChar>
      </w:r>
      <w:r w:rsidR="006F008F">
        <w:instrText xml:space="preserve"> ADDIN EN.CITE </w:instrText>
      </w:r>
      <w:r w:rsidR="00E7563B">
        <w:fldChar w:fldCharType="begin">
          <w:fldData xml:space="preserve">PEVuZE5vdGU+PENpdGU+PEF1dGhvcj5IdXlicmVndHM8L0F1dGhvcj48WWVhcj4yMDA5PC9ZZWFy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Y2FsPjxwYWdlcz4xNTkzLTYwMDwvcGFnZXM+PHZvbHVtZT45MDwvdm9sdW1lPjxudW1iZXI+Njwv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dGlvbjwvYWJici0xPjwvYWx0LXBlcmlvZGljYWw+PHBhZ2VzPjEzMzAtNDA8L3BhZ2VzPjx2b2x1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YWdlcz4xNDIzLTMxPC9wYWdlcz48dm9sdW1lPjM1Njwvdm9sdW1lPjxudW1iZXI+MTQ8L251bWJl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29" w:tooltip="Huybregts, 2009 #648" w:history="1">
        <w:r w:rsidR="00A423A8">
          <w:rPr>
            <w:noProof/>
          </w:rPr>
          <w:t>29-32</w:t>
        </w:r>
      </w:hyperlink>
      <w:r w:rsidR="006F008F">
        <w:rPr>
          <w:noProof/>
        </w:rPr>
        <w:t>)</w:t>
      </w:r>
      <w:r w:rsidR="00E7563B" w:rsidRPr="004D2D22">
        <w:fldChar w:fldCharType="end"/>
      </w:r>
      <w:r w:rsidR="009C1FC5" w:rsidRPr="004D2D22">
        <w:t>, and the Americas</w:t>
      </w:r>
      <w:r w:rsidR="00E7563B" w:rsidRPr="004D2D22">
        <w:fldChar w:fldCharType="begin">
          <w:fldData xml:space="preserve">PEVuZE5vdGU+PENpdGU+PEF1dGhvcj5TYW50b3M8L0F1dGhvcj48WWVhcj4yMDExPC9ZZWFyPjxS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IG9mIGVwaWRlbWlvbG9neTwvYWJici0xPjwvYWx0LXBlcmlvZGljYWw+PHBhZ2VzPjE0NjEtODwv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cm5hbCBvZiBudXRyaXRpb248L2FiYnItMT48L2FsdC1wZXJpb2RpY2FsPjxwYWdlcz4xNTYzLTg8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</w:fldData>
        </w:fldChar>
      </w:r>
      <w:r w:rsidR="006F008F">
        <w:instrText xml:space="preserve"> ADDIN EN.CITE </w:instrText>
      </w:r>
      <w:r w:rsidR="00E7563B">
        <w:fldChar w:fldCharType="begin">
          <w:fldData xml:space="preserve">PEVuZE5vdGU+PENpdGU+PEF1dGhvcj5TYW50b3M8L0F1dGhvcj48WWVhcj4yMDExPC9ZZWFyPjxS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IG9mIGVwaWRlbWlvbG9neTwvYWJici0xPjwvYWx0LXBlcmlvZGljYWw+PHBhZ2VzPjE0NjEtODwv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cm5hbCBvZiBudXRyaXRpb248L2FiYnItMT48L2FsdC1wZXJpb2RpY2FsPjxwYWdlcz4xNTYzLTg8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33" w:tooltip="Santos, 2011 #46" w:history="1">
        <w:r w:rsidR="00A423A8">
          <w:rPr>
            <w:noProof/>
          </w:rPr>
          <w:t>33-36</w:t>
        </w:r>
      </w:hyperlink>
      <w:r w:rsidR="006F008F">
        <w:rPr>
          <w:noProof/>
        </w:rPr>
        <w:t>)</w:t>
      </w:r>
      <w:r w:rsidR="00E7563B" w:rsidRPr="004D2D22">
        <w:fldChar w:fldCharType="end"/>
      </w:r>
      <w:r w:rsidR="009C1FC5" w:rsidRPr="004D2D22">
        <w:t xml:space="preserve"> respecti</w:t>
      </w:r>
      <w:r w:rsidR="00205714" w:rsidRPr="004D2D22">
        <w:t>vely</w:t>
      </w:r>
      <w:r w:rsidR="009462E0" w:rsidRPr="004D2D22">
        <w:t xml:space="preserve"> (Table 1)</w:t>
      </w:r>
      <w:r w:rsidR="00205714" w:rsidRPr="004D2D22">
        <w:t>.  The studies included 40,375</w:t>
      </w:r>
      <w:r w:rsidR="009C1FC5" w:rsidRPr="004D2D22">
        <w:t xml:space="preserve"> </w:t>
      </w:r>
      <w:r w:rsidR="0053013A" w:rsidRPr="004D2D22">
        <w:t xml:space="preserve">live births, of whom </w:t>
      </w:r>
      <w:r w:rsidR="00205714" w:rsidRPr="004D2D22">
        <w:t>36,803</w:t>
      </w:r>
      <w:r w:rsidR="0053013A" w:rsidRPr="004D2D22">
        <w:t xml:space="preserve"> </w:t>
      </w:r>
      <w:r w:rsidR="00764CED" w:rsidRPr="004D2D22">
        <w:t>(91·</w:t>
      </w:r>
      <w:r w:rsidR="009F50F7" w:rsidRPr="004D2D22">
        <w:t xml:space="preserve">2%) </w:t>
      </w:r>
      <w:r w:rsidR="0053013A" w:rsidRPr="004D2D22">
        <w:t>had maternal height, gestational age, and birth</w:t>
      </w:r>
      <w:r w:rsidR="00FC7251" w:rsidRPr="004D2D22">
        <w:t xml:space="preserve"> </w:t>
      </w:r>
      <w:r w:rsidR="0053013A" w:rsidRPr="004D2D22">
        <w:t>weight (taken within 72 hours of birth)</w:t>
      </w:r>
      <w:r w:rsidR="00205714" w:rsidRPr="004D2D22">
        <w:t xml:space="preserve"> data</w:t>
      </w:r>
      <w:r w:rsidR="0053013A" w:rsidRPr="004D2D22">
        <w:t xml:space="preserve">.  </w:t>
      </w:r>
      <w:r w:rsidR="00D116C4" w:rsidRPr="004D2D22">
        <w:t xml:space="preserve">Details of the studies can be found in Table </w:t>
      </w:r>
      <w:r w:rsidR="00525108">
        <w:t>1 and Supplemental Table 1</w:t>
      </w:r>
      <w:r w:rsidR="00D116C4" w:rsidRPr="004D2D22">
        <w:t xml:space="preserve">.  </w:t>
      </w:r>
      <w:r w:rsidR="004878ED" w:rsidRPr="004D2D22">
        <w:t>Amon</w:t>
      </w:r>
      <w:r w:rsidR="005250AC" w:rsidRPr="004D2D22">
        <w:t xml:space="preserve">g the </w:t>
      </w:r>
      <w:r w:rsidR="00F70D26" w:rsidRPr="004D2D22">
        <w:t xml:space="preserve">13 </w:t>
      </w:r>
      <w:r w:rsidR="005250AC" w:rsidRPr="004D2D22">
        <w:t>WHO</w:t>
      </w:r>
      <w:r w:rsidR="00EE4975" w:rsidRPr="004D2D22">
        <w:t>GS</w:t>
      </w:r>
      <w:r w:rsidR="005250AC" w:rsidRPr="004D2D22">
        <w:t xml:space="preserve"> data</w:t>
      </w:r>
      <w:r w:rsidR="00F70D26" w:rsidRPr="004D2D22">
        <w:t>sets</w:t>
      </w:r>
      <w:r w:rsidR="00B6186B" w:rsidRPr="004D2D22">
        <w:t xml:space="preserve">, </w:t>
      </w:r>
      <w:r w:rsidR="00E726A0" w:rsidRPr="004D2D22">
        <w:t>140,197</w:t>
      </w:r>
      <w:r w:rsidR="00B6186B" w:rsidRPr="004D2D22">
        <w:t xml:space="preserve"> live births</w:t>
      </w:r>
      <w:r w:rsidR="004878ED" w:rsidRPr="004D2D22">
        <w:t xml:space="preserve"> had maternal height, ge</w:t>
      </w:r>
      <w:r w:rsidR="00B059B9" w:rsidRPr="004D2D22">
        <w:t xml:space="preserve">stational age, and </w:t>
      </w:r>
      <w:proofErr w:type="spellStart"/>
      <w:r w:rsidR="00B059B9" w:rsidRPr="004D2D22">
        <w:t>birthweight</w:t>
      </w:r>
      <w:proofErr w:type="spellEnd"/>
      <w:r w:rsidR="00B059B9" w:rsidRPr="004D2D22">
        <w:t xml:space="preserve"> </w:t>
      </w:r>
      <w:r w:rsidR="004878ED" w:rsidRPr="004D2D22">
        <w:t>data</w:t>
      </w:r>
      <w:r w:rsidR="009462E0" w:rsidRPr="004D2D22">
        <w:t xml:space="preserve"> (see </w:t>
      </w:r>
      <w:r w:rsidR="00525108">
        <w:t>Supplemental Table 2</w:t>
      </w:r>
      <w:r w:rsidR="00D116C4" w:rsidRPr="004D2D22">
        <w:t xml:space="preserve"> and </w:t>
      </w:r>
      <w:r w:rsidR="00525108">
        <w:t>3</w:t>
      </w:r>
      <w:r w:rsidR="00D116C4" w:rsidRPr="004D2D22">
        <w:t xml:space="preserve"> for more details</w:t>
      </w:r>
      <w:r w:rsidR="009462E0" w:rsidRPr="004D2D22">
        <w:t>)</w:t>
      </w:r>
      <w:r w:rsidR="004878ED" w:rsidRPr="004D2D22">
        <w:t xml:space="preserve">.  </w:t>
      </w:r>
    </w:p>
    <w:p w:rsidR="00622D51" w:rsidRPr="004D2D22" w:rsidRDefault="00622D51" w:rsidP="00C80999">
      <w:pPr>
        <w:spacing w:line="480" w:lineRule="auto"/>
        <w:rPr>
          <w:b/>
        </w:rPr>
      </w:pPr>
    </w:p>
    <w:p w:rsidR="00F71622" w:rsidRPr="004D2D22" w:rsidRDefault="005015D0" w:rsidP="00C80999">
      <w:pPr>
        <w:spacing w:line="480" w:lineRule="auto"/>
        <w:rPr>
          <w:b/>
          <w:i/>
        </w:rPr>
      </w:pPr>
      <w:r w:rsidRPr="004D2D22">
        <w:rPr>
          <w:b/>
          <w:i/>
        </w:rPr>
        <w:lastRenderedPageBreak/>
        <w:t>Associations</w:t>
      </w:r>
    </w:p>
    <w:p w:rsidR="003D4470" w:rsidRPr="004D2D22" w:rsidRDefault="00AF101A" w:rsidP="00C80999">
      <w:pPr>
        <w:spacing w:line="480" w:lineRule="auto"/>
      </w:pPr>
      <w:r w:rsidRPr="004D2D22">
        <w:t>The</w:t>
      </w:r>
      <w:r w:rsidR="003D4470" w:rsidRPr="004D2D22">
        <w:t xml:space="preserve"> associations between height and adverse </w:t>
      </w:r>
      <w:r w:rsidR="00E851DB" w:rsidRPr="004D2D22">
        <w:t>neonatal</w:t>
      </w:r>
      <w:r w:rsidR="003D4470" w:rsidRPr="004D2D22">
        <w:t xml:space="preserve"> outcomes </w:t>
      </w:r>
      <w:r w:rsidR="004C012C" w:rsidRPr="004D2D22">
        <w:t>were</w:t>
      </w:r>
      <w:r w:rsidR="003D4470" w:rsidRPr="004D2D22">
        <w:t xml:space="preserve"> similar </w:t>
      </w:r>
      <w:r w:rsidR="00362F6B" w:rsidRPr="004D2D22">
        <w:t>across the three</w:t>
      </w:r>
      <w:r w:rsidR="004C012C" w:rsidRPr="004D2D22">
        <w:t xml:space="preserve"> region</w:t>
      </w:r>
      <w:r w:rsidR="006A6463" w:rsidRPr="004D2D22">
        <w:t>s</w:t>
      </w:r>
      <w:r w:rsidR="003D4470" w:rsidRPr="004D2D22">
        <w:t xml:space="preserve"> </w:t>
      </w:r>
      <w:r w:rsidR="00D116C4" w:rsidRPr="004D2D22">
        <w:t>(</w:t>
      </w:r>
      <w:r w:rsidR="00525108">
        <w:t>Supplemental Table 4</w:t>
      </w:r>
      <w:r w:rsidR="000F5D74" w:rsidRPr="004D2D22">
        <w:t xml:space="preserve"> for SGA defined by Intergrowth standard, </w:t>
      </w:r>
      <w:r w:rsidR="00525108">
        <w:t>Supplemental Table 5</w:t>
      </w:r>
      <w:r w:rsidR="000F5D74" w:rsidRPr="004D2D22">
        <w:t xml:space="preserve"> for SGA defined by U.S. 1999 reference</w:t>
      </w:r>
      <w:r w:rsidR="00D116C4" w:rsidRPr="004D2D22">
        <w:t>)</w:t>
      </w:r>
      <w:r w:rsidR="00AD75D9" w:rsidRPr="004D2D22">
        <w:t xml:space="preserve">.  </w:t>
      </w:r>
      <w:r w:rsidR="00AB0F0B" w:rsidRPr="004D2D22">
        <w:t xml:space="preserve">Meta-regressions </w:t>
      </w:r>
      <w:r w:rsidR="00923D96" w:rsidRPr="004D2D22">
        <w:t>between each height category and each outcome</w:t>
      </w:r>
      <w:r w:rsidR="00AB0F0B" w:rsidRPr="004D2D22">
        <w:t xml:space="preserve"> showed no statistically significant difference in RRs by region (data not presented).  </w:t>
      </w:r>
      <w:r w:rsidR="00AD75D9" w:rsidRPr="004D2D22">
        <w:t xml:space="preserve">For that reason, we </w:t>
      </w:r>
      <w:r w:rsidR="00E1582F" w:rsidRPr="004D2D22">
        <w:t>report</w:t>
      </w:r>
      <w:r w:rsidR="00870F41" w:rsidRPr="004D2D22">
        <w:t xml:space="preserve"> </w:t>
      </w:r>
      <w:r w:rsidR="0064491A" w:rsidRPr="004D2D22">
        <w:t>global associations</w:t>
      </w:r>
      <w:r w:rsidR="00923D96" w:rsidRPr="004D2D22">
        <w:t xml:space="preserve"> here, and use</w:t>
      </w:r>
      <w:r w:rsidR="00E1582F" w:rsidRPr="004D2D22">
        <w:t xml:space="preserve"> these associations </w:t>
      </w:r>
      <w:r w:rsidR="00923D96" w:rsidRPr="004D2D22">
        <w:t>to calculate PAF</w:t>
      </w:r>
      <w:r w:rsidR="00D116C4" w:rsidRPr="004D2D22">
        <w:t xml:space="preserve">. </w:t>
      </w:r>
      <w:r w:rsidR="00246322" w:rsidRPr="004D2D22">
        <w:t xml:space="preserve">See </w:t>
      </w:r>
      <w:r w:rsidR="00525108">
        <w:t>Supplemental</w:t>
      </w:r>
      <w:r w:rsidR="00525108" w:rsidRPr="004D2D22">
        <w:t xml:space="preserve"> </w:t>
      </w:r>
      <w:r w:rsidR="00246322" w:rsidRPr="004D2D22">
        <w:t>Figures 1</w:t>
      </w:r>
      <w:r w:rsidR="00E272D8">
        <w:t>-3</w:t>
      </w:r>
      <w:r w:rsidR="00923D96" w:rsidRPr="004D2D22">
        <w:t xml:space="preserve"> for the for</w:t>
      </w:r>
      <w:r w:rsidR="00246322" w:rsidRPr="004D2D22">
        <w:t xml:space="preserve">est plot </w:t>
      </w:r>
      <w:r w:rsidR="00A04BFD" w:rsidRPr="004D2D22">
        <w:t>of</w:t>
      </w:r>
      <w:r w:rsidR="00246322" w:rsidRPr="004D2D22">
        <w:t xml:space="preserve"> the associat</w:t>
      </w:r>
      <w:r w:rsidR="00743FC2" w:rsidRPr="004D2D22">
        <w:t>ions between height &lt;145cm and term-SGA, preterm-AGA, and pret</w:t>
      </w:r>
      <w:r w:rsidR="00923D96" w:rsidRPr="004D2D22">
        <w:t>erm-SGA</w:t>
      </w:r>
      <w:r w:rsidR="000F5D74" w:rsidRPr="004D2D22">
        <w:t xml:space="preserve"> (Intergrowth)</w:t>
      </w:r>
      <w:r w:rsidR="00923D96" w:rsidRPr="004D2D22">
        <w:t xml:space="preserve"> respectively (other for</w:t>
      </w:r>
      <w:r w:rsidR="00743FC2" w:rsidRPr="004D2D22">
        <w:t xml:space="preserve">est plots not presented).  </w:t>
      </w:r>
    </w:p>
    <w:p w:rsidR="00F54694" w:rsidRPr="004D2D22" w:rsidRDefault="00F54694" w:rsidP="00C80999">
      <w:pPr>
        <w:spacing w:line="480" w:lineRule="auto"/>
      </w:pPr>
    </w:p>
    <w:p w:rsidR="000F5D74" w:rsidRPr="004D2D22" w:rsidRDefault="0077698C" w:rsidP="00C80999">
      <w:pPr>
        <w:spacing w:line="480" w:lineRule="auto"/>
      </w:pPr>
      <w:r w:rsidRPr="004D2D22">
        <w:t xml:space="preserve">SGA defined by the </w:t>
      </w:r>
      <w:r w:rsidR="000A5635" w:rsidRPr="004D2D22">
        <w:t xml:space="preserve">INTERGROWTH-21st standard </w:t>
      </w:r>
      <w:r w:rsidRPr="004D2D22">
        <w:t xml:space="preserve">and the U.S. 1991 reference showed almost identical </w:t>
      </w:r>
      <w:r w:rsidR="008265D0" w:rsidRPr="004D2D22">
        <w:t>risk ratios</w:t>
      </w:r>
      <w:r w:rsidRPr="004D2D22">
        <w:t xml:space="preserve">.  </w:t>
      </w:r>
      <w:r w:rsidR="00446460" w:rsidRPr="004D2D22">
        <w:t>Thus, we present in the text the results for SGA defined by the INTERGROWTH-21st standard only, and in the web appendix for both the INTERGROWTH-21</w:t>
      </w:r>
      <w:r w:rsidR="00446460" w:rsidRPr="004D2D22">
        <w:rPr>
          <w:vertAlign w:val="superscript"/>
        </w:rPr>
        <w:t>st</w:t>
      </w:r>
      <w:r w:rsidR="00446460" w:rsidRPr="004D2D22">
        <w:t xml:space="preserve"> standard (</w:t>
      </w:r>
      <w:r w:rsidR="00525108">
        <w:t>Supplemental Tables 4 and 6</w:t>
      </w:r>
      <w:r w:rsidR="00446460" w:rsidRPr="004D2D22">
        <w:t>), and the U.S. 1991 reference (</w:t>
      </w:r>
      <w:r w:rsidR="00525108">
        <w:t>Supplemental Table 5 and 7</w:t>
      </w:r>
      <w:r w:rsidR="00446460" w:rsidRPr="004D2D22">
        <w:t>).</w:t>
      </w:r>
    </w:p>
    <w:p w:rsidR="000F5D74" w:rsidRPr="004D2D22" w:rsidRDefault="000F5D74" w:rsidP="00C80999">
      <w:pPr>
        <w:spacing w:line="480" w:lineRule="auto"/>
      </w:pPr>
    </w:p>
    <w:p w:rsidR="00D41658" w:rsidRPr="004D2D22" w:rsidRDefault="00A16A9E" w:rsidP="00C80999">
      <w:pPr>
        <w:spacing w:line="480" w:lineRule="auto"/>
      </w:pPr>
      <w:r w:rsidRPr="004D2D22">
        <w:t>Very short stature</w:t>
      </w:r>
      <w:r w:rsidR="00417F14" w:rsidRPr="004D2D22">
        <w:t xml:space="preserve"> </w:t>
      </w:r>
      <w:r w:rsidR="003142E2" w:rsidRPr="004D2D22">
        <w:t>(&lt;145cm)</w:t>
      </w:r>
      <w:r w:rsidR="00417F14" w:rsidRPr="004D2D22">
        <w:t xml:space="preserve"> had the strongest associations with </w:t>
      </w:r>
      <w:r w:rsidR="003142E2" w:rsidRPr="004D2D22">
        <w:t xml:space="preserve">all </w:t>
      </w:r>
      <w:r w:rsidR="00417F14" w:rsidRPr="004D2D22">
        <w:t>adverse neonatal outcomes</w:t>
      </w:r>
      <w:r w:rsidR="00357FA7" w:rsidRPr="004D2D22">
        <w:t xml:space="preserve"> we examined</w:t>
      </w:r>
      <w:r w:rsidR="00F405D3">
        <w:t>, compared to the reference group of ≥155cm</w:t>
      </w:r>
      <w:r w:rsidR="00417F14" w:rsidRPr="004D2D22">
        <w:t xml:space="preserve">. </w:t>
      </w:r>
      <w:r w:rsidRPr="004D2D22">
        <w:t>H</w:t>
      </w:r>
      <w:r w:rsidR="00417F14" w:rsidRPr="004D2D22">
        <w:t xml:space="preserve">eight </w:t>
      </w:r>
      <w:r w:rsidR="004C012C" w:rsidRPr="004D2D22">
        <w:t>&lt;</w:t>
      </w:r>
      <w:r w:rsidR="00417F14" w:rsidRPr="004D2D22">
        <w:t>145cm had an adjusted RR</w:t>
      </w:r>
      <w:r w:rsidR="00371D96" w:rsidRPr="004D2D22">
        <w:t xml:space="preserve"> (</w:t>
      </w:r>
      <w:proofErr w:type="spellStart"/>
      <w:r w:rsidR="00371D96" w:rsidRPr="004D2D22">
        <w:t>aRR</w:t>
      </w:r>
      <w:proofErr w:type="spellEnd"/>
      <w:r w:rsidR="00371D96" w:rsidRPr="004D2D22">
        <w:t>)</w:t>
      </w:r>
      <w:r w:rsidR="006F5AC7" w:rsidRPr="004D2D22">
        <w:t xml:space="preserve"> of</w:t>
      </w:r>
      <w:r w:rsidR="00764CED" w:rsidRPr="004D2D22">
        <w:t xml:space="preserve"> 1</w:t>
      </w:r>
      <w:r w:rsidR="00207CBF" w:rsidRPr="004D2D22">
        <w:t>.98</w:t>
      </w:r>
      <w:r w:rsidR="00417F14" w:rsidRPr="004D2D22">
        <w:t xml:space="preserve"> (</w:t>
      </w:r>
      <w:r w:rsidR="00DD44B3" w:rsidRPr="004D2D22">
        <w:t xml:space="preserve">95% CI: </w:t>
      </w:r>
      <w:r w:rsidR="00207CBF" w:rsidRPr="004D2D22">
        <w:t>1.72-2.27</w:t>
      </w:r>
      <w:r w:rsidR="00EE641C">
        <w:t>, P</w:t>
      </w:r>
      <w:r w:rsidR="00BF1D85">
        <w:t>&lt;0.001</w:t>
      </w:r>
      <w:r w:rsidR="004C012C" w:rsidRPr="004D2D22">
        <w:t>) for SGA &lt;10%</w:t>
      </w:r>
      <w:r w:rsidR="00DD44B3" w:rsidRPr="004D2D22">
        <w:t xml:space="preserve"> and </w:t>
      </w:r>
      <w:proofErr w:type="spellStart"/>
      <w:r w:rsidR="004C0A30" w:rsidRPr="004D2D22">
        <w:t>aRR</w:t>
      </w:r>
      <w:proofErr w:type="spellEnd"/>
      <w:r w:rsidR="004C012C" w:rsidRPr="004D2D22">
        <w:t xml:space="preserve"> </w:t>
      </w:r>
      <w:r w:rsidR="006F5AC7" w:rsidRPr="004D2D22">
        <w:t xml:space="preserve">of </w:t>
      </w:r>
      <w:r w:rsidR="00207CBF" w:rsidRPr="004D2D22">
        <w:t>2.11 (95% CI: 1.85</w:t>
      </w:r>
      <w:r w:rsidR="00E851DB" w:rsidRPr="004D2D22">
        <w:t>-</w:t>
      </w:r>
      <w:r w:rsidR="00473F8D" w:rsidRPr="004D2D22">
        <w:t>2</w:t>
      </w:r>
      <w:r w:rsidR="00207CBF" w:rsidRPr="004D2D22">
        <w:t>.41</w:t>
      </w:r>
      <w:r w:rsidR="00EE641C">
        <w:t>, P</w:t>
      </w:r>
      <w:r w:rsidR="00BF1D85">
        <w:t>&lt;0.001</w:t>
      </w:r>
      <w:r w:rsidR="00417F14" w:rsidRPr="004D2D22">
        <w:t xml:space="preserve">) for </w:t>
      </w:r>
      <w:r w:rsidR="004C012C" w:rsidRPr="004D2D22">
        <w:t>SGA &lt;3%</w:t>
      </w:r>
      <w:r w:rsidR="00417F14" w:rsidRPr="004D2D22">
        <w:t xml:space="preserve">. </w:t>
      </w:r>
      <w:r w:rsidRPr="004D2D22">
        <w:t xml:space="preserve">Height </w:t>
      </w:r>
      <w:r w:rsidR="0098637C" w:rsidRPr="004D2D22">
        <w:t>showed</w:t>
      </w:r>
      <w:r w:rsidR="000A6D9F" w:rsidRPr="004D2D22">
        <w:t xml:space="preserve"> a </w:t>
      </w:r>
      <w:r w:rsidR="00362F6B" w:rsidRPr="004D2D22">
        <w:t>dose-</w:t>
      </w:r>
      <w:r w:rsidR="00F5431C" w:rsidRPr="004D2D22">
        <w:t>response</w:t>
      </w:r>
      <w:r w:rsidR="000A6D9F" w:rsidRPr="004D2D22">
        <w:t xml:space="preserve"> relation</w:t>
      </w:r>
      <w:r w:rsidR="00DD44B3" w:rsidRPr="004D2D22">
        <w:t>ship with the SGA outcomes;</w:t>
      </w:r>
      <w:r w:rsidR="000A6D9F" w:rsidRPr="004D2D22">
        <w:t xml:space="preserve"> the magnitude of the associations </w:t>
      </w:r>
      <w:r w:rsidR="00D41658" w:rsidRPr="004D2D22">
        <w:t>became</w:t>
      </w:r>
      <w:r w:rsidR="00FE7D7D" w:rsidRPr="004D2D22">
        <w:t xml:space="preserve"> smaller with increas</w:t>
      </w:r>
      <w:r w:rsidR="00A04BFD" w:rsidRPr="004D2D22">
        <w:t>ing</w:t>
      </w:r>
      <w:r w:rsidR="000A6D9F" w:rsidRPr="004D2D22">
        <w:t xml:space="preserve"> height</w:t>
      </w:r>
      <w:r w:rsidR="00D41658" w:rsidRPr="004D2D22">
        <w:t xml:space="preserve"> </w:t>
      </w:r>
      <w:r w:rsidR="00BF5AD2" w:rsidRPr="004D2D22">
        <w:t>(Figure 1</w:t>
      </w:r>
      <w:r w:rsidR="003A2538" w:rsidRPr="004D2D22">
        <w:t xml:space="preserve">, </w:t>
      </w:r>
      <w:r w:rsidR="00525108">
        <w:t>Supplemental Tables 4 and 6</w:t>
      </w:r>
      <w:r w:rsidR="0064491A" w:rsidRPr="004D2D22">
        <w:t>)</w:t>
      </w:r>
      <w:r w:rsidR="00BF5AD2" w:rsidRPr="004D2D22">
        <w:t>.</w:t>
      </w:r>
      <w:r w:rsidR="000F5D74" w:rsidRPr="004D2D22">
        <w:t xml:space="preserve"> </w:t>
      </w:r>
    </w:p>
    <w:p w:rsidR="00F54694" w:rsidRPr="004D2D22" w:rsidRDefault="00F54694" w:rsidP="00C80999">
      <w:pPr>
        <w:spacing w:line="480" w:lineRule="auto"/>
      </w:pPr>
    </w:p>
    <w:p w:rsidR="00074F71" w:rsidRPr="004D2D22" w:rsidRDefault="00CA3B56" w:rsidP="00C80999">
      <w:pPr>
        <w:spacing w:line="480" w:lineRule="auto"/>
      </w:pPr>
      <w:r w:rsidRPr="004D2D22">
        <w:t>Women</w:t>
      </w:r>
      <w:r w:rsidR="00B059B9" w:rsidRPr="004D2D22">
        <w:t xml:space="preserve"> with height &lt;145cm had </w:t>
      </w:r>
      <w:proofErr w:type="spellStart"/>
      <w:r w:rsidR="004C0A30" w:rsidRPr="004D2D22">
        <w:t>aRR</w:t>
      </w:r>
      <w:proofErr w:type="spellEnd"/>
      <w:r w:rsidR="004C0A30" w:rsidRPr="004D2D22">
        <w:t xml:space="preserve"> </w:t>
      </w:r>
      <w:r w:rsidR="006F5AC7" w:rsidRPr="004D2D22">
        <w:t xml:space="preserve">of </w:t>
      </w:r>
      <w:r w:rsidR="00207CBF" w:rsidRPr="004D2D22">
        <w:t>1.42</w:t>
      </w:r>
      <w:r w:rsidR="00357FA7" w:rsidRPr="004D2D22">
        <w:t xml:space="preserve"> </w:t>
      </w:r>
      <w:r w:rsidR="004C0A30" w:rsidRPr="004D2D22">
        <w:t>(</w:t>
      </w:r>
      <w:r w:rsidR="00207CBF" w:rsidRPr="004D2D22">
        <w:t>95% CI: 1.10</w:t>
      </w:r>
      <w:r w:rsidR="00E851DB" w:rsidRPr="004D2D22">
        <w:t>-</w:t>
      </w:r>
      <w:r w:rsidR="00207CBF" w:rsidRPr="004D2D22">
        <w:t>1.83</w:t>
      </w:r>
      <w:r w:rsidR="00EE641C">
        <w:t>, P</w:t>
      </w:r>
      <w:r w:rsidR="001F493A">
        <w:t>=</w:t>
      </w:r>
      <w:r w:rsidR="00BF1D85">
        <w:t>0.00</w:t>
      </w:r>
      <w:r w:rsidR="001F493A">
        <w:t>6</w:t>
      </w:r>
      <w:r w:rsidR="00B059B9" w:rsidRPr="004D2D22">
        <w:t>)</w:t>
      </w:r>
      <w:r w:rsidR="004C0A30" w:rsidRPr="004D2D22">
        <w:t xml:space="preserve"> with preterm birth</w:t>
      </w:r>
      <w:r w:rsidR="00193D96" w:rsidRPr="004D2D22">
        <w:t xml:space="preserve"> (</w:t>
      </w:r>
      <w:r w:rsidR="002D7762">
        <w:t xml:space="preserve">compared to </w:t>
      </w:r>
      <w:r w:rsidR="00193D96" w:rsidRPr="004D2D22">
        <w:t>all term births regardless of SGA status)</w:t>
      </w:r>
      <w:r w:rsidR="00B059B9" w:rsidRPr="004D2D22">
        <w:t xml:space="preserve">.  </w:t>
      </w:r>
      <w:r w:rsidR="00F43B82" w:rsidRPr="004D2D22">
        <w:t>The</w:t>
      </w:r>
      <w:r w:rsidR="00074F71" w:rsidRPr="004D2D22">
        <w:t xml:space="preserve"> association</w:t>
      </w:r>
      <w:r w:rsidR="000A6D9F" w:rsidRPr="004D2D22">
        <w:t xml:space="preserve"> </w:t>
      </w:r>
      <w:r w:rsidR="004C0A30" w:rsidRPr="004D2D22">
        <w:t>for</w:t>
      </w:r>
      <w:r w:rsidR="00074F71" w:rsidRPr="004D2D22">
        <w:t xml:space="preserve"> 145-&lt;150cm</w:t>
      </w:r>
      <w:r w:rsidR="00207CBF" w:rsidRPr="004D2D22">
        <w:t xml:space="preserve"> </w:t>
      </w:r>
      <w:r w:rsidR="000D330C">
        <w:lastRenderedPageBreak/>
        <w:t>was</w:t>
      </w:r>
      <w:r w:rsidR="00DC1EBD">
        <w:t xml:space="preserve"> </w:t>
      </w:r>
      <w:proofErr w:type="spellStart"/>
      <w:r w:rsidR="00207CBF" w:rsidRPr="004D2D22">
        <w:t>aRR</w:t>
      </w:r>
      <w:proofErr w:type="spellEnd"/>
      <w:r w:rsidR="00207CBF" w:rsidRPr="004D2D22">
        <w:t xml:space="preserve"> 1.08</w:t>
      </w:r>
      <w:r w:rsidR="00473F8D" w:rsidRPr="004D2D22">
        <w:t xml:space="preserve">, </w:t>
      </w:r>
      <w:r w:rsidR="00DC1EBD">
        <w:t>(</w:t>
      </w:r>
      <w:r w:rsidR="00473F8D" w:rsidRPr="004D2D22">
        <w:t>9</w:t>
      </w:r>
      <w:r w:rsidR="00207CBF" w:rsidRPr="004D2D22">
        <w:t>5% CI: 1.01</w:t>
      </w:r>
      <w:r w:rsidR="00357FA7" w:rsidRPr="004D2D22">
        <w:t>-</w:t>
      </w:r>
      <w:r w:rsidR="00207CBF" w:rsidRPr="004D2D22">
        <w:t>1.15</w:t>
      </w:r>
      <w:r w:rsidR="00EE641C">
        <w:t>, P</w:t>
      </w:r>
      <w:r w:rsidR="001F493A">
        <w:t>=0.036</w:t>
      </w:r>
      <w:r w:rsidR="00357FA7" w:rsidRPr="004D2D22">
        <w:t>)</w:t>
      </w:r>
      <w:r w:rsidR="004C0A30" w:rsidRPr="004D2D22">
        <w:t xml:space="preserve"> and</w:t>
      </w:r>
      <w:r w:rsidR="00074F71" w:rsidRPr="004D2D22">
        <w:t xml:space="preserve"> </w:t>
      </w:r>
      <w:r w:rsidR="00DC1EBD">
        <w:t xml:space="preserve">for </w:t>
      </w:r>
      <w:r w:rsidR="00074F71" w:rsidRPr="004D2D22">
        <w:t xml:space="preserve">150-&lt;155cm </w:t>
      </w:r>
      <w:r w:rsidR="000D330C">
        <w:t>was</w:t>
      </w:r>
      <w:r w:rsidR="00DC1EBD">
        <w:t xml:space="preserve"> </w:t>
      </w:r>
      <w:proofErr w:type="spellStart"/>
      <w:r w:rsidR="00207CBF" w:rsidRPr="004D2D22">
        <w:t>aRR</w:t>
      </w:r>
      <w:proofErr w:type="spellEnd"/>
      <w:r w:rsidR="00207CBF" w:rsidRPr="004D2D22">
        <w:t xml:space="preserve"> </w:t>
      </w:r>
      <w:proofErr w:type="gramStart"/>
      <w:r w:rsidR="00207CBF" w:rsidRPr="004D2D22">
        <w:t>1.05</w:t>
      </w:r>
      <w:r w:rsidR="00DC1EBD">
        <w:t xml:space="preserve"> </w:t>
      </w:r>
      <w:r w:rsidR="00473F8D" w:rsidRPr="004D2D22">
        <w:t xml:space="preserve"> </w:t>
      </w:r>
      <w:r w:rsidR="00DC1EBD">
        <w:t>(</w:t>
      </w:r>
      <w:proofErr w:type="gramEnd"/>
      <w:r w:rsidR="00473F8D" w:rsidRPr="004D2D22">
        <w:t xml:space="preserve">95% CI: </w:t>
      </w:r>
      <w:r w:rsidR="00207CBF" w:rsidRPr="004D2D22">
        <w:t>0.99-1.12</w:t>
      </w:r>
      <w:r w:rsidR="00EE641C">
        <w:t>, P</w:t>
      </w:r>
      <w:r w:rsidR="001F493A">
        <w:t>=0.090</w:t>
      </w:r>
      <w:r w:rsidR="006542D5" w:rsidRPr="004D2D22">
        <w:t>)</w:t>
      </w:r>
      <w:r w:rsidR="00446460" w:rsidRPr="004D2D22">
        <w:t>, the last association not being significant</w:t>
      </w:r>
      <w:r w:rsidR="00074F71" w:rsidRPr="004D2D22">
        <w:t>.  T</w:t>
      </w:r>
      <w:r w:rsidR="000A6D9F" w:rsidRPr="004D2D22">
        <w:t xml:space="preserve">here was </w:t>
      </w:r>
      <w:r w:rsidR="00DD44B3" w:rsidRPr="004D2D22">
        <w:t>no</w:t>
      </w:r>
      <w:r w:rsidR="000A6D9F" w:rsidRPr="004D2D22">
        <w:t xml:space="preserve"> </w:t>
      </w:r>
      <w:r w:rsidR="00074F71" w:rsidRPr="004D2D22">
        <w:t xml:space="preserve">clear </w:t>
      </w:r>
      <w:r w:rsidR="00362F6B" w:rsidRPr="004D2D22">
        <w:t>dose-</w:t>
      </w:r>
      <w:r w:rsidR="00F5431C" w:rsidRPr="004D2D22">
        <w:t>response</w:t>
      </w:r>
      <w:r w:rsidR="00744040" w:rsidRPr="004D2D22">
        <w:t xml:space="preserve"> relationship </w:t>
      </w:r>
      <w:r w:rsidR="000A5635" w:rsidRPr="004D2D22">
        <w:t xml:space="preserve">at the global level </w:t>
      </w:r>
      <w:r w:rsidR="00744040" w:rsidRPr="004D2D22">
        <w:t>between height and the risk of preterm</w:t>
      </w:r>
      <w:r w:rsidR="00BF5AD2" w:rsidRPr="004D2D22">
        <w:t xml:space="preserve"> </w:t>
      </w:r>
      <w:r w:rsidR="0098637C" w:rsidRPr="004D2D22">
        <w:t xml:space="preserve">birth </w:t>
      </w:r>
      <w:r w:rsidR="00BF5AD2" w:rsidRPr="004D2D22">
        <w:t>(</w:t>
      </w:r>
      <w:r w:rsidR="003A2538" w:rsidRPr="004D2D22">
        <w:t xml:space="preserve">Figure 1, </w:t>
      </w:r>
      <w:r w:rsidR="00525108">
        <w:t>Supplemental Table 4</w:t>
      </w:r>
      <w:r w:rsidR="00BF5AD2" w:rsidRPr="004D2D22">
        <w:t>)</w:t>
      </w:r>
      <w:r w:rsidR="00744040" w:rsidRPr="004D2D22">
        <w:t>.</w:t>
      </w:r>
    </w:p>
    <w:p w:rsidR="00F54694" w:rsidRPr="004D2D22" w:rsidRDefault="00F54694" w:rsidP="00C80999">
      <w:pPr>
        <w:spacing w:line="480" w:lineRule="auto"/>
        <w:ind w:firstLine="360"/>
      </w:pPr>
    </w:p>
    <w:p w:rsidR="0024193F" w:rsidRPr="004D2D22" w:rsidRDefault="0002148D" w:rsidP="00C80999">
      <w:pPr>
        <w:spacing w:line="480" w:lineRule="auto"/>
      </w:pPr>
      <w:r w:rsidRPr="004D2D22">
        <w:t xml:space="preserve">All height categories </w:t>
      </w:r>
      <w:r w:rsidR="006F5AC7" w:rsidRPr="004D2D22">
        <w:t xml:space="preserve">below the reference were </w:t>
      </w:r>
      <w:r w:rsidR="00124A1D" w:rsidRPr="004D2D22">
        <w:t xml:space="preserve">statistically significantly </w:t>
      </w:r>
      <w:r w:rsidR="006F5AC7" w:rsidRPr="004D2D22">
        <w:t>associated with risk of</w:t>
      </w:r>
      <w:r w:rsidRPr="004D2D22">
        <w:t xml:space="preserve"> term-SGA</w:t>
      </w:r>
      <w:r w:rsidR="00484E7C" w:rsidRPr="004D2D22">
        <w:t>, preterm-AGA, and preterm-SGA</w:t>
      </w:r>
      <w:r w:rsidRPr="004D2D22">
        <w:t xml:space="preserve"> (</w:t>
      </w:r>
      <w:r w:rsidR="000926AF">
        <w:t>compared to</w:t>
      </w:r>
      <w:r w:rsidRPr="004D2D22">
        <w:t xml:space="preserve"> term-AGA), with </w:t>
      </w:r>
      <w:r w:rsidR="00D25E6B" w:rsidRPr="004D2D22">
        <w:t>women &lt;145cm</w:t>
      </w:r>
      <w:r w:rsidRPr="004D2D22">
        <w:t xml:space="preserve"> having </w:t>
      </w:r>
      <w:r w:rsidR="00A92D10" w:rsidRPr="004D2D22">
        <w:t xml:space="preserve">the </w:t>
      </w:r>
      <w:r w:rsidR="00923D96" w:rsidRPr="004D2D22">
        <w:t>highest RR</w:t>
      </w:r>
      <w:r w:rsidR="00D25E6B" w:rsidRPr="004D2D22">
        <w:t xml:space="preserve"> </w:t>
      </w:r>
      <w:r w:rsidR="00207CBF" w:rsidRPr="004D2D22">
        <w:t xml:space="preserve">(term-SGA: </w:t>
      </w:r>
      <w:proofErr w:type="spellStart"/>
      <w:r w:rsidR="00207CBF" w:rsidRPr="004D2D22">
        <w:t>aRR</w:t>
      </w:r>
      <w:proofErr w:type="spellEnd"/>
      <w:r w:rsidR="00207CBF" w:rsidRPr="004D2D22">
        <w:t xml:space="preserve"> 2.03, 95% CI: 1.76-2.35</w:t>
      </w:r>
      <w:r w:rsidR="00EE641C">
        <w:t>, P</w:t>
      </w:r>
      <w:r w:rsidR="001F493A">
        <w:t>&lt;0.001</w:t>
      </w:r>
      <w:r w:rsidR="00207CBF" w:rsidRPr="004D2D22">
        <w:t xml:space="preserve">, preterm-AGA: </w:t>
      </w:r>
      <w:proofErr w:type="spellStart"/>
      <w:r w:rsidR="00207CBF" w:rsidRPr="004D2D22">
        <w:t>aRR</w:t>
      </w:r>
      <w:proofErr w:type="spellEnd"/>
      <w:r w:rsidR="00207CBF" w:rsidRPr="004D2D22">
        <w:t xml:space="preserve"> 1.4</w:t>
      </w:r>
      <w:r w:rsidR="001F493A">
        <w:t>4</w:t>
      </w:r>
      <w:r w:rsidR="00207CBF" w:rsidRPr="004D2D22">
        <w:t>, 95% CI: 1.26-1.66</w:t>
      </w:r>
      <w:r w:rsidR="00EE641C">
        <w:t>, P</w:t>
      </w:r>
      <w:r w:rsidR="001F493A">
        <w:t>=0.011</w:t>
      </w:r>
      <w:r w:rsidR="00207CBF" w:rsidRPr="004D2D22">
        <w:t xml:space="preserve">, preterm-SGA: </w:t>
      </w:r>
      <w:proofErr w:type="spellStart"/>
      <w:r w:rsidR="00207CBF" w:rsidRPr="004D2D22">
        <w:t>aRR</w:t>
      </w:r>
      <w:proofErr w:type="spellEnd"/>
      <w:r w:rsidR="00207CBF" w:rsidRPr="004D2D22">
        <w:t xml:space="preserve"> 2·13, 95% CI: 1.42-3.21</w:t>
      </w:r>
      <w:r w:rsidR="00EE641C">
        <w:t>, P</w:t>
      </w:r>
      <w:r w:rsidR="001F493A">
        <w:t>=0.031</w:t>
      </w:r>
      <w:r w:rsidR="00207CBF" w:rsidRPr="004D2D22">
        <w:t xml:space="preserve">). </w:t>
      </w:r>
      <w:r w:rsidR="00BF5AD2" w:rsidRPr="004D2D22">
        <w:t>(Figure 1</w:t>
      </w:r>
      <w:r w:rsidR="001E1A96" w:rsidRPr="004D2D22">
        <w:t xml:space="preserve">, </w:t>
      </w:r>
      <w:r w:rsidR="00525108">
        <w:t>Supplemental Table 4</w:t>
      </w:r>
      <w:r w:rsidR="00A92D10" w:rsidRPr="004D2D22">
        <w:t>).</w:t>
      </w:r>
      <w:r w:rsidR="009B76C0" w:rsidRPr="004D2D22">
        <w:t xml:space="preserve"> </w:t>
      </w:r>
      <w:r w:rsidR="00484E7C" w:rsidRPr="004D2D22">
        <w:t xml:space="preserve"> While confidence intervals overlapped, the magnitude of the associations decreased for all three of these outcomes as height increased.</w:t>
      </w:r>
    </w:p>
    <w:p w:rsidR="00F54694" w:rsidRPr="004D2D22" w:rsidRDefault="00F54694" w:rsidP="00C80999">
      <w:pPr>
        <w:spacing w:line="480" w:lineRule="auto"/>
      </w:pPr>
    </w:p>
    <w:p w:rsidR="004F49AD" w:rsidRPr="004D2D22" w:rsidRDefault="004F49AD" w:rsidP="00C80999">
      <w:pPr>
        <w:spacing w:line="480" w:lineRule="auto"/>
      </w:pPr>
      <w:r w:rsidRPr="004D2D22">
        <w:t>The analyses were stratified by</w:t>
      </w:r>
      <w:r w:rsidR="000C28E9" w:rsidRPr="004D2D22">
        <w:t xml:space="preserve"> population-based </w:t>
      </w:r>
      <w:r w:rsidR="00EE4975" w:rsidRPr="004D2D22">
        <w:t xml:space="preserve">birth </w:t>
      </w:r>
      <w:r w:rsidR="00643FC7" w:rsidRPr="004D2D22">
        <w:t>cohort studies</w:t>
      </w:r>
      <w:r w:rsidR="000C28E9" w:rsidRPr="004D2D22">
        <w:t xml:space="preserve"> and the WHO</w:t>
      </w:r>
      <w:r w:rsidR="00643FC7" w:rsidRPr="004D2D22">
        <w:t>GS</w:t>
      </w:r>
      <w:r w:rsidR="00365533" w:rsidRPr="004D2D22">
        <w:t xml:space="preserve"> (</w:t>
      </w:r>
      <w:r w:rsidR="00525108">
        <w:t>Supplemental Tables 6 and 7</w:t>
      </w:r>
      <w:r w:rsidR="002333D3" w:rsidRPr="004D2D22">
        <w:t>)</w:t>
      </w:r>
      <w:r w:rsidR="000C28E9" w:rsidRPr="004D2D22">
        <w:t xml:space="preserve">.  The </w:t>
      </w:r>
      <w:r w:rsidR="006F5AC7" w:rsidRPr="004D2D22">
        <w:t xml:space="preserve">association between short maternal stature and SGA was weaker in the </w:t>
      </w:r>
      <w:r w:rsidR="000C28E9" w:rsidRPr="004D2D22">
        <w:t>WHO</w:t>
      </w:r>
      <w:r w:rsidR="00EE4975" w:rsidRPr="004D2D22">
        <w:t>GS</w:t>
      </w:r>
      <w:r w:rsidR="000C28E9" w:rsidRPr="004D2D22">
        <w:t xml:space="preserve"> data </w:t>
      </w:r>
      <w:r w:rsidR="006F5AC7" w:rsidRPr="004D2D22">
        <w:t>than in</w:t>
      </w:r>
      <w:r w:rsidR="00B4099A" w:rsidRPr="004D2D22">
        <w:t xml:space="preserve"> </w:t>
      </w:r>
      <w:r w:rsidR="000C28E9" w:rsidRPr="004D2D22">
        <w:t xml:space="preserve">the cohort studies. </w:t>
      </w:r>
      <w:r w:rsidR="004C0A30" w:rsidRPr="004D2D22">
        <w:t xml:space="preserve"> </w:t>
      </w:r>
      <w:r w:rsidR="001046A1" w:rsidRPr="004D2D22">
        <w:t>F</w:t>
      </w:r>
      <w:r w:rsidR="0024193F" w:rsidRPr="004D2D22">
        <w:t>or preterm</w:t>
      </w:r>
      <w:r w:rsidR="00C73DC7" w:rsidRPr="004D2D22">
        <w:t xml:space="preserve"> birth</w:t>
      </w:r>
      <w:r w:rsidR="0024193F" w:rsidRPr="004D2D22">
        <w:t xml:space="preserve">, the </w:t>
      </w:r>
      <w:r w:rsidR="000C28E9" w:rsidRPr="004D2D22">
        <w:t>population-based cohort study data</w:t>
      </w:r>
      <w:r w:rsidR="0024193F" w:rsidRPr="004D2D22">
        <w:t xml:space="preserve"> </w:t>
      </w:r>
      <w:r w:rsidR="001046A1" w:rsidRPr="004D2D22">
        <w:t>and WHO</w:t>
      </w:r>
      <w:r w:rsidR="00643FC7" w:rsidRPr="004D2D22">
        <w:t>GS</w:t>
      </w:r>
      <w:r w:rsidR="001046A1" w:rsidRPr="004D2D22">
        <w:t xml:space="preserve"> data </w:t>
      </w:r>
      <w:r w:rsidR="006F5AC7" w:rsidRPr="004D2D22">
        <w:t>produced similar</w:t>
      </w:r>
      <w:r w:rsidR="001046A1" w:rsidRPr="004D2D22">
        <w:t xml:space="preserve"> </w:t>
      </w:r>
      <w:r w:rsidR="00124A1D" w:rsidRPr="004D2D22">
        <w:t>results</w:t>
      </w:r>
      <w:r w:rsidR="0024193F" w:rsidRPr="004D2D22">
        <w:t xml:space="preserve">. </w:t>
      </w:r>
    </w:p>
    <w:p w:rsidR="00F54694" w:rsidRPr="004D2D22" w:rsidRDefault="00F54694" w:rsidP="00C80999">
      <w:pPr>
        <w:spacing w:line="480" w:lineRule="auto"/>
      </w:pPr>
    </w:p>
    <w:p w:rsidR="00482216" w:rsidRPr="004D2D22" w:rsidRDefault="00371D96" w:rsidP="00C80999">
      <w:pPr>
        <w:spacing w:line="480" w:lineRule="auto"/>
      </w:pPr>
      <w:r w:rsidRPr="004D2D22">
        <w:t xml:space="preserve">Only </w:t>
      </w:r>
      <w:r w:rsidR="00B4099A" w:rsidRPr="004D2D22">
        <w:t>nine of our</w:t>
      </w:r>
      <w:r w:rsidRPr="004D2D22">
        <w:t xml:space="preserve"> datasets had pre-</w:t>
      </w:r>
      <w:r w:rsidR="00124A1D" w:rsidRPr="004D2D22">
        <w:t>/</w:t>
      </w:r>
      <w:r w:rsidRPr="004D2D22">
        <w:t>early pregnancy maternal w</w:t>
      </w:r>
      <w:r w:rsidR="00B4099A" w:rsidRPr="004D2D22">
        <w:t>eight;</w:t>
      </w:r>
      <w:r w:rsidRPr="004D2D22">
        <w:t xml:space="preserve"> </w:t>
      </w:r>
      <w:r w:rsidR="00B4099A" w:rsidRPr="004D2D22">
        <w:t>c</w:t>
      </w:r>
      <w:r w:rsidRPr="004D2D22">
        <w:t xml:space="preserve">ontrolling for early pregnancy BMI </w:t>
      </w:r>
      <w:r w:rsidR="00B4099A" w:rsidRPr="004D2D22">
        <w:t>in these datasets</w:t>
      </w:r>
      <w:r w:rsidRPr="004D2D22">
        <w:t xml:space="preserve"> </w:t>
      </w:r>
      <w:r w:rsidR="006359A2" w:rsidRPr="004D2D22">
        <w:t xml:space="preserve">did not result in </w:t>
      </w:r>
      <w:r w:rsidR="000F591E" w:rsidRPr="004D2D22">
        <w:t>substantial</w:t>
      </w:r>
      <w:r w:rsidR="006359A2" w:rsidRPr="004D2D22">
        <w:t xml:space="preserve"> changes in </w:t>
      </w:r>
      <w:r w:rsidR="00124A1D" w:rsidRPr="004D2D22">
        <w:t>RRs</w:t>
      </w:r>
      <w:r w:rsidRPr="004D2D22">
        <w:t xml:space="preserve"> (</w:t>
      </w:r>
      <w:r w:rsidR="00525108">
        <w:t>Supplemental Table 8</w:t>
      </w:r>
      <w:r w:rsidRPr="004D2D22">
        <w:t xml:space="preserve">).  </w:t>
      </w:r>
      <w:r w:rsidR="00FB21C6" w:rsidRPr="00B1732F">
        <w:t>We also c</w:t>
      </w:r>
      <w:r w:rsidR="00B1732F">
        <w:t>onducted a sensitivity analysis,</w:t>
      </w:r>
      <w:r w:rsidR="00FB21C6" w:rsidRPr="00B1732F">
        <w:t xml:space="preserve"> removing the two studies that had over 20% missing data</w:t>
      </w:r>
      <w:r w:rsidR="00B1732F">
        <w:t>,</w:t>
      </w:r>
      <w:r w:rsidR="00FB21C6" w:rsidRPr="00B1732F">
        <w:t xml:space="preserve"> </w:t>
      </w:r>
      <w:r w:rsidR="00E7563B" w:rsidRPr="00E7563B">
        <w:rPr>
          <w:rFonts w:eastAsia="Times New Roman"/>
          <w:color w:val="000000"/>
        </w:rPr>
        <w:fldChar w:fldCharType="begin">
          <w:fldData xml:space="preserve">PEVuZE5vdGU+PENpdGU+PEF1dGhvcj5DaHJpc3RpYW48L0F1dGhvcj48WWVhcj4yMDAzPC9ZZWFy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Y2FsPjxwYWdlcz4xMTk0LTIwMjwvcGFnZXM+PHZvbHVtZT43ODwvdm9sdW1lPjxudW1iZXI+Njwv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</w:fldData>
        </w:fldChar>
      </w:r>
      <w:r w:rsidR="006F008F">
        <w:rPr>
          <w:rFonts w:eastAsia="Times New Roman"/>
          <w:color w:val="000000"/>
        </w:rPr>
        <w:instrText xml:space="preserve"> ADDIN EN.CITE </w:instrText>
      </w:r>
      <w:r w:rsidR="00E7563B">
        <w:rPr>
          <w:rFonts w:eastAsia="Times New Roman"/>
          <w:color w:val="000000"/>
        </w:rPr>
        <w:fldChar w:fldCharType="begin">
          <w:fldData xml:space="preserve">PEVuZE5vdGU+PENpdGU+PEF1dGhvcj5DaHJpc3RpYW48L0F1dGhvcj48WWVhcj4yMDAzPC9ZZWFy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Y2FsPjxwYWdlcz4xMTk0LTIwMjwvcGFnZXM+PHZvbHVtZT43ODwvdm9sdW1lPjxudW1iZXI+Njwv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</w:fldData>
        </w:fldChar>
      </w:r>
      <w:r w:rsidR="006F008F">
        <w:rPr>
          <w:rFonts w:eastAsia="Times New Roman"/>
          <w:color w:val="000000"/>
        </w:rPr>
        <w:instrText xml:space="preserve"> ADDIN EN.CITE.DATA </w:instrText>
      </w:r>
      <w:r w:rsidR="00E7563B">
        <w:rPr>
          <w:rFonts w:eastAsia="Times New Roman"/>
          <w:color w:val="000000"/>
        </w:rPr>
      </w:r>
      <w:r w:rsidR="00E7563B">
        <w:rPr>
          <w:rFonts w:eastAsia="Times New Roman"/>
          <w:color w:val="000000"/>
        </w:rPr>
        <w:fldChar w:fldCharType="end"/>
      </w:r>
      <w:r w:rsidR="00E7563B" w:rsidRPr="00E7563B">
        <w:rPr>
          <w:rFonts w:eastAsia="Times New Roman"/>
          <w:color w:val="000000"/>
        </w:rPr>
      </w:r>
      <w:r w:rsidR="00E7563B" w:rsidRPr="00E7563B">
        <w:rPr>
          <w:rFonts w:eastAsia="Times New Roman"/>
          <w:color w:val="000000"/>
        </w:rPr>
        <w:fldChar w:fldCharType="separate"/>
      </w:r>
      <w:r w:rsidR="006F008F">
        <w:rPr>
          <w:rFonts w:eastAsia="Times New Roman"/>
          <w:noProof/>
          <w:color w:val="000000"/>
        </w:rPr>
        <w:t>(</w:t>
      </w:r>
      <w:hyperlink w:anchor="_ENREF_25" w:tooltip="Christian, 2003 #48" w:history="1">
        <w:r w:rsidR="00A423A8">
          <w:rPr>
            <w:rFonts w:eastAsia="Times New Roman"/>
            <w:noProof/>
            <w:color w:val="000000"/>
          </w:rPr>
          <w:t>25</w:t>
        </w:r>
      </w:hyperlink>
      <w:r w:rsidR="006F008F">
        <w:rPr>
          <w:rFonts w:eastAsia="Times New Roman"/>
          <w:noProof/>
          <w:color w:val="000000"/>
        </w:rPr>
        <w:t>)</w:t>
      </w:r>
      <w:r w:rsidR="00E7563B" w:rsidRPr="00E7563B">
        <w:rPr>
          <w:rFonts w:eastAsia="Times New Roman"/>
          <w:color w:val="000000"/>
        </w:rPr>
        <w:fldChar w:fldCharType="end"/>
      </w:r>
      <w:r w:rsidR="00E7563B" w:rsidRPr="00E7563B">
        <w:rPr>
          <w:rFonts w:eastAsia="Times New Roman"/>
          <w:color w:val="000000"/>
        </w:rPr>
        <w:t xml:space="preserve"> </w:t>
      </w:r>
      <w:r w:rsidR="00E7563B" w:rsidRPr="00E7563B">
        <w:rPr>
          <w:rFonts w:eastAsia="Times New Roman"/>
          <w:color w:val="000000"/>
        </w:rPr>
        <w:fldChar w:fldCharType="begin">
          <w:fldData xml:space="preserve">PEVuZE5vdGU+PENpdGU+PEF1dGhvcj5Sb2JlcmZyb2lkPC9BdXRob3I+PFllYXI+MjAwODwvWWVh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==
</w:fldData>
        </w:fldChar>
      </w:r>
      <w:r w:rsidR="006F008F">
        <w:rPr>
          <w:rFonts w:eastAsia="Times New Roman"/>
          <w:color w:val="000000"/>
        </w:rPr>
        <w:instrText xml:space="preserve"> ADDIN EN.CITE </w:instrText>
      </w:r>
      <w:r w:rsidR="00E7563B">
        <w:rPr>
          <w:rFonts w:eastAsia="Times New Roman"/>
          <w:color w:val="000000"/>
        </w:rPr>
        <w:fldChar w:fldCharType="begin">
          <w:fldData xml:space="preserve">PEVuZE5vdGU+PENpdGU+PEF1dGhvcj5Sb2JlcmZyb2lkPC9BdXRob3I+PFllYXI+MjAwODwvWWVh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==
</w:fldData>
        </w:fldChar>
      </w:r>
      <w:r w:rsidR="006F008F">
        <w:rPr>
          <w:rFonts w:eastAsia="Times New Roman"/>
          <w:color w:val="000000"/>
        </w:rPr>
        <w:instrText xml:space="preserve"> ADDIN EN.CITE.DATA </w:instrText>
      </w:r>
      <w:r w:rsidR="00E7563B">
        <w:rPr>
          <w:rFonts w:eastAsia="Times New Roman"/>
          <w:color w:val="000000"/>
        </w:rPr>
      </w:r>
      <w:r w:rsidR="00E7563B">
        <w:rPr>
          <w:rFonts w:eastAsia="Times New Roman"/>
          <w:color w:val="000000"/>
        </w:rPr>
        <w:fldChar w:fldCharType="end"/>
      </w:r>
      <w:r w:rsidR="00E7563B" w:rsidRPr="00E7563B">
        <w:rPr>
          <w:rFonts w:eastAsia="Times New Roman"/>
          <w:color w:val="000000"/>
        </w:rPr>
      </w:r>
      <w:r w:rsidR="00E7563B" w:rsidRPr="00E7563B">
        <w:rPr>
          <w:rFonts w:eastAsia="Times New Roman"/>
          <w:color w:val="000000"/>
        </w:rPr>
        <w:fldChar w:fldCharType="separate"/>
      </w:r>
      <w:r w:rsidR="006F008F">
        <w:rPr>
          <w:rFonts w:eastAsia="Times New Roman"/>
          <w:noProof/>
          <w:color w:val="000000"/>
        </w:rPr>
        <w:t>(</w:t>
      </w:r>
      <w:hyperlink w:anchor="_ENREF_30" w:tooltip="Roberfroid, 2008 #12" w:history="1">
        <w:r w:rsidR="00A423A8">
          <w:rPr>
            <w:rFonts w:eastAsia="Times New Roman"/>
            <w:noProof/>
            <w:color w:val="000000"/>
          </w:rPr>
          <w:t>30</w:t>
        </w:r>
      </w:hyperlink>
      <w:r w:rsidR="006F008F">
        <w:rPr>
          <w:rFonts w:eastAsia="Times New Roman"/>
          <w:noProof/>
          <w:color w:val="000000"/>
        </w:rPr>
        <w:t>)</w:t>
      </w:r>
      <w:r w:rsidR="00E7563B" w:rsidRPr="00E7563B">
        <w:rPr>
          <w:rFonts w:eastAsia="Times New Roman"/>
          <w:color w:val="000000"/>
        </w:rPr>
        <w:fldChar w:fldCharType="end"/>
      </w:r>
      <w:r w:rsidR="00E7563B" w:rsidRPr="00E7563B">
        <w:rPr>
          <w:rFonts w:eastAsia="Times New Roman"/>
          <w:color w:val="000000"/>
        </w:rPr>
        <w:t xml:space="preserve"> and we saw no major change in the association (data not presented).</w:t>
      </w:r>
      <w:r w:rsidR="00B1732F">
        <w:rPr>
          <w:rFonts w:eastAsia="Times New Roman"/>
          <w:color w:val="000000"/>
          <w:sz w:val="20"/>
          <w:szCs w:val="20"/>
        </w:rPr>
        <w:t xml:space="preserve">  </w:t>
      </w:r>
    </w:p>
    <w:p w:rsidR="002C5E43" w:rsidRPr="004D2D22" w:rsidRDefault="002C5E43" w:rsidP="00C80999">
      <w:pPr>
        <w:spacing w:line="480" w:lineRule="auto"/>
      </w:pPr>
    </w:p>
    <w:p w:rsidR="00F54694" w:rsidRPr="004D2D22" w:rsidRDefault="004D1541" w:rsidP="00C80999">
      <w:pPr>
        <w:spacing w:line="480" w:lineRule="auto"/>
        <w:rPr>
          <w:b/>
          <w:i/>
        </w:rPr>
      </w:pPr>
      <w:r w:rsidRPr="004D2D22">
        <w:rPr>
          <w:b/>
          <w:i/>
        </w:rPr>
        <w:t>Prevalence of short stature</w:t>
      </w:r>
      <w:r w:rsidR="002C136D" w:rsidRPr="004D2D22">
        <w:rPr>
          <w:b/>
          <w:i/>
        </w:rPr>
        <w:t xml:space="preserve"> among</w:t>
      </w:r>
      <w:r w:rsidR="005250AC" w:rsidRPr="004D2D22">
        <w:rPr>
          <w:b/>
          <w:i/>
        </w:rPr>
        <w:t xml:space="preserve"> women of reproductive age</w:t>
      </w:r>
    </w:p>
    <w:p w:rsidR="002F4EA2" w:rsidRPr="004D2D22" w:rsidRDefault="00871FED" w:rsidP="00C80999">
      <w:pPr>
        <w:spacing w:line="480" w:lineRule="auto"/>
      </w:pPr>
      <w:proofErr w:type="gramStart"/>
      <w:r w:rsidRPr="004D2D22">
        <w:lastRenderedPageBreak/>
        <w:t xml:space="preserve">Of </w:t>
      </w:r>
      <w:r w:rsidR="00AE109E" w:rsidRPr="004D2D22">
        <w:t xml:space="preserve">138 </w:t>
      </w:r>
      <w:r w:rsidR="00B47E8A" w:rsidRPr="004D2D22">
        <w:t>LMICs</w:t>
      </w:r>
      <w:r w:rsidR="001070ED" w:rsidRPr="004D2D22">
        <w:t xml:space="preserve">, </w:t>
      </w:r>
      <w:r w:rsidR="00923D96" w:rsidRPr="004D2D22">
        <w:t>nationally-</w:t>
      </w:r>
      <w:r w:rsidR="002C136D" w:rsidRPr="004D2D22">
        <w:t>representative data</w:t>
      </w:r>
      <w:r w:rsidRPr="004D2D22">
        <w:t xml:space="preserve"> </w:t>
      </w:r>
      <w:r w:rsidR="00923D96" w:rsidRPr="004D2D22">
        <w:t xml:space="preserve">(collected year 2000 or after) </w:t>
      </w:r>
      <w:r w:rsidRPr="004D2D22">
        <w:t>for women of reproductive age were available</w:t>
      </w:r>
      <w:r w:rsidR="002C136D" w:rsidRPr="004D2D22">
        <w:t xml:space="preserve"> </w:t>
      </w:r>
      <w:r w:rsidR="00AD4BA5" w:rsidRPr="004D2D22">
        <w:t xml:space="preserve">from </w:t>
      </w:r>
      <w:r w:rsidR="00401CA3" w:rsidRPr="004D2D22">
        <w:t>8</w:t>
      </w:r>
      <w:r w:rsidR="00F9134C" w:rsidRPr="004D2D22">
        <w:t>0</w:t>
      </w:r>
      <w:r w:rsidR="00B47E8A" w:rsidRPr="004D2D22">
        <w:t xml:space="preserve"> countries</w:t>
      </w:r>
      <w:r w:rsidR="00AC7041" w:rsidRPr="004D2D22">
        <w:t>.</w:t>
      </w:r>
      <w:proofErr w:type="gramEnd"/>
      <w:r w:rsidR="00AC7041" w:rsidRPr="004D2D22">
        <w:t xml:space="preserve"> </w:t>
      </w:r>
      <w:r w:rsidR="00725E7E" w:rsidRPr="004D2D22">
        <w:t xml:space="preserve"> The data were obtained from DHS (n=</w:t>
      </w:r>
      <w:r w:rsidR="00311238" w:rsidRPr="004D2D22">
        <w:t>52</w:t>
      </w:r>
      <w:r w:rsidR="00725E7E" w:rsidRPr="004D2D22">
        <w:t>), STEPS (n=2</w:t>
      </w:r>
      <w:r w:rsidR="00311238" w:rsidRPr="004D2D22">
        <w:t>4</w:t>
      </w:r>
      <w:r w:rsidR="00725E7E" w:rsidRPr="004D2D22">
        <w:t xml:space="preserve">), </w:t>
      </w:r>
      <w:r w:rsidR="00725E7E" w:rsidRPr="004D2D22">
        <w:rPr>
          <w:lang w:eastAsia="ja-JP"/>
        </w:rPr>
        <w:t xml:space="preserve">China Health and Nutrition Survey, Indonesia Family Life Survey, Mexico National Health and Nutrition Survey, </w:t>
      </w:r>
      <w:r w:rsidR="00311238" w:rsidRPr="004D2D22">
        <w:rPr>
          <w:lang w:eastAsia="ja-JP"/>
        </w:rPr>
        <w:t xml:space="preserve">and </w:t>
      </w:r>
      <w:r w:rsidR="00725E7E" w:rsidRPr="004D2D22">
        <w:rPr>
          <w:lang w:eastAsia="ja-JP"/>
        </w:rPr>
        <w:t>Thailand Nati</w:t>
      </w:r>
      <w:r w:rsidR="00311238" w:rsidRPr="004D2D22">
        <w:rPr>
          <w:lang w:eastAsia="ja-JP"/>
        </w:rPr>
        <w:t xml:space="preserve">onal Health Examination Survey </w:t>
      </w:r>
      <w:r w:rsidR="00C0731C" w:rsidRPr="004D2D22">
        <w:rPr>
          <w:lang w:eastAsia="ja-JP"/>
        </w:rPr>
        <w:t>(</w:t>
      </w:r>
      <w:r w:rsidR="005934FA">
        <w:rPr>
          <w:lang w:eastAsia="ja-JP"/>
        </w:rPr>
        <w:t>Supplemental Table 9</w:t>
      </w:r>
      <w:r w:rsidR="00C0731C" w:rsidRPr="004D2D22">
        <w:rPr>
          <w:lang w:eastAsia="ja-JP"/>
        </w:rPr>
        <w:t>)</w:t>
      </w:r>
      <w:r w:rsidR="00725E7E" w:rsidRPr="004D2D22">
        <w:rPr>
          <w:lang w:eastAsia="ja-JP"/>
        </w:rPr>
        <w:t>.</w:t>
      </w:r>
      <w:r w:rsidR="00801131" w:rsidRPr="004D2D22">
        <w:rPr>
          <w:lang w:eastAsia="ja-JP"/>
        </w:rPr>
        <w:t xml:space="preserve">  The 80 countries represent </w:t>
      </w:r>
      <w:r w:rsidR="00347DC8" w:rsidRPr="004D2D22">
        <w:rPr>
          <w:lang w:eastAsia="ja-JP"/>
        </w:rPr>
        <w:t xml:space="preserve">over 80% of women of reproductive age </w:t>
      </w:r>
      <w:r w:rsidR="00801131" w:rsidRPr="004D2D22">
        <w:rPr>
          <w:lang w:eastAsia="ja-JP"/>
        </w:rPr>
        <w:t>in LMICs</w:t>
      </w:r>
      <w:r w:rsidR="00347DC8" w:rsidRPr="004D2D22">
        <w:rPr>
          <w:lang w:eastAsia="ja-JP"/>
        </w:rPr>
        <w:t>, using UN World Population Prospects estimates from 2010.</w:t>
      </w:r>
      <w:r w:rsidR="00E7563B" w:rsidRPr="004D2D22">
        <w:rPr>
          <w:lang w:eastAsia="ja-JP"/>
        </w:rPr>
        <w:fldChar w:fldCharType="begin"/>
      </w:r>
      <w:r w:rsidR="006F008F">
        <w:rPr>
          <w:lang w:eastAsia="ja-JP"/>
        </w:rPr>
        <w:instrText xml:space="preserve"> ADDIN EN.CITE &lt;EndNote&gt;&lt;Cite&gt;&lt;Author&gt;United Nations Department of Economic and Social Affairs Population Division&lt;/Author&gt;&lt;Year&gt;2011&lt;/Year&gt;&lt;RecNum&gt;836&lt;/RecNum&gt;&lt;DisplayText&gt;(37)&lt;/DisplayText&gt;&lt;record&gt;&lt;rec-number&gt;836&lt;/rec-number&gt;&lt;foreign-keys&gt;&lt;key app="EN" db-id="ppsr9xvrzzatf3e90x5p5dvdtzzttsattrtt" timestamp="0"&gt;836&lt;/key&gt;&lt;/foreign-keys&gt;&lt;ref-type name="Report"&gt;27&lt;/ref-type&gt;&lt;contributors&gt;&lt;authors&gt;&lt;author&gt;United Nations Department of Economic and Social Affairs Population Division,,&lt;/author&gt;&lt;/authors&gt;&lt;/contributors&gt;&lt;titles&gt;&lt;title&gt;World Population Prospects: The 2010 Revision.&lt;/title&gt;&lt;/titles&gt;&lt;dates&gt;&lt;year&gt;2011&lt;/year&gt;&lt;/dates&gt;&lt;urls&gt;&lt;/urls&gt;&lt;/record&gt;&lt;/Cite&gt;&lt;/EndNote&gt;</w:instrText>
      </w:r>
      <w:r w:rsidR="00E7563B" w:rsidRPr="004D2D22">
        <w:rPr>
          <w:lang w:eastAsia="ja-JP"/>
        </w:rPr>
        <w:fldChar w:fldCharType="separate"/>
      </w:r>
      <w:r w:rsidR="006F008F">
        <w:rPr>
          <w:noProof/>
          <w:lang w:eastAsia="ja-JP"/>
        </w:rPr>
        <w:t>(</w:t>
      </w:r>
      <w:hyperlink w:anchor="_ENREF_37" w:tooltip="United Nations Department of Economic and Social Affairs Population Division, 2011 #836" w:history="1">
        <w:r w:rsidR="00A423A8">
          <w:rPr>
            <w:noProof/>
            <w:lang w:eastAsia="ja-JP"/>
          </w:rPr>
          <w:t>37</w:t>
        </w:r>
      </w:hyperlink>
      <w:r w:rsidR="006F008F">
        <w:rPr>
          <w:noProof/>
          <w:lang w:eastAsia="ja-JP"/>
        </w:rPr>
        <w:t>)</w:t>
      </w:r>
      <w:r w:rsidR="00E7563B" w:rsidRPr="004D2D22">
        <w:rPr>
          <w:lang w:eastAsia="ja-JP"/>
        </w:rPr>
        <w:fldChar w:fldCharType="end"/>
      </w:r>
    </w:p>
    <w:p w:rsidR="00F54694" w:rsidRPr="004D2D22" w:rsidRDefault="00F54694" w:rsidP="00C80999">
      <w:pPr>
        <w:spacing w:line="480" w:lineRule="auto"/>
      </w:pPr>
    </w:p>
    <w:p w:rsidR="005015D0" w:rsidRPr="004D2D22" w:rsidRDefault="00D85DE4" w:rsidP="00C80999">
      <w:pPr>
        <w:spacing w:line="480" w:lineRule="auto"/>
      </w:pPr>
      <w:r w:rsidRPr="004D2D22">
        <w:t xml:space="preserve">Across the MDG </w:t>
      </w:r>
      <w:r w:rsidR="004B2F8D" w:rsidRPr="004D2D22">
        <w:t>sub</w:t>
      </w:r>
      <w:r w:rsidR="007D46DC" w:rsidRPr="004D2D22">
        <w:t>-</w:t>
      </w:r>
      <w:r w:rsidRPr="004D2D22">
        <w:t>regional averages, the prevale</w:t>
      </w:r>
      <w:r w:rsidR="004D1541" w:rsidRPr="004D2D22">
        <w:t xml:space="preserve">nce of </w:t>
      </w:r>
      <w:r w:rsidR="00362F6B" w:rsidRPr="004D2D22">
        <w:t>&lt;</w:t>
      </w:r>
      <w:r w:rsidRPr="004D2D22">
        <w:t xml:space="preserve">155cm ranged from </w:t>
      </w:r>
      <w:r w:rsidR="00311238" w:rsidRPr="004D2D22">
        <w:t>19</w:t>
      </w:r>
      <w:r w:rsidR="00473F8D" w:rsidRPr="004D2D22">
        <w:t>·</w:t>
      </w:r>
      <w:r w:rsidR="00311238" w:rsidRPr="004D2D22">
        <w:t>8</w:t>
      </w:r>
      <w:r w:rsidR="009569BE" w:rsidRPr="004D2D22">
        <w:t xml:space="preserve">% in </w:t>
      </w:r>
      <w:r w:rsidR="00311238" w:rsidRPr="004D2D22">
        <w:t>the Caucasus and Central Asia to 68</w:t>
      </w:r>
      <w:r w:rsidR="00473F8D" w:rsidRPr="004D2D22">
        <w:t>·</w:t>
      </w:r>
      <w:r w:rsidR="00311238" w:rsidRPr="004D2D22">
        <w:t>5</w:t>
      </w:r>
      <w:r w:rsidR="009569BE" w:rsidRPr="004D2D22">
        <w:t xml:space="preserve">% in </w:t>
      </w:r>
      <w:r w:rsidR="001070ED" w:rsidRPr="004D2D22">
        <w:t>Southern Asia, with a median of 32</w:t>
      </w:r>
      <w:r w:rsidR="00473F8D" w:rsidRPr="004D2D22">
        <w:t>·</w:t>
      </w:r>
      <w:r w:rsidR="001070ED" w:rsidRPr="004D2D22">
        <w:t>4%.  The prevalence of &lt;145cm ranged from 0</w:t>
      </w:r>
      <w:r w:rsidR="00473F8D" w:rsidRPr="004D2D22">
        <w:t>·</w:t>
      </w:r>
      <w:r w:rsidR="001070ED" w:rsidRPr="004D2D22">
        <w:t>7% in the C</w:t>
      </w:r>
      <w:r w:rsidR="00311238" w:rsidRPr="004D2D22">
        <w:t>aucasus and Central Asia to 10</w:t>
      </w:r>
      <w:r w:rsidR="00473F8D" w:rsidRPr="004D2D22">
        <w:t>·</w:t>
      </w:r>
      <w:r w:rsidR="00311238" w:rsidRPr="004D2D22">
        <w:t>7</w:t>
      </w:r>
      <w:r w:rsidR="001070ED" w:rsidRPr="004D2D22">
        <w:t>% in Souther</w:t>
      </w:r>
      <w:r w:rsidR="00F9134C" w:rsidRPr="004D2D22">
        <w:t>n Asia, with a median of 2</w:t>
      </w:r>
      <w:r w:rsidR="00473F8D" w:rsidRPr="004D2D22">
        <w:t>·</w:t>
      </w:r>
      <w:r w:rsidR="00F9134C" w:rsidRPr="004D2D22">
        <w:t>3</w:t>
      </w:r>
      <w:r w:rsidR="002333D3" w:rsidRPr="004D2D22">
        <w:t>% (</w:t>
      </w:r>
      <w:r w:rsidR="00EC78D5" w:rsidRPr="004D2D22">
        <w:t xml:space="preserve">Figure 2, </w:t>
      </w:r>
      <w:r w:rsidR="005934FA">
        <w:t>Supplemental Table 10</w:t>
      </w:r>
      <w:r w:rsidR="002333D3" w:rsidRPr="004D2D22">
        <w:t>).</w:t>
      </w:r>
      <w:r w:rsidR="000A5635" w:rsidRPr="004D2D22">
        <w:t xml:space="preserve">  Figure 2 also includes the U.S. NHANES prevalence to allow for visualization of the counterfactual we used to calculate PAR.</w:t>
      </w:r>
    </w:p>
    <w:p w:rsidR="00F54C07" w:rsidRPr="004D2D22" w:rsidRDefault="00F54C07" w:rsidP="00C80999">
      <w:pPr>
        <w:spacing w:line="480" w:lineRule="auto"/>
        <w:ind w:firstLine="720"/>
      </w:pPr>
    </w:p>
    <w:p w:rsidR="00F54694" w:rsidRPr="004D2D22" w:rsidRDefault="00F73D3C" w:rsidP="00C80999">
      <w:pPr>
        <w:spacing w:line="480" w:lineRule="auto"/>
        <w:rPr>
          <w:b/>
          <w:i/>
        </w:rPr>
      </w:pPr>
      <w:r w:rsidRPr="004D2D22">
        <w:rPr>
          <w:b/>
          <w:i/>
        </w:rPr>
        <w:t xml:space="preserve">Population </w:t>
      </w:r>
      <w:proofErr w:type="gramStart"/>
      <w:r w:rsidR="00554472" w:rsidRPr="004D2D22">
        <w:rPr>
          <w:b/>
          <w:i/>
        </w:rPr>
        <w:t>attributable</w:t>
      </w:r>
      <w:proofErr w:type="gramEnd"/>
      <w:r w:rsidR="00554472" w:rsidRPr="004D2D22">
        <w:rPr>
          <w:b/>
          <w:i/>
        </w:rPr>
        <w:t xml:space="preserve"> fraction</w:t>
      </w:r>
    </w:p>
    <w:p w:rsidR="003F4C03" w:rsidRPr="004D2D22" w:rsidRDefault="00207CBF" w:rsidP="00C80999">
      <w:pPr>
        <w:spacing w:line="480" w:lineRule="auto"/>
      </w:pPr>
      <w:r w:rsidRPr="004D2D22">
        <w:t>Using the INTERGROWTH-21st standard, t</w:t>
      </w:r>
      <w:r w:rsidR="00701D48" w:rsidRPr="004D2D22">
        <w:t xml:space="preserve">he </w:t>
      </w:r>
      <w:r w:rsidR="00F73D3C" w:rsidRPr="004D2D22">
        <w:t>propo</w:t>
      </w:r>
      <w:r w:rsidR="000D3A53" w:rsidRPr="004D2D22">
        <w:t>r</w:t>
      </w:r>
      <w:r w:rsidR="00F73D3C" w:rsidRPr="004D2D22">
        <w:t>tion</w:t>
      </w:r>
      <w:r w:rsidR="00687A23" w:rsidRPr="004D2D22">
        <w:t xml:space="preserve"> </w:t>
      </w:r>
      <w:r w:rsidR="00701D48" w:rsidRPr="004D2D22">
        <w:t xml:space="preserve">of </w:t>
      </w:r>
      <w:r w:rsidR="00F9134C" w:rsidRPr="004D2D22">
        <w:t>term-</w:t>
      </w:r>
      <w:r w:rsidR="00701D48" w:rsidRPr="004D2D22">
        <w:t xml:space="preserve">SGA </w:t>
      </w:r>
      <w:r w:rsidR="00923D96" w:rsidRPr="004D2D22">
        <w:t>associated with</w:t>
      </w:r>
      <w:r w:rsidR="003F4C03" w:rsidRPr="004D2D22">
        <w:t xml:space="preserve"> maternal </w:t>
      </w:r>
      <w:r w:rsidR="00F73D3C" w:rsidRPr="004D2D22">
        <w:t xml:space="preserve">short stature </w:t>
      </w:r>
      <w:r w:rsidR="00857C46" w:rsidRPr="004D2D22">
        <w:t>ranged from 3.4</w:t>
      </w:r>
      <w:r w:rsidR="00701D48" w:rsidRPr="004D2D22">
        <w:t>%</w:t>
      </w:r>
      <w:r w:rsidR="00A55745" w:rsidRPr="004D2D22">
        <w:t xml:space="preserve"> </w:t>
      </w:r>
      <w:r w:rsidR="00701D48" w:rsidRPr="004D2D22">
        <w:t>in the Cau</w:t>
      </w:r>
      <w:r w:rsidR="0065338C" w:rsidRPr="004D2D22">
        <w:t>casus and Cent</w:t>
      </w:r>
      <w:r w:rsidR="00857C46" w:rsidRPr="004D2D22">
        <w:t>ral Asia to 24.3</w:t>
      </w:r>
      <w:r w:rsidR="00231954" w:rsidRPr="004D2D22">
        <w:t xml:space="preserve">% </w:t>
      </w:r>
      <w:r w:rsidR="00701D48" w:rsidRPr="004D2D22">
        <w:t xml:space="preserve">in Southern Asia. </w:t>
      </w:r>
      <w:r w:rsidR="0002097C" w:rsidRPr="004D2D22">
        <w:t xml:space="preserve">In total, </w:t>
      </w:r>
      <w:r w:rsidR="00857C46" w:rsidRPr="004D2D22">
        <w:t>5.5</w:t>
      </w:r>
      <w:r w:rsidR="003F4C03" w:rsidRPr="004D2D22">
        <w:t xml:space="preserve"> million </w:t>
      </w:r>
      <w:r w:rsidR="00857C46" w:rsidRPr="004D2D22">
        <w:t>(95% CI: 5.2</w:t>
      </w:r>
      <w:r w:rsidR="006817DA" w:rsidRPr="004D2D22">
        <w:t>-5</w:t>
      </w:r>
      <w:r w:rsidR="00857C46" w:rsidRPr="004D2D22">
        <w:t>.8</w:t>
      </w:r>
      <w:r w:rsidR="001C00A4" w:rsidRPr="004D2D22">
        <w:t xml:space="preserve"> million) </w:t>
      </w:r>
      <w:r w:rsidR="00990E96" w:rsidRPr="004D2D22">
        <w:t>term-</w:t>
      </w:r>
      <w:r w:rsidR="003F4C03" w:rsidRPr="004D2D22">
        <w:t xml:space="preserve">SGA births </w:t>
      </w:r>
      <w:r w:rsidR="00F73D3C" w:rsidRPr="004D2D22">
        <w:t>were</w:t>
      </w:r>
      <w:r w:rsidR="00687A23" w:rsidRPr="004D2D22">
        <w:t xml:space="preserve"> </w:t>
      </w:r>
      <w:r w:rsidR="006817DA" w:rsidRPr="004D2D22">
        <w:t xml:space="preserve">associated with </w:t>
      </w:r>
      <w:r w:rsidR="003F4C03" w:rsidRPr="004D2D22">
        <w:t>maternal</w:t>
      </w:r>
      <w:r w:rsidR="000772BA" w:rsidRPr="004D2D22">
        <w:t xml:space="preserve"> short stature</w:t>
      </w:r>
      <w:r w:rsidR="00857C46" w:rsidRPr="004D2D22">
        <w:t>, or 18.6</w:t>
      </w:r>
      <w:r w:rsidR="001C00A4" w:rsidRPr="004D2D22">
        <w:t>% o</w:t>
      </w:r>
      <w:r w:rsidR="00857C46" w:rsidRPr="004D2D22">
        <w:t>f the global total (95% CI: 17.4-19.7</w:t>
      </w:r>
      <w:r w:rsidR="001C00A4" w:rsidRPr="004D2D22">
        <w:t>%).</w:t>
      </w:r>
      <w:r w:rsidR="008F498D" w:rsidRPr="004D2D22">
        <w:t xml:space="preserve"> </w:t>
      </w:r>
    </w:p>
    <w:p w:rsidR="00F54694" w:rsidRPr="004D2D22" w:rsidRDefault="00F54694" w:rsidP="00C80999">
      <w:pPr>
        <w:spacing w:line="480" w:lineRule="auto"/>
      </w:pPr>
    </w:p>
    <w:p w:rsidR="00F9134C" w:rsidRPr="004D2D22" w:rsidRDefault="006817DA" w:rsidP="00C80999">
      <w:pPr>
        <w:spacing w:line="480" w:lineRule="auto"/>
      </w:pPr>
      <w:r w:rsidRPr="004D2D22">
        <w:t xml:space="preserve">The proportion of preterm-AGA </w:t>
      </w:r>
      <w:r w:rsidR="00923D96" w:rsidRPr="004D2D22">
        <w:t>associated with</w:t>
      </w:r>
      <w:r w:rsidRPr="004D2D22">
        <w:t xml:space="preserve"> maternal short stature </w:t>
      </w:r>
      <w:r w:rsidR="00857C46" w:rsidRPr="004D2D22">
        <w:t>ranged from 0.7</w:t>
      </w:r>
      <w:r w:rsidR="00231954" w:rsidRPr="004D2D22">
        <w:t xml:space="preserve">% </w:t>
      </w:r>
      <w:r w:rsidRPr="004D2D22">
        <w:t>in the Caucasus and Cent</w:t>
      </w:r>
      <w:r w:rsidR="00857C46" w:rsidRPr="004D2D22">
        <w:t>ral Asia to 7.9</w:t>
      </w:r>
      <w:r w:rsidRPr="004D2D22">
        <w:t xml:space="preserve">% in Southern Asia. </w:t>
      </w:r>
      <w:r w:rsidR="0002097C" w:rsidRPr="004D2D22">
        <w:t xml:space="preserve">In total, </w:t>
      </w:r>
      <w:r w:rsidR="00857C46" w:rsidRPr="004D2D22">
        <w:t>550,800</w:t>
      </w:r>
      <w:r w:rsidRPr="004D2D22">
        <w:t xml:space="preserve"> </w:t>
      </w:r>
      <w:r w:rsidR="009A1B56" w:rsidRPr="004D2D22">
        <w:t xml:space="preserve">(95% CI: </w:t>
      </w:r>
      <w:r w:rsidR="00857C46" w:rsidRPr="004D2D22">
        <w:t>360,400-719,200</w:t>
      </w:r>
      <w:r w:rsidRPr="004D2D22">
        <w:t xml:space="preserve">) </w:t>
      </w:r>
      <w:r w:rsidR="009A1B56" w:rsidRPr="004D2D22">
        <w:t xml:space="preserve">preterm-AGA </w:t>
      </w:r>
      <w:r w:rsidRPr="004D2D22">
        <w:t>births were associated with maternal short stature</w:t>
      </w:r>
      <w:r w:rsidR="00857C46" w:rsidRPr="004D2D22">
        <w:t>, or 5.0</w:t>
      </w:r>
      <w:r w:rsidRPr="004D2D22">
        <w:t>% of the gl</w:t>
      </w:r>
      <w:r w:rsidR="00857C46" w:rsidRPr="004D2D22">
        <w:t>obal total (95% CI: 3.3</w:t>
      </w:r>
      <w:r w:rsidR="009A1B56" w:rsidRPr="004D2D22">
        <w:t>-</w:t>
      </w:r>
      <w:r w:rsidR="00857C46" w:rsidRPr="004D2D22">
        <w:t>6.</w:t>
      </w:r>
      <w:r w:rsidR="009A1B56" w:rsidRPr="004D2D22">
        <w:t>6</w:t>
      </w:r>
      <w:r w:rsidRPr="004D2D22">
        <w:t xml:space="preserve">%). </w:t>
      </w:r>
      <w:proofErr w:type="gramStart"/>
      <w:r w:rsidRPr="004D2D22">
        <w:t>(Table 2).</w:t>
      </w:r>
      <w:proofErr w:type="gramEnd"/>
      <w:r w:rsidRPr="004D2D22">
        <w:t xml:space="preserve">  </w:t>
      </w:r>
    </w:p>
    <w:p w:rsidR="00F54694" w:rsidRPr="004D2D22" w:rsidRDefault="00F54694" w:rsidP="00C80999">
      <w:pPr>
        <w:spacing w:line="480" w:lineRule="auto"/>
      </w:pPr>
    </w:p>
    <w:p w:rsidR="0024193F" w:rsidRPr="004D2D22" w:rsidRDefault="009A1B56" w:rsidP="00C80999">
      <w:pPr>
        <w:spacing w:line="480" w:lineRule="auto"/>
      </w:pPr>
      <w:r w:rsidRPr="004D2D22">
        <w:lastRenderedPageBreak/>
        <w:t>Finally, t</w:t>
      </w:r>
      <w:r w:rsidR="000772BA" w:rsidRPr="004D2D22">
        <w:t>he proportion of preterm</w:t>
      </w:r>
      <w:r w:rsidRPr="004D2D22">
        <w:t>-SGA</w:t>
      </w:r>
      <w:r w:rsidR="000772BA" w:rsidRPr="004D2D22">
        <w:t xml:space="preserve"> </w:t>
      </w:r>
      <w:r w:rsidR="00923D96" w:rsidRPr="004D2D22">
        <w:t>associated with</w:t>
      </w:r>
      <w:r w:rsidR="00B026C3" w:rsidRPr="004D2D22">
        <w:t xml:space="preserve"> maternal short stature </w:t>
      </w:r>
      <w:r w:rsidR="000772BA" w:rsidRPr="004D2D22">
        <w:t xml:space="preserve">ranged from </w:t>
      </w:r>
      <w:r w:rsidRPr="004D2D22">
        <w:t>2</w:t>
      </w:r>
      <w:r w:rsidR="00473F8D" w:rsidRPr="004D2D22">
        <w:t>·</w:t>
      </w:r>
      <w:r w:rsidRPr="004D2D22">
        <w:t>8</w:t>
      </w:r>
      <w:r w:rsidR="000772BA" w:rsidRPr="004D2D22">
        <w:t>%</w:t>
      </w:r>
      <w:r w:rsidR="00A55745" w:rsidRPr="004D2D22">
        <w:t xml:space="preserve"> </w:t>
      </w:r>
      <w:r w:rsidR="000772BA" w:rsidRPr="004D2D22">
        <w:t>in the C</w:t>
      </w:r>
      <w:r w:rsidR="00857C46" w:rsidRPr="004D2D22">
        <w:t>aucasus and Central Asia to 23.3</w:t>
      </w:r>
      <w:r w:rsidR="000772BA" w:rsidRPr="004D2D22">
        <w:t>%</w:t>
      </w:r>
      <w:r w:rsidR="00231954" w:rsidRPr="004D2D22">
        <w:t xml:space="preserve"> </w:t>
      </w:r>
      <w:r w:rsidR="00875EFC" w:rsidRPr="004D2D22">
        <w:t>in South-eastern</w:t>
      </w:r>
      <w:r w:rsidR="000772BA" w:rsidRPr="004D2D22">
        <w:t xml:space="preserve"> Asia. </w:t>
      </w:r>
      <w:r w:rsidR="0002097C" w:rsidRPr="004D2D22">
        <w:t xml:space="preserve">In total, </w:t>
      </w:r>
      <w:r w:rsidR="00857C46" w:rsidRPr="004D2D22">
        <w:t>457,5</w:t>
      </w:r>
      <w:r w:rsidR="00875EFC" w:rsidRPr="004D2D22">
        <w:t>00</w:t>
      </w:r>
      <w:r w:rsidR="000772BA" w:rsidRPr="004D2D22">
        <w:t xml:space="preserve"> </w:t>
      </w:r>
      <w:r w:rsidR="00A55745" w:rsidRPr="004D2D22">
        <w:t xml:space="preserve">(95% CI: </w:t>
      </w:r>
      <w:r w:rsidR="00857C46" w:rsidRPr="004D2D22">
        <w:t>380,600</w:t>
      </w:r>
      <w:r w:rsidR="00875EFC" w:rsidRPr="004D2D22">
        <w:t>-</w:t>
      </w:r>
      <w:r w:rsidR="00857C46" w:rsidRPr="004D2D22">
        <w:t>526,900</w:t>
      </w:r>
      <w:r w:rsidR="00325AD1" w:rsidRPr="004D2D22">
        <w:t xml:space="preserve">) </w:t>
      </w:r>
      <w:r w:rsidR="000772BA" w:rsidRPr="004D2D22">
        <w:t>preterm</w:t>
      </w:r>
      <w:r w:rsidR="00875EFC" w:rsidRPr="004D2D22">
        <w:t>-SGA</w:t>
      </w:r>
      <w:r w:rsidR="000772BA" w:rsidRPr="004D2D22">
        <w:t xml:space="preserve"> births w</w:t>
      </w:r>
      <w:r w:rsidR="001C00A4" w:rsidRPr="004D2D22">
        <w:t>ere</w:t>
      </w:r>
      <w:r w:rsidR="000772BA" w:rsidRPr="004D2D22">
        <w:t xml:space="preserve"> </w:t>
      </w:r>
      <w:r w:rsidR="00990E96" w:rsidRPr="004D2D22">
        <w:t xml:space="preserve">associated with </w:t>
      </w:r>
      <w:r w:rsidR="000772BA" w:rsidRPr="004D2D22">
        <w:t xml:space="preserve">maternal short </w:t>
      </w:r>
      <w:r w:rsidR="002812A8" w:rsidRPr="004D2D22">
        <w:t>s</w:t>
      </w:r>
      <w:r w:rsidR="000772BA" w:rsidRPr="004D2D22">
        <w:t>tature</w:t>
      </w:r>
      <w:r w:rsidR="00857C46" w:rsidRPr="004D2D22">
        <w:t>, or 16.</w:t>
      </w:r>
      <w:r w:rsidR="00875EFC" w:rsidRPr="004D2D22">
        <w:t>5</w:t>
      </w:r>
      <w:r w:rsidR="001C00A4" w:rsidRPr="004D2D22">
        <w:t xml:space="preserve">% </w:t>
      </w:r>
      <w:r w:rsidR="00473F8D" w:rsidRPr="004D2D22">
        <w:t xml:space="preserve">of the global total (95% CI: </w:t>
      </w:r>
      <w:r w:rsidR="00857C46" w:rsidRPr="004D2D22">
        <w:t>13.7-18.9</w:t>
      </w:r>
      <w:r w:rsidR="001C00A4" w:rsidRPr="004D2D22">
        <w:t>%)</w:t>
      </w:r>
      <w:r w:rsidR="000772BA" w:rsidRPr="004D2D22">
        <w:t xml:space="preserve">. </w:t>
      </w:r>
      <w:r w:rsidR="00875EFC" w:rsidRPr="004D2D22">
        <w:t>(Table 2)</w:t>
      </w:r>
    </w:p>
    <w:p w:rsidR="00F54694" w:rsidRPr="004D2D22" w:rsidRDefault="00F54694" w:rsidP="00C80999">
      <w:pPr>
        <w:spacing w:line="480" w:lineRule="auto"/>
      </w:pPr>
    </w:p>
    <w:p w:rsidR="00231954" w:rsidRPr="004D2D22" w:rsidRDefault="00875EFC" w:rsidP="00C80999">
      <w:pPr>
        <w:spacing w:line="480" w:lineRule="auto"/>
      </w:pPr>
      <w:r w:rsidRPr="004D2D22">
        <w:t xml:space="preserve">Southern Asia has the largest </w:t>
      </w:r>
      <w:r w:rsidR="00923D96" w:rsidRPr="004D2D22">
        <w:t>total</w:t>
      </w:r>
      <w:r w:rsidR="00473F8D" w:rsidRPr="004D2D22">
        <w:t xml:space="preserve"> number of term-SGA (16·2 million), preterm-AGA (4·0 million), and preterm-SGA (1·</w:t>
      </w:r>
      <w:r w:rsidRPr="004D2D22">
        <w:t>2 million) births. Of the</w:t>
      </w:r>
      <w:r w:rsidR="005A3DEC" w:rsidRPr="004D2D22">
        <w:t>se</w:t>
      </w:r>
      <w:r w:rsidR="00473F8D" w:rsidRPr="004D2D22">
        <w:t>, 3</w:t>
      </w:r>
      <w:r w:rsidR="00857C46" w:rsidRPr="004D2D22">
        <w:t>.9</w:t>
      </w:r>
      <w:r w:rsidRPr="004D2D22">
        <w:t xml:space="preserve"> million ter</w:t>
      </w:r>
      <w:r w:rsidR="00857C46" w:rsidRPr="004D2D22">
        <w:t>m-SGA, 315,</w:t>
      </w:r>
      <w:r w:rsidR="002F329C" w:rsidRPr="004D2D22">
        <w:t xml:space="preserve">000 </w:t>
      </w:r>
      <w:r w:rsidRPr="004D2D22">
        <w:t xml:space="preserve">preterm-AGA, </w:t>
      </w:r>
      <w:r w:rsidR="00857C46" w:rsidRPr="004D2D22">
        <w:t>and 268</w:t>
      </w:r>
      <w:r w:rsidRPr="004D2D22">
        <w:t xml:space="preserve">,000 preterm-SGA babies </w:t>
      </w:r>
      <w:r w:rsidR="00923D96" w:rsidRPr="004D2D22">
        <w:t>were</w:t>
      </w:r>
      <w:r w:rsidRPr="004D2D22">
        <w:t xml:space="preserve"> associated with mate</w:t>
      </w:r>
      <w:r w:rsidR="00231954" w:rsidRPr="004D2D22">
        <w:t xml:space="preserve">rnal short stature. </w:t>
      </w:r>
      <w:proofErr w:type="gramStart"/>
      <w:r w:rsidR="00231954" w:rsidRPr="004D2D22">
        <w:t>(Table 2).</w:t>
      </w:r>
      <w:proofErr w:type="gramEnd"/>
      <w:r w:rsidR="00231954" w:rsidRPr="004D2D22">
        <w:t xml:space="preserve">  </w:t>
      </w:r>
      <w:r w:rsidR="00DF7F05" w:rsidRPr="004D2D22">
        <w:t>National PAF estimates are a</w:t>
      </w:r>
      <w:r w:rsidR="00C0731C" w:rsidRPr="004D2D22">
        <w:t xml:space="preserve">vailable in </w:t>
      </w:r>
      <w:r w:rsidR="005934FA">
        <w:t>Supplemental Table 11</w:t>
      </w:r>
      <w:r w:rsidR="00DF7F05" w:rsidRPr="004D2D22">
        <w:t xml:space="preserve">.  </w:t>
      </w:r>
      <w:r w:rsidR="00231954" w:rsidRPr="004D2D22">
        <w:t>India had the largest absolute number of all three outcomes associated</w:t>
      </w:r>
      <w:r w:rsidR="00473F8D" w:rsidRPr="004D2D22">
        <w:t xml:space="preserve"> with short maternal stature</w:t>
      </w:r>
      <w:r w:rsidR="009223F2" w:rsidRPr="004D2D22">
        <w:t>, followed by Pakistan, Bangladesh, and Indonesia.</w:t>
      </w:r>
      <w:r w:rsidR="00473F8D" w:rsidRPr="004D2D22">
        <w:t xml:space="preserve"> </w:t>
      </w:r>
    </w:p>
    <w:p w:rsidR="00231954" w:rsidRPr="004D2D22" w:rsidRDefault="00231954" w:rsidP="00C80999">
      <w:pPr>
        <w:spacing w:line="480" w:lineRule="auto"/>
      </w:pPr>
    </w:p>
    <w:p w:rsidR="00371D96" w:rsidRPr="004D2D22" w:rsidRDefault="00482216" w:rsidP="00C80999">
      <w:pPr>
        <w:spacing w:line="480" w:lineRule="auto"/>
        <w:rPr>
          <w:b/>
          <w:u w:val="single"/>
        </w:rPr>
      </w:pPr>
      <w:r w:rsidRPr="004D2D22">
        <w:rPr>
          <w:b/>
          <w:u w:val="single"/>
        </w:rPr>
        <w:t>Discussion</w:t>
      </w:r>
    </w:p>
    <w:p w:rsidR="00923D96" w:rsidRPr="004D2D22" w:rsidRDefault="00AA73EF" w:rsidP="00C80999">
      <w:pPr>
        <w:spacing w:line="480" w:lineRule="auto"/>
      </w:pPr>
      <w:r w:rsidRPr="004D2D22">
        <w:t xml:space="preserve">Our study found </w:t>
      </w:r>
      <w:r w:rsidR="00C9645F" w:rsidRPr="004D2D22">
        <w:t xml:space="preserve">evidence of </w:t>
      </w:r>
      <w:r w:rsidR="00B91FCE" w:rsidRPr="004D2D22">
        <w:t xml:space="preserve">statistically significant </w:t>
      </w:r>
      <w:r w:rsidRPr="004D2D22">
        <w:t xml:space="preserve">associations between </w:t>
      </w:r>
      <w:r w:rsidR="0061104E" w:rsidRPr="004D2D22">
        <w:t>short maternal</w:t>
      </w:r>
      <w:r w:rsidRPr="004D2D22">
        <w:t xml:space="preserve"> stature and </w:t>
      </w:r>
      <w:r w:rsidR="00D42DD2" w:rsidRPr="004D2D22">
        <w:t xml:space="preserve">term-SGA, preterm-AGA, and preterm-SGA outcomes respectively. </w:t>
      </w:r>
      <w:r w:rsidR="003D2A99" w:rsidRPr="004D2D22">
        <w:t>C</w:t>
      </w:r>
      <w:r w:rsidRPr="004D2D22">
        <w:t xml:space="preserve">lose to </w:t>
      </w:r>
      <w:r w:rsidR="009F0CFA" w:rsidRPr="004D2D22">
        <w:t>6.5 million</w:t>
      </w:r>
      <w:r w:rsidRPr="004D2D22">
        <w:t xml:space="preserve"> SGA </w:t>
      </w:r>
      <w:r w:rsidR="009F0CFA" w:rsidRPr="004D2D22">
        <w:t xml:space="preserve">and/or </w:t>
      </w:r>
      <w:r w:rsidRPr="004D2D22">
        <w:t xml:space="preserve">preterm births </w:t>
      </w:r>
      <w:r w:rsidR="00603784" w:rsidRPr="004D2D22">
        <w:t xml:space="preserve">in LMICs </w:t>
      </w:r>
      <w:r w:rsidRPr="004D2D22">
        <w:t xml:space="preserve">may be </w:t>
      </w:r>
      <w:r w:rsidR="00B37B3E" w:rsidRPr="004D2D22">
        <w:t>attributed to</w:t>
      </w:r>
      <w:r w:rsidR="003D2A99" w:rsidRPr="004D2D22">
        <w:t xml:space="preserve"> factors that </w:t>
      </w:r>
      <w:r w:rsidR="003D6E0B" w:rsidRPr="004D2D22">
        <w:t>are associated</w:t>
      </w:r>
      <w:r w:rsidR="00603784" w:rsidRPr="004D2D22">
        <w:t xml:space="preserve"> with short maternal stature</w:t>
      </w:r>
      <w:r w:rsidR="003D2A99" w:rsidRPr="004D2D22">
        <w:t>.</w:t>
      </w:r>
      <w:r w:rsidR="003A23D5" w:rsidRPr="004D2D22">
        <w:t xml:space="preserve"> </w:t>
      </w:r>
      <w:r w:rsidR="00FE62BB" w:rsidRPr="004D2D22">
        <w:t>SGA and preterm births have higher risk of adverse health consequences including neonatal and infant mortality,</w: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3B0924" w:rsidRPr="004D2D22">
        <w:instrText xml:space="preserve"> ADDIN EN.CITE </w:instrText>
      </w:r>
      <w:r w:rsidR="00E7563B" w:rsidRPr="004D2D22">
        <w:fldChar w:fldCharType="begin">
          <w:fldData xml:space="preserve">PEVuZE5vdGU+PENpdGU+PEF1dGhvcj5LYXR6PC9BdXRob3I+PFllYXI+MjAxMzwvWWVhcj48UmVj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Y2V0PC9hYmJyLTE+PC9hbHQtcGVyaW9kaWNhbD48ZWRpdGlvbj4yMDEzLzA2LzEyPC9lZGl0aW9u
PjxkYXRlcz48eWVhcj4yMDEzPC95ZWFyPjxwdWItZGF0ZXM+PGRhdGU+SnVuIDU8L2RhdGU+PC9w
dWItZGF0ZXM+PC9kYXRlcz48aXNibj4xNDc0LTU0N1ggKEVsZWN0cm9uaWMpJiN4RDswMTQwLTY3
MzYgKExpbmtpbmcpPC9pc2JuPjxhY2Nlc3Npb24tbnVtPjIzNzQ2Nzc1PC9hY2Nlc3Npb24tbnVt
Pjx1cmxzPjwvdXJscz48ZWxlY3Ryb25pYy1yZXNvdXJjZS1udW0+MTAuMTAxNi9zMDE0MC02NzM2
KDEzKTYwOTkzLTk8L2VsZWN0cm9uaWMtcmVzb3VyY2UtbnVtPjxyZW1vdGUtZGF0YWJhc2UtcHJv
dmlkZXI+TkxNPC9yZW1vdGUtZGF0YWJhc2UtcHJvdmlkZXI+PGxhbmd1YWdlPkVuZzwvbGFuZ3Vh
Z2U+PC9yZWNvcmQ+PC9DaXRlPjwvRW5kTm90ZT5=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4" w:tooltip="Katz, 2013 #774" w:history="1">
        <w:r w:rsidR="00A423A8" w:rsidRPr="004D2D22">
          <w:rPr>
            <w:noProof/>
          </w:rPr>
          <w:t>4</w:t>
        </w:r>
      </w:hyperlink>
      <w:r w:rsidR="003B0924" w:rsidRPr="004D2D22">
        <w:rPr>
          <w:noProof/>
        </w:rPr>
        <w:t>)</w:t>
      </w:r>
      <w:r w:rsidR="00E7563B" w:rsidRPr="004D2D22">
        <w:fldChar w:fldCharType="end"/>
      </w:r>
      <w:r w:rsidR="00FE62BB" w:rsidRPr="004D2D22">
        <w:t xml:space="preserve"> childhood </w:t>
      </w:r>
      <w:proofErr w:type="spellStart"/>
      <w:r w:rsidR="00FE62BB" w:rsidRPr="004D2D22">
        <w:t>undernutrition</w:t>
      </w:r>
      <w:proofErr w:type="spellEnd"/>
      <w:r w:rsidR="00FE62BB" w:rsidRPr="004D2D22">
        <w:t>,</w:t>
      </w:r>
      <w:r w:rsidR="00E7563B" w:rsidRPr="004D2D22">
        <w:fldChar w:fldCharType="begin">
          <w:fldData xml:space="preserve">PEVuZE5vdGU+PENpdGU+PEF1dGhvcj5DaHJpc3RpYW48L0F1dGhvcj48WWVhcj4yMDEzPC9ZZWFy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dXJuYWwgb2YgZXBpZGVtaW9sb2d5PC9hYmJyLTE+PC9hbHQtcGVyaW9kaWNhbD48ZWRpdGlvbj4y
MDEzLzA4LzA4PC9lZGl0aW9uPjxkYXRlcz48eWVhcj4yMDEzPC95ZWFyPjxwdWItZGF0ZXM+PGRh
dGU+QXVnIDY8L2RhdGU+PC9wdWItZGF0ZXM+PC9kYXRlcz48aXNibj4xNDY0LTM2ODUgKEVsZWN0
cm9uaWMpJiN4RDswMzAwLTU3NzEgKExpbmtpbmcpPC9pc2JuPjxhY2Nlc3Npb24tbnVtPjIzOTIw
MTQxPC9hY2Nlc3Npb24tbnVtPjx1cmxzPjxyZWxhdGVkLXVybHM+PHVybD5odHRwOi8vd3d3Lm5j
YmkubmxtLm5paC5nb3YvcHVibWVkLzIzOTIwMTQxPC91cmw+PC9yZWxhdGVkLXVybHM+PC91cmxz
PjxlbGVjdHJvbmljLXJlc291cmNlLW51bT4xMC4xMDkzL2lqZS9keXQxMDk8L2VsZWN0cm9uaWMt
cmVzb3VyY2UtbnVtPjxsYW5ndWFnZT5Fbmc8L2xhbmd1YWdlPjwvcmVjb3JkPjwvQ2l0ZT48L0Vu
ZE5vdGU+
</w:fldData>
        </w:fldChar>
      </w:r>
      <w:r w:rsidR="003B0924" w:rsidRPr="004D2D22">
        <w:instrText xml:space="preserve"> ADDIN EN.CITE </w:instrText>
      </w:r>
      <w:r w:rsidR="00E7563B" w:rsidRPr="004D2D22">
        <w:fldChar w:fldCharType="begin">
          <w:fldData xml:space="preserve">PEVuZE5vdGU+PENpdGU+PEF1dGhvcj5DaHJpc3RpYW48L0F1dGhvcj48WWVhcj4yMDEzPC9ZZWFy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dXJuYWwgb2YgZXBpZGVtaW9sb2d5PC9hYmJyLTE+PC9hbHQtcGVyaW9kaWNhbD48ZWRpdGlvbj4y
MDEzLzA4LzA4PC9lZGl0aW9uPjxkYXRlcz48eWVhcj4yMDEzPC95ZWFyPjxwdWItZGF0ZXM+PGRh
dGU+QXVnIDY8L2RhdGU+PC9wdWItZGF0ZXM+PC9kYXRlcz48aXNibj4xNDY0LTM2ODUgKEVsZWN0
cm9uaWMpJiN4RDswMzAwLTU3NzEgKExpbmtpbmcpPC9pc2JuPjxhY2Nlc3Npb24tbnVtPjIzOTIw
MTQxPC9hY2Nlc3Npb24tbnVtPjx1cmxzPjxyZWxhdGVkLXVybHM+PHVybD5odHRwOi8vd3d3Lm5j
YmkubmxtLm5paC5nb3YvcHVibWVkLzIzOTIwMTQxPC91cmw+PC9yZWxhdGVkLXVybHM+PC91cmxz
PjxlbGVjdHJvbmljLXJlc291cmNlLW51bT4xMC4xMDkzL2lqZS9keXQxMDk8L2VsZWN0cm9uaWMt
cmVzb3VyY2UtbnVtPjxsYW5ndWFnZT5Fbmc8L2xhbmd1YWdlPjwvcmVjb3JkPjwvQ2l0ZT48L0Vu
ZE5vdGU+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6" w:tooltip="Christian, 2013 #205" w:history="1">
        <w:r w:rsidR="00A423A8" w:rsidRPr="004D2D22">
          <w:rPr>
            <w:noProof/>
          </w:rPr>
          <w:t>6</w:t>
        </w:r>
      </w:hyperlink>
      <w:r w:rsidR="003B0924" w:rsidRPr="004D2D22">
        <w:rPr>
          <w:noProof/>
        </w:rPr>
        <w:t>)</w:t>
      </w:r>
      <w:r w:rsidR="00E7563B" w:rsidRPr="004D2D22">
        <w:fldChar w:fldCharType="end"/>
      </w:r>
      <w:r w:rsidR="00FE62BB" w:rsidRPr="004D2D22">
        <w:t xml:space="preserve"> and adulthood chronic disease.</w:t>
      </w:r>
      <w:r w:rsidR="00E7563B" w:rsidRPr="004D2D22">
        <w:fldChar w:fldCharType="begin"/>
      </w:r>
      <w:r w:rsidR="003B0924" w:rsidRPr="004D2D22">
        <w:instrText xml:space="preserve"> ADDIN EN.CITE &lt;EndNote&gt;&lt;Cite&gt;&lt;Author&gt;Barker&lt;/Author&gt;&lt;Year&gt;1989&lt;/Year&gt;&lt;RecNum&gt;865&lt;/RecNum&gt;&lt;DisplayText&gt;(7)&lt;/DisplayText&gt;&lt;record&gt;&lt;rec-number&gt;865&lt;/rec-number&gt;&lt;foreign-keys&gt;&lt;key app="EN" db-id="ppsr9xvrzzatf3e90x5p5dvdtzzttsattrtt" timestamp="0"&gt;865&lt;/key&gt;&lt;/foreign-keys&gt;&lt;ref-type name="Journal Article"&gt;17&lt;/ref-type&gt;&lt;contributors&gt;&lt;authors&gt;&lt;author&gt;Barker, D. J.&lt;/author&gt;&lt;author&gt;Osmond, C.&lt;/author&gt;&lt;author&gt;Golding, J.&lt;/author&gt;&lt;author&gt;Kuh, D.&lt;/author&gt;&lt;author&gt;Wadsworth, M. E.&lt;/author&gt;&lt;/authors&gt;&lt;/contributors&gt;&lt;auth-address&gt;MRC Environmental Epidemiology Unit, University of Southampton, Southampton General Hospital.&lt;/auth-address&gt;&lt;titles&gt;&lt;title&gt;Growth in utero, blood pressure in childhood and adult life, and mortality from cardiovascular disease&lt;/title&gt;&lt;secondary-title&gt;BMJ&lt;/secondary-title&gt;&lt;/titles&gt;&lt;periodical&gt;&lt;full-title&gt;BMJ&lt;/full-title&gt;&lt;abbr-1&gt;Bmj&lt;/abbr-1&gt;&lt;/periodical&gt;&lt;pages&gt;564-7&lt;/pages&gt;&lt;volume&gt;298&lt;/volume&gt;&lt;number&gt;6673&lt;/number&gt;&lt;edition&gt;1989/03/04&lt;/edition&gt;&lt;keywords&gt;&lt;keyword&gt;Adult&lt;/keyword&gt;&lt;keyword&gt;Aging&lt;/keyword&gt;&lt;keyword&gt;*Birth Weight&lt;/keyword&gt;&lt;keyword&gt;*Blood Pressure&lt;/keyword&gt;&lt;keyword&gt;Body Height&lt;/keyword&gt;&lt;keyword&gt;Cardiovascular Diseases/epidemiology/*mortality/physiopathology&lt;/keyword&gt;&lt;keyword&gt;Child&lt;/keyword&gt;&lt;keyword&gt;Embryonic and Fetal Development&lt;/keyword&gt;&lt;keyword&gt;Female&lt;/keyword&gt;&lt;keyword&gt;Gestational Age&lt;/keyword&gt;&lt;keyword&gt;Great Britain&lt;/keyword&gt;&lt;keyword&gt;Humans&lt;/keyword&gt;&lt;keyword&gt;Infant, Newborn&lt;/keyword&gt;&lt;keyword&gt;Male&lt;/keyword&gt;&lt;keyword&gt;Mothers&lt;/keyword&gt;&lt;keyword&gt;Pulse&lt;/keyword&gt;&lt;/keywords&gt;&lt;dates&gt;&lt;year&gt;1989&lt;/year&gt;&lt;pub-dates&gt;&lt;date&gt;Mar 4&lt;/date&gt;&lt;/pub-dates&gt;&lt;/dates&gt;&lt;isbn&gt;0959-8138 (Print)&amp;#xD;0959-535X (Linking)&lt;/isbn&gt;&lt;accession-num&gt;2495113&lt;/accession-num&gt;&lt;work-type&gt;Research Support, Non-U.S. Gov&amp;apos;t&lt;/work-type&gt;&lt;urls&gt;&lt;related-urls&gt;&lt;url&gt;http://www.ncbi.nlm.nih.gov/pubmed/2495113&lt;/url&gt;&lt;/related-urls&gt;&lt;/urls&gt;&lt;custom2&gt;1835925&lt;/custom2&gt;&lt;language&gt;eng&lt;/language&gt;&lt;/record&gt;&lt;/Cite&gt;&lt;/EndNote&gt;</w:instrText>
      </w:r>
      <w:r w:rsidR="00E7563B" w:rsidRPr="004D2D22">
        <w:fldChar w:fldCharType="separate"/>
      </w:r>
      <w:r w:rsidR="003B0924" w:rsidRPr="004D2D22">
        <w:rPr>
          <w:noProof/>
        </w:rPr>
        <w:t>(</w:t>
      </w:r>
      <w:hyperlink w:anchor="_ENREF_7" w:tooltip="Barker, 1989 #865" w:history="1">
        <w:r w:rsidR="00A423A8" w:rsidRPr="004D2D22">
          <w:rPr>
            <w:noProof/>
          </w:rPr>
          <w:t>7</w:t>
        </w:r>
      </w:hyperlink>
      <w:r w:rsidR="003B0924" w:rsidRPr="004D2D22">
        <w:rPr>
          <w:noProof/>
        </w:rPr>
        <w:t>)</w:t>
      </w:r>
      <w:r w:rsidR="00E7563B" w:rsidRPr="004D2D22">
        <w:fldChar w:fldCharType="end"/>
      </w:r>
      <w:r w:rsidR="00FE62BB" w:rsidRPr="004D2D22">
        <w:t xml:space="preserve">  </w:t>
      </w:r>
      <w:r w:rsidR="008708A5" w:rsidRPr="004D2D22">
        <w:t>In light of the INTERGROWTH-21st study findings that show optimal fetal growth at the population level is similar across the globe, it highlights a greater need to address fetal growth restriction in low resource settings.</w:t>
      </w:r>
    </w:p>
    <w:p w:rsidR="00923D96" w:rsidRPr="004D2D22" w:rsidRDefault="00923D96" w:rsidP="00C80999">
      <w:pPr>
        <w:spacing w:line="480" w:lineRule="auto"/>
      </w:pPr>
    </w:p>
    <w:p w:rsidR="00923D96" w:rsidRPr="004D2D22" w:rsidRDefault="00923D96" w:rsidP="00923D96">
      <w:pPr>
        <w:spacing w:line="480" w:lineRule="auto"/>
      </w:pPr>
      <w:r w:rsidRPr="004D2D22">
        <w:t xml:space="preserve">The </w:t>
      </w:r>
      <w:r w:rsidR="00E97FB4" w:rsidRPr="004D2D22">
        <w:t xml:space="preserve">associations and </w:t>
      </w:r>
      <w:r w:rsidRPr="004D2D22">
        <w:t xml:space="preserve">PAFs we present here should be interpreted as </w:t>
      </w:r>
      <w:r w:rsidR="00A56A9F" w:rsidRPr="004D2D22">
        <w:t>either having a direct causal link</w:t>
      </w:r>
      <w:r w:rsidR="00D4677E" w:rsidRPr="004D2D22">
        <w:t xml:space="preserve"> with</w:t>
      </w:r>
      <w:r w:rsidRPr="004D2D22">
        <w:t xml:space="preserve"> short stature and/or </w:t>
      </w:r>
      <w:r w:rsidR="00A56A9F" w:rsidRPr="004D2D22">
        <w:t>operating through</w:t>
      </w:r>
      <w:r w:rsidRPr="004D2D22">
        <w:t xml:space="preserve"> underlying factors that are highly associated or correlated with short stature.</w:t>
      </w:r>
      <w:r w:rsidR="00E97FB4" w:rsidRPr="004D2D22">
        <w:t xml:space="preserve"> </w:t>
      </w:r>
      <w:r w:rsidR="0002097C" w:rsidRPr="004D2D22">
        <w:t>The</w:t>
      </w:r>
      <w:r w:rsidRPr="004D2D22">
        <w:t xml:space="preserve"> association </w:t>
      </w:r>
      <w:r w:rsidR="00005F97" w:rsidRPr="004D2D22">
        <w:t xml:space="preserve">between short stature and SGA </w:t>
      </w:r>
      <w:r w:rsidR="00005F97" w:rsidRPr="004D2D22">
        <w:lastRenderedPageBreak/>
        <w:t xml:space="preserve">and/or </w:t>
      </w:r>
      <w:r w:rsidR="004765A2" w:rsidRPr="004D2D22">
        <w:t>preterm</w:t>
      </w:r>
      <w:r w:rsidR="00D4677E" w:rsidRPr="004D2D22">
        <w:t xml:space="preserve"> birth</w:t>
      </w:r>
      <w:r w:rsidR="004765A2" w:rsidRPr="004D2D22">
        <w:t xml:space="preserve"> </w:t>
      </w:r>
      <w:r w:rsidR="0002097C" w:rsidRPr="004D2D22">
        <w:t xml:space="preserve">could </w:t>
      </w:r>
      <w:r w:rsidRPr="004D2D22">
        <w:t xml:space="preserve">be a function of residual confounding.  For instance, </w:t>
      </w:r>
      <w:r w:rsidR="004765A2" w:rsidRPr="004D2D22">
        <w:t xml:space="preserve">short stature </w:t>
      </w:r>
      <w:r w:rsidRPr="004D2D22">
        <w:t xml:space="preserve">may be correlated with </w:t>
      </w:r>
      <w:r w:rsidR="00D4677E" w:rsidRPr="004D2D22">
        <w:t>acute malnutrition</w:t>
      </w:r>
      <w:r w:rsidR="00A56A9F" w:rsidRPr="004D2D22">
        <w:t xml:space="preserve">, low socioeconomic status, or poor access to or quality of </w:t>
      </w:r>
      <w:r w:rsidR="004765A2" w:rsidRPr="004D2D22">
        <w:t>antenatal care</w:t>
      </w:r>
      <w:r w:rsidRPr="004D2D22">
        <w:t xml:space="preserve">. </w:t>
      </w:r>
      <w:r w:rsidR="00A56A9F" w:rsidRPr="004D2D22">
        <w:t>While we controlled for available confounders in our analysis, we expect the associations may still partly be driven by factors external to maternal height</w:t>
      </w:r>
      <w:r w:rsidR="009F21E6" w:rsidRPr="004D2D22">
        <w:t xml:space="preserve"> and chronic malnutrition</w:t>
      </w:r>
      <w:r w:rsidR="00A56A9F" w:rsidRPr="004D2D22">
        <w:t xml:space="preserve">. </w:t>
      </w:r>
      <w:r w:rsidRPr="004D2D22">
        <w:t xml:space="preserve">We controlled for </w:t>
      </w:r>
      <w:r w:rsidR="004765A2" w:rsidRPr="004D2D22">
        <w:t xml:space="preserve">maternal </w:t>
      </w:r>
      <w:r w:rsidRPr="004D2D22">
        <w:t xml:space="preserve">BMI in a subset of studies, and saw no major changes in the associations.  </w:t>
      </w:r>
      <w:r w:rsidR="0002097C" w:rsidRPr="004D2D22">
        <w:t>One possible biological mechanism linking short stature directly to SGA/preterm birth is low uterine volume and/or small pelvic size.</w:t>
      </w:r>
      <w:r w:rsidR="00E7563B" w:rsidRPr="004D2D22">
        <w:fldChar w:fldCharType="begin"/>
      </w:r>
      <w:r w:rsidR="006F008F">
        <w:instrText xml:space="preserve"> ADDIN EN.CITE &lt;EndNote&gt;&lt;Cite&gt;&lt;Author&gt;Kramer&lt;/Author&gt;&lt;Year&gt;1992&lt;/Year&gt;&lt;RecNum&gt;1040&lt;/RecNum&gt;&lt;DisplayText&gt;(38)&lt;/DisplayText&gt;&lt;record&gt;&lt;rec-number&gt;1040&lt;/rec-number&gt;&lt;foreign-keys&gt;&lt;key app="EN" db-id="zsetsat9arwz2ne90x5xv5dne9fpft0atvrs"&gt;1040&lt;/key&gt;&lt;/foreign-keys&gt;&lt;ref-type name="Journal Article"&gt;17&lt;/ref-type&gt;&lt;contributors&gt;&lt;authors&gt;&lt;author&gt;Kramer, M. S.&lt;/author&gt;&lt;author&gt;McLean, F. H.&lt;/author&gt;&lt;author&gt;Eason, E. L.&lt;/author&gt;&lt;author&gt;Usher, R. H.&lt;/author&gt;&lt;/authors&gt;&lt;/contributors&gt;&lt;auth-address&gt;Department of Pediatrics, McGill University, Montreal, Quebec, Canada.&lt;/auth-address&gt;&lt;titles&gt;&lt;title&gt;Maternal nutrition and spontaneous preterm birth&lt;/title&gt;&lt;secondary-title&gt;Am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epidemiology&lt;/abbr-1&gt;&lt;/alt-periodical&gt;&lt;pages&gt;574-83&lt;/pages&gt;&lt;volume&gt;136&lt;/volume&gt;&lt;number&gt;5&lt;/number&gt;&lt;edition&gt;1992/09/01&lt;/edition&gt;&lt;keywords&gt;&lt;keyword&gt;Adult&lt;/keyword&gt;&lt;keyword&gt;Body Height&lt;/keyword&gt;&lt;keyword&gt;Educational Status&lt;/keyword&gt;&lt;keyword&gt;Female&lt;/keyword&gt;&lt;keyword&gt;Hospitals, Urban&lt;/keyword&gt;&lt;keyword&gt;Humans&lt;/keyword&gt;&lt;keyword&gt;Logistic Models&lt;/keyword&gt;&lt;keyword&gt;*Mothers/education&lt;/keyword&gt;&lt;keyword&gt;*Nutritional Status&lt;/keyword&gt;&lt;keyword&gt;Obstetric Labor, Premature/*epidemiology/etiology&lt;/keyword&gt;&lt;keyword&gt;Pregnancy&lt;/keyword&gt;&lt;keyword&gt;Pregnancy Complications/epidemiology&lt;/keyword&gt;&lt;keyword&gt;Quebec/epidemiology&lt;/keyword&gt;&lt;keyword&gt;Risk Factors&lt;/keyword&gt;&lt;keyword&gt;*Weight Gain&lt;/keyword&gt;&lt;/keywords&gt;&lt;dates&gt;&lt;year&gt;1992&lt;/year&gt;&lt;pub-dates&gt;&lt;date&gt;Sep 1&lt;/date&gt;&lt;/pub-dates&gt;&lt;/dates&gt;&lt;isbn&gt;0002-9262 (Print)&amp;#xD;0002-9262 (Linking)&lt;/isbn&gt;&lt;accession-num&gt;1442721&lt;/accession-num&gt;&lt;work-type&gt;Research Support, Non-U.S. Gov&amp;apos;t&lt;/work-type&gt;&lt;urls&gt;&lt;related-urls&gt;&lt;url&gt;http://www.ncbi.nlm.nih.gov/pubmed/1442721&lt;/url&gt;&lt;/related-urls&gt;&lt;/urls&gt;&lt;language&gt;eng&lt;/language&gt;&lt;/record&gt;&lt;/Cite&gt;&lt;/EndNote&gt;</w:instrText>
      </w:r>
      <w:r w:rsidR="00E7563B" w:rsidRPr="004D2D22">
        <w:fldChar w:fldCharType="separate"/>
      </w:r>
      <w:r w:rsidR="006F008F">
        <w:rPr>
          <w:noProof/>
        </w:rPr>
        <w:t>(</w:t>
      </w:r>
      <w:hyperlink w:anchor="_ENREF_38" w:tooltip="Kramer, 1992 #1040" w:history="1">
        <w:r w:rsidR="00A423A8">
          <w:rPr>
            <w:noProof/>
          </w:rPr>
          <w:t>38</w:t>
        </w:r>
      </w:hyperlink>
      <w:r w:rsidR="006F008F">
        <w:rPr>
          <w:noProof/>
        </w:rPr>
        <w:t>)</w:t>
      </w:r>
      <w:r w:rsidR="00E7563B" w:rsidRPr="004D2D22">
        <w:fldChar w:fldCharType="end"/>
      </w:r>
      <w:r w:rsidR="0002097C" w:rsidRPr="004D2D22">
        <w:t xml:space="preserve"> Small uterine volume is considered to restrict fetal growth,</w:t>
      </w:r>
      <w:r w:rsidR="00E7563B" w:rsidRPr="004D2D22">
        <w:fldChar w:fldCharType="begin"/>
      </w:r>
      <w:r w:rsidR="006F008F">
        <w:instrText xml:space="preserve"> ADDIN EN.CITE &lt;EndNote&gt;&lt;Cite&gt;&lt;Author&gt;Christian&lt;/Author&gt;&lt;Year&gt;2008&lt;/Year&gt;&lt;RecNum&gt;1215&lt;/RecNum&gt;&lt;DisplayText&gt;(39)&lt;/DisplayText&gt;&lt;record&gt;&lt;rec-number&gt;1215&lt;/rec-number&gt;&lt;foreign-keys&gt;&lt;key app="EN" db-id="ppsr9xvrzzatf3e90x5p5dvdtzzttsattrtt" timestamp="1401698769"&gt;1215&lt;/key&gt;&lt;/foreign-keys&gt;&lt;ref-type name="Book Section"&gt;5&lt;/ref-type&gt;&lt;contributors&gt;&lt;authors&gt;&lt;author&gt;Christian, P.&lt;/author&gt;&lt;/authors&gt;&lt;secondary-authors&gt;&lt;author&gt;Lammi-Keefe CJ, Couch SC, Philipson EH&lt;/author&gt;&lt;/secondary-authors&gt;&lt;/contributors&gt;&lt;titles&gt;&lt;title&gt;Nutrition and maternal mortality in developing countries&lt;/title&gt;&lt;secondary-title&gt;Handbook of Nutrition and Pregnancy&lt;/secondary-title&gt;&lt;/titles&gt;&lt;dates&gt;&lt;year&gt;2008&lt;/year&gt;&lt;/dates&gt;&lt;pub-location&gt;Totowa, NJ&lt;/pub-location&gt;&lt;publisher&gt;Humana Press&lt;/publisher&gt;&lt;urls&gt;&lt;/urls&gt;&lt;/record&gt;&lt;/Cite&gt;&lt;/EndNote&gt;</w:instrText>
      </w:r>
      <w:r w:rsidR="00E7563B" w:rsidRPr="004D2D22">
        <w:fldChar w:fldCharType="separate"/>
      </w:r>
      <w:r w:rsidR="006F008F">
        <w:rPr>
          <w:noProof/>
        </w:rPr>
        <w:t>(</w:t>
      </w:r>
      <w:hyperlink w:anchor="_ENREF_39" w:tooltip="Christian, 2008 #1215" w:history="1">
        <w:r w:rsidR="00A423A8">
          <w:rPr>
            <w:noProof/>
          </w:rPr>
          <w:t>39</w:t>
        </w:r>
      </w:hyperlink>
      <w:r w:rsidR="006F008F">
        <w:rPr>
          <w:noProof/>
        </w:rPr>
        <w:t>)</w:t>
      </w:r>
      <w:r w:rsidR="00E7563B" w:rsidRPr="004D2D22">
        <w:fldChar w:fldCharType="end"/>
      </w:r>
      <w:r w:rsidR="0002097C" w:rsidRPr="004D2D22">
        <w:t xml:space="preserve"> and Kramer et al. hypothesize that earlier filling of the pelvis could lead to early spontaneous labor.</w:t>
      </w:r>
      <w:r w:rsidR="00E7563B" w:rsidRPr="004D2D22">
        <w:fldChar w:fldCharType="begin"/>
      </w:r>
      <w:r w:rsidR="006F008F">
        <w:instrText xml:space="preserve"> ADDIN EN.CITE &lt;EndNote&gt;&lt;Cite&gt;&lt;Author&gt;Kramer&lt;/Author&gt;&lt;Year&gt;1992&lt;/Year&gt;&lt;RecNum&gt;1040&lt;/RecNum&gt;&lt;DisplayText&gt;(38)&lt;/DisplayText&gt;&lt;record&gt;&lt;rec-number&gt;1040&lt;/rec-number&gt;&lt;foreign-keys&gt;&lt;key app="EN" db-id="zsetsat9arwz2ne90x5xv5dne9fpft0atvrs"&gt;1040&lt;/key&gt;&lt;/foreign-keys&gt;&lt;ref-type name="Journal Article"&gt;17&lt;/ref-type&gt;&lt;contributors&gt;&lt;authors&gt;&lt;author&gt;Kramer, M. S.&lt;/author&gt;&lt;author&gt;McLean, F. H.&lt;/author&gt;&lt;author&gt;Eason, E. L.&lt;/author&gt;&lt;author&gt;Usher, R. H.&lt;/author&gt;&lt;/authors&gt;&lt;/contributors&gt;&lt;auth-address&gt;Department of Pediatrics, McGill University, Montreal, Quebec, Canada.&lt;/auth-address&gt;&lt;titles&gt;&lt;title&gt;Maternal nutrition and spontaneous preterm birth&lt;/title&gt;&lt;secondary-title&gt;Am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epidemiology&lt;/abbr-1&gt;&lt;/alt-periodical&gt;&lt;pages&gt;574-83&lt;/pages&gt;&lt;volume&gt;136&lt;/volume&gt;&lt;number&gt;5&lt;/number&gt;&lt;edition&gt;1992/09/01&lt;/edition&gt;&lt;keywords&gt;&lt;keyword&gt;Adult&lt;/keyword&gt;&lt;keyword&gt;Body Height&lt;/keyword&gt;&lt;keyword&gt;Educational Status&lt;/keyword&gt;&lt;keyword&gt;Female&lt;/keyword&gt;&lt;keyword&gt;Hospitals, Urban&lt;/keyword&gt;&lt;keyword&gt;Humans&lt;/keyword&gt;&lt;keyword&gt;Logistic Models&lt;/keyword&gt;&lt;keyword&gt;*Mothers/education&lt;/keyword&gt;&lt;keyword&gt;*Nutritional Status&lt;/keyword&gt;&lt;keyword&gt;Obstetric Labor, Premature/*epidemiology/etiology&lt;/keyword&gt;&lt;keyword&gt;Pregnancy&lt;/keyword&gt;&lt;keyword&gt;Pregnancy Complications/epidemiology&lt;/keyword&gt;&lt;keyword&gt;Quebec/epidemiology&lt;/keyword&gt;&lt;keyword&gt;Risk Factors&lt;/keyword&gt;&lt;keyword&gt;*Weight Gain&lt;/keyword&gt;&lt;/keywords&gt;&lt;dates&gt;&lt;year&gt;1992&lt;/year&gt;&lt;pub-dates&gt;&lt;date&gt;Sep 1&lt;/date&gt;&lt;/pub-dates&gt;&lt;/dates&gt;&lt;isbn&gt;0002-9262 (Print)&amp;#xD;0002-9262 (Linking)&lt;/isbn&gt;&lt;accession-num&gt;1442721&lt;/accession-num&gt;&lt;work-type&gt;Research Support, Non-U.S. Gov&amp;apos;t&lt;/work-type&gt;&lt;urls&gt;&lt;related-urls&gt;&lt;url&gt;http://www.ncbi.nlm.nih.gov/pubmed/1442721&lt;/url&gt;&lt;/related-urls&gt;&lt;/urls&gt;&lt;language&gt;eng&lt;/language&gt;&lt;/record&gt;&lt;/Cite&gt;&lt;/EndNote&gt;</w:instrText>
      </w:r>
      <w:r w:rsidR="00E7563B" w:rsidRPr="004D2D22">
        <w:fldChar w:fldCharType="separate"/>
      </w:r>
      <w:r w:rsidR="006F008F">
        <w:rPr>
          <w:noProof/>
        </w:rPr>
        <w:t>(</w:t>
      </w:r>
      <w:hyperlink w:anchor="_ENREF_38" w:tooltip="Kramer, 1992 #1040" w:history="1">
        <w:r w:rsidR="00A423A8">
          <w:rPr>
            <w:noProof/>
          </w:rPr>
          <w:t>38</w:t>
        </w:r>
      </w:hyperlink>
      <w:r w:rsidR="006F008F">
        <w:rPr>
          <w:noProof/>
        </w:rPr>
        <w:t>)</w:t>
      </w:r>
      <w:r w:rsidR="00E7563B" w:rsidRPr="004D2D22">
        <w:fldChar w:fldCharType="end"/>
      </w:r>
      <w:r w:rsidR="0002097C" w:rsidRPr="004D2D22">
        <w:t xml:space="preserve"> Shorter women, through chronic malnutrition, may also be more susceptible to infections during pregnancy</w:t>
      </w:r>
      <w:proofErr w:type="gramStart"/>
      <w:r w:rsidR="0002097C" w:rsidRPr="004D2D22">
        <w:t>,</w:t>
      </w:r>
      <w:proofErr w:type="gramEnd"/>
      <w:r w:rsidR="00E7563B" w:rsidRPr="004D2D22">
        <w:fldChar w:fldCharType="begin">
          <w:fldData xml:space="preserve">PEVuZE5vdGU+PENpdGU+PEF1dGhvcj5TY2hhaWJsZTwvQXV0aG9yPjxZZWFyPjIwMDc8L1llYXI+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</w:fldData>
        </w:fldChar>
      </w:r>
      <w:r w:rsidR="006F008F">
        <w:instrText xml:space="preserve"> ADDIN EN.CITE </w:instrText>
      </w:r>
      <w:r w:rsidR="00E7563B">
        <w:fldChar w:fldCharType="begin">
          <w:fldData xml:space="preserve">PEVuZE5vdGU+PENpdGU+PEF1dGhvcj5TY2hhaWJsZTwvQXV0aG9yPjxZZWFyPjIwMDc8L1llYXI+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40" w:tooltip="Schaible, 2007 #1216" w:history="1">
        <w:r w:rsidR="00A423A8">
          <w:rPr>
            <w:noProof/>
          </w:rPr>
          <w:t>40</w:t>
        </w:r>
      </w:hyperlink>
      <w:r w:rsidR="006F008F">
        <w:rPr>
          <w:noProof/>
        </w:rPr>
        <w:t>)</w:t>
      </w:r>
      <w:r w:rsidR="00E7563B" w:rsidRPr="004D2D22">
        <w:fldChar w:fldCharType="end"/>
      </w:r>
      <w:r w:rsidR="0002097C" w:rsidRPr="004D2D22">
        <w:t xml:space="preserve"> thus have higher risk of adverse newborn outcomes. There is also some literature suggesting that placental epigenetic modifications contribute to intrauterine growth</w:t>
      </w:r>
      <w:r w:rsidR="00E7563B" w:rsidRPr="004D2D22">
        <w:fldChar w:fldCharType="begin">
          <w:fldData xml:space="preserve">PEVuZE5vdGU+PENpdGU+PEF1dGhvcj5Gb3dkZW48L0F1dGhvcj48WWVhcj4yMDA4PC9ZZWFyPjxS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</w:fldData>
        </w:fldChar>
      </w:r>
      <w:r w:rsidR="006F008F">
        <w:instrText xml:space="preserve"> ADDIN EN.CITE </w:instrText>
      </w:r>
      <w:r w:rsidR="00E7563B">
        <w:fldChar w:fldCharType="begin">
          <w:fldData xml:space="preserve">PEVuZE5vdGU+PENpdGU+PEF1dGhvcj5Gb3dkZW48L0F1dGhvcj48WWVhcj4yMDA4PC9ZZWFyPjxS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41" w:tooltip="Fowden, 2008 #1167" w:history="1">
        <w:r w:rsidR="00A423A8">
          <w:rPr>
            <w:noProof/>
          </w:rPr>
          <w:t>41</w:t>
        </w:r>
      </w:hyperlink>
      <w:r w:rsidR="006F008F">
        <w:rPr>
          <w:noProof/>
        </w:rPr>
        <w:t>)</w:t>
      </w:r>
      <w:r w:rsidR="00E7563B" w:rsidRPr="004D2D22">
        <w:fldChar w:fldCharType="end"/>
      </w:r>
      <w:r w:rsidR="0002097C" w:rsidRPr="004D2D22">
        <w:t xml:space="preserve"> and also to adulthood height determination</w:t>
      </w:r>
      <w:r w:rsidR="00E7563B" w:rsidRPr="004D2D22">
        <w:fldChar w:fldCharType="begin"/>
      </w:r>
      <w:r w:rsidR="006F008F">
        <w:instrText xml:space="preserve"> ADDIN EN.CITE &lt;EndNote&gt;&lt;Cite&gt;&lt;Author&gt;Timasheva&lt;/Author&gt;&lt;Year&gt;2013&lt;/Year&gt;&lt;RecNum&gt;1168&lt;/RecNum&gt;&lt;DisplayText&gt;(42)&lt;/DisplayText&gt;&lt;record&gt;&lt;rec-number&gt;1168&lt;/rec-number&gt;&lt;foreign-keys&gt;&lt;key app="EN" db-id="ppsr9xvrzzatf3e90x5p5dvdtzzttsattrtt" timestamp="1395320491"&gt;1168&lt;/key&gt;&lt;/foreign-keys&gt;&lt;ref-type name="Journal Article"&gt;17&lt;/ref-type&gt;&lt;contributors&gt;&lt;authors&gt;&lt;author&gt;Timasheva, Y.&lt;/author&gt;&lt;author&gt;Putku, M.&lt;/author&gt;&lt;author&gt;Kivi, R.&lt;/author&gt;&lt;author&gt;Kozich, V.&lt;/author&gt;&lt;author&gt;Mannik, J.&lt;/author&gt;&lt;author&gt;Laan, M.&lt;/author&gt;&lt;/authors&gt;&lt;/contributors&gt;&lt;auth-address&gt;Human Molecular Genetics Group, Institute of Molecular and Cell Biology, University of Tartu, Riia St. 23, Tartu 51010, Estonia; Institute of Biochemistry and Genetics, Ufa Scientific Centre of Russian Academy of Sciences, Ufa, Russia.&lt;/auth-address&gt;&lt;titles&gt;&lt;title&gt;Developmental programming of growth: genetic variant in GH2 gene encoding placental growth hormone contributes to adult height determination&lt;/title&gt;&lt;secondary-title&gt;Placenta&lt;/secondary-title&gt;&lt;alt-title&gt;Placenta&lt;/alt-title&gt;&lt;/titles&gt;&lt;periodical&gt;&lt;full-title&gt;Placenta&lt;/full-title&gt;&lt;abbr-1&gt;Placenta&lt;/abbr-1&gt;&lt;/periodical&gt;&lt;alt-periodical&gt;&lt;full-title&gt;Placenta&lt;/full-title&gt;&lt;abbr-1&gt;Placenta&lt;/abbr-1&gt;&lt;/alt-periodical&gt;&lt;pages&gt;995-1001&lt;/pages&gt;&lt;volume&gt;34&lt;/volume&gt;&lt;number&gt;11&lt;/number&gt;&lt;edition&gt;2013/09/17&lt;/edition&gt;&lt;keywords&gt;&lt;keyword&gt;Association study&lt;/keyword&gt;&lt;keyword&gt;Developmental programming&lt;/keyword&gt;&lt;keyword&gt;GH2 gene&lt;/keyword&gt;&lt;keyword&gt;Human height and BMI&lt;/keyword&gt;&lt;keyword&gt;Placental growth hormone&lt;/keyword&gt;&lt;keyword&gt;Polymorphism&lt;/keyword&gt;&lt;/keywords&gt;&lt;dates&gt;&lt;year&gt;2013&lt;/year&gt;&lt;pub-dates&gt;&lt;date&gt;Nov&lt;/date&gt;&lt;/pub-dates&gt;&lt;/dates&gt;&lt;isbn&gt;1532-3102 (Electronic)&amp;#xD;0143-4004 (Linking)&lt;/isbn&gt;&lt;accession-num&gt;24035309&lt;/accession-num&gt;&lt;work-type&gt;Research Support, Non-U.S. Gov&amp;apos;t&lt;/work-type&gt;&lt;urls&gt;&lt;related-urls&gt;&lt;url&gt;http://www.ncbi.nlm.nih.gov/pubmed/24035309&lt;/url&gt;&lt;/related-urls&gt;&lt;/urls&gt;&lt;custom2&gt;3820034&lt;/custom2&gt;&lt;electronic-resource-num&gt;10.1016/j.placenta.2013.08.012&lt;/electronic-resource-num&gt;&lt;/record&gt;&lt;/Cite&gt;&lt;/EndNote&gt;</w:instrText>
      </w:r>
      <w:r w:rsidR="00E7563B" w:rsidRPr="004D2D22">
        <w:fldChar w:fldCharType="separate"/>
      </w:r>
      <w:r w:rsidR="006F008F">
        <w:rPr>
          <w:noProof/>
        </w:rPr>
        <w:t>(</w:t>
      </w:r>
      <w:hyperlink w:anchor="_ENREF_42" w:tooltip="Timasheva, 2013 #1168" w:history="1">
        <w:r w:rsidR="00A423A8">
          <w:rPr>
            <w:noProof/>
          </w:rPr>
          <w:t>42</w:t>
        </w:r>
      </w:hyperlink>
      <w:r w:rsidR="006F008F">
        <w:rPr>
          <w:noProof/>
        </w:rPr>
        <w:t>)</w:t>
      </w:r>
      <w:r w:rsidR="00E7563B" w:rsidRPr="004D2D22">
        <w:fldChar w:fldCharType="end"/>
      </w:r>
      <w:r w:rsidR="0002097C" w:rsidRPr="004D2D22">
        <w:t xml:space="preserve">; such potentially trans-generational factors may play a role as well.  </w:t>
      </w:r>
    </w:p>
    <w:p w:rsidR="00E16AC0" w:rsidRPr="004D2D22" w:rsidRDefault="00E16AC0" w:rsidP="00C80999">
      <w:pPr>
        <w:spacing w:line="480" w:lineRule="auto"/>
      </w:pPr>
    </w:p>
    <w:p w:rsidR="00F54694" w:rsidRPr="004D2D22" w:rsidRDefault="00237E7A" w:rsidP="00C80999">
      <w:pPr>
        <w:spacing w:line="480" w:lineRule="auto"/>
      </w:pPr>
      <w:r w:rsidRPr="004D2D22">
        <w:t xml:space="preserve">The need for health intervention in LMICs to improve height attainment has been highlighted in various publications.  </w:t>
      </w:r>
      <w:proofErr w:type="spellStart"/>
      <w:r w:rsidR="00892B0F" w:rsidRPr="004D2D22">
        <w:t>Silventoinen</w:t>
      </w:r>
      <w:proofErr w:type="spellEnd"/>
      <w:r w:rsidR="00892B0F" w:rsidRPr="004D2D22">
        <w:t xml:space="preserve"> states that in low-resource settings, a larger percentage of height variation within the population is attributable to the environment</w:t>
      </w:r>
      <w:r w:rsidR="00DC559A" w:rsidRPr="004D2D22">
        <w:t xml:space="preserve"> over genetics</w:t>
      </w:r>
      <w:r w:rsidR="00892B0F" w:rsidRPr="004D2D22">
        <w:t>, and highlights nutrition and disease as the main environmental contributors to attained height.</w:t>
      </w:r>
      <w:r w:rsidR="00E7563B" w:rsidRPr="004D2D22">
        <w:fldChar w:fldCharType="begin"/>
      </w:r>
      <w:r w:rsidR="006F008F">
        <w:instrText xml:space="preserve"> ADDIN EN.CITE &lt;EndNote&gt;&lt;Cite&gt;&lt;Author&gt;Silventoinen&lt;/Author&gt;&lt;Year&gt;2003&lt;/Year&gt;&lt;RecNum&gt;1253&lt;/RecNum&gt;&lt;DisplayText&gt;(43)&lt;/DisplayText&gt;&lt;record&gt;&lt;rec-number&gt;1253&lt;/rec-number&gt;&lt;foreign-keys&gt;&lt;key app="EN" db-id="ppsr9xvrzzatf3e90x5p5dvdtzzttsattrtt" timestamp="1429240926"&gt;1253&lt;/key&gt;&lt;/foreign-keys&gt;&lt;ref-type name="Journal Article"&gt;17&lt;/ref-type&gt;&lt;contributors&gt;&lt;authors&gt;&lt;author&gt;Silventoinen, K.&lt;/author&gt;&lt;/authors&gt;&lt;/contributors&gt;&lt;auth-address&gt;Department of Public Health, University of Helsinki, Finland.&lt;/auth-address&gt;&lt;titles&gt;&lt;title&gt;Determinants of variation in adult body height&lt;/title&gt;&lt;secondary-title&gt;J Biosoc Sci&lt;/secondary-title&gt;&lt;alt-title&gt;Journal of biosocial science&lt;/alt-title&gt;&lt;/titles&gt;&lt;periodical&gt;&lt;full-title&gt;J Biosoc Sci&lt;/full-title&gt;&lt;abbr-1&gt;Journal of biosocial science&lt;/abbr-1&gt;&lt;/periodical&gt;&lt;alt-periodical&gt;&lt;full-title&gt;J Biosoc Sci&lt;/full-title&gt;&lt;abbr-1&gt;Journal of biosocial science&lt;/abbr-1&gt;&lt;/alt-periodical&gt;&lt;pages&gt;263-85&lt;/pages&gt;&lt;volume&gt;35&lt;/volume&gt;&lt;number&gt;2&lt;/number&gt;&lt;keywords&gt;&lt;keyword&gt;Adolescent&lt;/keyword&gt;&lt;keyword&gt;Adult&lt;/keyword&gt;&lt;keyword&gt;Body Height/*genetics&lt;/keyword&gt;&lt;keyword&gt;Child&lt;/keyword&gt;&lt;keyword&gt;Child, Preschool&lt;/keyword&gt;&lt;keyword&gt;*Environmental Exposure&lt;/keyword&gt;&lt;keyword&gt;*Family&lt;/keyword&gt;&lt;keyword&gt;Female&lt;/keyword&gt;&lt;keyword&gt;*Health Status&lt;/keyword&gt;&lt;keyword&gt;Humans&lt;/keyword&gt;&lt;keyword&gt;Male&lt;/keyword&gt;&lt;keyword&gt;Middle Aged&lt;/keyword&gt;&lt;/keywords&gt;&lt;dates&gt;&lt;year&gt;2003&lt;/year&gt;&lt;pub-dates&gt;&lt;date&gt;Apr&lt;/date&gt;&lt;/pub-dates&gt;&lt;/dates&gt;&lt;isbn&gt;0021-9320 (Print)&amp;#xD;0021-9320 (Linking)&lt;/isbn&gt;&lt;accession-num&gt;12664962&lt;/accession-num&gt;&lt;urls&gt;&lt;related-urls&gt;&lt;url&gt;http://www.ncbi.nlm.nih.gov/pubmed/12664962&lt;/url&gt;&lt;/related-urls&gt;&lt;/urls&gt;&lt;/record&gt;&lt;/Cite&gt;&lt;/EndNote&gt;</w:instrText>
      </w:r>
      <w:r w:rsidR="00E7563B" w:rsidRPr="004D2D22">
        <w:fldChar w:fldCharType="separate"/>
      </w:r>
      <w:r w:rsidR="006F008F">
        <w:rPr>
          <w:noProof/>
        </w:rPr>
        <w:t>(</w:t>
      </w:r>
      <w:hyperlink w:anchor="_ENREF_43" w:tooltip="Silventoinen, 2003 #1253" w:history="1">
        <w:r w:rsidR="00A423A8">
          <w:rPr>
            <w:noProof/>
          </w:rPr>
          <w:t>43</w:t>
        </w:r>
      </w:hyperlink>
      <w:r w:rsidR="006F008F">
        <w:rPr>
          <w:noProof/>
        </w:rPr>
        <w:t>)</w:t>
      </w:r>
      <w:r w:rsidR="00E7563B" w:rsidRPr="004D2D22">
        <w:fldChar w:fldCharType="end"/>
      </w:r>
      <w:r w:rsidR="00892B0F" w:rsidRPr="004D2D22">
        <w:t xml:space="preserve">   </w:t>
      </w:r>
      <w:r w:rsidR="00BE07BF" w:rsidRPr="004D2D22">
        <w:t>The association between socioeconomic status and height diminishes in a population as standard of living increases.  Subramanian et al. also reported the association between socioeconomic status and attained height as being a consistent pattern across LMICs.</w:t>
      </w:r>
      <w:r w:rsidR="00E7563B" w:rsidRPr="004D2D22">
        <w:fldChar w:fldCharType="begin">
          <w:fldData xml:space="preserve">PEVuZE5vdGU+PENpdGU+PEF1dGhvcj5TdWJyYW1hbmlhbjwvQXV0aG9yPjxZZWFyPjIwMTE8L1ll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b1Mgb25lPC9hYmJyLTE+PC9hbHQtcGVyaW9kaWNhbD48cGFnZXM+ZTE4OTYyPC9wYWdlcz48dm9s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</w:fldData>
        </w:fldChar>
      </w:r>
      <w:r w:rsidR="006F008F">
        <w:instrText xml:space="preserve"> ADDIN EN.CITE </w:instrText>
      </w:r>
      <w:r w:rsidR="00E7563B">
        <w:fldChar w:fldCharType="begin">
          <w:fldData xml:space="preserve">PEVuZE5vdGU+PENpdGU+PEF1dGhvcj5TdWJyYW1hbmlhbjwvQXV0aG9yPjxZZWFyPjIwMTE8L1ll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b1Mgb25lPC9hYmJyLTE+PC9hbHQtcGVyaW9kaWNhbD48cGFnZXM+ZTE4OTYyPC9wYWdlcz48dm9s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44" w:tooltip="Subramanian, 2011 #1255" w:history="1">
        <w:r w:rsidR="00A423A8">
          <w:rPr>
            <w:noProof/>
          </w:rPr>
          <w:t>44</w:t>
        </w:r>
      </w:hyperlink>
      <w:r w:rsidR="006F008F">
        <w:rPr>
          <w:noProof/>
        </w:rPr>
        <w:t xml:space="preserve">, </w:t>
      </w:r>
      <w:hyperlink w:anchor="_ENREF_45" w:tooltip="Li, 2004 #1257" w:history="1">
        <w:r w:rsidR="00A423A8">
          <w:rPr>
            <w:noProof/>
          </w:rPr>
          <w:t>45</w:t>
        </w:r>
      </w:hyperlink>
      <w:r w:rsidR="006F008F">
        <w:rPr>
          <w:noProof/>
        </w:rPr>
        <w:t>)</w:t>
      </w:r>
      <w:r w:rsidR="00E7563B" w:rsidRPr="004D2D22">
        <w:fldChar w:fldCharType="end"/>
      </w:r>
      <w:r w:rsidR="00BE07BF" w:rsidRPr="004D2D22">
        <w:t xml:space="preserve">  </w:t>
      </w:r>
      <w:r w:rsidR="000C34D3" w:rsidRPr="004D2D22">
        <w:t>Other</w:t>
      </w:r>
      <w:r w:rsidR="00BE07BF" w:rsidRPr="004D2D22">
        <w:t xml:space="preserve"> studies have also reported changes in population height with economic development</w:t>
      </w:r>
      <w:r w:rsidRPr="004D2D22">
        <w:t>,</w:t>
      </w:r>
      <w:r w:rsidR="00E7563B" w:rsidRPr="004D2D22">
        <w:fldChar w:fldCharType="begin"/>
      </w:r>
      <w:r w:rsidR="006F008F">
        <w:instrText xml:space="preserve"> ADDIN EN.CITE &lt;EndNote&gt;&lt;Cite&gt;&lt;Author&gt;Frongillo&lt;/Author&gt;&lt;Year&gt;1997&lt;/Year&gt;&lt;RecNum&gt;1256&lt;/RecNum&gt;&lt;DisplayText&gt;(46)&lt;/DisplayText&gt;&lt;record&gt;&lt;rec-number&gt;1256&lt;/rec-number&gt;&lt;foreign-keys&gt;&lt;key app="EN" db-id="ppsr9xvrzzatf3e90x5p5dvdtzzttsattrtt" timestamp="1429241364"&gt;1256&lt;/key&gt;&lt;/foreign-keys&gt;&lt;ref-type name="Journal Article"&gt;17&lt;/ref-type&gt;&lt;contributors&gt;&lt;authors&gt;&lt;author&gt;Frongillo, E. A., Jr.&lt;/author&gt;&lt;author&gt;de Onis, M.&lt;/author&gt;&lt;author&gt;Hanson, K. M.&lt;/author&gt;&lt;/authors&gt;&lt;/contributors&gt;&lt;auth-address&gt;Division of Nutritional Sciences, Cornell University, Ithaca, NY 14853-6301, USA.&lt;/auth-address&gt;&lt;titles&gt;&lt;title&gt;Socioeconomic and demographic factors are associated with worldwide patterns of stunting and wasting of children&lt;/title&gt;&lt;secondary-title&gt;J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nutrition&lt;/abbr-1&gt;&lt;/alt-periodical&gt;&lt;pages&gt;2302-9&lt;/pages&gt;&lt;volume&gt;127&lt;/volume&gt;&lt;number&gt;12&lt;/number&gt;&lt;keywords&gt;&lt;keyword&gt;Child Nutritional Physiological Phenomena&lt;/keyword&gt;&lt;keyword&gt;Child, Preschool&lt;/keyword&gt;&lt;keyword&gt;Educational Status&lt;/keyword&gt;&lt;keyword&gt;*Energy Intake&lt;/keyword&gt;&lt;keyword&gt;Female&lt;/keyword&gt;&lt;keyword&gt;*Global Health&lt;/keyword&gt;&lt;keyword&gt;*Health Expenditures&lt;/keyword&gt;&lt;keyword&gt;Humans&lt;/keyword&gt;&lt;keyword&gt;Infant&lt;/keyword&gt;&lt;keyword&gt;Male&lt;/keyword&gt;&lt;keyword&gt;Nutrition Disorders/epidemiology&lt;/keyword&gt;&lt;keyword&gt;Prevalence&lt;/keyword&gt;&lt;keyword&gt;Socioeconomic Factors&lt;/keyword&gt;&lt;keyword&gt;Wasting Syndrome/economics/*epidemiology/etiology&lt;/keyword&gt;&lt;/keywords&gt;&lt;dates&gt;&lt;year&gt;1997&lt;/year&gt;&lt;pub-dates&gt;&lt;date&gt;Dec&lt;/date&gt;&lt;/pub-dates&gt;&lt;/dates&gt;&lt;isbn&gt;0022-3166 (Print)&amp;#xD;0022-3166 (Linking)&lt;/isbn&gt;&lt;accession-num&gt;9405578&lt;/accession-num&gt;&lt;urls&gt;&lt;related-urls&gt;&lt;url&gt;http://www.ncbi.nlm.nih.gov/pubmed/9405578&lt;/url&gt;&lt;/related-urls&gt;&lt;/urls&gt;&lt;/record&gt;&lt;/Cite&gt;&lt;/EndNote&gt;</w:instrText>
      </w:r>
      <w:r w:rsidR="00E7563B" w:rsidRPr="004D2D22">
        <w:fldChar w:fldCharType="separate"/>
      </w:r>
      <w:r w:rsidR="006F008F">
        <w:rPr>
          <w:noProof/>
        </w:rPr>
        <w:t>(</w:t>
      </w:r>
      <w:hyperlink w:anchor="_ENREF_46" w:tooltip="Frongillo, 1997 #1256" w:history="1">
        <w:r w:rsidR="00A423A8">
          <w:rPr>
            <w:noProof/>
          </w:rPr>
          <w:t>46</w:t>
        </w:r>
      </w:hyperlink>
      <w:r w:rsidR="006F008F">
        <w:rPr>
          <w:noProof/>
        </w:rPr>
        <w:t>)</w:t>
      </w:r>
      <w:r w:rsidR="00E7563B" w:rsidRPr="004D2D22">
        <w:fldChar w:fldCharType="end"/>
      </w:r>
      <w:r w:rsidRPr="004D2D22">
        <w:t xml:space="preserve"> which likely serves as a proxy for adverse nutritional and disease exposures.</w:t>
      </w:r>
      <w:r w:rsidR="00BE07BF" w:rsidRPr="004D2D22">
        <w:t xml:space="preserve">  F</w:t>
      </w:r>
      <w:r w:rsidR="00E16AC0" w:rsidRPr="004D2D22">
        <w:t>or example, in Brazil, between 1974 and 2007, the national prevalence of stunting dropped from 59.0 to 11.2% among those in the lowest inc</w:t>
      </w:r>
      <w:r w:rsidR="00574902" w:rsidRPr="004D2D22">
        <w:t xml:space="preserve">ome quintile and 12.1% to </w:t>
      </w:r>
      <w:r w:rsidR="00574902" w:rsidRPr="004D2D22">
        <w:lastRenderedPageBreak/>
        <w:t>3.3% in the highest income quintile, a 33-year span when Brazil saw major reductions in inequality indices</w:t>
      </w:r>
      <w:r w:rsidR="002A5D9D" w:rsidRPr="004D2D22">
        <w:t>.</w:t>
      </w:r>
      <w:r w:rsidR="00E7563B" w:rsidRPr="004D2D22">
        <w:fldChar w:fldCharType="begin"/>
      </w:r>
      <w:r w:rsidR="006F008F">
        <w:instrText xml:space="preserve"> ADDIN EN.CITE &lt;EndNote&gt;&lt;Cite&gt;&lt;Author&gt;Monteiro&lt;/Author&gt;&lt;Year&gt;2010&lt;/Year&gt;&lt;RecNum&gt;1252&lt;/RecNum&gt;&lt;DisplayText&gt;(47)&lt;/DisplayText&gt;&lt;record&gt;&lt;rec-number&gt;1252&lt;/rec-number&gt;&lt;foreign-keys&gt;&lt;key app="EN" db-id="ppsr9xvrzzatf3e90x5p5dvdtzzttsattrtt" timestamp="1428917934"&gt;1252&lt;/key&gt;&lt;/foreign-keys&gt;&lt;ref-type name="Journal Article"&gt;17&lt;/ref-type&gt;&lt;contributors&gt;&lt;authors&gt;&lt;author&gt;Monteiro, C. A.&lt;/author&gt;&lt;author&gt;Benicio, M. H.&lt;/author&gt;&lt;author&gt;Conde, W. L.&lt;/author&gt;&lt;author&gt;Konno, S.&lt;/author&gt;&lt;author&gt;Lovadino, A. L.&lt;/author&gt;&lt;author&gt;Barros, A. J.&lt;/author&gt;&lt;author&gt;Victora, C. G.&lt;/author&gt;&lt;/authors&gt;&lt;/contributors&gt;&lt;auth-address&gt;School of Public Health, University of Sao Paulo, Av. Dr Arnaldo 715, Sao Paulo, 01246-904, SP, Brazil. carlosam@usp.br&lt;/auth-address&gt;&lt;titles&gt;&lt;title&gt;Narrowing socioeconomic inequality in child stunting: the Brazilian experience, 1974-2007&lt;/title&gt;&lt;secondary-title&gt;Bull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Organization&lt;/abbr-1&gt;&lt;/alt-periodical&gt;&lt;pages&gt;305-11&lt;/pages&gt;&lt;volume&gt;88&lt;/volume&gt;&lt;number&gt;4&lt;/number&gt;&lt;keywords&gt;&lt;keyword&gt;Body Height/physiology&lt;/keyword&gt;&lt;keyword&gt;Brazil/epidemiology&lt;/keyword&gt;&lt;keyword&gt;Child, Preschool&lt;/keyword&gt;&lt;keyword&gt;Data Collection&lt;/keyword&gt;&lt;keyword&gt;Growth Disorders/diagnosis/economics/*epidemiology&lt;/keyword&gt;&lt;keyword&gt;Humans&lt;/keyword&gt;&lt;keyword&gt;Infant&lt;/keyword&gt;&lt;keyword&gt;*Social Class&lt;/keyword&gt;&lt;/keywords&gt;&lt;dates&gt;&lt;year&gt;2010&lt;/year&gt;&lt;pub-dates&gt;&lt;date&gt;Apr&lt;/date&gt;&lt;/pub-dates&gt;&lt;/dates&gt;&lt;isbn&gt;1564-0604 (Electronic)&amp;#xD;0042-9686 (Linking)&lt;/isbn&gt;&lt;accession-num&gt;20431795&lt;/accession-num&gt;&lt;urls&gt;&lt;related-urls&gt;&lt;url&gt;http://www.ncbi.nlm.nih.gov/pubmed/20431795&lt;/url&gt;&lt;/related-urls&gt;&lt;/urls&gt;&lt;custom2&gt;2855601&lt;/custom2&gt;&lt;electronic-resource-num&gt;10.2471/BLT.09.069195&lt;/electronic-resource-num&gt;&lt;/record&gt;&lt;/Cite&gt;&lt;/EndNote&gt;</w:instrText>
      </w:r>
      <w:r w:rsidR="00E7563B" w:rsidRPr="004D2D22">
        <w:fldChar w:fldCharType="separate"/>
      </w:r>
      <w:r w:rsidR="006F008F">
        <w:rPr>
          <w:noProof/>
        </w:rPr>
        <w:t>(</w:t>
      </w:r>
      <w:hyperlink w:anchor="_ENREF_47" w:tooltip="Monteiro, 2010 #1252" w:history="1">
        <w:r w:rsidR="00A423A8">
          <w:rPr>
            <w:noProof/>
          </w:rPr>
          <w:t>47</w:t>
        </w:r>
      </w:hyperlink>
      <w:r w:rsidR="006F008F">
        <w:rPr>
          <w:noProof/>
        </w:rPr>
        <w:t>)</w:t>
      </w:r>
      <w:r w:rsidR="00E7563B" w:rsidRPr="004D2D22">
        <w:fldChar w:fldCharType="end"/>
      </w:r>
    </w:p>
    <w:p w:rsidR="00E16AC0" w:rsidRPr="004D2D22" w:rsidRDefault="00E16AC0" w:rsidP="00C80999">
      <w:pPr>
        <w:spacing w:line="480" w:lineRule="auto"/>
      </w:pPr>
    </w:p>
    <w:p w:rsidR="00F54694" w:rsidRPr="004D2D22" w:rsidRDefault="003067D0" w:rsidP="00C80999">
      <w:pPr>
        <w:spacing w:line="480" w:lineRule="auto"/>
      </w:pPr>
      <w:r w:rsidRPr="004D2D22">
        <w:t xml:space="preserve">Our study </w:t>
      </w:r>
      <w:r w:rsidR="004765A2" w:rsidRPr="004D2D22">
        <w:t>contributes</w:t>
      </w:r>
      <w:r w:rsidRPr="004D2D22">
        <w:t xml:space="preserve"> unique data by </w:t>
      </w:r>
      <w:r w:rsidR="004765A2" w:rsidRPr="004D2D22">
        <w:t xml:space="preserve">creating mutually exclusive, </w:t>
      </w:r>
      <w:r w:rsidRPr="004D2D22">
        <w:t>combination categories of preterm and/or SGA</w:t>
      </w:r>
      <w:r w:rsidR="004765A2" w:rsidRPr="004D2D22">
        <w:t xml:space="preserve">, allowing us to differentiate </w:t>
      </w:r>
      <w:r w:rsidR="00B91FCE" w:rsidRPr="004D2D22">
        <w:t xml:space="preserve">maternal </w:t>
      </w:r>
      <w:r w:rsidR="004765A2" w:rsidRPr="004D2D22">
        <w:t>stature’s association</w:t>
      </w:r>
      <w:r w:rsidR="00B91FCE" w:rsidRPr="004D2D22">
        <w:t>s</w:t>
      </w:r>
      <w:r w:rsidR="004765A2" w:rsidRPr="004D2D22">
        <w:t xml:space="preserve"> with each of these outcomes</w:t>
      </w:r>
      <w:r w:rsidRPr="004D2D22">
        <w:t xml:space="preserve">. </w:t>
      </w:r>
      <w:r w:rsidR="000B3F88" w:rsidRPr="004D2D22">
        <w:t xml:space="preserve"> We found that short stature has a stronger association with SGA than with preterm birth.  While the exposure and outcome </w:t>
      </w:r>
      <w:r w:rsidR="00D4677E" w:rsidRPr="004D2D22">
        <w:t>definitions</w:t>
      </w:r>
      <w:r w:rsidR="000B3F88" w:rsidRPr="004D2D22">
        <w:t xml:space="preserve"> were not exactly comparable, o</w:t>
      </w:r>
      <w:r w:rsidRPr="004D2D22">
        <w:t>ur a</w:t>
      </w:r>
      <w:r w:rsidR="000026FA" w:rsidRPr="004D2D22">
        <w:t xml:space="preserve">ssociations </w:t>
      </w:r>
      <w:r w:rsidR="000B3F88" w:rsidRPr="004D2D22">
        <w:t xml:space="preserve">were similar to those reported in </w:t>
      </w:r>
      <w:r w:rsidR="00005F97" w:rsidRPr="004D2D22">
        <w:t>previous</w:t>
      </w:r>
      <w:r w:rsidR="00AA73EF" w:rsidRPr="004D2D22">
        <w:t xml:space="preserve"> literature. </w:t>
      </w:r>
      <w:r w:rsidR="004765A2" w:rsidRPr="004D2D22">
        <w:t>The WHO Collaborative Study of Maternal Anthropometry and Pregnancy Outcomes meta-analysis reported a pooled crude OR of 1·9 (95% CI: 1·8-2·0) for SGA (using a different U.S. standard reference distribution</w:t>
      </w:r>
      <w:r w:rsidR="00E7563B" w:rsidRPr="004D2D22">
        <w:fldChar w:fldCharType="begin"/>
      </w:r>
      <w:r w:rsidR="006F008F">
        <w:instrText xml:space="preserve"> ADDIN EN.CITE &lt;EndNote&gt;&lt;Cite&gt;&lt;Author&gt;Williams&lt;/Author&gt;&lt;Year&gt;1982&lt;/Year&gt;&lt;RecNum&gt;98&lt;/RecNum&gt;&lt;DisplayText&gt;(48)&lt;/DisplayText&gt;&lt;record&gt;&lt;rec-number&gt;98&lt;/rec-number&gt;&lt;foreign-keys&gt;&lt;key app="EN" db-id="ppsr9xvrzzatf3e90x5p5dvdtzzttsattrtt" timestamp="0"&gt;98&lt;/key&gt;&lt;/foreign-keys&gt;&lt;ref-type name="Journal Article"&gt;17&lt;/ref-type&gt;&lt;contributors&gt;&lt;authors&gt;&lt;author&gt;Williams, R. L.&lt;/author&gt;&lt;author&gt;Creasy, R. K.&lt;/author&gt;&lt;author&gt;Cunningham, G. C.&lt;/author&gt;&lt;author&gt;Hawes, W. E.&lt;/author&gt;&lt;author&gt;Norris, F. D.&lt;/author&gt;&lt;author&gt;Tashiro, M.&lt;/author&gt;&lt;/authors&gt;&lt;/contributors&gt;&lt;titles&gt;&lt;title&gt;Fetal growth and perinatal viability in California&lt;/title&gt;&lt;secondary-title&gt;Obstet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gynecology&lt;/abbr-1&gt;&lt;/alt-periodical&gt;&lt;pages&gt;624-32&lt;/pages&gt;&lt;volume&gt;59&lt;/volume&gt;&lt;number&gt;5&lt;/number&gt;&lt;edition&gt;1982/05/01&lt;/edition&gt;&lt;keywords&gt;&lt;keyword&gt;Birth Weight&lt;/keyword&gt;&lt;keyword&gt;California&lt;/keyword&gt;&lt;keyword&gt;Epidemiologic Methods&lt;/keyword&gt;&lt;keyword&gt;Female&lt;/keyword&gt;&lt;keyword&gt;Fetal Death/*epidemiology&lt;/keyword&gt;&lt;keyword&gt;*Fetal Viability&lt;/keyword&gt;&lt;keyword&gt;Fetus/*physiology&lt;/keyword&gt;&lt;keyword&gt;Gestational Age&lt;/keyword&gt;&lt;keyword&gt;*Growth&lt;/keyword&gt;&lt;keyword&gt;Humans&lt;/keyword&gt;&lt;keyword&gt;*Infant Mortality&lt;/keyword&gt;&lt;keyword&gt;Infant, Newborn&lt;/keyword&gt;&lt;keyword&gt;Male&lt;/keyword&gt;&lt;keyword&gt;Pregnancy&lt;/keyword&gt;&lt;keyword&gt;Sex Factors&lt;/keyword&gt;&lt;/keywords&gt;&lt;dates&gt;&lt;year&gt;1982&lt;/year&gt;&lt;pub-dates&gt;&lt;date&gt;May&lt;/date&gt;&lt;/pub-dates&gt;&lt;/dates&gt;&lt;isbn&gt;0029-7844 (Print)&amp;#xD;0029-7844 (Linking)&lt;/isbn&gt;&lt;accession-num&gt;7070736&lt;/accession-num&gt;&lt;work-type&gt;Research Support, U.S. Gov&amp;apos;t, Non-P.H.S.&lt;/work-type&gt;&lt;urls&gt;&lt;related-urls&gt;&lt;url&gt;http://www.ncbi.nlm.nih.gov/pubmed/7070736&lt;/url&gt;&lt;/related-urls&gt;&lt;/urls&gt;&lt;language&gt;eng&lt;/language&gt;&lt;/record&gt;&lt;/Cite&gt;&lt;/EndNote&gt;</w:instrText>
      </w:r>
      <w:r w:rsidR="00E7563B" w:rsidRPr="004D2D22">
        <w:fldChar w:fldCharType="separate"/>
      </w:r>
      <w:r w:rsidR="006F008F">
        <w:rPr>
          <w:noProof/>
        </w:rPr>
        <w:t>(</w:t>
      </w:r>
      <w:hyperlink w:anchor="_ENREF_48" w:tooltip="Williams, 1982 #98" w:history="1">
        <w:r w:rsidR="00A423A8">
          <w:rPr>
            <w:noProof/>
          </w:rPr>
          <w:t>48</w:t>
        </w:r>
      </w:hyperlink>
      <w:r w:rsidR="006F008F">
        <w:rPr>
          <w:noProof/>
        </w:rPr>
        <w:t>)</w:t>
      </w:r>
      <w:r w:rsidR="00E7563B" w:rsidRPr="004D2D22">
        <w:fldChar w:fldCharType="end"/>
      </w:r>
      <w:r w:rsidR="004765A2" w:rsidRPr="004D2D22">
        <w:t xml:space="preserve"> from the one we used) and 1·2 (95% CI: 1·1-1·2) for preterm birth, comparing the lowest to highest quartile of height in each dataset.</w:t>
      </w:r>
      <w:r w:rsidR="00E7563B" w:rsidRPr="004D2D22">
        <w:fldChar w:fldCharType="begin"/>
      </w:r>
      <w:r w:rsidR="003B0924" w:rsidRPr="004D2D22">
        <w:instrText xml:space="preserve"> ADDIN EN.CITE &lt;EndNote&gt;&lt;Cite&gt;&lt;Year&gt;1997&lt;/Year&gt;&lt;RecNum&gt;832&lt;/RecNum&gt;&lt;DisplayText&gt;(10)&lt;/DisplayText&gt;&lt;record&gt;&lt;rec-number&gt;832&lt;/rec-number&gt;&lt;foreign-keys&gt;&lt;key app="EN" db-id="ppsr9xvrzzatf3e90x5p5dvdtzzttsattrtt" timestamp="0"&gt;832&lt;/key&gt;&lt;/foreign-keys&gt;&lt;ref-type name="Journal Article"&gt;17&lt;/ref-type&gt;&lt;contributors&gt;&lt;/contributors&gt;&lt;titles&gt;&lt;title&gt;A WHO collaborative study of maternal anthropometry and pregnancy outcomes&lt;/title&gt;&lt;secondary-title&gt;Int J Gynaecol Obstet&lt;/secondary-title&gt;&lt;alt-title&gt;International journal of gynaecology and obstetrics: the official organ of the International Federation of Gynaecology and Obstetrics&lt;/alt-title&gt;&lt;/titles&gt;&lt;periodical&gt;&lt;full-title&gt;Int J Gynaecol Obstet&lt;/full-title&gt;&lt;abbr-1&gt;International journal of gynaecology and obstetrics: the official organ of the International Federation of Gynaecology and Obstetrics&lt;/abbr-1&gt;&lt;/periodical&gt;&lt;alt-periodical&gt;&lt;full-title&gt;Int J Gynaecol Obstet&lt;/full-title&gt;&lt;abbr-1&gt;International journal of gynaecology and obstetrics: the official organ of the International Federation of Gynaecology and Obstetrics&lt;/abbr-1&gt;&lt;/alt-periodical&gt;&lt;pages&gt;1-15&lt;/pages&gt;&lt;volume&gt;57&lt;/volume&gt;&lt;number&gt;1&lt;/number&gt;&lt;edition&gt;1997/04/01&lt;/edition&gt;&lt;keywords&gt;&lt;keyword&gt;*Anthropometry&lt;/keyword&gt;&lt;keyword&gt;Embryonic and Fetal Development/*physiology&lt;/keyword&gt;&lt;keyword&gt;Evaluation Studies as Topic&lt;/keyword&gt;&lt;keyword&gt;Female&lt;/keyword&gt;&lt;keyword&gt;Humans&lt;/keyword&gt;&lt;keyword&gt;Infant, Low Birth Weight&lt;/keyword&gt;&lt;keyword&gt;Infant, Newborn&lt;/keyword&gt;&lt;keyword&gt;Nutritional Physiological Phenomena&lt;/keyword&gt;&lt;keyword&gt;Predictive Value of Tests&lt;/keyword&gt;&lt;keyword&gt;Pregnancy&lt;/keyword&gt;&lt;keyword&gt;*Pregnancy Outcome&lt;/keyword&gt;&lt;keyword&gt;*Weight Gain&lt;/keyword&gt;&lt;keyword&gt;*World Health Organization&lt;/keyword&gt;&lt;/keywords&gt;&lt;dates&gt;&lt;year&gt;1997&lt;/year&gt;&lt;pub-dates&gt;&lt;date&gt;Apr&lt;/date&gt;&lt;/pub-dates&gt;&lt;/dates&gt;&lt;isbn&gt;0020-7292 (Print)&amp;#xD;0020-7292 (Linking)&lt;/isbn&gt;&lt;accession-num&gt;9175663&lt;/accession-num&gt;&lt;work-type&gt;Meta-Analysis&lt;/work-type&gt;&lt;urls&gt;&lt;related-urls&gt;&lt;url&gt;http://www.ncbi.nlm.nih.gov/pubmed/9175663&lt;/url&gt;&lt;/related-urls&gt;&lt;/urls&gt;&lt;language&gt;eng&lt;/language&gt;&lt;/record&gt;&lt;/Cite&gt;&lt;/EndNote&gt;</w:instrText>
      </w:r>
      <w:r w:rsidR="00E7563B" w:rsidRPr="004D2D22">
        <w:fldChar w:fldCharType="separate"/>
      </w:r>
      <w:r w:rsidR="003B0924" w:rsidRPr="004D2D22">
        <w:rPr>
          <w:noProof/>
        </w:rPr>
        <w:t>(</w:t>
      </w:r>
      <w:hyperlink w:anchor="_ENREF_10" w:tooltip=", 1997 #832" w:history="1">
        <w:r w:rsidR="00A423A8" w:rsidRPr="004D2D22">
          <w:rPr>
            <w:noProof/>
          </w:rPr>
          <w:t>10</w:t>
        </w:r>
      </w:hyperlink>
      <w:r w:rsidR="003B0924" w:rsidRPr="004D2D22">
        <w:rPr>
          <w:noProof/>
        </w:rPr>
        <w:t>)</w:t>
      </w:r>
      <w:r w:rsidR="00E7563B" w:rsidRPr="004D2D22">
        <w:fldChar w:fldCharType="end"/>
      </w:r>
      <w:r w:rsidR="004765A2" w:rsidRPr="004D2D22">
        <w:t xml:space="preserve">  </w:t>
      </w:r>
      <w:r w:rsidR="000B3F88" w:rsidRPr="004D2D22">
        <w:t>Their meta-analysis did not use</w:t>
      </w:r>
      <w:r w:rsidR="004765A2" w:rsidRPr="004D2D22">
        <w:t xml:space="preserve"> adjusted associations, and their use of quartile cut-offs </w:t>
      </w:r>
      <w:r w:rsidR="00F405D3">
        <w:t xml:space="preserve">for height </w:t>
      </w:r>
      <w:r w:rsidR="004765A2" w:rsidRPr="004D2D22">
        <w:t>did not allow for PAF</w:t>
      </w:r>
      <w:r w:rsidR="00005F97" w:rsidRPr="004D2D22">
        <w:t xml:space="preserve"> calculation.</w:t>
      </w:r>
      <w:r w:rsidR="004765A2" w:rsidRPr="004D2D22">
        <w:t xml:space="preserve">  The Knowledge Synt</w:t>
      </w:r>
      <w:r w:rsidR="000B3F88" w:rsidRPr="004D2D22">
        <w:t>hesis Group’s systematic review</w:t>
      </w:r>
      <w:r w:rsidR="004765A2" w:rsidRPr="004D2D22">
        <w:t xml:space="preserve"> </w:t>
      </w:r>
      <w:r w:rsidR="00C9645F" w:rsidRPr="004D2D22">
        <w:t>reported an</w:t>
      </w:r>
      <w:r w:rsidR="00D116C4" w:rsidRPr="004D2D22">
        <w:t xml:space="preserve"> association between short stature and SGA (two studies, crude </w:t>
      </w:r>
      <w:r w:rsidR="004D423D" w:rsidRPr="004D2D22">
        <w:t xml:space="preserve">pooled </w:t>
      </w:r>
      <w:r w:rsidR="00473F8D" w:rsidRPr="004D2D22">
        <w:t>OR 1·</w:t>
      </w:r>
      <w:r w:rsidR="00D116C4" w:rsidRPr="004D2D22">
        <w:t xml:space="preserve">39, </w:t>
      </w:r>
      <w:r w:rsidR="00473F8D" w:rsidRPr="004D2D22">
        <w:t>95% CI: 1·</w:t>
      </w:r>
      <w:r w:rsidR="00634F39" w:rsidRPr="004D2D22">
        <w:t>1</w:t>
      </w:r>
      <w:r w:rsidR="00473F8D" w:rsidRPr="004D2D22">
        <w:t>5-1·</w:t>
      </w:r>
      <w:r w:rsidR="00634F39" w:rsidRPr="004D2D22">
        <w:t>68)</w:t>
      </w:r>
      <w:r w:rsidR="004765A2" w:rsidRPr="004D2D22">
        <w:t xml:space="preserve"> and</w:t>
      </w:r>
      <w:r w:rsidR="00493ACB" w:rsidRPr="004D2D22">
        <w:t xml:space="preserve"> </w:t>
      </w:r>
      <w:r w:rsidR="00D116C4" w:rsidRPr="004D2D22">
        <w:t>inconsistencies in association</w:t>
      </w:r>
      <w:r w:rsidR="004765A2" w:rsidRPr="004D2D22">
        <w:t xml:space="preserve"> for preter</w:t>
      </w:r>
      <w:r w:rsidR="00BF7A8E" w:rsidRPr="004D2D22">
        <w:t>m</w:t>
      </w:r>
      <w:r w:rsidR="004765A2" w:rsidRPr="004D2D22">
        <w:t xml:space="preserve"> birth</w:t>
      </w:r>
      <w:r w:rsidR="00493ACB" w:rsidRPr="004D2D22">
        <w:t>.</w:t>
      </w:r>
      <w:r w:rsidR="00E7563B" w:rsidRPr="004D2D22">
        <w:fldChar w:fldCharType="begin"/>
      </w:r>
      <w:r w:rsidR="003B0924" w:rsidRPr="004D2D22">
        <w:instrText xml:space="preserve"> ADDIN EN.CITE &lt;EndNote&gt;&lt;Cite&gt;&lt;Author&gt;Han&lt;/Author&gt;&lt;Year&gt;2012&lt;/Year&gt;&lt;RecNum&gt;853&lt;/RecNum&gt;&lt;DisplayText&gt;(14)&lt;/DisplayText&gt;&lt;record&gt;&lt;rec-number&gt;853&lt;/rec-number&gt;&lt;foreign-keys&gt;&lt;key app="EN" db-id="ppsr9xvrzzatf3e90x5p5dvdtzzttsattrtt" timestamp="0"&gt;853&lt;/key&gt;&lt;/foreign-keys&gt;&lt;ref-type name="Journal Article"&gt;17&lt;/ref-type&gt;&lt;contributors&gt;&lt;authors&gt;&lt;author&gt;Han, Z.&lt;/author&gt;&lt;author&gt;Lutsiv, O.&lt;/author&gt;&lt;author&gt;Mulla, S.&lt;/author&gt;&lt;author&gt;McDonald, S. D.&lt;/author&gt;&lt;/authors&gt;&lt;/contributors&gt;&lt;auth-address&gt;Department of Obstetrics and Gynecology, First Affiliated Hospital of Xi&amp;apos;an Jiao Tong University, Xi&amp;apos;an, Shaanxi Province, People&amp;apos;s Republic of China.&lt;/auth-address&gt;&lt;titles&gt;&lt;title&gt;Maternal height and the risk of preterm birth and low birth weight: a systematic review and meta-analyses&lt;/title&gt;&lt;secondary-title&gt;J Obstet Gynaecol Can&lt;/secondary-title&gt;&lt;alt-title&gt;Journal of obstetrics and gynaecology Canada : JOGC = Journal d&amp;apos;obstetrique et gynecologie du Canada : JOGC&lt;/alt-title&gt;&lt;/titles&gt;&lt;pages&gt;721-46&lt;/pages&gt;&lt;volume&gt;34&lt;/volume&gt;&lt;number&gt;8&lt;/number&gt;&lt;edition&gt;2012/09/06&lt;/edition&gt;&lt;dates&gt;&lt;year&gt;2012&lt;/year&gt;&lt;pub-dates&gt;&lt;date&gt;Aug&lt;/date&gt;&lt;/pub-dates&gt;&lt;/dates&gt;&lt;isbn&gt;1701-2163 (Print)&amp;#xD;1701-2163 (Linking)&lt;/isbn&gt;&lt;accession-num&gt;22947405&lt;/accession-num&gt;&lt;urls&gt;&lt;related-urls&gt;&lt;url&gt;http://www.ncbi.nlm.nih.gov/pubmed/22947405&lt;/url&gt;&lt;/related-urls&gt;&lt;/urls&gt;&lt;language&gt;eng&lt;/language&gt;&lt;/record&gt;&lt;/Cite&gt;&lt;/EndNote&gt;</w:instrText>
      </w:r>
      <w:r w:rsidR="00E7563B" w:rsidRPr="004D2D22">
        <w:fldChar w:fldCharType="separate"/>
      </w:r>
      <w:r w:rsidR="003B0924" w:rsidRPr="004D2D22">
        <w:rPr>
          <w:noProof/>
        </w:rPr>
        <w:t>(</w:t>
      </w:r>
      <w:hyperlink w:anchor="_ENREF_14" w:tooltip="Han, 2012 #853" w:history="1">
        <w:r w:rsidR="00A423A8" w:rsidRPr="004D2D22">
          <w:rPr>
            <w:noProof/>
          </w:rPr>
          <w:t>14</w:t>
        </w:r>
      </w:hyperlink>
      <w:r w:rsidR="003B0924" w:rsidRPr="004D2D22">
        <w:rPr>
          <w:noProof/>
        </w:rPr>
        <w:t>)</w:t>
      </w:r>
      <w:r w:rsidR="00E7563B" w:rsidRPr="004D2D22">
        <w:fldChar w:fldCharType="end"/>
      </w:r>
      <w:r w:rsidR="00493ACB" w:rsidRPr="004D2D22">
        <w:t xml:space="preserve">  </w:t>
      </w:r>
      <w:r w:rsidR="00005F97" w:rsidRPr="004D2D22">
        <w:t xml:space="preserve">The </w:t>
      </w:r>
      <w:r w:rsidR="00493ACB" w:rsidRPr="004D2D22">
        <w:t xml:space="preserve">pooled </w:t>
      </w:r>
      <w:r w:rsidR="00005F97" w:rsidRPr="004D2D22">
        <w:t xml:space="preserve">crude RR </w:t>
      </w:r>
      <w:r w:rsidR="00522866" w:rsidRPr="004D2D22">
        <w:t xml:space="preserve">for preterm birth </w:t>
      </w:r>
      <w:r w:rsidR="00005F97" w:rsidRPr="004D2D22">
        <w:t>was</w:t>
      </w:r>
      <w:r w:rsidR="00A55745" w:rsidRPr="004D2D22">
        <w:t xml:space="preserve"> 1</w:t>
      </w:r>
      <w:r w:rsidR="00473F8D" w:rsidRPr="004D2D22">
        <w:t>·23 (95% CI: 1·</w:t>
      </w:r>
      <w:r w:rsidR="00A55745" w:rsidRPr="004D2D22">
        <w:t>11-</w:t>
      </w:r>
      <w:r w:rsidR="00473F8D" w:rsidRPr="004D2D22">
        <w:t>1·</w:t>
      </w:r>
      <w:r w:rsidR="00BF7A8E" w:rsidRPr="004D2D22">
        <w:t>37),</w:t>
      </w:r>
      <w:r w:rsidR="004765A2" w:rsidRPr="004D2D22">
        <w:t xml:space="preserve"> </w:t>
      </w:r>
      <w:r w:rsidR="00005F97" w:rsidRPr="004D2D22">
        <w:t>but the adjusted data available in some of the included studies showed no statistical significance</w:t>
      </w:r>
      <w:r w:rsidR="00D63779" w:rsidRPr="004D2D22">
        <w:t>.</w:t>
      </w:r>
      <w:r w:rsidR="00493ACB" w:rsidRPr="004D2D22">
        <w:t xml:space="preserve">  </w:t>
      </w:r>
      <w:r w:rsidR="004765A2" w:rsidRPr="004D2D22">
        <w:t xml:space="preserve">Also, </w:t>
      </w:r>
      <w:r w:rsidR="009D0937" w:rsidRPr="004D2D22">
        <w:t>the</w:t>
      </w:r>
      <w:r w:rsidR="004765A2" w:rsidRPr="004D2D22">
        <w:t xml:space="preserve"> definition of </w:t>
      </w:r>
      <w:r w:rsidR="00D4677E" w:rsidRPr="004D2D22">
        <w:t xml:space="preserve">SGA and of </w:t>
      </w:r>
      <w:r w:rsidR="004765A2" w:rsidRPr="004D2D22">
        <w:t xml:space="preserve">short stature was not standardized </w:t>
      </w:r>
      <w:r w:rsidR="00D4677E" w:rsidRPr="004D2D22">
        <w:t>across the included studies;</w:t>
      </w:r>
      <w:r w:rsidR="009D0937" w:rsidRPr="004D2D22">
        <w:t xml:space="preserve"> the </w:t>
      </w:r>
      <w:r w:rsidR="00BF7A8E" w:rsidRPr="004D2D22">
        <w:t>height cut-off</w:t>
      </w:r>
      <w:r w:rsidR="00092A75" w:rsidRPr="004D2D22">
        <w:t>s</w:t>
      </w:r>
      <w:r w:rsidR="00BF7A8E" w:rsidRPr="004D2D22">
        <w:t xml:space="preserve"> of “short stature” ranged from </w:t>
      </w:r>
      <w:r w:rsidR="000B3F88" w:rsidRPr="004D2D22">
        <w:t>&lt;155cm to &lt;173cm.</w:t>
      </w:r>
    </w:p>
    <w:p w:rsidR="00092A75" w:rsidRPr="004D2D22" w:rsidRDefault="00092A75" w:rsidP="00C80999">
      <w:pPr>
        <w:spacing w:line="480" w:lineRule="auto"/>
      </w:pPr>
    </w:p>
    <w:p w:rsidR="00487EB0" w:rsidRPr="004D2D22" w:rsidRDefault="00487EB0" w:rsidP="00C80999">
      <w:pPr>
        <w:spacing w:line="480" w:lineRule="auto"/>
      </w:pPr>
      <w:r w:rsidRPr="004D2D22">
        <w:t xml:space="preserve">There may be </w:t>
      </w:r>
      <w:r w:rsidR="00CC5CF4" w:rsidRPr="004D2D22">
        <w:t xml:space="preserve">the </w:t>
      </w:r>
      <w:r w:rsidRPr="004D2D22">
        <w:t>potential to intervene across an individual’s lifespan to prevent maternal</w:t>
      </w:r>
      <w:r w:rsidR="001623F6" w:rsidRPr="004D2D22">
        <w:t xml:space="preserve"> stunting</w:t>
      </w:r>
      <w:r w:rsidRPr="004D2D22">
        <w:t>.</w:t>
      </w:r>
      <w:r w:rsidR="001623F6" w:rsidRPr="004D2D22">
        <w:t xml:space="preserve">  Existing literature has stressed the “1000 days” principle, emphasizing exposure</w:t>
      </w:r>
      <w:r w:rsidR="00E971B1" w:rsidRPr="004D2D22">
        <w:t>s in-</w:t>
      </w:r>
      <w:proofErr w:type="spellStart"/>
      <w:r w:rsidR="00E971B1" w:rsidRPr="004D2D22">
        <w:t>utero</w:t>
      </w:r>
      <w:proofErr w:type="spellEnd"/>
      <w:r w:rsidR="00E971B1" w:rsidRPr="004D2D22">
        <w:t xml:space="preserve"> and up to two years of age</w:t>
      </w:r>
      <w:r w:rsidR="001623F6" w:rsidRPr="004D2D22">
        <w:t xml:space="preserve"> as the main drivers of child development</w:t>
      </w:r>
      <w:r w:rsidR="005C3CF2" w:rsidRPr="004D2D22">
        <w:t xml:space="preserve"> and linear growth</w:t>
      </w:r>
      <w:r w:rsidR="001623F6" w:rsidRPr="004D2D22">
        <w:t>.</w:t>
      </w:r>
      <w:r w:rsidR="00E7563B" w:rsidRPr="004D2D22">
        <w:fldChar w:fldCharType="begin"/>
      </w:r>
      <w:r w:rsidR="006F008F">
        <w:instrText xml:space="preserve"> ADDIN EN.CITE &lt;EndNote&gt;&lt;Cite&gt;&lt;Author&gt;Black&lt;/Author&gt;&lt;Year&gt;2013&lt;/Year&gt;&lt;RecNum&gt;792&lt;/RecNum&gt;&lt;DisplayText&gt;(49)&lt;/DisplayText&gt;&lt;record&gt;&lt;rec-number&gt;792&lt;/rec-number&gt;&lt;foreign-keys&gt;&lt;key app="EN" db-id="ppsr9xvrzzatf3e90x5p5dvdtzzttsattrtt" timestamp="0"&gt;792&lt;/key&gt;&lt;/foreign-keys&gt;&lt;ref-type name="Journal Article"&gt;17&lt;/ref-type&gt;&lt;contributors&gt;&lt;authors&gt;&lt;author&gt;Black, R. E.&lt;/author&gt;&lt;author&gt;Victora, C. G.&lt;/author&gt;&lt;author&gt;Walker, S. P.&lt;/author&gt;&lt;author&gt;Bhutta, Z. A.&lt;/author&gt;&lt;author&gt;Christian, P.&lt;/author&gt;&lt;author&gt;de Onis, M.&lt;/author&gt;&lt;author&gt;Ezzati, M.&lt;/author&gt;&lt;author&gt;Grantham-McGregor, S.&lt;/author&gt;&lt;author&gt;Katz, J.&lt;/author&gt;&lt;author&gt;Martorell, R.&lt;/author&gt;&lt;author&gt;Uauy, R.&lt;/author&gt;&lt;/authors&gt;&lt;/contributors&gt;&lt;auth-address&gt;Johns Hopkins University, Bloomberg School of Public Health, Baltimore, MD 21205, USA. rblack@jhsph.edu&lt;/auth-address&gt;&lt;titles&gt;&lt;title&gt;Maternal and child undernutrition and overweight in low-income and middle-income countries&lt;/title&gt;&lt;secondary-title&gt;Lancet&lt;/secondary-title&gt;&lt;alt-title&gt;Lancet&lt;/alt-title&gt;&lt;/titles&gt;&lt;periodical&gt;&lt;full-title&gt;Lancet&lt;/full-title&gt;&lt;abbr-1&gt;Lancet&lt;/abbr-1&gt;&lt;/periodical&gt;&lt;alt-periodical&gt;&lt;full-title&gt;Lancet&lt;/full-title&gt;&lt;abbr-1&gt;Lancet&lt;/abbr-1&gt;&lt;/alt-periodical&gt;&lt;pages&gt;427-51&lt;/pages&gt;&lt;volume&gt;382&lt;/volume&gt;&lt;number&gt;9890&lt;/number&gt;&lt;edition&gt;2013/06/12&lt;/edition&gt;&lt;dates&gt;&lt;year&gt;2013&lt;/year&gt;&lt;pub-dates&gt;&lt;date&gt;Aug 3&lt;/date&gt;&lt;/pub-dates&gt;&lt;/dates&gt;&lt;isbn&gt;1474-547X (Electronic)&amp;#xD;0140-6736 (Linking)&lt;/isbn&gt;&lt;accession-num&gt;23746772&lt;/accession-num&gt;&lt;work-type&gt;Research Support, Non-U.S. Gov&amp;apos;t&lt;/work-type&gt;&lt;urls&gt;&lt;related-urls&gt;&lt;url&gt;http://www.ncbi.nlm.nih.gov/pubmed/23746772&lt;/url&gt;&lt;/related-urls&gt;&lt;/urls&gt;&lt;electronic-resource-num&gt;10.1016/S0140-6736(13)60937-X&lt;/electronic-resource-num&gt;&lt;language&gt;eng&lt;/language&gt;&lt;/record&gt;&lt;/Cite&gt;&lt;/EndNote&gt;</w:instrText>
      </w:r>
      <w:r w:rsidR="00E7563B" w:rsidRPr="004D2D22">
        <w:fldChar w:fldCharType="separate"/>
      </w:r>
      <w:r w:rsidR="006F008F">
        <w:rPr>
          <w:noProof/>
        </w:rPr>
        <w:t>(</w:t>
      </w:r>
      <w:hyperlink w:anchor="_ENREF_49" w:tooltip="Black, 2013 #792" w:history="1">
        <w:r w:rsidR="00A423A8">
          <w:rPr>
            <w:noProof/>
          </w:rPr>
          <w:t>49</w:t>
        </w:r>
      </w:hyperlink>
      <w:r w:rsidR="006F008F">
        <w:rPr>
          <w:noProof/>
        </w:rPr>
        <w:t>)</w:t>
      </w:r>
      <w:r w:rsidR="00E7563B" w:rsidRPr="004D2D22">
        <w:fldChar w:fldCharType="end"/>
      </w:r>
      <w:r w:rsidRPr="004D2D22">
        <w:t xml:space="preserve">  SGA neonates have higher risk of childhood stunting</w:t>
      </w:r>
      <w:proofErr w:type="gramStart"/>
      <w:r w:rsidRPr="004D2D22">
        <w:t>,</w:t>
      </w:r>
      <w:proofErr w:type="gramEnd"/>
      <w:r w:rsidR="00E7563B" w:rsidRPr="004D2D22">
        <w:fldChar w:fldCharType="begin">
          <w:fldData xml:space="preserve">PEVuZE5vdGU+PENpdGU+PEF1dGhvcj5DaHJpc3RpYW48L0F1dGhvcj48WWVhcj4yMDEzPC9ZZWFy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dXJuYWwgb2YgZXBpZGVtaW9sb2d5PC9hYmJyLTE+PC9hbHQtcGVyaW9kaWNhbD48ZWRpdGlvbj4y
MDEzLzA4LzA4PC9lZGl0aW9uPjxkYXRlcz48eWVhcj4yMDEzPC95ZWFyPjxwdWItZGF0ZXM+PGRh
dGU+QXVnIDY8L2RhdGU+PC9wdWItZGF0ZXM+PC9kYXRlcz48aXNibj4xNDY0LTM2ODUgKEVsZWN0
cm9uaWMpJiN4RDswMzAwLTU3NzEgKExpbmtpbmcpPC9pc2JuPjxhY2Nlc3Npb24tbnVtPjIzOTIw
MTQxPC9hY2Nlc3Npb24tbnVtPjx1cmxzPjxyZWxhdGVkLXVybHM+PHVybD5odHRwOi8vd3d3Lm5j
YmkubmxtLm5paC5nb3YvcHVibWVkLzIzOTIwMTQxPC91cmw+PC9yZWxhdGVkLXVybHM+PC91cmxz
PjxlbGVjdHJvbmljLXJlc291cmNlLW51bT4xMC4xMDkzL2lqZS9keXQxMDk8L2VsZWN0cm9uaWMt
cmVzb3VyY2UtbnVtPjxsYW5ndWFnZT5Fbmc8L2xhbmd1YWdlPjwvcmVjb3JkPjwvQ2l0ZT48L0Vu
ZE5vdGU+
</w:fldData>
        </w:fldChar>
      </w:r>
      <w:r w:rsidR="003B0924" w:rsidRPr="004D2D22">
        <w:instrText xml:space="preserve"> ADDIN EN.CITE </w:instrText>
      </w:r>
      <w:r w:rsidR="00E7563B" w:rsidRPr="004D2D22">
        <w:fldChar w:fldCharType="begin">
          <w:fldData xml:space="preserve">PEVuZE5vdGU+PENpdGU+PEF1dGhvcj5DaHJpc3RpYW48L0F1dGhvcj48WWVhcj4yMDEzPC9ZZWFy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</w:fldData>
        </w:fldChar>
      </w:r>
      <w:r w:rsidR="003B0924" w:rsidRPr="004D2D22">
        <w:instrText xml:space="preserve"> ADDIN EN.CITE.DATA </w:instrText>
      </w:r>
      <w:r w:rsidR="00E7563B" w:rsidRPr="004D2D22">
        <w:fldChar w:fldCharType="end"/>
      </w:r>
      <w:r w:rsidR="00E7563B" w:rsidRPr="004D2D22">
        <w:fldChar w:fldCharType="separate"/>
      </w:r>
      <w:r w:rsidR="003B0924" w:rsidRPr="004D2D22">
        <w:rPr>
          <w:noProof/>
        </w:rPr>
        <w:t>(</w:t>
      </w:r>
      <w:hyperlink w:anchor="_ENREF_6" w:tooltip="Christian, 2013 #205" w:history="1">
        <w:r w:rsidR="00A423A8" w:rsidRPr="004D2D22">
          <w:rPr>
            <w:noProof/>
          </w:rPr>
          <w:t>6</w:t>
        </w:r>
      </w:hyperlink>
      <w:r w:rsidR="003B0924" w:rsidRPr="004D2D22">
        <w:rPr>
          <w:noProof/>
        </w:rPr>
        <w:t>)</w:t>
      </w:r>
      <w:r w:rsidR="00E7563B" w:rsidRPr="004D2D22">
        <w:fldChar w:fldCharType="end"/>
      </w:r>
      <w:r w:rsidRPr="004D2D22">
        <w:t xml:space="preserve"> which has </w:t>
      </w:r>
      <w:r w:rsidRPr="004D2D22">
        <w:lastRenderedPageBreak/>
        <w:t xml:space="preserve">subsequently been associated with adulthood stunting.  </w:t>
      </w:r>
      <w:r w:rsidR="00770AAE" w:rsidRPr="004D2D22">
        <w:t>A</w:t>
      </w:r>
      <w:r w:rsidR="003E623A" w:rsidRPr="004D2D22">
        <w:t xml:space="preserve"> Guatemalan study that followed birth cohorts through their own pregnancies have also reported maternal birth size and birth length as </w:t>
      </w:r>
      <w:r w:rsidR="00934C62" w:rsidRPr="004D2D22">
        <w:t>predictive</w:t>
      </w:r>
      <w:r w:rsidR="003E623A" w:rsidRPr="004D2D22">
        <w:t xml:space="preserve"> of their o</w:t>
      </w:r>
      <w:r w:rsidR="005C3CF2" w:rsidRPr="004D2D22">
        <w:t>ffspring’s</w:t>
      </w:r>
      <w:r w:rsidR="003E623A" w:rsidRPr="004D2D22">
        <w:t xml:space="preserve"> birth size and birth length</w:t>
      </w:r>
      <w:r w:rsidR="00934C62" w:rsidRPr="004D2D22">
        <w:t>, even after controlling for maternal weight or height at the time of pregnancy.</w:t>
      </w:r>
      <w:r w:rsidR="00E7563B" w:rsidRPr="004D2D22">
        <w:fldChar w:fldCharType="begin"/>
      </w:r>
      <w:r w:rsidR="006F008F">
        <w:instrText xml:space="preserve"> ADDIN EN.CITE &lt;EndNote&gt;&lt;Cite&gt;&lt;Author&gt;Ramakrishnan&lt;/Author&gt;&lt;Year&gt;1999&lt;/Year&gt;&lt;RecNum&gt;1058&lt;/RecNum&gt;&lt;DisplayText&gt;(50)&lt;/DisplayText&gt;&lt;record&gt;&lt;rec-number&gt;1058&lt;/rec-number&gt;&lt;foreign-keys&gt;&lt;key app="EN" db-id="ppsr9xvrzzatf3e90x5p5dvdtzzttsattrtt" timestamp="1386170656"&gt;1058&lt;/key&gt;&lt;/foreign-keys&gt;&lt;ref-type name="Journal Article"&gt;17&lt;/ref-type&gt;&lt;contributors&gt;&lt;authors&gt;&lt;author&gt;Ramakrishnan, U.&lt;/author&gt;&lt;author&gt;Martorell, R.&lt;/author&gt;&lt;author&gt;Schroeder, D. G.&lt;/author&gt;&lt;author&gt;Flores, R.&lt;/author&gt;&lt;/authors&gt;&lt;/contributors&gt;&lt;auth-address&gt;Department of International Health, The Rollins School of Public Health of Emory University, Atlanta, GA 30322, USA.&lt;/auth-address&gt;&lt;titles&gt;&lt;title&gt;Role of intergenerational effects on linear growth&lt;/title&gt;&lt;secondary-title&gt;J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nutrition&lt;/abbr-1&gt;&lt;/alt-periodical&gt;&lt;pages&gt;544S-549S&lt;/pages&gt;&lt;volume&gt;129&lt;/volume&gt;&lt;number&gt;2S Suppl&lt;/number&gt;&lt;edition&gt;1999/03/04&lt;/edition&gt;&lt;keywords&gt;&lt;keyword&gt;Adult&lt;/keyword&gt;&lt;keyword&gt;Birth Weight&lt;/keyword&gt;&lt;keyword&gt;*Body Height&lt;/keyword&gt;&lt;keyword&gt;*Cohort Effect&lt;/keyword&gt;&lt;keyword&gt;Developing Countries&lt;/keyword&gt;&lt;keyword&gt;Guatemala&lt;/keyword&gt;&lt;keyword&gt;Humans&lt;/keyword&gt;&lt;keyword&gt;Infant, Newborn&lt;/keyword&gt;&lt;keyword&gt;Prospective Studies&lt;/keyword&gt;&lt;/keywords&gt;&lt;dates&gt;&lt;year&gt;1999&lt;/year&gt;&lt;pub-dates&gt;&lt;date&gt;Feb&lt;/date&gt;&lt;/pub-dates&gt;&lt;/dates&gt;&lt;isbn&gt;0022-3166 (Print)&amp;#xD;0022-3166 (Linking)&lt;/isbn&gt;&lt;accession-num&gt;10064328&lt;/accession-num&gt;&lt;work-type&gt;Research Support, Non-U.S. Gov&amp;apos;t&amp;#xD;Research Support, U.S. Gov&amp;apos;t, P.H.S.&amp;#xD;Review&lt;/work-type&gt;&lt;urls&gt;&lt;related-urls&gt;&lt;url&gt;http://www.ncbi.nlm.nih.gov/pubmed/10064328&lt;/url&gt;&lt;/related-urls&gt;&lt;/urls&gt;&lt;language&gt;eng&lt;/language&gt;&lt;/record&gt;&lt;/Cite&gt;&lt;/EndNote&gt;</w:instrText>
      </w:r>
      <w:r w:rsidR="00E7563B" w:rsidRPr="004D2D22">
        <w:fldChar w:fldCharType="separate"/>
      </w:r>
      <w:r w:rsidR="006F008F">
        <w:rPr>
          <w:noProof/>
        </w:rPr>
        <w:t>(</w:t>
      </w:r>
      <w:hyperlink w:anchor="_ENREF_50" w:tooltip="Ramakrishnan, 1999 #1058" w:history="1">
        <w:r w:rsidR="00A423A8">
          <w:rPr>
            <w:noProof/>
          </w:rPr>
          <w:t>50</w:t>
        </w:r>
      </w:hyperlink>
      <w:r w:rsidR="006F008F">
        <w:rPr>
          <w:noProof/>
        </w:rPr>
        <w:t>)</w:t>
      </w:r>
      <w:r w:rsidR="00E7563B" w:rsidRPr="004D2D22">
        <w:fldChar w:fldCharType="end"/>
      </w:r>
      <w:r w:rsidR="00934C62" w:rsidRPr="004D2D22">
        <w:t xml:space="preserve">  </w:t>
      </w:r>
      <w:r w:rsidR="00770AAE" w:rsidRPr="004D2D22">
        <w:t>There is also literature reporting that girls born SGA have smaller uterine volume in adolescence.</w:t>
      </w:r>
      <w:r w:rsidR="00E7563B" w:rsidRPr="004D2D22">
        <w:fldChar w:fldCharType="begin">
          <w:fldData xml:space="preserve">PEVuZE5vdGU+PENpdGU+PEF1dGhvcj5JYmFuZXo8L0F1dGhvcj48WWVhcj4yMDAwPC9ZZWFyPjxS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</w:fldData>
        </w:fldChar>
      </w:r>
      <w:r w:rsidR="006F008F">
        <w:instrText xml:space="preserve"> ADDIN EN.CITE </w:instrText>
      </w:r>
      <w:r w:rsidR="00E7563B">
        <w:fldChar w:fldCharType="begin">
          <w:fldData xml:space="preserve">PEVuZE5vdGU+PENpdGU+PEF1dGhvcj5JYmFuZXo8L0F1dGhvcj48WWVhcj4yMDAwPC9ZZWFyPjxS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51" w:tooltip="Ibanez, 2000 #1046" w:history="1">
        <w:r w:rsidR="00A423A8">
          <w:rPr>
            <w:noProof/>
          </w:rPr>
          <w:t>51</w:t>
        </w:r>
      </w:hyperlink>
      <w:r w:rsidR="006F008F">
        <w:rPr>
          <w:noProof/>
        </w:rPr>
        <w:t>)</w:t>
      </w:r>
      <w:r w:rsidR="00E7563B" w:rsidRPr="004D2D22">
        <w:fldChar w:fldCharType="end"/>
      </w:r>
      <w:r w:rsidR="00770AAE" w:rsidRPr="004D2D22">
        <w:t xml:space="preserve">  </w:t>
      </w:r>
      <w:r w:rsidR="00634F39" w:rsidRPr="004D2D22">
        <w:t>Systematic reviews have</w:t>
      </w:r>
      <w:r w:rsidRPr="004D2D22">
        <w:t xml:space="preserve"> reported a 34% reduction with protein-energy supplementation</w:t>
      </w:r>
      <w:r w:rsidR="00E7563B" w:rsidRPr="004D2D22">
        <w:fldChar w:fldCharType="begin"/>
      </w:r>
      <w:r w:rsidR="006F008F">
        <w:instrText xml:space="preserve"> ADDIN EN.CITE &lt;EndNote&gt;&lt;Cite&gt;&lt;Author&gt;Imdad&lt;/Author&gt;&lt;Year&gt;2012&lt;/Year&gt;&lt;RecNum&gt;842&lt;/RecNum&gt;&lt;DisplayText&gt;(52)&lt;/DisplayText&gt;&lt;record&gt;&lt;rec-number&gt;842&lt;/rec-number&gt;&lt;foreign-keys&gt;&lt;key app="EN" db-id="ppsr9xvrzzatf3e90x5p5dvdtzzttsattrtt" timestamp="0"&gt;842&lt;/key&gt;&lt;/foreign-keys&gt;&lt;ref-type name="Journal Article"&gt;17&lt;/ref-type&gt;&lt;contributors&gt;&lt;authors&gt;&lt;author&gt;Imdad, A.&lt;/author&gt;&lt;author&gt;Bhutta, Z. A.&lt;/author&gt;&lt;/authors&gt;&lt;/contributors&gt;&lt;auth-address&gt;Division of Women and Child Health, Aga Khan University, Karachi, Pakistan.&lt;/auth-address&gt;&lt;titles&gt;&lt;title&gt;Maternal nutrition and birth outcomes: effect of balanced protein-energy supplementation&lt;/title&gt;&lt;secondary-title&gt;Paediatr Perinat Epidemiol&lt;/secondary-title&gt;&lt;alt-title&gt;Paediatric and perinatal epidemiology&lt;/alt-title&gt;&lt;/titles&gt;&lt;periodical&gt;&lt;full-title&gt;Paediatr Perinat Epidemiol&lt;/full-title&gt;&lt;abbr-1&gt;Paediatric and perinatal epidemiology&lt;/abbr-1&gt;&lt;/periodical&gt;&lt;alt-periodical&gt;&lt;full-title&gt;Paediatr Perinat Epidemiol&lt;/full-title&gt;&lt;abbr-1&gt;Paediatric and perinatal epidemiology&lt;/abbr-1&gt;&lt;/alt-periodical&gt;&lt;pages&gt;178-90&lt;/pages&gt;&lt;volume&gt;26 Suppl 1&lt;/volume&gt;&lt;edition&gt;2012/07/07&lt;/edition&gt;&lt;keywords&gt;&lt;keyword&gt;Birth Weight&lt;/keyword&gt;&lt;keyword&gt;Diet/methods&lt;/keyword&gt;&lt;keyword&gt;Dietary Proteins/*administration &amp;amp; dosage&lt;/keyword&gt;&lt;keyword&gt;*Dietary Supplements&lt;/keyword&gt;&lt;keyword&gt;Energy Intake/physiology&lt;/keyword&gt;&lt;keyword&gt;Female&lt;/keyword&gt;&lt;keyword&gt;Humans&lt;/keyword&gt;&lt;keyword&gt;Infant, Low Birth Weight&lt;/keyword&gt;&lt;keyword&gt;Infant, Newborn&lt;/keyword&gt;&lt;keyword&gt;Malnutrition&lt;/keyword&gt;&lt;keyword&gt;*Maternal Nutritional Physiological Phenomena&lt;/keyword&gt;&lt;keyword&gt;Pregnancy&lt;/keyword&gt;&lt;keyword&gt;*Pregnancy Outcome&lt;/keyword&gt;&lt;/keywords&gt;&lt;dates&gt;&lt;year&gt;2012&lt;/year&gt;&lt;pub-dates&gt;&lt;date&gt;Jul&lt;/date&gt;&lt;/pub-dates&gt;&lt;/dates&gt;&lt;isbn&gt;1365-3016 (Electronic)&amp;#xD;0269-5022 (Linking)&lt;/isbn&gt;&lt;accession-num&gt;22742610&lt;/accession-num&gt;&lt;work-type&gt;Review&lt;/work-type&gt;&lt;urls&gt;&lt;related-urls&gt;&lt;url&gt;http://www.ncbi.nlm.nih.gov/pubmed/22742610&lt;/url&gt;&lt;/related-urls&gt;&lt;/urls&gt;&lt;electronic-resource-num&gt;10.1111/j.1365-3016.2012.01308.x&lt;/electronic-resource-num&gt;&lt;language&gt;eng&lt;/language&gt;&lt;/record&gt;&lt;/Cite&gt;&lt;/EndNote&gt;</w:instrText>
      </w:r>
      <w:r w:rsidR="00E7563B" w:rsidRPr="004D2D22">
        <w:fldChar w:fldCharType="separate"/>
      </w:r>
      <w:r w:rsidR="006F008F">
        <w:rPr>
          <w:noProof/>
        </w:rPr>
        <w:t>(</w:t>
      </w:r>
      <w:hyperlink w:anchor="_ENREF_52" w:tooltip="Imdad, 2012 #842" w:history="1">
        <w:r w:rsidR="00A423A8">
          <w:rPr>
            <w:noProof/>
          </w:rPr>
          <w:t>52</w:t>
        </w:r>
      </w:hyperlink>
      <w:r w:rsidR="006F008F">
        <w:rPr>
          <w:noProof/>
        </w:rPr>
        <w:t>)</w:t>
      </w:r>
      <w:r w:rsidR="00E7563B" w:rsidRPr="004D2D22">
        <w:fldChar w:fldCharType="end"/>
      </w:r>
      <w:r w:rsidRPr="004D2D22">
        <w:t xml:space="preserve"> and a 13% reduction with micronutrient supplementation (compared to iron and </w:t>
      </w:r>
      <w:proofErr w:type="spellStart"/>
      <w:r w:rsidRPr="004D2D22">
        <w:t>folate</w:t>
      </w:r>
      <w:proofErr w:type="spellEnd"/>
      <w:r w:rsidRPr="004D2D22">
        <w:t xml:space="preserve"> supplementation)</w:t>
      </w:r>
      <w:r w:rsidR="00770AAE" w:rsidRPr="004D2D22">
        <w:t xml:space="preserve"> in the odds of SGA</w:t>
      </w:r>
      <w:r w:rsidRPr="004D2D22">
        <w:t>.</w:t>
      </w:r>
      <w:r w:rsidR="00E7563B" w:rsidRPr="004D2D22">
        <w:fldChar w:fldCharType="begin">
          <w:fldData xml:space="preserve">PEVuZE5vdGU+PENpdGU+PEF1dGhvcj5IYWlkZXI8L0F1dGhvcj48WWVhcj4yMDEyPC9ZZWFyPjxS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PjwvYWx0LXBlcmlvZGljYWw+PHBhZ2VzPkNEMDA0OTA1PC9wYWdlcz48dm9sdW1lPjExPC92b2x1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</w:fldData>
        </w:fldChar>
      </w:r>
      <w:r w:rsidR="006F008F">
        <w:instrText xml:space="preserve"> ADDIN EN.CITE </w:instrText>
      </w:r>
      <w:r w:rsidR="00E7563B">
        <w:fldChar w:fldCharType="begin">
          <w:fldData xml:space="preserve">PEVuZE5vdGU+PENpdGU+PEF1dGhvcj5IYWlkZXI8L0F1dGhvcj48WWVhcj4yMDEyPC9ZZWFyPjxS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PjwvYWx0LXBlcmlvZGljYWw+PHBhZ2VzPkNEMDA0OTA1PC9wYWdlcz48dm9sdW1lPjExPC92b2x1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53" w:tooltip="Haider, 2012 #1043" w:history="1">
        <w:r w:rsidR="00A423A8">
          <w:rPr>
            <w:noProof/>
          </w:rPr>
          <w:t>53</w:t>
        </w:r>
      </w:hyperlink>
      <w:r w:rsidR="006F008F">
        <w:rPr>
          <w:noProof/>
        </w:rPr>
        <w:t>)</w:t>
      </w:r>
      <w:r w:rsidR="00E7563B" w:rsidRPr="004D2D22">
        <w:fldChar w:fldCharType="end"/>
      </w:r>
      <w:r w:rsidRPr="004D2D22">
        <w:t xml:space="preserve">  However, there </w:t>
      </w:r>
      <w:r w:rsidR="005C3CF2" w:rsidRPr="004D2D22">
        <w:t>is</w:t>
      </w:r>
      <w:r w:rsidRPr="004D2D22">
        <w:t xml:space="preserve"> low coverage,</w:t>
      </w:r>
      <w:r w:rsidR="00F405D3">
        <w:t xml:space="preserve"> </w:t>
      </w:r>
      <w:r w:rsidRPr="004D2D22">
        <w:t xml:space="preserve">inequities in benefit (e.g. better-off women </w:t>
      </w:r>
      <w:r w:rsidR="00634F39" w:rsidRPr="004D2D22">
        <w:t>benefiting</w:t>
      </w:r>
      <w:r w:rsidRPr="004D2D22">
        <w:t xml:space="preserve"> more)</w:t>
      </w:r>
      <w:r w:rsidR="00F405D3">
        <w:t xml:space="preserve">, and </w:t>
      </w:r>
      <w:r w:rsidR="00F405D3" w:rsidRPr="004D2D22">
        <w:t>weak evidence of health impact</w:t>
      </w:r>
      <w:r w:rsidR="00F405D3">
        <w:t xml:space="preserve"> using supplementation programs to impact height.</w:t>
      </w:r>
      <w:r w:rsidR="00E7563B" w:rsidRPr="004D2D22">
        <w:fldChar w:fldCharType="begin">
          <w:fldData xml:space="preserve">PEVuZE5vdGU+PENpdGU+PEF1dGhvcj5WaWN0b3JhPC9BdXRob3I+PFllYXI+MjAxMjwvWWVhcj48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</w:fldData>
        </w:fldChar>
      </w:r>
      <w:r w:rsidR="006F008F">
        <w:instrText xml:space="preserve"> ADDIN EN.CITE </w:instrText>
      </w:r>
      <w:r w:rsidR="00E7563B">
        <w:fldChar w:fldCharType="begin">
          <w:fldData xml:space="preserve">PEVuZE5vdGU+PENpdGU+PEF1dGhvcj5WaWN0b3JhPC9BdXRob3I+PFllYXI+MjAxMjwvWWVhcj48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54" w:tooltip="Victora, 2012 #848" w:history="1">
        <w:r w:rsidR="00A423A8">
          <w:rPr>
            <w:noProof/>
          </w:rPr>
          <w:t>54</w:t>
        </w:r>
      </w:hyperlink>
      <w:r w:rsidR="006F008F">
        <w:rPr>
          <w:noProof/>
        </w:rPr>
        <w:t>)</w:t>
      </w:r>
      <w:r w:rsidR="00E7563B" w:rsidRPr="004D2D22">
        <w:fldChar w:fldCharType="end"/>
      </w:r>
      <w:r w:rsidRPr="004D2D22">
        <w:t xml:space="preserve"> Most </w:t>
      </w:r>
      <w:r w:rsidR="000026FA" w:rsidRPr="004D2D22">
        <w:t xml:space="preserve">programs </w:t>
      </w:r>
      <w:r w:rsidRPr="004D2D22">
        <w:t xml:space="preserve">have also </w:t>
      </w:r>
      <w:r w:rsidR="00770AAE" w:rsidRPr="004D2D22">
        <w:t>been conducted in Africa</w:t>
      </w:r>
      <w:r w:rsidRPr="004D2D22">
        <w:t xml:space="preserve">, despite </w:t>
      </w:r>
      <w:r w:rsidR="00C13191" w:rsidRPr="004D2D22">
        <w:t xml:space="preserve">the </w:t>
      </w:r>
      <w:r w:rsidRPr="004D2D22">
        <w:t>higher burden</w:t>
      </w:r>
      <w:r w:rsidR="00D4677E" w:rsidRPr="004D2D22">
        <w:t xml:space="preserve"> of stunting and SGA</w:t>
      </w:r>
      <w:r w:rsidRPr="004D2D22">
        <w:t xml:space="preserve"> in Asia. </w:t>
      </w:r>
      <w:r w:rsidR="00C13191" w:rsidRPr="004D2D22">
        <w:t>There are</w:t>
      </w:r>
      <w:r w:rsidRPr="004D2D22">
        <w:t xml:space="preserve"> potential concerns pertaining to protein-energ</w:t>
      </w:r>
      <w:r w:rsidR="000C5104" w:rsidRPr="004D2D22">
        <w:t>y supplementation in South Asia; supplementation leading to</w:t>
      </w:r>
      <w:r w:rsidRPr="004D2D22">
        <w:t xml:space="preserve"> larger fetal size</w:t>
      </w:r>
      <w:r w:rsidR="000C5104" w:rsidRPr="004D2D22">
        <w:t xml:space="preserve"> but </w:t>
      </w:r>
      <w:r w:rsidR="005C3CF2" w:rsidRPr="004D2D22">
        <w:t>no</w:t>
      </w:r>
      <w:r w:rsidR="000C5104" w:rsidRPr="004D2D22">
        <w:t xml:space="preserve"> changes to </w:t>
      </w:r>
      <w:r w:rsidR="005C3CF2" w:rsidRPr="004D2D22">
        <w:t xml:space="preserve">attained </w:t>
      </w:r>
      <w:r w:rsidR="000C5104" w:rsidRPr="004D2D22">
        <w:t>maternal height could</w:t>
      </w:r>
      <w:r w:rsidRPr="004D2D22">
        <w:t xml:space="preserve"> potential</w:t>
      </w:r>
      <w:r w:rsidR="000C5104" w:rsidRPr="004D2D22">
        <w:t>ly increase</w:t>
      </w:r>
      <w:r w:rsidRPr="004D2D22">
        <w:t xml:space="preserve"> rates of </w:t>
      </w:r>
      <w:proofErr w:type="spellStart"/>
      <w:r w:rsidRPr="004D2D22">
        <w:t>cephalopelvic</w:t>
      </w:r>
      <w:proofErr w:type="spellEnd"/>
      <w:r w:rsidRPr="004D2D22">
        <w:t xml:space="preserve"> disproportion and obstructed labor.   </w:t>
      </w:r>
      <w:r w:rsidR="00634F39" w:rsidRPr="004D2D22">
        <w:t>A</w:t>
      </w:r>
      <w:r w:rsidRPr="004D2D22">
        <w:t xml:space="preserve"> recent systematic review reported increases in birth weight and no increase</w:t>
      </w:r>
      <w:r w:rsidR="00BF4C72" w:rsidRPr="004D2D22">
        <w:t>d</w:t>
      </w:r>
      <w:r w:rsidRPr="004D2D22">
        <w:t xml:space="preserve"> risk of neonatal mortality and stillbirths with protein-energy supplementation</w:t>
      </w:r>
      <w:r w:rsidR="00634F39" w:rsidRPr="004D2D22">
        <w:t>, but only included one study from South Asia</w:t>
      </w:r>
      <w:r w:rsidRPr="004D2D22">
        <w:t>.</w:t>
      </w:r>
      <w:r w:rsidR="00E7563B" w:rsidRPr="004D2D22">
        <w:fldChar w:fldCharType="begin"/>
      </w:r>
      <w:r w:rsidR="006F008F">
        <w:instrText xml:space="preserve"> ADDIN EN.CITE &lt;EndNote&gt;&lt;Cite&gt;&lt;Author&gt;Imdad&lt;/Author&gt;&lt;Year&gt;2012&lt;/Year&gt;&lt;RecNum&gt;813&lt;/RecNum&gt;&lt;DisplayText&gt;(52)&lt;/DisplayText&gt;&lt;record&gt;&lt;rec-number&gt;813&lt;/rec-number&gt;&lt;foreign-keys&gt;&lt;key app="EN" db-id="ppsr9xvrzzatf3e90x5p5dvdtzzttsattrtt" timestamp="0"&gt;813&lt;/key&gt;&lt;/foreign-keys&gt;&lt;ref-type name="Journal Article"&gt;17&lt;/ref-type&gt;&lt;contributors&gt;&lt;authors&gt;&lt;author&gt;Imdad, A.&lt;/author&gt;&lt;author&gt;Bhutta, Z. A.&lt;/author&gt;&lt;/authors&gt;&lt;/contributors&gt;&lt;auth-address&gt;Division of Women and Child Health, Aga Khan University, Karachi, Pakistan.&lt;/auth-address&gt;&lt;titles&gt;&lt;title&gt;Maternal nutrition and birth outcomes: effect of balanced protein-energy supplementation&lt;/title&gt;&lt;secondary-title&gt;Paediatr Perinat Epidemiol&lt;/secondary-title&gt;&lt;alt-title&gt;Paediatric and perinatal epidemiology&lt;/alt-title&gt;&lt;/titles&gt;&lt;periodical&gt;&lt;full-title&gt;Paediatr Perinat Epidemiol&lt;/full-title&gt;&lt;abbr-1&gt;Paediatric and perinatal epidemiology&lt;/abbr-1&gt;&lt;/periodical&gt;&lt;alt-periodical&gt;&lt;full-title&gt;Paediatr Perinat Epidemiol&lt;/full-title&gt;&lt;abbr-1&gt;Paediatric and perinatal epidemiology&lt;/abbr-1&gt;&lt;/alt-periodical&gt;&lt;pages&gt;178-90&lt;/pages&gt;&lt;volume&gt;26 Suppl 1&lt;/volume&gt;&lt;edition&gt;2012/07/07&lt;/edition&gt;&lt;keywords&gt;&lt;keyword&gt;Birth Weight&lt;/keyword&gt;&lt;keyword&gt;Diet/methods&lt;/keyword&gt;&lt;keyword&gt;Dietary Proteins/*administration &amp;amp; dosage&lt;/keyword&gt;&lt;keyword&gt;*Dietary Supplements&lt;/keyword&gt;&lt;keyword&gt;Energy Intake/physiology&lt;/keyword&gt;&lt;keyword&gt;Female&lt;/keyword&gt;&lt;keyword&gt;Humans&lt;/keyword&gt;&lt;keyword&gt;Infant, Low Birth Weight&lt;/keyword&gt;&lt;keyword&gt;Infant, Newborn&lt;/keyword&gt;&lt;keyword&gt;Malnutrition&lt;/keyword&gt;&lt;keyword&gt;*Maternal Nutritional Physiological Phenomena&lt;/keyword&gt;&lt;keyword&gt;Pregnancy&lt;/keyword&gt;&lt;keyword&gt;*Pregnancy Outcome&lt;/keyword&gt;&lt;/keywords&gt;&lt;dates&gt;&lt;year&gt;2012&lt;/year&gt;&lt;pub-dates&gt;&lt;date&gt;Jul&lt;/date&gt;&lt;/pub-dates&gt;&lt;/dates&gt;&lt;isbn&gt;1365-3016 (Electronic)&amp;#xD;0269-5022 (Linking)&lt;/isbn&gt;&lt;accession-num&gt;22742610&lt;/accession-num&gt;&lt;work-type&gt;Review&lt;/work-type&gt;&lt;urls&gt;&lt;related-urls&gt;&lt;url&gt;http://www.ncbi.nlm.nih.gov/pubmed/22742610&lt;/url&gt;&lt;/related-urls&gt;&lt;/urls&gt;&lt;electronic-resource-num&gt;10.1111/j.1365-3016.2012.01308.x&lt;/electronic-resource-num&gt;&lt;language&gt;eng&lt;/language&gt;&lt;/record&gt;&lt;/Cite&gt;&lt;/EndNote&gt;</w:instrText>
      </w:r>
      <w:r w:rsidR="00E7563B" w:rsidRPr="004D2D22">
        <w:fldChar w:fldCharType="separate"/>
      </w:r>
      <w:r w:rsidR="006F008F">
        <w:rPr>
          <w:noProof/>
        </w:rPr>
        <w:t>(</w:t>
      </w:r>
      <w:hyperlink w:anchor="_ENREF_52" w:tooltip="Imdad, 2012 #842" w:history="1">
        <w:r w:rsidR="00A423A8">
          <w:rPr>
            <w:noProof/>
          </w:rPr>
          <w:t>52</w:t>
        </w:r>
      </w:hyperlink>
      <w:r w:rsidR="006F008F">
        <w:rPr>
          <w:noProof/>
        </w:rPr>
        <w:t>)</w:t>
      </w:r>
      <w:r w:rsidR="00E7563B" w:rsidRPr="004D2D22">
        <w:fldChar w:fldCharType="end"/>
      </w:r>
      <w:r w:rsidRPr="004D2D22">
        <w:t xml:space="preserve"> </w:t>
      </w:r>
    </w:p>
    <w:p w:rsidR="00F54694" w:rsidRPr="004D2D22" w:rsidRDefault="00F54694" w:rsidP="00C80999">
      <w:pPr>
        <w:spacing w:line="480" w:lineRule="auto"/>
      </w:pPr>
    </w:p>
    <w:p w:rsidR="00487EB0" w:rsidRPr="004D2D22" w:rsidRDefault="006F069D" w:rsidP="00C80999">
      <w:pPr>
        <w:spacing w:line="480" w:lineRule="auto"/>
      </w:pPr>
      <w:r w:rsidRPr="004D2D22">
        <w:t>T</w:t>
      </w:r>
      <w:r w:rsidR="00A51814" w:rsidRPr="004D2D22">
        <w:t>here is increasing focu</w:t>
      </w:r>
      <w:r w:rsidR="00487EB0" w:rsidRPr="004D2D22">
        <w:t xml:space="preserve">s on the potential for intervention in adolescence to reduce stunting, as promoted by the UNICEF / Sub-committee on Nutrition </w:t>
      </w:r>
      <w:proofErr w:type="gramStart"/>
      <w:r w:rsidR="00487EB0" w:rsidRPr="004D2D22">
        <w:t>Through</w:t>
      </w:r>
      <w:proofErr w:type="gramEnd"/>
      <w:r w:rsidR="00487EB0" w:rsidRPr="004D2D22">
        <w:t xml:space="preserve"> the Life-Cycle.  </w:t>
      </w:r>
      <w:r w:rsidR="00337ACB" w:rsidRPr="004D2D22">
        <w:t>T</w:t>
      </w:r>
      <w:r w:rsidR="00487EB0" w:rsidRPr="004D2D22">
        <w:t>here has been minimal research conducted in later ch</w:t>
      </w:r>
      <w:r w:rsidR="000C5104" w:rsidRPr="004D2D22">
        <w:t>ildhood or in adolescence to examine</w:t>
      </w:r>
      <w:r w:rsidR="00487EB0" w:rsidRPr="004D2D22">
        <w:t xml:space="preserve"> if and to what degree growth trajectories can be altered.  Importantly, interventions would need to result in increased stature without inducing overweight or early menarche. A recently published study </w:t>
      </w:r>
      <w:r w:rsidR="00634F39" w:rsidRPr="004D2D22">
        <w:t>notes</w:t>
      </w:r>
      <w:r w:rsidR="00487EB0" w:rsidRPr="004D2D22">
        <w:t xml:space="preserve"> that even in the absence of intervention, individuals </w:t>
      </w:r>
      <w:r w:rsidR="00C27928" w:rsidRPr="004D2D22">
        <w:t xml:space="preserve">can </w:t>
      </w:r>
      <w:r w:rsidR="00487EB0" w:rsidRPr="004D2D22">
        <w:t>experience catch-up growth between two years of age and mid-childhood and also between mid-</w:t>
      </w:r>
      <w:r w:rsidR="00487EB0" w:rsidRPr="004D2D22">
        <w:lastRenderedPageBreak/>
        <w:t>childhood and early adulthood.</w:t>
      </w:r>
      <w:r w:rsidR="00E7563B" w:rsidRPr="004D2D22">
        <w:fldChar w:fldCharType="begin">
          <w:fldData xml:space="preserve">PEVuZE5vdGU+PENpdGU+PEF1dGhvcj5QcmVudGljZTwvQXV0aG9yPjxZZWFyPjIwMTM8L1llYXI+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==
</w:fldData>
        </w:fldChar>
      </w:r>
      <w:r w:rsidR="006F008F">
        <w:instrText xml:space="preserve"> ADDIN EN.CITE </w:instrText>
      </w:r>
      <w:r w:rsidR="00E7563B">
        <w:fldChar w:fldCharType="begin">
          <w:fldData xml:space="preserve">PEVuZE5vdGU+PENpdGU+PEF1dGhvcj5QcmVudGljZTwvQXV0aG9yPjxZZWFyPjIwMTM8L1llYXI+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==
</w:fldData>
        </w:fldChar>
      </w:r>
      <w:r w:rsidR="006F008F">
        <w:instrText xml:space="preserve"> ADDIN EN.CITE.DATA </w:instrText>
      </w:r>
      <w:r w:rsidR="00E7563B">
        <w:fldChar w:fldCharType="end"/>
      </w:r>
      <w:r w:rsidR="00E7563B" w:rsidRPr="004D2D22">
        <w:fldChar w:fldCharType="separate"/>
      </w:r>
      <w:r w:rsidR="006F008F">
        <w:rPr>
          <w:noProof/>
        </w:rPr>
        <w:t>(</w:t>
      </w:r>
      <w:hyperlink w:anchor="_ENREF_55" w:tooltip="Prentice, 2013 #1053" w:history="1">
        <w:r w:rsidR="00A423A8">
          <w:rPr>
            <w:noProof/>
          </w:rPr>
          <w:t>55</w:t>
        </w:r>
      </w:hyperlink>
      <w:r w:rsidR="006F008F">
        <w:rPr>
          <w:noProof/>
        </w:rPr>
        <w:t>)</w:t>
      </w:r>
      <w:r w:rsidR="00E7563B" w:rsidRPr="004D2D22">
        <w:fldChar w:fldCharType="end"/>
      </w:r>
      <w:r w:rsidR="00487EB0" w:rsidRPr="004D2D22">
        <w:t xml:space="preserve"> </w:t>
      </w:r>
      <w:r w:rsidR="00C27928" w:rsidRPr="004D2D22">
        <w:t xml:space="preserve"> </w:t>
      </w:r>
      <w:r w:rsidR="00487EB0" w:rsidRPr="004D2D22">
        <w:t>This evidence argu</w:t>
      </w:r>
      <w:r w:rsidR="005A00B7" w:rsidRPr="004D2D22">
        <w:t>es</w:t>
      </w:r>
      <w:r w:rsidR="00487EB0" w:rsidRPr="004D2D22">
        <w:t xml:space="preserve"> for investing in further research on childhood and adolescent interventions </w:t>
      </w:r>
      <w:r w:rsidR="005A00B7" w:rsidRPr="004D2D22">
        <w:t>to improve</w:t>
      </w:r>
      <w:r w:rsidR="00487EB0" w:rsidRPr="004D2D22">
        <w:t xml:space="preserve"> </w:t>
      </w:r>
      <w:r w:rsidR="005C3CF2" w:rsidRPr="004D2D22">
        <w:t xml:space="preserve">linear </w:t>
      </w:r>
      <w:r w:rsidR="00487EB0" w:rsidRPr="004D2D22">
        <w:t xml:space="preserve">growth. </w:t>
      </w:r>
    </w:p>
    <w:p w:rsidR="00F54694" w:rsidRPr="004D2D22" w:rsidRDefault="00F54694" w:rsidP="00C80999">
      <w:pPr>
        <w:spacing w:line="480" w:lineRule="auto"/>
      </w:pPr>
    </w:p>
    <w:p w:rsidR="0024193F" w:rsidRPr="004D2D22" w:rsidRDefault="009C18C9" w:rsidP="00C80999">
      <w:pPr>
        <w:spacing w:line="480" w:lineRule="auto"/>
      </w:pPr>
      <w:r w:rsidRPr="004D2D22">
        <w:t xml:space="preserve">There are several limitations to our analysis.  First, we did not explore height as a continuous variable.  In many countries, national height prevalence data were only available in the categories we report here. </w:t>
      </w:r>
      <w:r w:rsidR="00193D96" w:rsidRPr="004D2D22">
        <w:t xml:space="preserve">Furthermore, </w:t>
      </w:r>
      <w:r w:rsidRPr="004D2D22">
        <w:t xml:space="preserve">we needed RRs </w:t>
      </w:r>
      <w:r w:rsidR="00193D96" w:rsidRPr="004D2D22">
        <w:t xml:space="preserve">by height </w:t>
      </w:r>
      <w:r w:rsidRPr="004D2D22">
        <w:t>categories to subsequently calculate PAF.</w:t>
      </w:r>
      <w:r w:rsidR="009F0CFA" w:rsidRPr="004D2D22">
        <w:t xml:space="preserve"> </w:t>
      </w:r>
      <w:r w:rsidR="00E16AC0" w:rsidRPr="004D2D22">
        <w:t xml:space="preserve"> </w:t>
      </w:r>
      <w:r w:rsidR="00BF4C72" w:rsidRPr="004D2D22">
        <w:t xml:space="preserve">We expect maternal height to shift during pregnancy due to spinal compression and pedal changes. </w:t>
      </w:r>
      <w:r w:rsidR="001E78A1" w:rsidRPr="004D2D22">
        <w:t>However, w</w:t>
      </w:r>
      <w:r w:rsidR="00BF4C72" w:rsidRPr="004D2D22">
        <w:t xml:space="preserve">e </w:t>
      </w:r>
      <w:r w:rsidR="006F069D" w:rsidRPr="004D2D22">
        <w:t>expect minimal impact on</w:t>
      </w:r>
      <w:r w:rsidR="00BF4C72" w:rsidRPr="004D2D22">
        <w:t xml:space="preserve"> our results, </w:t>
      </w:r>
      <w:r w:rsidR="00193D96" w:rsidRPr="004D2D22">
        <w:t>as this should minimally</w:t>
      </w:r>
      <w:r w:rsidR="00092A75" w:rsidRPr="004D2D22">
        <w:t xml:space="preserve"> </w:t>
      </w:r>
      <w:r w:rsidR="001E78A1" w:rsidRPr="004D2D22">
        <w:t>alter the height distributions</w:t>
      </w:r>
      <w:r w:rsidR="000C370C" w:rsidRPr="004D2D22">
        <w:t xml:space="preserve"> </w:t>
      </w:r>
      <w:r w:rsidR="00124A1D" w:rsidRPr="004D2D22">
        <w:t>as categorized</w:t>
      </w:r>
      <w:r w:rsidR="00A3016E" w:rsidRPr="004D2D22">
        <w:t xml:space="preserve"> </w:t>
      </w:r>
      <w:r w:rsidR="000C370C" w:rsidRPr="004D2D22">
        <w:t>in</w:t>
      </w:r>
      <w:r w:rsidR="00D16926" w:rsidRPr="004D2D22">
        <w:t xml:space="preserve"> 5cm increments</w:t>
      </w:r>
      <w:r w:rsidR="00BF4C72" w:rsidRPr="004D2D22">
        <w:t xml:space="preserve">.  </w:t>
      </w:r>
      <w:r w:rsidR="00AB64DC" w:rsidRPr="004D2D22">
        <w:t>Due to</w:t>
      </w:r>
      <w:r w:rsidR="00092A75" w:rsidRPr="004D2D22">
        <w:t xml:space="preserve"> the</w:t>
      </w:r>
      <w:r w:rsidR="00AB64DC" w:rsidRPr="004D2D22">
        <w:t xml:space="preserve"> </w:t>
      </w:r>
      <w:r w:rsidR="00770AAE" w:rsidRPr="004D2D22">
        <w:t>lack of data, we were unable to explore exposures such as infections and weight gain</w:t>
      </w:r>
      <w:r w:rsidR="005E40B8" w:rsidRPr="004D2D22">
        <w:t>,</w:t>
      </w:r>
      <w:r w:rsidR="00770AAE" w:rsidRPr="004D2D22">
        <w:t xml:space="preserve"> and </w:t>
      </w:r>
      <w:r w:rsidR="005A00B7" w:rsidRPr="004D2D22">
        <w:t>outcomes such as</w:t>
      </w:r>
      <w:r w:rsidR="001D26BA" w:rsidRPr="004D2D22">
        <w:t xml:space="preserve"> stillbirth</w:t>
      </w:r>
      <w:r w:rsidR="00770AAE" w:rsidRPr="004D2D22">
        <w:t xml:space="preserve">. </w:t>
      </w:r>
      <w:r w:rsidR="0071773C" w:rsidRPr="004D2D22">
        <w:t>For several studies, gestational age was obtained through date of last menstrual period.  While most studies conducted active pregnancy surveillance</w:t>
      </w:r>
      <w:r w:rsidR="00E610AA" w:rsidRPr="004D2D22">
        <w:t>, we</w:t>
      </w:r>
      <w:r w:rsidR="0071773C" w:rsidRPr="004D2D22">
        <w:t xml:space="preserve"> still expect </w:t>
      </w:r>
      <w:r w:rsidR="00E610AA" w:rsidRPr="004D2D22">
        <w:t>some discrepancy</w:t>
      </w:r>
      <w:r w:rsidR="0071773C" w:rsidRPr="004D2D22">
        <w:t xml:space="preserve"> between true and calculated gestational age. </w:t>
      </w:r>
      <w:r w:rsidR="00CC1AC4" w:rsidRPr="004D2D22">
        <w:t xml:space="preserve">We expect that our uncertainty intervals for </w:t>
      </w:r>
      <w:r w:rsidR="00092A75" w:rsidRPr="004D2D22">
        <w:t xml:space="preserve">the </w:t>
      </w:r>
      <w:r w:rsidR="00CC1AC4" w:rsidRPr="004D2D22">
        <w:t>PAF</w:t>
      </w:r>
      <w:r w:rsidR="00092A75" w:rsidRPr="004D2D22">
        <w:t>s</w:t>
      </w:r>
      <w:r w:rsidR="00CC1AC4" w:rsidRPr="004D2D22">
        <w:t xml:space="preserve"> are </w:t>
      </w:r>
      <w:r w:rsidR="005A00B7" w:rsidRPr="004D2D22">
        <w:t>narrower</w:t>
      </w:r>
      <w:r w:rsidR="00CC1AC4" w:rsidRPr="004D2D22">
        <w:t xml:space="preserve"> than </w:t>
      </w:r>
      <w:r w:rsidR="00A3016E" w:rsidRPr="004D2D22">
        <w:t>they</w:t>
      </w:r>
      <w:r w:rsidR="00CC1AC4" w:rsidRPr="004D2D22">
        <w:t xml:space="preserve"> should be, </w:t>
      </w:r>
      <w:r w:rsidR="00770AAE" w:rsidRPr="004D2D22">
        <w:t xml:space="preserve">as </w:t>
      </w:r>
      <w:r w:rsidR="00CC1AC4" w:rsidRPr="004D2D22">
        <w:t>the uncertainty associated with the national height distribution estimates</w:t>
      </w:r>
      <w:r w:rsidR="00770AAE" w:rsidRPr="004D2D22">
        <w:t xml:space="preserve"> was not taken into account</w:t>
      </w:r>
      <w:r w:rsidR="00CC1AC4" w:rsidRPr="004D2D22">
        <w:t xml:space="preserve">. </w:t>
      </w:r>
      <w:r w:rsidR="00672436" w:rsidRPr="004D2D22">
        <w:t xml:space="preserve">Finally, </w:t>
      </w:r>
      <w:r w:rsidR="00002FAD" w:rsidRPr="004D2D22">
        <w:t>nationally-</w:t>
      </w:r>
      <w:r w:rsidR="006F069D" w:rsidRPr="004D2D22">
        <w:t xml:space="preserve">representative </w:t>
      </w:r>
      <w:r w:rsidR="00672436" w:rsidRPr="004D2D22">
        <w:t>data on preva</w:t>
      </w:r>
      <w:r w:rsidR="006F069D" w:rsidRPr="004D2D22">
        <w:t xml:space="preserve">lence of maternal short stature, </w:t>
      </w:r>
      <w:r w:rsidR="00672436" w:rsidRPr="004D2D22">
        <w:t>SGA</w:t>
      </w:r>
      <w:r w:rsidR="006F069D" w:rsidRPr="004D2D22">
        <w:t>,</w:t>
      </w:r>
      <w:r w:rsidR="00672436" w:rsidRPr="004D2D22">
        <w:t xml:space="preserve"> and</w:t>
      </w:r>
      <w:r w:rsidR="006F069D" w:rsidRPr="004D2D22">
        <w:t>/or</w:t>
      </w:r>
      <w:r w:rsidR="00672436" w:rsidRPr="004D2D22">
        <w:t xml:space="preserve"> preterm were n</w:t>
      </w:r>
      <w:r w:rsidR="00C51947" w:rsidRPr="004D2D22">
        <w:t>ot available for every country</w:t>
      </w:r>
      <w:r w:rsidR="005E40B8" w:rsidRPr="004D2D22">
        <w:t xml:space="preserve"> and had to be </w:t>
      </w:r>
      <w:r w:rsidR="009E7328" w:rsidRPr="004D2D22">
        <w:t xml:space="preserve">extrapolated </w:t>
      </w:r>
      <w:r w:rsidR="00D4677E" w:rsidRPr="004D2D22">
        <w:t>from</w:t>
      </w:r>
      <w:r w:rsidR="009E7328" w:rsidRPr="004D2D22">
        <w:t xml:space="preserve"> </w:t>
      </w:r>
      <w:r w:rsidR="00ED7AF0" w:rsidRPr="004D2D22">
        <w:t>available data</w:t>
      </w:r>
      <w:r w:rsidR="00C51947" w:rsidRPr="004D2D22">
        <w:t>.</w:t>
      </w:r>
    </w:p>
    <w:p w:rsidR="0071773C" w:rsidRPr="004D2D22" w:rsidRDefault="0071773C" w:rsidP="00C80999">
      <w:pPr>
        <w:spacing w:line="480" w:lineRule="auto"/>
      </w:pPr>
    </w:p>
    <w:p w:rsidR="00924936" w:rsidRPr="004D2D22" w:rsidRDefault="00924936" w:rsidP="00C80999">
      <w:pPr>
        <w:spacing w:line="480" w:lineRule="auto"/>
        <w:rPr>
          <w:b/>
        </w:rPr>
      </w:pPr>
      <w:r w:rsidRPr="004D2D22">
        <w:rPr>
          <w:b/>
        </w:rPr>
        <w:t>Summary</w:t>
      </w:r>
    </w:p>
    <w:p w:rsidR="00F54694" w:rsidRPr="004D2D22" w:rsidRDefault="00C02E52" w:rsidP="00C80999">
      <w:pPr>
        <w:spacing w:line="480" w:lineRule="auto"/>
      </w:pPr>
      <w:r w:rsidRPr="004D2D22">
        <w:t>About 6</w:t>
      </w:r>
      <w:r w:rsidR="00166F6A" w:rsidRPr="004D2D22">
        <w:t>.5</w:t>
      </w:r>
      <w:r w:rsidRPr="004D2D22">
        <w:t xml:space="preserve"> million</w:t>
      </w:r>
      <w:r w:rsidR="00ED7AF0" w:rsidRPr="004D2D22">
        <w:t xml:space="preserve"> preterm and/or SGA births</w:t>
      </w:r>
      <w:r w:rsidR="00150E81" w:rsidRPr="004D2D22">
        <w:t xml:space="preserve"> </w:t>
      </w:r>
      <w:r w:rsidR="00F125A4" w:rsidRPr="004D2D22">
        <w:t xml:space="preserve">in LMICs </w:t>
      </w:r>
      <w:r w:rsidR="00002FAD" w:rsidRPr="004D2D22">
        <w:t xml:space="preserve">annually </w:t>
      </w:r>
      <w:r w:rsidR="00150E81" w:rsidRPr="004D2D22">
        <w:t>may be</w:t>
      </w:r>
      <w:r w:rsidR="008C6EB9" w:rsidRPr="004D2D22">
        <w:t xml:space="preserve"> </w:t>
      </w:r>
      <w:r w:rsidR="003067D0" w:rsidRPr="004D2D22">
        <w:t xml:space="preserve">associated with </w:t>
      </w:r>
      <w:r w:rsidR="00002FAD" w:rsidRPr="004D2D22">
        <w:t>short maternal</w:t>
      </w:r>
      <w:r w:rsidR="008C6EB9" w:rsidRPr="004D2D22">
        <w:t xml:space="preserve"> stature.  Reduction of this burden requires primary prevention of SGA, improvement of postnatal growth</w:t>
      </w:r>
      <w:r w:rsidR="00F36610" w:rsidRPr="004D2D22">
        <w:t xml:space="preserve"> through early childhood</w:t>
      </w:r>
      <w:r w:rsidR="008C6EB9" w:rsidRPr="004D2D22">
        <w:t>, and possibly</w:t>
      </w:r>
      <w:r w:rsidR="00F36610" w:rsidRPr="004D2D22">
        <w:t xml:space="preserve"> further intervention</w:t>
      </w:r>
      <w:r w:rsidR="008C6EB9" w:rsidRPr="004D2D22">
        <w:t xml:space="preserve"> in </w:t>
      </w:r>
      <w:r w:rsidR="00F36610" w:rsidRPr="004D2D22">
        <w:t xml:space="preserve">late childhood and adolescence. </w:t>
      </w:r>
      <w:r w:rsidR="006F069D" w:rsidRPr="004D2D22">
        <w:t xml:space="preserve"> </w:t>
      </w:r>
      <w:r w:rsidR="00F36610" w:rsidRPr="004D2D22">
        <w:t xml:space="preserve">We also </w:t>
      </w:r>
      <w:r w:rsidR="00A3016E" w:rsidRPr="004D2D22">
        <w:t>found</w:t>
      </w:r>
      <w:r w:rsidR="00F36610" w:rsidRPr="004D2D22">
        <w:t xml:space="preserve"> </w:t>
      </w:r>
      <w:r w:rsidR="00A3016E" w:rsidRPr="004D2D22">
        <w:t>dose response</w:t>
      </w:r>
      <w:r w:rsidR="00F36610" w:rsidRPr="004D2D22">
        <w:t xml:space="preserve"> associations between stature and adverse neonatal outcomes, suggesting that even incremental change could lead to health impact.  </w:t>
      </w:r>
      <w:r w:rsidR="00D4677E" w:rsidRPr="004D2D22">
        <w:t>The WHO has declared goals of reducing</w:t>
      </w:r>
      <w:r w:rsidR="00FC7AD2" w:rsidRPr="004D2D22">
        <w:t xml:space="preserve"> the number of </w:t>
      </w:r>
      <w:r w:rsidR="00D4677E" w:rsidRPr="004D2D22">
        <w:t xml:space="preserve">LBW newborns by 30% and </w:t>
      </w:r>
      <w:r w:rsidR="00FC7AD2" w:rsidRPr="004D2D22">
        <w:lastRenderedPageBreak/>
        <w:t xml:space="preserve">stunted </w:t>
      </w:r>
      <w:r w:rsidR="00D4677E" w:rsidRPr="004D2D22">
        <w:t xml:space="preserve">under-five </w:t>
      </w:r>
      <w:r w:rsidR="00FC7AD2" w:rsidRPr="004D2D22">
        <w:t>children by 40% between 2010 and 2025.</w:t>
      </w:r>
      <w:r w:rsidR="00E7563B" w:rsidRPr="004D2D22">
        <w:fldChar w:fldCharType="begin"/>
      </w:r>
      <w:r w:rsidR="003B0924" w:rsidRPr="004D2D22">
        <w:instrText xml:space="preserve"> ADDIN EN.CITE &lt;EndNote&gt;&lt;Cite&gt;&lt;Author&gt;Organization&lt;/Author&gt;&lt;RecNum&gt;1041&lt;/RecNum&gt;&lt;DisplayText&gt;(1)&lt;/DisplayText&gt;&lt;record&gt;&lt;rec-number&gt;1041&lt;/rec-number&gt;&lt;foreign-keys&gt;&lt;key app="EN" db-id="ppsr9xvrzzatf3e90x5p5dvdtzzttsattrtt" timestamp="1382398639"&gt;1041&lt;/key&gt;&lt;/foreign-keys&gt;&lt;ref-type name="Web Page"&gt;12&lt;/ref-type&gt;&lt;contributors&gt;&lt;authors&gt;&lt;author&gt;World Health Organization,,&lt;/author&gt;&lt;/authors&gt;&lt;/contributors&gt;&lt;titles&gt;&lt;title&gt;Nutrition - global targets 2025&lt;/title&gt;&lt;/titles&gt;&lt;volume&gt;2013&lt;/volume&gt;&lt;number&gt;Oct 21&lt;/number&gt;&lt;dates&gt;&lt;/dates&gt;&lt;pub-location&gt;Geneva&lt;/pub-location&gt;&lt;publisher&gt;World Health Organization&lt;/publisher&gt;&lt;urls&gt;&lt;related-urls&gt;&lt;url&gt;http://www.who.int/nutrition/topics/nutrition_globaltargets2025/en/&lt;/url&gt;&lt;/related-urls&gt;&lt;/urls&gt;&lt;/record&gt;&lt;/Cite&gt;&lt;/EndNote&gt;</w:instrText>
      </w:r>
      <w:r w:rsidR="00E7563B" w:rsidRPr="004D2D22">
        <w:fldChar w:fldCharType="separate"/>
      </w:r>
      <w:r w:rsidR="003B0924" w:rsidRPr="004D2D22">
        <w:rPr>
          <w:noProof/>
        </w:rPr>
        <w:t>(</w:t>
      </w:r>
      <w:hyperlink w:anchor="_ENREF_1" w:tooltip="World Health Organization,  #1041" w:history="1">
        <w:r w:rsidR="00A423A8" w:rsidRPr="004D2D22">
          <w:rPr>
            <w:noProof/>
          </w:rPr>
          <w:t>1</w:t>
        </w:r>
      </w:hyperlink>
      <w:r w:rsidR="003B0924" w:rsidRPr="004D2D22">
        <w:rPr>
          <w:noProof/>
        </w:rPr>
        <w:t>)</w:t>
      </w:r>
      <w:r w:rsidR="00E7563B" w:rsidRPr="004D2D22">
        <w:fldChar w:fldCharType="end"/>
      </w:r>
      <w:r w:rsidR="00FC7AD2" w:rsidRPr="004D2D22">
        <w:t xml:space="preserve"> </w:t>
      </w:r>
      <w:r w:rsidR="00D4677E" w:rsidRPr="004D2D22">
        <w:t xml:space="preserve"> To meet these</w:t>
      </w:r>
      <w:r w:rsidR="006633B5" w:rsidRPr="004D2D22">
        <w:t xml:space="preserve"> and other </w:t>
      </w:r>
      <w:r w:rsidR="000026FA" w:rsidRPr="004D2D22">
        <w:t xml:space="preserve">post-MDG </w:t>
      </w:r>
      <w:r w:rsidR="006633B5" w:rsidRPr="004D2D22">
        <w:t xml:space="preserve">neonatal and child health goals, it is vital for researchers to broaden the evidence base </w:t>
      </w:r>
      <w:r w:rsidR="00F36610" w:rsidRPr="004D2D22">
        <w:t>for addressing chronic malnutrition</w:t>
      </w:r>
      <w:r w:rsidR="006633B5" w:rsidRPr="004D2D22">
        <w:t xml:space="preserve"> </w:t>
      </w:r>
      <w:r w:rsidR="008F2CB0" w:rsidRPr="004D2D22">
        <w:t>through multiple life stages</w:t>
      </w:r>
      <w:r w:rsidR="006633B5" w:rsidRPr="004D2D22">
        <w:t xml:space="preserve">, and for program implementers to </w:t>
      </w:r>
      <w:r w:rsidR="00C24329" w:rsidRPr="004D2D22">
        <w:t>explore</w:t>
      </w:r>
      <w:r w:rsidR="006633B5" w:rsidRPr="004D2D22">
        <w:t xml:space="preserve"> effective, sustainable ways of reaching the most vulnerable populations.</w:t>
      </w:r>
    </w:p>
    <w:p w:rsidR="003A6FCC" w:rsidRPr="004D2D22" w:rsidRDefault="003A6FCC" w:rsidP="00C80999">
      <w:pPr>
        <w:spacing w:line="480" w:lineRule="auto"/>
      </w:pPr>
    </w:p>
    <w:p w:rsidR="003A6FCC" w:rsidRPr="004D2D22" w:rsidRDefault="003A6FCC" w:rsidP="00166F6A"/>
    <w:p w:rsidR="002A37CF" w:rsidRPr="004D2D22" w:rsidRDefault="002A37CF">
      <w:pPr>
        <w:rPr>
          <w:b/>
        </w:rPr>
      </w:pPr>
      <w:r w:rsidRPr="004D2D22">
        <w:rPr>
          <w:b/>
        </w:rPr>
        <w:br w:type="page"/>
      </w:r>
    </w:p>
    <w:p w:rsidR="008E33B5" w:rsidRPr="004D2D22" w:rsidRDefault="003A6FCC" w:rsidP="00C80999">
      <w:pPr>
        <w:spacing w:line="480" w:lineRule="auto"/>
      </w:pPr>
      <w:r w:rsidRPr="004D2D22">
        <w:rPr>
          <w:b/>
        </w:rPr>
        <w:lastRenderedPageBreak/>
        <w:t>Acknowledgments</w:t>
      </w:r>
    </w:p>
    <w:p w:rsidR="004B4A18" w:rsidRPr="004D2D22" w:rsidRDefault="008E33B5" w:rsidP="00C80999">
      <w:pPr>
        <w:spacing w:line="480" w:lineRule="auto"/>
      </w:pPr>
      <w:r w:rsidRPr="004D2D22">
        <w:t xml:space="preserve">The individual studies would like to acknowledge the role played by following people in those studies: Anthony Costello, </w:t>
      </w:r>
      <w:proofErr w:type="spellStart"/>
      <w:r w:rsidRPr="004D2D22">
        <w:t>Subarna</w:t>
      </w:r>
      <w:proofErr w:type="spellEnd"/>
      <w:r w:rsidRPr="004D2D22">
        <w:t xml:space="preserve"> </w:t>
      </w:r>
      <w:proofErr w:type="spellStart"/>
      <w:r w:rsidRPr="004D2D22">
        <w:t>Khatry</w:t>
      </w:r>
      <w:proofErr w:type="spellEnd"/>
      <w:r w:rsidRPr="004D2D22">
        <w:t xml:space="preserve">, Hermann </w:t>
      </w:r>
      <w:proofErr w:type="spellStart"/>
      <w:r w:rsidRPr="004D2D22">
        <w:t>Lanou</w:t>
      </w:r>
      <w:proofErr w:type="spellEnd"/>
      <w:r w:rsidRPr="004D2D22">
        <w:t xml:space="preserve">, </w:t>
      </w:r>
      <w:r w:rsidR="004B4A18" w:rsidRPr="004D2D22">
        <w:t xml:space="preserve">John </w:t>
      </w:r>
      <w:proofErr w:type="spellStart"/>
      <w:r w:rsidR="004B4A18" w:rsidRPr="004D2D22">
        <w:t>Lusingu</w:t>
      </w:r>
      <w:proofErr w:type="spellEnd"/>
      <w:r w:rsidR="004B4A18" w:rsidRPr="004D2D22">
        <w:t xml:space="preserve">, </w:t>
      </w:r>
      <w:r w:rsidRPr="004D2D22">
        <w:t xml:space="preserve">Steven </w:t>
      </w:r>
      <w:proofErr w:type="spellStart"/>
      <w:r w:rsidRPr="004D2D22">
        <w:t>LeClerq</w:t>
      </w:r>
      <w:proofErr w:type="spellEnd"/>
      <w:r w:rsidRPr="004D2D22">
        <w:t xml:space="preserve">, Dharma </w:t>
      </w:r>
      <w:proofErr w:type="spellStart"/>
      <w:r w:rsidRPr="004D2D22">
        <w:t>Manandhar</w:t>
      </w:r>
      <w:proofErr w:type="spellEnd"/>
      <w:r w:rsidRPr="004D2D22">
        <w:t xml:space="preserve">, Daniel </w:t>
      </w:r>
      <w:proofErr w:type="spellStart"/>
      <w:r w:rsidRPr="004D2D22">
        <w:t>Minja</w:t>
      </w:r>
      <w:proofErr w:type="spellEnd"/>
      <w:r w:rsidRPr="004D2D22">
        <w:t xml:space="preserve">, </w:t>
      </w:r>
      <w:proofErr w:type="spellStart"/>
      <w:r w:rsidRPr="004D2D22">
        <w:t>Gernard</w:t>
      </w:r>
      <w:proofErr w:type="spellEnd"/>
      <w:r w:rsidRPr="004D2D22">
        <w:t xml:space="preserve"> I. </w:t>
      </w:r>
      <w:proofErr w:type="spellStart"/>
      <w:r w:rsidRPr="004D2D22">
        <w:t>Msamanga</w:t>
      </w:r>
      <w:proofErr w:type="spellEnd"/>
      <w:r w:rsidRPr="004D2D22">
        <w:t xml:space="preserve">, Willy </w:t>
      </w:r>
      <w:proofErr w:type="spellStart"/>
      <w:r w:rsidRPr="004D2D22">
        <w:t>Urassa</w:t>
      </w:r>
      <w:proofErr w:type="spellEnd"/>
      <w:r w:rsidRPr="004D2D22">
        <w:t xml:space="preserve">, </w:t>
      </w:r>
      <w:r w:rsidR="004B4A18" w:rsidRPr="004D2D22">
        <w:t xml:space="preserve">and Nelly </w:t>
      </w:r>
      <w:proofErr w:type="spellStart"/>
      <w:r w:rsidR="004B4A18" w:rsidRPr="004D2D22">
        <w:t>Zavaleta</w:t>
      </w:r>
      <w:proofErr w:type="spellEnd"/>
      <w:r w:rsidR="004B4A18" w:rsidRPr="004D2D22">
        <w:t>.</w:t>
      </w:r>
      <w:r w:rsidR="009D0353" w:rsidRPr="004D2D22">
        <w:rPr>
          <w:lang w:eastAsia="ja-JP"/>
        </w:rPr>
        <w:t xml:space="preserve"> This article represents the views of the named authors only.</w:t>
      </w:r>
    </w:p>
    <w:p w:rsidR="008E33B5" w:rsidRPr="004D2D22" w:rsidRDefault="008E33B5" w:rsidP="00C80999">
      <w:pPr>
        <w:spacing w:line="480" w:lineRule="auto"/>
        <w:rPr>
          <w:color w:val="000000"/>
        </w:rPr>
      </w:pPr>
    </w:p>
    <w:p w:rsidR="008E33B5" w:rsidRPr="004D2D22" w:rsidRDefault="003A6FCC" w:rsidP="00C80999">
      <w:pPr>
        <w:spacing w:line="480" w:lineRule="auto"/>
        <w:rPr>
          <w:b/>
        </w:rPr>
      </w:pPr>
      <w:r w:rsidRPr="004D2D22">
        <w:rPr>
          <w:b/>
        </w:rPr>
        <w:t>Author Contribution Statement</w:t>
      </w:r>
    </w:p>
    <w:p w:rsidR="00C80999" w:rsidRPr="004D2D22" w:rsidRDefault="00146DAC" w:rsidP="00C80999">
      <w:pPr>
        <w:spacing w:line="480" w:lineRule="auto"/>
      </w:pPr>
      <w:r w:rsidRPr="004D2D22">
        <w:t>NK</w:t>
      </w:r>
      <w:r w:rsidR="00A95C43" w:rsidRPr="004D2D22">
        <w:t>, JK, and ACL designed the research, NK, JK, ACL conducted the research, LEC, PC, LH, DR, CS, LSA, FB, MC, WF, PK, MM, AM, NS, and CGV</w:t>
      </w:r>
      <w:r w:rsidR="00A95C43" w:rsidRPr="004D2D22" w:rsidDel="00A95C43">
        <w:t xml:space="preserve"> </w:t>
      </w:r>
      <w:r w:rsidR="00A95C43" w:rsidRPr="004D2D22">
        <w:t xml:space="preserve">provided essential materials, NK, ACL JPV, MFS, AS, and GAS analyze data, NK, JK, ACL wrote paper, NK had primary responsibility for final content, </w:t>
      </w:r>
      <w:r w:rsidR="00C80999" w:rsidRPr="004D2D22">
        <w:t>ZAB, HB, SC, ME, JEL, REB provided critical input in the study design</w:t>
      </w:r>
      <w:r w:rsidR="00A95C43" w:rsidRPr="004D2D22">
        <w:t>.  All authors have read and approved the final manuscript</w:t>
      </w:r>
      <w:r w:rsidR="00C80999" w:rsidRPr="004D2D22">
        <w:t>.</w:t>
      </w:r>
    </w:p>
    <w:p w:rsidR="00CB6B15" w:rsidRPr="004D2D22" w:rsidRDefault="00CB6B15" w:rsidP="00C80999">
      <w:pPr>
        <w:spacing w:line="480" w:lineRule="auto"/>
        <w:rPr>
          <w:b/>
        </w:rPr>
        <w:sectPr w:rsidR="00CB6B15" w:rsidRPr="004D2D22" w:rsidSect="00CB6B15">
          <w:pgSz w:w="11900" w:h="16840"/>
          <w:pgMar w:top="1440" w:right="1440" w:bottom="1440" w:left="1440" w:header="720" w:footer="720" w:gutter="0"/>
          <w:lnNumType w:countBy="1" w:restart="continuous"/>
          <w:cols w:space="720"/>
          <w:noEndnote/>
        </w:sectPr>
      </w:pPr>
    </w:p>
    <w:p w:rsidR="00C42265" w:rsidRPr="004D2D22" w:rsidRDefault="00A74330" w:rsidP="00991201">
      <w:pPr>
        <w:spacing w:line="480" w:lineRule="auto"/>
        <w:rPr>
          <w:b/>
        </w:rPr>
      </w:pPr>
      <w:r w:rsidRPr="004D2D22">
        <w:rPr>
          <w:b/>
        </w:rPr>
        <w:lastRenderedPageBreak/>
        <w:t>References</w:t>
      </w:r>
    </w:p>
    <w:p w:rsidR="00C42265" w:rsidRPr="004D2D22" w:rsidRDefault="00C42265" w:rsidP="003A62DC"/>
    <w:p w:rsidR="00A423A8" w:rsidRPr="00A423A8" w:rsidRDefault="00E7563B" w:rsidP="00A423A8">
      <w:pPr>
        <w:pStyle w:val="EndNoteBibliography"/>
        <w:rPr>
          <w:noProof/>
        </w:rPr>
      </w:pPr>
      <w:r w:rsidRPr="004D2D22">
        <w:fldChar w:fldCharType="begin"/>
      </w:r>
      <w:r w:rsidR="001D7CFE" w:rsidRPr="004D2D22">
        <w:instrText xml:space="preserve"> ADDIN EN.REFLIST </w:instrText>
      </w:r>
      <w:r w:rsidRPr="004D2D22">
        <w:fldChar w:fldCharType="separate"/>
      </w:r>
      <w:bookmarkStart w:id="1" w:name="_ENREF_1"/>
      <w:r w:rsidR="00A423A8" w:rsidRPr="00A423A8">
        <w:rPr>
          <w:noProof/>
        </w:rPr>
        <w:t>1.</w:t>
      </w:r>
      <w:r w:rsidR="00A423A8" w:rsidRPr="00A423A8">
        <w:rPr>
          <w:noProof/>
        </w:rPr>
        <w:tab/>
        <w:t>World Health Organization. Nutrition - global targets 2025 Geneva: World Health Organization;  [cited 2013 Oct 21]. Available from</w:t>
      </w:r>
      <w:proofErr w:type="gramStart"/>
      <w:r w:rsidR="00A423A8" w:rsidRPr="00A423A8">
        <w:rPr>
          <w:noProof/>
        </w:rPr>
        <w:t xml:space="preserve">: </w:t>
      </w:r>
      <w:hyperlink r:id="rId12" w:history="1">
        <w:r w:rsidR="00A423A8" w:rsidRPr="00A423A8">
          <w:rPr>
            <w:rStyle w:val="Hyperlink"/>
            <w:noProof/>
          </w:rPr>
          <w:t>http://www.who.int/nutrition/topics/nutrition_globaltargets2025/en/</w:t>
        </w:r>
      </w:hyperlink>
      <w:r w:rsidR="00A423A8" w:rsidRPr="00A423A8">
        <w:rPr>
          <w:noProof/>
        </w:rPr>
        <w:t>.</w:t>
      </w:r>
      <w:bookmarkEnd w:id="1"/>
      <w:proofErr w:type="gramEnd"/>
    </w:p>
    <w:p w:rsidR="00A423A8" w:rsidRPr="00A423A8" w:rsidRDefault="00A423A8" w:rsidP="00A423A8">
      <w:pPr>
        <w:pStyle w:val="EndNoteBibliography"/>
        <w:rPr>
          <w:noProof/>
        </w:rPr>
      </w:pPr>
      <w:bookmarkStart w:id="2" w:name="_ENREF_2"/>
      <w:r w:rsidRPr="00A423A8">
        <w:rPr>
          <w:noProof/>
        </w:rPr>
        <w:t>2.</w:t>
      </w:r>
      <w:r w:rsidRPr="00A423A8">
        <w:rPr>
          <w:noProof/>
        </w:rPr>
        <w:tab/>
        <w:t>UNICEF</w:t>
      </w:r>
      <w:r>
        <w:rPr>
          <w:noProof/>
        </w:rPr>
        <w:t xml:space="preserve"> and</w:t>
      </w:r>
      <w:r w:rsidRPr="00A423A8">
        <w:rPr>
          <w:noProof/>
        </w:rPr>
        <w:t xml:space="preserve"> W</w:t>
      </w:r>
      <w:r>
        <w:rPr>
          <w:noProof/>
        </w:rPr>
        <w:t>orld Health Organization</w:t>
      </w:r>
      <w:r w:rsidRPr="00A423A8">
        <w:rPr>
          <w:noProof/>
        </w:rPr>
        <w:t>. Low Birthweight: Country, Regional and Global Estimates. New York: 2004.</w:t>
      </w:r>
      <w:bookmarkEnd w:id="2"/>
    </w:p>
    <w:p w:rsidR="00A423A8" w:rsidRPr="00A423A8" w:rsidRDefault="00A423A8" w:rsidP="00A423A8">
      <w:pPr>
        <w:pStyle w:val="EndNoteBibliography"/>
        <w:rPr>
          <w:noProof/>
        </w:rPr>
      </w:pPr>
      <w:bookmarkStart w:id="3" w:name="_ENREF_3"/>
      <w:r w:rsidRPr="00A423A8">
        <w:rPr>
          <w:noProof/>
        </w:rPr>
        <w:t>3.</w:t>
      </w:r>
      <w:r w:rsidRPr="00A423A8">
        <w:rPr>
          <w:noProof/>
        </w:rPr>
        <w:tab/>
        <w:t>Alexander GR, Himes JH, Kaufman RB, Mor J, Kogan M. A United States national reference for fetal growth. Obstetrics and gynecology. 1996;87(2):163-8.</w:t>
      </w:r>
      <w:bookmarkEnd w:id="3"/>
    </w:p>
    <w:p w:rsidR="00A423A8" w:rsidRPr="00A423A8" w:rsidRDefault="00A423A8" w:rsidP="00A423A8">
      <w:pPr>
        <w:pStyle w:val="EndNoteBibliography"/>
        <w:rPr>
          <w:noProof/>
        </w:rPr>
      </w:pPr>
      <w:bookmarkStart w:id="4" w:name="_ENREF_4"/>
      <w:r w:rsidRPr="00A423A8">
        <w:rPr>
          <w:noProof/>
        </w:rPr>
        <w:t>4.</w:t>
      </w:r>
      <w:r w:rsidRPr="00A423A8">
        <w:rPr>
          <w:noProof/>
        </w:rPr>
        <w:tab/>
        <w:t xml:space="preserve">Katz J, Lee AC, Kozuki N, Lawn JE, Cousens S, Blencowe H, </w:t>
      </w:r>
      <w:r>
        <w:rPr>
          <w:noProof/>
        </w:rPr>
        <w:t xml:space="preserve">Ezzati M, Bhutta ZA, Marchant T, Willey BA, </w:t>
      </w:r>
      <w:r w:rsidRPr="00A423A8">
        <w:rPr>
          <w:noProof/>
        </w:rPr>
        <w:t>et al. Mortality risk in preterm and small-for-gestational-age infants in low-income and middle-income countries: a pooled country analysis. Lancet. 2013.</w:t>
      </w:r>
      <w:bookmarkEnd w:id="4"/>
    </w:p>
    <w:p w:rsidR="00A423A8" w:rsidRPr="00A423A8" w:rsidRDefault="00A423A8" w:rsidP="00A423A8">
      <w:pPr>
        <w:pStyle w:val="EndNoteBibliography"/>
        <w:rPr>
          <w:noProof/>
        </w:rPr>
      </w:pPr>
      <w:bookmarkStart w:id="5" w:name="_ENREF_5"/>
      <w:r w:rsidRPr="00A423A8">
        <w:rPr>
          <w:noProof/>
        </w:rPr>
        <w:t>5.</w:t>
      </w:r>
      <w:r w:rsidRPr="00A423A8">
        <w:rPr>
          <w:noProof/>
        </w:rPr>
        <w:tab/>
        <w:t xml:space="preserve">Blencowe H, Cousens S, Oestergaard MZ, Chou D, Moller AB, Narwal R, </w:t>
      </w:r>
      <w:r w:rsidR="00763B43">
        <w:rPr>
          <w:noProof/>
        </w:rPr>
        <w:t xml:space="preserve">Adler A, Vera Garcia C, Rohde S, Say L, </w:t>
      </w:r>
      <w:r w:rsidRPr="00A423A8">
        <w:rPr>
          <w:noProof/>
        </w:rPr>
        <w:t>et al. National, regional, and worldwide estimates of preterm birth rates in the year 2010 with time trends since 1990 for selected countries: a systematic analysis and implications. Lancet. 2012;379(9832):2162-72.</w:t>
      </w:r>
      <w:bookmarkEnd w:id="5"/>
    </w:p>
    <w:p w:rsidR="00A423A8" w:rsidRPr="00A423A8" w:rsidRDefault="00A423A8" w:rsidP="00A423A8">
      <w:pPr>
        <w:pStyle w:val="EndNoteBibliography"/>
        <w:rPr>
          <w:noProof/>
        </w:rPr>
      </w:pPr>
      <w:bookmarkStart w:id="6" w:name="_ENREF_6"/>
      <w:r w:rsidRPr="00A423A8">
        <w:rPr>
          <w:noProof/>
        </w:rPr>
        <w:t>6.</w:t>
      </w:r>
      <w:r w:rsidRPr="00A423A8">
        <w:rPr>
          <w:noProof/>
        </w:rPr>
        <w:tab/>
        <w:t xml:space="preserve">Christian P, Lee SE, Donahue Angel M, Adair LS, Arifeen SE, Ashorn P, </w:t>
      </w:r>
      <w:r w:rsidR="00763B43">
        <w:rPr>
          <w:noProof/>
        </w:rPr>
        <w:t xml:space="preserve">Barros FC, Fall CH, Fawzi WW, Hao W, </w:t>
      </w:r>
      <w:r w:rsidRPr="00A423A8">
        <w:rPr>
          <w:noProof/>
        </w:rPr>
        <w:t>et al. Risk of childhood undernutrition related to small-for-gestational age and preterm birth in low- and middle-income countries. International journal of epidemiology. 2013.</w:t>
      </w:r>
      <w:bookmarkEnd w:id="6"/>
    </w:p>
    <w:p w:rsidR="00A423A8" w:rsidRPr="00A423A8" w:rsidRDefault="00A423A8" w:rsidP="00A423A8">
      <w:pPr>
        <w:pStyle w:val="EndNoteBibliography"/>
        <w:rPr>
          <w:noProof/>
        </w:rPr>
      </w:pPr>
      <w:bookmarkStart w:id="7" w:name="_ENREF_7"/>
      <w:r w:rsidRPr="00A423A8">
        <w:rPr>
          <w:noProof/>
        </w:rPr>
        <w:t>7.</w:t>
      </w:r>
      <w:r w:rsidRPr="00A423A8">
        <w:rPr>
          <w:noProof/>
        </w:rPr>
        <w:tab/>
        <w:t>Barker DJ, Osmond C, Golding J, Kuh D, Wadsworth ME. Growth in utero, blood pressure in childhood and adult life, and mortality from cardiovascular disease. Bmj. 1989;298(6673):564-7.</w:t>
      </w:r>
      <w:bookmarkEnd w:id="7"/>
    </w:p>
    <w:p w:rsidR="00A423A8" w:rsidRPr="00A423A8" w:rsidRDefault="00A423A8" w:rsidP="00A423A8">
      <w:pPr>
        <w:pStyle w:val="EndNoteBibliography"/>
        <w:rPr>
          <w:noProof/>
        </w:rPr>
      </w:pPr>
      <w:bookmarkStart w:id="8" w:name="_ENREF_8"/>
      <w:r w:rsidRPr="00A423A8">
        <w:rPr>
          <w:noProof/>
        </w:rPr>
        <w:t>8.</w:t>
      </w:r>
      <w:r w:rsidRPr="00A423A8">
        <w:rPr>
          <w:noProof/>
        </w:rPr>
        <w:tab/>
        <w:t xml:space="preserve">Lawn JE, Blencowe H, Oza S, You D, Lee AC, Waiswa P, </w:t>
      </w:r>
      <w:r w:rsidR="00C24567">
        <w:rPr>
          <w:noProof/>
        </w:rPr>
        <w:t xml:space="preserve">Lalli M, Bhutta Z, Barros AJ, Christian P, </w:t>
      </w:r>
      <w:r w:rsidRPr="00A423A8">
        <w:rPr>
          <w:noProof/>
        </w:rPr>
        <w:t xml:space="preserve">et al. </w:t>
      </w:r>
      <w:r w:rsidR="00C24567">
        <w:rPr>
          <w:noProof/>
        </w:rPr>
        <w:t xml:space="preserve">Every Newborn: </w:t>
      </w:r>
      <w:r w:rsidRPr="00A423A8">
        <w:rPr>
          <w:noProof/>
        </w:rPr>
        <w:t>Progress, priorities, and potential beyond survival. Lancet. 2014.</w:t>
      </w:r>
      <w:bookmarkEnd w:id="8"/>
    </w:p>
    <w:p w:rsidR="00A423A8" w:rsidRPr="00A423A8" w:rsidRDefault="00A423A8" w:rsidP="00A423A8">
      <w:pPr>
        <w:pStyle w:val="EndNoteBibliography"/>
        <w:rPr>
          <w:noProof/>
        </w:rPr>
      </w:pPr>
      <w:bookmarkStart w:id="9" w:name="_ENREF_9"/>
      <w:r w:rsidRPr="00A423A8">
        <w:rPr>
          <w:noProof/>
        </w:rPr>
        <w:t>9.</w:t>
      </w:r>
      <w:r w:rsidRPr="00A423A8">
        <w:rPr>
          <w:noProof/>
        </w:rPr>
        <w:tab/>
        <w:t>Lee A</w:t>
      </w:r>
      <w:r w:rsidR="00C24567">
        <w:rPr>
          <w:noProof/>
        </w:rPr>
        <w:t xml:space="preserve">C, </w:t>
      </w:r>
      <w:r w:rsidRPr="00A423A8">
        <w:rPr>
          <w:noProof/>
        </w:rPr>
        <w:t>K</w:t>
      </w:r>
      <w:r w:rsidR="00C24567">
        <w:rPr>
          <w:noProof/>
        </w:rPr>
        <w:t>atz</w:t>
      </w:r>
      <w:r w:rsidRPr="00A423A8">
        <w:rPr>
          <w:noProof/>
        </w:rPr>
        <w:t xml:space="preserve"> J</w:t>
      </w:r>
      <w:r w:rsidR="00C24567">
        <w:rPr>
          <w:noProof/>
        </w:rPr>
        <w:t>,</w:t>
      </w:r>
      <w:r w:rsidRPr="00A423A8">
        <w:rPr>
          <w:noProof/>
        </w:rPr>
        <w:t xml:space="preserve"> Blencowe H</w:t>
      </w:r>
      <w:r w:rsidR="00C24567">
        <w:rPr>
          <w:noProof/>
        </w:rPr>
        <w:t>,</w:t>
      </w:r>
      <w:r w:rsidRPr="00A423A8">
        <w:rPr>
          <w:noProof/>
        </w:rPr>
        <w:t xml:space="preserve"> Cousens</w:t>
      </w:r>
      <w:r w:rsidR="00C24567">
        <w:rPr>
          <w:noProof/>
        </w:rPr>
        <w:t xml:space="preserve"> </w:t>
      </w:r>
      <w:r w:rsidRPr="00A423A8">
        <w:rPr>
          <w:noProof/>
        </w:rPr>
        <w:t>S</w:t>
      </w:r>
      <w:r w:rsidR="00C24567">
        <w:rPr>
          <w:noProof/>
        </w:rPr>
        <w:t>,</w:t>
      </w:r>
      <w:r w:rsidRPr="00A423A8">
        <w:rPr>
          <w:noProof/>
        </w:rPr>
        <w:t xml:space="preserve"> Kozuki N</w:t>
      </w:r>
      <w:r w:rsidR="00C24567">
        <w:rPr>
          <w:noProof/>
        </w:rPr>
        <w:t>,</w:t>
      </w:r>
      <w:r w:rsidRPr="00A423A8">
        <w:rPr>
          <w:noProof/>
        </w:rPr>
        <w:t xml:space="preserve"> Vogel JP</w:t>
      </w:r>
      <w:r w:rsidR="00C24567">
        <w:rPr>
          <w:noProof/>
        </w:rPr>
        <w:t>,</w:t>
      </w:r>
      <w:r w:rsidRPr="00A423A8">
        <w:rPr>
          <w:noProof/>
        </w:rPr>
        <w:t xml:space="preserve"> Adair L</w:t>
      </w:r>
      <w:r w:rsidR="00C24567">
        <w:rPr>
          <w:noProof/>
        </w:rPr>
        <w:t>,</w:t>
      </w:r>
      <w:r w:rsidRPr="00A423A8">
        <w:rPr>
          <w:noProof/>
        </w:rPr>
        <w:t xml:space="preserve"> Baqui AH</w:t>
      </w:r>
      <w:r w:rsidR="00C24567">
        <w:rPr>
          <w:noProof/>
        </w:rPr>
        <w:t>, Bhutta ZA, Caulfield LE,</w:t>
      </w:r>
      <w:r w:rsidRPr="00A423A8">
        <w:rPr>
          <w:noProof/>
        </w:rPr>
        <w:t xml:space="preserve"> et al. National and regional estimates of term and preterm babies born small for gestational age in 138 low-income and middle-income countries in 2010. Lancet Global Health. 2013;1(1):e26-e36.</w:t>
      </w:r>
      <w:bookmarkEnd w:id="9"/>
    </w:p>
    <w:p w:rsidR="00A423A8" w:rsidRPr="00A423A8" w:rsidRDefault="00A423A8" w:rsidP="00A423A8">
      <w:pPr>
        <w:pStyle w:val="EndNoteBibliography"/>
        <w:rPr>
          <w:noProof/>
        </w:rPr>
      </w:pPr>
      <w:bookmarkStart w:id="10" w:name="_ENREF_10"/>
      <w:r w:rsidRPr="00A423A8">
        <w:rPr>
          <w:noProof/>
        </w:rPr>
        <w:t>10.</w:t>
      </w:r>
      <w:r w:rsidRPr="00A423A8">
        <w:rPr>
          <w:noProof/>
        </w:rPr>
        <w:tab/>
        <w:t>A WHO collaborative study of maternal anthropometry and pregnancy outcomes. International journal of gynaecology and obstetrics: the official organ of the International Federation of Gynaecology and Obstetrics. 1997;57(1):1-15.</w:t>
      </w:r>
      <w:bookmarkEnd w:id="10"/>
    </w:p>
    <w:p w:rsidR="00A423A8" w:rsidRPr="00A423A8" w:rsidRDefault="00A423A8" w:rsidP="00A423A8">
      <w:pPr>
        <w:pStyle w:val="EndNoteBibliography"/>
        <w:rPr>
          <w:noProof/>
        </w:rPr>
      </w:pPr>
      <w:bookmarkStart w:id="11" w:name="_ENREF_11"/>
      <w:r w:rsidRPr="00A423A8">
        <w:rPr>
          <w:noProof/>
        </w:rPr>
        <w:t>11.</w:t>
      </w:r>
      <w:r w:rsidRPr="00A423A8">
        <w:rPr>
          <w:noProof/>
        </w:rPr>
        <w:tab/>
        <w:t>Jacobsson B, Ladfors L, Milsom I. Advanced maternal age and adverse perinatal outcome. Obstetrics and gynecology. 2004;104(4):727-33.</w:t>
      </w:r>
      <w:bookmarkEnd w:id="11"/>
    </w:p>
    <w:p w:rsidR="00A423A8" w:rsidRPr="00A423A8" w:rsidRDefault="00A423A8" w:rsidP="00A423A8">
      <w:pPr>
        <w:pStyle w:val="EndNoteBibliography"/>
        <w:rPr>
          <w:noProof/>
        </w:rPr>
      </w:pPr>
      <w:bookmarkStart w:id="12" w:name="_ENREF_12"/>
      <w:r w:rsidRPr="00A423A8">
        <w:rPr>
          <w:noProof/>
        </w:rPr>
        <w:t>12.</w:t>
      </w:r>
      <w:r w:rsidRPr="00A423A8">
        <w:rPr>
          <w:noProof/>
        </w:rPr>
        <w:tab/>
        <w:t xml:space="preserve">Kozuki N, Lee AC, Silveira MF, Sania A, Vogel JP, Adair L, </w:t>
      </w:r>
      <w:r w:rsidR="00290606">
        <w:rPr>
          <w:noProof/>
        </w:rPr>
        <w:t xml:space="preserve">Barros F, Caulfield LE, Christian P, Fawzi WW, </w:t>
      </w:r>
      <w:r w:rsidRPr="00A423A8">
        <w:rPr>
          <w:noProof/>
        </w:rPr>
        <w:t>et al. The associations of parity and maternal age with small-for-gestational-age, preterm, and neonatal and infant mortality: a meta-analysis. BMC public health. 2013;13(Suppl 3):S2.</w:t>
      </w:r>
      <w:bookmarkEnd w:id="12"/>
    </w:p>
    <w:p w:rsidR="00A423A8" w:rsidRPr="00A423A8" w:rsidRDefault="00A423A8" w:rsidP="00A423A8">
      <w:pPr>
        <w:pStyle w:val="EndNoteBibliography"/>
        <w:rPr>
          <w:noProof/>
        </w:rPr>
      </w:pPr>
      <w:bookmarkStart w:id="13" w:name="_ENREF_13"/>
      <w:r w:rsidRPr="00A423A8">
        <w:rPr>
          <w:noProof/>
        </w:rPr>
        <w:t>13.</w:t>
      </w:r>
      <w:r w:rsidRPr="00A423A8">
        <w:rPr>
          <w:noProof/>
        </w:rPr>
        <w:tab/>
        <w:t xml:space="preserve">Kozuki N, Lee AC, Silveira MF, Victora CG, Adair L, Humphrey J, </w:t>
      </w:r>
      <w:r w:rsidR="00290606">
        <w:rPr>
          <w:noProof/>
        </w:rPr>
        <w:t>Ntozini R, Black RE, Katz J</w:t>
      </w:r>
      <w:r w:rsidRPr="00A423A8">
        <w:rPr>
          <w:noProof/>
        </w:rPr>
        <w:t>. The associations of birth intervals with small-for-gestational-age, preterm, and neonatal and infant mortality: a meta-analysis. BMC public health. 2013;13(Suppl 3):S3.</w:t>
      </w:r>
      <w:bookmarkEnd w:id="13"/>
    </w:p>
    <w:p w:rsidR="00A423A8" w:rsidRPr="00A423A8" w:rsidRDefault="00A423A8" w:rsidP="00A423A8">
      <w:pPr>
        <w:pStyle w:val="EndNoteBibliography"/>
        <w:rPr>
          <w:noProof/>
        </w:rPr>
      </w:pPr>
      <w:bookmarkStart w:id="14" w:name="_ENREF_14"/>
      <w:r w:rsidRPr="00A423A8">
        <w:rPr>
          <w:noProof/>
        </w:rPr>
        <w:t>14.</w:t>
      </w:r>
      <w:r w:rsidRPr="00A423A8">
        <w:rPr>
          <w:noProof/>
        </w:rPr>
        <w:tab/>
        <w:t>Han Z, Lutsiv O, Mulla S, McDonald SD. Maternal height and the risk of preterm birth and low birth weight: a systematic review and meta-analyses. J Obstet Gynaecol Can. 2012;34(8):721-46.</w:t>
      </w:r>
      <w:bookmarkEnd w:id="14"/>
    </w:p>
    <w:p w:rsidR="00A423A8" w:rsidRPr="00A423A8" w:rsidRDefault="00A423A8" w:rsidP="00A423A8">
      <w:pPr>
        <w:pStyle w:val="EndNoteBibliography"/>
        <w:rPr>
          <w:noProof/>
        </w:rPr>
      </w:pPr>
      <w:bookmarkStart w:id="15" w:name="_ENREF_15"/>
      <w:r w:rsidRPr="00A423A8">
        <w:rPr>
          <w:noProof/>
        </w:rPr>
        <w:t>15.</w:t>
      </w:r>
      <w:r w:rsidRPr="00A423A8">
        <w:rPr>
          <w:noProof/>
        </w:rPr>
        <w:tab/>
        <w:t>Riley RD, Lambert PC, Abo-Zaid G. Meta-analysis of individual participant data: rationale, conduct, and reporting. Bmj. 2010;340:c221.</w:t>
      </w:r>
      <w:bookmarkEnd w:id="15"/>
    </w:p>
    <w:p w:rsidR="00A423A8" w:rsidRPr="00A423A8" w:rsidRDefault="00A423A8" w:rsidP="00A423A8">
      <w:pPr>
        <w:pStyle w:val="EndNoteBibliography"/>
        <w:rPr>
          <w:noProof/>
        </w:rPr>
      </w:pPr>
      <w:bookmarkStart w:id="16" w:name="_ENREF_16"/>
      <w:r w:rsidRPr="00A423A8">
        <w:rPr>
          <w:noProof/>
        </w:rPr>
        <w:t>16.</w:t>
      </w:r>
      <w:r w:rsidRPr="00A423A8">
        <w:rPr>
          <w:noProof/>
        </w:rPr>
        <w:tab/>
        <w:t xml:space="preserve">Shah A, Faundes A, Machoki M, Bataglia V, Amokrane F, Donner A, </w:t>
      </w:r>
      <w:r w:rsidR="00A572EB">
        <w:rPr>
          <w:noProof/>
        </w:rPr>
        <w:t xml:space="preserve">Mugerwa K, Carroli G, Fawole B, Langer A, </w:t>
      </w:r>
      <w:r w:rsidRPr="00A423A8">
        <w:rPr>
          <w:noProof/>
        </w:rPr>
        <w:t xml:space="preserve">et al. Methodological considerations in implementing the </w:t>
      </w:r>
      <w:r w:rsidRPr="00A423A8">
        <w:rPr>
          <w:noProof/>
        </w:rPr>
        <w:lastRenderedPageBreak/>
        <w:t>WHO Global Survey for Monitoring Maternal and Perinatal Health. Bulletin of the World Health Organization. 2008;86(2):126-31.</w:t>
      </w:r>
      <w:bookmarkEnd w:id="16"/>
    </w:p>
    <w:p w:rsidR="00A423A8" w:rsidRPr="00A423A8" w:rsidRDefault="00A423A8" w:rsidP="00A423A8">
      <w:pPr>
        <w:pStyle w:val="EndNoteBibliography"/>
        <w:rPr>
          <w:noProof/>
        </w:rPr>
      </w:pPr>
      <w:bookmarkStart w:id="17" w:name="_ENREF_17"/>
      <w:r w:rsidRPr="00A423A8">
        <w:rPr>
          <w:noProof/>
        </w:rPr>
        <w:t>17.</w:t>
      </w:r>
      <w:r w:rsidRPr="00A423A8">
        <w:rPr>
          <w:noProof/>
        </w:rPr>
        <w:tab/>
        <w:t>UNICEF. State of the World's Children 2010. New York: 2010.</w:t>
      </w:r>
      <w:bookmarkEnd w:id="17"/>
    </w:p>
    <w:p w:rsidR="00A423A8" w:rsidRPr="00A423A8" w:rsidRDefault="00A423A8" w:rsidP="00A423A8">
      <w:pPr>
        <w:pStyle w:val="EndNoteBibliography"/>
        <w:rPr>
          <w:noProof/>
        </w:rPr>
      </w:pPr>
      <w:bookmarkStart w:id="18" w:name="_ENREF_18"/>
      <w:r w:rsidRPr="00A423A8">
        <w:rPr>
          <w:noProof/>
        </w:rPr>
        <w:t>18.</w:t>
      </w:r>
      <w:r w:rsidRPr="00A423A8">
        <w:rPr>
          <w:noProof/>
        </w:rPr>
        <w:tab/>
        <w:t xml:space="preserve">Katz J, Wu LA, Mullany LC, Coles CL, Lee AC, Kozuki N, </w:t>
      </w:r>
      <w:r w:rsidR="00AB191B">
        <w:rPr>
          <w:noProof/>
        </w:rPr>
        <w:t>Tielsch JM</w:t>
      </w:r>
      <w:r w:rsidRPr="00A423A8">
        <w:rPr>
          <w:noProof/>
        </w:rPr>
        <w:t>. Prevalence of small-for-gestational-age and its mortality risk varies by choice of birth-weight-for-gestation reference population. PloS one. 2014;9(3):e92074.</w:t>
      </w:r>
      <w:bookmarkEnd w:id="18"/>
    </w:p>
    <w:p w:rsidR="00A423A8" w:rsidRPr="00A423A8" w:rsidRDefault="00A423A8" w:rsidP="00A423A8">
      <w:pPr>
        <w:pStyle w:val="EndNoteBibliography"/>
        <w:rPr>
          <w:noProof/>
        </w:rPr>
      </w:pPr>
      <w:bookmarkStart w:id="19" w:name="_ENREF_19"/>
      <w:r w:rsidRPr="00A423A8">
        <w:rPr>
          <w:noProof/>
        </w:rPr>
        <w:t>19.</w:t>
      </w:r>
      <w:r w:rsidRPr="00A423A8">
        <w:rPr>
          <w:noProof/>
        </w:rPr>
        <w:tab/>
        <w:t>Oken E, Kleinman KP, Rich-Edwards J, Gillman MW. A nearly continuous measure of birth weight for gestational age using a United States national reference. BMC Pediatr. 2003;3:6.</w:t>
      </w:r>
      <w:bookmarkEnd w:id="19"/>
    </w:p>
    <w:p w:rsidR="00A423A8" w:rsidRPr="00A423A8" w:rsidRDefault="00A423A8" w:rsidP="00A423A8">
      <w:pPr>
        <w:pStyle w:val="EndNoteBibliography"/>
        <w:rPr>
          <w:noProof/>
        </w:rPr>
      </w:pPr>
      <w:bookmarkStart w:id="20" w:name="_ENREF_20"/>
      <w:r w:rsidRPr="00A423A8">
        <w:rPr>
          <w:noProof/>
        </w:rPr>
        <w:t>20.</w:t>
      </w:r>
      <w:r w:rsidRPr="00A423A8">
        <w:rPr>
          <w:noProof/>
        </w:rPr>
        <w:tab/>
        <w:t>World Health Organization Regional Office for Africa. STEPS survey on chronic disease risk factors  [cited 2013 10/16]. Available from</w:t>
      </w:r>
      <w:proofErr w:type="gramStart"/>
      <w:r w:rsidRPr="00A423A8">
        <w:rPr>
          <w:noProof/>
        </w:rPr>
        <w:t xml:space="preserve">: </w:t>
      </w:r>
      <w:hyperlink r:id="rId13" w:history="1">
        <w:r w:rsidRPr="00A423A8">
          <w:rPr>
            <w:rStyle w:val="Hyperlink"/>
            <w:noProof/>
          </w:rPr>
          <w:t>http://www.afro.who.int/en/clusters-a-programmes/hpr/health-risk-factors/diseases-surveillance/surveillance-country-profiles/step-survey-on-noncommunicable-disease-risk-factors.html</w:t>
        </w:r>
      </w:hyperlink>
      <w:r w:rsidRPr="00A423A8">
        <w:rPr>
          <w:noProof/>
        </w:rPr>
        <w:t>.</w:t>
      </w:r>
      <w:bookmarkEnd w:id="20"/>
      <w:proofErr w:type="gramEnd"/>
    </w:p>
    <w:p w:rsidR="00A423A8" w:rsidRPr="00A423A8" w:rsidRDefault="00A423A8" w:rsidP="00A423A8">
      <w:pPr>
        <w:pStyle w:val="EndNoteBibliography"/>
        <w:rPr>
          <w:noProof/>
        </w:rPr>
      </w:pPr>
      <w:bookmarkStart w:id="21" w:name="_ENREF_21"/>
      <w:r w:rsidRPr="00A423A8">
        <w:rPr>
          <w:noProof/>
        </w:rPr>
        <w:t>21.</w:t>
      </w:r>
      <w:r w:rsidRPr="00A423A8">
        <w:rPr>
          <w:noProof/>
        </w:rPr>
        <w:tab/>
        <w:t>Zou G. A modified poisson regression approach to prospective studies with binary data. American journal of epidemiology. 2004;159(7):702-6.</w:t>
      </w:r>
      <w:bookmarkEnd w:id="21"/>
    </w:p>
    <w:p w:rsidR="00A423A8" w:rsidRPr="00A423A8" w:rsidRDefault="00A423A8" w:rsidP="00A423A8">
      <w:pPr>
        <w:pStyle w:val="EndNoteBibliography"/>
        <w:rPr>
          <w:noProof/>
        </w:rPr>
      </w:pPr>
      <w:bookmarkStart w:id="22" w:name="_ENREF_22"/>
      <w:r w:rsidRPr="00A423A8">
        <w:rPr>
          <w:noProof/>
        </w:rPr>
        <w:t>22.</w:t>
      </w:r>
      <w:r w:rsidRPr="00A423A8">
        <w:rPr>
          <w:noProof/>
        </w:rPr>
        <w:tab/>
        <w:t>DerSimonian R, Laird N. Meta-analysis in clinical trials. Control Clin Trials. 1986;7(3):177-88.</w:t>
      </w:r>
      <w:bookmarkEnd w:id="22"/>
    </w:p>
    <w:p w:rsidR="00A423A8" w:rsidRPr="00A423A8" w:rsidRDefault="00A423A8" w:rsidP="00A423A8">
      <w:pPr>
        <w:pStyle w:val="EndNoteBibliography"/>
        <w:rPr>
          <w:noProof/>
        </w:rPr>
      </w:pPr>
      <w:bookmarkStart w:id="23" w:name="_ENREF_23"/>
      <w:r w:rsidRPr="00A423A8">
        <w:rPr>
          <w:noProof/>
        </w:rPr>
        <w:t>23.</w:t>
      </w:r>
      <w:r w:rsidRPr="00A423A8">
        <w:rPr>
          <w:noProof/>
        </w:rPr>
        <w:tab/>
        <w:t>Borenstein M. HL, Higgins JPT., Rothstein HR. Chapter 13. Fixed-Effect Versus Random-Effects Models.  Introduction to Meta-Analysis. Chichester, UK: John Wiley &amp; Sons, Ltd; 2009.</w:t>
      </w:r>
      <w:bookmarkEnd w:id="23"/>
    </w:p>
    <w:p w:rsidR="00A423A8" w:rsidRPr="00A423A8" w:rsidRDefault="00A423A8" w:rsidP="00A423A8">
      <w:pPr>
        <w:pStyle w:val="EndNoteBibliography"/>
        <w:rPr>
          <w:noProof/>
        </w:rPr>
      </w:pPr>
      <w:bookmarkStart w:id="24" w:name="_ENREF_24"/>
      <w:r w:rsidRPr="00A423A8">
        <w:rPr>
          <w:noProof/>
        </w:rPr>
        <w:t>24.</w:t>
      </w:r>
      <w:r w:rsidRPr="00A423A8">
        <w:rPr>
          <w:noProof/>
        </w:rPr>
        <w:tab/>
        <w:t>Centers for Disease Control. NHANES 2011-2012 Examination Data 2014 [cited 2013 Aug 10]. Available from</w:t>
      </w:r>
      <w:proofErr w:type="gramStart"/>
      <w:r w:rsidRPr="00A423A8">
        <w:rPr>
          <w:noProof/>
        </w:rPr>
        <w:t xml:space="preserve">: </w:t>
      </w:r>
      <w:hyperlink r:id="rId14" w:history="1">
        <w:r w:rsidRPr="00A423A8">
          <w:rPr>
            <w:rStyle w:val="Hyperlink"/>
            <w:noProof/>
          </w:rPr>
          <w:t>http://wwwn.cdc.gov/nchs/nhanes/search/datapage.aspx?Component=Examination&amp;CycleBeginYear=2011</w:t>
        </w:r>
      </w:hyperlink>
      <w:r w:rsidRPr="00A423A8">
        <w:rPr>
          <w:noProof/>
        </w:rPr>
        <w:t>.</w:t>
      </w:r>
      <w:bookmarkEnd w:id="24"/>
      <w:proofErr w:type="gramEnd"/>
    </w:p>
    <w:p w:rsidR="00A423A8" w:rsidRPr="00A423A8" w:rsidRDefault="00A423A8" w:rsidP="00A423A8">
      <w:pPr>
        <w:pStyle w:val="EndNoteBibliography"/>
        <w:rPr>
          <w:noProof/>
        </w:rPr>
      </w:pPr>
      <w:bookmarkStart w:id="25" w:name="_ENREF_25"/>
      <w:r w:rsidRPr="00A423A8">
        <w:rPr>
          <w:noProof/>
        </w:rPr>
        <w:t>25.</w:t>
      </w:r>
      <w:r w:rsidRPr="00A423A8">
        <w:rPr>
          <w:noProof/>
        </w:rPr>
        <w:tab/>
        <w:t xml:space="preserve">Christian P, West KP, Khatry SK, Leclerq SC, Pradhan EK, Katz J, </w:t>
      </w:r>
      <w:r w:rsidR="005A6EBF">
        <w:rPr>
          <w:noProof/>
        </w:rPr>
        <w:t>Shrestha SR, Sommer A</w:t>
      </w:r>
      <w:r w:rsidRPr="00A423A8">
        <w:rPr>
          <w:noProof/>
        </w:rPr>
        <w:t>. Effects of maternal micronutrient supplementation on fetal loss and infant mortality: a cluster-randomized trial in Nepal. The American journal of clinical nutrition. 2003;78(6):1194-202.</w:t>
      </w:r>
      <w:bookmarkEnd w:id="25"/>
    </w:p>
    <w:p w:rsidR="00A423A8" w:rsidRPr="00A423A8" w:rsidRDefault="00A423A8" w:rsidP="00A423A8">
      <w:pPr>
        <w:pStyle w:val="EndNoteBibliography"/>
        <w:rPr>
          <w:noProof/>
        </w:rPr>
      </w:pPr>
      <w:bookmarkStart w:id="26" w:name="_ENREF_26"/>
      <w:r w:rsidRPr="00A423A8">
        <w:rPr>
          <w:noProof/>
        </w:rPr>
        <w:t>26.</w:t>
      </w:r>
      <w:r w:rsidRPr="00A423A8">
        <w:rPr>
          <w:noProof/>
        </w:rPr>
        <w:tab/>
        <w:t>Adair LS. Low birth weight and intrauterine growth retardation in Filipino infants. Pediatrics. 1989;84(4):613-22.</w:t>
      </w:r>
      <w:bookmarkEnd w:id="26"/>
    </w:p>
    <w:p w:rsidR="00A423A8" w:rsidRPr="00A423A8" w:rsidRDefault="00A423A8" w:rsidP="00A423A8">
      <w:pPr>
        <w:pStyle w:val="EndNoteBibliography"/>
        <w:rPr>
          <w:noProof/>
        </w:rPr>
      </w:pPr>
      <w:bookmarkStart w:id="27" w:name="_ENREF_27"/>
      <w:r w:rsidRPr="00A423A8">
        <w:rPr>
          <w:noProof/>
        </w:rPr>
        <w:t>27.</w:t>
      </w:r>
      <w:r w:rsidRPr="00A423A8">
        <w:rPr>
          <w:noProof/>
        </w:rPr>
        <w:tab/>
        <w:t>Isaranurug S, Mo-suwan L, Choprapawon C. A population-based cohort study of effect of maternal risk factors on low birthweight in Thailand. J Med Assoc Thai. 2007;90(12):2559-64.</w:t>
      </w:r>
      <w:bookmarkEnd w:id="27"/>
    </w:p>
    <w:p w:rsidR="00A423A8" w:rsidRPr="00A423A8" w:rsidRDefault="00A423A8" w:rsidP="00A423A8">
      <w:pPr>
        <w:pStyle w:val="EndNoteBibliography"/>
        <w:rPr>
          <w:noProof/>
        </w:rPr>
      </w:pPr>
      <w:bookmarkStart w:id="28" w:name="_ENREF_28"/>
      <w:r w:rsidRPr="00A423A8">
        <w:rPr>
          <w:noProof/>
        </w:rPr>
        <w:t>28.</w:t>
      </w:r>
      <w:r w:rsidRPr="00A423A8">
        <w:rPr>
          <w:noProof/>
        </w:rPr>
        <w:tab/>
        <w:t xml:space="preserve">Osrin D, Vaidya A, Shrestha Y, Baniya RB, Manandhar DS, Adhikari RK, </w:t>
      </w:r>
      <w:r w:rsidR="00C00476">
        <w:rPr>
          <w:noProof/>
        </w:rPr>
        <w:t>Filteau S, Tomkins A, Costello AM</w:t>
      </w:r>
      <w:r w:rsidRPr="00A423A8">
        <w:rPr>
          <w:noProof/>
        </w:rPr>
        <w:t>. Effects of antenatal multiple micronutrient supplementation on birthweight and gestational duration in Nepal: double-blind, randomised controlled trial. Lancet. 2005;365(9463):955-62.</w:t>
      </w:r>
      <w:bookmarkEnd w:id="28"/>
    </w:p>
    <w:p w:rsidR="00A423A8" w:rsidRPr="00A423A8" w:rsidRDefault="00A423A8" w:rsidP="00A423A8">
      <w:pPr>
        <w:pStyle w:val="EndNoteBibliography"/>
        <w:rPr>
          <w:noProof/>
        </w:rPr>
      </w:pPr>
      <w:bookmarkStart w:id="29" w:name="_ENREF_29"/>
      <w:r w:rsidRPr="00A423A8">
        <w:rPr>
          <w:noProof/>
        </w:rPr>
        <w:t>29.</w:t>
      </w:r>
      <w:r w:rsidRPr="00A423A8">
        <w:rPr>
          <w:noProof/>
        </w:rPr>
        <w:tab/>
        <w:t xml:space="preserve">Huybregts L, Roberfroid D, Lanou H, Menten J, Meda N, Van Camp J, </w:t>
      </w:r>
      <w:r w:rsidR="005F523A">
        <w:rPr>
          <w:noProof/>
        </w:rPr>
        <w:t>Kolsteren P</w:t>
      </w:r>
      <w:r w:rsidRPr="00A423A8">
        <w:rPr>
          <w:noProof/>
        </w:rPr>
        <w:t>. Prenatal food supplementation fortified with multiple micronutrients increases birth length: a randomized controlled trial in rural Burkina Faso. The American journal of clinical nutrition. 2009;90(6):1593-600.</w:t>
      </w:r>
      <w:bookmarkEnd w:id="29"/>
    </w:p>
    <w:p w:rsidR="00A423A8" w:rsidRPr="00A423A8" w:rsidRDefault="00A423A8" w:rsidP="00A423A8">
      <w:pPr>
        <w:pStyle w:val="EndNoteBibliography"/>
        <w:rPr>
          <w:noProof/>
        </w:rPr>
      </w:pPr>
      <w:bookmarkStart w:id="30" w:name="_ENREF_30"/>
      <w:r w:rsidRPr="00A423A8">
        <w:rPr>
          <w:noProof/>
        </w:rPr>
        <w:t>30.</w:t>
      </w:r>
      <w:r w:rsidRPr="00A423A8">
        <w:rPr>
          <w:noProof/>
        </w:rPr>
        <w:tab/>
        <w:t xml:space="preserve">Roberfroid D, Huybregts L, Lanou H, Henry MC, Meda N, Menten J, </w:t>
      </w:r>
      <w:r w:rsidR="005F523A">
        <w:rPr>
          <w:noProof/>
        </w:rPr>
        <w:t>Kolsteren P</w:t>
      </w:r>
      <w:r w:rsidRPr="00A423A8">
        <w:rPr>
          <w:noProof/>
        </w:rPr>
        <w:t>. Effects of maternal multiple micronutrient supplementation on fetal growth: a double-blind randomized controlled trial in rural Burkina Faso. The American journal of clinical nutrition. 2008;88(5):1330-40.</w:t>
      </w:r>
      <w:bookmarkEnd w:id="30"/>
    </w:p>
    <w:p w:rsidR="00A423A8" w:rsidRPr="00A423A8" w:rsidRDefault="00A423A8" w:rsidP="00A423A8">
      <w:pPr>
        <w:pStyle w:val="EndNoteBibliography"/>
        <w:rPr>
          <w:noProof/>
        </w:rPr>
      </w:pPr>
      <w:bookmarkStart w:id="31" w:name="_ENREF_31"/>
      <w:r w:rsidRPr="00A423A8">
        <w:rPr>
          <w:noProof/>
        </w:rPr>
        <w:t>31.</w:t>
      </w:r>
      <w:r w:rsidRPr="00A423A8">
        <w:rPr>
          <w:noProof/>
        </w:rPr>
        <w:tab/>
        <w:t xml:space="preserve">Schmiegelow C, Minja D, Oesterholt M, Pehrson C, Suhrs HE, Bostrom S, </w:t>
      </w:r>
      <w:r w:rsidR="0074048A">
        <w:rPr>
          <w:noProof/>
        </w:rPr>
        <w:t>Lemnge M, Magistrado P, Rasch V, Lusingu J, et al</w:t>
      </w:r>
      <w:r w:rsidRPr="00A423A8">
        <w:rPr>
          <w:noProof/>
        </w:rPr>
        <w:t>. Factors associated with and causes of perinatal mortality in northeastern Tanzania. Acta obstetricia et gynecologica Scandinavica. 2012;91(9):1061-8.</w:t>
      </w:r>
      <w:bookmarkEnd w:id="31"/>
    </w:p>
    <w:p w:rsidR="00A423A8" w:rsidRPr="00A423A8" w:rsidRDefault="00A423A8" w:rsidP="00A423A8">
      <w:pPr>
        <w:pStyle w:val="EndNoteBibliography"/>
        <w:rPr>
          <w:noProof/>
        </w:rPr>
      </w:pPr>
      <w:bookmarkStart w:id="32" w:name="_ENREF_32"/>
      <w:r w:rsidRPr="00A423A8">
        <w:rPr>
          <w:noProof/>
        </w:rPr>
        <w:lastRenderedPageBreak/>
        <w:t>32.</w:t>
      </w:r>
      <w:r w:rsidRPr="00A423A8">
        <w:rPr>
          <w:noProof/>
        </w:rPr>
        <w:tab/>
        <w:t xml:space="preserve">Fawzi WW, Msamanga GI, Urassa W, Hertzmark E, Petraro P, Willett WC, </w:t>
      </w:r>
      <w:r w:rsidR="00AA2939">
        <w:rPr>
          <w:noProof/>
        </w:rPr>
        <w:t>Spiegelman D</w:t>
      </w:r>
      <w:r w:rsidRPr="00A423A8">
        <w:rPr>
          <w:noProof/>
        </w:rPr>
        <w:t>. Vitamins and perinatal outcomes among HIV-negative women in Tanzania. The New England journal of medicine. 2007;356(14):1423-31.</w:t>
      </w:r>
      <w:bookmarkEnd w:id="32"/>
    </w:p>
    <w:p w:rsidR="00A423A8" w:rsidRPr="00A423A8" w:rsidRDefault="00A423A8" w:rsidP="00A423A8">
      <w:pPr>
        <w:pStyle w:val="EndNoteBibliography"/>
        <w:rPr>
          <w:noProof/>
        </w:rPr>
      </w:pPr>
      <w:bookmarkStart w:id="33" w:name="_ENREF_33"/>
      <w:r w:rsidRPr="00A423A8">
        <w:rPr>
          <w:noProof/>
        </w:rPr>
        <w:t>33.</w:t>
      </w:r>
      <w:r w:rsidRPr="00A423A8">
        <w:rPr>
          <w:noProof/>
        </w:rPr>
        <w:tab/>
        <w:t>Santos IS, Barros AJ, Matijasevich A, Domingues MR, Barros FC, Victora CG. Cohort profile: the 2004 Pelotas (Brazil) birth cohort study. International journal of epidemiology. 2011;40(6):1461-8.</w:t>
      </w:r>
      <w:bookmarkEnd w:id="33"/>
    </w:p>
    <w:p w:rsidR="00A423A8" w:rsidRPr="00A423A8" w:rsidRDefault="00A423A8" w:rsidP="00A423A8">
      <w:pPr>
        <w:pStyle w:val="EndNoteBibliography"/>
        <w:rPr>
          <w:noProof/>
        </w:rPr>
      </w:pPr>
      <w:bookmarkStart w:id="34" w:name="_ENREF_34"/>
      <w:r w:rsidRPr="00A423A8">
        <w:rPr>
          <w:noProof/>
        </w:rPr>
        <w:t>34.</w:t>
      </w:r>
      <w:r w:rsidRPr="00A423A8">
        <w:rPr>
          <w:noProof/>
        </w:rPr>
        <w:tab/>
        <w:t>Victora CG, Barros FC. Cohort profile: the 1982 Pelotas (Brazil) birth cohort study. International journal of epidemiology. 2006;35(2):237-42.</w:t>
      </w:r>
      <w:bookmarkEnd w:id="34"/>
    </w:p>
    <w:p w:rsidR="00A423A8" w:rsidRPr="00A423A8" w:rsidRDefault="00A423A8" w:rsidP="00A423A8">
      <w:pPr>
        <w:pStyle w:val="EndNoteBibliography"/>
        <w:rPr>
          <w:noProof/>
        </w:rPr>
      </w:pPr>
      <w:bookmarkStart w:id="35" w:name="_ENREF_35"/>
      <w:r w:rsidRPr="00A423A8">
        <w:rPr>
          <w:noProof/>
        </w:rPr>
        <w:t>35.</w:t>
      </w:r>
      <w:r w:rsidRPr="00A423A8">
        <w:rPr>
          <w:noProof/>
        </w:rPr>
        <w:tab/>
        <w:t>Victora CG, Hallal PC, Araujo CL, Menezes AM, Wells JC, Barros FC. Cohort profile: the 1993 Pelotas (Brazil) birth cohort study. International journal of epidemiology. 2008;37(4):704-9.</w:t>
      </w:r>
      <w:bookmarkEnd w:id="35"/>
    </w:p>
    <w:p w:rsidR="00A423A8" w:rsidRPr="00A423A8" w:rsidRDefault="00A423A8" w:rsidP="00A423A8">
      <w:pPr>
        <w:pStyle w:val="EndNoteBibliography"/>
        <w:rPr>
          <w:noProof/>
        </w:rPr>
      </w:pPr>
      <w:bookmarkStart w:id="36" w:name="_ENREF_36"/>
      <w:r w:rsidRPr="00A423A8">
        <w:rPr>
          <w:noProof/>
        </w:rPr>
        <w:t>36.</w:t>
      </w:r>
      <w:r w:rsidRPr="00A423A8">
        <w:rPr>
          <w:noProof/>
        </w:rPr>
        <w:tab/>
        <w:t>Caulfield LE, Zavaleta N, Figueroa A, Leon Z. Maternal zinc supplementation does not affect size at birth or pregnancy duration in Peru. The Journal of nutrition. 1999;129(8):1563-8.</w:t>
      </w:r>
      <w:bookmarkEnd w:id="36"/>
    </w:p>
    <w:p w:rsidR="00A423A8" w:rsidRPr="00A423A8" w:rsidRDefault="00A423A8" w:rsidP="00A423A8">
      <w:pPr>
        <w:pStyle w:val="EndNoteBibliography"/>
        <w:rPr>
          <w:noProof/>
        </w:rPr>
      </w:pPr>
      <w:bookmarkStart w:id="37" w:name="_ENREF_37"/>
      <w:r w:rsidRPr="00A423A8">
        <w:rPr>
          <w:noProof/>
        </w:rPr>
        <w:t>37.</w:t>
      </w:r>
      <w:r w:rsidRPr="00A423A8">
        <w:rPr>
          <w:noProof/>
        </w:rPr>
        <w:tab/>
        <w:t>United Nations Department of Economic and Social Affairs Population Division. World Population Prospects: The 2010 Revision. 2011.</w:t>
      </w:r>
      <w:bookmarkEnd w:id="37"/>
    </w:p>
    <w:p w:rsidR="00A423A8" w:rsidRPr="00A423A8" w:rsidRDefault="00A423A8" w:rsidP="00A423A8">
      <w:pPr>
        <w:pStyle w:val="EndNoteBibliography"/>
        <w:rPr>
          <w:noProof/>
        </w:rPr>
      </w:pPr>
      <w:bookmarkStart w:id="38" w:name="_ENREF_38"/>
      <w:r w:rsidRPr="00A423A8">
        <w:rPr>
          <w:noProof/>
        </w:rPr>
        <w:t>38.</w:t>
      </w:r>
      <w:r w:rsidRPr="00A423A8">
        <w:rPr>
          <w:noProof/>
        </w:rPr>
        <w:tab/>
        <w:t>Kramer MS, McLean FH, Eason EL, Usher RH. Maternal nutrition and spontaneous preterm birth. American journal of epidemiology. 1992;136(5):574-83.</w:t>
      </w:r>
      <w:bookmarkEnd w:id="38"/>
    </w:p>
    <w:p w:rsidR="00A423A8" w:rsidRPr="00A423A8" w:rsidRDefault="00A423A8" w:rsidP="00A423A8">
      <w:pPr>
        <w:pStyle w:val="EndNoteBibliography"/>
        <w:rPr>
          <w:noProof/>
        </w:rPr>
      </w:pPr>
      <w:bookmarkStart w:id="39" w:name="_ENREF_39"/>
      <w:r w:rsidRPr="00A423A8">
        <w:rPr>
          <w:noProof/>
        </w:rPr>
        <w:t>39.</w:t>
      </w:r>
      <w:r w:rsidRPr="00A423A8">
        <w:rPr>
          <w:noProof/>
        </w:rPr>
        <w:tab/>
        <w:t>Christian P. Nutrition and maternal mortality in developing countries. In: Lammi-Keefe CJ CS, Philipson EH, editor. Handbook of Nutrition and Pregnancy. Totowa, NJ: Humana Press; 2008.</w:t>
      </w:r>
      <w:bookmarkEnd w:id="39"/>
    </w:p>
    <w:p w:rsidR="00A423A8" w:rsidRPr="00A423A8" w:rsidRDefault="00A423A8" w:rsidP="00A423A8">
      <w:pPr>
        <w:pStyle w:val="EndNoteBibliography"/>
        <w:rPr>
          <w:noProof/>
        </w:rPr>
      </w:pPr>
      <w:bookmarkStart w:id="40" w:name="_ENREF_40"/>
      <w:r w:rsidRPr="00A423A8">
        <w:rPr>
          <w:noProof/>
        </w:rPr>
        <w:t>40.</w:t>
      </w:r>
      <w:r w:rsidRPr="00A423A8">
        <w:rPr>
          <w:noProof/>
        </w:rPr>
        <w:tab/>
        <w:t>Schaible UE, Kaufmann SH. Malnutrition and infection: complex mechanisms and global impacts. PLoS medicine. 2007;4(5):e115.</w:t>
      </w:r>
      <w:bookmarkEnd w:id="40"/>
    </w:p>
    <w:p w:rsidR="00A423A8" w:rsidRPr="00A423A8" w:rsidRDefault="00A423A8" w:rsidP="00A423A8">
      <w:pPr>
        <w:pStyle w:val="EndNoteBibliography"/>
        <w:rPr>
          <w:noProof/>
        </w:rPr>
      </w:pPr>
      <w:bookmarkStart w:id="41" w:name="_ENREF_41"/>
      <w:r w:rsidRPr="00A423A8">
        <w:rPr>
          <w:noProof/>
        </w:rPr>
        <w:t>41.</w:t>
      </w:r>
      <w:r w:rsidRPr="00A423A8">
        <w:rPr>
          <w:noProof/>
        </w:rPr>
        <w:tab/>
        <w:t>Fowden AL, Forhead AJ, Coan PM, Burton GJ. The placenta and intrauterine programming. Journal of neuroendocrinology. 2008;20(4):439-50.</w:t>
      </w:r>
      <w:bookmarkEnd w:id="41"/>
    </w:p>
    <w:p w:rsidR="00A423A8" w:rsidRPr="00A423A8" w:rsidRDefault="00A423A8" w:rsidP="00A423A8">
      <w:pPr>
        <w:pStyle w:val="EndNoteBibliography"/>
        <w:rPr>
          <w:noProof/>
        </w:rPr>
      </w:pPr>
      <w:bookmarkStart w:id="42" w:name="_ENREF_42"/>
      <w:r w:rsidRPr="00A423A8">
        <w:rPr>
          <w:noProof/>
        </w:rPr>
        <w:t>42.</w:t>
      </w:r>
      <w:r w:rsidRPr="00A423A8">
        <w:rPr>
          <w:noProof/>
        </w:rPr>
        <w:tab/>
        <w:t>Timasheva Y, Putku M, Kivi R, Kozich V, Mannik J, Laan M. Developmental programming of growth: genetic variant in GH2 gene encoding placental growth hormone contributes to adult height determination. Placenta. 2013;34(11):995-1001.</w:t>
      </w:r>
      <w:bookmarkEnd w:id="42"/>
    </w:p>
    <w:p w:rsidR="00A423A8" w:rsidRPr="00A423A8" w:rsidRDefault="00A423A8" w:rsidP="00A423A8">
      <w:pPr>
        <w:pStyle w:val="EndNoteBibliography"/>
        <w:rPr>
          <w:noProof/>
        </w:rPr>
      </w:pPr>
      <w:bookmarkStart w:id="43" w:name="_ENREF_43"/>
      <w:r w:rsidRPr="00A423A8">
        <w:rPr>
          <w:noProof/>
        </w:rPr>
        <w:t>43.</w:t>
      </w:r>
      <w:r w:rsidRPr="00A423A8">
        <w:rPr>
          <w:noProof/>
        </w:rPr>
        <w:tab/>
        <w:t>Silventoinen K. Determinants of variation in adult body height. Journal of biosocial science. 2003;35(2):263-85.</w:t>
      </w:r>
      <w:bookmarkEnd w:id="43"/>
    </w:p>
    <w:p w:rsidR="00A423A8" w:rsidRPr="00A423A8" w:rsidRDefault="00A423A8" w:rsidP="00A423A8">
      <w:pPr>
        <w:pStyle w:val="EndNoteBibliography"/>
        <w:rPr>
          <w:noProof/>
        </w:rPr>
      </w:pPr>
      <w:bookmarkStart w:id="44" w:name="_ENREF_44"/>
      <w:r w:rsidRPr="00A423A8">
        <w:rPr>
          <w:noProof/>
        </w:rPr>
        <w:t>44.</w:t>
      </w:r>
      <w:r w:rsidRPr="00A423A8">
        <w:rPr>
          <w:noProof/>
        </w:rPr>
        <w:tab/>
        <w:t>Subramanian SV, Ozaltin E, Finlay JE. Height of nations: a socioeconomic analysis of cohort differences and patterns among women in 54 low- to middle-income countries. PloS one. 2011;6(4):e18962.</w:t>
      </w:r>
      <w:bookmarkEnd w:id="44"/>
    </w:p>
    <w:p w:rsidR="00A423A8" w:rsidRPr="00A423A8" w:rsidRDefault="00A423A8" w:rsidP="00A423A8">
      <w:pPr>
        <w:pStyle w:val="EndNoteBibliography"/>
        <w:rPr>
          <w:noProof/>
        </w:rPr>
      </w:pPr>
      <w:bookmarkStart w:id="45" w:name="_ENREF_45"/>
      <w:r w:rsidRPr="00A423A8">
        <w:rPr>
          <w:noProof/>
        </w:rPr>
        <w:t>45.</w:t>
      </w:r>
      <w:r w:rsidRPr="00A423A8">
        <w:rPr>
          <w:noProof/>
        </w:rPr>
        <w:tab/>
        <w:t>Li L, Manor O, Power C. Early environment and child-to-adult growth trajectories in the 1958 British birth cohort. The American journal of clinical nutrition. 2004;80(1):185-92.</w:t>
      </w:r>
      <w:bookmarkEnd w:id="45"/>
    </w:p>
    <w:p w:rsidR="00A423A8" w:rsidRPr="00A423A8" w:rsidRDefault="00A423A8" w:rsidP="00A423A8">
      <w:pPr>
        <w:pStyle w:val="EndNoteBibliography"/>
        <w:rPr>
          <w:noProof/>
        </w:rPr>
      </w:pPr>
      <w:bookmarkStart w:id="46" w:name="_ENREF_46"/>
      <w:r w:rsidRPr="00A423A8">
        <w:rPr>
          <w:noProof/>
        </w:rPr>
        <w:t>46.</w:t>
      </w:r>
      <w:r w:rsidRPr="00A423A8">
        <w:rPr>
          <w:noProof/>
        </w:rPr>
        <w:tab/>
        <w:t>Frongillo EA, Jr., de Onis M, Hanson KM. Socioeconomic and demographic factors are associated with worldwide patterns of stunting and wasting of children. The Journal of nutrition. 1997;127(12):2302-9.</w:t>
      </w:r>
      <w:bookmarkEnd w:id="46"/>
    </w:p>
    <w:p w:rsidR="00A423A8" w:rsidRPr="00A423A8" w:rsidRDefault="00A423A8" w:rsidP="00A423A8">
      <w:pPr>
        <w:pStyle w:val="EndNoteBibliography"/>
        <w:rPr>
          <w:noProof/>
        </w:rPr>
      </w:pPr>
      <w:bookmarkStart w:id="47" w:name="_ENREF_47"/>
      <w:r w:rsidRPr="00A423A8">
        <w:rPr>
          <w:noProof/>
        </w:rPr>
        <w:t>47.</w:t>
      </w:r>
      <w:r w:rsidRPr="00A423A8">
        <w:rPr>
          <w:noProof/>
        </w:rPr>
        <w:tab/>
        <w:t xml:space="preserve">Monteiro CA, Benicio MH, Conde WL, Konno S, Lovadino AL, Barros AJ, </w:t>
      </w:r>
      <w:r w:rsidR="008A6742">
        <w:rPr>
          <w:noProof/>
        </w:rPr>
        <w:t>Victora CG</w:t>
      </w:r>
      <w:r w:rsidRPr="00A423A8">
        <w:rPr>
          <w:noProof/>
        </w:rPr>
        <w:t>. Narrowing socioeconomic inequality in child stunting: the Brazilian experience, 1974-2007. Bulletin of the World Health Organization. 2010;88(4):305-11.</w:t>
      </w:r>
      <w:bookmarkEnd w:id="47"/>
    </w:p>
    <w:p w:rsidR="00A423A8" w:rsidRPr="00A423A8" w:rsidRDefault="00A423A8" w:rsidP="00A423A8">
      <w:pPr>
        <w:pStyle w:val="EndNoteBibliography"/>
        <w:rPr>
          <w:noProof/>
        </w:rPr>
      </w:pPr>
      <w:bookmarkStart w:id="48" w:name="_ENREF_48"/>
      <w:r w:rsidRPr="00A423A8">
        <w:rPr>
          <w:noProof/>
        </w:rPr>
        <w:t>48.</w:t>
      </w:r>
      <w:r w:rsidRPr="00A423A8">
        <w:rPr>
          <w:noProof/>
        </w:rPr>
        <w:tab/>
        <w:t>Williams RL, Creasy RK, Cunningham GC, Hawes WE, Norris FD, Tashiro M. Fetal growth and perinatal viability in California. Obstetrics and gynecology. 1982;59(5):624-32.</w:t>
      </w:r>
      <w:bookmarkEnd w:id="48"/>
    </w:p>
    <w:p w:rsidR="00A423A8" w:rsidRPr="00A423A8" w:rsidRDefault="00A423A8" w:rsidP="00A423A8">
      <w:pPr>
        <w:pStyle w:val="EndNoteBibliography"/>
        <w:rPr>
          <w:noProof/>
        </w:rPr>
      </w:pPr>
      <w:bookmarkStart w:id="49" w:name="_ENREF_49"/>
      <w:r w:rsidRPr="00A423A8">
        <w:rPr>
          <w:noProof/>
        </w:rPr>
        <w:t>49.</w:t>
      </w:r>
      <w:r w:rsidRPr="00A423A8">
        <w:rPr>
          <w:noProof/>
        </w:rPr>
        <w:tab/>
        <w:t xml:space="preserve">Black RE, Victora CG, Walker SP, Bhutta ZA, Christian P, de Onis M, </w:t>
      </w:r>
      <w:r w:rsidR="008A77C9">
        <w:rPr>
          <w:noProof/>
        </w:rPr>
        <w:t xml:space="preserve">Ezzati M, Grantham-McGregor S, Katz J, Martorell R, </w:t>
      </w:r>
      <w:r w:rsidRPr="00A423A8">
        <w:rPr>
          <w:noProof/>
        </w:rPr>
        <w:t>et al. Maternal and child undernutrition and overweight in low-income and middle-income countries. Lancet. 2013;382(9890):427-51.</w:t>
      </w:r>
      <w:bookmarkEnd w:id="49"/>
    </w:p>
    <w:p w:rsidR="00A423A8" w:rsidRPr="00A423A8" w:rsidRDefault="00A423A8" w:rsidP="00A423A8">
      <w:pPr>
        <w:pStyle w:val="EndNoteBibliography"/>
        <w:rPr>
          <w:noProof/>
        </w:rPr>
      </w:pPr>
      <w:bookmarkStart w:id="50" w:name="_ENREF_50"/>
      <w:r w:rsidRPr="00A423A8">
        <w:rPr>
          <w:noProof/>
        </w:rPr>
        <w:t>50.</w:t>
      </w:r>
      <w:r w:rsidRPr="00A423A8">
        <w:rPr>
          <w:noProof/>
        </w:rPr>
        <w:tab/>
        <w:t>Ramakrishnan U, Martorell R, Schroeder DG, Flores R. Role of intergenerational effects on linear growth. The Journal of nutrition. 1999;129(2S Suppl):544S-9S.</w:t>
      </w:r>
      <w:bookmarkEnd w:id="50"/>
    </w:p>
    <w:p w:rsidR="00A423A8" w:rsidRPr="00A423A8" w:rsidRDefault="00A423A8" w:rsidP="00A423A8">
      <w:pPr>
        <w:pStyle w:val="EndNoteBibliography"/>
        <w:rPr>
          <w:noProof/>
        </w:rPr>
      </w:pPr>
      <w:bookmarkStart w:id="51" w:name="_ENREF_51"/>
      <w:r w:rsidRPr="00A423A8">
        <w:rPr>
          <w:noProof/>
        </w:rPr>
        <w:t>51.</w:t>
      </w:r>
      <w:r w:rsidRPr="00A423A8">
        <w:rPr>
          <w:noProof/>
        </w:rPr>
        <w:tab/>
        <w:t>Ibanez L, Potau N, Enriquez G, de Zegher F. Reduced uterine and ovarian size in adolescent girls born small for gestational age. Pediatric research. 2000;47(5):575-7.</w:t>
      </w:r>
      <w:bookmarkEnd w:id="51"/>
    </w:p>
    <w:p w:rsidR="00A423A8" w:rsidRPr="00A423A8" w:rsidRDefault="00A423A8" w:rsidP="00A423A8">
      <w:pPr>
        <w:pStyle w:val="EndNoteBibliography"/>
        <w:rPr>
          <w:noProof/>
        </w:rPr>
      </w:pPr>
      <w:bookmarkStart w:id="52" w:name="_ENREF_52"/>
      <w:r w:rsidRPr="00A423A8">
        <w:rPr>
          <w:noProof/>
        </w:rPr>
        <w:lastRenderedPageBreak/>
        <w:t>52.</w:t>
      </w:r>
      <w:r w:rsidRPr="00A423A8">
        <w:rPr>
          <w:noProof/>
        </w:rPr>
        <w:tab/>
        <w:t>Imdad A, Bhutta ZA. Maternal nutrition and birth outcomes: effect of balanced protein-energy supplementation. Paediatric and perinatal epidemiology. 2012;26 Suppl 1:178-90.</w:t>
      </w:r>
      <w:bookmarkEnd w:id="52"/>
    </w:p>
    <w:p w:rsidR="00A423A8" w:rsidRPr="00A423A8" w:rsidRDefault="00A423A8" w:rsidP="00A423A8">
      <w:pPr>
        <w:pStyle w:val="EndNoteBibliography"/>
        <w:rPr>
          <w:noProof/>
        </w:rPr>
      </w:pPr>
      <w:bookmarkStart w:id="53" w:name="_ENREF_53"/>
      <w:r w:rsidRPr="00A423A8">
        <w:rPr>
          <w:noProof/>
        </w:rPr>
        <w:t>53.</w:t>
      </w:r>
      <w:r w:rsidRPr="00A423A8">
        <w:rPr>
          <w:noProof/>
        </w:rPr>
        <w:tab/>
        <w:t>Haider BA, Bhutta ZA. Multiple-micronutrient supplementation for women during pregnancy. The Cochrane database of systematic reviews. 2012;11:CD004905.</w:t>
      </w:r>
      <w:bookmarkEnd w:id="53"/>
    </w:p>
    <w:p w:rsidR="00A423A8" w:rsidRPr="00A423A8" w:rsidRDefault="00A423A8" w:rsidP="00A423A8">
      <w:pPr>
        <w:pStyle w:val="EndNoteBibliography"/>
        <w:rPr>
          <w:noProof/>
        </w:rPr>
      </w:pPr>
      <w:bookmarkStart w:id="54" w:name="_ENREF_54"/>
      <w:r w:rsidRPr="00A423A8">
        <w:rPr>
          <w:noProof/>
        </w:rPr>
        <w:t>54.</w:t>
      </w:r>
      <w:r w:rsidRPr="00A423A8">
        <w:rPr>
          <w:noProof/>
        </w:rPr>
        <w:tab/>
        <w:t>Victora CG, Barros FC, Assuncao MC, Restrepo-Mendez MC, Matijasevich A, Martorell R. Scaling up maternal nutrition programs to improve birth outcomes: a review of implementation issues. Food and nutrition bulletin. 2012;33(2 Suppl):S6-26.</w:t>
      </w:r>
      <w:bookmarkEnd w:id="54"/>
    </w:p>
    <w:p w:rsidR="00A423A8" w:rsidRPr="00A423A8" w:rsidRDefault="00A423A8" w:rsidP="00A423A8">
      <w:pPr>
        <w:pStyle w:val="EndNoteBibliography"/>
        <w:rPr>
          <w:noProof/>
        </w:rPr>
      </w:pPr>
      <w:bookmarkStart w:id="55" w:name="_ENREF_55"/>
      <w:r w:rsidRPr="00A423A8">
        <w:rPr>
          <w:noProof/>
        </w:rPr>
        <w:t>55.</w:t>
      </w:r>
      <w:r w:rsidRPr="00A423A8">
        <w:rPr>
          <w:noProof/>
        </w:rPr>
        <w:tab/>
        <w:t xml:space="preserve">Prentice AM, Ward KA, Goldberg GR, Jarjou LM, Moore SE, Fulford AJ, </w:t>
      </w:r>
      <w:r w:rsidR="007C7CC6">
        <w:rPr>
          <w:noProof/>
        </w:rPr>
        <w:t>Prentice A.</w:t>
      </w:r>
      <w:r w:rsidRPr="00A423A8">
        <w:rPr>
          <w:noProof/>
        </w:rPr>
        <w:t xml:space="preserve"> Critical windows for nutritional interventions against stunting. The American journal of clinical nutrition. 2013;97(5):911-8.</w:t>
      </w:r>
      <w:bookmarkEnd w:id="55"/>
    </w:p>
    <w:p w:rsidR="00A423A8" w:rsidRPr="00A423A8" w:rsidRDefault="00A423A8" w:rsidP="00A423A8">
      <w:pPr>
        <w:pStyle w:val="EndNoteBibliography"/>
        <w:rPr>
          <w:noProof/>
        </w:rPr>
      </w:pPr>
      <w:bookmarkStart w:id="56" w:name="_ENREF_56"/>
      <w:r w:rsidRPr="00A423A8">
        <w:rPr>
          <w:noProof/>
        </w:rPr>
        <w:t>56.</w:t>
      </w:r>
      <w:r w:rsidRPr="00A423A8">
        <w:rPr>
          <w:noProof/>
        </w:rPr>
        <w:tab/>
        <w:t>UNICEF. Inter-agency Group for Child Mortality Estimation (IGME)  [cited 2012 October 13]. Available from</w:t>
      </w:r>
      <w:proofErr w:type="gramStart"/>
      <w:r w:rsidRPr="00A423A8">
        <w:rPr>
          <w:noProof/>
        </w:rPr>
        <w:t xml:space="preserve">: </w:t>
      </w:r>
      <w:hyperlink r:id="rId15" w:history="1">
        <w:r w:rsidRPr="00A423A8">
          <w:rPr>
            <w:rStyle w:val="Hyperlink"/>
            <w:noProof/>
          </w:rPr>
          <w:t>http://www.childinfo.org/mortality_igme.html</w:t>
        </w:r>
      </w:hyperlink>
      <w:r w:rsidRPr="00A423A8">
        <w:rPr>
          <w:noProof/>
        </w:rPr>
        <w:t>.</w:t>
      </w:r>
      <w:bookmarkEnd w:id="56"/>
      <w:proofErr w:type="gramEnd"/>
    </w:p>
    <w:p w:rsidR="00573350" w:rsidRPr="004D2D22" w:rsidRDefault="00E7563B" w:rsidP="001D7CFE">
      <w:r w:rsidRPr="004D2D22">
        <w:fldChar w:fldCharType="end"/>
      </w:r>
    </w:p>
    <w:p w:rsidR="00921C77" w:rsidRPr="004D2D22" w:rsidRDefault="00921C77" w:rsidP="00C9059E">
      <w:pPr>
        <w:rPr>
          <w:sz w:val="20"/>
          <w:szCs w:val="20"/>
        </w:rPr>
        <w:sectPr w:rsidR="00921C77" w:rsidRPr="004D2D22" w:rsidSect="00CB6B15">
          <w:pgSz w:w="11900" w:h="16840"/>
          <w:pgMar w:top="1440" w:right="1440" w:bottom="1440" w:left="1440" w:header="720" w:footer="720" w:gutter="0"/>
          <w:cols w:space="720"/>
          <w:noEndnote/>
        </w:sectPr>
      </w:pPr>
    </w:p>
    <w:p w:rsidR="00921C77" w:rsidRPr="004D2D22" w:rsidRDefault="00921C77" w:rsidP="00C9059E">
      <w:pPr>
        <w:rPr>
          <w:b/>
        </w:rPr>
      </w:pPr>
      <w:r w:rsidRPr="004D2D22">
        <w:rPr>
          <w:b/>
        </w:rPr>
        <w:lastRenderedPageBreak/>
        <w:t>Table 1:</w:t>
      </w:r>
      <w:r w:rsidR="00D64461" w:rsidRPr="004D2D22">
        <w:rPr>
          <w:b/>
        </w:rPr>
        <w:t xml:space="preserve"> </w:t>
      </w:r>
      <w:r w:rsidR="001A6E9D" w:rsidRPr="004D2D22">
        <w:rPr>
          <w:b/>
        </w:rPr>
        <w:t>Studies included</w:t>
      </w:r>
      <w:r w:rsidR="00D64461" w:rsidRPr="004D2D22">
        <w:rPr>
          <w:b/>
        </w:rPr>
        <w:t xml:space="preserve"> in the </w:t>
      </w:r>
      <w:r w:rsidR="00156F13">
        <w:rPr>
          <w:b/>
        </w:rPr>
        <w:t xml:space="preserve">individual participant data </w:t>
      </w:r>
      <w:r w:rsidR="00D64461" w:rsidRPr="004D2D22">
        <w:rPr>
          <w:b/>
        </w:rPr>
        <w:t>meta-analysis</w:t>
      </w:r>
      <w:r w:rsidR="00F405D3">
        <w:rPr>
          <w:b/>
        </w:rPr>
        <w:t xml:space="preserve"> (details of WHO data available in Supplemental Table 1)</w:t>
      </w: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170"/>
        <w:gridCol w:w="1420"/>
        <w:gridCol w:w="1295"/>
        <w:gridCol w:w="960"/>
        <w:gridCol w:w="1080"/>
        <w:gridCol w:w="720"/>
        <w:gridCol w:w="720"/>
        <w:gridCol w:w="990"/>
        <w:gridCol w:w="630"/>
        <w:gridCol w:w="990"/>
        <w:gridCol w:w="1260"/>
        <w:gridCol w:w="1080"/>
        <w:gridCol w:w="1545"/>
      </w:tblGrid>
      <w:tr w:rsidR="007322A4" w:rsidRPr="004D2D22" w:rsidTr="00F405D3">
        <w:trPr>
          <w:trHeight w:val="71"/>
        </w:trPr>
        <w:tc>
          <w:tcPr>
            <w:tcW w:w="1260" w:type="dxa"/>
            <w:shd w:val="clear" w:color="auto" w:fill="auto"/>
            <w:vAlign w:val="center"/>
            <w:hideMark/>
          </w:tcPr>
          <w:p w:rsidR="007322A4" w:rsidRPr="00F405D3" w:rsidRDefault="00E7563B" w:rsidP="00302B4B">
            <w:pPr>
              <w:keepNext/>
              <w:keepLines/>
              <w:spacing w:before="480"/>
              <w:outlineLvl w:val="0"/>
              <w:rPr>
                <w:rFonts w:eastAsia="Times New Roman"/>
                <w:bCs/>
                <w:color w:val="000000"/>
                <w:sz w:val="20"/>
                <w:szCs w:val="20"/>
              </w:rPr>
            </w:pPr>
            <w:r w:rsidRPr="00E7563B">
              <w:rPr>
                <w:rFonts w:eastAsia="Times New Roman"/>
                <w:bCs/>
                <w:color w:val="000000"/>
                <w:sz w:val="20"/>
                <w:szCs w:val="20"/>
              </w:rPr>
              <w:t>Study</w:t>
            </w:r>
          </w:p>
        </w:tc>
        <w:tc>
          <w:tcPr>
            <w:tcW w:w="1170" w:type="dxa"/>
            <w:shd w:val="clear" w:color="auto" w:fill="auto"/>
            <w:vAlign w:val="center"/>
            <w:hideMark/>
          </w:tcPr>
          <w:p w:rsidR="007322A4" w:rsidRPr="00F405D3" w:rsidRDefault="00E7563B" w:rsidP="00302B4B">
            <w:pPr>
              <w:keepNext/>
              <w:keepLines/>
              <w:spacing w:before="480"/>
              <w:outlineLvl w:val="0"/>
              <w:rPr>
                <w:rFonts w:eastAsia="Times New Roman"/>
                <w:bCs/>
                <w:color w:val="000000"/>
                <w:sz w:val="20"/>
                <w:szCs w:val="20"/>
              </w:rPr>
            </w:pPr>
            <w:r w:rsidRPr="00E7563B">
              <w:rPr>
                <w:rFonts w:eastAsia="Times New Roman"/>
                <w:bCs/>
                <w:color w:val="000000"/>
                <w:sz w:val="20"/>
                <w:szCs w:val="20"/>
              </w:rPr>
              <w:t xml:space="preserve">Setting </w:t>
            </w:r>
          </w:p>
        </w:tc>
        <w:tc>
          <w:tcPr>
            <w:tcW w:w="1420" w:type="dxa"/>
            <w:shd w:val="clear" w:color="auto" w:fill="auto"/>
            <w:vAlign w:val="center"/>
            <w:hideMark/>
          </w:tcPr>
          <w:p w:rsidR="007322A4" w:rsidRPr="00F405D3" w:rsidRDefault="00E7563B" w:rsidP="00302B4B">
            <w:pPr>
              <w:keepNext/>
              <w:keepLines/>
              <w:spacing w:before="480"/>
              <w:outlineLvl w:val="0"/>
              <w:rPr>
                <w:rFonts w:eastAsia="Times New Roman"/>
                <w:bCs/>
                <w:color w:val="000000"/>
                <w:sz w:val="20"/>
                <w:szCs w:val="20"/>
              </w:rPr>
            </w:pPr>
            <w:r w:rsidRPr="00E7563B">
              <w:rPr>
                <w:rFonts w:eastAsia="Times New Roman"/>
                <w:bCs/>
                <w:color w:val="000000"/>
                <w:sz w:val="20"/>
                <w:szCs w:val="20"/>
              </w:rPr>
              <w:t xml:space="preserve">Primary Study design </w:t>
            </w:r>
          </w:p>
        </w:tc>
        <w:tc>
          <w:tcPr>
            <w:tcW w:w="1295" w:type="dxa"/>
            <w:shd w:val="clear" w:color="auto" w:fill="auto"/>
            <w:vAlign w:val="center"/>
            <w:hideMark/>
          </w:tcPr>
          <w:p w:rsidR="007322A4" w:rsidRPr="00F405D3" w:rsidRDefault="00E7563B" w:rsidP="00302B4B">
            <w:pPr>
              <w:keepNext/>
              <w:keepLines/>
              <w:spacing w:before="480"/>
              <w:outlineLvl w:val="0"/>
              <w:rPr>
                <w:rFonts w:eastAsia="Times New Roman"/>
                <w:bCs/>
                <w:color w:val="000000"/>
                <w:sz w:val="20"/>
                <w:szCs w:val="20"/>
              </w:rPr>
            </w:pPr>
            <w:r w:rsidRPr="00E7563B">
              <w:rPr>
                <w:rFonts w:eastAsia="Times New Roman"/>
                <w:bCs/>
                <w:color w:val="000000"/>
                <w:sz w:val="20"/>
                <w:szCs w:val="20"/>
              </w:rPr>
              <w:t>Population represented</w:t>
            </w:r>
          </w:p>
        </w:tc>
        <w:tc>
          <w:tcPr>
            <w:tcW w:w="960" w:type="dxa"/>
            <w:shd w:val="clear" w:color="auto" w:fill="auto"/>
            <w:vAlign w:val="center"/>
            <w:hideMark/>
          </w:tcPr>
          <w:p w:rsidR="007322A4" w:rsidRPr="00F405D3" w:rsidRDefault="00C77FD8" w:rsidP="00EE641C">
            <w:pPr>
              <w:keepNext/>
              <w:keepLines/>
              <w:spacing w:before="200"/>
              <w:outlineLvl w:val="5"/>
              <w:rPr>
                <w:rFonts w:eastAsia="Times New Roman"/>
                <w:bCs/>
                <w:color w:val="000000"/>
                <w:sz w:val="20"/>
                <w:szCs w:val="20"/>
              </w:rPr>
            </w:pPr>
            <w:r>
              <w:rPr>
                <w:rFonts w:eastAsia="Times New Roman"/>
                <w:bCs/>
                <w:color w:val="000000"/>
                <w:sz w:val="20"/>
                <w:szCs w:val="20"/>
              </w:rPr>
              <w:t>O</w:t>
            </w:r>
            <w:r w:rsidR="00E7563B" w:rsidRPr="00E7563B">
              <w:rPr>
                <w:rFonts w:eastAsia="Times New Roman"/>
                <w:bCs/>
                <w:color w:val="000000"/>
                <w:sz w:val="20"/>
                <w:szCs w:val="20"/>
              </w:rPr>
              <w:t>riginal cohort</w:t>
            </w:r>
            <w:r>
              <w:rPr>
                <w:rFonts w:eastAsia="Times New Roman"/>
                <w:bCs/>
                <w:color w:val="000000"/>
                <w:sz w:val="20"/>
                <w:szCs w:val="20"/>
              </w:rPr>
              <w:t xml:space="preserve">, </w:t>
            </w:r>
            <w:r w:rsidR="00E7563B" w:rsidRPr="00E7563B">
              <w:rPr>
                <w:rFonts w:eastAsia="Times New Roman"/>
                <w:bCs/>
                <w:i/>
                <w:color w:val="000000"/>
                <w:sz w:val="20"/>
                <w:szCs w:val="20"/>
              </w:rPr>
              <w:t>n</w:t>
            </w:r>
          </w:p>
        </w:tc>
        <w:tc>
          <w:tcPr>
            <w:tcW w:w="1080" w:type="dxa"/>
            <w:shd w:val="clear" w:color="auto" w:fill="auto"/>
            <w:vAlign w:val="center"/>
            <w:hideMark/>
          </w:tcPr>
          <w:p w:rsidR="007322A4" w:rsidRPr="00F405D3" w:rsidRDefault="00C77FD8" w:rsidP="00EE641C">
            <w:pPr>
              <w:keepNext/>
              <w:keepLines/>
              <w:spacing w:before="200"/>
              <w:outlineLvl w:val="5"/>
              <w:rPr>
                <w:rFonts w:eastAsia="Times New Roman"/>
                <w:bCs/>
                <w:color w:val="000000"/>
                <w:sz w:val="20"/>
                <w:szCs w:val="20"/>
              </w:rPr>
            </w:pPr>
            <w:r>
              <w:rPr>
                <w:rFonts w:eastAsia="Times New Roman"/>
                <w:bCs/>
                <w:color w:val="000000"/>
                <w:sz w:val="20"/>
                <w:szCs w:val="20"/>
              </w:rPr>
              <w:t>A</w:t>
            </w:r>
            <w:r w:rsidR="00E7563B" w:rsidRPr="00E7563B">
              <w:rPr>
                <w:rFonts w:eastAsia="Times New Roman"/>
                <w:bCs/>
                <w:color w:val="000000"/>
                <w:sz w:val="20"/>
                <w:szCs w:val="20"/>
              </w:rPr>
              <w:t>nalyzed cohort</w:t>
            </w:r>
            <w:r w:rsidR="00E7563B" w:rsidRPr="00E7563B">
              <w:rPr>
                <w:rFonts w:eastAsia="Times New Roman"/>
                <w:color w:val="000000"/>
                <w:sz w:val="20"/>
                <w:szCs w:val="20"/>
                <w:vertAlign w:val="superscript"/>
              </w:rPr>
              <w:t>1</w:t>
            </w:r>
            <w:r>
              <w:rPr>
                <w:rFonts w:eastAsia="Times New Roman"/>
                <w:bCs/>
                <w:color w:val="000000"/>
                <w:sz w:val="20"/>
                <w:szCs w:val="20"/>
              </w:rPr>
              <w:t xml:space="preserve">, </w:t>
            </w:r>
            <w:r w:rsidR="00E7563B" w:rsidRPr="00E7563B">
              <w:rPr>
                <w:rFonts w:eastAsia="Times New Roman"/>
                <w:bCs/>
                <w:i/>
                <w:color w:val="000000"/>
                <w:sz w:val="20"/>
                <w:szCs w:val="20"/>
              </w:rPr>
              <w:t>n</w:t>
            </w:r>
          </w:p>
        </w:tc>
        <w:tc>
          <w:tcPr>
            <w:tcW w:w="720" w:type="dxa"/>
            <w:shd w:val="clear" w:color="auto" w:fill="auto"/>
            <w:vAlign w:val="center"/>
            <w:hideMark/>
          </w:tcPr>
          <w:p w:rsidR="007322A4" w:rsidRPr="00F405D3" w:rsidRDefault="00E7563B" w:rsidP="00302B4B">
            <w:pPr>
              <w:rPr>
                <w:rFonts w:eastAsia="Times New Roman"/>
                <w:bCs/>
                <w:color w:val="000000"/>
                <w:sz w:val="20"/>
                <w:szCs w:val="20"/>
              </w:rPr>
            </w:pPr>
            <w:r w:rsidRPr="00E7563B">
              <w:rPr>
                <w:rFonts w:eastAsia="Times New Roman"/>
                <w:bCs/>
                <w:color w:val="000000"/>
                <w:sz w:val="20"/>
                <w:szCs w:val="20"/>
              </w:rPr>
              <w:t>NMR</w:t>
            </w:r>
          </w:p>
        </w:tc>
        <w:tc>
          <w:tcPr>
            <w:tcW w:w="720" w:type="dxa"/>
            <w:shd w:val="clear" w:color="auto" w:fill="auto"/>
            <w:vAlign w:val="center"/>
            <w:hideMark/>
          </w:tcPr>
          <w:p w:rsidR="007322A4" w:rsidRPr="00F405D3" w:rsidRDefault="00E7563B" w:rsidP="00302B4B">
            <w:pPr>
              <w:keepNext/>
              <w:keepLines/>
              <w:spacing w:before="200"/>
              <w:outlineLvl w:val="5"/>
              <w:rPr>
                <w:rFonts w:eastAsia="Times New Roman"/>
                <w:bCs/>
                <w:color w:val="000000"/>
                <w:sz w:val="20"/>
                <w:szCs w:val="20"/>
              </w:rPr>
            </w:pPr>
            <w:r w:rsidRPr="00E7563B">
              <w:rPr>
                <w:rFonts w:eastAsia="Times New Roman"/>
                <w:bCs/>
                <w:color w:val="000000"/>
                <w:sz w:val="20"/>
                <w:szCs w:val="20"/>
              </w:rPr>
              <w:t>LBW</w:t>
            </w:r>
            <w:r w:rsidR="00165782">
              <w:rPr>
                <w:rFonts w:eastAsia="Times New Roman"/>
                <w:bCs/>
                <w:color w:val="000000"/>
                <w:sz w:val="20"/>
                <w:szCs w:val="20"/>
              </w:rPr>
              <w:t>, %</w:t>
            </w:r>
          </w:p>
        </w:tc>
        <w:tc>
          <w:tcPr>
            <w:tcW w:w="990" w:type="dxa"/>
            <w:shd w:val="clear" w:color="auto" w:fill="auto"/>
            <w:vAlign w:val="center"/>
            <w:hideMark/>
          </w:tcPr>
          <w:p w:rsidR="007322A4" w:rsidRPr="00F405D3" w:rsidRDefault="00165782" w:rsidP="00302B4B">
            <w:pPr>
              <w:keepNext/>
              <w:keepLines/>
              <w:spacing w:before="200"/>
              <w:outlineLvl w:val="5"/>
              <w:rPr>
                <w:rFonts w:eastAsia="Times New Roman"/>
                <w:bCs/>
                <w:color w:val="000000"/>
                <w:sz w:val="20"/>
                <w:szCs w:val="20"/>
              </w:rPr>
            </w:pPr>
            <w:r>
              <w:rPr>
                <w:rFonts w:eastAsia="Times New Roman"/>
                <w:bCs/>
                <w:color w:val="000000"/>
                <w:sz w:val="20"/>
                <w:szCs w:val="20"/>
              </w:rPr>
              <w:t>P</w:t>
            </w:r>
            <w:r w:rsidR="00E7563B" w:rsidRPr="00E7563B">
              <w:rPr>
                <w:rFonts w:eastAsia="Times New Roman"/>
                <w:bCs/>
                <w:color w:val="000000"/>
                <w:sz w:val="20"/>
                <w:szCs w:val="20"/>
              </w:rPr>
              <w:t>reterm</w:t>
            </w:r>
            <w:r>
              <w:rPr>
                <w:rFonts w:eastAsia="Times New Roman"/>
                <w:bCs/>
                <w:color w:val="000000"/>
                <w:sz w:val="20"/>
                <w:szCs w:val="20"/>
              </w:rPr>
              <w:t>, %</w:t>
            </w:r>
          </w:p>
        </w:tc>
        <w:tc>
          <w:tcPr>
            <w:tcW w:w="630" w:type="dxa"/>
            <w:shd w:val="clear" w:color="auto" w:fill="auto"/>
            <w:vAlign w:val="center"/>
            <w:hideMark/>
          </w:tcPr>
          <w:p w:rsidR="007322A4" w:rsidRPr="00F405D3" w:rsidRDefault="00E7563B" w:rsidP="00302B4B">
            <w:pPr>
              <w:rPr>
                <w:rFonts w:eastAsia="Times New Roman"/>
                <w:bCs/>
                <w:color w:val="000000"/>
                <w:sz w:val="20"/>
                <w:szCs w:val="20"/>
              </w:rPr>
            </w:pPr>
            <w:r w:rsidRPr="00E7563B">
              <w:rPr>
                <w:rFonts w:eastAsia="Times New Roman"/>
                <w:bCs/>
                <w:color w:val="000000"/>
                <w:sz w:val="20"/>
                <w:szCs w:val="20"/>
              </w:rPr>
              <w:t>% SGA</w:t>
            </w:r>
          </w:p>
        </w:tc>
        <w:tc>
          <w:tcPr>
            <w:tcW w:w="990" w:type="dxa"/>
            <w:shd w:val="clear" w:color="auto" w:fill="auto"/>
            <w:vAlign w:val="center"/>
            <w:hideMark/>
          </w:tcPr>
          <w:p w:rsidR="007322A4" w:rsidRPr="00F405D3" w:rsidRDefault="00165782" w:rsidP="00302B4B">
            <w:pPr>
              <w:keepNext/>
              <w:keepLines/>
              <w:spacing w:before="200"/>
              <w:outlineLvl w:val="5"/>
              <w:rPr>
                <w:rFonts w:eastAsia="Times New Roman"/>
                <w:bCs/>
                <w:color w:val="000000"/>
                <w:sz w:val="20"/>
                <w:szCs w:val="20"/>
              </w:rPr>
            </w:pPr>
            <w:r>
              <w:rPr>
                <w:rFonts w:eastAsia="Times New Roman"/>
                <w:bCs/>
                <w:color w:val="000000"/>
                <w:sz w:val="20"/>
                <w:szCs w:val="20"/>
              </w:rPr>
              <w:t>F</w:t>
            </w:r>
            <w:r w:rsidR="00E7563B" w:rsidRPr="00E7563B">
              <w:rPr>
                <w:rFonts w:eastAsia="Times New Roman"/>
                <w:bCs/>
                <w:color w:val="000000"/>
                <w:sz w:val="20"/>
                <w:szCs w:val="20"/>
              </w:rPr>
              <w:t>acility delivery</w:t>
            </w:r>
            <w:r>
              <w:rPr>
                <w:rFonts w:eastAsia="Times New Roman"/>
                <w:bCs/>
                <w:color w:val="000000"/>
                <w:sz w:val="20"/>
                <w:szCs w:val="20"/>
              </w:rPr>
              <w:t>, %</w:t>
            </w:r>
          </w:p>
        </w:tc>
        <w:tc>
          <w:tcPr>
            <w:tcW w:w="1260" w:type="dxa"/>
            <w:shd w:val="clear" w:color="auto" w:fill="auto"/>
            <w:vAlign w:val="center"/>
            <w:hideMark/>
          </w:tcPr>
          <w:p w:rsidR="007322A4" w:rsidRPr="00F405D3" w:rsidRDefault="00E7563B" w:rsidP="00302B4B">
            <w:pPr>
              <w:rPr>
                <w:rFonts w:eastAsia="Times New Roman"/>
                <w:bCs/>
                <w:color w:val="000000"/>
                <w:sz w:val="20"/>
                <w:szCs w:val="20"/>
              </w:rPr>
            </w:pPr>
            <w:r w:rsidRPr="00E7563B">
              <w:rPr>
                <w:rFonts w:eastAsia="Times New Roman"/>
                <w:bCs/>
                <w:color w:val="000000"/>
                <w:sz w:val="20"/>
                <w:szCs w:val="20"/>
              </w:rPr>
              <w:t>Method of gestational age assessment</w:t>
            </w:r>
          </w:p>
        </w:tc>
        <w:tc>
          <w:tcPr>
            <w:tcW w:w="1080" w:type="dxa"/>
            <w:shd w:val="clear" w:color="auto" w:fill="auto"/>
            <w:vAlign w:val="center"/>
          </w:tcPr>
          <w:p w:rsidR="007322A4" w:rsidRPr="00F405D3" w:rsidRDefault="00E7563B" w:rsidP="00302B4B">
            <w:pPr>
              <w:keepNext/>
              <w:keepLines/>
              <w:spacing w:before="200"/>
              <w:outlineLvl w:val="5"/>
              <w:rPr>
                <w:rFonts w:eastAsia="Times New Roman"/>
                <w:bCs/>
                <w:color w:val="000000"/>
                <w:sz w:val="20"/>
                <w:szCs w:val="20"/>
              </w:rPr>
            </w:pPr>
            <w:r w:rsidRPr="00E7563B">
              <w:rPr>
                <w:rFonts w:eastAsia="Times New Roman"/>
                <w:bCs/>
                <w:color w:val="000000"/>
                <w:sz w:val="20"/>
                <w:szCs w:val="20"/>
              </w:rPr>
              <w:t>women with height &lt;145cm</w:t>
            </w:r>
            <w:r w:rsidR="00165782">
              <w:rPr>
                <w:rFonts w:eastAsia="Times New Roman"/>
                <w:bCs/>
                <w:color w:val="000000"/>
                <w:sz w:val="20"/>
                <w:szCs w:val="20"/>
              </w:rPr>
              <w:t>, %</w:t>
            </w:r>
          </w:p>
        </w:tc>
        <w:tc>
          <w:tcPr>
            <w:tcW w:w="1545" w:type="dxa"/>
            <w:shd w:val="clear" w:color="auto" w:fill="auto"/>
            <w:vAlign w:val="center"/>
          </w:tcPr>
          <w:p w:rsidR="007322A4" w:rsidRPr="00F405D3" w:rsidRDefault="00E7563B" w:rsidP="00302B4B">
            <w:pPr>
              <w:rPr>
                <w:rFonts w:eastAsia="Times New Roman"/>
                <w:bCs/>
                <w:color w:val="000000"/>
                <w:sz w:val="20"/>
                <w:szCs w:val="20"/>
              </w:rPr>
            </w:pPr>
            <w:r w:rsidRPr="00E7563B">
              <w:rPr>
                <w:rFonts w:eastAsia="Times New Roman"/>
                <w:bCs/>
                <w:color w:val="000000"/>
                <w:sz w:val="20"/>
                <w:szCs w:val="20"/>
              </w:rPr>
              <w:t>Timing of height measurement</w:t>
            </w:r>
          </w:p>
        </w:tc>
      </w:tr>
      <w:tr w:rsidR="00F405D3" w:rsidRPr="004D2D22" w:rsidTr="00F405D3">
        <w:trPr>
          <w:trHeight w:val="300"/>
        </w:trPr>
        <w:tc>
          <w:tcPr>
            <w:tcW w:w="15120" w:type="dxa"/>
            <w:gridSpan w:val="14"/>
            <w:shd w:val="clear" w:color="auto" w:fill="auto"/>
            <w:vAlign w:val="center"/>
            <w:hideMark/>
          </w:tcPr>
          <w:p w:rsidR="00F405D3" w:rsidRPr="004D2D22" w:rsidRDefault="00E7563B" w:rsidP="00302B4B">
            <w:pPr>
              <w:rPr>
                <w:rFonts w:eastAsia="Times New Roman"/>
                <w:b/>
                <w:bCs/>
                <w:color w:val="000000"/>
                <w:sz w:val="20"/>
                <w:szCs w:val="20"/>
              </w:rPr>
            </w:pPr>
            <w:r w:rsidRPr="00E7563B">
              <w:rPr>
                <w:rFonts w:eastAsia="Times New Roman"/>
                <w:bCs/>
                <w:color w:val="000000"/>
                <w:sz w:val="20"/>
                <w:szCs w:val="20"/>
              </w:rPr>
              <w:t>Asia</w:t>
            </w:r>
          </w:p>
        </w:tc>
      </w:tr>
      <w:tr w:rsidR="007322A4" w:rsidRPr="004D2D22" w:rsidTr="00F405D3">
        <w:trPr>
          <w:trHeight w:val="152"/>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Nepal (1999)</w:t>
            </w:r>
            <w:r w:rsidR="00E7563B" w:rsidRPr="004D2D22">
              <w:rPr>
                <w:rFonts w:eastAsia="Times New Roman"/>
                <w:color w:val="000000"/>
                <w:sz w:val="20"/>
                <w:szCs w:val="20"/>
              </w:rPr>
              <w:fldChar w:fldCharType="begin">
                <w:fldData xml:space="preserve">PEVuZE5vdGU+PENpdGU+PEF1dGhvcj5DaHJpc3RpYW48L0F1dGhvcj48WWVhcj4yMDAzPC9ZZWFy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Y2FsPjxwYWdlcz4xMTk0LTIwMjwvcGFnZXM+PHZvbHVtZT43ODwvdm9sdW1lPjxudW1iZXI+Njwv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PEVuZE5vdGU+PENpdGU+PEF1dGhvcj5DaHJpc3RpYW48L0F1dGhvcj48WWVhcj4yMDAzPC9ZZWFy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Y2FsPjxwYWdlcz4xMTk0LTIwMjwvcGFnZXM+PHZvbHVtZT43ODwvdm9sdW1lPjxudW1iZXI+Njwv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25" w:tooltip="Christian, 2003 #48" w:history="1">
              <w:r w:rsidR="00A423A8">
                <w:rPr>
                  <w:rFonts w:eastAsia="Times New Roman"/>
                  <w:noProof/>
                  <w:color w:val="000000"/>
                  <w:sz w:val="20"/>
                  <w:szCs w:val="20"/>
                </w:rPr>
                <w:t>25</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 xml:space="preserve">Rural </w:t>
            </w:r>
            <w:proofErr w:type="spellStart"/>
            <w:r w:rsidRPr="004D2D22">
              <w:rPr>
                <w:rFonts w:eastAsia="Times New Roman"/>
                <w:color w:val="000000"/>
                <w:sz w:val="20"/>
                <w:szCs w:val="20"/>
              </w:rPr>
              <w:t>Sarlahi</w:t>
            </w:r>
            <w:proofErr w:type="spellEnd"/>
            <w:r w:rsidRPr="004D2D22">
              <w:rPr>
                <w:rFonts w:eastAsia="Times New Roman"/>
                <w:color w:val="000000"/>
                <w:sz w:val="20"/>
                <w:szCs w:val="20"/>
              </w:rPr>
              <w:t xml:space="preserve">, </w:t>
            </w:r>
            <w:r w:rsidR="007322A4" w:rsidRPr="004D2D22">
              <w:rPr>
                <w:rFonts w:eastAsia="Times New Roman"/>
                <w:color w:val="000000"/>
                <w:sz w:val="20"/>
                <w:szCs w:val="20"/>
              </w:rPr>
              <w:t>NEPAL</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Cluster RCT of multiple micronutrient supplementation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Recruitment of all pregnant women in study area</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4,130</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3,169</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42</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39</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22</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56</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6</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LMP</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15.8</w:t>
            </w:r>
          </w:p>
        </w:tc>
        <w:tc>
          <w:tcPr>
            <w:tcW w:w="1545" w:type="dxa"/>
            <w:shd w:val="clear" w:color="auto" w:fill="auto"/>
            <w:vAlign w:val="center"/>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first or early second trimester</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Nepal (2003)</w:t>
            </w:r>
            <w:r w:rsidR="00E7563B" w:rsidRPr="004D2D22">
              <w:rPr>
                <w:rFonts w:eastAsia="Times New Roman"/>
                <w:color w:val="000000"/>
                <w:sz w:val="20"/>
                <w:szCs w:val="20"/>
              </w:rPr>
              <w:fldChar w:fldCharType="begin">
                <w:fldData xml:space="preserve">PEVuZE5vdGU+PENpdGU+PEF1dGhvcj5Pc3JpbjwvQXV0aG9yPjxZZWFyPjIwMDU8L1llYXI+PFJl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bC10aXRsZT48YWJici0xPkxhbmNldDwvYWJici0xPjwvYWx0LXBlcmlvZGljYWw+PHBhZ2VzPjk1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PEVuZE5vdGU+PENpdGU+PEF1dGhvcj5Pc3JpbjwvQXV0aG9yPjxZZWFyPjIwMDU8L1llYXI+PFJl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bC10aXRsZT48YWJici0xPkxhbmNldDwvYWJici0xPjwvYWx0LXBlcmlvZGljYWw+PHBhZ2VzPjk1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28" w:tooltip="Osrin, 2005 #603" w:history="1">
              <w:r w:rsidR="00A423A8">
                <w:rPr>
                  <w:rFonts w:eastAsia="Times New Roman"/>
                  <w:noProof/>
                  <w:color w:val="000000"/>
                  <w:sz w:val="20"/>
                  <w:szCs w:val="20"/>
                </w:rPr>
                <w:t>28</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proofErr w:type="spellStart"/>
            <w:r w:rsidRPr="004D2D22">
              <w:rPr>
                <w:rFonts w:eastAsia="Times New Roman"/>
                <w:color w:val="000000"/>
                <w:sz w:val="20"/>
                <w:szCs w:val="20"/>
              </w:rPr>
              <w:t>Dhanusha</w:t>
            </w:r>
            <w:proofErr w:type="spellEnd"/>
            <w:r w:rsidRPr="004D2D22">
              <w:rPr>
                <w:rFonts w:eastAsia="Times New Roman"/>
                <w:color w:val="000000"/>
                <w:sz w:val="20"/>
                <w:szCs w:val="20"/>
              </w:rPr>
              <w:t>, NEPAL</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RCT of antenatal micronutrient supplementation</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Antenatal clinic-based recruitment of pregnant women in study area</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1,106</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1,050</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25</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22</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53</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53</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Ultrasound</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13.5</w:t>
            </w:r>
          </w:p>
        </w:tc>
        <w:tc>
          <w:tcPr>
            <w:tcW w:w="1545" w:type="dxa"/>
            <w:shd w:val="clear" w:color="auto" w:fill="auto"/>
            <w:vAlign w:val="center"/>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&lt;20 weeks gestation</w:t>
            </w:r>
          </w:p>
        </w:tc>
      </w:tr>
      <w:tr w:rsidR="007322A4" w:rsidRPr="004D2D22" w:rsidTr="00F405D3">
        <w:trPr>
          <w:trHeight w:val="449"/>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Philippines (1983)</w:t>
            </w:r>
            <w:r w:rsidR="00E7563B" w:rsidRPr="004D2D22">
              <w:rPr>
                <w:rFonts w:eastAsia="Times New Roman"/>
                <w:color w:val="000000"/>
                <w:sz w:val="20"/>
                <w:szCs w:val="20"/>
              </w:rPr>
              <w:fldChar w:fldCharType="begin"/>
            </w:r>
            <w:r w:rsidR="006F008F">
              <w:rPr>
                <w:rFonts w:eastAsia="Times New Roman"/>
                <w:color w:val="000000"/>
                <w:sz w:val="20"/>
                <w:szCs w:val="20"/>
              </w:rPr>
              <w:instrText xml:space="preserve"> ADDIN EN.CITE &lt;EndNote&gt;&lt;Cite&gt;&lt;Author&gt;Adair&lt;/Author&gt;&lt;Year&gt;1989&lt;/Year&gt;&lt;RecNum&gt;17&lt;/RecNum&gt;&lt;DisplayText&gt;(26)&lt;/DisplayText&gt;&lt;record&gt;&lt;rec-number&gt;17&lt;/rec-number&gt;&lt;foreign-keys&gt;&lt;key app="EN" db-id="ppsr9xvrzzatf3e90x5p5dvdtzzttsattrtt" timestamp="0"&gt;17&lt;/key&gt;&lt;/foreign-keys&gt;&lt;ref-type name="Journal Article"&gt;17&lt;/ref-type&gt;&lt;contributors&gt;&lt;authors&gt;&lt;author&gt;Adair, L. S.&lt;/author&gt;&lt;/authors&gt;&lt;/contributors&gt;&lt;auth-address&gt;Carolina Population Center, University of North Carolina, Chapel Hill 27516-3997.&lt;/auth-address&gt;&lt;titles&gt;&lt;title&gt;Low birth weight and intrauterine growth retardation in Filipino infant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613-22&lt;/pages&gt;&lt;volume&gt;84&lt;/volume&gt;&lt;number&gt;4&lt;/number&gt;&lt;edition&gt;1989/10/01&lt;/edition&gt;&lt;keywords&gt;&lt;keyword&gt;Birth Weight&lt;/keyword&gt;&lt;keyword&gt;Female&lt;/keyword&gt;&lt;keyword&gt;Fetal Growth Retardation/*epidemiology/physiopathology&lt;/keyword&gt;&lt;keyword&gt;Growth&lt;/keyword&gt;&lt;keyword&gt;Humans&lt;/keyword&gt;&lt;keyword&gt;*Infant, Low Birth Weight&lt;/keyword&gt;&lt;keyword&gt;Infant, Newborn&lt;/keyword&gt;&lt;keyword&gt;Infant, Premature&lt;/keyword&gt;&lt;keyword&gt;Infant, Small for Gestational Age&lt;/keyword&gt;&lt;keyword&gt;Male&lt;/keyword&gt;&lt;keyword&gt;Philippines&lt;/keyword&gt;&lt;keyword&gt;Pregnancy&lt;/keyword&gt;&lt;keyword&gt;Prospective Studies&lt;/keyword&gt;&lt;keyword&gt;Risk Factors&lt;/keyword&gt;&lt;/keywords&gt;&lt;dates&gt;&lt;year&gt;1989&lt;/year&gt;&lt;pub-dates&gt;&lt;date&gt;Oct&lt;/date&gt;&lt;/pub-dates&gt;&lt;/dates&gt;&lt;isbn&gt;0031-4005 (Print)&amp;#xD;0031-4005 (Linking)&lt;/isbn&gt;&lt;accession-num&gt;2780122&lt;/accession-num&gt;&lt;work-type&gt;Research Support, Non-U.S. Gov&amp;apos;t&amp;#xD;Research Support, U.S. Gov&amp;apos;t, Non-P.H.S.&amp;#xD;Research Support, U.S. Gov&amp;apos;t, P.H.S.&lt;/work-type&gt;&lt;urls&gt;&lt;related-urls&gt;&lt;url&gt;http://www.ncbi.nlm.nih.gov/pubmed/2780122&lt;/url&gt;&lt;/related-urls&gt;&lt;/urls&gt;&lt;language&gt;eng&lt;/language&gt;&lt;/record&gt;&lt;/Cite&gt;&lt;/EndNote&gt;</w:instrText>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26" w:tooltip="Adair, 1989 #17" w:history="1">
              <w:r w:rsidR="00A423A8">
                <w:rPr>
                  <w:rFonts w:eastAsia="Times New Roman"/>
                  <w:noProof/>
                  <w:color w:val="000000"/>
                  <w:sz w:val="20"/>
                  <w:szCs w:val="20"/>
                </w:rPr>
                <w:t>26</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Urban Cebu, PHILLIPINES</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Longitud</w:t>
            </w:r>
            <w:r w:rsidR="00981A34" w:rsidRPr="004D2D22">
              <w:rPr>
                <w:rFonts w:eastAsia="Times New Roman"/>
                <w:color w:val="000000"/>
                <w:sz w:val="20"/>
                <w:szCs w:val="20"/>
              </w:rPr>
              <w:t xml:space="preserve">inal Health-nutritional survey </w:t>
            </w:r>
            <w:r w:rsidRPr="004D2D22">
              <w:rPr>
                <w:rFonts w:eastAsia="Times New Roman"/>
                <w:color w:val="000000"/>
                <w:sz w:val="20"/>
                <w:szCs w:val="20"/>
              </w:rPr>
              <w:t xml:space="preserve">of infant feeding patterns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Populatio</w:t>
            </w:r>
            <w:r w:rsidR="00981A34" w:rsidRPr="004D2D22">
              <w:rPr>
                <w:rFonts w:eastAsia="Times New Roman"/>
                <w:color w:val="000000"/>
                <w:sz w:val="20"/>
                <w:szCs w:val="20"/>
              </w:rPr>
              <w:t xml:space="preserve">n based, random cluster sample </w:t>
            </w:r>
            <w:r w:rsidRPr="004D2D22">
              <w:rPr>
                <w:rFonts w:eastAsia="Times New Roman"/>
                <w:color w:val="000000"/>
                <w:sz w:val="20"/>
                <w:szCs w:val="20"/>
              </w:rPr>
              <w:t xml:space="preserve">of census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3,080</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2,757</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14</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18</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25</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34</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LMP, Ballard to confirm</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12.8</w:t>
            </w:r>
          </w:p>
        </w:tc>
        <w:tc>
          <w:tcPr>
            <w:tcW w:w="1545" w:type="dxa"/>
            <w:shd w:val="clear" w:color="auto" w:fill="auto"/>
            <w:vAlign w:val="center"/>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6th-7th month of pregnancy</w:t>
            </w:r>
          </w:p>
        </w:tc>
      </w:tr>
      <w:tr w:rsidR="007322A4" w:rsidRPr="004D2D22" w:rsidTr="00F405D3">
        <w:trPr>
          <w:trHeight w:val="602"/>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Thailand (2001)</w:t>
            </w:r>
            <w:r w:rsidR="00E7563B" w:rsidRPr="004D2D22">
              <w:rPr>
                <w:rFonts w:eastAsia="Times New Roman"/>
                <w:color w:val="000000"/>
                <w:sz w:val="20"/>
                <w:szCs w:val="20"/>
              </w:rPr>
              <w:fldChar w:fldCharType="begin"/>
            </w:r>
            <w:r w:rsidR="006F008F">
              <w:rPr>
                <w:rFonts w:eastAsia="Times New Roman"/>
                <w:color w:val="000000"/>
                <w:sz w:val="20"/>
                <w:szCs w:val="20"/>
              </w:rPr>
              <w:instrText xml:space="preserve"> ADDIN EN.CITE &lt;EndNote&gt;&lt;Cite&gt;&lt;Author&gt;Isaranurug&lt;/Author&gt;&lt;Year&gt;2007&lt;/Year&gt;&lt;RecNum&gt;11&lt;/RecNum&gt;&lt;DisplayText&gt;(27)&lt;/DisplayText&gt;&lt;record&gt;&lt;rec-number&gt;11&lt;/rec-number&gt;&lt;foreign-keys&gt;&lt;key app="EN" db-id="ppsr9xvrzzatf3e90x5p5dvdtzzttsattrtt" timestamp="0"&gt;11&lt;/key&gt;&lt;/foreign-keys&gt;&lt;ref-type name="Journal Article"&gt;17&lt;/ref-type&gt;&lt;contributors&gt;&lt;authors&gt;&lt;author&gt;Isaranurug, S.&lt;/author&gt;&lt;author&gt;Mo-suwan, L.&lt;/author&gt;&lt;author&gt;Choprapawon, C.&lt;/author&gt;&lt;/authors&gt;&lt;/contributors&gt;&lt;auth-address&gt;ASEAN Institute for Health Development, Mahidol University, Salaya Campus, Phutthamonthon, Nakhonpathom 73170, Thailand. phsir@mucc.mahidol.ac.th&lt;/auth-address&gt;&lt;titles&gt;&lt;title&gt;A population-based cohort study of effect of maternal risk factors on low birthweight in Thailand&lt;/title&gt;&lt;secondary-title&gt;J Med Assoc Thai&lt;/secondary-title&gt;&lt;alt-title&gt;Journal of the Medical Association of Thailand = Chotmaihet thangphaet&lt;/alt-title&gt;&lt;/titles&gt;&lt;pages&gt;2559-64&lt;/pages&gt;&lt;volume&gt;90&lt;/volume&gt;&lt;number&gt;12&lt;/number&gt;&lt;edition&gt;2008/04/05&lt;/edition&gt;&lt;keywords&gt;&lt;keyword&gt;Female&lt;/keyword&gt;&lt;keyword&gt;Humans&lt;/keyword&gt;&lt;keyword&gt;Incidence&lt;/keyword&gt;&lt;keyword&gt;*Infant, Low Birth Weight&lt;/keyword&gt;&lt;keyword&gt;Infant, Newborn&lt;/keyword&gt;&lt;keyword&gt;*Maternal Welfare&lt;/keyword&gt;&lt;keyword&gt;Nutritional Status&lt;/keyword&gt;&lt;keyword&gt;Pregnancy&lt;/keyword&gt;&lt;keyword&gt;*Pregnancy Outcome&lt;/keyword&gt;&lt;keyword&gt;Risk Factors&lt;/keyword&gt;&lt;keyword&gt;Thailand&lt;/keyword&gt;&lt;keyword&gt;*Weight Gain&lt;/keyword&gt;&lt;/keywords&gt;&lt;dates&gt;&lt;year&gt;2007&lt;/year&gt;&lt;pub-dates&gt;&lt;date&gt;Dec&lt;/date&gt;&lt;/pub-dates&gt;&lt;/dates&gt;&lt;isbn&gt;0125-2208 (Print)&amp;#xD;0125-2208 (Linking)&lt;/isbn&gt;&lt;accession-num&gt;18386704&lt;/accession-num&gt;&lt;work-type&gt;Research Support, Non-U.S. Gov&amp;apos;t&lt;/work-type&gt;&lt;urls&gt;&lt;related-urls&gt;&lt;url&gt;http://www.ncbi.nlm.nih.gov/pubmed/18386704&lt;/url&gt;&lt;/related-urls&gt;&lt;/urls&gt;&lt;language&gt;eng&lt;/language&gt;&lt;/record&gt;&lt;/Cite&gt;&lt;/EndNote&gt;</w:instrText>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27" w:tooltip="Isaranurug, 2007 #11" w:history="1">
              <w:r w:rsidR="00A423A8">
                <w:rPr>
                  <w:rFonts w:eastAsia="Times New Roman"/>
                  <w:noProof/>
                  <w:color w:val="000000"/>
                  <w:sz w:val="20"/>
                  <w:szCs w:val="20"/>
                </w:rPr>
                <w:t>27</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Bangkok, THAILAND </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Prospective follow-up of birth cohort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Longitudinal</w:t>
            </w:r>
            <w:r w:rsidR="007F71CB" w:rsidRPr="004D2D22">
              <w:rPr>
                <w:rFonts w:eastAsia="Times New Roman"/>
                <w:color w:val="000000"/>
                <w:sz w:val="20"/>
                <w:szCs w:val="20"/>
              </w:rPr>
              <w:t xml:space="preserve"> birth cohort of all births in four</w:t>
            </w:r>
            <w:r w:rsidRPr="004D2D22">
              <w:rPr>
                <w:rFonts w:eastAsia="Times New Roman"/>
                <w:color w:val="000000"/>
                <w:sz w:val="20"/>
                <w:szCs w:val="20"/>
              </w:rPr>
              <w:t xml:space="preserve"> districts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4,245</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3,814</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8</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22</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99</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Best obstetric estimate (LMP, ultrasound, or clinical assessment)</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3.2</w:t>
            </w:r>
          </w:p>
        </w:tc>
        <w:tc>
          <w:tcPr>
            <w:tcW w:w="1545" w:type="dxa"/>
            <w:shd w:val="clear" w:color="auto" w:fill="auto"/>
            <w:vAlign w:val="center"/>
          </w:tcPr>
          <w:p w:rsidR="007322A4" w:rsidRPr="004D2D22" w:rsidRDefault="00725856" w:rsidP="00302B4B">
            <w:pPr>
              <w:rPr>
                <w:rFonts w:eastAsia="Times New Roman"/>
                <w:color w:val="000000"/>
                <w:sz w:val="20"/>
                <w:szCs w:val="20"/>
              </w:rPr>
            </w:pPr>
            <w:r w:rsidRPr="004D2D22">
              <w:rPr>
                <w:rFonts w:eastAsia="Times New Roman"/>
                <w:color w:val="000000"/>
                <w:sz w:val="20"/>
                <w:szCs w:val="20"/>
              </w:rPr>
              <w:t>28 weeks gestation</w:t>
            </w:r>
          </w:p>
        </w:tc>
      </w:tr>
      <w:tr w:rsidR="00F405D3" w:rsidRPr="004D2D22" w:rsidTr="00F405D3">
        <w:trPr>
          <w:trHeight w:val="300"/>
        </w:trPr>
        <w:tc>
          <w:tcPr>
            <w:tcW w:w="15120" w:type="dxa"/>
            <w:gridSpan w:val="14"/>
            <w:shd w:val="clear" w:color="auto" w:fill="auto"/>
            <w:vAlign w:val="center"/>
            <w:hideMark/>
          </w:tcPr>
          <w:p w:rsidR="00F405D3" w:rsidRPr="004D2D22" w:rsidRDefault="00E7563B" w:rsidP="00F405D3">
            <w:pPr>
              <w:rPr>
                <w:rFonts w:eastAsia="Times New Roman"/>
                <w:b/>
                <w:bCs/>
                <w:color w:val="000000"/>
                <w:sz w:val="20"/>
                <w:szCs w:val="20"/>
              </w:rPr>
            </w:pPr>
            <w:r w:rsidRPr="00E7563B">
              <w:rPr>
                <w:rFonts w:eastAsia="Times New Roman"/>
                <w:bCs/>
                <w:color w:val="000000"/>
                <w:sz w:val="20"/>
                <w:szCs w:val="20"/>
              </w:rPr>
              <w:t>Africa</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Burkina Faso (2004)</w:t>
            </w:r>
            <w:r w:rsidR="00E7563B" w:rsidRPr="004D2D22">
              <w:rPr>
                <w:rFonts w:eastAsia="Times New Roman"/>
                <w:color w:val="000000"/>
                <w:sz w:val="20"/>
                <w:szCs w:val="20"/>
              </w:rPr>
              <w:fldChar w:fldCharType="begin">
                <w:fldData xml:space="preserve">PEVuZE5vdGU+PENpdGU+PEF1dGhvcj5Sb2JlcmZyb2lkPC9BdXRob3I+PFllYXI+MjAwODwvWWVh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==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PEVuZE5vdGU+PENpdGU+PEF1dGhvcj5Sb2JlcmZyb2lkPC9BdXRob3I+PFllYXI+MjAwODwvWWVh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==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0" w:tooltip="Roberfroid, 2008 #12" w:history="1">
              <w:r w:rsidR="00A423A8">
                <w:rPr>
                  <w:rFonts w:eastAsia="Times New Roman"/>
                  <w:noProof/>
                  <w:color w:val="000000"/>
                  <w:sz w:val="20"/>
                  <w:szCs w:val="20"/>
                </w:rPr>
                <w:t>30</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proofErr w:type="spellStart"/>
            <w:r w:rsidRPr="004D2D22">
              <w:rPr>
                <w:rFonts w:eastAsia="Times New Roman"/>
                <w:color w:val="000000"/>
                <w:sz w:val="20"/>
                <w:szCs w:val="20"/>
              </w:rPr>
              <w:t>Hounde</w:t>
            </w:r>
            <w:proofErr w:type="spellEnd"/>
            <w:r w:rsidRPr="004D2D22">
              <w:rPr>
                <w:rFonts w:eastAsia="Times New Roman"/>
                <w:color w:val="000000"/>
                <w:sz w:val="20"/>
                <w:szCs w:val="20"/>
              </w:rPr>
              <w:t>, BURKINA FASO</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RCT of multiple micronutrient supplementation</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Prospective, community based cohort</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1,373</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1,049</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21</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17</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16</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35</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77</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ultrasound</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0.2</w:t>
            </w:r>
          </w:p>
        </w:tc>
        <w:tc>
          <w:tcPr>
            <w:tcW w:w="1545" w:type="dxa"/>
            <w:shd w:val="clear" w:color="auto" w:fill="auto"/>
            <w:vAlign w:val="center"/>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first or early second trimester</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lastRenderedPageBreak/>
              <w:t>Burkina Faso (2006)</w:t>
            </w:r>
            <w:r w:rsidR="00E7563B" w:rsidRPr="004D2D22">
              <w:rPr>
                <w:rFonts w:eastAsia="Times New Roman"/>
                <w:color w:val="000000"/>
                <w:sz w:val="20"/>
                <w:szCs w:val="20"/>
              </w:rPr>
              <w:fldChar w:fldCharType="begin">
                <w:fldData xml:space="preserve">PEVuZE5vdGU+PENpdGU+PEF1dGhvcj5IdXlicmVndHM8L0F1dGhvcj48WWVhcj4yMDA5PC9ZZWFy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PjxwYWdlcz4xNTkzLTYwMDwvcGFnZXM+PHZvbHVtZT45MDwvdm9sdW1lPjxudW1iZXI+NjwvbnVt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==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PEVuZE5vdGU+PENpdGU+PEF1dGhvcj5IdXlicmVndHM8L0F1dGhvcj48WWVhcj4yMDA5PC9ZZWFy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==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29" w:tooltip="Huybregts, 2009 #648" w:history="1">
              <w:r w:rsidR="00A423A8">
                <w:rPr>
                  <w:rFonts w:eastAsia="Times New Roman"/>
                  <w:noProof/>
                  <w:color w:val="000000"/>
                  <w:sz w:val="20"/>
                  <w:szCs w:val="20"/>
                </w:rPr>
                <w:t>29</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proofErr w:type="spellStart"/>
            <w:r w:rsidRPr="004D2D22">
              <w:rPr>
                <w:rFonts w:eastAsia="Times New Roman"/>
                <w:color w:val="000000"/>
                <w:sz w:val="20"/>
                <w:szCs w:val="20"/>
              </w:rPr>
              <w:t>Hounde</w:t>
            </w:r>
            <w:proofErr w:type="spellEnd"/>
            <w:r w:rsidRPr="004D2D22">
              <w:rPr>
                <w:rFonts w:eastAsia="Times New Roman"/>
                <w:color w:val="000000"/>
                <w:sz w:val="20"/>
                <w:szCs w:val="20"/>
              </w:rPr>
              <w:t>, BURKINA FASO</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RCT of maternal fortified food supplementation</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Prospective, community based cohort</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1,316</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1,061</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20</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16</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18</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29</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84</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ultrasound</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0.1</w:t>
            </w:r>
          </w:p>
        </w:tc>
        <w:tc>
          <w:tcPr>
            <w:tcW w:w="1545" w:type="dxa"/>
            <w:shd w:val="clear" w:color="auto" w:fill="auto"/>
            <w:vAlign w:val="center"/>
          </w:tcPr>
          <w:p w:rsidR="007322A4" w:rsidRPr="004D2D22" w:rsidRDefault="00981A34" w:rsidP="00302B4B">
            <w:pPr>
              <w:rPr>
                <w:rFonts w:eastAsia="Times New Roman"/>
                <w:color w:val="000000"/>
                <w:sz w:val="20"/>
                <w:szCs w:val="20"/>
              </w:rPr>
            </w:pPr>
            <w:r w:rsidRPr="004D2D22">
              <w:rPr>
                <w:rFonts w:eastAsia="Times New Roman"/>
                <w:color w:val="000000"/>
                <w:sz w:val="20"/>
                <w:szCs w:val="20"/>
              </w:rPr>
              <w:t>first or early second trimester</w:t>
            </w:r>
          </w:p>
        </w:tc>
      </w:tr>
      <w:tr w:rsidR="007322A4" w:rsidRPr="004D2D22" w:rsidTr="00F405D3">
        <w:trPr>
          <w:trHeight w:val="206"/>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Tanzania (2001)</w:t>
            </w:r>
            <w:r w:rsidR="00E7563B" w:rsidRPr="004D2D22">
              <w:rPr>
                <w:rFonts w:eastAsia="Times New Roman"/>
                <w:color w:val="000000"/>
                <w:sz w:val="20"/>
                <w:szCs w:val="20"/>
              </w:rPr>
              <w:fldChar w:fldCharType="begin">
                <w:fldData xml:space="preserve">PEVuZE5vdGU+PENpdGU+PEF1dGhvcj5GYXd6aTwvQXV0aG9yPjxZZWFyPjIwMDc8L1llYXI+PFJl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YWwgb2YgbWVkaWNpbmU8L2FiYnItMT48L2FsdC1wZXJpb2RpY2FsPjxwYWdlcz4xNDIzLTMxPC9w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PEVuZE5vdGU+PENpdGU+PEF1dGhvcj5GYXd6aTwvQXV0aG9yPjxZZWFyPjIwMDc8L1llYXI+PFJl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YWwgb2YgbWVkaWNpbmU8L2FiYnItMT48L2FsdC1wZXJpb2RpY2FsPjxwYWdlcz4xNDIzLTMxPC9w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2" w:tooltip="Fawzi, 2007 #49" w:history="1">
              <w:r w:rsidR="00A423A8">
                <w:rPr>
                  <w:rFonts w:eastAsia="Times New Roman"/>
                  <w:noProof/>
                  <w:color w:val="000000"/>
                  <w:sz w:val="20"/>
                  <w:szCs w:val="20"/>
                </w:rPr>
                <w:t>32</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Urban Dar </w:t>
            </w:r>
            <w:proofErr w:type="spellStart"/>
            <w:r w:rsidRPr="004D2D22">
              <w:rPr>
                <w:rFonts w:eastAsia="Times New Roman"/>
                <w:color w:val="000000"/>
                <w:sz w:val="20"/>
                <w:szCs w:val="20"/>
              </w:rPr>
              <w:t>es</w:t>
            </w:r>
            <w:proofErr w:type="spellEnd"/>
            <w:r w:rsidRPr="004D2D22">
              <w:rPr>
                <w:rFonts w:eastAsia="Times New Roman"/>
                <w:color w:val="000000"/>
                <w:sz w:val="20"/>
                <w:szCs w:val="20"/>
              </w:rPr>
              <w:t xml:space="preserve"> Salaam, TANZANIA</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RCT of </w:t>
            </w:r>
            <w:proofErr w:type="spellStart"/>
            <w:r w:rsidRPr="004D2D22">
              <w:rPr>
                <w:rFonts w:eastAsia="Times New Roman"/>
                <w:color w:val="000000"/>
                <w:sz w:val="20"/>
                <w:szCs w:val="20"/>
              </w:rPr>
              <w:t>muti</w:t>
            </w:r>
            <w:proofErr w:type="spellEnd"/>
            <w:r w:rsidRPr="004D2D22">
              <w:rPr>
                <w:rFonts w:eastAsia="Times New Roman"/>
                <w:color w:val="000000"/>
                <w:sz w:val="20"/>
                <w:szCs w:val="20"/>
              </w:rPr>
              <w:t xml:space="preserve">-vitamin supplementation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Facility based, antenatal clinics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7,752</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6,846</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28</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8</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17</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20</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97</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LMP</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3.5</w:t>
            </w:r>
          </w:p>
        </w:tc>
        <w:tc>
          <w:tcPr>
            <w:tcW w:w="1545" w:type="dxa"/>
            <w:shd w:val="clear" w:color="auto" w:fill="auto"/>
            <w:vAlign w:val="center"/>
          </w:tcPr>
          <w:p w:rsidR="007322A4" w:rsidRPr="004D2D22" w:rsidRDefault="008F294C" w:rsidP="00302B4B">
            <w:pPr>
              <w:rPr>
                <w:rFonts w:eastAsia="Times New Roman"/>
                <w:color w:val="000000"/>
                <w:sz w:val="20"/>
                <w:szCs w:val="20"/>
              </w:rPr>
            </w:pPr>
            <w:r w:rsidRPr="004D2D22">
              <w:rPr>
                <w:rFonts w:eastAsia="Times New Roman"/>
                <w:color w:val="000000"/>
                <w:sz w:val="20"/>
                <w:szCs w:val="20"/>
              </w:rPr>
              <w:t>12-27 weeks gestation</w:t>
            </w:r>
          </w:p>
        </w:tc>
      </w:tr>
      <w:tr w:rsidR="007322A4" w:rsidRPr="004D2D22" w:rsidTr="00F405D3">
        <w:trPr>
          <w:trHeight w:val="278"/>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Tanzania (2008)</w:t>
            </w:r>
            <w:r w:rsidR="00E7563B" w:rsidRPr="004D2D22">
              <w:rPr>
                <w:rFonts w:eastAsia="Times New Roman"/>
                <w:color w:val="000000"/>
                <w:sz w:val="20"/>
                <w:szCs w:val="20"/>
              </w:rPr>
              <w:fldChar w:fldCharType="begin">
                <w:fldData xml:space="preserve">PEVuZE5vdGU+PENpdGU+PEF1dGhvcj5TY2htaWVnZWxvdzwvQXV0aG9yPjxZZWFyPjIwMTI8L1ll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PEVuZE5vdGU+PENpdGU+PEF1dGhvcj5TY2htaWVnZWxvdzwvQXV0aG9yPjxZZWFyPjIwMTI8L1ll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1" w:tooltip="Schmiegelow, 2012 #653" w:history="1">
              <w:r w:rsidR="00A423A8">
                <w:rPr>
                  <w:rFonts w:eastAsia="Times New Roman"/>
                  <w:noProof/>
                  <w:color w:val="000000"/>
                  <w:sz w:val="20"/>
                  <w:szCs w:val="20"/>
                </w:rPr>
                <w:t>31</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proofErr w:type="spellStart"/>
            <w:r w:rsidRPr="004D2D22">
              <w:rPr>
                <w:rFonts w:eastAsia="Times New Roman"/>
                <w:color w:val="000000"/>
                <w:sz w:val="20"/>
                <w:szCs w:val="20"/>
              </w:rPr>
              <w:t>Korogwe</w:t>
            </w:r>
            <w:proofErr w:type="spellEnd"/>
            <w:r w:rsidRPr="004D2D22">
              <w:rPr>
                <w:rFonts w:eastAsia="Times New Roman"/>
                <w:color w:val="000000"/>
                <w:sz w:val="20"/>
                <w:szCs w:val="20"/>
              </w:rPr>
              <w:t>, TANZANIA</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Observational  malaria study</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Facility based recruitment, ANC clinics, community f/u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915</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795</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33</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22</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88</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ultrasound</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0.5</w:t>
            </w:r>
          </w:p>
        </w:tc>
        <w:tc>
          <w:tcPr>
            <w:tcW w:w="1545" w:type="dxa"/>
            <w:shd w:val="clear" w:color="auto" w:fill="auto"/>
            <w:vAlign w:val="center"/>
          </w:tcPr>
          <w:p w:rsidR="007322A4" w:rsidRPr="004D2D22" w:rsidRDefault="00047606" w:rsidP="00302B4B">
            <w:pPr>
              <w:rPr>
                <w:rFonts w:eastAsia="Times New Roman"/>
                <w:color w:val="000000"/>
                <w:sz w:val="20"/>
                <w:szCs w:val="20"/>
              </w:rPr>
            </w:pPr>
            <w:r w:rsidRPr="004D2D22">
              <w:rPr>
                <w:rFonts w:eastAsia="Times New Roman"/>
                <w:color w:val="000000"/>
                <w:sz w:val="20"/>
                <w:szCs w:val="20"/>
              </w:rPr>
              <w:t>≤</w:t>
            </w:r>
            <w:r w:rsidR="00BA00A8" w:rsidRPr="004D2D22">
              <w:rPr>
                <w:rFonts w:eastAsia="Times New Roman"/>
                <w:color w:val="000000"/>
                <w:sz w:val="20"/>
                <w:szCs w:val="20"/>
              </w:rPr>
              <w:t>24 weeks</w:t>
            </w:r>
            <w:r w:rsidR="006D5841" w:rsidRPr="004D2D22">
              <w:rPr>
                <w:rFonts w:eastAsia="Times New Roman"/>
                <w:color w:val="000000"/>
                <w:sz w:val="20"/>
                <w:szCs w:val="20"/>
              </w:rPr>
              <w:t xml:space="preserve"> gestation</w:t>
            </w:r>
          </w:p>
        </w:tc>
      </w:tr>
      <w:tr w:rsidR="00F405D3" w:rsidRPr="004D2D22" w:rsidTr="00F405D3">
        <w:trPr>
          <w:trHeight w:val="300"/>
        </w:trPr>
        <w:tc>
          <w:tcPr>
            <w:tcW w:w="15120" w:type="dxa"/>
            <w:gridSpan w:val="14"/>
            <w:shd w:val="clear" w:color="auto" w:fill="auto"/>
            <w:vAlign w:val="center"/>
            <w:hideMark/>
          </w:tcPr>
          <w:p w:rsidR="00F405D3" w:rsidRPr="00F405D3" w:rsidRDefault="00E7563B" w:rsidP="00F405D3">
            <w:pPr>
              <w:keepNext/>
              <w:keepLines/>
              <w:spacing w:before="200"/>
              <w:outlineLvl w:val="5"/>
              <w:rPr>
                <w:rFonts w:eastAsia="Times New Roman"/>
                <w:bCs/>
                <w:color w:val="000000"/>
                <w:sz w:val="20"/>
                <w:szCs w:val="20"/>
              </w:rPr>
            </w:pPr>
            <w:r w:rsidRPr="00E7563B">
              <w:rPr>
                <w:rFonts w:eastAsia="Times New Roman"/>
                <w:bCs/>
                <w:color w:val="000000"/>
                <w:sz w:val="20"/>
                <w:szCs w:val="20"/>
              </w:rPr>
              <w:t>Americas</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Brazil (1982)</w:t>
            </w:r>
            <w:r w:rsidR="00E7563B" w:rsidRPr="004D2D22">
              <w:rPr>
                <w:rFonts w:eastAsia="Times New Roman"/>
                <w:color w:val="000000"/>
                <w:sz w:val="20"/>
                <w:szCs w:val="20"/>
              </w:rPr>
              <w:fldChar w:fldCharType="begin"/>
            </w:r>
            <w:r w:rsidR="006F008F">
              <w:rPr>
                <w:rFonts w:eastAsia="Times New Roman"/>
                <w:color w:val="000000"/>
                <w:sz w:val="20"/>
                <w:szCs w:val="20"/>
              </w:rPr>
              <w:instrText xml:space="preserve"> ADDIN EN.CITE &lt;EndNote&gt;&lt;Cite&gt;&lt;Author&gt;Victora&lt;/Author&gt;&lt;Year&gt;2006&lt;/Year&gt;&lt;RecNum&gt;97&lt;/RecNum&gt;&lt;DisplayText&gt;(34)&lt;/DisplayText&gt;&lt;record&gt;&lt;rec-number&gt;97&lt;/rec-number&gt;&lt;foreign-keys&gt;&lt;key app="EN" db-id="ppsr9xvrzzatf3e90x5p5dvdtzzttsattrtt" timestamp="0"&gt;97&lt;/key&gt;&lt;/foreign-keys&gt;&lt;ref-type name="Journal Article"&gt;17&lt;/ref-type&gt;&lt;contributors&gt;&lt;authors&gt;&lt;author&gt;Victora, C. G.&lt;/author&gt;&lt;author&gt;Barros, F. C.&lt;/author&gt;&lt;/authors&gt;&lt;/contributors&gt;&lt;auth-address&gt;Programa de Pos-Graduacao em Epidemiologia, Universidade Federal de Pelotas, Brasil.&lt;/auth-address&gt;&lt;titles&gt;&lt;title&gt;Cohort profile: the 1982 Pelotas (Brazil) birth cohort study&lt;/title&gt;&lt;secondary-title&gt;Int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epidemiology&lt;/abbr-1&gt;&lt;/alt-periodical&gt;&lt;pages&gt;237-42&lt;/pages&gt;&lt;volume&gt;35&lt;/volume&gt;&lt;number&gt;2&lt;/number&gt;&lt;edition&gt;2005/12/24&lt;/edition&gt;&lt;keywords&gt;&lt;keyword&gt;Brazil/epidemiology&lt;/keyword&gt;&lt;keyword&gt;*Cohort Studies&lt;/keyword&gt;&lt;keyword&gt;Developing Countries&lt;/keyword&gt;&lt;keyword&gt;Epidemiologic Factors&lt;/keyword&gt;&lt;keyword&gt;Epidemiologic Methods&lt;/keyword&gt;&lt;keyword&gt;*Health Status&lt;/keyword&gt;&lt;keyword&gt;Humans&lt;/keyword&gt;&lt;keyword&gt;Infant, Newborn&lt;/keyword&gt;&lt;keyword&gt;Socioeconomic Factors&lt;/keyword&gt;&lt;/keywords&gt;&lt;dates&gt;&lt;year&gt;2006&lt;/year&gt;&lt;pub-dates&gt;&lt;date&gt;Apr&lt;/date&gt;&lt;/pub-dates&gt;&lt;/dates&gt;&lt;isbn&gt;0300-5771 (Print)&amp;#xD;0300-5771 (Linking)&lt;/isbn&gt;&lt;accession-num&gt;16373375&lt;/accession-num&gt;&lt;work-type&gt;Multicenter Study&amp;#xD;Research Support, Non-U.S. Gov&amp;apos;t&amp;#xD;Review&lt;/work-type&gt;&lt;urls&gt;&lt;related-urls&gt;&lt;url&gt;http://www.ncbi.nlm.nih.gov/pubmed/16373375&lt;/url&gt;&lt;/related-urls&gt;&lt;/urls&gt;&lt;electronic-resource-num&gt;10.1093/ije/dyi290&lt;/electronic-resource-num&gt;&lt;language&gt;eng&lt;/language&gt;&lt;/record&gt;&lt;/Cite&gt;&lt;/EndNote&gt;</w:instrText>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4" w:tooltip="Victora, 2006 #97" w:history="1">
              <w:r w:rsidR="00A423A8">
                <w:rPr>
                  <w:rFonts w:eastAsia="Times New Roman"/>
                  <w:noProof/>
                  <w:color w:val="000000"/>
                  <w:sz w:val="20"/>
                  <w:szCs w:val="20"/>
                </w:rPr>
                <w:t>34</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Urban Pelotas city, Rio Grande do </w:t>
            </w:r>
            <w:proofErr w:type="spellStart"/>
            <w:r w:rsidRPr="004D2D22">
              <w:rPr>
                <w:rFonts w:eastAsia="Times New Roman"/>
                <w:color w:val="000000"/>
                <w:sz w:val="20"/>
                <w:szCs w:val="20"/>
              </w:rPr>
              <w:t>Sul</w:t>
            </w:r>
            <w:proofErr w:type="spellEnd"/>
            <w:r w:rsidRPr="004D2D22">
              <w:rPr>
                <w:rFonts w:eastAsia="Times New Roman"/>
                <w:color w:val="000000"/>
                <w:sz w:val="20"/>
                <w:szCs w:val="20"/>
              </w:rPr>
              <w:t>, Southern BRAZIL</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Longitudinal Birth Cohort Survey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Population based, all births in Pelotas hospitals (100% facility delivery)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5,914</w:t>
            </w:r>
          </w:p>
        </w:tc>
        <w:tc>
          <w:tcPr>
            <w:tcW w:w="1080" w:type="dxa"/>
            <w:shd w:val="clear" w:color="auto" w:fill="auto"/>
            <w:noWrap/>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5,808</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6</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17</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100</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LMP</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2.2</w:t>
            </w:r>
          </w:p>
        </w:tc>
        <w:tc>
          <w:tcPr>
            <w:tcW w:w="1545" w:type="dxa"/>
            <w:shd w:val="clear" w:color="auto" w:fill="auto"/>
            <w:vAlign w:val="center"/>
          </w:tcPr>
          <w:p w:rsidR="007322A4" w:rsidRPr="004D2D22" w:rsidRDefault="00D102BF" w:rsidP="00302B4B">
            <w:pPr>
              <w:rPr>
                <w:rFonts w:eastAsia="Times New Roman"/>
                <w:color w:val="000000"/>
                <w:sz w:val="20"/>
                <w:szCs w:val="20"/>
              </w:rPr>
            </w:pPr>
            <w:r w:rsidRPr="004D2D22">
              <w:rPr>
                <w:rFonts w:eastAsia="Times New Roman"/>
                <w:color w:val="000000"/>
                <w:sz w:val="20"/>
                <w:szCs w:val="20"/>
              </w:rPr>
              <w:t>Immediately after delivery</w:t>
            </w:r>
            <w:r w:rsidR="00BF357F" w:rsidRPr="004D2D22">
              <w:rPr>
                <w:rFonts w:eastAsia="Times New Roman"/>
                <w:color w:val="000000"/>
                <w:sz w:val="20"/>
                <w:szCs w:val="20"/>
              </w:rPr>
              <w:t xml:space="preserve"> </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Brazil (1993)</w:t>
            </w:r>
            <w:r w:rsidR="00E7563B" w:rsidRPr="004D2D22">
              <w:rPr>
                <w:rFonts w:eastAsia="Times New Roman"/>
                <w:color w:val="000000"/>
                <w:sz w:val="20"/>
                <w:szCs w:val="20"/>
              </w:rPr>
              <w:fldChar w:fldCharType="begin"/>
            </w:r>
            <w:r w:rsidR="006F008F">
              <w:rPr>
                <w:rFonts w:eastAsia="Times New Roman"/>
                <w:color w:val="000000"/>
                <w:sz w:val="20"/>
                <w:szCs w:val="20"/>
              </w:rPr>
              <w:instrText xml:space="preserve"> ADDIN EN.CITE &lt;EndNote&gt;&lt;Cite&gt;&lt;Author&gt;Victora&lt;/Author&gt;&lt;Year&gt;2008&lt;/Year&gt;&lt;RecNum&gt;96&lt;/RecNum&gt;&lt;DisplayText&gt;(35)&lt;/DisplayText&gt;&lt;record&gt;&lt;rec-number&gt;96&lt;/rec-number&gt;&lt;foreign-keys&gt;&lt;key app="EN" db-id="ppsr9xvrzzatf3e90x5p5dvdtzzttsattrtt" timestamp="0"&gt;96&lt;/key&gt;&lt;/foreign-keys&gt;&lt;ref-type name="Journal Article"&gt;17&lt;/ref-type&gt;&lt;contributors&gt;&lt;authors&gt;&lt;author&gt;Victora, C. G.&lt;/author&gt;&lt;author&gt;Hallal, P. C.&lt;/author&gt;&lt;author&gt;Araujo, C. L.&lt;/author&gt;&lt;author&gt;Menezes, A. M.&lt;/author&gt;&lt;author&gt;Wells, J. C.&lt;/author&gt;&lt;author&gt;Barros, F. C.&lt;/author&gt;&lt;/authors&gt;&lt;/contributors&gt;&lt;auth-address&gt;Universidade Federal de Pelotas, Brazil. cvictora@terra.com.br&lt;/auth-address&gt;&lt;titles&gt;&lt;title&gt;Cohort profile: the 1993 Pelotas (Brazil) birth cohort study&lt;/title&gt;&lt;secondary-title&gt;Int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704-9&lt;/pages&gt;&lt;volume&gt;37&lt;/volume&gt;&lt;number&gt;4&lt;/number&gt;&lt;edition&gt;2007/09/12&lt;/edition&gt;&lt;keywords&gt;&lt;keyword&gt;Adult&lt;/keyword&gt;&lt;keyword&gt;Brazil&lt;/keyword&gt;&lt;keyword&gt;Child Development/*physiology&lt;/keyword&gt;&lt;keyword&gt;Child Welfare&lt;/keyword&gt;&lt;keyword&gt;Child, Preschool&lt;/keyword&gt;&lt;keyword&gt;Cohort Studies&lt;/keyword&gt;&lt;keyword&gt;Female&lt;/keyword&gt;&lt;keyword&gt;Humans&lt;/keyword&gt;&lt;keyword&gt;Infant&lt;/keyword&gt;&lt;keyword&gt;Infant, Newborn&lt;/keyword&gt;&lt;keyword&gt;Male&lt;/keyword&gt;&lt;keyword&gt;*Maternal Welfare&lt;/keyword&gt;&lt;/keywords&gt;&lt;dates&gt;&lt;year&gt;2008&lt;/year&gt;&lt;pub-dates&gt;&lt;date&gt;Aug&lt;/date&gt;&lt;/pub-dates&gt;&lt;/dates&gt;&lt;isbn&gt;1464-3685 (Electronic)&amp;#xD;0300-5771 (Linking)&lt;/isbn&gt;&lt;accession-num&gt;17846051&lt;/accession-num&gt;&lt;work-type&gt;Research Support, Non-U.S. Gov&amp;apos;t&lt;/work-type&gt;&lt;urls&gt;&lt;related-urls&gt;&lt;url&gt;http://www.ncbi.nlm.nih.gov/pubmed/17846051&lt;/url&gt;&lt;/related-urls&gt;&lt;/urls&gt;&lt;electronic-resource-num&gt;10.1093/ije/dym177&lt;/electronic-resource-num&gt;&lt;language&gt;eng&lt;/language&gt;&lt;/record&gt;&lt;/Cite&gt;&lt;/EndNote&gt;</w:instrText>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5" w:tooltip="Victora, 2008 #96" w:history="1">
              <w:r w:rsidR="00A423A8">
                <w:rPr>
                  <w:rFonts w:eastAsia="Times New Roman"/>
                  <w:noProof/>
                  <w:color w:val="000000"/>
                  <w:sz w:val="20"/>
                  <w:szCs w:val="20"/>
                </w:rPr>
                <w:t>35</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Urban Pelotas city, Rio Grande do </w:t>
            </w:r>
            <w:proofErr w:type="spellStart"/>
            <w:r w:rsidRPr="004D2D22">
              <w:rPr>
                <w:rFonts w:eastAsia="Times New Roman"/>
                <w:color w:val="000000"/>
                <w:sz w:val="20"/>
                <w:szCs w:val="20"/>
              </w:rPr>
              <w:t>Sul</w:t>
            </w:r>
            <w:proofErr w:type="spellEnd"/>
            <w:r w:rsidRPr="004D2D22">
              <w:rPr>
                <w:rFonts w:eastAsia="Times New Roman"/>
                <w:color w:val="000000"/>
                <w:sz w:val="20"/>
                <w:szCs w:val="20"/>
              </w:rPr>
              <w:t>, Southern BRAZIL</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Longitudinal Birth Cohort Survey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Population based, all births in Pelotas hospitals (100% facility delivery)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5,279</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5,203</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7</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19</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100</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LMP and </w:t>
            </w:r>
            <w:proofErr w:type="spellStart"/>
            <w:r w:rsidRPr="004D2D22">
              <w:rPr>
                <w:rFonts w:eastAsia="Times New Roman"/>
                <w:color w:val="000000"/>
                <w:sz w:val="20"/>
                <w:szCs w:val="20"/>
              </w:rPr>
              <w:t>Dubowitz</w:t>
            </w:r>
            <w:proofErr w:type="spellEnd"/>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0.8</w:t>
            </w:r>
          </w:p>
        </w:tc>
        <w:tc>
          <w:tcPr>
            <w:tcW w:w="1545" w:type="dxa"/>
            <w:shd w:val="clear" w:color="auto" w:fill="auto"/>
            <w:vAlign w:val="center"/>
          </w:tcPr>
          <w:p w:rsidR="007322A4" w:rsidRPr="004D2D22" w:rsidRDefault="00D102BF" w:rsidP="00302B4B">
            <w:pPr>
              <w:rPr>
                <w:rFonts w:eastAsia="Times New Roman"/>
                <w:color w:val="000000"/>
                <w:sz w:val="20"/>
                <w:szCs w:val="20"/>
              </w:rPr>
            </w:pPr>
            <w:r w:rsidRPr="004D2D22">
              <w:rPr>
                <w:rFonts w:eastAsia="Times New Roman"/>
                <w:color w:val="000000"/>
                <w:sz w:val="20"/>
                <w:szCs w:val="20"/>
              </w:rPr>
              <w:t>Immediately after delivery</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t>Brazil (2004)</w:t>
            </w:r>
            <w:r w:rsidR="00E7563B" w:rsidRPr="004D2D22">
              <w:rPr>
                <w:rFonts w:eastAsia="Times New Roman"/>
                <w:color w:val="000000"/>
                <w:sz w:val="20"/>
                <w:szCs w:val="20"/>
              </w:rPr>
              <w:fldChar w:fldCharType="begin"/>
            </w:r>
            <w:r w:rsidR="006F008F">
              <w:rPr>
                <w:rFonts w:eastAsia="Times New Roman"/>
                <w:color w:val="000000"/>
                <w:sz w:val="20"/>
                <w:szCs w:val="20"/>
              </w:rPr>
              <w:instrText xml:space="preserve"> ADDIN EN.CITE &lt;EndNote&gt;&lt;Cite&gt;&lt;Author&gt;Santos&lt;/Author&gt;&lt;Year&gt;2011&lt;/Year&gt;&lt;RecNum&gt;46&lt;/RecNum&gt;&lt;DisplayText&gt;(33)&lt;/DisplayText&gt;&lt;record&gt;&lt;rec-number&gt;46&lt;/rec-number&gt;&lt;foreign-keys&gt;&lt;key app="EN" db-id="ppsr9xvrzzatf3e90x5p5dvdtzzttsattrtt" timestamp="0"&gt;46&lt;/key&gt;&lt;/foreign-keys&gt;&lt;ref-type name="Journal Article"&gt;17&lt;/ref-type&gt;&lt;contributors&gt;&lt;authors&gt;&lt;author&gt;Santos, I. S.&lt;/author&gt;&lt;author&gt;Barros, A. J.&lt;/author&gt;&lt;author&gt;Matijasevich, A.&lt;/author&gt;&lt;author&gt;Domingues, M. R.&lt;/author&gt;&lt;author&gt;Barros, F. C.&lt;/author&gt;&lt;author&gt;Victora, C. G.&lt;/author&gt;&lt;/authors&gt;&lt;/contributors&gt;&lt;auth-address&gt;Programa de Pos-graduacao em Epidemiologia, Universidade Federal de Pelotas, Pelotas, Brazil. inasantos@uol.com.br&lt;/auth-address&gt;&lt;titles&gt;&lt;title&gt;Cohort profile: the 2004 Pelotas (Brazil) birth cohort study&lt;/title&gt;&lt;secondary-title&gt;Int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1461-8&lt;/pages&gt;&lt;volume&gt;40&lt;/volume&gt;&lt;number&gt;6&lt;/number&gt;&lt;edition&gt;2010/08/13&lt;/edition&gt;&lt;dates&gt;&lt;year&gt;2011&lt;/year&gt;&lt;pub-dates&gt;&lt;date&gt;Dec&lt;/date&gt;&lt;/pub-dates&gt;&lt;/dates&gt;&lt;isbn&gt;1464-3685 (Electronic)&amp;#xD;0300-5771 (Linking)&lt;/isbn&gt;&lt;accession-num&gt;20702597&lt;/accession-num&gt;&lt;work-type&gt;Research Support, Non-U.S. Gov&amp;apos;t&lt;/work-type&gt;&lt;urls&gt;&lt;related-urls&gt;&lt;url&gt;http://www.ncbi.nlm.nih.gov/pubmed/20702597&lt;/url&gt;&lt;/related-urls&gt;&lt;/urls&gt;&lt;custom2&gt;3235016&lt;/custom2&gt;&lt;electronic-resource-num&gt;10.1093/ije/dyq130&lt;/electronic-resource-num&gt;&lt;language&gt;eng&lt;/language&gt;&lt;/record&gt;&lt;/Cite&gt;&lt;/EndNote&gt;</w:instrText>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3" w:tooltip="Santos, 2011 #46" w:history="1">
              <w:r w:rsidR="00A423A8">
                <w:rPr>
                  <w:rFonts w:eastAsia="Times New Roman"/>
                  <w:noProof/>
                  <w:color w:val="000000"/>
                  <w:sz w:val="20"/>
                  <w:szCs w:val="20"/>
                </w:rPr>
                <w:t>33</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Urban Pelotas city, Rio Grande do </w:t>
            </w:r>
            <w:proofErr w:type="spellStart"/>
            <w:r w:rsidRPr="004D2D22">
              <w:rPr>
                <w:rFonts w:eastAsia="Times New Roman"/>
                <w:color w:val="000000"/>
                <w:sz w:val="20"/>
                <w:szCs w:val="20"/>
              </w:rPr>
              <w:t>Sul</w:t>
            </w:r>
            <w:proofErr w:type="spellEnd"/>
            <w:r w:rsidRPr="004D2D22">
              <w:rPr>
                <w:rFonts w:eastAsia="Times New Roman"/>
                <w:color w:val="000000"/>
                <w:sz w:val="20"/>
                <w:szCs w:val="20"/>
              </w:rPr>
              <w:t xml:space="preserve">, </w:t>
            </w:r>
            <w:r w:rsidRPr="004D2D22">
              <w:rPr>
                <w:rFonts w:eastAsia="Times New Roman"/>
                <w:color w:val="000000"/>
                <w:sz w:val="20"/>
                <w:szCs w:val="20"/>
              </w:rPr>
              <w:lastRenderedPageBreak/>
              <w:t>Southern BRAZIL</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lastRenderedPageBreak/>
              <w:t xml:space="preserve">Longitudinal Birth Cohort Survey </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Population based, all births in Pelotas hospitals </w:t>
            </w:r>
            <w:r w:rsidRPr="004D2D22">
              <w:rPr>
                <w:rFonts w:eastAsia="Times New Roman"/>
                <w:color w:val="000000"/>
                <w:sz w:val="20"/>
                <w:szCs w:val="20"/>
              </w:rPr>
              <w:lastRenderedPageBreak/>
              <w:t xml:space="preserve">(100% facility delivery) </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lastRenderedPageBreak/>
              <w:t>4,287</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4,287</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16</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15</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100</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 xml:space="preserve">LMP and ultrasound if available, </w:t>
            </w:r>
            <w:proofErr w:type="spellStart"/>
            <w:r w:rsidRPr="004D2D22">
              <w:rPr>
                <w:rFonts w:eastAsia="Times New Roman"/>
                <w:color w:val="000000"/>
                <w:sz w:val="20"/>
                <w:szCs w:val="20"/>
              </w:rPr>
              <w:t>Dubowtiz</w:t>
            </w:r>
            <w:proofErr w:type="spellEnd"/>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0.6</w:t>
            </w:r>
          </w:p>
        </w:tc>
        <w:tc>
          <w:tcPr>
            <w:tcW w:w="1545" w:type="dxa"/>
            <w:shd w:val="clear" w:color="auto" w:fill="auto"/>
            <w:vAlign w:val="center"/>
          </w:tcPr>
          <w:p w:rsidR="007322A4" w:rsidRPr="004D2D22" w:rsidRDefault="00D102BF" w:rsidP="00302B4B">
            <w:pPr>
              <w:rPr>
                <w:rFonts w:eastAsia="Times New Roman"/>
                <w:color w:val="000000"/>
                <w:sz w:val="20"/>
                <w:szCs w:val="20"/>
              </w:rPr>
            </w:pPr>
            <w:r w:rsidRPr="004D2D22">
              <w:rPr>
                <w:rFonts w:eastAsia="Times New Roman"/>
                <w:color w:val="000000"/>
                <w:sz w:val="20"/>
                <w:szCs w:val="20"/>
              </w:rPr>
              <w:t>Three months postpartum</w:t>
            </w:r>
          </w:p>
        </w:tc>
      </w:tr>
      <w:tr w:rsidR="007322A4" w:rsidRPr="004D2D22" w:rsidTr="00F405D3">
        <w:trPr>
          <w:trHeight w:val="63"/>
        </w:trPr>
        <w:tc>
          <w:tcPr>
            <w:tcW w:w="1260" w:type="dxa"/>
            <w:shd w:val="clear" w:color="auto" w:fill="auto"/>
            <w:vAlign w:val="center"/>
            <w:hideMark/>
          </w:tcPr>
          <w:p w:rsidR="007322A4" w:rsidRPr="004D2D22" w:rsidRDefault="007322A4" w:rsidP="00A423A8">
            <w:pPr>
              <w:rPr>
                <w:rFonts w:eastAsia="Times New Roman"/>
                <w:color w:val="000000"/>
                <w:sz w:val="20"/>
                <w:szCs w:val="20"/>
              </w:rPr>
            </w:pPr>
            <w:r w:rsidRPr="004D2D22">
              <w:rPr>
                <w:rFonts w:eastAsia="Times New Roman"/>
                <w:color w:val="000000"/>
                <w:sz w:val="20"/>
                <w:szCs w:val="20"/>
              </w:rPr>
              <w:lastRenderedPageBreak/>
              <w:t>Peru (1995)</w:t>
            </w:r>
            <w:r w:rsidR="00E7563B" w:rsidRPr="004D2D22">
              <w:rPr>
                <w:rFonts w:eastAsia="Times New Roman"/>
                <w:color w:val="000000"/>
                <w:sz w:val="20"/>
                <w:szCs w:val="20"/>
              </w:rPr>
              <w:fldChar w:fldCharType="begin">
                <w:fldData xml:space="preserve">PEVuZE5vdGU+PENpdGU+PEF1dGhvcj5DYXVsZmllbGQ8L0F1dGhvcj48WWVhcj4xOTk5PC9ZZWFy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PjwvYWx0LXBlcmlvZGljYWw+PHBhZ2VzPjE1NjMtODwvcGFnZXM+PHZvbHVtZT4xMjk8L3ZvbHVt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==
</w:fldData>
              </w:fldChar>
            </w:r>
            <w:r w:rsidR="006F008F">
              <w:rPr>
                <w:rFonts w:eastAsia="Times New Roman"/>
                <w:color w:val="000000"/>
                <w:sz w:val="20"/>
                <w:szCs w:val="20"/>
              </w:rPr>
              <w:instrText xml:space="preserve"> ADDIN EN.CITE </w:instrText>
            </w:r>
            <w:r w:rsidR="00E7563B">
              <w:rPr>
                <w:rFonts w:eastAsia="Times New Roman"/>
                <w:color w:val="000000"/>
                <w:sz w:val="20"/>
                <w:szCs w:val="20"/>
              </w:rPr>
              <w:fldChar w:fldCharType="begin">
                <w:fldData xml:space="preserve">PEVuZE5vdGU+PENpdGU+PEF1dGhvcj5DYXVsZmllbGQ8L0F1dGhvcj48WWVhcj4xOTk5PC9ZZWFy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PjwvYWx0LXBlcmlvZGljYWw+PHBhZ2VzPjE1NjMtODwvcGFnZXM+PHZvbHVtZT4xMjk8L3ZvbHVt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==
</w:fldData>
              </w:fldChar>
            </w:r>
            <w:r w:rsidR="006F008F">
              <w:rPr>
                <w:rFonts w:eastAsia="Times New Roman"/>
                <w:color w:val="000000"/>
                <w:sz w:val="20"/>
                <w:szCs w:val="20"/>
              </w:rPr>
              <w:instrText xml:space="preserve"> ADDIN EN.CITE.DATA </w:instrText>
            </w:r>
            <w:r w:rsidR="00E7563B">
              <w:rPr>
                <w:rFonts w:eastAsia="Times New Roman"/>
                <w:color w:val="000000"/>
                <w:sz w:val="20"/>
                <w:szCs w:val="20"/>
              </w:rPr>
            </w:r>
            <w:r w:rsidR="00E7563B">
              <w:rPr>
                <w:rFonts w:eastAsia="Times New Roman"/>
                <w:color w:val="000000"/>
                <w:sz w:val="20"/>
                <w:szCs w:val="20"/>
              </w:rPr>
              <w:fldChar w:fldCharType="end"/>
            </w:r>
            <w:r w:rsidR="00E7563B" w:rsidRPr="004D2D22">
              <w:rPr>
                <w:rFonts w:eastAsia="Times New Roman"/>
                <w:color w:val="000000"/>
                <w:sz w:val="20"/>
                <w:szCs w:val="20"/>
              </w:rPr>
            </w:r>
            <w:r w:rsidR="00E7563B" w:rsidRPr="004D2D22">
              <w:rPr>
                <w:rFonts w:eastAsia="Times New Roman"/>
                <w:color w:val="000000"/>
                <w:sz w:val="20"/>
                <w:szCs w:val="20"/>
              </w:rPr>
              <w:fldChar w:fldCharType="separate"/>
            </w:r>
            <w:r w:rsidR="006F008F">
              <w:rPr>
                <w:rFonts w:eastAsia="Times New Roman"/>
                <w:noProof/>
                <w:color w:val="000000"/>
                <w:sz w:val="20"/>
                <w:szCs w:val="20"/>
              </w:rPr>
              <w:t>(</w:t>
            </w:r>
            <w:hyperlink w:anchor="_ENREF_36" w:tooltip="Caulfield, 1999 #1" w:history="1">
              <w:r w:rsidR="00A423A8">
                <w:rPr>
                  <w:rFonts w:eastAsia="Times New Roman"/>
                  <w:noProof/>
                  <w:color w:val="000000"/>
                  <w:sz w:val="20"/>
                  <w:szCs w:val="20"/>
                </w:rPr>
                <w:t>36</w:t>
              </w:r>
            </w:hyperlink>
            <w:r w:rsidR="006F008F">
              <w:rPr>
                <w:rFonts w:eastAsia="Times New Roman"/>
                <w:noProof/>
                <w:color w:val="000000"/>
                <w:sz w:val="20"/>
                <w:szCs w:val="20"/>
              </w:rPr>
              <w:t>)</w:t>
            </w:r>
            <w:r w:rsidR="00E7563B" w:rsidRPr="004D2D22">
              <w:rPr>
                <w:rFonts w:eastAsia="Times New Roman"/>
                <w:color w:val="000000"/>
                <w:sz w:val="20"/>
                <w:szCs w:val="20"/>
              </w:rPr>
              <w:fldChar w:fldCharType="end"/>
            </w:r>
          </w:p>
        </w:tc>
        <w:tc>
          <w:tcPr>
            <w:tcW w:w="117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Urban shantytown, Lima, PERU</w:t>
            </w:r>
          </w:p>
        </w:tc>
        <w:tc>
          <w:tcPr>
            <w:tcW w:w="14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RCT of maternal zinc supplementation</w:t>
            </w:r>
          </w:p>
        </w:tc>
        <w:tc>
          <w:tcPr>
            <w:tcW w:w="1295"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facility-based</w:t>
            </w:r>
          </w:p>
        </w:tc>
        <w:tc>
          <w:tcPr>
            <w:tcW w:w="9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978</w:t>
            </w:r>
          </w:p>
        </w:tc>
        <w:tc>
          <w:tcPr>
            <w:tcW w:w="108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964</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0</w:t>
            </w:r>
          </w:p>
        </w:tc>
        <w:tc>
          <w:tcPr>
            <w:tcW w:w="72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4</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5</w:t>
            </w:r>
          </w:p>
        </w:tc>
        <w:tc>
          <w:tcPr>
            <w:tcW w:w="63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w:t>
            </w:r>
          </w:p>
        </w:tc>
        <w:tc>
          <w:tcPr>
            <w:tcW w:w="99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100</w:t>
            </w:r>
          </w:p>
        </w:tc>
        <w:tc>
          <w:tcPr>
            <w:tcW w:w="1260" w:type="dxa"/>
            <w:shd w:val="clear" w:color="auto" w:fill="auto"/>
            <w:vAlign w:val="center"/>
            <w:hideMark/>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LMP, clinical indications, ultrasound if available</w:t>
            </w:r>
          </w:p>
        </w:tc>
        <w:tc>
          <w:tcPr>
            <w:tcW w:w="1080" w:type="dxa"/>
            <w:shd w:val="clear" w:color="auto" w:fill="auto"/>
            <w:vAlign w:val="center"/>
          </w:tcPr>
          <w:p w:rsidR="007322A4" w:rsidRPr="004D2D22" w:rsidRDefault="007322A4" w:rsidP="00302B4B">
            <w:pPr>
              <w:rPr>
                <w:rFonts w:eastAsia="Times New Roman"/>
                <w:color w:val="000000"/>
                <w:sz w:val="20"/>
                <w:szCs w:val="20"/>
              </w:rPr>
            </w:pPr>
            <w:r w:rsidRPr="004D2D22">
              <w:rPr>
                <w:rFonts w:eastAsia="Times New Roman"/>
                <w:color w:val="000000"/>
                <w:sz w:val="20"/>
                <w:szCs w:val="20"/>
              </w:rPr>
              <w:t>11.6</w:t>
            </w:r>
          </w:p>
        </w:tc>
        <w:tc>
          <w:tcPr>
            <w:tcW w:w="1545" w:type="dxa"/>
            <w:shd w:val="clear" w:color="auto" w:fill="auto"/>
            <w:vAlign w:val="center"/>
          </w:tcPr>
          <w:p w:rsidR="007322A4" w:rsidRPr="004D2D22" w:rsidRDefault="00A80345" w:rsidP="00302B4B">
            <w:pPr>
              <w:rPr>
                <w:rFonts w:eastAsia="Times New Roman"/>
                <w:color w:val="000000"/>
                <w:sz w:val="20"/>
                <w:szCs w:val="20"/>
              </w:rPr>
            </w:pPr>
            <w:r w:rsidRPr="004D2D22">
              <w:rPr>
                <w:rFonts w:eastAsia="Times New Roman"/>
                <w:color w:val="000000"/>
                <w:sz w:val="20"/>
                <w:szCs w:val="20"/>
              </w:rPr>
              <w:t>10-24 weeks gestation</w:t>
            </w:r>
          </w:p>
        </w:tc>
      </w:tr>
    </w:tbl>
    <w:p w:rsidR="00C32E17" w:rsidRPr="004D2D22" w:rsidRDefault="002310D0" w:rsidP="00C9059E">
      <w:pPr>
        <w:rPr>
          <w:sz w:val="20"/>
          <w:szCs w:val="20"/>
        </w:rPr>
        <w:sectPr w:rsidR="00C32E17" w:rsidRPr="004D2D22" w:rsidSect="00C32E17">
          <w:pgSz w:w="16834" w:h="11894" w:orient="landscape"/>
          <w:pgMar w:top="1440" w:right="1440" w:bottom="1440" w:left="1440" w:header="720" w:footer="720" w:gutter="0"/>
          <w:cols w:space="720"/>
          <w:noEndnote/>
        </w:sectPr>
      </w:pPr>
      <w:proofErr w:type="gramStart"/>
      <w:r w:rsidRPr="0047474C">
        <w:rPr>
          <w:rFonts w:eastAsia="Times New Roman"/>
          <w:color w:val="000000"/>
          <w:sz w:val="20"/>
          <w:szCs w:val="20"/>
          <w:vertAlign w:val="superscript"/>
        </w:rPr>
        <w:t>1</w:t>
      </w:r>
      <w:r>
        <w:rPr>
          <w:rFonts w:eastAsia="Times New Roman"/>
          <w:bCs/>
          <w:color w:val="000000"/>
          <w:sz w:val="20"/>
          <w:szCs w:val="20"/>
        </w:rPr>
        <w:t>W</w:t>
      </w:r>
      <w:r w:rsidR="00921C77" w:rsidRPr="004D2D22">
        <w:rPr>
          <w:rFonts w:eastAsia="Times New Roman"/>
          <w:bCs/>
          <w:color w:val="000000"/>
          <w:sz w:val="20"/>
          <w:szCs w:val="20"/>
        </w:rPr>
        <w:t>ith data</w:t>
      </w:r>
      <w:r w:rsidR="00456DF1" w:rsidRPr="004D2D22">
        <w:rPr>
          <w:rFonts w:eastAsia="Times New Roman"/>
          <w:bCs/>
          <w:color w:val="000000"/>
          <w:sz w:val="20"/>
          <w:szCs w:val="20"/>
        </w:rPr>
        <w:t xml:space="preserve"> on maternal height, gestational age, and </w:t>
      </w:r>
      <w:proofErr w:type="spellStart"/>
      <w:r w:rsidR="00456DF1" w:rsidRPr="004D2D22">
        <w:rPr>
          <w:rFonts w:eastAsia="Times New Roman"/>
          <w:bCs/>
          <w:color w:val="000000"/>
          <w:sz w:val="20"/>
          <w:szCs w:val="20"/>
        </w:rPr>
        <w:t>birthweight</w:t>
      </w:r>
      <w:proofErr w:type="spellEnd"/>
      <w:r w:rsidR="00456DF1" w:rsidRPr="004D2D22">
        <w:rPr>
          <w:rFonts w:eastAsia="Times New Roman"/>
          <w:bCs/>
          <w:color w:val="000000"/>
          <w:sz w:val="20"/>
          <w:szCs w:val="20"/>
        </w:rPr>
        <w:t xml:space="preserve"> taken within 72 hours of birth</w:t>
      </w:r>
      <w:r>
        <w:rPr>
          <w:rFonts w:eastAsia="Times New Roman"/>
          <w:bCs/>
          <w:color w:val="000000"/>
          <w:sz w:val="20"/>
          <w:szCs w:val="20"/>
        </w:rPr>
        <w:t>.</w:t>
      </w:r>
      <w:proofErr w:type="gramEnd"/>
    </w:p>
    <w:p w:rsidR="008867A0" w:rsidRPr="004D2D22" w:rsidRDefault="008867A0">
      <w:pPr>
        <w:rPr>
          <w:b/>
          <w:sz w:val="20"/>
          <w:szCs w:val="20"/>
        </w:rPr>
      </w:pPr>
      <w:r w:rsidRPr="004D2D22">
        <w:rPr>
          <w:b/>
          <w:sz w:val="20"/>
          <w:szCs w:val="20"/>
        </w:rPr>
        <w:lastRenderedPageBreak/>
        <w:t>Table 2: Number and percentage of small-for-gestational-age and preterm</w:t>
      </w:r>
      <w:r w:rsidR="008B0D56" w:rsidRPr="004D2D22">
        <w:rPr>
          <w:b/>
          <w:sz w:val="20"/>
          <w:szCs w:val="20"/>
        </w:rPr>
        <w:t xml:space="preserve"> births attributable to short maternal stature</w:t>
      </w:r>
      <w:r w:rsidR="00207407" w:rsidRPr="004D2D22">
        <w:rPr>
          <w:b/>
          <w:sz w:val="20"/>
          <w:szCs w:val="20"/>
        </w:rPr>
        <w:t>, U.S. population as counterfactual</w:t>
      </w:r>
      <w:r w:rsidRPr="004D2D22">
        <w:rPr>
          <w:b/>
          <w:sz w:val="20"/>
          <w:szCs w:val="20"/>
        </w:rPr>
        <w:t xml:space="preserve">  </w:t>
      </w:r>
      <w:r w:rsidR="008265D0" w:rsidRPr="004D2D22">
        <w:rPr>
          <w:b/>
          <w:sz w:val="20"/>
          <w:szCs w:val="20"/>
        </w:rPr>
        <w:t xml:space="preserve"> </w:t>
      </w:r>
    </w:p>
    <w:tbl>
      <w:tblPr>
        <w:tblW w:w="14940" w:type="dxa"/>
        <w:tblInd w:w="-972" w:type="dxa"/>
        <w:tblLayout w:type="fixed"/>
        <w:tblLook w:val="04A0"/>
      </w:tblPr>
      <w:tblGrid>
        <w:gridCol w:w="1710"/>
        <w:gridCol w:w="1170"/>
        <w:gridCol w:w="2070"/>
        <w:gridCol w:w="1170"/>
        <w:gridCol w:w="1170"/>
        <w:gridCol w:w="1980"/>
        <w:gridCol w:w="1170"/>
        <w:gridCol w:w="1080"/>
        <w:gridCol w:w="1980"/>
        <w:gridCol w:w="1440"/>
      </w:tblGrid>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 xml:space="preserve">UN MDG </w:t>
            </w:r>
            <w:proofErr w:type="spellStart"/>
            <w:r w:rsidRPr="00E7563B">
              <w:rPr>
                <w:rFonts w:eastAsia="Times New Roman"/>
                <w:color w:val="000000"/>
                <w:sz w:val="20"/>
                <w:szCs w:val="20"/>
              </w:rPr>
              <w:t>Subregion</w:t>
            </w:r>
            <w:proofErr w:type="spellEnd"/>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Term-SG</w:t>
            </w:r>
            <w:r w:rsidR="00165782">
              <w:rPr>
                <w:rFonts w:eastAsia="Times New Roman"/>
                <w:color w:val="000000"/>
                <w:sz w:val="20"/>
                <w:szCs w:val="20"/>
              </w:rPr>
              <w:t xml:space="preserve">A, </w:t>
            </w:r>
            <w:r w:rsidRPr="00E7563B">
              <w:rPr>
                <w:rFonts w:eastAsia="Times New Roman"/>
                <w:i/>
                <w:color w:val="000000"/>
                <w:sz w:val="20"/>
                <w:szCs w:val="20"/>
              </w:rPr>
              <w:t>n</w:t>
            </w:r>
            <w:r w:rsidR="002908E1" w:rsidRPr="0047474C">
              <w:rPr>
                <w:rFonts w:eastAsia="Times New Roman"/>
                <w:color w:val="000000"/>
                <w:sz w:val="20"/>
                <w:szCs w:val="20"/>
                <w:vertAlign w:val="superscript"/>
              </w:rPr>
              <w:t>1</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Term-SGA attributed to maternal short stature</w:t>
            </w:r>
            <w:r w:rsidR="00165782">
              <w:rPr>
                <w:rFonts w:eastAsia="Times New Roman"/>
                <w:color w:val="000000"/>
                <w:sz w:val="20"/>
                <w:szCs w:val="20"/>
              </w:rPr>
              <w:t>,</w:t>
            </w:r>
            <w:r w:rsidRPr="00E7563B">
              <w:rPr>
                <w:rFonts w:eastAsia="Times New Roman"/>
                <w:color w:val="000000"/>
                <w:sz w:val="20"/>
                <w:szCs w:val="20"/>
              </w:rPr>
              <w:t xml:space="preserve"> </w:t>
            </w:r>
            <w:r w:rsidRPr="00E7563B">
              <w:rPr>
                <w:rFonts w:eastAsia="Times New Roman"/>
                <w:i/>
                <w:color w:val="000000"/>
                <w:sz w:val="20"/>
                <w:szCs w:val="20"/>
              </w:rPr>
              <w:t>n</w:t>
            </w:r>
            <w:r w:rsidRPr="00E7563B">
              <w:rPr>
                <w:rFonts w:eastAsia="Times New Roman"/>
                <w:color w:val="000000"/>
                <w:sz w:val="20"/>
                <w:szCs w:val="20"/>
              </w:rPr>
              <w:t xml:space="preserve"> (95% CI)</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PAF</w:t>
            </w:r>
            <w:r w:rsidR="00165782">
              <w:rPr>
                <w:rFonts w:eastAsia="Times New Roman"/>
                <w:color w:val="000000"/>
                <w:sz w:val="20"/>
                <w:szCs w:val="20"/>
              </w:rPr>
              <w:t xml:space="preserve">, </w:t>
            </w:r>
            <w:r w:rsidRPr="00E7563B">
              <w:rPr>
                <w:rFonts w:eastAsia="Times New Roman"/>
                <w:color w:val="000000"/>
                <w:sz w:val="20"/>
                <w:szCs w:val="20"/>
              </w:rPr>
              <w:t xml:space="preserve">% </w:t>
            </w:r>
            <w:r w:rsidR="00165782">
              <w:rPr>
                <w:rFonts w:eastAsia="Times New Roman"/>
                <w:color w:val="000000"/>
                <w:sz w:val="20"/>
                <w:szCs w:val="20"/>
              </w:rPr>
              <w:t>(</w:t>
            </w:r>
            <w:r w:rsidRPr="00E7563B">
              <w:rPr>
                <w:rFonts w:eastAsia="Times New Roman"/>
                <w:color w:val="000000"/>
                <w:sz w:val="20"/>
                <w:szCs w:val="20"/>
              </w:rPr>
              <w:t>95% CI)</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Preterm-AGA</w:t>
            </w:r>
            <w:r w:rsidR="00165782">
              <w:rPr>
                <w:rFonts w:eastAsia="Times New Roman"/>
                <w:color w:val="000000"/>
                <w:sz w:val="20"/>
                <w:szCs w:val="20"/>
              </w:rPr>
              <w:t xml:space="preserve">, </w:t>
            </w:r>
            <w:r w:rsidRPr="00E7563B">
              <w:rPr>
                <w:rFonts w:eastAsia="Times New Roman"/>
                <w:i/>
                <w:color w:val="000000"/>
                <w:sz w:val="20"/>
                <w:szCs w:val="20"/>
              </w:rPr>
              <w:t>n</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Preterm-AGA attributed to maternal short stature</w:t>
            </w:r>
            <w:r w:rsidR="00165782">
              <w:rPr>
                <w:rFonts w:eastAsia="Times New Roman"/>
                <w:color w:val="000000"/>
                <w:sz w:val="20"/>
                <w:szCs w:val="20"/>
              </w:rPr>
              <w:t>,</w:t>
            </w:r>
            <w:r w:rsidRPr="00E7563B">
              <w:rPr>
                <w:rFonts w:eastAsia="Times New Roman"/>
                <w:color w:val="000000"/>
                <w:sz w:val="20"/>
                <w:szCs w:val="20"/>
              </w:rPr>
              <w:t xml:space="preserve"> </w:t>
            </w:r>
            <w:r w:rsidRPr="00E7563B">
              <w:rPr>
                <w:rFonts w:eastAsia="Times New Roman"/>
                <w:i/>
                <w:color w:val="000000"/>
                <w:sz w:val="20"/>
                <w:szCs w:val="20"/>
              </w:rPr>
              <w:t>n</w:t>
            </w:r>
            <w:r w:rsidRPr="00E7563B">
              <w:rPr>
                <w:rFonts w:eastAsia="Times New Roman"/>
                <w:color w:val="000000"/>
                <w:sz w:val="20"/>
                <w:szCs w:val="20"/>
              </w:rPr>
              <w:t xml:space="preserve"> (95% CI)</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PAF</w:t>
            </w:r>
            <w:r w:rsidR="00165782">
              <w:rPr>
                <w:rFonts w:eastAsia="Times New Roman"/>
                <w:color w:val="000000"/>
                <w:sz w:val="20"/>
                <w:szCs w:val="20"/>
              </w:rPr>
              <w:t xml:space="preserve">, </w:t>
            </w:r>
            <w:r w:rsidRPr="00E7563B">
              <w:rPr>
                <w:rFonts w:eastAsia="Times New Roman"/>
                <w:color w:val="000000"/>
                <w:sz w:val="20"/>
                <w:szCs w:val="20"/>
              </w:rPr>
              <w:t xml:space="preserve">% </w:t>
            </w:r>
            <w:r w:rsidR="00165782">
              <w:rPr>
                <w:rFonts w:eastAsia="Times New Roman"/>
                <w:color w:val="000000"/>
                <w:sz w:val="20"/>
                <w:szCs w:val="20"/>
              </w:rPr>
              <w:t>(</w:t>
            </w:r>
            <w:r w:rsidRPr="00E7563B">
              <w:rPr>
                <w:rFonts w:eastAsia="Times New Roman"/>
                <w:color w:val="000000"/>
                <w:sz w:val="20"/>
                <w:szCs w:val="20"/>
              </w:rPr>
              <w:t>95% CI)</w:t>
            </w:r>
          </w:p>
        </w:tc>
        <w:tc>
          <w:tcPr>
            <w:tcW w:w="1080" w:type="dxa"/>
            <w:tcBorders>
              <w:top w:val="single" w:sz="4" w:space="0" w:color="auto"/>
              <w:left w:val="nil"/>
              <w:bottom w:val="single" w:sz="4" w:space="0" w:color="auto"/>
              <w:right w:val="single" w:sz="4" w:space="0" w:color="auto"/>
            </w:tcBorders>
            <w:shd w:val="clear" w:color="auto" w:fill="auto"/>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Preterm-SGA</w:t>
            </w:r>
            <w:r w:rsidR="00165782">
              <w:rPr>
                <w:rFonts w:eastAsia="Times New Roman"/>
                <w:color w:val="000000"/>
                <w:sz w:val="20"/>
                <w:szCs w:val="20"/>
              </w:rPr>
              <w:t xml:space="preserve">, </w:t>
            </w:r>
            <w:r w:rsidRPr="00E7563B">
              <w:rPr>
                <w:rFonts w:eastAsia="Times New Roman"/>
                <w:i/>
                <w:color w:val="000000"/>
                <w:sz w:val="20"/>
                <w:szCs w:val="20"/>
              </w:rPr>
              <w:t>n</w:t>
            </w:r>
          </w:p>
        </w:tc>
        <w:tc>
          <w:tcPr>
            <w:tcW w:w="1980" w:type="dxa"/>
            <w:tcBorders>
              <w:top w:val="single" w:sz="4" w:space="0" w:color="auto"/>
              <w:left w:val="nil"/>
              <w:bottom w:val="single" w:sz="4" w:space="0" w:color="auto"/>
              <w:right w:val="single" w:sz="4" w:space="0" w:color="auto"/>
            </w:tcBorders>
            <w:shd w:val="clear" w:color="auto" w:fill="auto"/>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Preterm-SGA attributed to maternal short stature</w:t>
            </w:r>
            <w:r w:rsidR="00165782">
              <w:rPr>
                <w:rFonts w:eastAsia="Times New Roman"/>
                <w:color w:val="000000"/>
                <w:sz w:val="20"/>
                <w:szCs w:val="20"/>
              </w:rPr>
              <w:t>,</w:t>
            </w:r>
            <w:r w:rsidRPr="00E7563B">
              <w:rPr>
                <w:rFonts w:eastAsia="Times New Roman"/>
                <w:color w:val="000000"/>
                <w:sz w:val="20"/>
                <w:szCs w:val="20"/>
              </w:rPr>
              <w:t xml:space="preserve"> </w:t>
            </w:r>
            <w:r w:rsidRPr="00E7563B">
              <w:rPr>
                <w:rFonts w:eastAsia="Times New Roman"/>
                <w:i/>
                <w:color w:val="000000"/>
                <w:sz w:val="20"/>
                <w:szCs w:val="20"/>
              </w:rPr>
              <w:t>n</w:t>
            </w:r>
            <w:r w:rsidRPr="00E7563B">
              <w:rPr>
                <w:rFonts w:eastAsia="Times New Roman"/>
                <w:color w:val="000000"/>
                <w:sz w:val="20"/>
                <w:szCs w:val="20"/>
              </w:rPr>
              <w:t xml:space="preserve"> (95% CI)</w:t>
            </w:r>
          </w:p>
        </w:tc>
        <w:tc>
          <w:tcPr>
            <w:tcW w:w="1440" w:type="dxa"/>
            <w:tcBorders>
              <w:top w:val="single" w:sz="4" w:space="0" w:color="auto"/>
              <w:left w:val="nil"/>
              <w:bottom w:val="single" w:sz="4" w:space="0" w:color="auto"/>
              <w:right w:val="single" w:sz="4" w:space="0" w:color="auto"/>
            </w:tcBorders>
            <w:shd w:val="clear" w:color="auto" w:fill="auto"/>
            <w:vAlign w:val="center"/>
          </w:tcPr>
          <w:p w:rsidR="00864411" w:rsidRPr="00F405D3" w:rsidRDefault="00E7563B" w:rsidP="00FA04FE">
            <w:pPr>
              <w:rPr>
                <w:rFonts w:eastAsia="Times New Roman"/>
                <w:color w:val="000000"/>
                <w:sz w:val="20"/>
                <w:szCs w:val="20"/>
              </w:rPr>
            </w:pPr>
            <w:r w:rsidRPr="00E7563B">
              <w:rPr>
                <w:rFonts w:eastAsia="Times New Roman"/>
                <w:color w:val="000000"/>
                <w:sz w:val="20"/>
                <w:szCs w:val="20"/>
              </w:rPr>
              <w:t>PAF</w:t>
            </w:r>
            <w:r w:rsidR="00165782">
              <w:rPr>
                <w:rFonts w:eastAsia="Times New Roman"/>
                <w:color w:val="000000"/>
                <w:sz w:val="20"/>
                <w:szCs w:val="20"/>
              </w:rPr>
              <w:t xml:space="preserve">, </w:t>
            </w:r>
            <w:r w:rsidRPr="00E7563B">
              <w:rPr>
                <w:rFonts w:eastAsia="Times New Roman"/>
                <w:color w:val="000000"/>
                <w:sz w:val="20"/>
                <w:szCs w:val="20"/>
              </w:rPr>
              <w:t>%</w:t>
            </w:r>
            <w:r w:rsidR="00165782">
              <w:rPr>
                <w:rFonts w:eastAsia="Times New Roman"/>
                <w:color w:val="000000"/>
                <w:sz w:val="20"/>
                <w:szCs w:val="20"/>
              </w:rPr>
              <w:t xml:space="preserve"> (</w:t>
            </w:r>
            <w:r w:rsidRPr="00E7563B">
              <w:rPr>
                <w:rFonts w:eastAsia="Times New Roman"/>
                <w:color w:val="000000"/>
                <w:sz w:val="20"/>
                <w:szCs w:val="20"/>
              </w:rPr>
              <w:t>95% CI)</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Caucasus and Central Asia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207</w:t>
            </w:r>
            <w:r w:rsidR="009E7328" w:rsidRPr="004D2D22">
              <w:rPr>
                <w:rFonts w:eastAsia="Times New Roman"/>
                <w:color w:val="000000"/>
                <w:sz w:val="20"/>
                <w:szCs w:val="20"/>
              </w:rPr>
              <w:t>,</w:t>
            </w:r>
            <w:r w:rsidRPr="004D2D22">
              <w:rPr>
                <w:rFonts w:eastAsia="Times New Roman"/>
                <w:color w:val="000000"/>
                <w:sz w:val="20"/>
                <w:szCs w:val="20"/>
              </w:rPr>
              <w:t>000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09151E" w:rsidP="0009151E">
            <w:pPr>
              <w:rPr>
                <w:rFonts w:eastAsia="Times New Roman"/>
                <w:color w:val="000000"/>
                <w:sz w:val="20"/>
                <w:szCs w:val="20"/>
              </w:rPr>
            </w:pPr>
            <w:r w:rsidRPr="004D2D22">
              <w:rPr>
                <w:rFonts w:eastAsia="Times New Roman"/>
                <w:color w:val="000000"/>
                <w:sz w:val="20"/>
                <w:szCs w:val="20"/>
              </w:rPr>
              <w:t xml:space="preserve">7,100 </w:t>
            </w:r>
            <w:r w:rsidR="00B06085" w:rsidRPr="004D2D22">
              <w:rPr>
                <w:rFonts w:eastAsia="Times New Roman"/>
                <w:color w:val="000000"/>
                <w:sz w:val="20"/>
                <w:szCs w:val="20"/>
              </w:rPr>
              <w:t>(</w:t>
            </w:r>
            <w:r w:rsidRPr="004D2D22">
              <w:rPr>
                <w:rFonts w:eastAsia="Times New Roman"/>
                <w:color w:val="000000"/>
                <w:sz w:val="20"/>
                <w:szCs w:val="20"/>
              </w:rPr>
              <w:t>6,400, 7,900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3.4</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(3.1, 3.8</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117,500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880</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(250, 1,500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0.7</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(0.2, 1.2</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33</w:t>
            </w:r>
            <w:r w:rsidR="009E7328" w:rsidRPr="004D2D22">
              <w:rPr>
                <w:rFonts w:eastAsia="Times New Roman"/>
                <w:color w:val="000000"/>
                <w:sz w:val="20"/>
                <w:szCs w:val="20"/>
              </w:rPr>
              <w:t>,</w:t>
            </w:r>
            <w:r w:rsidRPr="004D2D22">
              <w:rPr>
                <w:rFonts w:eastAsia="Times New Roman"/>
                <w:color w:val="000000"/>
                <w:sz w:val="20"/>
                <w:szCs w:val="20"/>
              </w:rPr>
              <w:t>800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940</w:t>
            </w:r>
            <w:r w:rsidR="00B06085" w:rsidRPr="004D2D22">
              <w:rPr>
                <w:rFonts w:eastAsia="Times New Roman"/>
                <w:color w:val="000000"/>
                <w:sz w:val="20"/>
                <w:szCs w:val="20"/>
              </w:rPr>
              <w:t xml:space="preserve"> </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(630, 1,200</w:t>
            </w:r>
            <w:r w:rsidR="00B06085"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D85CAF" w:rsidP="00FA04FE">
            <w:pPr>
              <w:rPr>
                <w:rFonts w:eastAsia="Times New Roman"/>
                <w:color w:val="000000"/>
                <w:sz w:val="20"/>
                <w:szCs w:val="20"/>
              </w:rPr>
            </w:pPr>
            <w:r w:rsidRPr="004D2D22">
              <w:rPr>
                <w:rFonts w:eastAsia="Times New Roman"/>
                <w:color w:val="000000"/>
                <w:sz w:val="20"/>
                <w:szCs w:val="20"/>
              </w:rPr>
              <w:t xml:space="preserve">2.8 </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(1.9</w:t>
            </w:r>
            <w:r w:rsidR="00D85CAF" w:rsidRPr="004D2D22">
              <w:rPr>
                <w:rFonts w:eastAsia="Times New Roman"/>
                <w:color w:val="000000"/>
                <w:sz w:val="20"/>
                <w:szCs w:val="20"/>
              </w:rPr>
              <w:t>, 3.7)</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Eastern Asia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900</w:t>
            </w:r>
            <w:r w:rsidR="009E7328" w:rsidRPr="004D2D22">
              <w:rPr>
                <w:rFonts w:eastAsia="Times New Roman"/>
                <w:color w:val="000000"/>
                <w:sz w:val="20"/>
                <w:szCs w:val="20"/>
              </w:rPr>
              <w:t>,</w:t>
            </w:r>
            <w:r w:rsidRPr="004D2D22">
              <w:rPr>
                <w:rFonts w:eastAsia="Times New Roman"/>
                <w:color w:val="000000"/>
                <w:sz w:val="20"/>
                <w:szCs w:val="20"/>
              </w:rPr>
              <w:t>900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76,500</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(70,500, 82,200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8.5</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(7.8, 9.1</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980,800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21,100</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(11,200, 30,100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2.1</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(1.1, 3.1</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281</w:t>
            </w:r>
            <w:r w:rsidR="009E7328" w:rsidRPr="004D2D22">
              <w:rPr>
                <w:rFonts w:eastAsia="Times New Roman"/>
                <w:color w:val="000000"/>
                <w:sz w:val="20"/>
                <w:szCs w:val="20"/>
              </w:rPr>
              <w:t>,</w:t>
            </w:r>
            <w:r w:rsidRPr="004D2D22">
              <w:rPr>
                <w:rFonts w:eastAsia="Times New Roman"/>
                <w:color w:val="000000"/>
                <w:sz w:val="20"/>
                <w:szCs w:val="20"/>
              </w:rPr>
              <w:t>400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09151E" w:rsidP="00FA04FE">
            <w:pPr>
              <w:rPr>
                <w:rFonts w:eastAsia="Times New Roman"/>
                <w:color w:val="000000"/>
                <w:sz w:val="20"/>
                <w:szCs w:val="20"/>
              </w:rPr>
            </w:pPr>
            <w:r w:rsidRPr="004D2D22">
              <w:rPr>
                <w:rFonts w:eastAsia="Times New Roman"/>
                <w:color w:val="000000"/>
                <w:sz w:val="20"/>
                <w:szCs w:val="20"/>
              </w:rPr>
              <w:t>21,2</w:t>
            </w:r>
            <w:r w:rsidR="00B06085" w:rsidRPr="004D2D22">
              <w:rPr>
                <w:rFonts w:eastAsia="Times New Roman"/>
                <w:color w:val="000000"/>
                <w:sz w:val="20"/>
                <w:szCs w:val="20"/>
              </w:rPr>
              <w:t xml:space="preserve">00 </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(16,200, 25,9</w:t>
            </w:r>
            <w:r w:rsidR="00B06085" w:rsidRPr="004D2D22">
              <w:rPr>
                <w:rFonts w:eastAsia="Times New Roman"/>
                <w:color w:val="000000"/>
                <w:sz w:val="20"/>
                <w:szCs w:val="20"/>
              </w:rPr>
              <w:t>00)</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D85CAF" w:rsidP="00FA04FE">
            <w:pPr>
              <w:rPr>
                <w:rFonts w:eastAsia="Times New Roman"/>
                <w:color w:val="000000"/>
                <w:sz w:val="20"/>
                <w:szCs w:val="20"/>
              </w:rPr>
            </w:pPr>
            <w:r w:rsidRPr="004D2D22">
              <w:rPr>
                <w:rFonts w:eastAsia="Times New Roman"/>
                <w:color w:val="000000"/>
                <w:sz w:val="20"/>
                <w:szCs w:val="20"/>
              </w:rPr>
              <w:t xml:space="preserve">7.5 </w:t>
            </w:r>
          </w:p>
          <w:p w:rsidR="00B06085" w:rsidRPr="004D2D22" w:rsidRDefault="0009151E" w:rsidP="00FA04FE">
            <w:pPr>
              <w:rPr>
                <w:rFonts w:eastAsia="Times New Roman"/>
                <w:color w:val="000000"/>
                <w:sz w:val="20"/>
                <w:szCs w:val="20"/>
              </w:rPr>
            </w:pPr>
            <w:r w:rsidRPr="004D2D22">
              <w:rPr>
                <w:rFonts w:eastAsia="Times New Roman"/>
                <w:color w:val="000000"/>
                <w:sz w:val="20"/>
                <w:szCs w:val="20"/>
              </w:rPr>
              <w:t>(5.8, 9.2</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Latin America and the Caribbean</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w:t>
            </w:r>
            <w:r w:rsidR="009E7328" w:rsidRPr="004D2D22">
              <w:rPr>
                <w:rFonts w:eastAsia="Times New Roman"/>
                <w:color w:val="000000"/>
                <w:sz w:val="20"/>
                <w:szCs w:val="20"/>
              </w:rPr>
              <w:t>,</w:t>
            </w:r>
            <w:r w:rsidRPr="004D2D22">
              <w:rPr>
                <w:rFonts w:eastAsia="Times New Roman"/>
                <w:color w:val="000000"/>
                <w:sz w:val="20"/>
                <w:szCs w:val="20"/>
              </w:rPr>
              <w:t>180</w:t>
            </w:r>
            <w:r w:rsidR="009E7328" w:rsidRPr="004D2D22">
              <w:rPr>
                <w:rFonts w:eastAsia="Times New Roman"/>
                <w:color w:val="000000"/>
                <w:sz w:val="20"/>
                <w:szCs w:val="20"/>
              </w:rPr>
              <w:t>,</w:t>
            </w:r>
            <w:r w:rsidRPr="004D2D22">
              <w:rPr>
                <w:rFonts w:eastAsia="Times New Roman"/>
                <w:color w:val="000000"/>
                <w:sz w:val="20"/>
                <w:szCs w:val="20"/>
              </w:rPr>
              <w:t>000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178,200</w:t>
            </w:r>
            <w:r w:rsidR="00B06085" w:rsidRPr="004D2D22">
              <w:rPr>
                <w:rFonts w:eastAsia="Times New Roman"/>
                <w:color w:val="000000"/>
                <w:sz w:val="20"/>
                <w:szCs w:val="20"/>
              </w:rPr>
              <w:t xml:space="preserve"> </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(166,500, 189,6</w:t>
            </w:r>
            <w:r w:rsidR="00B06085" w:rsidRPr="004D2D22">
              <w:rPr>
                <w:rFonts w:eastAsia="Times New Roman"/>
                <w:color w:val="000000"/>
                <w:sz w:val="20"/>
                <w:szCs w:val="20"/>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15.1</w:t>
            </w:r>
            <w:r w:rsidR="00B06085" w:rsidRPr="004D2D22">
              <w:rPr>
                <w:rFonts w:eastAsia="Times New Roman"/>
                <w:color w:val="000000"/>
                <w:sz w:val="20"/>
                <w:szCs w:val="20"/>
              </w:rPr>
              <w:t xml:space="preserve"> </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(14.1, 16.1</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735,300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34,000</w:t>
            </w:r>
            <w:r w:rsidR="00B06085" w:rsidRPr="004D2D22">
              <w:rPr>
                <w:rFonts w:eastAsia="Times New Roman"/>
                <w:color w:val="000000"/>
                <w:sz w:val="20"/>
                <w:szCs w:val="20"/>
              </w:rPr>
              <w:t xml:space="preserve"> </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(22,200, 44,600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4.6</w:t>
            </w:r>
            <w:r w:rsidR="00B06085" w:rsidRPr="004D2D22">
              <w:rPr>
                <w:rFonts w:eastAsia="Times New Roman"/>
                <w:color w:val="000000"/>
                <w:sz w:val="20"/>
                <w:szCs w:val="20"/>
              </w:rPr>
              <w:t xml:space="preserve"> </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(3.0, 6.1</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194</w:t>
            </w:r>
            <w:r w:rsidR="009E7328" w:rsidRPr="004D2D22">
              <w:rPr>
                <w:rFonts w:eastAsia="Times New Roman"/>
                <w:color w:val="000000"/>
                <w:sz w:val="20"/>
                <w:szCs w:val="20"/>
              </w:rPr>
              <w:t>,</w:t>
            </w:r>
            <w:r w:rsidRPr="004D2D22">
              <w:rPr>
                <w:rFonts w:eastAsia="Times New Roman"/>
                <w:color w:val="000000"/>
                <w:sz w:val="20"/>
                <w:szCs w:val="20"/>
              </w:rPr>
              <w:t>1</w:t>
            </w:r>
            <w:r w:rsidR="009E7328" w:rsidRPr="004D2D22">
              <w:rPr>
                <w:rFonts w:eastAsia="Times New Roman"/>
                <w:color w:val="000000"/>
                <w:sz w:val="20"/>
                <w:szCs w:val="20"/>
              </w:rPr>
              <w:t>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28,700</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(23,800, 33,300</w:t>
            </w:r>
            <w:r w:rsidR="00B06085"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B87BE0" w:rsidP="00FA04FE">
            <w:pPr>
              <w:rPr>
                <w:rFonts w:eastAsia="Times New Roman"/>
                <w:color w:val="000000"/>
                <w:sz w:val="20"/>
                <w:szCs w:val="20"/>
              </w:rPr>
            </w:pPr>
            <w:r w:rsidRPr="004D2D22">
              <w:rPr>
                <w:rFonts w:eastAsia="Times New Roman"/>
                <w:color w:val="000000"/>
                <w:sz w:val="20"/>
                <w:szCs w:val="20"/>
              </w:rPr>
              <w:t>14.8</w:t>
            </w:r>
          </w:p>
          <w:p w:rsidR="00B06085" w:rsidRPr="004D2D22" w:rsidRDefault="00B87BE0" w:rsidP="00FA04FE">
            <w:pPr>
              <w:rPr>
                <w:rFonts w:eastAsia="Times New Roman"/>
                <w:color w:val="000000"/>
                <w:sz w:val="20"/>
                <w:szCs w:val="20"/>
              </w:rPr>
            </w:pPr>
            <w:r w:rsidRPr="004D2D22">
              <w:rPr>
                <w:rFonts w:eastAsia="Times New Roman"/>
                <w:color w:val="000000"/>
                <w:sz w:val="20"/>
                <w:szCs w:val="20"/>
              </w:rPr>
              <w:t>(12.2, 17.2</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Northern Africa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295</w:t>
            </w:r>
            <w:r w:rsidR="009E7328" w:rsidRPr="004D2D22">
              <w:rPr>
                <w:rFonts w:eastAsia="Times New Roman"/>
                <w:color w:val="000000"/>
                <w:sz w:val="20"/>
                <w:szCs w:val="20"/>
              </w:rPr>
              <w:t>,</w:t>
            </w:r>
            <w:r w:rsidRPr="004D2D22">
              <w:rPr>
                <w:rFonts w:eastAsia="Times New Roman"/>
                <w:color w:val="000000"/>
                <w:sz w:val="20"/>
                <w:szCs w:val="20"/>
              </w:rPr>
              <w:t>900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19,2</w:t>
            </w:r>
            <w:r w:rsidR="00B06085" w:rsidRPr="004D2D22">
              <w:rPr>
                <w:rFonts w:eastAsia="Times New Roman"/>
                <w:color w:val="000000"/>
                <w:sz w:val="20"/>
                <w:szCs w:val="20"/>
              </w:rPr>
              <w:t xml:space="preserve">00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(17,700, 20,7</w:t>
            </w:r>
            <w:r w:rsidR="00B06085" w:rsidRPr="004D2D22">
              <w:rPr>
                <w:rFonts w:eastAsia="Times New Roman"/>
                <w:color w:val="000000"/>
                <w:sz w:val="20"/>
                <w:szCs w:val="20"/>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6.5</w:t>
            </w:r>
            <w:r w:rsidR="00B06085" w:rsidRPr="004D2D22">
              <w:rPr>
                <w:rFonts w:eastAsia="Times New Roman"/>
                <w:color w:val="000000"/>
                <w:sz w:val="20"/>
                <w:szCs w:val="20"/>
              </w:rPr>
              <w:t xml:space="preserve">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(6.0, 7</w:t>
            </w:r>
            <w:r w:rsidR="00B06085" w:rsidRPr="004D2D22">
              <w:rPr>
                <w:rFonts w:eastAsia="Times New Roman"/>
                <w:color w:val="000000"/>
                <w:sz w:val="20"/>
                <w:szCs w:val="20"/>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217,500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3,500</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(1,900, 5,0</w:t>
            </w:r>
            <w:r w:rsidR="00B06085" w:rsidRPr="004D2D22">
              <w:rPr>
                <w:rFonts w:eastAsia="Times New Roman"/>
                <w:color w:val="000000"/>
                <w:sz w:val="20"/>
                <w:szCs w:val="20"/>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1</w:t>
            </w:r>
            <w:r w:rsidR="00B06085" w:rsidRPr="004D2D22">
              <w:rPr>
                <w:rFonts w:eastAsia="Times New Roman"/>
                <w:color w:val="000000"/>
                <w:sz w:val="20"/>
                <w:szCs w:val="20"/>
              </w:rPr>
              <w:t xml:space="preserve">.6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(0.9, 2.3</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41</w:t>
            </w:r>
            <w:r w:rsidR="009E7328" w:rsidRPr="004D2D22">
              <w:rPr>
                <w:rFonts w:eastAsia="Times New Roman"/>
                <w:color w:val="000000"/>
                <w:sz w:val="20"/>
                <w:szCs w:val="20"/>
              </w:rPr>
              <w:t>,</w:t>
            </w:r>
            <w:r w:rsidRPr="004D2D22">
              <w:rPr>
                <w:rFonts w:eastAsia="Times New Roman"/>
                <w:color w:val="000000"/>
                <w:sz w:val="20"/>
                <w:szCs w:val="20"/>
              </w:rPr>
              <w:t>700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B06085" w:rsidP="00FA04FE">
            <w:pPr>
              <w:rPr>
                <w:rFonts w:eastAsia="Times New Roman"/>
                <w:color w:val="000000"/>
                <w:sz w:val="20"/>
                <w:szCs w:val="20"/>
              </w:rPr>
            </w:pPr>
            <w:r w:rsidRPr="004D2D22">
              <w:rPr>
                <w:rFonts w:eastAsia="Times New Roman"/>
                <w:color w:val="000000"/>
                <w:sz w:val="20"/>
                <w:szCs w:val="20"/>
              </w:rPr>
              <w:t xml:space="preserve">2,300 </w:t>
            </w:r>
          </w:p>
          <w:p w:rsidR="00B06085" w:rsidRPr="004D2D22" w:rsidRDefault="00B06085" w:rsidP="00FA04FE">
            <w:pPr>
              <w:rPr>
                <w:rFonts w:eastAsia="Times New Roman"/>
                <w:color w:val="000000"/>
                <w:sz w:val="20"/>
                <w:szCs w:val="20"/>
              </w:rPr>
            </w:pPr>
            <w:r w:rsidRPr="004D2D22">
              <w:rPr>
                <w:rFonts w:eastAsia="Times New Roman"/>
                <w:color w:val="000000"/>
                <w:sz w:val="20"/>
                <w:szCs w:val="20"/>
              </w:rPr>
              <w:t>(1,8</w:t>
            </w:r>
            <w:r w:rsidR="00A32B82" w:rsidRPr="004D2D22">
              <w:rPr>
                <w:rFonts w:eastAsia="Times New Roman"/>
                <w:color w:val="000000"/>
                <w:sz w:val="20"/>
                <w:szCs w:val="20"/>
              </w:rPr>
              <w:t>00, 2,9</w:t>
            </w:r>
            <w:r w:rsidRPr="004D2D22">
              <w:rPr>
                <w:rFonts w:eastAsia="Times New Roman"/>
                <w:color w:val="000000"/>
                <w:sz w:val="20"/>
                <w:szCs w:val="20"/>
              </w:rPr>
              <w:t>00)</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D85CAF" w:rsidP="00FA04FE">
            <w:pPr>
              <w:rPr>
                <w:rFonts w:eastAsia="Times New Roman"/>
                <w:color w:val="000000"/>
                <w:sz w:val="20"/>
                <w:szCs w:val="20"/>
              </w:rPr>
            </w:pPr>
            <w:r w:rsidRPr="004D2D22">
              <w:rPr>
                <w:rFonts w:eastAsia="Times New Roman"/>
                <w:color w:val="000000"/>
                <w:sz w:val="20"/>
                <w:szCs w:val="20"/>
              </w:rPr>
              <w:t xml:space="preserve">5.6 </w:t>
            </w:r>
          </w:p>
          <w:p w:rsidR="00B06085" w:rsidRPr="004D2D22" w:rsidRDefault="00D85CAF" w:rsidP="00FA04FE">
            <w:pPr>
              <w:rPr>
                <w:rFonts w:eastAsia="Times New Roman"/>
                <w:color w:val="000000"/>
                <w:sz w:val="20"/>
                <w:szCs w:val="20"/>
              </w:rPr>
            </w:pPr>
            <w:r w:rsidRPr="004D2D22">
              <w:rPr>
                <w:rFonts w:eastAsia="Times New Roman"/>
                <w:color w:val="000000"/>
                <w:sz w:val="20"/>
                <w:szCs w:val="20"/>
              </w:rPr>
              <w:t>(4.4, 6.8)</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Oceania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51</w:t>
            </w:r>
            <w:r w:rsidR="009E7328" w:rsidRPr="004D2D22">
              <w:rPr>
                <w:rFonts w:eastAsia="Times New Roman"/>
                <w:color w:val="000000"/>
                <w:sz w:val="20"/>
                <w:szCs w:val="20"/>
              </w:rPr>
              <w:t>,</w:t>
            </w:r>
            <w:r w:rsidRPr="004D2D22">
              <w:rPr>
                <w:rFonts w:eastAsia="Times New Roman"/>
                <w:color w:val="000000"/>
                <w:sz w:val="20"/>
                <w:szCs w:val="20"/>
              </w:rPr>
              <w:t>000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6,7</w:t>
            </w:r>
            <w:r w:rsidR="00B06085" w:rsidRPr="004D2D22">
              <w:rPr>
                <w:rFonts w:eastAsia="Times New Roman"/>
                <w:color w:val="000000"/>
                <w:sz w:val="20"/>
                <w:szCs w:val="20"/>
              </w:rPr>
              <w:t xml:space="preserve">00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(6,200, 7,2</w:t>
            </w:r>
            <w:r w:rsidR="00B06085" w:rsidRPr="004D2D22">
              <w:rPr>
                <w:rFonts w:eastAsia="Times New Roman"/>
                <w:color w:val="000000"/>
                <w:sz w:val="20"/>
                <w:szCs w:val="20"/>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13.2</w:t>
            </w:r>
            <w:r w:rsidR="00B06085" w:rsidRPr="004D2D22">
              <w:rPr>
                <w:rFonts w:eastAsia="Times New Roman"/>
                <w:color w:val="000000"/>
                <w:sz w:val="20"/>
                <w:szCs w:val="20"/>
              </w:rPr>
              <w:t xml:space="preserve">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(12.2, 14.1</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15,200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450</w:t>
            </w:r>
            <w:r w:rsidR="00B06085" w:rsidRPr="004D2D22">
              <w:rPr>
                <w:rFonts w:eastAsia="Times New Roman"/>
                <w:color w:val="000000"/>
                <w:sz w:val="20"/>
                <w:szCs w:val="20"/>
              </w:rPr>
              <w:t xml:space="preserve">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(250, 630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2.9</w:t>
            </w:r>
            <w:r w:rsidR="00B06085" w:rsidRPr="004D2D22">
              <w:rPr>
                <w:rFonts w:eastAsia="Times New Roman"/>
                <w:color w:val="000000"/>
                <w:sz w:val="20"/>
                <w:szCs w:val="20"/>
              </w:rPr>
              <w:t xml:space="preserve">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(1.6, 4.1</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4</w:t>
            </w:r>
            <w:r w:rsidR="009E7328" w:rsidRPr="004D2D22">
              <w:rPr>
                <w:rFonts w:eastAsia="Times New Roman"/>
                <w:color w:val="000000"/>
                <w:sz w:val="20"/>
                <w:szCs w:val="20"/>
              </w:rPr>
              <w:t>,400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1E228E" w:rsidP="00FA04FE">
            <w:pPr>
              <w:rPr>
                <w:rFonts w:eastAsia="Times New Roman"/>
                <w:color w:val="000000"/>
                <w:sz w:val="20"/>
                <w:szCs w:val="20"/>
              </w:rPr>
            </w:pPr>
            <w:r w:rsidRPr="004D2D22">
              <w:rPr>
                <w:rFonts w:eastAsia="Times New Roman"/>
                <w:color w:val="000000"/>
                <w:sz w:val="20"/>
                <w:szCs w:val="20"/>
              </w:rPr>
              <w:t xml:space="preserve">500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(400, 570</w:t>
            </w:r>
            <w:r w:rsidR="001E228E"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11.3</w:t>
            </w:r>
            <w:r w:rsidR="00D85CAF" w:rsidRPr="004D2D22">
              <w:rPr>
                <w:rFonts w:eastAsia="Times New Roman"/>
                <w:color w:val="000000"/>
                <w:sz w:val="20"/>
                <w:szCs w:val="20"/>
              </w:rPr>
              <w:t xml:space="preserve"> </w:t>
            </w:r>
          </w:p>
          <w:p w:rsidR="00B06085" w:rsidRPr="004D2D22" w:rsidRDefault="00A32B82" w:rsidP="00FA04FE">
            <w:pPr>
              <w:rPr>
                <w:rFonts w:eastAsia="Times New Roman"/>
                <w:color w:val="000000"/>
                <w:sz w:val="20"/>
                <w:szCs w:val="20"/>
              </w:rPr>
            </w:pPr>
            <w:r w:rsidRPr="004D2D22">
              <w:rPr>
                <w:rFonts w:eastAsia="Times New Roman"/>
                <w:color w:val="000000"/>
                <w:sz w:val="20"/>
                <w:szCs w:val="20"/>
              </w:rPr>
              <w:t>(9.4, 13.1</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South-eastern Asia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2</w:t>
            </w:r>
            <w:r w:rsidR="009E7328" w:rsidRPr="004D2D22">
              <w:rPr>
                <w:rFonts w:eastAsia="Times New Roman"/>
                <w:color w:val="000000"/>
                <w:sz w:val="20"/>
                <w:szCs w:val="20"/>
              </w:rPr>
              <w:t>,</w:t>
            </w:r>
            <w:r w:rsidRPr="004D2D22">
              <w:rPr>
                <w:rFonts w:eastAsia="Times New Roman"/>
                <w:color w:val="000000"/>
                <w:sz w:val="20"/>
                <w:szCs w:val="20"/>
              </w:rPr>
              <w:t>336</w:t>
            </w:r>
            <w:r w:rsidR="009E7328" w:rsidRPr="004D2D22">
              <w:rPr>
                <w:rFonts w:eastAsia="Times New Roman"/>
                <w:color w:val="000000"/>
                <w:sz w:val="20"/>
                <w:szCs w:val="20"/>
              </w:rPr>
              <w:t>,</w:t>
            </w:r>
            <w:r w:rsidRPr="004D2D22">
              <w:rPr>
                <w:rFonts w:eastAsia="Times New Roman"/>
                <w:color w:val="000000"/>
                <w:sz w:val="20"/>
                <w:szCs w:val="20"/>
              </w:rPr>
              <w:t>400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A32B82" w:rsidP="00FA04FE">
            <w:pPr>
              <w:rPr>
                <w:rFonts w:eastAsia="Times New Roman"/>
                <w:color w:val="000000"/>
                <w:sz w:val="20"/>
                <w:szCs w:val="20"/>
              </w:rPr>
            </w:pPr>
            <w:r w:rsidRPr="004D2D22">
              <w:rPr>
                <w:rFonts w:eastAsia="Times New Roman"/>
                <w:color w:val="000000"/>
                <w:sz w:val="20"/>
                <w:szCs w:val="20"/>
              </w:rPr>
              <w:t>564,100</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(530,300, 596,7</w:t>
            </w:r>
            <w:r w:rsidR="00B06085" w:rsidRPr="004D2D22">
              <w:rPr>
                <w:rFonts w:eastAsia="Times New Roman"/>
                <w:color w:val="000000"/>
                <w:sz w:val="20"/>
                <w:szCs w:val="20"/>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24.1</w:t>
            </w:r>
            <w:r w:rsidR="00B06085"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(22.7, 25.5</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1,163,400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89,200</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59,500</w:t>
            </w:r>
            <w:r w:rsidRPr="004D2D22">
              <w:rPr>
                <w:rFonts w:eastAsia="Times New Roman"/>
                <w:color w:val="000000"/>
                <w:sz w:val="20"/>
                <w:szCs w:val="20"/>
              </w:rPr>
              <w:t xml:space="preserve">, </w:t>
            </w:r>
            <w:r w:rsidR="00CE4B5B" w:rsidRPr="004D2D22">
              <w:rPr>
                <w:rFonts w:eastAsia="Times New Roman"/>
                <w:color w:val="000000"/>
                <w:sz w:val="20"/>
                <w:szCs w:val="20"/>
              </w:rPr>
              <w:t>115,500</w:t>
            </w:r>
            <w:r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7.7</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(5.1, 9.9</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334</w:t>
            </w:r>
            <w:r w:rsidR="009E7328" w:rsidRPr="004D2D22">
              <w:rPr>
                <w:rFonts w:eastAsia="Times New Roman"/>
                <w:color w:val="000000"/>
                <w:sz w:val="20"/>
                <w:szCs w:val="20"/>
              </w:rPr>
              <w:t>,</w:t>
            </w:r>
            <w:r w:rsidRPr="004D2D22">
              <w:rPr>
                <w:rFonts w:eastAsia="Times New Roman"/>
                <w:color w:val="000000"/>
                <w:sz w:val="20"/>
                <w:szCs w:val="20"/>
              </w:rPr>
              <w:t>000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77,500</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(65,300, 88,300</w:t>
            </w:r>
            <w:r w:rsidR="001E228E"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23.2</w:t>
            </w:r>
            <w:r w:rsidR="00D85CAF"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(19.5, 26.4</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Southern Asia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16</w:t>
            </w:r>
            <w:r w:rsidR="009E7328" w:rsidRPr="004D2D22">
              <w:rPr>
                <w:rFonts w:eastAsia="Times New Roman"/>
                <w:color w:val="000000"/>
                <w:sz w:val="20"/>
                <w:szCs w:val="20"/>
              </w:rPr>
              <w:t>,</w:t>
            </w:r>
            <w:r w:rsidRPr="004D2D22">
              <w:rPr>
                <w:rFonts w:eastAsia="Times New Roman"/>
                <w:color w:val="000000"/>
                <w:sz w:val="20"/>
                <w:szCs w:val="20"/>
              </w:rPr>
              <w:t>213</w:t>
            </w:r>
            <w:r w:rsidR="009E7328" w:rsidRPr="004D2D22">
              <w:rPr>
                <w:rFonts w:eastAsia="Times New Roman"/>
                <w:color w:val="000000"/>
                <w:sz w:val="20"/>
                <w:szCs w:val="20"/>
              </w:rPr>
              <w:t>,</w:t>
            </w:r>
            <w:r w:rsidRPr="004D2D22">
              <w:rPr>
                <w:rFonts w:eastAsia="Times New Roman"/>
                <w:color w:val="000000"/>
                <w:sz w:val="20"/>
                <w:szCs w:val="20"/>
              </w:rPr>
              <w:t>600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B06085" w:rsidP="00FA04FE">
            <w:pPr>
              <w:rPr>
                <w:rFonts w:eastAsia="Times New Roman"/>
                <w:color w:val="000000"/>
                <w:sz w:val="20"/>
                <w:szCs w:val="20"/>
              </w:rPr>
            </w:pPr>
            <w:r w:rsidRPr="004D2D22">
              <w:rPr>
                <w:rFonts w:eastAsia="Times New Roman"/>
                <w:color w:val="000000"/>
                <w:sz w:val="20"/>
                <w:szCs w:val="20"/>
              </w:rPr>
              <w:t>3,</w:t>
            </w:r>
            <w:r w:rsidR="00CE4B5B" w:rsidRPr="004D2D22">
              <w:rPr>
                <w:rFonts w:eastAsia="Times New Roman"/>
                <w:color w:val="000000"/>
                <w:sz w:val="20"/>
                <w:szCs w:val="20"/>
              </w:rPr>
              <w:t>939,700</w:t>
            </w:r>
            <w:r w:rsidRPr="004D2D22">
              <w:rPr>
                <w:rFonts w:eastAsia="Times New Roman"/>
                <w:color w:val="000000"/>
                <w:sz w:val="20"/>
                <w:szCs w:val="20"/>
              </w:rPr>
              <w:t xml:space="preserve"> </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(3,</w:t>
            </w:r>
            <w:r w:rsidR="00CE4B5B" w:rsidRPr="004D2D22">
              <w:rPr>
                <w:rFonts w:eastAsia="Times New Roman"/>
                <w:color w:val="000000"/>
                <w:sz w:val="20"/>
                <w:szCs w:val="20"/>
              </w:rPr>
              <w:t>703,400</w:t>
            </w:r>
            <w:r w:rsidRPr="004D2D22">
              <w:rPr>
                <w:rFonts w:eastAsia="Times New Roman"/>
                <w:color w:val="000000"/>
                <w:sz w:val="20"/>
                <w:szCs w:val="20"/>
              </w:rPr>
              <w:t>,</w:t>
            </w:r>
            <w:r w:rsidR="00CE4B5B" w:rsidRPr="004D2D22">
              <w:rPr>
                <w:rFonts w:eastAsia="Times New Roman"/>
                <w:color w:val="000000"/>
                <w:sz w:val="20"/>
                <w:szCs w:val="20"/>
              </w:rPr>
              <w:t xml:space="preserve"> 4,166,300</w:t>
            </w:r>
            <w:r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24.3</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(22.8, 25.7</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4,008,800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314,800</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214,200</w:t>
            </w:r>
            <w:r w:rsidRPr="004D2D22">
              <w:rPr>
                <w:rFonts w:eastAsia="Times New Roman"/>
                <w:color w:val="000000"/>
                <w:sz w:val="20"/>
                <w:szCs w:val="20"/>
              </w:rPr>
              <w:t xml:space="preserve">, </w:t>
            </w:r>
            <w:r w:rsidR="00CE4B5B" w:rsidRPr="004D2D22">
              <w:rPr>
                <w:rFonts w:eastAsia="Times New Roman"/>
                <w:color w:val="000000"/>
                <w:sz w:val="20"/>
                <w:szCs w:val="20"/>
              </w:rPr>
              <w:t>402,800</w:t>
            </w:r>
            <w:r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7.9</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5.3, 10.0</w:t>
            </w:r>
            <w:r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CE4B5B" w:rsidP="00FA04FE">
            <w:pPr>
              <w:rPr>
                <w:rFonts w:eastAsia="Times New Roman"/>
                <w:color w:val="000000"/>
                <w:sz w:val="20"/>
                <w:szCs w:val="20"/>
              </w:rPr>
            </w:pPr>
            <w:r w:rsidRPr="004D2D22">
              <w:rPr>
                <w:color w:val="000000"/>
                <w:sz w:val="20"/>
                <w:szCs w:val="20"/>
              </w:rPr>
              <w:t>1,150,300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267,600</w:t>
            </w:r>
          </w:p>
          <w:p w:rsidR="00B06085" w:rsidRPr="004D2D22" w:rsidRDefault="001E228E"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226,400</w:t>
            </w:r>
            <w:r w:rsidRPr="004D2D22">
              <w:rPr>
                <w:rFonts w:eastAsia="Times New Roman"/>
                <w:color w:val="000000"/>
                <w:sz w:val="20"/>
                <w:szCs w:val="20"/>
              </w:rPr>
              <w:t xml:space="preserve">, </w:t>
            </w:r>
            <w:r w:rsidR="00CE4B5B" w:rsidRPr="004D2D22">
              <w:rPr>
                <w:rFonts w:eastAsia="Times New Roman"/>
                <w:color w:val="000000"/>
                <w:sz w:val="20"/>
                <w:szCs w:val="20"/>
              </w:rPr>
              <w:t>304,000</w:t>
            </w:r>
            <w:r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23.3</w:t>
            </w:r>
            <w:r w:rsidR="00D85CAF"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(19.7, 26.4</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Sub-Saharan Africa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7</w:t>
            </w:r>
            <w:r w:rsidR="009E7328" w:rsidRPr="004D2D22">
              <w:rPr>
                <w:rFonts w:eastAsia="Times New Roman"/>
                <w:color w:val="000000"/>
                <w:sz w:val="20"/>
                <w:szCs w:val="20"/>
              </w:rPr>
              <w:t>,</w:t>
            </w:r>
            <w:r w:rsidRPr="004D2D22">
              <w:rPr>
                <w:rFonts w:eastAsia="Times New Roman"/>
                <w:color w:val="000000"/>
                <w:sz w:val="20"/>
                <w:szCs w:val="20"/>
              </w:rPr>
              <w:t>525</w:t>
            </w:r>
            <w:r w:rsidR="009E7328" w:rsidRPr="004D2D22">
              <w:rPr>
                <w:rFonts w:eastAsia="Times New Roman"/>
                <w:color w:val="000000"/>
                <w:sz w:val="20"/>
                <w:szCs w:val="20"/>
              </w:rPr>
              <w:t>,</w:t>
            </w:r>
            <w:r w:rsidRPr="004D2D22">
              <w:rPr>
                <w:rFonts w:eastAsia="Times New Roman"/>
                <w:color w:val="000000"/>
                <w:sz w:val="20"/>
                <w:szCs w:val="20"/>
              </w:rPr>
              <w:t>300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640,100</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593,000</w:t>
            </w:r>
            <w:r w:rsidRPr="004D2D22">
              <w:rPr>
                <w:rFonts w:eastAsia="Times New Roman"/>
                <w:color w:val="000000"/>
                <w:sz w:val="20"/>
                <w:szCs w:val="20"/>
              </w:rPr>
              <w:t xml:space="preserve">, </w:t>
            </w:r>
            <w:r w:rsidR="00CE4B5B" w:rsidRPr="004D2D22">
              <w:rPr>
                <w:rFonts w:eastAsia="Times New Roman"/>
                <w:color w:val="000000"/>
                <w:sz w:val="20"/>
                <w:szCs w:val="20"/>
              </w:rPr>
              <w:t>684,800</w:t>
            </w:r>
            <w:r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8.5</w:t>
            </w:r>
            <w:r w:rsidR="00B06085"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(7.9, 9.1</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3,304,700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79,100</w:t>
            </w:r>
            <w:r w:rsidR="00B06085" w:rsidRPr="004D2D22">
              <w:rPr>
                <w:rFonts w:eastAsia="Times New Roman"/>
                <w:color w:val="000000"/>
                <w:sz w:val="20"/>
                <w:szCs w:val="20"/>
              </w:rPr>
              <w:t xml:space="preserve"> </w:t>
            </w:r>
          </w:p>
          <w:p w:rsidR="00B06085" w:rsidRPr="004D2D22" w:rsidRDefault="00CE4B5B" w:rsidP="00CE4B5B">
            <w:pPr>
              <w:rPr>
                <w:rFonts w:eastAsia="Times New Roman"/>
                <w:color w:val="000000"/>
                <w:sz w:val="20"/>
                <w:szCs w:val="20"/>
              </w:rPr>
            </w:pPr>
            <w:r w:rsidRPr="004D2D22">
              <w:rPr>
                <w:rFonts w:eastAsia="Times New Roman"/>
                <w:color w:val="000000"/>
                <w:sz w:val="20"/>
                <w:szCs w:val="20"/>
              </w:rPr>
              <w:t>(47,200, 108,300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2.4</w:t>
            </w:r>
            <w:r w:rsidR="00B06085"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(1.4, 3.3</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632</w:t>
            </w:r>
            <w:r w:rsidR="009E7328" w:rsidRPr="004D2D22">
              <w:rPr>
                <w:rFonts w:eastAsia="Times New Roman"/>
                <w:color w:val="000000"/>
                <w:sz w:val="20"/>
                <w:szCs w:val="20"/>
              </w:rPr>
              <w:t>,000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50,300</w:t>
            </w:r>
            <w:r w:rsidR="001E228E"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(39,800, 60,300</w:t>
            </w:r>
            <w:r w:rsidR="001E228E" w:rsidRPr="004D2D22">
              <w:rPr>
                <w:rFonts w:eastAsia="Times New Roman"/>
                <w:color w:val="000000"/>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8.0</w:t>
            </w:r>
            <w:r w:rsidR="00D85CAF"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(6.3, 9.5</w:t>
            </w:r>
            <w:r w:rsidR="00D85CAF" w:rsidRPr="004D2D22">
              <w:rPr>
                <w:rFonts w:eastAsia="Times New Roman"/>
                <w:color w:val="000000"/>
                <w:sz w:val="20"/>
                <w:szCs w:val="20"/>
              </w:rPr>
              <w:t>)</w:t>
            </w:r>
          </w:p>
        </w:tc>
      </w:tr>
      <w:tr w:rsidR="00FA04FE" w:rsidRPr="004D2D22" w:rsidTr="00F405D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Western Asia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958</w:t>
            </w:r>
            <w:r w:rsidR="009E7328" w:rsidRPr="004D2D22">
              <w:rPr>
                <w:rFonts w:eastAsia="Times New Roman"/>
                <w:color w:val="000000"/>
                <w:sz w:val="20"/>
                <w:szCs w:val="20"/>
              </w:rPr>
              <w:t>,</w:t>
            </w:r>
            <w:r w:rsidRPr="004D2D22">
              <w:rPr>
                <w:rFonts w:eastAsia="Times New Roman"/>
                <w:color w:val="000000"/>
                <w:sz w:val="20"/>
                <w:szCs w:val="20"/>
              </w:rPr>
              <w:t>200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82,200</w:t>
            </w:r>
          </w:p>
          <w:p w:rsidR="00B06085" w:rsidRPr="004D2D22" w:rsidRDefault="00B06085" w:rsidP="00CE4B5B">
            <w:pPr>
              <w:rPr>
                <w:rFonts w:eastAsia="Times New Roman"/>
                <w:color w:val="000000"/>
                <w:sz w:val="20"/>
                <w:szCs w:val="20"/>
              </w:rPr>
            </w:pPr>
            <w:r w:rsidRPr="004D2D22">
              <w:rPr>
                <w:rFonts w:eastAsia="Times New Roman"/>
                <w:color w:val="000000"/>
                <w:sz w:val="20"/>
                <w:szCs w:val="20"/>
              </w:rPr>
              <w:t>(</w:t>
            </w:r>
            <w:r w:rsidR="00CE4B5B" w:rsidRPr="004D2D22">
              <w:rPr>
                <w:rFonts w:eastAsia="Times New Roman"/>
                <w:color w:val="000000"/>
                <w:sz w:val="20"/>
                <w:szCs w:val="20"/>
              </w:rPr>
              <w:t>75,500</w:t>
            </w:r>
            <w:r w:rsidRPr="004D2D22">
              <w:rPr>
                <w:rFonts w:eastAsia="Times New Roman"/>
                <w:color w:val="000000"/>
                <w:sz w:val="20"/>
                <w:szCs w:val="20"/>
              </w:rPr>
              <w:t xml:space="preserve">, </w:t>
            </w:r>
            <w:r w:rsidR="00CE4B5B" w:rsidRPr="004D2D22">
              <w:rPr>
                <w:rFonts w:eastAsia="Times New Roman"/>
                <w:color w:val="000000"/>
                <w:sz w:val="20"/>
                <w:szCs w:val="20"/>
              </w:rPr>
              <w:t>88,800</w:t>
            </w:r>
            <w:r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8.6</w:t>
            </w:r>
            <w:r w:rsidR="00B06085"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(7.9, 9.3</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379,400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8,000</w:t>
            </w:r>
            <w:r w:rsidR="00B06085"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(3,700, 11,800</w:t>
            </w:r>
            <w:r w:rsidR="00B06085" w:rsidRPr="004D2D22">
              <w:rPr>
                <w:rFonts w:eastAsia="Times New Roman"/>
                <w:color w:val="000000"/>
                <w:sz w:val="20"/>
                <w:szCs w:val="20"/>
              </w:rPr>
              <w:t>)</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2.1</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(1.0, 3.1</w:t>
            </w:r>
            <w:r w:rsidR="00B06085" w:rsidRPr="004D2D22">
              <w:rPr>
                <w:rFonts w:eastAsia="Times New Roman"/>
                <w:color w:val="000000"/>
                <w:sz w:val="20"/>
                <w:szCs w:val="20"/>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4D2D22" w:rsidRDefault="00B06085" w:rsidP="00FA04FE">
            <w:pPr>
              <w:rPr>
                <w:rFonts w:eastAsia="Times New Roman"/>
                <w:color w:val="000000"/>
                <w:sz w:val="20"/>
                <w:szCs w:val="20"/>
              </w:rPr>
            </w:pPr>
            <w:r w:rsidRPr="004D2D22">
              <w:rPr>
                <w:rFonts w:eastAsia="Times New Roman"/>
                <w:color w:val="000000"/>
                <w:sz w:val="20"/>
                <w:szCs w:val="20"/>
              </w:rPr>
              <w:t>108</w:t>
            </w:r>
            <w:r w:rsidR="009E7328" w:rsidRPr="004D2D22">
              <w:rPr>
                <w:rFonts w:eastAsia="Times New Roman"/>
                <w:color w:val="000000"/>
                <w:sz w:val="20"/>
                <w:szCs w:val="20"/>
              </w:rPr>
              <w:t>,</w:t>
            </w:r>
            <w:r w:rsidRPr="004D2D22">
              <w:rPr>
                <w:rFonts w:eastAsia="Times New Roman"/>
                <w:color w:val="000000"/>
                <w:sz w:val="20"/>
                <w:szCs w:val="20"/>
              </w:rPr>
              <w:t>800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8,500</w:t>
            </w:r>
            <w:r w:rsidR="001E228E"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(6,500, 10,4</w:t>
            </w:r>
            <w:r w:rsidR="001E228E" w:rsidRPr="004D2D22">
              <w:rPr>
                <w:rFonts w:eastAsia="Times New Roman"/>
                <w:color w:val="000000"/>
                <w:sz w:val="20"/>
                <w:szCs w:val="20"/>
              </w:rPr>
              <w:t>00)</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4D2D22" w:rsidRDefault="00CE4B5B" w:rsidP="00FA04FE">
            <w:pPr>
              <w:rPr>
                <w:rFonts w:eastAsia="Times New Roman"/>
                <w:color w:val="000000"/>
                <w:sz w:val="20"/>
                <w:szCs w:val="20"/>
              </w:rPr>
            </w:pPr>
            <w:r w:rsidRPr="004D2D22">
              <w:rPr>
                <w:rFonts w:eastAsia="Times New Roman"/>
                <w:color w:val="000000"/>
                <w:sz w:val="20"/>
                <w:szCs w:val="20"/>
              </w:rPr>
              <w:t>7.8</w:t>
            </w:r>
            <w:r w:rsidR="00D85CAF" w:rsidRPr="004D2D22">
              <w:rPr>
                <w:rFonts w:eastAsia="Times New Roman"/>
                <w:color w:val="000000"/>
                <w:sz w:val="20"/>
                <w:szCs w:val="20"/>
              </w:rPr>
              <w:t xml:space="preserve"> </w:t>
            </w:r>
          </w:p>
          <w:p w:rsidR="00B06085" w:rsidRPr="004D2D22" w:rsidRDefault="00CE4B5B" w:rsidP="00FA04FE">
            <w:pPr>
              <w:rPr>
                <w:rFonts w:eastAsia="Times New Roman"/>
                <w:color w:val="000000"/>
                <w:sz w:val="20"/>
                <w:szCs w:val="20"/>
              </w:rPr>
            </w:pPr>
            <w:r w:rsidRPr="004D2D22">
              <w:rPr>
                <w:rFonts w:eastAsia="Times New Roman"/>
                <w:color w:val="000000"/>
                <w:sz w:val="20"/>
                <w:szCs w:val="20"/>
              </w:rPr>
              <w:t>(5.9, 9.6</w:t>
            </w:r>
            <w:r w:rsidR="00D85CAF" w:rsidRPr="004D2D22">
              <w:rPr>
                <w:rFonts w:eastAsia="Times New Roman"/>
                <w:color w:val="000000"/>
                <w:sz w:val="20"/>
                <w:szCs w:val="20"/>
              </w:rPr>
              <w:t>)</w:t>
            </w:r>
          </w:p>
        </w:tc>
      </w:tr>
      <w:tr w:rsidR="00FA04FE" w:rsidRPr="004D2D22" w:rsidTr="00F405D3">
        <w:trPr>
          <w:trHeight w:val="125"/>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6085" w:rsidRPr="00F405D3" w:rsidRDefault="00E7563B" w:rsidP="00FA04FE">
            <w:pPr>
              <w:rPr>
                <w:rFonts w:eastAsia="Times New Roman"/>
                <w:color w:val="000000"/>
                <w:sz w:val="20"/>
                <w:szCs w:val="20"/>
              </w:rPr>
            </w:pPr>
            <w:r w:rsidRPr="00E7563B">
              <w:rPr>
                <w:rFonts w:eastAsia="Times New Roman"/>
                <w:color w:val="000000"/>
                <w:sz w:val="20"/>
                <w:szCs w:val="20"/>
              </w:rPr>
              <w:t>TOTAL LMIC</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F405D3" w:rsidRDefault="00B06085" w:rsidP="00FA04FE">
            <w:pPr>
              <w:rPr>
                <w:rFonts w:eastAsia="Times New Roman"/>
                <w:color w:val="000000"/>
                <w:sz w:val="20"/>
                <w:szCs w:val="20"/>
              </w:rPr>
            </w:pPr>
            <w:r w:rsidRPr="00F405D3">
              <w:rPr>
                <w:rFonts w:eastAsia="Times New Roman"/>
                <w:color w:val="000000"/>
                <w:sz w:val="20"/>
                <w:szCs w:val="20"/>
              </w:rPr>
              <w:t>29</w:t>
            </w:r>
            <w:r w:rsidR="009E7328" w:rsidRPr="00F405D3">
              <w:rPr>
                <w:rFonts w:eastAsia="Times New Roman"/>
                <w:color w:val="000000"/>
                <w:sz w:val="20"/>
                <w:szCs w:val="20"/>
              </w:rPr>
              <w:t>,</w:t>
            </w:r>
            <w:r w:rsidRPr="00F405D3">
              <w:rPr>
                <w:rFonts w:eastAsia="Times New Roman"/>
                <w:color w:val="000000"/>
                <w:sz w:val="20"/>
                <w:szCs w:val="20"/>
              </w:rPr>
              <w:t>668</w:t>
            </w:r>
            <w:r w:rsidR="009E7328" w:rsidRPr="00F405D3">
              <w:rPr>
                <w:rFonts w:eastAsia="Times New Roman"/>
                <w:color w:val="000000"/>
                <w:sz w:val="20"/>
                <w:szCs w:val="20"/>
              </w:rPr>
              <w:t>,</w:t>
            </w:r>
            <w:r w:rsidRPr="00F405D3">
              <w:rPr>
                <w:rFonts w:eastAsia="Times New Roman"/>
                <w:color w:val="000000"/>
                <w:sz w:val="20"/>
                <w:szCs w:val="20"/>
              </w:rPr>
              <w:t>300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5,513,900</w:t>
            </w:r>
          </w:p>
          <w:p w:rsidR="00B06085" w:rsidRPr="00F405D3" w:rsidRDefault="00E7563B" w:rsidP="00FA04FE">
            <w:pPr>
              <w:rPr>
                <w:rFonts w:eastAsia="Times New Roman"/>
                <w:color w:val="000000"/>
                <w:sz w:val="20"/>
                <w:szCs w:val="20"/>
              </w:rPr>
            </w:pPr>
            <w:r w:rsidRPr="00E7563B">
              <w:rPr>
                <w:rFonts w:eastAsia="Times New Roman"/>
                <w:color w:val="000000"/>
                <w:sz w:val="20"/>
                <w:szCs w:val="20"/>
              </w:rPr>
              <w:t>(5,169,600, 5,844,200)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18.6</w:t>
            </w:r>
          </w:p>
          <w:p w:rsidR="00B06085" w:rsidRPr="00F405D3" w:rsidRDefault="00E7563B" w:rsidP="00FA04FE">
            <w:pPr>
              <w:rPr>
                <w:rFonts w:eastAsia="Times New Roman"/>
                <w:color w:val="000000"/>
                <w:sz w:val="20"/>
                <w:szCs w:val="20"/>
              </w:rPr>
            </w:pPr>
            <w:r w:rsidRPr="00E7563B">
              <w:rPr>
                <w:rFonts w:eastAsia="Times New Roman"/>
                <w:color w:val="000000"/>
                <w:sz w:val="20"/>
                <w:szCs w:val="20"/>
              </w:rPr>
              <w:t>(17.4, 19.7)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B06085" w:rsidRPr="00F405D3" w:rsidRDefault="00B06085" w:rsidP="00FA04FE">
            <w:pPr>
              <w:rPr>
                <w:rFonts w:eastAsia="Times New Roman"/>
                <w:color w:val="000000"/>
                <w:sz w:val="20"/>
                <w:szCs w:val="20"/>
              </w:rPr>
            </w:pPr>
            <w:r w:rsidRPr="00F405D3">
              <w:rPr>
                <w:rFonts w:eastAsia="Times New Roman"/>
                <w:color w:val="000000"/>
                <w:sz w:val="20"/>
                <w:szCs w:val="20"/>
              </w:rPr>
              <w:t>10,922,600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550,800</w:t>
            </w:r>
          </w:p>
          <w:p w:rsidR="00B06085" w:rsidRPr="00F405D3" w:rsidRDefault="00E7563B" w:rsidP="00705BE9">
            <w:pPr>
              <w:rPr>
                <w:rFonts w:eastAsia="Times New Roman"/>
                <w:color w:val="000000"/>
                <w:sz w:val="20"/>
                <w:szCs w:val="20"/>
              </w:rPr>
            </w:pPr>
            <w:r w:rsidRPr="00E7563B">
              <w:rPr>
                <w:rFonts w:eastAsia="Times New Roman"/>
                <w:color w:val="000000"/>
                <w:sz w:val="20"/>
                <w:szCs w:val="20"/>
              </w:rPr>
              <w:t>(360,400, 719,200)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 xml:space="preserve">5.0 </w:t>
            </w:r>
          </w:p>
          <w:p w:rsidR="00B06085" w:rsidRPr="00F405D3" w:rsidRDefault="00E7563B" w:rsidP="00FA04FE">
            <w:pPr>
              <w:rPr>
                <w:rFonts w:eastAsia="Times New Roman"/>
                <w:color w:val="000000"/>
                <w:sz w:val="20"/>
                <w:szCs w:val="20"/>
              </w:rPr>
            </w:pPr>
            <w:r w:rsidRPr="00E7563B">
              <w:rPr>
                <w:rFonts w:eastAsia="Times New Roman"/>
                <w:color w:val="000000"/>
                <w:sz w:val="20"/>
                <w:szCs w:val="20"/>
              </w:rPr>
              <w:t>(3.3, 6.6)</w:t>
            </w:r>
          </w:p>
        </w:tc>
        <w:tc>
          <w:tcPr>
            <w:tcW w:w="1080" w:type="dxa"/>
            <w:tcBorders>
              <w:top w:val="single" w:sz="4" w:space="0" w:color="auto"/>
              <w:left w:val="nil"/>
              <w:bottom w:val="single" w:sz="4" w:space="0" w:color="auto"/>
              <w:right w:val="single" w:sz="4" w:space="0" w:color="auto"/>
            </w:tcBorders>
            <w:shd w:val="clear" w:color="auto" w:fill="auto"/>
            <w:vAlign w:val="center"/>
          </w:tcPr>
          <w:p w:rsidR="00B06085" w:rsidRPr="00F405D3" w:rsidRDefault="009E7328" w:rsidP="00705BE9">
            <w:pPr>
              <w:rPr>
                <w:rFonts w:eastAsia="Times New Roman"/>
                <w:color w:val="000000"/>
                <w:sz w:val="20"/>
                <w:szCs w:val="20"/>
              </w:rPr>
            </w:pPr>
            <w:r w:rsidRPr="00F405D3">
              <w:rPr>
                <w:rFonts w:eastAsia="Times New Roman"/>
                <w:color w:val="000000"/>
                <w:sz w:val="20"/>
                <w:szCs w:val="20"/>
              </w:rPr>
              <w:t>2,</w:t>
            </w:r>
            <w:r w:rsidR="00705BE9" w:rsidRPr="00F405D3">
              <w:rPr>
                <w:rFonts w:eastAsia="Times New Roman"/>
                <w:color w:val="000000"/>
                <w:sz w:val="20"/>
                <w:szCs w:val="20"/>
              </w:rPr>
              <w:t>780,500</w:t>
            </w:r>
          </w:p>
        </w:tc>
        <w:tc>
          <w:tcPr>
            <w:tcW w:w="1980" w:type="dxa"/>
            <w:tcBorders>
              <w:top w:val="single" w:sz="4" w:space="0" w:color="auto"/>
              <w:left w:val="nil"/>
              <w:bottom w:val="single" w:sz="4" w:space="0" w:color="auto"/>
              <w:right w:val="single" w:sz="4" w:space="0" w:color="auto"/>
            </w:tcBorders>
            <w:shd w:val="clear" w:color="auto" w:fill="auto"/>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457,500</w:t>
            </w:r>
          </w:p>
          <w:p w:rsidR="00B06085" w:rsidRPr="00F405D3" w:rsidRDefault="00E7563B" w:rsidP="00FA04FE">
            <w:pPr>
              <w:rPr>
                <w:rFonts w:eastAsia="Times New Roman"/>
                <w:color w:val="000000"/>
                <w:sz w:val="20"/>
                <w:szCs w:val="20"/>
              </w:rPr>
            </w:pPr>
            <w:r w:rsidRPr="00E7563B">
              <w:rPr>
                <w:rFonts w:eastAsia="Times New Roman"/>
                <w:color w:val="000000"/>
                <w:sz w:val="20"/>
                <w:szCs w:val="20"/>
              </w:rPr>
              <w:t>(380,600 526,900)</w:t>
            </w:r>
          </w:p>
        </w:tc>
        <w:tc>
          <w:tcPr>
            <w:tcW w:w="1440" w:type="dxa"/>
            <w:tcBorders>
              <w:top w:val="single" w:sz="4" w:space="0" w:color="auto"/>
              <w:left w:val="nil"/>
              <w:bottom w:val="single" w:sz="4" w:space="0" w:color="auto"/>
              <w:right w:val="single" w:sz="4" w:space="0" w:color="auto"/>
            </w:tcBorders>
            <w:shd w:val="clear" w:color="auto" w:fill="auto"/>
            <w:vAlign w:val="center"/>
          </w:tcPr>
          <w:p w:rsidR="00FA04FE" w:rsidRPr="00F405D3" w:rsidRDefault="00E7563B" w:rsidP="00FA04FE">
            <w:pPr>
              <w:rPr>
                <w:rFonts w:eastAsia="Times New Roman"/>
                <w:color w:val="000000"/>
                <w:sz w:val="20"/>
                <w:szCs w:val="20"/>
              </w:rPr>
            </w:pPr>
            <w:r w:rsidRPr="00E7563B">
              <w:rPr>
                <w:rFonts w:eastAsia="Times New Roman"/>
                <w:color w:val="000000"/>
                <w:sz w:val="20"/>
                <w:szCs w:val="20"/>
              </w:rPr>
              <w:t xml:space="preserve">16.5 </w:t>
            </w:r>
          </w:p>
          <w:p w:rsidR="00B06085" w:rsidRPr="00F405D3" w:rsidRDefault="00E7563B" w:rsidP="00FA04FE">
            <w:pPr>
              <w:rPr>
                <w:rFonts w:eastAsia="Times New Roman"/>
                <w:color w:val="000000"/>
                <w:sz w:val="20"/>
                <w:szCs w:val="20"/>
              </w:rPr>
            </w:pPr>
            <w:r w:rsidRPr="00E7563B">
              <w:rPr>
                <w:rFonts w:eastAsia="Times New Roman"/>
                <w:color w:val="000000"/>
                <w:sz w:val="20"/>
                <w:szCs w:val="20"/>
              </w:rPr>
              <w:t>(13.7, 18.9)</w:t>
            </w:r>
          </w:p>
        </w:tc>
      </w:tr>
    </w:tbl>
    <w:p w:rsidR="00F405D3" w:rsidRDefault="00F405D3">
      <w:pPr>
        <w:rPr>
          <w:sz w:val="20"/>
          <w:szCs w:val="20"/>
        </w:rPr>
      </w:pPr>
      <w:r w:rsidRPr="004D2D22">
        <w:rPr>
          <w:sz w:val="20"/>
          <w:szCs w:val="20"/>
        </w:rPr>
        <w:t>AGA = appropriate-for-gestational-age</w:t>
      </w:r>
    </w:p>
    <w:p w:rsidR="00F405D3" w:rsidRPr="004D2D22" w:rsidRDefault="00F405D3" w:rsidP="00F405D3">
      <w:pPr>
        <w:rPr>
          <w:sz w:val="20"/>
          <w:szCs w:val="20"/>
        </w:rPr>
      </w:pPr>
      <w:r w:rsidRPr="004D2D22">
        <w:rPr>
          <w:sz w:val="20"/>
          <w:szCs w:val="20"/>
        </w:rPr>
        <w:t>LMIC = low- and middle-income countries</w:t>
      </w:r>
    </w:p>
    <w:p w:rsidR="00F405D3" w:rsidRDefault="00F405D3">
      <w:pPr>
        <w:rPr>
          <w:sz w:val="20"/>
          <w:szCs w:val="20"/>
        </w:rPr>
      </w:pPr>
      <w:r w:rsidRPr="004D2D22">
        <w:rPr>
          <w:sz w:val="20"/>
          <w:szCs w:val="20"/>
        </w:rPr>
        <w:t>PAF = percent attributable fraction</w:t>
      </w:r>
    </w:p>
    <w:p w:rsidR="00047606" w:rsidRPr="004D2D22" w:rsidRDefault="00047606">
      <w:pPr>
        <w:rPr>
          <w:sz w:val="20"/>
          <w:szCs w:val="20"/>
        </w:rPr>
      </w:pPr>
      <w:r w:rsidRPr="004D2D22">
        <w:rPr>
          <w:sz w:val="20"/>
          <w:szCs w:val="20"/>
        </w:rPr>
        <w:t>SGA = small-for-gestational-age</w:t>
      </w:r>
    </w:p>
    <w:p w:rsidR="0070505D" w:rsidRPr="004D2D22" w:rsidRDefault="002908E1">
      <w:pPr>
        <w:rPr>
          <w:b/>
          <w:sz w:val="20"/>
          <w:szCs w:val="20"/>
        </w:rPr>
      </w:pPr>
      <w:r w:rsidRPr="0047474C">
        <w:rPr>
          <w:rFonts w:eastAsia="Times New Roman"/>
          <w:color w:val="000000"/>
          <w:sz w:val="20"/>
          <w:szCs w:val="20"/>
          <w:vertAlign w:val="superscript"/>
        </w:rPr>
        <w:t>1</w:t>
      </w:r>
      <w:r w:rsidR="002F46CE" w:rsidRPr="004D2D22">
        <w:rPr>
          <w:sz w:val="20"/>
          <w:szCs w:val="20"/>
        </w:rPr>
        <w:t>n</w:t>
      </w:r>
      <w:r w:rsidR="00BD3C13" w:rsidRPr="004D2D22">
        <w:rPr>
          <w:sz w:val="20"/>
          <w:szCs w:val="20"/>
        </w:rPr>
        <w:t>’s were r</w:t>
      </w:r>
      <w:r w:rsidR="00E80AFA" w:rsidRPr="004D2D22">
        <w:rPr>
          <w:sz w:val="20"/>
          <w:szCs w:val="20"/>
        </w:rPr>
        <w:t xml:space="preserve">ounded to </w:t>
      </w:r>
      <w:r w:rsidR="00456DF1" w:rsidRPr="004D2D22">
        <w:rPr>
          <w:sz w:val="20"/>
          <w:szCs w:val="20"/>
        </w:rPr>
        <w:t xml:space="preserve">the </w:t>
      </w:r>
      <w:r w:rsidR="00E80AFA" w:rsidRPr="004D2D22">
        <w:rPr>
          <w:sz w:val="20"/>
          <w:szCs w:val="20"/>
        </w:rPr>
        <w:t>closest 100</w:t>
      </w:r>
      <w:r w:rsidR="00BD3C13" w:rsidRPr="004D2D22">
        <w:rPr>
          <w:sz w:val="20"/>
          <w:szCs w:val="20"/>
        </w:rPr>
        <w:t>, but the PAFs were calculated prior to rounding</w:t>
      </w:r>
      <w:r w:rsidR="0070505D" w:rsidRPr="004D2D22">
        <w:rPr>
          <w:b/>
          <w:sz w:val="20"/>
          <w:szCs w:val="20"/>
        </w:rPr>
        <w:br w:type="page"/>
      </w:r>
    </w:p>
    <w:p w:rsidR="009B77DC" w:rsidRDefault="00C02E9E" w:rsidP="00C9059E">
      <w:pPr>
        <w:rPr>
          <w:b/>
        </w:rPr>
      </w:pPr>
      <w:r w:rsidRPr="004D2D22">
        <w:rPr>
          <w:b/>
        </w:rPr>
        <w:lastRenderedPageBreak/>
        <w:t xml:space="preserve">Figure 1: </w:t>
      </w:r>
      <w:r w:rsidR="00FF22C1" w:rsidRPr="004D2D22">
        <w:rPr>
          <w:b/>
        </w:rPr>
        <w:t>Pooled adjusted r</w:t>
      </w:r>
      <w:r w:rsidR="008074CE" w:rsidRPr="004D2D22">
        <w:rPr>
          <w:b/>
        </w:rPr>
        <w:t xml:space="preserve">isk ratios between </w:t>
      </w:r>
      <w:r w:rsidR="008B0D56" w:rsidRPr="004D2D22">
        <w:rPr>
          <w:b/>
        </w:rPr>
        <w:t>short maternal</w:t>
      </w:r>
      <w:r w:rsidR="008074CE" w:rsidRPr="004D2D22">
        <w:rPr>
          <w:b/>
        </w:rPr>
        <w:t xml:space="preserve"> stature </w:t>
      </w:r>
      <w:r w:rsidR="0096652F">
        <w:rPr>
          <w:b/>
        </w:rPr>
        <w:t>(&lt;145cm, 145-&lt;150cm, 150-&lt;155cm, reference: ≥155cm)</w:t>
      </w:r>
      <w:r w:rsidR="0096652F" w:rsidRPr="004D2D22">
        <w:rPr>
          <w:b/>
        </w:rPr>
        <w:t xml:space="preserve"> </w:t>
      </w:r>
      <w:r w:rsidR="008074CE" w:rsidRPr="004D2D22">
        <w:rPr>
          <w:b/>
        </w:rPr>
        <w:t xml:space="preserve">and </w:t>
      </w:r>
      <w:r w:rsidR="00356C4A">
        <w:rPr>
          <w:b/>
        </w:rPr>
        <w:t xml:space="preserve">adverse neonatal outcomes </w:t>
      </w:r>
      <w:r w:rsidR="00CB2F74" w:rsidRPr="004D2D22">
        <w:rPr>
          <w:b/>
        </w:rPr>
        <w:t>using the INTERGROWTH-21st standard to define SGA</w:t>
      </w:r>
    </w:p>
    <w:p w:rsidR="00356C4A" w:rsidRDefault="00356C4A" w:rsidP="00C9059E">
      <w:pPr>
        <w:rPr>
          <w:b/>
        </w:rPr>
      </w:pPr>
    </w:p>
    <w:p w:rsidR="00356C4A" w:rsidRDefault="00356C4A" w:rsidP="00C9059E">
      <w:pPr>
        <w:rPr>
          <w:b/>
        </w:rPr>
      </w:pPr>
      <w:r>
        <w:rPr>
          <w:b/>
        </w:rPr>
        <w:t xml:space="preserve">Panel A: </w:t>
      </w:r>
      <w:r w:rsidRPr="004D2D22">
        <w:rPr>
          <w:b/>
        </w:rPr>
        <w:t>SGA &lt;10%, SGA &lt;3%, and preterm birth</w:t>
      </w:r>
    </w:p>
    <w:p w:rsidR="00356C4A" w:rsidRPr="004D2D22" w:rsidRDefault="00356C4A" w:rsidP="00C9059E">
      <w:pPr>
        <w:rPr>
          <w:b/>
        </w:rPr>
      </w:pPr>
      <w:r>
        <w:rPr>
          <w:b/>
        </w:rPr>
        <w:t xml:space="preserve">Panel B: </w:t>
      </w:r>
      <w:r w:rsidRPr="004D2D22">
        <w:rPr>
          <w:b/>
        </w:rPr>
        <w:t>term-SGA, preterm-AGA, and preterm-SGA</w:t>
      </w:r>
    </w:p>
    <w:p w:rsidR="0064491A" w:rsidRPr="004D2D22" w:rsidRDefault="0064491A" w:rsidP="00C9059E">
      <w:pPr>
        <w:rPr>
          <w:b/>
          <w:sz w:val="20"/>
          <w:szCs w:val="20"/>
        </w:rPr>
      </w:pPr>
    </w:p>
    <w:p w:rsidR="00122107" w:rsidRPr="004D2D22" w:rsidRDefault="00547AA3">
      <w:pPr>
        <w:rPr>
          <w:sz w:val="20"/>
          <w:szCs w:val="20"/>
        </w:rPr>
      </w:pPr>
      <w:r w:rsidRPr="004D2D22">
        <w:rPr>
          <w:sz w:val="20"/>
          <w:szCs w:val="20"/>
        </w:rPr>
        <w:t>n = number of studies included in the pooled association</w:t>
      </w:r>
    </w:p>
    <w:p w:rsidR="0064491A" w:rsidRPr="004D2D22" w:rsidRDefault="0064491A">
      <w:pPr>
        <w:rPr>
          <w:b/>
          <w:sz w:val="20"/>
          <w:szCs w:val="20"/>
        </w:rPr>
      </w:pPr>
    </w:p>
    <w:p w:rsidR="006D381D" w:rsidRPr="004D2D22" w:rsidRDefault="006D381D" w:rsidP="00C9059E">
      <w:pPr>
        <w:rPr>
          <w:b/>
        </w:rPr>
      </w:pPr>
      <w:r w:rsidRPr="004D2D22">
        <w:rPr>
          <w:b/>
        </w:rPr>
        <w:t xml:space="preserve">Figure 2: </w:t>
      </w:r>
      <w:r w:rsidR="00F875B6" w:rsidRPr="004D2D22">
        <w:rPr>
          <w:b/>
        </w:rPr>
        <w:t>Height distribution</w:t>
      </w:r>
      <w:r w:rsidR="00455FA1" w:rsidRPr="004D2D22">
        <w:rPr>
          <w:b/>
        </w:rPr>
        <w:t xml:space="preserve"> among women of reproductive age</w:t>
      </w:r>
      <w:r w:rsidR="008F048B" w:rsidRPr="004D2D22">
        <w:rPr>
          <w:b/>
        </w:rPr>
        <w:t xml:space="preserve">, by </w:t>
      </w:r>
      <w:r w:rsidR="00047606" w:rsidRPr="004D2D22">
        <w:rPr>
          <w:b/>
        </w:rPr>
        <w:t xml:space="preserve">UN </w:t>
      </w:r>
      <w:r w:rsidR="008F048B" w:rsidRPr="004D2D22">
        <w:rPr>
          <w:b/>
        </w:rPr>
        <w:t xml:space="preserve">MDG </w:t>
      </w:r>
      <w:proofErr w:type="spellStart"/>
      <w:r w:rsidR="008F048B" w:rsidRPr="004D2D22">
        <w:rPr>
          <w:b/>
        </w:rPr>
        <w:t>subregions</w:t>
      </w:r>
      <w:proofErr w:type="spellEnd"/>
      <w:r w:rsidR="00D04A36" w:rsidRPr="004D2D22">
        <w:rPr>
          <w:b/>
        </w:rPr>
        <w:t xml:space="preserve">, and U.S. </w:t>
      </w:r>
      <w:r w:rsidR="00635ACC" w:rsidRPr="004D2D22">
        <w:rPr>
          <w:b/>
        </w:rPr>
        <w:t xml:space="preserve">NHANES </w:t>
      </w:r>
      <w:r w:rsidR="00D04A36" w:rsidRPr="004D2D22">
        <w:rPr>
          <w:b/>
        </w:rPr>
        <w:t>data used as the theoretical minimum</w:t>
      </w:r>
    </w:p>
    <w:p w:rsidR="008F048B" w:rsidRPr="004D2D22" w:rsidRDefault="008F048B" w:rsidP="00C9059E">
      <w:pPr>
        <w:rPr>
          <w:b/>
          <w:sz w:val="20"/>
          <w:szCs w:val="20"/>
        </w:rPr>
      </w:pPr>
    </w:p>
    <w:p w:rsidR="002333D3" w:rsidRPr="004D2D22" w:rsidRDefault="00EC78D5" w:rsidP="002C136D">
      <w:pPr>
        <w:rPr>
          <w:sz w:val="20"/>
          <w:szCs w:val="20"/>
        </w:rPr>
      </w:pPr>
      <w:r w:rsidRPr="004D2D22">
        <w:rPr>
          <w:sz w:val="20"/>
          <w:szCs w:val="20"/>
        </w:rPr>
        <w:t>Data d</w:t>
      </w:r>
      <w:r w:rsidR="002C136D" w:rsidRPr="004D2D22">
        <w:rPr>
          <w:sz w:val="20"/>
          <w:szCs w:val="20"/>
        </w:rPr>
        <w:t xml:space="preserve">erived from </w:t>
      </w:r>
      <w:r w:rsidR="004571E1" w:rsidRPr="004D2D22">
        <w:rPr>
          <w:sz w:val="20"/>
          <w:szCs w:val="20"/>
        </w:rPr>
        <w:t>80</w:t>
      </w:r>
      <w:r w:rsidR="002C136D" w:rsidRPr="004D2D22">
        <w:rPr>
          <w:sz w:val="20"/>
          <w:szCs w:val="20"/>
        </w:rPr>
        <w:t xml:space="preserve"> nationally representative surveys (</w:t>
      </w:r>
      <w:r w:rsidR="00852A62" w:rsidRPr="004D2D22">
        <w:rPr>
          <w:sz w:val="20"/>
          <w:szCs w:val="20"/>
        </w:rPr>
        <w:t>52</w:t>
      </w:r>
      <w:r w:rsidR="002C136D" w:rsidRPr="004D2D22">
        <w:rPr>
          <w:sz w:val="20"/>
          <w:szCs w:val="20"/>
        </w:rPr>
        <w:t xml:space="preserve"> DHS, </w:t>
      </w:r>
      <w:r w:rsidRPr="004D2D22">
        <w:rPr>
          <w:sz w:val="20"/>
          <w:szCs w:val="20"/>
        </w:rPr>
        <w:t>2</w:t>
      </w:r>
      <w:r w:rsidR="00852A62" w:rsidRPr="004D2D22">
        <w:rPr>
          <w:sz w:val="20"/>
          <w:szCs w:val="20"/>
        </w:rPr>
        <w:t>4</w:t>
      </w:r>
      <w:r w:rsidR="002C136D" w:rsidRPr="004D2D22">
        <w:rPr>
          <w:sz w:val="20"/>
          <w:szCs w:val="20"/>
        </w:rPr>
        <w:t xml:space="preserve"> STEPS, </w:t>
      </w:r>
      <w:r w:rsidR="00852A62" w:rsidRPr="004D2D22">
        <w:rPr>
          <w:sz w:val="20"/>
          <w:szCs w:val="20"/>
        </w:rPr>
        <w:t>4</w:t>
      </w:r>
      <w:r w:rsidR="002C136D" w:rsidRPr="004D2D22">
        <w:rPr>
          <w:sz w:val="20"/>
          <w:szCs w:val="20"/>
        </w:rPr>
        <w:t xml:space="preserve"> other)</w:t>
      </w:r>
    </w:p>
    <w:p w:rsidR="00627158" w:rsidRPr="004D2D22" w:rsidRDefault="00627158">
      <w:pPr>
        <w:rPr>
          <w:b/>
          <w:sz w:val="20"/>
          <w:szCs w:val="20"/>
        </w:rPr>
      </w:pPr>
      <w:r w:rsidRPr="004D2D22">
        <w:rPr>
          <w:b/>
          <w:sz w:val="20"/>
          <w:szCs w:val="20"/>
        </w:rPr>
        <w:br w:type="page"/>
      </w:r>
    </w:p>
    <w:p w:rsidR="00627158" w:rsidRPr="004D2D22" w:rsidRDefault="00627158" w:rsidP="006D6DCF">
      <w:pPr>
        <w:rPr>
          <w:b/>
          <w:sz w:val="20"/>
          <w:szCs w:val="20"/>
        </w:rPr>
        <w:sectPr w:rsidR="00627158" w:rsidRPr="004D2D22" w:rsidSect="002D7C55">
          <w:headerReference w:type="default" r:id="rId16"/>
          <w:pgSz w:w="15840" w:h="12240" w:orient="landscape"/>
          <w:pgMar w:top="1440" w:right="1440" w:bottom="1440" w:left="1440" w:header="720" w:footer="720" w:gutter="0"/>
          <w:cols w:space="720"/>
          <w:noEndnote/>
        </w:sectPr>
      </w:pPr>
    </w:p>
    <w:p w:rsidR="00362F6B" w:rsidRPr="004D2D22" w:rsidRDefault="00627158" w:rsidP="006D6DCF">
      <w:pPr>
        <w:rPr>
          <w:b/>
          <w:sz w:val="20"/>
          <w:szCs w:val="20"/>
        </w:rPr>
      </w:pPr>
      <w:r w:rsidRPr="004D2D22">
        <w:rPr>
          <w:b/>
          <w:sz w:val="20"/>
          <w:szCs w:val="20"/>
        </w:rPr>
        <w:lastRenderedPageBreak/>
        <w:t>ONLINE SUPPLEMENTAL MATERIALS</w:t>
      </w:r>
    </w:p>
    <w:p w:rsidR="00F405D3" w:rsidRDefault="00F405D3" w:rsidP="00627158">
      <w:pPr>
        <w:rPr>
          <w:b/>
        </w:rPr>
      </w:pPr>
    </w:p>
    <w:p w:rsidR="00525108" w:rsidRPr="004D2D22" w:rsidRDefault="00525108" w:rsidP="00525108">
      <w:pPr>
        <w:rPr>
          <w:b/>
          <w:sz w:val="20"/>
          <w:szCs w:val="20"/>
        </w:rPr>
      </w:pPr>
      <w:r w:rsidRPr="004D2D22">
        <w:rPr>
          <w:b/>
        </w:rPr>
        <w:t xml:space="preserve">Supplemental Table </w:t>
      </w:r>
      <w:r>
        <w:rPr>
          <w:b/>
        </w:rPr>
        <w:t>1</w:t>
      </w:r>
      <w:r w:rsidRPr="004D2D22">
        <w:rPr>
          <w:b/>
        </w:rPr>
        <w:t>: Height distribution among women of reproductive age, cohort population-based studies</w:t>
      </w:r>
    </w:p>
    <w:p w:rsidR="00525108" w:rsidRPr="004D2D22" w:rsidRDefault="00525108" w:rsidP="00525108">
      <w:pPr>
        <w:rPr>
          <w:b/>
          <w:sz w:val="20"/>
          <w:szCs w:val="20"/>
        </w:rPr>
      </w:pPr>
    </w:p>
    <w:tbl>
      <w:tblPr>
        <w:tblW w:w="8720" w:type="dxa"/>
        <w:tblInd w:w="93" w:type="dxa"/>
        <w:tblLayout w:type="fixed"/>
        <w:tblLook w:val="04A0"/>
      </w:tblPr>
      <w:tblGrid>
        <w:gridCol w:w="2265"/>
        <w:gridCol w:w="1300"/>
        <w:gridCol w:w="1775"/>
        <w:gridCol w:w="1800"/>
        <w:gridCol w:w="1580"/>
      </w:tblGrid>
      <w:tr w:rsidR="00525108" w:rsidRPr="00E56E9C" w:rsidTr="00B84E87">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108" w:rsidRPr="002E2D4A" w:rsidRDefault="00525108" w:rsidP="00B84E87">
            <w:pPr>
              <w:rPr>
                <w:rFonts w:eastAsia="Times New Roman"/>
                <w:bCs/>
                <w:color w:val="000000"/>
              </w:rPr>
            </w:pPr>
            <w:r w:rsidRPr="002E2D4A">
              <w:rPr>
                <w:rFonts w:eastAsia="Times New Roman"/>
                <w:bCs/>
                <w:color w:val="000000"/>
              </w:rPr>
              <w:t>Study</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525108" w:rsidRPr="002E2D4A" w:rsidRDefault="00525108" w:rsidP="00B84E87">
            <w:pPr>
              <w:rPr>
                <w:rFonts w:eastAsia="Times New Roman"/>
                <w:color w:val="000000"/>
              </w:rPr>
            </w:pPr>
            <w:r w:rsidRPr="002E2D4A">
              <w:rPr>
                <w:rFonts w:eastAsia="Times New Roman"/>
                <w:color w:val="000000"/>
              </w:rPr>
              <w:t>&lt;145cm,%</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525108" w:rsidRPr="002E2D4A" w:rsidRDefault="00525108" w:rsidP="00B84E87">
            <w:pPr>
              <w:rPr>
                <w:rFonts w:eastAsia="Times New Roman"/>
                <w:color w:val="000000"/>
              </w:rPr>
            </w:pPr>
            <w:r w:rsidRPr="002E2D4A">
              <w:rPr>
                <w:rFonts w:eastAsia="Times New Roman"/>
                <w:color w:val="000000"/>
              </w:rPr>
              <w:t>145-&lt;150cm,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525108" w:rsidRPr="002E2D4A" w:rsidRDefault="00525108" w:rsidP="00B84E87">
            <w:pPr>
              <w:rPr>
                <w:rFonts w:eastAsia="Times New Roman"/>
                <w:color w:val="000000"/>
              </w:rPr>
            </w:pPr>
            <w:r w:rsidRPr="002E2D4A">
              <w:rPr>
                <w:rFonts w:eastAsia="Times New Roman"/>
                <w:color w:val="000000"/>
              </w:rPr>
              <w:t>150-&lt;155cm,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525108" w:rsidRPr="002E2D4A" w:rsidRDefault="00525108" w:rsidP="00B84E87">
            <w:pPr>
              <w:rPr>
                <w:rFonts w:eastAsia="Times New Roman"/>
                <w:color w:val="000000"/>
              </w:rPr>
            </w:pPr>
            <w:r w:rsidRPr="002E2D4A">
              <w:t>≥</w:t>
            </w:r>
            <w:r w:rsidRPr="002E2D4A">
              <w:rPr>
                <w:rFonts w:eastAsia="Times New Roman"/>
                <w:color w:val="000000"/>
              </w:rPr>
              <w:t>155cm, %</w:t>
            </w:r>
          </w:p>
        </w:tc>
      </w:tr>
      <w:tr w:rsidR="00525108" w:rsidRPr="00E56E9C" w:rsidTr="00B84E87">
        <w:trPr>
          <w:trHeight w:val="300"/>
        </w:trPr>
        <w:tc>
          <w:tcPr>
            <w:tcW w:w="8720" w:type="dxa"/>
            <w:gridSpan w:val="5"/>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2E2D4A">
              <w:rPr>
                <w:rFonts w:eastAsia="Times New Roman"/>
                <w:bCs/>
                <w:color w:val="000000"/>
              </w:rPr>
              <w:t>Asia</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Nepal (1999)</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15.8</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31.5</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32.7</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19.9</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Nepal (2003)</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13.5</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30.6</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32.9</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23.1</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Philippines (1983)</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12.8</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32.3</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35.6</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19.3</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Thailand (2001)</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3.2</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10.3</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29.3</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57.2</w:t>
            </w:r>
          </w:p>
        </w:tc>
      </w:tr>
      <w:tr w:rsidR="00525108" w:rsidRPr="00E56E9C" w:rsidTr="00B84E87">
        <w:trPr>
          <w:trHeight w:val="300"/>
        </w:trPr>
        <w:tc>
          <w:tcPr>
            <w:tcW w:w="8720" w:type="dxa"/>
            <w:gridSpan w:val="5"/>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2E2D4A">
              <w:rPr>
                <w:rFonts w:eastAsia="Times New Roman"/>
                <w:bCs/>
                <w:color w:val="000000"/>
              </w:rPr>
              <w:t>Africa</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Burkina Faso (2004)</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0.2</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0.8</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8.3</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90.6</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Burkina Faso (2006)</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0.1</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1.2</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8.8</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89.9</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Tanzania (2001)</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3.5</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12.2</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29.1</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55.6</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Tanzania (2008)</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0.5</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5.5</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25.2</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68.9</w:t>
            </w:r>
          </w:p>
        </w:tc>
      </w:tr>
      <w:tr w:rsidR="00525108" w:rsidRPr="00E56E9C" w:rsidTr="00B84E87">
        <w:trPr>
          <w:trHeight w:val="300"/>
        </w:trPr>
        <w:tc>
          <w:tcPr>
            <w:tcW w:w="8720" w:type="dxa"/>
            <w:gridSpan w:val="5"/>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2E2D4A">
              <w:rPr>
                <w:rFonts w:eastAsia="Times New Roman"/>
                <w:bCs/>
                <w:color w:val="000000"/>
              </w:rPr>
              <w:t>Americas</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Brazil (1982)</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2.2</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8.8</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26.9</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62.2</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Brazil (1993)</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0.8</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1.4</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17.7</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77.7</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Brazil (2004)</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0.6</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2.4</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9.9</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87.2</w:t>
            </w:r>
          </w:p>
        </w:tc>
      </w:tr>
      <w:tr w:rsidR="00525108" w:rsidRPr="00E56E9C" w:rsidTr="00B84E87">
        <w:trPr>
          <w:trHeight w:val="300"/>
        </w:trPr>
        <w:tc>
          <w:tcPr>
            <w:tcW w:w="2265" w:type="dxa"/>
            <w:tcBorders>
              <w:top w:val="nil"/>
              <w:left w:val="single" w:sz="4" w:space="0" w:color="auto"/>
              <w:bottom w:val="single" w:sz="4" w:space="0" w:color="auto"/>
              <w:right w:val="single" w:sz="4" w:space="0" w:color="auto"/>
            </w:tcBorders>
            <w:shd w:val="clear" w:color="auto" w:fill="auto"/>
            <w:vAlign w:val="center"/>
            <w:hideMark/>
          </w:tcPr>
          <w:p w:rsidR="00525108" w:rsidRPr="00E56E9C" w:rsidRDefault="00525108" w:rsidP="00B84E87">
            <w:pPr>
              <w:rPr>
                <w:rFonts w:eastAsia="Times New Roman"/>
                <w:color w:val="000000"/>
              </w:rPr>
            </w:pPr>
            <w:r w:rsidRPr="00E56E9C">
              <w:rPr>
                <w:rFonts w:eastAsia="Times New Roman"/>
                <w:color w:val="000000"/>
              </w:rPr>
              <w:t>Peru (1995)</w:t>
            </w:r>
          </w:p>
        </w:tc>
        <w:tc>
          <w:tcPr>
            <w:tcW w:w="13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11.6</w:t>
            </w:r>
          </w:p>
        </w:tc>
        <w:tc>
          <w:tcPr>
            <w:tcW w:w="1775"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28.3</w:t>
            </w:r>
          </w:p>
        </w:tc>
        <w:tc>
          <w:tcPr>
            <w:tcW w:w="180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33.7</w:t>
            </w:r>
          </w:p>
        </w:tc>
        <w:tc>
          <w:tcPr>
            <w:tcW w:w="1580" w:type="dxa"/>
            <w:tcBorders>
              <w:top w:val="nil"/>
              <w:left w:val="nil"/>
              <w:bottom w:val="single" w:sz="4" w:space="0" w:color="auto"/>
              <w:right w:val="single" w:sz="4" w:space="0" w:color="auto"/>
            </w:tcBorders>
            <w:shd w:val="clear" w:color="auto" w:fill="auto"/>
            <w:noWrap/>
            <w:vAlign w:val="bottom"/>
            <w:hideMark/>
          </w:tcPr>
          <w:p w:rsidR="00525108" w:rsidRPr="00E56E9C" w:rsidRDefault="00525108" w:rsidP="00B84E87">
            <w:pPr>
              <w:jc w:val="right"/>
              <w:rPr>
                <w:rFonts w:eastAsia="Times New Roman"/>
                <w:color w:val="000000"/>
              </w:rPr>
            </w:pPr>
            <w:r w:rsidRPr="00E56E9C">
              <w:rPr>
                <w:rFonts w:eastAsia="Times New Roman"/>
                <w:color w:val="000000"/>
              </w:rPr>
              <w:t>26.4</w:t>
            </w:r>
          </w:p>
        </w:tc>
      </w:tr>
    </w:tbl>
    <w:p w:rsidR="00525108" w:rsidRPr="004D2D22" w:rsidRDefault="00525108" w:rsidP="00525108">
      <w:pPr>
        <w:rPr>
          <w:b/>
        </w:rPr>
      </w:pPr>
    </w:p>
    <w:p w:rsidR="00525108" w:rsidRDefault="00525108">
      <w:pPr>
        <w:rPr>
          <w:b/>
        </w:rPr>
      </w:pPr>
      <w:r>
        <w:rPr>
          <w:b/>
        </w:rPr>
        <w:br w:type="page"/>
      </w:r>
    </w:p>
    <w:p w:rsidR="00F405D3" w:rsidRPr="004D2D22" w:rsidRDefault="00156F13" w:rsidP="00F405D3">
      <w:pPr>
        <w:rPr>
          <w:b/>
        </w:rPr>
      </w:pPr>
      <w:r>
        <w:rPr>
          <w:b/>
        </w:rPr>
        <w:lastRenderedPageBreak/>
        <w:t xml:space="preserve">Supplemental </w:t>
      </w:r>
      <w:r w:rsidR="00F405D3" w:rsidRPr="004D2D22">
        <w:rPr>
          <w:b/>
        </w:rPr>
        <w:t xml:space="preserve">Table </w:t>
      </w:r>
      <w:r w:rsidR="00525108">
        <w:rPr>
          <w:b/>
        </w:rPr>
        <w:t>2</w:t>
      </w:r>
      <w:r w:rsidR="00F405D3" w:rsidRPr="004D2D22">
        <w:rPr>
          <w:b/>
        </w:rPr>
        <w:t xml:space="preserve">:  Included datasets from the WHO Global Survey on Maternal and </w:t>
      </w:r>
      <w:proofErr w:type="spellStart"/>
      <w:r w:rsidR="00F405D3" w:rsidRPr="004D2D22">
        <w:rPr>
          <w:b/>
        </w:rPr>
        <w:t>Perinatal</w:t>
      </w:r>
      <w:proofErr w:type="spellEnd"/>
      <w:r w:rsidR="00F405D3" w:rsidRPr="004D2D22">
        <w:rPr>
          <w:b/>
        </w:rPr>
        <w:t xml:space="preserve"> </w:t>
      </w:r>
      <w:proofErr w:type="gramStart"/>
      <w:r w:rsidR="00F405D3" w:rsidRPr="004D2D22">
        <w:rPr>
          <w:b/>
        </w:rPr>
        <w:t>Health</w:t>
      </w:r>
      <w:proofErr w:type="gramEnd"/>
      <w:r w:rsidR="00E7563B" w:rsidRPr="004D2D22">
        <w:rPr>
          <w:b/>
        </w:rPr>
        <w:fldChar w:fldCharType="begin">
          <w:fldData xml:space="preserve">PEVuZE5vdGU+PENpdGU+PEF1dGhvcj5TaGFoPC9BdXRob3I+PFllYXI+MjAwODwvWWVhcj48UmVj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</w:fldData>
        </w:fldChar>
      </w:r>
      <w:r w:rsidR="006F008F">
        <w:rPr>
          <w:b/>
        </w:rPr>
        <w:instrText xml:space="preserve"> ADDIN EN.CITE </w:instrText>
      </w:r>
      <w:r w:rsidR="00E7563B">
        <w:rPr>
          <w:b/>
        </w:rPr>
        <w:fldChar w:fldCharType="begin">
          <w:fldData xml:space="preserve">PEVuZE5vdGU+PENpdGU+PEF1dGhvcj5TaGFoPC9BdXRob3I+PFllYXI+MjAwODwvWWVhcj48UmVj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</w:fldData>
        </w:fldChar>
      </w:r>
      <w:r w:rsidR="006F008F">
        <w:rPr>
          <w:b/>
        </w:rPr>
        <w:instrText xml:space="preserve"> ADDIN EN.CITE.DATA </w:instrText>
      </w:r>
      <w:r w:rsidR="00E7563B">
        <w:rPr>
          <w:b/>
        </w:rPr>
      </w:r>
      <w:r w:rsidR="00E7563B">
        <w:rPr>
          <w:b/>
        </w:rPr>
        <w:fldChar w:fldCharType="end"/>
      </w:r>
      <w:r w:rsidR="00E7563B" w:rsidRPr="004D2D22">
        <w:rPr>
          <w:b/>
        </w:rPr>
      </w:r>
      <w:r w:rsidR="00E7563B" w:rsidRPr="004D2D22">
        <w:rPr>
          <w:b/>
        </w:rPr>
        <w:fldChar w:fldCharType="separate"/>
      </w:r>
      <w:r w:rsidR="006F008F">
        <w:rPr>
          <w:b/>
          <w:noProof/>
        </w:rPr>
        <w:t>(</w:t>
      </w:r>
      <w:hyperlink w:anchor="_ENREF_16" w:tooltip="Shah, 2008 #533" w:history="1">
        <w:r w:rsidR="00A423A8">
          <w:rPr>
            <w:b/>
            <w:noProof/>
          </w:rPr>
          <w:t>16</w:t>
        </w:r>
      </w:hyperlink>
      <w:r w:rsidR="006F008F">
        <w:rPr>
          <w:b/>
          <w:noProof/>
        </w:rPr>
        <w:t>)</w:t>
      </w:r>
      <w:r w:rsidR="00E7563B" w:rsidRPr="004D2D22">
        <w:rPr>
          <w:b/>
        </w:rPr>
        <w:fldChar w:fldCharType="end"/>
      </w:r>
    </w:p>
    <w:p w:rsidR="00F405D3" w:rsidRPr="004D2D22" w:rsidRDefault="00F405D3" w:rsidP="00F405D3">
      <w:pPr>
        <w:rPr>
          <w:b/>
          <w:sz w:val="20"/>
          <w:szCs w:val="20"/>
        </w:rPr>
      </w:pPr>
    </w:p>
    <w:tbl>
      <w:tblPr>
        <w:tblW w:w="10240" w:type="dxa"/>
        <w:tblInd w:w="93" w:type="dxa"/>
        <w:tblLayout w:type="fixed"/>
        <w:tblLook w:val="04A0"/>
      </w:tblPr>
      <w:tblGrid>
        <w:gridCol w:w="1455"/>
        <w:gridCol w:w="875"/>
        <w:gridCol w:w="1300"/>
        <w:gridCol w:w="950"/>
        <w:gridCol w:w="810"/>
        <w:gridCol w:w="1260"/>
        <w:gridCol w:w="990"/>
        <w:gridCol w:w="1300"/>
        <w:gridCol w:w="1300"/>
      </w:tblGrid>
      <w:tr w:rsidR="00F405D3" w:rsidRPr="00F405D3" w:rsidTr="00F405D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Country</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Survey year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83557C" w:rsidP="00F405D3">
            <w:pPr>
              <w:keepNext/>
              <w:keepLines/>
              <w:spacing w:before="200"/>
              <w:outlineLvl w:val="5"/>
              <w:rPr>
                <w:rFonts w:eastAsia="Times New Roman"/>
                <w:color w:val="000000"/>
                <w:sz w:val="20"/>
                <w:szCs w:val="20"/>
              </w:rPr>
            </w:pPr>
            <w:r>
              <w:rPr>
                <w:rFonts w:eastAsia="Times New Roman"/>
                <w:color w:val="000000"/>
                <w:sz w:val="20"/>
                <w:szCs w:val="20"/>
              </w:rPr>
              <w:t>A</w:t>
            </w:r>
            <w:r w:rsidR="00E7563B" w:rsidRPr="00E7563B">
              <w:rPr>
                <w:rFonts w:eastAsia="Times New Roman"/>
                <w:color w:val="000000"/>
                <w:sz w:val="20"/>
                <w:szCs w:val="20"/>
              </w:rPr>
              <w:t>nalyzed cohort</w:t>
            </w:r>
            <w:r w:rsidR="002908E1" w:rsidRPr="0047474C">
              <w:rPr>
                <w:rFonts w:eastAsia="Times New Roman"/>
                <w:color w:val="000000"/>
                <w:sz w:val="20"/>
                <w:szCs w:val="20"/>
                <w:vertAlign w:val="superscript"/>
              </w:rPr>
              <w:t>1</w:t>
            </w:r>
            <w:r>
              <w:rPr>
                <w:rFonts w:eastAsia="Times New Roman"/>
                <w:color w:val="000000"/>
                <w:sz w:val="20"/>
                <w:szCs w:val="20"/>
              </w:rPr>
              <w:t xml:space="preserve">, </w:t>
            </w:r>
            <w:r w:rsidR="00E7563B" w:rsidRPr="00E7563B">
              <w:rPr>
                <w:rFonts w:eastAsia="Times New Roman"/>
                <w:i/>
                <w:color w:val="000000"/>
                <w:sz w:val="20"/>
                <w:szCs w:val="20"/>
              </w:rPr>
              <w:t>n</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NMR</w:t>
            </w:r>
            <w:r w:rsidR="002908E1">
              <w:rPr>
                <w:rFonts w:eastAsia="Times New Roman"/>
                <w:color w:val="000000"/>
                <w:sz w:val="20"/>
                <w:szCs w:val="20"/>
                <w:vertAlign w:val="superscript"/>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E7563B" w:rsidP="00F405D3">
            <w:pPr>
              <w:keepNext/>
              <w:keepLines/>
              <w:spacing w:before="200"/>
              <w:outlineLvl w:val="5"/>
              <w:rPr>
                <w:rFonts w:eastAsia="Times New Roman"/>
                <w:color w:val="000000"/>
                <w:sz w:val="20"/>
                <w:szCs w:val="20"/>
              </w:rPr>
            </w:pPr>
            <w:r w:rsidRPr="00E7563B">
              <w:rPr>
                <w:rFonts w:eastAsia="Times New Roman"/>
                <w:color w:val="000000"/>
                <w:sz w:val="20"/>
                <w:szCs w:val="20"/>
              </w:rPr>
              <w:t>LBW</w:t>
            </w:r>
            <w:r w:rsidR="0083557C">
              <w:rPr>
                <w:rFonts w:eastAsia="Times New Roman"/>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E7563B" w:rsidP="00F405D3">
            <w:pPr>
              <w:keepNext/>
              <w:keepLines/>
              <w:spacing w:before="200"/>
              <w:outlineLvl w:val="5"/>
              <w:rPr>
                <w:rFonts w:eastAsia="Times New Roman"/>
                <w:color w:val="000000"/>
                <w:sz w:val="20"/>
                <w:szCs w:val="20"/>
              </w:rPr>
            </w:pPr>
            <w:r w:rsidRPr="00E7563B">
              <w:rPr>
                <w:rFonts w:eastAsia="Times New Roman"/>
                <w:color w:val="000000"/>
                <w:sz w:val="20"/>
                <w:szCs w:val="20"/>
              </w:rPr>
              <w:t>Preterm</w:t>
            </w:r>
            <w:r w:rsidR="0083557C">
              <w:rPr>
                <w:rFonts w:eastAsia="Times New Roman"/>
                <w:color w:val="000000"/>
                <w:sz w:val="20"/>
                <w:szCs w:val="2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405D3" w:rsidRPr="00F405D3" w:rsidRDefault="00E7563B" w:rsidP="00F405D3">
            <w:pPr>
              <w:keepNext/>
              <w:keepLines/>
              <w:spacing w:before="200"/>
              <w:outlineLvl w:val="5"/>
              <w:rPr>
                <w:rFonts w:eastAsia="Times New Roman"/>
                <w:color w:val="000000"/>
                <w:sz w:val="20"/>
                <w:szCs w:val="20"/>
              </w:rPr>
            </w:pPr>
            <w:r w:rsidRPr="00E7563B">
              <w:rPr>
                <w:rFonts w:eastAsia="Times New Roman"/>
                <w:color w:val="000000"/>
                <w:sz w:val="20"/>
                <w:szCs w:val="20"/>
              </w:rPr>
              <w:t>SGA</w:t>
            </w:r>
            <w:r w:rsidR="0083557C">
              <w:rPr>
                <w:rFonts w:eastAsia="Times New Roman"/>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tcPr>
          <w:p w:rsidR="00F405D3" w:rsidRPr="00F405D3" w:rsidRDefault="00E7563B" w:rsidP="00F405D3">
            <w:pPr>
              <w:keepNext/>
              <w:keepLines/>
              <w:spacing w:before="200"/>
              <w:outlineLvl w:val="5"/>
              <w:rPr>
                <w:rFonts w:eastAsia="Times New Roman"/>
                <w:color w:val="000000"/>
                <w:sz w:val="20"/>
                <w:szCs w:val="20"/>
              </w:rPr>
            </w:pPr>
            <w:r w:rsidRPr="00E7563B">
              <w:rPr>
                <w:rFonts w:eastAsia="Times New Roman"/>
                <w:color w:val="000000"/>
                <w:sz w:val="20"/>
                <w:szCs w:val="20"/>
              </w:rPr>
              <w:t>women with height &lt;145cm</w:t>
            </w:r>
            <w:r w:rsidR="0083557C">
              <w:rPr>
                <w:rFonts w:eastAsia="Times New Roman"/>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tcPr>
          <w:p w:rsidR="00F405D3" w:rsidRPr="00F405D3" w:rsidRDefault="0083557C" w:rsidP="00F405D3">
            <w:pPr>
              <w:keepNext/>
              <w:keepLines/>
              <w:spacing w:before="200"/>
              <w:outlineLvl w:val="5"/>
              <w:rPr>
                <w:rFonts w:eastAsia="Times New Roman"/>
                <w:color w:val="000000"/>
                <w:sz w:val="20"/>
                <w:szCs w:val="20"/>
              </w:rPr>
            </w:pPr>
            <w:r>
              <w:rPr>
                <w:rFonts w:eastAsia="Times New Roman"/>
                <w:color w:val="000000"/>
                <w:sz w:val="20"/>
                <w:szCs w:val="20"/>
              </w:rPr>
              <w:t>F</w:t>
            </w:r>
            <w:r w:rsidR="00E7563B" w:rsidRPr="00E7563B">
              <w:rPr>
                <w:rFonts w:eastAsia="Times New Roman"/>
                <w:color w:val="000000"/>
                <w:sz w:val="20"/>
                <w:szCs w:val="20"/>
              </w:rPr>
              <w:t>acility birth</w:t>
            </w:r>
            <w:r>
              <w:rPr>
                <w:rFonts w:eastAsia="Times New Roman"/>
                <w:color w:val="000000"/>
                <w:sz w:val="20"/>
                <w:szCs w:val="20"/>
              </w:rPr>
              <w:t>, %</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Algeria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15,080</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5.8%</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11.2%</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0.1</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95</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Angola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3,110</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47</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5.7%</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20.3%</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2.1</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46</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Argentina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7,139</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8.6%</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9.6%</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99</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Brazil</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4,848</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15</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10.0%</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8.8%</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17.4%</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98</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Cambodia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5,426</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28</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8.6%</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7.0%</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26.8%</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2.5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22</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China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14,561</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5.4%</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6.7%</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10.4%</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0.4</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92</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Cuba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12,570</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4</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5.9%</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5.3%</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14.1%</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100</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DR Congo</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8,240</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49</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14.0%</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13.8%</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22.9%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4</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70</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Ecuador</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11,245</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13</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12.1%</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8.3%</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26.0%</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6</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74</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India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23,759</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35</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25.1%</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14.8%</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50.1%</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4.4</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39</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Kenya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2,688</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31</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9.1%</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11.9%</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19.9%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1.2</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39</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Mexico</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19,481</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8.6%</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8.5%</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18.2%</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2.2</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86</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Nepal</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8,172</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31</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12.6%</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9.4%</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34.9%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9.5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18</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Nicaragua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5,613</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16</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8.5%</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7.3%</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18.5%</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3.9</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74</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Niger</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8.078</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38</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10.7%</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7.6%</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29.3%</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9.5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17</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Nigeria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7,596</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43</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8.3%</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10.2%</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3.5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35</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Paraguay</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3,103</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16</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7.4%</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10.3%</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10.0%</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1.2</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85</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Peru</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13,934</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12</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8.5%</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9.7%</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10.5%</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4.5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72</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Philippines</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10,616</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14</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16.2%</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8.7%</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34.8%</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4.2</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44</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Sri Lanka</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14,911</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9</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14.4%</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7.3%</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33.2%</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5.4</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98</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Thailand</w:t>
            </w:r>
            <w:r w:rsidR="002908E1">
              <w:rPr>
                <w:rFonts w:eastAsia="Times New Roman"/>
                <w:color w:val="000000"/>
                <w:sz w:val="20"/>
                <w:szCs w:val="20"/>
                <w:vertAlign w:val="superscript"/>
              </w:rPr>
              <w:t>3</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2007</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9,472</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9</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10.2%</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11.2%</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E7563B" w:rsidP="00F405D3">
            <w:pPr>
              <w:rPr>
                <w:rFonts w:eastAsia="Times New Roman"/>
                <w:sz w:val="20"/>
                <w:szCs w:val="20"/>
              </w:rPr>
            </w:pPr>
            <w:r w:rsidRPr="00E7563B">
              <w:rPr>
                <w:rFonts w:eastAsia="Times New Roman"/>
                <w:sz w:val="20"/>
                <w:szCs w:val="20"/>
              </w:rPr>
              <w:t>17.3%</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1.5</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97</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Uganda</w:t>
            </w:r>
          </w:p>
        </w:tc>
        <w:tc>
          <w:tcPr>
            <w:tcW w:w="875"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2004</w:t>
            </w:r>
          </w:p>
        </w:tc>
        <w:tc>
          <w:tcPr>
            <w:tcW w:w="130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10,314</w:t>
            </w:r>
          </w:p>
        </w:tc>
        <w:tc>
          <w:tcPr>
            <w:tcW w:w="95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32</w:t>
            </w:r>
          </w:p>
        </w:tc>
        <w:tc>
          <w:tcPr>
            <w:tcW w:w="81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6.4%</w:t>
            </w:r>
          </w:p>
        </w:tc>
        <w:tc>
          <w:tcPr>
            <w:tcW w:w="126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8.4%</w:t>
            </w:r>
          </w:p>
        </w:tc>
        <w:tc>
          <w:tcPr>
            <w:tcW w:w="990" w:type="dxa"/>
            <w:tcBorders>
              <w:top w:val="nil"/>
              <w:left w:val="nil"/>
              <w:bottom w:val="single" w:sz="4" w:space="0" w:color="auto"/>
              <w:right w:val="single" w:sz="4" w:space="0" w:color="auto"/>
            </w:tcBorders>
            <w:shd w:val="clear" w:color="auto" w:fill="auto"/>
            <w:noWrap/>
            <w:vAlign w:val="center"/>
            <w:hideMark/>
          </w:tcPr>
          <w:p w:rsidR="00F405D3" w:rsidRPr="00F405D3" w:rsidRDefault="00F405D3" w:rsidP="00F405D3">
            <w:pPr>
              <w:rPr>
                <w:rFonts w:eastAsia="Times New Roman"/>
                <w:sz w:val="20"/>
                <w:szCs w:val="20"/>
              </w:rPr>
            </w:pPr>
            <w:r w:rsidRPr="00F405D3">
              <w:rPr>
                <w:rFonts w:eastAsia="Times New Roman"/>
                <w:sz w:val="20"/>
                <w:szCs w:val="20"/>
              </w:rPr>
              <w:t>12.9%</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1.4</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41</w:t>
            </w:r>
          </w:p>
        </w:tc>
      </w:tr>
      <w:tr w:rsidR="00F405D3" w:rsidRPr="00F405D3" w:rsidTr="00F405D3">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F405D3" w:rsidRPr="00F405D3" w:rsidRDefault="00E7563B" w:rsidP="00F405D3">
            <w:pPr>
              <w:rPr>
                <w:rFonts w:eastAsia="Times New Roman"/>
                <w:color w:val="000000"/>
                <w:sz w:val="20"/>
                <w:szCs w:val="20"/>
              </w:rPr>
            </w:pPr>
            <w:r w:rsidRPr="00E7563B">
              <w:rPr>
                <w:rFonts w:eastAsia="Times New Roman"/>
                <w:color w:val="000000"/>
                <w:sz w:val="20"/>
                <w:szCs w:val="20"/>
              </w:rPr>
              <w:t>Vietnam</w:t>
            </w:r>
          </w:p>
        </w:tc>
        <w:tc>
          <w:tcPr>
            <w:tcW w:w="875"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2007</w:t>
            </w:r>
          </w:p>
        </w:tc>
        <w:tc>
          <w:tcPr>
            <w:tcW w:w="1300"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13115</w:t>
            </w:r>
          </w:p>
        </w:tc>
        <w:tc>
          <w:tcPr>
            <w:tcW w:w="950"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5.7%</w:t>
            </w:r>
          </w:p>
        </w:tc>
        <w:tc>
          <w:tcPr>
            <w:tcW w:w="1260"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4.5%</w:t>
            </w:r>
          </w:p>
        </w:tc>
        <w:tc>
          <w:tcPr>
            <w:tcW w:w="990" w:type="dxa"/>
            <w:tcBorders>
              <w:top w:val="nil"/>
              <w:left w:val="nil"/>
              <w:bottom w:val="single" w:sz="4" w:space="0" w:color="auto"/>
              <w:right w:val="single" w:sz="4" w:space="0" w:color="auto"/>
            </w:tcBorders>
            <w:shd w:val="clear" w:color="auto" w:fill="auto"/>
            <w:noWrap/>
            <w:vAlign w:val="bottom"/>
            <w:hideMark/>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17.5%</w:t>
            </w:r>
          </w:p>
        </w:tc>
        <w:tc>
          <w:tcPr>
            <w:tcW w:w="1300" w:type="dxa"/>
            <w:tcBorders>
              <w:top w:val="nil"/>
              <w:left w:val="nil"/>
              <w:bottom w:val="single" w:sz="4" w:space="0" w:color="auto"/>
              <w:right w:val="single" w:sz="4" w:space="0" w:color="auto"/>
            </w:tcBorders>
            <w:shd w:val="clear" w:color="auto" w:fill="auto"/>
            <w:vAlign w:val="bottom"/>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0.8</w:t>
            </w:r>
          </w:p>
        </w:tc>
        <w:tc>
          <w:tcPr>
            <w:tcW w:w="1300" w:type="dxa"/>
            <w:tcBorders>
              <w:top w:val="nil"/>
              <w:left w:val="nil"/>
              <w:bottom w:val="single" w:sz="4" w:space="0" w:color="auto"/>
              <w:right w:val="single" w:sz="4" w:space="0" w:color="auto"/>
            </w:tcBorders>
            <w:shd w:val="clear" w:color="auto" w:fill="auto"/>
            <w:vAlign w:val="center"/>
          </w:tcPr>
          <w:p w:rsidR="00F405D3" w:rsidRPr="00F405D3" w:rsidRDefault="00F405D3" w:rsidP="00F405D3">
            <w:pPr>
              <w:rPr>
                <w:rFonts w:eastAsia="Times New Roman"/>
                <w:color w:val="000000"/>
                <w:sz w:val="20"/>
                <w:szCs w:val="20"/>
              </w:rPr>
            </w:pPr>
            <w:r w:rsidRPr="00F405D3">
              <w:rPr>
                <w:rFonts w:eastAsia="Times New Roman"/>
                <w:color w:val="000000"/>
                <w:sz w:val="20"/>
                <w:szCs w:val="20"/>
              </w:rPr>
              <w:t>64</w:t>
            </w:r>
          </w:p>
        </w:tc>
      </w:tr>
    </w:tbl>
    <w:p w:rsidR="00F405D3" w:rsidRPr="004D2D22" w:rsidRDefault="002908E1" w:rsidP="00F405D3">
      <w:pPr>
        <w:rPr>
          <w:sz w:val="20"/>
          <w:szCs w:val="20"/>
        </w:rPr>
      </w:pPr>
      <w:proofErr w:type="gramStart"/>
      <w:r w:rsidRPr="0047474C">
        <w:rPr>
          <w:rFonts w:eastAsia="Times New Roman"/>
          <w:color w:val="000000"/>
          <w:sz w:val="20"/>
          <w:szCs w:val="20"/>
          <w:vertAlign w:val="superscript"/>
        </w:rPr>
        <w:t>1</w:t>
      </w:r>
      <w:r w:rsidR="00F405D3" w:rsidRPr="004D2D22">
        <w:rPr>
          <w:sz w:val="20"/>
          <w:szCs w:val="20"/>
        </w:rPr>
        <w:t>Number of women with height data from medical records.</w:t>
      </w:r>
      <w:proofErr w:type="gramEnd"/>
    </w:p>
    <w:p w:rsidR="00F405D3" w:rsidRDefault="002908E1" w:rsidP="00F405D3">
      <w:pPr>
        <w:rPr>
          <w:sz w:val="20"/>
          <w:szCs w:val="20"/>
        </w:rPr>
      </w:pPr>
      <w:r>
        <w:rPr>
          <w:rFonts w:eastAsia="Times New Roman"/>
          <w:color w:val="000000"/>
          <w:sz w:val="20"/>
          <w:szCs w:val="20"/>
          <w:vertAlign w:val="superscript"/>
        </w:rPr>
        <w:t>2</w:t>
      </w:r>
      <w:r w:rsidR="00F405D3" w:rsidRPr="004D2D22">
        <w:rPr>
          <w:sz w:val="20"/>
          <w:szCs w:val="20"/>
        </w:rPr>
        <w:t>The studies did not have neonatal mortality rates available.  We extracted national NMRs from the UN-IGME for the survey year.</w:t>
      </w:r>
      <w:r w:rsidR="00E7563B" w:rsidRPr="004D2D22">
        <w:rPr>
          <w:sz w:val="20"/>
          <w:szCs w:val="20"/>
        </w:rPr>
        <w:fldChar w:fldCharType="begin"/>
      </w:r>
      <w:r w:rsidR="006F008F">
        <w:rPr>
          <w:sz w:val="20"/>
          <w:szCs w:val="20"/>
        </w:rPr>
        <w:instrText xml:space="preserve"> ADDIN EN.CITE &lt;EndNote&gt;&lt;Cite&gt;&lt;Author&gt;UNICEF&lt;/Author&gt;&lt;RecNum&gt;732&lt;/RecNum&gt;&lt;DisplayText&gt;(56)&lt;/DisplayText&gt;&lt;record&gt;&lt;rec-number&gt;732&lt;/rec-number&gt;&lt;foreign-keys&gt;&lt;key app="EN" db-id="ppsr9xvrzzatf3e90x5p5dvdtzzttsattrtt" timestamp="0"&gt;732&lt;/key&gt;&lt;/foreign-keys&gt;&lt;ref-type name="Web Page"&gt;12&lt;/ref-type&gt;&lt;contributors&gt;&lt;authors&gt;&lt;author&gt;UNICEF&lt;/author&gt;&lt;/authors&gt;&lt;/contributors&gt;&lt;titles&gt;&lt;title&gt;Inter-agency Group for Child Mortality Estimation (IGME)&lt;/title&gt;&lt;/titles&gt;&lt;volume&gt;2012&lt;/volume&gt;&lt;number&gt;October 13&lt;/number&gt;&lt;dates&gt;&lt;/dates&gt;&lt;urls&gt;&lt;related-urls&gt;&lt;url&gt;http://www.childinfo.org/mortality_igme.html&lt;/url&gt;&lt;/related-urls&gt;&lt;/urls&gt;&lt;/record&gt;&lt;/Cite&gt;&lt;/EndNote&gt;</w:instrText>
      </w:r>
      <w:r w:rsidR="00E7563B" w:rsidRPr="004D2D22">
        <w:rPr>
          <w:sz w:val="20"/>
          <w:szCs w:val="20"/>
        </w:rPr>
        <w:fldChar w:fldCharType="separate"/>
      </w:r>
      <w:r w:rsidR="006F008F">
        <w:rPr>
          <w:noProof/>
          <w:sz w:val="20"/>
          <w:szCs w:val="20"/>
        </w:rPr>
        <w:t>(</w:t>
      </w:r>
      <w:hyperlink w:anchor="_ENREF_56" w:tooltip="UNICEF,  #732" w:history="1">
        <w:r w:rsidR="00A423A8">
          <w:rPr>
            <w:noProof/>
            <w:sz w:val="20"/>
            <w:szCs w:val="20"/>
          </w:rPr>
          <w:t>56</w:t>
        </w:r>
      </w:hyperlink>
      <w:r w:rsidR="006F008F">
        <w:rPr>
          <w:noProof/>
          <w:sz w:val="20"/>
          <w:szCs w:val="20"/>
        </w:rPr>
        <w:t>)</w:t>
      </w:r>
      <w:r w:rsidR="00E7563B" w:rsidRPr="004D2D22">
        <w:rPr>
          <w:sz w:val="20"/>
          <w:szCs w:val="20"/>
        </w:rPr>
        <w:fldChar w:fldCharType="end"/>
      </w:r>
    </w:p>
    <w:p w:rsidR="00F405D3" w:rsidRPr="004D2D22" w:rsidRDefault="002908E1" w:rsidP="00F405D3">
      <w:pPr>
        <w:rPr>
          <w:sz w:val="20"/>
          <w:szCs w:val="20"/>
        </w:rPr>
      </w:pPr>
      <w:r>
        <w:rPr>
          <w:rFonts w:eastAsia="Times New Roman"/>
          <w:color w:val="000000"/>
          <w:sz w:val="20"/>
          <w:szCs w:val="20"/>
          <w:vertAlign w:val="superscript"/>
        </w:rPr>
        <w:t>3</w:t>
      </w:r>
      <w:r w:rsidR="00F405D3">
        <w:rPr>
          <w:sz w:val="20"/>
          <w:szCs w:val="20"/>
        </w:rPr>
        <w:t>C</w:t>
      </w:r>
      <w:r w:rsidR="00F405D3" w:rsidRPr="004D2D22">
        <w:rPr>
          <w:sz w:val="20"/>
          <w:szCs w:val="20"/>
        </w:rPr>
        <w:t xml:space="preserve">ountries </w:t>
      </w:r>
      <w:proofErr w:type="gramStart"/>
      <w:r w:rsidR="00F405D3" w:rsidRPr="004D2D22">
        <w:rPr>
          <w:sz w:val="20"/>
          <w:szCs w:val="20"/>
        </w:rPr>
        <w:t>that were</w:t>
      </w:r>
      <w:proofErr w:type="gramEnd"/>
      <w:r w:rsidR="00F405D3" w:rsidRPr="004D2D22">
        <w:rPr>
          <w:sz w:val="20"/>
          <w:szCs w:val="20"/>
        </w:rPr>
        <w:t xml:space="preserve"> included in the analysis (with national facility delivery rate over 70%).</w:t>
      </w:r>
    </w:p>
    <w:p w:rsidR="00F405D3" w:rsidRPr="004D2D22" w:rsidRDefault="00F405D3" w:rsidP="00F405D3"/>
    <w:p w:rsidR="00F405D3" w:rsidRDefault="00F405D3" w:rsidP="00627158">
      <w:pPr>
        <w:rPr>
          <w:b/>
        </w:rPr>
      </w:pPr>
    </w:p>
    <w:p w:rsidR="00F405D3" w:rsidRDefault="00F405D3">
      <w:pPr>
        <w:rPr>
          <w:b/>
        </w:rPr>
      </w:pPr>
      <w:r>
        <w:rPr>
          <w:b/>
        </w:rPr>
        <w:br w:type="page"/>
      </w:r>
    </w:p>
    <w:p w:rsidR="00627158" w:rsidRPr="004D2D22" w:rsidRDefault="00627158" w:rsidP="00627158">
      <w:pPr>
        <w:rPr>
          <w:b/>
        </w:rPr>
      </w:pPr>
      <w:r w:rsidRPr="004D2D22">
        <w:rPr>
          <w:b/>
        </w:rPr>
        <w:lastRenderedPageBreak/>
        <w:t>Supplemental Table</w:t>
      </w:r>
      <w:r w:rsidR="00525108">
        <w:rPr>
          <w:b/>
        </w:rPr>
        <w:t xml:space="preserve"> 3</w:t>
      </w:r>
      <w:r w:rsidRPr="004D2D22">
        <w:rPr>
          <w:b/>
        </w:rPr>
        <w:t>: Height distribution among women of reproductive age, WHOGS survey</w:t>
      </w:r>
    </w:p>
    <w:tbl>
      <w:tblPr>
        <w:tblW w:w="7305" w:type="dxa"/>
        <w:tblInd w:w="93" w:type="dxa"/>
        <w:tblLayout w:type="fixed"/>
        <w:tblLook w:val="04A0"/>
      </w:tblPr>
      <w:tblGrid>
        <w:gridCol w:w="1725"/>
        <w:gridCol w:w="1080"/>
        <w:gridCol w:w="1620"/>
        <w:gridCol w:w="1710"/>
        <w:gridCol w:w="1170"/>
      </w:tblGrid>
      <w:tr w:rsidR="00627158" w:rsidRPr="00E56E9C" w:rsidTr="00E56E9C">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Study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27158" w:rsidRPr="00E56E9C" w:rsidRDefault="00E7563B" w:rsidP="002D7C55">
            <w:pPr>
              <w:rPr>
                <w:rFonts w:eastAsia="Times New Roman"/>
                <w:bCs/>
                <w:color w:val="000000"/>
              </w:rPr>
            </w:pPr>
            <w:r w:rsidRPr="00E7563B">
              <w:rPr>
                <w:rFonts w:eastAsia="Times New Roman"/>
                <w:bCs/>
                <w:color w:val="000000"/>
              </w:rPr>
              <w:t>&lt;145c</w:t>
            </w:r>
            <w:r w:rsidR="00E56E9C">
              <w:rPr>
                <w:rFonts w:eastAsia="Times New Roman"/>
                <w:bCs/>
                <w:color w:val="000000"/>
              </w:rPr>
              <w:t>m,</w:t>
            </w:r>
            <w:r w:rsidRPr="00E7563B">
              <w:rPr>
                <w:rFonts w:eastAsia="Times New Roman"/>
                <w:bCs/>
                <w:color w:val="000000"/>
              </w:rPr>
              <w: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627158" w:rsidRPr="00E56E9C" w:rsidRDefault="00E7563B" w:rsidP="002D7C55">
            <w:pPr>
              <w:rPr>
                <w:rFonts w:eastAsia="Times New Roman"/>
                <w:bCs/>
                <w:color w:val="000000"/>
              </w:rPr>
            </w:pPr>
            <w:r w:rsidRPr="00E7563B">
              <w:rPr>
                <w:rFonts w:eastAsia="Times New Roman"/>
                <w:bCs/>
                <w:color w:val="000000"/>
              </w:rPr>
              <w:t>145-&lt;150cm</w:t>
            </w:r>
            <w:r w:rsidR="00E56E9C">
              <w:rPr>
                <w:rFonts w:eastAsia="Times New Roman"/>
                <w:bCs/>
                <w:color w:val="000000"/>
              </w:rPr>
              <w:t xml:space="preserve">, </w:t>
            </w:r>
            <w:r w:rsidRPr="00E7563B">
              <w:rPr>
                <w:rFonts w:eastAsia="Times New Roman"/>
                <w:bCs/>
                <w:color w:val="000000"/>
              </w:rPr>
              <w: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27158" w:rsidRPr="00E56E9C" w:rsidRDefault="00E7563B" w:rsidP="002D7C55">
            <w:pPr>
              <w:rPr>
                <w:rFonts w:eastAsia="Times New Roman"/>
                <w:bCs/>
                <w:color w:val="000000"/>
              </w:rPr>
            </w:pPr>
            <w:r w:rsidRPr="00E7563B">
              <w:rPr>
                <w:rFonts w:eastAsia="Times New Roman"/>
                <w:bCs/>
                <w:color w:val="000000"/>
              </w:rPr>
              <w:t>150-&lt;155cm</w:t>
            </w:r>
            <w:r w:rsidR="00E56E9C">
              <w:rPr>
                <w:rFonts w:eastAsia="Times New Roman"/>
                <w:bCs/>
                <w:color w:val="000000"/>
              </w:rPr>
              <w:t xml:space="preserve">, </w:t>
            </w:r>
            <w:r w:rsidRPr="00E7563B">
              <w:rPr>
                <w:rFonts w:eastAsia="Times New Roman"/>
                <w:bCs/>
                <w:color w:val="000000"/>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27158" w:rsidRPr="00E56E9C" w:rsidRDefault="00E7563B" w:rsidP="002D7C55">
            <w:pPr>
              <w:rPr>
                <w:rFonts w:eastAsia="Times New Roman"/>
                <w:bCs/>
                <w:color w:val="000000"/>
              </w:rPr>
            </w:pPr>
            <w:r w:rsidRPr="00E7563B">
              <w:t>≥</w:t>
            </w:r>
            <w:r w:rsidRPr="00E7563B">
              <w:rPr>
                <w:rFonts w:eastAsia="Times New Roman"/>
                <w:bCs/>
                <w:color w:val="000000"/>
              </w:rPr>
              <w:t>155c</w:t>
            </w:r>
            <w:r w:rsidR="00E56E9C">
              <w:rPr>
                <w:rFonts w:eastAsia="Times New Roman"/>
                <w:bCs/>
                <w:color w:val="000000"/>
              </w:rPr>
              <w:t xml:space="preserve">m, </w:t>
            </w:r>
            <w:r w:rsidRPr="00E7563B">
              <w:rPr>
                <w:rFonts w:eastAsia="Times New Roman"/>
                <w:bCs/>
                <w:color w:val="000000"/>
              </w:rPr>
              <w:t>%</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Algeria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0.1</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0.5</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6.8</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92.5</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Angola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2.1</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4.9</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17.3</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75.7</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Argentina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1.0</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4.7</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18.1</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76.2</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Brazil</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6.0</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20.5</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71.9</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Cambodia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10.7</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33.2</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53.5</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China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0.4</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1.5</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13.2</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84.9</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Cuba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1.0</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4.4</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17.8</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76.8</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DR Congo</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4.0</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10.1</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20.6</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65.3</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Ecuador</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6.0</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13.5</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30.6</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49.8</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India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4.4</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13.9</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50.7</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31</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Kenya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1.2</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5.3</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15.8</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77.7</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Mexico</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2.2</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7.7</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28.2</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62.0</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Nepal</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9.5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20.9</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51.0</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18.7</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Nicaragua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3.9</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12.4</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35.1</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48.6</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Niger</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0.2</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1.3</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9.9</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88.5</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Nigeria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3.5</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16.7</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76.4</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Paraguay</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1.2</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4.3</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19.1</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75.4</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Peru</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14.0</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32.5</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49.1</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Philippines</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4.2</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14.0</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32.5</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49.1</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Sri Lanka</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5.4</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14.5</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33.6</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46.5</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Thailand</w:t>
            </w:r>
            <w:r w:rsidR="002908E1">
              <w:rPr>
                <w:rFonts w:eastAsia="Times New Roman"/>
                <w:color w:val="000000"/>
                <w:sz w:val="20"/>
                <w:szCs w:val="20"/>
                <w:vertAlign w:val="super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1.5</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8.3</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26.2</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63.9</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Uganda</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1.4</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4.6</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18.3</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75.7</w:t>
            </w:r>
          </w:p>
        </w:tc>
      </w:tr>
      <w:tr w:rsidR="00627158" w:rsidRPr="00E56E9C" w:rsidTr="00E56E9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627158" w:rsidRPr="00E56E9C" w:rsidRDefault="00E7563B" w:rsidP="002D7C55">
            <w:pPr>
              <w:rPr>
                <w:rFonts w:eastAsia="Times New Roman"/>
                <w:bCs/>
                <w:color w:val="000000"/>
              </w:rPr>
            </w:pPr>
            <w:r w:rsidRPr="00E7563B">
              <w:rPr>
                <w:rFonts w:eastAsia="Times New Roman"/>
                <w:bCs/>
                <w:color w:val="000000"/>
              </w:rPr>
              <w:t>Vietnam</w:t>
            </w:r>
          </w:p>
        </w:tc>
        <w:tc>
          <w:tcPr>
            <w:tcW w:w="108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0.8</w:t>
            </w:r>
          </w:p>
        </w:tc>
        <w:tc>
          <w:tcPr>
            <w:tcW w:w="162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6.0</w:t>
            </w:r>
          </w:p>
        </w:tc>
        <w:tc>
          <w:tcPr>
            <w:tcW w:w="171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33.2</w:t>
            </w:r>
          </w:p>
        </w:tc>
        <w:tc>
          <w:tcPr>
            <w:tcW w:w="1170" w:type="dxa"/>
            <w:tcBorders>
              <w:top w:val="nil"/>
              <w:left w:val="nil"/>
              <w:bottom w:val="single" w:sz="4" w:space="0" w:color="auto"/>
              <w:right w:val="single" w:sz="4" w:space="0" w:color="auto"/>
            </w:tcBorders>
            <w:shd w:val="clear" w:color="auto" w:fill="auto"/>
            <w:noWrap/>
            <w:vAlign w:val="bottom"/>
            <w:hideMark/>
          </w:tcPr>
          <w:p w:rsidR="00627158" w:rsidRPr="00E56E9C" w:rsidRDefault="00627158" w:rsidP="002D7C55">
            <w:pPr>
              <w:jc w:val="right"/>
              <w:rPr>
                <w:rFonts w:eastAsia="Times New Roman"/>
                <w:color w:val="000000"/>
              </w:rPr>
            </w:pPr>
            <w:r w:rsidRPr="00E56E9C">
              <w:rPr>
                <w:rFonts w:eastAsia="Times New Roman"/>
                <w:color w:val="000000"/>
              </w:rPr>
              <w:t>59.9</w:t>
            </w:r>
          </w:p>
        </w:tc>
      </w:tr>
    </w:tbl>
    <w:p w:rsidR="00627158" w:rsidRPr="004D2D22" w:rsidRDefault="00627158" w:rsidP="00627158">
      <w:pPr>
        <w:rPr>
          <w:b/>
          <w:sz w:val="20"/>
          <w:szCs w:val="20"/>
        </w:rPr>
      </w:pPr>
    </w:p>
    <w:p w:rsidR="00627158" w:rsidRPr="004D2D22" w:rsidRDefault="002908E1" w:rsidP="00627158">
      <w:pPr>
        <w:rPr>
          <w:sz w:val="20"/>
          <w:szCs w:val="20"/>
        </w:rPr>
        <w:sectPr w:rsidR="00627158" w:rsidRPr="004D2D22" w:rsidSect="00627158">
          <w:pgSz w:w="12240" w:h="15840"/>
          <w:pgMar w:top="1440" w:right="1440" w:bottom="1440" w:left="1440" w:header="720" w:footer="720" w:gutter="0"/>
          <w:cols w:space="720"/>
          <w:noEndnote/>
        </w:sectPr>
      </w:pPr>
      <w:r>
        <w:rPr>
          <w:rFonts w:eastAsia="Times New Roman"/>
          <w:color w:val="000000"/>
          <w:sz w:val="20"/>
          <w:szCs w:val="20"/>
          <w:vertAlign w:val="superscript"/>
        </w:rPr>
        <w:t>1</w:t>
      </w:r>
      <w:r w:rsidR="00F405D3">
        <w:rPr>
          <w:sz w:val="20"/>
          <w:szCs w:val="20"/>
        </w:rPr>
        <w:t>The</w:t>
      </w:r>
      <w:r w:rsidR="00627158" w:rsidRPr="004D2D22">
        <w:rPr>
          <w:sz w:val="20"/>
          <w:szCs w:val="20"/>
        </w:rPr>
        <w:t xml:space="preserve"> WHOGS datasets </w:t>
      </w:r>
      <w:proofErr w:type="gramStart"/>
      <w:r w:rsidR="00627158" w:rsidRPr="004D2D22">
        <w:rPr>
          <w:sz w:val="20"/>
          <w:szCs w:val="20"/>
        </w:rPr>
        <w:t>that were</w:t>
      </w:r>
      <w:proofErr w:type="gramEnd"/>
      <w:r w:rsidR="00627158" w:rsidRPr="004D2D22">
        <w:rPr>
          <w:sz w:val="20"/>
          <w:szCs w:val="20"/>
        </w:rPr>
        <w:t xml:space="preserve"> included in the analysis.</w:t>
      </w:r>
    </w:p>
    <w:p w:rsidR="00627158" w:rsidRPr="004D2D22" w:rsidRDefault="00627158" w:rsidP="00627158">
      <w:pPr>
        <w:rPr>
          <w:b/>
        </w:rPr>
      </w:pPr>
      <w:r w:rsidRPr="004D2D22">
        <w:rPr>
          <w:b/>
        </w:rPr>
        <w:lastRenderedPageBreak/>
        <w:t xml:space="preserve">Supplemental Table </w:t>
      </w:r>
      <w:r w:rsidR="00525108">
        <w:rPr>
          <w:b/>
        </w:rPr>
        <w:t>4</w:t>
      </w:r>
      <w:r w:rsidRPr="004D2D22">
        <w:rPr>
          <w:b/>
        </w:rPr>
        <w:t>: Regional and global risk ratios between maternal height</w:t>
      </w:r>
      <w:r w:rsidR="00D02D96">
        <w:rPr>
          <w:b/>
        </w:rPr>
        <w:t xml:space="preserve"> categories (&lt;145cm, 145-&lt;150cm, 150-&lt;155cm)</w:t>
      </w:r>
      <w:r w:rsidRPr="004D2D22">
        <w:rPr>
          <w:b/>
        </w:rPr>
        <w:t xml:space="preserve"> and adverse neonatal outcomes (reference: ≥155cm), INTERGROWTH-21st </w:t>
      </w:r>
      <w:proofErr w:type="spellStart"/>
      <w:r w:rsidRPr="004D2D22">
        <w:rPr>
          <w:b/>
        </w:rPr>
        <w:t>birthweight</w:t>
      </w:r>
      <w:proofErr w:type="spellEnd"/>
      <w:r w:rsidRPr="004D2D22">
        <w:rPr>
          <w:b/>
        </w:rPr>
        <w:t xml:space="preserve"> standard</w:t>
      </w:r>
    </w:p>
    <w:p w:rsidR="00627158" w:rsidRPr="004D2D22" w:rsidRDefault="00627158" w:rsidP="00627158">
      <w:pPr>
        <w:rPr>
          <w:b/>
          <w:sz w:val="20"/>
          <w:szCs w:val="20"/>
        </w:rPr>
      </w:pPr>
    </w:p>
    <w:tbl>
      <w:tblPr>
        <w:tblW w:w="1342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260"/>
        <w:gridCol w:w="630"/>
        <w:gridCol w:w="810"/>
        <w:gridCol w:w="720"/>
        <w:gridCol w:w="720"/>
        <w:gridCol w:w="810"/>
        <w:gridCol w:w="540"/>
        <w:gridCol w:w="826"/>
        <w:gridCol w:w="724"/>
        <w:gridCol w:w="720"/>
        <w:gridCol w:w="720"/>
        <w:gridCol w:w="630"/>
        <w:gridCol w:w="720"/>
        <w:gridCol w:w="642"/>
        <w:gridCol w:w="642"/>
        <w:gridCol w:w="782"/>
      </w:tblGrid>
      <w:tr w:rsidR="00627158" w:rsidRPr="00E56E9C" w:rsidTr="00E56E9C">
        <w:trPr>
          <w:trHeight w:val="300"/>
        </w:trPr>
        <w:tc>
          <w:tcPr>
            <w:tcW w:w="153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Outcome</w:t>
            </w:r>
          </w:p>
        </w:tc>
        <w:tc>
          <w:tcPr>
            <w:tcW w:w="126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Region</w:t>
            </w:r>
          </w:p>
        </w:tc>
        <w:tc>
          <w:tcPr>
            <w:tcW w:w="3690"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&lt;145cm</w:t>
            </w:r>
          </w:p>
        </w:tc>
        <w:tc>
          <w:tcPr>
            <w:tcW w:w="3530"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145-&lt;150cm</w:t>
            </w:r>
          </w:p>
        </w:tc>
        <w:tc>
          <w:tcPr>
            <w:tcW w:w="3416"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150-&lt;155cm</w:t>
            </w:r>
          </w:p>
        </w:tc>
      </w:tr>
      <w:tr w:rsidR="00627158" w:rsidRPr="00E56E9C" w:rsidTr="00E56E9C">
        <w:trPr>
          <w:trHeight w:val="61"/>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vMerge/>
            <w:shd w:val="clear" w:color="auto" w:fill="auto"/>
            <w:vAlign w:val="center"/>
            <w:hideMark/>
          </w:tcPr>
          <w:p w:rsidR="00627158" w:rsidRPr="00E56E9C" w:rsidRDefault="00627158" w:rsidP="002D7C55">
            <w:pPr>
              <w:rPr>
                <w:rFonts w:eastAsia="Times New Roman"/>
                <w:bCs/>
                <w:color w:val="000000"/>
              </w:rPr>
            </w:pPr>
          </w:p>
        </w:tc>
        <w:tc>
          <w:tcPr>
            <w:tcW w:w="63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81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81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4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826"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4"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63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72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8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&lt;10% (compared with ≥10%)</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2.60</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86.3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1.66</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84.3</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1.61</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81.8</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1.69</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1.58</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74.0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1.58</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48.0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1.32</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1.23</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1.42</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51.1</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1.98</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1.72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2.27</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75.0</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1.62</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1.49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1.76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63.2</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1.36</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1.29</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1.45</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62.0</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&lt;3% (compared with ≥10%)</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2.77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38.3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1.89</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71.7</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1.64</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34.5</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3.17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30.9</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1.84</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1.49</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1.86</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48.1</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27.7</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1.58</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59.2</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30.6</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2.11</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1.85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2.41</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31.2</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1.71</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1.49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56.9</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1.36</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1.26</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1.47</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47.8</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 (compared with term)</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43.3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1.16</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1.17</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60.6</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0.73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7.14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96.8</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1.04</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0.79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13.1</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1.19</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1.49</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64.2</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46.3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1.05</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0.95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38.8</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1.01</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0.95</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1.08</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7.6</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1.10</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1.83</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87.8</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1.08</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1.01</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27.1</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1.05</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0.99</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1.12</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46.5</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Term-SGA (compared with term-AGA)</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2.66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86.9</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1.69</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84.2</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1.42</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1.23</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1.64</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81.9</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2.58</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1.75</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1.33</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1.61</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2.51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74.1</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1.62</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58.2</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1.48</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60.1</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2.03</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1.76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76.3</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1.66</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1.52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1.82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68.1</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1.40</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1.31</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1.49</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64.4</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Preterm-AGA (compared with term-AGA)</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38.1</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1.27</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63.2</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0.49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4.80</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85.3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1.17</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0.83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18.8</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0.87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1.49</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66.8</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37.0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1.03</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10.7</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25.8</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w:t>
            </w:r>
            <w:r w:rsidR="00F405D3" w:rsidRPr="00E56E9C">
              <w:rPr>
                <w:rFonts w:eastAsia="Times New Roman"/>
                <w:color w:val="000000"/>
              </w:rPr>
              <w:t>4</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1.66</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46.3</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1.11</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1.02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1.20</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19.8</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1.08</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1.00</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1.16</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52.6</w:t>
            </w:r>
          </w:p>
        </w:tc>
      </w:tr>
      <w:tr w:rsidR="00627158" w:rsidRPr="00E56E9C" w:rsidTr="00E56E9C">
        <w:trPr>
          <w:trHeight w:val="43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Preterm-SGA (compared with term-AGA)</w:t>
            </w: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2.68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4.00</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1.90</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2.58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1.22</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1.66</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0.14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8.05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1.36</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0.56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29.5</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2.25</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9</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3.44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53.7</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w:t>
            </w:r>
          </w:p>
        </w:tc>
        <w:tc>
          <w:tcPr>
            <w:tcW w:w="82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1.34</w:t>
            </w:r>
          </w:p>
        </w:tc>
        <w:tc>
          <w:tcPr>
            <w:tcW w:w="724"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0.93</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1.41</w:t>
            </w:r>
          </w:p>
        </w:tc>
        <w:tc>
          <w:tcPr>
            <w:tcW w:w="78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33.9</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2.13</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3.21</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44.8</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w:t>
            </w:r>
          </w:p>
        </w:tc>
        <w:tc>
          <w:tcPr>
            <w:tcW w:w="82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1.57</w:t>
            </w:r>
          </w:p>
        </w:tc>
        <w:tc>
          <w:tcPr>
            <w:tcW w:w="724"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1.29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1.91</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1.21</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1.04</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1.40</w:t>
            </w:r>
          </w:p>
        </w:tc>
        <w:tc>
          <w:tcPr>
            <w:tcW w:w="78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14.0</w:t>
            </w:r>
          </w:p>
        </w:tc>
      </w:tr>
    </w:tbl>
    <w:p w:rsidR="00627158" w:rsidRPr="000A1054" w:rsidRDefault="00E7563B" w:rsidP="00627158">
      <w:pPr>
        <w:rPr>
          <w:sz w:val="20"/>
          <w:szCs w:val="20"/>
        </w:rPr>
      </w:pPr>
      <w:r w:rsidRPr="00E7563B">
        <w:rPr>
          <w:sz w:val="20"/>
          <w:szCs w:val="20"/>
        </w:rPr>
        <w:t>LI = Lower interval</w:t>
      </w:r>
    </w:p>
    <w:p w:rsidR="000A1054" w:rsidRPr="000A1054" w:rsidRDefault="00E7563B" w:rsidP="00627158">
      <w:pPr>
        <w:rPr>
          <w:sz w:val="20"/>
          <w:szCs w:val="20"/>
        </w:rPr>
      </w:pPr>
      <w:r w:rsidRPr="00E7563B">
        <w:rPr>
          <w:sz w:val="20"/>
          <w:szCs w:val="20"/>
        </w:rPr>
        <w:t>UI = Upper interval</w:t>
      </w:r>
    </w:p>
    <w:p w:rsidR="000A1054" w:rsidRPr="004D2D22" w:rsidRDefault="000A1054" w:rsidP="00627158">
      <w:pPr>
        <w:rPr>
          <w:b/>
        </w:rPr>
      </w:pPr>
    </w:p>
    <w:p w:rsidR="00627158" w:rsidRPr="004D2D22" w:rsidRDefault="00627158" w:rsidP="00627158">
      <w:pPr>
        <w:rPr>
          <w:b/>
        </w:rPr>
      </w:pPr>
      <w:r w:rsidRPr="004D2D22">
        <w:rPr>
          <w:b/>
        </w:rPr>
        <w:br w:type="page"/>
      </w:r>
    </w:p>
    <w:p w:rsidR="00627158" w:rsidRPr="004D2D22" w:rsidRDefault="00627158" w:rsidP="00627158">
      <w:pPr>
        <w:rPr>
          <w:b/>
        </w:rPr>
      </w:pPr>
      <w:r w:rsidRPr="004D2D22">
        <w:rPr>
          <w:b/>
        </w:rPr>
        <w:lastRenderedPageBreak/>
        <w:t xml:space="preserve">Supplemental Table </w:t>
      </w:r>
      <w:r w:rsidR="00525108">
        <w:rPr>
          <w:b/>
        </w:rPr>
        <w:t>5</w:t>
      </w:r>
      <w:r w:rsidRPr="004D2D22">
        <w:rPr>
          <w:b/>
        </w:rPr>
        <w:t xml:space="preserve">: Regional and global risk ratios between </w:t>
      </w:r>
      <w:r w:rsidR="00D02D96" w:rsidRPr="004D2D22">
        <w:rPr>
          <w:b/>
        </w:rPr>
        <w:t>maternal height</w:t>
      </w:r>
      <w:r w:rsidR="00D02D96">
        <w:rPr>
          <w:b/>
        </w:rPr>
        <w:t xml:space="preserve"> categories (&lt;145cm, 145-&lt;150cm, 150-&lt;155cm)</w:t>
      </w:r>
      <w:r w:rsidR="00D02D96" w:rsidRPr="004D2D22">
        <w:rPr>
          <w:b/>
        </w:rPr>
        <w:t xml:space="preserve"> </w:t>
      </w:r>
      <w:r w:rsidRPr="004D2D22">
        <w:rPr>
          <w:b/>
        </w:rPr>
        <w:t xml:space="preserve">and adverse neonatal outcomes (reference: ≥155cm), U.S. 1991 </w:t>
      </w:r>
      <w:proofErr w:type="spellStart"/>
      <w:r w:rsidRPr="004D2D22">
        <w:rPr>
          <w:b/>
        </w:rPr>
        <w:t>birthweight</w:t>
      </w:r>
      <w:proofErr w:type="spellEnd"/>
      <w:r w:rsidRPr="004D2D22">
        <w:rPr>
          <w:b/>
        </w:rPr>
        <w:t xml:space="preserve"> reference</w:t>
      </w:r>
    </w:p>
    <w:p w:rsidR="00627158" w:rsidRPr="004D2D22" w:rsidRDefault="00627158" w:rsidP="00627158">
      <w:pPr>
        <w:rPr>
          <w:b/>
        </w:rPr>
      </w:pPr>
    </w:p>
    <w:tbl>
      <w:tblPr>
        <w:tblW w:w="136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540"/>
        <w:gridCol w:w="900"/>
        <w:gridCol w:w="720"/>
        <w:gridCol w:w="720"/>
        <w:gridCol w:w="720"/>
        <w:gridCol w:w="630"/>
        <w:gridCol w:w="810"/>
        <w:gridCol w:w="720"/>
        <w:gridCol w:w="720"/>
        <w:gridCol w:w="720"/>
        <w:gridCol w:w="540"/>
        <w:gridCol w:w="810"/>
        <w:gridCol w:w="642"/>
        <w:gridCol w:w="642"/>
        <w:gridCol w:w="696"/>
      </w:tblGrid>
      <w:tr w:rsidR="00627158" w:rsidRPr="00E56E9C" w:rsidTr="00E56E9C">
        <w:trPr>
          <w:trHeight w:val="300"/>
        </w:trPr>
        <w:tc>
          <w:tcPr>
            <w:tcW w:w="171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Outcome</w:t>
            </w:r>
          </w:p>
        </w:tc>
        <w:tc>
          <w:tcPr>
            <w:tcW w:w="144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Region</w:t>
            </w:r>
          </w:p>
        </w:tc>
        <w:tc>
          <w:tcPr>
            <w:tcW w:w="3600"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&lt;145cm</w:t>
            </w:r>
          </w:p>
        </w:tc>
        <w:tc>
          <w:tcPr>
            <w:tcW w:w="3600"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145-&lt;150cm</w:t>
            </w:r>
          </w:p>
        </w:tc>
        <w:tc>
          <w:tcPr>
            <w:tcW w:w="3330" w:type="dxa"/>
            <w:gridSpan w:val="5"/>
            <w:shd w:val="clear" w:color="auto" w:fill="auto"/>
          </w:tcPr>
          <w:p w:rsidR="00627158" w:rsidRPr="00E56E9C" w:rsidRDefault="00E7563B" w:rsidP="002D7C55">
            <w:pPr>
              <w:rPr>
                <w:rFonts w:eastAsia="Times New Roman"/>
                <w:bCs/>
                <w:color w:val="000000"/>
              </w:rPr>
            </w:pPr>
            <w:r w:rsidRPr="00E7563B">
              <w:rPr>
                <w:rFonts w:eastAsia="Times New Roman"/>
                <w:bCs/>
                <w:color w:val="000000"/>
              </w:rPr>
              <w:t>150-&lt;155cm</w:t>
            </w:r>
          </w:p>
        </w:tc>
      </w:tr>
      <w:tr w:rsidR="00627158" w:rsidRPr="00E56E9C" w:rsidTr="00E56E9C">
        <w:trPr>
          <w:trHeight w:val="61"/>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vMerge/>
            <w:shd w:val="clear" w:color="auto" w:fill="auto"/>
            <w:vAlign w:val="center"/>
            <w:hideMark/>
          </w:tcPr>
          <w:p w:rsidR="00627158" w:rsidRPr="00E56E9C" w:rsidRDefault="00627158" w:rsidP="002D7C55">
            <w:pPr>
              <w:rPr>
                <w:rFonts w:eastAsia="Times New Roman"/>
                <w:bCs/>
                <w:color w:val="000000"/>
              </w:rPr>
            </w:pPr>
          </w:p>
        </w:tc>
        <w:tc>
          <w:tcPr>
            <w:tcW w:w="54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90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63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81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4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81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696"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r>
      <w:tr w:rsidR="00627158" w:rsidRPr="00E56E9C" w:rsidTr="00E56E9C">
        <w:trPr>
          <w:trHeight w:val="500"/>
        </w:trPr>
        <w:tc>
          <w:tcPr>
            <w:tcW w:w="171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&lt;10% (compared with ≥10%)</w:t>
            </w: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82.0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87.5</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1.22</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1.53</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84.8</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78.2</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43.9</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1.52</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71.0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62.3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42.9</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w:t>
            </w:r>
          </w:p>
        </w:tc>
        <w:tc>
          <w:tcPr>
            <w:tcW w:w="90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1.94</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1.73</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79.8</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1.53</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1.42</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1.65</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72.6</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1.34</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1.28</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1.40</w:t>
            </w:r>
          </w:p>
        </w:tc>
        <w:tc>
          <w:tcPr>
            <w:tcW w:w="69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62.7</w:t>
            </w:r>
          </w:p>
        </w:tc>
      </w:tr>
      <w:tr w:rsidR="00627158" w:rsidRPr="00E56E9C" w:rsidTr="00E56E9C">
        <w:trPr>
          <w:trHeight w:val="500"/>
        </w:trPr>
        <w:tc>
          <w:tcPr>
            <w:tcW w:w="171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&lt;3% (compared with ≥10%)</w:t>
            </w: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2.78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71.3</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80.9</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1.69</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73.6</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2.82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1.68</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18.6</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54.3</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55.5</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1.24</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1.31</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22</w:t>
            </w:r>
          </w:p>
        </w:tc>
        <w:tc>
          <w:tcPr>
            <w:tcW w:w="90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2.11</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1.86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55.4</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1.69</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1.51</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1.88</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63.2</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1.34</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1.26</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1.43</w:t>
            </w:r>
          </w:p>
        </w:tc>
        <w:tc>
          <w:tcPr>
            <w:tcW w:w="69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50.8</w:t>
            </w:r>
          </w:p>
        </w:tc>
      </w:tr>
      <w:tr w:rsidR="00627158" w:rsidRPr="00E56E9C" w:rsidTr="00E56E9C">
        <w:trPr>
          <w:trHeight w:val="500"/>
        </w:trPr>
        <w:tc>
          <w:tcPr>
            <w:tcW w:w="171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Term-SGA (compared with term-AGA)</w:t>
            </w: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85.9</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87.3</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1.22</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1.54</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85.5</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2.88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68.1</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3.1</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1.35</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1.56</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61.6</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62.2</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1.33</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1.41</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49.1</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w:t>
            </w:r>
          </w:p>
        </w:tc>
        <w:tc>
          <w:tcPr>
            <w:tcW w:w="90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1.94</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1.74</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79.5</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1.61</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1.49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1.73</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72.5</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1.37</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1.30</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1.44</w:t>
            </w:r>
          </w:p>
        </w:tc>
        <w:tc>
          <w:tcPr>
            <w:tcW w:w="69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67.8</w:t>
            </w:r>
          </w:p>
        </w:tc>
      </w:tr>
      <w:tr w:rsidR="00627158" w:rsidRPr="00E56E9C" w:rsidTr="00E56E9C">
        <w:trPr>
          <w:trHeight w:val="500"/>
        </w:trPr>
        <w:tc>
          <w:tcPr>
            <w:tcW w:w="171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Preterm-AGA (compared with term-AGA)</w:t>
            </w: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4.7</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0.98</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1.24</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54.4</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0.50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6.58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97.6</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0.88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2.79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78.9</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1.30</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1.67</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60.3</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33.0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9.6</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1.16</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41.1</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w:t>
            </w:r>
          </w:p>
        </w:tc>
        <w:tc>
          <w:tcPr>
            <w:tcW w:w="90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1.45</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1.19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1.76</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72.1</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1.18</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1.07</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1.29</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36.6</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25</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1.10</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1.03</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1.18</w:t>
            </w:r>
          </w:p>
        </w:tc>
        <w:tc>
          <w:tcPr>
            <w:tcW w:w="69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50.2</w:t>
            </w:r>
          </w:p>
        </w:tc>
      </w:tr>
      <w:tr w:rsidR="00627158" w:rsidRPr="00E56E9C" w:rsidTr="00E56E9C">
        <w:trPr>
          <w:trHeight w:val="430"/>
        </w:trPr>
        <w:tc>
          <w:tcPr>
            <w:tcW w:w="171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Preterm-SGA (compared with term-AGA)</w:t>
            </w: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Asia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3.01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2.33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3.90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46.5</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1.39</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1.65</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Africa</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0.38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2.80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0.81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1.61</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1.07</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2.41</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50.4</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Americas</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2.06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3.31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59.7</w:t>
            </w:r>
          </w:p>
        </w:tc>
        <w:tc>
          <w:tcPr>
            <w:tcW w:w="63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1.19</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1.06</w:t>
            </w:r>
          </w:p>
        </w:tc>
        <w:tc>
          <w:tcPr>
            <w:tcW w:w="642"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1.33</w:t>
            </w:r>
          </w:p>
        </w:tc>
        <w:tc>
          <w:tcPr>
            <w:tcW w:w="696"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710" w:type="dxa"/>
            <w:vMerge/>
            <w:shd w:val="clear" w:color="auto" w:fill="auto"/>
            <w:vAlign w:val="center"/>
            <w:hideMark/>
          </w:tcPr>
          <w:p w:rsidR="00627158" w:rsidRPr="00E56E9C" w:rsidRDefault="00627158" w:rsidP="002D7C55">
            <w:pPr>
              <w:rPr>
                <w:rFonts w:eastAsia="Times New Roman"/>
                <w:bCs/>
                <w:color w:val="000000"/>
              </w:rPr>
            </w:pPr>
          </w:p>
        </w:tc>
        <w:tc>
          <w:tcPr>
            <w:tcW w:w="144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GLOBAL</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20</w:t>
            </w:r>
          </w:p>
        </w:tc>
        <w:tc>
          <w:tcPr>
            <w:tcW w:w="90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2.31</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1.68</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3.18</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55.4</w:t>
            </w:r>
          </w:p>
        </w:tc>
        <w:tc>
          <w:tcPr>
            <w:tcW w:w="63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21</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1.48</w:t>
            </w:r>
          </w:p>
        </w:tc>
        <w:tc>
          <w:tcPr>
            <w:tcW w:w="720" w:type="dxa"/>
            <w:shd w:val="clear" w:color="auto" w:fill="auto"/>
            <w:vAlign w:val="bottom"/>
          </w:tcPr>
          <w:p w:rsidR="00627158" w:rsidRPr="00E56E9C" w:rsidRDefault="00627158" w:rsidP="002D7C55">
            <w:pPr>
              <w:jc w:val="right"/>
              <w:rPr>
                <w:rFonts w:eastAsia="Times New Roman"/>
                <w:bCs/>
                <w:color w:val="000000"/>
              </w:rPr>
            </w:pPr>
            <w:r w:rsidRPr="00E56E9C">
              <w:rPr>
                <w:rFonts w:eastAsia="Times New Roman"/>
                <w:color w:val="000000"/>
              </w:rPr>
              <w:t>1.20</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1.83</w:t>
            </w:r>
          </w:p>
        </w:tc>
        <w:tc>
          <w:tcPr>
            <w:tcW w:w="72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47.1</w:t>
            </w:r>
          </w:p>
        </w:tc>
        <w:tc>
          <w:tcPr>
            <w:tcW w:w="54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24</w:t>
            </w:r>
          </w:p>
        </w:tc>
        <w:tc>
          <w:tcPr>
            <w:tcW w:w="810"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1.29</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1.18</w:t>
            </w:r>
          </w:p>
        </w:tc>
        <w:tc>
          <w:tcPr>
            <w:tcW w:w="642"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1.42</w:t>
            </w:r>
          </w:p>
        </w:tc>
        <w:tc>
          <w:tcPr>
            <w:tcW w:w="696" w:type="dxa"/>
            <w:shd w:val="clear" w:color="auto" w:fill="auto"/>
            <w:vAlign w:val="bottom"/>
          </w:tcPr>
          <w:p w:rsidR="00627158" w:rsidRPr="00E56E9C" w:rsidRDefault="00627158" w:rsidP="002D7C55">
            <w:pPr>
              <w:rPr>
                <w:rFonts w:eastAsia="Times New Roman"/>
                <w:bCs/>
                <w:color w:val="000000"/>
              </w:rPr>
            </w:pPr>
            <w:r w:rsidRPr="00E56E9C">
              <w:rPr>
                <w:rFonts w:eastAsia="Times New Roman"/>
                <w:color w:val="000000"/>
              </w:rPr>
              <w:t>2.8</w:t>
            </w:r>
          </w:p>
        </w:tc>
      </w:tr>
    </w:tbl>
    <w:p w:rsidR="00627158" w:rsidRPr="004D2D22" w:rsidRDefault="00E45022" w:rsidP="00627158">
      <w:pPr>
        <w:rPr>
          <w:sz w:val="20"/>
          <w:szCs w:val="20"/>
        </w:rPr>
      </w:pPr>
      <w:r>
        <w:rPr>
          <w:rFonts w:eastAsia="Times New Roman"/>
          <w:color w:val="000000"/>
          <w:sz w:val="20"/>
          <w:szCs w:val="20"/>
          <w:vertAlign w:val="superscript"/>
        </w:rPr>
        <w:t>1</w:t>
      </w:r>
      <w:r w:rsidR="00627158" w:rsidRPr="004D2D22">
        <w:rPr>
          <w:sz w:val="20"/>
          <w:szCs w:val="20"/>
        </w:rPr>
        <w:t>As the definition of preterm birth is not affected by the reference/standard used to define SGA, the preterm RRs are the same as Supplemental Table 2a.</w:t>
      </w:r>
    </w:p>
    <w:p w:rsidR="000A1054" w:rsidRPr="006933CA" w:rsidRDefault="000A1054" w:rsidP="000A1054">
      <w:pPr>
        <w:rPr>
          <w:sz w:val="20"/>
          <w:szCs w:val="20"/>
        </w:rPr>
      </w:pPr>
      <w:r w:rsidRPr="006933CA">
        <w:rPr>
          <w:sz w:val="20"/>
          <w:szCs w:val="20"/>
        </w:rPr>
        <w:t>LI = Lower interval</w:t>
      </w:r>
    </w:p>
    <w:p w:rsidR="000A1054" w:rsidRPr="006933CA" w:rsidRDefault="000A1054" w:rsidP="000A1054">
      <w:pPr>
        <w:rPr>
          <w:sz w:val="20"/>
          <w:szCs w:val="20"/>
        </w:rPr>
      </w:pPr>
      <w:r w:rsidRPr="006933CA">
        <w:rPr>
          <w:sz w:val="20"/>
          <w:szCs w:val="20"/>
        </w:rPr>
        <w:t>UI = Upper interval</w:t>
      </w:r>
    </w:p>
    <w:p w:rsidR="00627158" w:rsidRPr="004D2D22" w:rsidRDefault="00627158" w:rsidP="00627158">
      <w:r w:rsidRPr="004D2D22">
        <w:br w:type="page"/>
      </w:r>
    </w:p>
    <w:p w:rsidR="00627158" w:rsidRPr="004D2D22" w:rsidRDefault="00627158" w:rsidP="00627158">
      <w:pPr>
        <w:rPr>
          <w:b/>
          <w:sz w:val="20"/>
          <w:szCs w:val="20"/>
        </w:rPr>
      </w:pPr>
      <w:r w:rsidRPr="004D2D22">
        <w:rPr>
          <w:b/>
        </w:rPr>
        <w:lastRenderedPageBreak/>
        <w:t xml:space="preserve">Supplemental Table </w:t>
      </w:r>
      <w:r w:rsidR="00525108">
        <w:rPr>
          <w:b/>
        </w:rPr>
        <w:t>6</w:t>
      </w:r>
      <w:r w:rsidRPr="004D2D22">
        <w:rPr>
          <w:b/>
        </w:rPr>
        <w:t xml:space="preserve">: Regional and global risk ratios between </w:t>
      </w:r>
      <w:r w:rsidR="00D02D96" w:rsidRPr="004D2D22">
        <w:rPr>
          <w:b/>
        </w:rPr>
        <w:t>maternal height</w:t>
      </w:r>
      <w:r w:rsidR="00D02D96">
        <w:rPr>
          <w:b/>
        </w:rPr>
        <w:t xml:space="preserve"> categories (&lt;145cm, 145-&lt;150cm, 150-&lt;155cm)</w:t>
      </w:r>
      <w:r w:rsidR="00D02D96" w:rsidRPr="004D2D22">
        <w:rPr>
          <w:b/>
        </w:rPr>
        <w:t xml:space="preserve"> </w:t>
      </w:r>
      <w:r w:rsidRPr="004D2D22">
        <w:rPr>
          <w:b/>
        </w:rPr>
        <w:t xml:space="preserve">and adverse neonatal outcomes (reference: ≥155cm), stratified by data source, INTERGROWTH-21st </w:t>
      </w:r>
      <w:proofErr w:type="spellStart"/>
      <w:r w:rsidRPr="004D2D22">
        <w:rPr>
          <w:b/>
        </w:rPr>
        <w:t>birthweight</w:t>
      </w:r>
      <w:proofErr w:type="spellEnd"/>
      <w:r w:rsidRPr="004D2D22">
        <w:rPr>
          <w:b/>
        </w:rPr>
        <w:t xml:space="preserve"> standard</w:t>
      </w:r>
    </w:p>
    <w:p w:rsidR="00627158" w:rsidRPr="004D2D22" w:rsidRDefault="00627158" w:rsidP="00627158">
      <w:pPr>
        <w:rPr>
          <w:b/>
          <w:sz w:val="20"/>
          <w:szCs w:val="20"/>
        </w:rPr>
      </w:pPr>
    </w:p>
    <w:tbl>
      <w:tblPr>
        <w:tblW w:w="132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260"/>
        <w:gridCol w:w="470"/>
        <w:gridCol w:w="777"/>
        <w:gridCol w:w="643"/>
        <w:gridCol w:w="642"/>
        <w:gridCol w:w="642"/>
        <w:gridCol w:w="517"/>
        <w:gridCol w:w="719"/>
        <w:gridCol w:w="720"/>
        <w:gridCol w:w="720"/>
        <w:gridCol w:w="720"/>
        <w:gridCol w:w="540"/>
        <w:gridCol w:w="720"/>
        <w:gridCol w:w="720"/>
        <w:gridCol w:w="720"/>
        <w:gridCol w:w="810"/>
      </w:tblGrid>
      <w:tr w:rsidR="00627158" w:rsidRPr="00E56E9C" w:rsidTr="000A1054">
        <w:trPr>
          <w:trHeight w:val="320"/>
        </w:trPr>
        <w:tc>
          <w:tcPr>
            <w:tcW w:w="189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Outcome</w:t>
            </w:r>
          </w:p>
        </w:tc>
        <w:tc>
          <w:tcPr>
            <w:tcW w:w="126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Data source</w:t>
            </w:r>
          </w:p>
        </w:tc>
        <w:tc>
          <w:tcPr>
            <w:tcW w:w="3174"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&lt;145cm</w:t>
            </w:r>
          </w:p>
        </w:tc>
        <w:tc>
          <w:tcPr>
            <w:tcW w:w="3396"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145-&lt;150cm</w:t>
            </w:r>
          </w:p>
        </w:tc>
        <w:tc>
          <w:tcPr>
            <w:tcW w:w="3510"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150-&lt;155cm</w:t>
            </w:r>
          </w:p>
        </w:tc>
      </w:tr>
      <w:tr w:rsidR="000A1054" w:rsidRPr="00E56E9C" w:rsidTr="000A1054">
        <w:trPr>
          <w:trHeight w:val="320"/>
        </w:trPr>
        <w:tc>
          <w:tcPr>
            <w:tcW w:w="1890" w:type="dxa"/>
            <w:vMerge/>
            <w:shd w:val="clear" w:color="auto" w:fill="auto"/>
            <w:vAlign w:val="center"/>
          </w:tcPr>
          <w:p w:rsidR="00627158" w:rsidRPr="00E56E9C" w:rsidRDefault="00627158" w:rsidP="002D7C55">
            <w:pPr>
              <w:rPr>
                <w:rFonts w:eastAsia="Times New Roman"/>
                <w:bCs/>
                <w:color w:val="000000"/>
              </w:rPr>
            </w:pPr>
          </w:p>
        </w:tc>
        <w:tc>
          <w:tcPr>
            <w:tcW w:w="1260" w:type="dxa"/>
            <w:vMerge/>
            <w:shd w:val="clear" w:color="auto" w:fill="auto"/>
            <w:vAlign w:val="center"/>
          </w:tcPr>
          <w:p w:rsidR="00627158" w:rsidRPr="00E56E9C" w:rsidRDefault="00627158" w:rsidP="002D7C55">
            <w:pPr>
              <w:rPr>
                <w:rFonts w:eastAsia="Times New Roman"/>
                <w:bCs/>
                <w:color w:val="000000"/>
              </w:rPr>
            </w:pPr>
          </w:p>
        </w:tc>
        <w:tc>
          <w:tcPr>
            <w:tcW w:w="47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777"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643"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17"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719"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40" w:type="dxa"/>
            <w:shd w:val="clear" w:color="auto" w:fill="auto"/>
          </w:tcPr>
          <w:p w:rsidR="00627158" w:rsidRPr="00EE641C" w:rsidRDefault="00E7563B" w:rsidP="002D7C55">
            <w:pPr>
              <w:rPr>
                <w:rFonts w:eastAsia="Times New Roman"/>
                <w:bCs/>
                <w:i/>
                <w:color w:val="000000"/>
              </w:rPr>
            </w:pPr>
            <w:r w:rsidRPr="00E7563B">
              <w:rPr>
                <w:rFonts w:eastAsia="Times New Roman"/>
                <w:bCs/>
                <w:i/>
                <w:color w:val="000000"/>
              </w:rPr>
              <w:t>n</w:t>
            </w:r>
          </w:p>
        </w:tc>
        <w:tc>
          <w:tcPr>
            <w:tcW w:w="720"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81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&lt;10% (compared with ≥10%)</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2.28</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1.75</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2.98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82.1</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71.2</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1.59</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65.8</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1.81</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2.13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68.2</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45.9</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61.2</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&lt;3% (compared with ≥10%)</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2.48</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1.91</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3.21</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46.7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2.26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49.3</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1.58</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19.8</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1.99</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1.72</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2.32</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20.6</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64.6</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1.49</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62.6</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 (compared with term)</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1.54</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0.92</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2.67</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93.2</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39.3</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1.29</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1.55</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52.8</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49.6</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53.2</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Term-SGA (compared with term-AGA)</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2.28</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2.98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82.2</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2.03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72.6</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66.2</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1.89</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2.27</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71.3</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57.9</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1.48</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65.6</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Preterm-AGA (compared with term-AGA)</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53.7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6.8</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1.51</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1.30</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1.75</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35.2</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0.95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40.7</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1.15</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68.0</w:t>
            </w:r>
          </w:p>
        </w:tc>
      </w:tr>
      <w:tr w:rsidR="000A1054" w:rsidRPr="00E56E9C" w:rsidTr="000A1054">
        <w:trPr>
          <w:trHeight w:val="500"/>
        </w:trPr>
        <w:tc>
          <w:tcPr>
            <w:tcW w:w="189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Preterm-SGA (compared with term-AGA)</w:t>
            </w: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3.57</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2.13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5.98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0.0</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2.51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1.60</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4.9</w:t>
            </w:r>
          </w:p>
        </w:tc>
      </w:tr>
      <w:tr w:rsidR="000A1054" w:rsidRPr="00E56E9C" w:rsidTr="000A1054">
        <w:trPr>
          <w:trHeight w:val="500"/>
        </w:trPr>
        <w:tc>
          <w:tcPr>
            <w:tcW w:w="1890" w:type="dxa"/>
            <w:vMerge/>
            <w:shd w:val="clear" w:color="auto" w:fill="auto"/>
            <w:vAlign w:val="center"/>
            <w:hideMark/>
          </w:tcPr>
          <w:p w:rsidR="00627158" w:rsidRPr="00E56E9C" w:rsidRDefault="00627158" w:rsidP="002D7C55">
            <w:pPr>
              <w:rPr>
                <w:rFonts w:eastAsia="Times New Roman"/>
                <w:bCs/>
                <w:color w:val="000000"/>
              </w:rPr>
            </w:pPr>
          </w:p>
        </w:tc>
        <w:tc>
          <w:tcPr>
            <w:tcW w:w="126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1.55</w:t>
            </w:r>
          </w:p>
        </w:tc>
        <w:tc>
          <w:tcPr>
            <w:tcW w:w="64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1.00</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2.41</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36.2</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10.9</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1.19</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1.44</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24.2</w:t>
            </w:r>
          </w:p>
        </w:tc>
      </w:tr>
    </w:tbl>
    <w:p w:rsidR="000A1054" w:rsidRPr="006933CA" w:rsidRDefault="000A1054" w:rsidP="000A1054">
      <w:pPr>
        <w:rPr>
          <w:sz w:val="20"/>
          <w:szCs w:val="20"/>
        </w:rPr>
      </w:pPr>
      <w:r w:rsidRPr="006933CA">
        <w:rPr>
          <w:sz w:val="20"/>
          <w:szCs w:val="20"/>
        </w:rPr>
        <w:t>LI = Lower interval</w:t>
      </w:r>
    </w:p>
    <w:p w:rsidR="000A1054" w:rsidRPr="006933CA" w:rsidRDefault="000A1054" w:rsidP="000A1054">
      <w:pPr>
        <w:rPr>
          <w:sz w:val="20"/>
          <w:szCs w:val="20"/>
        </w:rPr>
      </w:pPr>
      <w:r w:rsidRPr="006933CA">
        <w:rPr>
          <w:sz w:val="20"/>
          <w:szCs w:val="20"/>
        </w:rPr>
        <w:t>UI = Upper interval</w:t>
      </w:r>
    </w:p>
    <w:p w:rsidR="00627158" w:rsidRPr="004D2D22" w:rsidRDefault="00627158" w:rsidP="00627158">
      <w:pPr>
        <w:rPr>
          <w:b/>
          <w:sz w:val="20"/>
          <w:szCs w:val="20"/>
        </w:rPr>
      </w:pPr>
    </w:p>
    <w:p w:rsidR="00627158" w:rsidRPr="004D2D22" w:rsidRDefault="00627158" w:rsidP="00627158">
      <w:pPr>
        <w:rPr>
          <w:b/>
          <w:sz w:val="20"/>
          <w:szCs w:val="20"/>
        </w:rPr>
      </w:pPr>
    </w:p>
    <w:p w:rsidR="00627158" w:rsidRPr="004D2D22" w:rsidRDefault="00627158" w:rsidP="00627158">
      <w:pPr>
        <w:rPr>
          <w:b/>
          <w:sz w:val="20"/>
          <w:szCs w:val="20"/>
        </w:rPr>
      </w:pPr>
    </w:p>
    <w:p w:rsidR="00627158" w:rsidRPr="004D2D22" w:rsidRDefault="00627158" w:rsidP="00627158">
      <w:pPr>
        <w:rPr>
          <w:b/>
          <w:sz w:val="20"/>
          <w:szCs w:val="20"/>
        </w:rPr>
      </w:pPr>
    </w:p>
    <w:p w:rsidR="00627158" w:rsidRPr="000A1054" w:rsidRDefault="00627158" w:rsidP="00627158">
      <w:pPr>
        <w:rPr>
          <w:b/>
        </w:rPr>
      </w:pPr>
      <w:r w:rsidRPr="004D2D22">
        <w:rPr>
          <w:b/>
        </w:rPr>
        <w:t xml:space="preserve">Supplemental Table </w:t>
      </w:r>
      <w:r w:rsidR="00525108">
        <w:rPr>
          <w:b/>
        </w:rPr>
        <w:t>7</w:t>
      </w:r>
      <w:r w:rsidRPr="004D2D22">
        <w:rPr>
          <w:b/>
        </w:rPr>
        <w:t xml:space="preserve">: Regional and global risk ratios between maternal height and adverse neonatal outcomes (reference: ≥155cm), stratified by data source, U.S. 1991 </w:t>
      </w:r>
      <w:proofErr w:type="spellStart"/>
      <w:r w:rsidRPr="004D2D22">
        <w:rPr>
          <w:b/>
        </w:rPr>
        <w:t>birthweight</w:t>
      </w:r>
      <w:proofErr w:type="spellEnd"/>
      <w:r w:rsidRPr="004D2D22">
        <w:rPr>
          <w:b/>
        </w:rPr>
        <w:t xml:space="preserve"> reference</w:t>
      </w:r>
    </w:p>
    <w:p w:rsidR="00627158" w:rsidRPr="004D2D22" w:rsidRDefault="00627158" w:rsidP="00627158">
      <w:pPr>
        <w:rPr>
          <w:b/>
          <w:sz w:val="20"/>
          <w:szCs w:val="20"/>
        </w:rPr>
      </w:pPr>
    </w:p>
    <w:tbl>
      <w:tblPr>
        <w:tblW w:w="128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990"/>
        <w:gridCol w:w="470"/>
        <w:gridCol w:w="777"/>
        <w:gridCol w:w="733"/>
        <w:gridCol w:w="642"/>
        <w:gridCol w:w="642"/>
        <w:gridCol w:w="517"/>
        <w:gridCol w:w="719"/>
        <w:gridCol w:w="720"/>
        <w:gridCol w:w="720"/>
        <w:gridCol w:w="720"/>
        <w:gridCol w:w="540"/>
        <w:gridCol w:w="810"/>
        <w:gridCol w:w="720"/>
        <w:gridCol w:w="720"/>
        <w:gridCol w:w="900"/>
      </w:tblGrid>
      <w:tr w:rsidR="00627158" w:rsidRPr="00E56E9C" w:rsidTr="00E56E9C">
        <w:trPr>
          <w:trHeight w:val="320"/>
        </w:trPr>
        <w:tc>
          <w:tcPr>
            <w:tcW w:w="153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Outcome</w:t>
            </w:r>
          </w:p>
        </w:tc>
        <w:tc>
          <w:tcPr>
            <w:tcW w:w="990" w:type="dxa"/>
            <w:vMerge w:val="restart"/>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Data source</w:t>
            </w:r>
          </w:p>
        </w:tc>
        <w:tc>
          <w:tcPr>
            <w:tcW w:w="3264"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&lt;145cm</w:t>
            </w:r>
          </w:p>
        </w:tc>
        <w:tc>
          <w:tcPr>
            <w:tcW w:w="3396"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145-&lt;150cm</w:t>
            </w:r>
          </w:p>
        </w:tc>
        <w:tc>
          <w:tcPr>
            <w:tcW w:w="3690" w:type="dxa"/>
            <w:gridSpan w:val="5"/>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150-&lt;155cm</w:t>
            </w:r>
          </w:p>
        </w:tc>
      </w:tr>
      <w:tr w:rsidR="00627158" w:rsidRPr="00E56E9C" w:rsidTr="00E56E9C">
        <w:trPr>
          <w:trHeight w:val="320"/>
        </w:trPr>
        <w:tc>
          <w:tcPr>
            <w:tcW w:w="1530" w:type="dxa"/>
            <w:vMerge/>
            <w:shd w:val="clear" w:color="auto" w:fill="auto"/>
            <w:vAlign w:val="center"/>
          </w:tcPr>
          <w:p w:rsidR="00627158" w:rsidRPr="00E56E9C" w:rsidRDefault="00627158" w:rsidP="002D7C55">
            <w:pPr>
              <w:rPr>
                <w:rFonts w:eastAsia="Times New Roman"/>
                <w:bCs/>
                <w:color w:val="000000"/>
              </w:rPr>
            </w:pPr>
          </w:p>
        </w:tc>
        <w:tc>
          <w:tcPr>
            <w:tcW w:w="990" w:type="dxa"/>
            <w:vMerge/>
            <w:shd w:val="clear" w:color="auto" w:fill="auto"/>
            <w:vAlign w:val="center"/>
          </w:tcPr>
          <w:p w:rsidR="00627158" w:rsidRPr="00E56E9C" w:rsidRDefault="00627158" w:rsidP="002D7C55">
            <w:pPr>
              <w:rPr>
                <w:rFonts w:eastAsia="Times New Roman"/>
                <w:bCs/>
                <w:color w:val="000000"/>
              </w:rPr>
            </w:pPr>
          </w:p>
        </w:tc>
        <w:tc>
          <w:tcPr>
            <w:tcW w:w="47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n</w:t>
            </w:r>
          </w:p>
        </w:tc>
        <w:tc>
          <w:tcPr>
            <w:tcW w:w="777"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Risk ratio</w:t>
            </w:r>
          </w:p>
        </w:tc>
        <w:tc>
          <w:tcPr>
            <w:tcW w:w="733"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642"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17"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n</w:t>
            </w:r>
          </w:p>
        </w:tc>
        <w:tc>
          <w:tcPr>
            <w:tcW w:w="719"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c>
          <w:tcPr>
            <w:tcW w:w="54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n</w:t>
            </w:r>
          </w:p>
        </w:tc>
        <w:tc>
          <w:tcPr>
            <w:tcW w:w="810" w:type="dxa"/>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 xml:space="preserve">Risk ratio </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LI</w:t>
            </w:r>
          </w:p>
        </w:tc>
        <w:tc>
          <w:tcPr>
            <w:tcW w:w="72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UI</w:t>
            </w:r>
          </w:p>
        </w:tc>
        <w:tc>
          <w:tcPr>
            <w:tcW w:w="900" w:type="dxa"/>
            <w:shd w:val="clear" w:color="auto" w:fill="auto"/>
          </w:tcPr>
          <w:p w:rsidR="00627158" w:rsidRPr="00E56E9C" w:rsidRDefault="00E7563B" w:rsidP="002D7C55">
            <w:pPr>
              <w:rPr>
                <w:rFonts w:eastAsia="Times New Roman"/>
                <w:bCs/>
                <w:color w:val="000000"/>
              </w:rPr>
            </w:pPr>
            <w:r w:rsidRPr="00E7563B">
              <w:rPr>
                <w:rFonts w:eastAsia="Times New Roman"/>
                <w:bCs/>
                <w:color w:val="000000"/>
              </w:rPr>
              <w:t>I</w:t>
            </w:r>
            <w:r w:rsidRPr="00E7563B">
              <w:rPr>
                <w:rFonts w:eastAsia="Times New Roman"/>
                <w:bCs/>
                <w:color w:val="000000"/>
                <w:vertAlign w:val="superscript"/>
              </w:rPr>
              <w:t>2</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&lt;10% (compared with ≥10%)</w:t>
            </w: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2.33</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1.86</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2.92</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86.7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79.8</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1.55</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67.2</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1.74</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1.55</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65.7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1.63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57.1</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1.25</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58.8</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SGA &lt;3% (compared with ≥10%)</w:t>
            </w: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2.60</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1.97</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3.44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73.1</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2.20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62.2</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1.21</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1.55</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50.1</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1.93</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1.71</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2.18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30.9</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1.60</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1.85</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66.2</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1.44</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54.9</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Term-SGA (compared with term-AGA)</w:t>
            </w: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2.23</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1.78</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2.80</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85.7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78.5</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75.8</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1.80</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1.59</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2.04</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71.5</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1.59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1.48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58.3</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1.33</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1.27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1.40</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58.2</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Preterm-AGA (compared with term-AGA)</w:t>
            </w: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1.36</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1.79</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52.6</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1.17</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1.32</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9.5</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1.18</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1.32</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32.7</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1.47</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1.12</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1.93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78.7</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1.16</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1.01</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52.4</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1.06</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0.97</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1.16</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59.1</w:t>
            </w:r>
          </w:p>
        </w:tc>
      </w:tr>
      <w:tr w:rsidR="00627158" w:rsidRPr="00E56E9C" w:rsidTr="00E56E9C">
        <w:trPr>
          <w:trHeight w:val="500"/>
        </w:trPr>
        <w:tc>
          <w:tcPr>
            <w:tcW w:w="1530" w:type="dxa"/>
            <w:vMerge w:val="restart"/>
            <w:shd w:val="clear" w:color="auto" w:fill="auto"/>
            <w:vAlign w:val="center"/>
            <w:hideMark/>
          </w:tcPr>
          <w:p w:rsidR="00627158" w:rsidRPr="00E56E9C" w:rsidRDefault="00E7563B" w:rsidP="000926AF">
            <w:pPr>
              <w:rPr>
                <w:rFonts w:eastAsia="Times New Roman"/>
                <w:bCs/>
                <w:color w:val="000000"/>
              </w:rPr>
            </w:pPr>
            <w:r w:rsidRPr="00E7563B">
              <w:rPr>
                <w:rFonts w:eastAsia="Times New Roman"/>
                <w:bCs/>
                <w:color w:val="000000"/>
              </w:rPr>
              <w:t>Preterm-SGA (compared with term-AGA)</w:t>
            </w: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Cohort studies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3.06</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2.17</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4.33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0.0</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9</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1.74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1.29</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2.33</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0.0</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1.63</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0.0</w:t>
            </w:r>
          </w:p>
        </w:tc>
      </w:tr>
      <w:tr w:rsidR="00627158" w:rsidRPr="00E56E9C" w:rsidTr="00E56E9C">
        <w:trPr>
          <w:trHeight w:val="500"/>
        </w:trPr>
        <w:tc>
          <w:tcPr>
            <w:tcW w:w="1530" w:type="dxa"/>
            <w:vMerge/>
            <w:shd w:val="clear" w:color="auto" w:fill="auto"/>
            <w:vAlign w:val="center"/>
            <w:hideMark/>
          </w:tcPr>
          <w:p w:rsidR="00627158" w:rsidRPr="00E56E9C" w:rsidRDefault="00627158" w:rsidP="002D7C55">
            <w:pPr>
              <w:rPr>
                <w:rFonts w:eastAsia="Times New Roman"/>
                <w:bCs/>
                <w:color w:val="000000"/>
              </w:rPr>
            </w:pPr>
          </w:p>
        </w:tc>
        <w:tc>
          <w:tcPr>
            <w:tcW w:w="990" w:type="dxa"/>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WHO surveys</w:t>
            </w:r>
          </w:p>
        </w:tc>
        <w:tc>
          <w:tcPr>
            <w:tcW w:w="47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11</w:t>
            </w:r>
          </w:p>
        </w:tc>
        <w:tc>
          <w:tcPr>
            <w:tcW w:w="777"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1.96</w:t>
            </w:r>
          </w:p>
        </w:tc>
        <w:tc>
          <w:tcPr>
            <w:tcW w:w="733"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1.27</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3.03</w:t>
            </w:r>
          </w:p>
        </w:tc>
        <w:tc>
          <w:tcPr>
            <w:tcW w:w="642"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67.6</w:t>
            </w:r>
          </w:p>
        </w:tc>
        <w:tc>
          <w:tcPr>
            <w:tcW w:w="517"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12</w:t>
            </w:r>
          </w:p>
        </w:tc>
        <w:tc>
          <w:tcPr>
            <w:tcW w:w="719"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1.38</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1.04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1.84</w:t>
            </w:r>
          </w:p>
        </w:tc>
        <w:tc>
          <w:tcPr>
            <w:tcW w:w="72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65.3</w:t>
            </w:r>
          </w:p>
        </w:tc>
        <w:tc>
          <w:tcPr>
            <w:tcW w:w="540" w:type="dxa"/>
            <w:shd w:val="clear" w:color="auto" w:fill="auto"/>
            <w:vAlign w:val="bottom"/>
          </w:tcPr>
          <w:p w:rsidR="00627158" w:rsidRPr="00E56E9C" w:rsidRDefault="00627158" w:rsidP="002D7C55">
            <w:pPr>
              <w:jc w:val="right"/>
              <w:rPr>
                <w:rFonts w:eastAsia="Times New Roman"/>
                <w:color w:val="000000"/>
              </w:rPr>
            </w:pPr>
            <w:r w:rsidRPr="00E56E9C">
              <w:rPr>
                <w:rFonts w:eastAsia="Times New Roman"/>
                <w:color w:val="000000"/>
              </w:rPr>
              <w:t>13</w:t>
            </w:r>
          </w:p>
        </w:tc>
        <w:tc>
          <w:tcPr>
            <w:tcW w:w="81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1.30</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1.14</w:t>
            </w:r>
          </w:p>
        </w:tc>
        <w:tc>
          <w:tcPr>
            <w:tcW w:w="72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1.47</w:t>
            </w:r>
          </w:p>
        </w:tc>
        <w:tc>
          <w:tcPr>
            <w:tcW w:w="900" w:type="dxa"/>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29.5</w:t>
            </w:r>
          </w:p>
        </w:tc>
      </w:tr>
    </w:tbl>
    <w:p w:rsidR="00627158" w:rsidRPr="004D2D22" w:rsidRDefault="00627158" w:rsidP="00627158">
      <w:pPr>
        <w:rPr>
          <w:b/>
          <w:sz w:val="20"/>
          <w:szCs w:val="20"/>
        </w:rPr>
      </w:pPr>
    </w:p>
    <w:p w:rsidR="00627158" w:rsidRPr="004D2D22" w:rsidRDefault="00E45022" w:rsidP="00627158">
      <w:pPr>
        <w:rPr>
          <w:sz w:val="20"/>
          <w:szCs w:val="20"/>
        </w:rPr>
      </w:pPr>
      <w:r>
        <w:rPr>
          <w:rFonts w:eastAsia="Times New Roman"/>
          <w:color w:val="000000"/>
          <w:sz w:val="20"/>
          <w:szCs w:val="20"/>
          <w:vertAlign w:val="superscript"/>
        </w:rPr>
        <w:t>1</w:t>
      </w:r>
      <w:r w:rsidR="00627158" w:rsidRPr="004D2D22">
        <w:rPr>
          <w:sz w:val="20"/>
          <w:szCs w:val="20"/>
        </w:rPr>
        <w:t>As the definition of preterm birth is not affected by the reference/standard used to define SGA, the preterm RRs are the same as Supplemental Table 2a.</w:t>
      </w:r>
    </w:p>
    <w:p w:rsidR="000A1054" w:rsidRPr="006933CA" w:rsidRDefault="000A1054" w:rsidP="000A1054">
      <w:pPr>
        <w:rPr>
          <w:sz w:val="20"/>
          <w:szCs w:val="20"/>
        </w:rPr>
      </w:pPr>
      <w:r w:rsidRPr="006933CA">
        <w:rPr>
          <w:sz w:val="20"/>
          <w:szCs w:val="20"/>
        </w:rPr>
        <w:t>LI = Lower interval</w:t>
      </w:r>
    </w:p>
    <w:p w:rsidR="000A1054" w:rsidRPr="006933CA" w:rsidRDefault="000A1054" w:rsidP="000A1054">
      <w:pPr>
        <w:rPr>
          <w:sz w:val="20"/>
          <w:szCs w:val="20"/>
        </w:rPr>
      </w:pPr>
      <w:r w:rsidRPr="006933CA">
        <w:rPr>
          <w:sz w:val="20"/>
          <w:szCs w:val="20"/>
        </w:rPr>
        <w:t>UI = Upper interval</w:t>
      </w:r>
    </w:p>
    <w:p w:rsidR="00D02D96" w:rsidRDefault="00D02D96" w:rsidP="00627158"/>
    <w:p w:rsidR="00627158" w:rsidRPr="004D2D22" w:rsidRDefault="00627158" w:rsidP="00627158">
      <w:pPr>
        <w:rPr>
          <w:b/>
        </w:rPr>
      </w:pPr>
      <w:r w:rsidRPr="004D2D22">
        <w:rPr>
          <w:b/>
        </w:rPr>
        <w:t xml:space="preserve">Supplemental Table </w:t>
      </w:r>
      <w:r w:rsidR="00525108">
        <w:rPr>
          <w:b/>
        </w:rPr>
        <w:t>8</w:t>
      </w:r>
      <w:r w:rsidRPr="004D2D22">
        <w:rPr>
          <w:b/>
        </w:rPr>
        <w:t xml:space="preserve">: Meta-analyzed adjusted risk ratios between </w:t>
      </w:r>
      <w:r w:rsidR="00D02D96" w:rsidRPr="004D2D22">
        <w:rPr>
          <w:b/>
        </w:rPr>
        <w:t>maternal height</w:t>
      </w:r>
      <w:r w:rsidR="00D02D96">
        <w:rPr>
          <w:b/>
        </w:rPr>
        <w:t xml:space="preserve"> categories (&lt;145cm, 145-&lt;150cm, 150-&lt;155cm)</w:t>
      </w:r>
      <w:r w:rsidR="00D02D96" w:rsidRPr="004D2D22">
        <w:rPr>
          <w:b/>
        </w:rPr>
        <w:t xml:space="preserve"> </w:t>
      </w:r>
      <w:r w:rsidRPr="004D2D22">
        <w:rPr>
          <w:b/>
        </w:rPr>
        <w:t>and adverse neonatal outcomes (reference: ≥155cm), without and with BMI as a control variable, U.S. 1991 reference</w:t>
      </w:r>
    </w:p>
    <w:p w:rsidR="00627158" w:rsidRPr="004D2D22" w:rsidRDefault="00627158" w:rsidP="00627158">
      <w:pPr>
        <w:rPr>
          <w:b/>
        </w:rPr>
      </w:pPr>
    </w:p>
    <w:tbl>
      <w:tblPr>
        <w:tblStyle w:val="TableGrid"/>
        <w:tblW w:w="13878" w:type="dxa"/>
        <w:tblInd w:w="-522" w:type="dxa"/>
        <w:tblLayout w:type="fixed"/>
        <w:tblLook w:val="04A0"/>
      </w:tblPr>
      <w:tblGrid>
        <w:gridCol w:w="4140"/>
        <w:gridCol w:w="2790"/>
        <w:gridCol w:w="442"/>
        <w:gridCol w:w="1916"/>
        <w:gridCol w:w="416"/>
        <w:gridCol w:w="1924"/>
        <w:gridCol w:w="416"/>
        <w:gridCol w:w="1834"/>
      </w:tblGrid>
      <w:tr w:rsidR="00627158" w:rsidRPr="00E56E9C" w:rsidTr="00E56E9C">
        <w:tc>
          <w:tcPr>
            <w:tcW w:w="4140" w:type="dxa"/>
            <w:shd w:val="clear" w:color="auto" w:fill="auto"/>
          </w:tcPr>
          <w:p w:rsidR="00627158" w:rsidRPr="00E56E9C" w:rsidRDefault="00E7563B" w:rsidP="002D7C55">
            <w:r w:rsidRPr="00E7563B">
              <w:t>Outcome</w:t>
            </w:r>
          </w:p>
        </w:tc>
        <w:tc>
          <w:tcPr>
            <w:tcW w:w="2790" w:type="dxa"/>
            <w:shd w:val="clear" w:color="auto" w:fill="auto"/>
          </w:tcPr>
          <w:p w:rsidR="00627158" w:rsidRPr="00E56E9C" w:rsidRDefault="00E7563B" w:rsidP="002D7C55">
            <w:r w:rsidRPr="00E7563B">
              <w:t>Data source</w:t>
            </w:r>
          </w:p>
        </w:tc>
        <w:tc>
          <w:tcPr>
            <w:tcW w:w="442" w:type="dxa"/>
            <w:shd w:val="clear" w:color="auto" w:fill="auto"/>
          </w:tcPr>
          <w:p w:rsidR="00627158" w:rsidRPr="003E5970" w:rsidRDefault="00E7563B" w:rsidP="002D7C55">
            <w:pPr>
              <w:rPr>
                <w:i/>
              </w:rPr>
            </w:pPr>
            <w:r w:rsidRPr="00E7563B">
              <w:rPr>
                <w:i/>
              </w:rPr>
              <w:t>n</w:t>
            </w:r>
          </w:p>
        </w:tc>
        <w:tc>
          <w:tcPr>
            <w:tcW w:w="1916" w:type="dxa"/>
            <w:shd w:val="clear" w:color="auto" w:fill="auto"/>
          </w:tcPr>
          <w:p w:rsidR="00627158" w:rsidRPr="00E56E9C" w:rsidRDefault="00E7563B" w:rsidP="002D7C55">
            <w:r w:rsidRPr="00E7563B">
              <w:t>&lt;145cm</w:t>
            </w:r>
          </w:p>
        </w:tc>
        <w:tc>
          <w:tcPr>
            <w:tcW w:w="416" w:type="dxa"/>
            <w:shd w:val="clear" w:color="auto" w:fill="auto"/>
          </w:tcPr>
          <w:p w:rsidR="00627158" w:rsidRPr="003E5970" w:rsidRDefault="00E7563B" w:rsidP="002D7C55">
            <w:pPr>
              <w:rPr>
                <w:i/>
              </w:rPr>
            </w:pPr>
            <w:r w:rsidRPr="00E7563B">
              <w:rPr>
                <w:i/>
              </w:rPr>
              <w:t>n</w:t>
            </w:r>
          </w:p>
        </w:tc>
        <w:tc>
          <w:tcPr>
            <w:tcW w:w="1924" w:type="dxa"/>
            <w:shd w:val="clear" w:color="auto" w:fill="auto"/>
          </w:tcPr>
          <w:p w:rsidR="00627158" w:rsidRPr="00E56E9C" w:rsidRDefault="00E7563B" w:rsidP="002D7C55">
            <w:r w:rsidRPr="00E7563B">
              <w:t>145-&lt;150cm</w:t>
            </w:r>
          </w:p>
        </w:tc>
        <w:tc>
          <w:tcPr>
            <w:tcW w:w="416" w:type="dxa"/>
            <w:shd w:val="clear" w:color="auto" w:fill="auto"/>
          </w:tcPr>
          <w:p w:rsidR="003E5970" w:rsidRPr="003E5970" w:rsidRDefault="003E5970" w:rsidP="002D7C55">
            <w:pPr>
              <w:keepNext/>
              <w:keepLines/>
              <w:spacing w:before="200"/>
              <w:ind w:right="9"/>
              <w:outlineLvl w:val="5"/>
              <w:rPr>
                <w:i/>
              </w:rPr>
            </w:pPr>
            <w:r>
              <w:rPr>
                <w:i/>
              </w:rPr>
              <w:t>n</w:t>
            </w:r>
          </w:p>
        </w:tc>
        <w:tc>
          <w:tcPr>
            <w:tcW w:w="1834" w:type="dxa"/>
            <w:shd w:val="clear" w:color="auto" w:fill="auto"/>
          </w:tcPr>
          <w:p w:rsidR="00627158" w:rsidRPr="00E56E9C" w:rsidRDefault="00E7563B" w:rsidP="002D7C55">
            <w:r w:rsidRPr="00E7563B">
              <w:t>150-&lt;155cm</w:t>
            </w:r>
          </w:p>
        </w:tc>
      </w:tr>
      <w:tr w:rsidR="00627158" w:rsidRPr="00E56E9C" w:rsidTr="00E56E9C">
        <w:tc>
          <w:tcPr>
            <w:tcW w:w="4140" w:type="dxa"/>
            <w:vMerge w:val="restart"/>
            <w:shd w:val="clear" w:color="auto" w:fill="auto"/>
          </w:tcPr>
          <w:p w:rsidR="00627158" w:rsidRPr="00E56E9C" w:rsidRDefault="00E7563B" w:rsidP="000926AF">
            <w:r w:rsidRPr="00E7563B">
              <w:t>SGA &lt;10% (compared with ≥10%)</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8</w:t>
            </w:r>
          </w:p>
        </w:tc>
        <w:tc>
          <w:tcPr>
            <w:tcW w:w="1916" w:type="dxa"/>
            <w:shd w:val="clear" w:color="auto" w:fill="auto"/>
          </w:tcPr>
          <w:p w:rsidR="00627158" w:rsidRPr="00E56E9C" w:rsidRDefault="00627158" w:rsidP="002D7C55">
            <w:r w:rsidRPr="00E56E9C">
              <w:t>2.80 (2.18, 3.60)</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1.67 (1.38, 2.03)</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1.43 (1.31, 1.55)</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7</w:t>
            </w:r>
          </w:p>
        </w:tc>
        <w:tc>
          <w:tcPr>
            <w:tcW w:w="1916" w:type="dxa"/>
            <w:shd w:val="clear" w:color="auto" w:fill="auto"/>
          </w:tcPr>
          <w:p w:rsidR="00627158" w:rsidRPr="00E56E9C" w:rsidRDefault="00627158" w:rsidP="002D7C55">
            <w:r w:rsidRPr="00E56E9C">
              <w:t>2.78 (2.24, 3.44)</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1.82 (1.55, 2.14)</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1.47 (1.32, 1.63)</w:t>
            </w:r>
          </w:p>
        </w:tc>
      </w:tr>
      <w:tr w:rsidR="00627158" w:rsidRPr="00E56E9C" w:rsidTr="00E56E9C">
        <w:tc>
          <w:tcPr>
            <w:tcW w:w="4140" w:type="dxa"/>
            <w:vMerge w:val="restart"/>
            <w:shd w:val="clear" w:color="auto" w:fill="auto"/>
          </w:tcPr>
          <w:p w:rsidR="00627158" w:rsidRPr="00E56E9C" w:rsidRDefault="00E7563B" w:rsidP="002D7C55">
            <w:r w:rsidRPr="00E7563B">
              <w:t>SGA &lt;3% (compared with ≥10%)</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7</w:t>
            </w:r>
          </w:p>
        </w:tc>
        <w:tc>
          <w:tcPr>
            <w:tcW w:w="1916" w:type="dxa"/>
            <w:shd w:val="clear" w:color="auto" w:fill="auto"/>
          </w:tcPr>
          <w:p w:rsidR="00627158" w:rsidRPr="00E56E9C" w:rsidRDefault="00627158" w:rsidP="002D7C55">
            <w:r w:rsidRPr="00E56E9C">
              <w:t>2.81 (2.14, 3.69)</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1.66 (1.45, 1.88)</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1.36 (1.19, 1.56)</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7</w:t>
            </w:r>
          </w:p>
        </w:tc>
        <w:tc>
          <w:tcPr>
            <w:tcW w:w="1916" w:type="dxa"/>
            <w:shd w:val="clear" w:color="auto" w:fill="auto"/>
          </w:tcPr>
          <w:p w:rsidR="00627158" w:rsidRPr="00E56E9C" w:rsidRDefault="00627158" w:rsidP="002D7C55">
            <w:r w:rsidRPr="00E56E9C">
              <w:t>2.95 (2.20, 3.97)</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1.89 (1.55, 2.31)</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1.40 (1.19, 1.65)</w:t>
            </w:r>
          </w:p>
        </w:tc>
      </w:tr>
      <w:tr w:rsidR="00627158" w:rsidRPr="00E56E9C" w:rsidTr="00E56E9C">
        <w:tc>
          <w:tcPr>
            <w:tcW w:w="4140" w:type="dxa"/>
            <w:vMerge w:val="restart"/>
            <w:shd w:val="clear" w:color="auto" w:fill="auto"/>
          </w:tcPr>
          <w:p w:rsidR="00627158" w:rsidRPr="00E56E9C" w:rsidRDefault="00E7563B" w:rsidP="002D7C55">
            <w:r w:rsidRPr="00E7563B">
              <w:t>Preterm (compared with term)</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8</w:t>
            </w:r>
          </w:p>
        </w:tc>
        <w:tc>
          <w:tcPr>
            <w:tcW w:w="1916" w:type="dxa"/>
            <w:shd w:val="clear" w:color="auto" w:fill="auto"/>
          </w:tcPr>
          <w:p w:rsidR="00627158" w:rsidRPr="00E56E9C" w:rsidRDefault="00627158" w:rsidP="002D7C55">
            <w:r w:rsidRPr="00E56E9C">
              <w:t>1.67 (0.83, 3.35)</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1.19 (1.02, 1.39)</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1.12 (0.99, 1.28)</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7</w:t>
            </w:r>
          </w:p>
        </w:tc>
        <w:tc>
          <w:tcPr>
            <w:tcW w:w="1916" w:type="dxa"/>
            <w:shd w:val="clear" w:color="auto" w:fill="auto"/>
          </w:tcPr>
          <w:p w:rsidR="00627158" w:rsidRPr="00E56E9C" w:rsidRDefault="00627158" w:rsidP="002D7C55">
            <w:r w:rsidRPr="00E56E9C">
              <w:t>1.48 (1.07, 2.07)</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1.22 (1.02, 1.46)</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1.17 (1.01, 1.35)</w:t>
            </w:r>
          </w:p>
        </w:tc>
      </w:tr>
      <w:tr w:rsidR="00627158" w:rsidRPr="00E56E9C" w:rsidTr="00E56E9C">
        <w:tc>
          <w:tcPr>
            <w:tcW w:w="4140" w:type="dxa"/>
            <w:vMerge w:val="restart"/>
            <w:shd w:val="clear" w:color="auto" w:fill="auto"/>
          </w:tcPr>
          <w:p w:rsidR="00627158" w:rsidRPr="00E56E9C" w:rsidRDefault="00E7563B" w:rsidP="002D7C55">
            <w:r w:rsidRPr="00E7563B">
              <w:t>Term-SGA (compared with term-AGA)</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8</w:t>
            </w:r>
          </w:p>
        </w:tc>
        <w:tc>
          <w:tcPr>
            <w:tcW w:w="1916" w:type="dxa"/>
            <w:shd w:val="clear" w:color="auto" w:fill="auto"/>
          </w:tcPr>
          <w:p w:rsidR="00627158" w:rsidRPr="00E56E9C" w:rsidRDefault="00627158" w:rsidP="002D7C55">
            <w:r w:rsidRPr="00E56E9C">
              <w:t>2.83 (2.15, 3.73)</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1.81 (1.52, 2.15)</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1.47 (1.31, 1.64)</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6</w:t>
            </w:r>
          </w:p>
        </w:tc>
        <w:tc>
          <w:tcPr>
            <w:tcW w:w="1916" w:type="dxa"/>
            <w:shd w:val="clear" w:color="auto" w:fill="auto"/>
          </w:tcPr>
          <w:p w:rsidR="00627158" w:rsidRPr="00E56E9C" w:rsidRDefault="00627158" w:rsidP="002D7C55">
            <w:r w:rsidRPr="00E56E9C">
              <w:t>2.83 (2.16, 3.72)</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2.09 (1.76, 2.47)</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1.69 (1.45, 1.96)</w:t>
            </w:r>
          </w:p>
        </w:tc>
      </w:tr>
      <w:tr w:rsidR="00627158" w:rsidRPr="00E56E9C" w:rsidTr="00E56E9C">
        <w:tc>
          <w:tcPr>
            <w:tcW w:w="4140" w:type="dxa"/>
            <w:vMerge w:val="restart"/>
            <w:shd w:val="clear" w:color="auto" w:fill="auto"/>
          </w:tcPr>
          <w:p w:rsidR="00627158" w:rsidRPr="00E56E9C" w:rsidRDefault="00E7563B" w:rsidP="002D7C55">
            <w:r w:rsidRPr="00E7563B">
              <w:t>Preterm-AGA (compared with term-AGA)</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7</w:t>
            </w:r>
          </w:p>
        </w:tc>
        <w:tc>
          <w:tcPr>
            <w:tcW w:w="1916" w:type="dxa"/>
            <w:shd w:val="clear" w:color="auto" w:fill="auto"/>
          </w:tcPr>
          <w:p w:rsidR="00627158" w:rsidRPr="00E56E9C" w:rsidRDefault="00627158" w:rsidP="002D7C55">
            <w:r w:rsidRPr="00E56E9C">
              <w:t>1.76 (1.32, 2.39)</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1.41 (1.18, 1.69)</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1.28 (1.11, 1.48)</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6</w:t>
            </w:r>
          </w:p>
        </w:tc>
        <w:tc>
          <w:tcPr>
            <w:tcW w:w="1916" w:type="dxa"/>
            <w:shd w:val="clear" w:color="auto" w:fill="auto"/>
          </w:tcPr>
          <w:p w:rsidR="00627158" w:rsidRPr="00E56E9C" w:rsidRDefault="00627158" w:rsidP="002D7C55">
            <w:r w:rsidRPr="00E56E9C">
              <w:t>1.72 (1.26, 2.36)</w:t>
            </w:r>
          </w:p>
        </w:tc>
        <w:tc>
          <w:tcPr>
            <w:tcW w:w="416" w:type="dxa"/>
            <w:shd w:val="clear" w:color="auto" w:fill="auto"/>
          </w:tcPr>
          <w:p w:rsidR="00627158" w:rsidRPr="00E56E9C" w:rsidRDefault="00627158" w:rsidP="002D7C55">
            <w:r w:rsidRPr="00E56E9C">
              <w:t>9</w:t>
            </w:r>
          </w:p>
        </w:tc>
        <w:tc>
          <w:tcPr>
            <w:tcW w:w="1924" w:type="dxa"/>
            <w:shd w:val="clear" w:color="auto" w:fill="auto"/>
          </w:tcPr>
          <w:p w:rsidR="00627158" w:rsidRPr="00E56E9C" w:rsidRDefault="00627158" w:rsidP="002D7C55">
            <w:r w:rsidRPr="00E56E9C">
              <w:t>1.44 (1.18, 1.75)</w:t>
            </w:r>
          </w:p>
        </w:tc>
        <w:tc>
          <w:tcPr>
            <w:tcW w:w="416" w:type="dxa"/>
            <w:shd w:val="clear" w:color="auto" w:fill="auto"/>
          </w:tcPr>
          <w:p w:rsidR="00627158" w:rsidRPr="00E56E9C" w:rsidRDefault="00627158" w:rsidP="002D7C55">
            <w:r w:rsidRPr="00E56E9C">
              <w:t>9</w:t>
            </w:r>
          </w:p>
        </w:tc>
        <w:tc>
          <w:tcPr>
            <w:tcW w:w="1834" w:type="dxa"/>
            <w:shd w:val="clear" w:color="auto" w:fill="auto"/>
          </w:tcPr>
          <w:p w:rsidR="00627158" w:rsidRPr="00E56E9C" w:rsidRDefault="00627158" w:rsidP="002D7C55">
            <w:r w:rsidRPr="00E56E9C">
              <w:t>1.34 (1.12, 1.62)</w:t>
            </w:r>
          </w:p>
        </w:tc>
      </w:tr>
      <w:tr w:rsidR="00627158" w:rsidRPr="00E56E9C" w:rsidTr="00E56E9C">
        <w:tc>
          <w:tcPr>
            <w:tcW w:w="4140" w:type="dxa"/>
            <w:vMerge w:val="restart"/>
            <w:shd w:val="clear" w:color="auto" w:fill="auto"/>
          </w:tcPr>
          <w:p w:rsidR="00627158" w:rsidRPr="00E56E9C" w:rsidRDefault="00E7563B" w:rsidP="002D7C55">
            <w:r w:rsidRPr="00E7563B">
              <w:t>Preterm-SGA (compared with term-AGA)</w:t>
            </w:r>
          </w:p>
        </w:tc>
        <w:tc>
          <w:tcPr>
            <w:tcW w:w="2790" w:type="dxa"/>
            <w:shd w:val="clear" w:color="auto" w:fill="auto"/>
          </w:tcPr>
          <w:p w:rsidR="00627158" w:rsidRPr="00E56E9C" w:rsidRDefault="00E7563B" w:rsidP="002D7C55">
            <w:r w:rsidRPr="00E7563B">
              <w:t>Not controlled for BMI</w:t>
            </w:r>
          </w:p>
        </w:tc>
        <w:tc>
          <w:tcPr>
            <w:tcW w:w="442" w:type="dxa"/>
            <w:shd w:val="clear" w:color="auto" w:fill="auto"/>
          </w:tcPr>
          <w:p w:rsidR="00627158" w:rsidRPr="00E56E9C" w:rsidRDefault="00627158" w:rsidP="002D7C55">
            <w:r w:rsidRPr="00E56E9C">
              <w:t>6</w:t>
            </w:r>
          </w:p>
        </w:tc>
        <w:tc>
          <w:tcPr>
            <w:tcW w:w="1916" w:type="dxa"/>
            <w:shd w:val="clear" w:color="auto" w:fill="auto"/>
          </w:tcPr>
          <w:p w:rsidR="00627158" w:rsidRPr="00E56E9C" w:rsidRDefault="00627158" w:rsidP="002D7C55">
            <w:r w:rsidRPr="00E56E9C">
              <w:t>4.27 (2.58, 7.06)</w:t>
            </w:r>
          </w:p>
        </w:tc>
        <w:tc>
          <w:tcPr>
            <w:tcW w:w="416" w:type="dxa"/>
            <w:shd w:val="clear" w:color="auto" w:fill="auto"/>
          </w:tcPr>
          <w:p w:rsidR="00627158" w:rsidRPr="00E56E9C" w:rsidRDefault="00627158" w:rsidP="002D7C55">
            <w:r w:rsidRPr="00E56E9C">
              <w:t>6</w:t>
            </w:r>
          </w:p>
        </w:tc>
        <w:tc>
          <w:tcPr>
            <w:tcW w:w="1924" w:type="dxa"/>
            <w:shd w:val="clear" w:color="auto" w:fill="auto"/>
          </w:tcPr>
          <w:p w:rsidR="00627158" w:rsidRPr="00E56E9C" w:rsidRDefault="00627158" w:rsidP="002D7C55">
            <w:r w:rsidRPr="00E56E9C">
              <w:t>1.95 (1.32, 2.88)</w:t>
            </w:r>
          </w:p>
        </w:tc>
        <w:tc>
          <w:tcPr>
            <w:tcW w:w="416" w:type="dxa"/>
            <w:shd w:val="clear" w:color="auto" w:fill="auto"/>
          </w:tcPr>
          <w:p w:rsidR="00627158" w:rsidRPr="00E56E9C" w:rsidRDefault="00627158" w:rsidP="002D7C55">
            <w:r w:rsidRPr="00E56E9C">
              <w:t>8</w:t>
            </w:r>
          </w:p>
        </w:tc>
        <w:tc>
          <w:tcPr>
            <w:tcW w:w="1834" w:type="dxa"/>
            <w:shd w:val="clear" w:color="auto" w:fill="auto"/>
          </w:tcPr>
          <w:p w:rsidR="00627158" w:rsidRPr="00E56E9C" w:rsidRDefault="00627158" w:rsidP="002D7C55">
            <w:r w:rsidRPr="00E56E9C">
              <w:t>1.22 (0.91, 1.64)</w:t>
            </w:r>
          </w:p>
        </w:tc>
      </w:tr>
      <w:tr w:rsidR="00627158" w:rsidRPr="00E56E9C" w:rsidTr="00E56E9C">
        <w:tc>
          <w:tcPr>
            <w:tcW w:w="4140" w:type="dxa"/>
            <w:vMerge/>
            <w:shd w:val="clear" w:color="auto" w:fill="auto"/>
          </w:tcPr>
          <w:p w:rsidR="00627158" w:rsidRPr="00E56E9C" w:rsidRDefault="00627158" w:rsidP="002D7C55"/>
        </w:tc>
        <w:tc>
          <w:tcPr>
            <w:tcW w:w="2790" w:type="dxa"/>
            <w:shd w:val="clear" w:color="auto" w:fill="auto"/>
          </w:tcPr>
          <w:p w:rsidR="00627158" w:rsidRPr="00E56E9C" w:rsidRDefault="00E7563B" w:rsidP="002D7C55">
            <w:r w:rsidRPr="00E7563B">
              <w:t>Controlled for BMI</w:t>
            </w:r>
          </w:p>
        </w:tc>
        <w:tc>
          <w:tcPr>
            <w:tcW w:w="442" w:type="dxa"/>
            <w:shd w:val="clear" w:color="auto" w:fill="auto"/>
          </w:tcPr>
          <w:p w:rsidR="00627158" w:rsidRPr="00E56E9C" w:rsidRDefault="00627158" w:rsidP="002D7C55">
            <w:r w:rsidRPr="00E56E9C">
              <w:t>5</w:t>
            </w:r>
          </w:p>
        </w:tc>
        <w:tc>
          <w:tcPr>
            <w:tcW w:w="1916" w:type="dxa"/>
            <w:shd w:val="clear" w:color="auto" w:fill="auto"/>
          </w:tcPr>
          <w:p w:rsidR="00627158" w:rsidRPr="00E56E9C" w:rsidRDefault="00627158" w:rsidP="002D7C55">
            <w:r w:rsidRPr="00E56E9C">
              <w:t>4.84 (2.56, 9.14)</w:t>
            </w:r>
          </w:p>
        </w:tc>
        <w:tc>
          <w:tcPr>
            <w:tcW w:w="416" w:type="dxa"/>
            <w:shd w:val="clear" w:color="auto" w:fill="auto"/>
          </w:tcPr>
          <w:p w:rsidR="00627158" w:rsidRPr="00E56E9C" w:rsidRDefault="00627158" w:rsidP="002D7C55">
            <w:r w:rsidRPr="00E56E9C">
              <w:t>5</w:t>
            </w:r>
          </w:p>
        </w:tc>
        <w:tc>
          <w:tcPr>
            <w:tcW w:w="1924" w:type="dxa"/>
            <w:shd w:val="clear" w:color="auto" w:fill="auto"/>
          </w:tcPr>
          <w:p w:rsidR="00627158" w:rsidRPr="00E56E9C" w:rsidRDefault="00627158" w:rsidP="002D7C55">
            <w:r w:rsidRPr="00E56E9C">
              <w:t>1.99 (1.19, 3.33)</w:t>
            </w:r>
          </w:p>
        </w:tc>
        <w:tc>
          <w:tcPr>
            <w:tcW w:w="416" w:type="dxa"/>
            <w:shd w:val="clear" w:color="auto" w:fill="auto"/>
          </w:tcPr>
          <w:p w:rsidR="00627158" w:rsidRPr="00E56E9C" w:rsidRDefault="00627158" w:rsidP="002D7C55">
            <w:r w:rsidRPr="00E56E9C">
              <w:t>8</w:t>
            </w:r>
          </w:p>
        </w:tc>
        <w:tc>
          <w:tcPr>
            <w:tcW w:w="1834" w:type="dxa"/>
            <w:shd w:val="clear" w:color="auto" w:fill="auto"/>
          </w:tcPr>
          <w:p w:rsidR="00627158" w:rsidRPr="00E56E9C" w:rsidRDefault="00627158" w:rsidP="002D7C55">
            <w:r w:rsidRPr="00E56E9C">
              <w:t>1.54 (1.11, 2.12)</w:t>
            </w:r>
          </w:p>
        </w:tc>
      </w:tr>
    </w:tbl>
    <w:p w:rsidR="00627158" w:rsidRPr="004D2D22" w:rsidRDefault="00627158" w:rsidP="00627158">
      <w:pPr>
        <w:rPr>
          <w:b/>
        </w:rPr>
      </w:pPr>
      <w:r w:rsidRPr="004D2D22">
        <w:rPr>
          <w:b/>
        </w:rPr>
        <w:br w:type="page"/>
      </w:r>
    </w:p>
    <w:p w:rsidR="00627158" w:rsidRPr="004D2D22" w:rsidRDefault="00627158" w:rsidP="00627158">
      <w:pPr>
        <w:rPr>
          <w:b/>
        </w:rPr>
        <w:sectPr w:rsidR="00627158" w:rsidRPr="004D2D22" w:rsidSect="002D7C55">
          <w:pgSz w:w="15840" w:h="12240" w:orient="landscape"/>
          <w:pgMar w:top="1440" w:right="1440" w:bottom="1440" w:left="1440" w:header="720" w:footer="720" w:gutter="0"/>
          <w:cols w:space="720"/>
          <w:noEndnote/>
        </w:sectPr>
      </w:pPr>
    </w:p>
    <w:p w:rsidR="00627158" w:rsidRPr="004D2D22" w:rsidRDefault="00627158" w:rsidP="00627158">
      <w:pPr>
        <w:rPr>
          <w:b/>
        </w:rPr>
      </w:pPr>
      <w:r w:rsidRPr="004D2D22">
        <w:rPr>
          <w:b/>
        </w:rPr>
        <w:lastRenderedPageBreak/>
        <w:t xml:space="preserve">Supplemental Table </w:t>
      </w:r>
      <w:r w:rsidR="005934FA">
        <w:rPr>
          <w:b/>
        </w:rPr>
        <w:t>9</w:t>
      </w:r>
      <w:r w:rsidRPr="004D2D22">
        <w:rPr>
          <w:b/>
        </w:rPr>
        <w:t xml:space="preserve">: List of low- and middle-income countries with data on height prevalence among women of reproductive age </w:t>
      </w:r>
    </w:p>
    <w:p w:rsidR="00627158" w:rsidRPr="004D2D22" w:rsidRDefault="00627158" w:rsidP="00627158">
      <w:pPr>
        <w:rPr>
          <w:b/>
          <w:sz w:val="20"/>
          <w:szCs w:val="20"/>
        </w:rPr>
      </w:pPr>
    </w:p>
    <w:tbl>
      <w:tblPr>
        <w:tblW w:w="9360" w:type="dxa"/>
        <w:tblInd w:w="-72" w:type="dxa"/>
        <w:tblLayout w:type="fixed"/>
        <w:tblLook w:val="04A0"/>
      </w:tblPr>
      <w:tblGrid>
        <w:gridCol w:w="1800"/>
        <w:gridCol w:w="2430"/>
        <w:gridCol w:w="3870"/>
        <w:gridCol w:w="1260"/>
      </w:tblGrid>
      <w:tr w:rsidR="00627158" w:rsidRPr="00E56E9C" w:rsidTr="00E56E9C">
        <w:trPr>
          <w:trHeight w:val="9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UN MDG region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Country</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Source of data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Year of Survey</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Oceania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Fiji</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Kiribati</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2004</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Marshall Islands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2002</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Papua New Guinea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Samoa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2013</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Solomon Islands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2005</w:t>
            </w:r>
          </w:p>
        </w:tc>
      </w:tr>
      <w:tr w:rsidR="00627158" w:rsidRPr="00E56E9C" w:rsidTr="00E56E9C">
        <w:trPr>
          <w:trHeight w:val="32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Tonga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9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Eastern Asia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China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China Health and Nutrition Survey</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Mongolia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2013</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Western Asia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Jordan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Qatar</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Turkey</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2003</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South-eastern Asia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Cambodia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Indonesia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Family Life Survey</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Thailand</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National Health Examination Survey</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2004</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Timor-Leste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Vietnam</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Southern Asia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Bangladesh</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India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2005</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Maldives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Nepal</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2013</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Pakistan</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179"/>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Sri Lanka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Caucasus and Central Asia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Armenia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2005</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Azerbaijan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Kazakhstan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1999</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Kyrgyzstan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1997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Uzbekistan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2002</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Northern Africa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Algeria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2003</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Egypt</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Libyan Arab Jamahiriya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Morocco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2004</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Sub-Saharan Africa</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Benin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Botswana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Burkina Faso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Burundi</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Cameroon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Cape Verde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Chad</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2004</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Comoros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Congo</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Côte d'Ivoire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Democratic Republic of the Congo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Eritrea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Ethiopia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Gabon</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Gambia</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Ghana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Guinea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Kenya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Lesotho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Liberia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Madagascar</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Malawi</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Mali</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Mozambique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Namibia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Niger</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Nigeria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Rwanda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São Tomé and Príncipe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2008-2009</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Senegal</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Seychelles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2004</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Sierra Leone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South Africa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2003</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Swaziland</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Togo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Uganda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United Republic of Tanzania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Zambia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Zimbabwe</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E7563B" w:rsidP="002D7C55">
            <w:pPr>
              <w:rPr>
                <w:rFonts w:eastAsia="Times New Roman"/>
                <w:bCs/>
                <w:color w:val="000000"/>
              </w:rPr>
            </w:pPr>
            <w:r w:rsidRPr="00E7563B">
              <w:rPr>
                <w:rFonts w:eastAsia="Times New Roman"/>
                <w:bCs/>
                <w:color w:val="000000"/>
              </w:rPr>
              <w:t>Latin America and the Caribbean</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Bolivia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2008</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Colombia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2010</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Dominica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2007</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Guyana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2009</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Haiti</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Honduras</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9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Mexico</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National Health and Nutrition Survey</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Nicaragua</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Peru</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DHS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2011</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Saint Lucia</w:t>
            </w:r>
          </w:p>
        </w:tc>
        <w:tc>
          <w:tcPr>
            <w:tcW w:w="387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2012</w:t>
            </w:r>
          </w:p>
        </w:tc>
      </w:tr>
      <w:tr w:rsidR="00627158" w:rsidRPr="00E56E9C" w:rsidTr="00E56E9C">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rsidR="00627158" w:rsidRPr="00E56E9C" w:rsidRDefault="00627158" w:rsidP="002D7C55">
            <w:pPr>
              <w:rPr>
                <w:rFonts w:eastAsia="Times New Roman"/>
                <w:bCs/>
                <w:color w:val="000000"/>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Uruguay</w:t>
            </w:r>
          </w:p>
        </w:tc>
        <w:tc>
          <w:tcPr>
            <w:tcW w:w="387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Steps</w:t>
            </w:r>
          </w:p>
        </w:tc>
        <w:tc>
          <w:tcPr>
            <w:tcW w:w="126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2006</w:t>
            </w:r>
          </w:p>
        </w:tc>
      </w:tr>
    </w:tbl>
    <w:p w:rsidR="00627158" w:rsidRPr="004D2D22" w:rsidRDefault="00627158" w:rsidP="00627158">
      <w:pPr>
        <w:rPr>
          <w:b/>
        </w:rPr>
      </w:pPr>
    </w:p>
    <w:p w:rsidR="00627158" w:rsidRPr="004D2D22" w:rsidRDefault="00627158" w:rsidP="00627158">
      <w:pPr>
        <w:rPr>
          <w:b/>
        </w:rPr>
      </w:pPr>
      <w:r w:rsidRPr="004D2D22">
        <w:rPr>
          <w:b/>
        </w:rPr>
        <w:br w:type="page"/>
      </w:r>
      <w:r w:rsidRPr="004D2D22">
        <w:rPr>
          <w:b/>
        </w:rPr>
        <w:lastRenderedPageBreak/>
        <w:t xml:space="preserve">Supplemental Table </w:t>
      </w:r>
      <w:r w:rsidR="005934FA">
        <w:rPr>
          <w:b/>
        </w:rPr>
        <w:t>10</w:t>
      </w:r>
      <w:r w:rsidRPr="004D2D22">
        <w:rPr>
          <w:b/>
        </w:rPr>
        <w:t xml:space="preserve">: Height distribution among women of reproductive age, by UN MDG </w:t>
      </w:r>
      <w:proofErr w:type="spellStart"/>
      <w:r w:rsidRPr="004D2D22">
        <w:rPr>
          <w:b/>
        </w:rPr>
        <w:t>subregion</w:t>
      </w:r>
      <w:proofErr w:type="spellEnd"/>
    </w:p>
    <w:p w:rsidR="00627158" w:rsidRPr="004D2D22" w:rsidRDefault="00627158" w:rsidP="00627158">
      <w:pPr>
        <w:rPr>
          <w:b/>
        </w:rPr>
      </w:pPr>
    </w:p>
    <w:tbl>
      <w:tblPr>
        <w:tblW w:w="8280" w:type="dxa"/>
        <w:tblInd w:w="1188" w:type="dxa"/>
        <w:tblLayout w:type="fixed"/>
        <w:tblLook w:val="04A0"/>
      </w:tblPr>
      <w:tblGrid>
        <w:gridCol w:w="3960"/>
        <w:gridCol w:w="1080"/>
        <w:gridCol w:w="1048"/>
        <w:gridCol w:w="1112"/>
        <w:gridCol w:w="1080"/>
      </w:tblGrid>
      <w:tr w:rsidR="00627158" w:rsidRPr="00E56E9C" w:rsidTr="002D7C55">
        <w:trPr>
          <w:trHeight w:val="320"/>
        </w:trPr>
        <w:tc>
          <w:tcPr>
            <w:tcW w:w="3960" w:type="dxa"/>
            <w:vMerge w:val="restart"/>
            <w:tcBorders>
              <w:top w:val="single" w:sz="4" w:space="0" w:color="auto"/>
              <w:left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UN MDG region</w:t>
            </w:r>
          </w:p>
        </w:tc>
        <w:tc>
          <w:tcPr>
            <w:tcW w:w="4320" w:type="dxa"/>
            <w:gridSpan w:val="4"/>
            <w:tcBorders>
              <w:top w:val="single" w:sz="4" w:space="0" w:color="auto"/>
              <w:left w:val="nil"/>
              <w:bottom w:val="single" w:sz="4" w:space="0" w:color="auto"/>
              <w:right w:val="single" w:sz="4" w:space="0" w:color="auto"/>
            </w:tcBorders>
            <w:shd w:val="clear" w:color="auto" w:fill="auto"/>
            <w:vAlign w:val="center"/>
          </w:tcPr>
          <w:p w:rsidR="00627158" w:rsidRPr="00E56E9C" w:rsidRDefault="00E7563B" w:rsidP="002D7C55">
            <w:pPr>
              <w:rPr>
                <w:rFonts w:eastAsia="Times New Roman"/>
                <w:color w:val="000000"/>
              </w:rPr>
            </w:pPr>
            <w:r w:rsidRPr="00E7563B">
              <w:rPr>
                <w:rFonts w:eastAsia="Times New Roman"/>
                <w:color w:val="000000"/>
              </w:rPr>
              <w:t>Height distribution</w:t>
            </w:r>
            <w:r w:rsidR="00E56E9C">
              <w:rPr>
                <w:rFonts w:eastAsia="Times New Roman"/>
                <w:color w:val="000000"/>
              </w:rPr>
              <w:t xml:space="preserve">, </w:t>
            </w:r>
            <w:r w:rsidRPr="00E7563B">
              <w:rPr>
                <w:rFonts w:eastAsia="Times New Roman"/>
                <w:color w:val="000000"/>
              </w:rPr>
              <w:t>%</w:t>
            </w:r>
          </w:p>
        </w:tc>
      </w:tr>
      <w:tr w:rsidR="00627158" w:rsidRPr="00E56E9C" w:rsidTr="002D7C55">
        <w:trPr>
          <w:trHeight w:val="320"/>
        </w:trPr>
        <w:tc>
          <w:tcPr>
            <w:tcW w:w="3960" w:type="dxa"/>
            <w:vMerge/>
            <w:tcBorders>
              <w:left w:val="single" w:sz="4" w:space="0" w:color="auto"/>
              <w:bottom w:val="single" w:sz="4" w:space="0" w:color="auto"/>
              <w:right w:val="single" w:sz="4" w:space="0" w:color="auto"/>
            </w:tcBorders>
            <w:shd w:val="clear" w:color="auto" w:fill="auto"/>
            <w:vAlign w:val="center"/>
          </w:tcPr>
          <w:p w:rsidR="00627158" w:rsidRPr="00E56E9C" w:rsidRDefault="00627158" w:rsidP="002D7C55">
            <w:pPr>
              <w:rPr>
                <w:rFonts w:eastAsia="Times New Roman"/>
                <w:bCs/>
                <w:color w:val="00000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627158" w:rsidRPr="00E56E9C" w:rsidRDefault="00E7563B" w:rsidP="002D7C55">
            <w:pPr>
              <w:rPr>
                <w:rFonts w:eastAsia="Times New Roman"/>
                <w:color w:val="000000"/>
              </w:rPr>
            </w:pPr>
            <w:r w:rsidRPr="00E7563B">
              <w:rPr>
                <w:rFonts w:eastAsia="Times New Roman"/>
                <w:color w:val="000000"/>
              </w:rPr>
              <w:t>&lt;145cm</w:t>
            </w:r>
          </w:p>
        </w:tc>
        <w:tc>
          <w:tcPr>
            <w:tcW w:w="1048" w:type="dxa"/>
            <w:tcBorders>
              <w:top w:val="single" w:sz="4" w:space="0" w:color="auto"/>
              <w:left w:val="nil"/>
              <w:bottom w:val="single" w:sz="4" w:space="0" w:color="auto"/>
              <w:right w:val="single" w:sz="4" w:space="0" w:color="auto"/>
            </w:tcBorders>
            <w:shd w:val="clear" w:color="auto" w:fill="auto"/>
            <w:vAlign w:val="center"/>
          </w:tcPr>
          <w:p w:rsidR="00627158" w:rsidRPr="00E56E9C" w:rsidRDefault="00E7563B" w:rsidP="002D7C55">
            <w:pPr>
              <w:rPr>
                <w:rFonts w:eastAsia="Times New Roman"/>
                <w:color w:val="000000"/>
              </w:rPr>
            </w:pPr>
            <w:r w:rsidRPr="00E7563B">
              <w:rPr>
                <w:rFonts w:eastAsia="Times New Roman"/>
                <w:color w:val="000000"/>
              </w:rPr>
              <w:t>145-&lt;150cm</w:t>
            </w:r>
          </w:p>
        </w:tc>
        <w:tc>
          <w:tcPr>
            <w:tcW w:w="1112" w:type="dxa"/>
            <w:tcBorders>
              <w:top w:val="single" w:sz="4" w:space="0" w:color="auto"/>
              <w:left w:val="nil"/>
              <w:bottom w:val="single" w:sz="4" w:space="0" w:color="auto"/>
              <w:right w:val="single" w:sz="4" w:space="0" w:color="auto"/>
            </w:tcBorders>
            <w:shd w:val="clear" w:color="auto" w:fill="auto"/>
            <w:vAlign w:val="center"/>
          </w:tcPr>
          <w:p w:rsidR="00627158" w:rsidRPr="00E56E9C" w:rsidRDefault="00E7563B" w:rsidP="002D7C55">
            <w:pPr>
              <w:rPr>
                <w:rFonts w:eastAsia="Times New Roman"/>
                <w:color w:val="000000"/>
              </w:rPr>
            </w:pPr>
            <w:r w:rsidRPr="00E7563B">
              <w:rPr>
                <w:rFonts w:eastAsia="Times New Roman"/>
                <w:color w:val="000000"/>
              </w:rPr>
              <w:t>150-&lt;155cm</w:t>
            </w:r>
          </w:p>
        </w:tc>
        <w:tc>
          <w:tcPr>
            <w:tcW w:w="1080" w:type="dxa"/>
            <w:tcBorders>
              <w:top w:val="single" w:sz="4" w:space="0" w:color="auto"/>
              <w:left w:val="nil"/>
              <w:bottom w:val="single" w:sz="4" w:space="0" w:color="auto"/>
              <w:right w:val="single" w:sz="4" w:space="0" w:color="auto"/>
            </w:tcBorders>
            <w:shd w:val="clear" w:color="auto" w:fill="auto"/>
            <w:vAlign w:val="center"/>
          </w:tcPr>
          <w:p w:rsidR="00627158" w:rsidRPr="00E56E9C" w:rsidRDefault="00E7563B" w:rsidP="002D7C55">
            <w:pPr>
              <w:rPr>
                <w:rFonts w:eastAsia="Times New Roman"/>
                <w:color w:val="000000"/>
              </w:rPr>
            </w:pPr>
            <w:r w:rsidRPr="00E7563B">
              <w:rPr>
                <w:rFonts w:eastAsia="Times New Roman"/>
                <w:color w:val="000000"/>
              </w:rPr>
              <w:t>≥155cm</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Oceania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2.3%</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8.5%</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16.8%</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72.4%</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Eastern Asia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2.0%</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7.8%</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22.6%</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67.7%</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Western Asia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1.3%</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7.2%</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22.3%</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69.1%</w:t>
            </w:r>
          </w:p>
        </w:tc>
      </w:tr>
      <w:tr w:rsidR="00627158" w:rsidRPr="00E56E9C" w:rsidTr="002D7C55">
        <w:trPr>
          <w:trHeight w:val="9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South-eastern Asia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8.9%</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23.6%</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35.8%</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31.6%</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Southern Asia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10.7%</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24.6%</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33.2%</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31.5%</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Caucasus and Central Asia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0.7%</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3.7%</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15.3%</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80.2%</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Northern Africa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1.5%</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5.4%</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17.7%</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75.5%</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Sub-Saharan Africa</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2.6%</w:t>
            </w:r>
          </w:p>
        </w:tc>
        <w:tc>
          <w:tcPr>
            <w:tcW w:w="1048"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7.0%</w:t>
            </w:r>
          </w:p>
        </w:tc>
        <w:tc>
          <w:tcPr>
            <w:tcW w:w="1112"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18.8%</w:t>
            </w:r>
          </w:p>
        </w:tc>
        <w:tc>
          <w:tcPr>
            <w:tcW w:w="1080" w:type="dxa"/>
            <w:tcBorders>
              <w:top w:val="nil"/>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71.6%</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158" w:rsidRPr="00E56E9C" w:rsidRDefault="00E7563B" w:rsidP="002D7C55">
            <w:pPr>
              <w:rPr>
                <w:rFonts w:eastAsia="Times New Roman"/>
                <w:bCs/>
                <w:color w:val="000000"/>
              </w:rPr>
            </w:pPr>
            <w:r w:rsidRPr="00E7563B">
              <w:rPr>
                <w:rFonts w:eastAsia="Times New Roman"/>
                <w:bCs/>
                <w:color w:val="000000"/>
              </w:rPr>
              <w:t>Latin America and the Caribbean</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4.8%</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13.0%</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24.1%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27158" w:rsidRPr="00E56E9C" w:rsidRDefault="00627158" w:rsidP="002D7C55">
            <w:pPr>
              <w:rPr>
                <w:rFonts w:eastAsia="Times New Roman"/>
                <w:color w:val="000000"/>
              </w:rPr>
            </w:pPr>
            <w:r w:rsidRPr="00E56E9C">
              <w:rPr>
                <w:rFonts w:eastAsia="Times New Roman"/>
                <w:color w:val="000000"/>
              </w:rPr>
              <w:t>58.1%</w:t>
            </w:r>
          </w:p>
        </w:tc>
      </w:tr>
      <w:tr w:rsidR="00627158" w:rsidRPr="00E56E9C" w:rsidTr="002D7C55">
        <w:trPr>
          <w:trHeight w:val="7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627158" w:rsidRPr="00E56E9C" w:rsidRDefault="00E7563B" w:rsidP="002D7C55">
            <w:pPr>
              <w:rPr>
                <w:rFonts w:eastAsia="Times New Roman"/>
                <w:bCs/>
                <w:color w:val="000000"/>
              </w:rPr>
            </w:pPr>
            <w:r w:rsidRPr="00E7563B">
              <w:rPr>
                <w:rFonts w:eastAsia="Times New Roman"/>
                <w:bCs/>
                <w:color w:val="000000"/>
              </w:rPr>
              <w:t>U.S. (NHANES) - counterfactual</w:t>
            </w:r>
          </w:p>
        </w:tc>
        <w:tc>
          <w:tcPr>
            <w:tcW w:w="1080" w:type="dxa"/>
            <w:tcBorders>
              <w:top w:val="single" w:sz="4" w:space="0" w:color="auto"/>
              <w:left w:val="nil"/>
              <w:bottom w:val="single" w:sz="4" w:space="0" w:color="auto"/>
              <w:right w:val="single" w:sz="4" w:space="0" w:color="auto"/>
            </w:tcBorders>
            <w:shd w:val="clear" w:color="auto" w:fill="auto"/>
            <w:vAlign w:val="center"/>
          </w:tcPr>
          <w:p w:rsidR="00627158" w:rsidRPr="00E56E9C" w:rsidRDefault="00627158" w:rsidP="002D7C55">
            <w:pPr>
              <w:rPr>
                <w:rFonts w:eastAsia="Times New Roman"/>
                <w:color w:val="000000"/>
              </w:rPr>
            </w:pPr>
            <w:r w:rsidRPr="00E56E9C">
              <w:rPr>
                <w:rFonts w:eastAsia="Times New Roman"/>
                <w:color w:val="000000"/>
              </w:rPr>
              <w:t>0.6%</w:t>
            </w:r>
          </w:p>
        </w:tc>
        <w:tc>
          <w:tcPr>
            <w:tcW w:w="1048" w:type="dxa"/>
            <w:tcBorders>
              <w:top w:val="single" w:sz="4" w:space="0" w:color="auto"/>
              <w:left w:val="nil"/>
              <w:bottom w:val="single" w:sz="4" w:space="0" w:color="auto"/>
              <w:right w:val="single" w:sz="4" w:space="0" w:color="auto"/>
            </w:tcBorders>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3.0%</w:t>
            </w:r>
          </w:p>
        </w:tc>
        <w:tc>
          <w:tcPr>
            <w:tcW w:w="1112" w:type="dxa"/>
            <w:tcBorders>
              <w:top w:val="single" w:sz="4" w:space="0" w:color="auto"/>
              <w:left w:val="nil"/>
              <w:bottom w:val="single" w:sz="4" w:space="0" w:color="auto"/>
              <w:right w:val="single" w:sz="4" w:space="0" w:color="auto"/>
            </w:tcBorders>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9.7%</w:t>
            </w:r>
          </w:p>
        </w:tc>
        <w:tc>
          <w:tcPr>
            <w:tcW w:w="1080" w:type="dxa"/>
            <w:tcBorders>
              <w:top w:val="single" w:sz="4" w:space="0" w:color="auto"/>
              <w:left w:val="nil"/>
              <w:bottom w:val="single" w:sz="4" w:space="0" w:color="auto"/>
              <w:right w:val="single" w:sz="4" w:space="0" w:color="auto"/>
            </w:tcBorders>
            <w:shd w:val="clear" w:color="auto" w:fill="auto"/>
            <w:vAlign w:val="bottom"/>
          </w:tcPr>
          <w:p w:rsidR="00627158" w:rsidRPr="00E56E9C" w:rsidRDefault="00627158" w:rsidP="002D7C55">
            <w:pPr>
              <w:rPr>
                <w:rFonts w:eastAsia="Times New Roman"/>
                <w:color w:val="000000"/>
              </w:rPr>
            </w:pPr>
            <w:r w:rsidRPr="00E56E9C">
              <w:rPr>
                <w:rFonts w:eastAsia="Times New Roman"/>
                <w:color w:val="000000"/>
              </w:rPr>
              <w:t>86.7%</w:t>
            </w:r>
          </w:p>
        </w:tc>
      </w:tr>
    </w:tbl>
    <w:p w:rsidR="00627158" w:rsidRPr="004D2D22" w:rsidRDefault="00627158" w:rsidP="00627158">
      <w:pPr>
        <w:rPr>
          <w:b/>
        </w:rPr>
        <w:sectPr w:rsidR="00627158" w:rsidRPr="004D2D22" w:rsidSect="00627158">
          <w:pgSz w:w="12240" w:h="15840"/>
          <w:pgMar w:top="1440" w:right="1440" w:bottom="1440" w:left="1440" w:header="720" w:footer="720" w:gutter="0"/>
          <w:cols w:space="720"/>
          <w:noEndnote/>
        </w:sectPr>
      </w:pPr>
    </w:p>
    <w:p w:rsidR="00627158" w:rsidRPr="004D2D22" w:rsidRDefault="00627158" w:rsidP="00627158">
      <w:pPr>
        <w:rPr>
          <w:sz w:val="20"/>
          <w:szCs w:val="20"/>
        </w:rPr>
      </w:pPr>
      <w:r w:rsidRPr="004D2D22">
        <w:rPr>
          <w:b/>
        </w:rPr>
        <w:lastRenderedPageBreak/>
        <w:t xml:space="preserve">Supplemental Table </w:t>
      </w:r>
      <w:r w:rsidR="005934FA">
        <w:rPr>
          <w:b/>
        </w:rPr>
        <w:t>11</w:t>
      </w:r>
      <w:r w:rsidRPr="004D2D22">
        <w:rPr>
          <w:b/>
        </w:rPr>
        <w:t xml:space="preserve">: SGA (Intergrowth standard) and preterm attributable to maternal short stature for all low- and middle-income countries (followed by regional summaries), U.S. height distribution as counterfactual </w:t>
      </w:r>
    </w:p>
    <w:p w:rsidR="00627158" w:rsidRPr="004D2D22" w:rsidRDefault="00627158" w:rsidP="00627158">
      <w:pPr>
        <w:rPr>
          <w:b/>
          <w:sz w:val="20"/>
          <w:szCs w:val="20"/>
        </w:rPr>
      </w:pPr>
    </w:p>
    <w:tbl>
      <w:tblPr>
        <w:tblW w:w="153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720"/>
        <w:gridCol w:w="720"/>
        <w:gridCol w:w="630"/>
        <w:gridCol w:w="630"/>
        <w:gridCol w:w="642"/>
        <w:gridCol w:w="642"/>
        <w:gridCol w:w="642"/>
        <w:gridCol w:w="864"/>
        <w:gridCol w:w="630"/>
        <w:gridCol w:w="744"/>
        <w:gridCol w:w="744"/>
        <w:gridCol w:w="582"/>
        <w:gridCol w:w="642"/>
        <w:gridCol w:w="642"/>
        <w:gridCol w:w="786"/>
        <w:gridCol w:w="654"/>
        <w:gridCol w:w="630"/>
        <w:gridCol w:w="720"/>
        <w:gridCol w:w="642"/>
        <w:gridCol w:w="642"/>
        <w:gridCol w:w="642"/>
      </w:tblGrid>
      <w:tr w:rsidR="00627158" w:rsidRPr="004D2D22" w:rsidTr="0035527D">
        <w:trPr>
          <w:trHeight w:val="300"/>
        </w:trPr>
        <w:tc>
          <w:tcPr>
            <w:tcW w:w="1170" w:type="dxa"/>
            <w:vMerge w:val="restart"/>
            <w:shd w:val="clear" w:color="auto" w:fill="auto"/>
            <w:noWrap/>
            <w:vAlign w:val="bottom"/>
          </w:tcPr>
          <w:p w:rsidR="00627158" w:rsidRPr="004D2D22" w:rsidRDefault="00627158" w:rsidP="002D7C55">
            <w:pPr>
              <w:tabs>
                <w:tab w:val="left" w:pos="1062"/>
              </w:tabs>
              <w:ind w:right="72"/>
              <w:rPr>
                <w:rFonts w:eastAsia="Times New Roman"/>
                <w:b/>
                <w:color w:val="000000"/>
                <w:sz w:val="16"/>
                <w:szCs w:val="16"/>
              </w:rPr>
            </w:pPr>
            <w:r w:rsidRPr="004D2D22">
              <w:rPr>
                <w:rFonts w:eastAsia="Times New Roman"/>
                <w:b/>
                <w:color w:val="000000"/>
                <w:sz w:val="16"/>
                <w:szCs w:val="16"/>
              </w:rPr>
              <w:t>country</w:t>
            </w:r>
          </w:p>
        </w:tc>
        <w:tc>
          <w:tcPr>
            <w:tcW w:w="720" w:type="dxa"/>
            <w:vMerge w:val="restart"/>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Term-SGA babi</w:t>
            </w:r>
            <w:r w:rsidR="00E56E9C">
              <w:rPr>
                <w:rFonts w:eastAsia="Times New Roman"/>
                <w:b/>
                <w:color w:val="000000"/>
                <w:sz w:val="16"/>
                <w:szCs w:val="16"/>
              </w:rPr>
              <w:t xml:space="preserve">es, </w:t>
            </w:r>
            <w:r w:rsidRPr="004D2D22">
              <w:rPr>
                <w:rFonts w:eastAsia="Times New Roman"/>
                <w:b/>
                <w:color w:val="000000"/>
                <w:sz w:val="16"/>
                <w:szCs w:val="16"/>
              </w:rPr>
              <w:t>n</w:t>
            </w:r>
          </w:p>
        </w:tc>
        <w:tc>
          <w:tcPr>
            <w:tcW w:w="1980"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Term-SGA babies attributable to short maternal stature</w:t>
            </w:r>
          </w:p>
        </w:tc>
        <w:tc>
          <w:tcPr>
            <w:tcW w:w="1926"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PAF</w:t>
            </w:r>
          </w:p>
        </w:tc>
        <w:tc>
          <w:tcPr>
            <w:tcW w:w="864" w:type="dxa"/>
            <w:vMerge w:val="restart"/>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Preterm-AGA babies</w:t>
            </w:r>
            <w:r w:rsidR="00E56E9C">
              <w:rPr>
                <w:rFonts w:eastAsia="Times New Roman"/>
                <w:b/>
                <w:color w:val="000000"/>
                <w:sz w:val="16"/>
                <w:szCs w:val="16"/>
              </w:rPr>
              <w:t>,</w:t>
            </w:r>
            <w:r w:rsidRPr="004D2D22">
              <w:rPr>
                <w:rFonts w:eastAsia="Times New Roman"/>
                <w:b/>
                <w:color w:val="000000"/>
                <w:sz w:val="16"/>
                <w:szCs w:val="16"/>
              </w:rPr>
              <w:t xml:space="preserve"> n</w:t>
            </w:r>
          </w:p>
        </w:tc>
        <w:tc>
          <w:tcPr>
            <w:tcW w:w="2118"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Preterm-AGA babies attributable to short maternal stature</w:t>
            </w:r>
          </w:p>
        </w:tc>
        <w:tc>
          <w:tcPr>
            <w:tcW w:w="1866"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PAF</w:t>
            </w:r>
          </w:p>
        </w:tc>
        <w:tc>
          <w:tcPr>
            <w:tcW w:w="786" w:type="dxa"/>
            <w:vMerge w:val="restart"/>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Preterm-SGA babies</w:t>
            </w:r>
            <w:r w:rsidR="00E56E9C">
              <w:rPr>
                <w:rFonts w:eastAsia="Times New Roman"/>
                <w:b/>
                <w:color w:val="000000"/>
                <w:sz w:val="16"/>
                <w:szCs w:val="16"/>
              </w:rPr>
              <w:t>,</w:t>
            </w:r>
            <w:r w:rsidRPr="004D2D22">
              <w:rPr>
                <w:rFonts w:eastAsia="Times New Roman"/>
                <w:b/>
                <w:color w:val="000000"/>
                <w:sz w:val="16"/>
                <w:szCs w:val="16"/>
              </w:rPr>
              <w:t xml:space="preserve"> n</w:t>
            </w:r>
          </w:p>
        </w:tc>
        <w:tc>
          <w:tcPr>
            <w:tcW w:w="2004"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Preterm-SGA babies attributable to short maternal stature</w:t>
            </w:r>
          </w:p>
        </w:tc>
        <w:tc>
          <w:tcPr>
            <w:tcW w:w="1926" w:type="dxa"/>
            <w:gridSpan w:val="3"/>
            <w:shd w:val="clear" w:color="auto" w:fill="auto"/>
            <w:noWrap/>
            <w:vAlign w:val="bottom"/>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PAF</w:t>
            </w:r>
          </w:p>
        </w:tc>
      </w:tr>
      <w:tr w:rsidR="00627158" w:rsidRPr="004D2D22" w:rsidTr="0035527D">
        <w:trPr>
          <w:trHeight w:val="300"/>
        </w:trPr>
        <w:tc>
          <w:tcPr>
            <w:tcW w:w="1170" w:type="dxa"/>
            <w:vMerge/>
            <w:shd w:val="clear" w:color="auto" w:fill="auto"/>
            <w:noWrap/>
            <w:vAlign w:val="bottom"/>
            <w:hideMark/>
          </w:tcPr>
          <w:p w:rsidR="00627158" w:rsidRPr="004D2D22" w:rsidRDefault="00627158" w:rsidP="002D7C55">
            <w:pPr>
              <w:tabs>
                <w:tab w:val="left" w:pos="1062"/>
              </w:tabs>
              <w:ind w:right="72"/>
              <w:rPr>
                <w:rFonts w:eastAsia="Times New Roman"/>
                <w:b/>
                <w:color w:val="000000"/>
                <w:sz w:val="16"/>
                <w:szCs w:val="16"/>
              </w:rPr>
            </w:pPr>
          </w:p>
        </w:tc>
        <w:tc>
          <w:tcPr>
            <w:tcW w:w="720" w:type="dxa"/>
            <w:vMerge/>
            <w:shd w:val="clear" w:color="auto" w:fill="auto"/>
            <w:noWrap/>
            <w:vAlign w:val="bottom"/>
            <w:hideMark/>
          </w:tcPr>
          <w:p w:rsidR="00627158" w:rsidRPr="004D2D22" w:rsidRDefault="00627158" w:rsidP="002D7C55">
            <w:pPr>
              <w:rPr>
                <w:rFonts w:eastAsia="Times New Roman"/>
                <w:b/>
                <w:color w:val="000000"/>
                <w:sz w:val="16"/>
                <w:szCs w:val="16"/>
              </w:rPr>
            </w:pPr>
          </w:p>
        </w:tc>
        <w:tc>
          <w:tcPr>
            <w:tcW w:w="72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n</w:t>
            </w:r>
          </w:p>
        </w:tc>
        <w:tc>
          <w:tcPr>
            <w:tcW w:w="63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63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c>
          <w:tcPr>
            <w:tcW w:w="864" w:type="dxa"/>
            <w:vMerge/>
            <w:shd w:val="clear" w:color="auto" w:fill="auto"/>
            <w:noWrap/>
            <w:vAlign w:val="bottom"/>
            <w:hideMark/>
          </w:tcPr>
          <w:p w:rsidR="00627158" w:rsidRPr="004D2D22" w:rsidRDefault="00627158" w:rsidP="002D7C55">
            <w:pPr>
              <w:rPr>
                <w:rFonts w:eastAsia="Times New Roman"/>
                <w:b/>
                <w:color w:val="000000"/>
                <w:sz w:val="16"/>
                <w:szCs w:val="16"/>
              </w:rPr>
            </w:pPr>
          </w:p>
        </w:tc>
        <w:tc>
          <w:tcPr>
            <w:tcW w:w="63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n</w:t>
            </w:r>
          </w:p>
        </w:tc>
        <w:tc>
          <w:tcPr>
            <w:tcW w:w="744"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744"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c>
          <w:tcPr>
            <w:tcW w:w="58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c>
          <w:tcPr>
            <w:tcW w:w="786" w:type="dxa"/>
            <w:vMerge/>
            <w:shd w:val="clear" w:color="auto" w:fill="auto"/>
            <w:noWrap/>
            <w:vAlign w:val="bottom"/>
            <w:hideMark/>
          </w:tcPr>
          <w:p w:rsidR="00627158" w:rsidRPr="004D2D22" w:rsidRDefault="00627158" w:rsidP="002D7C55">
            <w:pPr>
              <w:rPr>
                <w:rFonts w:eastAsia="Times New Roman"/>
                <w:b/>
                <w:color w:val="000000"/>
                <w:sz w:val="16"/>
                <w:szCs w:val="16"/>
              </w:rPr>
            </w:pPr>
          </w:p>
        </w:tc>
        <w:tc>
          <w:tcPr>
            <w:tcW w:w="654"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 xml:space="preserve">n </w:t>
            </w:r>
          </w:p>
        </w:tc>
        <w:tc>
          <w:tcPr>
            <w:tcW w:w="63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720"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c>
          <w:tcPr>
            <w:tcW w:w="642" w:type="dxa"/>
            <w:shd w:val="clear" w:color="auto" w:fill="auto"/>
            <w:noWrap/>
            <w:vAlign w:val="bottom"/>
            <w:hideMark/>
          </w:tcPr>
          <w:p w:rsidR="00627158" w:rsidRPr="004D2D22" w:rsidRDefault="000A1054" w:rsidP="002D7C55">
            <w:pPr>
              <w:rPr>
                <w:rFonts w:eastAsia="Times New Roman"/>
                <w:b/>
                <w:color w:val="000000"/>
                <w:sz w:val="16"/>
                <w:szCs w:val="16"/>
              </w:rPr>
            </w:pPr>
            <w:r>
              <w:rPr>
                <w:rFonts w:eastAsia="Times New Roman"/>
                <w:b/>
                <w:color w:val="000000"/>
                <w:sz w:val="16"/>
                <w:szCs w:val="16"/>
              </w:rPr>
              <w:t>%</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LI</w:t>
            </w:r>
          </w:p>
        </w:tc>
        <w:tc>
          <w:tcPr>
            <w:tcW w:w="642" w:type="dxa"/>
            <w:shd w:val="clear" w:color="auto" w:fill="auto"/>
            <w:noWrap/>
            <w:vAlign w:val="bottom"/>
            <w:hideMark/>
          </w:tcPr>
          <w:p w:rsidR="00627158" w:rsidRPr="004D2D22" w:rsidRDefault="00627158" w:rsidP="002D7C55">
            <w:pPr>
              <w:rPr>
                <w:rFonts w:eastAsia="Times New Roman"/>
                <w:b/>
                <w:color w:val="000000"/>
                <w:sz w:val="16"/>
                <w:szCs w:val="16"/>
              </w:rPr>
            </w:pPr>
            <w:r w:rsidRPr="004D2D22">
              <w:rPr>
                <w:rFonts w:eastAsia="Times New Roman"/>
                <w:b/>
                <w:color w:val="000000"/>
                <w:sz w:val="16"/>
                <w:szCs w:val="16"/>
              </w:rPr>
              <w:t>UI</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Armenia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Azerbaijan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923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Georgia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Kazakhstan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0.6</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Kyrgyzstan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0.5</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Tajikistan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1959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1782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2132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7.5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Turkmenistan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Uzbekistan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1872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0.7</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Caucasus and Central Asia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207000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7879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117500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1466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0.7</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r w:rsidR="0035527D">
              <w:rPr>
                <w:rFonts w:eastAsia="Times New Roman"/>
                <w:color w:val="000000"/>
                <w:sz w:val="16"/>
                <w:szCs w:val="16"/>
              </w:rPr>
              <w:t>.8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China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810700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68922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63570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74091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910900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19634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10459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27971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261400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19691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15065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24080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Democratic People's Republic of Korea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3656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Mongolia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Republic of Korea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3171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2916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3407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Eastern Asia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900900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76483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70522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82216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980800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21083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11195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30058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281400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21172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16191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25896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Antigua and Barbuda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Argentina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8438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1695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2244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1480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1218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1734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Bahamas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Barbados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Belize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Bolivia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11818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11107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12509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2928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3775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Brazil</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347100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47126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43978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50206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221000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8552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5566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11325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6123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8714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r w:rsidR="00815618">
              <w:rPr>
                <w:rFonts w:eastAsia="Times New Roman"/>
                <w:color w:val="000000"/>
                <w:sz w:val="16"/>
                <w:szCs w:val="16"/>
              </w:rPr>
              <w:t>.9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Chile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2864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lastRenderedPageBreak/>
              <w:t>Colombia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14967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13896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15957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3098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9.6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Costa Rica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Cuba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1073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Dominica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Dominican Republic</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3041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3471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Ecuador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3269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3732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El Salvador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Grenada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r w:rsidR="00C62574">
              <w:rPr>
                <w:rFonts w:eastAsia="Times New Roman"/>
                <w:color w:val="000000"/>
                <w:sz w:val="16"/>
                <w:szCs w:val="16"/>
              </w:rPr>
              <w:t>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Guatemala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8071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1121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Guyana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9.3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11.0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Haiti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3621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Honduras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8.3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22.8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Jamaica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Mexico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184800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37922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35566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40272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128800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5813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10752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8.3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6685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5620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7637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22.5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Nicaragua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3281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3488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r w:rsidR="00C62574">
              <w:rPr>
                <w:rFonts w:eastAsia="Times New Roman"/>
                <w:color w:val="000000"/>
                <w:sz w:val="16"/>
                <w:szCs w:val="16"/>
              </w:rPr>
              <w:t>.3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7.1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17.7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20.5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Panama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r w:rsidR="00815618">
              <w:rPr>
                <w:rFonts w:eastAsia="Times New Roman"/>
                <w:color w:val="000000"/>
                <w:sz w:val="16"/>
                <w:szCs w:val="16"/>
              </w:rPr>
              <w:t>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Paraguay</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r w:rsidR="0035527D">
              <w:rPr>
                <w:rFonts w:eastAsia="Times New Roman"/>
                <w:color w:val="000000"/>
                <w:sz w:val="16"/>
                <w:szCs w:val="16"/>
              </w:rPr>
              <w:t>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Peru</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14011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13160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14833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3332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1777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2386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Saint Lucia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Saint Vincent and the Grenadines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Suriname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Trinidad and Tobago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Uruguay</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Venezuela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3951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3687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4209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Latin America and the Caribbean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1180000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178186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166491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189611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735300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33967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22214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44568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194126</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28694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23754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33293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17.2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Algeria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3395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3663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Egypt</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164300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12918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13841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2360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1345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3291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1548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1885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7.0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xml:space="preserve">Libyan Arab </w:t>
            </w:r>
            <w:proofErr w:type="spellStart"/>
            <w:r w:rsidRPr="004D2D22">
              <w:rPr>
                <w:rFonts w:eastAsia="Times New Roman"/>
                <w:color w:val="000000"/>
                <w:sz w:val="16"/>
                <w:szCs w:val="16"/>
              </w:rPr>
              <w:lastRenderedPageBreak/>
              <w:t>Jamahiri</w:t>
            </w:r>
            <w:proofErr w:type="spellEnd"/>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lastRenderedPageBreak/>
              <w:t>8900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w:t>
            </w:r>
          </w:p>
        </w:tc>
      </w:tr>
      <w:tr w:rsidR="00627158" w:rsidRPr="004D2D22" w:rsidTr="0035527D">
        <w:trPr>
          <w:trHeight w:val="300"/>
        </w:trPr>
        <w:tc>
          <w:tcPr>
            <w:tcW w:w="1170" w:type="dxa"/>
            <w:shd w:val="clear" w:color="auto" w:fill="auto"/>
            <w:noWrap/>
            <w:vAlign w:val="bottom"/>
          </w:tcPr>
          <w:p w:rsidR="00627158" w:rsidRPr="004D2D22" w:rsidRDefault="0035527D" w:rsidP="002D7C55">
            <w:pPr>
              <w:rPr>
                <w:rFonts w:eastAsia="Times New Roman"/>
                <w:color w:val="000000"/>
                <w:sz w:val="16"/>
                <w:szCs w:val="16"/>
              </w:rPr>
            </w:pPr>
            <w:r>
              <w:rPr>
                <w:rFonts w:eastAsia="Times New Roman"/>
                <w:color w:val="000000"/>
                <w:sz w:val="16"/>
                <w:szCs w:val="16"/>
              </w:rPr>
              <w:lastRenderedPageBreak/>
              <w:t>Morocc</w:t>
            </w:r>
            <w:r w:rsidR="00815618">
              <w:rPr>
                <w:rFonts w:eastAsia="Times New Roman"/>
                <w:color w:val="000000"/>
                <w:sz w:val="16"/>
                <w:szCs w:val="16"/>
              </w:rPr>
              <w:t>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1951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1765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2138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Tunisia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Northern Africa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19208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17660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20664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1865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5020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1770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2887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Fiji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Kiribati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Marshall Islands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Micronesia (Federated States of)</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Papua New Guinea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6638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11.8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Samoa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Solomon Islands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Tonga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r w:rsidR="0035527D">
              <w:rPr>
                <w:rFonts w:eastAsia="Times New Roman"/>
                <w:color w:val="000000"/>
                <w:sz w:val="16"/>
                <w:szCs w:val="16"/>
              </w:rPr>
              <w:t>.0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Vanuatu</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Oceania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6723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7194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4357</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13.1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Brunei Darussalam</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Cambodia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11197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10481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11878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8.2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1519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1263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1750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20.2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23.3</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Indonesia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891600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237175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223602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250466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525000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45947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31533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58593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38678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32856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43702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25.7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21.8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29.0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Lao People's Democratic Republic</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6759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6345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7155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Malaysia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24384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22889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25811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5219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3535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2972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4044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Myanmar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57099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60442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3836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7558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4308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5862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Philippines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708900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166370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156173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176109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271100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19715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13031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25678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17407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14635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19914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Singapore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1520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1714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Thailand</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135300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20934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19443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22313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3165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1702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4481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3163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2518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3767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11.2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Timor-Leste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2851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3197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r w:rsidR="0081431D">
              <w:rPr>
                <w:rFonts w:eastAsia="Times New Roman"/>
                <w:color w:val="000000"/>
                <w:sz w:val="16"/>
                <w:szCs w:val="16"/>
              </w:rPr>
              <w:t>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7.3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13.0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28.7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24.6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32.1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Viet Nam</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153900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35217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33078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37298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107500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7318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4694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9747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6644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5536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7648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21.6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24.8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South-eastern Asia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2336400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564115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530290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596731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1163400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89179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59525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115522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334000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77488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65286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88300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19.5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lastRenderedPageBreak/>
              <w:t>Afghanistan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518000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125801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118346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133081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9785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6714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12479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8353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7070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9485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19.8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Bangladesh</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1108500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309267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290624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326469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329500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31044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21580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39249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11.9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25744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21970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28888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27.2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30.5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Bhutan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121</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19.8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India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12000000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3013474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2835349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3185496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2734500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225675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154780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286467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784600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190307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161603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215451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24.3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20.6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27.5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Iran (Islamic Republic of)</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177600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43132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40576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45628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10037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6887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12800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8541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7229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9697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19.8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Maldives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24.6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20.8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27.8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Nepal</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261700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70023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65783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73981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6963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4772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8832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5887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5019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6618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26.0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22.2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29.3</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Pakistan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2061300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358758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334636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381281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581300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28814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17776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38909</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166800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26790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21770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31533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16.1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13.1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Sri Lanka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18361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17254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19426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2321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2953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2207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21.2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17.8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24.3</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Southern Asia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16213600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3939748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3703445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4166349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4008800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314760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214203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401840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1150289</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267648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226360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303984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23.3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19.7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26.4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Angola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187400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13656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12662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14602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1636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998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Benin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4101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Botswana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Burkina Faso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Burundi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9929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9282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10566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1654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6.1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15.0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12.3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17.6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Cameroon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3587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3230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Cape Verde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Central African Republic</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Chad</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Comoros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1314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186</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Congo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1475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1347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Cote d'Ivoire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11134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10151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12091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1608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Democratic Republic of the Congo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574600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70690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65843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75303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286600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6509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13372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5124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7388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13.5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Djibouti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Equatorial Guinea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Eritrea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3814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4114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8.4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10.4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Ethiopia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795700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102631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95208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10945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221100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7646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4454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10554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4969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3964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5923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lastRenderedPageBreak/>
              <w:t>Gabon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Gambia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1297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1537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Ghana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168700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10407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2022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Guinea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3679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396</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Guinea-Bissau</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1581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1466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1691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Kenya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206600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11136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10163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157900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3204</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1753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r w:rsidR="00815618">
              <w:rPr>
                <w:rFonts w:eastAsia="Times New Roman"/>
                <w:color w:val="000000"/>
                <w:sz w:val="16"/>
                <w:szCs w:val="16"/>
              </w:rPr>
              <w:t>8</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Lesotho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208</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3.5</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8.7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10.6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Liberia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3563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3301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682</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9.6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7.6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11.5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Madagascar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169900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35809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33580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37948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87300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5497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3553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7257</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8.3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2774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3831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19.9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22.9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Malawi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134700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16039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14862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17146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3023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4300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2073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1636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2484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12.9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Mali</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238100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3171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3520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Mauritania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3789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4052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151</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Mauritius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Mozambique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222700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34396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32058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36633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121600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5127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3052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7025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4.2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3311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2663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3902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14.2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11.4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16.7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Namibia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Niger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276400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6923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8507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649</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Nigeria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1379500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124090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115235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132440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649400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16682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10762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22139</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10298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8274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12285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8.3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Rwanda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5920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6319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1160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1594</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3.3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618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11.5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13.6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Sao Tome and Principe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4.3</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Senegal</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0.0</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0.0</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Seychelles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0.7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Sierra Leone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11118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11977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1748</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7.4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5.4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9.2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762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17.9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21.2</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Somalia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6385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7364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1097</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South Africa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230500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15649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16816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1149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1652</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7.4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Sudan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565000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41171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38174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44025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158100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3113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1899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4239</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1993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1570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2412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Swaziland</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6.3</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Togo</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1371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21600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263</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3.4</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Uganda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337900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21529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19752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23216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172400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2683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3892</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0.8</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1843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1382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2281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5.6</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xml:space="preserve">United Republic of </w:t>
            </w:r>
            <w:r w:rsidRPr="004D2D22">
              <w:rPr>
                <w:rFonts w:eastAsia="Times New Roman"/>
                <w:color w:val="000000"/>
                <w:sz w:val="16"/>
                <w:szCs w:val="16"/>
              </w:rPr>
              <w:lastRenderedPageBreak/>
              <w:t>Tanzania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lastRenderedPageBreak/>
              <w:t>297000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39667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36958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42335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178900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6301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3684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8668</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3.5</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2.1</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4.8</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4221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3395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4981</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12.3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14.6</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lastRenderedPageBreak/>
              <w:t>Zambia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110400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9859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9115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10555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65100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1554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900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2147</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1214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8.0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9.7</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Zimbabwe</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2330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2106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2556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3.5</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609</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0.3</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1.2</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2.7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Sub-Saharan Africa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7525300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640113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593047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684751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3304700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79058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47230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108259</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2.4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3.3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632016</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50308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39823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60304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8.0</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6.3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9.5</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Bahrain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Iraq</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135300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10126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9261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10983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1497</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16400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1065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1333</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Jordan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1110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1237</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287</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0.9</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1.7</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180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244</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3.7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2.3</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5.0</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Kuwait</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58</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98</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Lebanon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486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53</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Oman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568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144</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130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Qatar</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33</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1.2</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0.4</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1.9</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4.5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3.2</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5.9</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Saudi Arabia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78900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5905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6405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27700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478</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201</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384</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650</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Syrian Arab Republic</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77300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5785</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6275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676</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285</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1026</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11300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734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919</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Turkey</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246600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29724</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27521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31794</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12.9</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120800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3642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1940</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5200</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3.0</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1.6</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4.3</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34600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3787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3000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4527</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10.9</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8.7</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13.1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United Arab Emirates</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5500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412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376</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446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39</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141</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1500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97</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72</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122</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Yemen</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362200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27109</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24791</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29402</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8.1</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94200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1624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684</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2465</w:t>
            </w:r>
          </w:p>
        </w:tc>
        <w:tc>
          <w:tcPr>
            <w:tcW w:w="582" w:type="dxa"/>
            <w:shd w:val="clear" w:color="auto" w:fill="auto"/>
            <w:noWrap/>
            <w:vAlign w:val="bottom"/>
          </w:tcPr>
          <w:p w:rsidR="00627158" w:rsidRPr="004D2D22" w:rsidRDefault="009137EE" w:rsidP="002D7C55">
            <w:pPr>
              <w:jc w:val="right"/>
              <w:rPr>
                <w:rFonts w:eastAsia="Times New Roman"/>
                <w:color w:val="000000"/>
                <w:sz w:val="16"/>
                <w:szCs w:val="16"/>
              </w:rPr>
            </w:pPr>
            <w:r>
              <w:rPr>
                <w:rFonts w:eastAsia="Times New Roman"/>
                <w:color w:val="000000"/>
                <w:sz w:val="16"/>
                <w:szCs w:val="16"/>
              </w:rPr>
              <w:t>1.7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0.7</w:t>
            </w:r>
          </w:p>
        </w:tc>
        <w:tc>
          <w:tcPr>
            <w:tcW w:w="642" w:type="dxa"/>
            <w:shd w:val="clear" w:color="auto" w:fill="auto"/>
            <w:noWrap/>
            <w:vAlign w:val="bottom"/>
          </w:tcPr>
          <w:p w:rsidR="00627158" w:rsidRPr="004D2D22" w:rsidRDefault="00C62574" w:rsidP="002D7C55">
            <w:pPr>
              <w:jc w:val="right"/>
              <w:rPr>
                <w:rFonts w:eastAsia="Times New Roman"/>
                <w:color w:val="000000"/>
                <w:sz w:val="16"/>
                <w:szCs w:val="16"/>
              </w:rPr>
            </w:pPr>
            <w:r>
              <w:rPr>
                <w:rFonts w:eastAsia="Times New Roman"/>
                <w:color w:val="000000"/>
                <w:sz w:val="16"/>
                <w:szCs w:val="16"/>
              </w:rPr>
              <w:t>2.6</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27000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1753</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1295</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2195</w:t>
            </w:r>
          </w:p>
        </w:tc>
        <w:tc>
          <w:tcPr>
            <w:tcW w:w="642" w:type="dxa"/>
            <w:shd w:val="clear" w:color="auto" w:fill="auto"/>
            <w:noWrap/>
            <w:vAlign w:val="bottom"/>
          </w:tcPr>
          <w:p w:rsidR="00627158" w:rsidRPr="004D2D22" w:rsidRDefault="0035527D" w:rsidP="002D7C55">
            <w:pPr>
              <w:jc w:val="right"/>
              <w:rPr>
                <w:rFonts w:eastAsia="Times New Roman"/>
                <w:color w:val="000000"/>
                <w:sz w:val="16"/>
                <w:szCs w:val="16"/>
              </w:rPr>
            </w:pPr>
            <w:r>
              <w:rPr>
                <w:rFonts w:eastAsia="Times New Roman"/>
                <w:color w:val="000000"/>
                <w:sz w:val="16"/>
                <w:szCs w:val="16"/>
              </w:rPr>
              <w:t>6.5</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4.8</w:t>
            </w:r>
          </w:p>
        </w:tc>
        <w:tc>
          <w:tcPr>
            <w:tcW w:w="642" w:type="dxa"/>
            <w:shd w:val="clear" w:color="auto" w:fill="auto"/>
            <w:noWrap/>
            <w:vAlign w:val="bottom"/>
          </w:tcPr>
          <w:p w:rsidR="00627158" w:rsidRPr="004D2D22" w:rsidRDefault="00815618" w:rsidP="002D7C55">
            <w:pPr>
              <w:jc w:val="right"/>
              <w:rPr>
                <w:rFonts w:eastAsia="Times New Roman"/>
                <w:color w:val="000000"/>
                <w:sz w:val="16"/>
                <w:szCs w:val="16"/>
              </w:rPr>
            </w:pPr>
            <w:r>
              <w:rPr>
                <w:rFonts w:eastAsia="Times New Roman"/>
                <w:color w:val="000000"/>
                <w:sz w:val="16"/>
                <w:szCs w:val="16"/>
              </w:rPr>
              <w:t>8.1</w:t>
            </w:r>
          </w:p>
        </w:tc>
      </w:tr>
      <w:tr w:rsidR="00627158" w:rsidRPr="004D2D22" w:rsidTr="0035527D">
        <w:trPr>
          <w:trHeight w:val="300"/>
        </w:trPr>
        <w:tc>
          <w:tcPr>
            <w:tcW w:w="1170" w:type="dxa"/>
            <w:shd w:val="clear" w:color="auto" w:fill="auto"/>
            <w:noWrap/>
            <w:vAlign w:val="bottom"/>
          </w:tcPr>
          <w:p w:rsidR="00627158" w:rsidRPr="004D2D22" w:rsidRDefault="00627158" w:rsidP="002D7C55">
            <w:pPr>
              <w:rPr>
                <w:rFonts w:eastAsia="Times New Roman"/>
                <w:color w:val="000000"/>
                <w:sz w:val="16"/>
                <w:szCs w:val="16"/>
              </w:rPr>
            </w:pPr>
            <w:r w:rsidRPr="004D2D22">
              <w:rPr>
                <w:rFonts w:eastAsia="Times New Roman"/>
                <w:color w:val="000000"/>
                <w:sz w:val="16"/>
                <w:szCs w:val="16"/>
              </w:rPr>
              <w:t> Western Asia</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958200</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82242</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75518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88791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8.6</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9.3</w:t>
            </w:r>
          </w:p>
        </w:tc>
        <w:tc>
          <w:tcPr>
            <w:tcW w:w="86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379400</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7957</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3712</w:t>
            </w:r>
          </w:p>
        </w:tc>
        <w:tc>
          <w:tcPr>
            <w:tcW w:w="74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11793</w:t>
            </w:r>
          </w:p>
        </w:tc>
        <w:tc>
          <w:tcPr>
            <w:tcW w:w="58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2.1</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3.1</w:t>
            </w:r>
          </w:p>
        </w:tc>
        <w:tc>
          <w:tcPr>
            <w:tcW w:w="786"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108800</w:t>
            </w:r>
          </w:p>
        </w:tc>
        <w:tc>
          <w:tcPr>
            <w:tcW w:w="654"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8458</w:t>
            </w:r>
          </w:p>
        </w:tc>
        <w:tc>
          <w:tcPr>
            <w:tcW w:w="63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6429</w:t>
            </w:r>
          </w:p>
        </w:tc>
        <w:tc>
          <w:tcPr>
            <w:tcW w:w="720"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10393</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7.8</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5.9</w:t>
            </w:r>
          </w:p>
        </w:tc>
        <w:tc>
          <w:tcPr>
            <w:tcW w:w="642" w:type="dxa"/>
            <w:shd w:val="clear" w:color="auto" w:fill="auto"/>
            <w:noWrap/>
            <w:vAlign w:val="bottom"/>
          </w:tcPr>
          <w:p w:rsidR="00627158" w:rsidRPr="004D2D22" w:rsidRDefault="00627158" w:rsidP="002D7C55">
            <w:pPr>
              <w:jc w:val="right"/>
              <w:rPr>
                <w:rFonts w:eastAsia="Times New Roman"/>
                <w:color w:val="000000"/>
                <w:sz w:val="16"/>
                <w:szCs w:val="16"/>
              </w:rPr>
            </w:pPr>
            <w:r w:rsidRPr="004D2D22">
              <w:rPr>
                <w:rFonts w:eastAsia="Times New Roman"/>
                <w:color w:val="000000"/>
                <w:sz w:val="16"/>
                <w:szCs w:val="16"/>
              </w:rPr>
              <w:t>9.6</w:t>
            </w:r>
          </w:p>
        </w:tc>
      </w:tr>
    </w:tbl>
    <w:p w:rsidR="00627158" w:rsidRPr="004D2D22" w:rsidRDefault="00627158" w:rsidP="00627158">
      <w:pPr>
        <w:rPr>
          <w:b/>
        </w:rPr>
        <w:sectPr w:rsidR="00627158" w:rsidRPr="004D2D22" w:rsidSect="00E2744B">
          <w:pgSz w:w="15840" w:h="12240" w:orient="landscape"/>
          <w:pgMar w:top="1440" w:right="1440" w:bottom="1440" w:left="1440" w:header="720" w:footer="720" w:gutter="0"/>
          <w:cols w:space="720"/>
          <w:noEndnote/>
        </w:sectPr>
      </w:pPr>
      <w:r w:rsidRPr="004D2D22">
        <w:rPr>
          <w:sz w:val="20"/>
          <w:szCs w:val="20"/>
        </w:rPr>
        <w:t>PAF = percent attributable fraction</w:t>
      </w:r>
    </w:p>
    <w:p w:rsidR="00627158" w:rsidRPr="004D2D22" w:rsidRDefault="00627158" w:rsidP="00627158">
      <w:pPr>
        <w:rPr>
          <w:b/>
        </w:rPr>
      </w:pPr>
      <w:r w:rsidRPr="004D2D22">
        <w:rPr>
          <w:b/>
        </w:rPr>
        <w:lastRenderedPageBreak/>
        <w:t xml:space="preserve">Supplemental Figure 1: The associations between maternal height &lt;145cm (reference: ≥155cm) and </w:t>
      </w:r>
      <w:r w:rsidR="00D02D96">
        <w:rPr>
          <w:b/>
        </w:rPr>
        <w:t xml:space="preserve">birth outcome of </w:t>
      </w:r>
      <w:r w:rsidRPr="004D2D22">
        <w:rPr>
          <w:b/>
        </w:rPr>
        <w:t>term-SGA</w:t>
      </w:r>
    </w:p>
    <w:p w:rsidR="00627158" w:rsidRPr="004D2D22" w:rsidRDefault="00627158" w:rsidP="00627158">
      <w:pPr>
        <w:rPr>
          <w:sz w:val="20"/>
          <w:szCs w:val="20"/>
        </w:rPr>
      </w:pPr>
      <w:r w:rsidRPr="004D2D22">
        <w:rPr>
          <w:b/>
          <w:noProof/>
          <w:lang w:val="en-GB" w:eastAsia="en-GB"/>
        </w:rPr>
        <w:drawing>
          <wp:inline distT="0" distB="0" distL="0" distR="0">
            <wp:extent cx="4951246" cy="7714142"/>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55449" cy="7720691"/>
                    </a:xfrm>
                    <a:prstGeom prst="rect">
                      <a:avLst/>
                    </a:prstGeom>
                    <a:noFill/>
                    <a:ln>
                      <a:noFill/>
                    </a:ln>
                  </pic:spPr>
                </pic:pic>
              </a:graphicData>
            </a:graphic>
          </wp:inline>
        </w:drawing>
      </w:r>
    </w:p>
    <w:p w:rsidR="00627158" w:rsidRPr="004D2D22" w:rsidRDefault="00627158" w:rsidP="00627158">
      <w:pPr>
        <w:rPr>
          <w:b/>
        </w:rPr>
      </w:pPr>
    </w:p>
    <w:p w:rsidR="00627158" w:rsidRPr="004D2D22" w:rsidRDefault="00627158" w:rsidP="00627158">
      <w:pPr>
        <w:rPr>
          <w:b/>
        </w:rPr>
      </w:pPr>
      <w:r w:rsidRPr="004D2D22">
        <w:rPr>
          <w:b/>
        </w:rPr>
        <w:t xml:space="preserve">Supplemental Figure </w:t>
      </w:r>
      <w:r w:rsidR="00E272D8">
        <w:rPr>
          <w:b/>
        </w:rPr>
        <w:t>2</w:t>
      </w:r>
      <w:r w:rsidRPr="004D2D22">
        <w:rPr>
          <w:b/>
        </w:rPr>
        <w:t xml:space="preserve">: The associations between maternal height &lt;145cm (reference: ≥155cm) and </w:t>
      </w:r>
      <w:r w:rsidR="00D02D96">
        <w:rPr>
          <w:b/>
        </w:rPr>
        <w:t xml:space="preserve">birth outcome of </w:t>
      </w:r>
      <w:r w:rsidRPr="004D2D22">
        <w:rPr>
          <w:b/>
        </w:rPr>
        <w:t>Preterm-AGA</w:t>
      </w:r>
    </w:p>
    <w:p w:rsidR="00627158" w:rsidRPr="004D2D22" w:rsidRDefault="00627158" w:rsidP="00627158">
      <w:pPr>
        <w:rPr>
          <w:b/>
        </w:rPr>
      </w:pPr>
      <w:r w:rsidRPr="004D2D22">
        <w:rPr>
          <w:b/>
          <w:noProof/>
          <w:lang w:val="en-GB" w:eastAsia="en-GB"/>
        </w:rPr>
        <w:drawing>
          <wp:inline distT="0" distB="0" distL="0" distR="0">
            <wp:extent cx="4849320" cy="7432040"/>
            <wp:effectExtent l="0" t="0" r="25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51459" cy="7435318"/>
                    </a:xfrm>
                    <a:prstGeom prst="rect">
                      <a:avLst/>
                    </a:prstGeom>
                    <a:noFill/>
                    <a:ln>
                      <a:noFill/>
                    </a:ln>
                  </pic:spPr>
                </pic:pic>
              </a:graphicData>
            </a:graphic>
          </wp:inline>
        </w:drawing>
      </w:r>
      <w:r w:rsidRPr="004D2D22">
        <w:rPr>
          <w:b/>
        </w:rPr>
        <w:br w:type="page"/>
      </w:r>
    </w:p>
    <w:p w:rsidR="00627158" w:rsidRPr="004D2D22" w:rsidRDefault="00627158" w:rsidP="00627158">
      <w:pPr>
        <w:rPr>
          <w:b/>
        </w:rPr>
      </w:pPr>
      <w:r w:rsidRPr="004D2D22">
        <w:rPr>
          <w:b/>
        </w:rPr>
        <w:lastRenderedPageBreak/>
        <w:t xml:space="preserve">Supplemental Figure </w:t>
      </w:r>
      <w:r w:rsidR="00E272D8">
        <w:rPr>
          <w:b/>
        </w:rPr>
        <w:t>3</w:t>
      </w:r>
      <w:r w:rsidRPr="004D2D22">
        <w:rPr>
          <w:b/>
        </w:rPr>
        <w:t xml:space="preserve">: The associations between maternal height &lt;145cm (reference: ≥155cm) and </w:t>
      </w:r>
      <w:r w:rsidR="00D02D96">
        <w:rPr>
          <w:b/>
        </w:rPr>
        <w:t xml:space="preserve">birth outcome of </w:t>
      </w:r>
      <w:r w:rsidRPr="004D2D22">
        <w:rPr>
          <w:b/>
        </w:rPr>
        <w:t>Preterm-SGA</w:t>
      </w:r>
    </w:p>
    <w:p w:rsidR="00627158" w:rsidRPr="004D2D22" w:rsidRDefault="00627158" w:rsidP="00627158">
      <w:pPr>
        <w:rPr>
          <w:b/>
        </w:rPr>
      </w:pPr>
      <w:r w:rsidRPr="004D2D22">
        <w:rPr>
          <w:b/>
          <w:noProof/>
          <w:lang w:val="en-GB" w:eastAsia="en-GB"/>
        </w:rPr>
        <w:drawing>
          <wp:inline distT="0" distB="0" distL="0" distR="0">
            <wp:extent cx="5723890" cy="7854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3890" cy="7854894"/>
                    </a:xfrm>
                    <a:prstGeom prst="rect">
                      <a:avLst/>
                    </a:prstGeom>
                    <a:noFill/>
                    <a:ln>
                      <a:noFill/>
                    </a:ln>
                  </pic:spPr>
                </pic:pic>
              </a:graphicData>
            </a:graphic>
          </wp:inline>
        </w:drawing>
      </w:r>
      <w:r w:rsidRPr="004D2D22">
        <w:rPr>
          <w:b/>
        </w:rPr>
        <w:br w:type="page"/>
      </w:r>
    </w:p>
    <w:p w:rsidR="00627158" w:rsidRPr="004D2D22" w:rsidRDefault="00627158" w:rsidP="00627158">
      <w:pPr>
        <w:rPr>
          <w:b/>
        </w:rPr>
      </w:pPr>
      <w:r w:rsidRPr="004D2D22">
        <w:rPr>
          <w:b/>
        </w:rPr>
        <w:lastRenderedPageBreak/>
        <w:t>Supplemental Text 1: Derivation of height distribution by country</w:t>
      </w:r>
    </w:p>
    <w:p w:rsidR="00627158" w:rsidRPr="004D2D22" w:rsidRDefault="00627158" w:rsidP="00627158">
      <w:pPr>
        <w:rPr>
          <w:b/>
        </w:rPr>
      </w:pPr>
    </w:p>
    <w:p w:rsidR="00627158" w:rsidRPr="004D2D22" w:rsidRDefault="00627158" w:rsidP="00627158">
      <w:pPr>
        <w:ind w:firstLine="720"/>
      </w:pPr>
      <w:r w:rsidRPr="004D2D22">
        <w:t>The height data were available by five-year age increments in DHS datasets for women of reproductive age (15 to 49 years of age).  The data for each five-year age increment were weighted by the female population distribution across those age groups as reported by the United Nations World Population Prospects for 2010,</w:t>
      </w:r>
      <w:r w:rsidR="00E7563B" w:rsidRPr="004D2D22">
        <w:fldChar w:fldCharType="begin"/>
      </w:r>
      <w:r w:rsidR="006F008F">
        <w:instrText xml:space="preserve"> ADDIN EN.CITE &lt;EndNote&gt;&lt;Cite&gt;&lt;Author&gt;Division&lt;/Author&gt;&lt;Year&gt;2011&lt;/Year&gt;&lt;RecNum&gt;836&lt;/RecNum&gt;&lt;DisplayText&gt;(37)&lt;/DisplayText&gt;&lt;record&gt;&lt;rec-number&gt;836&lt;/rec-number&gt;&lt;foreign-keys&gt;&lt;key app="EN" db-id="ppsr9xvrzzatf3e90x5p5dvdtzzttsattrtt" timestamp="0"&gt;836&lt;/key&gt;&lt;/foreign-keys&gt;&lt;ref-type name="Report"&gt;27&lt;/ref-type&gt;&lt;contributors&gt;&lt;authors&gt;&lt;author&gt;United Nations Department of Economic and Social Affairs Population Division,,&lt;/author&gt;&lt;/authors&gt;&lt;/contributors&gt;&lt;titles&gt;&lt;title&gt;World Population Prospects: The 2010 Revision.&lt;/title&gt;&lt;/titles&gt;&lt;dates&gt;&lt;year&gt;2011&lt;/year&gt;&lt;/dates&gt;&lt;urls&gt;&lt;/urls&gt;&lt;/record&gt;&lt;/Cite&gt;&lt;/EndNote&gt;</w:instrText>
      </w:r>
      <w:r w:rsidR="00E7563B" w:rsidRPr="004D2D22">
        <w:fldChar w:fldCharType="separate"/>
      </w:r>
      <w:r w:rsidR="006F008F">
        <w:rPr>
          <w:noProof/>
        </w:rPr>
        <w:t>(</w:t>
      </w:r>
      <w:hyperlink w:anchor="_ENREF_37" w:tooltip="United Nations Department of Economic and Social Affairs Population Division, 2011 #836" w:history="1">
        <w:r w:rsidR="00A423A8">
          <w:rPr>
            <w:noProof/>
          </w:rPr>
          <w:t>37</w:t>
        </w:r>
      </w:hyperlink>
      <w:r w:rsidR="006F008F">
        <w:rPr>
          <w:noProof/>
        </w:rPr>
        <w:t>)</w:t>
      </w:r>
      <w:r w:rsidR="00E7563B" w:rsidRPr="004D2D22">
        <w:fldChar w:fldCharType="end"/>
      </w:r>
      <w:r w:rsidRPr="004D2D22">
        <w:t xml:space="preserve"> in order to create a single weighted average country-level height prevalence estimate for all women of reproductive age.  However, for some of the other surveys, prevalence data were not available for all reproductive age categories (e.g. </w:t>
      </w:r>
      <w:proofErr w:type="spellStart"/>
      <w:r w:rsidRPr="004D2D22">
        <w:t>prevalences</w:t>
      </w:r>
      <w:proofErr w:type="spellEnd"/>
      <w:r w:rsidRPr="004D2D22">
        <w:t xml:space="preserve"> for 15-&lt;20 and/or 20-&lt;25 year old categories were not available for some STEPS datasets).  In those situations, the short stature prevalence for the missing age categories was extrapolated (see next paragraph).  We made data inclusion exceptions to seven countries with newer Steps data and older DHS data by prioritizing the DHS data (Lesotho, Liberia, Rwanda, Sao Tome and Principe, Sierra Leone, Swaziland, </w:t>
      </w:r>
      <w:proofErr w:type="gramStart"/>
      <w:r w:rsidRPr="004D2D22">
        <w:t>Tanzania</w:t>
      </w:r>
      <w:proofErr w:type="gramEnd"/>
      <w:r w:rsidRPr="004D2D22">
        <w:t>); their Steps datasets did not have data available for each age category or had data usage concerns.  In these datasets, the DHS data were older by four years maximum.</w:t>
      </w:r>
    </w:p>
    <w:p w:rsidR="00627158" w:rsidRPr="004D2D22" w:rsidRDefault="00627158" w:rsidP="00627158">
      <w:pPr>
        <w:ind w:firstLine="720"/>
        <w:rPr>
          <w:b/>
        </w:rPr>
      </w:pPr>
      <w:r w:rsidRPr="004D2D22">
        <w:t xml:space="preserve">For countries without national height data, the median prevalence for their UN-MDG region was used.  </w:t>
      </w:r>
    </w:p>
    <w:p w:rsidR="00627158" w:rsidRPr="004D2D22" w:rsidRDefault="00627158" w:rsidP="0062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eastAsia="ja-JP"/>
        </w:rPr>
      </w:pPr>
      <w:r w:rsidRPr="004D2D22">
        <w:tab/>
        <w:t xml:space="preserve">We calculated a Millennium Development Goal (MDG) </w:t>
      </w:r>
      <w:proofErr w:type="spellStart"/>
      <w:r w:rsidRPr="004D2D22">
        <w:t>subregional</w:t>
      </w:r>
      <w:proofErr w:type="spellEnd"/>
      <w:r w:rsidRPr="004D2D22">
        <w:t xml:space="preserve"> “height prevalence ratio” among the datasets that had prevalence data, comparing the height prevalence between an age category and a reference age category (25-&lt;30 years old).  The ratio was applied to the existing reference category data for countries with missing data to impute the prevalence for the missing age category.  More specifically, for each country with no missing data, a ratio was calculated for prevalence of &lt;145cm among 15-&lt;20 year olds versus among 25-&lt;30 year olds, for prevalence of 145-&lt;150cm among 15-&lt;20 year olds versus among 25-&lt;30 year olds, and for prevalence of 150-&lt;155cm among 15&lt;20 year olds versus among 25-&lt;30 year olds.  The same was done for the other missing age groups.  Then those ratios were averaged within an MDG </w:t>
      </w:r>
      <w:proofErr w:type="spellStart"/>
      <w:r w:rsidRPr="004D2D22">
        <w:t>subregion</w:t>
      </w:r>
      <w:proofErr w:type="spellEnd"/>
      <w:r w:rsidRPr="004D2D22">
        <w:t xml:space="preserve"> to calculate a </w:t>
      </w:r>
      <w:proofErr w:type="spellStart"/>
      <w:r w:rsidRPr="004D2D22">
        <w:t>subregional</w:t>
      </w:r>
      <w:proofErr w:type="spellEnd"/>
      <w:r w:rsidRPr="004D2D22">
        <w:t xml:space="preserve"> “height ratio.”  For the datasets with missing age groups, the reference age category prevalence was then multiplied by the appropriate </w:t>
      </w:r>
      <w:proofErr w:type="spellStart"/>
      <w:r w:rsidRPr="004D2D22">
        <w:t>subregional</w:t>
      </w:r>
      <w:proofErr w:type="spellEnd"/>
      <w:r w:rsidRPr="004D2D22">
        <w:t xml:space="preserve"> “height ratio” to fill in the missing data. The prevalence of ≥155cm was calculated as one minus the summed prevalence of the other three height categories.  Once prevalence estimates were available in all age categories, they were subsequently weighted by the population distribution, as was done with the datasets without any missing data.  For the countries without data, we used the average prevalence of the remaining countries within its MDG </w:t>
      </w:r>
      <w:proofErr w:type="spellStart"/>
      <w:r w:rsidRPr="004D2D22">
        <w:t>subregion</w:t>
      </w:r>
      <w:proofErr w:type="spellEnd"/>
      <w:r w:rsidRPr="004D2D22">
        <w:t>.</w:t>
      </w:r>
    </w:p>
    <w:p w:rsidR="00627158" w:rsidRPr="004D2D22" w:rsidRDefault="00627158" w:rsidP="00627158"/>
    <w:p w:rsidR="00627158" w:rsidRPr="004D2D22" w:rsidRDefault="00627158" w:rsidP="00627158">
      <w:pPr>
        <w:rPr>
          <w:b/>
        </w:rPr>
      </w:pPr>
      <w:r w:rsidRPr="004D2D22">
        <w:rPr>
          <w:b/>
        </w:rPr>
        <w:br w:type="page"/>
      </w:r>
    </w:p>
    <w:p w:rsidR="00627158" w:rsidRPr="004D2D22" w:rsidRDefault="00627158" w:rsidP="00627158">
      <w:pPr>
        <w:rPr>
          <w:b/>
        </w:rPr>
      </w:pPr>
      <w:r w:rsidRPr="004D2D22">
        <w:rPr>
          <w:b/>
        </w:rPr>
        <w:lastRenderedPageBreak/>
        <w:t>Supplemental Text 2: Calculation of uncertainty ranges for PAF</w:t>
      </w:r>
    </w:p>
    <w:p w:rsidR="00627158" w:rsidRPr="004D2D22" w:rsidRDefault="00627158" w:rsidP="00627158"/>
    <w:p w:rsidR="00627158" w:rsidRPr="004D2D22" w:rsidRDefault="00627158" w:rsidP="00627158">
      <w:pPr>
        <w:ind w:firstLine="720"/>
      </w:pPr>
      <w:r w:rsidRPr="004D2D22">
        <w:t>Uncertainty ranges were calculated using a bootstrap approach; 1000 estimates of the SGA and preterm risk ratios for each height category were taken respectively, from a normal distribution based around the meta-analyzed RRs and their standard errors.  Using those RRs, 1000 PAFs were calculated for each country, and the 2.5th and 97.5th percentile PAFs were used as the uncertainty range.  The uncertainty range does not take into account the uncertainty associated with the height category distribution estimates based on the national surveys due to lack of access to some of the original survey data.</w:t>
      </w:r>
    </w:p>
    <w:p w:rsidR="00627158" w:rsidRPr="004D2D22" w:rsidRDefault="00627158" w:rsidP="00627158">
      <w:pPr>
        <w:sectPr w:rsidR="00627158" w:rsidRPr="004D2D22" w:rsidSect="00627158">
          <w:pgSz w:w="12240" w:h="15840"/>
          <w:pgMar w:top="1440" w:right="1440" w:bottom="1440" w:left="1440" w:header="720" w:footer="720" w:gutter="0"/>
          <w:cols w:space="720"/>
          <w:noEndnote/>
        </w:sectPr>
      </w:pPr>
    </w:p>
    <w:p w:rsidR="00627158" w:rsidRPr="004D2D22" w:rsidRDefault="00627158" w:rsidP="00627158"/>
    <w:p w:rsidR="00627158" w:rsidRPr="004D2D22" w:rsidRDefault="00627158" w:rsidP="006D6DCF">
      <w:pPr>
        <w:rPr>
          <w:b/>
          <w:sz w:val="20"/>
          <w:szCs w:val="20"/>
        </w:rPr>
      </w:pPr>
    </w:p>
    <w:sectPr w:rsidR="00627158" w:rsidRPr="004D2D22" w:rsidSect="00E2744B">
      <w:pgSz w:w="15840" w:h="12240" w:orient="landscape"/>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E87" w:rsidRDefault="00B84E87" w:rsidP="002734AD">
      <w:r>
        <w:separator/>
      </w:r>
    </w:p>
  </w:endnote>
  <w:endnote w:type="continuationSeparator" w:id="0">
    <w:p w:rsidR="00B84E87" w:rsidRDefault="00B84E87" w:rsidP="002734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87" w:rsidRDefault="00E7563B" w:rsidP="000F5C8B">
    <w:pPr>
      <w:pStyle w:val="Footer"/>
      <w:framePr w:wrap="around" w:vAnchor="text" w:hAnchor="margin" w:xAlign="right" w:y="1"/>
      <w:rPr>
        <w:rStyle w:val="PageNumber"/>
      </w:rPr>
    </w:pPr>
    <w:r>
      <w:rPr>
        <w:rStyle w:val="PageNumber"/>
      </w:rPr>
      <w:fldChar w:fldCharType="begin"/>
    </w:r>
    <w:r w:rsidR="00B84E87">
      <w:rPr>
        <w:rStyle w:val="PageNumber"/>
      </w:rPr>
      <w:instrText xml:space="preserve">PAGE  </w:instrText>
    </w:r>
    <w:r>
      <w:rPr>
        <w:rStyle w:val="PageNumber"/>
      </w:rPr>
      <w:fldChar w:fldCharType="end"/>
    </w:r>
  </w:p>
  <w:p w:rsidR="00B84E87" w:rsidRDefault="00B84E87" w:rsidP="007F71C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87" w:rsidRDefault="00E7563B" w:rsidP="000F5C8B">
    <w:pPr>
      <w:pStyle w:val="Footer"/>
      <w:framePr w:wrap="around" w:vAnchor="text" w:hAnchor="margin" w:xAlign="right" w:y="1"/>
      <w:rPr>
        <w:rStyle w:val="PageNumber"/>
      </w:rPr>
    </w:pPr>
    <w:r>
      <w:rPr>
        <w:rStyle w:val="PageNumber"/>
      </w:rPr>
      <w:fldChar w:fldCharType="begin"/>
    </w:r>
    <w:r w:rsidR="00B84E87">
      <w:rPr>
        <w:rStyle w:val="PageNumber"/>
      </w:rPr>
      <w:instrText xml:space="preserve">PAGE  </w:instrText>
    </w:r>
    <w:r>
      <w:rPr>
        <w:rStyle w:val="PageNumber"/>
      </w:rPr>
      <w:fldChar w:fldCharType="separate"/>
    </w:r>
    <w:r w:rsidR="00A741A1">
      <w:rPr>
        <w:rStyle w:val="PageNumber"/>
        <w:noProof/>
      </w:rPr>
      <w:t>56</w:t>
    </w:r>
    <w:r>
      <w:rPr>
        <w:rStyle w:val="PageNumber"/>
      </w:rPr>
      <w:fldChar w:fldCharType="end"/>
    </w:r>
  </w:p>
  <w:p w:rsidR="00B84E87" w:rsidRDefault="00B84E87" w:rsidP="007F71C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E87" w:rsidRDefault="00B84E87" w:rsidP="002734AD">
      <w:r>
        <w:separator/>
      </w:r>
    </w:p>
  </w:footnote>
  <w:footnote w:type="continuationSeparator" w:id="0">
    <w:p w:rsidR="00B84E87" w:rsidRDefault="00B84E87" w:rsidP="002734AD">
      <w:r>
        <w:continuationSeparator/>
      </w:r>
    </w:p>
  </w:footnote>
  <w:footnote w:id="1">
    <w:p w:rsidR="00B84E87" w:rsidRPr="004D2D22" w:rsidRDefault="00B84E87" w:rsidP="00E733A5">
      <w:pPr>
        <w:pStyle w:val="FootnoteText"/>
        <w:rPr>
          <w:color w:val="000000" w:themeColor="text1"/>
          <w:sz w:val="20"/>
          <w:szCs w:val="20"/>
        </w:rPr>
      </w:pPr>
      <w:r w:rsidRPr="004D2D22">
        <w:rPr>
          <w:rStyle w:val="FootnoteReference"/>
          <w:color w:val="000000" w:themeColor="text1"/>
          <w:sz w:val="20"/>
          <w:szCs w:val="20"/>
        </w:rPr>
        <w:footnoteRef/>
      </w:r>
      <w:r w:rsidRPr="004D2D22">
        <w:rPr>
          <w:color w:val="000000" w:themeColor="text1"/>
          <w:sz w:val="20"/>
          <w:szCs w:val="20"/>
        </w:rPr>
        <w:t xml:space="preserve"> Funding was provided by the Bill &amp; Melinda Gates Foundation [810-2054] by a grant to the US </w:t>
      </w:r>
      <w:r w:rsidRPr="004D2D22">
        <w:rPr>
          <w:rStyle w:val="il"/>
          <w:color w:val="000000" w:themeColor="text1"/>
          <w:sz w:val="20"/>
          <w:szCs w:val="20"/>
        </w:rPr>
        <w:t>Fund</w:t>
      </w:r>
      <w:r w:rsidRPr="004D2D22">
        <w:rPr>
          <w:color w:val="000000" w:themeColor="text1"/>
          <w:sz w:val="20"/>
          <w:szCs w:val="20"/>
        </w:rPr>
        <w:t xml:space="preserve"> for UNICEF to support the activities of the Child Health Epidemiology Reference Group.  Financial support for analysis was offered to investigators through a subcontract mechanism administered by the US Fund for UNICEF.  The funding sources of the individual studies are as follows: Nepal (1999) - USAID, UNICEF Country Office (Kathmandu, Nepal), BMGF; Nepal (2003) - </w:t>
      </w:r>
      <w:proofErr w:type="spellStart"/>
      <w:r w:rsidRPr="004D2D22">
        <w:rPr>
          <w:color w:val="000000" w:themeColor="text1"/>
          <w:sz w:val="20"/>
          <w:szCs w:val="20"/>
        </w:rPr>
        <w:t>Wellcome</w:t>
      </w:r>
      <w:proofErr w:type="spellEnd"/>
      <w:r w:rsidRPr="004D2D22">
        <w:rPr>
          <w:color w:val="000000" w:themeColor="text1"/>
          <w:sz w:val="20"/>
          <w:szCs w:val="20"/>
        </w:rPr>
        <w:t xml:space="preserve"> Trust; Philippines (1983) - NIH, </w:t>
      </w:r>
      <w:proofErr w:type="spellStart"/>
      <w:r w:rsidRPr="004D2D22">
        <w:rPr>
          <w:color w:val="000000" w:themeColor="text1"/>
          <w:sz w:val="20"/>
          <w:szCs w:val="20"/>
        </w:rPr>
        <w:t>Nestle's</w:t>
      </w:r>
      <w:proofErr w:type="spellEnd"/>
      <w:r w:rsidRPr="004D2D22">
        <w:rPr>
          <w:color w:val="000000" w:themeColor="text1"/>
          <w:sz w:val="20"/>
          <w:szCs w:val="20"/>
        </w:rPr>
        <w:t xml:space="preserve"> Coordinating Center for Nutritional Research, Wyeth International, Ford Foundation, US National Academy of Science, World Health Organization (WHO), Carolina Population Center, USAID; Thailand (2001) - Thailand Research Fund, Health System Research Office, Ministry of Public Health, Thailand; Burkina Faso (2004) - Nutrition Third World, Belgian Ministry of Development; Burkina Faso (2006) - Flemish University Council, Nutrition Third World, Belgian Ministry of Development, </w:t>
      </w:r>
      <w:proofErr w:type="spellStart"/>
      <w:r w:rsidRPr="004D2D22">
        <w:rPr>
          <w:color w:val="000000" w:themeColor="text1"/>
          <w:sz w:val="20"/>
          <w:szCs w:val="20"/>
        </w:rPr>
        <w:t>Nutriset</w:t>
      </w:r>
      <w:proofErr w:type="spellEnd"/>
      <w:r w:rsidRPr="004D2D22">
        <w:rPr>
          <w:color w:val="000000" w:themeColor="text1"/>
          <w:sz w:val="20"/>
          <w:szCs w:val="20"/>
        </w:rPr>
        <w:t xml:space="preserve">; Tanzania (2001) – National Institute of Child Health and Human Development; Tanzania (2008) - European Union Framework 7; Brazil (1982) - International Development Research Center for Canada, WHO, UK Overseas Development Administration; Brazil (1993) - UN Development Fund for Women; Brazil (2004) – </w:t>
      </w:r>
      <w:proofErr w:type="spellStart"/>
      <w:r w:rsidRPr="004D2D22">
        <w:rPr>
          <w:color w:val="000000" w:themeColor="text1"/>
          <w:sz w:val="20"/>
          <w:szCs w:val="20"/>
        </w:rPr>
        <w:t>Wellcome</w:t>
      </w:r>
      <w:proofErr w:type="spellEnd"/>
      <w:r w:rsidRPr="004D2D22">
        <w:rPr>
          <w:color w:val="000000" w:themeColor="text1"/>
          <w:sz w:val="20"/>
          <w:szCs w:val="20"/>
        </w:rPr>
        <w:t xml:space="preserve"> Trust; Peru (1995) – Office of Health and Nutrition (USAID).  </w:t>
      </w:r>
    </w:p>
  </w:footnote>
  <w:footnote w:id="2">
    <w:p w:rsidR="00B84E87" w:rsidRPr="004D2D22" w:rsidRDefault="00B84E87">
      <w:pPr>
        <w:pStyle w:val="FootnoteText"/>
        <w:rPr>
          <w:color w:val="000000" w:themeColor="text1"/>
          <w:sz w:val="20"/>
          <w:szCs w:val="20"/>
        </w:rPr>
      </w:pPr>
      <w:r w:rsidRPr="004D2D22">
        <w:rPr>
          <w:rStyle w:val="FootnoteReference"/>
          <w:color w:val="000000" w:themeColor="text1"/>
          <w:sz w:val="20"/>
          <w:szCs w:val="20"/>
        </w:rPr>
        <w:footnoteRef/>
      </w:r>
      <w:r w:rsidRPr="004D2D22">
        <w:rPr>
          <w:color w:val="000000" w:themeColor="text1"/>
          <w:sz w:val="20"/>
          <w:szCs w:val="20"/>
        </w:rPr>
        <w:t xml:space="preserve"> All authors report no conflict of interest.</w:t>
      </w:r>
    </w:p>
  </w:footnote>
  <w:footnote w:id="3">
    <w:p w:rsidR="00B84E87" w:rsidRPr="004D2D22" w:rsidRDefault="00B84E87" w:rsidP="00DA7CED">
      <w:pPr>
        <w:rPr>
          <w:rFonts w:eastAsia="Times New Roman"/>
          <w:color w:val="000000" w:themeColor="text1"/>
          <w:sz w:val="20"/>
          <w:szCs w:val="20"/>
        </w:rPr>
      </w:pPr>
      <w:r w:rsidRPr="004D2D22">
        <w:rPr>
          <w:rStyle w:val="FootnoteReference"/>
          <w:color w:val="000000" w:themeColor="text1"/>
          <w:sz w:val="20"/>
          <w:szCs w:val="20"/>
        </w:rPr>
        <w:footnoteRef/>
      </w:r>
      <w:r w:rsidRPr="004D2D22">
        <w:rPr>
          <w:color w:val="000000" w:themeColor="text1"/>
          <w:sz w:val="20"/>
          <w:szCs w:val="20"/>
        </w:rPr>
        <w:t xml:space="preserve"> </w:t>
      </w:r>
      <w:proofErr w:type="gramStart"/>
      <w:r w:rsidRPr="004D2D22">
        <w:rPr>
          <w:color w:val="000000" w:themeColor="text1"/>
          <w:sz w:val="20"/>
          <w:szCs w:val="20"/>
        </w:rPr>
        <w:t>Supplemental Materials.</w:t>
      </w:r>
      <w:proofErr w:type="gramEnd"/>
      <w:r w:rsidRPr="004D2D22">
        <w:rPr>
          <w:color w:val="000000" w:themeColor="text1"/>
          <w:sz w:val="20"/>
          <w:szCs w:val="20"/>
        </w:rPr>
        <w:t xml:space="preserve">  Supplemental Tables 1a, 1b, 2a, 2b, 3a, 3b, 4, 5, 6, and 7, Supplemental Figures 1a-c, and Supplemental Text 1 and 2 </w:t>
      </w:r>
      <w:r w:rsidRPr="004D2D22">
        <w:rPr>
          <w:rFonts w:eastAsia="Times New Roman"/>
          <w:color w:val="000000" w:themeColor="text1"/>
          <w:sz w:val="20"/>
          <w:szCs w:val="20"/>
          <w:shd w:val="clear" w:color="auto" w:fill="FFFFFF"/>
        </w:rPr>
        <w:t>are available from the “Online Supporting Material” link in the online posting of the article and from the same link in the online table of contents at</w:t>
      </w:r>
      <w:r w:rsidRPr="004D2D22">
        <w:rPr>
          <w:rStyle w:val="apple-converted-space"/>
          <w:rFonts w:eastAsia="Times New Roman"/>
          <w:color w:val="000000" w:themeColor="text1"/>
          <w:sz w:val="20"/>
          <w:szCs w:val="20"/>
          <w:shd w:val="clear" w:color="auto" w:fill="FFFFFF"/>
        </w:rPr>
        <w:t> </w:t>
      </w:r>
      <w:hyperlink r:id="rId1" w:tooltip="http://jn.nutrition.org/" w:history="1">
        <w:r w:rsidRPr="004D2D22">
          <w:rPr>
            <w:rStyle w:val="Hyperlink"/>
            <w:rFonts w:eastAsia="Times New Roman"/>
            <w:color w:val="000000" w:themeColor="text1"/>
            <w:sz w:val="20"/>
            <w:szCs w:val="20"/>
            <w:bdr w:val="none" w:sz="0" w:space="0" w:color="auto" w:frame="1"/>
            <w:shd w:val="clear" w:color="auto" w:fill="FFFFFF"/>
          </w:rPr>
          <w:t>jn.nutrition.org</w:t>
        </w:r>
      </w:hyperlink>
      <w:r w:rsidRPr="004D2D22">
        <w:rPr>
          <w:color w:val="000000" w:themeColor="text1"/>
          <w:sz w:val="20"/>
          <w:szCs w:val="20"/>
        </w:rPr>
        <w:t>.</w:t>
      </w:r>
    </w:p>
  </w:footnote>
  <w:footnote w:id="4">
    <w:p w:rsidR="00B84E87" w:rsidRPr="004D2D22" w:rsidRDefault="00B84E87">
      <w:pPr>
        <w:pStyle w:val="FootnoteText"/>
        <w:rPr>
          <w:color w:val="000000" w:themeColor="text1"/>
          <w:sz w:val="20"/>
          <w:szCs w:val="20"/>
        </w:rPr>
      </w:pPr>
      <w:r w:rsidRPr="004D2D22">
        <w:rPr>
          <w:rStyle w:val="FootnoteReference"/>
          <w:color w:val="000000" w:themeColor="text1"/>
          <w:sz w:val="20"/>
          <w:szCs w:val="20"/>
        </w:rPr>
        <w:footnoteRef/>
      </w:r>
      <w:r w:rsidRPr="004D2D22">
        <w:rPr>
          <w:color w:val="000000" w:themeColor="text1"/>
          <w:sz w:val="20"/>
          <w:szCs w:val="20"/>
        </w:rPr>
        <w:t xml:space="preserve"> Abbreviations: AGA = appropriate-for-gestational-age, </w:t>
      </w:r>
      <w:proofErr w:type="spellStart"/>
      <w:r w:rsidRPr="004D2D22">
        <w:rPr>
          <w:color w:val="000000" w:themeColor="text1"/>
          <w:sz w:val="20"/>
          <w:szCs w:val="20"/>
        </w:rPr>
        <w:t>aRR</w:t>
      </w:r>
      <w:proofErr w:type="spellEnd"/>
      <w:r w:rsidRPr="004D2D22">
        <w:rPr>
          <w:color w:val="000000" w:themeColor="text1"/>
          <w:sz w:val="20"/>
          <w:szCs w:val="20"/>
        </w:rPr>
        <w:t xml:space="preserve"> = adjusted risk ratio, CHERG = Child Health Epidemiology Reference Group, DHS = Demographic and Health Surveys, IUGR = intrauterine growth restriction, LBW = low birth weight, LMIC = low- and middle-income countries, MDG = Millennium Development Goals, NHANES = National Health and Nutrition Examination Survey, PAF = population attributable fraction, SGA = Small-for-gestational-age, WHOGS = WHO Global Survey on Maternal and </w:t>
      </w:r>
      <w:proofErr w:type="spellStart"/>
      <w:r w:rsidRPr="004D2D22">
        <w:rPr>
          <w:color w:val="000000" w:themeColor="text1"/>
          <w:sz w:val="20"/>
          <w:szCs w:val="20"/>
        </w:rPr>
        <w:t>Perinatal</w:t>
      </w:r>
      <w:proofErr w:type="spellEnd"/>
      <w:r w:rsidRPr="004D2D22">
        <w:rPr>
          <w:color w:val="000000" w:themeColor="text1"/>
          <w:sz w:val="20"/>
          <w:szCs w:val="20"/>
        </w:rPr>
        <w:t xml:space="preserve"> Health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87" w:rsidRDefault="00E7563B" w:rsidP="00991201">
    <w:pPr>
      <w:pStyle w:val="Header"/>
      <w:framePr w:wrap="around" w:vAnchor="text" w:hAnchor="margin" w:xAlign="right" w:y="1"/>
      <w:rPr>
        <w:rStyle w:val="PageNumber"/>
      </w:rPr>
    </w:pPr>
    <w:r>
      <w:rPr>
        <w:rStyle w:val="PageNumber"/>
      </w:rPr>
      <w:fldChar w:fldCharType="begin"/>
    </w:r>
    <w:r w:rsidR="00B84E87">
      <w:rPr>
        <w:rStyle w:val="PageNumber"/>
      </w:rPr>
      <w:instrText xml:space="preserve">PAGE  </w:instrText>
    </w:r>
    <w:r>
      <w:rPr>
        <w:rStyle w:val="PageNumber"/>
      </w:rPr>
      <w:fldChar w:fldCharType="separate"/>
    </w:r>
    <w:r w:rsidR="00B84E87">
      <w:rPr>
        <w:rStyle w:val="PageNumber"/>
        <w:noProof/>
      </w:rPr>
      <w:t>19</w:t>
    </w:r>
    <w:r>
      <w:rPr>
        <w:rStyle w:val="PageNumber"/>
      </w:rPr>
      <w:fldChar w:fldCharType="end"/>
    </w:r>
  </w:p>
  <w:p w:rsidR="00B84E87" w:rsidRDefault="00B84E87" w:rsidP="00CB6B1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87" w:rsidRDefault="00E7563B" w:rsidP="00991201">
    <w:pPr>
      <w:pStyle w:val="Header"/>
      <w:framePr w:wrap="around" w:vAnchor="text" w:hAnchor="margin" w:xAlign="right" w:y="1"/>
      <w:rPr>
        <w:rStyle w:val="PageNumber"/>
      </w:rPr>
    </w:pPr>
    <w:r>
      <w:rPr>
        <w:rStyle w:val="PageNumber"/>
      </w:rPr>
      <w:fldChar w:fldCharType="begin"/>
    </w:r>
    <w:r w:rsidR="00B84E87">
      <w:rPr>
        <w:rStyle w:val="PageNumber"/>
      </w:rPr>
      <w:instrText xml:space="preserve">PAGE  </w:instrText>
    </w:r>
    <w:r>
      <w:rPr>
        <w:rStyle w:val="PageNumber"/>
      </w:rPr>
      <w:fldChar w:fldCharType="separate"/>
    </w:r>
    <w:r w:rsidR="00A741A1">
      <w:rPr>
        <w:rStyle w:val="PageNumber"/>
        <w:noProof/>
      </w:rPr>
      <w:t>28</w:t>
    </w:r>
    <w:r>
      <w:rPr>
        <w:rStyle w:val="PageNumber"/>
      </w:rPr>
      <w:fldChar w:fldCharType="end"/>
    </w:r>
  </w:p>
  <w:p w:rsidR="00B84E87" w:rsidRDefault="00B84E87" w:rsidP="00CB6B15">
    <w:pPr>
      <w:pStyle w:val="Header"/>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87" w:rsidRPr="007F6F8C" w:rsidRDefault="00B84E87" w:rsidP="002D7C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0F06"/>
    <w:multiLevelType w:val="hybridMultilevel"/>
    <w:tmpl w:val="DC7077CE"/>
    <w:lvl w:ilvl="0" w:tplc="CFBA7256">
      <w:numFmt w:val="bullet"/>
      <w:lvlText w:val="-"/>
      <w:lvlJc w:val="left"/>
      <w:pPr>
        <w:tabs>
          <w:tab w:val="num" w:pos="720"/>
        </w:tabs>
        <w:ind w:left="7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DBA3A16"/>
    <w:multiLevelType w:val="hybridMultilevel"/>
    <w:tmpl w:val="62388F92"/>
    <w:lvl w:ilvl="0" w:tplc="F62EFC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51207"/>
    <w:multiLevelType w:val="hybridMultilevel"/>
    <w:tmpl w:val="0BDC7596"/>
    <w:lvl w:ilvl="0" w:tplc="0E729EBC">
      <w:start w:val="6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9D2934"/>
    <w:multiLevelType w:val="hybridMultilevel"/>
    <w:tmpl w:val="074E96B4"/>
    <w:lvl w:ilvl="0" w:tplc="86BC7B12">
      <w:start w:val="3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F4B569D"/>
    <w:multiLevelType w:val="hybridMultilevel"/>
    <w:tmpl w:val="AAC6DC70"/>
    <w:lvl w:ilvl="0" w:tplc="27544BB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596C6A"/>
    <w:multiLevelType w:val="hybridMultilevel"/>
    <w:tmpl w:val="0AE0A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4F4816"/>
    <w:multiLevelType w:val="hybridMultilevel"/>
    <w:tmpl w:val="CEE4A4C4"/>
    <w:lvl w:ilvl="0" w:tplc="CDA846C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3F0EC5"/>
    <w:multiLevelType w:val="hybridMultilevel"/>
    <w:tmpl w:val="7076B8A0"/>
    <w:lvl w:ilvl="0" w:tplc="DC16C73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7"/>
  </w:num>
  <w:num w:numId="6">
    <w:abstractNumId w:val="2"/>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rw090xp9rfpv4ef5z9xetr0aeaxe55sspdv&quot;&gt;Dissertation_breech&lt;record-ids&gt;&lt;item&gt;205&lt;/item&gt;&lt;item&gt;321&lt;/item&gt;&lt;/record-ids&gt;&lt;/item&gt;&lt;item db-id=&quot;ppsr9xvrzzatf3e90x5p5dvdtzzttsattrtt&quot;&gt;CHERG Activity 8 (CC Lee&amp;apos;s conflicted copy 2013-10-21)&lt;record-ids&gt;&lt;item&gt;1&lt;/item&gt;&lt;item&gt;11&lt;/item&gt;&lt;item&gt;12&lt;/item&gt;&lt;item&gt;17&lt;/item&gt;&lt;item&gt;21&lt;/item&gt;&lt;item&gt;42&lt;/item&gt;&lt;item&gt;46&lt;/item&gt;&lt;item&gt;48&lt;/item&gt;&lt;item&gt;49&lt;/item&gt;&lt;item&gt;96&lt;/item&gt;&lt;item&gt;97&lt;/item&gt;&lt;item&gt;98&lt;/item&gt;&lt;item&gt;533&lt;/item&gt;&lt;item&gt;559&lt;/item&gt;&lt;item&gt;603&lt;/item&gt;&lt;item&gt;648&lt;/item&gt;&lt;item&gt;650&lt;/item&gt;&lt;item&gt;653&lt;/item&gt;&lt;item&gt;732&lt;/item&gt;&lt;item&gt;756&lt;/item&gt;&lt;item&gt;792&lt;/item&gt;&lt;item&gt;808&lt;/item&gt;&lt;item&gt;813&lt;/item&gt;&lt;item&gt;832&lt;/item&gt;&lt;item&gt;836&lt;/item&gt;&lt;item&gt;841&lt;/item&gt;&lt;item&gt;842&lt;/item&gt;&lt;item&gt;848&lt;/item&gt;&lt;item&gt;853&lt;/item&gt;&lt;item&gt;865&lt;/item&gt;&lt;item&gt;1041&lt;/item&gt;&lt;item&gt;1043&lt;/item&gt;&lt;item&gt;1046&lt;/item&gt;&lt;item&gt;1053&lt;/item&gt;&lt;item&gt;1058&lt;/item&gt;&lt;item&gt;1124&lt;/item&gt;&lt;item&gt;1129&lt;/item&gt;&lt;item&gt;1130&lt;/item&gt;&lt;item&gt;1131&lt;/item&gt;&lt;item&gt;1167&lt;/item&gt;&lt;item&gt;1168&lt;/item&gt;&lt;item&gt;1212&lt;/item&gt;&lt;item&gt;1215&lt;/item&gt;&lt;item&gt;1216&lt;/item&gt;&lt;item&gt;1218&lt;/item&gt;&lt;item&gt;1251&lt;/item&gt;&lt;item&gt;1252&lt;/item&gt;&lt;item&gt;1255&lt;/item&gt;&lt;item&gt;1256&lt;/item&gt;&lt;item&gt;1257&lt;/item&gt;&lt;item&gt;1259&lt;/item&gt;&lt;/record-ids&gt;&lt;/item&gt;&lt;/Libraries&gt;"/>
  </w:docVars>
  <w:rsids>
    <w:rsidRoot w:val="00F65CC6"/>
    <w:rsid w:val="000026FA"/>
    <w:rsid w:val="00002FAD"/>
    <w:rsid w:val="000053FF"/>
    <w:rsid w:val="00005F97"/>
    <w:rsid w:val="0001392E"/>
    <w:rsid w:val="00015A03"/>
    <w:rsid w:val="0002020E"/>
    <w:rsid w:val="0002097C"/>
    <w:rsid w:val="0002100E"/>
    <w:rsid w:val="0002148D"/>
    <w:rsid w:val="00023D96"/>
    <w:rsid w:val="0002695F"/>
    <w:rsid w:val="00027149"/>
    <w:rsid w:val="00033B47"/>
    <w:rsid w:val="00034B29"/>
    <w:rsid w:val="00036CEE"/>
    <w:rsid w:val="0004197D"/>
    <w:rsid w:val="00042235"/>
    <w:rsid w:val="00044D31"/>
    <w:rsid w:val="00047232"/>
    <w:rsid w:val="00047606"/>
    <w:rsid w:val="000513DB"/>
    <w:rsid w:val="00053AC6"/>
    <w:rsid w:val="00054B02"/>
    <w:rsid w:val="00055846"/>
    <w:rsid w:val="00056B6F"/>
    <w:rsid w:val="00057F95"/>
    <w:rsid w:val="00060DAB"/>
    <w:rsid w:val="00061389"/>
    <w:rsid w:val="000616B2"/>
    <w:rsid w:val="00062C87"/>
    <w:rsid w:val="00063ED6"/>
    <w:rsid w:val="00065C74"/>
    <w:rsid w:val="00067DFF"/>
    <w:rsid w:val="00072612"/>
    <w:rsid w:val="0007313E"/>
    <w:rsid w:val="00073563"/>
    <w:rsid w:val="00074F71"/>
    <w:rsid w:val="000772BA"/>
    <w:rsid w:val="00077C57"/>
    <w:rsid w:val="00082D73"/>
    <w:rsid w:val="00083C20"/>
    <w:rsid w:val="00084DBA"/>
    <w:rsid w:val="00084FED"/>
    <w:rsid w:val="00090AD8"/>
    <w:rsid w:val="0009151E"/>
    <w:rsid w:val="00091C18"/>
    <w:rsid w:val="000926AF"/>
    <w:rsid w:val="00092A75"/>
    <w:rsid w:val="000A04E1"/>
    <w:rsid w:val="000A0EB8"/>
    <w:rsid w:val="000A1054"/>
    <w:rsid w:val="000A272C"/>
    <w:rsid w:val="000A5635"/>
    <w:rsid w:val="000A6D9F"/>
    <w:rsid w:val="000B1EA3"/>
    <w:rsid w:val="000B2F82"/>
    <w:rsid w:val="000B3AE0"/>
    <w:rsid w:val="000B3F88"/>
    <w:rsid w:val="000C28E9"/>
    <w:rsid w:val="000C2CD3"/>
    <w:rsid w:val="000C34D3"/>
    <w:rsid w:val="000C370C"/>
    <w:rsid w:val="000C5104"/>
    <w:rsid w:val="000C6678"/>
    <w:rsid w:val="000C7544"/>
    <w:rsid w:val="000D078D"/>
    <w:rsid w:val="000D23BD"/>
    <w:rsid w:val="000D330C"/>
    <w:rsid w:val="000D3A53"/>
    <w:rsid w:val="000D43E8"/>
    <w:rsid w:val="000D6154"/>
    <w:rsid w:val="000E05FD"/>
    <w:rsid w:val="000E1070"/>
    <w:rsid w:val="000E2C07"/>
    <w:rsid w:val="000E369E"/>
    <w:rsid w:val="000E5B30"/>
    <w:rsid w:val="000E6C2C"/>
    <w:rsid w:val="000E7E60"/>
    <w:rsid w:val="000F1EFD"/>
    <w:rsid w:val="000F591E"/>
    <w:rsid w:val="000F5C57"/>
    <w:rsid w:val="000F5C8B"/>
    <w:rsid w:val="000F5D74"/>
    <w:rsid w:val="000F667B"/>
    <w:rsid w:val="000F75D3"/>
    <w:rsid w:val="00101C11"/>
    <w:rsid w:val="001026AB"/>
    <w:rsid w:val="001035B5"/>
    <w:rsid w:val="00103809"/>
    <w:rsid w:val="00103D7F"/>
    <w:rsid w:val="001046A1"/>
    <w:rsid w:val="00104C58"/>
    <w:rsid w:val="001070ED"/>
    <w:rsid w:val="00107DA5"/>
    <w:rsid w:val="001117A5"/>
    <w:rsid w:val="00111D76"/>
    <w:rsid w:val="00114267"/>
    <w:rsid w:val="00116F66"/>
    <w:rsid w:val="00121438"/>
    <w:rsid w:val="001220A6"/>
    <w:rsid w:val="00122107"/>
    <w:rsid w:val="00124A1D"/>
    <w:rsid w:val="00125B21"/>
    <w:rsid w:val="00131CB7"/>
    <w:rsid w:val="00133068"/>
    <w:rsid w:val="001344F5"/>
    <w:rsid w:val="001363CE"/>
    <w:rsid w:val="0013686A"/>
    <w:rsid w:val="001370D0"/>
    <w:rsid w:val="00143914"/>
    <w:rsid w:val="00146DAC"/>
    <w:rsid w:val="00150B50"/>
    <w:rsid w:val="00150E81"/>
    <w:rsid w:val="0015444E"/>
    <w:rsid w:val="00154A7F"/>
    <w:rsid w:val="00154ED3"/>
    <w:rsid w:val="00156F13"/>
    <w:rsid w:val="001611E6"/>
    <w:rsid w:val="001623F6"/>
    <w:rsid w:val="0016293A"/>
    <w:rsid w:val="00162E80"/>
    <w:rsid w:val="001640A8"/>
    <w:rsid w:val="00165782"/>
    <w:rsid w:val="0016658D"/>
    <w:rsid w:val="00166F6A"/>
    <w:rsid w:val="00175E8D"/>
    <w:rsid w:val="001807CB"/>
    <w:rsid w:val="0018129C"/>
    <w:rsid w:val="001823B7"/>
    <w:rsid w:val="001838BA"/>
    <w:rsid w:val="00187485"/>
    <w:rsid w:val="001916F5"/>
    <w:rsid w:val="00193D96"/>
    <w:rsid w:val="0019586B"/>
    <w:rsid w:val="0019622F"/>
    <w:rsid w:val="001A254E"/>
    <w:rsid w:val="001A2653"/>
    <w:rsid w:val="001A4FD3"/>
    <w:rsid w:val="001A523C"/>
    <w:rsid w:val="001A6E9D"/>
    <w:rsid w:val="001A7A59"/>
    <w:rsid w:val="001B00A1"/>
    <w:rsid w:val="001B0972"/>
    <w:rsid w:val="001B14E1"/>
    <w:rsid w:val="001B19F4"/>
    <w:rsid w:val="001B2D03"/>
    <w:rsid w:val="001B720E"/>
    <w:rsid w:val="001C00A4"/>
    <w:rsid w:val="001C2EE2"/>
    <w:rsid w:val="001C4689"/>
    <w:rsid w:val="001C7D11"/>
    <w:rsid w:val="001D26BA"/>
    <w:rsid w:val="001D36F3"/>
    <w:rsid w:val="001D3CA7"/>
    <w:rsid w:val="001D3DC8"/>
    <w:rsid w:val="001D430F"/>
    <w:rsid w:val="001D4EBF"/>
    <w:rsid w:val="001D5514"/>
    <w:rsid w:val="001D7691"/>
    <w:rsid w:val="001D7CFE"/>
    <w:rsid w:val="001E1214"/>
    <w:rsid w:val="001E1A96"/>
    <w:rsid w:val="001E228E"/>
    <w:rsid w:val="001E31E8"/>
    <w:rsid w:val="001E5A39"/>
    <w:rsid w:val="001E78A1"/>
    <w:rsid w:val="001F2624"/>
    <w:rsid w:val="001F493A"/>
    <w:rsid w:val="001F4B13"/>
    <w:rsid w:val="00201D53"/>
    <w:rsid w:val="00205714"/>
    <w:rsid w:val="00207407"/>
    <w:rsid w:val="00207CAC"/>
    <w:rsid w:val="00207CBF"/>
    <w:rsid w:val="002100D1"/>
    <w:rsid w:val="002100EA"/>
    <w:rsid w:val="002110E3"/>
    <w:rsid w:val="002170C0"/>
    <w:rsid w:val="002177BC"/>
    <w:rsid w:val="00221532"/>
    <w:rsid w:val="00222F3C"/>
    <w:rsid w:val="002256C4"/>
    <w:rsid w:val="002265D2"/>
    <w:rsid w:val="00226A3B"/>
    <w:rsid w:val="00230D89"/>
    <w:rsid w:val="002310D0"/>
    <w:rsid w:val="00231954"/>
    <w:rsid w:val="00231DFA"/>
    <w:rsid w:val="00233020"/>
    <w:rsid w:val="002333D3"/>
    <w:rsid w:val="0023405A"/>
    <w:rsid w:val="002358FD"/>
    <w:rsid w:val="00235BA6"/>
    <w:rsid w:val="002374CE"/>
    <w:rsid w:val="00237770"/>
    <w:rsid w:val="00237E7A"/>
    <w:rsid w:val="0024193F"/>
    <w:rsid w:val="00241CF0"/>
    <w:rsid w:val="0024536B"/>
    <w:rsid w:val="00246322"/>
    <w:rsid w:val="0024672A"/>
    <w:rsid w:val="00247540"/>
    <w:rsid w:val="00250CD0"/>
    <w:rsid w:val="00251DE8"/>
    <w:rsid w:val="002543BB"/>
    <w:rsid w:val="00256B37"/>
    <w:rsid w:val="002608A6"/>
    <w:rsid w:val="00261E8F"/>
    <w:rsid w:val="00263C10"/>
    <w:rsid w:val="00264741"/>
    <w:rsid w:val="00267F33"/>
    <w:rsid w:val="0027050E"/>
    <w:rsid w:val="00271551"/>
    <w:rsid w:val="00271848"/>
    <w:rsid w:val="00272104"/>
    <w:rsid w:val="002734AD"/>
    <w:rsid w:val="002735A2"/>
    <w:rsid w:val="0027495C"/>
    <w:rsid w:val="00275BA9"/>
    <w:rsid w:val="0027626F"/>
    <w:rsid w:val="00276CA4"/>
    <w:rsid w:val="00276D93"/>
    <w:rsid w:val="002812A8"/>
    <w:rsid w:val="002813F0"/>
    <w:rsid w:val="00281727"/>
    <w:rsid w:val="00282DCF"/>
    <w:rsid w:val="00285317"/>
    <w:rsid w:val="00287B9A"/>
    <w:rsid w:val="00287D54"/>
    <w:rsid w:val="00290029"/>
    <w:rsid w:val="00290606"/>
    <w:rsid w:val="002908E1"/>
    <w:rsid w:val="00290CCA"/>
    <w:rsid w:val="002923E3"/>
    <w:rsid w:val="00294FE1"/>
    <w:rsid w:val="00295ADB"/>
    <w:rsid w:val="002A25A2"/>
    <w:rsid w:val="002A37CF"/>
    <w:rsid w:val="002A5D9D"/>
    <w:rsid w:val="002A5F2B"/>
    <w:rsid w:val="002A7D76"/>
    <w:rsid w:val="002A7E46"/>
    <w:rsid w:val="002B3A5E"/>
    <w:rsid w:val="002B4B5E"/>
    <w:rsid w:val="002C136D"/>
    <w:rsid w:val="002C4736"/>
    <w:rsid w:val="002C576F"/>
    <w:rsid w:val="002C5859"/>
    <w:rsid w:val="002C5C3C"/>
    <w:rsid w:val="002C5E43"/>
    <w:rsid w:val="002C60AD"/>
    <w:rsid w:val="002D302A"/>
    <w:rsid w:val="002D5B4C"/>
    <w:rsid w:val="002D65D6"/>
    <w:rsid w:val="002D7345"/>
    <w:rsid w:val="002D7762"/>
    <w:rsid w:val="002D7C55"/>
    <w:rsid w:val="002E4981"/>
    <w:rsid w:val="002E6CEA"/>
    <w:rsid w:val="002E74BD"/>
    <w:rsid w:val="002E7C50"/>
    <w:rsid w:val="002F0143"/>
    <w:rsid w:val="002F19C6"/>
    <w:rsid w:val="002F329C"/>
    <w:rsid w:val="002F3F87"/>
    <w:rsid w:val="002F46CE"/>
    <w:rsid w:val="002F485B"/>
    <w:rsid w:val="002F4EA2"/>
    <w:rsid w:val="002F715B"/>
    <w:rsid w:val="002F73DC"/>
    <w:rsid w:val="002F78FB"/>
    <w:rsid w:val="00302B4B"/>
    <w:rsid w:val="003067D0"/>
    <w:rsid w:val="003103A0"/>
    <w:rsid w:val="00311238"/>
    <w:rsid w:val="00313345"/>
    <w:rsid w:val="003142E2"/>
    <w:rsid w:val="003159DF"/>
    <w:rsid w:val="0031606C"/>
    <w:rsid w:val="00316098"/>
    <w:rsid w:val="00317FEE"/>
    <w:rsid w:val="00321F07"/>
    <w:rsid w:val="00325AD1"/>
    <w:rsid w:val="003344D3"/>
    <w:rsid w:val="00334D29"/>
    <w:rsid w:val="00334EB0"/>
    <w:rsid w:val="003372EA"/>
    <w:rsid w:val="00337ACB"/>
    <w:rsid w:val="00337BE4"/>
    <w:rsid w:val="003414ED"/>
    <w:rsid w:val="003416A6"/>
    <w:rsid w:val="003423A9"/>
    <w:rsid w:val="00343241"/>
    <w:rsid w:val="00343E48"/>
    <w:rsid w:val="00343F70"/>
    <w:rsid w:val="003443F2"/>
    <w:rsid w:val="00344705"/>
    <w:rsid w:val="00344782"/>
    <w:rsid w:val="0034482A"/>
    <w:rsid w:val="003462BE"/>
    <w:rsid w:val="00346458"/>
    <w:rsid w:val="00347DC8"/>
    <w:rsid w:val="00350E51"/>
    <w:rsid w:val="003515B4"/>
    <w:rsid w:val="00353554"/>
    <w:rsid w:val="00354B1D"/>
    <w:rsid w:val="0035527D"/>
    <w:rsid w:val="00356C4A"/>
    <w:rsid w:val="00357FA7"/>
    <w:rsid w:val="00360BA9"/>
    <w:rsid w:val="00362194"/>
    <w:rsid w:val="00362BC0"/>
    <w:rsid w:val="00362F6B"/>
    <w:rsid w:val="003646D9"/>
    <w:rsid w:val="003648FA"/>
    <w:rsid w:val="00365533"/>
    <w:rsid w:val="00367C65"/>
    <w:rsid w:val="00371D96"/>
    <w:rsid w:val="003728B6"/>
    <w:rsid w:val="00380503"/>
    <w:rsid w:val="003806C9"/>
    <w:rsid w:val="00385013"/>
    <w:rsid w:val="003855A8"/>
    <w:rsid w:val="003870DD"/>
    <w:rsid w:val="0038745C"/>
    <w:rsid w:val="003904B7"/>
    <w:rsid w:val="00394810"/>
    <w:rsid w:val="00394836"/>
    <w:rsid w:val="0039587F"/>
    <w:rsid w:val="00395DC1"/>
    <w:rsid w:val="00396D0D"/>
    <w:rsid w:val="003A0575"/>
    <w:rsid w:val="003A0B9F"/>
    <w:rsid w:val="003A1B99"/>
    <w:rsid w:val="003A23D5"/>
    <w:rsid w:val="003A2538"/>
    <w:rsid w:val="003A28B1"/>
    <w:rsid w:val="003A3307"/>
    <w:rsid w:val="003A62DC"/>
    <w:rsid w:val="003A6FCC"/>
    <w:rsid w:val="003B075C"/>
    <w:rsid w:val="003B0924"/>
    <w:rsid w:val="003B1365"/>
    <w:rsid w:val="003B48EE"/>
    <w:rsid w:val="003C2F2F"/>
    <w:rsid w:val="003C4374"/>
    <w:rsid w:val="003C4CBF"/>
    <w:rsid w:val="003C5AF7"/>
    <w:rsid w:val="003D154F"/>
    <w:rsid w:val="003D16A9"/>
    <w:rsid w:val="003D2A99"/>
    <w:rsid w:val="003D4470"/>
    <w:rsid w:val="003D59DF"/>
    <w:rsid w:val="003D5B21"/>
    <w:rsid w:val="003D6D60"/>
    <w:rsid w:val="003D6E0B"/>
    <w:rsid w:val="003E02CE"/>
    <w:rsid w:val="003E208A"/>
    <w:rsid w:val="003E3404"/>
    <w:rsid w:val="003E5970"/>
    <w:rsid w:val="003E623A"/>
    <w:rsid w:val="003E7410"/>
    <w:rsid w:val="003F4C03"/>
    <w:rsid w:val="003F7334"/>
    <w:rsid w:val="003F7601"/>
    <w:rsid w:val="00401CA3"/>
    <w:rsid w:val="00402983"/>
    <w:rsid w:val="00403820"/>
    <w:rsid w:val="00403D4C"/>
    <w:rsid w:val="004059A0"/>
    <w:rsid w:val="004059FE"/>
    <w:rsid w:val="0041028C"/>
    <w:rsid w:val="00413056"/>
    <w:rsid w:val="00414B97"/>
    <w:rsid w:val="0041651B"/>
    <w:rsid w:val="00416A45"/>
    <w:rsid w:val="0041723F"/>
    <w:rsid w:val="00417F14"/>
    <w:rsid w:val="00421AA9"/>
    <w:rsid w:val="00423082"/>
    <w:rsid w:val="004235D2"/>
    <w:rsid w:val="00426C91"/>
    <w:rsid w:val="004304F4"/>
    <w:rsid w:val="00432740"/>
    <w:rsid w:val="00435006"/>
    <w:rsid w:val="0044519B"/>
    <w:rsid w:val="00445AB8"/>
    <w:rsid w:val="00446460"/>
    <w:rsid w:val="00452CAD"/>
    <w:rsid w:val="0045431C"/>
    <w:rsid w:val="0045512F"/>
    <w:rsid w:val="00455829"/>
    <w:rsid w:val="00455FA1"/>
    <w:rsid w:val="00456DF1"/>
    <w:rsid w:val="004571E1"/>
    <w:rsid w:val="00460534"/>
    <w:rsid w:val="004607D8"/>
    <w:rsid w:val="0046507A"/>
    <w:rsid w:val="00467B8B"/>
    <w:rsid w:val="00467C0E"/>
    <w:rsid w:val="004738EA"/>
    <w:rsid w:val="00473BA6"/>
    <w:rsid w:val="00473F8D"/>
    <w:rsid w:val="004765A2"/>
    <w:rsid w:val="00476D90"/>
    <w:rsid w:val="00482216"/>
    <w:rsid w:val="004845EB"/>
    <w:rsid w:val="00484C24"/>
    <w:rsid w:val="00484E7C"/>
    <w:rsid w:val="0048779D"/>
    <w:rsid w:val="004878ED"/>
    <w:rsid w:val="00487EB0"/>
    <w:rsid w:val="0049036D"/>
    <w:rsid w:val="004911CD"/>
    <w:rsid w:val="00492BD5"/>
    <w:rsid w:val="00493ACB"/>
    <w:rsid w:val="004A4AFB"/>
    <w:rsid w:val="004A4D75"/>
    <w:rsid w:val="004A7EFB"/>
    <w:rsid w:val="004B0605"/>
    <w:rsid w:val="004B2F8D"/>
    <w:rsid w:val="004B48BC"/>
    <w:rsid w:val="004B4A18"/>
    <w:rsid w:val="004B5829"/>
    <w:rsid w:val="004B5D9D"/>
    <w:rsid w:val="004C012C"/>
    <w:rsid w:val="004C019B"/>
    <w:rsid w:val="004C0A30"/>
    <w:rsid w:val="004C1172"/>
    <w:rsid w:val="004C2EC7"/>
    <w:rsid w:val="004C384B"/>
    <w:rsid w:val="004C52CA"/>
    <w:rsid w:val="004D0D6E"/>
    <w:rsid w:val="004D1541"/>
    <w:rsid w:val="004D2706"/>
    <w:rsid w:val="004D2B17"/>
    <w:rsid w:val="004D2D22"/>
    <w:rsid w:val="004D3308"/>
    <w:rsid w:val="004D3B0D"/>
    <w:rsid w:val="004D423D"/>
    <w:rsid w:val="004D46AE"/>
    <w:rsid w:val="004D553B"/>
    <w:rsid w:val="004D6E4F"/>
    <w:rsid w:val="004E14DB"/>
    <w:rsid w:val="004E3C53"/>
    <w:rsid w:val="004E577D"/>
    <w:rsid w:val="004E5BD6"/>
    <w:rsid w:val="004E6FA1"/>
    <w:rsid w:val="004F49AD"/>
    <w:rsid w:val="004F610E"/>
    <w:rsid w:val="004F6248"/>
    <w:rsid w:val="005003DA"/>
    <w:rsid w:val="005015D0"/>
    <w:rsid w:val="00502BE5"/>
    <w:rsid w:val="00503500"/>
    <w:rsid w:val="00506391"/>
    <w:rsid w:val="005070FD"/>
    <w:rsid w:val="005079C5"/>
    <w:rsid w:val="005079CE"/>
    <w:rsid w:val="00510A86"/>
    <w:rsid w:val="0051123B"/>
    <w:rsid w:val="005144E8"/>
    <w:rsid w:val="005145AA"/>
    <w:rsid w:val="005149BF"/>
    <w:rsid w:val="005166B8"/>
    <w:rsid w:val="00516E5E"/>
    <w:rsid w:val="00516FE3"/>
    <w:rsid w:val="00517859"/>
    <w:rsid w:val="00520A9F"/>
    <w:rsid w:val="0052159A"/>
    <w:rsid w:val="00522866"/>
    <w:rsid w:val="00524B22"/>
    <w:rsid w:val="005250AC"/>
    <w:rsid w:val="00525108"/>
    <w:rsid w:val="0052636F"/>
    <w:rsid w:val="005300C5"/>
    <w:rsid w:val="0053013A"/>
    <w:rsid w:val="00531D9E"/>
    <w:rsid w:val="005341D5"/>
    <w:rsid w:val="00540DD1"/>
    <w:rsid w:val="00545949"/>
    <w:rsid w:val="00546CA5"/>
    <w:rsid w:val="00547AA3"/>
    <w:rsid w:val="0055267C"/>
    <w:rsid w:val="00554472"/>
    <w:rsid w:val="00557FF7"/>
    <w:rsid w:val="005603EE"/>
    <w:rsid w:val="00560647"/>
    <w:rsid w:val="00561569"/>
    <w:rsid w:val="00563729"/>
    <w:rsid w:val="00564FB2"/>
    <w:rsid w:val="00573041"/>
    <w:rsid w:val="00573350"/>
    <w:rsid w:val="005740AE"/>
    <w:rsid w:val="00574902"/>
    <w:rsid w:val="00577C9F"/>
    <w:rsid w:val="00577E2B"/>
    <w:rsid w:val="00584E52"/>
    <w:rsid w:val="005856AD"/>
    <w:rsid w:val="005923EA"/>
    <w:rsid w:val="005923F2"/>
    <w:rsid w:val="005934FA"/>
    <w:rsid w:val="005A00B7"/>
    <w:rsid w:val="005A2584"/>
    <w:rsid w:val="005A3DEC"/>
    <w:rsid w:val="005A455C"/>
    <w:rsid w:val="005A5777"/>
    <w:rsid w:val="005A6EBF"/>
    <w:rsid w:val="005A7790"/>
    <w:rsid w:val="005B122C"/>
    <w:rsid w:val="005B49FC"/>
    <w:rsid w:val="005B7CFB"/>
    <w:rsid w:val="005C1ED8"/>
    <w:rsid w:val="005C2032"/>
    <w:rsid w:val="005C34BD"/>
    <w:rsid w:val="005C370B"/>
    <w:rsid w:val="005C3CF2"/>
    <w:rsid w:val="005C3DFB"/>
    <w:rsid w:val="005C5754"/>
    <w:rsid w:val="005D009D"/>
    <w:rsid w:val="005D1AFA"/>
    <w:rsid w:val="005D1B92"/>
    <w:rsid w:val="005D1CFA"/>
    <w:rsid w:val="005D27AF"/>
    <w:rsid w:val="005D283B"/>
    <w:rsid w:val="005D4809"/>
    <w:rsid w:val="005D4A4C"/>
    <w:rsid w:val="005E112B"/>
    <w:rsid w:val="005E1539"/>
    <w:rsid w:val="005E1AA1"/>
    <w:rsid w:val="005E40B8"/>
    <w:rsid w:val="005E4EF2"/>
    <w:rsid w:val="005E643A"/>
    <w:rsid w:val="005E7129"/>
    <w:rsid w:val="005E7CD4"/>
    <w:rsid w:val="005E7FD2"/>
    <w:rsid w:val="005F33FB"/>
    <w:rsid w:val="005F3E38"/>
    <w:rsid w:val="005F40F5"/>
    <w:rsid w:val="005F4A9D"/>
    <w:rsid w:val="005F523A"/>
    <w:rsid w:val="00603784"/>
    <w:rsid w:val="0060492B"/>
    <w:rsid w:val="0060662C"/>
    <w:rsid w:val="0060701E"/>
    <w:rsid w:val="0060720C"/>
    <w:rsid w:val="00607F5C"/>
    <w:rsid w:val="00610E2D"/>
    <w:rsid w:val="0061104E"/>
    <w:rsid w:val="006125D5"/>
    <w:rsid w:val="006127E4"/>
    <w:rsid w:val="00612A3F"/>
    <w:rsid w:val="006171B6"/>
    <w:rsid w:val="006202DE"/>
    <w:rsid w:val="006211D2"/>
    <w:rsid w:val="00621F52"/>
    <w:rsid w:val="006229C9"/>
    <w:rsid w:val="00622D51"/>
    <w:rsid w:val="00622FA3"/>
    <w:rsid w:val="00623271"/>
    <w:rsid w:val="00623580"/>
    <w:rsid w:val="00623BE7"/>
    <w:rsid w:val="00627158"/>
    <w:rsid w:val="00627979"/>
    <w:rsid w:val="00633A0D"/>
    <w:rsid w:val="00633FBB"/>
    <w:rsid w:val="006341B1"/>
    <w:rsid w:val="00634F39"/>
    <w:rsid w:val="006353D5"/>
    <w:rsid w:val="006359A2"/>
    <w:rsid w:val="00635ACC"/>
    <w:rsid w:val="00637BA4"/>
    <w:rsid w:val="006404AE"/>
    <w:rsid w:val="006431C2"/>
    <w:rsid w:val="00643ABD"/>
    <w:rsid w:val="00643FC7"/>
    <w:rsid w:val="0064491A"/>
    <w:rsid w:val="00647076"/>
    <w:rsid w:val="0065338C"/>
    <w:rsid w:val="00653BD3"/>
    <w:rsid w:val="006542D5"/>
    <w:rsid w:val="006547DC"/>
    <w:rsid w:val="00655652"/>
    <w:rsid w:val="006573A4"/>
    <w:rsid w:val="006616B0"/>
    <w:rsid w:val="006633B5"/>
    <w:rsid w:val="00664B16"/>
    <w:rsid w:val="00664DF1"/>
    <w:rsid w:val="00665BF6"/>
    <w:rsid w:val="006666A0"/>
    <w:rsid w:val="00667DEF"/>
    <w:rsid w:val="00667E79"/>
    <w:rsid w:val="00672032"/>
    <w:rsid w:val="00672436"/>
    <w:rsid w:val="00680E03"/>
    <w:rsid w:val="006817DA"/>
    <w:rsid w:val="00682A9A"/>
    <w:rsid w:val="00684769"/>
    <w:rsid w:val="006864E8"/>
    <w:rsid w:val="00686903"/>
    <w:rsid w:val="00686C19"/>
    <w:rsid w:val="00687A23"/>
    <w:rsid w:val="00693BB4"/>
    <w:rsid w:val="006964A5"/>
    <w:rsid w:val="00696F07"/>
    <w:rsid w:val="006A2034"/>
    <w:rsid w:val="006A43B7"/>
    <w:rsid w:val="006A5DC5"/>
    <w:rsid w:val="006A6463"/>
    <w:rsid w:val="006A7531"/>
    <w:rsid w:val="006A779F"/>
    <w:rsid w:val="006B0F4A"/>
    <w:rsid w:val="006B22A4"/>
    <w:rsid w:val="006B2CAB"/>
    <w:rsid w:val="006B3F3D"/>
    <w:rsid w:val="006C02C4"/>
    <w:rsid w:val="006C04F3"/>
    <w:rsid w:val="006C0E71"/>
    <w:rsid w:val="006C108C"/>
    <w:rsid w:val="006C12A9"/>
    <w:rsid w:val="006C38FF"/>
    <w:rsid w:val="006C5352"/>
    <w:rsid w:val="006C7740"/>
    <w:rsid w:val="006C78AB"/>
    <w:rsid w:val="006C79A6"/>
    <w:rsid w:val="006D0905"/>
    <w:rsid w:val="006D381D"/>
    <w:rsid w:val="006D4183"/>
    <w:rsid w:val="006D4390"/>
    <w:rsid w:val="006D43E4"/>
    <w:rsid w:val="006D5841"/>
    <w:rsid w:val="006D6DCF"/>
    <w:rsid w:val="006E1CAC"/>
    <w:rsid w:val="006E5472"/>
    <w:rsid w:val="006E5C2A"/>
    <w:rsid w:val="006F008F"/>
    <w:rsid w:val="006F069D"/>
    <w:rsid w:val="006F1684"/>
    <w:rsid w:val="006F3430"/>
    <w:rsid w:val="006F5AC7"/>
    <w:rsid w:val="006F6634"/>
    <w:rsid w:val="00700F2F"/>
    <w:rsid w:val="00701D48"/>
    <w:rsid w:val="00701F87"/>
    <w:rsid w:val="00703F04"/>
    <w:rsid w:val="00703F4F"/>
    <w:rsid w:val="0070505D"/>
    <w:rsid w:val="00705BE9"/>
    <w:rsid w:val="007078DB"/>
    <w:rsid w:val="00710E8A"/>
    <w:rsid w:val="0071234F"/>
    <w:rsid w:val="00713040"/>
    <w:rsid w:val="00715E5B"/>
    <w:rsid w:val="0071773C"/>
    <w:rsid w:val="00717A3C"/>
    <w:rsid w:val="007204EA"/>
    <w:rsid w:val="007234D8"/>
    <w:rsid w:val="00724CF8"/>
    <w:rsid w:val="00725856"/>
    <w:rsid w:val="00725E7E"/>
    <w:rsid w:val="00726869"/>
    <w:rsid w:val="00730F45"/>
    <w:rsid w:val="007322A4"/>
    <w:rsid w:val="00733156"/>
    <w:rsid w:val="00733FFF"/>
    <w:rsid w:val="00735241"/>
    <w:rsid w:val="0073527E"/>
    <w:rsid w:val="00737687"/>
    <w:rsid w:val="0074048A"/>
    <w:rsid w:val="00743FC2"/>
    <w:rsid w:val="00744040"/>
    <w:rsid w:val="00746DB7"/>
    <w:rsid w:val="00747AF4"/>
    <w:rsid w:val="00750218"/>
    <w:rsid w:val="00752569"/>
    <w:rsid w:val="00754EA5"/>
    <w:rsid w:val="0075512F"/>
    <w:rsid w:val="00755C57"/>
    <w:rsid w:val="00755EC1"/>
    <w:rsid w:val="00756F58"/>
    <w:rsid w:val="00763B43"/>
    <w:rsid w:val="0076477B"/>
    <w:rsid w:val="00764AF6"/>
    <w:rsid w:val="00764CED"/>
    <w:rsid w:val="00765222"/>
    <w:rsid w:val="007672A5"/>
    <w:rsid w:val="00770AAE"/>
    <w:rsid w:val="0077133C"/>
    <w:rsid w:val="00774418"/>
    <w:rsid w:val="00775DBC"/>
    <w:rsid w:val="0077698C"/>
    <w:rsid w:val="0077749D"/>
    <w:rsid w:val="0078073D"/>
    <w:rsid w:val="007824C1"/>
    <w:rsid w:val="00782EA0"/>
    <w:rsid w:val="00785537"/>
    <w:rsid w:val="00786E98"/>
    <w:rsid w:val="00792A8C"/>
    <w:rsid w:val="007937C6"/>
    <w:rsid w:val="0079487C"/>
    <w:rsid w:val="007A0535"/>
    <w:rsid w:val="007A0EEE"/>
    <w:rsid w:val="007A1B2B"/>
    <w:rsid w:val="007A531F"/>
    <w:rsid w:val="007A5504"/>
    <w:rsid w:val="007A791F"/>
    <w:rsid w:val="007A7B2D"/>
    <w:rsid w:val="007B681C"/>
    <w:rsid w:val="007C17FB"/>
    <w:rsid w:val="007C250E"/>
    <w:rsid w:val="007C3450"/>
    <w:rsid w:val="007C372C"/>
    <w:rsid w:val="007C393E"/>
    <w:rsid w:val="007C395A"/>
    <w:rsid w:val="007C7CC6"/>
    <w:rsid w:val="007C7DEA"/>
    <w:rsid w:val="007D3E38"/>
    <w:rsid w:val="007D46DC"/>
    <w:rsid w:val="007D6BC6"/>
    <w:rsid w:val="007E13A3"/>
    <w:rsid w:val="007E1847"/>
    <w:rsid w:val="007E2E8D"/>
    <w:rsid w:val="007E3114"/>
    <w:rsid w:val="007E433C"/>
    <w:rsid w:val="007E5058"/>
    <w:rsid w:val="007E77D2"/>
    <w:rsid w:val="007F10C1"/>
    <w:rsid w:val="007F1555"/>
    <w:rsid w:val="007F22AA"/>
    <w:rsid w:val="007F71CB"/>
    <w:rsid w:val="007F72EF"/>
    <w:rsid w:val="00800A5D"/>
    <w:rsid w:val="00800AA9"/>
    <w:rsid w:val="00801084"/>
    <w:rsid w:val="00801131"/>
    <w:rsid w:val="0080143F"/>
    <w:rsid w:val="0080489F"/>
    <w:rsid w:val="00804B32"/>
    <w:rsid w:val="0080727B"/>
    <w:rsid w:val="008074CE"/>
    <w:rsid w:val="008076C4"/>
    <w:rsid w:val="00812F82"/>
    <w:rsid w:val="0081431D"/>
    <w:rsid w:val="0081491C"/>
    <w:rsid w:val="00815618"/>
    <w:rsid w:val="0082009D"/>
    <w:rsid w:val="00821971"/>
    <w:rsid w:val="00822922"/>
    <w:rsid w:val="00825958"/>
    <w:rsid w:val="0082622A"/>
    <w:rsid w:val="008265D0"/>
    <w:rsid w:val="00827FFA"/>
    <w:rsid w:val="00830D8B"/>
    <w:rsid w:val="008318C9"/>
    <w:rsid w:val="00832810"/>
    <w:rsid w:val="0083309A"/>
    <w:rsid w:val="008335E4"/>
    <w:rsid w:val="008336C3"/>
    <w:rsid w:val="00833B6D"/>
    <w:rsid w:val="0083415D"/>
    <w:rsid w:val="00834755"/>
    <w:rsid w:val="0083557C"/>
    <w:rsid w:val="0083678F"/>
    <w:rsid w:val="0083746C"/>
    <w:rsid w:val="00837A47"/>
    <w:rsid w:val="00841EEA"/>
    <w:rsid w:val="0084276E"/>
    <w:rsid w:val="00843016"/>
    <w:rsid w:val="0084379C"/>
    <w:rsid w:val="00844A4F"/>
    <w:rsid w:val="0084662C"/>
    <w:rsid w:val="00852A62"/>
    <w:rsid w:val="008539C4"/>
    <w:rsid w:val="008561A6"/>
    <w:rsid w:val="00856E31"/>
    <w:rsid w:val="00857C46"/>
    <w:rsid w:val="00861DE0"/>
    <w:rsid w:val="00864411"/>
    <w:rsid w:val="008659F4"/>
    <w:rsid w:val="008708A5"/>
    <w:rsid w:val="00870F41"/>
    <w:rsid w:val="00871FED"/>
    <w:rsid w:val="0087203D"/>
    <w:rsid w:val="00874175"/>
    <w:rsid w:val="008745F7"/>
    <w:rsid w:val="00874616"/>
    <w:rsid w:val="00875EFC"/>
    <w:rsid w:val="00875F4E"/>
    <w:rsid w:val="00876A57"/>
    <w:rsid w:val="008807AF"/>
    <w:rsid w:val="00882BBC"/>
    <w:rsid w:val="008867A0"/>
    <w:rsid w:val="00892B0F"/>
    <w:rsid w:val="00893BA5"/>
    <w:rsid w:val="00894929"/>
    <w:rsid w:val="00896167"/>
    <w:rsid w:val="00896249"/>
    <w:rsid w:val="008A1B9B"/>
    <w:rsid w:val="008A1C27"/>
    <w:rsid w:val="008A3DA8"/>
    <w:rsid w:val="008A42BD"/>
    <w:rsid w:val="008A4856"/>
    <w:rsid w:val="008A636C"/>
    <w:rsid w:val="008A6742"/>
    <w:rsid w:val="008A6EB3"/>
    <w:rsid w:val="008A72A2"/>
    <w:rsid w:val="008A77C9"/>
    <w:rsid w:val="008A7A47"/>
    <w:rsid w:val="008B058D"/>
    <w:rsid w:val="008B0D56"/>
    <w:rsid w:val="008B1D7F"/>
    <w:rsid w:val="008B42BD"/>
    <w:rsid w:val="008B5C08"/>
    <w:rsid w:val="008B64A9"/>
    <w:rsid w:val="008B6EBC"/>
    <w:rsid w:val="008B7ABE"/>
    <w:rsid w:val="008C1032"/>
    <w:rsid w:val="008C2199"/>
    <w:rsid w:val="008C403E"/>
    <w:rsid w:val="008C6EB9"/>
    <w:rsid w:val="008D0E75"/>
    <w:rsid w:val="008D16A3"/>
    <w:rsid w:val="008D1DD2"/>
    <w:rsid w:val="008D3291"/>
    <w:rsid w:val="008D4EF7"/>
    <w:rsid w:val="008D60F9"/>
    <w:rsid w:val="008D75C8"/>
    <w:rsid w:val="008D78F5"/>
    <w:rsid w:val="008E33B5"/>
    <w:rsid w:val="008E6575"/>
    <w:rsid w:val="008E794F"/>
    <w:rsid w:val="008F01E5"/>
    <w:rsid w:val="008F048B"/>
    <w:rsid w:val="008F294C"/>
    <w:rsid w:val="008F2CB0"/>
    <w:rsid w:val="008F498D"/>
    <w:rsid w:val="008F62CE"/>
    <w:rsid w:val="008F6B91"/>
    <w:rsid w:val="0090003C"/>
    <w:rsid w:val="00902B3D"/>
    <w:rsid w:val="00902E6A"/>
    <w:rsid w:val="00903CD0"/>
    <w:rsid w:val="009055B5"/>
    <w:rsid w:val="00906439"/>
    <w:rsid w:val="00906C32"/>
    <w:rsid w:val="009137EE"/>
    <w:rsid w:val="009157C1"/>
    <w:rsid w:val="00915A38"/>
    <w:rsid w:val="00917F9F"/>
    <w:rsid w:val="009203E7"/>
    <w:rsid w:val="00920F66"/>
    <w:rsid w:val="00921179"/>
    <w:rsid w:val="00921C77"/>
    <w:rsid w:val="009223F2"/>
    <w:rsid w:val="009226D5"/>
    <w:rsid w:val="00923437"/>
    <w:rsid w:val="00923D96"/>
    <w:rsid w:val="00924936"/>
    <w:rsid w:val="00924C4E"/>
    <w:rsid w:val="00925A90"/>
    <w:rsid w:val="0093206F"/>
    <w:rsid w:val="009328AD"/>
    <w:rsid w:val="0093339F"/>
    <w:rsid w:val="00933C7B"/>
    <w:rsid w:val="00934C62"/>
    <w:rsid w:val="00936391"/>
    <w:rsid w:val="00942801"/>
    <w:rsid w:val="00943B2D"/>
    <w:rsid w:val="009462E0"/>
    <w:rsid w:val="00946347"/>
    <w:rsid w:val="00947211"/>
    <w:rsid w:val="009475E6"/>
    <w:rsid w:val="0095425B"/>
    <w:rsid w:val="00956644"/>
    <w:rsid w:val="009569BE"/>
    <w:rsid w:val="00956B19"/>
    <w:rsid w:val="0095720B"/>
    <w:rsid w:val="00957C4F"/>
    <w:rsid w:val="00961F30"/>
    <w:rsid w:val="009631B7"/>
    <w:rsid w:val="009649F6"/>
    <w:rsid w:val="0096652F"/>
    <w:rsid w:val="00970821"/>
    <w:rsid w:val="009730C6"/>
    <w:rsid w:val="00974EB6"/>
    <w:rsid w:val="00976139"/>
    <w:rsid w:val="00981A34"/>
    <w:rsid w:val="00982844"/>
    <w:rsid w:val="0098637C"/>
    <w:rsid w:val="00990E96"/>
    <w:rsid w:val="00991201"/>
    <w:rsid w:val="009925FE"/>
    <w:rsid w:val="009942F8"/>
    <w:rsid w:val="00997017"/>
    <w:rsid w:val="00997072"/>
    <w:rsid w:val="009A1B56"/>
    <w:rsid w:val="009A3146"/>
    <w:rsid w:val="009A3F61"/>
    <w:rsid w:val="009A5389"/>
    <w:rsid w:val="009B20A0"/>
    <w:rsid w:val="009B46FA"/>
    <w:rsid w:val="009B5BDB"/>
    <w:rsid w:val="009B76C0"/>
    <w:rsid w:val="009B77DC"/>
    <w:rsid w:val="009C0A51"/>
    <w:rsid w:val="009C18C9"/>
    <w:rsid w:val="009C1FC5"/>
    <w:rsid w:val="009C2491"/>
    <w:rsid w:val="009C4297"/>
    <w:rsid w:val="009C5EA6"/>
    <w:rsid w:val="009D0353"/>
    <w:rsid w:val="009D0937"/>
    <w:rsid w:val="009D1513"/>
    <w:rsid w:val="009D5690"/>
    <w:rsid w:val="009D5DD9"/>
    <w:rsid w:val="009D6009"/>
    <w:rsid w:val="009D6DDB"/>
    <w:rsid w:val="009D7F4E"/>
    <w:rsid w:val="009E2F76"/>
    <w:rsid w:val="009E5A9E"/>
    <w:rsid w:val="009E7328"/>
    <w:rsid w:val="009F059B"/>
    <w:rsid w:val="009F0CFA"/>
    <w:rsid w:val="009F20CC"/>
    <w:rsid w:val="009F21E6"/>
    <w:rsid w:val="009F249F"/>
    <w:rsid w:val="009F3286"/>
    <w:rsid w:val="009F50F7"/>
    <w:rsid w:val="009F75CA"/>
    <w:rsid w:val="00A00D0F"/>
    <w:rsid w:val="00A00F9D"/>
    <w:rsid w:val="00A04BFD"/>
    <w:rsid w:val="00A068D2"/>
    <w:rsid w:val="00A110CD"/>
    <w:rsid w:val="00A141FC"/>
    <w:rsid w:val="00A14974"/>
    <w:rsid w:val="00A15192"/>
    <w:rsid w:val="00A16A9E"/>
    <w:rsid w:val="00A16E06"/>
    <w:rsid w:val="00A200A9"/>
    <w:rsid w:val="00A26584"/>
    <w:rsid w:val="00A2759F"/>
    <w:rsid w:val="00A3016E"/>
    <w:rsid w:val="00A32B82"/>
    <w:rsid w:val="00A33F35"/>
    <w:rsid w:val="00A4068C"/>
    <w:rsid w:val="00A423A8"/>
    <w:rsid w:val="00A423C1"/>
    <w:rsid w:val="00A43E79"/>
    <w:rsid w:val="00A44512"/>
    <w:rsid w:val="00A471B1"/>
    <w:rsid w:val="00A51814"/>
    <w:rsid w:val="00A537E9"/>
    <w:rsid w:val="00A54FFD"/>
    <w:rsid w:val="00A55745"/>
    <w:rsid w:val="00A56A9F"/>
    <w:rsid w:val="00A572EB"/>
    <w:rsid w:val="00A60087"/>
    <w:rsid w:val="00A61825"/>
    <w:rsid w:val="00A64564"/>
    <w:rsid w:val="00A65B49"/>
    <w:rsid w:val="00A67322"/>
    <w:rsid w:val="00A70B62"/>
    <w:rsid w:val="00A71092"/>
    <w:rsid w:val="00A713C5"/>
    <w:rsid w:val="00A72CB8"/>
    <w:rsid w:val="00A74111"/>
    <w:rsid w:val="00A741A1"/>
    <w:rsid w:val="00A74330"/>
    <w:rsid w:val="00A75526"/>
    <w:rsid w:val="00A761A7"/>
    <w:rsid w:val="00A76645"/>
    <w:rsid w:val="00A80345"/>
    <w:rsid w:val="00A81268"/>
    <w:rsid w:val="00A8365A"/>
    <w:rsid w:val="00A90578"/>
    <w:rsid w:val="00A91104"/>
    <w:rsid w:val="00A912BA"/>
    <w:rsid w:val="00A92392"/>
    <w:rsid w:val="00A92D10"/>
    <w:rsid w:val="00A92E6D"/>
    <w:rsid w:val="00A9329E"/>
    <w:rsid w:val="00A93A62"/>
    <w:rsid w:val="00A95C43"/>
    <w:rsid w:val="00A9622C"/>
    <w:rsid w:val="00AA1002"/>
    <w:rsid w:val="00AA20D9"/>
    <w:rsid w:val="00AA2939"/>
    <w:rsid w:val="00AA4BAF"/>
    <w:rsid w:val="00AA5E3A"/>
    <w:rsid w:val="00AA63F3"/>
    <w:rsid w:val="00AA666A"/>
    <w:rsid w:val="00AA73EF"/>
    <w:rsid w:val="00AB0934"/>
    <w:rsid w:val="00AB0F0B"/>
    <w:rsid w:val="00AB191B"/>
    <w:rsid w:val="00AB1BB2"/>
    <w:rsid w:val="00AB20CF"/>
    <w:rsid w:val="00AB372F"/>
    <w:rsid w:val="00AB3996"/>
    <w:rsid w:val="00AB3B8D"/>
    <w:rsid w:val="00AB4CDA"/>
    <w:rsid w:val="00AB616C"/>
    <w:rsid w:val="00AB64DC"/>
    <w:rsid w:val="00AB739A"/>
    <w:rsid w:val="00AC1B08"/>
    <w:rsid w:val="00AC1CE5"/>
    <w:rsid w:val="00AC2885"/>
    <w:rsid w:val="00AC3B8B"/>
    <w:rsid w:val="00AC7041"/>
    <w:rsid w:val="00AD025A"/>
    <w:rsid w:val="00AD2F6A"/>
    <w:rsid w:val="00AD40DB"/>
    <w:rsid w:val="00AD4BA5"/>
    <w:rsid w:val="00AD5D89"/>
    <w:rsid w:val="00AD75D9"/>
    <w:rsid w:val="00AE109E"/>
    <w:rsid w:val="00AE4A7E"/>
    <w:rsid w:val="00AE4DFA"/>
    <w:rsid w:val="00AF101A"/>
    <w:rsid w:val="00AF28CE"/>
    <w:rsid w:val="00AF2DB1"/>
    <w:rsid w:val="00AF51CF"/>
    <w:rsid w:val="00B02170"/>
    <w:rsid w:val="00B026C3"/>
    <w:rsid w:val="00B04DFA"/>
    <w:rsid w:val="00B050CC"/>
    <w:rsid w:val="00B059B9"/>
    <w:rsid w:val="00B06085"/>
    <w:rsid w:val="00B15B8B"/>
    <w:rsid w:val="00B17147"/>
    <w:rsid w:val="00B1732F"/>
    <w:rsid w:val="00B176E5"/>
    <w:rsid w:val="00B26237"/>
    <w:rsid w:val="00B30E67"/>
    <w:rsid w:val="00B35165"/>
    <w:rsid w:val="00B37B3E"/>
    <w:rsid w:val="00B4099A"/>
    <w:rsid w:val="00B41D8D"/>
    <w:rsid w:val="00B46733"/>
    <w:rsid w:val="00B46AB5"/>
    <w:rsid w:val="00B46EE5"/>
    <w:rsid w:val="00B47E8A"/>
    <w:rsid w:val="00B5062F"/>
    <w:rsid w:val="00B50F08"/>
    <w:rsid w:val="00B51158"/>
    <w:rsid w:val="00B5476E"/>
    <w:rsid w:val="00B56A27"/>
    <w:rsid w:val="00B6186B"/>
    <w:rsid w:val="00B6446F"/>
    <w:rsid w:val="00B6611C"/>
    <w:rsid w:val="00B66DE5"/>
    <w:rsid w:val="00B671B5"/>
    <w:rsid w:val="00B700C2"/>
    <w:rsid w:val="00B70D96"/>
    <w:rsid w:val="00B734E5"/>
    <w:rsid w:val="00B73ED0"/>
    <w:rsid w:val="00B75E0F"/>
    <w:rsid w:val="00B77FB7"/>
    <w:rsid w:val="00B81635"/>
    <w:rsid w:val="00B83BC4"/>
    <w:rsid w:val="00B84BFA"/>
    <w:rsid w:val="00B84E87"/>
    <w:rsid w:val="00B87BE0"/>
    <w:rsid w:val="00B90317"/>
    <w:rsid w:val="00B91FCE"/>
    <w:rsid w:val="00B92DE4"/>
    <w:rsid w:val="00B935E9"/>
    <w:rsid w:val="00B938A9"/>
    <w:rsid w:val="00B93E5B"/>
    <w:rsid w:val="00B9453D"/>
    <w:rsid w:val="00B9489D"/>
    <w:rsid w:val="00B949BC"/>
    <w:rsid w:val="00BA00A8"/>
    <w:rsid w:val="00BA3753"/>
    <w:rsid w:val="00BA45DD"/>
    <w:rsid w:val="00BB21E6"/>
    <w:rsid w:val="00BB6DD6"/>
    <w:rsid w:val="00BC245B"/>
    <w:rsid w:val="00BC49A7"/>
    <w:rsid w:val="00BC5CF9"/>
    <w:rsid w:val="00BC6270"/>
    <w:rsid w:val="00BC659C"/>
    <w:rsid w:val="00BC7E0D"/>
    <w:rsid w:val="00BD03B7"/>
    <w:rsid w:val="00BD2660"/>
    <w:rsid w:val="00BD3C13"/>
    <w:rsid w:val="00BD42EE"/>
    <w:rsid w:val="00BD681E"/>
    <w:rsid w:val="00BE00C9"/>
    <w:rsid w:val="00BE07BF"/>
    <w:rsid w:val="00BE09D9"/>
    <w:rsid w:val="00BE2D58"/>
    <w:rsid w:val="00BE383B"/>
    <w:rsid w:val="00BF10F5"/>
    <w:rsid w:val="00BF1D85"/>
    <w:rsid w:val="00BF1D92"/>
    <w:rsid w:val="00BF357F"/>
    <w:rsid w:val="00BF37F3"/>
    <w:rsid w:val="00BF39C1"/>
    <w:rsid w:val="00BF4C72"/>
    <w:rsid w:val="00BF4E0B"/>
    <w:rsid w:val="00BF5AD2"/>
    <w:rsid w:val="00BF69BF"/>
    <w:rsid w:val="00BF78AF"/>
    <w:rsid w:val="00BF7A8E"/>
    <w:rsid w:val="00C00476"/>
    <w:rsid w:val="00C00EB9"/>
    <w:rsid w:val="00C02E52"/>
    <w:rsid w:val="00C02E9E"/>
    <w:rsid w:val="00C04357"/>
    <w:rsid w:val="00C05999"/>
    <w:rsid w:val="00C06845"/>
    <w:rsid w:val="00C0731C"/>
    <w:rsid w:val="00C13191"/>
    <w:rsid w:val="00C13846"/>
    <w:rsid w:val="00C161C8"/>
    <w:rsid w:val="00C23CB3"/>
    <w:rsid w:val="00C24329"/>
    <w:rsid w:val="00C24567"/>
    <w:rsid w:val="00C24EBD"/>
    <w:rsid w:val="00C27928"/>
    <w:rsid w:val="00C31C34"/>
    <w:rsid w:val="00C32E17"/>
    <w:rsid w:val="00C34893"/>
    <w:rsid w:val="00C349AA"/>
    <w:rsid w:val="00C3532B"/>
    <w:rsid w:val="00C35D00"/>
    <w:rsid w:val="00C42265"/>
    <w:rsid w:val="00C46014"/>
    <w:rsid w:val="00C47019"/>
    <w:rsid w:val="00C50CD2"/>
    <w:rsid w:val="00C51947"/>
    <w:rsid w:val="00C51CE8"/>
    <w:rsid w:val="00C51D6C"/>
    <w:rsid w:val="00C52A34"/>
    <w:rsid w:val="00C5311B"/>
    <w:rsid w:val="00C55EBC"/>
    <w:rsid w:val="00C606D0"/>
    <w:rsid w:val="00C60FC6"/>
    <w:rsid w:val="00C61339"/>
    <w:rsid w:val="00C61714"/>
    <w:rsid w:val="00C62574"/>
    <w:rsid w:val="00C6444B"/>
    <w:rsid w:val="00C71262"/>
    <w:rsid w:val="00C71338"/>
    <w:rsid w:val="00C73DC7"/>
    <w:rsid w:val="00C73E91"/>
    <w:rsid w:val="00C74399"/>
    <w:rsid w:val="00C770D3"/>
    <w:rsid w:val="00C775D5"/>
    <w:rsid w:val="00C77FD8"/>
    <w:rsid w:val="00C8071F"/>
    <w:rsid w:val="00C80999"/>
    <w:rsid w:val="00C82145"/>
    <w:rsid w:val="00C821F7"/>
    <w:rsid w:val="00C82541"/>
    <w:rsid w:val="00C846AB"/>
    <w:rsid w:val="00C84A78"/>
    <w:rsid w:val="00C84FB7"/>
    <w:rsid w:val="00C866A5"/>
    <w:rsid w:val="00C8725D"/>
    <w:rsid w:val="00C87A4B"/>
    <w:rsid w:val="00C9059E"/>
    <w:rsid w:val="00C916F2"/>
    <w:rsid w:val="00C91AD0"/>
    <w:rsid w:val="00C9542E"/>
    <w:rsid w:val="00C9645F"/>
    <w:rsid w:val="00CA17BD"/>
    <w:rsid w:val="00CA2D00"/>
    <w:rsid w:val="00CA3B56"/>
    <w:rsid w:val="00CA6A64"/>
    <w:rsid w:val="00CA761C"/>
    <w:rsid w:val="00CB1037"/>
    <w:rsid w:val="00CB2F74"/>
    <w:rsid w:val="00CB4DCF"/>
    <w:rsid w:val="00CB62AD"/>
    <w:rsid w:val="00CB6B15"/>
    <w:rsid w:val="00CC06F4"/>
    <w:rsid w:val="00CC0FA9"/>
    <w:rsid w:val="00CC1AC4"/>
    <w:rsid w:val="00CC5216"/>
    <w:rsid w:val="00CC5777"/>
    <w:rsid w:val="00CC5CF4"/>
    <w:rsid w:val="00CC712F"/>
    <w:rsid w:val="00CC7772"/>
    <w:rsid w:val="00CD0D9B"/>
    <w:rsid w:val="00CE45F3"/>
    <w:rsid w:val="00CE4B5B"/>
    <w:rsid w:val="00CE6073"/>
    <w:rsid w:val="00CF2FC2"/>
    <w:rsid w:val="00CF4C91"/>
    <w:rsid w:val="00D00D21"/>
    <w:rsid w:val="00D01CCE"/>
    <w:rsid w:val="00D02550"/>
    <w:rsid w:val="00D0269D"/>
    <w:rsid w:val="00D02D96"/>
    <w:rsid w:val="00D037E9"/>
    <w:rsid w:val="00D04A36"/>
    <w:rsid w:val="00D052FD"/>
    <w:rsid w:val="00D055A0"/>
    <w:rsid w:val="00D07EFB"/>
    <w:rsid w:val="00D102BF"/>
    <w:rsid w:val="00D11419"/>
    <w:rsid w:val="00D1163A"/>
    <w:rsid w:val="00D116C4"/>
    <w:rsid w:val="00D15726"/>
    <w:rsid w:val="00D16926"/>
    <w:rsid w:val="00D20B6D"/>
    <w:rsid w:val="00D21344"/>
    <w:rsid w:val="00D21EE0"/>
    <w:rsid w:val="00D22562"/>
    <w:rsid w:val="00D25A4B"/>
    <w:rsid w:val="00D25E6B"/>
    <w:rsid w:val="00D2683A"/>
    <w:rsid w:val="00D31BAD"/>
    <w:rsid w:val="00D41658"/>
    <w:rsid w:val="00D42CE2"/>
    <w:rsid w:val="00D42DD2"/>
    <w:rsid w:val="00D460EB"/>
    <w:rsid w:val="00D466BC"/>
    <w:rsid w:val="00D4677E"/>
    <w:rsid w:val="00D50206"/>
    <w:rsid w:val="00D51685"/>
    <w:rsid w:val="00D55901"/>
    <w:rsid w:val="00D55B98"/>
    <w:rsid w:val="00D56070"/>
    <w:rsid w:val="00D5634D"/>
    <w:rsid w:val="00D613DC"/>
    <w:rsid w:val="00D6231E"/>
    <w:rsid w:val="00D62485"/>
    <w:rsid w:val="00D63779"/>
    <w:rsid w:val="00D64461"/>
    <w:rsid w:val="00D64677"/>
    <w:rsid w:val="00D65EDB"/>
    <w:rsid w:val="00D67181"/>
    <w:rsid w:val="00D67209"/>
    <w:rsid w:val="00D67C81"/>
    <w:rsid w:val="00D70898"/>
    <w:rsid w:val="00D71CD3"/>
    <w:rsid w:val="00D7429E"/>
    <w:rsid w:val="00D7576B"/>
    <w:rsid w:val="00D77211"/>
    <w:rsid w:val="00D809F7"/>
    <w:rsid w:val="00D81948"/>
    <w:rsid w:val="00D82DF4"/>
    <w:rsid w:val="00D85708"/>
    <w:rsid w:val="00D85CAF"/>
    <w:rsid w:val="00D85DE4"/>
    <w:rsid w:val="00D90D92"/>
    <w:rsid w:val="00D90FA5"/>
    <w:rsid w:val="00D9264F"/>
    <w:rsid w:val="00D944A6"/>
    <w:rsid w:val="00D95938"/>
    <w:rsid w:val="00D9698D"/>
    <w:rsid w:val="00D9734B"/>
    <w:rsid w:val="00D979FE"/>
    <w:rsid w:val="00DA4C9B"/>
    <w:rsid w:val="00DA73E0"/>
    <w:rsid w:val="00DA7CED"/>
    <w:rsid w:val="00DB2006"/>
    <w:rsid w:val="00DB35C4"/>
    <w:rsid w:val="00DB49A9"/>
    <w:rsid w:val="00DB579A"/>
    <w:rsid w:val="00DB6C7B"/>
    <w:rsid w:val="00DC0BD8"/>
    <w:rsid w:val="00DC1EBD"/>
    <w:rsid w:val="00DC27EC"/>
    <w:rsid w:val="00DC295F"/>
    <w:rsid w:val="00DC42A2"/>
    <w:rsid w:val="00DC5367"/>
    <w:rsid w:val="00DC559A"/>
    <w:rsid w:val="00DC59E9"/>
    <w:rsid w:val="00DD03F1"/>
    <w:rsid w:val="00DD086A"/>
    <w:rsid w:val="00DD1EA1"/>
    <w:rsid w:val="00DD3EC3"/>
    <w:rsid w:val="00DD44B3"/>
    <w:rsid w:val="00DD6909"/>
    <w:rsid w:val="00DE1A29"/>
    <w:rsid w:val="00DE310D"/>
    <w:rsid w:val="00DE5C8C"/>
    <w:rsid w:val="00DF365A"/>
    <w:rsid w:val="00DF38F8"/>
    <w:rsid w:val="00DF4C1A"/>
    <w:rsid w:val="00DF7F05"/>
    <w:rsid w:val="00E01E9C"/>
    <w:rsid w:val="00E05C31"/>
    <w:rsid w:val="00E07927"/>
    <w:rsid w:val="00E104B5"/>
    <w:rsid w:val="00E12DF4"/>
    <w:rsid w:val="00E155F6"/>
    <w:rsid w:val="00E1582F"/>
    <w:rsid w:val="00E16AC0"/>
    <w:rsid w:val="00E21053"/>
    <w:rsid w:val="00E21EEE"/>
    <w:rsid w:val="00E229AA"/>
    <w:rsid w:val="00E2578D"/>
    <w:rsid w:val="00E25E4E"/>
    <w:rsid w:val="00E26FE0"/>
    <w:rsid w:val="00E272D8"/>
    <w:rsid w:val="00E2744B"/>
    <w:rsid w:val="00E31919"/>
    <w:rsid w:val="00E31B93"/>
    <w:rsid w:val="00E32DE3"/>
    <w:rsid w:val="00E33DE9"/>
    <w:rsid w:val="00E400C0"/>
    <w:rsid w:val="00E41918"/>
    <w:rsid w:val="00E424BE"/>
    <w:rsid w:val="00E45022"/>
    <w:rsid w:val="00E512FA"/>
    <w:rsid w:val="00E5165A"/>
    <w:rsid w:val="00E524A1"/>
    <w:rsid w:val="00E52912"/>
    <w:rsid w:val="00E53AD4"/>
    <w:rsid w:val="00E53C85"/>
    <w:rsid w:val="00E55E11"/>
    <w:rsid w:val="00E56E9C"/>
    <w:rsid w:val="00E574BE"/>
    <w:rsid w:val="00E610AA"/>
    <w:rsid w:val="00E67FC9"/>
    <w:rsid w:val="00E70375"/>
    <w:rsid w:val="00E70CC8"/>
    <w:rsid w:val="00E726A0"/>
    <w:rsid w:val="00E733A5"/>
    <w:rsid w:val="00E73576"/>
    <w:rsid w:val="00E75633"/>
    <w:rsid w:val="00E7563B"/>
    <w:rsid w:val="00E80AFA"/>
    <w:rsid w:val="00E8505E"/>
    <w:rsid w:val="00E851DB"/>
    <w:rsid w:val="00E94B16"/>
    <w:rsid w:val="00E95F94"/>
    <w:rsid w:val="00E971B1"/>
    <w:rsid w:val="00E97666"/>
    <w:rsid w:val="00E97FB4"/>
    <w:rsid w:val="00EA0446"/>
    <w:rsid w:val="00EA05D3"/>
    <w:rsid w:val="00EA1D2C"/>
    <w:rsid w:val="00EA1DFF"/>
    <w:rsid w:val="00EA2259"/>
    <w:rsid w:val="00EA3FE8"/>
    <w:rsid w:val="00EA4C31"/>
    <w:rsid w:val="00EA5DA7"/>
    <w:rsid w:val="00EA7BAD"/>
    <w:rsid w:val="00EB000C"/>
    <w:rsid w:val="00EB1A4C"/>
    <w:rsid w:val="00EB3F72"/>
    <w:rsid w:val="00EB45B3"/>
    <w:rsid w:val="00EB57B1"/>
    <w:rsid w:val="00EB626E"/>
    <w:rsid w:val="00EB6F87"/>
    <w:rsid w:val="00EC0D3D"/>
    <w:rsid w:val="00EC0DA8"/>
    <w:rsid w:val="00EC2A6F"/>
    <w:rsid w:val="00EC4113"/>
    <w:rsid w:val="00EC42E4"/>
    <w:rsid w:val="00EC6A31"/>
    <w:rsid w:val="00EC78D5"/>
    <w:rsid w:val="00ED0629"/>
    <w:rsid w:val="00ED1BA8"/>
    <w:rsid w:val="00ED23B8"/>
    <w:rsid w:val="00ED4EB5"/>
    <w:rsid w:val="00ED5EF4"/>
    <w:rsid w:val="00ED7223"/>
    <w:rsid w:val="00ED7AF0"/>
    <w:rsid w:val="00EE1CC3"/>
    <w:rsid w:val="00EE2588"/>
    <w:rsid w:val="00EE339E"/>
    <w:rsid w:val="00EE4975"/>
    <w:rsid w:val="00EE641C"/>
    <w:rsid w:val="00EE6831"/>
    <w:rsid w:val="00EF24F6"/>
    <w:rsid w:val="00EF2FE7"/>
    <w:rsid w:val="00EF633D"/>
    <w:rsid w:val="00EF682B"/>
    <w:rsid w:val="00F00190"/>
    <w:rsid w:val="00F002C8"/>
    <w:rsid w:val="00F00827"/>
    <w:rsid w:val="00F03125"/>
    <w:rsid w:val="00F03129"/>
    <w:rsid w:val="00F033BD"/>
    <w:rsid w:val="00F038B9"/>
    <w:rsid w:val="00F05F8F"/>
    <w:rsid w:val="00F06150"/>
    <w:rsid w:val="00F077CE"/>
    <w:rsid w:val="00F07D95"/>
    <w:rsid w:val="00F125A4"/>
    <w:rsid w:val="00F13B75"/>
    <w:rsid w:val="00F20FE1"/>
    <w:rsid w:val="00F2451E"/>
    <w:rsid w:val="00F248DE"/>
    <w:rsid w:val="00F248E4"/>
    <w:rsid w:val="00F2523D"/>
    <w:rsid w:val="00F272EC"/>
    <w:rsid w:val="00F27DEB"/>
    <w:rsid w:val="00F3056E"/>
    <w:rsid w:val="00F30D74"/>
    <w:rsid w:val="00F32726"/>
    <w:rsid w:val="00F350B6"/>
    <w:rsid w:val="00F35F45"/>
    <w:rsid w:val="00F360C5"/>
    <w:rsid w:val="00F36610"/>
    <w:rsid w:val="00F36E2A"/>
    <w:rsid w:val="00F37097"/>
    <w:rsid w:val="00F3771C"/>
    <w:rsid w:val="00F4045F"/>
    <w:rsid w:val="00F405D3"/>
    <w:rsid w:val="00F41FB2"/>
    <w:rsid w:val="00F43B82"/>
    <w:rsid w:val="00F43DC7"/>
    <w:rsid w:val="00F45314"/>
    <w:rsid w:val="00F47B32"/>
    <w:rsid w:val="00F5431C"/>
    <w:rsid w:val="00F54642"/>
    <w:rsid w:val="00F54694"/>
    <w:rsid w:val="00F5497F"/>
    <w:rsid w:val="00F54C07"/>
    <w:rsid w:val="00F553C5"/>
    <w:rsid w:val="00F559C9"/>
    <w:rsid w:val="00F56D12"/>
    <w:rsid w:val="00F61DBF"/>
    <w:rsid w:val="00F628DF"/>
    <w:rsid w:val="00F62D95"/>
    <w:rsid w:val="00F64DAB"/>
    <w:rsid w:val="00F65CC6"/>
    <w:rsid w:val="00F6620D"/>
    <w:rsid w:val="00F70D26"/>
    <w:rsid w:val="00F71622"/>
    <w:rsid w:val="00F71EE6"/>
    <w:rsid w:val="00F730A9"/>
    <w:rsid w:val="00F73D3C"/>
    <w:rsid w:val="00F81C04"/>
    <w:rsid w:val="00F82B78"/>
    <w:rsid w:val="00F875B6"/>
    <w:rsid w:val="00F90DAB"/>
    <w:rsid w:val="00F9134C"/>
    <w:rsid w:val="00F92462"/>
    <w:rsid w:val="00FA0211"/>
    <w:rsid w:val="00FA04FE"/>
    <w:rsid w:val="00FA2DCC"/>
    <w:rsid w:val="00FA3645"/>
    <w:rsid w:val="00FA402C"/>
    <w:rsid w:val="00FA5E44"/>
    <w:rsid w:val="00FA5E5A"/>
    <w:rsid w:val="00FA685B"/>
    <w:rsid w:val="00FA78E8"/>
    <w:rsid w:val="00FB06D9"/>
    <w:rsid w:val="00FB1A9C"/>
    <w:rsid w:val="00FB21C6"/>
    <w:rsid w:val="00FB332C"/>
    <w:rsid w:val="00FB349A"/>
    <w:rsid w:val="00FB36F3"/>
    <w:rsid w:val="00FB3ED4"/>
    <w:rsid w:val="00FB44E3"/>
    <w:rsid w:val="00FB4908"/>
    <w:rsid w:val="00FB4CD6"/>
    <w:rsid w:val="00FB5AA6"/>
    <w:rsid w:val="00FC1579"/>
    <w:rsid w:val="00FC3DA4"/>
    <w:rsid w:val="00FC40F6"/>
    <w:rsid w:val="00FC6C89"/>
    <w:rsid w:val="00FC70F2"/>
    <w:rsid w:val="00FC7251"/>
    <w:rsid w:val="00FC7AD2"/>
    <w:rsid w:val="00FD0E8C"/>
    <w:rsid w:val="00FD111C"/>
    <w:rsid w:val="00FD2A68"/>
    <w:rsid w:val="00FD4931"/>
    <w:rsid w:val="00FD5021"/>
    <w:rsid w:val="00FE020E"/>
    <w:rsid w:val="00FE4301"/>
    <w:rsid w:val="00FE6184"/>
    <w:rsid w:val="00FE62BB"/>
    <w:rsid w:val="00FE6A9B"/>
    <w:rsid w:val="00FE7820"/>
    <w:rsid w:val="00FE7D7D"/>
    <w:rsid w:val="00FF1B34"/>
    <w:rsid w:val="00FF22C1"/>
    <w:rsid w:val="00FF29E9"/>
    <w:rsid w:val="00FF60A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3B"/>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CC6"/>
    <w:pPr>
      <w:ind w:left="720"/>
      <w:contextualSpacing/>
    </w:pPr>
  </w:style>
  <w:style w:type="character" w:styleId="CommentReference">
    <w:name w:val="annotation reference"/>
    <w:uiPriority w:val="99"/>
    <w:semiHidden/>
    <w:rsid w:val="00D944A6"/>
    <w:rPr>
      <w:sz w:val="18"/>
    </w:rPr>
  </w:style>
  <w:style w:type="paragraph" w:styleId="CommentText">
    <w:name w:val="annotation text"/>
    <w:basedOn w:val="Normal"/>
    <w:link w:val="CommentTextChar"/>
    <w:uiPriority w:val="99"/>
    <w:semiHidden/>
    <w:rsid w:val="00D944A6"/>
    <w:pPr>
      <w:spacing w:after="200" w:line="276" w:lineRule="auto"/>
    </w:pPr>
    <w:rPr>
      <w:rFonts w:ascii="Calibri" w:eastAsia="Times New Roman" w:hAnsi="Calibri"/>
      <w:lang w:bidi="en-US"/>
    </w:rPr>
  </w:style>
  <w:style w:type="character" w:customStyle="1" w:styleId="CommentTextChar">
    <w:name w:val="Comment Text Char"/>
    <w:basedOn w:val="DefaultParagraphFont"/>
    <w:link w:val="CommentText"/>
    <w:uiPriority w:val="99"/>
    <w:semiHidden/>
    <w:rsid w:val="00D944A6"/>
    <w:rPr>
      <w:rFonts w:ascii="Calibri" w:eastAsia="Times New Roman" w:hAnsi="Calibri"/>
      <w:lang w:bidi="en-US"/>
    </w:rPr>
  </w:style>
  <w:style w:type="paragraph" w:styleId="BalloonText">
    <w:name w:val="Balloon Text"/>
    <w:basedOn w:val="Normal"/>
    <w:link w:val="BalloonTextChar"/>
    <w:uiPriority w:val="99"/>
    <w:semiHidden/>
    <w:unhideWhenUsed/>
    <w:rsid w:val="00D94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4A6"/>
    <w:rPr>
      <w:rFonts w:ascii="Lucida Grande" w:hAnsi="Lucida Grande" w:cs="Lucida Grande"/>
      <w:sz w:val="18"/>
      <w:szCs w:val="18"/>
      <w:lang w:eastAsia="en-US"/>
    </w:rPr>
  </w:style>
  <w:style w:type="character" w:styleId="Hyperlink">
    <w:name w:val="Hyperlink"/>
    <w:basedOn w:val="DefaultParagraphFont"/>
    <w:uiPriority w:val="99"/>
    <w:unhideWhenUsed/>
    <w:rsid w:val="00C42265"/>
    <w:rPr>
      <w:color w:val="0000FF" w:themeColor="hyperlink"/>
      <w:u w:val="single"/>
    </w:rPr>
  </w:style>
  <w:style w:type="table" w:styleId="TableGrid">
    <w:name w:val="Table Grid"/>
    <w:basedOn w:val="TableNormal"/>
    <w:uiPriority w:val="59"/>
    <w:rsid w:val="009B7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84BFA"/>
    <w:pPr>
      <w:spacing w:after="0" w:line="240" w:lineRule="auto"/>
    </w:pPr>
    <w:rPr>
      <w:rFonts w:ascii="Times New Roman" w:eastAsiaTheme="minorEastAsia" w:hAnsi="Times New Roman"/>
      <w:b/>
      <w:bCs/>
      <w:sz w:val="20"/>
      <w:szCs w:val="20"/>
      <w:lang w:val="en-US" w:eastAsia="en-US" w:bidi="ar-SA"/>
    </w:rPr>
  </w:style>
  <w:style w:type="character" w:customStyle="1" w:styleId="CommentSubjectChar">
    <w:name w:val="Comment Subject Char"/>
    <w:basedOn w:val="CommentTextChar"/>
    <w:link w:val="CommentSubject"/>
    <w:uiPriority w:val="99"/>
    <w:semiHidden/>
    <w:rsid w:val="00B84BFA"/>
    <w:rPr>
      <w:rFonts w:ascii="Calibri" w:eastAsia="Times New Roman" w:hAnsi="Calibri"/>
      <w:b/>
      <w:bCs/>
      <w:sz w:val="20"/>
      <w:szCs w:val="20"/>
      <w:lang w:eastAsia="en-US" w:bidi="en-US"/>
    </w:rPr>
  </w:style>
  <w:style w:type="paragraph" w:styleId="Revision">
    <w:name w:val="Revision"/>
    <w:hidden/>
    <w:uiPriority w:val="99"/>
    <w:semiHidden/>
    <w:rsid w:val="00FA78E8"/>
    <w:rPr>
      <w:lang w:eastAsia="en-US"/>
    </w:rPr>
  </w:style>
  <w:style w:type="paragraph" w:styleId="Header">
    <w:name w:val="header"/>
    <w:basedOn w:val="Normal"/>
    <w:link w:val="HeaderChar"/>
    <w:uiPriority w:val="99"/>
    <w:unhideWhenUsed/>
    <w:rsid w:val="002734AD"/>
    <w:pPr>
      <w:tabs>
        <w:tab w:val="center" w:pos="4320"/>
        <w:tab w:val="right" w:pos="8640"/>
      </w:tabs>
    </w:pPr>
  </w:style>
  <w:style w:type="character" w:customStyle="1" w:styleId="HeaderChar">
    <w:name w:val="Header Char"/>
    <w:basedOn w:val="DefaultParagraphFont"/>
    <w:link w:val="Header"/>
    <w:uiPriority w:val="99"/>
    <w:rsid w:val="002734AD"/>
    <w:rPr>
      <w:lang w:eastAsia="en-US"/>
    </w:rPr>
  </w:style>
  <w:style w:type="paragraph" w:styleId="Footer">
    <w:name w:val="footer"/>
    <w:basedOn w:val="Normal"/>
    <w:link w:val="FooterChar"/>
    <w:uiPriority w:val="99"/>
    <w:unhideWhenUsed/>
    <w:rsid w:val="002734AD"/>
    <w:pPr>
      <w:tabs>
        <w:tab w:val="center" w:pos="4320"/>
        <w:tab w:val="right" w:pos="8640"/>
      </w:tabs>
    </w:pPr>
  </w:style>
  <w:style w:type="character" w:customStyle="1" w:styleId="FooterChar">
    <w:name w:val="Footer Char"/>
    <w:basedOn w:val="DefaultParagraphFont"/>
    <w:link w:val="Footer"/>
    <w:uiPriority w:val="99"/>
    <w:rsid w:val="002734AD"/>
    <w:rPr>
      <w:lang w:eastAsia="en-US"/>
    </w:rPr>
  </w:style>
  <w:style w:type="character" w:styleId="PageNumber">
    <w:name w:val="page number"/>
    <w:basedOn w:val="DefaultParagraphFont"/>
    <w:uiPriority w:val="99"/>
    <w:semiHidden/>
    <w:unhideWhenUsed/>
    <w:rsid w:val="007F71CB"/>
  </w:style>
  <w:style w:type="paragraph" w:customStyle="1" w:styleId="EndNoteBibliographyTitle">
    <w:name w:val="EndNote Bibliography Title"/>
    <w:basedOn w:val="Normal"/>
    <w:rsid w:val="00B026C3"/>
    <w:pPr>
      <w:jc w:val="center"/>
    </w:pPr>
  </w:style>
  <w:style w:type="paragraph" w:customStyle="1" w:styleId="EndNoteBibliography">
    <w:name w:val="EndNote Bibliography"/>
    <w:basedOn w:val="Normal"/>
    <w:rsid w:val="00B026C3"/>
  </w:style>
  <w:style w:type="character" w:styleId="Emphasis">
    <w:name w:val="Emphasis"/>
    <w:basedOn w:val="DefaultParagraphFont"/>
    <w:uiPriority w:val="20"/>
    <w:qFormat/>
    <w:rsid w:val="003C2F2F"/>
    <w:rPr>
      <w:i/>
      <w:iCs/>
    </w:rPr>
  </w:style>
  <w:style w:type="character" w:customStyle="1" w:styleId="st">
    <w:name w:val="st"/>
    <w:basedOn w:val="DefaultParagraphFont"/>
    <w:rsid w:val="003C2F2F"/>
  </w:style>
  <w:style w:type="character" w:customStyle="1" w:styleId="link-external">
    <w:name w:val="link-external"/>
    <w:basedOn w:val="DefaultParagraphFont"/>
    <w:rsid w:val="003C2F2F"/>
  </w:style>
  <w:style w:type="character" w:customStyle="1" w:styleId="pp-headline-item">
    <w:name w:val="pp-headline-item"/>
    <w:basedOn w:val="DefaultParagraphFont"/>
    <w:rsid w:val="003C2F2F"/>
  </w:style>
  <w:style w:type="character" w:customStyle="1" w:styleId="il">
    <w:name w:val="il"/>
    <w:basedOn w:val="DefaultParagraphFont"/>
    <w:rsid w:val="008E33B5"/>
  </w:style>
  <w:style w:type="paragraph" w:customStyle="1" w:styleId="adr">
    <w:name w:val="adr"/>
    <w:basedOn w:val="Normal"/>
    <w:rsid w:val="003443F2"/>
    <w:pPr>
      <w:spacing w:before="100" w:beforeAutospacing="1" w:after="100" w:afterAutospacing="1"/>
    </w:pPr>
    <w:rPr>
      <w:rFonts w:ascii="Times" w:hAnsi="Times"/>
      <w:sz w:val="20"/>
      <w:szCs w:val="20"/>
    </w:rPr>
  </w:style>
  <w:style w:type="character" w:customStyle="1" w:styleId="street-address">
    <w:name w:val="street-address"/>
    <w:basedOn w:val="DefaultParagraphFont"/>
    <w:rsid w:val="003443F2"/>
  </w:style>
  <w:style w:type="character" w:customStyle="1" w:styleId="postal-code">
    <w:name w:val="postal-code"/>
    <w:basedOn w:val="DefaultParagraphFont"/>
    <w:rsid w:val="003443F2"/>
  </w:style>
  <w:style w:type="character" w:styleId="FollowedHyperlink">
    <w:name w:val="FollowedHyperlink"/>
    <w:basedOn w:val="DefaultParagraphFont"/>
    <w:uiPriority w:val="99"/>
    <w:semiHidden/>
    <w:unhideWhenUsed/>
    <w:rsid w:val="006616B0"/>
    <w:rPr>
      <w:color w:val="800080" w:themeColor="followedHyperlink"/>
      <w:u w:val="single"/>
    </w:rPr>
  </w:style>
  <w:style w:type="paragraph" w:styleId="FootnoteText">
    <w:name w:val="footnote text"/>
    <w:basedOn w:val="Normal"/>
    <w:link w:val="FootnoteTextChar"/>
    <w:uiPriority w:val="99"/>
    <w:unhideWhenUsed/>
    <w:rsid w:val="00961F30"/>
  </w:style>
  <w:style w:type="character" w:customStyle="1" w:styleId="FootnoteTextChar">
    <w:name w:val="Footnote Text Char"/>
    <w:basedOn w:val="DefaultParagraphFont"/>
    <w:link w:val="FootnoteText"/>
    <w:uiPriority w:val="99"/>
    <w:rsid w:val="00961F30"/>
    <w:rPr>
      <w:lang w:eastAsia="en-US"/>
    </w:rPr>
  </w:style>
  <w:style w:type="character" w:styleId="FootnoteReference">
    <w:name w:val="footnote reference"/>
    <w:basedOn w:val="DefaultParagraphFont"/>
    <w:uiPriority w:val="99"/>
    <w:unhideWhenUsed/>
    <w:rsid w:val="00961F30"/>
    <w:rPr>
      <w:vertAlign w:val="superscript"/>
    </w:rPr>
  </w:style>
  <w:style w:type="character" w:styleId="LineNumber">
    <w:name w:val="line number"/>
    <w:basedOn w:val="DefaultParagraphFont"/>
    <w:uiPriority w:val="99"/>
    <w:semiHidden/>
    <w:unhideWhenUsed/>
    <w:rsid w:val="00CB6B15"/>
  </w:style>
  <w:style w:type="character" w:customStyle="1" w:styleId="apple-converted-space">
    <w:name w:val="apple-converted-space"/>
    <w:basedOn w:val="DefaultParagraphFont"/>
    <w:rsid w:val="00DA7C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CC6"/>
    <w:pPr>
      <w:ind w:left="720"/>
      <w:contextualSpacing/>
    </w:pPr>
  </w:style>
  <w:style w:type="character" w:styleId="CommentReference">
    <w:name w:val="annotation reference"/>
    <w:uiPriority w:val="99"/>
    <w:semiHidden/>
    <w:rsid w:val="00D944A6"/>
    <w:rPr>
      <w:sz w:val="18"/>
    </w:rPr>
  </w:style>
  <w:style w:type="paragraph" w:styleId="CommentText">
    <w:name w:val="annotation text"/>
    <w:basedOn w:val="Normal"/>
    <w:link w:val="CommentTextChar"/>
    <w:uiPriority w:val="99"/>
    <w:semiHidden/>
    <w:rsid w:val="00D944A6"/>
    <w:pPr>
      <w:spacing w:after="200" w:line="276" w:lineRule="auto"/>
    </w:pPr>
    <w:rPr>
      <w:rFonts w:ascii="Calibri" w:eastAsia="Times New Roman" w:hAnsi="Calibri"/>
      <w:lang w:val="x-none" w:eastAsia="x-none" w:bidi="en-US"/>
    </w:rPr>
  </w:style>
  <w:style w:type="character" w:customStyle="1" w:styleId="CommentTextChar">
    <w:name w:val="Comment Text Char"/>
    <w:basedOn w:val="DefaultParagraphFont"/>
    <w:link w:val="CommentText"/>
    <w:uiPriority w:val="99"/>
    <w:semiHidden/>
    <w:rsid w:val="00D944A6"/>
    <w:rPr>
      <w:rFonts w:ascii="Calibri" w:eastAsia="Times New Roman" w:hAnsi="Calibri"/>
      <w:lang w:val="x-none" w:eastAsia="x-none" w:bidi="en-US"/>
    </w:rPr>
  </w:style>
  <w:style w:type="paragraph" w:styleId="BalloonText">
    <w:name w:val="Balloon Text"/>
    <w:basedOn w:val="Normal"/>
    <w:link w:val="BalloonTextChar"/>
    <w:uiPriority w:val="99"/>
    <w:semiHidden/>
    <w:unhideWhenUsed/>
    <w:rsid w:val="00D94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4A6"/>
    <w:rPr>
      <w:rFonts w:ascii="Lucida Grande" w:hAnsi="Lucida Grande" w:cs="Lucida Grande"/>
      <w:sz w:val="18"/>
      <w:szCs w:val="18"/>
      <w:lang w:eastAsia="en-US"/>
    </w:rPr>
  </w:style>
  <w:style w:type="character" w:styleId="Hyperlink">
    <w:name w:val="Hyperlink"/>
    <w:basedOn w:val="DefaultParagraphFont"/>
    <w:uiPriority w:val="99"/>
    <w:unhideWhenUsed/>
    <w:rsid w:val="00C42265"/>
    <w:rPr>
      <w:color w:val="0000FF" w:themeColor="hyperlink"/>
      <w:u w:val="single"/>
    </w:rPr>
  </w:style>
  <w:style w:type="table" w:styleId="TableGrid">
    <w:name w:val="Table Grid"/>
    <w:basedOn w:val="TableNormal"/>
    <w:uiPriority w:val="59"/>
    <w:rsid w:val="009B7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84BFA"/>
    <w:pPr>
      <w:spacing w:after="0" w:line="240" w:lineRule="auto"/>
    </w:pPr>
    <w:rPr>
      <w:rFonts w:ascii="Times New Roman" w:eastAsiaTheme="minorEastAsia" w:hAnsi="Times New Roman"/>
      <w:b/>
      <w:bCs/>
      <w:sz w:val="20"/>
      <w:szCs w:val="20"/>
      <w:lang w:val="en-US" w:eastAsia="en-US" w:bidi="ar-SA"/>
    </w:rPr>
  </w:style>
  <w:style w:type="character" w:customStyle="1" w:styleId="CommentSubjectChar">
    <w:name w:val="Comment Subject Char"/>
    <w:basedOn w:val="CommentTextChar"/>
    <w:link w:val="CommentSubject"/>
    <w:uiPriority w:val="99"/>
    <w:semiHidden/>
    <w:rsid w:val="00B84BFA"/>
    <w:rPr>
      <w:rFonts w:ascii="Calibri" w:eastAsia="Times New Roman" w:hAnsi="Calibri"/>
      <w:b/>
      <w:bCs/>
      <w:sz w:val="20"/>
      <w:szCs w:val="20"/>
      <w:lang w:val="x-none" w:eastAsia="en-US" w:bidi="en-US"/>
    </w:rPr>
  </w:style>
  <w:style w:type="paragraph" w:styleId="Revision">
    <w:name w:val="Revision"/>
    <w:hidden/>
    <w:uiPriority w:val="99"/>
    <w:semiHidden/>
    <w:rsid w:val="00FA78E8"/>
    <w:rPr>
      <w:lang w:eastAsia="en-US"/>
    </w:rPr>
  </w:style>
  <w:style w:type="paragraph" w:styleId="Header">
    <w:name w:val="header"/>
    <w:basedOn w:val="Normal"/>
    <w:link w:val="HeaderChar"/>
    <w:uiPriority w:val="99"/>
    <w:unhideWhenUsed/>
    <w:rsid w:val="002734AD"/>
    <w:pPr>
      <w:tabs>
        <w:tab w:val="center" w:pos="4320"/>
        <w:tab w:val="right" w:pos="8640"/>
      </w:tabs>
    </w:pPr>
  </w:style>
  <w:style w:type="character" w:customStyle="1" w:styleId="HeaderChar">
    <w:name w:val="Header Char"/>
    <w:basedOn w:val="DefaultParagraphFont"/>
    <w:link w:val="Header"/>
    <w:uiPriority w:val="99"/>
    <w:rsid w:val="002734AD"/>
    <w:rPr>
      <w:lang w:eastAsia="en-US"/>
    </w:rPr>
  </w:style>
  <w:style w:type="paragraph" w:styleId="Footer">
    <w:name w:val="footer"/>
    <w:basedOn w:val="Normal"/>
    <w:link w:val="FooterChar"/>
    <w:uiPriority w:val="99"/>
    <w:unhideWhenUsed/>
    <w:rsid w:val="002734AD"/>
    <w:pPr>
      <w:tabs>
        <w:tab w:val="center" w:pos="4320"/>
        <w:tab w:val="right" w:pos="8640"/>
      </w:tabs>
    </w:pPr>
  </w:style>
  <w:style w:type="character" w:customStyle="1" w:styleId="FooterChar">
    <w:name w:val="Footer Char"/>
    <w:basedOn w:val="DefaultParagraphFont"/>
    <w:link w:val="Footer"/>
    <w:uiPriority w:val="99"/>
    <w:rsid w:val="002734AD"/>
    <w:rPr>
      <w:lang w:eastAsia="en-US"/>
    </w:rPr>
  </w:style>
  <w:style w:type="character" w:styleId="PageNumber">
    <w:name w:val="page number"/>
    <w:basedOn w:val="DefaultParagraphFont"/>
    <w:uiPriority w:val="99"/>
    <w:semiHidden/>
    <w:unhideWhenUsed/>
    <w:rsid w:val="007F71CB"/>
  </w:style>
  <w:style w:type="paragraph" w:customStyle="1" w:styleId="EndNoteBibliographyTitle">
    <w:name w:val="EndNote Bibliography Title"/>
    <w:basedOn w:val="Normal"/>
    <w:rsid w:val="00B026C3"/>
    <w:pPr>
      <w:jc w:val="center"/>
    </w:pPr>
  </w:style>
  <w:style w:type="paragraph" w:customStyle="1" w:styleId="EndNoteBibliography">
    <w:name w:val="EndNote Bibliography"/>
    <w:basedOn w:val="Normal"/>
    <w:rsid w:val="00B026C3"/>
  </w:style>
  <w:style w:type="character" w:styleId="Emphasis">
    <w:name w:val="Emphasis"/>
    <w:basedOn w:val="DefaultParagraphFont"/>
    <w:uiPriority w:val="20"/>
    <w:qFormat/>
    <w:rsid w:val="003C2F2F"/>
    <w:rPr>
      <w:i/>
      <w:iCs/>
    </w:rPr>
  </w:style>
  <w:style w:type="character" w:customStyle="1" w:styleId="st">
    <w:name w:val="st"/>
    <w:basedOn w:val="DefaultParagraphFont"/>
    <w:rsid w:val="003C2F2F"/>
  </w:style>
  <w:style w:type="character" w:customStyle="1" w:styleId="link-external">
    <w:name w:val="link-external"/>
    <w:basedOn w:val="DefaultParagraphFont"/>
    <w:rsid w:val="003C2F2F"/>
  </w:style>
  <w:style w:type="character" w:customStyle="1" w:styleId="pp-headline-item">
    <w:name w:val="pp-headline-item"/>
    <w:basedOn w:val="DefaultParagraphFont"/>
    <w:rsid w:val="003C2F2F"/>
  </w:style>
  <w:style w:type="character" w:customStyle="1" w:styleId="il">
    <w:name w:val="il"/>
    <w:basedOn w:val="DefaultParagraphFont"/>
    <w:rsid w:val="008E33B5"/>
  </w:style>
  <w:style w:type="paragraph" w:customStyle="1" w:styleId="adr">
    <w:name w:val="adr"/>
    <w:basedOn w:val="Normal"/>
    <w:rsid w:val="003443F2"/>
    <w:pPr>
      <w:spacing w:before="100" w:beforeAutospacing="1" w:after="100" w:afterAutospacing="1"/>
    </w:pPr>
    <w:rPr>
      <w:rFonts w:ascii="Times" w:hAnsi="Times"/>
      <w:sz w:val="20"/>
      <w:szCs w:val="20"/>
    </w:rPr>
  </w:style>
  <w:style w:type="character" w:customStyle="1" w:styleId="street-address">
    <w:name w:val="street-address"/>
    <w:basedOn w:val="DefaultParagraphFont"/>
    <w:rsid w:val="003443F2"/>
  </w:style>
  <w:style w:type="character" w:customStyle="1" w:styleId="postal-code">
    <w:name w:val="postal-code"/>
    <w:basedOn w:val="DefaultParagraphFont"/>
    <w:rsid w:val="003443F2"/>
  </w:style>
  <w:style w:type="character" w:styleId="FollowedHyperlink">
    <w:name w:val="FollowedHyperlink"/>
    <w:basedOn w:val="DefaultParagraphFont"/>
    <w:uiPriority w:val="99"/>
    <w:semiHidden/>
    <w:unhideWhenUsed/>
    <w:rsid w:val="006616B0"/>
    <w:rPr>
      <w:color w:val="800080" w:themeColor="followedHyperlink"/>
      <w:u w:val="single"/>
    </w:rPr>
  </w:style>
  <w:style w:type="paragraph" w:styleId="FootnoteText">
    <w:name w:val="footnote text"/>
    <w:basedOn w:val="Normal"/>
    <w:link w:val="FootnoteTextChar"/>
    <w:uiPriority w:val="99"/>
    <w:unhideWhenUsed/>
    <w:rsid w:val="00961F30"/>
  </w:style>
  <w:style w:type="character" w:customStyle="1" w:styleId="FootnoteTextChar">
    <w:name w:val="Footnote Text Char"/>
    <w:basedOn w:val="DefaultParagraphFont"/>
    <w:link w:val="FootnoteText"/>
    <w:uiPriority w:val="99"/>
    <w:rsid w:val="00961F30"/>
    <w:rPr>
      <w:lang w:eastAsia="en-US"/>
    </w:rPr>
  </w:style>
  <w:style w:type="character" w:styleId="FootnoteReference">
    <w:name w:val="footnote reference"/>
    <w:basedOn w:val="DefaultParagraphFont"/>
    <w:uiPriority w:val="99"/>
    <w:unhideWhenUsed/>
    <w:rsid w:val="00961F30"/>
    <w:rPr>
      <w:vertAlign w:val="superscript"/>
    </w:rPr>
  </w:style>
  <w:style w:type="character" w:styleId="LineNumber">
    <w:name w:val="line number"/>
    <w:basedOn w:val="DefaultParagraphFont"/>
    <w:uiPriority w:val="99"/>
    <w:semiHidden/>
    <w:unhideWhenUsed/>
    <w:rsid w:val="00CB6B15"/>
  </w:style>
  <w:style w:type="character" w:customStyle="1" w:styleId="apple-converted-space">
    <w:name w:val="apple-converted-space"/>
    <w:basedOn w:val="DefaultParagraphFont"/>
    <w:rsid w:val="00DA7CED"/>
  </w:style>
</w:styles>
</file>

<file path=word/webSettings.xml><?xml version="1.0" encoding="utf-8"?>
<w:webSettings xmlns:r="http://schemas.openxmlformats.org/officeDocument/2006/relationships" xmlns:w="http://schemas.openxmlformats.org/wordprocessingml/2006/main">
  <w:divs>
    <w:div w:id="74598658">
      <w:bodyDiv w:val="1"/>
      <w:marLeft w:val="0"/>
      <w:marRight w:val="0"/>
      <w:marTop w:val="0"/>
      <w:marBottom w:val="0"/>
      <w:divBdr>
        <w:top w:val="none" w:sz="0" w:space="0" w:color="auto"/>
        <w:left w:val="none" w:sz="0" w:space="0" w:color="auto"/>
        <w:bottom w:val="none" w:sz="0" w:space="0" w:color="auto"/>
        <w:right w:val="none" w:sz="0" w:space="0" w:color="auto"/>
      </w:divBdr>
    </w:div>
    <w:div w:id="92559001">
      <w:bodyDiv w:val="1"/>
      <w:marLeft w:val="0"/>
      <w:marRight w:val="0"/>
      <w:marTop w:val="0"/>
      <w:marBottom w:val="0"/>
      <w:divBdr>
        <w:top w:val="none" w:sz="0" w:space="0" w:color="auto"/>
        <w:left w:val="none" w:sz="0" w:space="0" w:color="auto"/>
        <w:bottom w:val="none" w:sz="0" w:space="0" w:color="auto"/>
        <w:right w:val="none" w:sz="0" w:space="0" w:color="auto"/>
      </w:divBdr>
    </w:div>
    <w:div w:id="102842895">
      <w:bodyDiv w:val="1"/>
      <w:marLeft w:val="0"/>
      <w:marRight w:val="0"/>
      <w:marTop w:val="0"/>
      <w:marBottom w:val="0"/>
      <w:divBdr>
        <w:top w:val="none" w:sz="0" w:space="0" w:color="auto"/>
        <w:left w:val="none" w:sz="0" w:space="0" w:color="auto"/>
        <w:bottom w:val="none" w:sz="0" w:space="0" w:color="auto"/>
        <w:right w:val="none" w:sz="0" w:space="0" w:color="auto"/>
      </w:divBdr>
    </w:div>
    <w:div w:id="118451640">
      <w:bodyDiv w:val="1"/>
      <w:marLeft w:val="0"/>
      <w:marRight w:val="0"/>
      <w:marTop w:val="0"/>
      <w:marBottom w:val="0"/>
      <w:divBdr>
        <w:top w:val="none" w:sz="0" w:space="0" w:color="auto"/>
        <w:left w:val="none" w:sz="0" w:space="0" w:color="auto"/>
        <w:bottom w:val="none" w:sz="0" w:space="0" w:color="auto"/>
        <w:right w:val="none" w:sz="0" w:space="0" w:color="auto"/>
      </w:divBdr>
    </w:div>
    <w:div w:id="139462789">
      <w:bodyDiv w:val="1"/>
      <w:marLeft w:val="0"/>
      <w:marRight w:val="0"/>
      <w:marTop w:val="0"/>
      <w:marBottom w:val="0"/>
      <w:divBdr>
        <w:top w:val="none" w:sz="0" w:space="0" w:color="auto"/>
        <w:left w:val="none" w:sz="0" w:space="0" w:color="auto"/>
        <w:bottom w:val="none" w:sz="0" w:space="0" w:color="auto"/>
        <w:right w:val="none" w:sz="0" w:space="0" w:color="auto"/>
      </w:divBdr>
    </w:div>
    <w:div w:id="193428906">
      <w:bodyDiv w:val="1"/>
      <w:marLeft w:val="0"/>
      <w:marRight w:val="0"/>
      <w:marTop w:val="0"/>
      <w:marBottom w:val="0"/>
      <w:divBdr>
        <w:top w:val="none" w:sz="0" w:space="0" w:color="auto"/>
        <w:left w:val="none" w:sz="0" w:space="0" w:color="auto"/>
        <w:bottom w:val="none" w:sz="0" w:space="0" w:color="auto"/>
        <w:right w:val="none" w:sz="0" w:space="0" w:color="auto"/>
      </w:divBdr>
    </w:div>
    <w:div w:id="257763293">
      <w:bodyDiv w:val="1"/>
      <w:marLeft w:val="0"/>
      <w:marRight w:val="0"/>
      <w:marTop w:val="0"/>
      <w:marBottom w:val="0"/>
      <w:divBdr>
        <w:top w:val="none" w:sz="0" w:space="0" w:color="auto"/>
        <w:left w:val="none" w:sz="0" w:space="0" w:color="auto"/>
        <w:bottom w:val="none" w:sz="0" w:space="0" w:color="auto"/>
        <w:right w:val="none" w:sz="0" w:space="0" w:color="auto"/>
      </w:divBdr>
    </w:div>
    <w:div w:id="272594097">
      <w:bodyDiv w:val="1"/>
      <w:marLeft w:val="0"/>
      <w:marRight w:val="0"/>
      <w:marTop w:val="0"/>
      <w:marBottom w:val="0"/>
      <w:divBdr>
        <w:top w:val="none" w:sz="0" w:space="0" w:color="auto"/>
        <w:left w:val="none" w:sz="0" w:space="0" w:color="auto"/>
        <w:bottom w:val="none" w:sz="0" w:space="0" w:color="auto"/>
        <w:right w:val="none" w:sz="0" w:space="0" w:color="auto"/>
      </w:divBdr>
    </w:div>
    <w:div w:id="278069803">
      <w:bodyDiv w:val="1"/>
      <w:marLeft w:val="0"/>
      <w:marRight w:val="0"/>
      <w:marTop w:val="0"/>
      <w:marBottom w:val="0"/>
      <w:divBdr>
        <w:top w:val="none" w:sz="0" w:space="0" w:color="auto"/>
        <w:left w:val="none" w:sz="0" w:space="0" w:color="auto"/>
        <w:bottom w:val="none" w:sz="0" w:space="0" w:color="auto"/>
        <w:right w:val="none" w:sz="0" w:space="0" w:color="auto"/>
      </w:divBdr>
    </w:div>
    <w:div w:id="328562466">
      <w:bodyDiv w:val="1"/>
      <w:marLeft w:val="0"/>
      <w:marRight w:val="0"/>
      <w:marTop w:val="0"/>
      <w:marBottom w:val="0"/>
      <w:divBdr>
        <w:top w:val="none" w:sz="0" w:space="0" w:color="auto"/>
        <w:left w:val="none" w:sz="0" w:space="0" w:color="auto"/>
        <w:bottom w:val="none" w:sz="0" w:space="0" w:color="auto"/>
        <w:right w:val="none" w:sz="0" w:space="0" w:color="auto"/>
      </w:divBdr>
    </w:div>
    <w:div w:id="361396529">
      <w:bodyDiv w:val="1"/>
      <w:marLeft w:val="0"/>
      <w:marRight w:val="0"/>
      <w:marTop w:val="0"/>
      <w:marBottom w:val="0"/>
      <w:divBdr>
        <w:top w:val="none" w:sz="0" w:space="0" w:color="auto"/>
        <w:left w:val="none" w:sz="0" w:space="0" w:color="auto"/>
        <w:bottom w:val="none" w:sz="0" w:space="0" w:color="auto"/>
        <w:right w:val="none" w:sz="0" w:space="0" w:color="auto"/>
      </w:divBdr>
    </w:div>
    <w:div w:id="517086379">
      <w:bodyDiv w:val="1"/>
      <w:marLeft w:val="0"/>
      <w:marRight w:val="0"/>
      <w:marTop w:val="0"/>
      <w:marBottom w:val="0"/>
      <w:divBdr>
        <w:top w:val="none" w:sz="0" w:space="0" w:color="auto"/>
        <w:left w:val="none" w:sz="0" w:space="0" w:color="auto"/>
        <w:bottom w:val="none" w:sz="0" w:space="0" w:color="auto"/>
        <w:right w:val="none" w:sz="0" w:space="0" w:color="auto"/>
      </w:divBdr>
    </w:div>
    <w:div w:id="521633579">
      <w:bodyDiv w:val="1"/>
      <w:marLeft w:val="0"/>
      <w:marRight w:val="0"/>
      <w:marTop w:val="0"/>
      <w:marBottom w:val="0"/>
      <w:divBdr>
        <w:top w:val="none" w:sz="0" w:space="0" w:color="auto"/>
        <w:left w:val="none" w:sz="0" w:space="0" w:color="auto"/>
        <w:bottom w:val="none" w:sz="0" w:space="0" w:color="auto"/>
        <w:right w:val="none" w:sz="0" w:space="0" w:color="auto"/>
      </w:divBdr>
    </w:div>
    <w:div w:id="539826333">
      <w:bodyDiv w:val="1"/>
      <w:marLeft w:val="0"/>
      <w:marRight w:val="0"/>
      <w:marTop w:val="0"/>
      <w:marBottom w:val="0"/>
      <w:divBdr>
        <w:top w:val="none" w:sz="0" w:space="0" w:color="auto"/>
        <w:left w:val="none" w:sz="0" w:space="0" w:color="auto"/>
        <w:bottom w:val="none" w:sz="0" w:space="0" w:color="auto"/>
        <w:right w:val="none" w:sz="0" w:space="0" w:color="auto"/>
      </w:divBdr>
      <w:divsChild>
        <w:div w:id="1665860652">
          <w:marLeft w:val="0"/>
          <w:marRight w:val="0"/>
          <w:marTop w:val="0"/>
          <w:marBottom w:val="0"/>
          <w:divBdr>
            <w:top w:val="none" w:sz="0" w:space="0" w:color="auto"/>
            <w:left w:val="none" w:sz="0" w:space="0" w:color="auto"/>
            <w:bottom w:val="none" w:sz="0" w:space="0" w:color="auto"/>
            <w:right w:val="none" w:sz="0" w:space="0" w:color="auto"/>
          </w:divBdr>
          <w:divsChild>
            <w:div w:id="1424490982">
              <w:marLeft w:val="0"/>
              <w:marRight w:val="0"/>
              <w:marTop w:val="0"/>
              <w:marBottom w:val="0"/>
              <w:divBdr>
                <w:top w:val="none" w:sz="0" w:space="0" w:color="auto"/>
                <w:left w:val="none" w:sz="0" w:space="0" w:color="auto"/>
                <w:bottom w:val="none" w:sz="0" w:space="0" w:color="auto"/>
                <w:right w:val="none" w:sz="0" w:space="0" w:color="auto"/>
              </w:divBdr>
              <w:divsChild>
                <w:div w:id="1244340569">
                  <w:marLeft w:val="0"/>
                  <w:marRight w:val="0"/>
                  <w:marTop w:val="0"/>
                  <w:marBottom w:val="0"/>
                  <w:divBdr>
                    <w:top w:val="none" w:sz="0" w:space="0" w:color="auto"/>
                    <w:left w:val="none" w:sz="0" w:space="0" w:color="auto"/>
                    <w:bottom w:val="none" w:sz="0" w:space="0" w:color="auto"/>
                    <w:right w:val="none" w:sz="0" w:space="0" w:color="auto"/>
                  </w:divBdr>
                  <w:divsChild>
                    <w:div w:id="19714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30522">
      <w:bodyDiv w:val="1"/>
      <w:marLeft w:val="0"/>
      <w:marRight w:val="0"/>
      <w:marTop w:val="0"/>
      <w:marBottom w:val="0"/>
      <w:divBdr>
        <w:top w:val="none" w:sz="0" w:space="0" w:color="auto"/>
        <w:left w:val="none" w:sz="0" w:space="0" w:color="auto"/>
        <w:bottom w:val="none" w:sz="0" w:space="0" w:color="auto"/>
        <w:right w:val="none" w:sz="0" w:space="0" w:color="auto"/>
      </w:divBdr>
    </w:div>
    <w:div w:id="731583102">
      <w:bodyDiv w:val="1"/>
      <w:marLeft w:val="0"/>
      <w:marRight w:val="0"/>
      <w:marTop w:val="0"/>
      <w:marBottom w:val="0"/>
      <w:divBdr>
        <w:top w:val="none" w:sz="0" w:space="0" w:color="auto"/>
        <w:left w:val="none" w:sz="0" w:space="0" w:color="auto"/>
        <w:bottom w:val="none" w:sz="0" w:space="0" w:color="auto"/>
        <w:right w:val="none" w:sz="0" w:space="0" w:color="auto"/>
      </w:divBdr>
    </w:div>
    <w:div w:id="777212291">
      <w:bodyDiv w:val="1"/>
      <w:marLeft w:val="0"/>
      <w:marRight w:val="0"/>
      <w:marTop w:val="0"/>
      <w:marBottom w:val="0"/>
      <w:divBdr>
        <w:top w:val="none" w:sz="0" w:space="0" w:color="auto"/>
        <w:left w:val="none" w:sz="0" w:space="0" w:color="auto"/>
        <w:bottom w:val="none" w:sz="0" w:space="0" w:color="auto"/>
        <w:right w:val="none" w:sz="0" w:space="0" w:color="auto"/>
      </w:divBdr>
    </w:div>
    <w:div w:id="810900354">
      <w:bodyDiv w:val="1"/>
      <w:marLeft w:val="0"/>
      <w:marRight w:val="0"/>
      <w:marTop w:val="0"/>
      <w:marBottom w:val="0"/>
      <w:divBdr>
        <w:top w:val="none" w:sz="0" w:space="0" w:color="auto"/>
        <w:left w:val="none" w:sz="0" w:space="0" w:color="auto"/>
        <w:bottom w:val="none" w:sz="0" w:space="0" w:color="auto"/>
        <w:right w:val="none" w:sz="0" w:space="0" w:color="auto"/>
      </w:divBdr>
      <w:divsChild>
        <w:div w:id="528883769">
          <w:marLeft w:val="0"/>
          <w:marRight w:val="0"/>
          <w:marTop w:val="0"/>
          <w:marBottom w:val="0"/>
          <w:divBdr>
            <w:top w:val="none" w:sz="0" w:space="0" w:color="auto"/>
            <w:left w:val="none" w:sz="0" w:space="0" w:color="auto"/>
            <w:bottom w:val="none" w:sz="0" w:space="0" w:color="auto"/>
            <w:right w:val="none" w:sz="0" w:space="0" w:color="auto"/>
          </w:divBdr>
        </w:div>
      </w:divsChild>
    </w:div>
    <w:div w:id="825783748">
      <w:bodyDiv w:val="1"/>
      <w:marLeft w:val="0"/>
      <w:marRight w:val="0"/>
      <w:marTop w:val="0"/>
      <w:marBottom w:val="0"/>
      <w:divBdr>
        <w:top w:val="none" w:sz="0" w:space="0" w:color="auto"/>
        <w:left w:val="none" w:sz="0" w:space="0" w:color="auto"/>
        <w:bottom w:val="none" w:sz="0" w:space="0" w:color="auto"/>
        <w:right w:val="none" w:sz="0" w:space="0" w:color="auto"/>
      </w:divBdr>
    </w:div>
    <w:div w:id="827593561">
      <w:bodyDiv w:val="1"/>
      <w:marLeft w:val="0"/>
      <w:marRight w:val="0"/>
      <w:marTop w:val="0"/>
      <w:marBottom w:val="0"/>
      <w:divBdr>
        <w:top w:val="none" w:sz="0" w:space="0" w:color="auto"/>
        <w:left w:val="none" w:sz="0" w:space="0" w:color="auto"/>
        <w:bottom w:val="none" w:sz="0" w:space="0" w:color="auto"/>
        <w:right w:val="none" w:sz="0" w:space="0" w:color="auto"/>
      </w:divBdr>
    </w:div>
    <w:div w:id="920869552">
      <w:bodyDiv w:val="1"/>
      <w:marLeft w:val="0"/>
      <w:marRight w:val="0"/>
      <w:marTop w:val="0"/>
      <w:marBottom w:val="0"/>
      <w:divBdr>
        <w:top w:val="none" w:sz="0" w:space="0" w:color="auto"/>
        <w:left w:val="none" w:sz="0" w:space="0" w:color="auto"/>
        <w:bottom w:val="none" w:sz="0" w:space="0" w:color="auto"/>
        <w:right w:val="none" w:sz="0" w:space="0" w:color="auto"/>
      </w:divBdr>
    </w:div>
    <w:div w:id="956831397">
      <w:bodyDiv w:val="1"/>
      <w:marLeft w:val="0"/>
      <w:marRight w:val="0"/>
      <w:marTop w:val="0"/>
      <w:marBottom w:val="0"/>
      <w:divBdr>
        <w:top w:val="none" w:sz="0" w:space="0" w:color="auto"/>
        <w:left w:val="none" w:sz="0" w:space="0" w:color="auto"/>
        <w:bottom w:val="none" w:sz="0" w:space="0" w:color="auto"/>
        <w:right w:val="none" w:sz="0" w:space="0" w:color="auto"/>
      </w:divBdr>
    </w:div>
    <w:div w:id="1012956020">
      <w:bodyDiv w:val="1"/>
      <w:marLeft w:val="0"/>
      <w:marRight w:val="0"/>
      <w:marTop w:val="0"/>
      <w:marBottom w:val="0"/>
      <w:divBdr>
        <w:top w:val="none" w:sz="0" w:space="0" w:color="auto"/>
        <w:left w:val="none" w:sz="0" w:space="0" w:color="auto"/>
        <w:bottom w:val="none" w:sz="0" w:space="0" w:color="auto"/>
        <w:right w:val="none" w:sz="0" w:space="0" w:color="auto"/>
      </w:divBdr>
    </w:div>
    <w:div w:id="1021902853">
      <w:bodyDiv w:val="1"/>
      <w:marLeft w:val="0"/>
      <w:marRight w:val="0"/>
      <w:marTop w:val="0"/>
      <w:marBottom w:val="0"/>
      <w:divBdr>
        <w:top w:val="none" w:sz="0" w:space="0" w:color="auto"/>
        <w:left w:val="none" w:sz="0" w:space="0" w:color="auto"/>
        <w:bottom w:val="none" w:sz="0" w:space="0" w:color="auto"/>
        <w:right w:val="none" w:sz="0" w:space="0" w:color="auto"/>
      </w:divBdr>
    </w:div>
    <w:div w:id="1115372123">
      <w:bodyDiv w:val="1"/>
      <w:marLeft w:val="0"/>
      <w:marRight w:val="0"/>
      <w:marTop w:val="0"/>
      <w:marBottom w:val="0"/>
      <w:divBdr>
        <w:top w:val="none" w:sz="0" w:space="0" w:color="auto"/>
        <w:left w:val="none" w:sz="0" w:space="0" w:color="auto"/>
        <w:bottom w:val="none" w:sz="0" w:space="0" w:color="auto"/>
        <w:right w:val="none" w:sz="0" w:space="0" w:color="auto"/>
      </w:divBdr>
    </w:div>
    <w:div w:id="1129517427">
      <w:bodyDiv w:val="1"/>
      <w:marLeft w:val="0"/>
      <w:marRight w:val="0"/>
      <w:marTop w:val="0"/>
      <w:marBottom w:val="0"/>
      <w:divBdr>
        <w:top w:val="none" w:sz="0" w:space="0" w:color="auto"/>
        <w:left w:val="none" w:sz="0" w:space="0" w:color="auto"/>
        <w:bottom w:val="none" w:sz="0" w:space="0" w:color="auto"/>
        <w:right w:val="none" w:sz="0" w:space="0" w:color="auto"/>
      </w:divBdr>
    </w:div>
    <w:div w:id="1167867975">
      <w:bodyDiv w:val="1"/>
      <w:marLeft w:val="0"/>
      <w:marRight w:val="0"/>
      <w:marTop w:val="0"/>
      <w:marBottom w:val="0"/>
      <w:divBdr>
        <w:top w:val="none" w:sz="0" w:space="0" w:color="auto"/>
        <w:left w:val="none" w:sz="0" w:space="0" w:color="auto"/>
        <w:bottom w:val="none" w:sz="0" w:space="0" w:color="auto"/>
        <w:right w:val="none" w:sz="0" w:space="0" w:color="auto"/>
      </w:divBdr>
    </w:div>
    <w:div w:id="1204633630">
      <w:bodyDiv w:val="1"/>
      <w:marLeft w:val="0"/>
      <w:marRight w:val="0"/>
      <w:marTop w:val="0"/>
      <w:marBottom w:val="0"/>
      <w:divBdr>
        <w:top w:val="none" w:sz="0" w:space="0" w:color="auto"/>
        <w:left w:val="none" w:sz="0" w:space="0" w:color="auto"/>
        <w:bottom w:val="none" w:sz="0" w:space="0" w:color="auto"/>
        <w:right w:val="none" w:sz="0" w:space="0" w:color="auto"/>
      </w:divBdr>
    </w:div>
    <w:div w:id="1211040734">
      <w:bodyDiv w:val="1"/>
      <w:marLeft w:val="0"/>
      <w:marRight w:val="0"/>
      <w:marTop w:val="0"/>
      <w:marBottom w:val="0"/>
      <w:divBdr>
        <w:top w:val="none" w:sz="0" w:space="0" w:color="auto"/>
        <w:left w:val="none" w:sz="0" w:space="0" w:color="auto"/>
        <w:bottom w:val="none" w:sz="0" w:space="0" w:color="auto"/>
        <w:right w:val="none" w:sz="0" w:space="0" w:color="auto"/>
      </w:divBdr>
    </w:div>
    <w:div w:id="1211915612">
      <w:bodyDiv w:val="1"/>
      <w:marLeft w:val="0"/>
      <w:marRight w:val="0"/>
      <w:marTop w:val="0"/>
      <w:marBottom w:val="0"/>
      <w:divBdr>
        <w:top w:val="none" w:sz="0" w:space="0" w:color="auto"/>
        <w:left w:val="none" w:sz="0" w:space="0" w:color="auto"/>
        <w:bottom w:val="none" w:sz="0" w:space="0" w:color="auto"/>
        <w:right w:val="none" w:sz="0" w:space="0" w:color="auto"/>
      </w:divBdr>
    </w:div>
    <w:div w:id="1238249637">
      <w:bodyDiv w:val="1"/>
      <w:marLeft w:val="0"/>
      <w:marRight w:val="0"/>
      <w:marTop w:val="0"/>
      <w:marBottom w:val="0"/>
      <w:divBdr>
        <w:top w:val="none" w:sz="0" w:space="0" w:color="auto"/>
        <w:left w:val="none" w:sz="0" w:space="0" w:color="auto"/>
        <w:bottom w:val="none" w:sz="0" w:space="0" w:color="auto"/>
        <w:right w:val="none" w:sz="0" w:space="0" w:color="auto"/>
      </w:divBdr>
    </w:div>
    <w:div w:id="1252469194">
      <w:bodyDiv w:val="1"/>
      <w:marLeft w:val="0"/>
      <w:marRight w:val="0"/>
      <w:marTop w:val="0"/>
      <w:marBottom w:val="0"/>
      <w:divBdr>
        <w:top w:val="none" w:sz="0" w:space="0" w:color="auto"/>
        <w:left w:val="none" w:sz="0" w:space="0" w:color="auto"/>
        <w:bottom w:val="none" w:sz="0" w:space="0" w:color="auto"/>
        <w:right w:val="none" w:sz="0" w:space="0" w:color="auto"/>
      </w:divBdr>
    </w:div>
    <w:div w:id="1295210019">
      <w:bodyDiv w:val="1"/>
      <w:marLeft w:val="0"/>
      <w:marRight w:val="0"/>
      <w:marTop w:val="0"/>
      <w:marBottom w:val="0"/>
      <w:divBdr>
        <w:top w:val="none" w:sz="0" w:space="0" w:color="auto"/>
        <w:left w:val="none" w:sz="0" w:space="0" w:color="auto"/>
        <w:bottom w:val="none" w:sz="0" w:space="0" w:color="auto"/>
        <w:right w:val="none" w:sz="0" w:space="0" w:color="auto"/>
      </w:divBdr>
    </w:div>
    <w:div w:id="1335299870">
      <w:bodyDiv w:val="1"/>
      <w:marLeft w:val="0"/>
      <w:marRight w:val="0"/>
      <w:marTop w:val="0"/>
      <w:marBottom w:val="0"/>
      <w:divBdr>
        <w:top w:val="none" w:sz="0" w:space="0" w:color="auto"/>
        <w:left w:val="none" w:sz="0" w:space="0" w:color="auto"/>
        <w:bottom w:val="none" w:sz="0" w:space="0" w:color="auto"/>
        <w:right w:val="none" w:sz="0" w:space="0" w:color="auto"/>
      </w:divBdr>
    </w:div>
    <w:div w:id="1406486974">
      <w:bodyDiv w:val="1"/>
      <w:marLeft w:val="0"/>
      <w:marRight w:val="0"/>
      <w:marTop w:val="0"/>
      <w:marBottom w:val="0"/>
      <w:divBdr>
        <w:top w:val="none" w:sz="0" w:space="0" w:color="auto"/>
        <w:left w:val="none" w:sz="0" w:space="0" w:color="auto"/>
        <w:bottom w:val="none" w:sz="0" w:space="0" w:color="auto"/>
        <w:right w:val="none" w:sz="0" w:space="0" w:color="auto"/>
      </w:divBdr>
    </w:div>
    <w:div w:id="1411806255">
      <w:bodyDiv w:val="1"/>
      <w:marLeft w:val="0"/>
      <w:marRight w:val="0"/>
      <w:marTop w:val="0"/>
      <w:marBottom w:val="0"/>
      <w:divBdr>
        <w:top w:val="none" w:sz="0" w:space="0" w:color="auto"/>
        <w:left w:val="none" w:sz="0" w:space="0" w:color="auto"/>
        <w:bottom w:val="none" w:sz="0" w:space="0" w:color="auto"/>
        <w:right w:val="none" w:sz="0" w:space="0" w:color="auto"/>
      </w:divBdr>
    </w:div>
    <w:div w:id="1513688872">
      <w:bodyDiv w:val="1"/>
      <w:marLeft w:val="0"/>
      <w:marRight w:val="0"/>
      <w:marTop w:val="0"/>
      <w:marBottom w:val="0"/>
      <w:divBdr>
        <w:top w:val="none" w:sz="0" w:space="0" w:color="auto"/>
        <w:left w:val="none" w:sz="0" w:space="0" w:color="auto"/>
        <w:bottom w:val="none" w:sz="0" w:space="0" w:color="auto"/>
        <w:right w:val="none" w:sz="0" w:space="0" w:color="auto"/>
      </w:divBdr>
    </w:div>
    <w:div w:id="1533685647">
      <w:bodyDiv w:val="1"/>
      <w:marLeft w:val="0"/>
      <w:marRight w:val="0"/>
      <w:marTop w:val="0"/>
      <w:marBottom w:val="0"/>
      <w:divBdr>
        <w:top w:val="none" w:sz="0" w:space="0" w:color="auto"/>
        <w:left w:val="none" w:sz="0" w:space="0" w:color="auto"/>
        <w:bottom w:val="none" w:sz="0" w:space="0" w:color="auto"/>
        <w:right w:val="none" w:sz="0" w:space="0" w:color="auto"/>
      </w:divBdr>
    </w:div>
    <w:div w:id="1550143800">
      <w:bodyDiv w:val="1"/>
      <w:marLeft w:val="0"/>
      <w:marRight w:val="0"/>
      <w:marTop w:val="0"/>
      <w:marBottom w:val="0"/>
      <w:divBdr>
        <w:top w:val="none" w:sz="0" w:space="0" w:color="auto"/>
        <w:left w:val="none" w:sz="0" w:space="0" w:color="auto"/>
        <w:bottom w:val="none" w:sz="0" w:space="0" w:color="auto"/>
        <w:right w:val="none" w:sz="0" w:space="0" w:color="auto"/>
      </w:divBdr>
    </w:div>
    <w:div w:id="1713116384">
      <w:bodyDiv w:val="1"/>
      <w:marLeft w:val="0"/>
      <w:marRight w:val="0"/>
      <w:marTop w:val="0"/>
      <w:marBottom w:val="0"/>
      <w:divBdr>
        <w:top w:val="none" w:sz="0" w:space="0" w:color="auto"/>
        <w:left w:val="none" w:sz="0" w:space="0" w:color="auto"/>
        <w:bottom w:val="none" w:sz="0" w:space="0" w:color="auto"/>
        <w:right w:val="none" w:sz="0" w:space="0" w:color="auto"/>
      </w:divBdr>
      <w:divsChild>
        <w:div w:id="54814126">
          <w:marLeft w:val="0"/>
          <w:marRight w:val="0"/>
          <w:marTop w:val="0"/>
          <w:marBottom w:val="0"/>
          <w:divBdr>
            <w:top w:val="none" w:sz="0" w:space="0" w:color="auto"/>
            <w:left w:val="none" w:sz="0" w:space="0" w:color="auto"/>
            <w:bottom w:val="none" w:sz="0" w:space="0" w:color="auto"/>
            <w:right w:val="none" w:sz="0" w:space="0" w:color="auto"/>
          </w:divBdr>
        </w:div>
        <w:div w:id="1901281204">
          <w:marLeft w:val="0"/>
          <w:marRight w:val="0"/>
          <w:marTop w:val="0"/>
          <w:marBottom w:val="0"/>
          <w:divBdr>
            <w:top w:val="none" w:sz="0" w:space="0" w:color="auto"/>
            <w:left w:val="none" w:sz="0" w:space="0" w:color="auto"/>
            <w:bottom w:val="none" w:sz="0" w:space="0" w:color="auto"/>
            <w:right w:val="none" w:sz="0" w:space="0" w:color="auto"/>
          </w:divBdr>
        </w:div>
      </w:divsChild>
    </w:div>
    <w:div w:id="1714111603">
      <w:bodyDiv w:val="1"/>
      <w:marLeft w:val="0"/>
      <w:marRight w:val="0"/>
      <w:marTop w:val="0"/>
      <w:marBottom w:val="0"/>
      <w:divBdr>
        <w:top w:val="none" w:sz="0" w:space="0" w:color="auto"/>
        <w:left w:val="none" w:sz="0" w:space="0" w:color="auto"/>
        <w:bottom w:val="none" w:sz="0" w:space="0" w:color="auto"/>
        <w:right w:val="none" w:sz="0" w:space="0" w:color="auto"/>
      </w:divBdr>
    </w:div>
    <w:div w:id="1732845470">
      <w:bodyDiv w:val="1"/>
      <w:marLeft w:val="0"/>
      <w:marRight w:val="0"/>
      <w:marTop w:val="0"/>
      <w:marBottom w:val="0"/>
      <w:divBdr>
        <w:top w:val="none" w:sz="0" w:space="0" w:color="auto"/>
        <w:left w:val="none" w:sz="0" w:space="0" w:color="auto"/>
        <w:bottom w:val="none" w:sz="0" w:space="0" w:color="auto"/>
        <w:right w:val="none" w:sz="0" w:space="0" w:color="auto"/>
      </w:divBdr>
    </w:div>
    <w:div w:id="1757895050">
      <w:bodyDiv w:val="1"/>
      <w:marLeft w:val="0"/>
      <w:marRight w:val="0"/>
      <w:marTop w:val="0"/>
      <w:marBottom w:val="0"/>
      <w:divBdr>
        <w:top w:val="none" w:sz="0" w:space="0" w:color="auto"/>
        <w:left w:val="none" w:sz="0" w:space="0" w:color="auto"/>
        <w:bottom w:val="none" w:sz="0" w:space="0" w:color="auto"/>
        <w:right w:val="none" w:sz="0" w:space="0" w:color="auto"/>
      </w:divBdr>
    </w:div>
    <w:div w:id="1790320369">
      <w:bodyDiv w:val="1"/>
      <w:marLeft w:val="0"/>
      <w:marRight w:val="0"/>
      <w:marTop w:val="0"/>
      <w:marBottom w:val="0"/>
      <w:divBdr>
        <w:top w:val="none" w:sz="0" w:space="0" w:color="auto"/>
        <w:left w:val="none" w:sz="0" w:space="0" w:color="auto"/>
        <w:bottom w:val="none" w:sz="0" w:space="0" w:color="auto"/>
        <w:right w:val="none" w:sz="0" w:space="0" w:color="auto"/>
      </w:divBdr>
    </w:div>
    <w:div w:id="1834713037">
      <w:bodyDiv w:val="1"/>
      <w:marLeft w:val="0"/>
      <w:marRight w:val="0"/>
      <w:marTop w:val="0"/>
      <w:marBottom w:val="0"/>
      <w:divBdr>
        <w:top w:val="none" w:sz="0" w:space="0" w:color="auto"/>
        <w:left w:val="none" w:sz="0" w:space="0" w:color="auto"/>
        <w:bottom w:val="none" w:sz="0" w:space="0" w:color="auto"/>
        <w:right w:val="none" w:sz="0" w:space="0" w:color="auto"/>
      </w:divBdr>
    </w:div>
    <w:div w:id="1887376917">
      <w:bodyDiv w:val="1"/>
      <w:marLeft w:val="0"/>
      <w:marRight w:val="0"/>
      <w:marTop w:val="0"/>
      <w:marBottom w:val="0"/>
      <w:divBdr>
        <w:top w:val="none" w:sz="0" w:space="0" w:color="auto"/>
        <w:left w:val="none" w:sz="0" w:space="0" w:color="auto"/>
        <w:bottom w:val="none" w:sz="0" w:space="0" w:color="auto"/>
        <w:right w:val="none" w:sz="0" w:space="0" w:color="auto"/>
      </w:divBdr>
    </w:div>
    <w:div w:id="1914465421">
      <w:bodyDiv w:val="1"/>
      <w:marLeft w:val="0"/>
      <w:marRight w:val="0"/>
      <w:marTop w:val="0"/>
      <w:marBottom w:val="0"/>
      <w:divBdr>
        <w:top w:val="none" w:sz="0" w:space="0" w:color="auto"/>
        <w:left w:val="none" w:sz="0" w:space="0" w:color="auto"/>
        <w:bottom w:val="none" w:sz="0" w:space="0" w:color="auto"/>
        <w:right w:val="none" w:sz="0" w:space="0" w:color="auto"/>
      </w:divBdr>
    </w:div>
    <w:div w:id="1923370140">
      <w:bodyDiv w:val="1"/>
      <w:marLeft w:val="0"/>
      <w:marRight w:val="0"/>
      <w:marTop w:val="0"/>
      <w:marBottom w:val="0"/>
      <w:divBdr>
        <w:top w:val="none" w:sz="0" w:space="0" w:color="auto"/>
        <w:left w:val="none" w:sz="0" w:space="0" w:color="auto"/>
        <w:bottom w:val="none" w:sz="0" w:space="0" w:color="auto"/>
        <w:right w:val="none" w:sz="0" w:space="0" w:color="auto"/>
      </w:divBdr>
    </w:div>
    <w:div w:id="2066104287">
      <w:bodyDiv w:val="1"/>
      <w:marLeft w:val="0"/>
      <w:marRight w:val="0"/>
      <w:marTop w:val="0"/>
      <w:marBottom w:val="0"/>
      <w:divBdr>
        <w:top w:val="none" w:sz="0" w:space="0" w:color="auto"/>
        <w:left w:val="none" w:sz="0" w:space="0" w:color="auto"/>
        <w:bottom w:val="none" w:sz="0" w:space="0" w:color="auto"/>
        <w:right w:val="none" w:sz="0" w:space="0" w:color="auto"/>
      </w:divBdr>
    </w:div>
    <w:div w:id="2072189294">
      <w:bodyDiv w:val="1"/>
      <w:marLeft w:val="0"/>
      <w:marRight w:val="0"/>
      <w:marTop w:val="0"/>
      <w:marBottom w:val="0"/>
      <w:divBdr>
        <w:top w:val="none" w:sz="0" w:space="0" w:color="auto"/>
        <w:left w:val="none" w:sz="0" w:space="0" w:color="auto"/>
        <w:bottom w:val="none" w:sz="0" w:space="0" w:color="auto"/>
        <w:right w:val="none" w:sz="0" w:space="0" w:color="auto"/>
      </w:divBdr>
    </w:div>
    <w:div w:id="2082478583">
      <w:bodyDiv w:val="1"/>
      <w:marLeft w:val="0"/>
      <w:marRight w:val="0"/>
      <w:marTop w:val="0"/>
      <w:marBottom w:val="0"/>
      <w:divBdr>
        <w:top w:val="none" w:sz="0" w:space="0" w:color="auto"/>
        <w:left w:val="none" w:sz="0" w:space="0" w:color="auto"/>
        <w:bottom w:val="none" w:sz="0" w:space="0" w:color="auto"/>
        <w:right w:val="none" w:sz="0" w:space="0" w:color="auto"/>
      </w:divBdr>
      <w:divsChild>
        <w:div w:id="561714601">
          <w:marLeft w:val="0"/>
          <w:marRight w:val="0"/>
          <w:marTop w:val="0"/>
          <w:marBottom w:val="0"/>
          <w:divBdr>
            <w:top w:val="none" w:sz="0" w:space="0" w:color="auto"/>
            <w:left w:val="none" w:sz="0" w:space="0" w:color="auto"/>
            <w:bottom w:val="none" w:sz="0" w:space="0" w:color="auto"/>
            <w:right w:val="none" w:sz="0" w:space="0" w:color="auto"/>
          </w:divBdr>
        </w:div>
        <w:div w:id="192574991">
          <w:marLeft w:val="0"/>
          <w:marRight w:val="0"/>
          <w:marTop w:val="0"/>
          <w:marBottom w:val="0"/>
          <w:divBdr>
            <w:top w:val="none" w:sz="0" w:space="0" w:color="auto"/>
            <w:left w:val="none" w:sz="0" w:space="0" w:color="auto"/>
            <w:bottom w:val="none" w:sz="0" w:space="0" w:color="auto"/>
            <w:right w:val="none" w:sz="0" w:space="0" w:color="auto"/>
          </w:divBdr>
        </w:div>
        <w:div w:id="1406950188">
          <w:marLeft w:val="0"/>
          <w:marRight w:val="0"/>
          <w:marTop w:val="0"/>
          <w:marBottom w:val="0"/>
          <w:divBdr>
            <w:top w:val="none" w:sz="0" w:space="0" w:color="auto"/>
            <w:left w:val="none" w:sz="0" w:space="0" w:color="auto"/>
            <w:bottom w:val="none" w:sz="0" w:space="0" w:color="auto"/>
            <w:right w:val="none" w:sz="0" w:space="0" w:color="auto"/>
          </w:divBdr>
        </w:div>
        <w:div w:id="1348286206">
          <w:marLeft w:val="0"/>
          <w:marRight w:val="0"/>
          <w:marTop w:val="0"/>
          <w:marBottom w:val="0"/>
          <w:divBdr>
            <w:top w:val="none" w:sz="0" w:space="0" w:color="auto"/>
            <w:left w:val="none" w:sz="0" w:space="0" w:color="auto"/>
            <w:bottom w:val="none" w:sz="0" w:space="0" w:color="auto"/>
            <w:right w:val="none" w:sz="0" w:space="0" w:color="auto"/>
          </w:divBdr>
        </w:div>
        <w:div w:id="1243181072">
          <w:marLeft w:val="0"/>
          <w:marRight w:val="0"/>
          <w:marTop w:val="0"/>
          <w:marBottom w:val="0"/>
          <w:divBdr>
            <w:top w:val="none" w:sz="0" w:space="0" w:color="auto"/>
            <w:left w:val="none" w:sz="0" w:space="0" w:color="auto"/>
            <w:bottom w:val="none" w:sz="0" w:space="0" w:color="auto"/>
            <w:right w:val="none" w:sz="0" w:space="0" w:color="auto"/>
          </w:divBdr>
        </w:div>
        <w:div w:id="758256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fro.who.int/en/clusters-a-programmes/hpr/health-risk-factors/diseases-surveillance/surveillance-country-profiles/step-survey-on-noncommunicable-disease-risk-factors.html"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ho.int/nutrition/topics/nutrition_globaltargets2025/en/"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hildinfo.org/mortality_igme.html" TargetMode="Externa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cdc.gov/nchs/nhanes/search/datapage.aspx?Component=Examination&amp;CycleBeginYear=2011" TargetMode="External"/><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jn.nutri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A716A-0ECE-4470-86AE-89BCEE44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14186</Words>
  <Characters>141209</Characters>
  <Application>Microsoft Office Word</Application>
  <DocSecurity>0</DocSecurity>
  <Lines>1176</Lines>
  <Paragraphs>310</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155085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Naoko Kozuki</dc:creator>
  <cp:lastModifiedBy>Simon Cousens</cp:lastModifiedBy>
  <cp:revision>2</cp:revision>
  <dcterms:created xsi:type="dcterms:W3CDTF">2015-09-01T15:27:00Z</dcterms:created>
  <dcterms:modified xsi:type="dcterms:W3CDTF">2015-09-01T15:27:00Z</dcterms:modified>
</cp:coreProperties>
</file>